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6F6D32" w:rsidRDefault="007233F0" w:rsidP="006F6D32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EB77D0" w:rsidRPr="00896D67" w:rsidRDefault="00896D67" w:rsidP="00EB77D0">
      <w:pPr>
        <w:ind w:left="20"/>
        <w:jc w:val="center"/>
        <w:rPr>
          <w:b/>
          <w:bCs/>
          <w:i/>
          <w:szCs w:val="24"/>
          <w:u w:val="single"/>
        </w:rPr>
      </w:pPr>
      <w:r w:rsidRPr="00896D67">
        <w:rPr>
          <w:b/>
          <w:i/>
          <w:szCs w:val="24"/>
        </w:rPr>
        <w:t>zakup sprzętu komputerowego</w:t>
      </w:r>
      <w:r w:rsidR="00881511">
        <w:rPr>
          <w:b/>
          <w:i/>
          <w:szCs w:val="24"/>
        </w:rPr>
        <w:t>,</w:t>
      </w:r>
      <w:bookmarkStart w:id="0" w:name="_GoBack"/>
      <w:bookmarkEnd w:id="0"/>
      <w:r w:rsidRPr="00896D67">
        <w:rPr>
          <w:b/>
          <w:i/>
          <w:szCs w:val="24"/>
        </w:rPr>
        <w:t xml:space="preserve"> oprogramowania i akcesoriów z podziałem na części na potrzeby funkcjonowania Urzędu Marszałkowskiego Województwa Kujawsko-Pomorskiego</w:t>
      </w:r>
      <w:r w:rsidR="00EB77D0" w:rsidRPr="00896D67">
        <w:rPr>
          <w:b/>
          <w:i/>
          <w:szCs w:val="24"/>
        </w:rPr>
        <w:t xml:space="preserve"> </w:t>
      </w:r>
    </w:p>
    <w:p w:rsidR="00F6063D" w:rsidRDefault="00696840" w:rsidP="00696840">
      <w:pPr>
        <w:ind w:left="20"/>
        <w:jc w:val="center"/>
        <w:rPr>
          <w:b/>
          <w:szCs w:val="24"/>
        </w:rPr>
      </w:pPr>
      <w:r w:rsidRPr="00696840">
        <w:rPr>
          <w:b/>
          <w:szCs w:val="24"/>
        </w:rPr>
        <w:t xml:space="preserve">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 w:rsidR="00896D67">
        <w:rPr>
          <w:b/>
          <w:szCs w:val="24"/>
        </w:rPr>
        <w:t>87</w:t>
      </w:r>
      <w:r w:rsidR="00FD75AA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6F6D32"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CC" w:rsidRDefault="00937DCC" w:rsidP="00937DCC">
    <w:pPr>
      <w:pStyle w:val="Nagwek"/>
    </w:pPr>
    <w:r>
      <w:rPr>
        <w:noProof/>
      </w:rPr>
      <w:drawing>
        <wp:inline distT="0" distB="0" distL="0" distR="0">
          <wp:extent cx="5764530" cy="1041400"/>
          <wp:effectExtent l="0" t="0" r="7620" b="6350"/>
          <wp:docPr id="1" name="Obraz 1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DCC" w:rsidRDefault="00937DCC" w:rsidP="00937DCC">
    <w:pPr>
      <w:pStyle w:val="Nagwek"/>
      <w:rPr>
        <w:lang w:val="de-DE"/>
      </w:rPr>
    </w:pPr>
  </w:p>
  <w:p w:rsidR="006F6D32" w:rsidRPr="006F6D32" w:rsidRDefault="006F6D32" w:rsidP="006F6D32">
    <w:pPr>
      <w:pStyle w:val="Nagwek"/>
    </w:pPr>
  </w:p>
  <w:p w:rsidR="006F6D32" w:rsidRDefault="006F6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96840"/>
    <w:rsid w:val="006A7792"/>
    <w:rsid w:val="006B06C1"/>
    <w:rsid w:val="006B3CC4"/>
    <w:rsid w:val="006B695E"/>
    <w:rsid w:val="006F0DD2"/>
    <w:rsid w:val="006F6D3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1511"/>
    <w:rsid w:val="00883A4A"/>
    <w:rsid w:val="00896D67"/>
    <w:rsid w:val="008A2341"/>
    <w:rsid w:val="008A6087"/>
    <w:rsid w:val="008E3EF1"/>
    <w:rsid w:val="008F1DA1"/>
    <w:rsid w:val="008F762A"/>
    <w:rsid w:val="009019F1"/>
    <w:rsid w:val="00911378"/>
    <w:rsid w:val="00921A55"/>
    <w:rsid w:val="00937DCC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BD2C40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B77D0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55FCB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Dorota Jarzęczka</cp:lastModifiedBy>
  <cp:revision>6</cp:revision>
  <cp:lastPrinted>2013-06-04T08:28:00Z</cp:lastPrinted>
  <dcterms:created xsi:type="dcterms:W3CDTF">2018-07-31T08:07:00Z</dcterms:created>
  <dcterms:modified xsi:type="dcterms:W3CDTF">2018-09-03T08:03:00Z</dcterms:modified>
</cp:coreProperties>
</file>