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F36731" w:rsidRPr="00A63092" w:rsidRDefault="00F36731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F36731" w:rsidRPr="00A63092" w:rsidRDefault="00F36731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CB70AA">
      <w:pPr>
        <w:spacing w:after="0" w:line="240" w:lineRule="auto"/>
        <w:ind w:left="495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CB70AA" w:rsidRDefault="00A63092" w:rsidP="00CB70AA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CB70AA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CB70AA">
      <w:pPr>
        <w:spacing w:after="0" w:line="240" w:lineRule="auto"/>
        <w:ind w:left="495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CB70AA">
      <w:pPr>
        <w:spacing w:after="0" w:line="240" w:lineRule="auto"/>
        <w:ind w:left="4956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F36731" w:rsidRPr="00A63092" w:rsidRDefault="00F36731" w:rsidP="00CB70AA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9F1285" w:rsidRDefault="00A63092" w:rsidP="00CB70A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</w:t>
      </w:r>
      <w:r w:rsidR="00D85B93" w:rsidRPr="007952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7952E2" w:rsidRPr="007952E2">
        <w:rPr>
          <w:rFonts w:ascii="Times New Roman" w:hAnsi="Times New Roman" w:cs="Times New Roman"/>
          <w:b/>
          <w:i/>
          <w:sz w:val="24"/>
          <w:szCs w:val="24"/>
        </w:rPr>
        <w:t>publikacja w prasie ogólnopolskiej 3 wkładek informacyjno-promocyjnych</w:t>
      </w:r>
      <w:r w:rsidR="007952E2" w:rsidRPr="00795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(WZP.272.88.2018</w:t>
      </w:r>
      <w:r w:rsidR="007952E2" w:rsidRPr="00FE5C55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Pr="0014213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B70AA" w:rsidRDefault="00CB70AA" w:rsidP="00CB70AA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731" w:rsidRPr="00CB70AA" w:rsidRDefault="00CB70AA" w:rsidP="00F3673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B70AA">
        <w:rPr>
          <w:rFonts w:ascii="Times New Roman" w:hAnsi="Times New Roman" w:cs="Times New Roman"/>
          <w:color w:val="000000"/>
          <w:sz w:val="24"/>
          <w:szCs w:val="24"/>
          <w:u w:val="single"/>
        </w:rPr>
        <w:t>Wkładka 1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3253"/>
      </w:tblGrid>
      <w:tr w:rsidR="00CB70AA" w:rsidRPr="00CB70AA" w:rsidTr="00CB70AA">
        <w:trPr>
          <w:trHeight w:val="470"/>
        </w:trPr>
        <w:tc>
          <w:tcPr>
            <w:tcW w:w="5371" w:type="dxa"/>
          </w:tcPr>
          <w:p w:rsidR="00CB70AA" w:rsidRPr="00CB70AA" w:rsidRDefault="00CB70AA" w:rsidP="00CB70A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AA">
              <w:rPr>
                <w:rFonts w:ascii="Times New Roman" w:hAnsi="Times New Roman" w:cs="Times New Roman"/>
                <w:color w:val="000000"/>
              </w:rPr>
              <w:t>Oferowana cena (brutto)</w:t>
            </w:r>
          </w:p>
        </w:tc>
        <w:tc>
          <w:tcPr>
            <w:tcW w:w="3253" w:type="dxa"/>
          </w:tcPr>
          <w:p w:rsidR="00CB70AA" w:rsidRPr="00CB70AA" w:rsidRDefault="00CB70AA" w:rsidP="00CB70A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0AA" w:rsidRPr="00CB70AA" w:rsidTr="00CB70AA">
        <w:trPr>
          <w:trHeight w:val="704"/>
        </w:trPr>
        <w:tc>
          <w:tcPr>
            <w:tcW w:w="5371" w:type="dxa"/>
          </w:tcPr>
          <w:p w:rsidR="00CB70AA" w:rsidRPr="00CB70AA" w:rsidRDefault="00CB70AA" w:rsidP="00CB7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AA">
              <w:rPr>
                <w:rFonts w:ascii="Times New Roman" w:hAnsi="Times New Roman" w:cs="Times New Roman"/>
                <w:color w:val="000000"/>
              </w:rPr>
              <w:t>Średni nakład wydań piątkowych (zgodnie z danymi za I półrocze, według Związku Kontroli Dystrybucji Prasy)</w:t>
            </w:r>
          </w:p>
        </w:tc>
        <w:tc>
          <w:tcPr>
            <w:tcW w:w="3253" w:type="dxa"/>
          </w:tcPr>
          <w:p w:rsidR="00CB70AA" w:rsidRPr="00CB70AA" w:rsidRDefault="00CB70AA" w:rsidP="00CB70A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0AA" w:rsidRPr="00CB70AA" w:rsidTr="00CB70AA">
        <w:trPr>
          <w:trHeight w:val="402"/>
        </w:trPr>
        <w:tc>
          <w:tcPr>
            <w:tcW w:w="5371" w:type="dxa"/>
          </w:tcPr>
          <w:p w:rsidR="00CB70AA" w:rsidRPr="00CB70AA" w:rsidRDefault="00CB70AA" w:rsidP="00CB70A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AA">
              <w:rPr>
                <w:rFonts w:ascii="Times New Roman" w:hAnsi="Times New Roman" w:cs="Times New Roman"/>
                <w:color w:val="000000"/>
              </w:rPr>
              <w:t>Jednostkowy koszt dotarcia do czytelnika (brutto)</w:t>
            </w:r>
          </w:p>
        </w:tc>
        <w:tc>
          <w:tcPr>
            <w:tcW w:w="3253" w:type="dxa"/>
          </w:tcPr>
          <w:p w:rsidR="00CB70AA" w:rsidRPr="00CB70AA" w:rsidRDefault="00CB70AA" w:rsidP="00CB70A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70AA" w:rsidRPr="00CB70AA" w:rsidRDefault="00CB70AA" w:rsidP="00CB70AA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B70AA" w:rsidRPr="00CB70AA" w:rsidRDefault="00CB70AA" w:rsidP="00CB70A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CB70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Wkładka 2 i 3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3253"/>
      </w:tblGrid>
      <w:tr w:rsidR="00CB70AA" w:rsidTr="00CB70AA">
        <w:trPr>
          <w:trHeight w:val="537"/>
        </w:trPr>
        <w:tc>
          <w:tcPr>
            <w:tcW w:w="5371" w:type="dxa"/>
          </w:tcPr>
          <w:p w:rsidR="00CB70AA" w:rsidRPr="00CB70AA" w:rsidRDefault="00CB70AA" w:rsidP="00F67C3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AA">
              <w:rPr>
                <w:rFonts w:ascii="Times New Roman" w:hAnsi="Times New Roman" w:cs="Times New Roman"/>
                <w:color w:val="000000"/>
              </w:rPr>
              <w:t>Oferowana cena (brutto)</w:t>
            </w:r>
          </w:p>
        </w:tc>
        <w:tc>
          <w:tcPr>
            <w:tcW w:w="3253" w:type="dxa"/>
          </w:tcPr>
          <w:p w:rsidR="00CB70AA" w:rsidRPr="00CB70AA" w:rsidRDefault="00CB70AA" w:rsidP="00F67C3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0AA" w:rsidTr="00CB70AA">
        <w:trPr>
          <w:trHeight w:val="700"/>
        </w:trPr>
        <w:tc>
          <w:tcPr>
            <w:tcW w:w="5371" w:type="dxa"/>
          </w:tcPr>
          <w:p w:rsidR="00CB70AA" w:rsidRPr="00CB70AA" w:rsidRDefault="00CB70AA" w:rsidP="00F67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AA">
              <w:rPr>
                <w:rFonts w:ascii="Times New Roman" w:hAnsi="Times New Roman" w:cs="Times New Roman"/>
                <w:color w:val="000000"/>
              </w:rPr>
              <w:t>Średni nakład wydań piątkowych (zgodnie z danymi za I półrocze, według Związku Kontroli Dystrybucji Prasy)</w:t>
            </w:r>
          </w:p>
        </w:tc>
        <w:tc>
          <w:tcPr>
            <w:tcW w:w="3253" w:type="dxa"/>
          </w:tcPr>
          <w:p w:rsidR="00CB70AA" w:rsidRPr="00CB70AA" w:rsidRDefault="00CB70AA" w:rsidP="00F67C3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0AA" w:rsidTr="00CB70AA">
        <w:trPr>
          <w:trHeight w:val="555"/>
        </w:trPr>
        <w:tc>
          <w:tcPr>
            <w:tcW w:w="5371" w:type="dxa"/>
          </w:tcPr>
          <w:p w:rsidR="00CB70AA" w:rsidRPr="00CB70AA" w:rsidRDefault="00CB70AA" w:rsidP="00F67C3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AA">
              <w:rPr>
                <w:rFonts w:ascii="Times New Roman" w:hAnsi="Times New Roman" w:cs="Times New Roman"/>
                <w:color w:val="000000"/>
              </w:rPr>
              <w:t>Jednostkowy koszt dotarcia do czytelnika (brutto)</w:t>
            </w:r>
          </w:p>
        </w:tc>
        <w:tc>
          <w:tcPr>
            <w:tcW w:w="3253" w:type="dxa"/>
          </w:tcPr>
          <w:p w:rsidR="00CB70AA" w:rsidRPr="00CB70AA" w:rsidRDefault="00CB70AA" w:rsidP="00F67C3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F36731" w:rsidRDefault="002726FF" w:rsidP="00F367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673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F36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F367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F367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F367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F367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F36731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F367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F36731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F36731">
      <w:pPr>
        <w:pStyle w:val="Tekstpodstawowy"/>
        <w:numPr>
          <w:ilvl w:val="0"/>
          <w:numId w:val="14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F36731">
      <w:pPr>
        <w:numPr>
          <w:ilvl w:val="0"/>
          <w:numId w:val="14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36731" w:rsidRDefault="00F36731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Koncepcja na realizację tematu wkładki;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FB332A">
    <w:pPr>
      <w:pStyle w:val="Nagwek"/>
    </w:pPr>
    <w:r>
      <w:rPr>
        <w:rFonts w:ascii="Calibri" w:hAnsi="Calibri" w:cs="Arial"/>
        <w:b/>
        <w:noProof/>
      </w:rPr>
      <w:drawing>
        <wp:inline distT="0" distB="0" distL="0" distR="0">
          <wp:extent cx="5743575" cy="819150"/>
          <wp:effectExtent l="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08048C8"/>
    <w:multiLevelType w:val="hybridMultilevel"/>
    <w:tmpl w:val="C3565B6E"/>
    <w:lvl w:ilvl="0" w:tplc="C7BAACD4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37E4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952E2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B70AA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36731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32A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8DB21F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3B04-518A-4FC9-B0D5-14D0BB2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27</cp:revision>
  <cp:lastPrinted>2018-05-30T11:52:00Z</cp:lastPrinted>
  <dcterms:created xsi:type="dcterms:W3CDTF">2017-03-16T09:14:00Z</dcterms:created>
  <dcterms:modified xsi:type="dcterms:W3CDTF">2018-08-29T08:41:00Z</dcterms:modified>
</cp:coreProperties>
</file>