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405" w:rsidRPr="00DD4180" w:rsidRDefault="00330405" w:rsidP="00330405">
      <w:pPr>
        <w:spacing w:line="276" w:lineRule="auto"/>
        <w:jc w:val="both"/>
        <w:rPr>
          <w:rFonts w:asciiTheme="minorHAnsi" w:hAnsiTheme="minorHAnsi" w:cstheme="minorHAnsi"/>
        </w:rPr>
      </w:pPr>
    </w:p>
    <w:p w:rsidR="00330405" w:rsidRPr="00DD4180" w:rsidRDefault="00330405" w:rsidP="00330405">
      <w:pPr>
        <w:spacing w:line="276" w:lineRule="auto"/>
        <w:jc w:val="both"/>
        <w:rPr>
          <w:rFonts w:asciiTheme="minorHAnsi" w:hAnsiTheme="minorHAnsi" w:cs="Arial"/>
          <w:lang w:eastAsia="en-US"/>
        </w:rPr>
      </w:pPr>
    </w:p>
    <w:p w:rsidR="00330405" w:rsidRPr="00DD4180" w:rsidRDefault="00330405" w:rsidP="00330405">
      <w:pPr>
        <w:spacing w:line="276" w:lineRule="auto"/>
        <w:ind w:firstLine="708"/>
        <w:jc w:val="both"/>
        <w:rPr>
          <w:rFonts w:asciiTheme="minorHAnsi" w:hAnsiTheme="minorHAnsi" w:cs="Arial"/>
          <w:b/>
          <w:lang w:eastAsia="en-US"/>
        </w:rPr>
      </w:pPr>
      <w:r w:rsidRPr="00DD4180">
        <w:rPr>
          <w:rFonts w:asciiTheme="minorHAnsi" w:hAnsiTheme="minorHAnsi" w:cs="Arial"/>
          <w:b/>
          <w:lang w:eastAsia="en-US"/>
        </w:rPr>
        <w:t>SPECYFIKACJA TECHNICZNA PRODUKTÓW</w:t>
      </w:r>
    </w:p>
    <w:p w:rsidR="00E97773" w:rsidRPr="00DD4180" w:rsidRDefault="00E97773" w:rsidP="00E97773">
      <w:pPr>
        <w:spacing w:line="276" w:lineRule="auto"/>
        <w:ind w:firstLine="708"/>
        <w:jc w:val="both"/>
        <w:rPr>
          <w:rFonts w:asciiTheme="minorHAnsi" w:hAnsiTheme="minorHAnsi" w:cs="Arial"/>
        </w:rPr>
      </w:pPr>
      <w:r w:rsidRPr="00DD4180">
        <w:rPr>
          <w:rFonts w:asciiTheme="minorHAnsi" w:hAnsiTheme="minorHAnsi" w:cs="Arial"/>
        </w:rPr>
        <w:t xml:space="preserve">Poniższy opis przedstawia minimalne wymagania dotyczące wyposażenia meblowego. </w:t>
      </w:r>
    </w:p>
    <w:p w:rsidR="00E97773" w:rsidRPr="00DD4180" w:rsidRDefault="00E97773" w:rsidP="00E97773">
      <w:pPr>
        <w:spacing w:line="276" w:lineRule="auto"/>
        <w:ind w:firstLine="708"/>
        <w:jc w:val="both"/>
        <w:rPr>
          <w:rFonts w:asciiTheme="minorHAnsi" w:hAnsiTheme="minorHAnsi" w:cs="Arial"/>
        </w:rPr>
      </w:pPr>
      <w:r w:rsidRPr="00DD4180">
        <w:rPr>
          <w:rFonts w:asciiTheme="minorHAnsi" w:hAnsiTheme="minorHAnsi" w:cs="Arial"/>
        </w:rPr>
        <w:t>Na etapie realizacji należy umożliwić weryfikację dostarczanych mebli i w przypadku stwierdzenia niezgodności, możliwe jest wstrzymanie całej dostawy wraz z nakazem natychmiastowej wymiany na koszt i odpowiedzialność Wykonawcy.</w:t>
      </w:r>
    </w:p>
    <w:p w:rsidR="00E97773" w:rsidRPr="00DD4180" w:rsidRDefault="00E97773" w:rsidP="00E97773">
      <w:pPr>
        <w:spacing w:line="276" w:lineRule="auto"/>
        <w:jc w:val="both"/>
        <w:rPr>
          <w:rFonts w:asciiTheme="minorHAnsi" w:hAnsiTheme="minorHAnsi" w:cs="Arial"/>
        </w:rPr>
      </w:pPr>
      <w:r w:rsidRPr="00DD4180">
        <w:rPr>
          <w:rFonts w:asciiTheme="minorHAnsi" w:hAnsiTheme="minorHAnsi" w:cs="Arial"/>
        </w:rPr>
        <w:t>Ewentualne wskazane nazwy produktów oraz ich producenci mają na celu jedynie przybliżyć wymagania, których nie można było opisać przy pomocy dostatecznie dokładnych i zrozumiałych określeń.</w:t>
      </w:r>
    </w:p>
    <w:p w:rsidR="00E97773" w:rsidRPr="00DD4180" w:rsidRDefault="00E97773" w:rsidP="00E97773">
      <w:pPr>
        <w:spacing w:line="276" w:lineRule="auto"/>
        <w:jc w:val="both"/>
        <w:rPr>
          <w:rFonts w:asciiTheme="minorHAnsi" w:hAnsiTheme="minorHAnsi" w:cs="Arial"/>
        </w:rPr>
      </w:pPr>
    </w:p>
    <w:p w:rsidR="00E97773" w:rsidRDefault="00E97773" w:rsidP="00E97773">
      <w:pPr>
        <w:spacing w:line="276" w:lineRule="auto"/>
        <w:ind w:firstLine="360"/>
        <w:jc w:val="both"/>
        <w:rPr>
          <w:rFonts w:asciiTheme="minorHAnsi" w:hAnsiTheme="minorHAnsi" w:cs="Arial"/>
        </w:rPr>
      </w:pPr>
      <w:r w:rsidRPr="00DD4180">
        <w:rPr>
          <w:rFonts w:asciiTheme="minorHAnsi" w:hAnsiTheme="minorHAnsi" w:cs="Arial"/>
        </w:rPr>
        <w:t xml:space="preserve">Wszystkie zaproponowane rozwiązania muszą być systemowe, seryjnie produkowane – nie dotyczy mebli wykonywanych pod zamówienie typu zabudowy kuchenne, wnękowe, lady recepcyjne itp. Pod pojęciem systemowe Zamawiający rozumie meble, które można łączyć ze sobą w różnych konfiguracjach oraz pozwalające w przyszłości na rozbudowę. Zamawiający wymaga, aby wykonawca wraz z ofertą załączył katalogi, foldery przedstawiające proponowane systemy – dotyczy biurek, szaf, kontenerów, krzeseł, sof. </w:t>
      </w:r>
    </w:p>
    <w:p w:rsidR="001E1783" w:rsidRPr="001E1783" w:rsidRDefault="001E1783" w:rsidP="001E1783">
      <w:pPr>
        <w:spacing w:line="276" w:lineRule="auto"/>
        <w:ind w:firstLine="360"/>
        <w:jc w:val="both"/>
        <w:rPr>
          <w:rFonts w:asciiTheme="minorHAnsi" w:hAnsiTheme="minorHAnsi" w:cs="Arial"/>
        </w:rPr>
      </w:pPr>
      <w:r w:rsidRPr="001E1783">
        <w:rPr>
          <w:rFonts w:asciiTheme="minorHAnsi" w:hAnsiTheme="minorHAnsi" w:cs="Arial"/>
        </w:rPr>
        <w:t>Zgodnie z Rozporządzeniem Ministra Rozwoju z dnia 26 lipca 2016 r. w sprawie rodzajów dokumentów, jakich może żądać zamawiający od wykonawcy w postępowaniu o udzielenie zamówienia oraz form, w jakich te dokumenty mogą być składane (§13 ust.1), Zamawiający wymaga załączenia do oferty wszystkich wymienionych w opisie certyfikatów i atestów. Certyfikaty, atesty mają być wystawione przez niezależną jednostkę uprawnioną do wydawania tego rodzaju zaświadczeń. Dokumenty te mają być opisane w sposób nie budzący wątpliwości do jakich mebli, krzeseł, tkanin są dedykowane (nazwa widniejąca na ateście lub certyfikacie musi być nazwą systemu lub produktu w przedstawionym katalogu, folderze).</w:t>
      </w:r>
    </w:p>
    <w:p w:rsidR="00E97773" w:rsidRPr="00DD4180" w:rsidRDefault="00E97773" w:rsidP="00E97773">
      <w:pPr>
        <w:autoSpaceDE w:val="0"/>
        <w:autoSpaceDN w:val="0"/>
        <w:adjustRightInd w:val="0"/>
        <w:spacing w:line="276" w:lineRule="auto"/>
        <w:ind w:firstLine="360"/>
        <w:jc w:val="both"/>
        <w:rPr>
          <w:rFonts w:asciiTheme="minorHAnsi" w:eastAsia="Univers-PL" w:hAnsiTheme="minorHAnsi" w:cs="Arial"/>
        </w:rPr>
      </w:pPr>
      <w:r w:rsidRPr="00DD4180">
        <w:rPr>
          <w:rFonts w:asciiTheme="minorHAnsi" w:hAnsiTheme="minorHAnsi" w:cs="Arial"/>
        </w:rPr>
        <w:t xml:space="preserve">Zamawiający wymaga załączenia do oferty certyfikatów i atestów potwierdzających spełnienie wszystkich przedstawionych w opisie przedmiotu zamówienia norm.  </w:t>
      </w:r>
    </w:p>
    <w:p w:rsidR="00E97773" w:rsidRPr="00DD4180" w:rsidRDefault="00E97773" w:rsidP="00E97773">
      <w:pPr>
        <w:shd w:val="clear" w:color="auto" w:fill="FFFFFF"/>
        <w:tabs>
          <w:tab w:val="left" w:pos="158"/>
        </w:tabs>
        <w:spacing w:line="276" w:lineRule="auto"/>
        <w:ind w:right="72"/>
        <w:jc w:val="both"/>
        <w:rPr>
          <w:rFonts w:asciiTheme="minorHAnsi" w:hAnsiTheme="minorHAnsi" w:cstheme="minorHAnsi"/>
          <w:spacing w:val="-18"/>
        </w:rPr>
      </w:pPr>
    </w:p>
    <w:p w:rsidR="00E97773" w:rsidRPr="00DD4180" w:rsidRDefault="00E97773" w:rsidP="00E97773">
      <w:pPr>
        <w:shd w:val="clear" w:color="auto" w:fill="FFFFFF"/>
        <w:tabs>
          <w:tab w:val="left" w:pos="158"/>
        </w:tabs>
        <w:spacing w:line="276" w:lineRule="auto"/>
        <w:ind w:right="72"/>
        <w:jc w:val="both"/>
        <w:rPr>
          <w:rFonts w:asciiTheme="minorHAnsi" w:hAnsiTheme="minorHAnsi" w:cstheme="minorHAnsi"/>
          <w:spacing w:val="-18"/>
        </w:rPr>
      </w:pPr>
      <w:r w:rsidRPr="00DD4180">
        <w:rPr>
          <w:rFonts w:asciiTheme="minorHAnsi" w:hAnsiTheme="minorHAnsi" w:cstheme="minorHAnsi"/>
          <w:spacing w:val="-18"/>
        </w:rPr>
        <w:t xml:space="preserve">Zamawiający wymaga dołączenia do oferty następujących materiałów </w:t>
      </w:r>
    </w:p>
    <w:p w:rsidR="00E97773" w:rsidRPr="00DD4180" w:rsidRDefault="00E97773" w:rsidP="00E97773">
      <w:pPr>
        <w:shd w:val="clear" w:color="auto" w:fill="FFFFFF"/>
        <w:tabs>
          <w:tab w:val="left" w:pos="158"/>
        </w:tabs>
        <w:spacing w:line="276" w:lineRule="auto"/>
        <w:ind w:left="14" w:right="72"/>
        <w:jc w:val="both"/>
        <w:rPr>
          <w:rFonts w:asciiTheme="minorHAnsi" w:hAnsiTheme="minorHAnsi" w:cstheme="minorHAnsi"/>
        </w:rPr>
      </w:pPr>
      <w:r w:rsidRPr="00DD4180">
        <w:rPr>
          <w:rFonts w:asciiTheme="minorHAnsi" w:hAnsiTheme="minorHAnsi" w:cstheme="minorHAnsi"/>
        </w:rPr>
        <w:t>- kartę katalogową zaproponowanego mebla, w odniesieniu do zapisów SIWZ, obejmującą zdjęcie, n</w:t>
      </w:r>
      <w:r w:rsidR="00867DBC" w:rsidRPr="00DD4180">
        <w:rPr>
          <w:rFonts w:asciiTheme="minorHAnsi" w:hAnsiTheme="minorHAnsi" w:cstheme="minorHAnsi"/>
        </w:rPr>
        <w:t>azwę producenta i nazwę handlową</w:t>
      </w:r>
      <w:r w:rsidRPr="00DD4180">
        <w:rPr>
          <w:rFonts w:asciiTheme="minorHAnsi" w:hAnsiTheme="minorHAnsi" w:cstheme="minorHAnsi"/>
        </w:rPr>
        <w:t xml:space="preserve"> wyrobu oraz opis produktu potwierdzający spełnienie wszystkich wymogów zamawiającego. </w:t>
      </w:r>
    </w:p>
    <w:p w:rsidR="00E97773" w:rsidRPr="00DD4180" w:rsidRDefault="00E97773" w:rsidP="00E97773">
      <w:pPr>
        <w:shd w:val="clear" w:color="auto" w:fill="FFFFFF"/>
        <w:tabs>
          <w:tab w:val="left" w:pos="158"/>
        </w:tabs>
        <w:spacing w:line="276" w:lineRule="auto"/>
        <w:ind w:left="14" w:right="72"/>
        <w:jc w:val="both"/>
        <w:rPr>
          <w:rFonts w:asciiTheme="minorHAnsi" w:hAnsiTheme="minorHAnsi" w:cstheme="minorHAnsi"/>
        </w:rPr>
      </w:pPr>
      <w:r w:rsidRPr="00DD4180">
        <w:rPr>
          <w:rFonts w:asciiTheme="minorHAnsi" w:hAnsiTheme="minorHAnsi" w:cstheme="minorHAnsi"/>
        </w:rPr>
        <w:t xml:space="preserve">-  atesty i certyfikaty potwierdzające spełnienie </w:t>
      </w:r>
      <w:r w:rsidR="00376F0A" w:rsidRPr="00DD4180">
        <w:rPr>
          <w:rFonts w:asciiTheme="minorHAnsi" w:hAnsiTheme="minorHAnsi" w:cstheme="minorHAnsi"/>
        </w:rPr>
        <w:t>opisanych</w:t>
      </w:r>
      <w:r w:rsidRPr="00DD4180">
        <w:rPr>
          <w:rFonts w:asciiTheme="minorHAnsi" w:hAnsiTheme="minorHAnsi" w:cstheme="minorHAnsi"/>
        </w:rPr>
        <w:t xml:space="preserve"> norm, wydane przez uprawnioną do tego instytucję</w:t>
      </w:r>
    </w:p>
    <w:p w:rsidR="003A2940" w:rsidRPr="00DD4180" w:rsidRDefault="00E97773" w:rsidP="000A4F60">
      <w:pPr>
        <w:spacing w:line="276" w:lineRule="auto"/>
        <w:jc w:val="both"/>
        <w:rPr>
          <w:rFonts w:asciiTheme="minorHAnsi" w:hAnsiTheme="minorHAnsi" w:cstheme="minorHAnsi"/>
        </w:rPr>
      </w:pPr>
      <w:r w:rsidRPr="00DD4180">
        <w:rPr>
          <w:rFonts w:asciiTheme="minorHAnsi" w:hAnsiTheme="minorHAnsi" w:cstheme="minorHAnsi"/>
        </w:rPr>
        <w:t xml:space="preserve">Zamawiający wymaga aby meble były możliwe do wykonania w minimum 12 kolorach dla płyty meblowej laminowanej. Na potwierdzenie spełniania powyższego parametru zamawiający wymaga dołączenia wzornika płyty meblowej do oferty. Zamawiający dokona wyboru kolorystyki przed dniem podpisania umowy. </w:t>
      </w:r>
    </w:p>
    <w:tbl>
      <w:tblPr>
        <w:tblStyle w:val="Tabela-Siatka"/>
        <w:tblpPr w:leftFromText="141" w:rightFromText="141" w:vertAnchor="page" w:horzAnchor="margin" w:tblpXSpec="center" w:tblpY="1000"/>
        <w:tblW w:w="14839" w:type="dxa"/>
        <w:tblLayout w:type="fixed"/>
        <w:tblLook w:val="04A0" w:firstRow="1" w:lastRow="0" w:firstColumn="1" w:lastColumn="0" w:noHBand="0" w:noVBand="1"/>
      </w:tblPr>
      <w:tblGrid>
        <w:gridCol w:w="534"/>
        <w:gridCol w:w="1417"/>
        <w:gridCol w:w="11765"/>
        <w:gridCol w:w="1123"/>
      </w:tblGrid>
      <w:tr w:rsidR="00946CAE" w:rsidRPr="00CE4B32" w:rsidTr="00B81520">
        <w:trPr>
          <w:trHeight w:val="901"/>
        </w:trPr>
        <w:tc>
          <w:tcPr>
            <w:tcW w:w="534" w:type="dxa"/>
            <w:vAlign w:val="center"/>
          </w:tcPr>
          <w:p w:rsidR="00946CAE" w:rsidRPr="00D92AF0" w:rsidRDefault="00946CAE" w:rsidP="00B81520">
            <w:pPr>
              <w:ind w:left="-142"/>
              <w:jc w:val="center"/>
              <w:rPr>
                <w:b/>
                <w:sz w:val="28"/>
                <w:szCs w:val="28"/>
              </w:rPr>
            </w:pPr>
            <w:bookmarkStart w:id="0" w:name="_GoBack"/>
            <w:bookmarkEnd w:id="0"/>
            <w:r w:rsidRPr="00D92AF0">
              <w:rPr>
                <w:b/>
                <w:sz w:val="28"/>
                <w:szCs w:val="28"/>
              </w:rPr>
              <w:lastRenderedPageBreak/>
              <w:t>L.p.</w:t>
            </w:r>
          </w:p>
        </w:tc>
        <w:tc>
          <w:tcPr>
            <w:tcW w:w="1417" w:type="dxa"/>
            <w:vAlign w:val="center"/>
          </w:tcPr>
          <w:p w:rsidR="00946CAE" w:rsidRPr="00D92AF0" w:rsidRDefault="00946CAE" w:rsidP="00B81520">
            <w:pPr>
              <w:ind w:left="-142"/>
              <w:jc w:val="center"/>
              <w:rPr>
                <w:b/>
                <w:sz w:val="28"/>
                <w:szCs w:val="28"/>
              </w:rPr>
            </w:pPr>
            <w:r w:rsidRPr="00D92AF0">
              <w:rPr>
                <w:b/>
                <w:sz w:val="28"/>
                <w:szCs w:val="28"/>
              </w:rPr>
              <w:t>Symbol Produktu</w:t>
            </w:r>
          </w:p>
        </w:tc>
        <w:tc>
          <w:tcPr>
            <w:tcW w:w="11765" w:type="dxa"/>
            <w:vAlign w:val="center"/>
          </w:tcPr>
          <w:p w:rsidR="00946CAE" w:rsidRPr="00D92AF0" w:rsidRDefault="00946CAE" w:rsidP="00B81520">
            <w:pPr>
              <w:ind w:left="-142"/>
              <w:jc w:val="center"/>
              <w:rPr>
                <w:b/>
                <w:sz w:val="28"/>
                <w:szCs w:val="28"/>
              </w:rPr>
            </w:pPr>
            <w:r w:rsidRPr="00D92AF0">
              <w:rPr>
                <w:b/>
                <w:sz w:val="28"/>
                <w:szCs w:val="28"/>
              </w:rPr>
              <w:t>Opis produktu</w:t>
            </w:r>
          </w:p>
        </w:tc>
        <w:tc>
          <w:tcPr>
            <w:tcW w:w="1123" w:type="dxa"/>
            <w:vAlign w:val="center"/>
          </w:tcPr>
          <w:p w:rsidR="00946CAE" w:rsidRPr="00D92AF0" w:rsidRDefault="00946CAE" w:rsidP="00B81520">
            <w:pPr>
              <w:ind w:left="-142"/>
              <w:jc w:val="center"/>
              <w:rPr>
                <w:b/>
                <w:sz w:val="28"/>
                <w:szCs w:val="28"/>
              </w:rPr>
            </w:pPr>
            <w:r w:rsidRPr="00D92AF0">
              <w:rPr>
                <w:b/>
                <w:sz w:val="28"/>
                <w:szCs w:val="28"/>
              </w:rPr>
              <w:t>Ilość</w:t>
            </w:r>
          </w:p>
        </w:tc>
      </w:tr>
      <w:tr w:rsidR="00946CAE" w:rsidRPr="00CE4B32" w:rsidTr="00B81520">
        <w:tc>
          <w:tcPr>
            <w:tcW w:w="534" w:type="dxa"/>
            <w:vAlign w:val="center"/>
          </w:tcPr>
          <w:p w:rsidR="00946CAE" w:rsidRPr="00076932" w:rsidRDefault="00946CAE" w:rsidP="00B81520">
            <w:pPr>
              <w:jc w:val="center"/>
              <w:rPr>
                <w:b/>
                <w:color w:val="000000" w:themeColor="text1"/>
                <w:sz w:val="18"/>
                <w:szCs w:val="18"/>
              </w:rPr>
            </w:pPr>
          </w:p>
        </w:tc>
        <w:tc>
          <w:tcPr>
            <w:tcW w:w="1417" w:type="dxa"/>
            <w:vAlign w:val="center"/>
          </w:tcPr>
          <w:p w:rsidR="00946CAE" w:rsidRPr="00BB596E" w:rsidRDefault="0011057A" w:rsidP="00B81520">
            <w:pPr>
              <w:jc w:val="center"/>
              <w:rPr>
                <w:color w:val="000000" w:themeColor="text1"/>
                <w:sz w:val="36"/>
                <w:szCs w:val="36"/>
              </w:rPr>
            </w:pPr>
            <w:r w:rsidRPr="00BB596E">
              <w:rPr>
                <w:color w:val="000000" w:themeColor="text1"/>
                <w:sz w:val="36"/>
                <w:szCs w:val="36"/>
              </w:rPr>
              <w:t xml:space="preserve">K2 </w:t>
            </w:r>
          </w:p>
        </w:tc>
        <w:tc>
          <w:tcPr>
            <w:tcW w:w="11765" w:type="dxa"/>
            <w:vAlign w:val="center"/>
          </w:tcPr>
          <w:p w:rsidR="00945DBA" w:rsidRPr="0069313A" w:rsidRDefault="00945DBA" w:rsidP="00B81520">
            <w:pPr>
              <w:rPr>
                <w:b/>
              </w:rPr>
            </w:pPr>
            <w:r w:rsidRPr="0069313A">
              <w:rPr>
                <w:b/>
              </w:rPr>
              <w:t>Krzesło kawiarniane na 4 nogach:</w:t>
            </w:r>
          </w:p>
          <w:p w:rsidR="00945DBA" w:rsidRPr="0069313A" w:rsidRDefault="00945DBA" w:rsidP="00B81520"/>
          <w:p w:rsidR="00945DBA" w:rsidRPr="0069313A" w:rsidRDefault="00945DBA" w:rsidP="00B81520">
            <w:r w:rsidRPr="0069313A">
              <w:t xml:space="preserve">Kubełek wykonany z polipropylenu o błyszczącej powierzchni, </w:t>
            </w:r>
          </w:p>
          <w:p w:rsidR="00945DBA" w:rsidRPr="0069313A" w:rsidRDefault="00945DBA" w:rsidP="00B81520">
            <w:r w:rsidRPr="0069313A">
              <w:t>Stelaż wykonany z rur stalowych –malowanych proszkowo</w:t>
            </w:r>
            <w:r w:rsidR="0011057A" w:rsidRPr="0069313A">
              <w:t xml:space="preserve"> na kolor biały</w:t>
            </w:r>
          </w:p>
          <w:p w:rsidR="00945DBA" w:rsidRPr="0069313A" w:rsidRDefault="00945DBA" w:rsidP="00B81520">
            <w:r w:rsidRPr="0069313A">
              <w:t>Krzesło o wymiarach mieszczących się w przedziale:</w:t>
            </w:r>
            <w:r w:rsidRPr="0069313A">
              <w:rPr>
                <w:rFonts w:ascii="Times New Roman" w:hAnsi="Times New Roman" w:cs="Times New Roman"/>
                <w:b/>
                <w:noProof/>
                <w:sz w:val="20"/>
                <w:szCs w:val="20"/>
                <w:lang w:eastAsia="pl-PL"/>
              </w:rPr>
              <w:t xml:space="preserve"> </w:t>
            </w:r>
          </w:p>
          <w:p w:rsidR="00945DBA" w:rsidRPr="0069313A" w:rsidRDefault="00945DBA" w:rsidP="00B81520">
            <w:r w:rsidRPr="0069313A">
              <w:t>Wysokość całkowita  820-860mm</w:t>
            </w:r>
          </w:p>
          <w:p w:rsidR="00945DBA" w:rsidRPr="0069313A" w:rsidRDefault="00945DBA" w:rsidP="00B81520">
            <w:r w:rsidRPr="0069313A">
              <w:t>Wysokość siedziska  450-470mm</w:t>
            </w:r>
          </w:p>
          <w:p w:rsidR="00945DBA" w:rsidRPr="0069313A" w:rsidRDefault="00945DBA" w:rsidP="00B81520">
            <w:r w:rsidRPr="0069313A">
              <w:t>Szerokość  510-530mm</w:t>
            </w:r>
          </w:p>
          <w:p w:rsidR="00945DBA" w:rsidRPr="0069313A" w:rsidRDefault="00945DBA" w:rsidP="00B81520">
            <w:r w:rsidRPr="0069313A">
              <w:t>Głębokość  470-490mm</w:t>
            </w:r>
          </w:p>
          <w:p w:rsidR="00B400D0" w:rsidRPr="0069313A" w:rsidRDefault="00B400D0" w:rsidP="00B81520">
            <w:r w:rsidRPr="0069313A">
              <w:t xml:space="preserve">Kolorystyka: Tworzywo sztuczne - do wyboru min. </w:t>
            </w:r>
            <w:r w:rsidR="00227FD2" w:rsidRPr="0069313A">
              <w:t>7</w:t>
            </w:r>
            <w:r w:rsidRPr="0069313A">
              <w:t xml:space="preserve"> kolorów z wzornika producenta. Kolorystyka do wyboru przez Zamawiającego, przed podpisaniem umowy</w:t>
            </w:r>
          </w:p>
          <w:p w:rsidR="00945DBA" w:rsidRPr="0069313A" w:rsidRDefault="00945DBA" w:rsidP="00B81520"/>
          <w:p w:rsidR="00945DBA" w:rsidRPr="0069313A" w:rsidRDefault="00945DBA" w:rsidP="00B81520">
            <w:r w:rsidRPr="0069313A">
              <w:t>Wymagane dokumenty:</w:t>
            </w:r>
          </w:p>
          <w:p w:rsidR="00945DBA" w:rsidRPr="0069313A" w:rsidRDefault="00945DBA" w:rsidP="00B81520">
            <w:r w:rsidRPr="0069313A">
              <w:t xml:space="preserve"> Atest wytrzymałościowy – zgodnie z normą PN EN: 16139, 1728, 1022</w:t>
            </w:r>
          </w:p>
          <w:p w:rsidR="00945DBA" w:rsidRPr="0069313A" w:rsidRDefault="00945DBA" w:rsidP="00B81520"/>
          <w:p w:rsidR="00946CAE" w:rsidRPr="0069313A" w:rsidRDefault="00946CAE" w:rsidP="00B81520"/>
        </w:tc>
        <w:tc>
          <w:tcPr>
            <w:tcW w:w="1123" w:type="dxa"/>
            <w:vAlign w:val="center"/>
          </w:tcPr>
          <w:p w:rsidR="00946CAE" w:rsidRPr="00D92AF0" w:rsidRDefault="00945DBA" w:rsidP="00B81520">
            <w:pPr>
              <w:jc w:val="center"/>
              <w:rPr>
                <w:sz w:val="36"/>
                <w:szCs w:val="36"/>
              </w:rPr>
            </w:pPr>
            <w:r>
              <w:rPr>
                <w:sz w:val="36"/>
                <w:szCs w:val="36"/>
              </w:rPr>
              <w:t>8</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11057A" w:rsidP="00B81520">
            <w:pPr>
              <w:jc w:val="center"/>
              <w:rPr>
                <w:color w:val="000000" w:themeColor="text1"/>
                <w:sz w:val="36"/>
                <w:szCs w:val="36"/>
              </w:rPr>
            </w:pPr>
            <w:r w:rsidRPr="00BB596E">
              <w:rPr>
                <w:color w:val="000000" w:themeColor="text1"/>
                <w:sz w:val="36"/>
                <w:szCs w:val="36"/>
              </w:rPr>
              <w:t>F1</w:t>
            </w:r>
          </w:p>
        </w:tc>
        <w:tc>
          <w:tcPr>
            <w:tcW w:w="11765" w:type="dxa"/>
            <w:vAlign w:val="center"/>
          </w:tcPr>
          <w:p w:rsidR="002B4F24" w:rsidRPr="0069313A" w:rsidRDefault="002B4F24" w:rsidP="00B81520">
            <w:r w:rsidRPr="0069313A">
              <w:rPr>
                <w:b/>
              </w:rPr>
              <w:t xml:space="preserve">Krzesło obrotowe z podłokietnikami.   </w:t>
            </w:r>
            <w:r w:rsidRPr="0069313A">
              <w:t>Wymiary krzesła:</w:t>
            </w:r>
          </w:p>
          <w:p w:rsidR="002B4F24" w:rsidRPr="0069313A" w:rsidRDefault="002B4F24" w:rsidP="00B81520">
            <w:r w:rsidRPr="0069313A">
              <w:t>Szerokość siedziska: 460-480mm</w:t>
            </w:r>
          </w:p>
          <w:p w:rsidR="002B4F24" w:rsidRPr="0069313A" w:rsidRDefault="002B4F24" w:rsidP="00B81520">
            <w:r w:rsidRPr="0069313A">
              <w:t>Szerokość oparcia (górna krawędź oparcia): 430 -460mm</w:t>
            </w:r>
          </w:p>
          <w:p w:rsidR="002B4F24" w:rsidRPr="0069313A" w:rsidRDefault="002B4F24" w:rsidP="00B81520">
            <w:r w:rsidRPr="0069313A">
              <w:t xml:space="preserve">Głębokość siedziska: 420-450mm </w:t>
            </w:r>
          </w:p>
          <w:p w:rsidR="002B4F24" w:rsidRPr="0069313A" w:rsidRDefault="002B4F24" w:rsidP="00B81520">
            <w:r w:rsidRPr="0069313A">
              <w:t>Wysokość całkowita regulowana w zakresie: min.9</w:t>
            </w:r>
            <w:r w:rsidR="0011057A" w:rsidRPr="0069313A">
              <w:t>6</w:t>
            </w:r>
            <w:r w:rsidRPr="0069313A">
              <w:t>0-11</w:t>
            </w:r>
            <w:r w:rsidR="0011057A" w:rsidRPr="0069313A">
              <w:t>6</w:t>
            </w:r>
            <w:r w:rsidRPr="0069313A">
              <w:t>0 mm</w:t>
            </w:r>
          </w:p>
          <w:p w:rsidR="002B4F24" w:rsidRPr="0069313A" w:rsidRDefault="002B4F24" w:rsidP="00B81520">
            <w:r w:rsidRPr="0069313A">
              <w:t>Wysokość siedziska regulowana w zakresie: min. 420-550 mm</w:t>
            </w:r>
          </w:p>
          <w:p w:rsidR="002B4F24" w:rsidRPr="0069313A" w:rsidRDefault="002B4F24" w:rsidP="00B81520">
            <w:r w:rsidRPr="0069313A">
              <w:t>Wysokość oparcia : 520-550mm z regulacją wysokości w zakresie min. 70mm.</w:t>
            </w:r>
          </w:p>
          <w:p w:rsidR="002B4F24" w:rsidRPr="0069313A" w:rsidRDefault="002B4F24" w:rsidP="00B81520">
            <w:r w:rsidRPr="0069313A">
              <w:t>Całkowita szerokość z uwzględnieniem podłokietników: 650-</w:t>
            </w:r>
            <w:r w:rsidR="0011057A" w:rsidRPr="0069313A">
              <w:t>700</w:t>
            </w:r>
            <w:r w:rsidRPr="0069313A">
              <w:t>mm.</w:t>
            </w:r>
          </w:p>
          <w:p w:rsidR="002B4F24" w:rsidRPr="0069313A" w:rsidRDefault="0011057A" w:rsidP="00B81520">
            <w:r w:rsidRPr="0069313A">
              <w:t>D</w:t>
            </w:r>
            <w:r w:rsidR="002B4F24" w:rsidRPr="0069313A">
              <w:t>ługość nakładki podłokietnika: ok.225mm</w:t>
            </w:r>
          </w:p>
          <w:p w:rsidR="002B4F24" w:rsidRPr="0069313A" w:rsidRDefault="002B4F24" w:rsidP="00B81520">
            <w:r w:rsidRPr="0069313A">
              <w:t>Średnica podstawy: fi 700mm</w:t>
            </w:r>
          </w:p>
          <w:p w:rsidR="002B4F24" w:rsidRPr="0069313A" w:rsidRDefault="002B4F24" w:rsidP="00B81520"/>
          <w:p w:rsidR="002B4F24" w:rsidRPr="0069313A" w:rsidRDefault="002B4F24" w:rsidP="00B81520">
            <w:r w:rsidRPr="0069313A">
              <w:t xml:space="preserve">Krzesło powinno  posiadać mechanizm synchroniczny – wykonany z aluminium z elementami z tworzywa sztucznego. </w:t>
            </w:r>
          </w:p>
          <w:p w:rsidR="002B4F24" w:rsidRPr="0069313A" w:rsidRDefault="002B4F24" w:rsidP="00B81520"/>
          <w:p w:rsidR="002B4F24" w:rsidRPr="0069313A" w:rsidRDefault="002B4F24" w:rsidP="00B81520">
            <w:r w:rsidRPr="0069313A">
              <w:t>Funkcje mechanizmu:</w:t>
            </w:r>
          </w:p>
          <w:p w:rsidR="002B4F24" w:rsidRPr="0069313A" w:rsidRDefault="002B4F24" w:rsidP="00B81520">
            <w:r w:rsidRPr="0069313A">
              <w:t>możliwość swobodnego kołysania się – oparcie odchylające się synchronicznie z siedziskiem,</w:t>
            </w:r>
          </w:p>
          <w:p w:rsidR="002B4F24" w:rsidRPr="0069313A" w:rsidRDefault="002B4F24" w:rsidP="00B81520">
            <w:r w:rsidRPr="0069313A">
              <w:t>kąt pochylenia oparcia min. 33° zsynchronizowany z siedziskiem min. 11°,</w:t>
            </w:r>
          </w:p>
          <w:p w:rsidR="002B4F24" w:rsidRPr="0069313A" w:rsidRDefault="002B4F24" w:rsidP="00B81520">
            <w:r w:rsidRPr="0069313A">
              <w:t>możliwość blokady oparcia w min. 5 pozycjach,</w:t>
            </w:r>
          </w:p>
          <w:p w:rsidR="002B4F24" w:rsidRPr="0069313A" w:rsidRDefault="002B4F24" w:rsidP="00B81520">
            <w:r w:rsidRPr="0069313A">
              <w:t>regulacja siły oporu oparcia za pomocą śruby,</w:t>
            </w:r>
          </w:p>
          <w:p w:rsidR="002B4F24" w:rsidRPr="0069313A" w:rsidRDefault="002B4F24" w:rsidP="00B81520">
            <w:r w:rsidRPr="0069313A">
              <w:t>Anti-Shock – zabezpieczenie przed uderzeniem oparcia w plecy użytkownika po zwolnieniu blokady,</w:t>
            </w:r>
          </w:p>
          <w:p w:rsidR="002B4F24" w:rsidRPr="0069313A" w:rsidRDefault="002B4F24" w:rsidP="00B81520">
            <w:r w:rsidRPr="0069313A">
              <w:t>regulacja wysokości oparcia – 70-80 mm,</w:t>
            </w:r>
          </w:p>
          <w:p w:rsidR="002B4F24" w:rsidRPr="0069313A" w:rsidRDefault="002B4F24" w:rsidP="00B81520">
            <w:r w:rsidRPr="0069313A">
              <w:t>płynna regulacja wysokości krzesła za pomocą podnośnika pneumatycznego</w:t>
            </w:r>
            <w:r w:rsidRPr="0069313A">
              <w:rPr>
                <w:w w:val="90"/>
              </w:rPr>
              <w:t>.</w:t>
            </w:r>
          </w:p>
          <w:p w:rsidR="002B4F24" w:rsidRPr="0069313A" w:rsidRDefault="002B4F24" w:rsidP="00B81520">
            <w:r w:rsidRPr="0069313A">
              <w:rPr>
                <w:u w:val="single" w:color="231F20"/>
              </w:rPr>
              <w:t>Siedzisko</w:t>
            </w:r>
            <w:r w:rsidRPr="0069313A">
              <w:rPr>
                <w:spacing w:val="-34"/>
                <w:u w:val="single" w:color="231F20"/>
              </w:rPr>
              <w:t xml:space="preserve"> </w:t>
            </w:r>
            <w:r w:rsidRPr="0069313A">
              <w:t>–</w:t>
            </w:r>
            <w:r w:rsidRPr="0069313A">
              <w:rPr>
                <w:spacing w:val="-34"/>
              </w:rPr>
              <w:t xml:space="preserve"> </w:t>
            </w:r>
            <w:r w:rsidRPr="0069313A">
              <w:t>szkielet wykonany z min.7-warstwowej sklejki bukowej o grubości  10-12 mm .</w:t>
            </w:r>
          </w:p>
          <w:p w:rsidR="002B4F24" w:rsidRPr="0069313A" w:rsidRDefault="002B4F24" w:rsidP="00B81520">
            <w:r w:rsidRPr="0069313A">
              <w:t>1 warstwa wierzchnia: gąbka o grubość 30</w:t>
            </w:r>
            <w:r w:rsidR="004A0B6F" w:rsidRPr="0069313A">
              <w:t>-40</w:t>
            </w:r>
            <w:r w:rsidRPr="0069313A">
              <w:t xml:space="preserve"> mm (zapewnia uczucie miękkiego siedziska podczas siadania)</w:t>
            </w:r>
          </w:p>
          <w:p w:rsidR="002B4F24" w:rsidRPr="0069313A" w:rsidRDefault="002B4F24" w:rsidP="00B81520">
            <w:r w:rsidRPr="0069313A">
              <w:t>2 warstwa spodnia: gąbka o  podwyższonej elastyczności, grubość 20</w:t>
            </w:r>
            <w:r w:rsidR="004A0B6F" w:rsidRPr="0069313A">
              <w:t>-40</w:t>
            </w:r>
            <w:r w:rsidRPr="0069313A">
              <w:t xml:space="preserve"> mm (zapewnia miękkie siedzenie podczas długiego użytkowania, eliminuje efekt wyczuwania sklejki)</w:t>
            </w:r>
          </w:p>
          <w:p w:rsidR="002B4F24" w:rsidRPr="0069313A" w:rsidRDefault="002B4F24" w:rsidP="00B81520">
            <w:r w:rsidRPr="0069313A">
              <w:rPr>
                <w:w w:val="90"/>
                <w:u w:val="single" w:color="231F20"/>
              </w:rPr>
              <w:t xml:space="preserve">Oparcie tapicerowane </w:t>
            </w:r>
            <w:r w:rsidRPr="0069313A">
              <w:rPr>
                <w:w w:val="90"/>
              </w:rPr>
              <w:t xml:space="preserve">– </w:t>
            </w:r>
            <w:r w:rsidRPr="0069313A">
              <w:t xml:space="preserve">szkielet wykonany z tworzywa sztucznego (polipropylen), obłożony gąbką o gęstości </w:t>
            </w:r>
            <w:r w:rsidR="004A0B6F" w:rsidRPr="0069313A">
              <w:t xml:space="preserve"> min.</w:t>
            </w:r>
            <w:r w:rsidRPr="0069313A">
              <w:t>35 kg/m³ i grubości 35-40 mm.</w:t>
            </w:r>
          </w:p>
          <w:p w:rsidR="002B4F24" w:rsidRPr="0069313A" w:rsidRDefault="002B4F24" w:rsidP="00B81520">
            <w:r w:rsidRPr="0069313A">
              <w:t>Oparcie posiada osłonę z tworzywa z poziomym “ażurowym” żebrowaniem, ułatwiającym cyrkulację powietrza.</w:t>
            </w:r>
          </w:p>
          <w:p w:rsidR="002B4F24" w:rsidRPr="0069313A" w:rsidRDefault="002B4F24" w:rsidP="00B81520"/>
          <w:p w:rsidR="002B4F24" w:rsidRPr="0069313A" w:rsidRDefault="002B4F24" w:rsidP="00B81520">
            <w:pPr>
              <w:rPr>
                <w:u w:val="single"/>
              </w:rPr>
            </w:pPr>
            <w:r w:rsidRPr="0069313A">
              <w:rPr>
                <w:u w:val="single"/>
              </w:rPr>
              <w:t>Podłokietniki:</w:t>
            </w:r>
          </w:p>
          <w:p w:rsidR="002B4F24" w:rsidRPr="0069313A" w:rsidRDefault="002B4F24" w:rsidP="00B81520">
            <w:r w:rsidRPr="0069313A">
              <w:t xml:space="preserve">- regulowane na wysokość </w:t>
            </w:r>
          </w:p>
          <w:p w:rsidR="002B4F24" w:rsidRPr="0069313A" w:rsidRDefault="002B4F24" w:rsidP="00B81520">
            <w:r w:rsidRPr="0069313A">
              <w:t>- wykonane z czarnego tworzywa;</w:t>
            </w:r>
          </w:p>
          <w:p w:rsidR="002B4F24" w:rsidRPr="0069313A" w:rsidRDefault="002B4F24" w:rsidP="00B81520">
            <w:r w:rsidRPr="0069313A">
              <w:t>- nakładki podłokietników wykonane z miękkiego poliuretanu w kolorze czarnym</w:t>
            </w:r>
          </w:p>
          <w:p w:rsidR="002B4F24" w:rsidRPr="0069313A" w:rsidRDefault="002B4F24" w:rsidP="00B81520">
            <w:r w:rsidRPr="0069313A">
              <w:t>- regulowane na wysokość w zakresie</w:t>
            </w:r>
            <w:r w:rsidR="004A0B6F" w:rsidRPr="0069313A">
              <w:t xml:space="preserve"> min.</w:t>
            </w:r>
            <w:r w:rsidRPr="0069313A">
              <w:t xml:space="preserve">85-90mm. </w:t>
            </w:r>
          </w:p>
          <w:p w:rsidR="002B4F24" w:rsidRPr="0069313A" w:rsidRDefault="002B4F24" w:rsidP="00B81520"/>
          <w:p w:rsidR="002B4F24" w:rsidRPr="0069313A" w:rsidRDefault="002B4F24" w:rsidP="00B81520">
            <w:r w:rsidRPr="0069313A">
              <w:rPr>
                <w:u w:val="single"/>
              </w:rPr>
              <w:t>Podstawa</w:t>
            </w:r>
            <w:r w:rsidRPr="0069313A">
              <w:t xml:space="preserve"> krzesła poliamidowa - czarna. </w:t>
            </w:r>
          </w:p>
          <w:p w:rsidR="002B4F24" w:rsidRPr="0069313A" w:rsidRDefault="002B4F24" w:rsidP="00B81520">
            <w:r w:rsidRPr="0069313A">
              <w:rPr>
                <w:u w:val="single"/>
              </w:rPr>
              <w:t>Kółka</w:t>
            </w:r>
            <w:r w:rsidRPr="0069313A">
              <w:t xml:space="preserve"> o średnicy </w:t>
            </w:r>
            <w:r w:rsidR="00C94C80" w:rsidRPr="0069313A">
              <w:t xml:space="preserve"> min.</w:t>
            </w:r>
            <w:r w:rsidRPr="0069313A">
              <w:t>65 mm do twardych  powierzchni.</w:t>
            </w:r>
          </w:p>
          <w:p w:rsidR="002B4F24" w:rsidRPr="0069313A" w:rsidRDefault="002B4F24" w:rsidP="00B81520"/>
          <w:p w:rsidR="002B4F24" w:rsidRPr="0069313A" w:rsidRDefault="002B4F24" w:rsidP="00B81520">
            <w:r w:rsidRPr="0069313A">
              <w:t>Oparcie i siedzisko tapicerowane tkaniną o parametrach nie gorszych niż:</w:t>
            </w:r>
          </w:p>
          <w:p w:rsidR="004A0B6F" w:rsidRPr="0069313A" w:rsidRDefault="004A0B6F" w:rsidP="00B81520">
            <w:r w:rsidRPr="0069313A">
              <w:t>Skład:100% poliester</w:t>
            </w:r>
          </w:p>
          <w:p w:rsidR="004A0B6F" w:rsidRPr="0069313A" w:rsidRDefault="004A0B6F" w:rsidP="00B81520">
            <w:r w:rsidRPr="0069313A">
              <w:t>Gramatura: 366g/m2</w:t>
            </w:r>
          </w:p>
          <w:p w:rsidR="004A0B6F" w:rsidRPr="0069313A" w:rsidRDefault="004A0B6F" w:rsidP="00B81520">
            <w:r w:rsidRPr="0069313A">
              <w:t>Odporność na scieranie: 160 000 cykli Martindale</w:t>
            </w:r>
          </w:p>
          <w:p w:rsidR="004A0B6F" w:rsidRPr="0069313A" w:rsidRDefault="004A0B6F" w:rsidP="00B81520">
            <w:r w:rsidRPr="0069313A">
              <w:t>Trudnozapalność  wg.EN 1021 1&amp;2</w:t>
            </w:r>
          </w:p>
          <w:p w:rsidR="002B4F24" w:rsidRPr="0069313A" w:rsidRDefault="002B4F24" w:rsidP="00B81520"/>
          <w:p w:rsidR="0054737D" w:rsidRPr="0069313A" w:rsidRDefault="0054737D" w:rsidP="00B81520">
            <w:pPr>
              <w:ind w:left="1440"/>
              <w:jc w:val="both"/>
              <w:rPr>
                <w:rFonts w:eastAsia="Calibri" w:cs="Times New Roman"/>
              </w:rPr>
            </w:pPr>
          </w:p>
        </w:tc>
        <w:tc>
          <w:tcPr>
            <w:tcW w:w="1123" w:type="dxa"/>
            <w:vAlign w:val="center"/>
          </w:tcPr>
          <w:p w:rsidR="0054737D" w:rsidRPr="00D92AF0" w:rsidRDefault="002B4F24" w:rsidP="00B81520">
            <w:pPr>
              <w:jc w:val="center"/>
              <w:rPr>
                <w:sz w:val="36"/>
                <w:szCs w:val="36"/>
              </w:rPr>
            </w:pPr>
            <w:r>
              <w:rPr>
                <w:sz w:val="36"/>
                <w:szCs w:val="36"/>
              </w:rPr>
              <w:t>54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C94C80" w:rsidP="00B81520">
            <w:pPr>
              <w:jc w:val="center"/>
              <w:rPr>
                <w:color w:val="000000" w:themeColor="text1"/>
                <w:sz w:val="36"/>
                <w:szCs w:val="36"/>
              </w:rPr>
            </w:pPr>
            <w:r w:rsidRPr="00BB596E">
              <w:rPr>
                <w:color w:val="000000" w:themeColor="text1"/>
                <w:sz w:val="36"/>
                <w:szCs w:val="36"/>
              </w:rPr>
              <w:t>F2</w:t>
            </w:r>
          </w:p>
        </w:tc>
        <w:tc>
          <w:tcPr>
            <w:tcW w:w="11765" w:type="dxa"/>
            <w:vAlign w:val="center"/>
          </w:tcPr>
          <w:p w:rsidR="00840742" w:rsidRPr="0069313A" w:rsidRDefault="00840742" w:rsidP="00B81520">
            <w:r w:rsidRPr="0069313A">
              <w:t>Fotel z niskim oparciem i podłokietnikami, powinien posiadać wymiary znajdujące się w przedziale:</w:t>
            </w:r>
          </w:p>
          <w:p w:rsidR="00840742" w:rsidRPr="0069313A" w:rsidRDefault="00840742" w:rsidP="00B81520"/>
          <w:p w:rsidR="00840742" w:rsidRPr="0069313A" w:rsidRDefault="00840742" w:rsidP="00B81520">
            <w:r w:rsidRPr="0069313A">
              <w:t>• Szerokość całkowita: 760-780 mm,</w:t>
            </w:r>
          </w:p>
          <w:p w:rsidR="00840742" w:rsidRPr="0069313A" w:rsidRDefault="00840742" w:rsidP="00B81520">
            <w:r w:rsidRPr="0069313A">
              <w:t>• Głębokość całkowita: 800-820 mm,</w:t>
            </w:r>
          </w:p>
          <w:p w:rsidR="00840742" w:rsidRPr="0069313A" w:rsidRDefault="00840742" w:rsidP="00B81520">
            <w:r w:rsidRPr="0069313A">
              <w:t>• Wysokość całkowita: 860-880 mm,</w:t>
            </w:r>
          </w:p>
          <w:p w:rsidR="00840742" w:rsidRPr="0069313A" w:rsidRDefault="00840742" w:rsidP="00B81520">
            <w:r w:rsidRPr="0069313A">
              <w:t>• Wysokość siedziska: 450-470 mm,</w:t>
            </w:r>
          </w:p>
          <w:p w:rsidR="00840742" w:rsidRPr="0069313A" w:rsidRDefault="00840742" w:rsidP="00B81520"/>
          <w:p w:rsidR="00840742" w:rsidRPr="0069313A" w:rsidRDefault="00840742" w:rsidP="00B81520">
            <w:r w:rsidRPr="0069313A">
              <w:t xml:space="preserve"> Fotel powinien posiadać:</w:t>
            </w:r>
          </w:p>
          <w:p w:rsidR="00840742" w:rsidRPr="0069313A" w:rsidRDefault="00840742" w:rsidP="00B81520">
            <w:r w:rsidRPr="0069313A">
              <w:t>• Siedzisko i oparcie w całości tapicerowane.</w:t>
            </w:r>
          </w:p>
          <w:p w:rsidR="00840742" w:rsidRPr="0069313A" w:rsidRDefault="00840742" w:rsidP="00B81520">
            <w:r w:rsidRPr="0069313A">
              <w:t xml:space="preserve">• Podstawę </w:t>
            </w:r>
            <w:r w:rsidR="00C94C80" w:rsidRPr="0069313A">
              <w:t>malowaną proszkowo na kolor biały</w:t>
            </w:r>
            <w:r w:rsidRPr="0069313A">
              <w:t xml:space="preserve">, wykonaną z rurki o profilu kołowym i o średnicy 16-18 mm. </w:t>
            </w:r>
          </w:p>
          <w:p w:rsidR="00840742" w:rsidRPr="0069313A" w:rsidRDefault="00840742" w:rsidP="00B81520">
            <w:r w:rsidRPr="0069313A">
              <w:t xml:space="preserve">• Podstawę zakończoną chromowanymi regulowanymi stopkami, pozwalającymi na regulację poziomu w zakresie +/- 10mm. </w:t>
            </w:r>
          </w:p>
          <w:p w:rsidR="00840742" w:rsidRPr="0069313A" w:rsidRDefault="00840742" w:rsidP="00B81520">
            <w:r w:rsidRPr="0069313A">
              <w:t xml:space="preserve">• Szkielet siedziska i oparcia zbudowany ze sklejki 10-12 mm od spodu oraz płyty wiórowej od góry. Na szkielet siedziska i oparcia musi być nałożona pianka o gęstości min. 35 kg/m3. </w:t>
            </w:r>
          </w:p>
          <w:p w:rsidR="00840742" w:rsidRPr="0069313A" w:rsidRDefault="00840742" w:rsidP="00B81520">
            <w:r w:rsidRPr="0069313A">
              <w:t xml:space="preserve">• Możliwość tapicerowania każdego elementu fotela (siedziska, boku i oparcia) różnymi kolorami (w obrębie jednego rodzaju tapicerki). </w:t>
            </w:r>
          </w:p>
          <w:p w:rsidR="00840742" w:rsidRPr="0069313A" w:rsidRDefault="00840742" w:rsidP="00B81520">
            <w:r w:rsidRPr="0069313A">
              <w:t>• Każdy z boków fotela tapicerowane jednym kawałkiem materiału, z dodatkowym przeszyciem po zewnętrznej i wewnętrznej stronie boku. [ 2 elementy]</w:t>
            </w:r>
          </w:p>
          <w:p w:rsidR="00840742" w:rsidRPr="0069313A" w:rsidRDefault="00840742" w:rsidP="00B81520">
            <w:r w:rsidRPr="0069313A">
              <w:t xml:space="preserve">• Podłokietniki o szerokości 80-100 mm </w:t>
            </w:r>
          </w:p>
          <w:p w:rsidR="00840742" w:rsidRPr="0069313A" w:rsidRDefault="00840742" w:rsidP="00B81520">
            <w:r w:rsidRPr="0069313A">
              <w:t>• Kolorystyka: tkanina tapicerska - do wyboru min. 10 kolorów z wzornika producenta. Kolorystyka do wyboru przez Zamawiającego, przed podpisaniem umowy</w:t>
            </w:r>
          </w:p>
          <w:p w:rsidR="00840742" w:rsidRPr="0069313A" w:rsidRDefault="00840742" w:rsidP="00B81520"/>
          <w:p w:rsidR="00840742" w:rsidRPr="0069313A" w:rsidRDefault="00840742" w:rsidP="00B81520">
            <w:r w:rsidRPr="0069313A">
              <w:t xml:space="preserve">Wymagane dokumenty: </w:t>
            </w:r>
          </w:p>
          <w:p w:rsidR="00840742" w:rsidRPr="0069313A" w:rsidRDefault="00840742" w:rsidP="00B81520">
            <w:r w:rsidRPr="0069313A">
              <w:t xml:space="preserve">• Atest wytrzymałościowy – zgodnie z normą </w:t>
            </w:r>
            <w:r w:rsidR="00B77C9B" w:rsidRPr="0069313A">
              <w:t xml:space="preserve">EN16139, </w:t>
            </w:r>
            <w:r w:rsidRPr="0069313A">
              <w:t>EN1728, EN1022.</w:t>
            </w:r>
          </w:p>
          <w:p w:rsidR="00840742" w:rsidRPr="0069313A" w:rsidRDefault="00840742" w:rsidP="00B81520"/>
          <w:p w:rsidR="00840742" w:rsidRPr="0069313A" w:rsidRDefault="00840742" w:rsidP="00B81520">
            <w:r w:rsidRPr="0069313A">
              <w:t>Fotel powinien być tapicerowany tkaniną o parametrach nie gorszych niż:</w:t>
            </w:r>
          </w:p>
          <w:p w:rsidR="00840742" w:rsidRPr="0069313A" w:rsidRDefault="00840742" w:rsidP="00B81520">
            <w:r w:rsidRPr="0069313A">
              <w:t xml:space="preserve">• Ścieralność : min.50 000 cykli Martindala, </w:t>
            </w:r>
          </w:p>
          <w:p w:rsidR="00840742" w:rsidRPr="0069313A" w:rsidRDefault="00840742" w:rsidP="00B81520">
            <w:r w:rsidRPr="0069313A">
              <w:t xml:space="preserve">• Niepalność : wg  EN 1021-1, EN 1021-2 </w:t>
            </w:r>
          </w:p>
          <w:p w:rsidR="00840742" w:rsidRPr="0069313A" w:rsidRDefault="00840742" w:rsidP="00B81520">
            <w:r w:rsidRPr="0069313A">
              <w:t>• Skład:  100%wełna</w:t>
            </w:r>
          </w:p>
          <w:p w:rsidR="00840742" w:rsidRPr="0069313A" w:rsidRDefault="00840742" w:rsidP="00B81520">
            <w:r w:rsidRPr="0069313A">
              <w:t>• Gramatura: min. 460 g/m2</w:t>
            </w:r>
          </w:p>
          <w:p w:rsidR="0054737D" w:rsidRPr="0069313A" w:rsidRDefault="0054737D" w:rsidP="00B81520"/>
        </w:tc>
        <w:tc>
          <w:tcPr>
            <w:tcW w:w="1123" w:type="dxa"/>
            <w:vAlign w:val="center"/>
          </w:tcPr>
          <w:p w:rsidR="0054737D" w:rsidRPr="00D92AF0" w:rsidRDefault="00840742" w:rsidP="00B81520">
            <w:pPr>
              <w:jc w:val="center"/>
              <w:rPr>
                <w:sz w:val="36"/>
                <w:szCs w:val="36"/>
              </w:rPr>
            </w:pPr>
            <w:r>
              <w:rPr>
                <w:sz w:val="36"/>
                <w:szCs w:val="36"/>
              </w:rPr>
              <w:t>14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5164F" w:rsidP="00B81520">
            <w:pPr>
              <w:jc w:val="center"/>
              <w:rPr>
                <w:color w:val="000000" w:themeColor="text1"/>
                <w:sz w:val="36"/>
                <w:szCs w:val="36"/>
              </w:rPr>
            </w:pPr>
            <w:r w:rsidRPr="00BB596E">
              <w:rPr>
                <w:color w:val="000000" w:themeColor="text1"/>
                <w:sz w:val="36"/>
                <w:szCs w:val="36"/>
              </w:rPr>
              <w:t>K1</w:t>
            </w:r>
          </w:p>
        </w:tc>
        <w:tc>
          <w:tcPr>
            <w:tcW w:w="11765" w:type="dxa"/>
            <w:vAlign w:val="center"/>
          </w:tcPr>
          <w:p w:rsidR="00263DB0" w:rsidRPr="0069313A" w:rsidRDefault="00263DB0" w:rsidP="00B81520">
            <w:r w:rsidRPr="0069313A">
              <w:t xml:space="preserve">Fotel konferencyjny na 4 nogach, o wymiarach zawartych w przedziale: </w:t>
            </w:r>
          </w:p>
          <w:p w:rsidR="00263DB0" w:rsidRPr="0069313A" w:rsidRDefault="00263DB0" w:rsidP="00B81520">
            <w:r w:rsidRPr="0069313A">
              <w:t>• Szerokość całkowita łącznie z podłokietnikami: 650-670 mm,</w:t>
            </w:r>
          </w:p>
          <w:p w:rsidR="00263DB0" w:rsidRPr="0069313A" w:rsidRDefault="00263DB0" w:rsidP="00B81520">
            <w:r w:rsidRPr="0069313A">
              <w:t>• Głębokość całkowita: 570-600 mm.</w:t>
            </w:r>
          </w:p>
          <w:p w:rsidR="00263DB0" w:rsidRPr="0069313A" w:rsidRDefault="00263DB0" w:rsidP="00B81520">
            <w:r w:rsidRPr="0069313A">
              <w:t>• Całkowita wysokość: 830-860 mm,</w:t>
            </w:r>
          </w:p>
          <w:p w:rsidR="00263DB0" w:rsidRPr="0069313A" w:rsidRDefault="00263DB0" w:rsidP="00B81520">
            <w:r w:rsidRPr="0069313A">
              <w:t>• Wysokość siedziska: 450-480 mm</w:t>
            </w:r>
          </w:p>
          <w:p w:rsidR="00263DB0" w:rsidRPr="0069313A" w:rsidRDefault="00263DB0" w:rsidP="00B81520"/>
          <w:p w:rsidR="00263DB0" w:rsidRPr="0069313A" w:rsidRDefault="00263DB0" w:rsidP="00B81520">
            <w:r w:rsidRPr="0069313A">
              <w:t>Budowa: Siedzisko i oparcie w formie kubełka ze zintegrowanymi podłokietnikami – kubełek wykonany z polipropylenu i pianki wylewanej w formie jednolitego odlewu</w:t>
            </w:r>
          </w:p>
          <w:p w:rsidR="00263DB0" w:rsidRPr="0069313A" w:rsidRDefault="00263DB0" w:rsidP="00B81520">
            <w:r w:rsidRPr="0069313A">
              <w:t xml:space="preserve">• Siedzisko, oparcie i podłokietniki w całości tapicerowane, </w:t>
            </w:r>
          </w:p>
          <w:p w:rsidR="00263DB0" w:rsidRPr="0069313A" w:rsidRDefault="00263DB0" w:rsidP="00B81520">
            <w:r w:rsidRPr="0069313A">
              <w:t xml:space="preserve">• Podstawę </w:t>
            </w:r>
            <w:r w:rsidR="0005164F" w:rsidRPr="0069313A">
              <w:t>malowaną proszkowo</w:t>
            </w:r>
            <w:r w:rsidRPr="0069313A">
              <w:t xml:space="preserve">, 4 nogi wykonane z rur o przekroju 16-20 mm,  </w:t>
            </w:r>
          </w:p>
          <w:p w:rsidR="00263DB0" w:rsidRPr="0069313A" w:rsidRDefault="00263DB0" w:rsidP="00B81520">
            <w:r w:rsidRPr="0069313A">
              <w:t>• Stopki polipropylenowe do miękkich powierzchni.</w:t>
            </w:r>
          </w:p>
          <w:p w:rsidR="00263DB0" w:rsidRPr="0069313A" w:rsidRDefault="00263DB0" w:rsidP="00B81520">
            <w:r w:rsidRPr="0069313A">
              <w:t>• Fotel mus</w:t>
            </w:r>
            <w:r w:rsidR="0005164F" w:rsidRPr="0069313A">
              <w:t>i</w:t>
            </w:r>
            <w:r w:rsidRPr="0069313A">
              <w:t xml:space="preserve"> mie</w:t>
            </w:r>
            <w:r w:rsidR="0005164F" w:rsidRPr="0069313A">
              <w:t>ć możliwość tapicerowania min. d</w:t>
            </w:r>
            <w:r w:rsidRPr="0069313A">
              <w:t>woma kolorami tej samej tkaniny tapicerskiej.</w:t>
            </w:r>
          </w:p>
          <w:p w:rsidR="00263DB0" w:rsidRPr="0069313A" w:rsidRDefault="00263DB0" w:rsidP="00B81520">
            <w:r w:rsidRPr="0069313A">
              <w:t>• Kolorystyka: tkanina tapicerska - do wyboru min. 10kolorów z wzornika producenta. Kolorystyka do wyboru przez Zamawiającego, przed podpisaniem umowy.</w:t>
            </w:r>
          </w:p>
          <w:p w:rsidR="00263DB0" w:rsidRPr="0069313A" w:rsidRDefault="00263DB0" w:rsidP="00B81520"/>
          <w:p w:rsidR="00263DB0" w:rsidRPr="0069313A" w:rsidRDefault="00263DB0" w:rsidP="00B81520">
            <w:r w:rsidRPr="0069313A">
              <w:t>Wymagane dokumenty:</w:t>
            </w:r>
          </w:p>
          <w:p w:rsidR="00263DB0" w:rsidRPr="0069313A" w:rsidRDefault="00263DB0" w:rsidP="00B81520">
            <w:r w:rsidRPr="0069313A">
              <w:t>• Atest wytrzymałości zgodnie z EN 16139, EN 1022, EN 1728, EN 1335</w:t>
            </w:r>
          </w:p>
          <w:p w:rsidR="00263DB0" w:rsidRPr="0069313A" w:rsidRDefault="00263DB0" w:rsidP="00B81520"/>
          <w:p w:rsidR="00263DB0" w:rsidRPr="0069313A" w:rsidRDefault="00263DB0" w:rsidP="00B81520">
            <w:r w:rsidRPr="0069313A">
              <w:t>Fotel powinien być tapicerowany tkaniną o parametrach nie gorszych niż:</w:t>
            </w:r>
          </w:p>
          <w:p w:rsidR="00263DB0" w:rsidRPr="0069313A" w:rsidRDefault="00263DB0" w:rsidP="00B81520">
            <w:r w:rsidRPr="0069313A">
              <w:t xml:space="preserve">• Ścieralność : min.50 000 cykli Martindala, </w:t>
            </w:r>
          </w:p>
          <w:p w:rsidR="00263DB0" w:rsidRPr="0069313A" w:rsidRDefault="00263DB0" w:rsidP="00B81520">
            <w:r w:rsidRPr="0069313A">
              <w:t xml:space="preserve">• Niepalność : wg  EN 1021-1, EN 1021-2 </w:t>
            </w:r>
          </w:p>
          <w:p w:rsidR="00263DB0" w:rsidRPr="0069313A" w:rsidRDefault="00263DB0" w:rsidP="00B81520">
            <w:r w:rsidRPr="0069313A">
              <w:t>• Skład:  100%wełna</w:t>
            </w:r>
          </w:p>
          <w:p w:rsidR="00263DB0" w:rsidRPr="0069313A" w:rsidRDefault="00263DB0" w:rsidP="00B81520">
            <w:r w:rsidRPr="0069313A">
              <w:t>• Gramatura: min. 460 g/m2</w:t>
            </w:r>
          </w:p>
          <w:p w:rsidR="0054737D" w:rsidRPr="0069313A" w:rsidRDefault="0054737D" w:rsidP="00B81520"/>
        </w:tc>
        <w:tc>
          <w:tcPr>
            <w:tcW w:w="1123" w:type="dxa"/>
            <w:vAlign w:val="center"/>
          </w:tcPr>
          <w:p w:rsidR="0054737D" w:rsidRPr="00D92AF0" w:rsidRDefault="00263DB0" w:rsidP="00B81520">
            <w:pPr>
              <w:jc w:val="center"/>
              <w:rPr>
                <w:sz w:val="36"/>
                <w:szCs w:val="36"/>
              </w:rPr>
            </w:pPr>
            <w:r>
              <w:rPr>
                <w:sz w:val="36"/>
                <w:szCs w:val="36"/>
              </w:rPr>
              <w:t>34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5164F" w:rsidP="00B81520">
            <w:pPr>
              <w:jc w:val="center"/>
              <w:rPr>
                <w:color w:val="000000" w:themeColor="text1"/>
                <w:sz w:val="36"/>
                <w:szCs w:val="36"/>
              </w:rPr>
            </w:pPr>
            <w:r w:rsidRPr="00BB596E">
              <w:rPr>
                <w:color w:val="000000" w:themeColor="text1"/>
                <w:sz w:val="36"/>
                <w:szCs w:val="36"/>
              </w:rPr>
              <w:t>S3</w:t>
            </w:r>
          </w:p>
        </w:tc>
        <w:tc>
          <w:tcPr>
            <w:tcW w:w="11765" w:type="dxa"/>
            <w:vAlign w:val="center"/>
          </w:tcPr>
          <w:p w:rsidR="002B4F24" w:rsidRPr="0069313A" w:rsidRDefault="002B4F24" w:rsidP="00B81520">
            <w:pPr>
              <w:jc w:val="both"/>
            </w:pPr>
            <w:r w:rsidRPr="0069313A">
              <w:rPr>
                <w:b/>
              </w:rPr>
              <w:t>Biurko prostokątne na 4 nogach</w:t>
            </w:r>
            <w:r w:rsidRPr="0069313A">
              <w:t xml:space="preserve"> o wymiarach: szerokość 1400mm, głębokość 600mm, wysokość 720-740mm.</w:t>
            </w:r>
          </w:p>
          <w:p w:rsidR="002B4F24" w:rsidRPr="0069313A" w:rsidRDefault="002B4F24" w:rsidP="00B81520">
            <w:pPr>
              <w:jc w:val="both"/>
            </w:pPr>
          </w:p>
          <w:p w:rsidR="002B4F24" w:rsidRPr="0069313A" w:rsidRDefault="002B4F24" w:rsidP="00B81520">
            <w:pPr>
              <w:numPr>
                <w:ilvl w:val="0"/>
                <w:numId w:val="1"/>
              </w:numPr>
              <w:jc w:val="both"/>
            </w:pPr>
            <w:r w:rsidRPr="0069313A">
              <w:rPr>
                <w:b/>
              </w:rPr>
              <w:t>Blat:</w:t>
            </w:r>
            <w:r w:rsidRPr="0069313A">
              <w:t xml:space="preserve"> wykonany z płyty obustronnie laminowanej o klasie higieniczności E1,  grubości 25 - 28 mm, oklejonej obrzeżem ABS grubości 2-3 mm, w kolorze blatu. </w:t>
            </w:r>
          </w:p>
          <w:p w:rsidR="002B4F24" w:rsidRPr="0069313A" w:rsidRDefault="002B4F24" w:rsidP="00B81520">
            <w:pPr>
              <w:numPr>
                <w:ilvl w:val="0"/>
                <w:numId w:val="2"/>
              </w:numPr>
              <w:jc w:val="both"/>
            </w:pPr>
            <w:r w:rsidRPr="0069313A">
              <w:t xml:space="preserve">Rama: mocowana do blatu za pomocą śrub wkręcanych w metalowe mufy. Rama stalowa lub aluminiowa o szerokości dopasowanej do szerokości biurka i głębokości pomiędzy 350-450mm umożliwiająca zainstalowanie pojemnych kanałów kablowych, mieszczących min. 2 przedłużacze i wiązkę kabli. W celu zwiększenia komfortu użytkowania, rama powinna być przesunięta w stronę krawędzi przeciwległej do użytkownika i mocowanie powinno się rozpoczynać max. 150mm od krawędzi przeciwległej dla użytkownika. Rama prostokątna, spawana, wykonana z profili zamkniętych o przekroju min. 50x25mm i grubości ścianki min. 2mm. </w:t>
            </w:r>
          </w:p>
          <w:p w:rsidR="002B4F24" w:rsidRPr="0069313A" w:rsidRDefault="002B4F24" w:rsidP="00B81520">
            <w:pPr>
              <w:numPr>
                <w:ilvl w:val="0"/>
                <w:numId w:val="2"/>
              </w:numPr>
              <w:jc w:val="both"/>
            </w:pPr>
            <w:r w:rsidRPr="0069313A">
              <w:rPr>
                <w:b/>
              </w:rPr>
              <w:t>Podstawa:</w:t>
            </w:r>
            <w:r w:rsidRPr="0069313A">
              <w:t xml:space="preserve"> 4 nogi stalowe lub aluminiowe, wykonane z profili zamkniętych o przekroju min. 50x25mm i grubości ścianki min. 2mm, usytuowane w narożach blatu. Nogi wyposażone w stopki min. fi 25mm, pozwalające na regulację poziomu nie mniejszą niż 15mm.  Nogi powinny być montowane do ramy na zasadzie „metal-metal”.</w:t>
            </w:r>
          </w:p>
          <w:p w:rsidR="002B4F24" w:rsidRPr="0069313A" w:rsidRDefault="002B4F24" w:rsidP="00B81520">
            <w:pPr>
              <w:numPr>
                <w:ilvl w:val="0"/>
                <w:numId w:val="2"/>
              </w:numPr>
              <w:jc w:val="both"/>
            </w:pPr>
            <w:r w:rsidRPr="0069313A">
              <w:rPr>
                <w:b/>
              </w:rPr>
              <w:t>Kolorystyka:</w:t>
            </w:r>
            <w:r w:rsidRPr="0069313A">
              <w:t xml:space="preserve"> płyta meblowa - do wyboru min. 12 kolorów z wzornika producenta. Podstawa malowana proszkowo – do wyboru min. 3 kolory z wzornika producenta. Kolorystyka do wyboru przez Zamawiającego, przed podpisaniem umowy.</w:t>
            </w:r>
          </w:p>
          <w:p w:rsidR="002B4F24" w:rsidRPr="0069313A" w:rsidRDefault="002B4F24" w:rsidP="00B81520">
            <w:pPr>
              <w:numPr>
                <w:ilvl w:val="0"/>
                <w:numId w:val="2"/>
              </w:numPr>
              <w:jc w:val="both"/>
            </w:pPr>
            <w:r w:rsidRPr="0069313A">
              <w:rPr>
                <w:b/>
              </w:rPr>
              <w:t>Wymagane dodatkowe funkcje użytkowe</w:t>
            </w:r>
            <w:r w:rsidRPr="0069313A">
              <w:t xml:space="preserve">: </w:t>
            </w:r>
          </w:p>
          <w:p w:rsidR="002B4F24" w:rsidRPr="0069313A" w:rsidRDefault="002B4F24" w:rsidP="00B81520">
            <w:pPr>
              <w:numPr>
                <w:ilvl w:val="1"/>
                <w:numId w:val="2"/>
              </w:numPr>
              <w:jc w:val="both"/>
            </w:pPr>
            <w:r w:rsidRPr="0069313A">
              <w:t>W celu równoległego ustawienia nóg w sąsiadujących biurkach, wymagana jest możliwość regulacji pionowego ustawienia nogi w zakresie min.3 stopni. Regulacja za pomocą niezależnego elementu regulującego.</w:t>
            </w:r>
          </w:p>
          <w:p w:rsidR="002B4F24" w:rsidRPr="0069313A" w:rsidRDefault="002B4F24" w:rsidP="00B81520">
            <w:pPr>
              <w:numPr>
                <w:ilvl w:val="1"/>
                <w:numId w:val="2"/>
              </w:numPr>
              <w:jc w:val="both"/>
            </w:pPr>
            <w:r w:rsidRPr="0069313A">
              <w:t xml:space="preserve">W celu uniknięcia ewentualnych kolizji z występującymi w pomieszczeniach cokołami np. listwami przypodłogowymi, wymagana jest możliwość przesunięcia rozstawu nóg na głębokości biurka: każda noga powinna mieć możliwość przesunięcia w minimalnym zakresie 0-60mm, </w:t>
            </w:r>
          </w:p>
          <w:p w:rsidR="002B4F24" w:rsidRPr="0069313A" w:rsidRDefault="002B4F24" w:rsidP="00B81520">
            <w:pPr>
              <w:numPr>
                <w:ilvl w:val="1"/>
                <w:numId w:val="2"/>
              </w:numPr>
              <w:jc w:val="both"/>
            </w:pPr>
            <w:r w:rsidRPr="0069313A">
              <w:t>Zamawiający wymaga, aby biurko miało możliwość zamontowania co najmniej: kanału kablowego poziomego i pionowego oraz panelu dolnego lub górnego. Dodatkowe elementy powinny być montowane do ramy biurka – bez wykonywania dodatkowych otworów w ramie i blacie.</w:t>
            </w:r>
          </w:p>
          <w:p w:rsidR="002B4F24" w:rsidRPr="0069313A" w:rsidRDefault="002B4F24" w:rsidP="00B81520">
            <w:pPr>
              <w:numPr>
                <w:ilvl w:val="1"/>
                <w:numId w:val="2"/>
              </w:numPr>
              <w:jc w:val="both"/>
            </w:pPr>
            <w:r w:rsidRPr="0069313A">
              <w:t>W blacie powinna znajdować się przelotka kablowa wykonana z gładkiego ABS – o kształcie kwadratu (otwór fi min. 80) , możliwa do umiejscowienia fabrycznie w biurku po lewej lub prawej stronie bądź też na środku blatu. Miejsce ulokowania przelotki, do wyboru Zamawiającego przed podpisaniem umowy.</w:t>
            </w:r>
          </w:p>
          <w:p w:rsidR="002B4F24" w:rsidRPr="0069313A" w:rsidRDefault="002B4F24" w:rsidP="00B81520">
            <w:pPr>
              <w:numPr>
                <w:ilvl w:val="1"/>
                <w:numId w:val="2"/>
              </w:numPr>
              <w:jc w:val="both"/>
            </w:pPr>
            <w:r w:rsidRPr="0069313A">
              <w:t>Zamawiający wymaga, aby biurko posiadało możliwość identyfikacji poprzez zamontowanie niezależnego, łatwo demontowalnego elementu. Element wykonany z metalu lub tworzywa sztucznego, umożliwiający wielokrotną zmianę podpisu biurka. Minimalny wymiar elementu identyfikacyjnego 350x50mm.</w:t>
            </w:r>
          </w:p>
          <w:p w:rsidR="002B4F24" w:rsidRPr="0069313A" w:rsidRDefault="002B4F24" w:rsidP="00B81520">
            <w:pPr>
              <w:numPr>
                <w:ilvl w:val="1"/>
                <w:numId w:val="2"/>
              </w:numPr>
              <w:jc w:val="both"/>
            </w:pPr>
            <w:r w:rsidRPr="0069313A">
              <w:t xml:space="preserve">Biurko ma mieć możliwość rozbudowy w przyszłości, poprzez dodatkowy blat roboczy, połączony krótszym bokiem za pomocą wspólnych nóg. </w:t>
            </w:r>
          </w:p>
          <w:p w:rsidR="002B4F24" w:rsidRPr="0069313A" w:rsidRDefault="002B4F24" w:rsidP="00B81520">
            <w:pPr>
              <w:ind w:left="1440"/>
              <w:jc w:val="both"/>
            </w:pPr>
          </w:p>
          <w:p w:rsidR="002B4F24" w:rsidRPr="0069313A" w:rsidRDefault="002B4F24" w:rsidP="00B81520">
            <w:pPr>
              <w:numPr>
                <w:ilvl w:val="0"/>
                <w:numId w:val="2"/>
              </w:numPr>
              <w:jc w:val="both"/>
              <w:rPr>
                <w:b/>
              </w:rPr>
            </w:pPr>
            <w:r w:rsidRPr="0069313A">
              <w:rPr>
                <w:b/>
              </w:rPr>
              <w:t xml:space="preserve">Biurko powinno posiadać: </w:t>
            </w:r>
          </w:p>
          <w:p w:rsidR="002B4F24" w:rsidRPr="0069313A" w:rsidRDefault="002B4F24" w:rsidP="00B81520">
            <w:pPr>
              <w:numPr>
                <w:ilvl w:val="1"/>
                <w:numId w:val="2"/>
              </w:numPr>
              <w:jc w:val="both"/>
            </w:pPr>
            <w:r w:rsidRPr="0069313A">
              <w:t xml:space="preserve">Certyfikat zgodności z normami </w:t>
            </w:r>
            <w:r w:rsidRPr="0069313A">
              <w:rPr>
                <w:b/>
              </w:rPr>
              <w:t>EN  527-1</w:t>
            </w:r>
            <w:r w:rsidRPr="0069313A">
              <w:t xml:space="preserve">, </w:t>
            </w:r>
            <w:r w:rsidRPr="0069313A">
              <w:rPr>
                <w:b/>
                <w:bCs/>
              </w:rPr>
              <w:t>EN 527-2, 15372</w:t>
            </w:r>
          </w:p>
          <w:p w:rsidR="002B4F24" w:rsidRPr="0069313A" w:rsidRDefault="002B4F24" w:rsidP="00B81520">
            <w:pPr>
              <w:numPr>
                <w:ilvl w:val="1"/>
                <w:numId w:val="2"/>
              </w:numPr>
              <w:jc w:val="both"/>
            </w:pPr>
            <w:r w:rsidRPr="0069313A">
              <w:t>Atest/certyfikat higieniczny na cały mebel lub daną linię meblową (</w:t>
            </w:r>
            <w:r w:rsidRPr="0069313A">
              <w:rPr>
                <w:bCs/>
              </w:rPr>
              <w:t>nie dopuszcza się na atestów na same składowe mebla)</w:t>
            </w:r>
          </w:p>
          <w:p w:rsidR="0054737D" w:rsidRPr="0069313A" w:rsidRDefault="002B4F24" w:rsidP="00B81520">
            <w:pPr>
              <w:ind w:left="1440"/>
              <w:jc w:val="both"/>
              <w:rPr>
                <w:rFonts w:eastAsia="Calibri" w:cs="Times New Roman"/>
              </w:rPr>
            </w:pPr>
            <w:r w:rsidRPr="0069313A">
              <w:rPr>
                <w:b/>
                <w:bCs/>
              </w:rPr>
              <w:t xml:space="preserve">Dokument potwierdzający spełnienie Rozporządzenia MPiPS z 1 grudnia 1998 </w:t>
            </w:r>
            <w:r w:rsidRPr="0069313A">
              <w:rPr>
                <w:bCs/>
              </w:rPr>
              <w:t>(Dz.U. Nr 148,poz.973)</w:t>
            </w:r>
          </w:p>
        </w:tc>
        <w:tc>
          <w:tcPr>
            <w:tcW w:w="1123" w:type="dxa"/>
            <w:vAlign w:val="center"/>
          </w:tcPr>
          <w:p w:rsidR="0054737D" w:rsidRPr="00D92AF0" w:rsidRDefault="002B4F24" w:rsidP="00B81520">
            <w:pPr>
              <w:jc w:val="center"/>
              <w:rPr>
                <w:sz w:val="36"/>
                <w:szCs w:val="36"/>
              </w:rPr>
            </w:pPr>
            <w:r>
              <w:rPr>
                <w:sz w:val="36"/>
                <w:szCs w:val="36"/>
              </w:rPr>
              <w:t>20</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5164F" w:rsidP="00B81520">
            <w:pPr>
              <w:jc w:val="center"/>
              <w:rPr>
                <w:color w:val="000000" w:themeColor="text1"/>
                <w:sz w:val="36"/>
                <w:szCs w:val="36"/>
              </w:rPr>
            </w:pPr>
            <w:r w:rsidRPr="00BB596E">
              <w:rPr>
                <w:color w:val="000000" w:themeColor="text1"/>
                <w:sz w:val="36"/>
                <w:szCs w:val="36"/>
              </w:rPr>
              <w:t>S9</w:t>
            </w:r>
          </w:p>
        </w:tc>
        <w:tc>
          <w:tcPr>
            <w:tcW w:w="11765" w:type="dxa"/>
            <w:vAlign w:val="center"/>
          </w:tcPr>
          <w:p w:rsidR="00A63066" w:rsidRPr="0069313A" w:rsidRDefault="00A63066" w:rsidP="00B81520">
            <w:pPr>
              <w:rPr>
                <w:rFonts w:ascii="Times New Roman" w:hAnsi="Times New Roman"/>
                <w:bCs/>
              </w:rPr>
            </w:pPr>
            <w:r w:rsidRPr="0069313A">
              <w:rPr>
                <w:rFonts w:ascii="Times New Roman" w:hAnsi="Times New Roman"/>
                <w:b/>
                <w:bCs/>
              </w:rPr>
              <w:t>Stolik kawowy o kształcie heksagonalnym</w:t>
            </w:r>
            <w:r w:rsidRPr="0069313A">
              <w:rPr>
                <w:rFonts w:ascii="Times New Roman" w:hAnsi="Times New Roman"/>
                <w:bCs/>
              </w:rPr>
              <w:t>, o wymiarach zawartych w przedziale:</w:t>
            </w:r>
          </w:p>
          <w:p w:rsidR="00A63066" w:rsidRPr="0069313A" w:rsidRDefault="00A63066" w:rsidP="00B81520">
            <w:pPr>
              <w:rPr>
                <w:rFonts w:ascii="Times New Roman" w:hAnsi="Times New Roman"/>
                <w:bCs/>
              </w:rPr>
            </w:pPr>
            <w:r w:rsidRPr="0069313A">
              <w:rPr>
                <w:rFonts w:ascii="Times New Roman" w:hAnsi="Times New Roman"/>
                <w:bCs/>
              </w:rPr>
              <w:t>•Blat fi 600-620  mm.</w:t>
            </w:r>
          </w:p>
          <w:p w:rsidR="00A63066" w:rsidRPr="0069313A" w:rsidRDefault="00A63066" w:rsidP="00B81520">
            <w:pPr>
              <w:rPr>
                <w:rFonts w:ascii="Times New Roman" w:hAnsi="Times New Roman"/>
                <w:bCs/>
              </w:rPr>
            </w:pPr>
            <w:r w:rsidRPr="0069313A">
              <w:rPr>
                <w:rFonts w:ascii="Times New Roman" w:hAnsi="Times New Roman"/>
                <w:bCs/>
              </w:rPr>
              <w:t xml:space="preserve">•Wysokość: 520-540 mm, </w:t>
            </w:r>
          </w:p>
          <w:p w:rsidR="00A63066" w:rsidRPr="0069313A" w:rsidRDefault="00A63066" w:rsidP="00B81520">
            <w:pPr>
              <w:rPr>
                <w:rFonts w:ascii="Times New Roman" w:hAnsi="Times New Roman"/>
                <w:bCs/>
              </w:rPr>
            </w:pPr>
          </w:p>
          <w:p w:rsidR="00A63066" w:rsidRPr="0069313A" w:rsidRDefault="00A63066" w:rsidP="00B81520">
            <w:pPr>
              <w:rPr>
                <w:rFonts w:ascii="Times New Roman" w:hAnsi="Times New Roman"/>
                <w:bCs/>
              </w:rPr>
            </w:pPr>
            <w:r w:rsidRPr="0069313A">
              <w:rPr>
                <w:rFonts w:ascii="Times New Roman" w:hAnsi="Times New Roman"/>
                <w:bCs/>
              </w:rPr>
              <w:t xml:space="preserve">• Budowa: </w:t>
            </w:r>
            <w:r w:rsidR="00BB596E" w:rsidRPr="0069313A">
              <w:rPr>
                <w:rFonts w:ascii="Times New Roman" w:hAnsi="Times New Roman"/>
                <w:bCs/>
              </w:rPr>
              <w:t>Podstawa</w:t>
            </w:r>
            <w:r w:rsidRPr="0069313A">
              <w:rPr>
                <w:rFonts w:ascii="Times New Roman" w:hAnsi="Times New Roman"/>
                <w:bCs/>
              </w:rPr>
              <w:t xml:space="preserve">: 2 rurki metalowe, </w:t>
            </w:r>
            <w:r w:rsidR="0005164F" w:rsidRPr="0069313A">
              <w:rPr>
                <w:rFonts w:ascii="Times New Roman" w:hAnsi="Times New Roman"/>
                <w:bCs/>
              </w:rPr>
              <w:t>malowane proszkowo na kolor biały</w:t>
            </w:r>
            <w:r w:rsidRPr="0069313A">
              <w:rPr>
                <w:rFonts w:ascii="Times New Roman" w:hAnsi="Times New Roman"/>
                <w:bCs/>
              </w:rPr>
              <w:t xml:space="preserve"> - przy podłożu tworzące kształt jak blat [sześciokąta].</w:t>
            </w:r>
          </w:p>
          <w:p w:rsidR="00A63066" w:rsidRPr="0069313A" w:rsidRDefault="00A63066" w:rsidP="00B81520">
            <w:pPr>
              <w:rPr>
                <w:rFonts w:ascii="Times New Roman" w:hAnsi="Times New Roman"/>
                <w:bCs/>
              </w:rPr>
            </w:pPr>
            <w:r w:rsidRPr="0069313A">
              <w:rPr>
                <w:rFonts w:ascii="Times New Roman" w:hAnsi="Times New Roman"/>
                <w:bCs/>
              </w:rPr>
              <w:t>• Blat stolika wykonany płyty wiórowej, grubości min. 25 mm, obustronnie laminowanej, o klasie higieniczności E1.</w:t>
            </w:r>
          </w:p>
          <w:p w:rsidR="00A63066" w:rsidRPr="0069313A" w:rsidRDefault="00A63066" w:rsidP="00B81520">
            <w:pPr>
              <w:rPr>
                <w:rFonts w:ascii="Times New Roman" w:hAnsi="Times New Roman"/>
                <w:bCs/>
              </w:rPr>
            </w:pPr>
            <w:r w:rsidRPr="0069313A">
              <w:rPr>
                <w:rFonts w:ascii="Times New Roman" w:hAnsi="Times New Roman"/>
                <w:bCs/>
              </w:rPr>
              <w:t>• Kolorystyka: melamina - do wyboru min. 10 kolorów z wzornika producenta. Kolorystyka do wyboru przez Zamawiającego, przed podpisaniem umowy.</w:t>
            </w:r>
          </w:p>
          <w:p w:rsidR="00A63066" w:rsidRPr="0069313A" w:rsidRDefault="00A63066" w:rsidP="00B81520">
            <w:pPr>
              <w:rPr>
                <w:rFonts w:ascii="Times New Roman" w:hAnsi="Times New Roman"/>
                <w:bCs/>
              </w:rPr>
            </w:pPr>
          </w:p>
          <w:p w:rsidR="00A63066" w:rsidRPr="0069313A" w:rsidRDefault="00A63066" w:rsidP="00B81520">
            <w:pPr>
              <w:rPr>
                <w:rFonts w:ascii="Times New Roman" w:hAnsi="Times New Roman"/>
                <w:bCs/>
              </w:rPr>
            </w:pPr>
            <w:r w:rsidRPr="0069313A">
              <w:rPr>
                <w:rFonts w:ascii="Times New Roman" w:hAnsi="Times New Roman"/>
                <w:bCs/>
              </w:rPr>
              <w:t>Wymagane dokumenty:</w:t>
            </w:r>
          </w:p>
          <w:p w:rsidR="002B4F24" w:rsidRPr="0069313A" w:rsidRDefault="00A63066" w:rsidP="00B81520">
            <w:pPr>
              <w:rPr>
                <w:rFonts w:ascii="Arial" w:hAnsi="Arial" w:cs="Arial"/>
                <w:sz w:val="20"/>
                <w:szCs w:val="20"/>
              </w:rPr>
            </w:pPr>
            <w:r w:rsidRPr="0069313A">
              <w:rPr>
                <w:rFonts w:ascii="Times New Roman" w:hAnsi="Times New Roman"/>
                <w:bCs/>
              </w:rPr>
              <w:t>• Atest wytrzymałościowy zgodnie z: EN 15372</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A63066" w:rsidP="00B81520">
            <w:pPr>
              <w:jc w:val="center"/>
              <w:rPr>
                <w:sz w:val="36"/>
                <w:szCs w:val="36"/>
              </w:rPr>
            </w:pPr>
            <w:r>
              <w:rPr>
                <w:sz w:val="36"/>
                <w:szCs w:val="36"/>
              </w:rPr>
              <w:t>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5164F" w:rsidP="00B81520">
            <w:pPr>
              <w:jc w:val="center"/>
              <w:rPr>
                <w:color w:val="000000" w:themeColor="text1"/>
                <w:sz w:val="40"/>
                <w:szCs w:val="36"/>
              </w:rPr>
            </w:pPr>
            <w:r w:rsidRPr="00BB596E">
              <w:rPr>
                <w:color w:val="000000" w:themeColor="text1"/>
                <w:sz w:val="40"/>
                <w:szCs w:val="36"/>
              </w:rPr>
              <w:t>S1</w:t>
            </w:r>
          </w:p>
        </w:tc>
        <w:tc>
          <w:tcPr>
            <w:tcW w:w="11765" w:type="dxa"/>
            <w:vAlign w:val="center"/>
          </w:tcPr>
          <w:p w:rsidR="0054737D" w:rsidRPr="0069313A" w:rsidRDefault="00CC3DC2" w:rsidP="00B81520">
            <w:pPr>
              <w:rPr>
                <w:rFonts w:eastAsia="Calibri" w:cs="Times New Roman"/>
              </w:rPr>
            </w:pPr>
            <w:r w:rsidRPr="0069313A">
              <w:rPr>
                <w:rFonts w:ascii="Arial" w:hAnsi="Arial" w:cs="Arial"/>
                <w:sz w:val="20"/>
                <w:szCs w:val="20"/>
              </w:rPr>
              <w:t xml:space="preserve">Stolik </w:t>
            </w:r>
            <w:r w:rsidR="0005164F" w:rsidRPr="0069313A">
              <w:rPr>
                <w:rFonts w:ascii="Arial" w:hAnsi="Arial" w:cs="Arial"/>
                <w:sz w:val="20"/>
                <w:szCs w:val="20"/>
              </w:rPr>
              <w:t>kwadratowy o wys.73-75cm Podstawa metalowa</w:t>
            </w:r>
            <w:r w:rsidR="00165066" w:rsidRPr="0069313A">
              <w:rPr>
                <w:rFonts w:ascii="Arial" w:hAnsi="Arial" w:cs="Arial"/>
                <w:sz w:val="20"/>
                <w:szCs w:val="20"/>
              </w:rPr>
              <w:t>-kolumnowa zakończona 3 lub 4 nogami , przy założeniu ,że fi podstawy wynosi 60-70cm.</w:t>
            </w:r>
            <w:r w:rsidR="0005164F" w:rsidRPr="0069313A">
              <w:rPr>
                <w:rFonts w:ascii="Arial" w:hAnsi="Arial" w:cs="Arial"/>
                <w:sz w:val="20"/>
                <w:szCs w:val="20"/>
              </w:rPr>
              <w:t xml:space="preserve"> malowana na biało, blat z </w:t>
            </w:r>
            <w:r w:rsidR="00165066" w:rsidRPr="0069313A">
              <w:rPr>
                <w:rFonts w:ascii="Arial" w:hAnsi="Arial" w:cs="Arial"/>
                <w:sz w:val="20"/>
                <w:szCs w:val="20"/>
              </w:rPr>
              <w:t>litego laminatu kolor biały</w:t>
            </w:r>
            <w:r w:rsidR="0069313A" w:rsidRPr="0069313A">
              <w:rPr>
                <w:rFonts w:ascii="Arial" w:hAnsi="Arial" w:cs="Arial"/>
                <w:sz w:val="20"/>
                <w:szCs w:val="20"/>
              </w:rPr>
              <w:t>, blat</w:t>
            </w:r>
            <w:r w:rsidR="00165066" w:rsidRPr="0069313A">
              <w:rPr>
                <w:rFonts w:ascii="Arial" w:hAnsi="Arial" w:cs="Arial"/>
                <w:sz w:val="20"/>
                <w:szCs w:val="20"/>
              </w:rPr>
              <w:t xml:space="preserve"> kwadratowy</w:t>
            </w:r>
            <w:r w:rsidR="0069313A" w:rsidRPr="0069313A">
              <w:rPr>
                <w:rFonts w:ascii="Arial" w:hAnsi="Arial" w:cs="Arial"/>
                <w:sz w:val="20"/>
                <w:szCs w:val="20"/>
              </w:rPr>
              <w:t xml:space="preserve"> o wymiarach:</w:t>
            </w:r>
            <w:r w:rsidR="00165066" w:rsidRPr="0069313A">
              <w:rPr>
                <w:rFonts w:ascii="Arial" w:hAnsi="Arial" w:cs="Arial"/>
                <w:sz w:val="20"/>
                <w:szCs w:val="20"/>
              </w:rPr>
              <w:t xml:space="preserve"> 69-70x69-70cm.</w:t>
            </w:r>
          </w:p>
        </w:tc>
        <w:tc>
          <w:tcPr>
            <w:tcW w:w="1123" w:type="dxa"/>
            <w:vAlign w:val="center"/>
          </w:tcPr>
          <w:p w:rsidR="0054737D" w:rsidRPr="00D92AF0" w:rsidRDefault="00CC3DC2" w:rsidP="00B81520">
            <w:pPr>
              <w:jc w:val="center"/>
              <w:rPr>
                <w:sz w:val="36"/>
                <w:szCs w:val="36"/>
              </w:rPr>
            </w:pPr>
            <w:r>
              <w:rPr>
                <w:sz w:val="36"/>
                <w:szCs w:val="36"/>
              </w:rPr>
              <w:t>7</w:t>
            </w:r>
          </w:p>
        </w:tc>
      </w:tr>
      <w:tr w:rsidR="0054737D" w:rsidRPr="00CE4B32" w:rsidTr="00B81520">
        <w:trPr>
          <w:trHeight w:val="1047"/>
        </w:trPr>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5164F" w:rsidP="00B81520">
            <w:pPr>
              <w:jc w:val="center"/>
              <w:rPr>
                <w:color w:val="000000" w:themeColor="text1"/>
                <w:sz w:val="40"/>
                <w:szCs w:val="36"/>
              </w:rPr>
            </w:pPr>
            <w:r w:rsidRPr="00BB596E">
              <w:rPr>
                <w:color w:val="000000" w:themeColor="text1"/>
                <w:sz w:val="40"/>
                <w:szCs w:val="36"/>
              </w:rPr>
              <w:t>H1</w:t>
            </w:r>
          </w:p>
        </w:tc>
        <w:tc>
          <w:tcPr>
            <w:tcW w:w="11765" w:type="dxa"/>
            <w:vAlign w:val="center"/>
          </w:tcPr>
          <w:p w:rsidR="0054737D" w:rsidRPr="0069313A" w:rsidRDefault="00165066" w:rsidP="00B81520">
            <w:r w:rsidRPr="0069313A">
              <w:t>Wysokie krzesło baroweo wymiarach: Szerokość 35cm-37cm, głębokość 45-46 cm, wysokość 93-95 cm, wysokość siedziska 64-66 cm. Materiał wykończeniowy: dąb ,stal nierdzewna, sklejka</w:t>
            </w:r>
            <w:r w:rsidR="00A46AAD" w:rsidRPr="0069313A">
              <w:t>. Kolor do wyboru z wzornika producenta-min.3 kolory.</w:t>
            </w:r>
          </w:p>
        </w:tc>
        <w:tc>
          <w:tcPr>
            <w:tcW w:w="1123" w:type="dxa"/>
            <w:vAlign w:val="center"/>
          </w:tcPr>
          <w:p w:rsidR="0054737D" w:rsidRPr="00D92AF0" w:rsidRDefault="00F43B2A" w:rsidP="00B81520">
            <w:pPr>
              <w:jc w:val="center"/>
              <w:rPr>
                <w:sz w:val="36"/>
                <w:szCs w:val="36"/>
              </w:rPr>
            </w:pPr>
            <w:r>
              <w:rPr>
                <w:sz w:val="36"/>
                <w:szCs w:val="36"/>
              </w:rPr>
              <w:t>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25D55" w:rsidP="00B81520">
            <w:pPr>
              <w:jc w:val="center"/>
              <w:rPr>
                <w:color w:val="000000" w:themeColor="text1"/>
                <w:sz w:val="24"/>
                <w:szCs w:val="36"/>
              </w:rPr>
            </w:pPr>
            <w:r w:rsidRPr="00BB596E">
              <w:rPr>
                <w:color w:val="000000" w:themeColor="text1"/>
                <w:sz w:val="36"/>
                <w:szCs w:val="36"/>
              </w:rPr>
              <w:t xml:space="preserve">K3 </w:t>
            </w:r>
          </w:p>
        </w:tc>
        <w:tc>
          <w:tcPr>
            <w:tcW w:w="11765" w:type="dxa"/>
            <w:vAlign w:val="center"/>
          </w:tcPr>
          <w:p w:rsidR="002A4DC5" w:rsidRPr="0069313A" w:rsidRDefault="002A4DC5" w:rsidP="00B81520">
            <w:r w:rsidRPr="0069313A">
              <w:t xml:space="preserve">Krzesło stacjonarne na 4 nogach chromowanych z podłokietnikami, o wymiarach mieszczących się w przedziałach: </w:t>
            </w:r>
          </w:p>
          <w:p w:rsidR="002A4DC5" w:rsidRPr="0069313A" w:rsidRDefault="002A4DC5" w:rsidP="00B81520">
            <w:r w:rsidRPr="0069313A">
              <w:t>• wysokość siedziska 450 - 470 mm</w:t>
            </w:r>
          </w:p>
          <w:p w:rsidR="002A4DC5" w:rsidRPr="0069313A" w:rsidRDefault="002A4DC5" w:rsidP="00B81520">
            <w:r w:rsidRPr="0069313A">
              <w:t>• wysokość krzesła 830-860 mm</w:t>
            </w:r>
          </w:p>
          <w:p w:rsidR="002A4DC5" w:rsidRPr="0069313A" w:rsidRDefault="002A4DC5" w:rsidP="00B81520">
            <w:r w:rsidRPr="0069313A">
              <w:t>• głębokość siedziska 440-460 mm</w:t>
            </w:r>
          </w:p>
          <w:p w:rsidR="002A4DC5" w:rsidRPr="0069313A" w:rsidRDefault="002A4DC5" w:rsidP="00B81520">
            <w:r w:rsidRPr="0069313A">
              <w:t>• szerokość siedziska 420-440 mm</w:t>
            </w:r>
          </w:p>
          <w:p w:rsidR="002A4DC5" w:rsidRPr="0069313A" w:rsidRDefault="002A4DC5" w:rsidP="00B81520">
            <w:r w:rsidRPr="0069313A">
              <w:t>• głębokość krzesła 520-540 mm</w:t>
            </w:r>
          </w:p>
          <w:p w:rsidR="002A4DC5" w:rsidRPr="0069313A" w:rsidRDefault="002A4DC5" w:rsidP="00B81520"/>
          <w:p w:rsidR="002A4DC5" w:rsidRPr="0069313A" w:rsidRDefault="002A4DC5" w:rsidP="00B81520"/>
          <w:p w:rsidR="002A4DC5" w:rsidRPr="0069313A" w:rsidRDefault="002A4DC5" w:rsidP="00B81520">
            <w:r w:rsidRPr="0069313A">
              <w:t>Krzesło musi posiadać:</w:t>
            </w:r>
          </w:p>
          <w:p w:rsidR="002A4DC5" w:rsidRPr="0069313A" w:rsidRDefault="002A4DC5" w:rsidP="00B81520">
            <w:r w:rsidRPr="0069313A">
              <w:t>• Ramę stalową chromowaną wykonaną z rury min. fi 18 mm</w:t>
            </w:r>
          </w:p>
          <w:p w:rsidR="002A4DC5" w:rsidRPr="0069313A" w:rsidRDefault="002A4DC5" w:rsidP="00B81520">
            <w:r w:rsidRPr="0069313A">
              <w:t>• Oparcie wykonane z polipropylenu wzmocnionego włóknem szklanym,</w:t>
            </w:r>
          </w:p>
          <w:p w:rsidR="002A4DC5" w:rsidRPr="0069313A" w:rsidRDefault="002A4DC5" w:rsidP="00B81520">
            <w:r w:rsidRPr="0069313A">
              <w:t>• Siedzisko oraz osłonę siedziska wykonaną z polipropylenu</w:t>
            </w:r>
          </w:p>
          <w:p w:rsidR="002A4DC5" w:rsidRPr="0069313A" w:rsidRDefault="002A4DC5" w:rsidP="00B81520">
            <w:r w:rsidRPr="0069313A">
              <w:t>• Oparcie z otworami wentylacyjnymi</w:t>
            </w:r>
          </w:p>
          <w:p w:rsidR="002A4DC5" w:rsidRPr="0069313A" w:rsidRDefault="002A4DC5" w:rsidP="00B81520">
            <w:r w:rsidRPr="0069313A">
              <w:t>• Oparcie i siedzisko zbliżone kształtem do prostokąta z zaokrąglonymi brzegami</w:t>
            </w:r>
            <w:r w:rsidR="00025D55" w:rsidRPr="0069313A">
              <w:t>-kolor tworzywa czarny.</w:t>
            </w:r>
          </w:p>
          <w:p w:rsidR="002A4DC5" w:rsidRPr="0069313A" w:rsidRDefault="002A4DC5" w:rsidP="00B81520">
            <w:r w:rsidRPr="0069313A">
              <w:t>• Oparcie z siedziskiem połączone minimum w dwóch punktach</w:t>
            </w:r>
          </w:p>
          <w:p w:rsidR="002A4DC5" w:rsidRPr="0069313A" w:rsidRDefault="002A4DC5" w:rsidP="00B81520">
            <w:r w:rsidRPr="0069313A">
              <w:t>• Krzesło z podłokietnikami otwartymi od frontu.</w:t>
            </w:r>
          </w:p>
          <w:p w:rsidR="002A4DC5" w:rsidRPr="0069313A" w:rsidRDefault="002A4DC5" w:rsidP="00B81520">
            <w:r w:rsidRPr="0069313A">
              <w:t>• Rama krzesła zakryta od spodu osłoną tworzywową mocowaną do siedziska</w:t>
            </w:r>
          </w:p>
          <w:p w:rsidR="002A4DC5" w:rsidRPr="0069313A" w:rsidRDefault="002A4DC5" w:rsidP="00B81520">
            <w:r w:rsidRPr="0069313A">
              <w:t xml:space="preserve">• Nogi zakończone stopkami tworzywowymi </w:t>
            </w:r>
          </w:p>
          <w:p w:rsidR="002A4DC5" w:rsidRPr="0069313A" w:rsidRDefault="002A4DC5" w:rsidP="00B81520">
            <w:r w:rsidRPr="0069313A">
              <w:t>• Wymagane sztaplowanie, minimum 6 sztuk w słupku</w:t>
            </w:r>
          </w:p>
          <w:p w:rsidR="002A4DC5" w:rsidRPr="0069313A" w:rsidRDefault="002A4DC5" w:rsidP="00B81520">
            <w:r w:rsidRPr="0069313A">
              <w:t>• Jako opcja wymagana możliwość zastosowania plastikowych łączników krzeseł w rzędy</w:t>
            </w:r>
          </w:p>
          <w:p w:rsidR="002A4DC5" w:rsidRPr="0069313A" w:rsidRDefault="002A4DC5" w:rsidP="00B81520"/>
          <w:p w:rsidR="002A4DC5" w:rsidRPr="0069313A" w:rsidRDefault="002A4DC5" w:rsidP="00B81520"/>
          <w:p w:rsidR="002A4DC5" w:rsidRPr="0069313A" w:rsidRDefault="002A4DC5" w:rsidP="00B81520">
            <w:r w:rsidRPr="0069313A">
              <w:t xml:space="preserve">Krzesło musi posiadać atest: </w:t>
            </w:r>
          </w:p>
          <w:p w:rsidR="0054737D" w:rsidRPr="0069313A" w:rsidRDefault="002A4DC5" w:rsidP="00B81520">
            <w:r w:rsidRPr="0069313A">
              <w:t>• Wytrzymałościowy zgodnie z normą EN 1022, EN 1728</w:t>
            </w:r>
          </w:p>
        </w:tc>
        <w:tc>
          <w:tcPr>
            <w:tcW w:w="1123" w:type="dxa"/>
            <w:vAlign w:val="center"/>
          </w:tcPr>
          <w:p w:rsidR="0054737D" w:rsidRPr="00D92AF0" w:rsidRDefault="00F43B2A" w:rsidP="00B81520">
            <w:pPr>
              <w:jc w:val="center"/>
              <w:rPr>
                <w:sz w:val="36"/>
                <w:szCs w:val="36"/>
              </w:rPr>
            </w:pPr>
            <w:r>
              <w:rPr>
                <w:sz w:val="36"/>
                <w:szCs w:val="36"/>
              </w:rPr>
              <w:t>346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912AB4" w:rsidP="00B81520">
            <w:pPr>
              <w:jc w:val="center"/>
              <w:rPr>
                <w:color w:val="000000" w:themeColor="text1"/>
                <w:sz w:val="36"/>
                <w:szCs w:val="36"/>
              </w:rPr>
            </w:pPr>
            <w:r w:rsidRPr="00BB596E">
              <w:rPr>
                <w:color w:val="000000" w:themeColor="text1"/>
                <w:sz w:val="36"/>
                <w:szCs w:val="36"/>
              </w:rPr>
              <w:t xml:space="preserve">S14 </w:t>
            </w:r>
          </w:p>
        </w:tc>
        <w:tc>
          <w:tcPr>
            <w:tcW w:w="11765" w:type="dxa"/>
            <w:vAlign w:val="center"/>
          </w:tcPr>
          <w:p w:rsidR="001B5D87" w:rsidRPr="0069313A" w:rsidRDefault="001B5D87" w:rsidP="00B81520">
            <w:pPr>
              <w:jc w:val="both"/>
            </w:pPr>
            <w:r w:rsidRPr="0069313A">
              <w:rPr>
                <w:b/>
              </w:rPr>
              <w:t>Stół konferencyjny, prostokątny</w:t>
            </w:r>
            <w:r w:rsidRPr="0069313A">
              <w:t xml:space="preserve"> o wymiarach: szerokość 2400mm, głębokość 1200mm, wysokość 720-740mm.</w:t>
            </w:r>
          </w:p>
          <w:p w:rsidR="001B5D87" w:rsidRPr="0069313A" w:rsidRDefault="001B5D87" w:rsidP="00B81520">
            <w:pPr>
              <w:jc w:val="both"/>
            </w:pPr>
          </w:p>
          <w:p w:rsidR="001B5D87" w:rsidRPr="0069313A" w:rsidRDefault="001B5D87" w:rsidP="00B81520">
            <w:pPr>
              <w:numPr>
                <w:ilvl w:val="0"/>
                <w:numId w:val="1"/>
              </w:numPr>
              <w:jc w:val="both"/>
            </w:pPr>
            <w:r w:rsidRPr="0069313A">
              <w:rPr>
                <w:b/>
              </w:rPr>
              <w:t>Blat:</w:t>
            </w:r>
            <w:r w:rsidRPr="0069313A">
              <w:t xml:space="preserve"> wykonany z płyty obustronnie laminowanej o klasie higieniczności E1,  grubości 25 - 28 mm, oklejonej obrzeżem ABS grubości 2-3 mm, w kolorze blatu. </w:t>
            </w:r>
          </w:p>
          <w:p w:rsidR="001B5D87" w:rsidRPr="0069313A" w:rsidRDefault="001B5D87" w:rsidP="00B81520">
            <w:pPr>
              <w:numPr>
                <w:ilvl w:val="0"/>
                <w:numId w:val="2"/>
              </w:numPr>
              <w:jc w:val="both"/>
            </w:pPr>
            <w:r w:rsidRPr="0069313A">
              <w:t>Rama: mocowana do blatu za pomocą śrub wkręcanych w metalowe mufy. Rama stalowa lub aluminiowa o szerokości dopasowanej do szerokości stołu i głębokości pomiędzy 350-450mm umożliwiająca zainstalowanie pojemnych kanałów kablowych, mieszczących min. 2 przedłużacze i wiązkę kabli. Rama prostokątna, spawana, wykonana z profili zamkniętych o przekroju min. 50x25mm i grubości ścianki min. 2mm. Stół powinien być wyposażony w kanał kablowy poziomy i pionowy.</w:t>
            </w:r>
          </w:p>
          <w:p w:rsidR="001B5D87" w:rsidRPr="0069313A" w:rsidRDefault="001B5D87" w:rsidP="00B81520">
            <w:pPr>
              <w:numPr>
                <w:ilvl w:val="0"/>
                <w:numId w:val="2"/>
              </w:numPr>
              <w:jc w:val="both"/>
            </w:pPr>
            <w:r w:rsidRPr="0069313A">
              <w:rPr>
                <w:b/>
              </w:rPr>
              <w:t>Podstawa:</w:t>
            </w:r>
            <w:r w:rsidRPr="0069313A">
              <w:t xml:space="preserve"> 6 nóg stalowych lub aluminiowych, wykonane z profili zamkniętych o przekroju min. 50x25mm i grubości ścianki min. 2mm, 4 nogi usytuowane w narożach blatu. 2 nogi środkowe powinny być cofnięte o ok. 200 mm – aby zwiększyć przestrzeń na nogi. Nogi stołu  wyposażone w stopki min. fi 25mm, pozwalające na regulację poziomu nie mniejszą niż 15mm.  Nogi powinny być montowane do ramy na zasadzie „metal-metal”.</w:t>
            </w:r>
          </w:p>
          <w:p w:rsidR="001B5D87" w:rsidRPr="0069313A" w:rsidRDefault="001B5D87" w:rsidP="00B81520">
            <w:pPr>
              <w:numPr>
                <w:ilvl w:val="0"/>
                <w:numId w:val="2"/>
              </w:numPr>
              <w:jc w:val="both"/>
            </w:pPr>
            <w:r w:rsidRPr="0069313A">
              <w:rPr>
                <w:b/>
              </w:rPr>
              <w:t>Kolorystyka:</w:t>
            </w:r>
            <w:r w:rsidRPr="0069313A">
              <w:t xml:space="preserve"> płyta meblowa - do wyboru min. 12 kolorów z wzornika producenta. Podstawa malowana proszkowo – do wyboru min. 3 kolory z wzornika producenta. Kolorystyka do wyboru przez Zamawiającego, przed podpisaniem umowy.</w:t>
            </w:r>
          </w:p>
          <w:p w:rsidR="001B5D87" w:rsidRPr="0069313A" w:rsidRDefault="001B5D87" w:rsidP="00B81520">
            <w:pPr>
              <w:numPr>
                <w:ilvl w:val="0"/>
                <w:numId w:val="2"/>
              </w:numPr>
              <w:jc w:val="both"/>
            </w:pPr>
            <w:r w:rsidRPr="0069313A">
              <w:rPr>
                <w:b/>
              </w:rPr>
              <w:t>Wymagane dodatkowe funkcje użytkowe</w:t>
            </w:r>
            <w:r w:rsidRPr="0069313A">
              <w:t xml:space="preserve">: </w:t>
            </w:r>
          </w:p>
          <w:p w:rsidR="001B5D87" w:rsidRPr="0069313A" w:rsidRDefault="001B5D87" w:rsidP="00B81520">
            <w:pPr>
              <w:numPr>
                <w:ilvl w:val="1"/>
                <w:numId w:val="2"/>
              </w:numPr>
              <w:jc w:val="both"/>
            </w:pPr>
            <w:r w:rsidRPr="0069313A">
              <w:t>W celu równoległego ustawienia nóg w sąsiadujących stołach, wymagana jest możliwość regulacji pionowego ustawienia nogi w zakresie min.3 stopni. Regulacja za pomocą niezależnego elementu regulującego.</w:t>
            </w:r>
          </w:p>
          <w:p w:rsidR="001B5D87" w:rsidRPr="0069313A" w:rsidRDefault="001B5D87" w:rsidP="00B81520">
            <w:pPr>
              <w:numPr>
                <w:ilvl w:val="1"/>
                <w:numId w:val="2"/>
              </w:numPr>
              <w:jc w:val="both"/>
            </w:pPr>
            <w:r w:rsidRPr="0069313A">
              <w:t xml:space="preserve">W celu uniknięcia ewentualnych kolizji z występującymi w pomieszczeniach cokołami np. listwami przypodłogowymi, wymagana jest możliwość przesunięcia rozstawu nóg na głębokości stołu: każda noga powinna mieć możliwość przesunięcia w minimalnym zakresie 0-60mm, </w:t>
            </w:r>
          </w:p>
          <w:p w:rsidR="001B5D87" w:rsidRPr="0069313A" w:rsidRDefault="001B5D87" w:rsidP="00B81520">
            <w:pPr>
              <w:ind w:left="1440"/>
              <w:jc w:val="both"/>
            </w:pPr>
          </w:p>
          <w:p w:rsidR="001B5D87" w:rsidRPr="0069313A" w:rsidRDefault="001B5D87" w:rsidP="00B81520">
            <w:pPr>
              <w:numPr>
                <w:ilvl w:val="0"/>
                <w:numId w:val="2"/>
              </w:numPr>
              <w:jc w:val="both"/>
              <w:rPr>
                <w:b/>
              </w:rPr>
            </w:pPr>
            <w:r w:rsidRPr="0069313A">
              <w:rPr>
                <w:b/>
              </w:rPr>
              <w:t xml:space="preserve">Stół konferencyjny powinien posiadać: </w:t>
            </w:r>
          </w:p>
          <w:p w:rsidR="001B5D87" w:rsidRPr="0069313A" w:rsidRDefault="001B5D87" w:rsidP="00B81520">
            <w:pPr>
              <w:numPr>
                <w:ilvl w:val="1"/>
                <w:numId w:val="2"/>
              </w:numPr>
              <w:jc w:val="both"/>
            </w:pPr>
            <w:r w:rsidRPr="0069313A">
              <w:t xml:space="preserve">Certyfikat wytrzymałościowy wg normy </w:t>
            </w:r>
            <w:r w:rsidRPr="0069313A">
              <w:rPr>
                <w:b/>
              </w:rPr>
              <w:t>EN  527-1</w:t>
            </w:r>
            <w:r w:rsidRPr="0069313A">
              <w:t xml:space="preserve">, </w:t>
            </w:r>
            <w:r w:rsidRPr="0069313A">
              <w:rPr>
                <w:b/>
                <w:bCs/>
              </w:rPr>
              <w:t>EN 527-2, EN 15372</w:t>
            </w:r>
          </w:p>
          <w:p w:rsidR="001B5D87" w:rsidRPr="0069313A" w:rsidRDefault="001B5D87" w:rsidP="00B81520">
            <w:pPr>
              <w:numPr>
                <w:ilvl w:val="1"/>
                <w:numId w:val="2"/>
              </w:numPr>
              <w:jc w:val="both"/>
              <w:rPr>
                <w:rFonts w:eastAsia="Calibri" w:cs="Times New Roman"/>
              </w:rPr>
            </w:pPr>
            <w:r w:rsidRPr="0069313A">
              <w:t xml:space="preserve">Atest/certyfikat higieniczny na cały mebel lub daną linię meblową </w:t>
            </w:r>
          </w:p>
          <w:p w:rsidR="0054737D" w:rsidRPr="0069313A" w:rsidRDefault="0054737D" w:rsidP="00B81520">
            <w:pPr>
              <w:tabs>
                <w:tab w:val="left" w:pos="1055"/>
              </w:tabs>
              <w:rPr>
                <w:rFonts w:eastAsia="Calibri" w:cs="Times New Roman"/>
              </w:rPr>
            </w:pPr>
          </w:p>
        </w:tc>
        <w:tc>
          <w:tcPr>
            <w:tcW w:w="1123" w:type="dxa"/>
            <w:vAlign w:val="center"/>
          </w:tcPr>
          <w:p w:rsidR="0054737D" w:rsidRPr="00D92AF0" w:rsidRDefault="001B5D87" w:rsidP="00B81520">
            <w:pPr>
              <w:jc w:val="center"/>
              <w:rPr>
                <w:sz w:val="36"/>
                <w:szCs w:val="36"/>
              </w:rPr>
            </w:pPr>
            <w:r>
              <w:rPr>
                <w:sz w:val="36"/>
                <w:szCs w:val="36"/>
              </w:rPr>
              <w:t>1</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912AB4" w:rsidP="00B81520">
            <w:pPr>
              <w:jc w:val="center"/>
              <w:rPr>
                <w:color w:val="000000" w:themeColor="text1"/>
                <w:sz w:val="36"/>
                <w:szCs w:val="36"/>
              </w:rPr>
            </w:pPr>
            <w:r w:rsidRPr="00BB596E">
              <w:rPr>
                <w:color w:val="000000" w:themeColor="text1"/>
                <w:sz w:val="36"/>
                <w:szCs w:val="36"/>
              </w:rPr>
              <w:t>S5</w:t>
            </w:r>
          </w:p>
        </w:tc>
        <w:tc>
          <w:tcPr>
            <w:tcW w:w="11765" w:type="dxa"/>
            <w:vAlign w:val="center"/>
          </w:tcPr>
          <w:p w:rsidR="0054737D" w:rsidRPr="0069313A" w:rsidRDefault="00CE23EF" w:rsidP="00B81520">
            <w:pPr>
              <w:rPr>
                <w:rFonts w:eastAsia="Calibri" w:cs="Times New Roman"/>
              </w:rPr>
            </w:pPr>
            <w:r w:rsidRPr="0069313A">
              <w:rPr>
                <w:rFonts w:ascii="Arial" w:hAnsi="Arial" w:cs="Arial"/>
                <w:b/>
                <w:sz w:val="20"/>
                <w:szCs w:val="20"/>
              </w:rPr>
              <w:t>Stolik okrągły</w:t>
            </w:r>
            <w:r w:rsidRPr="0069313A">
              <w:rPr>
                <w:rFonts w:ascii="Arial" w:hAnsi="Arial" w:cs="Arial"/>
                <w:sz w:val="20"/>
                <w:szCs w:val="20"/>
              </w:rPr>
              <w:t xml:space="preserve"> o wysokości 7</w:t>
            </w:r>
            <w:r w:rsidR="00912AB4" w:rsidRPr="0069313A">
              <w:rPr>
                <w:rFonts w:ascii="Arial" w:hAnsi="Arial" w:cs="Arial"/>
                <w:sz w:val="20"/>
                <w:szCs w:val="20"/>
              </w:rPr>
              <w:t>3</w:t>
            </w:r>
            <w:r w:rsidRPr="0069313A">
              <w:rPr>
                <w:rFonts w:ascii="Arial" w:hAnsi="Arial" w:cs="Arial"/>
                <w:sz w:val="20"/>
                <w:szCs w:val="20"/>
              </w:rPr>
              <w:t>-7</w:t>
            </w:r>
            <w:r w:rsidR="00912AB4" w:rsidRPr="0069313A">
              <w:rPr>
                <w:rFonts w:ascii="Arial" w:hAnsi="Arial" w:cs="Arial"/>
                <w:sz w:val="20"/>
                <w:szCs w:val="20"/>
              </w:rPr>
              <w:t>5</w:t>
            </w:r>
            <w:r w:rsidRPr="0069313A">
              <w:rPr>
                <w:rFonts w:ascii="Arial" w:hAnsi="Arial" w:cs="Arial"/>
                <w:sz w:val="20"/>
                <w:szCs w:val="20"/>
              </w:rPr>
              <w:t xml:space="preserve"> cm, średnicy</w:t>
            </w:r>
            <w:r w:rsidR="0069313A" w:rsidRPr="0069313A">
              <w:rPr>
                <w:rFonts w:ascii="Arial" w:hAnsi="Arial" w:cs="Arial"/>
                <w:sz w:val="20"/>
                <w:szCs w:val="20"/>
              </w:rPr>
              <w:t xml:space="preserve"> blatu</w:t>
            </w:r>
            <w:r w:rsidR="00912AB4" w:rsidRPr="0069313A">
              <w:rPr>
                <w:rFonts w:ascii="Arial" w:hAnsi="Arial" w:cs="Arial"/>
                <w:sz w:val="20"/>
                <w:szCs w:val="20"/>
              </w:rPr>
              <w:t>118-</w:t>
            </w:r>
            <w:r w:rsidRPr="0069313A">
              <w:rPr>
                <w:rFonts w:ascii="Arial" w:hAnsi="Arial" w:cs="Arial"/>
                <w:sz w:val="20"/>
                <w:szCs w:val="20"/>
              </w:rPr>
              <w:t xml:space="preserve"> 120cm, z blatem z </w:t>
            </w:r>
            <w:r w:rsidR="00A46AAD" w:rsidRPr="0069313A">
              <w:rPr>
                <w:rFonts w:ascii="Arial" w:hAnsi="Arial" w:cs="Arial"/>
                <w:sz w:val="20"/>
                <w:szCs w:val="20"/>
              </w:rPr>
              <w:t>litego laminatu w białym kolorze. Podstawa  3 nogi –metalowe malowane proszkowo, nogi mocowane pod kątem do blatu, tak że fi podstawy wynosi ok. 60-70cm.</w:t>
            </w:r>
          </w:p>
        </w:tc>
        <w:tc>
          <w:tcPr>
            <w:tcW w:w="1123" w:type="dxa"/>
            <w:vAlign w:val="center"/>
          </w:tcPr>
          <w:p w:rsidR="0054737D" w:rsidRPr="00D92AF0" w:rsidRDefault="00CE23EF" w:rsidP="00B81520">
            <w:pPr>
              <w:jc w:val="center"/>
              <w:rPr>
                <w:sz w:val="36"/>
                <w:szCs w:val="36"/>
              </w:rPr>
            </w:pPr>
            <w:r>
              <w:rPr>
                <w:sz w:val="36"/>
                <w:szCs w:val="36"/>
              </w:rPr>
              <w:t>12</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92186B" w:rsidP="00B81520">
            <w:pPr>
              <w:jc w:val="center"/>
              <w:rPr>
                <w:color w:val="000000" w:themeColor="text1"/>
                <w:sz w:val="36"/>
                <w:szCs w:val="36"/>
              </w:rPr>
            </w:pPr>
            <w:r w:rsidRPr="00BB596E">
              <w:rPr>
                <w:color w:val="000000" w:themeColor="text1"/>
                <w:sz w:val="36"/>
                <w:szCs w:val="36"/>
              </w:rPr>
              <w:t>H2</w:t>
            </w:r>
          </w:p>
        </w:tc>
        <w:tc>
          <w:tcPr>
            <w:tcW w:w="11765" w:type="dxa"/>
            <w:vAlign w:val="center"/>
          </w:tcPr>
          <w:p w:rsidR="0054737D" w:rsidRPr="0069313A" w:rsidRDefault="0092186B" w:rsidP="00B81520">
            <w:r w:rsidRPr="0069313A">
              <w:rPr>
                <w:b/>
              </w:rPr>
              <w:t>Wysokie krzesło barowe</w:t>
            </w:r>
            <w:r w:rsidRPr="0069313A">
              <w:t xml:space="preserve"> wykonane w całości z polipropylenu wzmocnionego włóknem szklanym, odporny na warunki atmosferyczne i promienie UV. Krzesło musi posiadać możliwość sztaplowania. Waga 4-5 kg. Stołek dostępny w min.4 kolorach.</w:t>
            </w:r>
          </w:p>
        </w:tc>
        <w:tc>
          <w:tcPr>
            <w:tcW w:w="1123" w:type="dxa"/>
            <w:vAlign w:val="center"/>
          </w:tcPr>
          <w:p w:rsidR="0054737D" w:rsidRPr="00D92AF0" w:rsidRDefault="00CE23EF" w:rsidP="00B81520">
            <w:pPr>
              <w:jc w:val="center"/>
              <w:rPr>
                <w:sz w:val="36"/>
                <w:szCs w:val="36"/>
              </w:rPr>
            </w:pPr>
            <w:r>
              <w:rPr>
                <w:sz w:val="36"/>
                <w:szCs w:val="36"/>
              </w:rPr>
              <w:t>8</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831A9" w:rsidP="00B81520">
            <w:pPr>
              <w:jc w:val="center"/>
              <w:rPr>
                <w:color w:val="000000" w:themeColor="text1"/>
                <w:sz w:val="36"/>
                <w:szCs w:val="36"/>
              </w:rPr>
            </w:pPr>
            <w:r w:rsidRPr="00BB596E">
              <w:rPr>
                <w:color w:val="000000" w:themeColor="text1"/>
                <w:sz w:val="36"/>
                <w:szCs w:val="36"/>
              </w:rPr>
              <w:t xml:space="preserve">S7 </w:t>
            </w:r>
          </w:p>
        </w:tc>
        <w:tc>
          <w:tcPr>
            <w:tcW w:w="11765" w:type="dxa"/>
            <w:vAlign w:val="center"/>
          </w:tcPr>
          <w:p w:rsidR="0054737D" w:rsidRPr="0069313A" w:rsidRDefault="00546D27" w:rsidP="00B81520">
            <w:pPr>
              <w:jc w:val="both"/>
            </w:pPr>
            <w:r w:rsidRPr="0069313A">
              <w:rPr>
                <w:b/>
              </w:rPr>
              <w:t xml:space="preserve">Biurko prostokątne na 4 nogach o wymiarach: szerokość 1400mm, głębokość 800mm, </w:t>
            </w:r>
            <w:r w:rsidRPr="0069313A">
              <w:t>wysokość 720-740mm. Pozostałe parametry analogicznie jak poz</w:t>
            </w:r>
            <w:r w:rsidR="00FE26C0" w:rsidRPr="0069313A">
              <w:t xml:space="preserve"> S3</w:t>
            </w:r>
          </w:p>
        </w:tc>
        <w:tc>
          <w:tcPr>
            <w:tcW w:w="1123" w:type="dxa"/>
            <w:vAlign w:val="center"/>
          </w:tcPr>
          <w:p w:rsidR="0054737D" w:rsidRPr="00D92AF0" w:rsidRDefault="00546D27" w:rsidP="00B81520">
            <w:pPr>
              <w:jc w:val="center"/>
              <w:rPr>
                <w:sz w:val="36"/>
                <w:szCs w:val="36"/>
              </w:rPr>
            </w:pPr>
            <w:r>
              <w:rPr>
                <w:sz w:val="36"/>
                <w:szCs w:val="36"/>
              </w:rPr>
              <w:t>13</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831A9" w:rsidP="00B81520">
            <w:pPr>
              <w:jc w:val="center"/>
              <w:rPr>
                <w:color w:val="000000" w:themeColor="text1"/>
                <w:sz w:val="36"/>
                <w:szCs w:val="36"/>
              </w:rPr>
            </w:pPr>
            <w:r w:rsidRPr="00BB596E">
              <w:rPr>
                <w:color w:val="000000" w:themeColor="text1"/>
                <w:sz w:val="36"/>
                <w:szCs w:val="36"/>
              </w:rPr>
              <w:t>S11</w:t>
            </w:r>
          </w:p>
        </w:tc>
        <w:tc>
          <w:tcPr>
            <w:tcW w:w="11765" w:type="dxa"/>
            <w:vAlign w:val="center"/>
          </w:tcPr>
          <w:p w:rsidR="0054737D" w:rsidRPr="0069313A" w:rsidRDefault="00546D27" w:rsidP="00B81520">
            <w:pPr>
              <w:jc w:val="both"/>
            </w:pPr>
            <w:r w:rsidRPr="0069313A">
              <w:rPr>
                <w:b/>
              </w:rPr>
              <w:t>Biurko prostokątne na 4 nogach o wymiarach: szerokość 20000mm, głębokość 800mm,</w:t>
            </w:r>
            <w:r w:rsidRPr="0069313A">
              <w:t xml:space="preserve"> wysokość 720-740mm. Pozostałe parametry analogicznie jak poz</w:t>
            </w:r>
            <w:r w:rsidR="00FE26C0" w:rsidRPr="0069313A">
              <w:t xml:space="preserve"> S3</w:t>
            </w:r>
          </w:p>
        </w:tc>
        <w:tc>
          <w:tcPr>
            <w:tcW w:w="1123" w:type="dxa"/>
            <w:vAlign w:val="center"/>
          </w:tcPr>
          <w:p w:rsidR="0054737D" w:rsidRPr="00D92AF0" w:rsidRDefault="00546D27" w:rsidP="00B81520">
            <w:pPr>
              <w:jc w:val="center"/>
              <w:rPr>
                <w:sz w:val="36"/>
                <w:szCs w:val="36"/>
              </w:rPr>
            </w:pPr>
            <w:r>
              <w:rPr>
                <w:sz w:val="36"/>
                <w:szCs w:val="36"/>
              </w:rPr>
              <w:t>1</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831A9" w:rsidP="00B81520">
            <w:pPr>
              <w:jc w:val="center"/>
              <w:rPr>
                <w:color w:val="000000" w:themeColor="text1"/>
                <w:sz w:val="36"/>
                <w:szCs w:val="36"/>
              </w:rPr>
            </w:pPr>
            <w:r w:rsidRPr="00BB596E">
              <w:rPr>
                <w:color w:val="000000" w:themeColor="text1"/>
                <w:sz w:val="36"/>
                <w:szCs w:val="36"/>
              </w:rPr>
              <w:t>S18</w:t>
            </w:r>
          </w:p>
        </w:tc>
        <w:tc>
          <w:tcPr>
            <w:tcW w:w="11765" w:type="dxa"/>
            <w:vAlign w:val="center"/>
          </w:tcPr>
          <w:p w:rsidR="0054737D" w:rsidRPr="0069313A" w:rsidRDefault="00546D27" w:rsidP="00B81520">
            <w:pPr>
              <w:jc w:val="both"/>
            </w:pPr>
            <w:r w:rsidRPr="0069313A">
              <w:rPr>
                <w:b/>
              </w:rPr>
              <w:t xml:space="preserve">Biurko prostokątne na 4 nogach o wymiarach: szerokość 1200mm, głębokość 800mm, </w:t>
            </w:r>
            <w:r w:rsidRPr="0069313A">
              <w:t>wysokość 720-740mm.  Pozostałe parametry analogicznie jak poz</w:t>
            </w:r>
            <w:r w:rsidR="00FE26C0" w:rsidRPr="0069313A">
              <w:t xml:space="preserve"> S3</w:t>
            </w:r>
          </w:p>
        </w:tc>
        <w:tc>
          <w:tcPr>
            <w:tcW w:w="1123" w:type="dxa"/>
            <w:vAlign w:val="center"/>
          </w:tcPr>
          <w:p w:rsidR="0054737D" w:rsidRPr="00D92AF0" w:rsidRDefault="00546D27" w:rsidP="00B81520">
            <w:pPr>
              <w:jc w:val="center"/>
              <w:rPr>
                <w:sz w:val="36"/>
                <w:szCs w:val="36"/>
              </w:rPr>
            </w:pPr>
            <w:r>
              <w:rPr>
                <w:sz w:val="36"/>
                <w:szCs w:val="36"/>
              </w:rPr>
              <w:t>19</w:t>
            </w:r>
          </w:p>
        </w:tc>
      </w:tr>
      <w:tr w:rsidR="001E34FE" w:rsidRPr="00CE4B32" w:rsidTr="00B81520">
        <w:tc>
          <w:tcPr>
            <w:tcW w:w="534" w:type="dxa"/>
            <w:vAlign w:val="center"/>
          </w:tcPr>
          <w:p w:rsidR="001E34FE" w:rsidRPr="00076932" w:rsidRDefault="001E34FE" w:rsidP="00B81520">
            <w:pPr>
              <w:jc w:val="center"/>
              <w:rPr>
                <w:b/>
                <w:color w:val="000000" w:themeColor="text1"/>
                <w:sz w:val="18"/>
                <w:szCs w:val="18"/>
              </w:rPr>
            </w:pPr>
          </w:p>
        </w:tc>
        <w:tc>
          <w:tcPr>
            <w:tcW w:w="1417" w:type="dxa"/>
            <w:vAlign w:val="center"/>
          </w:tcPr>
          <w:p w:rsidR="001E34FE" w:rsidRPr="00BB596E" w:rsidRDefault="000831A9" w:rsidP="00B81520">
            <w:pPr>
              <w:jc w:val="center"/>
              <w:rPr>
                <w:color w:val="000000" w:themeColor="text1"/>
                <w:sz w:val="36"/>
                <w:szCs w:val="36"/>
              </w:rPr>
            </w:pPr>
            <w:r w:rsidRPr="00BB596E">
              <w:rPr>
                <w:color w:val="000000" w:themeColor="text1"/>
                <w:sz w:val="36"/>
                <w:szCs w:val="36"/>
              </w:rPr>
              <w:t xml:space="preserve">S16 </w:t>
            </w:r>
          </w:p>
        </w:tc>
        <w:tc>
          <w:tcPr>
            <w:tcW w:w="11765" w:type="dxa"/>
            <w:vAlign w:val="center"/>
          </w:tcPr>
          <w:p w:rsidR="001E34FE" w:rsidRPr="0069313A" w:rsidRDefault="001E34FE" w:rsidP="00B81520">
            <w:pPr>
              <w:spacing w:before="100" w:beforeAutospacing="1" w:after="100" w:afterAutospacing="1"/>
              <w:rPr>
                <w:rFonts w:ascii="Segoe UI" w:eastAsia="Times New Roman" w:hAnsi="Segoe UI" w:cs="Segoe UI"/>
                <w:bCs/>
                <w:sz w:val="20"/>
                <w:szCs w:val="20"/>
                <w:bdr w:val="none" w:sz="0" w:space="0" w:color="auto" w:frame="1"/>
                <w:shd w:val="clear" w:color="auto" w:fill="FFFFFF"/>
              </w:rPr>
            </w:pPr>
            <w:r w:rsidRPr="0069313A">
              <w:rPr>
                <w:b/>
              </w:rPr>
              <w:t>Biurko prostokątne na 4 nogach o wymiarach: szerokość 1800mm, głębokość 800mm,</w:t>
            </w:r>
            <w:r w:rsidRPr="0069313A">
              <w:t xml:space="preserve"> wysokość 720-740mm.  Pozostałe parametry analogicznie jak poz</w:t>
            </w:r>
            <w:r w:rsidR="00FE26C0" w:rsidRPr="0069313A">
              <w:t>S3</w:t>
            </w:r>
          </w:p>
        </w:tc>
        <w:tc>
          <w:tcPr>
            <w:tcW w:w="1123" w:type="dxa"/>
            <w:vAlign w:val="center"/>
          </w:tcPr>
          <w:p w:rsidR="001E34FE" w:rsidRDefault="001E34FE" w:rsidP="00B81520">
            <w:pPr>
              <w:jc w:val="center"/>
              <w:rPr>
                <w:sz w:val="36"/>
                <w:szCs w:val="36"/>
              </w:rPr>
            </w:pPr>
            <w:r>
              <w:rPr>
                <w:sz w:val="36"/>
                <w:szCs w:val="36"/>
              </w:rPr>
              <w:t>14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831A9" w:rsidP="00B81520">
            <w:pPr>
              <w:jc w:val="center"/>
              <w:rPr>
                <w:color w:val="000000" w:themeColor="text1"/>
                <w:sz w:val="36"/>
                <w:szCs w:val="36"/>
              </w:rPr>
            </w:pPr>
            <w:r w:rsidRPr="00BB596E">
              <w:rPr>
                <w:color w:val="000000" w:themeColor="text1"/>
                <w:sz w:val="36"/>
                <w:szCs w:val="36"/>
              </w:rPr>
              <w:t>S15</w:t>
            </w:r>
            <w:r w:rsidR="00546D27" w:rsidRPr="00BB596E">
              <w:rPr>
                <w:color w:val="000000" w:themeColor="text1"/>
                <w:sz w:val="36"/>
                <w:szCs w:val="36"/>
              </w:rPr>
              <w:t xml:space="preserve"> </w:t>
            </w:r>
          </w:p>
        </w:tc>
        <w:tc>
          <w:tcPr>
            <w:tcW w:w="11765" w:type="dxa"/>
            <w:vAlign w:val="center"/>
          </w:tcPr>
          <w:p w:rsidR="00546D27" w:rsidRPr="0069313A" w:rsidRDefault="00546D27" w:rsidP="00B81520">
            <w:p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Biurko w kształcie litery „L” na 5 nogach</w:t>
            </w:r>
            <w:r w:rsidRPr="0069313A">
              <w:rPr>
                <w:rFonts w:ascii="Segoe UI" w:eastAsia="Times New Roman" w:hAnsi="Segoe UI" w:cs="Segoe UI"/>
                <w:sz w:val="20"/>
                <w:szCs w:val="20"/>
                <w:bdr w:val="none" w:sz="0" w:space="0" w:color="auto" w:frame="1"/>
                <w:shd w:val="clear" w:color="auto" w:fill="FFFFFF"/>
              </w:rPr>
              <w:t>, o wymiarach: szerokość: 1600x1200 mm, głębokość 800x600 mm, wysokość 720-740mm.</w:t>
            </w:r>
          </w:p>
          <w:p w:rsidR="00546D27" w:rsidRPr="0069313A" w:rsidRDefault="00546D27" w:rsidP="00B81520">
            <w:pPr>
              <w:numPr>
                <w:ilvl w:val="0"/>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Blat:</w:t>
            </w:r>
            <w:r w:rsidRPr="0069313A">
              <w:rPr>
                <w:rFonts w:ascii="Segoe UI" w:eastAsia="Times New Roman" w:hAnsi="Segoe UI" w:cs="Segoe UI"/>
                <w:sz w:val="20"/>
                <w:szCs w:val="20"/>
                <w:bdr w:val="none" w:sz="0" w:space="0" w:color="auto" w:frame="1"/>
                <w:shd w:val="clear" w:color="auto" w:fill="FFFFFF"/>
              </w:rPr>
              <w:t xml:space="preserve"> wykonany z płyty obustronnie laminowanej o klasie higieniczności E1,  grubości 25 - 28 mm, oklejonej obrzeżem ABS grubości 2-3 mm, w kolorze blatu. </w:t>
            </w:r>
          </w:p>
          <w:p w:rsidR="00546D27" w:rsidRPr="0069313A" w:rsidRDefault="00546D27" w:rsidP="00B81520">
            <w:pPr>
              <w:numPr>
                <w:ilvl w:val="0"/>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Rama:</w:t>
            </w:r>
            <w:r w:rsidRPr="0069313A">
              <w:rPr>
                <w:rFonts w:ascii="Segoe UI" w:eastAsia="Times New Roman" w:hAnsi="Segoe UI" w:cs="Segoe UI"/>
                <w:sz w:val="20"/>
                <w:szCs w:val="20"/>
                <w:bdr w:val="none" w:sz="0" w:space="0" w:color="auto" w:frame="1"/>
                <w:shd w:val="clear" w:color="auto" w:fill="FFFFFF"/>
              </w:rPr>
              <w:t xml:space="preserve"> mocowana do blatu za pomocą śrub wkręcanych w metalowe mufy. Rama stalowa lub aluminiowa o szerokości dopasowanej do szerokości biurka i głębokości pomiędzy 350-450mm umożliwiająca zainstalowanie pojemnych kanałów kablowych, mieszczących min. 2 przedłużacze i wiązkę kabli. W celu zwiększenia komfortu użytkowania, rama powinna być przesunięta w stronę krawędzi przeciwległej do użytkownika i mocowanie powinno się rozpoczynać max. 150mm od krawędzi przeciwległej dla użytkownika. Rama prostokątna, spawana, wykonana z profili zamkniętych o przekroju min. 50x25mm i grubości ścianki min. 2mm. </w:t>
            </w:r>
          </w:p>
          <w:p w:rsidR="00546D27" w:rsidRPr="0069313A" w:rsidRDefault="00546D27" w:rsidP="00B81520">
            <w:pPr>
              <w:numPr>
                <w:ilvl w:val="0"/>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Podstawa:</w:t>
            </w:r>
            <w:r w:rsidRPr="0069313A">
              <w:rPr>
                <w:rFonts w:ascii="Segoe UI" w:eastAsia="Times New Roman" w:hAnsi="Segoe UI" w:cs="Segoe UI"/>
                <w:sz w:val="20"/>
                <w:szCs w:val="20"/>
                <w:bdr w:val="none" w:sz="0" w:space="0" w:color="auto" w:frame="1"/>
                <w:shd w:val="clear" w:color="auto" w:fill="FFFFFF"/>
              </w:rPr>
              <w:t xml:space="preserve"> 5 nóg stalowych lub aluminiowych, wykonanych z profili zamkniętych o przekroju min. 50x25mm i grubości ścianki min. 2mm, usytuowane w narożach blatu. Nogi wyposażone w stopki min. fi 25mm, pozwalające na regulację poziomu nie mniejszą niż 15mm.  Nogi powinny być montowane do ramy na zasadzie „metal-metal”.</w:t>
            </w:r>
          </w:p>
          <w:p w:rsidR="00546D27" w:rsidRPr="0069313A" w:rsidRDefault="00546D27" w:rsidP="00B81520">
            <w:pPr>
              <w:numPr>
                <w:ilvl w:val="0"/>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Podstawa malowana proszkowo – do wyboru min. 3 kolory z wzornika producenta. Kolorystyka do wyboru przez Zamawiającego, przed podpisaniem umowy.</w:t>
            </w:r>
          </w:p>
          <w:p w:rsidR="00546D27" w:rsidRPr="0069313A" w:rsidRDefault="00546D27" w:rsidP="00B81520">
            <w:pPr>
              <w:numPr>
                <w:ilvl w:val="0"/>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Wymagane dodatkowe funkcje użytkowe: </w:t>
            </w:r>
          </w:p>
          <w:p w:rsidR="00546D27" w:rsidRPr="0069313A" w:rsidRDefault="00546D27" w:rsidP="00B81520">
            <w:pPr>
              <w:numPr>
                <w:ilvl w:val="1"/>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W celu równoległego ustawienia nóg w sąsiadujących biurkach, wymagana jest możliwość regulacji pionowego ustawienia nogi w zakresie min.3 stopni. Regulacja za pomocą niezależnego elementu regulującego.</w:t>
            </w:r>
          </w:p>
          <w:p w:rsidR="00546D27" w:rsidRPr="0069313A" w:rsidRDefault="00546D27" w:rsidP="00B81520">
            <w:pPr>
              <w:numPr>
                <w:ilvl w:val="1"/>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Zamawiający wymaga, aby biurko miało możliwość zamontowania co najmniej: kanału kablowego poziomego i pionowego oraz panelu dolnego lub górnego. Dodatkowe elementy powinny być montowane do ramy biurka – bez wykonywania dodatkowych otworów w ramie i blacie.</w:t>
            </w:r>
          </w:p>
          <w:p w:rsidR="00546D27" w:rsidRPr="0069313A" w:rsidRDefault="00546D27" w:rsidP="00B81520">
            <w:pPr>
              <w:numPr>
                <w:ilvl w:val="1"/>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Zamawiający wymaga, aby biurko posiadało możliwość identyfikacji poprzez zamontowanie niezależnego, łatwo demontowalnego elementu. Element wykonany z metalu lub tworzywa sztucznego, umożliwiający wielokrotną zmianę podpisu biurka. Minimalny wymiar elementu identyfikacyjnego 350x50mm.</w:t>
            </w:r>
          </w:p>
          <w:p w:rsidR="00546D27" w:rsidRPr="0069313A" w:rsidRDefault="00546D27" w:rsidP="00B81520">
            <w:pPr>
              <w:numPr>
                <w:ilvl w:val="0"/>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Wymagane dokumenty: </w:t>
            </w:r>
          </w:p>
          <w:p w:rsidR="00546D27" w:rsidRPr="0069313A" w:rsidRDefault="00546D27" w:rsidP="00B81520">
            <w:pPr>
              <w:numPr>
                <w:ilvl w:val="1"/>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certyfikat wytrzymałościowy wg normy EN  527-1, EN 527-2, 15372</w:t>
            </w:r>
          </w:p>
          <w:p w:rsidR="00546D27" w:rsidRPr="0069313A" w:rsidRDefault="00546D27" w:rsidP="00B81520">
            <w:pPr>
              <w:numPr>
                <w:ilvl w:val="1"/>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atest higieniczny na cały mebel lub daną linię meblową (nie dopuszcza się na atestów na same składowe mebla)</w:t>
            </w:r>
          </w:p>
          <w:p w:rsidR="00546D27" w:rsidRPr="0069313A" w:rsidRDefault="00546D27" w:rsidP="00B81520">
            <w:pPr>
              <w:numPr>
                <w:ilvl w:val="1"/>
                <w:numId w:val="3"/>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dokument potwierdzający spełnienie Rozporządzenia MPiPS z 1 grudnia 1998 (Dz.U. Nr 148,poz.973)</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546D27" w:rsidP="00B81520">
            <w:pPr>
              <w:jc w:val="center"/>
              <w:rPr>
                <w:sz w:val="36"/>
                <w:szCs w:val="36"/>
              </w:rPr>
            </w:pPr>
            <w:r>
              <w:rPr>
                <w:sz w:val="36"/>
                <w:szCs w:val="36"/>
              </w:rPr>
              <w:t>16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831A9" w:rsidP="00B81520">
            <w:pPr>
              <w:jc w:val="center"/>
              <w:rPr>
                <w:color w:val="000000" w:themeColor="text1"/>
                <w:sz w:val="36"/>
                <w:szCs w:val="36"/>
              </w:rPr>
            </w:pPr>
            <w:r w:rsidRPr="00BB596E">
              <w:rPr>
                <w:color w:val="000000" w:themeColor="text1"/>
                <w:sz w:val="36"/>
                <w:szCs w:val="36"/>
              </w:rPr>
              <w:t>Panel do S15</w:t>
            </w:r>
          </w:p>
        </w:tc>
        <w:tc>
          <w:tcPr>
            <w:tcW w:w="11765" w:type="dxa"/>
            <w:vAlign w:val="center"/>
          </w:tcPr>
          <w:p w:rsidR="00945372" w:rsidRPr="0069313A" w:rsidRDefault="00945372" w:rsidP="00B81520">
            <w:pPr>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Panel dolny frontowy do biurka</w:t>
            </w:r>
            <w:r w:rsidRPr="0069313A">
              <w:rPr>
                <w:rFonts w:ascii="Segoe UI" w:eastAsia="Times New Roman" w:hAnsi="Segoe UI" w:cs="Segoe UI"/>
                <w:sz w:val="20"/>
                <w:szCs w:val="20"/>
                <w:bdr w:val="none" w:sz="0" w:space="0" w:color="auto" w:frame="1"/>
                <w:shd w:val="clear" w:color="auto" w:fill="FFFFFF"/>
              </w:rPr>
              <w:t xml:space="preserve">, o wymiarach: szerokość dopasowana do szerokości biurka (1600 mm), wysokość zawarta w przedziale 340-370 mm. Krawędź dolna panelu na poziomie 310-340 mm od podłoża. </w:t>
            </w:r>
          </w:p>
          <w:p w:rsidR="00945372" w:rsidRPr="0069313A" w:rsidRDefault="00945372"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Budowa:</w:t>
            </w:r>
            <w:r w:rsidRPr="0069313A">
              <w:rPr>
                <w:rFonts w:ascii="Segoe UI" w:eastAsia="Times New Roman" w:hAnsi="Segoe UI" w:cs="Segoe UI"/>
                <w:sz w:val="20"/>
                <w:szCs w:val="20"/>
                <w:bdr w:val="none" w:sz="0" w:space="0" w:color="auto" w:frame="1"/>
                <w:shd w:val="clear" w:color="auto" w:fill="FFFFFF"/>
              </w:rPr>
              <w:t xml:space="preserve"> Panel wykonany z płyty obustronnie laminowanej o klasie higieniczności E1,  grubości min. 18 mm, oklejonej obrzeżem ABS, w kolorze płyty. </w:t>
            </w:r>
          </w:p>
          <w:p w:rsidR="00945372" w:rsidRPr="0069313A" w:rsidRDefault="00945372"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Panel montowany do ramy biurka za pomocą min. trzech metalowych uchwytów – nie dopuszcza się montażu paneli do blatu biurka. Każdy uchwyt musi posiadać możliwość regulacji pionowania panelu niezależnie od biurka, regulacja z użyciem klucza imbusowego. </w:t>
            </w:r>
          </w:p>
          <w:p w:rsidR="00945372" w:rsidRPr="0069313A" w:rsidRDefault="00945372"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xml:space="preserve"> płyta meblowa - do wyboru min. 12 kolorów z wzornika producenta. Kolorystyka do wyboru przez Zamawiającego, przed podpisaniem umowy.</w:t>
            </w:r>
          </w:p>
          <w:p w:rsidR="00945372" w:rsidRPr="0069313A" w:rsidRDefault="00945372"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dokumenty:</w:t>
            </w:r>
          </w:p>
          <w:p w:rsidR="00945372" w:rsidRPr="0069313A" w:rsidRDefault="00945372" w:rsidP="00B81520">
            <w:pPr>
              <w:numPr>
                <w:ilvl w:val="1"/>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higieniczny na cały mebel lub daną linię meblową (nie dopuszcza się na atestów na same składowe mebla)</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546D27" w:rsidP="00B81520">
            <w:pPr>
              <w:jc w:val="center"/>
              <w:rPr>
                <w:sz w:val="36"/>
                <w:szCs w:val="36"/>
              </w:rPr>
            </w:pPr>
            <w:r>
              <w:rPr>
                <w:sz w:val="36"/>
                <w:szCs w:val="36"/>
              </w:rPr>
              <w:t>16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15E6E" w:rsidP="00B81520">
            <w:pPr>
              <w:jc w:val="center"/>
              <w:rPr>
                <w:color w:val="000000" w:themeColor="text1"/>
                <w:sz w:val="36"/>
                <w:szCs w:val="36"/>
              </w:rPr>
            </w:pPr>
            <w:r w:rsidRPr="00BB596E">
              <w:rPr>
                <w:color w:val="000000" w:themeColor="text1"/>
                <w:sz w:val="36"/>
                <w:szCs w:val="36"/>
              </w:rPr>
              <w:t>S8</w:t>
            </w:r>
          </w:p>
        </w:tc>
        <w:tc>
          <w:tcPr>
            <w:tcW w:w="11765" w:type="dxa"/>
            <w:vAlign w:val="center"/>
          </w:tcPr>
          <w:p w:rsidR="00CC3ECA" w:rsidRPr="0069313A" w:rsidRDefault="00CC3ECA" w:rsidP="00B81520">
            <w:p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Biurko prostokątne na 4 nogach</w:t>
            </w:r>
            <w:r w:rsidRPr="0069313A">
              <w:rPr>
                <w:rFonts w:ascii="Segoe UI" w:eastAsia="Times New Roman" w:hAnsi="Segoe UI" w:cs="Segoe UI"/>
                <w:sz w:val="20"/>
                <w:szCs w:val="20"/>
                <w:bdr w:val="none" w:sz="0" w:space="0" w:color="auto" w:frame="1"/>
                <w:shd w:val="clear" w:color="auto" w:fill="FFFFFF"/>
              </w:rPr>
              <w:t>, o wymiarach: szerokość: 2000 mm, głębokość 400 mm, wysokość 720-740mm.</w:t>
            </w:r>
          </w:p>
          <w:p w:rsidR="00CC3ECA" w:rsidRPr="0069313A" w:rsidRDefault="00CC3ECA" w:rsidP="00B81520">
            <w:pPr>
              <w:numPr>
                <w:ilvl w:val="0"/>
                <w:numId w:val="5"/>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Blat:</w:t>
            </w:r>
            <w:r w:rsidRPr="0069313A">
              <w:rPr>
                <w:rFonts w:ascii="Segoe UI" w:eastAsia="Times New Roman" w:hAnsi="Segoe UI" w:cs="Segoe UI"/>
                <w:sz w:val="20"/>
                <w:szCs w:val="20"/>
                <w:bdr w:val="none" w:sz="0" w:space="0" w:color="auto" w:frame="1"/>
                <w:shd w:val="clear" w:color="auto" w:fill="FFFFFF"/>
              </w:rPr>
              <w:t>  wykonany z płyty obustronnie laminowanej o klasie higieniczności E1,  grubości 25-28 mm, oklejonej obrzeżem ABS grubości 2-3 mm, w kolorze blatu.</w:t>
            </w:r>
          </w:p>
          <w:p w:rsidR="00CC3ECA" w:rsidRPr="0069313A" w:rsidRDefault="00CC3ECA" w:rsidP="00B81520">
            <w:pPr>
              <w:numPr>
                <w:ilvl w:val="0"/>
                <w:numId w:val="5"/>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Stelaż</w:t>
            </w:r>
            <w:r w:rsidRPr="0069313A">
              <w:rPr>
                <w:rFonts w:ascii="Segoe UI" w:eastAsia="Times New Roman" w:hAnsi="Segoe UI" w:cs="Segoe UI"/>
                <w:sz w:val="20"/>
                <w:szCs w:val="20"/>
                <w:bdr w:val="none" w:sz="0" w:space="0" w:color="auto" w:frame="1"/>
                <w:shd w:val="clear" w:color="auto" w:fill="FFFFFF"/>
              </w:rPr>
              <w:t xml:space="preserve"> biurka metalowy, malowany proszkowo. Rama wykonana z profilu zamkniętego o przekroju zawartym w zakresie od 40x20 do 50x30 mm, mocowana fabrycznie do blatu na całym jego obrysie, w odległości min. 30 mm od krańca blatu. Rama nie spawana.</w:t>
            </w:r>
          </w:p>
          <w:p w:rsidR="00CC3ECA" w:rsidRPr="0069313A" w:rsidRDefault="00CC3ECA" w:rsidP="00B81520">
            <w:pPr>
              <w:numPr>
                <w:ilvl w:val="0"/>
                <w:numId w:val="5"/>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Podstawa</w:t>
            </w:r>
            <w:r w:rsidRPr="0069313A">
              <w:rPr>
                <w:rFonts w:ascii="Segoe UI" w:eastAsia="Times New Roman" w:hAnsi="Segoe UI" w:cs="Segoe UI"/>
                <w:sz w:val="20"/>
                <w:szCs w:val="20"/>
                <w:bdr w:val="none" w:sz="0" w:space="0" w:color="auto" w:frame="1"/>
                <w:shd w:val="clear" w:color="auto" w:fill="FFFFFF"/>
              </w:rPr>
              <w:t>: 4 nogi metalowe lub aluminiowe, malowane proszkowo, wykonane z profili zamkniętych, o przekroju zawartym w zakresie 50-60  mm, z założeniem, że noga ma być kwadratowa. Nogi powinny posiadać stopki pozwalające na regulację poziomu nie mniejszą niż 15mm. Nogi powinny być montowane do ramy dzięki trójkątnym łącznikom metalowym, odlewanym, które umożliwiają łatwy montaż i demontaż biurka.</w:t>
            </w:r>
          </w:p>
          <w:p w:rsidR="00CC3ECA" w:rsidRPr="0069313A" w:rsidRDefault="00CC3ECA" w:rsidP="00B81520">
            <w:pPr>
              <w:numPr>
                <w:ilvl w:val="0"/>
                <w:numId w:val="5"/>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Podstawa malowana proszkowo - do wyboru min. 2 kolory z wzornika producenta. Kolorystyka do wyboru przez Zamawiającego, przed podpisaniem umowy.</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CC3ECA" w:rsidP="00B81520">
            <w:pPr>
              <w:jc w:val="center"/>
              <w:rPr>
                <w:sz w:val="36"/>
                <w:szCs w:val="36"/>
              </w:rPr>
            </w:pPr>
            <w:r>
              <w:rPr>
                <w:sz w:val="36"/>
                <w:szCs w:val="36"/>
              </w:rPr>
              <w:t>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15E6E" w:rsidP="00B81520">
            <w:pPr>
              <w:jc w:val="center"/>
              <w:rPr>
                <w:color w:val="000000" w:themeColor="text1"/>
                <w:sz w:val="36"/>
                <w:szCs w:val="36"/>
              </w:rPr>
            </w:pPr>
            <w:r w:rsidRPr="00BB596E">
              <w:rPr>
                <w:color w:val="000000" w:themeColor="text1"/>
                <w:sz w:val="36"/>
                <w:szCs w:val="36"/>
              </w:rPr>
              <w:t>S6</w:t>
            </w:r>
            <w:r w:rsidR="001E34FE" w:rsidRPr="00BB596E">
              <w:rPr>
                <w:color w:val="000000" w:themeColor="text1"/>
                <w:sz w:val="36"/>
                <w:szCs w:val="36"/>
              </w:rPr>
              <w:t xml:space="preserve"> </w:t>
            </w:r>
          </w:p>
        </w:tc>
        <w:tc>
          <w:tcPr>
            <w:tcW w:w="11765" w:type="dxa"/>
            <w:vAlign w:val="center"/>
          </w:tcPr>
          <w:p w:rsidR="005B60B0" w:rsidRPr="0069313A" w:rsidRDefault="005B60B0" w:rsidP="00B81520">
            <w:r w:rsidRPr="0069313A">
              <w:t>Stolik z blatem płytowym  na metalowej ramie.</w:t>
            </w:r>
          </w:p>
          <w:p w:rsidR="005B60B0" w:rsidRPr="0069313A" w:rsidRDefault="005B60B0" w:rsidP="00B81520">
            <w:r w:rsidRPr="0069313A">
              <w:t>Rama stolika wykonana ze stalowej rury kwadratowej min.25x25x2,0 mm</w:t>
            </w:r>
          </w:p>
          <w:p w:rsidR="005B60B0" w:rsidRPr="0069313A" w:rsidRDefault="005B60B0" w:rsidP="00B81520">
            <w:r w:rsidRPr="0069313A">
              <w:t>Blat stolika o wymiarach 75x130 cm , wykonany z płyty laminowanej gr.25</w:t>
            </w:r>
            <w:r w:rsidR="00015E6E" w:rsidRPr="0069313A">
              <w:t>-28</w:t>
            </w:r>
            <w:r w:rsidRPr="0069313A">
              <w:t>mm</w:t>
            </w:r>
          </w:p>
          <w:p w:rsidR="005B60B0" w:rsidRPr="0069313A" w:rsidRDefault="005B60B0" w:rsidP="00B81520">
            <w:pPr>
              <w:rPr>
                <w:iCs/>
                <w:u w:val="single"/>
              </w:rPr>
            </w:pPr>
            <w:r w:rsidRPr="0069313A">
              <w:rPr>
                <w:iCs/>
                <w:u w:val="single"/>
              </w:rPr>
              <w:t>Podstawowe wymiary:</w:t>
            </w:r>
            <w:r w:rsidR="000F79BC">
              <w:rPr>
                <w:iCs/>
                <w:u w:val="single"/>
              </w:rPr>
              <w:t>s1</w:t>
            </w:r>
          </w:p>
          <w:p w:rsidR="005B60B0" w:rsidRPr="0069313A" w:rsidRDefault="005B60B0" w:rsidP="00B81520">
            <w:r w:rsidRPr="0069313A">
              <w:t>Wymiary blatu: 75</w:t>
            </w:r>
            <w:r w:rsidR="00BB596E" w:rsidRPr="0069313A">
              <w:t>0</w:t>
            </w:r>
            <w:r w:rsidRPr="0069313A">
              <w:t>x130</w:t>
            </w:r>
            <w:r w:rsidR="00BB596E" w:rsidRPr="0069313A">
              <w:t>0</w:t>
            </w:r>
            <w:r w:rsidRPr="0069313A">
              <w:t xml:space="preserve"> </w:t>
            </w:r>
            <w:r w:rsidR="00BB596E" w:rsidRPr="0069313A">
              <w:t>mm</w:t>
            </w:r>
          </w:p>
          <w:p w:rsidR="0054737D" w:rsidRPr="0069313A" w:rsidRDefault="005B60B0" w:rsidP="00B81520">
            <w:r w:rsidRPr="0069313A">
              <w:t>Całkowita wysokość: 390</w:t>
            </w:r>
            <w:r w:rsidR="00015E6E" w:rsidRPr="0069313A">
              <w:t>-420</w:t>
            </w:r>
            <w:r w:rsidRPr="0069313A">
              <w:t xml:space="preserve"> mm </w:t>
            </w:r>
          </w:p>
          <w:p w:rsidR="002C026F" w:rsidRPr="0069313A" w:rsidRDefault="002C026F" w:rsidP="00B81520">
            <w:pPr>
              <w:numPr>
                <w:ilvl w:val="0"/>
                <w:numId w:val="5"/>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Podstawa malowana proszkowo - do wyboru min. 2 kolory z wzornika producenta. Kolorystyka do wyboru przez Zamawiającego, przed podpisaniem umowy.</w:t>
            </w:r>
          </w:p>
          <w:p w:rsidR="002C026F" w:rsidRPr="0069313A" w:rsidRDefault="002C026F" w:rsidP="00B81520">
            <w:pPr>
              <w:rPr>
                <w:rFonts w:eastAsia="Calibri" w:cs="Times New Roman"/>
              </w:rPr>
            </w:pPr>
          </w:p>
        </w:tc>
        <w:tc>
          <w:tcPr>
            <w:tcW w:w="1123" w:type="dxa"/>
            <w:vAlign w:val="center"/>
          </w:tcPr>
          <w:p w:rsidR="0054737D" w:rsidRPr="00D92AF0" w:rsidRDefault="0027232E" w:rsidP="00B81520">
            <w:pPr>
              <w:jc w:val="center"/>
              <w:rPr>
                <w:sz w:val="36"/>
                <w:szCs w:val="36"/>
              </w:rPr>
            </w:pPr>
            <w:r>
              <w:rPr>
                <w:sz w:val="36"/>
                <w:szCs w:val="36"/>
              </w:rPr>
              <w:t>2</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15E6E" w:rsidP="00B81520">
            <w:pPr>
              <w:jc w:val="center"/>
              <w:rPr>
                <w:color w:val="000000" w:themeColor="text1"/>
                <w:sz w:val="36"/>
                <w:szCs w:val="36"/>
              </w:rPr>
            </w:pPr>
            <w:r w:rsidRPr="00BB596E">
              <w:rPr>
                <w:color w:val="000000" w:themeColor="text1"/>
                <w:sz w:val="36"/>
                <w:szCs w:val="36"/>
              </w:rPr>
              <w:t>S02a</w:t>
            </w:r>
          </w:p>
        </w:tc>
        <w:tc>
          <w:tcPr>
            <w:tcW w:w="11765" w:type="dxa"/>
            <w:vAlign w:val="center"/>
          </w:tcPr>
          <w:p w:rsidR="00BB739A" w:rsidRPr="0069313A" w:rsidRDefault="00BB739A" w:rsidP="00B81520">
            <w:r w:rsidRPr="0069313A">
              <w:t>Siedzisko 2-osobowe bez oparcia,  tapicerowane, do łączenia w zestawy jako element kończący dany zestaw, o wymiarach mieszczących się w przedziałach:</w:t>
            </w:r>
          </w:p>
          <w:p w:rsidR="00BB739A" w:rsidRPr="0069313A" w:rsidRDefault="00BB739A" w:rsidP="00B81520">
            <w:r w:rsidRPr="0069313A">
              <w:t>• szerokość całkowita 1</w:t>
            </w:r>
            <w:r w:rsidR="002C026F" w:rsidRPr="0069313A">
              <w:t>3</w:t>
            </w:r>
            <w:r w:rsidRPr="0069313A">
              <w:t>00-1</w:t>
            </w:r>
            <w:r w:rsidR="002C026F" w:rsidRPr="0069313A">
              <w:t>3</w:t>
            </w:r>
            <w:r w:rsidRPr="0069313A">
              <w:t xml:space="preserve">30 mm, </w:t>
            </w:r>
          </w:p>
          <w:p w:rsidR="00BB739A" w:rsidRPr="0069313A" w:rsidRDefault="00BB739A" w:rsidP="00B81520">
            <w:r w:rsidRPr="0069313A">
              <w:t xml:space="preserve">• głębokość całkowita 490-520 mm, </w:t>
            </w:r>
          </w:p>
          <w:p w:rsidR="00BB739A" w:rsidRPr="0069313A" w:rsidRDefault="00BB739A" w:rsidP="00B81520">
            <w:r w:rsidRPr="0069313A">
              <w:t xml:space="preserve">• wysokość całkowita 430-450 mm. </w:t>
            </w:r>
          </w:p>
          <w:p w:rsidR="00BB739A" w:rsidRPr="0069313A" w:rsidRDefault="00BB739A" w:rsidP="00B81520">
            <w:r w:rsidRPr="0069313A">
              <w:t xml:space="preserve">• wysokość siedziska 430-450 mm </w:t>
            </w:r>
          </w:p>
          <w:p w:rsidR="00BB739A" w:rsidRPr="0069313A" w:rsidRDefault="00BB739A" w:rsidP="00B81520"/>
          <w:p w:rsidR="00BB739A" w:rsidRPr="0069313A" w:rsidRDefault="00BB739A" w:rsidP="00B81520">
            <w:r w:rsidRPr="0069313A">
              <w:t>Sofa musi posiadać:</w:t>
            </w:r>
          </w:p>
          <w:p w:rsidR="00BB739A" w:rsidRPr="0069313A" w:rsidRDefault="00BB739A" w:rsidP="00B81520">
            <w:r w:rsidRPr="0069313A">
              <w:t xml:space="preserve">• Boki siedziska muszą być wykonane z płyty melaminowej obustronnie w kolorze </w:t>
            </w:r>
            <w:r w:rsidR="002C026F" w:rsidRPr="0069313A">
              <w:t>białym</w:t>
            </w:r>
            <w:r w:rsidRPr="0069313A">
              <w:t xml:space="preserve">, o klasie higieniczności E1, grubości min. 18 mm, oklejonej ABS grubości 2 mm. </w:t>
            </w:r>
          </w:p>
          <w:p w:rsidR="00BB739A" w:rsidRPr="0069313A" w:rsidRDefault="00BB739A" w:rsidP="00B81520">
            <w:r w:rsidRPr="0069313A">
              <w:t>• Szkielet oraz płyta siedziska, powinny być wykonane z płyty wiórowej grubości min. 18 mm.</w:t>
            </w:r>
          </w:p>
          <w:p w:rsidR="00BB739A" w:rsidRPr="0069313A" w:rsidRDefault="00BB739A" w:rsidP="00B81520">
            <w:r w:rsidRPr="0069313A">
              <w:t xml:space="preserve">• Gąbka siedziska grubości min. 50 mm, o gęstości w zakresie 37 - 41 kg/m3. </w:t>
            </w:r>
          </w:p>
          <w:p w:rsidR="00BB739A" w:rsidRPr="0069313A" w:rsidRDefault="00BB739A" w:rsidP="00B81520">
            <w:r w:rsidRPr="0069313A">
              <w:t xml:space="preserve">• Górna część siedziska ma być zaokrąglona z obu stron – wymagane zaokrąglenie o promieniu min. R 40 mm. </w:t>
            </w:r>
          </w:p>
          <w:p w:rsidR="00BB739A" w:rsidRPr="0069313A" w:rsidRDefault="00BB739A" w:rsidP="00B81520">
            <w:r w:rsidRPr="0069313A">
              <w:t xml:space="preserve">• Element musi być przystosowany do łączenia w zestawy </w:t>
            </w:r>
            <w:r w:rsidR="002C026F" w:rsidRPr="0069313A">
              <w:t>.</w:t>
            </w:r>
          </w:p>
          <w:p w:rsidR="00BB739A" w:rsidRPr="0069313A" w:rsidRDefault="00BB739A" w:rsidP="00B81520">
            <w:r w:rsidRPr="0069313A">
              <w:t xml:space="preserve">• Łączenie zestawów musi się odbywać za pomocą złącz meblowych, pozwalających na łatwy demontaż i przearanżowanie układu bez uszkodzenia płyty meblowej. </w:t>
            </w:r>
          </w:p>
          <w:p w:rsidR="00BB739A" w:rsidRPr="0069313A" w:rsidRDefault="00BB739A" w:rsidP="00B81520">
            <w:r w:rsidRPr="0069313A">
              <w:t>• Przekrój boczny siedziska w kształcie trapezu, zwężany ku dołowi w części frontowej.</w:t>
            </w:r>
          </w:p>
          <w:p w:rsidR="00BB739A" w:rsidRPr="0069313A" w:rsidRDefault="00BB739A" w:rsidP="00B81520">
            <w:r w:rsidRPr="0069313A">
              <w:t xml:space="preserve">• Siedzisko musi posiadać stopki, pozwalające na poziomowanie w zakresie +/-7 mm.  </w:t>
            </w:r>
          </w:p>
          <w:p w:rsidR="00BB739A" w:rsidRPr="0069313A" w:rsidRDefault="00BB739A" w:rsidP="00B81520">
            <w:r w:rsidRPr="0069313A">
              <w:t xml:space="preserve">• Gąbka siedziska grubości minimum 50 mm. </w:t>
            </w:r>
          </w:p>
          <w:p w:rsidR="00BB739A" w:rsidRPr="0069313A" w:rsidRDefault="00BB739A" w:rsidP="00B81520">
            <w:r w:rsidRPr="0069313A">
              <w:t>• Sofa bez podłokietników.</w:t>
            </w:r>
          </w:p>
          <w:p w:rsidR="00BB739A" w:rsidRPr="0069313A" w:rsidRDefault="00BB739A" w:rsidP="00B81520"/>
          <w:p w:rsidR="00BB739A" w:rsidRPr="0069313A" w:rsidRDefault="00BB739A" w:rsidP="00B81520">
            <w:r w:rsidRPr="0069313A">
              <w:t>Kolorystyka: tkanina tapicerska - do wyboru min. 8 kolorów z wzornika producenta. Kolorystyka do wyboru przez Zamawiającego, przed podpisaniem umowy.</w:t>
            </w:r>
          </w:p>
          <w:p w:rsidR="00BB739A" w:rsidRPr="0069313A" w:rsidRDefault="00BB739A" w:rsidP="00B81520"/>
          <w:p w:rsidR="00BB739A" w:rsidRPr="0069313A" w:rsidRDefault="00BB739A" w:rsidP="00B81520">
            <w:r w:rsidRPr="0069313A">
              <w:t xml:space="preserve">Sofa musi być tapicerowana tkaniną o parametrach nie gorszych niż:  </w:t>
            </w:r>
          </w:p>
          <w:p w:rsidR="002C026F" w:rsidRPr="0069313A" w:rsidRDefault="002C026F" w:rsidP="00B81520">
            <w:r w:rsidRPr="0069313A">
              <w:t xml:space="preserve">Ścieralność : min.50 000 cykli Martindala, </w:t>
            </w:r>
          </w:p>
          <w:p w:rsidR="002C026F" w:rsidRPr="0069313A" w:rsidRDefault="002C026F" w:rsidP="00B81520">
            <w:r w:rsidRPr="0069313A">
              <w:t xml:space="preserve">• Niepalność : wg  EN 1021-1, EN 1021-2 </w:t>
            </w:r>
          </w:p>
          <w:p w:rsidR="002C026F" w:rsidRPr="0069313A" w:rsidRDefault="002C026F" w:rsidP="00B81520">
            <w:r w:rsidRPr="0069313A">
              <w:t>• Skład:  100%wełna</w:t>
            </w:r>
          </w:p>
          <w:p w:rsidR="002C026F" w:rsidRPr="0069313A" w:rsidRDefault="002C026F" w:rsidP="00B81520">
            <w:r w:rsidRPr="0069313A">
              <w:t>• Gramatura: min. 460 g/m2</w:t>
            </w:r>
          </w:p>
          <w:p w:rsidR="002C026F" w:rsidRPr="0069313A" w:rsidRDefault="002C026F" w:rsidP="00B81520"/>
          <w:p w:rsidR="006B61E6" w:rsidRPr="0069313A" w:rsidRDefault="006B61E6" w:rsidP="00B81520">
            <w:r w:rsidRPr="0069313A">
              <w:t>Sofa musi posiadać atest:</w:t>
            </w:r>
          </w:p>
          <w:p w:rsidR="006B61E6" w:rsidRPr="0069313A" w:rsidRDefault="006B61E6" w:rsidP="00B81520">
            <w:r w:rsidRPr="0069313A">
              <w:t>• wytrzymałościowy zgodnie z EN 1022; EN 16139, EN 1728</w:t>
            </w:r>
          </w:p>
        </w:tc>
        <w:tc>
          <w:tcPr>
            <w:tcW w:w="1123" w:type="dxa"/>
            <w:vAlign w:val="center"/>
          </w:tcPr>
          <w:p w:rsidR="0054737D" w:rsidRPr="00D92AF0" w:rsidRDefault="0027232E" w:rsidP="00B81520">
            <w:pPr>
              <w:jc w:val="center"/>
              <w:rPr>
                <w:sz w:val="36"/>
                <w:szCs w:val="36"/>
              </w:rPr>
            </w:pPr>
            <w:r>
              <w:rPr>
                <w:sz w:val="36"/>
                <w:szCs w:val="36"/>
              </w:rPr>
              <w:t>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015E6E" w:rsidP="00B81520">
            <w:pPr>
              <w:jc w:val="center"/>
              <w:rPr>
                <w:color w:val="000000" w:themeColor="text1"/>
                <w:sz w:val="36"/>
                <w:szCs w:val="36"/>
              </w:rPr>
            </w:pPr>
            <w:r w:rsidRPr="00BB596E">
              <w:rPr>
                <w:color w:val="000000" w:themeColor="text1"/>
                <w:sz w:val="36"/>
                <w:szCs w:val="36"/>
              </w:rPr>
              <w:t>S02b</w:t>
            </w:r>
          </w:p>
        </w:tc>
        <w:tc>
          <w:tcPr>
            <w:tcW w:w="11765" w:type="dxa"/>
            <w:vAlign w:val="center"/>
          </w:tcPr>
          <w:p w:rsidR="00BB739A" w:rsidRPr="0069313A" w:rsidRDefault="00BB739A" w:rsidP="00B81520">
            <w:r w:rsidRPr="0069313A">
              <w:t>Siedzisko-łącznik zewnętrzny 180°  tapicerowany, do łączenia w zestawy z siedziskami np. 1 lub 2-osobowymi,  o wymiarach mieszczących się w przedziałach:</w:t>
            </w:r>
          </w:p>
          <w:p w:rsidR="00BB739A" w:rsidRPr="0069313A" w:rsidRDefault="00BB739A" w:rsidP="00B81520">
            <w:r w:rsidRPr="0069313A">
              <w:t xml:space="preserve">• szerokość całkowita 1260-1300 mm, </w:t>
            </w:r>
          </w:p>
          <w:p w:rsidR="00BB739A" w:rsidRPr="0069313A" w:rsidRDefault="00BB739A" w:rsidP="00B81520">
            <w:r w:rsidRPr="0069313A">
              <w:t xml:space="preserve">• głębokość całkowita 490-520 mm, </w:t>
            </w:r>
          </w:p>
          <w:p w:rsidR="00BB739A" w:rsidRPr="0069313A" w:rsidRDefault="00BB739A" w:rsidP="00B81520">
            <w:r w:rsidRPr="0069313A">
              <w:t xml:space="preserve">• wysokość całkowita 430-450 mm. </w:t>
            </w:r>
          </w:p>
          <w:p w:rsidR="00BB739A" w:rsidRPr="0069313A" w:rsidRDefault="00BB739A" w:rsidP="00B81520">
            <w:r w:rsidRPr="0069313A">
              <w:t xml:space="preserve">• wysokość siedziska 430-450 mm </w:t>
            </w:r>
          </w:p>
          <w:p w:rsidR="00BB739A" w:rsidRPr="0069313A" w:rsidRDefault="00BB739A" w:rsidP="00B81520"/>
          <w:p w:rsidR="00BB739A" w:rsidRPr="0069313A" w:rsidRDefault="00BB739A" w:rsidP="00B81520">
            <w:r w:rsidRPr="0069313A">
              <w:t>Sofa musi posiadać:</w:t>
            </w:r>
          </w:p>
          <w:p w:rsidR="00BB739A" w:rsidRPr="0069313A" w:rsidRDefault="00BB739A" w:rsidP="00B81520">
            <w:r w:rsidRPr="0069313A">
              <w:t xml:space="preserve">• Boki siedziska muszą być wykonane z płyty melaminowej obustronnie w kolorze </w:t>
            </w:r>
            <w:r w:rsidR="002C026F" w:rsidRPr="0069313A">
              <w:t>białym</w:t>
            </w:r>
            <w:r w:rsidRPr="0069313A">
              <w:t xml:space="preserve">, o klasie higieniczności E1, grubości min. 18 mm, oklejonej ABS grubości 2 mm. </w:t>
            </w:r>
          </w:p>
          <w:p w:rsidR="00BB739A" w:rsidRPr="0069313A" w:rsidRDefault="00BB739A" w:rsidP="00B81520">
            <w:r w:rsidRPr="0069313A">
              <w:t>• Szkielet oraz płyta siedziska, powinny być wykonane z płyty wiórowej grubości min. 18 mm.</w:t>
            </w:r>
          </w:p>
          <w:p w:rsidR="00BB739A" w:rsidRPr="0069313A" w:rsidRDefault="00BB739A" w:rsidP="00B81520">
            <w:r w:rsidRPr="0069313A">
              <w:t xml:space="preserve">• Gąbka siedziska grubości min. 50 mm, o gęstości w zakresie 37 - 41 kg/m3. </w:t>
            </w:r>
          </w:p>
          <w:p w:rsidR="00BB739A" w:rsidRPr="0069313A" w:rsidRDefault="00BB739A" w:rsidP="00B81520">
            <w:r w:rsidRPr="0069313A">
              <w:t xml:space="preserve">• Górna część siedziska ma być zaokrąglona z obu stron – wymagane zaokrąglenie o promieniu min. R 40 mm. </w:t>
            </w:r>
          </w:p>
          <w:p w:rsidR="00BB739A" w:rsidRPr="0069313A" w:rsidRDefault="00BB739A" w:rsidP="00B81520">
            <w:r w:rsidRPr="0069313A">
              <w:t xml:space="preserve">• Element musi być przystosowany do łączenia w zestawy. </w:t>
            </w:r>
          </w:p>
          <w:p w:rsidR="00BB739A" w:rsidRPr="0069313A" w:rsidRDefault="00BB739A" w:rsidP="00B81520">
            <w:r w:rsidRPr="0069313A">
              <w:t xml:space="preserve">• Łączenie zestawów musi się odbywać za pomocą złącz meblowych, pozwalających na łatwy demontaż i przearanżowanie układu bez uszkodzenia płyty meblowej. </w:t>
            </w:r>
          </w:p>
          <w:p w:rsidR="00BB739A" w:rsidRPr="0069313A" w:rsidRDefault="00BB739A" w:rsidP="00B81520">
            <w:r w:rsidRPr="0069313A">
              <w:t>• Przekrój boczny siedziska w kształcie trapezu, zwężany ku dołowi w części frontowej.</w:t>
            </w:r>
          </w:p>
          <w:p w:rsidR="00BB739A" w:rsidRPr="0069313A" w:rsidRDefault="00BB739A" w:rsidP="00B81520">
            <w:r w:rsidRPr="0069313A">
              <w:t xml:space="preserve">• Siedzisko musi posiadać stopki, pozwalające na poziomowanie w zakresie +/-7 mm.  </w:t>
            </w:r>
          </w:p>
          <w:p w:rsidR="00BB739A" w:rsidRPr="0069313A" w:rsidRDefault="00BB739A" w:rsidP="00B81520">
            <w:r w:rsidRPr="0069313A">
              <w:t xml:space="preserve">• Gąbka siedziska grubości minimum 50 mm. </w:t>
            </w:r>
          </w:p>
          <w:p w:rsidR="00BB739A" w:rsidRPr="0069313A" w:rsidRDefault="00BB739A" w:rsidP="00B81520">
            <w:r w:rsidRPr="0069313A">
              <w:t>• Sofa bez podłokietników.</w:t>
            </w:r>
          </w:p>
          <w:p w:rsidR="00BB739A" w:rsidRPr="0069313A" w:rsidRDefault="00BB739A" w:rsidP="00B81520"/>
          <w:p w:rsidR="00BB739A" w:rsidRPr="0069313A" w:rsidRDefault="00BB739A" w:rsidP="00B81520">
            <w:r w:rsidRPr="0069313A">
              <w:t>Kolorystyka: tkanina tapicerska - do wyboru min. 8 kolorów z wzornika producenta. Kolorystyka do wyboru przez Zamawiającego, przed podpisaniem umowy.</w:t>
            </w:r>
          </w:p>
          <w:p w:rsidR="00BB739A" w:rsidRPr="0069313A" w:rsidRDefault="00BB739A" w:rsidP="00B81520"/>
          <w:p w:rsidR="002C026F" w:rsidRPr="0069313A" w:rsidRDefault="002C026F" w:rsidP="00B81520">
            <w:r w:rsidRPr="0069313A">
              <w:t xml:space="preserve">Sofa musi być tapicerowana tkaniną o parametrach nie gorszych niż:  </w:t>
            </w:r>
          </w:p>
          <w:p w:rsidR="002C026F" w:rsidRPr="0069313A" w:rsidRDefault="002C026F" w:rsidP="00B81520">
            <w:r w:rsidRPr="0069313A">
              <w:t xml:space="preserve">Ścieralność : min.50 000 cykli Martindala, </w:t>
            </w:r>
          </w:p>
          <w:p w:rsidR="002C026F" w:rsidRPr="0069313A" w:rsidRDefault="002C026F" w:rsidP="00B81520">
            <w:r w:rsidRPr="0069313A">
              <w:t xml:space="preserve">• Niepalność : wg  EN 1021-1, EN 1021-2 </w:t>
            </w:r>
          </w:p>
          <w:p w:rsidR="002C026F" w:rsidRPr="0069313A" w:rsidRDefault="002C026F" w:rsidP="00B81520">
            <w:r w:rsidRPr="0069313A">
              <w:t>• Skład:  100%wełna</w:t>
            </w:r>
          </w:p>
          <w:p w:rsidR="002C026F" w:rsidRPr="0069313A" w:rsidRDefault="002C026F" w:rsidP="00B81520">
            <w:r w:rsidRPr="0069313A">
              <w:t>• Gramatura: min. 460 g/m2</w:t>
            </w:r>
          </w:p>
          <w:p w:rsidR="002C026F" w:rsidRPr="0069313A" w:rsidRDefault="002C026F" w:rsidP="00B81520"/>
          <w:p w:rsidR="00BB739A" w:rsidRPr="0069313A" w:rsidRDefault="00BB739A" w:rsidP="00B81520">
            <w:r w:rsidRPr="0069313A">
              <w:t>Sofa musi posiadać atest:</w:t>
            </w:r>
          </w:p>
          <w:p w:rsidR="0054737D" w:rsidRPr="0069313A" w:rsidRDefault="00BB739A" w:rsidP="00B81520">
            <w:r w:rsidRPr="0069313A">
              <w:t>• wytrzymałościowy zgodnie z EN 1022; EN 16139, EN 1728</w:t>
            </w:r>
          </w:p>
        </w:tc>
        <w:tc>
          <w:tcPr>
            <w:tcW w:w="1123" w:type="dxa"/>
            <w:vAlign w:val="center"/>
          </w:tcPr>
          <w:p w:rsidR="0054737D" w:rsidRPr="00D92AF0" w:rsidRDefault="0027232E" w:rsidP="00B81520">
            <w:pPr>
              <w:jc w:val="center"/>
              <w:rPr>
                <w:sz w:val="36"/>
                <w:szCs w:val="36"/>
              </w:rPr>
            </w:pPr>
            <w:r>
              <w:rPr>
                <w:sz w:val="36"/>
                <w:szCs w:val="36"/>
              </w:rPr>
              <w:t>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560281" w:rsidP="00B81520">
            <w:pPr>
              <w:jc w:val="center"/>
              <w:rPr>
                <w:color w:val="000000" w:themeColor="text1"/>
                <w:sz w:val="36"/>
                <w:szCs w:val="36"/>
              </w:rPr>
            </w:pPr>
            <w:r w:rsidRPr="00BB596E">
              <w:rPr>
                <w:color w:val="000000" w:themeColor="text1"/>
                <w:sz w:val="36"/>
                <w:szCs w:val="36"/>
              </w:rPr>
              <w:t>S03</w:t>
            </w:r>
          </w:p>
        </w:tc>
        <w:tc>
          <w:tcPr>
            <w:tcW w:w="11765" w:type="dxa"/>
            <w:vAlign w:val="center"/>
          </w:tcPr>
          <w:p w:rsidR="00E26D9F" w:rsidRPr="0069313A" w:rsidRDefault="00E26D9F" w:rsidP="00B81520">
            <w:r w:rsidRPr="0069313A">
              <w:t>Sofa z niskim oparciem i podłokietnikami, powinien posiadać wymiary znajdujące się w przedziale:</w:t>
            </w:r>
          </w:p>
          <w:p w:rsidR="00E26D9F" w:rsidRPr="0069313A" w:rsidRDefault="00E26D9F" w:rsidP="00B81520"/>
          <w:p w:rsidR="00E26D9F" w:rsidRPr="0069313A" w:rsidRDefault="00E26D9F" w:rsidP="00B81520">
            <w:r w:rsidRPr="0069313A">
              <w:t>• Szerokość całkowita: 1660-1680 mm,</w:t>
            </w:r>
          </w:p>
          <w:p w:rsidR="00E26D9F" w:rsidRPr="0069313A" w:rsidRDefault="00E26D9F" w:rsidP="00B81520">
            <w:r w:rsidRPr="0069313A">
              <w:t>• Głębokość całkowita: 800-820 mm,</w:t>
            </w:r>
          </w:p>
          <w:p w:rsidR="00E26D9F" w:rsidRPr="0069313A" w:rsidRDefault="00E26D9F" w:rsidP="00B81520">
            <w:r w:rsidRPr="0069313A">
              <w:t>• Wysokość całkowita: 860-880 mm,</w:t>
            </w:r>
          </w:p>
          <w:p w:rsidR="00E26D9F" w:rsidRPr="0069313A" w:rsidRDefault="00E26D9F" w:rsidP="00B81520">
            <w:r w:rsidRPr="0069313A">
              <w:t>• Wysokość siedziska: 450-470 mm,</w:t>
            </w:r>
          </w:p>
          <w:p w:rsidR="00E26D9F" w:rsidRPr="0069313A" w:rsidRDefault="00E26D9F" w:rsidP="00B81520"/>
          <w:p w:rsidR="00E26D9F" w:rsidRPr="0069313A" w:rsidRDefault="00E26D9F" w:rsidP="00B81520">
            <w:r w:rsidRPr="0069313A">
              <w:t>Sofa powinna posiadać:</w:t>
            </w:r>
          </w:p>
          <w:p w:rsidR="00E26D9F" w:rsidRPr="0069313A" w:rsidRDefault="00E26D9F" w:rsidP="00B81520">
            <w:r w:rsidRPr="0069313A">
              <w:t>• Siedzisko i oparcie w całości tapicerowane.</w:t>
            </w:r>
          </w:p>
          <w:p w:rsidR="00E26D9F" w:rsidRPr="0069313A" w:rsidRDefault="00E26D9F" w:rsidP="00B81520">
            <w:r w:rsidRPr="0069313A">
              <w:t xml:space="preserve">• Podstawę </w:t>
            </w:r>
            <w:r w:rsidR="00560281" w:rsidRPr="0069313A">
              <w:t>malowaną proszkowo na kolor biały</w:t>
            </w:r>
            <w:r w:rsidRPr="0069313A">
              <w:t xml:space="preserve">, wykonaną z rurki o profilu kołowym i o średnicy 16-18 mm. </w:t>
            </w:r>
          </w:p>
          <w:p w:rsidR="00E26D9F" w:rsidRPr="0069313A" w:rsidRDefault="00E26D9F" w:rsidP="00B81520">
            <w:r w:rsidRPr="0069313A">
              <w:t xml:space="preserve">• Podstawę zakończoną chromowanymi regulowanymi stopkami, pozwalającymi na regulację poziomu w zakresie +/- 10mm. </w:t>
            </w:r>
          </w:p>
          <w:p w:rsidR="00E26D9F" w:rsidRPr="0069313A" w:rsidRDefault="00E26D9F" w:rsidP="00B81520">
            <w:r w:rsidRPr="0069313A">
              <w:t xml:space="preserve">• Szkielet siedziska i oparcia zbudowany ze sklejki 10-12 mm od spodu oraz płyty wiórowej od góry. Na szkielet siedziska i oparcia musi być nałożona pianka o gęstości min. 35 kg/m3. </w:t>
            </w:r>
          </w:p>
          <w:p w:rsidR="00E26D9F" w:rsidRPr="0069313A" w:rsidRDefault="00E26D9F" w:rsidP="00B81520">
            <w:r w:rsidRPr="0069313A">
              <w:t xml:space="preserve">• Możliwość tapicerowania każdego elementu fotela (siedziska, boku i oparcia) różnymi kolorami (w obrębie jednego rodzaju tapicerki). </w:t>
            </w:r>
          </w:p>
          <w:p w:rsidR="00E26D9F" w:rsidRPr="0069313A" w:rsidRDefault="00E26D9F" w:rsidP="00B81520">
            <w:r w:rsidRPr="0069313A">
              <w:t>• Każdy z boków sofy tapicerowane jednym kawałkiem materiału, z dodatkowym przeszyciem po zewnętrznej i wewnętrznej stronie boku [2 elementy].</w:t>
            </w:r>
          </w:p>
          <w:p w:rsidR="00E26D9F" w:rsidRPr="0069313A" w:rsidRDefault="00E26D9F" w:rsidP="00B81520">
            <w:r w:rsidRPr="0069313A">
              <w:t xml:space="preserve">• Podłokietniki o szerokości 80-100 mm </w:t>
            </w:r>
          </w:p>
          <w:p w:rsidR="00E26D9F" w:rsidRPr="0069313A" w:rsidRDefault="00E26D9F" w:rsidP="00B81520">
            <w:r w:rsidRPr="0069313A">
              <w:t>• Kolorystyka: tkanina tapicerska - do wyboru min. 10 kolorów z wzornika producenta. Kolorystyka do wyboru przez Zamawiającego, przed podpisaniem umowy</w:t>
            </w:r>
          </w:p>
          <w:p w:rsidR="00E26D9F" w:rsidRPr="0069313A" w:rsidRDefault="00E26D9F" w:rsidP="00B81520"/>
          <w:p w:rsidR="00B77C9B" w:rsidRPr="0069313A" w:rsidRDefault="00B77C9B" w:rsidP="00B81520"/>
          <w:p w:rsidR="00B77C9B" w:rsidRPr="0069313A" w:rsidRDefault="00B77C9B" w:rsidP="00B81520">
            <w:r w:rsidRPr="0069313A">
              <w:t xml:space="preserve">Wymagane dokumenty: </w:t>
            </w:r>
          </w:p>
          <w:p w:rsidR="00B77C9B" w:rsidRPr="0069313A" w:rsidRDefault="00B77C9B" w:rsidP="00B81520">
            <w:r w:rsidRPr="0069313A">
              <w:t>• Atest wytrzymałościowy – zgodnie z normą EN16139, EN1728, EN1022.</w:t>
            </w:r>
          </w:p>
          <w:p w:rsidR="00E26D9F" w:rsidRPr="0069313A" w:rsidRDefault="00E26D9F" w:rsidP="00B81520"/>
          <w:p w:rsidR="00560281" w:rsidRPr="0069313A" w:rsidRDefault="00560281" w:rsidP="00B81520">
            <w:r w:rsidRPr="0069313A">
              <w:t xml:space="preserve">Sofa musi być tapicerowana tkaniną o parametrach nie gorszych niż:  </w:t>
            </w:r>
          </w:p>
          <w:p w:rsidR="00560281" w:rsidRPr="0069313A" w:rsidRDefault="00560281" w:rsidP="00B81520">
            <w:r w:rsidRPr="0069313A">
              <w:t xml:space="preserve">Ścieralność : min.50 000 cykli Martindala, </w:t>
            </w:r>
          </w:p>
          <w:p w:rsidR="00560281" w:rsidRPr="0069313A" w:rsidRDefault="00560281" w:rsidP="00B81520">
            <w:r w:rsidRPr="0069313A">
              <w:t xml:space="preserve">• Niepalność : wg  EN 1021-1, EN 1021-2 </w:t>
            </w:r>
          </w:p>
          <w:p w:rsidR="00560281" w:rsidRPr="0069313A" w:rsidRDefault="00560281" w:rsidP="00B81520">
            <w:r w:rsidRPr="0069313A">
              <w:t>• Skład:  100%wełna</w:t>
            </w:r>
          </w:p>
          <w:p w:rsidR="00560281" w:rsidRPr="0069313A" w:rsidRDefault="00560281" w:rsidP="00B81520">
            <w:r w:rsidRPr="0069313A">
              <w:t>• Gramatura: min. 460 g/m2</w:t>
            </w:r>
          </w:p>
          <w:p w:rsidR="0054737D" w:rsidRPr="0069313A" w:rsidRDefault="0054737D" w:rsidP="00B81520"/>
        </w:tc>
        <w:tc>
          <w:tcPr>
            <w:tcW w:w="1123" w:type="dxa"/>
            <w:vAlign w:val="center"/>
          </w:tcPr>
          <w:p w:rsidR="0054737D" w:rsidRPr="00D92AF0" w:rsidRDefault="0027232E" w:rsidP="00B81520">
            <w:pPr>
              <w:jc w:val="center"/>
              <w:rPr>
                <w:sz w:val="36"/>
                <w:szCs w:val="36"/>
              </w:rPr>
            </w:pPr>
            <w:r>
              <w:rPr>
                <w:sz w:val="36"/>
                <w:szCs w:val="36"/>
              </w:rPr>
              <w:t>6</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506A9A" w:rsidP="00B81520">
            <w:pPr>
              <w:jc w:val="center"/>
              <w:rPr>
                <w:color w:val="000000" w:themeColor="text1"/>
                <w:sz w:val="36"/>
                <w:szCs w:val="36"/>
              </w:rPr>
            </w:pPr>
            <w:r w:rsidRPr="00BB596E">
              <w:rPr>
                <w:color w:val="000000" w:themeColor="text1"/>
                <w:sz w:val="36"/>
                <w:szCs w:val="36"/>
              </w:rPr>
              <w:t>PU1</w:t>
            </w:r>
          </w:p>
        </w:tc>
        <w:tc>
          <w:tcPr>
            <w:tcW w:w="11765" w:type="dxa"/>
            <w:vAlign w:val="center"/>
          </w:tcPr>
          <w:p w:rsidR="00BD1AD5" w:rsidRPr="0069313A" w:rsidRDefault="00BD1AD5" w:rsidP="00B81520">
            <w:pPr>
              <w:pStyle w:val="Nagwek3"/>
              <w:shd w:val="clear" w:color="auto" w:fill="FFFFFF"/>
              <w:spacing w:before="0"/>
              <w:outlineLvl w:val="2"/>
              <w:rPr>
                <w:rFonts w:ascii="Arial" w:hAnsi="Arial" w:cs="Arial"/>
                <w:color w:val="auto"/>
              </w:rPr>
            </w:pPr>
            <w:r w:rsidRPr="0069313A">
              <w:rPr>
                <w:rFonts w:eastAsia="Calibri" w:cs="Times New Roman"/>
                <w:color w:val="auto"/>
              </w:rPr>
              <w:t xml:space="preserve">Worek do siedzenia </w:t>
            </w:r>
            <w:r w:rsidRPr="0069313A">
              <w:rPr>
                <w:rFonts w:ascii="Arial" w:hAnsi="Arial" w:cs="Arial"/>
                <w:color w:val="auto"/>
              </w:rPr>
              <w:t xml:space="preserve"> </w:t>
            </w:r>
          </w:p>
          <w:p w:rsidR="00BD1AD5" w:rsidRPr="0069313A" w:rsidRDefault="00BD1AD5" w:rsidP="00B81520">
            <w:pPr>
              <w:pStyle w:val="Nagwek3"/>
              <w:shd w:val="clear" w:color="auto" w:fill="FFFFFF"/>
              <w:spacing w:before="0"/>
              <w:outlineLvl w:val="2"/>
              <w:rPr>
                <w:rFonts w:ascii="Arial" w:hAnsi="Arial" w:cs="Arial"/>
                <w:color w:val="auto"/>
              </w:rPr>
            </w:pPr>
            <w:r w:rsidRPr="0069313A">
              <w:rPr>
                <w:rFonts w:ascii="Arial" w:hAnsi="Arial" w:cs="Arial"/>
                <w:color w:val="auto"/>
                <w:sz w:val="20"/>
              </w:rPr>
              <w:t>Wymiary w zakresie</w:t>
            </w:r>
            <w:r w:rsidRPr="0069313A">
              <w:rPr>
                <w:rFonts w:ascii="Arial" w:hAnsi="Arial" w:cs="Arial"/>
                <w:color w:val="auto"/>
              </w:rPr>
              <w:t>:</w:t>
            </w:r>
          </w:p>
          <w:p w:rsidR="00BD1AD5" w:rsidRPr="0069313A" w:rsidRDefault="00BD1AD5" w:rsidP="00B81520">
            <w:r w:rsidRPr="0069313A">
              <w:t>Szerokość: 85-87 cm</w:t>
            </w:r>
          </w:p>
          <w:p w:rsidR="00BD1AD5" w:rsidRPr="0069313A" w:rsidRDefault="00BD1AD5" w:rsidP="00B81520">
            <w:r w:rsidRPr="0069313A">
              <w:t>Wysokość: 54-58 cm</w:t>
            </w:r>
          </w:p>
          <w:p w:rsidR="00BD1AD5" w:rsidRPr="0069313A" w:rsidRDefault="00BD1AD5" w:rsidP="00B81520">
            <w:r w:rsidRPr="0069313A">
              <w:t>Głębokość: 85-88 cm Wymagana tkanina ECO COTTO- kolor do wyboru z wzornika producenta. Tkanina o parametrach nie gorszych niż:</w:t>
            </w:r>
          </w:p>
          <w:p w:rsidR="00BD1AD5" w:rsidRPr="0069313A" w:rsidRDefault="00BD1AD5" w:rsidP="00B81520">
            <w:r w:rsidRPr="0069313A">
              <w:t>Skład: 75% bawełna, 20% włókna sztuczne, 5% inne włókna</w:t>
            </w:r>
          </w:p>
          <w:p w:rsidR="00BD1AD5" w:rsidRPr="0069313A" w:rsidRDefault="00BD1AD5" w:rsidP="00B81520">
            <w:r w:rsidRPr="0069313A">
              <w:t>Ścieralność 40 000 cykli Martindale</w:t>
            </w:r>
          </w:p>
          <w:p w:rsidR="00BD1AD5" w:rsidRPr="0069313A" w:rsidRDefault="00BD1AD5" w:rsidP="00B81520">
            <w:r w:rsidRPr="0069313A">
              <w:t>Trudnopalność zgodnie z  EN-1021 1 i 2</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27232E" w:rsidP="00B81520">
            <w:pPr>
              <w:jc w:val="center"/>
              <w:rPr>
                <w:sz w:val="36"/>
                <w:szCs w:val="36"/>
              </w:rPr>
            </w:pPr>
            <w:r>
              <w:rPr>
                <w:sz w:val="36"/>
                <w:szCs w:val="36"/>
              </w:rPr>
              <w:t>20</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506A9A" w:rsidP="00B81520">
            <w:pPr>
              <w:jc w:val="center"/>
              <w:rPr>
                <w:color w:val="000000" w:themeColor="text1"/>
                <w:sz w:val="36"/>
                <w:szCs w:val="36"/>
              </w:rPr>
            </w:pPr>
            <w:r w:rsidRPr="00BB596E">
              <w:rPr>
                <w:color w:val="000000" w:themeColor="text1"/>
                <w:sz w:val="36"/>
                <w:szCs w:val="36"/>
              </w:rPr>
              <w:t>S17</w:t>
            </w:r>
          </w:p>
        </w:tc>
        <w:tc>
          <w:tcPr>
            <w:tcW w:w="11765" w:type="dxa"/>
            <w:vAlign w:val="center"/>
          </w:tcPr>
          <w:p w:rsidR="009377DA" w:rsidRPr="0069313A" w:rsidRDefault="009377DA" w:rsidP="00B81520">
            <w:p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Mobilny stół konferencyjny prostokątny z blatem uchylnym,</w:t>
            </w:r>
            <w:r w:rsidRPr="0069313A">
              <w:rPr>
                <w:rFonts w:ascii="Segoe UI" w:eastAsia="Times New Roman" w:hAnsi="Segoe UI" w:cs="Segoe UI"/>
                <w:sz w:val="20"/>
                <w:szCs w:val="20"/>
                <w:bdr w:val="none" w:sz="0" w:space="0" w:color="auto" w:frame="1"/>
                <w:shd w:val="clear" w:color="auto" w:fill="FFFFFF"/>
              </w:rPr>
              <w:t xml:space="preserve"> o wymiarach: szerokość: 120 cm, głębokość: 60 cm, wysokość: 75-77 cm.</w:t>
            </w:r>
          </w:p>
          <w:p w:rsidR="009377DA" w:rsidRPr="0069313A" w:rsidRDefault="009377DA" w:rsidP="00B81520">
            <w:pPr>
              <w:numPr>
                <w:ilvl w:val="0"/>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Blat:</w:t>
            </w:r>
            <w:r w:rsidRPr="0069313A">
              <w:rPr>
                <w:rFonts w:ascii="Segoe UI" w:eastAsia="Times New Roman" w:hAnsi="Segoe UI" w:cs="Segoe UI"/>
                <w:sz w:val="20"/>
                <w:szCs w:val="20"/>
                <w:bdr w:val="none" w:sz="0" w:space="0" w:color="auto" w:frame="1"/>
                <w:shd w:val="clear" w:color="auto" w:fill="FFFFFF"/>
              </w:rPr>
              <w:t xml:space="preserve"> wykonany z płyty obustronnie laminowanej o klasie higieniczności E1,  grubości 25 - 28 mm, oklejonej obrzeżem ABS grubości 2-3 mm, w kolorze blatu. </w:t>
            </w:r>
          </w:p>
          <w:p w:rsidR="009377DA" w:rsidRPr="0069313A" w:rsidRDefault="009377DA" w:rsidP="00B81520">
            <w:pPr>
              <w:numPr>
                <w:ilvl w:val="0"/>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Podstawa:</w:t>
            </w:r>
            <w:r w:rsidRPr="0069313A">
              <w:rPr>
                <w:rFonts w:ascii="Segoe UI" w:eastAsia="Times New Roman" w:hAnsi="Segoe UI" w:cs="Segoe UI"/>
                <w:sz w:val="20"/>
                <w:szCs w:val="20"/>
                <w:bdr w:val="none" w:sz="0" w:space="0" w:color="auto" w:frame="1"/>
                <w:shd w:val="clear" w:color="auto" w:fill="FFFFFF"/>
              </w:rPr>
              <w:t xml:space="preserve"> Nogi w kształcie odwróconej litery „Y”, połączone poziomym wspornikiem. Podparcie blatu obrotowe w kształcie trójzęba,  z blokadą pozycji, montowaną pod blatem. Stelaż podstawy malowany proszkowo bądź chromowany. Podstawa powinna być zakończona 4 kółkami o średnicy 60-70 mm – w tym min. 2 z hamulcem.</w:t>
            </w:r>
          </w:p>
          <w:p w:rsidR="009377DA" w:rsidRPr="0069313A" w:rsidRDefault="009377DA" w:rsidP="00B81520">
            <w:pPr>
              <w:numPr>
                <w:ilvl w:val="0"/>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Wymagane dodatkowe funkcje użytkowe: </w:t>
            </w:r>
          </w:p>
          <w:p w:rsidR="009377DA" w:rsidRPr="0069313A" w:rsidRDefault="009377DA" w:rsidP="00B81520">
            <w:pPr>
              <w:numPr>
                <w:ilvl w:val="1"/>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Blaty mają mieć możliwość połączenia ze sobą rozłącznymi łącznikami, montowanymi pod blatem, w celu tworzenia większych układów.</w:t>
            </w:r>
          </w:p>
          <w:p w:rsidR="009377DA" w:rsidRPr="0069313A" w:rsidRDefault="009377DA" w:rsidP="00B81520">
            <w:pPr>
              <w:numPr>
                <w:ilvl w:val="1"/>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Blat powinien mieć możliwość ustawienia w pionowej pozycji do sztaplowania bocznego w celu zaoszczędzenia powierzchni </w:t>
            </w:r>
          </w:p>
          <w:p w:rsidR="009377DA" w:rsidRPr="0069313A" w:rsidRDefault="009377DA" w:rsidP="00B81520">
            <w:pPr>
              <w:numPr>
                <w:ilvl w:val="0"/>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Podstawa malowana proszkowo – do wyboru min. 3 kolory z wzornika producenta. Kolorystyka do wyboru przez Zamawiającego, przed podpisaniem umowy.</w:t>
            </w:r>
          </w:p>
          <w:p w:rsidR="009377DA" w:rsidRPr="0069313A" w:rsidRDefault="009377DA" w:rsidP="00B81520">
            <w:pPr>
              <w:numPr>
                <w:ilvl w:val="0"/>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Wymagane dokumenty: </w:t>
            </w:r>
          </w:p>
          <w:p w:rsidR="009377DA" w:rsidRPr="0069313A" w:rsidRDefault="009377DA" w:rsidP="00B81520">
            <w:pPr>
              <w:numPr>
                <w:ilvl w:val="1"/>
                <w:numId w:val="7"/>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Atest higieniczny na cały mebel lub daną linię meblową (nie dopuszcza się na atestów na same składowe mebla)</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27232E" w:rsidP="00B81520">
            <w:pPr>
              <w:jc w:val="center"/>
              <w:rPr>
                <w:sz w:val="36"/>
                <w:szCs w:val="36"/>
              </w:rPr>
            </w:pPr>
            <w:r>
              <w:rPr>
                <w:sz w:val="36"/>
                <w:szCs w:val="36"/>
              </w:rPr>
              <w:t>25</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27232E" w:rsidP="00B81520">
            <w:pPr>
              <w:jc w:val="center"/>
              <w:rPr>
                <w:color w:val="000000" w:themeColor="text1"/>
                <w:sz w:val="36"/>
                <w:szCs w:val="36"/>
              </w:rPr>
            </w:pPr>
            <w:r w:rsidRPr="00BB596E">
              <w:rPr>
                <w:color w:val="000000" w:themeColor="text1"/>
                <w:sz w:val="36"/>
                <w:szCs w:val="36"/>
              </w:rPr>
              <w:t xml:space="preserve">panel </w:t>
            </w:r>
            <w:r w:rsidR="00B13551">
              <w:rPr>
                <w:color w:val="000000" w:themeColor="text1"/>
                <w:sz w:val="36"/>
                <w:szCs w:val="36"/>
              </w:rPr>
              <w:t>do S16</w:t>
            </w:r>
          </w:p>
        </w:tc>
        <w:tc>
          <w:tcPr>
            <w:tcW w:w="11765" w:type="dxa"/>
            <w:vAlign w:val="center"/>
          </w:tcPr>
          <w:p w:rsidR="0027232E" w:rsidRPr="0069313A" w:rsidRDefault="0027232E" w:rsidP="00B81520">
            <w:pPr>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Panel dolny frontowy do biurka</w:t>
            </w:r>
            <w:r w:rsidRPr="0069313A">
              <w:rPr>
                <w:rFonts w:ascii="Segoe UI" w:eastAsia="Times New Roman" w:hAnsi="Segoe UI" w:cs="Segoe UI"/>
                <w:sz w:val="20"/>
                <w:szCs w:val="20"/>
                <w:bdr w:val="none" w:sz="0" w:space="0" w:color="auto" w:frame="1"/>
                <w:shd w:val="clear" w:color="auto" w:fill="FFFFFF"/>
              </w:rPr>
              <w:t xml:space="preserve">, o wymiarach: szerokość dopasowana do szerokości biurka (1800 mm), wysokość zawarta w przedziale 340-370 mm. Krawędź dolna panelu na poziomie 310-340 mm od podłoża. </w:t>
            </w:r>
          </w:p>
          <w:p w:rsidR="0027232E" w:rsidRPr="0069313A" w:rsidRDefault="0027232E"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Budowa:</w:t>
            </w:r>
            <w:r w:rsidRPr="0069313A">
              <w:rPr>
                <w:rFonts w:ascii="Segoe UI" w:eastAsia="Times New Roman" w:hAnsi="Segoe UI" w:cs="Segoe UI"/>
                <w:sz w:val="20"/>
                <w:szCs w:val="20"/>
                <w:bdr w:val="none" w:sz="0" w:space="0" w:color="auto" w:frame="1"/>
                <w:shd w:val="clear" w:color="auto" w:fill="FFFFFF"/>
              </w:rPr>
              <w:t xml:space="preserve"> Panel wykonany z płyty obustronnie laminowanej o klasie higieniczności E1,  grubości min. 18 mm, oklejonej obrzeżem ABS, w kolorze płyty. </w:t>
            </w:r>
          </w:p>
          <w:p w:rsidR="0027232E" w:rsidRPr="0069313A" w:rsidRDefault="0027232E"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Panel montowany do ramy biurka za pomocą min. trzech metalowych uchwytów – nie dopuszcza się montażu paneli do blatu biurka. Każdy uchwyt musi posiadać możliwość regulacji pionowania panelu niezależnie od biurka, regulacja z użyciem klucza imbusowego. </w:t>
            </w:r>
          </w:p>
          <w:p w:rsidR="0027232E" w:rsidRPr="0069313A" w:rsidRDefault="0027232E"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xml:space="preserve"> płyta meblowa - do wyboru min. 12 kolorów z wzornika producenta. Kolorystyka do wyboru przez Zamawiającego, przed podpisaniem umowy.</w:t>
            </w:r>
          </w:p>
          <w:p w:rsidR="0027232E" w:rsidRPr="0069313A" w:rsidRDefault="0027232E" w:rsidP="00B81520">
            <w:pPr>
              <w:numPr>
                <w:ilvl w:val="0"/>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dokumenty:</w:t>
            </w:r>
          </w:p>
          <w:p w:rsidR="0027232E" w:rsidRPr="0069313A" w:rsidRDefault="0027232E" w:rsidP="00B81520">
            <w:pPr>
              <w:numPr>
                <w:ilvl w:val="1"/>
                <w:numId w:val="4"/>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higieniczny na cały mebel lub daną linię meblową (nie dopuszcza się na atestów na same składowe mebla)</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27232E" w:rsidP="00B81520">
            <w:pPr>
              <w:jc w:val="center"/>
              <w:rPr>
                <w:sz w:val="36"/>
                <w:szCs w:val="36"/>
              </w:rPr>
            </w:pPr>
            <w:r>
              <w:rPr>
                <w:sz w:val="36"/>
                <w:szCs w:val="36"/>
              </w:rPr>
              <w:t>5</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2A65A9" w:rsidP="00B81520">
            <w:pPr>
              <w:jc w:val="center"/>
              <w:rPr>
                <w:color w:val="000000" w:themeColor="text1"/>
                <w:sz w:val="36"/>
                <w:szCs w:val="36"/>
              </w:rPr>
            </w:pPr>
            <w:r w:rsidRPr="00BB596E">
              <w:rPr>
                <w:color w:val="000000" w:themeColor="text1"/>
                <w:sz w:val="36"/>
                <w:szCs w:val="36"/>
              </w:rPr>
              <w:t>S01</w:t>
            </w:r>
          </w:p>
        </w:tc>
        <w:tc>
          <w:tcPr>
            <w:tcW w:w="11765" w:type="dxa"/>
            <w:vAlign w:val="center"/>
          </w:tcPr>
          <w:p w:rsidR="00F2078C" w:rsidRPr="0069313A" w:rsidRDefault="00F2078C" w:rsidP="00B81520">
            <w:r w:rsidRPr="0069313A">
              <w:t>Fotel 2 os. na płozach z podłokietnikami, o wymiarach zawartych w przedziale:</w:t>
            </w:r>
          </w:p>
          <w:p w:rsidR="00F2078C" w:rsidRPr="0069313A" w:rsidRDefault="00F2078C" w:rsidP="00B81520">
            <w:r w:rsidRPr="0069313A">
              <w:t xml:space="preserve">• szerokość  1350-1380 mm </w:t>
            </w:r>
          </w:p>
          <w:p w:rsidR="00F2078C" w:rsidRPr="0069313A" w:rsidRDefault="00F2078C" w:rsidP="00B81520">
            <w:r w:rsidRPr="0069313A">
              <w:t>• głębokość całkowita 520-550 mm</w:t>
            </w:r>
          </w:p>
          <w:p w:rsidR="00F2078C" w:rsidRPr="0069313A" w:rsidRDefault="00F2078C" w:rsidP="00B81520">
            <w:r w:rsidRPr="0069313A">
              <w:t>• wysokość całkowita 710-740 mm</w:t>
            </w:r>
          </w:p>
          <w:p w:rsidR="00F2078C" w:rsidRPr="0069313A" w:rsidRDefault="00F2078C" w:rsidP="00B81520">
            <w:r w:rsidRPr="0069313A">
              <w:t>• wysokość siedziska 460-490 mm</w:t>
            </w:r>
          </w:p>
          <w:p w:rsidR="00F2078C" w:rsidRPr="0069313A" w:rsidRDefault="00F2078C" w:rsidP="00B81520">
            <w:r w:rsidRPr="0069313A">
              <w:t xml:space="preserve">• podłokietniki szerokości 180-240 mm </w:t>
            </w:r>
          </w:p>
          <w:p w:rsidR="00F2078C" w:rsidRPr="0069313A" w:rsidRDefault="00F2078C" w:rsidP="00B81520"/>
          <w:p w:rsidR="00F2078C" w:rsidRPr="0069313A" w:rsidRDefault="00F2078C" w:rsidP="00B81520">
            <w:r w:rsidRPr="0069313A">
              <w:t>• Siedzisko: Fotel powinien posiadać w całości tapicerowane siedzisko i oparcie.  Rama siedziska i oparcia powinna być wykonana z metalowych profili o minimalnym przekroju: 20x15x2mm, oparcie i podłokietnik wykonany z profilu o mnimalnych wymiarach: 20x20x15mm . Płyta i szkielet siedziska powinny być wykonana ze sklejki o min. grubości 10 mm i minimalnej ilości 7 warstw. Siedzisko, oparcie i podłokietniki obłożone gąbką. Oparcie i podłokietniki: twarda płyta pilśniowa obłożona formatkami gąbki o gęstości i grubości w zakresie minimum:</w:t>
            </w:r>
          </w:p>
          <w:p w:rsidR="00F2078C" w:rsidRPr="0069313A" w:rsidRDefault="00F2078C" w:rsidP="00B81520">
            <w:r w:rsidRPr="0069313A">
              <w:t>• boki i tył:  40-43kg/m3- grubości:10-15 mm,</w:t>
            </w:r>
          </w:p>
          <w:p w:rsidR="00F2078C" w:rsidRPr="0069313A" w:rsidRDefault="00F2078C" w:rsidP="00B81520">
            <w:r w:rsidRPr="0069313A">
              <w:t>• wewnątrz: 35-40kg/ m3- grubości:55-65 mm,</w:t>
            </w:r>
          </w:p>
          <w:p w:rsidR="00F2078C" w:rsidRPr="0069313A" w:rsidRDefault="00F2078C" w:rsidP="00B81520">
            <w:r w:rsidRPr="0069313A">
              <w:t>• góra i przód podłokietnika: 40-43kg/ m3-grubości: 40-45mm(góra) i 15-25mm(przód),</w:t>
            </w:r>
          </w:p>
          <w:p w:rsidR="00F2078C" w:rsidRPr="0069313A" w:rsidRDefault="00F2078C" w:rsidP="00B81520">
            <w:r w:rsidRPr="0069313A">
              <w:t>• góra oparcia: 40-43kg/ m3-grubości: 40-50 mm.</w:t>
            </w:r>
          </w:p>
          <w:p w:rsidR="00F2078C" w:rsidRPr="0069313A" w:rsidRDefault="00F2078C" w:rsidP="00B81520">
            <w:r w:rsidRPr="0069313A">
              <w:t>• Podstawa: Rama w kształcie zamkniętej nogi powinna być wykonana ze stalowych zamkniętych profili o wymiarach w zakresie 20-30x20-30 i grubości ścianki min. 1.5-2,5mm oraz poprzeczki wykonanej ze profilu o wymiarach w zakresie 20-30x20-30 i grubości ścianki min. 2.0-2,5mm. Stopki z tworzywa sztucznego.</w:t>
            </w:r>
          </w:p>
          <w:p w:rsidR="00F2078C" w:rsidRPr="0069313A" w:rsidRDefault="00F2078C" w:rsidP="00B81520">
            <w:r w:rsidRPr="0069313A">
              <w:t>• Kolorystyka: Materiał tapicerski- do wyboru min. 15kolorów z wzornika producenta. Kolorystyka do wyboru przez Zamawiającego, przed podpisaniem umowy.</w:t>
            </w:r>
          </w:p>
          <w:p w:rsidR="00F2078C" w:rsidRPr="0069313A" w:rsidRDefault="00F2078C" w:rsidP="00B81520"/>
          <w:p w:rsidR="00F2078C" w:rsidRPr="0069313A" w:rsidRDefault="00F2078C" w:rsidP="00B81520">
            <w:r w:rsidRPr="0069313A">
              <w:t>Wymagane dokumenty:</w:t>
            </w:r>
          </w:p>
          <w:p w:rsidR="00F2078C" w:rsidRPr="0069313A" w:rsidRDefault="00F2078C" w:rsidP="00B81520">
            <w:r w:rsidRPr="0069313A">
              <w:t>• Atest wytrzymałościowy zgodnie z: EN 16139, EN 1728, EN 1022</w:t>
            </w:r>
          </w:p>
          <w:p w:rsidR="00F2078C" w:rsidRPr="0069313A" w:rsidRDefault="00F2078C" w:rsidP="00B81520"/>
          <w:p w:rsidR="00F2078C" w:rsidRPr="0069313A" w:rsidRDefault="00F2078C" w:rsidP="00B81520"/>
          <w:p w:rsidR="00F2078C" w:rsidRPr="0069313A" w:rsidRDefault="00F2078C" w:rsidP="00B81520">
            <w:r w:rsidRPr="0069313A">
              <w:t>Fotel powinien być tapicerowany tkaniną o parametrach nie gorszych niż:</w:t>
            </w:r>
          </w:p>
          <w:p w:rsidR="00F2078C" w:rsidRPr="0069313A" w:rsidRDefault="00F2078C" w:rsidP="00B81520">
            <w:r w:rsidRPr="0069313A">
              <w:t xml:space="preserve">• Ścieralność : min.50 000 cykli Martindala, </w:t>
            </w:r>
          </w:p>
          <w:p w:rsidR="00F2078C" w:rsidRPr="0069313A" w:rsidRDefault="00F2078C" w:rsidP="00B81520">
            <w:r w:rsidRPr="0069313A">
              <w:t xml:space="preserve">• Niepalność : wg  EN 1021-1, EN 1021-2 </w:t>
            </w:r>
          </w:p>
          <w:p w:rsidR="00F2078C" w:rsidRPr="0069313A" w:rsidRDefault="00F2078C" w:rsidP="00B81520">
            <w:r w:rsidRPr="0069313A">
              <w:t>• Skład:  100%wełna</w:t>
            </w:r>
          </w:p>
          <w:p w:rsidR="00F2078C" w:rsidRPr="0069313A" w:rsidRDefault="00F2078C" w:rsidP="00B81520">
            <w:r w:rsidRPr="0069313A">
              <w:t>• Gramatura: min. 460 g/m2</w:t>
            </w:r>
          </w:p>
          <w:p w:rsidR="0054737D" w:rsidRPr="0069313A" w:rsidRDefault="0054737D" w:rsidP="00B81520"/>
        </w:tc>
        <w:tc>
          <w:tcPr>
            <w:tcW w:w="1123" w:type="dxa"/>
            <w:vAlign w:val="center"/>
          </w:tcPr>
          <w:p w:rsidR="0054737D" w:rsidRPr="00D92AF0" w:rsidRDefault="000C2CE9" w:rsidP="00B81520">
            <w:pPr>
              <w:jc w:val="center"/>
              <w:rPr>
                <w:sz w:val="36"/>
                <w:szCs w:val="36"/>
              </w:rPr>
            </w:pPr>
            <w:r>
              <w:rPr>
                <w:sz w:val="36"/>
                <w:szCs w:val="36"/>
              </w:rPr>
              <w:t>8</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4E704A" w:rsidP="00B81520">
            <w:pPr>
              <w:jc w:val="center"/>
              <w:rPr>
                <w:color w:val="000000" w:themeColor="text1"/>
                <w:sz w:val="36"/>
                <w:szCs w:val="36"/>
              </w:rPr>
            </w:pPr>
            <w:r w:rsidRPr="00BB596E">
              <w:rPr>
                <w:color w:val="000000" w:themeColor="text1"/>
                <w:sz w:val="36"/>
                <w:szCs w:val="36"/>
              </w:rPr>
              <w:t>S20</w:t>
            </w:r>
          </w:p>
        </w:tc>
        <w:tc>
          <w:tcPr>
            <w:tcW w:w="11765" w:type="dxa"/>
            <w:vAlign w:val="center"/>
          </w:tcPr>
          <w:p w:rsidR="000C2CE9" w:rsidRPr="0069313A" w:rsidRDefault="000C2CE9" w:rsidP="00B81520">
            <w:r w:rsidRPr="0069313A">
              <w:t xml:space="preserve">Stolik kawowy, o wymiarach zawartych w przedziale: </w:t>
            </w:r>
          </w:p>
          <w:p w:rsidR="000C2CE9" w:rsidRPr="0069313A" w:rsidRDefault="000C2CE9" w:rsidP="00B81520">
            <w:r w:rsidRPr="0069313A">
              <w:t>• Szerokość 1100-1150 mm</w:t>
            </w:r>
          </w:p>
          <w:p w:rsidR="000C2CE9" w:rsidRPr="0069313A" w:rsidRDefault="000C2CE9" w:rsidP="00B81520">
            <w:r w:rsidRPr="0069313A">
              <w:t xml:space="preserve">• Głębokość 550-560 mm </w:t>
            </w:r>
          </w:p>
          <w:p w:rsidR="000C2CE9" w:rsidRPr="0069313A" w:rsidRDefault="000C2CE9" w:rsidP="00B81520">
            <w:r w:rsidRPr="0069313A">
              <w:t xml:space="preserve">• Wysokość 450-460 mm </w:t>
            </w:r>
          </w:p>
          <w:p w:rsidR="000C2CE9" w:rsidRPr="0069313A" w:rsidRDefault="000C2CE9" w:rsidP="00B81520"/>
          <w:p w:rsidR="000C2CE9" w:rsidRPr="0069313A" w:rsidRDefault="000C2CE9" w:rsidP="00B81520">
            <w:r w:rsidRPr="0069313A">
              <w:t>• Budowa: Blat wykonany z płyty wiórowej obsutronne laminowanej, grubości min 12 mm.</w:t>
            </w:r>
          </w:p>
          <w:p w:rsidR="000C2CE9" w:rsidRPr="0069313A" w:rsidRDefault="000C2CE9" w:rsidP="00B81520">
            <w:r w:rsidRPr="0069313A">
              <w:t xml:space="preserve">• 4 nogi zespawane z zamknięta ramą podblatową. Połączenie w sposób nie widoczny, dokładnie wyszlifowane </w:t>
            </w:r>
          </w:p>
          <w:p w:rsidR="000C2CE9" w:rsidRPr="0069313A" w:rsidRDefault="000C2CE9" w:rsidP="00B81520">
            <w:r w:rsidRPr="0069313A">
              <w:t>• Rama metalowa o przekroju zawartym w zakresie od 30x10 do 40x20 mm</w:t>
            </w:r>
          </w:p>
          <w:p w:rsidR="000C2CE9" w:rsidRPr="0069313A" w:rsidRDefault="000C2CE9" w:rsidP="00B81520">
            <w:r w:rsidRPr="0069313A">
              <w:t>• Stelaż chromowany lub malowany proszkowo</w:t>
            </w:r>
          </w:p>
          <w:p w:rsidR="000C2CE9" w:rsidRPr="0069313A" w:rsidRDefault="000C2CE9" w:rsidP="00B81520">
            <w:r w:rsidRPr="0069313A">
              <w:t xml:space="preserve">• Stopki plastikowe </w:t>
            </w:r>
          </w:p>
          <w:p w:rsidR="000C2CE9" w:rsidRPr="0069313A" w:rsidRDefault="000C2CE9" w:rsidP="00B81520">
            <w:r w:rsidRPr="0069313A">
              <w:t>• Brak montażu na zasadzie śrub. Cały stelaż spawany.</w:t>
            </w:r>
          </w:p>
          <w:p w:rsidR="000C2CE9" w:rsidRPr="0069313A" w:rsidRDefault="000C2CE9" w:rsidP="00B81520">
            <w:r w:rsidRPr="0069313A">
              <w:t>• Kolorystyka: płyta wiórowa melaminowana -  do wyboru min. 10 kolorów z wzornika producenta. Kolorystyka do wyboru przez Zamawiającego, przed podpisaniem umowy.</w:t>
            </w:r>
          </w:p>
          <w:p w:rsidR="000C2CE9" w:rsidRPr="0069313A" w:rsidRDefault="000C2CE9" w:rsidP="00B81520"/>
          <w:p w:rsidR="000C2CE9" w:rsidRPr="0069313A" w:rsidRDefault="000C2CE9" w:rsidP="00B81520">
            <w:r w:rsidRPr="0069313A">
              <w:t>•Wymagane dokumenty:</w:t>
            </w:r>
          </w:p>
          <w:p w:rsidR="0054737D" w:rsidRPr="0069313A" w:rsidRDefault="000C2CE9" w:rsidP="00B81520">
            <w:r w:rsidRPr="0069313A">
              <w:t>o Atest wytrzymałościowy zgodnie z: EN 1730</w:t>
            </w:r>
          </w:p>
        </w:tc>
        <w:tc>
          <w:tcPr>
            <w:tcW w:w="1123" w:type="dxa"/>
            <w:vAlign w:val="center"/>
          </w:tcPr>
          <w:p w:rsidR="0054737D" w:rsidRPr="00D92AF0" w:rsidRDefault="000C2CE9" w:rsidP="00B81520">
            <w:pPr>
              <w:jc w:val="center"/>
              <w:rPr>
                <w:sz w:val="36"/>
                <w:szCs w:val="36"/>
              </w:rPr>
            </w:pPr>
            <w:r>
              <w:rPr>
                <w:sz w:val="36"/>
                <w:szCs w:val="36"/>
              </w:rPr>
              <w:t>2</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4E704A" w:rsidP="00B81520">
            <w:pPr>
              <w:jc w:val="center"/>
              <w:rPr>
                <w:color w:val="000000" w:themeColor="text1"/>
                <w:sz w:val="36"/>
                <w:szCs w:val="36"/>
              </w:rPr>
            </w:pPr>
            <w:r w:rsidRPr="00BB596E">
              <w:rPr>
                <w:color w:val="000000" w:themeColor="text1"/>
                <w:sz w:val="36"/>
                <w:szCs w:val="36"/>
              </w:rPr>
              <w:t>F4</w:t>
            </w:r>
          </w:p>
        </w:tc>
        <w:tc>
          <w:tcPr>
            <w:tcW w:w="11765" w:type="dxa"/>
            <w:vAlign w:val="center"/>
          </w:tcPr>
          <w:p w:rsidR="00B34943" w:rsidRPr="0069313A" w:rsidRDefault="00B34943" w:rsidP="00B81520">
            <w:r w:rsidRPr="0069313A">
              <w:rPr>
                <w:b/>
              </w:rPr>
              <w:t>Krzesło obrotowe na kółkach</w:t>
            </w:r>
            <w:r w:rsidRPr="0069313A">
              <w:t>, powinno posiadać wymiary mieszczące się w przedziałach:</w:t>
            </w:r>
          </w:p>
          <w:p w:rsidR="00B34943" w:rsidRPr="0069313A" w:rsidRDefault="00B34943" w:rsidP="00B81520">
            <w:r w:rsidRPr="0069313A">
              <w:t>o Szerokość siedziska 480-</w:t>
            </w:r>
            <w:r w:rsidR="004E704A" w:rsidRPr="0069313A">
              <w:t>550</w:t>
            </w:r>
            <w:r w:rsidRPr="0069313A">
              <w:t xml:space="preserve"> mm</w:t>
            </w:r>
          </w:p>
          <w:p w:rsidR="00B34943" w:rsidRPr="0069313A" w:rsidRDefault="00B34943" w:rsidP="00B81520">
            <w:r w:rsidRPr="0069313A">
              <w:t xml:space="preserve">o Głębokość siedziska </w:t>
            </w:r>
            <w:r w:rsidR="007E3CB5" w:rsidRPr="0069313A">
              <w:t>400</w:t>
            </w:r>
            <w:r w:rsidRPr="0069313A">
              <w:t>-4</w:t>
            </w:r>
            <w:r w:rsidR="007E3CB5" w:rsidRPr="0069313A">
              <w:t>6</w:t>
            </w:r>
            <w:r w:rsidRPr="0069313A">
              <w:t>0 mm</w:t>
            </w:r>
          </w:p>
          <w:p w:rsidR="00B34943" w:rsidRPr="0069313A" w:rsidRDefault="00B34943" w:rsidP="00B81520">
            <w:r w:rsidRPr="0069313A">
              <w:t>o Szerokość oparcia 420-450 mm</w:t>
            </w:r>
          </w:p>
          <w:p w:rsidR="00B34943" w:rsidRPr="0069313A" w:rsidRDefault="00B34943" w:rsidP="00B81520">
            <w:r w:rsidRPr="0069313A">
              <w:t>o Wysokość siedziska regulowana co najmniej od poziomu 435mm w zakresie min. +130mm</w:t>
            </w:r>
          </w:p>
          <w:p w:rsidR="00B34943" w:rsidRPr="0069313A" w:rsidRDefault="00B34943" w:rsidP="00B81520">
            <w:r w:rsidRPr="0069313A">
              <w:t>o Wysokość całkowita liczona do krańca zagłówka przy położeniu siedziska na poziomie 435mm – wynosi min.12</w:t>
            </w:r>
            <w:r w:rsidR="004E704A" w:rsidRPr="0069313A">
              <w:t>7</w:t>
            </w:r>
            <w:r w:rsidRPr="0069313A">
              <w:t>0mm do max.</w:t>
            </w:r>
            <w:r w:rsidR="004E704A" w:rsidRPr="0069313A">
              <w:t>14</w:t>
            </w:r>
            <w:r w:rsidR="007E3CB5" w:rsidRPr="0069313A">
              <w:t>05</w:t>
            </w:r>
            <w:r w:rsidRPr="0069313A">
              <w:t>mm</w:t>
            </w:r>
          </w:p>
          <w:p w:rsidR="00B34943" w:rsidRPr="0069313A" w:rsidRDefault="00B34943" w:rsidP="00B81520">
            <w:r w:rsidRPr="0069313A">
              <w:t>o Wysokość zagłówka 16</w:t>
            </w:r>
            <w:r w:rsidR="007E3CB5" w:rsidRPr="0069313A">
              <w:t>5</w:t>
            </w:r>
            <w:r w:rsidRPr="0069313A">
              <w:t xml:space="preserve"> – </w:t>
            </w:r>
            <w:r w:rsidR="007E3CB5" w:rsidRPr="0069313A">
              <w:t>220</w:t>
            </w:r>
            <w:r w:rsidRPr="0069313A">
              <w:t xml:space="preserve">mm, szerokość 250 – 270mm, </w:t>
            </w:r>
          </w:p>
          <w:p w:rsidR="00B34943" w:rsidRPr="0069313A" w:rsidRDefault="00B34943" w:rsidP="00B81520">
            <w:r w:rsidRPr="0069313A">
              <w:t>o Średnica pięcioramiennej podstawy Ø660-720 mm</w:t>
            </w:r>
          </w:p>
          <w:p w:rsidR="00B34943" w:rsidRPr="0069313A" w:rsidRDefault="00B34943" w:rsidP="00B81520">
            <w:r w:rsidRPr="0069313A">
              <w:t xml:space="preserve">o Regulacja wysokości podłokietników w zakresie co najmniej </w:t>
            </w:r>
            <w:r w:rsidR="004E704A" w:rsidRPr="0069313A">
              <w:t>180</w:t>
            </w:r>
            <w:r w:rsidRPr="0069313A">
              <w:t>-285 mm, liczona od poziomu siedziska,</w:t>
            </w:r>
          </w:p>
          <w:p w:rsidR="00B34943" w:rsidRPr="0069313A" w:rsidRDefault="00B34943" w:rsidP="00B81520"/>
          <w:p w:rsidR="00B34943" w:rsidRPr="0069313A" w:rsidRDefault="00B34943" w:rsidP="00B81520">
            <w:r w:rsidRPr="0069313A">
              <w:t>Krzesło musi posiadać:</w:t>
            </w:r>
          </w:p>
          <w:p w:rsidR="00B34943" w:rsidRPr="0069313A" w:rsidRDefault="00B34943" w:rsidP="00B81520"/>
          <w:p w:rsidR="00B34943" w:rsidRPr="0069313A" w:rsidRDefault="00B34943" w:rsidP="00B81520">
            <w:r w:rsidRPr="0069313A">
              <w:t xml:space="preserve">• Siedzisko, oparcie i zagłówek tapicerowane tkaniną </w:t>
            </w:r>
          </w:p>
          <w:p w:rsidR="00B34943" w:rsidRPr="0069313A" w:rsidRDefault="00B34943" w:rsidP="00B81520">
            <w:r w:rsidRPr="0069313A">
              <w:t xml:space="preserve">• Gąbkę siedziska i oparcia wykonaną z pianki wylewanej, nie dopuszcza się pianki ciętej. </w:t>
            </w:r>
          </w:p>
          <w:p w:rsidR="00B34943" w:rsidRPr="0069313A" w:rsidRDefault="00B34943" w:rsidP="00B81520">
            <w:r w:rsidRPr="0069313A">
              <w:t xml:space="preserve">• Osłonę dolną siedziska, tylną oparcia, oraz tylną zagłówka wykonaną z błyszczącego i gładkiego tworzywa ABS w kolorze </w:t>
            </w:r>
            <w:r w:rsidR="004E704A" w:rsidRPr="0069313A">
              <w:t>białym</w:t>
            </w:r>
            <w:r w:rsidRPr="0069313A">
              <w:t xml:space="preserve">. Nie dopuszcza się osłon z porowatego, matowego materiału. </w:t>
            </w:r>
          </w:p>
          <w:p w:rsidR="00B34943" w:rsidRPr="0069313A" w:rsidRDefault="00B34943" w:rsidP="00B81520">
            <w:r w:rsidRPr="0069313A">
              <w:t>• Zagłówek nieruchomy połączony z oparciem za pomocą aluminiowego, polerowanego łącznika lub stalowego, chromowanego</w:t>
            </w:r>
          </w:p>
          <w:p w:rsidR="00B34943" w:rsidRPr="0069313A" w:rsidRDefault="00B34943" w:rsidP="00B81520">
            <w:r w:rsidRPr="0069313A">
              <w:t xml:space="preserve">• Element łączący oparcie i siedzisko, całkowicie zamaskowany w obudowie z gładkiego tworzywa ABS w kolorze </w:t>
            </w:r>
            <w:r w:rsidR="004E704A" w:rsidRPr="0069313A">
              <w:t>białym</w:t>
            </w:r>
            <w:r w:rsidRPr="0069313A">
              <w:t xml:space="preserve">(obudowa identyczna jak osłony oparcia i siedziska). </w:t>
            </w:r>
          </w:p>
          <w:p w:rsidR="00B34943" w:rsidRPr="0069313A" w:rsidRDefault="00B34943" w:rsidP="00B81520">
            <w:r w:rsidRPr="0069313A">
              <w:t>• Szkielet siedziska i oparcia wykonany ze sklejki grubości min. 11mm, składającej się z min. 8 warstw.</w:t>
            </w:r>
          </w:p>
          <w:p w:rsidR="00B34943" w:rsidRPr="0069313A" w:rsidRDefault="00B34943" w:rsidP="00B81520">
            <w:r w:rsidRPr="0069313A">
              <w:t xml:space="preserve">• Podłokietniki regulowane na wysokość. </w:t>
            </w:r>
          </w:p>
          <w:p w:rsidR="00B34943" w:rsidRPr="0069313A" w:rsidRDefault="00B34943" w:rsidP="00B81520">
            <w:r w:rsidRPr="0069313A">
              <w:t>• Regulacja głębokości siedziska.</w:t>
            </w:r>
          </w:p>
          <w:p w:rsidR="00B34943" w:rsidRPr="0069313A" w:rsidRDefault="00B34943" w:rsidP="00B81520">
            <w:r w:rsidRPr="0069313A">
              <w:t>• Podparcie lędźwi regulowane w min. dwóch płaszczyznach.</w:t>
            </w:r>
          </w:p>
          <w:p w:rsidR="00B34943" w:rsidRPr="0069313A" w:rsidRDefault="00B34943" w:rsidP="00B81520">
            <w:r w:rsidRPr="0069313A">
              <w:t>• Podstawę pięcioramienną, aluminiową, polerowaną, wykonaną z jednego elementu, niespawaną – nie dopuszcza się podstawy stalowej Tworzywowa osłona oparcia, nie może dochodzić do krańca górnego i dolnego. Poduszka oparcia ma w tych miejscach wystawać poza osłonę i ma być zaokrąglona.</w:t>
            </w:r>
          </w:p>
          <w:p w:rsidR="00B34943" w:rsidRPr="0069313A" w:rsidRDefault="00B34943" w:rsidP="00B81520">
            <w:r w:rsidRPr="0069313A">
              <w:t>• Osłonę siedziska nie dochodzącą do przedniej krawędzi. Poduszka siedziska zaokrąglona.</w:t>
            </w:r>
          </w:p>
          <w:p w:rsidR="00B34943" w:rsidRPr="0069313A" w:rsidRDefault="00B34943" w:rsidP="00B81520">
            <w:r w:rsidRPr="0069313A">
              <w:t>• Podnośnik gazowy z płynną regulację wysokości, chromowany, bez osłony tworzywowej.</w:t>
            </w:r>
          </w:p>
          <w:p w:rsidR="00B34943" w:rsidRPr="0069313A" w:rsidRDefault="00B34943" w:rsidP="00B81520">
            <w:r w:rsidRPr="0069313A">
              <w:t>• Regulację siły odchylania oparcia</w:t>
            </w:r>
          </w:p>
          <w:p w:rsidR="00B34943" w:rsidRPr="0069313A" w:rsidRDefault="00B34943" w:rsidP="00B81520">
            <w:r w:rsidRPr="0069313A">
              <w:t>• Mechanizm synchroniczny, pozwalający na synchroniczne odchylanie oparcia i siedziska w zakresie: min.10 stopni – siedzisko, min. 20 stopni – oparcie</w:t>
            </w:r>
          </w:p>
          <w:p w:rsidR="00B34943" w:rsidRPr="0069313A" w:rsidRDefault="00B34943" w:rsidP="00B81520">
            <w:r w:rsidRPr="0069313A">
              <w:t xml:space="preserve">• Oparcie z regulacją odchylania, z min. 5 pozycjami blokowania, z mechanizmem anti-shock – zapobiegającym uderzeniu oparcia w plecy </w:t>
            </w:r>
          </w:p>
          <w:p w:rsidR="00B34943" w:rsidRPr="0069313A" w:rsidRDefault="00B34943" w:rsidP="00B81520">
            <w:r w:rsidRPr="0069313A">
              <w:t xml:space="preserve">• Kółka fi min. 60 mm. </w:t>
            </w:r>
          </w:p>
          <w:p w:rsidR="00B34943" w:rsidRPr="0069313A" w:rsidRDefault="00B34943" w:rsidP="00B81520">
            <w:r w:rsidRPr="0069313A">
              <w:t xml:space="preserve">• Kolorystyka: tkanina tapicerska - do wyboru min. </w:t>
            </w:r>
            <w:r w:rsidR="004E704A" w:rsidRPr="0069313A">
              <w:t>12</w:t>
            </w:r>
            <w:r w:rsidRPr="0069313A">
              <w:t xml:space="preserve"> kolorów z wzornika producenta. Kolorystyka do wyboru przez Zamawiającego, przed podpisaniem umowy.</w:t>
            </w:r>
          </w:p>
          <w:p w:rsidR="00B34943" w:rsidRPr="0069313A" w:rsidRDefault="00B34943" w:rsidP="00B81520"/>
          <w:p w:rsidR="00B34943" w:rsidRPr="0069313A" w:rsidRDefault="00B34943" w:rsidP="00B81520">
            <w:r w:rsidRPr="0069313A">
              <w:t xml:space="preserve">Wymagane dokumenty: </w:t>
            </w:r>
          </w:p>
          <w:p w:rsidR="00B34943" w:rsidRPr="0069313A" w:rsidRDefault="00B34943" w:rsidP="00B81520">
            <w:r w:rsidRPr="0069313A">
              <w:t>• Protokół oceny Ergonomicznej w oparciu o Rozporządzenie Ministra Pracy i Polityki Socjalnej z 1 grudnia 1998 (Dz.U.N 148, poz. 973)</w:t>
            </w:r>
          </w:p>
          <w:p w:rsidR="00B34943" w:rsidRPr="0069313A" w:rsidRDefault="00B34943" w:rsidP="00B81520">
            <w:r w:rsidRPr="0069313A">
              <w:t xml:space="preserve">• Atest lub certyfikat wytrzymałościowy zgodnie z EN 1335-2, EN 1335-3  </w:t>
            </w:r>
          </w:p>
          <w:p w:rsidR="00B34943" w:rsidRPr="0069313A" w:rsidRDefault="00B34943" w:rsidP="00B81520"/>
          <w:p w:rsidR="00B34943" w:rsidRPr="0069313A" w:rsidRDefault="00B34943" w:rsidP="00B81520">
            <w:r w:rsidRPr="0069313A">
              <w:t>Krzesło tapicerowane tkaniną o parametrach nie gorszych niż :</w:t>
            </w:r>
          </w:p>
          <w:p w:rsidR="00B34943" w:rsidRPr="0069313A" w:rsidRDefault="00B34943" w:rsidP="00B81520">
            <w:r w:rsidRPr="0069313A">
              <w:t> Ścieralność : min.1</w:t>
            </w:r>
            <w:r w:rsidR="004E704A" w:rsidRPr="0069313A">
              <w:t>0</w:t>
            </w:r>
            <w:r w:rsidRPr="0069313A">
              <w:t>0 000 cykli Martindala, wg – EN 12947-2</w:t>
            </w:r>
          </w:p>
          <w:p w:rsidR="00B34943" w:rsidRPr="0069313A" w:rsidRDefault="00B34943" w:rsidP="00B81520">
            <w:r w:rsidRPr="0069313A">
              <w:t xml:space="preserve"> Niepalność : wg  EN 1021-1, EN 1021-2 </w:t>
            </w:r>
          </w:p>
          <w:p w:rsidR="00B34943" w:rsidRPr="0069313A" w:rsidRDefault="00B34943" w:rsidP="00B81520">
            <w:r w:rsidRPr="0069313A">
              <w:t> Skład: 100% poliester</w:t>
            </w:r>
          </w:p>
          <w:p w:rsidR="0054737D" w:rsidRPr="0069313A" w:rsidRDefault="00B34943" w:rsidP="00B81520">
            <w:r w:rsidRPr="0069313A">
              <w:t xml:space="preserve"> Gramatura: min. </w:t>
            </w:r>
            <w:r w:rsidR="004E704A" w:rsidRPr="0069313A">
              <w:t>300</w:t>
            </w:r>
            <w:r w:rsidRPr="0069313A">
              <w:t xml:space="preserve"> g/m2</w:t>
            </w:r>
          </w:p>
        </w:tc>
        <w:tc>
          <w:tcPr>
            <w:tcW w:w="1123" w:type="dxa"/>
            <w:vAlign w:val="center"/>
          </w:tcPr>
          <w:p w:rsidR="0054737D" w:rsidRPr="00D92AF0" w:rsidRDefault="006A2472" w:rsidP="00B81520">
            <w:pPr>
              <w:jc w:val="center"/>
              <w:rPr>
                <w:sz w:val="36"/>
                <w:szCs w:val="36"/>
              </w:rPr>
            </w:pPr>
            <w:r>
              <w:rPr>
                <w:sz w:val="36"/>
                <w:szCs w:val="36"/>
              </w:rPr>
              <w:t>4</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BB596E" w:rsidRDefault="00626378" w:rsidP="00B81520">
            <w:pPr>
              <w:jc w:val="center"/>
              <w:rPr>
                <w:color w:val="000000" w:themeColor="text1"/>
                <w:sz w:val="36"/>
                <w:szCs w:val="36"/>
              </w:rPr>
            </w:pPr>
            <w:r w:rsidRPr="00BB596E">
              <w:rPr>
                <w:color w:val="000000" w:themeColor="text1"/>
                <w:sz w:val="36"/>
                <w:szCs w:val="36"/>
              </w:rPr>
              <w:t>S19</w:t>
            </w:r>
          </w:p>
        </w:tc>
        <w:tc>
          <w:tcPr>
            <w:tcW w:w="11765" w:type="dxa"/>
            <w:vAlign w:val="center"/>
          </w:tcPr>
          <w:p w:rsidR="0027232E" w:rsidRPr="0069313A" w:rsidRDefault="0027232E" w:rsidP="00B81520">
            <w:p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Biurko prostokątne na 4 nogach</w:t>
            </w:r>
            <w:r w:rsidRPr="0069313A">
              <w:rPr>
                <w:rFonts w:ascii="Segoe UI" w:eastAsia="Times New Roman" w:hAnsi="Segoe UI" w:cs="Segoe UI"/>
                <w:sz w:val="20"/>
                <w:szCs w:val="20"/>
                <w:bdr w:val="none" w:sz="0" w:space="0" w:color="auto" w:frame="1"/>
                <w:shd w:val="clear" w:color="auto" w:fill="FFFFFF"/>
              </w:rPr>
              <w:t>, o wymiarach: szerokość: 1400 mm, głębokość 600 mm, wysokość 720-740mm.</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Blat:</w:t>
            </w:r>
            <w:r w:rsidRPr="0069313A">
              <w:rPr>
                <w:rFonts w:ascii="Segoe UI" w:eastAsia="Times New Roman" w:hAnsi="Segoe UI" w:cs="Segoe UI"/>
                <w:sz w:val="20"/>
                <w:szCs w:val="20"/>
                <w:bdr w:val="none" w:sz="0" w:space="0" w:color="auto" w:frame="1"/>
                <w:shd w:val="clear" w:color="auto" w:fill="FFFFFF"/>
              </w:rPr>
              <w:t>  wykonany z płyty obustronnie laminowanej o klasie higieniczności E1,  grubości 25-28 mm, oklejonej obrzeżem ABS grubości 2-3 mm, w kolorze blatu.</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Stelaż</w:t>
            </w:r>
            <w:r w:rsidRPr="0069313A">
              <w:rPr>
                <w:rFonts w:ascii="Segoe UI" w:eastAsia="Times New Roman" w:hAnsi="Segoe UI" w:cs="Segoe UI"/>
                <w:sz w:val="20"/>
                <w:szCs w:val="20"/>
                <w:bdr w:val="none" w:sz="0" w:space="0" w:color="auto" w:frame="1"/>
                <w:shd w:val="clear" w:color="auto" w:fill="FFFFFF"/>
              </w:rPr>
              <w:t xml:space="preserve"> biurka metalowy, malowany proszkowo. Rama wykonana z profilu zamkniętego o przekroju zawartym w zakresie od 40x20 do 50x30 mm, mocowana fabrycznie do blatu na całym jego obrysie, w odległości min. 30 mm od krańca blatu. Rama nie spawana.</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Podstawa</w:t>
            </w:r>
            <w:r w:rsidRPr="0069313A">
              <w:rPr>
                <w:rFonts w:ascii="Segoe UI" w:eastAsia="Times New Roman" w:hAnsi="Segoe UI" w:cs="Segoe UI"/>
                <w:sz w:val="20"/>
                <w:szCs w:val="20"/>
                <w:bdr w:val="none" w:sz="0" w:space="0" w:color="auto" w:frame="1"/>
                <w:shd w:val="clear" w:color="auto" w:fill="FFFFFF"/>
              </w:rPr>
              <w:t>: 4 nogi metalowe lub aluminiowe, malowane proszkowo, wykonane z profili zamkniętych, o przekroju zawartym w zakresie 50-60  mm, z założeniem, że noga ma być kwadratowa. Nogi powinny posiadać stopki pozwalające na regulację poziomu nie mniejszą niż 15mm. Nogi powinny być montowane do ramy dzięki trójkątnym łącznikom metalowym, odlewanym, które umożliwiają łatwy montaż i demontaż biurka.</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Podstawa malowana proszkowo - do wyboru min. 2 kolory z wzornika producenta. Kolorystyka do wyboru przez Zamawiającego, przed podpisaniem umowy.</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dodatkowe funkcje użytkowe:</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Zamawiający wymaga, aby biurko miało możliwość zamontowania przelotu na okablowanie. Przelotka powinna być wykonana z tworzywa sztucznego lub aluminium.</w:t>
            </w:r>
          </w:p>
          <w:p w:rsidR="0027232E" w:rsidRPr="0069313A" w:rsidRDefault="0027232E" w:rsidP="00B81520">
            <w:pPr>
              <w:numPr>
                <w:ilvl w:val="0"/>
                <w:numId w:val="6"/>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dokumenty:</w:t>
            </w:r>
            <w:r w:rsidRPr="0069313A">
              <w:rPr>
                <w:rFonts w:ascii="Segoe UI" w:eastAsia="Times New Roman" w:hAnsi="Segoe UI" w:cs="Segoe UI"/>
                <w:b/>
                <w:bCs/>
                <w:sz w:val="20"/>
                <w:szCs w:val="20"/>
                <w:bdr w:val="none" w:sz="0" w:space="0" w:color="auto" w:frame="1"/>
                <w:shd w:val="clear" w:color="auto" w:fill="FFFFFF"/>
              </w:rPr>
              <w:br/>
            </w:r>
            <w:r w:rsidRPr="0069313A">
              <w:rPr>
                <w:rFonts w:ascii="Segoe UI" w:eastAsia="Times New Roman" w:hAnsi="Segoe UI" w:cs="Segoe UI"/>
                <w:sz w:val="20"/>
                <w:szCs w:val="20"/>
                <w:bdr w:val="none" w:sz="0" w:space="0" w:color="auto" w:frame="1"/>
                <w:shd w:val="clear" w:color="auto" w:fill="FFFFFF"/>
              </w:rPr>
              <w:t xml:space="preserve">o Certyfikat wytrzymałościowy wg normy EN  527-1, EN 527-2, </w:t>
            </w:r>
            <w:r w:rsidRPr="0069313A">
              <w:rPr>
                <w:rFonts w:ascii="Segoe UI" w:eastAsia="Times New Roman" w:hAnsi="Segoe UI" w:cs="Segoe UI"/>
                <w:sz w:val="20"/>
                <w:szCs w:val="20"/>
                <w:bdr w:val="none" w:sz="0" w:space="0" w:color="auto" w:frame="1"/>
                <w:shd w:val="clear" w:color="auto" w:fill="FFFFFF"/>
              </w:rPr>
              <w:br/>
              <w:t>o Atest higieniczny na cały mebel lub daną linię meblową (nie dopuszcza się na atestów na same składowe mebla),</w:t>
            </w:r>
            <w:r w:rsidRPr="0069313A">
              <w:rPr>
                <w:rFonts w:ascii="Segoe UI" w:eastAsia="Times New Roman" w:hAnsi="Segoe UI" w:cs="Segoe UI"/>
                <w:sz w:val="20"/>
                <w:szCs w:val="20"/>
                <w:bdr w:val="none" w:sz="0" w:space="0" w:color="auto" w:frame="1"/>
                <w:shd w:val="clear" w:color="auto" w:fill="FFFFFF"/>
              </w:rPr>
              <w:br/>
              <w:t>o Dokument potwierdzający spełnienie Rozporządzenia MPiPS z 1 grudnia 1998 (Dz.U. Nr 148,poz.973).</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DE36EF" w:rsidP="00B81520">
            <w:pPr>
              <w:jc w:val="center"/>
              <w:rPr>
                <w:sz w:val="36"/>
                <w:szCs w:val="36"/>
              </w:rPr>
            </w:pPr>
            <w:r>
              <w:rPr>
                <w:sz w:val="36"/>
                <w:szCs w:val="36"/>
              </w:rPr>
              <w:t>1</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0936DE" w:rsidRDefault="00735771" w:rsidP="00B81520">
            <w:pPr>
              <w:jc w:val="center"/>
              <w:rPr>
                <w:color w:val="000000" w:themeColor="text1"/>
                <w:sz w:val="36"/>
                <w:szCs w:val="36"/>
              </w:rPr>
            </w:pPr>
            <w:r>
              <w:rPr>
                <w:color w:val="000000" w:themeColor="text1"/>
                <w:sz w:val="36"/>
                <w:szCs w:val="36"/>
              </w:rPr>
              <w:t>SZA7</w:t>
            </w:r>
          </w:p>
        </w:tc>
        <w:tc>
          <w:tcPr>
            <w:tcW w:w="11765" w:type="dxa"/>
            <w:vAlign w:val="center"/>
          </w:tcPr>
          <w:p w:rsidR="00150121" w:rsidRPr="0069313A" w:rsidRDefault="00150121" w:rsidP="00B81520">
            <w:pPr>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Szafa z drzwiami płytowymi uchylnymi</w:t>
            </w:r>
            <w:r w:rsidRPr="0069313A">
              <w:rPr>
                <w:rFonts w:ascii="Segoe UI" w:eastAsia="Times New Roman" w:hAnsi="Segoe UI" w:cs="Segoe UI"/>
                <w:sz w:val="20"/>
                <w:szCs w:val="20"/>
                <w:bdr w:val="none" w:sz="0" w:space="0" w:color="auto" w:frame="1"/>
                <w:shd w:val="clear" w:color="auto" w:fill="FFFFFF"/>
              </w:rPr>
              <w:t xml:space="preserve"> o wymiarach: szerokość 1000 mm, głębokość 440-460 mm, wysokość 1830-1900mm</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Budowa: </w:t>
            </w:r>
            <w:r w:rsidRPr="0069313A">
              <w:rPr>
                <w:rFonts w:ascii="Segoe UI" w:eastAsia="Times New Roman" w:hAnsi="Segoe UI" w:cs="Segoe UI"/>
                <w:sz w:val="20"/>
                <w:szCs w:val="20"/>
                <w:bdr w:val="none" w:sz="0" w:space="0" w:color="auto" w:frame="1"/>
                <w:shd w:val="clear" w:color="auto" w:fill="FFFFFF"/>
              </w:rPr>
              <w:t>Szafa powinna być wykonana z płyty wiórowej obustronnie laminowanej o klasie higieniczności E1, obrzeże ABS dobrane pod kolor płyty.</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Korpus, front i top mają być wykonane z płyty grubości min. 18 mm, przy założeniu, że wszystkie elementy mają być wykonane z tej samej grubości płyty. Dla pleców, Zamawiający dopuszcza płytę grubości min. 12mm. Plecy muszą być wpuszczane w nafrezowane rowki na bokach i wieńcu. Top i korpus mają być ze sobą skręcone (nie klejone), umożliwiające wymianę każdego z elementów szafy.</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Półki wykonane z płyty grubości min. 18 mm z możliwością regulacji ułożenia w zakresie co najmniej +/- 64mm, wyposażone w system zapobiegający ich wypadnięciu lub wyszarpnięciu, głębokość półki min. 340 mm, półka oklejona z każdej strony. Półki od frontu wzmocnione splintem metalowym w kolorze alu. Szafa musi posiadać 4 półki.</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Szafa ma być wyposażona w zawiasy z wbudowanym tłumikiem, aby zapewnić ich ciche zamykanie – min. 4 zawiasy na skrzydło drzwi</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Jedne drzwi wyposażone w listwę przymykową.</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Każde drzwi wyposażone w metalowy uchwyt, zabezpieczony galwanicznie lub malowany proszkowo, minimalna długość uchwytu 112mm, mocowany na 2 śrubach.</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Zamek baskwilowy, min. dwupunktowy z dwoma kluczami łamanymi.</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Szafa na stelażu spawanym (nie dopuszcza się stelaża skręcanego): stalowym (malowanym proszkowo lub chromowanym) lub aluminiowym (polerowanym), wykonanym z profilu zamkniętego o przekroju min. 40x20 mm,. Stelaż wyposażony w metalowy regulator służący do poziomowania szafy od wewnątrz w zakresie min.15 mm.</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Kolorystyka do wyboru przez Zamawiającego, przed podpisaniem umowy.</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dodatkowe funkcje użytkowe: </w:t>
            </w:r>
          </w:p>
          <w:p w:rsidR="00150121" w:rsidRPr="0069313A" w:rsidRDefault="00150121" w:rsidP="00B81520">
            <w:pPr>
              <w:numPr>
                <w:ilvl w:val="1"/>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System klucza matki</w:t>
            </w:r>
          </w:p>
          <w:p w:rsidR="00150121" w:rsidRPr="0069313A" w:rsidRDefault="00150121" w:rsidP="00B81520">
            <w:pPr>
              <w:numPr>
                <w:ilvl w:val="1"/>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Możliwość wymiany samej wkładki zamka.</w:t>
            </w:r>
          </w:p>
          <w:p w:rsidR="00150121" w:rsidRPr="0069313A" w:rsidRDefault="00150121" w:rsidP="00B81520">
            <w:pPr>
              <w:numPr>
                <w:ilvl w:val="0"/>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Wymagane dokumenty: </w:t>
            </w:r>
          </w:p>
          <w:p w:rsidR="00150121" w:rsidRPr="0069313A" w:rsidRDefault="00150121" w:rsidP="00B81520">
            <w:pPr>
              <w:numPr>
                <w:ilvl w:val="1"/>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Certyfikat wytrzymałościowy wg normy EN 14073-2; </w:t>
            </w:r>
          </w:p>
          <w:p w:rsidR="00150121" w:rsidRPr="0069313A" w:rsidRDefault="00150121" w:rsidP="00B81520">
            <w:pPr>
              <w:numPr>
                <w:ilvl w:val="1"/>
                <w:numId w:val="8"/>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Atest higieniczny na cały mebel lub daną linię meblową (nie dopuszcza się na atestów na same składowe mebla)</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550265" w:rsidP="00B81520">
            <w:pPr>
              <w:jc w:val="center"/>
              <w:rPr>
                <w:sz w:val="36"/>
                <w:szCs w:val="36"/>
              </w:rPr>
            </w:pPr>
            <w:r>
              <w:rPr>
                <w:sz w:val="36"/>
                <w:szCs w:val="36"/>
              </w:rPr>
              <w:t>2</w:t>
            </w:r>
          </w:p>
        </w:tc>
      </w:tr>
      <w:tr w:rsidR="0054737D" w:rsidRPr="00CE4B32" w:rsidTr="00B81520">
        <w:tc>
          <w:tcPr>
            <w:tcW w:w="534" w:type="dxa"/>
            <w:vAlign w:val="center"/>
          </w:tcPr>
          <w:p w:rsidR="0054737D" w:rsidRPr="00076932" w:rsidRDefault="0054737D" w:rsidP="00B81520">
            <w:pPr>
              <w:jc w:val="center"/>
              <w:rPr>
                <w:b/>
                <w:color w:val="000000" w:themeColor="text1"/>
                <w:sz w:val="18"/>
                <w:szCs w:val="18"/>
              </w:rPr>
            </w:pPr>
          </w:p>
        </w:tc>
        <w:tc>
          <w:tcPr>
            <w:tcW w:w="1417" w:type="dxa"/>
            <w:vAlign w:val="center"/>
          </w:tcPr>
          <w:p w:rsidR="0054737D" w:rsidRPr="000936DE" w:rsidRDefault="00735771" w:rsidP="00B81520">
            <w:pPr>
              <w:jc w:val="center"/>
              <w:rPr>
                <w:color w:val="000000" w:themeColor="text1"/>
                <w:sz w:val="36"/>
                <w:szCs w:val="36"/>
              </w:rPr>
            </w:pPr>
            <w:r>
              <w:rPr>
                <w:color w:val="000000" w:themeColor="text1"/>
                <w:sz w:val="36"/>
                <w:szCs w:val="36"/>
              </w:rPr>
              <w:t>SZA1</w:t>
            </w:r>
          </w:p>
        </w:tc>
        <w:tc>
          <w:tcPr>
            <w:tcW w:w="11765" w:type="dxa"/>
            <w:vAlign w:val="center"/>
          </w:tcPr>
          <w:p w:rsidR="00550265" w:rsidRPr="0069313A" w:rsidRDefault="00550265" w:rsidP="00B81520">
            <w:pPr>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Szafa z drzwiami płytowymi uchylnymi</w:t>
            </w:r>
            <w:r w:rsidRPr="0069313A">
              <w:rPr>
                <w:rFonts w:ascii="Segoe UI" w:eastAsia="Times New Roman" w:hAnsi="Segoe UI" w:cs="Segoe UI"/>
                <w:sz w:val="20"/>
                <w:szCs w:val="20"/>
                <w:bdr w:val="none" w:sz="0" w:space="0" w:color="auto" w:frame="1"/>
                <w:shd w:val="clear" w:color="auto" w:fill="FFFFFF"/>
              </w:rPr>
              <w:t xml:space="preserve"> o wymiarach: szerokość 800 mm, głębokość 440-460 mm, wysokość 1830-1900mm</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Budowa: </w:t>
            </w:r>
            <w:r w:rsidRPr="0069313A">
              <w:rPr>
                <w:rFonts w:ascii="Segoe UI" w:eastAsia="Times New Roman" w:hAnsi="Segoe UI" w:cs="Segoe UI"/>
                <w:sz w:val="20"/>
                <w:szCs w:val="20"/>
                <w:bdr w:val="none" w:sz="0" w:space="0" w:color="auto" w:frame="1"/>
                <w:shd w:val="clear" w:color="auto" w:fill="FFFFFF"/>
              </w:rPr>
              <w:t>Szafa powinna być wykonana z płyty wiórowej obustronnie laminowanej o klasie higieniczności E1, obrzeże ABS dobrane pod kolor płyty.</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Korpus, front i top mają być wykonane z płyty grubości min. 18 mm, przy założeniu, że wszystkie elementy mają być wykonane z tej samej grubości płyty. Dla pleców, Zamawiający dopuszcza płytę grubości min. 12mm. Plecy muszą być wpuszczane w nafrezowane rowki na bokach i wieńcu. Top i korpus mają być ze sobą skręcone (nie klejone), umożliwiające wymianę każdego z elementów szafy.</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Półki wykonane z płyty grubości min. 18 mm z możliwością regulacji ułożenia w zakresie co najmniej +/- 64mm, wyposażone w system zapobiegający ich wypadnięciu lub wyszarpnięciu, głębokość półki min. 340 mm, półka oklejona z każdej strony. Szafa musi posiadać 4 półki.</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Szafa ma być wyposażona w zawiasy z wbudowanym tłumikiem, aby zapewnić ich ciche zamykanie – min. 4 zawiasy na skrzydło drzwi</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Jedne drzwi wyposażone w listwę przymykową.</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Każde drzwi wyposażone w metalowy uchwyt, zabezpieczony galwanicznie lub malowany proszkowo, minimalna długość uchwytu 112mm, mocowany na 2 śrubach.</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Zamek baskwilowy, min. dwupunktowy z dwoma kluczami łamanymi.</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Szafa na stelażu spawanym (nie dopuszcza się stelaża skręcanego): stalowym (malowanym proszkowo lub chromowanym) lub aluminiowym (polerowanym), wykonanym z profilu zamkniętego o przekroju min. 40x20 mm,. Stelaż wyposażony w metalowy regulator służący do poziomowania szafy od wewnątrz w zakresie min.15 mm.</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Kolorystyka do wyboru przez Zamawiającego, przed podpisaniem umowy.</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dodatkowe funkcje użytkowe: </w:t>
            </w:r>
          </w:p>
          <w:p w:rsidR="00550265" w:rsidRPr="0069313A" w:rsidRDefault="00550265" w:rsidP="00B81520">
            <w:pPr>
              <w:numPr>
                <w:ilvl w:val="1"/>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System klucza matki</w:t>
            </w:r>
          </w:p>
          <w:p w:rsidR="00550265" w:rsidRPr="0069313A" w:rsidRDefault="00550265" w:rsidP="00B81520">
            <w:pPr>
              <w:numPr>
                <w:ilvl w:val="1"/>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Możliwość wymiany samej wkładki zamka.</w:t>
            </w:r>
          </w:p>
          <w:p w:rsidR="00550265" w:rsidRPr="0069313A" w:rsidRDefault="00550265" w:rsidP="00B81520">
            <w:pPr>
              <w:numPr>
                <w:ilvl w:val="0"/>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Wymagane dokumenty: </w:t>
            </w:r>
          </w:p>
          <w:p w:rsidR="00550265" w:rsidRPr="0069313A" w:rsidRDefault="00550265" w:rsidP="00B81520">
            <w:pPr>
              <w:numPr>
                <w:ilvl w:val="1"/>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Certyfikat wytrzymałościowy wg normy EN 14073-2; </w:t>
            </w:r>
          </w:p>
          <w:p w:rsidR="00550265" w:rsidRPr="0069313A" w:rsidRDefault="00550265" w:rsidP="00B81520">
            <w:pPr>
              <w:numPr>
                <w:ilvl w:val="1"/>
                <w:numId w:val="11"/>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Atest higieniczny na cały mebel lub daną linię meblową (nie dopuszcza się na atestów na same składowe mebla)</w:t>
            </w:r>
          </w:p>
          <w:p w:rsidR="0054737D" w:rsidRPr="0069313A" w:rsidRDefault="0054737D" w:rsidP="00B81520">
            <w:pPr>
              <w:ind w:left="1440"/>
              <w:jc w:val="both"/>
              <w:rPr>
                <w:rFonts w:eastAsia="Calibri" w:cs="Times New Roman"/>
              </w:rPr>
            </w:pPr>
          </w:p>
        </w:tc>
        <w:tc>
          <w:tcPr>
            <w:tcW w:w="1123" w:type="dxa"/>
            <w:vAlign w:val="center"/>
          </w:tcPr>
          <w:p w:rsidR="0054737D" w:rsidRPr="00D92AF0" w:rsidRDefault="00550265" w:rsidP="00B81520">
            <w:pPr>
              <w:jc w:val="center"/>
              <w:rPr>
                <w:sz w:val="36"/>
                <w:szCs w:val="36"/>
              </w:rPr>
            </w:pPr>
            <w:r>
              <w:rPr>
                <w:sz w:val="36"/>
                <w:szCs w:val="36"/>
              </w:rPr>
              <w:t>6</w:t>
            </w:r>
          </w:p>
        </w:tc>
      </w:tr>
      <w:tr w:rsidR="00735771" w:rsidRPr="00CE4B32" w:rsidTr="00B81520">
        <w:tc>
          <w:tcPr>
            <w:tcW w:w="534" w:type="dxa"/>
            <w:vAlign w:val="center"/>
          </w:tcPr>
          <w:p w:rsidR="00735771" w:rsidRPr="00076932" w:rsidRDefault="00735771" w:rsidP="00B81520">
            <w:pPr>
              <w:jc w:val="center"/>
              <w:rPr>
                <w:b/>
                <w:color w:val="000000" w:themeColor="text1"/>
                <w:sz w:val="18"/>
                <w:szCs w:val="18"/>
              </w:rPr>
            </w:pPr>
          </w:p>
        </w:tc>
        <w:tc>
          <w:tcPr>
            <w:tcW w:w="1417" w:type="dxa"/>
            <w:vAlign w:val="center"/>
          </w:tcPr>
          <w:p w:rsidR="00735771" w:rsidRPr="000936DE" w:rsidRDefault="00735771" w:rsidP="00B81520">
            <w:pPr>
              <w:jc w:val="center"/>
              <w:rPr>
                <w:color w:val="000000" w:themeColor="text1"/>
                <w:sz w:val="36"/>
                <w:szCs w:val="36"/>
              </w:rPr>
            </w:pPr>
            <w:r>
              <w:rPr>
                <w:color w:val="000000" w:themeColor="text1"/>
                <w:sz w:val="36"/>
                <w:szCs w:val="36"/>
              </w:rPr>
              <w:t>KO1</w:t>
            </w:r>
          </w:p>
        </w:tc>
        <w:tc>
          <w:tcPr>
            <w:tcW w:w="11765" w:type="dxa"/>
            <w:vAlign w:val="center"/>
          </w:tcPr>
          <w:p w:rsidR="00967D64" w:rsidRPr="0069313A" w:rsidRDefault="00967D64" w:rsidP="00B81520">
            <w:p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Kontener mobilny</w:t>
            </w:r>
            <w:r w:rsidRPr="0069313A">
              <w:rPr>
                <w:rFonts w:ascii="Segoe UI" w:eastAsia="Times New Roman" w:hAnsi="Segoe UI" w:cs="Segoe UI"/>
                <w:sz w:val="20"/>
                <w:szCs w:val="20"/>
                <w:bdr w:val="none" w:sz="0" w:space="0" w:color="auto" w:frame="1"/>
                <w:shd w:val="clear" w:color="auto" w:fill="FFFFFF"/>
              </w:rPr>
              <w:t xml:space="preserve"> o wymiarach: szerokość 430-450mm, głębokość 580-600mm, wysokość 560-590mm</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Budowa:</w:t>
            </w:r>
            <w:r w:rsidRPr="0069313A">
              <w:rPr>
                <w:rFonts w:ascii="Segoe UI" w:eastAsia="Times New Roman" w:hAnsi="Segoe UI" w:cs="Segoe UI"/>
                <w:sz w:val="20"/>
                <w:szCs w:val="20"/>
                <w:bdr w:val="none" w:sz="0" w:space="0" w:color="auto" w:frame="1"/>
                <w:shd w:val="clear" w:color="auto" w:fill="FFFFFF"/>
              </w:rPr>
              <w:t> Kontener powinien być wykonany z płyty wiórowej obustronnie laminowanej o klasie higieniczności E1. Widoczne krawędzie oklejone obrzeżem ABS 2-3 mm, pozostałe krawędzie, oklejone obrzeżem min. 0,5mm – obrzeże dobrane pod kolor płyty.  Korpus, plecy, front oraz wieniec dolny i górny wykonane z płyty grubości min.18 mm przy założeniu, że wszystkie elementy mają być wykonane z tej samej grubości płyty. </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Kontener powinien posiadać piórnik wykonany z tworzywa i 3 szuflady o wkładach metalowych o dopuszczalnym obciążeniu min. 20 kg. Szuflady bez uchwytów, funkcję uchwytu ma pełnić min. 15 mm szczelina pomiędzy frontem szuflad a korpusem. Front szuflady powinien nachodzić na top kontenera. Szuflada powinna mieć fabryczne otwory do ewentualnego zamontowania separatorów.</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Prowadnice kulkowe zapewniające wysuw szuflad min. 80%. Wytrzymałość prowadnic min. 50 tys. cykli.  </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Zamek centralny z dwoma kluczami łamanymi, zamykający jednocześnie wszystkie szuflady kontenera. Kontener ma mieć możliwość wysunięcia na raz tylko jednej szuflady metalowej. </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W celu zachowania większej wytrzymałości kontenera, 4 kółka muszą być mocowane jednocześnie do boku i wieńca dolnego.  Max. średnica kółek fi 40mm, </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Korpus kontenera klejony, montowany w fabryce producenta w celu zwiększenia wytrzymałości mebla.</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Kolorystyka do wyboru przez Zamawiającego, przed podpisaniem umowy.</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dodatkowe funkcje użytkowe: </w:t>
            </w:r>
          </w:p>
          <w:p w:rsidR="00967D64" w:rsidRPr="0069313A" w:rsidRDefault="00967D64" w:rsidP="00B81520">
            <w:pPr>
              <w:numPr>
                <w:ilvl w:val="1"/>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Szuflady z cichym domykiem.</w:t>
            </w:r>
          </w:p>
          <w:p w:rsidR="00967D64" w:rsidRPr="0069313A" w:rsidRDefault="00967D64" w:rsidP="00B81520">
            <w:pPr>
              <w:numPr>
                <w:ilvl w:val="1"/>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System klucza matki</w:t>
            </w:r>
          </w:p>
          <w:p w:rsidR="00967D64" w:rsidRPr="0069313A" w:rsidRDefault="00967D64" w:rsidP="00B81520">
            <w:pPr>
              <w:numPr>
                <w:ilvl w:val="1"/>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Możliwość wymiany samej wkładki zamka</w:t>
            </w:r>
          </w:p>
          <w:p w:rsidR="00967D64" w:rsidRPr="0069313A" w:rsidRDefault="00967D64" w:rsidP="00B81520">
            <w:pPr>
              <w:numPr>
                <w:ilvl w:val="0"/>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Wymagane dokumenty:</w:t>
            </w:r>
          </w:p>
          <w:p w:rsidR="00967D64" w:rsidRPr="0069313A" w:rsidRDefault="00967D64" w:rsidP="00B81520">
            <w:pPr>
              <w:numPr>
                <w:ilvl w:val="1"/>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Certyfikat wytrzymałościowy wg normy EN 14073-2</w:t>
            </w:r>
          </w:p>
          <w:p w:rsidR="00967D64" w:rsidRPr="0069313A" w:rsidRDefault="00967D64" w:rsidP="00B81520">
            <w:pPr>
              <w:numPr>
                <w:ilvl w:val="1"/>
                <w:numId w:val="10"/>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Atest higieniczny na cały mebel lub daną linię meblową (nie dopuszcza się na atestów na same składowe mebla)</w:t>
            </w:r>
          </w:p>
          <w:p w:rsidR="00735771" w:rsidRPr="0069313A" w:rsidRDefault="00735771" w:rsidP="00B81520">
            <w:pPr>
              <w:ind w:left="1440"/>
              <w:jc w:val="both"/>
              <w:rPr>
                <w:rFonts w:eastAsia="Calibri" w:cs="Times New Roman"/>
              </w:rPr>
            </w:pPr>
          </w:p>
        </w:tc>
        <w:tc>
          <w:tcPr>
            <w:tcW w:w="1123" w:type="dxa"/>
            <w:vAlign w:val="center"/>
          </w:tcPr>
          <w:p w:rsidR="00735771" w:rsidRPr="00D92AF0" w:rsidRDefault="00550265" w:rsidP="00B81520">
            <w:pPr>
              <w:jc w:val="center"/>
              <w:rPr>
                <w:sz w:val="36"/>
                <w:szCs w:val="36"/>
              </w:rPr>
            </w:pPr>
            <w:r>
              <w:rPr>
                <w:sz w:val="36"/>
                <w:szCs w:val="36"/>
              </w:rPr>
              <w:t>39</w:t>
            </w:r>
          </w:p>
        </w:tc>
      </w:tr>
      <w:tr w:rsidR="00735771" w:rsidRPr="00CE4B32" w:rsidTr="00B81520">
        <w:tc>
          <w:tcPr>
            <w:tcW w:w="534" w:type="dxa"/>
            <w:vAlign w:val="center"/>
          </w:tcPr>
          <w:p w:rsidR="00735771" w:rsidRPr="00076932" w:rsidRDefault="00735771" w:rsidP="00B81520">
            <w:pPr>
              <w:jc w:val="center"/>
              <w:rPr>
                <w:b/>
                <w:color w:val="000000" w:themeColor="text1"/>
                <w:sz w:val="18"/>
                <w:szCs w:val="18"/>
              </w:rPr>
            </w:pPr>
          </w:p>
        </w:tc>
        <w:tc>
          <w:tcPr>
            <w:tcW w:w="1417" w:type="dxa"/>
            <w:vAlign w:val="center"/>
          </w:tcPr>
          <w:p w:rsidR="00735771" w:rsidRPr="000936DE" w:rsidRDefault="00735771" w:rsidP="00B81520">
            <w:pPr>
              <w:jc w:val="center"/>
              <w:rPr>
                <w:color w:val="000000" w:themeColor="text1"/>
                <w:sz w:val="36"/>
                <w:szCs w:val="36"/>
              </w:rPr>
            </w:pPr>
            <w:r>
              <w:rPr>
                <w:color w:val="000000" w:themeColor="text1"/>
                <w:sz w:val="36"/>
                <w:szCs w:val="36"/>
              </w:rPr>
              <w:t>R5</w:t>
            </w:r>
          </w:p>
        </w:tc>
        <w:tc>
          <w:tcPr>
            <w:tcW w:w="11765" w:type="dxa"/>
            <w:vAlign w:val="center"/>
          </w:tcPr>
          <w:p w:rsidR="00E32B4C" w:rsidRPr="0069313A" w:rsidRDefault="00E32B4C" w:rsidP="00B81520">
            <w:pPr>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sz w:val="20"/>
                <w:szCs w:val="20"/>
                <w:bdr w:val="none" w:sz="0" w:space="0" w:color="auto" w:frame="1"/>
                <w:shd w:val="clear" w:color="auto" w:fill="FFFFFF"/>
              </w:rPr>
              <w:t>Regał otwarty</w:t>
            </w:r>
            <w:r w:rsidRPr="0069313A">
              <w:rPr>
                <w:rFonts w:ascii="Segoe UI" w:eastAsia="Times New Roman" w:hAnsi="Segoe UI" w:cs="Segoe UI"/>
                <w:sz w:val="20"/>
                <w:szCs w:val="20"/>
                <w:bdr w:val="none" w:sz="0" w:space="0" w:color="auto" w:frame="1"/>
                <w:shd w:val="clear" w:color="auto" w:fill="FFFFFF"/>
              </w:rPr>
              <w:t xml:space="preserve"> o wymiarach: szerokość 800 mm, głębokość 440-460 mm, wysokość 1830-1900mm</w:t>
            </w:r>
          </w:p>
          <w:p w:rsidR="00E32B4C" w:rsidRPr="0069313A" w:rsidRDefault="00E32B4C" w:rsidP="00B81520">
            <w:pPr>
              <w:numPr>
                <w:ilvl w:val="0"/>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 xml:space="preserve">Budowa: </w:t>
            </w:r>
            <w:r w:rsidRPr="0069313A">
              <w:rPr>
                <w:rFonts w:ascii="Segoe UI" w:eastAsia="Times New Roman" w:hAnsi="Segoe UI" w:cs="Segoe UI"/>
                <w:sz w:val="20"/>
                <w:szCs w:val="20"/>
                <w:bdr w:val="none" w:sz="0" w:space="0" w:color="auto" w:frame="1"/>
                <w:shd w:val="clear" w:color="auto" w:fill="FFFFFF"/>
              </w:rPr>
              <w:t>Regał powinien być wykonany z płyty wiórowej obustronnie laminowanej o klasie higieniczności E1, obrzeże ABS dobrane pod kolor płyty.</w:t>
            </w:r>
          </w:p>
          <w:p w:rsidR="00E32B4C" w:rsidRPr="0069313A" w:rsidRDefault="00E32B4C" w:rsidP="00B81520">
            <w:pPr>
              <w:numPr>
                <w:ilvl w:val="0"/>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Korpus i top mają być wykonane z płyty grubości min. 18 mm, przy założeniu, że wszystkie elementy mają być wykonane z tej samej grubości płyty. Dla pleców, Zamawiający dopuszcza płytę grubości min. 12mm. Plecy muszą być wpuszczane w nafrezowane rowki na bokach i wieńcu. Top i korpus mają być ze sobą skręcone (nie klejone), umożliwiające wymianę każdego z elementów </w:t>
            </w:r>
            <w:r w:rsidR="00A93332">
              <w:rPr>
                <w:rFonts w:ascii="Segoe UI" w:eastAsia="Times New Roman" w:hAnsi="Segoe UI" w:cs="Segoe UI"/>
                <w:sz w:val="20"/>
                <w:szCs w:val="20"/>
                <w:bdr w:val="none" w:sz="0" w:space="0" w:color="auto" w:frame="1"/>
                <w:shd w:val="clear" w:color="auto" w:fill="FFFFFF"/>
              </w:rPr>
              <w:t>mebla</w:t>
            </w:r>
            <w:r w:rsidRPr="0069313A">
              <w:rPr>
                <w:rFonts w:ascii="Segoe UI" w:eastAsia="Times New Roman" w:hAnsi="Segoe UI" w:cs="Segoe UI"/>
                <w:sz w:val="20"/>
                <w:szCs w:val="20"/>
                <w:bdr w:val="none" w:sz="0" w:space="0" w:color="auto" w:frame="1"/>
                <w:shd w:val="clear" w:color="auto" w:fill="FFFFFF"/>
              </w:rPr>
              <w:t>.</w:t>
            </w:r>
          </w:p>
          <w:p w:rsidR="00E32B4C" w:rsidRPr="0069313A" w:rsidRDefault="00E32B4C" w:rsidP="00B81520">
            <w:pPr>
              <w:numPr>
                <w:ilvl w:val="0"/>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Półki wykonane z płyty grubości min. 18 mm z możliwością regulacji ułożenia w zakresie co najmniej +/- 64mm, wyposażone w system zapobiegający ich wypadnięciu lub wyszarpnięciu, głębokość półki min. 340 mm, półka oklejona z każdej strony. Regał musi posiadać 4 półki.</w:t>
            </w:r>
          </w:p>
          <w:p w:rsidR="00E32B4C" w:rsidRPr="0069313A" w:rsidRDefault="00E32B4C" w:rsidP="00B81520">
            <w:pPr>
              <w:numPr>
                <w:ilvl w:val="0"/>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Regał na stelażu spawanym (nie dopuszcza się stelaża skręcanego): stalowym (malowanym proszkowo lub chromowanym) lub aluminiowym (polerowanym), wykonanym z profilu zamkniętego o przekroju min. 40x20 mm,. Stelaż wyposażony w metalowy regulator służący do poziomowania szafy od wewnątrz w zakresie min.15 mm.</w:t>
            </w:r>
          </w:p>
          <w:p w:rsidR="00E32B4C" w:rsidRPr="0069313A" w:rsidRDefault="00E32B4C" w:rsidP="00B81520">
            <w:pPr>
              <w:numPr>
                <w:ilvl w:val="0"/>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b/>
                <w:bCs/>
                <w:sz w:val="20"/>
                <w:szCs w:val="20"/>
                <w:bdr w:val="none" w:sz="0" w:space="0" w:color="auto" w:frame="1"/>
                <w:shd w:val="clear" w:color="auto" w:fill="FFFFFF"/>
              </w:rPr>
              <w:t>Kolorystyka</w:t>
            </w:r>
            <w:r w:rsidRPr="0069313A">
              <w:rPr>
                <w:rFonts w:ascii="Segoe UI" w:eastAsia="Times New Roman" w:hAnsi="Segoe UI" w:cs="Segoe UI"/>
                <w:sz w:val="20"/>
                <w:szCs w:val="20"/>
                <w:bdr w:val="none" w:sz="0" w:space="0" w:color="auto" w:frame="1"/>
                <w:shd w:val="clear" w:color="auto" w:fill="FFFFFF"/>
              </w:rPr>
              <w:t>: płyta meblowa - do wyboru min. 12 kolorów z wzornika producenta. Kolorystyka do wyboru przez Zamawiającego, przed podpisaniem umowy.</w:t>
            </w:r>
          </w:p>
          <w:p w:rsidR="00E32B4C" w:rsidRPr="0069313A" w:rsidRDefault="00E32B4C" w:rsidP="00B81520">
            <w:pPr>
              <w:numPr>
                <w:ilvl w:val="0"/>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Wymagane dokumenty: </w:t>
            </w:r>
          </w:p>
          <w:p w:rsidR="00E32B4C" w:rsidRPr="0069313A" w:rsidRDefault="00E32B4C" w:rsidP="00B81520">
            <w:pPr>
              <w:numPr>
                <w:ilvl w:val="1"/>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Certyfikat wytrzymałościowy wg normy EN 14073-2; </w:t>
            </w:r>
          </w:p>
          <w:p w:rsidR="00E32B4C" w:rsidRPr="0069313A" w:rsidRDefault="00E32B4C" w:rsidP="00B81520">
            <w:pPr>
              <w:numPr>
                <w:ilvl w:val="1"/>
                <w:numId w:val="9"/>
              </w:numPr>
              <w:spacing w:before="100" w:beforeAutospacing="1" w:after="100" w:afterAutospacing="1"/>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Atest higieniczny na cały mebel lub daną linię meblową (nie dopuszcza się na atestów na same składowe mebla)</w:t>
            </w:r>
          </w:p>
          <w:p w:rsidR="00735771" w:rsidRPr="0069313A" w:rsidRDefault="00735771" w:rsidP="00B81520">
            <w:pPr>
              <w:ind w:left="1440"/>
              <w:jc w:val="both"/>
              <w:rPr>
                <w:rFonts w:eastAsia="Calibri" w:cs="Times New Roman"/>
              </w:rPr>
            </w:pPr>
          </w:p>
        </w:tc>
        <w:tc>
          <w:tcPr>
            <w:tcW w:w="1123" w:type="dxa"/>
            <w:vAlign w:val="center"/>
          </w:tcPr>
          <w:p w:rsidR="00735771" w:rsidRPr="00D92AF0" w:rsidRDefault="00550265" w:rsidP="00B81520">
            <w:pPr>
              <w:jc w:val="center"/>
              <w:rPr>
                <w:sz w:val="36"/>
                <w:szCs w:val="36"/>
              </w:rPr>
            </w:pPr>
            <w:r>
              <w:rPr>
                <w:sz w:val="36"/>
                <w:szCs w:val="36"/>
              </w:rPr>
              <w:t>94</w:t>
            </w:r>
          </w:p>
        </w:tc>
      </w:tr>
      <w:tr w:rsidR="00967909" w:rsidRPr="00CE4B32" w:rsidTr="00B81520">
        <w:tc>
          <w:tcPr>
            <w:tcW w:w="534" w:type="dxa"/>
            <w:vAlign w:val="center"/>
          </w:tcPr>
          <w:p w:rsidR="00967909" w:rsidRPr="00076932" w:rsidRDefault="00967909" w:rsidP="00B81520">
            <w:pPr>
              <w:jc w:val="center"/>
              <w:rPr>
                <w:b/>
                <w:color w:val="000000" w:themeColor="text1"/>
                <w:sz w:val="18"/>
                <w:szCs w:val="18"/>
              </w:rPr>
            </w:pPr>
          </w:p>
        </w:tc>
        <w:tc>
          <w:tcPr>
            <w:tcW w:w="1417" w:type="dxa"/>
            <w:vAlign w:val="center"/>
          </w:tcPr>
          <w:p w:rsidR="00967909" w:rsidRDefault="00BC48D1" w:rsidP="00B81520">
            <w:pPr>
              <w:jc w:val="center"/>
              <w:rPr>
                <w:color w:val="000000" w:themeColor="text1"/>
                <w:sz w:val="36"/>
                <w:szCs w:val="36"/>
              </w:rPr>
            </w:pPr>
            <w:r>
              <w:rPr>
                <w:color w:val="000000" w:themeColor="text1"/>
                <w:sz w:val="36"/>
                <w:szCs w:val="36"/>
              </w:rPr>
              <w:t xml:space="preserve">S6- </w:t>
            </w:r>
            <w:r w:rsidRPr="00BC48D1">
              <w:rPr>
                <w:color w:val="000000" w:themeColor="text1"/>
                <w:sz w:val="24"/>
                <w:szCs w:val="36"/>
              </w:rPr>
              <w:t>szafka na sprzęty multimedialne</w:t>
            </w:r>
          </w:p>
        </w:tc>
        <w:tc>
          <w:tcPr>
            <w:tcW w:w="11765" w:type="dxa"/>
            <w:vAlign w:val="center"/>
          </w:tcPr>
          <w:p w:rsidR="00967909" w:rsidRPr="0069313A" w:rsidRDefault="00BC48D1" w:rsidP="00B81520">
            <w:pPr>
              <w:rPr>
                <w:rFonts w:ascii="Segoe UI" w:eastAsia="Times New Roman" w:hAnsi="Segoe UI" w:cs="Segoe UI"/>
                <w:sz w:val="20"/>
                <w:szCs w:val="20"/>
                <w:bdr w:val="none" w:sz="0" w:space="0" w:color="auto" w:frame="1"/>
                <w:shd w:val="clear" w:color="auto" w:fill="FFFFFF"/>
              </w:rPr>
            </w:pPr>
            <w:r w:rsidRPr="0069313A">
              <w:rPr>
                <w:rFonts w:ascii="Segoe UI" w:eastAsia="Times New Roman" w:hAnsi="Segoe UI" w:cs="Segoe UI"/>
                <w:sz w:val="20"/>
                <w:szCs w:val="20"/>
                <w:bdr w:val="none" w:sz="0" w:space="0" w:color="auto" w:frame="1"/>
                <w:shd w:val="clear" w:color="auto" w:fill="FFFFFF"/>
              </w:rPr>
              <w:t xml:space="preserve">Mebel wykonany na zamówienie. </w:t>
            </w:r>
            <w:r w:rsidRPr="0069313A">
              <w:rPr>
                <w:rFonts w:ascii="Segoe UI" w:eastAsia="Times New Roman" w:hAnsi="Segoe UI" w:cs="Segoe UI"/>
                <w:b/>
                <w:sz w:val="20"/>
                <w:szCs w:val="20"/>
                <w:bdr w:val="none" w:sz="0" w:space="0" w:color="auto" w:frame="1"/>
                <w:shd w:val="clear" w:color="auto" w:fill="FFFFFF"/>
              </w:rPr>
              <w:t>Szafka na sprzęty multimedialne wykonana</w:t>
            </w:r>
            <w:r w:rsidRPr="0069313A">
              <w:rPr>
                <w:rFonts w:ascii="Segoe UI" w:eastAsia="Times New Roman" w:hAnsi="Segoe UI" w:cs="Segoe UI"/>
                <w:sz w:val="20"/>
                <w:szCs w:val="20"/>
                <w:bdr w:val="none" w:sz="0" w:space="0" w:color="auto" w:frame="1"/>
                <w:shd w:val="clear" w:color="auto" w:fill="FFFFFF"/>
              </w:rPr>
              <w:t xml:space="preserve"> z MDF lakierowanego</w:t>
            </w:r>
            <w:r w:rsidR="0069313A">
              <w:rPr>
                <w:rFonts w:ascii="Segoe UI" w:eastAsia="Times New Roman" w:hAnsi="Segoe UI" w:cs="Segoe UI"/>
                <w:sz w:val="20"/>
                <w:szCs w:val="20"/>
                <w:bdr w:val="none" w:sz="0" w:space="0" w:color="auto" w:frame="1"/>
                <w:shd w:val="clear" w:color="auto" w:fill="FFFFFF"/>
              </w:rPr>
              <w:t xml:space="preserve"> kolor biały</w:t>
            </w:r>
            <w:r w:rsidRPr="0069313A">
              <w:rPr>
                <w:rFonts w:ascii="Segoe UI" w:eastAsia="Times New Roman" w:hAnsi="Segoe UI" w:cs="Segoe UI"/>
                <w:sz w:val="20"/>
                <w:szCs w:val="20"/>
                <w:bdr w:val="none" w:sz="0" w:space="0" w:color="auto" w:frame="1"/>
                <w:shd w:val="clear" w:color="auto" w:fill="FFFFFF"/>
              </w:rPr>
              <w:t>, plecy HDF, wieniec oraz półki wykonane z płyty meblowej melaminy. Wykonanie zgodne z załączonym rysunkiem . (Sprzęty multimedialne –nie wchodzą w skład mebla)</w:t>
            </w:r>
          </w:p>
          <w:p w:rsidR="00BC48D1" w:rsidRPr="0069313A" w:rsidRDefault="00BC48D1" w:rsidP="00B81520">
            <w:pPr>
              <w:rPr>
                <w:rFonts w:ascii="Segoe UI" w:eastAsia="Times New Roman" w:hAnsi="Segoe UI" w:cs="Segoe UI"/>
                <w:sz w:val="20"/>
                <w:szCs w:val="20"/>
                <w:bdr w:val="none" w:sz="0" w:space="0" w:color="auto" w:frame="1"/>
                <w:shd w:val="clear" w:color="auto" w:fill="FFFFFF"/>
              </w:rPr>
            </w:pPr>
          </w:p>
          <w:p w:rsidR="00BC48D1" w:rsidRPr="0069313A" w:rsidRDefault="00BC48D1" w:rsidP="00B81520">
            <w:pPr>
              <w:rPr>
                <w:rFonts w:ascii="Segoe UI" w:eastAsia="Times New Roman" w:hAnsi="Segoe UI" w:cs="Segoe UI"/>
                <w:sz w:val="20"/>
                <w:szCs w:val="20"/>
                <w:bdr w:val="none" w:sz="0" w:space="0" w:color="auto" w:frame="1"/>
                <w:shd w:val="clear" w:color="auto" w:fill="FFFFFF"/>
              </w:rPr>
            </w:pPr>
          </w:p>
          <w:p w:rsidR="00BC48D1" w:rsidRPr="0069313A" w:rsidRDefault="00BC48D1" w:rsidP="00B81520">
            <w:pPr>
              <w:rPr>
                <w:rFonts w:ascii="Segoe UI" w:eastAsia="Times New Roman" w:hAnsi="Segoe UI" w:cs="Segoe UI"/>
                <w:sz w:val="20"/>
                <w:szCs w:val="20"/>
                <w:bdr w:val="none" w:sz="0" w:space="0" w:color="auto" w:frame="1"/>
                <w:shd w:val="clear" w:color="auto" w:fill="FFFFFF"/>
              </w:rPr>
            </w:pPr>
          </w:p>
          <w:p w:rsidR="00BC48D1" w:rsidRPr="0069313A" w:rsidRDefault="00BC48D1" w:rsidP="00B81520">
            <w:pPr>
              <w:rPr>
                <w:rFonts w:ascii="Segoe UI" w:eastAsia="Times New Roman" w:hAnsi="Segoe UI" w:cs="Segoe UI"/>
                <w:sz w:val="20"/>
                <w:szCs w:val="20"/>
                <w:bdr w:val="none" w:sz="0" w:space="0" w:color="auto" w:frame="1"/>
                <w:shd w:val="clear" w:color="auto" w:fill="FFFFFF"/>
              </w:rPr>
            </w:pPr>
          </w:p>
          <w:p w:rsidR="00BC48D1" w:rsidRPr="0069313A" w:rsidRDefault="00BC48D1" w:rsidP="00B81520">
            <w:r w:rsidRPr="0069313A">
              <w:rPr>
                <w:lang w:eastAsia="pl-PL"/>
              </w:rPr>
              <w:object w:dxaOrig="11325" w:dyaOrig="3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66.25pt;height:198.75pt" o:ole="">
                  <v:imagedata r:id="rId8" o:title=""/>
                </v:shape>
                <o:OLEObject Type="Embed" ProgID="PBrush" ShapeID="_x0000_i1035" DrawAspect="Content" ObjectID="_1564911951" r:id="rId9"/>
              </w:object>
            </w:r>
          </w:p>
          <w:p w:rsidR="00BC48D1" w:rsidRPr="0069313A" w:rsidRDefault="00BC48D1" w:rsidP="00B81520"/>
          <w:p w:rsidR="00BC48D1" w:rsidRPr="0069313A" w:rsidRDefault="00BC48D1" w:rsidP="00B81520"/>
          <w:p w:rsidR="00BC48D1" w:rsidRPr="0069313A" w:rsidRDefault="00BC48D1" w:rsidP="00B81520">
            <w:pPr>
              <w:rPr>
                <w:rFonts w:ascii="Segoe UI" w:eastAsia="Times New Roman" w:hAnsi="Segoe UI" w:cs="Segoe UI"/>
                <w:sz w:val="20"/>
                <w:szCs w:val="20"/>
                <w:bdr w:val="none" w:sz="0" w:space="0" w:color="auto" w:frame="1"/>
                <w:shd w:val="clear" w:color="auto" w:fill="FFFFFF"/>
              </w:rPr>
            </w:pPr>
            <w:r w:rsidRPr="0069313A">
              <w:rPr>
                <w:lang w:eastAsia="pl-PL"/>
              </w:rPr>
              <w:object w:dxaOrig="12270" w:dyaOrig="4095">
                <v:shape id="_x0000_i1036" type="#_x0000_t75" style="width:577.5pt;height:192.75pt" o:ole="">
                  <v:imagedata r:id="rId10" o:title=""/>
                </v:shape>
                <o:OLEObject Type="Embed" ProgID="PBrush" ShapeID="_x0000_i1036" DrawAspect="Content" ObjectID="_1564911952" r:id="rId11"/>
              </w:object>
            </w:r>
          </w:p>
        </w:tc>
        <w:tc>
          <w:tcPr>
            <w:tcW w:w="1123" w:type="dxa"/>
            <w:vAlign w:val="center"/>
          </w:tcPr>
          <w:p w:rsidR="00967909" w:rsidRDefault="00967909" w:rsidP="00B81520">
            <w:pPr>
              <w:jc w:val="center"/>
              <w:rPr>
                <w:sz w:val="36"/>
                <w:szCs w:val="36"/>
              </w:rPr>
            </w:pPr>
            <w:r>
              <w:rPr>
                <w:sz w:val="36"/>
                <w:szCs w:val="36"/>
              </w:rPr>
              <w:t>2</w:t>
            </w:r>
          </w:p>
        </w:tc>
      </w:tr>
    </w:tbl>
    <w:p w:rsidR="007C1FBE" w:rsidRPr="00DD4180" w:rsidRDefault="007C1FBE" w:rsidP="00255DD9">
      <w:pPr>
        <w:spacing w:line="276" w:lineRule="auto"/>
        <w:rPr>
          <w:rFonts w:asciiTheme="minorHAnsi" w:hAnsiTheme="minorHAnsi"/>
        </w:rPr>
      </w:pPr>
    </w:p>
    <w:p w:rsidR="001E1783" w:rsidRPr="00DD4180" w:rsidRDefault="001E1783">
      <w:pPr>
        <w:spacing w:line="276" w:lineRule="auto"/>
        <w:rPr>
          <w:rFonts w:asciiTheme="minorHAnsi" w:hAnsiTheme="minorHAnsi"/>
        </w:rPr>
      </w:pPr>
    </w:p>
    <w:sectPr w:rsidR="001E1783" w:rsidRPr="00DD4180" w:rsidSect="00255D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308" w:rsidRDefault="00A11308" w:rsidP="00BD5401">
      <w:r>
        <w:separator/>
      </w:r>
    </w:p>
  </w:endnote>
  <w:endnote w:type="continuationSeparator" w:id="0">
    <w:p w:rsidR="00A11308" w:rsidRDefault="00A11308" w:rsidP="00BD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Univers-PL">
    <w:altName w:val="Arial Unicode MS"/>
    <w:panose1 w:val="00000000000000000000"/>
    <w:charset w:val="81"/>
    <w:family w:val="auto"/>
    <w:notTrueType/>
    <w:pitch w:val="default"/>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308" w:rsidRDefault="00A11308" w:rsidP="00BD5401">
      <w:r>
        <w:separator/>
      </w:r>
    </w:p>
  </w:footnote>
  <w:footnote w:type="continuationSeparator" w:id="0">
    <w:p w:rsidR="00A11308" w:rsidRDefault="00A11308" w:rsidP="00BD5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B41919"/>
    <w:multiLevelType w:val="multilevel"/>
    <w:tmpl w:val="30BE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80D52"/>
    <w:multiLevelType w:val="multilevel"/>
    <w:tmpl w:val="6374C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1D38C5"/>
    <w:multiLevelType w:val="multilevel"/>
    <w:tmpl w:val="2D5C9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555C6"/>
    <w:multiLevelType w:val="multilevel"/>
    <w:tmpl w:val="C4AA3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AC4258"/>
    <w:multiLevelType w:val="multilevel"/>
    <w:tmpl w:val="B9D0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270E6"/>
    <w:multiLevelType w:val="multilevel"/>
    <w:tmpl w:val="14A8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D14E1A"/>
    <w:multiLevelType w:val="hybridMultilevel"/>
    <w:tmpl w:val="F88A8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AC11756"/>
    <w:multiLevelType w:val="multilevel"/>
    <w:tmpl w:val="F4D658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F315D3"/>
    <w:multiLevelType w:val="hybridMultilevel"/>
    <w:tmpl w:val="F6B4F2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C579CE"/>
    <w:multiLevelType w:val="multilevel"/>
    <w:tmpl w:val="6122C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D91376"/>
    <w:multiLevelType w:val="multilevel"/>
    <w:tmpl w:val="A6A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8AF329B"/>
    <w:multiLevelType w:val="multilevel"/>
    <w:tmpl w:val="5E7AF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2"/>
  </w:num>
  <w:num w:numId="4">
    <w:abstractNumId w:val="4"/>
  </w:num>
  <w:num w:numId="5">
    <w:abstractNumId w:val="1"/>
  </w:num>
  <w:num w:numId="6">
    <w:abstractNumId w:val="5"/>
  </w:num>
  <w:num w:numId="7">
    <w:abstractNumId w:val="3"/>
  </w:num>
  <w:num w:numId="8">
    <w:abstractNumId w:val="12"/>
  </w:num>
  <w:num w:numId="9">
    <w:abstractNumId w:val="11"/>
  </w:num>
  <w:num w:numId="10">
    <w:abstractNumId w:val="8"/>
  </w:num>
  <w:num w:numId="11">
    <w:abstractNumId w:val="10"/>
  </w:num>
  <w:num w:numId="1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BCA"/>
    <w:rsid w:val="000002EB"/>
    <w:rsid w:val="00000906"/>
    <w:rsid w:val="00011C60"/>
    <w:rsid w:val="00015E6E"/>
    <w:rsid w:val="000171A3"/>
    <w:rsid w:val="00020372"/>
    <w:rsid w:val="000217DD"/>
    <w:rsid w:val="000234C5"/>
    <w:rsid w:val="00025D55"/>
    <w:rsid w:val="00026F71"/>
    <w:rsid w:val="00031D40"/>
    <w:rsid w:val="00032C27"/>
    <w:rsid w:val="00033BF2"/>
    <w:rsid w:val="000413AA"/>
    <w:rsid w:val="00041FCF"/>
    <w:rsid w:val="00043611"/>
    <w:rsid w:val="00045B86"/>
    <w:rsid w:val="0004645D"/>
    <w:rsid w:val="00046585"/>
    <w:rsid w:val="0005164F"/>
    <w:rsid w:val="000520F0"/>
    <w:rsid w:val="000606E0"/>
    <w:rsid w:val="0006083A"/>
    <w:rsid w:val="00061DE5"/>
    <w:rsid w:val="000667A3"/>
    <w:rsid w:val="00070C61"/>
    <w:rsid w:val="000714AB"/>
    <w:rsid w:val="0007357A"/>
    <w:rsid w:val="00074329"/>
    <w:rsid w:val="00074497"/>
    <w:rsid w:val="00075AD5"/>
    <w:rsid w:val="00076A8F"/>
    <w:rsid w:val="0007773D"/>
    <w:rsid w:val="00077D90"/>
    <w:rsid w:val="00081336"/>
    <w:rsid w:val="0008301E"/>
    <w:rsid w:val="000831A9"/>
    <w:rsid w:val="00087536"/>
    <w:rsid w:val="0009139F"/>
    <w:rsid w:val="000946E9"/>
    <w:rsid w:val="000A1153"/>
    <w:rsid w:val="000A168C"/>
    <w:rsid w:val="000A1E60"/>
    <w:rsid w:val="000A3224"/>
    <w:rsid w:val="000A3534"/>
    <w:rsid w:val="000A4F60"/>
    <w:rsid w:val="000A69FA"/>
    <w:rsid w:val="000B07F4"/>
    <w:rsid w:val="000B0EB7"/>
    <w:rsid w:val="000B1A2E"/>
    <w:rsid w:val="000B3ABF"/>
    <w:rsid w:val="000B4FD5"/>
    <w:rsid w:val="000B72C8"/>
    <w:rsid w:val="000C0B55"/>
    <w:rsid w:val="000C2CE9"/>
    <w:rsid w:val="000C4622"/>
    <w:rsid w:val="000C56D1"/>
    <w:rsid w:val="000D093F"/>
    <w:rsid w:val="000E1CAE"/>
    <w:rsid w:val="000E1DF0"/>
    <w:rsid w:val="000E74C3"/>
    <w:rsid w:val="000E7B16"/>
    <w:rsid w:val="000F05E9"/>
    <w:rsid w:val="000F19E0"/>
    <w:rsid w:val="000F358A"/>
    <w:rsid w:val="000F4306"/>
    <w:rsid w:val="000F79BC"/>
    <w:rsid w:val="00103D23"/>
    <w:rsid w:val="00104DA7"/>
    <w:rsid w:val="0010671A"/>
    <w:rsid w:val="0011057A"/>
    <w:rsid w:val="001118F4"/>
    <w:rsid w:val="0011582D"/>
    <w:rsid w:val="00115C4F"/>
    <w:rsid w:val="001216C5"/>
    <w:rsid w:val="00123DC1"/>
    <w:rsid w:val="001312EB"/>
    <w:rsid w:val="00131709"/>
    <w:rsid w:val="001317BA"/>
    <w:rsid w:val="00132EA9"/>
    <w:rsid w:val="001334A6"/>
    <w:rsid w:val="00133FF9"/>
    <w:rsid w:val="001356AD"/>
    <w:rsid w:val="00136B07"/>
    <w:rsid w:val="00144929"/>
    <w:rsid w:val="001463DC"/>
    <w:rsid w:val="001466D2"/>
    <w:rsid w:val="00146E43"/>
    <w:rsid w:val="001474DD"/>
    <w:rsid w:val="00150121"/>
    <w:rsid w:val="001503BA"/>
    <w:rsid w:val="0015257C"/>
    <w:rsid w:val="0015570A"/>
    <w:rsid w:val="001638B8"/>
    <w:rsid w:val="00163C02"/>
    <w:rsid w:val="00165066"/>
    <w:rsid w:val="00167DD2"/>
    <w:rsid w:val="001748DF"/>
    <w:rsid w:val="00176E57"/>
    <w:rsid w:val="00184652"/>
    <w:rsid w:val="00184F06"/>
    <w:rsid w:val="001872E1"/>
    <w:rsid w:val="00193364"/>
    <w:rsid w:val="00195BE7"/>
    <w:rsid w:val="0019729C"/>
    <w:rsid w:val="001A21E1"/>
    <w:rsid w:val="001B0DCE"/>
    <w:rsid w:val="001B2334"/>
    <w:rsid w:val="001B2A04"/>
    <w:rsid w:val="001B4F5F"/>
    <w:rsid w:val="001B523F"/>
    <w:rsid w:val="001B5745"/>
    <w:rsid w:val="001B5D87"/>
    <w:rsid w:val="001C1C6E"/>
    <w:rsid w:val="001C71E6"/>
    <w:rsid w:val="001D3166"/>
    <w:rsid w:val="001D5B69"/>
    <w:rsid w:val="001D6620"/>
    <w:rsid w:val="001E0D2B"/>
    <w:rsid w:val="001E115F"/>
    <w:rsid w:val="001E1783"/>
    <w:rsid w:val="001E3095"/>
    <w:rsid w:val="001E34FE"/>
    <w:rsid w:val="001E6456"/>
    <w:rsid w:val="001F1095"/>
    <w:rsid w:val="001F4B73"/>
    <w:rsid w:val="001F5A53"/>
    <w:rsid w:val="001F62FC"/>
    <w:rsid w:val="001F6B11"/>
    <w:rsid w:val="002024A7"/>
    <w:rsid w:val="0020355C"/>
    <w:rsid w:val="002059DD"/>
    <w:rsid w:val="002077E9"/>
    <w:rsid w:val="00210683"/>
    <w:rsid w:val="00213F4E"/>
    <w:rsid w:val="002162F1"/>
    <w:rsid w:val="00222BD0"/>
    <w:rsid w:val="00224771"/>
    <w:rsid w:val="00227429"/>
    <w:rsid w:val="00227FD2"/>
    <w:rsid w:val="00231CD1"/>
    <w:rsid w:val="002337C5"/>
    <w:rsid w:val="0023587A"/>
    <w:rsid w:val="002365EA"/>
    <w:rsid w:val="00237779"/>
    <w:rsid w:val="00242675"/>
    <w:rsid w:val="0024332C"/>
    <w:rsid w:val="002469F8"/>
    <w:rsid w:val="00246E20"/>
    <w:rsid w:val="00255DD9"/>
    <w:rsid w:val="002574AD"/>
    <w:rsid w:val="00257DD9"/>
    <w:rsid w:val="00263DB0"/>
    <w:rsid w:val="002662A7"/>
    <w:rsid w:val="00266B08"/>
    <w:rsid w:val="0027021A"/>
    <w:rsid w:val="00271E23"/>
    <w:rsid w:val="0027232E"/>
    <w:rsid w:val="002764FB"/>
    <w:rsid w:val="0027789F"/>
    <w:rsid w:val="0028229A"/>
    <w:rsid w:val="0028682C"/>
    <w:rsid w:val="002911BB"/>
    <w:rsid w:val="00291FCB"/>
    <w:rsid w:val="002963BD"/>
    <w:rsid w:val="002A4DC5"/>
    <w:rsid w:val="002A5D61"/>
    <w:rsid w:val="002A65A9"/>
    <w:rsid w:val="002A73C4"/>
    <w:rsid w:val="002A742F"/>
    <w:rsid w:val="002A7924"/>
    <w:rsid w:val="002B04DB"/>
    <w:rsid w:val="002B0BFA"/>
    <w:rsid w:val="002B1C50"/>
    <w:rsid w:val="002B4AAA"/>
    <w:rsid w:val="002B4D0C"/>
    <w:rsid w:val="002B4F24"/>
    <w:rsid w:val="002B65A9"/>
    <w:rsid w:val="002B667D"/>
    <w:rsid w:val="002B683C"/>
    <w:rsid w:val="002C026F"/>
    <w:rsid w:val="002D10B6"/>
    <w:rsid w:val="002E1085"/>
    <w:rsid w:val="002E2477"/>
    <w:rsid w:val="002E5F07"/>
    <w:rsid w:val="002E7E47"/>
    <w:rsid w:val="002F29C4"/>
    <w:rsid w:val="002F3AC8"/>
    <w:rsid w:val="0030011B"/>
    <w:rsid w:val="00301D2F"/>
    <w:rsid w:val="003022CB"/>
    <w:rsid w:val="003023C6"/>
    <w:rsid w:val="003045D1"/>
    <w:rsid w:val="00304BAB"/>
    <w:rsid w:val="003063B7"/>
    <w:rsid w:val="003108F6"/>
    <w:rsid w:val="00311147"/>
    <w:rsid w:val="00311BF0"/>
    <w:rsid w:val="00311EBC"/>
    <w:rsid w:val="00314124"/>
    <w:rsid w:val="003174FD"/>
    <w:rsid w:val="003177EA"/>
    <w:rsid w:val="0032041A"/>
    <w:rsid w:val="00322EBC"/>
    <w:rsid w:val="00324571"/>
    <w:rsid w:val="00325167"/>
    <w:rsid w:val="003258AE"/>
    <w:rsid w:val="003264C6"/>
    <w:rsid w:val="00327704"/>
    <w:rsid w:val="00327916"/>
    <w:rsid w:val="00330405"/>
    <w:rsid w:val="003316DF"/>
    <w:rsid w:val="00332637"/>
    <w:rsid w:val="003356CC"/>
    <w:rsid w:val="00335E91"/>
    <w:rsid w:val="00336BEC"/>
    <w:rsid w:val="00337C6B"/>
    <w:rsid w:val="003421FC"/>
    <w:rsid w:val="00350C77"/>
    <w:rsid w:val="00352326"/>
    <w:rsid w:val="00355B79"/>
    <w:rsid w:val="0036346F"/>
    <w:rsid w:val="00363DB0"/>
    <w:rsid w:val="00363DEA"/>
    <w:rsid w:val="00370372"/>
    <w:rsid w:val="003753C5"/>
    <w:rsid w:val="00376D52"/>
    <w:rsid w:val="00376F0A"/>
    <w:rsid w:val="00377171"/>
    <w:rsid w:val="00380BBA"/>
    <w:rsid w:val="003823C6"/>
    <w:rsid w:val="00382780"/>
    <w:rsid w:val="003833FA"/>
    <w:rsid w:val="003903E8"/>
    <w:rsid w:val="003942FE"/>
    <w:rsid w:val="00394E44"/>
    <w:rsid w:val="003A2046"/>
    <w:rsid w:val="003A2940"/>
    <w:rsid w:val="003B5751"/>
    <w:rsid w:val="003B7962"/>
    <w:rsid w:val="003C0D21"/>
    <w:rsid w:val="003C18CA"/>
    <w:rsid w:val="003C3229"/>
    <w:rsid w:val="003C5819"/>
    <w:rsid w:val="003C5988"/>
    <w:rsid w:val="003C67F6"/>
    <w:rsid w:val="003D00DC"/>
    <w:rsid w:val="003D00E5"/>
    <w:rsid w:val="003D39D5"/>
    <w:rsid w:val="003D4557"/>
    <w:rsid w:val="003D6681"/>
    <w:rsid w:val="003D682E"/>
    <w:rsid w:val="003E1B76"/>
    <w:rsid w:val="003E3F18"/>
    <w:rsid w:val="003F08E3"/>
    <w:rsid w:val="003F238D"/>
    <w:rsid w:val="004002DF"/>
    <w:rsid w:val="0040162C"/>
    <w:rsid w:val="00401A12"/>
    <w:rsid w:val="004049A8"/>
    <w:rsid w:val="00404B4C"/>
    <w:rsid w:val="004112D0"/>
    <w:rsid w:val="00414D0F"/>
    <w:rsid w:val="0041592F"/>
    <w:rsid w:val="00421260"/>
    <w:rsid w:val="00424285"/>
    <w:rsid w:val="00430A72"/>
    <w:rsid w:val="00440356"/>
    <w:rsid w:val="00440B15"/>
    <w:rsid w:val="00440D50"/>
    <w:rsid w:val="00445594"/>
    <w:rsid w:val="00445E6E"/>
    <w:rsid w:val="00446F7F"/>
    <w:rsid w:val="00451178"/>
    <w:rsid w:val="00451F67"/>
    <w:rsid w:val="00460424"/>
    <w:rsid w:val="00460AD2"/>
    <w:rsid w:val="00466745"/>
    <w:rsid w:val="004673D6"/>
    <w:rsid w:val="004708E1"/>
    <w:rsid w:val="004734BC"/>
    <w:rsid w:val="00476FA3"/>
    <w:rsid w:val="00490B5A"/>
    <w:rsid w:val="00490E68"/>
    <w:rsid w:val="00493B4B"/>
    <w:rsid w:val="00494A83"/>
    <w:rsid w:val="004A023C"/>
    <w:rsid w:val="004A0B6F"/>
    <w:rsid w:val="004A41F3"/>
    <w:rsid w:val="004A532C"/>
    <w:rsid w:val="004A773C"/>
    <w:rsid w:val="004B0213"/>
    <w:rsid w:val="004B385E"/>
    <w:rsid w:val="004C01B7"/>
    <w:rsid w:val="004C1B96"/>
    <w:rsid w:val="004C22AE"/>
    <w:rsid w:val="004D54C7"/>
    <w:rsid w:val="004E4C6D"/>
    <w:rsid w:val="004E6DBA"/>
    <w:rsid w:val="004E704A"/>
    <w:rsid w:val="004F1989"/>
    <w:rsid w:val="004F511F"/>
    <w:rsid w:val="004F5C6B"/>
    <w:rsid w:val="00501503"/>
    <w:rsid w:val="00502E46"/>
    <w:rsid w:val="00506853"/>
    <w:rsid w:val="00506A9A"/>
    <w:rsid w:val="00507FA3"/>
    <w:rsid w:val="005118D1"/>
    <w:rsid w:val="00514B42"/>
    <w:rsid w:val="00515653"/>
    <w:rsid w:val="00521294"/>
    <w:rsid w:val="005378E9"/>
    <w:rsid w:val="005438BF"/>
    <w:rsid w:val="00546D27"/>
    <w:rsid w:val="0054737D"/>
    <w:rsid w:val="0054743C"/>
    <w:rsid w:val="00547D82"/>
    <w:rsid w:val="00550265"/>
    <w:rsid w:val="0055160F"/>
    <w:rsid w:val="00555914"/>
    <w:rsid w:val="00560281"/>
    <w:rsid w:val="00560479"/>
    <w:rsid w:val="00560C7E"/>
    <w:rsid w:val="00561231"/>
    <w:rsid w:val="005633DC"/>
    <w:rsid w:val="0056652C"/>
    <w:rsid w:val="00567315"/>
    <w:rsid w:val="005677AC"/>
    <w:rsid w:val="00570BB7"/>
    <w:rsid w:val="005719B6"/>
    <w:rsid w:val="00572693"/>
    <w:rsid w:val="005749EE"/>
    <w:rsid w:val="00580910"/>
    <w:rsid w:val="005836CF"/>
    <w:rsid w:val="00585966"/>
    <w:rsid w:val="00591239"/>
    <w:rsid w:val="005937E4"/>
    <w:rsid w:val="00595895"/>
    <w:rsid w:val="005A16DB"/>
    <w:rsid w:val="005A348E"/>
    <w:rsid w:val="005A55B5"/>
    <w:rsid w:val="005A6EF8"/>
    <w:rsid w:val="005B080C"/>
    <w:rsid w:val="005B2B43"/>
    <w:rsid w:val="005B5804"/>
    <w:rsid w:val="005B60B0"/>
    <w:rsid w:val="005B68EF"/>
    <w:rsid w:val="005C2060"/>
    <w:rsid w:val="005C29A6"/>
    <w:rsid w:val="005C2D07"/>
    <w:rsid w:val="005D00B7"/>
    <w:rsid w:val="005D05FD"/>
    <w:rsid w:val="005D3A3A"/>
    <w:rsid w:val="005D49A4"/>
    <w:rsid w:val="005D6C3F"/>
    <w:rsid w:val="005D7929"/>
    <w:rsid w:val="005D7990"/>
    <w:rsid w:val="005E0F51"/>
    <w:rsid w:val="005E671E"/>
    <w:rsid w:val="005E7588"/>
    <w:rsid w:val="005F10E4"/>
    <w:rsid w:val="005F3E98"/>
    <w:rsid w:val="005F42E5"/>
    <w:rsid w:val="00602B58"/>
    <w:rsid w:val="006043F2"/>
    <w:rsid w:val="0060550F"/>
    <w:rsid w:val="00606868"/>
    <w:rsid w:val="00607B00"/>
    <w:rsid w:val="00613539"/>
    <w:rsid w:val="00614D5A"/>
    <w:rsid w:val="0061612B"/>
    <w:rsid w:val="00617846"/>
    <w:rsid w:val="006179AC"/>
    <w:rsid w:val="00626378"/>
    <w:rsid w:val="00626CAD"/>
    <w:rsid w:val="006327A5"/>
    <w:rsid w:val="006329A9"/>
    <w:rsid w:val="0064234E"/>
    <w:rsid w:val="006465D5"/>
    <w:rsid w:val="0064741B"/>
    <w:rsid w:val="00650E05"/>
    <w:rsid w:val="006525E0"/>
    <w:rsid w:val="00653FEF"/>
    <w:rsid w:val="00660B50"/>
    <w:rsid w:val="00660F5F"/>
    <w:rsid w:val="00661FB1"/>
    <w:rsid w:val="00663E2E"/>
    <w:rsid w:val="006648E8"/>
    <w:rsid w:val="00665E16"/>
    <w:rsid w:val="006677CF"/>
    <w:rsid w:val="00672029"/>
    <w:rsid w:val="0067624E"/>
    <w:rsid w:val="00680057"/>
    <w:rsid w:val="00680C46"/>
    <w:rsid w:val="00683F8F"/>
    <w:rsid w:val="00687944"/>
    <w:rsid w:val="006905E9"/>
    <w:rsid w:val="006926C0"/>
    <w:rsid w:val="00692B41"/>
    <w:rsid w:val="0069313A"/>
    <w:rsid w:val="00696BDD"/>
    <w:rsid w:val="006A1C2F"/>
    <w:rsid w:val="006A2472"/>
    <w:rsid w:val="006B066E"/>
    <w:rsid w:val="006B06AE"/>
    <w:rsid w:val="006B61E6"/>
    <w:rsid w:val="006C003E"/>
    <w:rsid w:val="006C03FC"/>
    <w:rsid w:val="006C10CE"/>
    <w:rsid w:val="006C18A0"/>
    <w:rsid w:val="006D15FE"/>
    <w:rsid w:val="006D1893"/>
    <w:rsid w:val="006D4293"/>
    <w:rsid w:val="006D42FD"/>
    <w:rsid w:val="006D46BA"/>
    <w:rsid w:val="006D475D"/>
    <w:rsid w:val="006D6C17"/>
    <w:rsid w:val="006E0B1C"/>
    <w:rsid w:val="006E2B28"/>
    <w:rsid w:val="006E3279"/>
    <w:rsid w:val="006F1387"/>
    <w:rsid w:val="006F2BD3"/>
    <w:rsid w:val="006F3783"/>
    <w:rsid w:val="006F4B57"/>
    <w:rsid w:val="006F7375"/>
    <w:rsid w:val="00700621"/>
    <w:rsid w:val="007010B9"/>
    <w:rsid w:val="00702BD5"/>
    <w:rsid w:val="00703931"/>
    <w:rsid w:val="00704A8F"/>
    <w:rsid w:val="007060D2"/>
    <w:rsid w:val="007125F9"/>
    <w:rsid w:val="00714EA2"/>
    <w:rsid w:val="0071640D"/>
    <w:rsid w:val="00723EB4"/>
    <w:rsid w:val="0072404C"/>
    <w:rsid w:val="00724C98"/>
    <w:rsid w:val="007332FC"/>
    <w:rsid w:val="00733DA8"/>
    <w:rsid w:val="00734ADF"/>
    <w:rsid w:val="00735771"/>
    <w:rsid w:val="00736D47"/>
    <w:rsid w:val="00737842"/>
    <w:rsid w:val="007423C9"/>
    <w:rsid w:val="0074313E"/>
    <w:rsid w:val="007445FD"/>
    <w:rsid w:val="00746F87"/>
    <w:rsid w:val="0075520A"/>
    <w:rsid w:val="00756656"/>
    <w:rsid w:val="007601C1"/>
    <w:rsid w:val="007620F4"/>
    <w:rsid w:val="00765A0F"/>
    <w:rsid w:val="00766467"/>
    <w:rsid w:val="00774349"/>
    <w:rsid w:val="00787080"/>
    <w:rsid w:val="007875CA"/>
    <w:rsid w:val="00792092"/>
    <w:rsid w:val="007929BE"/>
    <w:rsid w:val="0079404A"/>
    <w:rsid w:val="007975A4"/>
    <w:rsid w:val="007A1394"/>
    <w:rsid w:val="007A4C5E"/>
    <w:rsid w:val="007A64B8"/>
    <w:rsid w:val="007A7AAF"/>
    <w:rsid w:val="007B0F6E"/>
    <w:rsid w:val="007B2343"/>
    <w:rsid w:val="007B4AA7"/>
    <w:rsid w:val="007C02A4"/>
    <w:rsid w:val="007C1FBE"/>
    <w:rsid w:val="007C50CA"/>
    <w:rsid w:val="007C65FF"/>
    <w:rsid w:val="007C72F7"/>
    <w:rsid w:val="007D1B57"/>
    <w:rsid w:val="007D1DEE"/>
    <w:rsid w:val="007D282B"/>
    <w:rsid w:val="007D285A"/>
    <w:rsid w:val="007E3CB5"/>
    <w:rsid w:val="007E7E9F"/>
    <w:rsid w:val="007F197B"/>
    <w:rsid w:val="007F3D31"/>
    <w:rsid w:val="007F41F9"/>
    <w:rsid w:val="007F460F"/>
    <w:rsid w:val="00800D23"/>
    <w:rsid w:val="008032A3"/>
    <w:rsid w:val="008033E1"/>
    <w:rsid w:val="0080454D"/>
    <w:rsid w:val="00806ECB"/>
    <w:rsid w:val="00811B3D"/>
    <w:rsid w:val="0081310C"/>
    <w:rsid w:val="00815649"/>
    <w:rsid w:val="00820491"/>
    <w:rsid w:val="00826EAE"/>
    <w:rsid w:val="0083082F"/>
    <w:rsid w:val="00831F51"/>
    <w:rsid w:val="00832106"/>
    <w:rsid w:val="00840742"/>
    <w:rsid w:val="00845ED6"/>
    <w:rsid w:val="00851B03"/>
    <w:rsid w:val="00856C27"/>
    <w:rsid w:val="00862CCC"/>
    <w:rsid w:val="00865119"/>
    <w:rsid w:val="008675CC"/>
    <w:rsid w:val="00867DBC"/>
    <w:rsid w:val="00874FFE"/>
    <w:rsid w:val="008757CA"/>
    <w:rsid w:val="008766FD"/>
    <w:rsid w:val="00876E53"/>
    <w:rsid w:val="008840DD"/>
    <w:rsid w:val="00885AC9"/>
    <w:rsid w:val="00887235"/>
    <w:rsid w:val="0089211C"/>
    <w:rsid w:val="00893B58"/>
    <w:rsid w:val="008A059A"/>
    <w:rsid w:val="008A3681"/>
    <w:rsid w:val="008A7ACE"/>
    <w:rsid w:val="008B4075"/>
    <w:rsid w:val="008B4905"/>
    <w:rsid w:val="008B6854"/>
    <w:rsid w:val="008B6D39"/>
    <w:rsid w:val="008B7A5A"/>
    <w:rsid w:val="008C735A"/>
    <w:rsid w:val="008D16BF"/>
    <w:rsid w:val="008D3121"/>
    <w:rsid w:val="008D4582"/>
    <w:rsid w:val="008D505F"/>
    <w:rsid w:val="008E028F"/>
    <w:rsid w:val="008E269B"/>
    <w:rsid w:val="008E40E7"/>
    <w:rsid w:val="008E481F"/>
    <w:rsid w:val="008F06E7"/>
    <w:rsid w:val="008F2AE1"/>
    <w:rsid w:val="008F3374"/>
    <w:rsid w:val="008F49FC"/>
    <w:rsid w:val="00902269"/>
    <w:rsid w:val="009074B1"/>
    <w:rsid w:val="00910A10"/>
    <w:rsid w:val="009112AD"/>
    <w:rsid w:val="00912AB4"/>
    <w:rsid w:val="00917B3D"/>
    <w:rsid w:val="0092139E"/>
    <w:rsid w:val="00921539"/>
    <w:rsid w:val="0092186B"/>
    <w:rsid w:val="009218AA"/>
    <w:rsid w:val="0092266C"/>
    <w:rsid w:val="00926827"/>
    <w:rsid w:val="00926BCC"/>
    <w:rsid w:val="00926BFF"/>
    <w:rsid w:val="00927905"/>
    <w:rsid w:val="00934E2C"/>
    <w:rsid w:val="00935737"/>
    <w:rsid w:val="009377DA"/>
    <w:rsid w:val="0093785A"/>
    <w:rsid w:val="00940729"/>
    <w:rsid w:val="00942B07"/>
    <w:rsid w:val="00942EA9"/>
    <w:rsid w:val="00945372"/>
    <w:rsid w:val="00945DBA"/>
    <w:rsid w:val="00946CAE"/>
    <w:rsid w:val="009502FE"/>
    <w:rsid w:val="00952043"/>
    <w:rsid w:val="00954416"/>
    <w:rsid w:val="00955280"/>
    <w:rsid w:val="00962BA9"/>
    <w:rsid w:val="00962D68"/>
    <w:rsid w:val="00963F8B"/>
    <w:rsid w:val="00965C68"/>
    <w:rsid w:val="00965FBA"/>
    <w:rsid w:val="00967909"/>
    <w:rsid w:val="00967D64"/>
    <w:rsid w:val="00970D6F"/>
    <w:rsid w:val="00970F13"/>
    <w:rsid w:val="009767A6"/>
    <w:rsid w:val="0097727C"/>
    <w:rsid w:val="009773D9"/>
    <w:rsid w:val="00981321"/>
    <w:rsid w:val="0098310E"/>
    <w:rsid w:val="00983280"/>
    <w:rsid w:val="009838E3"/>
    <w:rsid w:val="00983C0E"/>
    <w:rsid w:val="0098594F"/>
    <w:rsid w:val="0098691D"/>
    <w:rsid w:val="0098729D"/>
    <w:rsid w:val="00992A9E"/>
    <w:rsid w:val="009948D7"/>
    <w:rsid w:val="00994A0B"/>
    <w:rsid w:val="00995C9D"/>
    <w:rsid w:val="00996B08"/>
    <w:rsid w:val="009973F2"/>
    <w:rsid w:val="009A4B6D"/>
    <w:rsid w:val="009A64A5"/>
    <w:rsid w:val="009A76C4"/>
    <w:rsid w:val="009B1440"/>
    <w:rsid w:val="009B1C08"/>
    <w:rsid w:val="009B218F"/>
    <w:rsid w:val="009B4064"/>
    <w:rsid w:val="009B4A40"/>
    <w:rsid w:val="009B6E3B"/>
    <w:rsid w:val="009B70AC"/>
    <w:rsid w:val="009C2B87"/>
    <w:rsid w:val="009C2C5E"/>
    <w:rsid w:val="009C2F66"/>
    <w:rsid w:val="009C761A"/>
    <w:rsid w:val="009D064B"/>
    <w:rsid w:val="009D1B45"/>
    <w:rsid w:val="009D56F6"/>
    <w:rsid w:val="009D5D90"/>
    <w:rsid w:val="009E2E03"/>
    <w:rsid w:val="009E3B1F"/>
    <w:rsid w:val="009F215B"/>
    <w:rsid w:val="009F247D"/>
    <w:rsid w:val="009F6D3B"/>
    <w:rsid w:val="00A103BA"/>
    <w:rsid w:val="00A11308"/>
    <w:rsid w:val="00A11D03"/>
    <w:rsid w:val="00A1497D"/>
    <w:rsid w:val="00A22153"/>
    <w:rsid w:val="00A3203B"/>
    <w:rsid w:val="00A32F3A"/>
    <w:rsid w:val="00A35318"/>
    <w:rsid w:val="00A35700"/>
    <w:rsid w:val="00A36758"/>
    <w:rsid w:val="00A370AC"/>
    <w:rsid w:val="00A37F39"/>
    <w:rsid w:val="00A4080C"/>
    <w:rsid w:val="00A46412"/>
    <w:rsid w:val="00A46AAD"/>
    <w:rsid w:val="00A52465"/>
    <w:rsid w:val="00A54D62"/>
    <w:rsid w:val="00A6059E"/>
    <w:rsid w:val="00A621BB"/>
    <w:rsid w:val="00A63066"/>
    <w:rsid w:val="00A643EE"/>
    <w:rsid w:val="00A64A61"/>
    <w:rsid w:val="00A70682"/>
    <w:rsid w:val="00A723A2"/>
    <w:rsid w:val="00A73036"/>
    <w:rsid w:val="00A7405E"/>
    <w:rsid w:val="00A75A02"/>
    <w:rsid w:val="00A8761A"/>
    <w:rsid w:val="00A877D8"/>
    <w:rsid w:val="00A929F3"/>
    <w:rsid w:val="00A93332"/>
    <w:rsid w:val="00A93CF4"/>
    <w:rsid w:val="00A93EC7"/>
    <w:rsid w:val="00A94E3A"/>
    <w:rsid w:val="00A9640F"/>
    <w:rsid w:val="00A97C5F"/>
    <w:rsid w:val="00AA2640"/>
    <w:rsid w:val="00AA3DDC"/>
    <w:rsid w:val="00AA4A3B"/>
    <w:rsid w:val="00AB11EC"/>
    <w:rsid w:val="00AC0F5A"/>
    <w:rsid w:val="00AC4402"/>
    <w:rsid w:val="00AC4A8F"/>
    <w:rsid w:val="00AC4D7C"/>
    <w:rsid w:val="00AC69D9"/>
    <w:rsid w:val="00AD1958"/>
    <w:rsid w:val="00AD2ACA"/>
    <w:rsid w:val="00AD37FA"/>
    <w:rsid w:val="00AD483A"/>
    <w:rsid w:val="00AE0303"/>
    <w:rsid w:val="00AE05EF"/>
    <w:rsid w:val="00AE5678"/>
    <w:rsid w:val="00AE6507"/>
    <w:rsid w:val="00AE6545"/>
    <w:rsid w:val="00AE69F3"/>
    <w:rsid w:val="00AE7BC5"/>
    <w:rsid w:val="00AF41E9"/>
    <w:rsid w:val="00AF4DEE"/>
    <w:rsid w:val="00AF4FB4"/>
    <w:rsid w:val="00AF7273"/>
    <w:rsid w:val="00B01907"/>
    <w:rsid w:val="00B025A5"/>
    <w:rsid w:val="00B04312"/>
    <w:rsid w:val="00B06672"/>
    <w:rsid w:val="00B07592"/>
    <w:rsid w:val="00B1052E"/>
    <w:rsid w:val="00B13551"/>
    <w:rsid w:val="00B1387D"/>
    <w:rsid w:val="00B1517D"/>
    <w:rsid w:val="00B167B2"/>
    <w:rsid w:val="00B21B65"/>
    <w:rsid w:val="00B240E0"/>
    <w:rsid w:val="00B24AB2"/>
    <w:rsid w:val="00B27EDC"/>
    <w:rsid w:val="00B305CD"/>
    <w:rsid w:val="00B33B38"/>
    <w:rsid w:val="00B34943"/>
    <w:rsid w:val="00B35799"/>
    <w:rsid w:val="00B369C7"/>
    <w:rsid w:val="00B400D0"/>
    <w:rsid w:val="00B41A1F"/>
    <w:rsid w:val="00B433AB"/>
    <w:rsid w:val="00B45B4D"/>
    <w:rsid w:val="00B47E3F"/>
    <w:rsid w:val="00B50653"/>
    <w:rsid w:val="00B560CE"/>
    <w:rsid w:val="00B5650F"/>
    <w:rsid w:val="00B6171F"/>
    <w:rsid w:val="00B61D19"/>
    <w:rsid w:val="00B63E1D"/>
    <w:rsid w:val="00B74E39"/>
    <w:rsid w:val="00B75D68"/>
    <w:rsid w:val="00B75DEC"/>
    <w:rsid w:val="00B775AF"/>
    <w:rsid w:val="00B77C9B"/>
    <w:rsid w:val="00B81520"/>
    <w:rsid w:val="00B81CFA"/>
    <w:rsid w:val="00B82EC5"/>
    <w:rsid w:val="00B831F4"/>
    <w:rsid w:val="00B845BC"/>
    <w:rsid w:val="00B86319"/>
    <w:rsid w:val="00B906E0"/>
    <w:rsid w:val="00BA1CDD"/>
    <w:rsid w:val="00BA2ABC"/>
    <w:rsid w:val="00BA6201"/>
    <w:rsid w:val="00BB596E"/>
    <w:rsid w:val="00BB739A"/>
    <w:rsid w:val="00BC39AD"/>
    <w:rsid w:val="00BC46A2"/>
    <w:rsid w:val="00BC48D1"/>
    <w:rsid w:val="00BC4B5E"/>
    <w:rsid w:val="00BC5FAF"/>
    <w:rsid w:val="00BC6F32"/>
    <w:rsid w:val="00BD1380"/>
    <w:rsid w:val="00BD1AD5"/>
    <w:rsid w:val="00BD4A14"/>
    <w:rsid w:val="00BD5401"/>
    <w:rsid w:val="00BD623A"/>
    <w:rsid w:val="00BD714D"/>
    <w:rsid w:val="00BE1FA9"/>
    <w:rsid w:val="00BE271A"/>
    <w:rsid w:val="00BE46F5"/>
    <w:rsid w:val="00BE5FBF"/>
    <w:rsid w:val="00BF1C22"/>
    <w:rsid w:val="00BF38EA"/>
    <w:rsid w:val="00BF7937"/>
    <w:rsid w:val="00C02F29"/>
    <w:rsid w:val="00C03C07"/>
    <w:rsid w:val="00C1074E"/>
    <w:rsid w:val="00C1291F"/>
    <w:rsid w:val="00C169D6"/>
    <w:rsid w:val="00C21F47"/>
    <w:rsid w:val="00C231F6"/>
    <w:rsid w:val="00C2598A"/>
    <w:rsid w:val="00C269D8"/>
    <w:rsid w:val="00C27446"/>
    <w:rsid w:val="00C32AEE"/>
    <w:rsid w:val="00C3367A"/>
    <w:rsid w:val="00C35E2D"/>
    <w:rsid w:val="00C368B7"/>
    <w:rsid w:val="00C36CD1"/>
    <w:rsid w:val="00C36D01"/>
    <w:rsid w:val="00C423CF"/>
    <w:rsid w:val="00C43839"/>
    <w:rsid w:val="00C43D2C"/>
    <w:rsid w:val="00C43D56"/>
    <w:rsid w:val="00C4489F"/>
    <w:rsid w:val="00C44DC9"/>
    <w:rsid w:val="00C46501"/>
    <w:rsid w:val="00C46BD0"/>
    <w:rsid w:val="00C52DE2"/>
    <w:rsid w:val="00C5789A"/>
    <w:rsid w:val="00C57944"/>
    <w:rsid w:val="00C57EF5"/>
    <w:rsid w:val="00C6034C"/>
    <w:rsid w:val="00C61288"/>
    <w:rsid w:val="00C63055"/>
    <w:rsid w:val="00C63D4F"/>
    <w:rsid w:val="00C6425C"/>
    <w:rsid w:val="00C65E03"/>
    <w:rsid w:val="00C70FD0"/>
    <w:rsid w:val="00C71D90"/>
    <w:rsid w:val="00C803A2"/>
    <w:rsid w:val="00C80908"/>
    <w:rsid w:val="00C80954"/>
    <w:rsid w:val="00C823B3"/>
    <w:rsid w:val="00C82467"/>
    <w:rsid w:val="00C83F86"/>
    <w:rsid w:val="00C864F2"/>
    <w:rsid w:val="00C86FBB"/>
    <w:rsid w:val="00C9091C"/>
    <w:rsid w:val="00C92464"/>
    <w:rsid w:val="00C94C80"/>
    <w:rsid w:val="00C95CCF"/>
    <w:rsid w:val="00CA1233"/>
    <w:rsid w:val="00CA23D0"/>
    <w:rsid w:val="00CA535E"/>
    <w:rsid w:val="00CB2BB4"/>
    <w:rsid w:val="00CB330B"/>
    <w:rsid w:val="00CB3C7A"/>
    <w:rsid w:val="00CB4274"/>
    <w:rsid w:val="00CB4566"/>
    <w:rsid w:val="00CB617B"/>
    <w:rsid w:val="00CC3215"/>
    <w:rsid w:val="00CC3DC2"/>
    <w:rsid w:val="00CC3ECA"/>
    <w:rsid w:val="00CC77A2"/>
    <w:rsid w:val="00CD01E8"/>
    <w:rsid w:val="00CD33A3"/>
    <w:rsid w:val="00CD5761"/>
    <w:rsid w:val="00CE23EF"/>
    <w:rsid w:val="00CE5656"/>
    <w:rsid w:val="00CE629C"/>
    <w:rsid w:val="00CE62DC"/>
    <w:rsid w:val="00CF0F5C"/>
    <w:rsid w:val="00CF7250"/>
    <w:rsid w:val="00CF751E"/>
    <w:rsid w:val="00CF7895"/>
    <w:rsid w:val="00D019AC"/>
    <w:rsid w:val="00D0539F"/>
    <w:rsid w:val="00D10ED5"/>
    <w:rsid w:val="00D12EFE"/>
    <w:rsid w:val="00D162FB"/>
    <w:rsid w:val="00D208C2"/>
    <w:rsid w:val="00D25C34"/>
    <w:rsid w:val="00D267A7"/>
    <w:rsid w:val="00D353AE"/>
    <w:rsid w:val="00D37A30"/>
    <w:rsid w:val="00D41B93"/>
    <w:rsid w:val="00D47585"/>
    <w:rsid w:val="00D52894"/>
    <w:rsid w:val="00D61B50"/>
    <w:rsid w:val="00D6227E"/>
    <w:rsid w:val="00D62542"/>
    <w:rsid w:val="00D6611E"/>
    <w:rsid w:val="00D6628F"/>
    <w:rsid w:val="00D663B6"/>
    <w:rsid w:val="00D67473"/>
    <w:rsid w:val="00D6775A"/>
    <w:rsid w:val="00D70C41"/>
    <w:rsid w:val="00D70FDB"/>
    <w:rsid w:val="00D74ABB"/>
    <w:rsid w:val="00D8422E"/>
    <w:rsid w:val="00D84FCD"/>
    <w:rsid w:val="00D916DD"/>
    <w:rsid w:val="00D93F80"/>
    <w:rsid w:val="00D95CDE"/>
    <w:rsid w:val="00DA1007"/>
    <w:rsid w:val="00DA3DFC"/>
    <w:rsid w:val="00DA6710"/>
    <w:rsid w:val="00DB071C"/>
    <w:rsid w:val="00DB091E"/>
    <w:rsid w:val="00DB1985"/>
    <w:rsid w:val="00DB444A"/>
    <w:rsid w:val="00DB57E3"/>
    <w:rsid w:val="00DC35D3"/>
    <w:rsid w:val="00DC73E4"/>
    <w:rsid w:val="00DD3251"/>
    <w:rsid w:val="00DD4180"/>
    <w:rsid w:val="00DD72E2"/>
    <w:rsid w:val="00DE1F60"/>
    <w:rsid w:val="00DE230A"/>
    <w:rsid w:val="00DE36EF"/>
    <w:rsid w:val="00DE3A38"/>
    <w:rsid w:val="00DE3C6C"/>
    <w:rsid w:val="00DF37A5"/>
    <w:rsid w:val="00DF61B8"/>
    <w:rsid w:val="00E006B4"/>
    <w:rsid w:val="00E05907"/>
    <w:rsid w:val="00E112C9"/>
    <w:rsid w:val="00E13995"/>
    <w:rsid w:val="00E13D46"/>
    <w:rsid w:val="00E203F3"/>
    <w:rsid w:val="00E20812"/>
    <w:rsid w:val="00E239D9"/>
    <w:rsid w:val="00E26D9F"/>
    <w:rsid w:val="00E32B4C"/>
    <w:rsid w:val="00E45D5F"/>
    <w:rsid w:val="00E50097"/>
    <w:rsid w:val="00E50956"/>
    <w:rsid w:val="00E6498A"/>
    <w:rsid w:val="00E64E55"/>
    <w:rsid w:val="00E70337"/>
    <w:rsid w:val="00E72E7C"/>
    <w:rsid w:val="00E74DF0"/>
    <w:rsid w:val="00E76E12"/>
    <w:rsid w:val="00E90916"/>
    <w:rsid w:val="00E945CD"/>
    <w:rsid w:val="00E95874"/>
    <w:rsid w:val="00E97410"/>
    <w:rsid w:val="00E97773"/>
    <w:rsid w:val="00EA05F8"/>
    <w:rsid w:val="00EA10E5"/>
    <w:rsid w:val="00EA2886"/>
    <w:rsid w:val="00EA3B63"/>
    <w:rsid w:val="00EA493F"/>
    <w:rsid w:val="00EA71A1"/>
    <w:rsid w:val="00EB06FD"/>
    <w:rsid w:val="00EB088C"/>
    <w:rsid w:val="00EB17B8"/>
    <w:rsid w:val="00EB5EEB"/>
    <w:rsid w:val="00EB71B4"/>
    <w:rsid w:val="00EB776C"/>
    <w:rsid w:val="00EC2491"/>
    <w:rsid w:val="00EC2525"/>
    <w:rsid w:val="00EC3CC1"/>
    <w:rsid w:val="00EC6355"/>
    <w:rsid w:val="00EC77E5"/>
    <w:rsid w:val="00ED6FE3"/>
    <w:rsid w:val="00ED7490"/>
    <w:rsid w:val="00EE0848"/>
    <w:rsid w:val="00EE2429"/>
    <w:rsid w:val="00EE6970"/>
    <w:rsid w:val="00EE7D6B"/>
    <w:rsid w:val="00EF0BF2"/>
    <w:rsid w:val="00EF1FD9"/>
    <w:rsid w:val="00EF3A8C"/>
    <w:rsid w:val="00EF4E96"/>
    <w:rsid w:val="00EF51F2"/>
    <w:rsid w:val="00EF542F"/>
    <w:rsid w:val="00EF54C0"/>
    <w:rsid w:val="00EF7666"/>
    <w:rsid w:val="00F0442A"/>
    <w:rsid w:val="00F075F4"/>
    <w:rsid w:val="00F11E5B"/>
    <w:rsid w:val="00F12914"/>
    <w:rsid w:val="00F1386A"/>
    <w:rsid w:val="00F14324"/>
    <w:rsid w:val="00F16D2F"/>
    <w:rsid w:val="00F2078C"/>
    <w:rsid w:val="00F233B0"/>
    <w:rsid w:val="00F252E5"/>
    <w:rsid w:val="00F26EE7"/>
    <w:rsid w:val="00F31E0E"/>
    <w:rsid w:val="00F34FF9"/>
    <w:rsid w:val="00F35E76"/>
    <w:rsid w:val="00F43B2A"/>
    <w:rsid w:val="00F43B8E"/>
    <w:rsid w:val="00F45615"/>
    <w:rsid w:val="00F50D5C"/>
    <w:rsid w:val="00F519D8"/>
    <w:rsid w:val="00F51CF9"/>
    <w:rsid w:val="00F52BD2"/>
    <w:rsid w:val="00F541B1"/>
    <w:rsid w:val="00F557C5"/>
    <w:rsid w:val="00F578DE"/>
    <w:rsid w:val="00F635D0"/>
    <w:rsid w:val="00F63E48"/>
    <w:rsid w:val="00F64527"/>
    <w:rsid w:val="00F736AB"/>
    <w:rsid w:val="00F73EE4"/>
    <w:rsid w:val="00F8076E"/>
    <w:rsid w:val="00F81812"/>
    <w:rsid w:val="00F84952"/>
    <w:rsid w:val="00F87E9A"/>
    <w:rsid w:val="00F87EC0"/>
    <w:rsid w:val="00F93843"/>
    <w:rsid w:val="00F93CBB"/>
    <w:rsid w:val="00F93DCC"/>
    <w:rsid w:val="00F94BFB"/>
    <w:rsid w:val="00F95D30"/>
    <w:rsid w:val="00F96039"/>
    <w:rsid w:val="00FA06FE"/>
    <w:rsid w:val="00FA5567"/>
    <w:rsid w:val="00FA67DF"/>
    <w:rsid w:val="00FA7826"/>
    <w:rsid w:val="00FB146B"/>
    <w:rsid w:val="00FC0F77"/>
    <w:rsid w:val="00FC175C"/>
    <w:rsid w:val="00FC2299"/>
    <w:rsid w:val="00FC7869"/>
    <w:rsid w:val="00FD6392"/>
    <w:rsid w:val="00FD668A"/>
    <w:rsid w:val="00FD7D12"/>
    <w:rsid w:val="00FE1AD0"/>
    <w:rsid w:val="00FE26C0"/>
    <w:rsid w:val="00FE3BCA"/>
    <w:rsid w:val="00FE4470"/>
    <w:rsid w:val="00FE5458"/>
    <w:rsid w:val="00FE75C8"/>
    <w:rsid w:val="00FF4198"/>
    <w:rsid w:val="00FF73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A9BCB5C5-4541-457F-88C5-940DFC13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FE3BCA"/>
    <w:rPr>
      <w:rFonts w:ascii="Calibri" w:eastAsiaTheme="minorHAnsi" w:hAnsi="Calibri" w:cs="Calibri"/>
      <w:sz w:val="22"/>
      <w:szCs w:val="22"/>
    </w:rPr>
  </w:style>
  <w:style w:type="paragraph" w:styleId="Nagwek1">
    <w:name w:val="heading 1"/>
    <w:basedOn w:val="Normalny"/>
    <w:next w:val="Normalny"/>
    <w:link w:val="Nagwek1Znak"/>
    <w:qFormat/>
    <w:rsid w:val="002B4F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semiHidden/>
    <w:unhideWhenUsed/>
    <w:qFormat/>
    <w:rsid w:val="00BD1AD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link w:val="Nagwek4Znak"/>
    <w:uiPriority w:val="9"/>
    <w:semiHidden/>
    <w:unhideWhenUsed/>
    <w:qFormat/>
    <w:rsid w:val="00FE3BCA"/>
    <w:pPr>
      <w:spacing w:before="100" w:beforeAutospacing="1" w:after="100" w:afterAutospacing="1"/>
      <w:outlineLvl w:val="3"/>
    </w:pPr>
    <w:rPr>
      <w:rFonts w:ascii="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FE3BCA"/>
    <w:rPr>
      <w:rFonts w:eastAsiaTheme="minorHAnsi"/>
      <w:b/>
      <w:bCs/>
      <w:sz w:val="24"/>
      <w:szCs w:val="24"/>
    </w:rPr>
  </w:style>
  <w:style w:type="paragraph" w:styleId="Akapitzlist">
    <w:name w:val="List Paragraph"/>
    <w:basedOn w:val="Normalny"/>
    <w:uiPriority w:val="34"/>
    <w:qFormat/>
    <w:rsid w:val="00FE3BCA"/>
    <w:pPr>
      <w:spacing w:after="200" w:line="276" w:lineRule="auto"/>
      <w:ind w:left="720"/>
    </w:pPr>
  </w:style>
  <w:style w:type="paragraph" w:styleId="Tekstprzypisudolnego">
    <w:name w:val="footnote text"/>
    <w:basedOn w:val="Normalny"/>
    <w:link w:val="TekstprzypisudolnegoZnak"/>
    <w:rsid w:val="00BD5401"/>
    <w:rPr>
      <w:sz w:val="20"/>
      <w:szCs w:val="20"/>
    </w:rPr>
  </w:style>
  <w:style w:type="character" w:customStyle="1" w:styleId="TekstprzypisudolnegoZnak">
    <w:name w:val="Tekst przypisu dolnego Znak"/>
    <w:basedOn w:val="Domylnaczcionkaakapitu"/>
    <w:link w:val="Tekstprzypisudolnego"/>
    <w:rsid w:val="00BD5401"/>
    <w:rPr>
      <w:rFonts w:ascii="Calibri" w:eastAsiaTheme="minorHAnsi" w:hAnsi="Calibri" w:cs="Calibri"/>
    </w:rPr>
  </w:style>
  <w:style w:type="character" w:styleId="Odwoanieprzypisudolnego">
    <w:name w:val="footnote reference"/>
    <w:basedOn w:val="Domylnaczcionkaakapitu"/>
    <w:rsid w:val="00BD5401"/>
    <w:rPr>
      <w:vertAlign w:val="superscript"/>
    </w:rPr>
  </w:style>
  <w:style w:type="paragraph" w:styleId="Tekstdymka">
    <w:name w:val="Balloon Text"/>
    <w:basedOn w:val="Normalny"/>
    <w:link w:val="TekstdymkaZnak"/>
    <w:uiPriority w:val="99"/>
    <w:rsid w:val="00BD5401"/>
    <w:rPr>
      <w:rFonts w:ascii="Tahoma" w:hAnsi="Tahoma" w:cs="Tahoma"/>
      <w:sz w:val="16"/>
      <w:szCs w:val="16"/>
    </w:rPr>
  </w:style>
  <w:style w:type="character" w:customStyle="1" w:styleId="TekstdymkaZnak">
    <w:name w:val="Tekst dymka Znak"/>
    <w:basedOn w:val="Domylnaczcionkaakapitu"/>
    <w:link w:val="Tekstdymka"/>
    <w:uiPriority w:val="99"/>
    <w:rsid w:val="00BD5401"/>
    <w:rPr>
      <w:rFonts w:ascii="Tahoma" w:eastAsiaTheme="minorHAnsi" w:hAnsi="Tahoma" w:cs="Tahoma"/>
      <w:sz w:val="16"/>
      <w:szCs w:val="16"/>
    </w:rPr>
  </w:style>
  <w:style w:type="table" w:styleId="Tabela-Siatka">
    <w:name w:val="Table Grid"/>
    <w:basedOn w:val="Standardowy"/>
    <w:uiPriority w:val="59"/>
    <w:rsid w:val="00255D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255DD9"/>
    <w:rPr>
      <w:rFonts w:ascii="Arial" w:eastAsia="Times New Roman" w:hAnsi="Arial" w:cs="Arial"/>
      <w:sz w:val="20"/>
      <w:szCs w:val="20"/>
    </w:rPr>
  </w:style>
  <w:style w:type="character" w:customStyle="1" w:styleId="TekstpodstawowyZnak">
    <w:name w:val="Tekst podstawowy Znak"/>
    <w:basedOn w:val="Domylnaczcionkaakapitu"/>
    <w:link w:val="Tekstpodstawowy"/>
    <w:rsid w:val="00255DD9"/>
    <w:rPr>
      <w:rFonts w:ascii="Arial" w:hAnsi="Arial" w:cs="Arial"/>
    </w:rPr>
  </w:style>
  <w:style w:type="paragraph" w:styleId="Nagwek">
    <w:name w:val="header"/>
    <w:basedOn w:val="Normalny"/>
    <w:link w:val="NagwekZnak"/>
    <w:uiPriority w:val="99"/>
    <w:unhideWhenUsed/>
    <w:rsid w:val="00893B58"/>
    <w:pPr>
      <w:tabs>
        <w:tab w:val="center" w:pos="4536"/>
        <w:tab w:val="right" w:pos="9072"/>
      </w:tabs>
    </w:pPr>
    <w:rPr>
      <w:rFonts w:asciiTheme="minorHAnsi" w:hAnsiTheme="minorHAnsi" w:cstheme="minorBidi"/>
      <w:lang w:eastAsia="en-US"/>
    </w:rPr>
  </w:style>
  <w:style w:type="character" w:customStyle="1" w:styleId="NagwekZnak">
    <w:name w:val="Nagłówek Znak"/>
    <w:basedOn w:val="Domylnaczcionkaakapitu"/>
    <w:link w:val="Nagwek"/>
    <w:uiPriority w:val="99"/>
    <w:rsid w:val="00893B58"/>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893B58"/>
    <w:pPr>
      <w:tabs>
        <w:tab w:val="center" w:pos="4536"/>
        <w:tab w:val="right" w:pos="9072"/>
      </w:tabs>
    </w:pPr>
    <w:rPr>
      <w:rFonts w:asciiTheme="minorHAnsi" w:hAnsiTheme="minorHAnsi" w:cstheme="minorBidi"/>
      <w:lang w:eastAsia="en-US"/>
    </w:rPr>
  </w:style>
  <w:style w:type="character" w:customStyle="1" w:styleId="StopkaZnak">
    <w:name w:val="Stopka Znak"/>
    <w:basedOn w:val="Domylnaczcionkaakapitu"/>
    <w:link w:val="Stopka"/>
    <w:uiPriority w:val="99"/>
    <w:rsid w:val="00893B58"/>
    <w:rPr>
      <w:rFonts w:asciiTheme="minorHAnsi" w:eastAsiaTheme="minorHAnsi" w:hAnsiTheme="minorHAnsi" w:cstheme="minorBidi"/>
      <w:sz w:val="22"/>
      <w:szCs w:val="22"/>
      <w:lang w:eastAsia="en-US"/>
    </w:rPr>
  </w:style>
  <w:style w:type="character" w:customStyle="1" w:styleId="longtext1">
    <w:name w:val="long_text1"/>
    <w:basedOn w:val="Domylnaczcionkaakapitu"/>
    <w:rsid w:val="00893B58"/>
    <w:rPr>
      <w:sz w:val="20"/>
      <w:szCs w:val="20"/>
    </w:rPr>
  </w:style>
  <w:style w:type="paragraph" w:styleId="Tekstprzypisukocowego">
    <w:name w:val="endnote text"/>
    <w:basedOn w:val="Normalny"/>
    <w:link w:val="TekstprzypisukocowegoZnak"/>
    <w:uiPriority w:val="99"/>
    <w:unhideWhenUsed/>
    <w:rsid w:val="00946CAE"/>
    <w:rPr>
      <w:rFonts w:ascii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rsid w:val="00946CAE"/>
    <w:rPr>
      <w:rFonts w:asciiTheme="minorHAnsi" w:eastAsiaTheme="minorHAnsi" w:hAnsiTheme="minorHAnsi" w:cstheme="minorBidi"/>
      <w:lang w:eastAsia="en-US"/>
    </w:rPr>
  </w:style>
  <w:style w:type="character" w:styleId="Odwoanieprzypisukocowego">
    <w:name w:val="endnote reference"/>
    <w:basedOn w:val="Domylnaczcionkaakapitu"/>
    <w:uiPriority w:val="99"/>
    <w:unhideWhenUsed/>
    <w:rsid w:val="00946CAE"/>
    <w:rPr>
      <w:vertAlign w:val="superscript"/>
    </w:rPr>
  </w:style>
  <w:style w:type="paragraph" w:styleId="Bezodstpw">
    <w:name w:val="No Spacing"/>
    <w:uiPriority w:val="1"/>
    <w:qFormat/>
    <w:rsid w:val="00946CAE"/>
    <w:rPr>
      <w:rFonts w:asciiTheme="minorHAnsi" w:eastAsiaTheme="minorHAnsi" w:hAnsiTheme="minorHAnsi" w:cstheme="minorBidi"/>
      <w:sz w:val="22"/>
      <w:szCs w:val="22"/>
      <w:lang w:eastAsia="en-US"/>
    </w:rPr>
  </w:style>
  <w:style w:type="character" w:styleId="Pogrubienie">
    <w:name w:val="Strong"/>
    <w:basedOn w:val="Domylnaczcionkaakapitu"/>
    <w:uiPriority w:val="22"/>
    <w:qFormat/>
    <w:rsid w:val="00946CAE"/>
    <w:rPr>
      <w:b/>
      <w:bCs/>
    </w:rPr>
  </w:style>
  <w:style w:type="paragraph" w:styleId="Tytu">
    <w:name w:val="Title"/>
    <w:basedOn w:val="Normalny"/>
    <w:link w:val="TytuZnak"/>
    <w:qFormat/>
    <w:rsid w:val="00946CAE"/>
    <w:pPr>
      <w:jc w:val="center"/>
    </w:pPr>
    <w:rPr>
      <w:rFonts w:ascii="Times New Roman" w:eastAsia="Times New Roman" w:hAnsi="Times New Roman" w:cs="Times New Roman"/>
      <w:b/>
      <w:bCs/>
      <w:sz w:val="24"/>
      <w:szCs w:val="24"/>
    </w:rPr>
  </w:style>
  <w:style w:type="character" w:customStyle="1" w:styleId="TytuZnak">
    <w:name w:val="Tytuł Znak"/>
    <w:basedOn w:val="Domylnaczcionkaakapitu"/>
    <w:link w:val="Tytu"/>
    <w:rsid w:val="00946CAE"/>
    <w:rPr>
      <w:b/>
      <w:bCs/>
      <w:sz w:val="24"/>
      <w:szCs w:val="24"/>
    </w:rPr>
  </w:style>
  <w:style w:type="paragraph" w:styleId="Tekstpodstawowy2">
    <w:name w:val="Body Text 2"/>
    <w:basedOn w:val="Normalny"/>
    <w:link w:val="Tekstpodstawowy2Znak"/>
    <w:rsid w:val="00946CAE"/>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946CAE"/>
    <w:rPr>
      <w:sz w:val="24"/>
      <w:szCs w:val="24"/>
    </w:rPr>
  </w:style>
  <w:style w:type="paragraph" w:customStyle="1" w:styleId="Default">
    <w:name w:val="Default"/>
    <w:rsid w:val="00946CAE"/>
    <w:pPr>
      <w:autoSpaceDE w:val="0"/>
      <w:autoSpaceDN w:val="0"/>
      <w:adjustRightInd w:val="0"/>
    </w:pPr>
    <w:rPr>
      <w:rFonts w:eastAsiaTheme="minorHAnsi"/>
      <w:color w:val="000000"/>
      <w:sz w:val="24"/>
      <w:szCs w:val="24"/>
      <w:lang w:eastAsia="en-US"/>
    </w:rPr>
  </w:style>
  <w:style w:type="paragraph" w:customStyle="1" w:styleId="externalclassb0aedb76ce444bdaa8c94d7b20c6a2aa">
    <w:name w:val="externalclassb0aedb76ce444bdaa8c94d7b20c6a2aa"/>
    <w:basedOn w:val="Normalny"/>
    <w:rsid w:val="00506853"/>
    <w:pPr>
      <w:spacing w:before="100" w:beforeAutospacing="1" w:after="100" w:afterAutospacing="1"/>
    </w:pPr>
    <w:rPr>
      <w:rFonts w:ascii="Times New Roman" w:eastAsia="Times New Roman" w:hAnsi="Times New Roman" w:cs="Times New Roman"/>
      <w:sz w:val="24"/>
      <w:szCs w:val="24"/>
    </w:rPr>
  </w:style>
  <w:style w:type="paragraph" w:customStyle="1" w:styleId="externalclassda02162749d94c4eb2619f21d321c155">
    <w:name w:val="externalclassda02162749d94c4eb2619f21d321c155"/>
    <w:basedOn w:val="Normalny"/>
    <w:rsid w:val="00506853"/>
    <w:pPr>
      <w:spacing w:before="100" w:beforeAutospacing="1" w:after="100" w:afterAutospacing="1"/>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rsid w:val="002B4F24"/>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unhideWhenUsed/>
    <w:rsid w:val="00546D27"/>
    <w:pPr>
      <w:spacing w:before="100" w:beforeAutospacing="1" w:after="100" w:afterAutospacing="1"/>
    </w:pPr>
    <w:rPr>
      <w:rFonts w:ascii="Times New Roman" w:eastAsia="Times New Roman" w:hAnsi="Times New Roman" w:cs="Times New Roman"/>
      <w:sz w:val="24"/>
      <w:szCs w:val="24"/>
    </w:rPr>
  </w:style>
  <w:style w:type="character" w:customStyle="1" w:styleId="Nagwek3Znak">
    <w:name w:val="Nagłówek 3 Znak"/>
    <w:basedOn w:val="Domylnaczcionkaakapitu"/>
    <w:link w:val="Nagwek3"/>
    <w:semiHidden/>
    <w:rsid w:val="00BD1AD5"/>
    <w:rPr>
      <w:rFonts w:asciiTheme="majorHAnsi" w:eastAsiaTheme="majorEastAsia" w:hAnsiTheme="majorHAnsi" w:cstheme="majorBidi"/>
      <w:b/>
      <w:b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64684">
      <w:bodyDiv w:val="1"/>
      <w:marLeft w:val="0"/>
      <w:marRight w:val="0"/>
      <w:marTop w:val="0"/>
      <w:marBottom w:val="0"/>
      <w:divBdr>
        <w:top w:val="none" w:sz="0" w:space="0" w:color="auto"/>
        <w:left w:val="none" w:sz="0" w:space="0" w:color="auto"/>
        <w:bottom w:val="none" w:sz="0" w:space="0" w:color="auto"/>
        <w:right w:val="none" w:sz="0" w:space="0" w:color="auto"/>
      </w:divBdr>
    </w:div>
    <w:div w:id="89280450">
      <w:bodyDiv w:val="1"/>
      <w:marLeft w:val="0"/>
      <w:marRight w:val="0"/>
      <w:marTop w:val="0"/>
      <w:marBottom w:val="0"/>
      <w:divBdr>
        <w:top w:val="none" w:sz="0" w:space="0" w:color="auto"/>
        <w:left w:val="none" w:sz="0" w:space="0" w:color="auto"/>
        <w:bottom w:val="none" w:sz="0" w:space="0" w:color="auto"/>
        <w:right w:val="none" w:sz="0" w:space="0" w:color="auto"/>
      </w:divBdr>
      <w:divsChild>
        <w:div w:id="476723951">
          <w:marLeft w:val="0"/>
          <w:marRight w:val="0"/>
          <w:marTop w:val="0"/>
          <w:marBottom w:val="0"/>
          <w:divBdr>
            <w:top w:val="none" w:sz="0" w:space="0" w:color="auto"/>
            <w:left w:val="none" w:sz="0" w:space="0" w:color="auto"/>
            <w:bottom w:val="none" w:sz="0" w:space="0" w:color="auto"/>
            <w:right w:val="none" w:sz="0" w:space="0" w:color="auto"/>
          </w:divBdr>
          <w:divsChild>
            <w:div w:id="525949302">
              <w:marLeft w:val="0"/>
              <w:marRight w:val="0"/>
              <w:marTop w:val="0"/>
              <w:marBottom w:val="0"/>
              <w:divBdr>
                <w:top w:val="none" w:sz="0" w:space="0" w:color="auto"/>
                <w:left w:val="none" w:sz="0" w:space="0" w:color="auto"/>
                <w:bottom w:val="none" w:sz="0" w:space="0" w:color="auto"/>
                <w:right w:val="none" w:sz="0" w:space="0" w:color="auto"/>
              </w:divBdr>
              <w:divsChild>
                <w:div w:id="556284336">
                  <w:marLeft w:val="0"/>
                  <w:marRight w:val="0"/>
                  <w:marTop w:val="0"/>
                  <w:marBottom w:val="0"/>
                  <w:divBdr>
                    <w:top w:val="none" w:sz="0" w:space="0" w:color="auto"/>
                    <w:left w:val="none" w:sz="0" w:space="0" w:color="auto"/>
                    <w:bottom w:val="none" w:sz="0" w:space="0" w:color="auto"/>
                    <w:right w:val="none" w:sz="0" w:space="0" w:color="auto"/>
                  </w:divBdr>
                  <w:divsChild>
                    <w:div w:id="2110738825">
                      <w:marLeft w:val="0"/>
                      <w:marRight w:val="0"/>
                      <w:marTop w:val="0"/>
                      <w:marBottom w:val="0"/>
                      <w:divBdr>
                        <w:top w:val="none" w:sz="0" w:space="0" w:color="auto"/>
                        <w:left w:val="none" w:sz="0" w:space="0" w:color="auto"/>
                        <w:bottom w:val="none" w:sz="0" w:space="0" w:color="auto"/>
                        <w:right w:val="none" w:sz="0" w:space="0" w:color="auto"/>
                      </w:divBdr>
                      <w:divsChild>
                        <w:div w:id="1457212838">
                          <w:marLeft w:val="0"/>
                          <w:marRight w:val="0"/>
                          <w:marTop w:val="0"/>
                          <w:marBottom w:val="0"/>
                          <w:divBdr>
                            <w:top w:val="none" w:sz="0" w:space="0" w:color="auto"/>
                            <w:left w:val="none" w:sz="0" w:space="0" w:color="auto"/>
                            <w:bottom w:val="none" w:sz="0" w:space="0" w:color="auto"/>
                            <w:right w:val="none" w:sz="0" w:space="0" w:color="auto"/>
                          </w:divBdr>
                          <w:divsChild>
                            <w:div w:id="649749470">
                              <w:marLeft w:val="0"/>
                              <w:marRight w:val="0"/>
                              <w:marTop w:val="0"/>
                              <w:marBottom w:val="0"/>
                              <w:divBdr>
                                <w:top w:val="none" w:sz="0" w:space="0" w:color="auto"/>
                                <w:left w:val="none" w:sz="0" w:space="0" w:color="auto"/>
                                <w:bottom w:val="none" w:sz="0" w:space="0" w:color="auto"/>
                                <w:right w:val="none" w:sz="0" w:space="0" w:color="auto"/>
                              </w:divBdr>
                              <w:divsChild>
                                <w:div w:id="2141805382">
                                  <w:marLeft w:val="0"/>
                                  <w:marRight w:val="0"/>
                                  <w:marTop w:val="0"/>
                                  <w:marBottom w:val="0"/>
                                  <w:divBdr>
                                    <w:top w:val="none" w:sz="0" w:space="0" w:color="auto"/>
                                    <w:left w:val="none" w:sz="0" w:space="0" w:color="auto"/>
                                    <w:bottom w:val="none" w:sz="0" w:space="0" w:color="auto"/>
                                    <w:right w:val="none" w:sz="0" w:space="0" w:color="auto"/>
                                  </w:divBdr>
                                  <w:divsChild>
                                    <w:div w:id="947546313">
                                      <w:marLeft w:val="0"/>
                                      <w:marRight w:val="0"/>
                                      <w:marTop w:val="0"/>
                                      <w:marBottom w:val="0"/>
                                      <w:divBdr>
                                        <w:top w:val="none" w:sz="0" w:space="0" w:color="auto"/>
                                        <w:left w:val="none" w:sz="0" w:space="0" w:color="auto"/>
                                        <w:bottom w:val="none" w:sz="0" w:space="0" w:color="auto"/>
                                        <w:right w:val="none" w:sz="0" w:space="0" w:color="auto"/>
                                      </w:divBdr>
                                      <w:divsChild>
                                        <w:div w:id="1397120602">
                                          <w:marLeft w:val="0"/>
                                          <w:marRight w:val="0"/>
                                          <w:marTop w:val="0"/>
                                          <w:marBottom w:val="0"/>
                                          <w:divBdr>
                                            <w:top w:val="none" w:sz="0" w:space="0" w:color="auto"/>
                                            <w:left w:val="none" w:sz="0" w:space="0" w:color="auto"/>
                                            <w:bottom w:val="none" w:sz="0" w:space="0" w:color="auto"/>
                                            <w:right w:val="none" w:sz="0" w:space="0" w:color="auto"/>
                                          </w:divBdr>
                                          <w:divsChild>
                                            <w:div w:id="575094937">
                                              <w:marLeft w:val="0"/>
                                              <w:marRight w:val="0"/>
                                              <w:marTop w:val="0"/>
                                              <w:marBottom w:val="0"/>
                                              <w:divBdr>
                                                <w:top w:val="none" w:sz="0" w:space="0" w:color="auto"/>
                                                <w:left w:val="none" w:sz="0" w:space="0" w:color="auto"/>
                                                <w:bottom w:val="none" w:sz="0" w:space="0" w:color="auto"/>
                                                <w:right w:val="none" w:sz="0" w:space="0" w:color="auto"/>
                                              </w:divBdr>
                                              <w:divsChild>
                                                <w:div w:id="1747334242">
                                                  <w:marLeft w:val="0"/>
                                                  <w:marRight w:val="0"/>
                                                  <w:marTop w:val="0"/>
                                                  <w:marBottom w:val="0"/>
                                                  <w:divBdr>
                                                    <w:top w:val="none" w:sz="0" w:space="0" w:color="auto"/>
                                                    <w:left w:val="none" w:sz="0" w:space="0" w:color="auto"/>
                                                    <w:bottom w:val="none" w:sz="0" w:space="0" w:color="auto"/>
                                                    <w:right w:val="none" w:sz="0" w:space="0" w:color="auto"/>
                                                  </w:divBdr>
                                                  <w:divsChild>
                                                    <w:div w:id="1914506594">
                                                      <w:marLeft w:val="0"/>
                                                      <w:marRight w:val="0"/>
                                                      <w:marTop w:val="0"/>
                                                      <w:marBottom w:val="0"/>
                                                      <w:divBdr>
                                                        <w:top w:val="none" w:sz="0" w:space="0" w:color="auto"/>
                                                        <w:left w:val="none" w:sz="0" w:space="0" w:color="auto"/>
                                                        <w:bottom w:val="none" w:sz="0" w:space="0" w:color="auto"/>
                                                        <w:right w:val="none" w:sz="0" w:space="0" w:color="auto"/>
                                                      </w:divBdr>
                                                      <w:divsChild>
                                                        <w:div w:id="998923833">
                                                          <w:marLeft w:val="0"/>
                                                          <w:marRight w:val="0"/>
                                                          <w:marTop w:val="0"/>
                                                          <w:marBottom w:val="0"/>
                                                          <w:divBdr>
                                                            <w:top w:val="none" w:sz="0" w:space="0" w:color="auto"/>
                                                            <w:left w:val="none" w:sz="0" w:space="0" w:color="auto"/>
                                                            <w:bottom w:val="none" w:sz="0" w:space="0" w:color="auto"/>
                                                            <w:right w:val="none" w:sz="0" w:space="0" w:color="auto"/>
                                                          </w:divBdr>
                                                        </w:div>
                                                        <w:div w:id="4939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022968">
      <w:bodyDiv w:val="1"/>
      <w:marLeft w:val="0"/>
      <w:marRight w:val="0"/>
      <w:marTop w:val="0"/>
      <w:marBottom w:val="0"/>
      <w:divBdr>
        <w:top w:val="none" w:sz="0" w:space="0" w:color="auto"/>
        <w:left w:val="none" w:sz="0" w:space="0" w:color="auto"/>
        <w:bottom w:val="none" w:sz="0" w:space="0" w:color="auto"/>
        <w:right w:val="none" w:sz="0" w:space="0" w:color="auto"/>
      </w:divBdr>
    </w:div>
    <w:div w:id="381249066">
      <w:bodyDiv w:val="1"/>
      <w:marLeft w:val="0"/>
      <w:marRight w:val="0"/>
      <w:marTop w:val="0"/>
      <w:marBottom w:val="0"/>
      <w:divBdr>
        <w:top w:val="none" w:sz="0" w:space="0" w:color="auto"/>
        <w:left w:val="none" w:sz="0" w:space="0" w:color="auto"/>
        <w:bottom w:val="none" w:sz="0" w:space="0" w:color="auto"/>
        <w:right w:val="none" w:sz="0" w:space="0" w:color="auto"/>
      </w:divBdr>
      <w:divsChild>
        <w:div w:id="1577087668">
          <w:marLeft w:val="0"/>
          <w:marRight w:val="0"/>
          <w:marTop w:val="0"/>
          <w:marBottom w:val="0"/>
          <w:divBdr>
            <w:top w:val="none" w:sz="0" w:space="0" w:color="auto"/>
            <w:left w:val="none" w:sz="0" w:space="0" w:color="auto"/>
            <w:bottom w:val="none" w:sz="0" w:space="0" w:color="auto"/>
            <w:right w:val="none" w:sz="0" w:space="0" w:color="auto"/>
          </w:divBdr>
          <w:divsChild>
            <w:div w:id="2019115081">
              <w:marLeft w:val="0"/>
              <w:marRight w:val="0"/>
              <w:marTop w:val="0"/>
              <w:marBottom w:val="0"/>
              <w:divBdr>
                <w:top w:val="none" w:sz="0" w:space="0" w:color="auto"/>
                <w:left w:val="none" w:sz="0" w:space="0" w:color="auto"/>
                <w:bottom w:val="none" w:sz="0" w:space="0" w:color="auto"/>
                <w:right w:val="none" w:sz="0" w:space="0" w:color="auto"/>
              </w:divBdr>
              <w:divsChild>
                <w:div w:id="1471365591">
                  <w:marLeft w:val="0"/>
                  <w:marRight w:val="0"/>
                  <w:marTop w:val="0"/>
                  <w:marBottom w:val="0"/>
                  <w:divBdr>
                    <w:top w:val="none" w:sz="0" w:space="0" w:color="auto"/>
                    <w:left w:val="none" w:sz="0" w:space="0" w:color="auto"/>
                    <w:bottom w:val="none" w:sz="0" w:space="0" w:color="auto"/>
                    <w:right w:val="none" w:sz="0" w:space="0" w:color="auto"/>
                  </w:divBdr>
                  <w:divsChild>
                    <w:div w:id="2016031449">
                      <w:marLeft w:val="0"/>
                      <w:marRight w:val="0"/>
                      <w:marTop w:val="0"/>
                      <w:marBottom w:val="0"/>
                      <w:divBdr>
                        <w:top w:val="none" w:sz="0" w:space="0" w:color="auto"/>
                        <w:left w:val="none" w:sz="0" w:space="0" w:color="auto"/>
                        <w:bottom w:val="none" w:sz="0" w:space="0" w:color="auto"/>
                        <w:right w:val="none" w:sz="0" w:space="0" w:color="auto"/>
                      </w:divBdr>
                      <w:divsChild>
                        <w:div w:id="194390909">
                          <w:marLeft w:val="0"/>
                          <w:marRight w:val="0"/>
                          <w:marTop w:val="0"/>
                          <w:marBottom w:val="0"/>
                          <w:divBdr>
                            <w:top w:val="none" w:sz="0" w:space="0" w:color="auto"/>
                            <w:left w:val="none" w:sz="0" w:space="0" w:color="auto"/>
                            <w:bottom w:val="none" w:sz="0" w:space="0" w:color="auto"/>
                            <w:right w:val="none" w:sz="0" w:space="0" w:color="auto"/>
                          </w:divBdr>
                          <w:divsChild>
                            <w:div w:id="892229548">
                              <w:marLeft w:val="0"/>
                              <w:marRight w:val="0"/>
                              <w:marTop w:val="0"/>
                              <w:marBottom w:val="0"/>
                              <w:divBdr>
                                <w:top w:val="none" w:sz="0" w:space="0" w:color="auto"/>
                                <w:left w:val="none" w:sz="0" w:space="0" w:color="auto"/>
                                <w:bottom w:val="none" w:sz="0" w:space="0" w:color="auto"/>
                                <w:right w:val="none" w:sz="0" w:space="0" w:color="auto"/>
                              </w:divBdr>
                              <w:divsChild>
                                <w:div w:id="1137651330">
                                  <w:marLeft w:val="0"/>
                                  <w:marRight w:val="0"/>
                                  <w:marTop w:val="0"/>
                                  <w:marBottom w:val="0"/>
                                  <w:divBdr>
                                    <w:top w:val="none" w:sz="0" w:space="0" w:color="auto"/>
                                    <w:left w:val="none" w:sz="0" w:space="0" w:color="auto"/>
                                    <w:bottom w:val="none" w:sz="0" w:space="0" w:color="auto"/>
                                    <w:right w:val="none" w:sz="0" w:space="0" w:color="auto"/>
                                  </w:divBdr>
                                  <w:divsChild>
                                    <w:div w:id="373233437">
                                      <w:marLeft w:val="0"/>
                                      <w:marRight w:val="0"/>
                                      <w:marTop w:val="0"/>
                                      <w:marBottom w:val="0"/>
                                      <w:divBdr>
                                        <w:top w:val="none" w:sz="0" w:space="0" w:color="auto"/>
                                        <w:left w:val="none" w:sz="0" w:space="0" w:color="auto"/>
                                        <w:bottom w:val="none" w:sz="0" w:space="0" w:color="auto"/>
                                        <w:right w:val="none" w:sz="0" w:space="0" w:color="auto"/>
                                      </w:divBdr>
                                      <w:divsChild>
                                        <w:div w:id="2078284198">
                                          <w:marLeft w:val="0"/>
                                          <w:marRight w:val="0"/>
                                          <w:marTop w:val="0"/>
                                          <w:marBottom w:val="0"/>
                                          <w:divBdr>
                                            <w:top w:val="none" w:sz="0" w:space="0" w:color="auto"/>
                                            <w:left w:val="none" w:sz="0" w:space="0" w:color="auto"/>
                                            <w:bottom w:val="none" w:sz="0" w:space="0" w:color="auto"/>
                                            <w:right w:val="none" w:sz="0" w:space="0" w:color="auto"/>
                                          </w:divBdr>
                                          <w:divsChild>
                                            <w:div w:id="1501963723">
                                              <w:marLeft w:val="0"/>
                                              <w:marRight w:val="0"/>
                                              <w:marTop w:val="0"/>
                                              <w:marBottom w:val="0"/>
                                              <w:divBdr>
                                                <w:top w:val="none" w:sz="0" w:space="0" w:color="auto"/>
                                                <w:left w:val="none" w:sz="0" w:space="0" w:color="auto"/>
                                                <w:bottom w:val="none" w:sz="0" w:space="0" w:color="auto"/>
                                                <w:right w:val="none" w:sz="0" w:space="0" w:color="auto"/>
                                              </w:divBdr>
                                              <w:divsChild>
                                                <w:div w:id="934246734">
                                                  <w:marLeft w:val="0"/>
                                                  <w:marRight w:val="0"/>
                                                  <w:marTop w:val="0"/>
                                                  <w:marBottom w:val="0"/>
                                                  <w:divBdr>
                                                    <w:top w:val="none" w:sz="0" w:space="0" w:color="auto"/>
                                                    <w:left w:val="none" w:sz="0" w:space="0" w:color="auto"/>
                                                    <w:bottom w:val="none" w:sz="0" w:space="0" w:color="auto"/>
                                                    <w:right w:val="none" w:sz="0" w:space="0" w:color="auto"/>
                                                  </w:divBdr>
                                                  <w:divsChild>
                                                    <w:div w:id="25212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7235268">
      <w:bodyDiv w:val="1"/>
      <w:marLeft w:val="0"/>
      <w:marRight w:val="0"/>
      <w:marTop w:val="0"/>
      <w:marBottom w:val="0"/>
      <w:divBdr>
        <w:top w:val="none" w:sz="0" w:space="0" w:color="auto"/>
        <w:left w:val="none" w:sz="0" w:space="0" w:color="auto"/>
        <w:bottom w:val="none" w:sz="0" w:space="0" w:color="auto"/>
        <w:right w:val="none" w:sz="0" w:space="0" w:color="auto"/>
      </w:divBdr>
      <w:divsChild>
        <w:div w:id="1087073769">
          <w:marLeft w:val="0"/>
          <w:marRight w:val="0"/>
          <w:marTop w:val="0"/>
          <w:marBottom w:val="0"/>
          <w:divBdr>
            <w:top w:val="none" w:sz="0" w:space="0" w:color="auto"/>
            <w:left w:val="none" w:sz="0" w:space="0" w:color="auto"/>
            <w:bottom w:val="none" w:sz="0" w:space="0" w:color="auto"/>
            <w:right w:val="none" w:sz="0" w:space="0" w:color="auto"/>
          </w:divBdr>
          <w:divsChild>
            <w:div w:id="258217320">
              <w:marLeft w:val="0"/>
              <w:marRight w:val="0"/>
              <w:marTop w:val="0"/>
              <w:marBottom w:val="0"/>
              <w:divBdr>
                <w:top w:val="none" w:sz="0" w:space="0" w:color="auto"/>
                <w:left w:val="none" w:sz="0" w:space="0" w:color="auto"/>
                <w:bottom w:val="none" w:sz="0" w:space="0" w:color="auto"/>
                <w:right w:val="none" w:sz="0" w:space="0" w:color="auto"/>
              </w:divBdr>
              <w:divsChild>
                <w:div w:id="50546069">
                  <w:marLeft w:val="0"/>
                  <w:marRight w:val="0"/>
                  <w:marTop w:val="0"/>
                  <w:marBottom w:val="0"/>
                  <w:divBdr>
                    <w:top w:val="none" w:sz="0" w:space="0" w:color="auto"/>
                    <w:left w:val="none" w:sz="0" w:space="0" w:color="auto"/>
                    <w:bottom w:val="none" w:sz="0" w:space="0" w:color="auto"/>
                    <w:right w:val="none" w:sz="0" w:space="0" w:color="auto"/>
                  </w:divBdr>
                  <w:divsChild>
                    <w:div w:id="744497911">
                      <w:marLeft w:val="0"/>
                      <w:marRight w:val="0"/>
                      <w:marTop w:val="0"/>
                      <w:marBottom w:val="0"/>
                      <w:divBdr>
                        <w:top w:val="none" w:sz="0" w:space="0" w:color="auto"/>
                        <w:left w:val="none" w:sz="0" w:space="0" w:color="auto"/>
                        <w:bottom w:val="none" w:sz="0" w:space="0" w:color="auto"/>
                        <w:right w:val="none" w:sz="0" w:space="0" w:color="auto"/>
                      </w:divBdr>
                      <w:divsChild>
                        <w:div w:id="1834906390">
                          <w:marLeft w:val="0"/>
                          <w:marRight w:val="0"/>
                          <w:marTop w:val="0"/>
                          <w:marBottom w:val="0"/>
                          <w:divBdr>
                            <w:top w:val="none" w:sz="0" w:space="0" w:color="auto"/>
                            <w:left w:val="none" w:sz="0" w:space="0" w:color="auto"/>
                            <w:bottom w:val="none" w:sz="0" w:space="0" w:color="auto"/>
                            <w:right w:val="none" w:sz="0" w:space="0" w:color="auto"/>
                          </w:divBdr>
                          <w:divsChild>
                            <w:div w:id="1974751864">
                              <w:marLeft w:val="0"/>
                              <w:marRight w:val="0"/>
                              <w:marTop w:val="0"/>
                              <w:marBottom w:val="0"/>
                              <w:divBdr>
                                <w:top w:val="none" w:sz="0" w:space="0" w:color="auto"/>
                                <w:left w:val="none" w:sz="0" w:space="0" w:color="auto"/>
                                <w:bottom w:val="none" w:sz="0" w:space="0" w:color="auto"/>
                                <w:right w:val="none" w:sz="0" w:space="0" w:color="auto"/>
                              </w:divBdr>
                              <w:divsChild>
                                <w:div w:id="920068475">
                                  <w:marLeft w:val="0"/>
                                  <w:marRight w:val="0"/>
                                  <w:marTop w:val="0"/>
                                  <w:marBottom w:val="0"/>
                                  <w:divBdr>
                                    <w:top w:val="none" w:sz="0" w:space="0" w:color="auto"/>
                                    <w:left w:val="none" w:sz="0" w:space="0" w:color="auto"/>
                                    <w:bottom w:val="none" w:sz="0" w:space="0" w:color="auto"/>
                                    <w:right w:val="none" w:sz="0" w:space="0" w:color="auto"/>
                                  </w:divBdr>
                                  <w:divsChild>
                                    <w:div w:id="1508865787">
                                      <w:marLeft w:val="0"/>
                                      <w:marRight w:val="0"/>
                                      <w:marTop w:val="0"/>
                                      <w:marBottom w:val="0"/>
                                      <w:divBdr>
                                        <w:top w:val="none" w:sz="0" w:space="0" w:color="auto"/>
                                        <w:left w:val="none" w:sz="0" w:space="0" w:color="auto"/>
                                        <w:bottom w:val="none" w:sz="0" w:space="0" w:color="auto"/>
                                        <w:right w:val="none" w:sz="0" w:space="0" w:color="auto"/>
                                      </w:divBdr>
                                      <w:divsChild>
                                        <w:div w:id="1213620767">
                                          <w:marLeft w:val="0"/>
                                          <w:marRight w:val="0"/>
                                          <w:marTop w:val="0"/>
                                          <w:marBottom w:val="0"/>
                                          <w:divBdr>
                                            <w:top w:val="none" w:sz="0" w:space="0" w:color="auto"/>
                                            <w:left w:val="none" w:sz="0" w:space="0" w:color="auto"/>
                                            <w:bottom w:val="none" w:sz="0" w:space="0" w:color="auto"/>
                                            <w:right w:val="none" w:sz="0" w:space="0" w:color="auto"/>
                                          </w:divBdr>
                                          <w:divsChild>
                                            <w:div w:id="778841381">
                                              <w:marLeft w:val="0"/>
                                              <w:marRight w:val="0"/>
                                              <w:marTop w:val="0"/>
                                              <w:marBottom w:val="0"/>
                                              <w:divBdr>
                                                <w:top w:val="none" w:sz="0" w:space="0" w:color="auto"/>
                                                <w:left w:val="none" w:sz="0" w:space="0" w:color="auto"/>
                                                <w:bottom w:val="none" w:sz="0" w:space="0" w:color="auto"/>
                                                <w:right w:val="none" w:sz="0" w:space="0" w:color="auto"/>
                                              </w:divBdr>
                                              <w:divsChild>
                                                <w:div w:id="479276003">
                                                  <w:marLeft w:val="0"/>
                                                  <w:marRight w:val="0"/>
                                                  <w:marTop w:val="0"/>
                                                  <w:marBottom w:val="0"/>
                                                  <w:divBdr>
                                                    <w:top w:val="none" w:sz="0" w:space="0" w:color="auto"/>
                                                    <w:left w:val="none" w:sz="0" w:space="0" w:color="auto"/>
                                                    <w:bottom w:val="none" w:sz="0" w:space="0" w:color="auto"/>
                                                    <w:right w:val="none" w:sz="0" w:space="0" w:color="auto"/>
                                                  </w:divBdr>
                                                  <w:divsChild>
                                                    <w:div w:id="1349865081">
                                                      <w:marLeft w:val="0"/>
                                                      <w:marRight w:val="0"/>
                                                      <w:marTop w:val="0"/>
                                                      <w:marBottom w:val="0"/>
                                                      <w:divBdr>
                                                        <w:top w:val="none" w:sz="0" w:space="0" w:color="auto"/>
                                                        <w:left w:val="none" w:sz="0" w:space="0" w:color="auto"/>
                                                        <w:bottom w:val="none" w:sz="0" w:space="0" w:color="auto"/>
                                                        <w:right w:val="none" w:sz="0" w:space="0" w:color="auto"/>
                                                      </w:divBdr>
                                                      <w:divsChild>
                                                        <w:div w:id="890769765">
                                                          <w:marLeft w:val="0"/>
                                                          <w:marRight w:val="0"/>
                                                          <w:marTop w:val="0"/>
                                                          <w:marBottom w:val="0"/>
                                                          <w:divBdr>
                                                            <w:top w:val="none" w:sz="0" w:space="0" w:color="auto"/>
                                                            <w:left w:val="none" w:sz="0" w:space="0" w:color="auto"/>
                                                            <w:bottom w:val="none" w:sz="0" w:space="0" w:color="auto"/>
                                                            <w:right w:val="none" w:sz="0" w:space="0" w:color="auto"/>
                                                          </w:divBdr>
                                                          <w:divsChild>
                                                            <w:div w:id="11404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7996928">
      <w:bodyDiv w:val="1"/>
      <w:marLeft w:val="0"/>
      <w:marRight w:val="0"/>
      <w:marTop w:val="0"/>
      <w:marBottom w:val="0"/>
      <w:divBdr>
        <w:top w:val="none" w:sz="0" w:space="0" w:color="auto"/>
        <w:left w:val="none" w:sz="0" w:space="0" w:color="auto"/>
        <w:bottom w:val="none" w:sz="0" w:space="0" w:color="auto"/>
        <w:right w:val="none" w:sz="0" w:space="0" w:color="auto"/>
      </w:divBdr>
    </w:div>
    <w:div w:id="715616663">
      <w:bodyDiv w:val="1"/>
      <w:marLeft w:val="0"/>
      <w:marRight w:val="0"/>
      <w:marTop w:val="0"/>
      <w:marBottom w:val="0"/>
      <w:divBdr>
        <w:top w:val="none" w:sz="0" w:space="0" w:color="auto"/>
        <w:left w:val="none" w:sz="0" w:space="0" w:color="auto"/>
        <w:bottom w:val="none" w:sz="0" w:space="0" w:color="auto"/>
        <w:right w:val="none" w:sz="0" w:space="0" w:color="auto"/>
      </w:divBdr>
      <w:divsChild>
        <w:div w:id="354574764">
          <w:marLeft w:val="0"/>
          <w:marRight w:val="0"/>
          <w:marTop w:val="0"/>
          <w:marBottom w:val="0"/>
          <w:divBdr>
            <w:top w:val="none" w:sz="0" w:space="0" w:color="auto"/>
            <w:left w:val="none" w:sz="0" w:space="0" w:color="auto"/>
            <w:bottom w:val="none" w:sz="0" w:space="0" w:color="auto"/>
            <w:right w:val="none" w:sz="0" w:space="0" w:color="auto"/>
          </w:divBdr>
          <w:divsChild>
            <w:div w:id="1497380581">
              <w:marLeft w:val="0"/>
              <w:marRight w:val="0"/>
              <w:marTop w:val="0"/>
              <w:marBottom w:val="0"/>
              <w:divBdr>
                <w:top w:val="none" w:sz="0" w:space="0" w:color="auto"/>
                <w:left w:val="none" w:sz="0" w:space="0" w:color="auto"/>
                <w:bottom w:val="none" w:sz="0" w:space="0" w:color="auto"/>
                <w:right w:val="none" w:sz="0" w:space="0" w:color="auto"/>
              </w:divBdr>
              <w:divsChild>
                <w:div w:id="292756894">
                  <w:marLeft w:val="0"/>
                  <w:marRight w:val="0"/>
                  <w:marTop w:val="0"/>
                  <w:marBottom w:val="0"/>
                  <w:divBdr>
                    <w:top w:val="none" w:sz="0" w:space="0" w:color="auto"/>
                    <w:left w:val="none" w:sz="0" w:space="0" w:color="auto"/>
                    <w:bottom w:val="none" w:sz="0" w:space="0" w:color="auto"/>
                    <w:right w:val="none" w:sz="0" w:space="0" w:color="auto"/>
                  </w:divBdr>
                  <w:divsChild>
                    <w:div w:id="1070883567">
                      <w:marLeft w:val="0"/>
                      <w:marRight w:val="0"/>
                      <w:marTop w:val="0"/>
                      <w:marBottom w:val="0"/>
                      <w:divBdr>
                        <w:top w:val="none" w:sz="0" w:space="0" w:color="auto"/>
                        <w:left w:val="none" w:sz="0" w:space="0" w:color="auto"/>
                        <w:bottom w:val="none" w:sz="0" w:space="0" w:color="auto"/>
                        <w:right w:val="none" w:sz="0" w:space="0" w:color="auto"/>
                      </w:divBdr>
                      <w:divsChild>
                        <w:div w:id="1265579934">
                          <w:marLeft w:val="0"/>
                          <w:marRight w:val="0"/>
                          <w:marTop w:val="0"/>
                          <w:marBottom w:val="0"/>
                          <w:divBdr>
                            <w:top w:val="none" w:sz="0" w:space="0" w:color="auto"/>
                            <w:left w:val="none" w:sz="0" w:space="0" w:color="auto"/>
                            <w:bottom w:val="none" w:sz="0" w:space="0" w:color="auto"/>
                            <w:right w:val="none" w:sz="0" w:space="0" w:color="auto"/>
                          </w:divBdr>
                          <w:divsChild>
                            <w:div w:id="236289742">
                              <w:marLeft w:val="0"/>
                              <w:marRight w:val="0"/>
                              <w:marTop w:val="0"/>
                              <w:marBottom w:val="0"/>
                              <w:divBdr>
                                <w:top w:val="none" w:sz="0" w:space="0" w:color="auto"/>
                                <w:left w:val="none" w:sz="0" w:space="0" w:color="auto"/>
                                <w:bottom w:val="none" w:sz="0" w:space="0" w:color="auto"/>
                                <w:right w:val="none" w:sz="0" w:space="0" w:color="auto"/>
                              </w:divBdr>
                              <w:divsChild>
                                <w:div w:id="2036879896">
                                  <w:marLeft w:val="0"/>
                                  <w:marRight w:val="0"/>
                                  <w:marTop w:val="0"/>
                                  <w:marBottom w:val="0"/>
                                  <w:divBdr>
                                    <w:top w:val="none" w:sz="0" w:space="0" w:color="auto"/>
                                    <w:left w:val="none" w:sz="0" w:space="0" w:color="auto"/>
                                    <w:bottom w:val="none" w:sz="0" w:space="0" w:color="auto"/>
                                    <w:right w:val="none" w:sz="0" w:space="0" w:color="auto"/>
                                  </w:divBdr>
                                  <w:divsChild>
                                    <w:div w:id="1472594136">
                                      <w:marLeft w:val="0"/>
                                      <w:marRight w:val="0"/>
                                      <w:marTop w:val="0"/>
                                      <w:marBottom w:val="0"/>
                                      <w:divBdr>
                                        <w:top w:val="none" w:sz="0" w:space="0" w:color="auto"/>
                                        <w:left w:val="none" w:sz="0" w:space="0" w:color="auto"/>
                                        <w:bottom w:val="none" w:sz="0" w:space="0" w:color="auto"/>
                                        <w:right w:val="none" w:sz="0" w:space="0" w:color="auto"/>
                                      </w:divBdr>
                                      <w:divsChild>
                                        <w:div w:id="68356309">
                                          <w:marLeft w:val="0"/>
                                          <w:marRight w:val="0"/>
                                          <w:marTop w:val="0"/>
                                          <w:marBottom w:val="0"/>
                                          <w:divBdr>
                                            <w:top w:val="none" w:sz="0" w:space="0" w:color="auto"/>
                                            <w:left w:val="none" w:sz="0" w:space="0" w:color="auto"/>
                                            <w:bottom w:val="none" w:sz="0" w:space="0" w:color="auto"/>
                                            <w:right w:val="none" w:sz="0" w:space="0" w:color="auto"/>
                                          </w:divBdr>
                                          <w:divsChild>
                                            <w:div w:id="1902252995">
                                              <w:marLeft w:val="0"/>
                                              <w:marRight w:val="0"/>
                                              <w:marTop w:val="0"/>
                                              <w:marBottom w:val="0"/>
                                              <w:divBdr>
                                                <w:top w:val="none" w:sz="0" w:space="0" w:color="auto"/>
                                                <w:left w:val="none" w:sz="0" w:space="0" w:color="auto"/>
                                                <w:bottom w:val="none" w:sz="0" w:space="0" w:color="auto"/>
                                                <w:right w:val="none" w:sz="0" w:space="0" w:color="auto"/>
                                              </w:divBdr>
                                              <w:divsChild>
                                                <w:div w:id="936139855">
                                                  <w:marLeft w:val="0"/>
                                                  <w:marRight w:val="0"/>
                                                  <w:marTop w:val="0"/>
                                                  <w:marBottom w:val="0"/>
                                                  <w:divBdr>
                                                    <w:top w:val="none" w:sz="0" w:space="0" w:color="auto"/>
                                                    <w:left w:val="none" w:sz="0" w:space="0" w:color="auto"/>
                                                    <w:bottom w:val="none" w:sz="0" w:space="0" w:color="auto"/>
                                                    <w:right w:val="none" w:sz="0" w:space="0" w:color="auto"/>
                                                  </w:divBdr>
                                                  <w:divsChild>
                                                    <w:div w:id="818419545">
                                                      <w:marLeft w:val="0"/>
                                                      <w:marRight w:val="0"/>
                                                      <w:marTop w:val="0"/>
                                                      <w:marBottom w:val="0"/>
                                                      <w:divBdr>
                                                        <w:top w:val="none" w:sz="0" w:space="0" w:color="auto"/>
                                                        <w:left w:val="none" w:sz="0" w:space="0" w:color="auto"/>
                                                        <w:bottom w:val="none" w:sz="0" w:space="0" w:color="auto"/>
                                                        <w:right w:val="none" w:sz="0" w:space="0" w:color="auto"/>
                                                      </w:divBdr>
                                                      <w:divsChild>
                                                        <w:div w:id="1866598342">
                                                          <w:marLeft w:val="0"/>
                                                          <w:marRight w:val="0"/>
                                                          <w:marTop w:val="0"/>
                                                          <w:marBottom w:val="0"/>
                                                          <w:divBdr>
                                                            <w:top w:val="none" w:sz="0" w:space="0" w:color="auto"/>
                                                            <w:left w:val="none" w:sz="0" w:space="0" w:color="auto"/>
                                                            <w:bottom w:val="none" w:sz="0" w:space="0" w:color="auto"/>
                                                            <w:right w:val="none" w:sz="0" w:space="0" w:color="auto"/>
                                                          </w:divBdr>
                                                          <w:divsChild>
                                                            <w:div w:id="158926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5856799">
      <w:bodyDiv w:val="1"/>
      <w:marLeft w:val="0"/>
      <w:marRight w:val="0"/>
      <w:marTop w:val="0"/>
      <w:marBottom w:val="0"/>
      <w:divBdr>
        <w:top w:val="none" w:sz="0" w:space="0" w:color="auto"/>
        <w:left w:val="none" w:sz="0" w:space="0" w:color="auto"/>
        <w:bottom w:val="none" w:sz="0" w:space="0" w:color="auto"/>
        <w:right w:val="none" w:sz="0" w:space="0" w:color="auto"/>
      </w:divBdr>
      <w:divsChild>
        <w:div w:id="311301770">
          <w:marLeft w:val="0"/>
          <w:marRight w:val="0"/>
          <w:marTop w:val="0"/>
          <w:marBottom w:val="0"/>
          <w:divBdr>
            <w:top w:val="none" w:sz="0" w:space="0" w:color="auto"/>
            <w:left w:val="none" w:sz="0" w:space="0" w:color="auto"/>
            <w:bottom w:val="none" w:sz="0" w:space="0" w:color="auto"/>
            <w:right w:val="none" w:sz="0" w:space="0" w:color="auto"/>
          </w:divBdr>
          <w:divsChild>
            <w:div w:id="1105424172">
              <w:marLeft w:val="0"/>
              <w:marRight w:val="0"/>
              <w:marTop w:val="0"/>
              <w:marBottom w:val="0"/>
              <w:divBdr>
                <w:top w:val="none" w:sz="0" w:space="0" w:color="auto"/>
                <w:left w:val="none" w:sz="0" w:space="0" w:color="auto"/>
                <w:bottom w:val="none" w:sz="0" w:space="0" w:color="auto"/>
                <w:right w:val="none" w:sz="0" w:space="0" w:color="auto"/>
              </w:divBdr>
              <w:divsChild>
                <w:div w:id="929629399">
                  <w:marLeft w:val="0"/>
                  <w:marRight w:val="0"/>
                  <w:marTop w:val="0"/>
                  <w:marBottom w:val="0"/>
                  <w:divBdr>
                    <w:top w:val="none" w:sz="0" w:space="0" w:color="auto"/>
                    <w:left w:val="none" w:sz="0" w:space="0" w:color="auto"/>
                    <w:bottom w:val="none" w:sz="0" w:space="0" w:color="auto"/>
                    <w:right w:val="none" w:sz="0" w:space="0" w:color="auto"/>
                  </w:divBdr>
                  <w:divsChild>
                    <w:div w:id="1640377161">
                      <w:marLeft w:val="0"/>
                      <w:marRight w:val="0"/>
                      <w:marTop w:val="0"/>
                      <w:marBottom w:val="0"/>
                      <w:divBdr>
                        <w:top w:val="none" w:sz="0" w:space="0" w:color="auto"/>
                        <w:left w:val="none" w:sz="0" w:space="0" w:color="auto"/>
                        <w:bottom w:val="none" w:sz="0" w:space="0" w:color="auto"/>
                        <w:right w:val="none" w:sz="0" w:space="0" w:color="auto"/>
                      </w:divBdr>
                      <w:divsChild>
                        <w:div w:id="436407740">
                          <w:marLeft w:val="0"/>
                          <w:marRight w:val="0"/>
                          <w:marTop w:val="0"/>
                          <w:marBottom w:val="0"/>
                          <w:divBdr>
                            <w:top w:val="none" w:sz="0" w:space="0" w:color="auto"/>
                            <w:left w:val="none" w:sz="0" w:space="0" w:color="auto"/>
                            <w:bottom w:val="none" w:sz="0" w:space="0" w:color="auto"/>
                            <w:right w:val="none" w:sz="0" w:space="0" w:color="auto"/>
                          </w:divBdr>
                          <w:divsChild>
                            <w:div w:id="304237480">
                              <w:marLeft w:val="0"/>
                              <w:marRight w:val="0"/>
                              <w:marTop w:val="0"/>
                              <w:marBottom w:val="0"/>
                              <w:divBdr>
                                <w:top w:val="none" w:sz="0" w:space="0" w:color="auto"/>
                                <w:left w:val="none" w:sz="0" w:space="0" w:color="auto"/>
                                <w:bottom w:val="none" w:sz="0" w:space="0" w:color="auto"/>
                                <w:right w:val="none" w:sz="0" w:space="0" w:color="auto"/>
                              </w:divBdr>
                              <w:divsChild>
                                <w:div w:id="6250233">
                                  <w:marLeft w:val="0"/>
                                  <w:marRight w:val="0"/>
                                  <w:marTop w:val="0"/>
                                  <w:marBottom w:val="0"/>
                                  <w:divBdr>
                                    <w:top w:val="none" w:sz="0" w:space="0" w:color="auto"/>
                                    <w:left w:val="none" w:sz="0" w:space="0" w:color="auto"/>
                                    <w:bottom w:val="none" w:sz="0" w:space="0" w:color="auto"/>
                                    <w:right w:val="none" w:sz="0" w:space="0" w:color="auto"/>
                                  </w:divBdr>
                                  <w:divsChild>
                                    <w:div w:id="1504322509">
                                      <w:marLeft w:val="0"/>
                                      <w:marRight w:val="0"/>
                                      <w:marTop w:val="0"/>
                                      <w:marBottom w:val="0"/>
                                      <w:divBdr>
                                        <w:top w:val="none" w:sz="0" w:space="0" w:color="auto"/>
                                        <w:left w:val="none" w:sz="0" w:space="0" w:color="auto"/>
                                        <w:bottom w:val="none" w:sz="0" w:space="0" w:color="auto"/>
                                        <w:right w:val="none" w:sz="0" w:space="0" w:color="auto"/>
                                      </w:divBdr>
                                      <w:divsChild>
                                        <w:div w:id="97799663">
                                          <w:marLeft w:val="0"/>
                                          <w:marRight w:val="0"/>
                                          <w:marTop w:val="0"/>
                                          <w:marBottom w:val="0"/>
                                          <w:divBdr>
                                            <w:top w:val="none" w:sz="0" w:space="0" w:color="auto"/>
                                            <w:left w:val="none" w:sz="0" w:space="0" w:color="auto"/>
                                            <w:bottom w:val="none" w:sz="0" w:space="0" w:color="auto"/>
                                            <w:right w:val="none" w:sz="0" w:space="0" w:color="auto"/>
                                          </w:divBdr>
                                          <w:divsChild>
                                            <w:div w:id="321274249">
                                              <w:marLeft w:val="0"/>
                                              <w:marRight w:val="0"/>
                                              <w:marTop w:val="0"/>
                                              <w:marBottom w:val="0"/>
                                              <w:divBdr>
                                                <w:top w:val="none" w:sz="0" w:space="0" w:color="auto"/>
                                                <w:left w:val="none" w:sz="0" w:space="0" w:color="auto"/>
                                                <w:bottom w:val="none" w:sz="0" w:space="0" w:color="auto"/>
                                                <w:right w:val="none" w:sz="0" w:space="0" w:color="auto"/>
                                              </w:divBdr>
                                              <w:divsChild>
                                                <w:div w:id="1364400043">
                                                  <w:marLeft w:val="0"/>
                                                  <w:marRight w:val="0"/>
                                                  <w:marTop w:val="0"/>
                                                  <w:marBottom w:val="0"/>
                                                  <w:divBdr>
                                                    <w:top w:val="none" w:sz="0" w:space="0" w:color="auto"/>
                                                    <w:left w:val="none" w:sz="0" w:space="0" w:color="auto"/>
                                                    <w:bottom w:val="none" w:sz="0" w:space="0" w:color="auto"/>
                                                    <w:right w:val="none" w:sz="0" w:space="0" w:color="auto"/>
                                                  </w:divBdr>
                                                  <w:divsChild>
                                                    <w:div w:id="1838185646">
                                                      <w:marLeft w:val="0"/>
                                                      <w:marRight w:val="0"/>
                                                      <w:marTop w:val="0"/>
                                                      <w:marBottom w:val="0"/>
                                                      <w:divBdr>
                                                        <w:top w:val="none" w:sz="0" w:space="0" w:color="auto"/>
                                                        <w:left w:val="none" w:sz="0" w:space="0" w:color="auto"/>
                                                        <w:bottom w:val="none" w:sz="0" w:space="0" w:color="auto"/>
                                                        <w:right w:val="none" w:sz="0" w:space="0" w:color="auto"/>
                                                      </w:divBdr>
                                                      <w:divsChild>
                                                        <w:div w:id="2029939976">
                                                          <w:marLeft w:val="0"/>
                                                          <w:marRight w:val="0"/>
                                                          <w:marTop w:val="0"/>
                                                          <w:marBottom w:val="0"/>
                                                          <w:divBdr>
                                                            <w:top w:val="none" w:sz="0" w:space="0" w:color="auto"/>
                                                            <w:left w:val="none" w:sz="0" w:space="0" w:color="auto"/>
                                                            <w:bottom w:val="none" w:sz="0" w:space="0" w:color="auto"/>
                                                            <w:right w:val="none" w:sz="0" w:space="0" w:color="auto"/>
                                                          </w:divBdr>
                                                          <w:divsChild>
                                                            <w:div w:id="61841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3785355">
      <w:bodyDiv w:val="1"/>
      <w:marLeft w:val="0"/>
      <w:marRight w:val="0"/>
      <w:marTop w:val="0"/>
      <w:marBottom w:val="0"/>
      <w:divBdr>
        <w:top w:val="none" w:sz="0" w:space="0" w:color="auto"/>
        <w:left w:val="none" w:sz="0" w:space="0" w:color="auto"/>
        <w:bottom w:val="none" w:sz="0" w:space="0" w:color="auto"/>
        <w:right w:val="none" w:sz="0" w:space="0" w:color="auto"/>
      </w:divBdr>
    </w:div>
    <w:div w:id="1021785761">
      <w:bodyDiv w:val="1"/>
      <w:marLeft w:val="0"/>
      <w:marRight w:val="0"/>
      <w:marTop w:val="0"/>
      <w:marBottom w:val="0"/>
      <w:divBdr>
        <w:top w:val="none" w:sz="0" w:space="0" w:color="auto"/>
        <w:left w:val="none" w:sz="0" w:space="0" w:color="auto"/>
        <w:bottom w:val="none" w:sz="0" w:space="0" w:color="auto"/>
        <w:right w:val="none" w:sz="0" w:space="0" w:color="auto"/>
      </w:divBdr>
      <w:divsChild>
        <w:div w:id="1089305036">
          <w:marLeft w:val="0"/>
          <w:marRight w:val="0"/>
          <w:marTop w:val="0"/>
          <w:marBottom w:val="0"/>
          <w:divBdr>
            <w:top w:val="none" w:sz="0" w:space="0" w:color="auto"/>
            <w:left w:val="none" w:sz="0" w:space="0" w:color="auto"/>
            <w:bottom w:val="none" w:sz="0" w:space="0" w:color="auto"/>
            <w:right w:val="none" w:sz="0" w:space="0" w:color="auto"/>
          </w:divBdr>
          <w:divsChild>
            <w:div w:id="216748847">
              <w:marLeft w:val="0"/>
              <w:marRight w:val="0"/>
              <w:marTop w:val="0"/>
              <w:marBottom w:val="0"/>
              <w:divBdr>
                <w:top w:val="none" w:sz="0" w:space="0" w:color="auto"/>
                <w:left w:val="none" w:sz="0" w:space="0" w:color="auto"/>
                <w:bottom w:val="none" w:sz="0" w:space="0" w:color="auto"/>
                <w:right w:val="none" w:sz="0" w:space="0" w:color="auto"/>
              </w:divBdr>
              <w:divsChild>
                <w:div w:id="1821196076">
                  <w:marLeft w:val="0"/>
                  <w:marRight w:val="0"/>
                  <w:marTop w:val="0"/>
                  <w:marBottom w:val="0"/>
                  <w:divBdr>
                    <w:top w:val="none" w:sz="0" w:space="0" w:color="auto"/>
                    <w:left w:val="none" w:sz="0" w:space="0" w:color="auto"/>
                    <w:bottom w:val="none" w:sz="0" w:space="0" w:color="auto"/>
                    <w:right w:val="none" w:sz="0" w:space="0" w:color="auto"/>
                  </w:divBdr>
                  <w:divsChild>
                    <w:div w:id="938296084">
                      <w:marLeft w:val="0"/>
                      <w:marRight w:val="0"/>
                      <w:marTop w:val="0"/>
                      <w:marBottom w:val="0"/>
                      <w:divBdr>
                        <w:top w:val="none" w:sz="0" w:space="0" w:color="auto"/>
                        <w:left w:val="none" w:sz="0" w:space="0" w:color="auto"/>
                        <w:bottom w:val="none" w:sz="0" w:space="0" w:color="auto"/>
                        <w:right w:val="none" w:sz="0" w:space="0" w:color="auto"/>
                      </w:divBdr>
                      <w:divsChild>
                        <w:div w:id="1172991555">
                          <w:marLeft w:val="0"/>
                          <w:marRight w:val="0"/>
                          <w:marTop w:val="0"/>
                          <w:marBottom w:val="0"/>
                          <w:divBdr>
                            <w:top w:val="none" w:sz="0" w:space="0" w:color="auto"/>
                            <w:left w:val="none" w:sz="0" w:space="0" w:color="auto"/>
                            <w:bottom w:val="none" w:sz="0" w:space="0" w:color="auto"/>
                            <w:right w:val="none" w:sz="0" w:space="0" w:color="auto"/>
                          </w:divBdr>
                          <w:divsChild>
                            <w:div w:id="1475561989">
                              <w:marLeft w:val="0"/>
                              <w:marRight w:val="0"/>
                              <w:marTop w:val="0"/>
                              <w:marBottom w:val="0"/>
                              <w:divBdr>
                                <w:top w:val="none" w:sz="0" w:space="0" w:color="auto"/>
                                <w:left w:val="none" w:sz="0" w:space="0" w:color="auto"/>
                                <w:bottom w:val="none" w:sz="0" w:space="0" w:color="auto"/>
                                <w:right w:val="none" w:sz="0" w:space="0" w:color="auto"/>
                              </w:divBdr>
                              <w:divsChild>
                                <w:div w:id="2078625543">
                                  <w:marLeft w:val="0"/>
                                  <w:marRight w:val="0"/>
                                  <w:marTop w:val="0"/>
                                  <w:marBottom w:val="0"/>
                                  <w:divBdr>
                                    <w:top w:val="none" w:sz="0" w:space="0" w:color="auto"/>
                                    <w:left w:val="none" w:sz="0" w:space="0" w:color="auto"/>
                                    <w:bottom w:val="none" w:sz="0" w:space="0" w:color="auto"/>
                                    <w:right w:val="none" w:sz="0" w:space="0" w:color="auto"/>
                                  </w:divBdr>
                                  <w:divsChild>
                                    <w:div w:id="1034185318">
                                      <w:marLeft w:val="0"/>
                                      <w:marRight w:val="0"/>
                                      <w:marTop w:val="0"/>
                                      <w:marBottom w:val="0"/>
                                      <w:divBdr>
                                        <w:top w:val="none" w:sz="0" w:space="0" w:color="auto"/>
                                        <w:left w:val="none" w:sz="0" w:space="0" w:color="auto"/>
                                        <w:bottom w:val="none" w:sz="0" w:space="0" w:color="auto"/>
                                        <w:right w:val="none" w:sz="0" w:space="0" w:color="auto"/>
                                      </w:divBdr>
                                      <w:divsChild>
                                        <w:div w:id="813450300">
                                          <w:marLeft w:val="0"/>
                                          <w:marRight w:val="0"/>
                                          <w:marTop w:val="0"/>
                                          <w:marBottom w:val="0"/>
                                          <w:divBdr>
                                            <w:top w:val="none" w:sz="0" w:space="0" w:color="auto"/>
                                            <w:left w:val="none" w:sz="0" w:space="0" w:color="auto"/>
                                            <w:bottom w:val="none" w:sz="0" w:space="0" w:color="auto"/>
                                            <w:right w:val="none" w:sz="0" w:space="0" w:color="auto"/>
                                          </w:divBdr>
                                          <w:divsChild>
                                            <w:div w:id="2042899957">
                                              <w:marLeft w:val="0"/>
                                              <w:marRight w:val="0"/>
                                              <w:marTop w:val="0"/>
                                              <w:marBottom w:val="0"/>
                                              <w:divBdr>
                                                <w:top w:val="none" w:sz="0" w:space="0" w:color="auto"/>
                                                <w:left w:val="none" w:sz="0" w:space="0" w:color="auto"/>
                                                <w:bottom w:val="none" w:sz="0" w:space="0" w:color="auto"/>
                                                <w:right w:val="none" w:sz="0" w:space="0" w:color="auto"/>
                                              </w:divBdr>
                                              <w:divsChild>
                                                <w:div w:id="1738555226">
                                                  <w:marLeft w:val="0"/>
                                                  <w:marRight w:val="0"/>
                                                  <w:marTop w:val="0"/>
                                                  <w:marBottom w:val="0"/>
                                                  <w:divBdr>
                                                    <w:top w:val="none" w:sz="0" w:space="0" w:color="auto"/>
                                                    <w:left w:val="none" w:sz="0" w:space="0" w:color="auto"/>
                                                    <w:bottom w:val="none" w:sz="0" w:space="0" w:color="auto"/>
                                                    <w:right w:val="none" w:sz="0" w:space="0" w:color="auto"/>
                                                  </w:divBdr>
                                                  <w:divsChild>
                                                    <w:div w:id="589852389">
                                                      <w:marLeft w:val="0"/>
                                                      <w:marRight w:val="0"/>
                                                      <w:marTop w:val="0"/>
                                                      <w:marBottom w:val="0"/>
                                                      <w:divBdr>
                                                        <w:top w:val="none" w:sz="0" w:space="0" w:color="auto"/>
                                                        <w:left w:val="none" w:sz="0" w:space="0" w:color="auto"/>
                                                        <w:bottom w:val="none" w:sz="0" w:space="0" w:color="auto"/>
                                                        <w:right w:val="none" w:sz="0" w:space="0" w:color="auto"/>
                                                      </w:divBdr>
                                                      <w:divsChild>
                                                        <w:div w:id="741563579">
                                                          <w:marLeft w:val="0"/>
                                                          <w:marRight w:val="0"/>
                                                          <w:marTop w:val="0"/>
                                                          <w:marBottom w:val="0"/>
                                                          <w:divBdr>
                                                            <w:top w:val="none" w:sz="0" w:space="0" w:color="auto"/>
                                                            <w:left w:val="none" w:sz="0" w:space="0" w:color="auto"/>
                                                            <w:bottom w:val="none" w:sz="0" w:space="0" w:color="auto"/>
                                                            <w:right w:val="none" w:sz="0" w:space="0" w:color="auto"/>
                                                          </w:divBdr>
                                                        </w:div>
                                                        <w:div w:id="70151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1489029">
      <w:bodyDiv w:val="1"/>
      <w:marLeft w:val="0"/>
      <w:marRight w:val="0"/>
      <w:marTop w:val="0"/>
      <w:marBottom w:val="0"/>
      <w:divBdr>
        <w:top w:val="none" w:sz="0" w:space="0" w:color="auto"/>
        <w:left w:val="none" w:sz="0" w:space="0" w:color="auto"/>
        <w:bottom w:val="none" w:sz="0" w:space="0" w:color="auto"/>
        <w:right w:val="none" w:sz="0" w:space="0" w:color="auto"/>
      </w:divBdr>
      <w:divsChild>
        <w:div w:id="861288730">
          <w:marLeft w:val="0"/>
          <w:marRight w:val="0"/>
          <w:marTop w:val="0"/>
          <w:marBottom w:val="0"/>
          <w:divBdr>
            <w:top w:val="none" w:sz="0" w:space="0" w:color="auto"/>
            <w:left w:val="none" w:sz="0" w:space="0" w:color="auto"/>
            <w:bottom w:val="none" w:sz="0" w:space="0" w:color="auto"/>
            <w:right w:val="none" w:sz="0" w:space="0" w:color="auto"/>
          </w:divBdr>
          <w:divsChild>
            <w:div w:id="42411726">
              <w:marLeft w:val="0"/>
              <w:marRight w:val="0"/>
              <w:marTop w:val="0"/>
              <w:marBottom w:val="0"/>
              <w:divBdr>
                <w:top w:val="none" w:sz="0" w:space="0" w:color="auto"/>
                <w:left w:val="none" w:sz="0" w:space="0" w:color="auto"/>
                <w:bottom w:val="none" w:sz="0" w:space="0" w:color="auto"/>
                <w:right w:val="none" w:sz="0" w:space="0" w:color="auto"/>
              </w:divBdr>
              <w:divsChild>
                <w:div w:id="91243518">
                  <w:marLeft w:val="0"/>
                  <w:marRight w:val="0"/>
                  <w:marTop w:val="0"/>
                  <w:marBottom w:val="0"/>
                  <w:divBdr>
                    <w:top w:val="none" w:sz="0" w:space="0" w:color="auto"/>
                    <w:left w:val="none" w:sz="0" w:space="0" w:color="auto"/>
                    <w:bottom w:val="none" w:sz="0" w:space="0" w:color="auto"/>
                    <w:right w:val="none" w:sz="0" w:space="0" w:color="auto"/>
                  </w:divBdr>
                  <w:divsChild>
                    <w:div w:id="1164082131">
                      <w:marLeft w:val="0"/>
                      <w:marRight w:val="0"/>
                      <w:marTop w:val="0"/>
                      <w:marBottom w:val="0"/>
                      <w:divBdr>
                        <w:top w:val="none" w:sz="0" w:space="0" w:color="auto"/>
                        <w:left w:val="none" w:sz="0" w:space="0" w:color="auto"/>
                        <w:bottom w:val="none" w:sz="0" w:space="0" w:color="auto"/>
                        <w:right w:val="none" w:sz="0" w:space="0" w:color="auto"/>
                      </w:divBdr>
                      <w:divsChild>
                        <w:div w:id="2087873131">
                          <w:marLeft w:val="0"/>
                          <w:marRight w:val="0"/>
                          <w:marTop w:val="0"/>
                          <w:marBottom w:val="0"/>
                          <w:divBdr>
                            <w:top w:val="none" w:sz="0" w:space="0" w:color="auto"/>
                            <w:left w:val="none" w:sz="0" w:space="0" w:color="auto"/>
                            <w:bottom w:val="none" w:sz="0" w:space="0" w:color="auto"/>
                            <w:right w:val="none" w:sz="0" w:space="0" w:color="auto"/>
                          </w:divBdr>
                          <w:divsChild>
                            <w:div w:id="1752969066">
                              <w:marLeft w:val="0"/>
                              <w:marRight w:val="0"/>
                              <w:marTop w:val="0"/>
                              <w:marBottom w:val="0"/>
                              <w:divBdr>
                                <w:top w:val="none" w:sz="0" w:space="0" w:color="auto"/>
                                <w:left w:val="none" w:sz="0" w:space="0" w:color="auto"/>
                                <w:bottom w:val="none" w:sz="0" w:space="0" w:color="auto"/>
                                <w:right w:val="none" w:sz="0" w:space="0" w:color="auto"/>
                              </w:divBdr>
                              <w:divsChild>
                                <w:div w:id="822547076">
                                  <w:marLeft w:val="0"/>
                                  <w:marRight w:val="0"/>
                                  <w:marTop w:val="0"/>
                                  <w:marBottom w:val="0"/>
                                  <w:divBdr>
                                    <w:top w:val="none" w:sz="0" w:space="0" w:color="auto"/>
                                    <w:left w:val="none" w:sz="0" w:space="0" w:color="auto"/>
                                    <w:bottom w:val="none" w:sz="0" w:space="0" w:color="auto"/>
                                    <w:right w:val="none" w:sz="0" w:space="0" w:color="auto"/>
                                  </w:divBdr>
                                  <w:divsChild>
                                    <w:div w:id="627665378">
                                      <w:marLeft w:val="0"/>
                                      <w:marRight w:val="0"/>
                                      <w:marTop w:val="0"/>
                                      <w:marBottom w:val="0"/>
                                      <w:divBdr>
                                        <w:top w:val="none" w:sz="0" w:space="0" w:color="auto"/>
                                        <w:left w:val="none" w:sz="0" w:space="0" w:color="auto"/>
                                        <w:bottom w:val="none" w:sz="0" w:space="0" w:color="auto"/>
                                        <w:right w:val="none" w:sz="0" w:space="0" w:color="auto"/>
                                      </w:divBdr>
                                      <w:divsChild>
                                        <w:div w:id="1220901204">
                                          <w:marLeft w:val="0"/>
                                          <w:marRight w:val="0"/>
                                          <w:marTop w:val="0"/>
                                          <w:marBottom w:val="0"/>
                                          <w:divBdr>
                                            <w:top w:val="none" w:sz="0" w:space="0" w:color="auto"/>
                                            <w:left w:val="none" w:sz="0" w:space="0" w:color="auto"/>
                                            <w:bottom w:val="none" w:sz="0" w:space="0" w:color="auto"/>
                                            <w:right w:val="none" w:sz="0" w:space="0" w:color="auto"/>
                                          </w:divBdr>
                                          <w:divsChild>
                                            <w:div w:id="2106266320">
                                              <w:marLeft w:val="0"/>
                                              <w:marRight w:val="0"/>
                                              <w:marTop w:val="0"/>
                                              <w:marBottom w:val="0"/>
                                              <w:divBdr>
                                                <w:top w:val="none" w:sz="0" w:space="0" w:color="auto"/>
                                                <w:left w:val="none" w:sz="0" w:space="0" w:color="auto"/>
                                                <w:bottom w:val="none" w:sz="0" w:space="0" w:color="auto"/>
                                                <w:right w:val="none" w:sz="0" w:space="0" w:color="auto"/>
                                              </w:divBdr>
                                              <w:divsChild>
                                                <w:div w:id="1140074892">
                                                  <w:marLeft w:val="0"/>
                                                  <w:marRight w:val="0"/>
                                                  <w:marTop w:val="0"/>
                                                  <w:marBottom w:val="0"/>
                                                  <w:divBdr>
                                                    <w:top w:val="none" w:sz="0" w:space="0" w:color="auto"/>
                                                    <w:left w:val="none" w:sz="0" w:space="0" w:color="auto"/>
                                                    <w:bottom w:val="none" w:sz="0" w:space="0" w:color="auto"/>
                                                    <w:right w:val="none" w:sz="0" w:space="0" w:color="auto"/>
                                                  </w:divBdr>
                                                  <w:divsChild>
                                                    <w:div w:id="1054892934">
                                                      <w:marLeft w:val="0"/>
                                                      <w:marRight w:val="0"/>
                                                      <w:marTop w:val="0"/>
                                                      <w:marBottom w:val="0"/>
                                                      <w:divBdr>
                                                        <w:top w:val="none" w:sz="0" w:space="0" w:color="auto"/>
                                                        <w:left w:val="none" w:sz="0" w:space="0" w:color="auto"/>
                                                        <w:bottom w:val="none" w:sz="0" w:space="0" w:color="auto"/>
                                                        <w:right w:val="none" w:sz="0" w:space="0" w:color="auto"/>
                                                      </w:divBdr>
                                                      <w:divsChild>
                                                        <w:div w:id="986397495">
                                                          <w:marLeft w:val="0"/>
                                                          <w:marRight w:val="0"/>
                                                          <w:marTop w:val="0"/>
                                                          <w:marBottom w:val="0"/>
                                                          <w:divBdr>
                                                            <w:top w:val="none" w:sz="0" w:space="0" w:color="auto"/>
                                                            <w:left w:val="none" w:sz="0" w:space="0" w:color="auto"/>
                                                            <w:bottom w:val="none" w:sz="0" w:space="0" w:color="auto"/>
                                                            <w:right w:val="none" w:sz="0" w:space="0" w:color="auto"/>
                                                          </w:divBdr>
                                                          <w:divsChild>
                                                            <w:div w:id="13605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4115369">
      <w:bodyDiv w:val="1"/>
      <w:marLeft w:val="0"/>
      <w:marRight w:val="0"/>
      <w:marTop w:val="0"/>
      <w:marBottom w:val="0"/>
      <w:divBdr>
        <w:top w:val="none" w:sz="0" w:space="0" w:color="auto"/>
        <w:left w:val="none" w:sz="0" w:space="0" w:color="auto"/>
        <w:bottom w:val="none" w:sz="0" w:space="0" w:color="auto"/>
        <w:right w:val="none" w:sz="0" w:space="0" w:color="auto"/>
      </w:divBdr>
    </w:div>
    <w:div w:id="1111321791">
      <w:bodyDiv w:val="1"/>
      <w:marLeft w:val="0"/>
      <w:marRight w:val="0"/>
      <w:marTop w:val="0"/>
      <w:marBottom w:val="0"/>
      <w:divBdr>
        <w:top w:val="none" w:sz="0" w:space="0" w:color="auto"/>
        <w:left w:val="none" w:sz="0" w:space="0" w:color="auto"/>
        <w:bottom w:val="none" w:sz="0" w:space="0" w:color="auto"/>
        <w:right w:val="none" w:sz="0" w:space="0" w:color="auto"/>
      </w:divBdr>
      <w:divsChild>
        <w:div w:id="435952977">
          <w:marLeft w:val="0"/>
          <w:marRight w:val="0"/>
          <w:marTop w:val="0"/>
          <w:marBottom w:val="0"/>
          <w:divBdr>
            <w:top w:val="none" w:sz="0" w:space="0" w:color="auto"/>
            <w:left w:val="none" w:sz="0" w:space="0" w:color="auto"/>
            <w:bottom w:val="none" w:sz="0" w:space="0" w:color="auto"/>
            <w:right w:val="none" w:sz="0" w:space="0" w:color="auto"/>
          </w:divBdr>
          <w:divsChild>
            <w:div w:id="1138958455">
              <w:marLeft w:val="0"/>
              <w:marRight w:val="0"/>
              <w:marTop w:val="0"/>
              <w:marBottom w:val="0"/>
              <w:divBdr>
                <w:top w:val="none" w:sz="0" w:space="0" w:color="auto"/>
                <w:left w:val="none" w:sz="0" w:space="0" w:color="auto"/>
                <w:bottom w:val="none" w:sz="0" w:space="0" w:color="auto"/>
                <w:right w:val="none" w:sz="0" w:space="0" w:color="auto"/>
              </w:divBdr>
              <w:divsChild>
                <w:div w:id="1845435089">
                  <w:marLeft w:val="0"/>
                  <w:marRight w:val="0"/>
                  <w:marTop w:val="0"/>
                  <w:marBottom w:val="0"/>
                  <w:divBdr>
                    <w:top w:val="none" w:sz="0" w:space="0" w:color="auto"/>
                    <w:left w:val="none" w:sz="0" w:space="0" w:color="auto"/>
                    <w:bottom w:val="none" w:sz="0" w:space="0" w:color="auto"/>
                    <w:right w:val="none" w:sz="0" w:space="0" w:color="auto"/>
                  </w:divBdr>
                  <w:divsChild>
                    <w:div w:id="937712412">
                      <w:marLeft w:val="0"/>
                      <w:marRight w:val="0"/>
                      <w:marTop w:val="0"/>
                      <w:marBottom w:val="0"/>
                      <w:divBdr>
                        <w:top w:val="none" w:sz="0" w:space="0" w:color="auto"/>
                        <w:left w:val="none" w:sz="0" w:space="0" w:color="auto"/>
                        <w:bottom w:val="none" w:sz="0" w:space="0" w:color="auto"/>
                        <w:right w:val="none" w:sz="0" w:space="0" w:color="auto"/>
                      </w:divBdr>
                      <w:divsChild>
                        <w:div w:id="811366460">
                          <w:marLeft w:val="0"/>
                          <w:marRight w:val="0"/>
                          <w:marTop w:val="0"/>
                          <w:marBottom w:val="0"/>
                          <w:divBdr>
                            <w:top w:val="none" w:sz="0" w:space="0" w:color="auto"/>
                            <w:left w:val="none" w:sz="0" w:space="0" w:color="auto"/>
                            <w:bottom w:val="none" w:sz="0" w:space="0" w:color="auto"/>
                            <w:right w:val="none" w:sz="0" w:space="0" w:color="auto"/>
                          </w:divBdr>
                          <w:divsChild>
                            <w:div w:id="858085360">
                              <w:marLeft w:val="0"/>
                              <w:marRight w:val="0"/>
                              <w:marTop w:val="0"/>
                              <w:marBottom w:val="0"/>
                              <w:divBdr>
                                <w:top w:val="none" w:sz="0" w:space="0" w:color="auto"/>
                                <w:left w:val="none" w:sz="0" w:space="0" w:color="auto"/>
                                <w:bottom w:val="none" w:sz="0" w:space="0" w:color="auto"/>
                                <w:right w:val="none" w:sz="0" w:space="0" w:color="auto"/>
                              </w:divBdr>
                              <w:divsChild>
                                <w:div w:id="745610560">
                                  <w:marLeft w:val="0"/>
                                  <w:marRight w:val="0"/>
                                  <w:marTop w:val="0"/>
                                  <w:marBottom w:val="0"/>
                                  <w:divBdr>
                                    <w:top w:val="none" w:sz="0" w:space="0" w:color="auto"/>
                                    <w:left w:val="none" w:sz="0" w:space="0" w:color="auto"/>
                                    <w:bottom w:val="none" w:sz="0" w:space="0" w:color="auto"/>
                                    <w:right w:val="none" w:sz="0" w:space="0" w:color="auto"/>
                                  </w:divBdr>
                                  <w:divsChild>
                                    <w:div w:id="1237325013">
                                      <w:marLeft w:val="0"/>
                                      <w:marRight w:val="0"/>
                                      <w:marTop w:val="0"/>
                                      <w:marBottom w:val="0"/>
                                      <w:divBdr>
                                        <w:top w:val="none" w:sz="0" w:space="0" w:color="auto"/>
                                        <w:left w:val="none" w:sz="0" w:space="0" w:color="auto"/>
                                        <w:bottom w:val="none" w:sz="0" w:space="0" w:color="auto"/>
                                        <w:right w:val="none" w:sz="0" w:space="0" w:color="auto"/>
                                      </w:divBdr>
                                      <w:divsChild>
                                        <w:div w:id="1917782682">
                                          <w:marLeft w:val="0"/>
                                          <w:marRight w:val="0"/>
                                          <w:marTop w:val="0"/>
                                          <w:marBottom w:val="0"/>
                                          <w:divBdr>
                                            <w:top w:val="none" w:sz="0" w:space="0" w:color="auto"/>
                                            <w:left w:val="none" w:sz="0" w:space="0" w:color="auto"/>
                                            <w:bottom w:val="none" w:sz="0" w:space="0" w:color="auto"/>
                                            <w:right w:val="none" w:sz="0" w:space="0" w:color="auto"/>
                                          </w:divBdr>
                                          <w:divsChild>
                                            <w:div w:id="1804077210">
                                              <w:marLeft w:val="0"/>
                                              <w:marRight w:val="0"/>
                                              <w:marTop w:val="0"/>
                                              <w:marBottom w:val="0"/>
                                              <w:divBdr>
                                                <w:top w:val="none" w:sz="0" w:space="0" w:color="auto"/>
                                                <w:left w:val="none" w:sz="0" w:space="0" w:color="auto"/>
                                                <w:bottom w:val="none" w:sz="0" w:space="0" w:color="auto"/>
                                                <w:right w:val="none" w:sz="0" w:space="0" w:color="auto"/>
                                              </w:divBdr>
                                              <w:divsChild>
                                                <w:div w:id="936015473">
                                                  <w:marLeft w:val="0"/>
                                                  <w:marRight w:val="0"/>
                                                  <w:marTop w:val="0"/>
                                                  <w:marBottom w:val="0"/>
                                                  <w:divBdr>
                                                    <w:top w:val="none" w:sz="0" w:space="0" w:color="auto"/>
                                                    <w:left w:val="none" w:sz="0" w:space="0" w:color="auto"/>
                                                    <w:bottom w:val="none" w:sz="0" w:space="0" w:color="auto"/>
                                                    <w:right w:val="none" w:sz="0" w:space="0" w:color="auto"/>
                                                  </w:divBdr>
                                                  <w:divsChild>
                                                    <w:div w:id="1387414421">
                                                      <w:marLeft w:val="0"/>
                                                      <w:marRight w:val="0"/>
                                                      <w:marTop w:val="0"/>
                                                      <w:marBottom w:val="0"/>
                                                      <w:divBdr>
                                                        <w:top w:val="none" w:sz="0" w:space="0" w:color="auto"/>
                                                        <w:left w:val="none" w:sz="0" w:space="0" w:color="auto"/>
                                                        <w:bottom w:val="none" w:sz="0" w:space="0" w:color="auto"/>
                                                        <w:right w:val="none" w:sz="0" w:space="0" w:color="auto"/>
                                                      </w:divBdr>
                                                      <w:divsChild>
                                                        <w:div w:id="1749616045">
                                                          <w:marLeft w:val="0"/>
                                                          <w:marRight w:val="0"/>
                                                          <w:marTop w:val="0"/>
                                                          <w:marBottom w:val="0"/>
                                                          <w:divBdr>
                                                            <w:top w:val="none" w:sz="0" w:space="0" w:color="auto"/>
                                                            <w:left w:val="none" w:sz="0" w:space="0" w:color="auto"/>
                                                            <w:bottom w:val="none" w:sz="0" w:space="0" w:color="auto"/>
                                                            <w:right w:val="none" w:sz="0" w:space="0" w:color="auto"/>
                                                          </w:divBdr>
                                                          <w:divsChild>
                                                            <w:div w:id="3226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4977649">
      <w:bodyDiv w:val="1"/>
      <w:marLeft w:val="0"/>
      <w:marRight w:val="0"/>
      <w:marTop w:val="0"/>
      <w:marBottom w:val="0"/>
      <w:divBdr>
        <w:top w:val="none" w:sz="0" w:space="0" w:color="auto"/>
        <w:left w:val="none" w:sz="0" w:space="0" w:color="auto"/>
        <w:bottom w:val="none" w:sz="0" w:space="0" w:color="auto"/>
        <w:right w:val="none" w:sz="0" w:space="0" w:color="auto"/>
      </w:divBdr>
      <w:divsChild>
        <w:div w:id="679234430">
          <w:marLeft w:val="0"/>
          <w:marRight w:val="0"/>
          <w:marTop w:val="0"/>
          <w:marBottom w:val="0"/>
          <w:divBdr>
            <w:top w:val="none" w:sz="0" w:space="0" w:color="auto"/>
            <w:left w:val="none" w:sz="0" w:space="0" w:color="auto"/>
            <w:bottom w:val="none" w:sz="0" w:space="0" w:color="auto"/>
            <w:right w:val="none" w:sz="0" w:space="0" w:color="auto"/>
          </w:divBdr>
          <w:divsChild>
            <w:div w:id="1988625883">
              <w:marLeft w:val="0"/>
              <w:marRight w:val="0"/>
              <w:marTop w:val="0"/>
              <w:marBottom w:val="0"/>
              <w:divBdr>
                <w:top w:val="none" w:sz="0" w:space="0" w:color="auto"/>
                <w:left w:val="none" w:sz="0" w:space="0" w:color="auto"/>
                <w:bottom w:val="none" w:sz="0" w:space="0" w:color="auto"/>
                <w:right w:val="none" w:sz="0" w:space="0" w:color="auto"/>
              </w:divBdr>
              <w:divsChild>
                <w:div w:id="640883797">
                  <w:marLeft w:val="0"/>
                  <w:marRight w:val="0"/>
                  <w:marTop w:val="0"/>
                  <w:marBottom w:val="0"/>
                  <w:divBdr>
                    <w:top w:val="none" w:sz="0" w:space="0" w:color="auto"/>
                    <w:left w:val="none" w:sz="0" w:space="0" w:color="auto"/>
                    <w:bottom w:val="none" w:sz="0" w:space="0" w:color="auto"/>
                    <w:right w:val="none" w:sz="0" w:space="0" w:color="auto"/>
                  </w:divBdr>
                  <w:divsChild>
                    <w:div w:id="893391390">
                      <w:marLeft w:val="0"/>
                      <w:marRight w:val="0"/>
                      <w:marTop w:val="0"/>
                      <w:marBottom w:val="0"/>
                      <w:divBdr>
                        <w:top w:val="none" w:sz="0" w:space="0" w:color="auto"/>
                        <w:left w:val="none" w:sz="0" w:space="0" w:color="auto"/>
                        <w:bottom w:val="none" w:sz="0" w:space="0" w:color="auto"/>
                        <w:right w:val="none" w:sz="0" w:space="0" w:color="auto"/>
                      </w:divBdr>
                      <w:divsChild>
                        <w:div w:id="1020401413">
                          <w:marLeft w:val="0"/>
                          <w:marRight w:val="0"/>
                          <w:marTop w:val="0"/>
                          <w:marBottom w:val="0"/>
                          <w:divBdr>
                            <w:top w:val="none" w:sz="0" w:space="0" w:color="auto"/>
                            <w:left w:val="none" w:sz="0" w:space="0" w:color="auto"/>
                            <w:bottom w:val="none" w:sz="0" w:space="0" w:color="auto"/>
                            <w:right w:val="none" w:sz="0" w:space="0" w:color="auto"/>
                          </w:divBdr>
                          <w:divsChild>
                            <w:div w:id="1680892943">
                              <w:marLeft w:val="0"/>
                              <w:marRight w:val="0"/>
                              <w:marTop w:val="0"/>
                              <w:marBottom w:val="0"/>
                              <w:divBdr>
                                <w:top w:val="none" w:sz="0" w:space="0" w:color="auto"/>
                                <w:left w:val="none" w:sz="0" w:space="0" w:color="auto"/>
                                <w:bottom w:val="none" w:sz="0" w:space="0" w:color="auto"/>
                                <w:right w:val="none" w:sz="0" w:space="0" w:color="auto"/>
                              </w:divBdr>
                              <w:divsChild>
                                <w:div w:id="7485326">
                                  <w:marLeft w:val="0"/>
                                  <w:marRight w:val="0"/>
                                  <w:marTop w:val="0"/>
                                  <w:marBottom w:val="0"/>
                                  <w:divBdr>
                                    <w:top w:val="none" w:sz="0" w:space="0" w:color="auto"/>
                                    <w:left w:val="none" w:sz="0" w:space="0" w:color="auto"/>
                                    <w:bottom w:val="none" w:sz="0" w:space="0" w:color="auto"/>
                                    <w:right w:val="none" w:sz="0" w:space="0" w:color="auto"/>
                                  </w:divBdr>
                                  <w:divsChild>
                                    <w:div w:id="129635579">
                                      <w:marLeft w:val="0"/>
                                      <w:marRight w:val="0"/>
                                      <w:marTop w:val="0"/>
                                      <w:marBottom w:val="0"/>
                                      <w:divBdr>
                                        <w:top w:val="none" w:sz="0" w:space="0" w:color="auto"/>
                                        <w:left w:val="none" w:sz="0" w:space="0" w:color="auto"/>
                                        <w:bottom w:val="none" w:sz="0" w:space="0" w:color="auto"/>
                                        <w:right w:val="none" w:sz="0" w:space="0" w:color="auto"/>
                                      </w:divBdr>
                                      <w:divsChild>
                                        <w:div w:id="1804618887">
                                          <w:marLeft w:val="0"/>
                                          <w:marRight w:val="0"/>
                                          <w:marTop w:val="0"/>
                                          <w:marBottom w:val="0"/>
                                          <w:divBdr>
                                            <w:top w:val="none" w:sz="0" w:space="0" w:color="auto"/>
                                            <w:left w:val="none" w:sz="0" w:space="0" w:color="auto"/>
                                            <w:bottom w:val="none" w:sz="0" w:space="0" w:color="auto"/>
                                            <w:right w:val="none" w:sz="0" w:space="0" w:color="auto"/>
                                          </w:divBdr>
                                          <w:divsChild>
                                            <w:div w:id="194469287">
                                              <w:marLeft w:val="0"/>
                                              <w:marRight w:val="0"/>
                                              <w:marTop w:val="0"/>
                                              <w:marBottom w:val="0"/>
                                              <w:divBdr>
                                                <w:top w:val="none" w:sz="0" w:space="0" w:color="auto"/>
                                                <w:left w:val="none" w:sz="0" w:space="0" w:color="auto"/>
                                                <w:bottom w:val="none" w:sz="0" w:space="0" w:color="auto"/>
                                                <w:right w:val="none" w:sz="0" w:space="0" w:color="auto"/>
                                              </w:divBdr>
                                              <w:divsChild>
                                                <w:div w:id="1367214651">
                                                  <w:marLeft w:val="0"/>
                                                  <w:marRight w:val="0"/>
                                                  <w:marTop w:val="0"/>
                                                  <w:marBottom w:val="0"/>
                                                  <w:divBdr>
                                                    <w:top w:val="none" w:sz="0" w:space="0" w:color="auto"/>
                                                    <w:left w:val="none" w:sz="0" w:space="0" w:color="auto"/>
                                                    <w:bottom w:val="none" w:sz="0" w:space="0" w:color="auto"/>
                                                    <w:right w:val="none" w:sz="0" w:space="0" w:color="auto"/>
                                                  </w:divBdr>
                                                  <w:divsChild>
                                                    <w:div w:id="805396542">
                                                      <w:marLeft w:val="0"/>
                                                      <w:marRight w:val="0"/>
                                                      <w:marTop w:val="0"/>
                                                      <w:marBottom w:val="0"/>
                                                      <w:divBdr>
                                                        <w:top w:val="none" w:sz="0" w:space="0" w:color="auto"/>
                                                        <w:left w:val="none" w:sz="0" w:space="0" w:color="auto"/>
                                                        <w:bottom w:val="none" w:sz="0" w:space="0" w:color="auto"/>
                                                        <w:right w:val="none" w:sz="0" w:space="0" w:color="auto"/>
                                                      </w:divBdr>
                                                      <w:divsChild>
                                                        <w:div w:id="155742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34103309">
      <w:bodyDiv w:val="1"/>
      <w:marLeft w:val="0"/>
      <w:marRight w:val="0"/>
      <w:marTop w:val="0"/>
      <w:marBottom w:val="0"/>
      <w:divBdr>
        <w:top w:val="none" w:sz="0" w:space="0" w:color="auto"/>
        <w:left w:val="none" w:sz="0" w:space="0" w:color="auto"/>
        <w:bottom w:val="none" w:sz="0" w:space="0" w:color="auto"/>
        <w:right w:val="none" w:sz="0" w:space="0" w:color="auto"/>
      </w:divBdr>
    </w:div>
    <w:div w:id="1155757199">
      <w:bodyDiv w:val="1"/>
      <w:marLeft w:val="0"/>
      <w:marRight w:val="0"/>
      <w:marTop w:val="0"/>
      <w:marBottom w:val="0"/>
      <w:divBdr>
        <w:top w:val="none" w:sz="0" w:space="0" w:color="auto"/>
        <w:left w:val="none" w:sz="0" w:space="0" w:color="auto"/>
        <w:bottom w:val="none" w:sz="0" w:space="0" w:color="auto"/>
        <w:right w:val="none" w:sz="0" w:space="0" w:color="auto"/>
      </w:divBdr>
      <w:divsChild>
        <w:div w:id="1254821747">
          <w:marLeft w:val="0"/>
          <w:marRight w:val="0"/>
          <w:marTop w:val="0"/>
          <w:marBottom w:val="0"/>
          <w:divBdr>
            <w:top w:val="none" w:sz="0" w:space="0" w:color="auto"/>
            <w:left w:val="none" w:sz="0" w:space="0" w:color="auto"/>
            <w:bottom w:val="none" w:sz="0" w:space="0" w:color="auto"/>
            <w:right w:val="none" w:sz="0" w:space="0" w:color="auto"/>
          </w:divBdr>
          <w:divsChild>
            <w:div w:id="384254646">
              <w:marLeft w:val="0"/>
              <w:marRight w:val="0"/>
              <w:marTop w:val="0"/>
              <w:marBottom w:val="0"/>
              <w:divBdr>
                <w:top w:val="none" w:sz="0" w:space="0" w:color="auto"/>
                <w:left w:val="none" w:sz="0" w:space="0" w:color="auto"/>
                <w:bottom w:val="none" w:sz="0" w:space="0" w:color="auto"/>
                <w:right w:val="none" w:sz="0" w:space="0" w:color="auto"/>
              </w:divBdr>
              <w:divsChild>
                <w:div w:id="1448505589">
                  <w:marLeft w:val="0"/>
                  <w:marRight w:val="0"/>
                  <w:marTop w:val="0"/>
                  <w:marBottom w:val="0"/>
                  <w:divBdr>
                    <w:top w:val="none" w:sz="0" w:space="0" w:color="auto"/>
                    <w:left w:val="none" w:sz="0" w:space="0" w:color="auto"/>
                    <w:bottom w:val="none" w:sz="0" w:space="0" w:color="auto"/>
                    <w:right w:val="none" w:sz="0" w:space="0" w:color="auto"/>
                  </w:divBdr>
                  <w:divsChild>
                    <w:div w:id="506025252">
                      <w:marLeft w:val="0"/>
                      <w:marRight w:val="0"/>
                      <w:marTop w:val="0"/>
                      <w:marBottom w:val="0"/>
                      <w:divBdr>
                        <w:top w:val="none" w:sz="0" w:space="0" w:color="auto"/>
                        <w:left w:val="none" w:sz="0" w:space="0" w:color="auto"/>
                        <w:bottom w:val="none" w:sz="0" w:space="0" w:color="auto"/>
                        <w:right w:val="none" w:sz="0" w:space="0" w:color="auto"/>
                      </w:divBdr>
                      <w:divsChild>
                        <w:div w:id="1604610747">
                          <w:marLeft w:val="0"/>
                          <w:marRight w:val="0"/>
                          <w:marTop w:val="0"/>
                          <w:marBottom w:val="0"/>
                          <w:divBdr>
                            <w:top w:val="none" w:sz="0" w:space="0" w:color="auto"/>
                            <w:left w:val="none" w:sz="0" w:space="0" w:color="auto"/>
                            <w:bottom w:val="none" w:sz="0" w:space="0" w:color="auto"/>
                            <w:right w:val="none" w:sz="0" w:space="0" w:color="auto"/>
                          </w:divBdr>
                          <w:divsChild>
                            <w:div w:id="1747072223">
                              <w:marLeft w:val="0"/>
                              <w:marRight w:val="0"/>
                              <w:marTop w:val="0"/>
                              <w:marBottom w:val="0"/>
                              <w:divBdr>
                                <w:top w:val="none" w:sz="0" w:space="0" w:color="auto"/>
                                <w:left w:val="none" w:sz="0" w:space="0" w:color="auto"/>
                                <w:bottom w:val="none" w:sz="0" w:space="0" w:color="auto"/>
                                <w:right w:val="none" w:sz="0" w:space="0" w:color="auto"/>
                              </w:divBdr>
                              <w:divsChild>
                                <w:div w:id="1037849688">
                                  <w:marLeft w:val="0"/>
                                  <w:marRight w:val="0"/>
                                  <w:marTop w:val="0"/>
                                  <w:marBottom w:val="0"/>
                                  <w:divBdr>
                                    <w:top w:val="none" w:sz="0" w:space="0" w:color="auto"/>
                                    <w:left w:val="none" w:sz="0" w:space="0" w:color="auto"/>
                                    <w:bottom w:val="none" w:sz="0" w:space="0" w:color="auto"/>
                                    <w:right w:val="none" w:sz="0" w:space="0" w:color="auto"/>
                                  </w:divBdr>
                                  <w:divsChild>
                                    <w:div w:id="1231190937">
                                      <w:marLeft w:val="0"/>
                                      <w:marRight w:val="0"/>
                                      <w:marTop w:val="0"/>
                                      <w:marBottom w:val="0"/>
                                      <w:divBdr>
                                        <w:top w:val="none" w:sz="0" w:space="0" w:color="auto"/>
                                        <w:left w:val="none" w:sz="0" w:space="0" w:color="auto"/>
                                        <w:bottom w:val="none" w:sz="0" w:space="0" w:color="auto"/>
                                        <w:right w:val="none" w:sz="0" w:space="0" w:color="auto"/>
                                      </w:divBdr>
                                      <w:divsChild>
                                        <w:div w:id="1407266080">
                                          <w:marLeft w:val="0"/>
                                          <w:marRight w:val="0"/>
                                          <w:marTop w:val="0"/>
                                          <w:marBottom w:val="0"/>
                                          <w:divBdr>
                                            <w:top w:val="none" w:sz="0" w:space="0" w:color="auto"/>
                                            <w:left w:val="none" w:sz="0" w:space="0" w:color="auto"/>
                                            <w:bottom w:val="none" w:sz="0" w:space="0" w:color="auto"/>
                                            <w:right w:val="none" w:sz="0" w:space="0" w:color="auto"/>
                                          </w:divBdr>
                                          <w:divsChild>
                                            <w:div w:id="1579174012">
                                              <w:marLeft w:val="0"/>
                                              <w:marRight w:val="0"/>
                                              <w:marTop w:val="0"/>
                                              <w:marBottom w:val="0"/>
                                              <w:divBdr>
                                                <w:top w:val="none" w:sz="0" w:space="0" w:color="auto"/>
                                                <w:left w:val="none" w:sz="0" w:space="0" w:color="auto"/>
                                                <w:bottom w:val="none" w:sz="0" w:space="0" w:color="auto"/>
                                                <w:right w:val="none" w:sz="0" w:space="0" w:color="auto"/>
                                              </w:divBdr>
                                              <w:divsChild>
                                                <w:div w:id="269288320">
                                                  <w:marLeft w:val="0"/>
                                                  <w:marRight w:val="0"/>
                                                  <w:marTop w:val="0"/>
                                                  <w:marBottom w:val="0"/>
                                                  <w:divBdr>
                                                    <w:top w:val="none" w:sz="0" w:space="0" w:color="auto"/>
                                                    <w:left w:val="none" w:sz="0" w:space="0" w:color="auto"/>
                                                    <w:bottom w:val="none" w:sz="0" w:space="0" w:color="auto"/>
                                                    <w:right w:val="none" w:sz="0" w:space="0" w:color="auto"/>
                                                  </w:divBdr>
                                                  <w:divsChild>
                                                    <w:div w:id="977566826">
                                                      <w:marLeft w:val="0"/>
                                                      <w:marRight w:val="0"/>
                                                      <w:marTop w:val="0"/>
                                                      <w:marBottom w:val="0"/>
                                                      <w:divBdr>
                                                        <w:top w:val="none" w:sz="0" w:space="0" w:color="auto"/>
                                                        <w:left w:val="none" w:sz="0" w:space="0" w:color="auto"/>
                                                        <w:bottom w:val="none" w:sz="0" w:space="0" w:color="auto"/>
                                                        <w:right w:val="none" w:sz="0" w:space="0" w:color="auto"/>
                                                      </w:divBdr>
                                                      <w:divsChild>
                                                        <w:div w:id="1147699054">
                                                          <w:marLeft w:val="0"/>
                                                          <w:marRight w:val="0"/>
                                                          <w:marTop w:val="0"/>
                                                          <w:marBottom w:val="0"/>
                                                          <w:divBdr>
                                                            <w:top w:val="none" w:sz="0" w:space="0" w:color="auto"/>
                                                            <w:left w:val="none" w:sz="0" w:space="0" w:color="auto"/>
                                                            <w:bottom w:val="none" w:sz="0" w:space="0" w:color="auto"/>
                                                            <w:right w:val="none" w:sz="0" w:space="0" w:color="auto"/>
                                                          </w:divBdr>
                                                          <w:divsChild>
                                                            <w:div w:id="613483080">
                                                              <w:marLeft w:val="0"/>
                                                              <w:marRight w:val="0"/>
                                                              <w:marTop w:val="0"/>
                                                              <w:marBottom w:val="0"/>
                                                              <w:divBdr>
                                                                <w:top w:val="none" w:sz="0" w:space="0" w:color="auto"/>
                                                                <w:left w:val="none" w:sz="0" w:space="0" w:color="auto"/>
                                                                <w:bottom w:val="none" w:sz="0" w:space="0" w:color="auto"/>
                                                                <w:right w:val="none" w:sz="0" w:space="0" w:color="auto"/>
                                                              </w:divBdr>
                                                            </w:div>
                                                            <w:div w:id="206138291">
                                                              <w:marLeft w:val="0"/>
                                                              <w:marRight w:val="0"/>
                                                              <w:marTop w:val="0"/>
                                                              <w:marBottom w:val="0"/>
                                                              <w:divBdr>
                                                                <w:top w:val="none" w:sz="0" w:space="0" w:color="auto"/>
                                                                <w:left w:val="none" w:sz="0" w:space="0" w:color="auto"/>
                                                                <w:bottom w:val="none" w:sz="0" w:space="0" w:color="auto"/>
                                                                <w:right w:val="none" w:sz="0" w:space="0" w:color="auto"/>
                                                              </w:divBdr>
                                                            </w:div>
                                                            <w:div w:id="1308169680">
                                                              <w:marLeft w:val="0"/>
                                                              <w:marRight w:val="0"/>
                                                              <w:marTop w:val="0"/>
                                                              <w:marBottom w:val="0"/>
                                                              <w:divBdr>
                                                                <w:top w:val="none" w:sz="0" w:space="0" w:color="auto"/>
                                                                <w:left w:val="none" w:sz="0" w:space="0" w:color="auto"/>
                                                                <w:bottom w:val="none" w:sz="0" w:space="0" w:color="auto"/>
                                                                <w:right w:val="none" w:sz="0" w:space="0" w:color="auto"/>
                                                              </w:divBdr>
                                                            </w:div>
                                                            <w:div w:id="1759209023">
                                                              <w:marLeft w:val="0"/>
                                                              <w:marRight w:val="0"/>
                                                              <w:marTop w:val="0"/>
                                                              <w:marBottom w:val="0"/>
                                                              <w:divBdr>
                                                                <w:top w:val="none" w:sz="0" w:space="0" w:color="auto"/>
                                                                <w:left w:val="none" w:sz="0" w:space="0" w:color="auto"/>
                                                                <w:bottom w:val="none" w:sz="0" w:space="0" w:color="auto"/>
                                                                <w:right w:val="none" w:sz="0" w:space="0" w:color="auto"/>
                                                              </w:divBdr>
                                                            </w:div>
                                                            <w:div w:id="684940632">
                                                              <w:marLeft w:val="0"/>
                                                              <w:marRight w:val="0"/>
                                                              <w:marTop w:val="0"/>
                                                              <w:marBottom w:val="0"/>
                                                              <w:divBdr>
                                                                <w:top w:val="none" w:sz="0" w:space="0" w:color="auto"/>
                                                                <w:left w:val="none" w:sz="0" w:space="0" w:color="auto"/>
                                                                <w:bottom w:val="none" w:sz="0" w:space="0" w:color="auto"/>
                                                                <w:right w:val="none" w:sz="0" w:space="0" w:color="auto"/>
                                                              </w:divBdr>
                                                            </w:div>
                                                            <w:div w:id="481389870">
                                                              <w:marLeft w:val="0"/>
                                                              <w:marRight w:val="0"/>
                                                              <w:marTop w:val="0"/>
                                                              <w:marBottom w:val="0"/>
                                                              <w:divBdr>
                                                                <w:top w:val="none" w:sz="0" w:space="0" w:color="auto"/>
                                                                <w:left w:val="none" w:sz="0" w:space="0" w:color="auto"/>
                                                                <w:bottom w:val="none" w:sz="0" w:space="0" w:color="auto"/>
                                                                <w:right w:val="none" w:sz="0" w:space="0" w:color="auto"/>
                                                              </w:divBdr>
                                                            </w:div>
                                                            <w:div w:id="959996944">
                                                              <w:marLeft w:val="0"/>
                                                              <w:marRight w:val="0"/>
                                                              <w:marTop w:val="0"/>
                                                              <w:marBottom w:val="0"/>
                                                              <w:divBdr>
                                                                <w:top w:val="none" w:sz="0" w:space="0" w:color="auto"/>
                                                                <w:left w:val="none" w:sz="0" w:space="0" w:color="auto"/>
                                                                <w:bottom w:val="none" w:sz="0" w:space="0" w:color="auto"/>
                                                                <w:right w:val="none" w:sz="0" w:space="0" w:color="auto"/>
                                                              </w:divBdr>
                                                            </w:div>
                                                            <w:div w:id="161601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5072648">
      <w:bodyDiv w:val="1"/>
      <w:marLeft w:val="0"/>
      <w:marRight w:val="0"/>
      <w:marTop w:val="0"/>
      <w:marBottom w:val="0"/>
      <w:divBdr>
        <w:top w:val="none" w:sz="0" w:space="0" w:color="auto"/>
        <w:left w:val="none" w:sz="0" w:space="0" w:color="auto"/>
        <w:bottom w:val="none" w:sz="0" w:space="0" w:color="auto"/>
        <w:right w:val="none" w:sz="0" w:space="0" w:color="auto"/>
      </w:divBdr>
    </w:div>
    <w:div w:id="1442989267">
      <w:bodyDiv w:val="1"/>
      <w:marLeft w:val="0"/>
      <w:marRight w:val="0"/>
      <w:marTop w:val="0"/>
      <w:marBottom w:val="0"/>
      <w:divBdr>
        <w:top w:val="none" w:sz="0" w:space="0" w:color="auto"/>
        <w:left w:val="none" w:sz="0" w:space="0" w:color="auto"/>
        <w:bottom w:val="none" w:sz="0" w:space="0" w:color="auto"/>
        <w:right w:val="none" w:sz="0" w:space="0" w:color="auto"/>
      </w:divBdr>
      <w:divsChild>
        <w:div w:id="1039739465">
          <w:marLeft w:val="0"/>
          <w:marRight w:val="0"/>
          <w:marTop w:val="0"/>
          <w:marBottom w:val="0"/>
          <w:divBdr>
            <w:top w:val="none" w:sz="0" w:space="0" w:color="auto"/>
            <w:left w:val="none" w:sz="0" w:space="0" w:color="auto"/>
            <w:bottom w:val="none" w:sz="0" w:space="0" w:color="auto"/>
            <w:right w:val="none" w:sz="0" w:space="0" w:color="auto"/>
          </w:divBdr>
          <w:divsChild>
            <w:div w:id="161971877">
              <w:marLeft w:val="0"/>
              <w:marRight w:val="0"/>
              <w:marTop w:val="0"/>
              <w:marBottom w:val="0"/>
              <w:divBdr>
                <w:top w:val="none" w:sz="0" w:space="0" w:color="auto"/>
                <w:left w:val="none" w:sz="0" w:space="0" w:color="auto"/>
                <w:bottom w:val="none" w:sz="0" w:space="0" w:color="auto"/>
                <w:right w:val="none" w:sz="0" w:space="0" w:color="auto"/>
              </w:divBdr>
              <w:divsChild>
                <w:div w:id="1563180603">
                  <w:marLeft w:val="0"/>
                  <w:marRight w:val="0"/>
                  <w:marTop w:val="0"/>
                  <w:marBottom w:val="0"/>
                  <w:divBdr>
                    <w:top w:val="none" w:sz="0" w:space="0" w:color="auto"/>
                    <w:left w:val="none" w:sz="0" w:space="0" w:color="auto"/>
                    <w:bottom w:val="none" w:sz="0" w:space="0" w:color="auto"/>
                    <w:right w:val="none" w:sz="0" w:space="0" w:color="auto"/>
                  </w:divBdr>
                  <w:divsChild>
                    <w:div w:id="82071580">
                      <w:marLeft w:val="0"/>
                      <w:marRight w:val="0"/>
                      <w:marTop w:val="0"/>
                      <w:marBottom w:val="0"/>
                      <w:divBdr>
                        <w:top w:val="none" w:sz="0" w:space="0" w:color="auto"/>
                        <w:left w:val="none" w:sz="0" w:space="0" w:color="auto"/>
                        <w:bottom w:val="none" w:sz="0" w:space="0" w:color="auto"/>
                        <w:right w:val="none" w:sz="0" w:space="0" w:color="auto"/>
                      </w:divBdr>
                      <w:divsChild>
                        <w:div w:id="1189755344">
                          <w:marLeft w:val="0"/>
                          <w:marRight w:val="0"/>
                          <w:marTop w:val="0"/>
                          <w:marBottom w:val="0"/>
                          <w:divBdr>
                            <w:top w:val="none" w:sz="0" w:space="0" w:color="auto"/>
                            <w:left w:val="none" w:sz="0" w:space="0" w:color="auto"/>
                            <w:bottom w:val="none" w:sz="0" w:space="0" w:color="auto"/>
                            <w:right w:val="none" w:sz="0" w:space="0" w:color="auto"/>
                          </w:divBdr>
                          <w:divsChild>
                            <w:div w:id="1509714703">
                              <w:marLeft w:val="0"/>
                              <w:marRight w:val="0"/>
                              <w:marTop w:val="0"/>
                              <w:marBottom w:val="0"/>
                              <w:divBdr>
                                <w:top w:val="none" w:sz="0" w:space="0" w:color="auto"/>
                                <w:left w:val="none" w:sz="0" w:space="0" w:color="auto"/>
                                <w:bottom w:val="none" w:sz="0" w:space="0" w:color="auto"/>
                                <w:right w:val="none" w:sz="0" w:space="0" w:color="auto"/>
                              </w:divBdr>
                              <w:divsChild>
                                <w:div w:id="658532852">
                                  <w:marLeft w:val="0"/>
                                  <w:marRight w:val="0"/>
                                  <w:marTop w:val="0"/>
                                  <w:marBottom w:val="0"/>
                                  <w:divBdr>
                                    <w:top w:val="none" w:sz="0" w:space="0" w:color="auto"/>
                                    <w:left w:val="none" w:sz="0" w:space="0" w:color="auto"/>
                                    <w:bottom w:val="none" w:sz="0" w:space="0" w:color="auto"/>
                                    <w:right w:val="none" w:sz="0" w:space="0" w:color="auto"/>
                                  </w:divBdr>
                                  <w:divsChild>
                                    <w:div w:id="988484577">
                                      <w:marLeft w:val="0"/>
                                      <w:marRight w:val="0"/>
                                      <w:marTop w:val="0"/>
                                      <w:marBottom w:val="0"/>
                                      <w:divBdr>
                                        <w:top w:val="none" w:sz="0" w:space="0" w:color="auto"/>
                                        <w:left w:val="none" w:sz="0" w:space="0" w:color="auto"/>
                                        <w:bottom w:val="none" w:sz="0" w:space="0" w:color="auto"/>
                                        <w:right w:val="none" w:sz="0" w:space="0" w:color="auto"/>
                                      </w:divBdr>
                                      <w:divsChild>
                                        <w:div w:id="485125189">
                                          <w:marLeft w:val="0"/>
                                          <w:marRight w:val="0"/>
                                          <w:marTop w:val="0"/>
                                          <w:marBottom w:val="0"/>
                                          <w:divBdr>
                                            <w:top w:val="none" w:sz="0" w:space="0" w:color="auto"/>
                                            <w:left w:val="none" w:sz="0" w:space="0" w:color="auto"/>
                                            <w:bottom w:val="none" w:sz="0" w:space="0" w:color="auto"/>
                                            <w:right w:val="none" w:sz="0" w:space="0" w:color="auto"/>
                                          </w:divBdr>
                                          <w:divsChild>
                                            <w:div w:id="1652708028">
                                              <w:marLeft w:val="0"/>
                                              <w:marRight w:val="0"/>
                                              <w:marTop w:val="0"/>
                                              <w:marBottom w:val="0"/>
                                              <w:divBdr>
                                                <w:top w:val="none" w:sz="0" w:space="0" w:color="auto"/>
                                                <w:left w:val="none" w:sz="0" w:space="0" w:color="auto"/>
                                                <w:bottom w:val="none" w:sz="0" w:space="0" w:color="auto"/>
                                                <w:right w:val="none" w:sz="0" w:space="0" w:color="auto"/>
                                              </w:divBdr>
                                              <w:divsChild>
                                                <w:div w:id="1231388273">
                                                  <w:marLeft w:val="0"/>
                                                  <w:marRight w:val="0"/>
                                                  <w:marTop w:val="0"/>
                                                  <w:marBottom w:val="0"/>
                                                  <w:divBdr>
                                                    <w:top w:val="none" w:sz="0" w:space="0" w:color="auto"/>
                                                    <w:left w:val="none" w:sz="0" w:space="0" w:color="auto"/>
                                                    <w:bottom w:val="none" w:sz="0" w:space="0" w:color="auto"/>
                                                    <w:right w:val="none" w:sz="0" w:space="0" w:color="auto"/>
                                                  </w:divBdr>
                                                  <w:divsChild>
                                                    <w:div w:id="1424717170">
                                                      <w:marLeft w:val="0"/>
                                                      <w:marRight w:val="0"/>
                                                      <w:marTop w:val="0"/>
                                                      <w:marBottom w:val="0"/>
                                                      <w:divBdr>
                                                        <w:top w:val="none" w:sz="0" w:space="0" w:color="auto"/>
                                                        <w:left w:val="none" w:sz="0" w:space="0" w:color="auto"/>
                                                        <w:bottom w:val="none" w:sz="0" w:space="0" w:color="auto"/>
                                                        <w:right w:val="none" w:sz="0" w:space="0" w:color="auto"/>
                                                      </w:divBdr>
                                                      <w:divsChild>
                                                        <w:div w:id="2118986967">
                                                          <w:marLeft w:val="0"/>
                                                          <w:marRight w:val="0"/>
                                                          <w:marTop w:val="0"/>
                                                          <w:marBottom w:val="0"/>
                                                          <w:divBdr>
                                                            <w:top w:val="none" w:sz="0" w:space="0" w:color="auto"/>
                                                            <w:left w:val="none" w:sz="0" w:space="0" w:color="auto"/>
                                                            <w:bottom w:val="none" w:sz="0" w:space="0" w:color="auto"/>
                                                            <w:right w:val="none" w:sz="0" w:space="0" w:color="auto"/>
                                                          </w:divBdr>
                                                          <w:divsChild>
                                                            <w:div w:id="192167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64023432">
      <w:bodyDiv w:val="1"/>
      <w:marLeft w:val="0"/>
      <w:marRight w:val="0"/>
      <w:marTop w:val="0"/>
      <w:marBottom w:val="0"/>
      <w:divBdr>
        <w:top w:val="none" w:sz="0" w:space="0" w:color="auto"/>
        <w:left w:val="none" w:sz="0" w:space="0" w:color="auto"/>
        <w:bottom w:val="none" w:sz="0" w:space="0" w:color="auto"/>
        <w:right w:val="none" w:sz="0" w:space="0" w:color="auto"/>
      </w:divBdr>
      <w:divsChild>
        <w:div w:id="1753231699">
          <w:marLeft w:val="0"/>
          <w:marRight w:val="0"/>
          <w:marTop w:val="0"/>
          <w:marBottom w:val="0"/>
          <w:divBdr>
            <w:top w:val="none" w:sz="0" w:space="0" w:color="auto"/>
            <w:left w:val="none" w:sz="0" w:space="0" w:color="auto"/>
            <w:bottom w:val="none" w:sz="0" w:space="0" w:color="auto"/>
            <w:right w:val="none" w:sz="0" w:space="0" w:color="auto"/>
          </w:divBdr>
          <w:divsChild>
            <w:div w:id="309871770">
              <w:marLeft w:val="0"/>
              <w:marRight w:val="0"/>
              <w:marTop w:val="0"/>
              <w:marBottom w:val="0"/>
              <w:divBdr>
                <w:top w:val="none" w:sz="0" w:space="0" w:color="auto"/>
                <w:left w:val="none" w:sz="0" w:space="0" w:color="auto"/>
                <w:bottom w:val="none" w:sz="0" w:space="0" w:color="auto"/>
                <w:right w:val="none" w:sz="0" w:space="0" w:color="auto"/>
              </w:divBdr>
              <w:divsChild>
                <w:div w:id="211775910">
                  <w:marLeft w:val="0"/>
                  <w:marRight w:val="0"/>
                  <w:marTop w:val="0"/>
                  <w:marBottom w:val="0"/>
                  <w:divBdr>
                    <w:top w:val="none" w:sz="0" w:space="0" w:color="auto"/>
                    <w:left w:val="none" w:sz="0" w:space="0" w:color="auto"/>
                    <w:bottom w:val="none" w:sz="0" w:space="0" w:color="auto"/>
                    <w:right w:val="none" w:sz="0" w:space="0" w:color="auto"/>
                  </w:divBdr>
                  <w:divsChild>
                    <w:div w:id="864094602">
                      <w:marLeft w:val="0"/>
                      <w:marRight w:val="0"/>
                      <w:marTop w:val="0"/>
                      <w:marBottom w:val="0"/>
                      <w:divBdr>
                        <w:top w:val="none" w:sz="0" w:space="0" w:color="auto"/>
                        <w:left w:val="none" w:sz="0" w:space="0" w:color="auto"/>
                        <w:bottom w:val="none" w:sz="0" w:space="0" w:color="auto"/>
                        <w:right w:val="none" w:sz="0" w:space="0" w:color="auto"/>
                      </w:divBdr>
                      <w:divsChild>
                        <w:div w:id="562762811">
                          <w:marLeft w:val="0"/>
                          <w:marRight w:val="0"/>
                          <w:marTop w:val="0"/>
                          <w:marBottom w:val="0"/>
                          <w:divBdr>
                            <w:top w:val="none" w:sz="0" w:space="0" w:color="auto"/>
                            <w:left w:val="none" w:sz="0" w:space="0" w:color="auto"/>
                            <w:bottom w:val="none" w:sz="0" w:space="0" w:color="auto"/>
                            <w:right w:val="none" w:sz="0" w:space="0" w:color="auto"/>
                          </w:divBdr>
                          <w:divsChild>
                            <w:div w:id="1006905905">
                              <w:marLeft w:val="0"/>
                              <w:marRight w:val="0"/>
                              <w:marTop w:val="0"/>
                              <w:marBottom w:val="0"/>
                              <w:divBdr>
                                <w:top w:val="none" w:sz="0" w:space="0" w:color="auto"/>
                                <w:left w:val="none" w:sz="0" w:space="0" w:color="auto"/>
                                <w:bottom w:val="none" w:sz="0" w:space="0" w:color="auto"/>
                                <w:right w:val="none" w:sz="0" w:space="0" w:color="auto"/>
                              </w:divBdr>
                              <w:divsChild>
                                <w:div w:id="1564020942">
                                  <w:marLeft w:val="0"/>
                                  <w:marRight w:val="0"/>
                                  <w:marTop w:val="0"/>
                                  <w:marBottom w:val="0"/>
                                  <w:divBdr>
                                    <w:top w:val="none" w:sz="0" w:space="0" w:color="auto"/>
                                    <w:left w:val="none" w:sz="0" w:space="0" w:color="auto"/>
                                    <w:bottom w:val="none" w:sz="0" w:space="0" w:color="auto"/>
                                    <w:right w:val="none" w:sz="0" w:space="0" w:color="auto"/>
                                  </w:divBdr>
                                  <w:divsChild>
                                    <w:div w:id="1461918421">
                                      <w:marLeft w:val="0"/>
                                      <w:marRight w:val="0"/>
                                      <w:marTop w:val="0"/>
                                      <w:marBottom w:val="0"/>
                                      <w:divBdr>
                                        <w:top w:val="none" w:sz="0" w:space="0" w:color="auto"/>
                                        <w:left w:val="none" w:sz="0" w:space="0" w:color="auto"/>
                                        <w:bottom w:val="none" w:sz="0" w:space="0" w:color="auto"/>
                                        <w:right w:val="none" w:sz="0" w:space="0" w:color="auto"/>
                                      </w:divBdr>
                                      <w:divsChild>
                                        <w:div w:id="832647290">
                                          <w:marLeft w:val="0"/>
                                          <w:marRight w:val="0"/>
                                          <w:marTop w:val="0"/>
                                          <w:marBottom w:val="0"/>
                                          <w:divBdr>
                                            <w:top w:val="none" w:sz="0" w:space="0" w:color="auto"/>
                                            <w:left w:val="none" w:sz="0" w:space="0" w:color="auto"/>
                                            <w:bottom w:val="none" w:sz="0" w:space="0" w:color="auto"/>
                                            <w:right w:val="none" w:sz="0" w:space="0" w:color="auto"/>
                                          </w:divBdr>
                                          <w:divsChild>
                                            <w:div w:id="772819092">
                                              <w:marLeft w:val="0"/>
                                              <w:marRight w:val="0"/>
                                              <w:marTop w:val="0"/>
                                              <w:marBottom w:val="0"/>
                                              <w:divBdr>
                                                <w:top w:val="none" w:sz="0" w:space="0" w:color="auto"/>
                                                <w:left w:val="none" w:sz="0" w:space="0" w:color="auto"/>
                                                <w:bottom w:val="none" w:sz="0" w:space="0" w:color="auto"/>
                                                <w:right w:val="none" w:sz="0" w:space="0" w:color="auto"/>
                                              </w:divBdr>
                                              <w:divsChild>
                                                <w:div w:id="612714716">
                                                  <w:marLeft w:val="0"/>
                                                  <w:marRight w:val="0"/>
                                                  <w:marTop w:val="0"/>
                                                  <w:marBottom w:val="0"/>
                                                  <w:divBdr>
                                                    <w:top w:val="none" w:sz="0" w:space="0" w:color="auto"/>
                                                    <w:left w:val="none" w:sz="0" w:space="0" w:color="auto"/>
                                                    <w:bottom w:val="none" w:sz="0" w:space="0" w:color="auto"/>
                                                    <w:right w:val="none" w:sz="0" w:space="0" w:color="auto"/>
                                                  </w:divBdr>
                                                  <w:divsChild>
                                                    <w:div w:id="164786688">
                                                      <w:marLeft w:val="0"/>
                                                      <w:marRight w:val="0"/>
                                                      <w:marTop w:val="0"/>
                                                      <w:marBottom w:val="0"/>
                                                      <w:divBdr>
                                                        <w:top w:val="none" w:sz="0" w:space="0" w:color="auto"/>
                                                        <w:left w:val="none" w:sz="0" w:space="0" w:color="auto"/>
                                                        <w:bottom w:val="none" w:sz="0" w:space="0" w:color="auto"/>
                                                        <w:right w:val="none" w:sz="0" w:space="0" w:color="auto"/>
                                                      </w:divBdr>
                                                      <w:divsChild>
                                                        <w:div w:id="66015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9534748">
      <w:bodyDiv w:val="1"/>
      <w:marLeft w:val="0"/>
      <w:marRight w:val="0"/>
      <w:marTop w:val="0"/>
      <w:marBottom w:val="0"/>
      <w:divBdr>
        <w:top w:val="none" w:sz="0" w:space="0" w:color="auto"/>
        <w:left w:val="none" w:sz="0" w:space="0" w:color="auto"/>
        <w:bottom w:val="none" w:sz="0" w:space="0" w:color="auto"/>
        <w:right w:val="none" w:sz="0" w:space="0" w:color="auto"/>
      </w:divBdr>
    </w:div>
    <w:div w:id="2047946735">
      <w:bodyDiv w:val="1"/>
      <w:marLeft w:val="0"/>
      <w:marRight w:val="0"/>
      <w:marTop w:val="0"/>
      <w:marBottom w:val="0"/>
      <w:divBdr>
        <w:top w:val="none" w:sz="0" w:space="0" w:color="auto"/>
        <w:left w:val="none" w:sz="0" w:space="0" w:color="auto"/>
        <w:bottom w:val="none" w:sz="0" w:space="0" w:color="auto"/>
        <w:right w:val="none" w:sz="0" w:space="0" w:color="auto"/>
      </w:divBdr>
      <w:divsChild>
        <w:div w:id="957490792">
          <w:marLeft w:val="0"/>
          <w:marRight w:val="0"/>
          <w:marTop w:val="0"/>
          <w:marBottom w:val="0"/>
          <w:divBdr>
            <w:top w:val="none" w:sz="0" w:space="0" w:color="auto"/>
            <w:left w:val="none" w:sz="0" w:space="0" w:color="auto"/>
            <w:bottom w:val="none" w:sz="0" w:space="0" w:color="auto"/>
            <w:right w:val="none" w:sz="0" w:space="0" w:color="auto"/>
          </w:divBdr>
          <w:divsChild>
            <w:div w:id="1631327071">
              <w:marLeft w:val="0"/>
              <w:marRight w:val="0"/>
              <w:marTop w:val="0"/>
              <w:marBottom w:val="0"/>
              <w:divBdr>
                <w:top w:val="none" w:sz="0" w:space="0" w:color="auto"/>
                <w:left w:val="none" w:sz="0" w:space="0" w:color="auto"/>
                <w:bottom w:val="none" w:sz="0" w:space="0" w:color="auto"/>
                <w:right w:val="none" w:sz="0" w:space="0" w:color="auto"/>
              </w:divBdr>
              <w:divsChild>
                <w:div w:id="1683239725">
                  <w:marLeft w:val="0"/>
                  <w:marRight w:val="0"/>
                  <w:marTop w:val="0"/>
                  <w:marBottom w:val="0"/>
                  <w:divBdr>
                    <w:top w:val="none" w:sz="0" w:space="0" w:color="auto"/>
                    <w:left w:val="none" w:sz="0" w:space="0" w:color="auto"/>
                    <w:bottom w:val="none" w:sz="0" w:space="0" w:color="auto"/>
                    <w:right w:val="none" w:sz="0" w:space="0" w:color="auto"/>
                  </w:divBdr>
                  <w:divsChild>
                    <w:div w:id="1570387931">
                      <w:marLeft w:val="0"/>
                      <w:marRight w:val="0"/>
                      <w:marTop w:val="0"/>
                      <w:marBottom w:val="0"/>
                      <w:divBdr>
                        <w:top w:val="none" w:sz="0" w:space="0" w:color="auto"/>
                        <w:left w:val="none" w:sz="0" w:space="0" w:color="auto"/>
                        <w:bottom w:val="none" w:sz="0" w:space="0" w:color="auto"/>
                        <w:right w:val="none" w:sz="0" w:space="0" w:color="auto"/>
                      </w:divBdr>
                      <w:divsChild>
                        <w:div w:id="776370150">
                          <w:marLeft w:val="0"/>
                          <w:marRight w:val="0"/>
                          <w:marTop w:val="0"/>
                          <w:marBottom w:val="0"/>
                          <w:divBdr>
                            <w:top w:val="none" w:sz="0" w:space="0" w:color="auto"/>
                            <w:left w:val="none" w:sz="0" w:space="0" w:color="auto"/>
                            <w:bottom w:val="none" w:sz="0" w:space="0" w:color="auto"/>
                            <w:right w:val="none" w:sz="0" w:space="0" w:color="auto"/>
                          </w:divBdr>
                          <w:divsChild>
                            <w:div w:id="1892186669">
                              <w:marLeft w:val="0"/>
                              <w:marRight w:val="0"/>
                              <w:marTop w:val="0"/>
                              <w:marBottom w:val="0"/>
                              <w:divBdr>
                                <w:top w:val="none" w:sz="0" w:space="0" w:color="auto"/>
                                <w:left w:val="none" w:sz="0" w:space="0" w:color="auto"/>
                                <w:bottom w:val="none" w:sz="0" w:space="0" w:color="auto"/>
                                <w:right w:val="none" w:sz="0" w:space="0" w:color="auto"/>
                              </w:divBdr>
                              <w:divsChild>
                                <w:div w:id="110445515">
                                  <w:marLeft w:val="0"/>
                                  <w:marRight w:val="0"/>
                                  <w:marTop w:val="0"/>
                                  <w:marBottom w:val="0"/>
                                  <w:divBdr>
                                    <w:top w:val="none" w:sz="0" w:space="0" w:color="auto"/>
                                    <w:left w:val="none" w:sz="0" w:space="0" w:color="auto"/>
                                    <w:bottom w:val="none" w:sz="0" w:space="0" w:color="auto"/>
                                    <w:right w:val="none" w:sz="0" w:space="0" w:color="auto"/>
                                  </w:divBdr>
                                  <w:divsChild>
                                    <w:div w:id="2089227175">
                                      <w:marLeft w:val="0"/>
                                      <w:marRight w:val="0"/>
                                      <w:marTop w:val="0"/>
                                      <w:marBottom w:val="0"/>
                                      <w:divBdr>
                                        <w:top w:val="none" w:sz="0" w:space="0" w:color="auto"/>
                                        <w:left w:val="none" w:sz="0" w:space="0" w:color="auto"/>
                                        <w:bottom w:val="none" w:sz="0" w:space="0" w:color="auto"/>
                                        <w:right w:val="none" w:sz="0" w:space="0" w:color="auto"/>
                                      </w:divBdr>
                                      <w:divsChild>
                                        <w:div w:id="1341663755">
                                          <w:marLeft w:val="0"/>
                                          <w:marRight w:val="0"/>
                                          <w:marTop w:val="0"/>
                                          <w:marBottom w:val="0"/>
                                          <w:divBdr>
                                            <w:top w:val="none" w:sz="0" w:space="0" w:color="auto"/>
                                            <w:left w:val="none" w:sz="0" w:space="0" w:color="auto"/>
                                            <w:bottom w:val="none" w:sz="0" w:space="0" w:color="auto"/>
                                            <w:right w:val="none" w:sz="0" w:space="0" w:color="auto"/>
                                          </w:divBdr>
                                          <w:divsChild>
                                            <w:div w:id="395855492">
                                              <w:marLeft w:val="0"/>
                                              <w:marRight w:val="0"/>
                                              <w:marTop w:val="0"/>
                                              <w:marBottom w:val="0"/>
                                              <w:divBdr>
                                                <w:top w:val="none" w:sz="0" w:space="0" w:color="auto"/>
                                                <w:left w:val="none" w:sz="0" w:space="0" w:color="auto"/>
                                                <w:bottom w:val="none" w:sz="0" w:space="0" w:color="auto"/>
                                                <w:right w:val="none" w:sz="0" w:space="0" w:color="auto"/>
                                              </w:divBdr>
                                              <w:divsChild>
                                                <w:div w:id="1305425758">
                                                  <w:marLeft w:val="0"/>
                                                  <w:marRight w:val="0"/>
                                                  <w:marTop w:val="0"/>
                                                  <w:marBottom w:val="0"/>
                                                  <w:divBdr>
                                                    <w:top w:val="none" w:sz="0" w:space="0" w:color="auto"/>
                                                    <w:left w:val="none" w:sz="0" w:space="0" w:color="auto"/>
                                                    <w:bottom w:val="none" w:sz="0" w:space="0" w:color="auto"/>
                                                    <w:right w:val="none" w:sz="0" w:space="0" w:color="auto"/>
                                                  </w:divBdr>
                                                  <w:divsChild>
                                                    <w:div w:id="1788232971">
                                                      <w:marLeft w:val="0"/>
                                                      <w:marRight w:val="0"/>
                                                      <w:marTop w:val="0"/>
                                                      <w:marBottom w:val="0"/>
                                                      <w:divBdr>
                                                        <w:top w:val="none" w:sz="0" w:space="0" w:color="auto"/>
                                                        <w:left w:val="none" w:sz="0" w:space="0" w:color="auto"/>
                                                        <w:bottom w:val="none" w:sz="0" w:space="0" w:color="auto"/>
                                                        <w:right w:val="none" w:sz="0" w:space="0" w:color="auto"/>
                                                      </w:divBdr>
                                                      <w:divsChild>
                                                        <w:div w:id="823471340">
                                                          <w:marLeft w:val="0"/>
                                                          <w:marRight w:val="0"/>
                                                          <w:marTop w:val="0"/>
                                                          <w:marBottom w:val="0"/>
                                                          <w:divBdr>
                                                            <w:top w:val="none" w:sz="0" w:space="0" w:color="auto"/>
                                                            <w:left w:val="none" w:sz="0" w:space="0" w:color="auto"/>
                                                            <w:bottom w:val="none" w:sz="0" w:space="0" w:color="auto"/>
                                                            <w:right w:val="none" w:sz="0" w:space="0" w:color="auto"/>
                                                          </w:divBdr>
                                                          <w:divsChild>
                                                            <w:div w:id="13148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9476446">
      <w:bodyDiv w:val="1"/>
      <w:marLeft w:val="0"/>
      <w:marRight w:val="0"/>
      <w:marTop w:val="0"/>
      <w:marBottom w:val="0"/>
      <w:divBdr>
        <w:top w:val="none" w:sz="0" w:space="0" w:color="auto"/>
        <w:left w:val="none" w:sz="0" w:space="0" w:color="auto"/>
        <w:bottom w:val="none" w:sz="0" w:space="0" w:color="auto"/>
        <w:right w:val="none" w:sz="0" w:space="0" w:color="auto"/>
      </w:divBdr>
      <w:divsChild>
        <w:div w:id="482042636">
          <w:marLeft w:val="0"/>
          <w:marRight w:val="0"/>
          <w:marTop w:val="0"/>
          <w:marBottom w:val="0"/>
          <w:divBdr>
            <w:top w:val="none" w:sz="0" w:space="0" w:color="auto"/>
            <w:left w:val="none" w:sz="0" w:space="0" w:color="auto"/>
            <w:bottom w:val="none" w:sz="0" w:space="0" w:color="auto"/>
            <w:right w:val="none" w:sz="0" w:space="0" w:color="auto"/>
          </w:divBdr>
          <w:divsChild>
            <w:div w:id="1400707995">
              <w:marLeft w:val="0"/>
              <w:marRight w:val="0"/>
              <w:marTop w:val="0"/>
              <w:marBottom w:val="0"/>
              <w:divBdr>
                <w:top w:val="none" w:sz="0" w:space="0" w:color="auto"/>
                <w:left w:val="none" w:sz="0" w:space="0" w:color="auto"/>
                <w:bottom w:val="none" w:sz="0" w:space="0" w:color="auto"/>
                <w:right w:val="none" w:sz="0" w:space="0" w:color="auto"/>
              </w:divBdr>
              <w:divsChild>
                <w:div w:id="1956136493">
                  <w:marLeft w:val="0"/>
                  <w:marRight w:val="0"/>
                  <w:marTop w:val="0"/>
                  <w:marBottom w:val="0"/>
                  <w:divBdr>
                    <w:top w:val="none" w:sz="0" w:space="0" w:color="auto"/>
                    <w:left w:val="none" w:sz="0" w:space="0" w:color="auto"/>
                    <w:bottom w:val="none" w:sz="0" w:space="0" w:color="auto"/>
                    <w:right w:val="none" w:sz="0" w:space="0" w:color="auto"/>
                  </w:divBdr>
                  <w:divsChild>
                    <w:div w:id="28145478">
                      <w:marLeft w:val="0"/>
                      <w:marRight w:val="0"/>
                      <w:marTop w:val="0"/>
                      <w:marBottom w:val="0"/>
                      <w:divBdr>
                        <w:top w:val="none" w:sz="0" w:space="0" w:color="auto"/>
                        <w:left w:val="none" w:sz="0" w:space="0" w:color="auto"/>
                        <w:bottom w:val="none" w:sz="0" w:space="0" w:color="auto"/>
                        <w:right w:val="none" w:sz="0" w:space="0" w:color="auto"/>
                      </w:divBdr>
                      <w:divsChild>
                        <w:div w:id="2035837002">
                          <w:marLeft w:val="0"/>
                          <w:marRight w:val="0"/>
                          <w:marTop w:val="0"/>
                          <w:marBottom w:val="0"/>
                          <w:divBdr>
                            <w:top w:val="none" w:sz="0" w:space="0" w:color="auto"/>
                            <w:left w:val="none" w:sz="0" w:space="0" w:color="auto"/>
                            <w:bottom w:val="none" w:sz="0" w:space="0" w:color="auto"/>
                            <w:right w:val="none" w:sz="0" w:space="0" w:color="auto"/>
                          </w:divBdr>
                          <w:divsChild>
                            <w:div w:id="587419753">
                              <w:marLeft w:val="0"/>
                              <w:marRight w:val="0"/>
                              <w:marTop w:val="0"/>
                              <w:marBottom w:val="0"/>
                              <w:divBdr>
                                <w:top w:val="none" w:sz="0" w:space="0" w:color="auto"/>
                                <w:left w:val="none" w:sz="0" w:space="0" w:color="auto"/>
                                <w:bottom w:val="none" w:sz="0" w:space="0" w:color="auto"/>
                                <w:right w:val="none" w:sz="0" w:space="0" w:color="auto"/>
                              </w:divBdr>
                              <w:divsChild>
                                <w:div w:id="1790313983">
                                  <w:marLeft w:val="0"/>
                                  <w:marRight w:val="0"/>
                                  <w:marTop w:val="0"/>
                                  <w:marBottom w:val="0"/>
                                  <w:divBdr>
                                    <w:top w:val="none" w:sz="0" w:space="0" w:color="auto"/>
                                    <w:left w:val="none" w:sz="0" w:space="0" w:color="auto"/>
                                    <w:bottom w:val="none" w:sz="0" w:space="0" w:color="auto"/>
                                    <w:right w:val="none" w:sz="0" w:space="0" w:color="auto"/>
                                  </w:divBdr>
                                  <w:divsChild>
                                    <w:div w:id="509804964">
                                      <w:marLeft w:val="0"/>
                                      <w:marRight w:val="0"/>
                                      <w:marTop w:val="0"/>
                                      <w:marBottom w:val="0"/>
                                      <w:divBdr>
                                        <w:top w:val="none" w:sz="0" w:space="0" w:color="auto"/>
                                        <w:left w:val="none" w:sz="0" w:space="0" w:color="auto"/>
                                        <w:bottom w:val="none" w:sz="0" w:space="0" w:color="auto"/>
                                        <w:right w:val="none" w:sz="0" w:space="0" w:color="auto"/>
                                      </w:divBdr>
                                      <w:divsChild>
                                        <w:div w:id="301347397">
                                          <w:marLeft w:val="0"/>
                                          <w:marRight w:val="0"/>
                                          <w:marTop w:val="0"/>
                                          <w:marBottom w:val="0"/>
                                          <w:divBdr>
                                            <w:top w:val="none" w:sz="0" w:space="0" w:color="auto"/>
                                            <w:left w:val="none" w:sz="0" w:space="0" w:color="auto"/>
                                            <w:bottom w:val="none" w:sz="0" w:space="0" w:color="auto"/>
                                            <w:right w:val="none" w:sz="0" w:space="0" w:color="auto"/>
                                          </w:divBdr>
                                          <w:divsChild>
                                            <w:div w:id="2069642172">
                                              <w:marLeft w:val="0"/>
                                              <w:marRight w:val="0"/>
                                              <w:marTop w:val="0"/>
                                              <w:marBottom w:val="0"/>
                                              <w:divBdr>
                                                <w:top w:val="none" w:sz="0" w:space="0" w:color="auto"/>
                                                <w:left w:val="none" w:sz="0" w:space="0" w:color="auto"/>
                                                <w:bottom w:val="none" w:sz="0" w:space="0" w:color="auto"/>
                                                <w:right w:val="none" w:sz="0" w:space="0" w:color="auto"/>
                                              </w:divBdr>
                                              <w:divsChild>
                                                <w:div w:id="533227894">
                                                  <w:marLeft w:val="0"/>
                                                  <w:marRight w:val="0"/>
                                                  <w:marTop w:val="0"/>
                                                  <w:marBottom w:val="0"/>
                                                  <w:divBdr>
                                                    <w:top w:val="none" w:sz="0" w:space="0" w:color="auto"/>
                                                    <w:left w:val="none" w:sz="0" w:space="0" w:color="auto"/>
                                                    <w:bottom w:val="none" w:sz="0" w:space="0" w:color="auto"/>
                                                    <w:right w:val="none" w:sz="0" w:space="0" w:color="auto"/>
                                                  </w:divBdr>
                                                  <w:divsChild>
                                                    <w:div w:id="1147432435">
                                                      <w:marLeft w:val="0"/>
                                                      <w:marRight w:val="0"/>
                                                      <w:marTop w:val="0"/>
                                                      <w:marBottom w:val="0"/>
                                                      <w:divBdr>
                                                        <w:top w:val="none" w:sz="0" w:space="0" w:color="auto"/>
                                                        <w:left w:val="none" w:sz="0" w:space="0" w:color="auto"/>
                                                        <w:bottom w:val="none" w:sz="0" w:space="0" w:color="auto"/>
                                                        <w:right w:val="none" w:sz="0" w:space="0" w:color="auto"/>
                                                      </w:divBdr>
                                                      <w:divsChild>
                                                        <w:div w:id="641691634">
                                                          <w:marLeft w:val="0"/>
                                                          <w:marRight w:val="0"/>
                                                          <w:marTop w:val="0"/>
                                                          <w:marBottom w:val="0"/>
                                                          <w:divBdr>
                                                            <w:top w:val="none" w:sz="0" w:space="0" w:color="auto"/>
                                                            <w:left w:val="none" w:sz="0" w:space="0" w:color="auto"/>
                                                            <w:bottom w:val="none" w:sz="0" w:space="0" w:color="auto"/>
                                                            <w:right w:val="none" w:sz="0" w:space="0" w:color="auto"/>
                                                          </w:divBdr>
                                                          <w:divsChild>
                                                            <w:div w:id="100089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481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7209A-8D98-4D30-B191-C9F2CE606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23</Pages>
  <Words>6214</Words>
  <Characters>37290</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  of Houses</cp:lastModifiedBy>
  <cp:revision>3</cp:revision>
  <cp:lastPrinted>2017-08-22T10:57:00Z</cp:lastPrinted>
  <dcterms:created xsi:type="dcterms:W3CDTF">2017-07-26T11:22:00Z</dcterms:created>
  <dcterms:modified xsi:type="dcterms:W3CDTF">2017-08-22T10:59:00Z</dcterms:modified>
</cp:coreProperties>
</file>