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94438" w:rsidRDefault="00394438" w:rsidP="00394438">
      <w:pPr>
        <w:ind w:right="-663"/>
        <w:jc w:val="right"/>
      </w:pPr>
      <w:r>
        <w:rPr>
          <w:b/>
          <w:color w:val="595959"/>
          <w:lang w:val="pl-PL"/>
        </w:rPr>
        <w:t>MARZEC</w:t>
      </w:r>
      <w:r w:rsidRPr="00A9693E">
        <w:rPr>
          <w:b/>
          <w:color w:val="595959"/>
          <w:lang w:val="pl-PL"/>
        </w:rPr>
        <w:t xml:space="preserve"> 201</w:t>
      </w:r>
      <w:r>
        <w:rPr>
          <w:b/>
          <w:color w:val="595959"/>
          <w:lang w:val="pl-PL"/>
        </w:rPr>
        <w:t>7</w:t>
      </w:r>
    </w:p>
    <w:tbl>
      <w:tblPr>
        <w:tblW w:w="9497" w:type="dxa"/>
        <w:tblInd w:w="392" w:type="dxa"/>
        <w:tblLayout w:type="fixed"/>
        <w:tblLook w:val="0000"/>
      </w:tblPr>
      <w:tblGrid>
        <w:gridCol w:w="3544"/>
        <w:gridCol w:w="2409"/>
        <w:gridCol w:w="3544"/>
      </w:tblGrid>
      <w:tr w:rsidR="00394438" w:rsidRPr="00335D87" w:rsidTr="00394438">
        <w:trPr>
          <w:trHeight w:val="863"/>
        </w:trPr>
        <w:tc>
          <w:tcPr>
            <w:tcW w:w="9497" w:type="dxa"/>
            <w:gridSpan w:val="3"/>
            <w:tcBorders>
              <w:top w:val="single" w:sz="4" w:space="0" w:color="00000A"/>
              <w:bottom w:val="single" w:sz="4" w:space="0" w:color="auto"/>
            </w:tcBorders>
            <w:shd w:val="clear" w:color="auto" w:fill="FFFFFF"/>
          </w:tcPr>
          <w:p w:rsidR="00394438" w:rsidRPr="0003149F" w:rsidRDefault="006C48FA" w:rsidP="00394438">
            <w:pPr>
              <w:pStyle w:val="Nagwek"/>
              <w:spacing w:line="276" w:lineRule="auto"/>
              <w:ind w:firstLine="0"/>
              <w:rPr>
                <w:rFonts w:ascii="Tahoma" w:hAnsi="Tahoma" w:cs="Tahoma"/>
                <w:color w:val="595959"/>
                <w:sz w:val="20"/>
                <w:szCs w:val="20"/>
              </w:rPr>
            </w:pPr>
            <w:r w:rsidRPr="006C48FA">
              <w:rPr>
                <w:noProof/>
              </w:rPr>
              <w:pict>
                <v:shapetype id="_x0000_t202" coordsize="21600,21600" o:spt="202" path="m,l,21600r21600,l21600,xe">
                  <v:stroke joinstyle="miter"/>
                  <v:path gradientshapeok="t" o:connecttype="rect"/>
                </v:shapetype>
                <v:shape id="Pole tekstowe 2" o:spid="_x0000_s1029" type="#_x0000_t202" style="position:absolute;margin-left:264.25pt;margin-top:.7pt;width:205.15pt;height:57.95pt;z-index:251666432;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" stroked="f">
                  <v:textbox style="mso-next-textbox:#Pole tekstowe 2">
                    <w:txbxContent>
                      <w:p w:rsidR="00A33269" w:rsidRPr="009334DA" w:rsidRDefault="00A33269" w:rsidP="00394438">
                        <w:pPr>
                          <w:rPr>
                            <w:rFonts w:ascii="Arial Narrow" w:hAnsi="Arial Narrow"/>
                            <w:b/>
                            <w:color w:val="595959"/>
                            <w:sz w:val="32"/>
                            <w:szCs w:val="32"/>
                            <w:lang w:val="pl-PL"/>
                          </w:rPr>
                        </w:pPr>
                        <w:r w:rsidRPr="009334DA">
                          <w:rPr>
                            <w:rFonts w:ascii="Arial Narrow" w:hAnsi="Arial Narrow"/>
                            <w:b/>
                            <w:color w:val="595959"/>
                            <w:sz w:val="32"/>
                            <w:szCs w:val="32"/>
                            <w:lang w:val="pl-PL"/>
                          </w:rPr>
                          <w:t>TOM I</w:t>
                        </w:r>
                        <w:r>
                          <w:rPr>
                            <w:rFonts w:ascii="Arial Narrow" w:hAnsi="Arial Narrow"/>
                            <w:b/>
                            <w:color w:val="595959"/>
                            <w:sz w:val="32"/>
                            <w:szCs w:val="32"/>
                            <w:lang w:val="pl-PL"/>
                          </w:rPr>
                          <w:t>I</w:t>
                        </w:r>
                      </w:p>
                      <w:p w:rsidR="00A33269" w:rsidRPr="00990C74" w:rsidRDefault="00A33269" w:rsidP="00394438">
                        <w:pPr>
                          <w:rPr>
                            <w:rFonts w:ascii="Arial Narrow" w:hAnsi="Arial Narrow"/>
                            <w:color w:val="595959"/>
                            <w:sz w:val="20"/>
                            <w:szCs w:val="20"/>
                            <w:lang w:val="pl-PL"/>
                          </w:rPr>
                        </w:pPr>
                        <w:r>
                          <w:rPr>
                            <w:rFonts w:ascii="Arial Narrow" w:hAnsi="Arial Narrow"/>
                            <w:color w:val="595959"/>
                            <w:sz w:val="20"/>
                            <w:szCs w:val="20"/>
                            <w:lang w:val="pl-PL"/>
                          </w:rPr>
                          <w:t>KONSTRUKCJA</w:t>
                        </w:r>
                      </w:p>
                      <w:p w:rsidR="00A33269" w:rsidRPr="00990C74" w:rsidRDefault="00A33269" w:rsidP="00394438">
                        <w:pPr>
                          <w:rPr>
                            <w:rFonts w:ascii="Arial Narrow" w:hAnsi="Arial Narrow"/>
                            <w:color w:val="595959"/>
                            <w:sz w:val="20"/>
                            <w:szCs w:val="20"/>
                            <w:lang w:val="pl-PL"/>
                          </w:rPr>
                        </w:pPr>
                      </w:p>
                    </w:txbxContent>
                  </v:textbox>
                  <w10:wrap type="square"/>
                </v:shape>
              </w:pict>
            </w:r>
            <w:proofErr w:type="spellStart"/>
            <w:r w:rsidR="00394438" w:rsidRPr="00E60C96">
              <w:rPr>
                <w:rFonts w:ascii="Tahoma" w:hAnsi="Tahoma" w:cs="Tahoma"/>
                <w:b/>
                <w:color w:val="4472C4"/>
                <w:sz w:val="56"/>
                <w:szCs w:val="56"/>
              </w:rPr>
              <w:t>home</w:t>
            </w:r>
            <w:r w:rsidR="00394438" w:rsidRPr="00E60C96">
              <w:rPr>
                <w:rFonts w:ascii="Tahoma" w:hAnsi="Tahoma" w:cs="Tahoma"/>
                <w:color w:val="4472C4"/>
                <w:sz w:val="40"/>
                <w:szCs w:val="40"/>
              </w:rPr>
              <w:t>OF</w:t>
            </w:r>
            <w:r w:rsidR="00394438" w:rsidRPr="00E60C96">
              <w:rPr>
                <w:rFonts w:ascii="Tahoma" w:hAnsi="Tahoma" w:cs="Tahoma"/>
                <w:b/>
                <w:color w:val="4472C4"/>
                <w:sz w:val="56"/>
                <w:szCs w:val="56"/>
              </w:rPr>
              <w:t>houses</w:t>
            </w:r>
            <w:proofErr w:type="spellEnd"/>
            <w:r w:rsidR="00394438" w:rsidRPr="00A9693E">
              <w:rPr>
                <w:rFonts w:ascii="Tahoma" w:hAnsi="Tahoma" w:cs="Tahoma"/>
                <w:b/>
                <w:color w:val="595959"/>
              </w:rPr>
              <w:t xml:space="preserve"> </w:t>
            </w:r>
            <w:proofErr w:type="spellStart"/>
            <w:r w:rsidR="00394438" w:rsidRPr="00A9693E">
              <w:rPr>
                <w:rFonts w:ascii="Tahoma" w:hAnsi="Tahoma" w:cs="Tahoma"/>
                <w:color w:val="595959"/>
                <w:sz w:val="20"/>
                <w:szCs w:val="20"/>
              </w:rPr>
              <w:t>Sp.z</w:t>
            </w:r>
            <w:proofErr w:type="spellEnd"/>
            <w:r w:rsidR="00394438" w:rsidRPr="00A9693E">
              <w:rPr>
                <w:rFonts w:ascii="Tahoma" w:hAnsi="Tahoma" w:cs="Tahoma"/>
                <w:color w:val="595959"/>
                <w:sz w:val="20"/>
                <w:szCs w:val="20"/>
              </w:rPr>
              <w:t xml:space="preserve"> </w:t>
            </w:r>
            <w:proofErr w:type="spellStart"/>
            <w:r w:rsidR="00394438" w:rsidRPr="00A9693E">
              <w:rPr>
                <w:rFonts w:ascii="Tahoma" w:hAnsi="Tahoma" w:cs="Tahoma"/>
                <w:color w:val="595959"/>
                <w:sz w:val="20"/>
                <w:szCs w:val="20"/>
              </w:rPr>
              <w:t>o.o</w:t>
            </w:r>
            <w:proofErr w:type="spellEnd"/>
            <w:r w:rsidR="00394438" w:rsidRPr="00A9693E">
              <w:rPr>
                <w:rFonts w:ascii="Tahoma" w:hAnsi="Tahoma" w:cs="Tahoma"/>
                <w:color w:val="595959"/>
                <w:sz w:val="20"/>
                <w:szCs w:val="20"/>
              </w:rPr>
              <w:t>.</w:t>
            </w:r>
            <w:r w:rsidR="00394438" w:rsidRPr="00255336">
              <w:rPr>
                <w:noProof/>
                <w:sz w:val="20"/>
                <w:szCs w:val="20"/>
                <w:lang w:eastAsia="pl-PL" w:bidi="ar-SA"/>
              </w:rPr>
              <w:t xml:space="preserve"> </w:t>
            </w:r>
          </w:p>
        </w:tc>
      </w:tr>
      <w:tr w:rsidR="00394438" w:rsidRPr="009334DA" w:rsidTr="00394438">
        <w:trPr>
          <w:trHeight w:val="315"/>
        </w:trPr>
        <w:tc>
          <w:tcPr>
            <w:tcW w:w="9497" w:type="dxa"/>
            <w:gridSpan w:val="3"/>
            <w:tcBorders>
              <w:top w:val="single" w:sz="4" w:space="0" w:color="auto"/>
              <w:bottom w:val="single" w:sz="4" w:space="0" w:color="00000A"/>
            </w:tcBorders>
            <w:shd w:val="clear" w:color="auto" w:fill="FFFFFF"/>
          </w:tcPr>
          <w:p w:rsidR="00394438" w:rsidRPr="009334DA" w:rsidRDefault="00394438" w:rsidP="00394438">
            <w:pPr>
              <w:pStyle w:val="Nagwek"/>
              <w:spacing w:line="276" w:lineRule="auto"/>
              <w:ind w:firstLine="0"/>
              <w:rPr>
                <w:rFonts w:ascii="Tahoma" w:hAnsi="Tahoma" w:cs="Tahoma"/>
                <w:b/>
                <w:color w:val="4472C4"/>
                <w:sz w:val="18"/>
                <w:szCs w:val="18"/>
                <w:lang w:val="pl-PL"/>
              </w:rPr>
            </w:pPr>
            <w:r w:rsidRPr="009334DA">
              <w:rPr>
                <w:rFonts w:ascii="Arial Narrow" w:hAnsi="Arial Narrow"/>
                <w:b/>
                <w:color w:val="595959"/>
                <w:sz w:val="18"/>
                <w:szCs w:val="18"/>
                <w:lang w:val="pl-PL"/>
              </w:rPr>
              <w:t xml:space="preserve">/  </w:t>
            </w:r>
            <w:r w:rsidRPr="009334DA">
              <w:rPr>
                <w:rFonts w:ascii="Arial Narrow" w:hAnsi="Arial Narrow"/>
                <w:color w:val="595959"/>
                <w:sz w:val="18"/>
                <w:szCs w:val="18"/>
                <w:lang w:val="pl-PL"/>
              </w:rPr>
              <w:t xml:space="preserve">61-879 Poznań  </w:t>
            </w:r>
            <w:r w:rsidRPr="009334DA">
              <w:rPr>
                <w:rFonts w:ascii="Arial Narrow" w:hAnsi="Arial Narrow"/>
                <w:b/>
                <w:color w:val="595959"/>
                <w:sz w:val="18"/>
                <w:szCs w:val="18"/>
                <w:lang w:val="pl-PL"/>
              </w:rPr>
              <w:t>/</w:t>
            </w:r>
            <w:r w:rsidRPr="009334DA">
              <w:rPr>
                <w:rFonts w:ascii="Arial Narrow" w:hAnsi="Arial Narrow"/>
                <w:color w:val="595959"/>
                <w:sz w:val="18"/>
                <w:szCs w:val="18"/>
                <w:lang w:val="pl-PL"/>
              </w:rPr>
              <w:t xml:space="preserve"> ul. Łąkowa 21/20  </w:t>
            </w:r>
            <w:r w:rsidRPr="009334DA">
              <w:rPr>
                <w:rFonts w:ascii="Arial Narrow" w:hAnsi="Arial Narrow"/>
                <w:b/>
                <w:color w:val="595959"/>
                <w:sz w:val="18"/>
                <w:szCs w:val="18"/>
                <w:lang w:val="pl-PL"/>
              </w:rPr>
              <w:t xml:space="preserve">/  </w:t>
            </w:r>
            <w:hyperlink r:id="rId7" w:history="1">
              <w:r w:rsidRPr="009334DA">
                <w:rPr>
                  <w:rStyle w:val="Hipercze"/>
                  <w:rFonts w:ascii="Arial Narrow" w:eastAsiaTheme="majorEastAsia" w:hAnsi="Arial Narrow"/>
                  <w:color w:val="4472C4"/>
                  <w:sz w:val="18"/>
                  <w:szCs w:val="18"/>
                  <w:lang w:val="pl-PL"/>
                </w:rPr>
                <w:t>www.homeofhouses.com</w:t>
              </w:r>
            </w:hyperlink>
            <w:r w:rsidRPr="009334DA">
              <w:rPr>
                <w:rFonts w:ascii="Arial Narrow" w:hAnsi="Arial Narrow"/>
                <w:color w:val="595959"/>
                <w:sz w:val="18"/>
                <w:szCs w:val="18"/>
                <w:lang w:val="pl-PL"/>
              </w:rPr>
              <w:t xml:space="preserve">  </w:t>
            </w:r>
            <w:r w:rsidRPr="009334DA">
              <w:rPr>
                <w:rFonts w:ascii="Arial Narrow" w:hAnsi="Arial Narrow"/>
                <w:b/>
                <w:color w:val="595959"/>
                <w:sz w:val="18"/>
                <w:szCs w:val="18"/>
                <w:lang w:val="pl-PL"/>
              </w:rPr>
              <w:t xml:space="preserve">/ </w:t>
            </w:r>
            <w:hyperlink r:id="rId8" w:history="1">
              <w:r w:rsidRPr="009334DA">
                <w:rPr>
                  <w:rStyle w:val="Hipercze"/>
                  <w:rFonts w:ascii="Arial Narrow" w:eastAsiaTheme="majorEastAsia" w:hAnsi="Arial Narrow"/>
                  <w:color w:val="4472C4"/>
                  <w:sz w:val="18"/>
                  <w:szCs w:val="18"/>
                  <w:lang w:val="pl-PL"/>
                </w:rPr>
                <w:t>office@homeofhouses.com</w:t>
              </w:r>
            </w:hyperlink>
            <w:r w:rsidRPr="009334DA">
              <w:rPr>
                <w:rFonts w:ascii="Arial Narrow" w:hAnsi="Arial Narrow"/>
                <w:b/>
                <w:color w:val="595959"/>
                <w:sz w:val="18"/>
                <w:szCs w:val="18"/>
                <w:lang w:val="pl-PL"/>
              </w:rPr>
              <w:t xml:space="preserve">  / </w:t>
            </w:r>
            <w:proofErr w:type="spellStart"/>
            <w:r w:rsidRPr="009334DA">
              <w:rPr>
                <w:rFonts w:ascii="Arial Narrow" w:hAnsi="Arial Narrow"/>
                <w:color w:val="595959"/>
                <w:sz w:val="18"/>
                <w:szCs w:val="18"/>
                <w:lang w:val="pl-PL"/>
              </w:rPr>
              <w:t>tel</w:t>
            </w:r>
            <w:proofErr w:type="spellEnd"/>
            <w:r w:rsidRPr="009334DA">
              <w:rPr>
                <w:rFonts w:ascii="Arial Narrow" w:hAnsi="Arial Narrow"/>
                <w:color w:val="595959"/>
                <w:sz w:val="18"/>
                <w:szCs w:val="18"/>
                <w:lang w:val="pl-PL"/>
              </w:rPr>
              <w:t>/</w:t>
            </w:r>
            <w:proofErr w:type="spellStart"/>
            <w:r w:rsidRPr="009334DA">
              <w:rPr>
                <w:rFonts w:ascii="Arial Narrow" w:hAnsi="Arial Narrow"/>
                <w:color w:val="595959"/>
                <w:sz w:val="18"/>
                <w:szCs w:val="18"/>
                <w:lang w:val="pl-PL"/>
              </w:rPr>
              <w:t>fax</w:t>
            </w:r>
            <w:proofErr w:type="spellEnd"/>
            <w:r w:rsidRPr="009334DA">
              <w:rPr>
                <w:rFonts w:ascii="Arial Narrow" w:hAnsi="Arial Narrow"/>
                <w:color w:val="595959"/>
                <w:sz w:val="18"/>
                <w:szCs w:val="18"/>
                <w:lang w:val="pl-PL"/>
              </w:rPr>
              <w:t>: +48 (61) 853 53 50</w:t>
            </w:r>
            <w:r w:rsidRPr="009334DA">
              <w:rPr>
                <w:rFonts w:ascii="Arial Narrow" w:hAnsi="Arial Narrow"/>
                <w:b/>
                <w:color w:val="595959"/>
                <w:sz w:val="18"/>
                <w:szCs w:val="18"/>
                <w:lang w:val="pl-PL"/>
              </w:rPr>
              <w:t xml:space="preserve">  /</w:t>
            </w:r>
          </w:p>
        </w:tc>
      </w:tr>
      <w:tr w:rsidR="00394438" w:rsidRPr="002953C0" w:rsidTr="00394438">
        <w:tc>
          <w:tcPr>
            <w:tcW w:w="9497" w:type="dxa"/>
            <w:gridSpan w:val="3"/>
            <w:tcBorders>
              <w:top w:val="single" w:sz="4" w:space="0" w:color="00000A"/>
              <w:bottom w:val="single" w:sz="4" w:space="0" w:color="00000A"/>
            </w:tcBorders>
            <w:shd w:val="clear" w:color="auto" w:fill="FFFFFF"/>
          </w:tcPr>
          <w:p w:rsidR="00394438" w:rsidRPr="002C7D24" w:rsidRDefault="00394438" w:rsidP="00394438">
            <w:pPr>
              <w:ind w:firstLine="0"/>
              <w:rPr>
                <w:rFonts w:ascii="Arial Narrow" w:hAnsi="Arial Narrow" w:cs="Arial Narrow"/>
                <w:b/>
                <w:color w:val="767171"/>
                <w:sz w:val="24"/>
                <w:szCs w:val="24"/>
                <w:lang w:val="pl-PL" w:eastAsia="pl-PL" w:bidi="ar-SA"/>
              </w:rPr>
            </w:pPr>
            <w:r w:rsidRPr="002C7D24">
              <w:rPr>
                <w:rFonts w:ascii="Arial Narrow" w:hAnsi="Arial Narrow" w:cs="Arial Narrow"/>
                <w:b/>
                <w:color w:val="767171"/>
                <w:sz w:val="24"/>
                <w:szCs w:val="24"/>
                <w:lang w:val="pl-PL" w:eastAsia="pl-PL" w:bidi="ar-SA"/>
              </w:rPr>
              <w:t>PRZEBUDOWA, ROZBUDOWA I ZMIANA SPOSOBU UŻYTKOWANIA BUDYNKU MAGAZYNOWEGO PRZY UL. KOŚCIUSZKI 77 W TORUNIU - NA BUDYNEK O FUNKCJI UŻYTECZNOŚCI PUBLICZNEJ, STANOWIĄCY SIEDZIBĘ SAMORZĄDOWYCH INSTYTUCJI KULTURY</w:t>
            </w:r>
          </w:p>
        </w:tc>
      </w:tr>
      <w:tr w:rsidR="00394438" w:rsidTr="00394438">
        <w:tc>
          <w:tcPr>
            <w:tcW w:w="3544" w:type="dxa"/>
            <w:tcBorders>
              <w:top w:val="single" w:sz="4" w:space="0" w:color="00000A"/>
              <w:bottom w:val="single" w:sz="4" w:space="0" w:color="00000A"/>
              <w:right w:val="single" w:sz="4" w:space="0" w:color="00000A"/>
            </w:tcBorders>
            <w:shd w:val="clear" w:color="auto" w:fill="FFFFFF"/>
          </w:tcPr>
          <w:p w:rsidR="00394438" w:rsidRPr="00394438" w:rsidRDefault="00394438" w:rsidP="00394438">
            <w:pPr>
              <w:spacing w:line="276" w:lineRule="auto"/>
              <w:ind w:firstLine="0"/>
              <w:rPr>
                <w:rFonts w:ascii="Arial Narrow" w:hAnsi="Arial Narrow" w:cs="Calibri"/>
                <w:sz w:val="18"/>
                <w:szCs w:val="18"/>
              </w:rPr>
            </w:pPr>
            <w:r w:rsidRPr="00394438">
              <w:rPr>
                <w:rStyle w:val="Odwoaniedelikatne1"/>
                <w:rFonts w:ascii="Arial Narrow" w:hAnsi="Arial Narrow" w:cs="Calibri"/>
                <w:color w:val="595959"/>
                <w:sz w:val="18"/>
                <w:szCs w:val="18"/>
                <w:u w:val="none"/>
                <w:lang w:val="pl-PL"/>
              </w:rPr>
              <w:t>KATEGORIA OBIEKTU</w:t>
            </w:r>
          </w:p>
        </w:tc>
        <w:tc>
          <w:tcPr>
            <w:tcW w:w="5953" w:type="dxa"/>
            <w:gridSpan w:val="2"/>
            <w:tcBorders>
              <w:top w:val="single" w:sz="4" w:space="0" w:color="00000A"/>
              <w:left w:val="single" w:sz="4" w:space="0" w:color="00000A"/>
              <w:bottom w:val="single" w:sz="4" w:space="0" w:color="00000A"/>
            </w:tcBorders>
            <w:shd w:val="clear" w:color="auto" w:fill="FFFFFF"/>
          </w:tcPr>
          <w:p w:rsidR="00394438" w:rsidRPr="00394438" w:rsidRDefault="00394438" w:rsidP="00394438">
            <w:pPr>
              <w:ind w:firstLine="0"/>
              <w:rPr>
                <w:sz w:val="18"/>
                <w:szCs w:val="18"/>
              </w:rPr>
            </w:pPr>
            <w:r w:rsidRPr="00394438">
              <w:rPr>
                <w:rStyle w:val="TEKSTZnak"/>
                <w:sz w:val="18"/>
                <w:szCs w:val="18"/>
                <w:lang w:val="pl-PL"/>
              </w:rPr>
              <w:t>IX,</w:t>
            </w:r>
            <w:r w:rsidRPr="00394438">
              <w:rPr>
                <w:rStyle w:val="Odwoaniedelikatne1"/>
                <w:rFonts w:ascii="Arial Narrow" w:hAnsi="Arial Narrow"/>
                <w:color w:val="595959"/>
                <w:sz w:val="18"/>
                <w:szCs w:val="18"/>
                <w:u w:val="none"/>
                <w:lang w:val="pl-PL"/>
              </w:rPr>
              <w:t xml:space="preserve">   k=4,0,   w=2,5</w:t>
            </w:r>
          </w:p>
        </w:tc>
      </w:tr>
      <w:tr w:rsidR="00394438" w:rsidRPr="00F37686" w:rsidTr="00394438">
        <w:tc>
          <w:tcPr>
            <w:tcW w:w="3544" w:type="dxa"/>
            <w:tcBorders>
              <w:top w:val="single" w:sz="4" w:space="0" w:color="00000A"/>
              <w:bottom w:val="single" w:sz="4" w:space="0" w:color="00000A"/>
              <w:right w:val="single" w:sz="4" w:space="0" w:color="00000A"/>
            </w:tcBorders>
            <w:shd w:val="clear" w:color="auto" w:fill="FFFFFF"/>
          </w:tcPr>
          <w:p w:rsidR="00394438" w:rsidRPr="00394438" w:rsidRDefault="00394438" w:rsidP="00394438">
            <w:pPr>
              <w:spacing w:line="276" w:lineRule="auto"/>
              <w:ind w:firstLine="0"/>
              <w:rPr>
                <w:rFonts w:ascii="Arial Narrow" w:hAnsi="Arial Narrow" w:cs="Calibri"/>
                <w:sz w:val="18"/>
                <w:szCs w:val="18"/>
              </w:rPr>
            </w:pPr>
            <w:r w:rsidRPr="00394438">
              <w:rPr>
                <w:rStyle w:val="Odwoaniedelikatne1"/>
                <w:rFonts w:ascii="Arial Narrow" w:hAnsi="Arial Narrow" w:cs="Calibri"/>
                <w:color w:val="595959"/>
                <w:sz w:val="18"/>
                <w:szCs w:val="18"/>
                <w:u w:val="none"/>
                <w:lang w:val="pl-PL"/>
              </w:rPr>
              <w:t>DZIAŁKA</w:t>
            </w:r>
          </w:p>
        </w:tc>
        <w:tc>
          <w:tcPr>
            <w:tcW w:w="5953" w:type="dxa"/>
            <w:gridSpan w:val="2"/>
            <w:tcBorders>
              <w:top w:val="single" w:sz="4" w:space="0" w:color="00000A"/>
              <w:left w:val="single" w:sz="4" w:space="0" w:color="00000A"/>
              <w:bottom w:val="single" w:sz="4" w:space="0" w:color="00000A"/>
            </w:tcBorders>
            <w:shd w:val="clear" w:color="auto" w:fill="FFFFFF"/>
          </w:tcPr>
          <w:p w:rsidR="00394438" w:rsidRPr="00394438" w:rsidRDefault="00394438" w:rsidP="00394438">
            <w:pPr>
              <w:ind w:firstLine="0"/>
              <w:rPr>
                <w:sz w:val="18"/>
                <w:szCs w:val="18"/>
              </w:rPr>
            </w:pPr>
            <w:r w:rsidRPr="00394438">
              <w:rPr>
                <w:rStyle w:val="Odwoaniedelikatne"/>
                <w:rFonts w:ascii="Arial Narrow" w:hAnsi="Arial Narrow"/>
                <w:color w:val="595959"/>
                <w:sz w:val="18"/>
                <w:szCs w:val="18"/>
                <w:u w:val="none"/>
                <w:lang w:val="pl-PL"/>
              </w:rPr>
              <w:t xml:space="preserve">nr: </w:t>
            </w:r>
            <w:bookmarkStart w:id="0" w:name="_Hlk480467206"/>
            <w:r w:rsidRPr="00394438">
              <w:rPr>
                <w:rStyle w:val="Odwoaniedelikatne"/>
                <w:rFonts w:ascii="Arial Narrow" w:hAnsi="Arial Narrow"/>
                <w:color w:val="595959"/>
                <w:sz w:val="18"/>
                <w:szCs w:val="18"/>
                <w:u w:val="none"/>
                <w:lang w:val="pl-PL"/>
              </w:rPr>
              <w:t xml:space="preserve">109/3, 111, </w:t>
            </w:r>
            <w:r w:rsidRPr="00394438">
              <w:rPr>
                <w:rFonts w:ascii="Arial Narrow" w:hAnsi="Arial Narrow" w:cs="Calibri"/>
                <w:color w:val="595959"/>
                <w:sz w:val="18"/>
                <w:szCs w:val="18"/>
                <w:lang w:val="pl-PL"/>
              </w:rPr>
              <w:t>112/4, 113/4, 114/10, 200/25, 200/27, 203/6, 204/6, 204/11</w:t>
            </w:r>
            <w:r w:rsidRPr="00394438">
              <w:rPr>
                <w:rStyle w:val="Odwoaniedelikatne"/>
                <w:rFonts w:ascii="Arial Narrow" w:hAnsi="Arial Narrow"/>
                <w:color w:val="595959"/>
                <w:sz w:val="18"/>
                <w:szCs w:val="18"/>
                <w:u w:val="none"/>
                <w:lang w:val="pl-PL"/>
              </w:rPr>
              <w:t xml:space="preserve"> obręb 48, </w:t>
            </w:r>
            <w:proofErr w:type="spellStart"/>
            <w:r w:rsidRPr="00394438">
              <w:rPr>
                <w:rStyle w:val="Odwoaniedelikatne"/>
                <w:rFonts w:ascii="Arial Narrow" w:hAnsi="Arial Narrow"/>
                <w:color w:val="595959"/>
                <w:sz w:val="18"/>
                <w:szCs w:val="18"/>
                <w:u w:val="none"/>
                <w:lang w:val="pl-PL"/>
              </w:rPr>
              <w:t>j.ew</w:t>
            </w:r>
            <w:proofErr w:type="spellEnd"/>
            <w:r w:rsidRPr="00394438">
              <w:rPr>
                <w:rStyle w:val="Odwoaniedelikatne"/>
                <w:rFonts w:ascii="Arial Narrow" w:hAnsi="Arial Narrow"/>
                <w:color w:val="595959"/>
                <w:sz w:val="18"/>
                <w:szCs w:val="18"/>
                <w:u w:val="none"/>
                <w:lang w:val="pl-PL"/>
              </w:rPr>
              <w:t>. 046301_1</w:t>
            </w:r>
            <w:bookmarkEnd w:id="0"/>
          </w:p>
        </w:tc>
      </w:tr>
      <w:tr w:rsidR="00394438" w:rsidRPr="00255336" w:rsidTr="00394438">
        <w:tc>
          <w:tcPr>
            <w:tcW w:w="3544" w:type="dxa"/>
            <w:tcBorders>
              <w:top w:val="single" w:sz="4" w:space="0" w:color="00000A"/>
              <w:bottom w:val="single" w:sz="4" w:space="0" w:color="00000A"/>
              <w:right w:val="single" w:sz="4" w:space="0" w:color="00000A"/>
            </w:tcBorders>
            <w:shd w:val="clear" w:color="auto" w:fill="FFFFFF"/>
          </w:tcPr>
          <w:p w:rsidR="00394438" w:rsidRPr="00394438" w:rsidRDefault="00394438" w:rsidP="00394438">
            <w:pPr>
              <w:spacing w:line="276" w:lineRule="auto"/>
              <w:ind w:firstLine="0"/>
              <w:rPr>
                <w:rFonts w:ascii="Arial Narrow" w:hAnsi="Arial Narrow" w:cs="Calibri"/>
                <w:sz w:val="18"/>
                <w:szCs w:val="18"/>
              </w:rPr>
            </w:pPr>
            <w:r w:rsidRPr="00394438">
              <w:rPr>
                <w:rStyle w:val="Odwoaniedelikatne1"/>
                <w:rFonts w:ascii="Arial Narrow" w:hAnsi="Arial Narrow" w:cs="Calibri"/>
                <w:color w:val="595959"/>
                <w:sz w:val="18"/>
                <w:szCs w:val="18"/>
                <w:u w:val="none"/>
                <w:lang w:val="pl-PL"/>
              </w:rPr>
              <w:t>OBIEKT OBJĘTY PROJEKTEM:</w:t>
            </w:r>
          </w:p>
        </w:tc>
        <w:tc>
          <w:tcPr>
            <w:tcW w:w="5953" w:type="dxa"/>
            <w:gridSpan w:val="2"/>
            <w:tcBorders>
              <w:top w:val="single" w:sz="4" w:space="0" w:color="00000A"/>
              <w:left w:val="single" w:sz="4" w:space="0" w:color="00000A"/>
              <w:bottom w:val="single" w:sz="4" w:space="0" w:color="00000A"/>
            </w:tcBorders>
            <w:shd w:val="clear" w:color="auto" w:fill="FFFFFF"/>
          </w:tcPr>
          <w:p w:rsidR="00394438" w:rsidRPr="00394438" w:rsidRDefault="00394438" w:rsidP="00394438">
            <w:pPr>
              <w:spacing w:line="276" w:lineRule="auto"/>
              <w:ind w:firstLine="0"/>
              <w:rPr>
                <w:sz w:val="18"/>
                <w:szCs w:val="18"/>
                <w:lang w:val="pl-PL"/>
              </w:rPr>
            </w:pPr>
            <w:r w:rsidRPr="00394438">
              <w:rPr>
                <w:rStyle w:val="Odwoaniedelikatne"/>
                <w:rFonts w:ascii="Arial Narrow" w:hAnsi="Arial Narrow"/>
                <w:color w:val="595959"/>
                <w:sz w:val="18"/>
                <w:szCs w:val="18"/>
                <w:u w:val="none"/>
                <w:lang w:val="pl-PL"/>
              </w:rPr>
              <w:t>BUDYNEK MAGAZYNOWY „A” UL. KOŚCIUSZKI 77, 87-100 TORUŃ</w:t>
            </w:r>
          </w:p>
        </w:tc>
      </w:tr>
      <w:tr w:rsidR="00394438" w:rsidTr="00394438">
        <w:tc>
          <w:tcPr>
            <w:tcW w:w="3544" w:type="dxa"/>
            <w:tcBorders>
              <w:top w:val="single" w:sz="4" w:space="0" w:color="00000A"/>
              <w:bottom w:val="single" w:sz="4" w:space="0" w:color="00000A"/>
              <w:right w:val="single" w:sz="4" w:space="0" w:color="00000A"/>
            </w:tcBorders>
            <w:shd w:val="clear" w:color="auto" w:fill="FFFFFF"/>
          </w:tcPr>
          <w:p w:rsidR="00394438" w:rsidRPr="00394438" w:rsidRDefault="00394438" w:rsidP="00394438">
            <w:pPr>
              <w:spacing w:line="276" w:lineRule="auto"/>
              <w:ind w:firstLine="0"/>
              <w:rPr>
                <w:rFonts w:ascii="Arial Narrow" w:hAnsi="Arial Narrow" w:cs="Calibri"/>
                <w:sz w:val="18"/>
                <w:szCs w:val="18"/>
              </w:rPr>
            </w:pPr>
            <w:r w:rsidRPr="00394438">
              <w:rPr>
                <w:rStyle w:val="Odwoaniedelikatne1"/>
                <w:rFonts w:ascii="Arial Narrow" w:hAnsi="Arial Narrow" w:cs="Calibri"/>
                <w:color w:val="595959"/>
                <w:sz w:val="18"/>
                <w:szCs w:val="18"/>
                <w:u w:val="none"/>
                <w:lang w:val="pl-PL"/>
              </w:rPr>
              <w:t>INWESTOR:</w:t>
            </w:r>
          </w:p>
        </w:tc>
        <w:tc>
          <w:tcPr>
            <w:tcW w:w="5953" w:type="dxa"/>
            <w:gridSpan w:val="2"/>
            <w:tcBorders>
              <w:top w:val="single" w:sz="4" w:space="0" w:color="00000A"/>
              <w:left w:val="single" w:sz="4" w:space="0" w:color="00000A"/>
              <w:bottom w:val="single" w:sz="4" w:space="0" w:color="00000A"/>
            </w:tcBorders>
            <w:shd w:val="clear" w:color="auto" w:fill="FFFFFF"/>
          </w:tcPr>
          <w:p w:rsidR="00394438" w:rsidRPr="00394438" w:rsidRDefault="00394438" w:rsidP="00394438">
            <w:pPr>
              <w:ind w:firstLine="0"/>
              <w:rPr>
                <w:rStyle w:val="Odwoaniedelikatne"/>
                <w:rFonts w:ascii="Arial Narrow" w:hAnsi="Arial Narrow"/>
                <w:color w:val="595959"/>
                <w:sz w:val="18"/>
                <w:szCs w:val="18"/>
                <w:u w:val="none"/>
                <w:lang w:val="pl-PL"/>
              </w:rPr>
            </w:pPr>
            <w:bookmarkStart w:id="1" w:name="_Hlk479932951"/>
            <w:r w:rsidRPr="00394438">
              <w:rPr>
                <w:rStyle w:val="Odwoaniedelikatne"/>
                <w:rFonts w:ascii="Arial Narrow" w:hAnsi="Arial Narrow"/>
                <w:color w:val="595959"/>
                <w:sz w:val="18"/>
                <w:szCs w:val="18"/>
                <w:u w:val="none"/>
                <w:lang w:val="pl-PL"/>
              </w:rPr>
              <w:t>WOJEWÓDZTWO KUJAWSKO-POMORSKIE Z SIEDZIBĄ W TORUNIU</w:t>
            </w:r>
          </w:p>
          <w:bookmarkEnd w:id="1"/>
          <w:p w:rsidR="00394438" w:rsidRPr="00394438" w:rsidRDefault="00394438" w:rsidP="00394438">
            <w:pPr>
              <w:ind w:firstLine="0"/>
              <w:rPr>
                <w:sz w:val="18"/>
                <w:szCs w:val="18"/>
              </w:rPr>
            </w:pPr>
            <w:r w:rsidRPr="00394438">
              <w:rPr>
                <w:rStyle w:val="Odwoaniedelikatne"/>
                <w:rFonts w:ascii="Arial Narrow" w:hAnsi="Arial Narrow"/>
                <w:color w:val="595959"/>
                <w:sz w:val="18"/>
                <w:szCs w:val="18"/>
                <w:u w:val="none"/>
                <w:lang w:val="pl-PL"/>
              </w:rPr>
              <w:t>Pl. Teatralny 2, 87-100 Toruń</w:t>
            </w:r>
          </w:p>
        </w:tc>
      </w:tr>
      <w:tr w:rsidR="00394438" w:rsidTr="00394438">
        <w:tc>
          <w:tcPr>
            <w:tcW w:w="3544" w:type="dxa"/>
            <w:tcBorders>
              <w:top w:val="single" w:sz="4" w:space="0" w:color="00000A"/>
              <w:bottom w:val="single" w:sz="4" w:space="0" w:color="00000A"/>
              <w:right w:val="single" w:sz="4" w:space="0" w:color="00000A"/>
            </w:tcBorders>
            <w:shd w:val="clear" w:color="auto" w:fill="FFFFFF"/>
          </w:tcPr>
          <w:p w:rsidR="00394438" w:rsidRPr="00394438" w:rsidRDefault="00394438" w:rsidP="00394438">
            <w:pPr>
              <w:spacing w:line="276" w:lineRule="auto"/>
              <w:ind w:firstLine="0"/>
              <w:rPr>
                <w:rFonts w:ascii="Arial Narrow" w:hAnsi="Arial Narrow" w:cs="Calibri"/>
                <w:sz w:val="18"/>
                <w:szCs w:val="18"/>
              </w:rPr>
            </w:pPr>
            <w:r w:rsidRPr="00394438">
              <w:rPr>
                <w:rStyle w:val="Odwoaniedelikatne1"/>
                <w:rFonts w:ascii="Arial Narrow" w:hAnsi="Arial Narrow" w:cs="Calibri"/>
                <w:color w:val="595959"/>
                <w:sz w:val="18"/>
                <w:szCs w:val="18"/>
                <w:u w:val="none"/>
                <w:lang w:val="pl-PL"/>
              </w:rPr>
              <w:t>STADIUM:</w:t>
            </w:r>
          </w:p>
        </w:tc>
        <w:tc>
          <w:tcPr>
            <w:tcW w:w="5953" w:type="dxa"/>
            <w:gridSpan w:val="2"/>
            <w:tcBorders>
              <w:top w:val="single" w:sz="4" w:space="0" w:color="00000A"/>
              <w:left w:val="single" w:sz="4" w:space="0" w:color="00000A"/>
              <w:bottom w:val="single" w:sz="4" w:space="0" w:color="00000A"/>
            </w:tcBorders>
            <w:shd w:val="clear" w:color="auto" w:fill="FFFFFF"/>
          </w:tcPr>
          <w:p w:rsidR="00394438" w:rsidRPr="00394438" w:rsidRDefault="00394438" w:rsidP="00394438">
            <w:pPr>
              <w:spacing w:line="276" w:lineRule="auto"/>
              <w:ind w:firstLine="0"/>
              <w:rPr>
                <w:rFonts w:ascii="Arial Narrow" w:hAnsi="Arial Narrow"/>
                <w:color w:val="595959"/>
                <w:sz w:val="18"/>
                <w:szCs w:val="18"/>
                <w:lang w:val="pl-PL"/>
              </w:rPr>
            </w:pPr>
            <w:r w:rsidRPr="00394438">
              <w:rPr>
                <w:rStyle w:val="Odwoaniedelikatne1"/>
                <w:rFonts w:ascii="Arial Narrow" w:hAnsi="Arial Narrow"/>
                <w:color w:val="595959"/>
                <w:sz w:val="18"/>
                <w:szCs w:val="18"/>
                <w:u w:val="none"/>
                <w:lang w:val="pl-PL"/>
              </w:rPr>
              <w:t>PROJEKT BUDOWLANY</w:t>
            </w:r>
          </w:p>
        </w:tc>
      </w:tr>
      <w:tr w:rsidR="00394438" w:rsidTr="00394438">
        <w:tc>
          <w:tcPr>
            <w:tcW w:w="3544" w:type="dxa"/>
            <w:tcBorders>
              <w:top w:val="single" w:sz="4" w:space="0" w:color="00000A"/>
              <w:right w:val="single" w:sz="4" w:space="0" w:color="00000A"/>
            </w:tcBorders>
            <w:shd w:val="clear" w:color="auto" w:fill="FFFFFF"/>
          </w:tcPr>
          <w:p w:rsidR="00394438" w:rsidRPr="00394438" w:rsidRDefault="00394438" w:rsidP="00394438">
            <w:pPr>
              <w:spacing w:line="276" w:lineRule="auto"/>
              <w:ind w:firstLine="0"/>
              <w:rPr>
                <w:rFonts w:ascii="Arial Narrow" w:hAnsi="Arial Narrow" w:cs="Calibri"/>
                <w:sz w:val="18"/>
                <w:szCs w:val="18"/>
              </w:rPr>
            </w:pPr>
            <w:r w:rsidRPr="00394438">
              <w:rPr>
                <w:rStyle w:val="Odwoaniedelikatne1"/>
                <w:rFonts w:ascii="Arial Narrow" w:hAnsi="Arial Narrow" w:cs="Calibri"/>
                <w:color w:val="595959"/>
                <w:sz w:val="18"/>
                <w:szCs w:val="18"/>
                <w:u w:val="none"/>
                <w:lang w:val="pl-PL"/>
              </w:rPr>
              <w:t>BRANŻA:</w:t>
            </w:r>
          </w:p>
        </w:tc>
        <w:tc>
          <w:tcPr>
            <w:tcW w:w="5953" w:type="dxa"/>
            <w:gridSpan w:val="2"/>
            <w:tcBorders>
              <w:top w:val="single" w:sz="4" w:space="0" w:color="00000A"/>
              <w:left w:val="single" w:sz="4" w:space="0" w:color="00000A"/>
            </w:tcBorders>
            <w:shd w:val="clear" w:color="auto" w:fill="FFFFFF"/>
          </w:tcPr>
          <w:p w:rsidR="00394438" w:rsidRPr="00394438" w:rsidRDefault="00394438" w:rsidP="00394438">
            <w:pPr>
              <w:spacing w:line="276" w:lineRule="auto"/>
              <w:ind w:firstLine="0"/>
              <w:rPr>
                <w:rFonts w:ascii="Arial Narrow" w:hAnsi="Arial Narrow"/>
                <w:color w:val="595959"/>
                <w:sz w:val="18"/>
                <w:szCs w:val="18"/>
                <w:lang w:val="pl-PL"/>
              </w:rPr>
            </w:pPr>
            <w:r w:rsidRPr="00394438">
              <w:rPr>
                <w:rStyle w:val="Odwoaniedelikatne1"/>
                <w:rFonts w:ascii="Arial Narrow" w:hAnsi="Arial Narrow"/>
                <w:color w:val="595959"/>
                <w:sz w:val="18"/>
                <w:szCs w:val="18"/>
                <w:u w:val="none"/>
                <w:lang w:val="pl-PL"/>
              </w:rPr>
              <w:t>KONSTRUKCJA</w:t>
            </w:r>
          </w:p>
        </w:tc>
      </w:tr>
      <w:tr w:rsidR="00394438" w:rsidRPr="0081246B" w:rsidTr="00394438">
        <w:tc>
          <w:tcPr>
            <w:tcW w:w="9497" w:type="dxa"/>
            <w:gridSpan w:val="3"/>
            <w:tcBorders>
              <w:top w:val="single" w:sz="4" w:space="0" w:color="00000A"/>
              <w:bottom w:val="single" w:sz="4" w:space="0" w:color="00000A"/>
            </w:tcBorders>
            <w:shd w:val="clear" w:color="auto" w:fill="FFFFFF"/>
          </w:tcPr>
          <w:p w:rsidR="00394438" w:rsidRPr="00394438" w:rsidRDefault="00394438" w:rsidP="00394438">
            <w:pPr>
              <w:spacing w:line="276" w:lineRule="auto"/>
              <w:ind w:firstLine="0"/>
              <w:rPr>
                <w:color w:val="595959"/>
                <w:sz w:val="18"/>
                <w:szCs w:val="18"/>
                <w:lang w:val="pl-PL"/>
              </w:rPr>
            </w:pPr>
            <w:r w:rsidRPr="00394438">
              <w:rPr>
                <w:rStyle w:val="Odwoaniedelikatne1"/>
                <w:rFonts w:ascii="Arial Narrow" w:hAnsi="Arial Narrow"/>
                <w:b/>
                <w:color w:val="595959"/>
                <w:sz w:val="18"/>
                <w:szCs w:val="18"/>
                <w:u w:val="none"/>
                <w:lang w:val="pl-PL"/>
              </w:rPr>
              <w:t>PROJEKTANT</w:t>
            </w:r>
          </w:p>
        </w:tc>
      </w:tr>
      <w:tr w:rsidR="00394438" w:rsidRPr="00FA7867" w:rsidTr="00394438">
        <w:trPr>
          <w:trHeight w:val="496"/>
        </w:trPr>
        <w:tc>
          <w:tcPr>
            <w:tcW w:w="3544" w:type="dxa"/>
            <w:tcBorders>
              <w:top w:val="single" w:sz="4" w:space="0" w:color="00000A"/>
              <w:bottom w:val="single" w:sz="4" w:space="0" w:color="00000A"/>
              <w:right w:val="single" w:sz="4" w:space="0" w:color="00000A"/>
            </w:tcBorders>
            <w:shd w:val="clear" w:color="auto" w:fill="FFFFFF"/>
          </w:tcPr>
          <w:p w:rsidR="00394438" w:rsidRPr="00394438" w:rsidRDefault="00394438" w:rsidP="00394438">
            <w:pPr>
              <w:ind w:firstLine="0"/>
              <w:rPr>
                <w:rStyle w:val="Odwoaniedelikatne1"/>
                <w:rFonts w:ascii="Arial Narrow" w:hAnsi="Arial Narrow"/>
                <w:color w:val="595959"/>
                <w:sz w:val="16"/>
                <w:szCs w:val="16"/>
                <w:u w:val="none"/>
                <w:lang w:val="pl-PL"/>
              </w:rPr>
            </w:pPr>
            <w:r w:rsidRPr="00394438">
              <w:rPr>
                <w:rStyle w:val="Odwoaniedelikatne1"/>
                <w:rFonts w:ascii="Arial Narrow" w:hAnsi="Arial Narrow"/>
                <w:color w:val="595959"/>
                <w:sz w:val="16"/>
                <w:szCs w:val="16"/>
                <w:u w:val="none"/>
                <w:lang w:val="pl-PL"/>
              </w:rPr>
              <w:t>SPECJALNOŚĆ:</w:t>
            </w:r>
          </w:p>
          <w:p w:rsidR="00394438" w:rsidRPr="00394438" w:rsidRDefault="00394438" w:rsidP="00394438">
            <w:pPr>
              <w:ind w:firstLine="0"/>
              <w:rPr>
                <w:rFonts w:ascii="Arial Narrow" w:hAnsi="Arial Narrow" w:cs="Times"/>
                <w:color w:val="767171"/>
                <w:sz w:val="16"/>
                <w:szCs w:val="16"/>
              </w:rPr>
            </w:pPr>
            <w:proofErr w:type="spellStart"/>
            <w:r w:rsidRPr="00394438">
              <w:rPr>
                <w:rFonts w:ascii="Arial Narrow" w:hAnsi="Arial Narrow" w:cs="Times"/>
                <w:color w:val="767171"/>
                <w:sz w:val="16"/>
                <w:szCs w:val="16"/>
              </w:rPr>
              <w:t>konstrukcyjna</w:t>
            </w:r>
            <w:proofErr w:type="spellEnd"/>
            <w:r w:rsidRPr="00394438">
              <w:rPr>
                <w:rFonts w:ascii="Arial Narrow" w:hAnsi="Arial Narrow" w:cs="Times"/>
                <w:color w:val="767171"/>
                <w:sz w:val="16"/>
                <w:szCs w:val="16"/>
              </w:rPr>
              <w:t xml:space="preserve"> </w:t>
            </w:r>
          </w:p>
          <w:p w:rsidR="00394438" w:rsidRPr="00394438" w:rsidRDefault="00394438" w:rsidP="00394438">
            <w:pPr>
              <w:ind w:firstLine="0"/>
              <w:rPr>
                <w:rFonts w:ascii="Arial Narrow" w:hAnsi="Arial Narrow" w:cs="Times"/>
                <w:color w:val="767171"/>
                <w:sz w:val="16"/>
                <w:szCs w:val="16"/>
              </w:rPr>
            </w:pPr>
          </w:p>
          <w:p w:rsidR="00394438" w:rsidRPr="00394438" w:rsidRDefault="00394438" w:rsidP="00394438">
            <w:pPr>
              <w:ind w:firstLine="0"/>
              <w:rPr>
                <w:rFonts w:ascii="Arial Narrow" w:hAnsi="Arial Narrow" w:cs="Times"/>
                <w:color w:val="767171"/>
                <w:sz w:val="16"/>
                <w:szCs w:val="16"/>
              </w:rPr>
            </w:pPr>
          </w:p>
        </w:tc>
        <w:tc>
          <w:tcPr>
            <w:tcW w:w="2409" w:type="dxa"/>
            <w:tcBorders>
              <w:top w:val="single" w:sz="4" w:space="0" w:color="00000A"/>
              <w:left w:val="single" w:sz="4" w:space="0" w:color="00000A"/>
              <w:bottom w:val="single" w:sz="4" w:space="0" w:color="00000A"/>
              <w:right w:val="single" w:sz="4" w:space="0" w:color="00000A"/>
            </w:tcBorders>
            <w:shd w:val="clear" w:color="auto" w:fill="FFFFFF"/>
          </w:tcPr>
          <w:p w:rsidR="00394438" w:rsidRPr="00394438" w:rsidRDefault="00394438" w:rsidP="00394438">
            <w:pPr>
              <w:pStyle w:val="TEKST"/>
              <w:ind w:firstLine="0"/>
              <w:rPr>
                <w:rFonts w:eastAsia="Times" w:cs="Times"/>
                <w:color w:val="767171"/>
                <w:sz w:val="16"/>
                <w:szCs w:val="16"/>
                <w:lang w:val="en-US" w:bidi="ar-SA"/>
              </w:rPr>
            </w:pPr>
            <w:r w:rsidRPr="00394438">
              <w:rPr>
                <w:rFonts w:eastAsia="Times" w:cs="Times"/>
                <w:color w:val="767171"/>
                <w:sz w:val="16"/>
                <w:szCs w:val="16"/>
                <w:lang w:val="en-US" w:bidi="ar-SA"/>
              </w:rPr>
              <w:t xml:space="preserve">mgr </w:t>
            </w:r>
            <w:proofErr w:type="spellStart"/>
            <w:r w:rsidRPr="00394438">
              <w:rPr>
                <w:rFonts w:eastAsia="Times" w:cs="Times"/>
                <w:color w:val="767171"/>
                <w:sz w:val="16"/>
                <w:szCs w:val="16"/>
                <w:lang w:val="en-US" w:bidi="ar-SA"/>
              </w:rPr>
              <w:t>inż</w:t>
            </w:r>
            <w:proofErr w:type="spellEnd"/>
            <w:r w:rsidRPr="00394438">
              <w:rPr>
                <w:rFonts w:eastAsia="Times" w:cs="Times"/>
                <w:color w:val="767171"/>
                <w:sz w:val="16"/>
                <w:szCs w:val="16"/>
                <w:lang w:val="en-US" w:bidi="ar-SA"/>
              </w:rPr>
              <w:t>. Ireneusz Osajda</w:t>
            </w:r>
          </w:p>
          <w:p w:rsidR="00394438" w:rsidRPr="00394438" w:rsidRDefault="00394438" w:rsidP="00394438">
            <w:pPr>
              <w:pStyle w:val="TEKST"/>
              <w:tabs>
                <w:tab w:val="left" w:pos="960"/>
              </w:tabs>
              <w:ind w:firstLine="0"/>
              <w:jc w:val="left"/>
              <w:rPr>
                <w:rStyle w:val="Odwoaniedelikatne"/>
                <w:rFonts w:cs="Times"/>
                <w:color w:val="767171"/>
                <w:sz w:val="16"/>
                <w:szCs w:val="16"/>
                <w:u w:val="none"/>
                <w:lang w:val="en-US"/>
              </w:rPr>
            </w:pPr>
            <w:proofErr w:type="spellStart"/>
            <w:r w:rsidRPr="00394438">
              <w:rPr>
                <w:rFonts w:cs="Times"/>
                <w:color w:val="767171"/>
                <w:sz w:val="16"/>
                <w:szCs w:val="16"/>
                <w:lang w:val="en-US"/>
              </w:rPr>
              <w:t>upr</w:t>
            </w:r>
            <w:proofErr w:type="spellEnd"/>
            <w:r w:rsidRPr="00394438">
              <w:rPr>
                <w:rFonts w:cs="Times"/>
                <w:color w:val="767171"/>
                <w:sz w:val="16"/>
                <w:szCs w:val="16"/>
                <w:lang w:val="en-US"/>
              </w:rPr>
              <w:t>. bud. nr 7131/62/P/2002</w:t>
            </w:r>
          </w:p>
        </w:tc>
        <w:tc>
          <w:tcPr>
            <w:tcW w:w="3544" w:type="dxa"/>
            <w:tcBorders>
              <w:top w:val="single" w:sz="4" w:space="0" w:color="00000A"/>
              <w:left w:val="single" w:sz="4" w:space="0" w:color="00000A"/>
              <w:bottom w:val="single" w:sz="4" w:space="0" w:color="00000A"/>
            </w:tcBorders>
            <w:shd w:val="clear" w:color="auto" w:fill="FFFFFF"/>
          </w:tcPr>
          <w:p w:rsidR="00394438" w:rsidRDefault="00394438" w:rsidP="00394438">
            <w:pPr>
              <w:spacing w:line="276" w:lineRule="auto"/>
              <w:ind w:firstLine="0"/>
            </w:pPr>
          </w:p>
          <w:p w:rsidR="00A33269" w:rsidRDefault="00A33269" w:rsidP="00394438">
            <w:pPr>
              <w:spacing w:line="276" w:lineRule="auto"/>
              <w:ind w:firstLine="0"/>
            </w:pPr>
          </w:p>
          <w:p w:rsidR="00A33269" w:rsidRPr="00394438" w:rsidRDefault="00A33269" w:rsidP="00394438">
            <w:pPr>
              <w:spacing w:line="276" w:lineRule="auto"/>
              <w:ind w:firstLine="0"/>
            </w:pPr>
          </w:p>
        </w:tc>
      </w:tr>
      <w:tr w:rsidR="00394438" w:rsidRPr="0081246B" w:rsidTr="00394438">
        <w:trPr>
          <w:trHeight w:val="217"/>
        </w:trPr>
        <w:tc>
          <w:tcPr>
            <w:tcW w:w="9497" w:type="dxa"/>
            <w:gridSpan w:val="3"/>
            <w:tcBorders>
              <w:top w:val="single" w:sz="4" w:space="0" w:color="00000A"/>
              <w:bottom w:val="single" w:sz="4" w:space="0" w:color="00000A"/>
            </w:tcBorders>
            <w:shd w:val="clear" w:color="auto" w:fill="FFFFFF"/>
          </w:tcPr>
          <w:p w:rsidR="00394438" w:rsidRPr="00394438" w:rsidRDefault="00394438" w:rsidP="00394438">
            <w:pPr>
              <w:tabs>
                <w:tab w:val="right" w:pos="1843"/>
              </w:tabs>
              <w:ind w:firstLine="0"/>
              <w:rPr>
                <w:rFonts w:ascii="Arial Narrow" w:hAnsi="Arial Narrow"/>
                <w:b/>
                <w:color w:val="595959"/>
                <w:sz w:val="18"/>
                <w:szCs w:val="18"/>
                <w:lang w:val="pl-PL"/>
              </w:rPr>
            </w:pPr>
            <w:r w:rsidRPr="00394438">
              <w:rPr>
                <w:rStyle w:val="Odwoaniedelikatne1"/>
                <w:rFonts w:ascii="Arial Narrow" w:hAnsi="Arial Narrow"/>
                <w:b/>
                <w:color w:val="595959"/>
                <w:sz w:val="18"/>
                <w:szCs w:val="18"/>
                <w:u w:val="none"/>
                <w:lang w:val="pl-PL"/>
              </w:rPr>
              <w:t>SPRAWDZAJĄCY</w:t>
            </w:r>
          </w:p>
        </w:tc>
      </w:tr>
      <w:tr w:rsidR="00394438" w:rsidRPr="00394438" w:rsidTr="00394438">
        <w:trPr>
          <w:trHeight w:val="496"/>
        </w:trPr>
        <w:tc>
          <w:tcPr>
            <w:tcW w:w="3544" w:type="dxa"/>
            <w:tcBorders>
              <w:top w:val="single" w:sz="4" w:space="0" w:color="00000A"/>
              <w:bottom w:val="single" w:sz="4" w:space="0" w:color="00000A"/>
              <w:right w:val="single" w:sz="4" w:space="0" w:color="00000A"/>
            </w:tcBorders>
            <w:shd w:val="clear" w:color="auto" w:fill="FFFFFF"/>
          </w:tcPr>
          <w:p w:rsidR="00394438" w:rsidRPr="00394438" w:rsidRDefault="00394438" w:rsidP="00394438">
            <w:pPr>
              <w:ind w:firstLine="0"/>
              <w:rPr>
                <w:rStyle w:val="Odwoaniedelikatne1"/>
                <w:rFonts w:ascii="Arial Narrow" w:hAnsi="Arial Narrow"/>
                <w:color w:val="595959"/>
                <w:sz w:val="16"/>
                <w:szCs w:val="16"/>
                <w:u w:val="none"/>
                <w:lang w:val="pl-PL"/>
              </w:rPr>
            </w:pPr>
            <w:r w:rsidRPr="00394438">
              <w:rPr>
                <w:rStyle w:val="Odwoaniedelikatne1"/>
                <w:rFonts w:ascii="Arial Narrow" w:hAnsi="Arial Narrow"/>
                <w:color w:val="595959"/>
                <w:sz w:val="16"/>
                <w:szCs w:val="16"/>
                <w:u w:val="none"/>
                <w:lang w:val="pl-PL"/>
              </w:rPr>
              <w:t>SPECJALNOŚĆ:</w:t>
            </w:r>
          </w:p>
          <w:p w:rsidR="00394438" w:rsidRPr="00394438" w:rsidRDefault="00394438" w:rsidP="00394438">
            <w:pPr>
              <w:ind w:firstLine="0"/>
              <w:rPr>
                <w:rFonts w:ascii="Arial Narrow" w:hAnsi="Arial Narrow" w:cs="Times"/>
                <w:color w:val="767171"/>
                <w:sz w:val="16"/>
                <w:szCs w:val="16"/>
              </w:rPr>
            </w:pPr>
            <w:proofErr w:type="spellStart"/>
            <w:r w:rsidRPr="00394438">
              <w:rPr>
                <w:rFonts w:ascii="Arial Narrow" w:hAnsi="Arial Narrow" w:cs="Times"/>
                <w:color w:val="767171"/>
                <w:sz w:val="16"/>
                <w:szCs w:val="16"/>
              </w:rPr>
              <w:t>konstrukcyjna</w:t>
            </w:r>
            <w:proofErr w:type="spellEnd"/>
            <w:r w:rsidRPr="00394438">
              <w:rPr>
                <w:rFonts w:ascii="Arial Narrow" w:hAnsi="Arial Narrow" w:cs="Times"/>
                <w:color w:val="767171"/>
                <w:sz w:val="16"/>
                <w:szCs w:val="16"/>
              </w:rPr>
              <w:t xml:space="preserve"> </w:t>
            </w:r>
          </w:p>
          <w:p w:rsidR="00394438" w:rsidRPr="00394438" w:rsidRDefault="00394438" w:rsidP="00394438">
            <w:pPr>
              <w:ind w:firstLine="0"/>
              <w:rPr>
                <w:rFonts w:ascii="Arial Narrow" w:hAnsi="Arial Narrow"/>
                <w:color w:val="767171"/>
                <w:sz w:val="16"/>
                <w:szCs w:val="16"/>
                <w:lang w:val="pl-PL"/>
              </w:rPr>
            </w:pPr>
          </w:p>
          <w:p w:rsidR="00394438" w:rsidRPr="00394438" w:rsidRDefault="00394438" w:rsidP="00394438">
            <w:pPr>
              <w:ind w:firstLine="0"/>
              <w:rPr>
                <w:rFonts w:ascii="Arial Narrow" w:hAnsi="Arial Narrow"/>
                <w:color w:val="767171"/>
                <w:sz w:val="16"/>
                <w:szCs w:val="16"/>
                <w:lang w:val="pl-PL"/>
              </w:rPr>
            </w:pPr>
          </w:p>
        </w:tc>
        <w:tc>
          <w:tcPr>
            <w:tcW w:w="2409" w:type="dxa"/>
            <w:tcBorders>
              <w:top w:val="single" w:sz="4" w:space="0" w:color="00000A"/>
              <w:left w:val="single" w:sz="4" w:space="0" w:color="00000A"/>
              <w:bottom w:val="single" w:sz="4" w:space="0" w:color="00000A"/>
              <w:right w:val="single" w:sz="4" w:space="0" w:color="00000A"/>
            </w:tcBorders>
            <w:shd w:val="clear" w:color="auto" w:fill="FFFFFF"/>
          </w:tcPr>
          <w:p w:rsidR="00394438" w:rsidRPr="00394438" w:rsidRDefault="00394438" w:rsidP="00394438">
            <w:pPr>
              <w:pStyle w:val="TEKST"/>
              <w:ind w:firstLine="0"/>
              <w:jc w:val="left"/>
              <w:rPr>
                <w:rFonts w:eastAsia="Times" w:cs="Times"/>
                <w:sz w:val="16"/>
                <w:szCs w:val="16"/>
                <w:lang w:bidi="ar-SA"/>
              </w:rPr>
            </w:pPr>
            <w:r w:rsidRPr="00394438">
              <w:rPr>
                <w:rFonts w:eastAsia="Times" w:cs="Times"/>
                <w:sz w:val="16"/>
                <w:szCs w:val="16"/>
                <w:lang w:bidi="ar-SA"/>
              </w:rPr>
              <w:t>dr inż. Marta Przybylska-Fałek</w:t>
            </w:r>
          </w:p>
          <w:p w:rsidR="00394438" w:rsidRPr="00394438" w:rsidRDefault="00394438" w:rsidP="00394438">
            <w:pPr>
              <w:spacing w:after="120"/>
              <w:ind w:firstLine="0"/>
              <w:rPr>
                <w:rFonts w:ascii="Arial Narrow" w:hAnsi="Arial Narrow"/>
                <w:color w:val="767171"/>
                <w:sz w:val="16"/>
                <w:szCs w:val="16"/>
                <w:lang w:val="pl-PL"/>
              </w:rPr>
            </w:pPr>
            <w:proofErr w:type="spellStart"/>
            <w:r w:rsidRPr="00394438">
              <w:rPr>
                <w:rFonts w:ascii="Arial Narrow" w:eastAsia="Times" w:hAnsi="Arial Narrow" w:cs="Times"/>
                <w:color w:val="595959"/>
                <w:sz w:val="16"/>
                <w:szCs w:val="16"/>
                <w:lang w:val="pl-PL" w:bidi="ar-SA"/>
              </w:rPr>
              <w:t>upr</w:t>
            </w:r>
            <w:proofErr w:type="spellEnd"/>
            <w:r w:rsidRPr="00394438">
              <w:rPr>
                <w:rFonts w:ascii="Arial Narrow" w:eastAsia="Times" w:hAnsi="Arial Narrow" w:cs="Times"/>
                <w:color w:val="595959"/>
                <w:sz w:val="16"/>
                <w:szCs w:val="16"/>
                <w:lang w:val="pl-PL" w:bidi="ar-SA"/>
              </w:rPr>
              <w:t>. bud. nr WKP/0048/POOK/14</w:t>
            </w:r>
          </w:p>
        </w:tc>
        <w:tc>
          <w:tcPr>
            <w:tcW w:w="3544" w:type="dxa"/>
            <w:tcBorders>
              <w:top w:val="single" w:sz="4" w:space="0" w:color="00000A"/>
              <w:left w:val="single" w:sz="4" w:space="0" w:color="00000A"/>
              <w:bottom w:val="single" w:sz="4" w:space="0" w:color="00000A"/>
            </w:tcBorders>
            <w:shd w:val="clear" w:color="auto" w:fill="FFFFFF"/>
          </w:tcPr>
          <w:p w:rsidR="00394438" w:rsidRDefault="00394438" w:rsidP="00394438">
            <w:pPr>
              <w:spacing w:line="276" w:lineRule="auto"/>
              <w:ind w:firstLine="0"/>
              <w:rPr>
                <w:lang w:val="pl-PL"/>
              </w:rPr>
            </w:pPr>
          </w:p>
          <w:p w:rsidR="00A33269" w:rsidRDefault="00A33269" w:rsidP="00394438">
            <w:pPr>
              <w:spacing w:line="276" w:lineRule="auto"/>
              <w:ind w:firstLine="0"/>
              <w:rPr>
                <w:lang w:val="pl-PL"/>
              </w:rPr>
            </w:pPr>
          </w:p>
          <w:p w:rsidR="00A33269" w:rsidRPr="00394438" w:rsidRDefault="00A33269" w:rsidP="00394438">
            <w:pPr>
              <w:spacing w:line="276" w:lineRule="auto"/>
              <w:ind w:firstLine="0"/>
              <w:rPr>
                <w:lang w:val="pl-PL"/>
              </w:rPr>
            </w:pPr>
          </w:p>
        </w:tc>
      </w:tr>
    </w:tbl>
    <w:p w:rsidR="00394438" w:rsidRPr="00394438" w:rsidRDefault="00394438" w:rsidP="00394438">
      <w:pPr>
        <w:pStyle w:val="TEKST"/>
        <w:spacing w:line="276" w:lineRule="auto"/>
        <w:ind w:firstLine="0"/>
      </w:pPr>
    </w:p>
    <w:p w:rsidR="00C80F42" w:rsidRDefault="00C80F42" w:rsidP="00C80F42">
      <w:pPr>
        <w:ind w:firstLine="0"/>
        <w:rPr>
          <w:sz w:val="14"/>
          <w:szCs w:val="14"/>
          <w:lang w:val="pl-PL"/>
        </w:rPr>
      </w:pPr>
    </w:p>
    <w:p w:rsidR="00C80F42" w:rsidRDefault="00C80F42" w:rsidP="00C80F42">
      <w:pPr>
        <w:ind w:firstLine="0"/>
        <w:rPr>
          <w:sz w:val="14"/>
          <w:szCs w:val="14"/>
          <w:lang w:val="pl-PL"/>
        </w:rPr>
      </w:pPr>
    </w:p>
    <w:p w:rsidR="00C80F42" w:rsidRDefault="00C80F42" w:rsidP="00C80F42">
      <w:pPr>
        <w:ind w:firstLine="0"/>
        <w:rPr>
          <w:sz w:val="14"/>
          <w:szCs w:val="14"/>
          <w:lang w:val="pl-PL"/>
        </w:rPr>
      </w:pPr>
    </w:p>
    <w:p w:rsidR="00C80F42" w:rsidRDefault="00C80F42" w:rsidP="00C80F42">
      <w:pPr>
        <w:ind w:firstLine="0"/>
        <w:rPr>
          <w:sz w:val="14"/>
          <w:szCs w:val="14"/>
          <w:lang w:val="pl-PL"/>
        </w:rPr>
      </w:pPr>
    </w:p>
    <w:p w:rsidR="00527450" w:rsidRPr="00394438" w:rsidRDefault="00527450">
      <w:pPr>
        <w:rPr>
          <w:lang w:val="pl-PL"/>
        </w:rPr>
      </w:pPr>
    </w:p>
    <w:p w:rsidR="00C80F42" w:rsidRPr="00394438" w:rsidRDefault="00C80F42">
      <w:pPr>
        <w:rPr>
          <w:lang w:val="pl-PL"/>
        </w:rPr>
      </w:pPr>
    </w:p>
    <w:p w:rsidR="00C80F42" w:rsidRPr="00394438" w:rsidRDefault="00C80F42">
      <w:pPr>
        <w:rPr>
          <w:lang w:val="pl-PL"/>
        </w:rPr>
      </w:pPr>
    </w:p>
    <w:p w:rsidR="00C80F42" w:rsidRPr="00394438" w:rsidRDefault="00C80F42">
      <w:pPr>
        <w:rPr>
          <w:lang w:val="pl-PL"/>
        </w:rPr>
      </w:pPr>
    </w:p>
    <w:p w:rsidR="00C80F42" w:rsidRPr="00394438" w:rsidRDefault="00C80F42">
      <w:pPr>
        <w:rPr>
          <w:lang w:val="pl-PL"/>
        </w:rPr>
      </w:pPr>
    </w:p>
    <w:p w:rsidR="00C80F42" w:rsidRPr="00394438" w:rsidRDefault="00C80F42">
      <w:pPr>
        <w:rPr>
          <w:lang w:val="pl-PL"/>
        </w:rPr>
      </w:pPr>
    </w:p>
    <w:p w:rsidR="00C80F42" w:rsidRPr="00394438" w:rsidRDefault="00C80F42">
      <w:pPr>
        <w:rPr>
          <w:lang w:val="pl-PL"/>
        </w:rPr>
      </w:pPr>
    </w:p>
    <w:p w:rsidR="00C80F42" w:rsidRPr="00394438" w:rsidRDefault="00C80F42">
      <w:pPr>
        <w:rPr>
          <w:lang w:val="pl-PL"/>
        </w:rPr>
      </w:pPr>
    </w:p>
    <w:p w:rsidR="00C80F42" w:rsidRPr="00394438" w:rsidRDefault="00C80F42">
      <w:pPr>
        <w:rPr>
          <w:lang w:val="pl-PL"/>
        </w:rPr>
      </w:pPr>
    </w:p>
    <w:p w:rsidR="00C80F42" w:rsidRPr="00394438" w:rsidRDefault="00C80F42">
      <w:pPr>
        <w:rPr>
          <w:lang w:val="pl-PL"/>
        </w:rPr>
      </w:pPr>
    </w:p>
    <w:p w:rsidR="00C80F42" w:rsidRPr="00394438" w:rsidRDefault="00C80F42">
      <w:pPr>
        <w:rPr>
          <w:lang w:val="pl-PL"/>
        </w:rPr>
      </w:pPr>
    </w:p>
    <w:p w:rsidR="00C80F42" w:rsidRPr="00394438" w:rsidRDefault="00C80F42">
      <w:pPr>
        <w:rPr>
          <w:lang w:val="pl-PL"/>
        </w:rPr>
      </w:pPr>
    </w:p>
    <w:p w:rsidR="00C80F42" w:rsidRPr="00394438" w:rsidRDefault="00C80F42">
      <w:pPr>
        <w:rPr>
          <w:lang w:val="pl-PL"/>
        </w:rPr>
      </w:pPr>
    </w:p>
    <w:p w:rsidR="00C80F42" w:rsidRPr="00394438" w:rsidRDefault="00C80F42">
      <w:pPr>
        <w:rPr>
          <w:lang w:val="pl-PL"/>
        </w:rPr>
      </w:pPr>
    </w:p>
    <w:p w:rsidR="00C80F42" w:rsidRPr="00394438" w:rsidRDefault="00C80F42">
      <w:pPr>
        <w:rPr>
          <w:lang w:val="pl-PL"/>
        </w:rPr>
      </w:pPr>
    </w:p>
    <w:p w:rsidR="00C80F42" w:rsidRPr="00394438" w:rsidRDefault="00C80F42">
      <w:pPr>
        <w:rPr>
          <w:lang w:val="pl-PL"/>
        </w:rPr>
      </w:pPr>
    </w:p>
    <w:p w:rsidR="00C80F42" w:rsidRPr="00394438" w:rsidRDefault="00C80F42">
      <w:pPr>
        <w:rPr>
          <w:lang w:val="pl-PL"/>
        </w:rPr>
      </w:pPr>
    </w:p>
    <w:p w:rsidR="00C80F42" w:rsidRPr="00394438" w:rsidRDefault="00C80F42">
      <w:pPr>
        <w:rPr>
          <w:lang w:val="pl-PL"/>
        </w:rPr>
      </w:pPr>
    </w:p>
    <w:p w:rsidR="00C80F42" w:rsidRPr="00394438" w:rsidRDefault="00C80F42">
      <w:pPr>
        <w:rPr>
          <w:lang w:val="pl-PL"/>
        </w:rPr>
      </w:pPr>
    </w:p>
    <w:p w:rsidR="00C80F42" w:rsidRPr="00394438" w:rsidRDefault="00C80F42">
      <w:pPr>
        <w:rPr>
          <w:lang w:val="pl-PL"/>
        </w:rPr>
      </w:pPr>
    </w:p>
    <w:p w:rsidR="00C80F42" w:rsidRPr="00394438" w:rsidRDefault="00C80F42">
      <w:pPr>
        <w:rPr>
          <w:lang w:val="pl-PL"/>
        </w:rPr>
      </w:pPr>
    </w:p>
    <w:p w:rsidR="00C80F42" w:rsidRPr="00394438" w:rsidRDefault="00C80F42">
      <w:pPr>
        <w:rPr>
          <w:lang w:val="pl-PL"/>
        </w:rPr>
      </w:pPr>
    </w:p>
    <w:p w:rsidR="00C80F42" w:rsidRPr="00394438" w:rsidRDefault="00C80F42">
      <w:pPr>
        <w:rPr>
          <w:lang w:val="pl-PL"/>
        </w:rPr>
      </w:pPr>
    </w:p>
    <w:p w:rsidR="00C80F42" w:rsidRPr="00394438" w:rsidRDefault="00C80F42" w:rsidP="00394438">
      <w:pPr>
        <w:ind w:firstLine="0"/>
        <w:rPr>
          <w:lang w:val="pl-PL"/>
        </w:rPr>
      </w:pPr>
    </w:p>
    <w:p w:rsidR="00C80F42" w:rsidRPr="00394438" w:rsidRDefault="00C80F42">
      <w:pPr>
        <w:rPr>
          <w:lang w:val="pl-PL"/>
        </w:rPr>
      </w:pPr>
    </w:p>
    <w:p w:rsidR="00B21FE0" w:rsidRDefault="00B21FE0" w:rsidP="00B21FE0">
      <w:pPr>
        <w:pStyle w:val="Tekstpodstawowy2"/>
        <w:rPr>
          <w:rFonts w:ascii="Calibri" w:hAnsi="Calibri"/>
          <w:sz w:val="27"/>
        </w:rPr>
      </w:pPr>
    </w:p>
    <w:tbl>
      <w:tblPr>
        <w:tblW w:w="5000" w:type="pct"/>
        <w:tblLook w:val="04A0"/>
      </w:tblPr>
      <w:tblGrid>
        <w:gridCol w:w="9288"/>
      </w:tblGrid>
      <w:tr w:rsidR="00B21FE0" w:rsidRPr="00150CE0" w:rsidTr="00B21FE0">
        <w:trPr>
          <w:trHeight w:val="1760"/>
        </w:trPr>
        <w:tc>
          <w:tcPr>
            <w:tcW w:w="5000" w:type="pct"/>
            <w:tcBorders>
              <w:top w:val="single" w:sz="4" w:space="0" w:color="auto"/>
              <w:bottom w:val="single" w:sz="4" w:space="0" w:color="auto"/>
            </w:tcBorders>
            <w:shd w:val="clear" w:color="auto" w:fill="auto"/>
          </w:tcPr>
          <w:p w:rsidR="00B21FE0" w:rsidRPr="00B21FE0" w:rsidRDefault="00B21FE0" w:rsidP="00B21FE0">
            <w:pPr>
              <w:pStyle w:val="Nagwek"/>
              <w:ind w:firstLine="142"/>
              <w:rPr>
                <w:rFonts w:ascii="PL Times New Roman" w:hAnsi="PL Times New Roman"/>
                <w:b/>
                <w:sz w:val="24"/>
                <w:szCs w:val="24"/>
                <w:lang w:val="pl-PL" w:eastAsia="pl-PL" w:bidi="ar-SA"/>
              </w:rPr>
            </w:pPr>
            <w:r w:rsidRPr="00B21FE0">
              <w:rPr>
                <w:rFonts w:ascii="PL Times New Roman" w:hAnsi="PL Times New Roman"/>
                <w:b/>
                <w:sz w:val="24"/>
                <w:szCs w:val="24"/>
                <w:lang w:val="pl-PL" w:eastAsia="pl-PL" w:bidi="ar-SA"/>
              </w:rPr>
              <w:t>PROJEKTANT OPRACOWANIA:</w:t>
            </w:r>
          </w:p>
          <w:p w:rsidR="00B21FE0" w:rsidRPr="00B21FE0" w:rsidRDefault="00B21FE0" w:rsidP="00B21FE0">
            <w:pPr>
              <w:pStyle w:val="Nagwek"/>
              <w:ind w:firstLine="142"/>
              <w:rPr>
                <w:rFonts w:ascii="Times New Roman" w:hAnsi="Times New Roman"/>
                <w:color w:val="A6A6A6"/>
                <w:sz w:val="20"/>
                <w:szCs w:val="20"/>
                <w:lang w:val="pl-PL"/>
              </w:rPr>
            </w:pPr>
          </w:p>
          <w:p w:rsidR="00B21FE0" w:rsidRPr="00B21FE0" w:rsidRDefault="00B21FE0" w:rsidP="00B21FE0">
            <w:pPr>
              <w:rPr>
                <w:rFonts w:ascii="Times New Roman" w:hAnsi="Times New Roman"/>
                <w:b/>
                <w:color w:val="7F7F7F"/>
                <w:sz w:val="20"/>
                <w:szCs w:val="20"/>
                <w:lang w:val="pl-PL"/>
              </w:rPr>
            </w:pPr>
            <w:r w:rsidRPr="00B21FE0">
              <w:rPr>
                <w:rFonts w:ascii="Times New Roman" w:hAnsi="Times New Roman"/>
                <w:noProof/>
                <w:sz w:val="20"/>
                <w:szCs w:val="20"/>
                <w:lang w:val="pl-PL" w:eastAsia="pl-PL" w:bidi="ar-SA"/>
              </w:rPr>
              <w:drawing>
                <wp:anchor distT="0" distB="0" distL="114300" distR="114300" simplePos="0" relativeHeight="251662336" behindDoc="0" locked="0" layoutInCell="1" allowOverlap="1">
                  <wp:simplePos x="0" y="0"/>
                  <wp:positionH relativeFrom="column">
                    <wp:posOffset>4269105</wp:posOffset>
                  </wp:positionH>
                  <wp:positionV relativeFrom="paragraph">
                    <wp:posOffset>109855</wp:posOffset>
                  </wp:positionV>
                  <wp:extent cx="1095375" cy="638175"/>
                  <wp:effectExtent l="19050" t="0" r="9525" b="0"/>
                  <wp:wrapNone/>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srcRect/>
                          <a:stretch>
                            <a:fillRect/>
                          </a:stretch>
                        </pic:blipFill>
                        <pic:spPr bwMode="auto">
                          <a:xfrm>
                            <a:off x="0" y="0"/>
                            <a:ext cx="1095375" cy="638175"/>
                          </a:xfrm>
                          <a:prstGeom prst="rect">
                            <a:avLst/>
                          </a:prstGeom>
                          <a:noFill/>
                          <a:ln w="9525">
                            <a:noFill/>
                            <a:miter lim="800000"/>
                            <a:headEnd/>
                            <a:tailEnd/>
                          </a:ln>
                        </pic:spPr>
                      </pic:pic>
                    </a:graphicData>
                  </a:graphic>
                </wp:anchor>
              </w:drawing>
            </w:r>
            <w:r w:rsidRPr="00B21FE0">
              <w:rPr>
                <w:rFonts w:ascii="Times New Roman" w:hAnsi="Times New Roman"/>
                <w:b/>
                <w:color w:val="7F7F7F"/>
                <w:sz w:val="20"/>
                <w:szCs w:val="20"/>
                <w:lang w:val="pl-PL"/>
              </w:rPr>
              <w:t>"BUDIMOS" Biuro Usług Projektowo – Budowlanych</w:t>
            </w:r>
          </w:p>
          <w:p w:rsidR="00B21FE0" w:rsidRPr="00B21FE0" w:rsidRDefault="00B21FE0" w:rsidP="00B21FE0">
            <w:pPr>
              <w:pStyle w:val="Nagwek"/>
              <w:ind w:firstLine="284"/>
              <w:rPr>
                <w:rFonts w:ascii="Times New Roman" w:hAnsi="Times New Roman"/>
                <w:color w:val="7F7F7F"/>
                <w:sz w:val="20"/>
                <w:szCs w:val="20"/>
                <w:lang w:val="pl-PL"/>
              </w:rPr>
            </w:pPr>
          </w:p>
          <w:p w:rsidR="00B21FE0" w:rsidRPr="00B21FE0" w:rsidRDefault="00B21FE0" w:rsidP="00B21FE0">
            <w:pPr>
              <w:pStyle w:val="Nagwek"/>
              <w:ind w:firstLine="284"/>
              <w:rPr>
                <w:rFonts w:ascii="Times New Roman" w:hAnsi="Times New Roman"/>
                <w:color w:val="7F7F7F"/>
                <w:sz w:val="20"/>
                <w:szCs w:val="20"/>
                <w:lang w:val="pl-PL"/>
              </w:rPr>
            </w:pPr>
            <w:r w:rsidRPr="00B21FE0">
              <w:rPr>
                <w:rFonts w:ascii="Times New Roman" w:hAnsi="Times New Roman"/>
                <w:color w:val="7F7F7F"/>
                <w:sz w:val="20"/>
                <w:szCs w:val="20"/>
                <w:lang w:val="pl-PL"/>
              </w:rPr>
              <w:t xml:space="preserve">62-035 Kórnik, </w:t>
            </w:r>
            <w:r>
              <w:rPr>
                <w:rFonts w:ascii="Times New Roman" w:hAnsi="Times New Roman"/>
                <w:color w:val="7F7F7F"/>
                <w:sz w:val="20"/>
                <w:szCs w:val="20"/>
                <w:lang w:val="pl-PL"/>
              </w:rPr>
              <w:t>u</w:t>
            </w:r>
            <w:r w:rsidRPr="00B21FE0">
              <w:rPr>
                <w:rFonts w:ascii="Times New Roman" w:hAnsi="Times New Roman"/>
                <w:color w:val="7F7F7F"/>
                <w:sz w:val="20"/>
                <w:szCs w:val="20"/>
                <w:lang w:val="pl-PL"/>
              </w:rPr>
              <w:t>l. Prof. Zbigniewa Steckiego 27</w:t>
            </w:r>
          </w:p>
          <w:p w:rsidR="00B21FE0" w:rsidRPr="00B21FE0" w:rsidRDefault="00B21FE0" w:rsidP="00B21FE0">
            <w:pPr>
              <w:pStyle w:val="Nagwek"/>
              <w:ind w:firstLine="284"/>
              <w:rPr>
                <w:rFonts w:ascii="Times New Roman" w:hAnsi="Times New Roman"/>
                <w:color w:val="7F7F7F"/>
                <w:sz w:val="20"/>
                <w:szCs w:val="20"/>
              </w:rPr>
            </w:pPr>
            <w:r w:rsidRPr="00B21FE0">
              <w:rPr>
                <w:rFonts w:ascii="Times New Roman" w:hAnsi="Times New Roman"/>
                <w:color w:val="7F7F7F"/>
                <w:sz w:val="20"/>
                <w:szCs w:val="20"/>
              </w:rPr>
              <w:t xml:space="preserve">tel. 603 678 469; tel. </w:t>
            </w:r>
            <w:proofErr w:type="spellStart"/>
            <w:r w:rsidRPr="00B21FE0">
              <w:rPr>
                <w:rFonts w:ascii="Times New Roman" w:hAnsi="Times New Roman"/>
                <w:color w:val="7F7F7F"/>
                <w:sz w:val="20"/>
                <w:szCs w:val="20"/>
              </w:rPr>
              <w:t>biuro</w:t>
            </w:r>
            <w:proofErr w:type="spellEnd"/>
            <w:r w:rsidRPr="00B21FE0">
              <w:rPr>
                <w:rFonts w:ascii="Times New Roman" w:hAnsi="Times New Roman"/>
                <w:color w:val="7F7F7F"/>
                <w:sz w:val="20"/>
                <w:szCs w:val="20"/>
              </w:rPr>
              <w:t xml:space="preserve"> 782 863 896                                                                  </w:t>
            </w:r>
          </w:p>
          <w:p w:rsidR="00B21FE0" w:rsidRPr="00B21FE0" w:rsidRDefault="00B21FE0" w:rsidP="00B21FE0">
            <w:pPr>
              <w:pStyle w:val="Nagwek"/>
              <w:ind w:firstLine="284"/>
              <w:rPr>
                <w:rFonts w:ascii="Times New Roman" w:hAnsi="Times New Roman"/>
                <w:color w:val="7F7F7F"/>
                <w:sz w:val="20"/>
                <w:szCs w:val="20"/>
              </w:rPr>
            </w:pPr>
            <w:r w:rsidRPr="00B21FE0">
              <w:rPr>
                <w:rFonts w:ascii="Times New Roman" w:hAnsi="Times New Roman"/>
                <w:color w:val="7F7F7F"/>
                <w:sz w:val="20"/>
                <w:szCs w:val="20"/>
              </w:rPr>
              <w:t xml:space="preserve">www.budimos.pl; e-mail: </w:t>
            </w:r>
            <w:hyperlink r:id="rId10" w:history="1">
              <w:r w:rsidRPr="00B21FE0">
                <w:rPr>
                  <w:rStyle w:val="Hipercze"/>
                  <w:rFonts w:ascii="Times New Roman" w:hAnsi="Times New Roman"/>
                  <w:sz w:val="20"/>
                  <w:szCs w:val="20"/>
                </w:rPr>
                <w:t>ireneusz.osajda@budimos.pl</w:t>
              </w:r>
            </w:hyperlink>
          </w:p>
          <w:p w:rsidR="00B21FE0" w:rsidRPr="00150CE0" w:rsidRDefault="00B21FE0" w:rsidP="00B21FE0">
            <w:pPr>
              <w:pStyle w:val="Nagwek"/>
              <w:ind w:firstLine="284"/>
              <w:rPr>
                <w:rFonts w:ascii="Tahoma" w:hAnsi="Tahoma" w:cs="Tahoma"/>
                <w:b/>
                <w:color w:val="7F7F7F"/>
              </w:rPr>
            </w:pPr>
          </w:p>
        </w:tc>
      </w:tr>
    </w:tbl>
    <w:p w:rsidR="00C80F42" w:rsidRPr="00B21FE0" w:rsidRDefault="00C80F42" w:rsidP="00C80F42">
      <w:pPr>
        <w:pStyle w:val="Tekstpodstawowy2"/>
        <w:rPr>
          <w:rFonts w:ascii="PL Times New Roman" w:hAnsi="PL Times New Roman"/>
          <w:sz w:val="27"/>
          <w:lang w:val="en-US"/>
        </w:rPr>
      </w:pPr>
    </w:p>
    <w:p w:rsidR="00B21FE0" w:rsidRPr="00B21FE0" w:rsidRDefault="00B21FE0" w:rsidP="00C80F42">
      <w:pPr>
        <w:pStyle w:val="Tekstpodstawowy2"/>
        <w:rPr>
          <w:rFonts w:ascii="PL Times New Roman" w:hAnsi="PL Times New Roman"/>
          <w:sz w:val="27"/>
          <w:lang w:val="en-US"/>
        </w:rPr>
      </w:pPr>
    </w:p>
    <w:p w:rsidR="00B21FE0" w:rsidRPr="00B21FE0" w:rsidRDefault="00B21FE0" w:rsidP="00C80F42">
      <w:pPr>
        <w:pStyle w:val="Tekstpodstawowy2"/>
        <w:rPr>
          <w:rFonts w:ascii="PL Times New Roman" w:hAnsi="PL Times New Roman"/>
          <w:sz w:val="27"/>
          <w:lang w:val="en-US"/>
        </w:rPr>
      </w:pPr>
    </w:p>
    <w:p w:rsidR="00C80F42" w:rsidRDefault="00123AC2" w:rsidP="00C80F42">
      <w:pPr>
        <w:pStyle w:val="Akapitzlist"/>
        <w:numPr>
          <w:ilvl w:val="0"/>
          <w:numId w:val="4"/>
        </w:numPr>
        <w:spacing w:after="0" w:line="240" w:lineRule="auto"/>
        <w:rPr>
          <w:rFonts w:ascii="PL Times New Roman" w:eastAsia="Times New Roman" w:hAnsi="PL Times New Roman" w:cs="Times New Roman"/>
          <w:b/>
          <w:sz w:val="24"/>
          <w:szCs w:val="24"/>
          <w:lang w:eastAsia="pl-PL"/>
        </w:rPr>
      </w:pPr>
      <w:r>
        <w:rPr>
          <w:rFonts w:ascii="PL Times New Roman" w:eastAsia="Times New Roman" w:hAnsi="PL Times New Roman" w:cs="Times New Roman"/>
          <w:b/>
          <w:sz w:val="24"/>
          <w:szCs w:val="24"/>
          <w:lang w:eastAsia="pl-PL"/>
        </w:rPr>
        <w:t>ZAWARTO</w:t>
      </w:r>
      <w:r>
        <w:rPr>
          <w:rFonts w:ascii="PL Times New Roman" w:eastAsia="Times New Roman" w:hAnsi="PL Times New Roman" w:cs="Times New Roman" w:hint="eastAsia"/>
          <w:b/>
          <w:sz w:val="24"/>
          <w:szCs w:val="24"/>
          <w:lang w:eastAsia="pl-PL"/>
        </w:rPr>
        <w:t>ŚĆ</w:t>
      </w:r>
      <w:r>
        <w:rPr>
          <w:rFonts w:ascii="PL Times New Roman" w:eastAsia="Times New Roman" w:hAnsi="PL Times New Roman" w:cs="Times New Roman"/>
          <w:b/>
          <w:sz w:val="24"/>
          <w:szCs w:val="24"/>
          <w:lang w:eastAsia="pl-PL"/>
        </w:rPr>
        <w:t xml:space="preserve"> OPRACOWANIA</w:t>
      </w:r>
    </w:p>
    <w:p w:rsidR="00C80F42" w:rsidRPr="00E079D6" w:rsidRDefault="00C80F42" w:rsidP="00C80F42">
      <w:pPr>
        <w:rPr>
          <w:rFonts w:ascii="PL Times New Roman" w:hAnsi="PL Times New Roman"/>
          <w:b/>
          <w:sz w:val="24"/>
          <w:szCs w:val="24"/>
          <w:lang w:eastAsia="pl-PL"/>
        </w:rPr>
      </w:pPr>
    </w:p>
    <w:p w:rsidR="00C80F42" w:rsidRPr="009C3E0D" w:rsidRDefault="00C80F42" w:rsidP="00C80F42">
      <w:pPr>
        <w:pStyle w:val="Nagwek"/>
        <w:numPr>
          <w:ilvl w:val="0"/>
          <w:numId w:val="5"/>
        </w:numPr>
        <w:tabs>
          <w:tab w:val="clear" w:pos="4536"/>
          <w:tab w:val="clear" w:pos="9072"/>
        </w:tabs>
        <w:spacing w:line="276" w:lineRule="auto"/>
        <w:jc w:val="both"/>
        <w:rPr>
          <w:rFonts w:ascii="PL Times New Roman" w:hAnsi="PL Times New Roman"/>
          <w:lang w:val="pl-PL" w:eastAsia="pl-PL" w:bidi="ar-SA"/>
        </w:rPr>
      </w:pPr>
      <w:r w:rsidRPr="009C3E0D">
        <w:rPr>
          <w:rFonts w:ascii="PL Times New Roman" w:hAnsi="PL Times New Roman"/>
          <w:lang w:val="pl-PL" w:eastAsia="pl-PL" w:bidi="ar-SA"/>
        </w:rPr>
        <w:t>Karta tytu</w:t>
      </w:r>
      <w:r w:rsidRPr="009C3E0D">
        <w:rPr>
          <w:rFonts w:ascii="PL Times New Roman" w:hAnsi="PL Times New Roman" w:hint="eastAsia"/>
          <w:lang w:val="pl-PL" w:eastAsia="pl-PL" w:bidi="ar-SA"/>
        </w:rPr>
        <w:t>ł</w:t>
      </w:r>
      <w:r w:rsidRPr="009C3E0D">
        <w:rPr>
          <w:rFonts w:ascii="PL Times New Roman" w:hAnsi="PL Times New Roman"/>
          <w:lang w:val="pl-PL" w:eastAsia="pl-PL" w:bidi="ar-SA"/>
        </w:rPr>
        <w:t>owa, spis zawarto</w:t>
      </w:r>
      <w:r w:rsidRPr="009C3E0D">
        <w:rPr>
          <w:rFonts w:ascii="PL Times New Roman" w:hAnsi="PL Times New Roman" w:hint="eastAsia"/>
          <w:lang w:val="pl-PL" w:eastAsia="pl-PL" w:bidi="ar-SA"/>
        </w:rPr>
        <w:t>ś</w:t>
      </w:r>
      <w:r w:rsidRPr="009C3E0D">
        <w:rPr>
          <w:rFonts w:ascii="PL Times New Roman" w:hAnsi="PL Times New Roman"/>
          <w:lang w:val="pl-PL" w:eastAsia="pl-PL" w:bidi="ar-SA"/>
        </w:rPr>
        <w:t xml:space="preserve">ci </w:t>
      </w:r>
    </w:p>
    <w:p w:rsidR="00C80F42" w:rsidRPr="009C3E0D" w:rsidRDefault="00C80F42" w:rsidP="00C80F42">
      <w:pPr>
        <w:pStyle w:val="Nagwek"/>
        <w:numPr>
          <w:ilvl w:val="0"/>
          <w:numId w:val="5"/>
        </w:numPr>
        <w:tabs>
          <w:tab w:val="clear" w:pos="4536"/>
          <w:tab w:val="clear" w:pos="9072"/>
        </w:tabs>
        <w:spacing w:line="276" w:lineRule="auto"/>
        <w:jc w:val="both"/>
        <w:rPr>
          <w:rFonts w:ascii="PL Times New Roman" w:hAnsi="PL Times New Roman"/>
          <w:lang w:val="pl-PL" w:eastAsia="pl-PL" w:bidi="ar-SA"/>
        </w:rPr>
      </w:pPr>
      <w:r w:rsidRPr="009C3E0D">
        <w:rPr>
          <w:rFonts w:ascii="PL Times New Roman" w:hAnsi="PL Times New Roman"/>
          <w:lang w:val="pl-PL" w:eastAsia="pl-PL" w:bidi="ar-SA"/>
        </w:rPr>
        <w:t>Podstawa i zakres opracowania</w:t>
      </w:r>
    </w:p>
    <w:p w:rsidR="00C80F42" w:rsidRPr="009C3E0D" w:rsidRDefault="00C80F42" w:rsidP="00C80F42">
      <w:pPr>
        <w:pStyle w:val="Nagwek"/>
        <w:numPr>
          <w:ilvl w:val="0"/>
          <w:numId w:val="5"/>
        </w:numPr>
        <w:tabs>
          <w:tab w:val="clear" w:pos="4536"/>
          <w:tab w:val="clear" w:pos="9072"/>
        </w:tabs>
        <w:spacing w:line="276" w:lineRule="auto"/>
        <w:jc w:val="both"/>
        <w:rPr>
          <w:rFonts w:ascii="PL Times New Roman" w:hAnsi="PL Times New Roman"/>
          <w:lang w:val="pl-PL" w:eastAsia="pl-PL" w:bidi="ar-SA"/>
        </w:rPr>
      </w:pPr>
      <w:r w:rsidRPr="009C3E0D">
        <w:rPr>
          <w:rFonts w:ascii="PL Times New Roman" w:hAnsi="PL Times New Roman"/>
          <w:lang w:val="pl-PL" w:eastAsia="pl-PL" w:bidi="ar-SA"/>
        </w:rPr>
        <w:t>Opis geotechniczny budynku</w:t>
      </w:r>
    </w:p>
    <w:p w:rsidR="00C80F42" w:rsidRPr="009C3E0D" w:rsidRDefault="00C80F42" w:rsidP="00C80F42">
      <w:pPr>
        <w:pStyle w:val="Styl1"/>
        <w:numPr>
          <w:ilvl w:val="0"/>
          <w:numId w:val="5"/>
        </w:numPr>
        <w:rPr>
          <w:rFonts w:ascii="PL Times New Roman" w:hAnsi="PL Times New Roman"/>
          <w:sz w:val="22"/>
          <w:szCs w:val="22"/>
        </w:rPr>
      </w:pPr>
      <w:r w:rsidRPr="009C3E0D">
        <w:rPr>
          <w:rFonts w:ascii="PL Times New Roman" w:hAnsi="PL Times New Roman"/>
          <w:sz w:val="22"/>
          <w:szCs w:val="22"/>
        </w:rPr>
        <w:t>Ekspertyza techniczna budynku istniejącego</w:t>
      </w:r>
    </w:p>
    <w:p w:rsidR="00C80F42" w:rsidRPr="009C3E0D" w:rsidRDefault="00C80F42" w:rsidP="00C80F42">
      <w:pPr>
        <w:pStyle w:val="Nagwek"/>
        <w:numPr>
          <w:ilvl w:val="0"/>
          <w:numId w:val="5"/>
        </w:numPr>
        <w:tabs>
          <w:tab w:val="clear" w:pos="4536"/>
          <w:tab w:val="clear" w:pos="9072"/>
        </w:tabs>
        <w:spacing w:line="276" w:lineRule="auto"/>
        <w:jc w:val="both"/>
        <w:rPr>
          <w:rFonts w:ascii="PL Times New Roman" w:hAnsi="PL Times New Roman"/>
          <w:lang w:val="pl-PL" w:eastAsia="pl-PL" w:bidi="ar-SA"/>
        </w:rPr>
      </w:pPr>
      <w:r w:rsidRPr="009C3E0D">
        <w:rPr>
          <w:rFonts w:ascii="PL Times New Roman" w:hAnsi="PL Times New Roman"/>
          <w:lang w:val="pl-PL" w:eastAsia="pl-PL" w:bidi="ar-SA"/>
        </w:rPr>
        <w:t>Ogólny opis konstrukcji budynku</w:t>
      </w:r>
    </w:p>
    <w:p w:rsidR="00C80F42" w:rsidRPr="00B21FE0" w:rsidRDefault="00C80F42" w:rsidP="00C80F42">
      <w:pPr>
        <w:pStyle w:val="Styl1"/>
        <w:numPr>
          <w:ilvl w:val="0"/>
          <w:numId w:val="5"/>
        </w:numPr>
        <w:spacing w:line="276" w:lineRule="auto"/>
        <w:rPr>
          <w:rFonts w:ascii="PL Times New Roman" w:hAnsi="PL Times New Roman"/>
          <w:sz w:val="22"/>
          <w:szCs w:val="22"/>
        </w:rPr>
      </w:pPr>
      <w:r w:rsidRPr="00B21FE0">
        <w:rPr>
          <w:rFonts w:ascii="PL Times New Roman" w:hAnsi="PL Times New Roman"/>
          <w:sz w:val="22"/>
          <w:szCs w:val="22"/>
        </w:rPr>
        <w:t>Szczegó</w:t>
      </w:r>
      <w:r w:rsidRPr="00B21FE0">
        <w:rPr>
          <w:rFonts w:ascii="PL Times New Roman" w:hAnsi="PL Times New Roman" w:hint="eastAsia"/>
          <w:sz w:val="22"/>
          <w:szCs w:val="22"/>
        </w:rPr>
        <w:t>ł</w:t>
      </w:r>
      <w:r w:rsidRPr="00B21FE0">
        <w:rPr>
          <w:rFonts w:ascii="PL Times New Roman" w:hAnsi="PL Times New Roman"/>
          <w:sz w:val="22"/>
          <w:szCs w:val="22"/>
        </w:rPr>
        <w:t xml:space="preserve">owy </w:t>
      </w:r>
      <w:r w:rsidR="009C3E0D" w:rsidRPr="00B21FE0">
        <w:rPr>
          <w:rFonts w:ascii="PL Times New Roman" w:hAnsi="PL Times New Roman"/>
          <w:sz w:val="22"/>
          <w:szCs w:val="22"/>
        </w:rPr>
        <w:t>opis elementów</w:t>
      </w:r>
      <w:r w:rsidR="00B07D40">
        <w:rPr>
          <w:rFonts w:ascii="PL Times New Roman" w:hAnsi="PL Times New Roman"/>
          <w:sz w:val="22"/>
          <w:szCs w:val="22"/>
        </w:rPr>
        <w:t xml:space="preserve"> </w:t>
      </w:r>
      <w:r w:rsidRPr="00B21FE0">
        <w:rPr>
          <w:rFonts w:ascii="PL Times New Roman" w:hAnsi="PL Times New Roman"/>
          <w:sz w:val="22"/>
          <w:szCs w:val="22"/>
        </w:rPr>
        <w:t xml:space="preserve">przebudowy i </w:t>
      </w:r>
      <w:r w:rsidR="00B07D40" w:rsidRPr="00B21FE0">
        <w:rPr>
          <w:rFonts w:ascii="PL Times New Roman" w:hAnsi="PL Times New Roman"/>
          <w:sz w:val="22"/>
          <w:szCs w:val="22"/>
        </w:rPr>
        <w:t xml:space="preserve">rozbudowy </w:t>
      </w:r>
      <w:r w:rsidR="009C3E0D" w:rsidRPr="00B21FE0">
        <w:rPr>
          <w:rFonts w:ascii="PL Times New Roman" w:hAnsi="PL Times New Roman"/>
          <w:sz w:val="22"/>
          <w:szCs w:val="22"/>
        </w:rPr>
        <w:t>konstrukcji budynku</w:t>
      </w:r>
      <w:r w:rsidRPr="00B21FE0">
        <w:rPr>
          <w:rFonts w:ascii="PL Times New Roman" w:hAnsi="PL Times New Roman"/>
          <w:sz w:val="22"/>
          <w:szCs w:val="22"/>
        </w:rPr>
        <w:t xml:space="preserve">  </w:t>
      </w:r>
    </w:p>
    <w:p w:rsidR="00C80F42" w:rsidRPr="00B21FE0" w:rsidRDefault="00C80F42" w:rsidP="00C80F42">
      <w:pPr>
        <w:pStyle w:val="Nagwek"/>
        <w:numPr>
          <w:ilvl w:val="0"/>
          <w:numId w:val="5"/>
        </w:numPr>
        <w:tabs>
          <w:tab w:val="clear" w:pos="4536"/>
          <w:tab w:val="clear" w:pos="9072"/>
        </w:tabs>
        <w:spacing w:line="276" w:lineRule="auto"/>
        <w:jc w:val="both"/>
        <w:rPr>
          <w:rFonts w:ascii="PL Times New Roman" w:hAnsi="PL Times New Roman"/>
          <w:lang w:val="pl-PL" w:eastAsia="pl-PL" w:bidi="ar-SA"/>
        </w:rPr>
      </w:pPr>
      <w:r w:rsidRPr="00B21FE0">
        <w:rPr>
          <w:rFonts w:ascii="PL Times New Roman" w:hAnsi="PL Times New Roman"/>
          <w:lang w:val="pl-PL" w:eastAsia="pl-PL" w:bidi="ar-SA"/>
        </w:rPr>
        <w:t>Kserokopie uprawnie</w:t>
      </w:r>
      <w:r w:rsidRPr="00B21FE0">
        <w:rPr>
          <w:rFonts w:ascii="PL Times New Roman" w:hAnsi="PL Times New Roman" w:hint="eastAsia"/>
          <w:lang w:val="pl-PL" w:eastAsia="pl-PL" w:bidi="ar-SA"/>
        </w:rPr>
        <w:t>ń</w:t>
      </w:r>
      <w:r w:rsidRPr="00B21FE0">
        <w:rPr>
          <w:rFonts w:ascii="PL Times New Roman" w:hAnsi="PL Times New Roman"/>
          <w:lang w:val="pl-PL" w:eastAsia="pl-PL" w:bidi="ar-SA"/>
        </w:rPr>
        <w:t xml:space="preserve"> i przynale</w:t>
      </w:r>
      <w:r w:rsidRPr="00B21FE0">
        <w:rPr>
          <w:rFonts w:ascii="PL Times New Roman" w:hAnsi="PL Times New Roman" w:hint="eastAsia"/>
          <w:lang w:val="pl-PL" w:eastAsia="pl-PL" w:bidi="ar-SA"/>
        </w:rPr>
        <w:t>ż</w:t>
      </w:r>
      <w:r w:rsidRPr="00B21FE0">
        <w:rPr>
          <w:rFonts w:ascii="PL Times New Roman" w:hAnsi="PL Times New Roman"/>
          <w:lang w:val="pl-PL" w:eastAsia="pl-PL" w:bidi="ar-SA"/>
        </w:rPr>
        <w:t>no</w:t>
      </w:r>
      <w:r w:rsidRPr="00B21FE0">
        <w:rPr>
          <w:rFonts w:ascii="PL Times New Roman" w:hAnsi="PL Times New Roman" w:hint="eastAsia"/>
          <w:lang w:val="pl-PL" w:eastAsia="pl-PL" w:bidi="ar-SA"/>
        </w:rPr>
        <w:t>ś</w:t>
      </w:r>
      <w:r w:rsidRPr="00B21FE0">
        <w:rPr>
          <w:rFonts w:ascii="PL Times New Roman" w:hAnsi="PL Times New Roman"/>
          <w:lang w:val="pl-PL" w:eastAsia="pl-PL" w:bidi="ar-SA"/>
        </w:rPr>
        <w:t>ci do WOIIB</w:t>
      </w:r>
    </w:p>
    <w:p w:rsidR="00C80F42" w:rsidRPr="009C3E0D" w:rsidRDefault="00C80F42" w:rsidP="00C80F42">
      <w:pPr>
        <w:pStyle w:val="Nagwek"/>
        <w:numPr>
          <w:ilvl w:val="0"/>
          <w:numId w:val="5"/>
        </w:numPr>
        <w:tabs>
          <w:tab w:val="clear" w:pos="4536"/>
          <w:tab w:val="clear" w:pos="9072"/>
        </w:tabs>
        <w:spacing w:line="276" w:lineRule="auto"/>
        <w:jc w:val="both"/>
        <w:rPr>
          <w:rFonts w:ascii="PL Times New Roman" w:hAnsi="PL Times New Roman"/>
          <w:lang w:val="pl-PL" w:eastAsia="pl-PL" w:bidi="ar-SA"/>
        </w:rPr>
      </w:pPr>
      <w:r w:rsidRPr="009C3E0D">
        <w:rPr>
          <w:rFonts w:ascii="PL Times New Roman" w:hAnsi="PL Times New Roman"/>
          <w:lang w:val="pl-PL" w:eastAsia="pl-PL" w:bidi="ar-SA"/>
        </w:rPr>
        <w:t>Podstawowe za</w:t>
      </w:r>
      <w:r w:rsidRPr="009C3E0D">
        <w:rPr>
          <w:rFonts w:ascii="PL Times New Roman" w:hAnsi="PL Times New Roman" w:hint="eastAsia"/>
          <w:lang w:val="pl-PL" w:eastAsia="pl-PL" w:bidi="ar-SA"/>
        </w:rPr>
        <w:t>ł</w:t>
      </w:r>
      <w:r w:rsidRPr="009C3E0D">
        <w:rPr>
          <w:rFonts w:ascii="PL Times New Roman" w:hAnsi="PL Times New Roman"/>
          <w:lang w:val="pl-PL" w:eastAsia="pl-PL" w:bidi="ar-SA"/>
        </w:rPr>
        <w:t>o</w:t>
      </w:r>
      <w:r w:rsidRPr="009C3E0D">
        <w:rPr>
          <w:rFonts w:ascii="PL Times New Roman" w:hAnsi="PL Times New Roman" w:hint="eastAsia"/>
          <w:lang w:val="pl-PL" w:eastAsia="pl-PL" w:bidi="ar-SA"/>
        </w:rPr>
        <w:t>ż</w:t>
      </w:r>
      <w:r w:rsidRPr="009C3E0D">
        <w:rPr>
          <w:rFonts w:ascii="PL Times New Roman" w:hAnsi="PL Times New Roman"/>
          <w:lang w:val="pl-PL" w:eastAsia="pl-PL" w:bidi="ar-SA"/>
        </w:rPr>
        <w:t>enia do oblicze</w:t>
      </w:r>
      <w:r w:rsidRPr="009C3E0D">
        <w:rPr>
          <w:rFonts w:ascii="PL Times New Roman" w:hAnsi="PL Times New Roman" w:hint="eastAsia"/>
          <w:lang w:val="pl-PL" w:eastAsia="pl-PL" w:bidi="ar-SA"/>
        </w:rPr>
        <w:t>ń</w:t>
      </w:r>
      <w:r w:rsidRPr="009C3E0D">
        <w:rPr>
          <w:rFonts w:ascii="PL Times New Roman" w:hAnsi="PL Times New Roman"/>
          <w:lang w:val="pl-PL" w:eastAsia="pl-PL" w:bidi="ar-SA"/>
        </w:rPr>
        <w:t xml:space="preserve"> statycznych </w:t>
      </w:r>
    </w:p>
    <w:p w:rsidR="00C80F42" w:rsidRPr="009C3E0D" w:rsidRDefault="00C80F42" w:rsidP="00C80F42">
      <w:pPr>
        <w:pStyle w:val="Nagwek"/>
        <w:numPr>
          <w:ilvl w:val="0"/>
          <w:numId w:val="5"/>
        </w:numPr>
        <w:tabs>
          <w:tab w:val="clear" w:pos="4536"/>
          <w:tab w:val="clear" w:pos="9072"/>
        </w:tabs>
        <w:spacing w:line="276" w:lineRule="auto"/>
        <w:jc w:val="both"/>
        <w:rPr>
          <w:rFonts w:ascii="PL Times New Roman" w:hAnsi="PL Times New Roman"/>
          <w:lang w:val="pl-PL" w:eastAsia="pl-PL" w:bidi="ar-SA"/>
        </w:rPr>
      </w:pPr>
      <w:r w:rsidRPr="009C3E0D">
        <w:rPr>
          <w:rFonts w:ascii="PL Times New Roman" w:hAnsi="PL Times New Roman"/>
          <w:lang w:val="pl-PL" w:eastAsia="pl-PL" w:bidi="ar-SA"/>
        </w:rPr>
        <w:t>Spis rysunków konstrukcyjnych</w:t>
      </w:r>
    </w:p>
    <w:p w:rsidR="00C80F42" w:rsidRPr="009C3E0D" w:rsidRDefault="00C80F42" w:rsidP="00C80F42">
      <w:pPr>
        <w:rPr>
          <w:rFonts w:ascii="PL Times New Roman" w:hAnsi="PL Times New Roman"/>
          <w:lang w:val="pl-PL" w:eastAsia="pl-PL" w:bidi="ar-SA"/>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394438">
      <w:pPr>
        <w:ind w:firstLine="0"/>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Default="00C80F42" w:rsidP="00C80F42">
      <w:pPr>
        <w:rPr>
          <w:rFonts w:ascii="PL Times New Roman" w:hAnsi="PL Times New Roman"/>
          <w:b/>
          <w:sz w:val="24"/>
          <w:szCs w:val="24"/>
          <w:lang w:eastAsia="pl-PL"/>
        </w:rPr>
      </w:pPr>
    </w:p>
    <w:p w:rsidR="00C80F42" w:rsidRPr="00E45A25" w:rsidRDefault="00C80F42" w:rsidP="00C80F42">
      <w:pPr>
        <w:pStyle w:val="Tekstpodstawowy2"/>
        <w:spacing w:line="360" w:lineRule="auto"/>
        <w:ind w:left="426" w:firstLine="567"/>
        <w:jc w:val="center"/>
        <w:rPr>
          <w:sz w:val="27"/>
        </w:rPr>
      </w:pPr>
      <w:r w:rsidRPr="00376F9C">
        <w:rPr>
          <w:rFonts w:ascii="Times New Roman" w:hAnsi="Times New Roman"/>
          <w:sz w:val="32"/>
          <w:szCs w:val="32"/>
        </w:rPr>
        <w:t>OPIS   TECHNICZNY</w:t>
      </w:r>
      <w:r w:rsidRPr="00376F9C">
        <w:rPr>
          <w:rFonts w:ascii="Times New Roman" w:hAnsi="Times New Roman"/>
          <w:sz w:val="32"/>
          <w:szCs w:val="32"/>
        </w:rPr>
        <w:br/>
      </w:r>
      <w:r w:rsidRPr="00E45A25">
        <w:rPr>
          <w:rFonts w:ascii="Times New Roman" w:hAnsi="Times New Roman"/>
          <w:sz w:val="32"/>
          <w:szCs w:val="32"/>
        </w:rPr>
        <w:t>DO PROJEKTU KONSTRUKCJI</w:t>
      </w:r>
    </w:p>
    <w:p w:rsidR="00C80F42" w:rsidRPr="00E45A25" w:rsidRDefault="00C80F42" w:rsidP="00C80F42">
      <w:pPr>
        <w:rPr>
          <w:rFonts w:ascii="PL Times New Roman" w:hAnsi="PL Times New Roman"/>
          <w:b/>
          <w:sz w:val="24"/>
          <w:szCs w:val="24"/>
          <w:lang w:eastAsia="pl-PL"/>
        </w:rPr>
      </w:pPr>
    </w:p>
    <w:p w:rsidR="00C80F42" w:rsidRPr="00E45A25" w:rsidRDefault="00C80F42" w:rsidP="00C80F42">
      <w:pPr>
        <w:rPr>
          <w:rFonts w:ascii="PL Times New Roman" w:hAnsi="PL Times New Roman"/>
          <w:b/>
          <w:sz w:val="24"/>
          <w:szCs w:val="24"/>
          <w:lang w:eastAsia="pl-PL"/>
        </w:rPr>
      </w:pPr>
    </w:p>
    <w:p w:rsidR="00C80F42" w:rsidRPr="00E45A25" w:rsidRDefault="00C80F42" w:rsidP="00C80F42">
      <w:pPr>
        <w:rPr>
          <w:rFonts w:ascii="PL Times New Roman" w:hAnsi="PL Times New Roman"/>
          <w:b/>
          <w:sz w:val="24"/>
          <w:szCs w:val="24"/>
          <w:lang w:eastAsia="pl-PL"/>
        </w:rPr>
      </w:pPr>
    </w:p>
    <w:p w:rsidR="00C80F42" w:rsidRPr="00E45A25" w:rsidRDefault="00123AC2" w:rsidP="00C80F42">
      <w:pPr>
        <w:pStyle w:val="Akapitzlist"/>
        <w:numPr>
          <w:ilvl w:val="0"/>
          <w:numId w:val="4"/>
        </w:numPr>
        <w:spacing w:after="0" w:line="240" w:lineRule="auto"/>
        <w:rPr>
          <w:rFonts w:ascii="PL Times New Roman" w:eastAsia="Times New Roman" w:hAnsi="PL Times New Roman" w:cs="Times New Roman"/>
          <w:b/>
          <w:sz w:val="24"/>
          <w:szCs w:val="24"/>
          <w:lang w:eastAsia="pl-PL"/>
        </w:rPr>
      </w:pPr>
      <w:r w:rsidRPr="00E45A25">
        <w:rPr>
          <w:rFonts w:ascii="PL Times New Roman" w:eastAsia="Times New Roman" w:hAnsi="PL Times New Roman" w:cs="Times New Roman"/>
          <w:b/>
          <w:sz w:val="24"/>
          <w:szCs w:val="24"/>
          <w:lang w:eastAsia="pl-PL"/>
        </w:rPr>
        <w:t>PODSTAWA I ZAKRES OPRACOWANIA</w:t>
      </w:r>
    </w:p>
    <w:p w:rsidR="00C80F42" w:rsidRPr="00E45A25" w:rsidRDefault="00C80F42" w:rsidP="00C80F42">
      <w:pPr>
        <w:rPr>
          <w:rFonts w:ascii="PL Times New Roman" w:eastAsia="Calibri" w:hAnsi="PL Times New Roman"/>
          <w:b/>
          <w:sz w:val="25"/>
          <w:u w:val="single"/>
        </w:rPr>
      </w:pPr>
    </w:p>
    <w:p w:rsidR="00C80F42" w:rsidRPr="00097B62" w:rsidRDefault="00C80F42" w:rsidP="00C80F42">
      <w:pPr>
        <w:ind w:left="426" w:firstLine="567"/>
        <w:rPr>
          <w:rFonts w:ascii="PL Times New Roman" w:hAnsi="PL Times New Roman"/>
          <w:b/>
          <w:u w:val="single"/>
          <w:lang w:val="pl-PL" w:eastAsia="pl-PL" w:bidi="ar-SA"/>
        </w:rPr>
      </w:pPr>
      <w:r w:rsidRPr="00097B62">
        <w:rPr>
          <w:rFonts w:ascii="PL Times New Roman" w:hAnsi="PL Times New Roman"/>
          <w:b/>
          <w:u w:val="single"/>
          <w:lang w:val="pl-PL" w:eastAsia="pl-PL" w:bidi="ar-SA"/>
        </w:rPr>
        <w:t>Zakres opracowania</w:t>
      </w:r>
    </w:p>
    <w:p w:rsidR="00E45A25" w:rsidRPr="009C3E0D" w:rsidRDefault="00E45A25" w:rsidP="00C80F42">
      <w:pPr>
        <w:ind w:left="426" w:firstLine="567"/>
        <w:rPr>
          <w:rFonts w:ascii="PL Times New Roman" w:hAnsi="PL Times New Roman"/>
          <w:b/>
          <w:lang w:val="pl-PL" w:eastAsia="pl-PL" w:bidi="ar-SA"/>
        </w:rPr>
      </w:pPr>
    </w:p>
    <w:p w:rsidR="00C80F42" w:rsidRPr="00192A5A" w:rsidRDefault="00C80F42" w:rsidP="00204428">
      <w:pPr>
        <w:ind w:left="284"/>
        <w:rPr>
          <w:rFonts w:ascii="PL Times New Roman" w:hAnsi="PL Times New Roman"/>
          <w:b/>
          <w:lang w:val="pl-PL" w:eastAsia="pl-PL" w:bidi="ar-SA"/>
        </w:rPr>
      </w:pPr>
      <w:r w:rsidRPr="00192A5A">
        <w:rPr>
          <w:rFonts w:ascii="PL Times New Roman" w:hAnsi="PL Times New Roman"/>
          <w:lang w:val="pl-PL" w:eastAsia="pl-PL" w:bidi="ar-SA"/>
        </w:rPr>
        <w:t xml:space="preserve">Niniejsze opracowanie stanowi projekt </w:t>
      </w:r>
      <w:r w:rsidRPr="009C3E0D">
        <w:rPr>
          <w:rFonts w:ascii="PL Times New Roman" w:hAnsi="PL Times New Roman"/>
          <w:b/>
          <w:lang w:val="pl-PL" w:eastAsia="pl-PL" w:bidi="ar-SA"/>
        </w:rPr>
        <w:t xml:space="preserve">budowlany </w:t>
      </w:r>
      <w:r w:rsidR="00E45A25" w:rsidRPr="00192A5A">
        <w:rPr>
          <w:rFonts w:ascii="PL Times New Roman" w:hAnsi="PL Times New Roman"/>
          <w:b/>
          <w:lang w:val="pl-PL" w:eastAsia="pl-PL" w:bidi="ar-SA"/>
        </w:rPr>
        <w:t>przebudowy, rozbudowy i zmianę sposobu u</w:t>
      </w:r>
      <w:r w:rsidR="00E45A25" w:rsidRPr="00192A5A">
        <w:rPr>
          <w:rFonts w:ascii="PL Times New Roman" w:hAnsi="PL Times New Roman" w:hint="eastAsia"/>
          <w:b/>
          <w:lang w:val="pl-PL" w:eastAsia="pl-PL" w:bidi="ar-SA"/>
        </w:rPr>
        <w:t>ż</w:t>
      </w:r>
      <w:r w:rsidR="00E45A25" w:rsidRPr="00192A5A">
        <w:rPr>
          <w:rFonts w:ascii="PL Times New Roman" w:hAnsi="PL Times New Roman"/>
          <w:b/>
          <w:lang w:val="pl-PL" w:eastAsia="pl-PL" w:bidi="ar-SA"/>
        </w:rPr>
        <w:t>ytkowania budynku magazynowego przy ul. Ko</w:t>
      </w:r>
      <w:r w:rsidR="00E45A25" w:rsidRPr="00192A5A">
        <w:rPr>
          <w:rFonts w:ascii="PL Times New Roman" w:hAnsi="PL Times New Roman" w:hint="eastAsia"/>
          <w:b/>
          <w:lang w:val="pl-PL" w:eastAsia="pl-PL" w:bidi="ar-SA"/>
        </w:rPr>
        <w:t>ś</w:t>
      </w:r>
      <w:r w:rsidR="00E45A25" w:rsidRPr="00192A5A">
        <w:rPr>
          <w:rFonts w:ascii="PL Times New Roman" w:hAnsi="PL Times New Roman"/>
          <w:b/>
          <w:lang w:val="pl-PL" w:eastAsia="pl-PL" w:bidi="ar-SA"/>
        </w:rPr>
        <w:t>ciuszki 77 w Toruniu - na budynek o funkcji u</w:t>
      </w:r>
      <w:r w:rsidR="00E45A25" w:rsidRPr="00192A5A">
        <w:rPr>
          <w:rFonts w:ascii="PL Times New Roman" w:hAnsi="PL Times New Roman" w:hint="eastAsia"/>
          <w:b/>
          <w:lang w:val="pl-PL" w:eastAsia="pl-PL" w:bidi="ar-SA"/>
        </w:rPr>
        <w:t>ż</w:t>
      </w:r>
      <w:r w:rsidR="00E45A25" w:rsidRPr="00192A5A">
        <w:rPr>
          <w:rFonts w:ascii="PL Times New Roman" w:hAnsi="PL Times New Roman"/>
          <w:b/>
          <w:lang w:val="pl-PL" w:eastAsia="pl-PL" w:bidi="ar-SA"/>
        </w:rPr>
        <w:t>yteczno</w:t>
      </w:r>
      <w:r w:rsidR="00E45A25" w:rsidRPr="00192A5A">
        <w:rPr>
          <w:rFonts w:ascii="PL Times New Roman" w:hAnsi="PL Times New Roman" w:hint="eastAsia"/>
          <w:b/>
          <w:lang w:val="pl-PL" w:eastAsia="pl-PL" w:bidi="ar-SA"/>
        </w:rPr>
        <w:t>ś</w:t>
      </w:r>
      <w:r w:rsidR="00E45A25" w:rsidRPr="00192A5A">
        <w:rPr>
          <w:rFonts w:ascii="PL Times New Roman" w:hAnsi="PL Times New Roman"/>
          <w:b/>
          <w:lang w:val="pl-PL" w:eastAsia="pl-PL" w:bidi="ar-SA"/>
        </w:rPr>
        <w:t>ci publicznej, stanowi</w:t>
      </w:r>
      <w:r w:rsidR="00E45A25" w:rsidRPr="00192A5A">
        <w:rPr>
          <w:rFonts w:ascii="PL Times New Roman" w:hAnsi="PL Times New Roman" w:hint="eastAsia"/>
          <w:b/>
          <w:lang w:val="pl-PL" w:eastAsia="pl-PL" w:bidi="ar-SA"/>
        </w:rPr>
        <w:t>ą</w:t>
      </w:r>
      <w:r w:rsidR="00E45A25" w:rsidRPr="00192A5A">
        <w:rPr>
          <w:rFonts w:ascii="PL Times New Roman" w:hAnsi="PL Times New Roman"/>
          <w:b/>
          <w:lang w:val="pl-PL" w:eastAsia="pl-PL" w:bidi="ar-SA"/>
        </w:rPr>
        <w:t>cy siedzib</w:t>
      </w:r>
      <w:r w:rsidR="00E45A25" w:rsidRPr="00192A5A">
        <w:rPr>
          <w:rFonts w:ascii="PL Times New Roman" w:hAnsi="PL Times New Roman" w:hint="eastAsia"/>
          <w:b/>
          <w:lang w:val="pl-PL" w:eastAsia="pl-PL" w:bidi="ar-SA"/>
        </w:rPr>
        <w:t>ę</w:t>
      </w:r>
      <w:r w:rsidR="00E45A25" w:rsidRPr="00192A5A">
        <w:rPr>
          <w:rFonts w:ascii="PL Times New Roman" w:hAnsi="PL Times New Roman"/>
          <w:b/>
          <w:lang w:val="pl-PL" w:eastAsia="pl-PL" w:bidi="ar-SA"/>
        </w:rPr>
        <w:t xml:space="preserve"> samorz</w:t>
      </w:r>
      <w:r w:rsidR="00E45A25" w:rsidRPr="00192A5A">
        <w:rPr>
          <w:rFonts w:ascii="PL Times New Roman" w:hAnsi="PL Times New Roman" w:hint="eastAsia"/>
          <w:b/>
          <w:lang w:val="pl-PL" w:eastAsia="pl-PL" w:bidi="ar-SA"/>
        </w:rPr>
        <w:t>ą</w:t>
      </w:r>
      <w:r w:rsidR="00E45A25" w:rsidRPr="00192A5A">
        <w:rPr>
          <w:rFonts w:ascii="PL Times New Roman" w:hAnsi="PL Times New Roman"/>
          <w:b/>
          <w:lang w:val="pl-PL" w:eastAsia="pl-PL" w:bidi="ar-SA"/>
        </w:rPr>
        <w:t>dowych instytucji kultury</w:t>
      </w:r>
    </w:p>
    <w:p w:rsidR="00C80F42" w:rsidRPr="00192A5A" w:rsidRDefault="00C80F42" w:rsidP="00C80F42">
      <w:pPr>
        <w:pStyle w:val="Stopka"/>
        <w:spacing w:line="360" w:lineRule="auto"/>
        <w:ind w:right="360"/>
        <w:rPr>
          <w:rFonts w:ascii="Calibri" w:hAnsi="Calibri"/>
          <w:b/>
          <w:sz w:val="22"/>
          <w:szCs w:val="22"/>
          <w:lang w:eastAsia="en-US" w:bidi="en-US"/>
        </w:rPr>
      </w:pPr>
    </w:p>
    <w:p w:rsidR="00C80F42" w:rsidRPr="001841CE" w:rsidRDefault="00C80F42" w:rsidP="00C80F42">
      <w:pPr>
        <w:pStyle w:val="Stopka"/>
        <w:spacing w:line="360" w:lineRule="auto"/>
        <w:ind w:left="426" w:right="360" w:firstLine="567"/>
        <w:rPr>
          <w:rFonts w:ascii="PL Times New Roman" w:hAnsi="PL Times New Roman"/>
          <w:sz w:val="22"/>
          <w:szCs w:val="22"/>
        </w:rPr>
      </w:pPr>
      <w:r w:rsidRPr="001841CE">
        <w:rPr>
          <w:rFonts w:ascii="PL Times New Roman" w:hAnsi="PL Times New Roman"/>
          <w:b/>
          <w:u w:val="single"/>
        </w:rPr>
        <w:t>Podstawa opracowania</w:t>
      </w:r>
      <w:r w:rsidRPr="001841CE">
        <w:rPr>
          <w:rFonts w:ascii="PL Times New Roman" w:hAnsi="PL Times New Roman"/>
          <w:b/>
          <w:sz w:val="25"/>
          <w:u w:val="single"/>
        </w:rPr>
        <w:br/>
      </w:r>
      <w:r w:rsidRPr="001841CE">
        <w:rPr>
          <w:rFonts w:ascii="PL Times New Roman" w:hAnsi="PL Times New Roman"/>
          <w:sz w:val="22"/>
          <w:szCs w:val="22"/>
        </w:rPr>
        <w:t xml:space="preserve">Podstawą niniejszego opracowania </w:t>
      </w:r>
      <w:r w:rsidR="009C3E0D" w:rsidRPr="001841CE">
        <w:rPr>
          <w:rFonts w:ascii="PL Times New Roman" w:hAnsi="PL Times New Roman"/>
          <w:sz w:val="22"/>
          <w:szCs w:val="22"/>
        </w:rPr>
        <w:t>jest:</w:t>
      </w:r>
    </w:p>
    <w:p w:rsidR="00E45A25" w:rsidRPr="00192A5A" w:rsidRDefault="00E45A25" w:rsidP="00E45A25">
      <w:pPr>
        <w:ind w:left="360" w:firstLine="0"/>
        <w:rPr>
          <w:rFonts w:ascii="PL Times New Roman" w:hAnsi="PL Times New Roman"/>
          <w:lang w:val="pl-PL" w:eastAsia="pl-PL" w:bidi="ar-SA"/>
        </w:rPr>
      </w:pPr>
      <w:r w:rsidRPr="00192A5A">
        <w:rPr>
          <w:rFonts w:ascii="PL Times New Roman" w:hAnsi="PL Times New Roman"/>
          <w:lang w:val="pl-PL" w:eastAsia="pl-PL" w:bidi="ar-SA"/>
        </w:rPr>
        <w:t>- zlecenie na wykonanie projektu konstrukcji budynku uzyskane od Home Of  Houses  Sp. z o.o. z siedzibą w Poznaniu ul. Łąkowa 21/20</w:t>
      </w:r>
    </w:p>
    <w:p w:rsidR="00E45A25" w:rsidRPr="00192A5A" w:rsidRDefault="00E45A25" w:rsidP="00E45A25">
      <w:pPr>
        <w:rPr>
          <w:rFonts w:ascii="PL Times New Roman" w:hAnsi="PL Times New Roman"/>
          <w:lang w:val="pl-PL" w:eastAsia="pl-PL" w:bidi="ar-SA"/>
        </w:rPr>
      </w:pPr>
      <w:r w:rsidRPr="00192A5A">
        <w:rPr>
          <w:rFonts w:ascii="PL Times New Roman" w:hAnsi="PL Times New Roman"/>
          <w:lang w:val="pl-PL" w:eastAsia="pl-PL" w:bidi="ar-SA"/>
        </w:rPr>
        <w:t>- uzgodnienia z projektantem prowadzącym</w:t>
      </w:r>
    </w:p>
    <w:p w:rsidR="00E45A25" w:rsidRPr="00192A5A" w:rsidRDefault="00E45A25" w:rsidP="00E45A25">
      <w:pPr>
        <w:rPr>
          <w:rFonts w:ascii="PL Times New Roman" w:hAnsi="PL Times New Roman"/>
          <w:lang w:val="pl-PL" w:eastAsia="pl-PL" w:bidi="ar-SA"/>
        </w:rPr>
      </w:pPr>
      <w:r w:rsidRPr="00192A5A">
        <w:rPr>
          <w:rFonts w:ascii="PL Times New Roman" w:hAnsi="PL Times New Roman"/>
          <w:lang w:val="pl-PL" w:eastAsia="pl-PL" w:bidi="ar-SA"/>
        </w:rPr>
        <w:t xml:space="preserve">- fragmenty dokumentacji archiwalnej </w:t>
      </w:r>
    </w:p>
    <w:p w:rsidR="00E45A25" w:rsidRPr="00192A5A" w:rsidRDefault="00E45A25" w:rsidP="00E45A25">
      <w:pPr>
        <w:autoSpaceDE w:val="0"/>
        <w:autoSpaceDN w:val="0"/>
        <w:adjustRightInd w:val="0"/>
        <w:rPr>
          <w:rFonts w:ascii="PL Times New Roman" w:hAnsi="PL Times New Roman"/>
          <w:lang w:val="pl-PL" w:eastAsia="pl-PL" w:bidi="ar-SA"/>
        </w:rPr>
      </w:pPr>
      <w:r w:rsidRPr="00192A5A">
        <w:rPr>
          <w:rFonts w:ascii="PL Times New Roman" w:hAnsi="PL Times New Roman"/>
          <w:lang w:val="pl-PL" w:eastAsia="pl-PL" w:bidi="ar-SA"/>
        </w:rPr>
        <w:t xml:space="preserve">- ekspertyza techniczna obiektu Pracowni Projektowej AS PROJEKT Adam Słomski </w:t>
      </w:r>
    </w:p>
    <w:p w:rsidR="00E45A25" w:rsidRPr="00192A5A" w:rsidRDefault="00E45A25" w:rsidP="00F07409">
      <w:pPr>
        <w:autoSpaceDE w:val="0"/>
        <w:autoSpaceDN w:val="0"/>
        <w:adjustRightInd w:val="0"/>
        <w:ind w:left="360" w:firstLine="0"/>
        <w:jc w:val="both"/>
        <w:rPr>
          <w:rFonts w:ascii="PL Times New Roman" w:hAnsi="PL Times New Roman"/>
          <w:lang w:val="pl-PL" w:eastAsia="pl-PL" w:bidi="ar-SA"/>
        </w:rPr>
      </w:pPr>
      <w:r w:rsidRPr="00192A5A">
        <w:rPr>
          <w:rFonts w:ascii="PL Times New Roman" w:hAnsi="PL Times New Roman"/>
          <w:lang w:val="pl-PL" w:eastAsia="pl-PL" w:bidi="ar-SA"/>
        </w:rPr>
        <w:t>- OPINIA GEOTECHNICZNA z dokumentacją badań podłoża gruntowego, Ekspertyza techniczno - budowlana konstrukcji i budynku magazynowego</w:t>
      </w:r>
      <w:r w:rsidR="001841CE" w:rsidRPr="00192A5A">
        <w:rPr>
          <w:rFonts w:ascii="PL Times New Roman" w:hAnsi="PL Times New Roman"/>
          <w:lang w:val="pl-PL" w:eastAsia="pl-PL" w:bidi="ar-SA"/>
        </w:rPr>
        <w:t xml:space="preserve"> </w:t>
      </w:r>
      <w:r w:rsidRPr="00192A5A">
        <w:rPr>
          <w:rFonts w:ascii="PL Times New Roman" w:hAnsi="PL Times New Roman"/>
          <w:lang w:val="pl-PL" w:eastAsia="pl-PL" w:bidi="ar-SA"/>
        </w:rPr>
        <w:t>przy ulicy Kościuszki 77-79 i ulicy Łokietka 1-3 w m. Toruń</w:t>
      </w:r>
      <w:r w:rsidR="001841CE" w:rsidRPr="00192A5A">
        <w:rPr>
          <w:rFonts w:ascii="PL Times New Roman" w:hAnsi="PL Times New Roman"/>
          <w:lang w:val="pl-PL" w:eastAsia="pl-PL" w:bidi="ar-SA"/>
        </w:rPr>
        <w:t>, wykonana przez GEOsolutions Tomasz Michałek, ul. Ku Wiatrakom 7/89, 85-856 Bydgoszcz</w:t>
      </w:r>
    </w:p>
    <w:p w:rsidR="00C80F42" w:rsidRPr="00192A5A" w:rsidRDefault="00C80F42" w:rsidP="00C80F42">
      <w:pPr>
        <w:ind w:left="426" w:firstLine="567"/>
        <w:jc w:val="both"/>
        <w:rPr>
          <w:rFonts w:ascii="PL Times New Roman" w:hAnsi="PL Times New Roman"/>
          <w:lang w:val="pl-PL" w:eastAsia="pl-PL" w:bidi="ar-SA"/>
        </w:rPr>
      </w:pPr>
    </w:p>
    <w:p w:rsidR="00C80F42" w:rsidRPr="001841CE" w:rsidRDefault="00C80F42" w:rsidP="00C80F42">
      <w:pPr>
        <w:ind w:left="426" w:firstLine="567"/>
        <w:jc w:val="both"/>
        <w:rPr>
          <w:rFonts w:ascii="PL Times New Roman" w:hAnsi="PL Times New Roman"/>
          <w:lang w:val="pl-PL" w:eastAsia="pl-PL"/>
        </w:rPr>
      </w:pPr>
      <w:r w:rsidRPr="001841CE">
        <w:rPr>
          <w:rFonts w:ascii="PL Times New Roman" w:hAnsi="PL Times New Roman"/>
          <w:lang w:val="pl-PL" w:eastAsia="pl-PL"/>
        </w:rPr>
        <w:t xml:space="preserve">Projekt opracowano na podstawie Polskich Norm Budowlanych, literatury fachowej oraz przy pomocy programów komputerowych. </w:t>
      </w:r>
    </w:p>
    <w:p w:rsidR="00C80F42" w:rsidRPr="00A92AAE" w:rsidRDefault="00C80F42" w:rsidP="00C80F42">
      <w:pPr>
        <w:pStyle w:val="Styl1"/>
        <w:rPr>
          <w:color w:val="FF0000"/>
          <w:u w:val="single"/>
        </w:rPr>
      </w:pPr>
    </w:p>
    <w:p w:rsidR="00C80F42" w:rsidRPr="005E68E4" w:rsidRDefault="00123AC2" w:rsidP="00C80F42">
      <w:pPr>
        <w:pStyle w:val="Styl1"/>
        <w:numPr>
          <w:ilvl w:val="0"/>
          <w:numId w:val="4"/>
        </w:numPr>
        <w:rPr>
          <w:rFonts w:ascii="PL Times New Roman" w:hAnsi="PL Times New Roman"/>
          <w:b/>
          <w:sz w:val="24"/>
        </w:rPr>
      </w:pPr>
      <w:r w:rsidRPr="005E68E4">
        <w:rPr>
          <w:rFonts w:ascii="PL Times New Roman" w:hAnsi="PL Times New Roman"/>
          <w:b/>
          <w:sz w:val="24"/>
        </w:rPr>
        <w:t>OPIS  GEOTECHNICZNY BUDYNKU</w:t>
      </w:r>
    </w:p>
    <w:p w:rsidR="00C80F42" w:rsidRPr="00A92AAE" w:rsidRDefault="00C80F42" w:rsidP="00C80F42">
      <w:pPr>
        <w:pStyle w:val="Tekstpodstawowy"/>
        <w:ind w:left="426" w:firstLine="567"/>
        <w:rPr>
          <w:b w:val="0"/>
          <w:color w:val="FF0000"/>
          <w:u w:val="single"/>
        </w:rPr>
      </w:pPr>
    </w:p>
    <w:p w:rsidR="005E68E4" w:rsidRPr="005E68E4" w:rsidRDefault="00C80F42" w:rsidP="00221A1D">
      <w:pPr>
        <w:autoSpaceDE w:val="0"/>
        <w:autoSpaceDN w:val="0"/>
        <w:adjustRightInd w:val="0"/>
        <w:ind w:left="426" w:firstLine="567"/>
        <w:jc w:val="both"/>
        <w:rPr>
          <w:rFonts w:ascii="PL Times New Roman" w:hAnsi="PL Times New Roman"/>
          <w:lang w:val="pl-PL" w:eastAsia="pl-PL"/>
        </w:rPr>
      </w:pPr>
      <w:r w:rsidRPr="005E68E4">
        <w:rPr>
          <w:rFonts w:ascii="PL Times New Roman" w:hAnsi="PL Times New Roman"/>
          <w:lang w:val="pl-PL" w:eastAsia="pl-PL"/>
        </w:rPr>
        <w:t xml:space="preserve">Na podstawie badań gruntowo - wodnych przedstawionych w opinii geotechnicznej wykonanej przez </w:t>
      </w:r>
      <w:proofErr w:type="spellStart"/>
      <w:r w:rsidR="005E68E4" w:rsidRPr="00192A5A">
        <w:rPr>
          <w:rFonts w:ascii="PL Times New Roman" w:hAnsi="PL Times New Roman"/>
          <w:lang w:val="pl-PL" w:eastAsia="pl-PL"/>
        </w:rPr>
        <w:t>GEOsolutions</w:t>
      </w:r>
      <w:proofErr w:type="spellEnd"/>
      <w:r w:rsidR="005E68E4" w:rsidRPr="00192A5A">
        <w:rPr>
          <w:rFonts w:ascii="PL Times New Roman" w:hAnsi="PL Times New Roman"/>
          <w:lang w:val="pl-PL" w:eastAsia="pl-PL"/>
        </w:rPr>
        <w:t xml:space="preserve"> Tomasz Michałek</w:t>
      </w:r>
      <w:r w:rsidR="005E68E4">
        <w:rPr>
          <w:rFonts w:ascii="PL Times New Roman" w:hAnsi="PL Times New Roman"/>
          <w:lang w:val="pl-PL" w:eastAsia="pl-PL"/>
        </w:rPr>
        <w:t>, która jest załącznikiem do ekspertyzy technicznej obiektu wykonanej przez</w:t>
      </w:r>
      <w:r w:rsidRPr="005E68E4">
        <w:rPr>
          <w:rFonts w:ascii="PL Times New Roman" w:hAnsi="PL Times New Roman"/>
          <w:lang w:val="pl-PL" w:eastAsia="pl-PL"/>
        </w:rPr>
        <w:t xml:space="preserve"> </w:t>
      </w:r>
      <w:r w:rsidR="005E68E4" w:rsidRPr="00192A5A">
        <w:rPr>
          <w:rFonts w:ascii="PL Times New Roman" w:hAnsi="PL Times New Roman"/>
          <w:lang w:val="pl-PL" w:eastAsia="pl-PL"/>
        </w:rPr>
        <w:t>Pracowni</w:t>
      </w:r>
      <w:r w:rsidR="005E68E4">
        <w:rPr>
          <w:rFonts w:ascii="PL Times New Roman" w:hAnsi="PL Times New Roman"/>
          <w:lang w:val="pl-PL" w:eastAsia="pl-PL"/>
        </w:rPr>
        <w:t>ę</w:t>
      </w:r>
      <w:r w:rsidR="005E68E4" w:rsidRPr="00192A5A">
        <w:rPr>
          <w:rFonts w:ascii="PL Times New Roman" w:hAnsi="PL Times New Roman"/>
          <w:lang w:val="pl-PL" w:eastAsia="pl-PL"/>
        </w:rPr>
        <w:t xml:space="preserve"> Projektow</w:t>
      </w:r>
      <w:r w:rsidR="005E68E4">
        <w:rPr>
          <w:rFonts w:ascii="PL Times New Roman" w:hAnsi="PL Times New Roman"/>
          <w:lang w:val="pl-PL" w:eastAsia="pl-PL"/>
        </w:rPr>
        <w:t>ą</w:t>
      </w:r>
      <w:r w:rsidR="005E68E4" w:rsidRPr="00192A5A">
        <w:rPr>
          <w:rFonts w:ascii="PL Times New Roman" w:hAnsi="PL Times New Roman"/>
          <w:lang w:val="pl-PL" w:eastAsia="pl-PL"/>
        </w:rPr>
        <w:t xml:space="preserve"> AS PROJEKT Adam Słomski</w:t>
      </w:r>
      <w:r w:rsidR="005E68E4">
        <w:rPr>
          <w:rFonts w:ascii="PL Times New Roman" w:hAnsi="PL Times New Roman"/>
          <w:lang w:val="pl-PL" w:eastAsia="pl-PL"/>
        </w:rPr>
        <w:t>,</w:t>
      </w:r>
      <w:r w:rsidR="005E68E4" w:rsidRPr="00192A5A">
        <w:rPr>
          <w:rFonts w:ascii="PL Times New Roman" w:hAnsi="PL Times New Roman"/>
          <w:lang w:val="pl-PL" w:eastAsia="pl-PL"/>
        </w:rPr>
        <w:t xml:space="preserve"> </w:t>
      </w:r>
      <w:r w:rsidRPr="005E68E4">
        <w:rPr>
          <w:rFonts w:ascii="PL Times New Roman" w:hAnsi="PL Times New Roman"/>
          <w:lang w:val="pl-PL" w:eastAsia="pl-PL"/>
        </w:rPr>
        <w:t xml:space="preserve">można stwierdzić, </w:t>
      </w:r>
      <w:r w:rsidR="005E68E4" w:rsidRPr="005E68E4">
        <w:rPr>
          <w:rFonts w:ascii="PL Times New Roman" w:hAnsi="PL Times New Roman"/>
          <w:lang w:val="pl-PL" w:eastAsia="pl-PL"/>
        </w:rPr>
        <w:t>że istniejący obiekt</w:t>
      </w:r>
      <w:r w:rsidR="009C3E0D">
        <w:rPr>
          <w:rFonts w:ascii="PL Times New Roman" w:hAnsi="PL Times New Roman"/>
          <w:lang w:val="pl-PL" w:eastAsia="pl-PL"/>
        </w:rPr>
        <w:t xml:space="preserve"> - </w:t>
      </w:r>
      <w:r w:rsidR="005E68E4" w:rsidRPr="005E68E4">
        <w:rPr>
          <w:rFonts w:ascii="PL Times New Roman" w:hAnsi="PL Times New Roman"/>
          <w:lang w:val="pl-PL" w:eastAsia="pl-PL"/>
        </w:rPr>
        <w:t>sześciokondygnacyjny</w:t>
      </w:r>
      <w:r w:rsidR="009C3E0D" w:rsidRPr="009C3E0D">
        <w:rPr>
          <w:rFonts w:ascii="PL Times New Roman" w:hAnsi="PL Times New Roman"/>
          <w:lang w:val="pl-PL" w:eastAsia="pl-PL"/>
        </w:rPr>
        <w:t xml:space="preserve"> </w:t>
      </w:r>
      <w:r w:rsidR="009C3E0D" w:rsidRPr="005E68E4">
        <w:rPr>
          <w:rFonts w:ascii="PL Times New Roman" w:hAnsi="PL Times New Roman"/>
          <w:lang w:val="pl-PL" w:eastAsia="pl-PL"/>
        </w:rPr>
        <w:t>budynek</w:t>
      </w:r>
      <w:r w:rsidR="009C3E0D">
        <w:rPr>
          <w:rFonts w:ascii="PL Times New Roman" w:hAnsi="PL Times New Roman"/>
          <w:lang w:val="pl-PL" w:eastAsia="pl-PL"/>
        </w:rPr>
        <w:t xml:space="preserve"> magazynowy</w:t>
      </w:r>
      <w:r w:rsidR="005E68E4">
        <w:rPr>
          <w:rFonts w:ascii="PL Times New Roman" w:hAnsi="PL Times New Roman"/>
          <w:lang w:val="pl-PL" w:eastAsia="pl-PL"/>
        </w:rPr>
        <w:t>,</w:t>
      </w:r>
      <w:r w:rsidR="005E68E4" w:rsidRPr="005E68E4">
        <w:rPr>
          <w:rFonts w:ascii="PL Times New Roman" w:hAnsi="PL Times New Roman"/>
          <w:lang w:val="pl-PL" w:eastAsia="pl-PL"/>
        </w:rPr>
        <w:t xml:space="preserve"> posadowiony jest na płycie fundamentowej</w:t>
      </w:r>
      <w:r w:rsidR="005E68E4">
        <w:rPr>
          <w:rFonts w:ascii="PL Times New Roman" w:hAnsi="PL Times New Roman"/>
          <w:lang w:val="pl-PL" w:eastAsia="pl-PL"/>
        </w:rPr>
        <w:t xml:space="preserve"> </w:t>
      </w:r>
      <w:r w:rsidR="005E68E4" w:rsidRPr="005E68E4">
        <w:rPr>
          <w:rFonts w:ascii="PL Times New Roman" w:hAnsi="PL Times New Roman"/>
          <w:lang w:val="pl-PL" w:eastAsia="pl-PL"/>
        </w:rPr>
        <w:t>w obrębie gruntów nośnych</w:t>
      </w:r>
      <w:r w:rsidR="009C3E0D">
        <w:rPr>
          <w:rFonts w:ascii="PL Times New Roman" w:hAnsi="PL Times New Roman"/>
          <w:lang w:val="pl-PL" w:eastAsia="pl-PL"/>
        </w:rPr>
        <w:t xml:space="preserve"> zbudowanych ze</w:t>
      </w:r>
      <w:r w:rsidR="005E68E4" w:rsidRPr="005E68E4">
        <w:rPr>
          <w:rFonts w:ascii="PL Times New Roman" w:hAnsi="PL Times New Roman"/>
          <w:lang w:val="pl-PL" w:eastAsia="pl-PL"/>
        </w:rPr>
        <w:t xml:space="preserve"> </w:t>
      </w:r>
      <w:proofErr w:type="spellStart"/>
      <w:r w:rsidR="005E68E4" w:rsidRPr="005E68E4">
        <w:rPr>
          <w:rFonts w:ascii="PL Times New Roman" w:hAnsi="PL Times New Roman"/>
          <w:lang w:val="pl-PL" w:eastAsia="pl-PL"/>
        </w:rPr>
        <w:t>średniozagęszczonych</w:t>
      </w:r>
      <w:proofErr w:type="spellEnd"/>
      <w:r w:rsidR="005E68E4" w:rsidRPr="005E68E4">
        <w:rPr>
          <w:rFonts w:ascii="PL Times New Roman" w:hAnsi="PL Times New Roman"/>
          <w:lang w:val="pl-PL" w:eastAsia="pl-PL"/>
        </w:rPr>
        <w:t xml:space="preserve"> i zagęszczonych piasków drobnych </w:t>
      </w:r>
      <w:r w:rsidR="009C3E0D">
        <w:rPr>
          <w:rFonts w:ascii="PL Times New Roman" w:hAnsi="PL Times New Roman"/>
          <w:lang w:val="pl-PL" w:eastAsia="pl-PL"/>
        </w:rPr>
        <w:t xml:space="preserve">oraz </w:t>
      </w:r>
      <w:r w:rsidR="005E68E4" w:rsidRPr="005E68E4">
        <w:rPr>
          <w:rFonts w:ascii="PL Times New Roman" w:hAnsi="PL Times New Roman"/>
          <w:lang w:val="pl-PL" w:eastAsia="pl-PL"/>
        </w:rPr>
        <w:t>pospółek</w:t>
      </w:r>
      <w:r w:rsidR="009C3E0D">
        <w:rPr>
          <w:rFonts w:ascii="PL Times New Roman" w:hAnsi="PL Times New Roman"/>
          <w:lang w:val="pl-PL" w:eastAsia="pl-PL"/>
        </w:rPr>
        <w:t>.</w:t>
      </w:r>
      <w:r w:rsidR="005E68E4" w:rsidRPr="005E68E4">
        <w:rPr>
          <w:rFonts w:ascii="PL Times New Roman" w:hAnsi="PL Times New Roman"/>
          <w:lang w:val="pl-PL" w:eastAsia="pl-PL"/>
        </w:rPr>
        <w:t xml:space="preserve"> </w:t>
      </w:r>
      <w:r w:rsidR="009C3E0D">
        <w:rPr>
          <w:rFonts w:ascii="PL Times New Roman" w:hAnsi="PL Times New Roman"/>
          <w:lang w:val="pl-PL" w:eastAsia="pl-PL"/>
        </w:rPr>
        <w:t>N</w:t>
      </w:r>
      <w:r w:rsidR="005E68E4" w:rsidRPr="005E68E4">
        <w:rPr>
          <w:rFonts w:ascii="PL Times New Roman" w:hAnsi="PL Times New Roman"/>
          <w:lang w:val="pl-PL" w:eastAsia="pl-PL"/>
        </w:rPr>
        <w:t>iżej zalegają</w:t>
      </w:r>
      <w:r w:rsidR="009C3E0D">
        <w:rPr>
          <w:rFonts w:ascii="PL Times New Roman" w:hAnsi="PL Times New Roman"/>
          <w:lang w:val="pl-PL" w:eastAsia="pl-PL"/>
        </w:rPr>
        <w:t xml:space="preserve"> twardoplastyczne</w:t>
      </w:r>
      <w:r w:rsidR="005E68E4" w:rsidRPr="005E68E4">
        <w:rPr>
          <w:rFonts w:ascii="PL Times New Roman" w:hAnsi="PL Times New Roman"/>
          <w:lang w:val="pl-PL" w:eastAsia="pl-PL"/>
        </w:rPr>
        <w:t xml:space="preserve"> glin</w:t>
      </w:r>
      <w:r w:rsidR="009C3E0D">
        <w:rPr>
          <w:rFonts w:ascii="PL Times New Roman" w:hAnsi="PL Times New Roman"/>
          <w:lang w:val="pl-PL" w:eastAsia="pl-PL"/>
        </w:rPr>
        <w:t>y zwałowe</w:t>
      </w:r>
      <w:r w:rsidR="005E68E4" w:rsidRPr="005E68E4">
        <w:rPr>
          <w:rFonts w:ascii="PL Times New Roman" w:hAnsi="PL Times New Roman"/>
          <w:lang w:val="pl-PL" w:eastAsia="pl-PL"/>
        </w:rPr>
        <w:t xml:space="preserve"> z niewielką lokalną wkładką utworów plastycznych. </w:t>
      </w:r>
    </w:p>
    <w:p w:rsidR="005E68E4" w:rsidRPr="005E68E4" w:rsidRDefault="005E68E4" w:rsidP="00221A1D">
      <w:pPr>
        <w:autoSpaceDE w:val="0"/>
        <w:autoSpaceDN w:val="0"/>
        <w:adjustRightInd w:val="0"/>
        <w:ind w:left="426" w:firstLine="567"/>
        <w:jc w:val="both"/>
        <w:rPr>
          <w:rFonts w:ascii="PL Times New Roman" w:hAnsi="PL Times New Roman"/>
          <w:lang w:val="pl-PL" w:eastAsia="pl-PL"/>
        </w:rPr>
      </w:pPr>
      <w:r w:rsidRPr="005E68E4">
        <w:rPr>
          <w:rFonts w:ascii="PL Times New Roman" w:hAnsi="PL Times New Roman"/>
          <w:lang w:val="pl-PL" w:eastAsia="pl-PL"/>
        </w:rPr>
        <w:t xml:space="preserve">Na obszarze prowadzonych badań stwierdzono występowanie czwartorzędowego poziomu wód podziemnych. Woda podziemna ma charakter swobodny. Zaobserwowano ją na głębokości od około 1,8 m </w:t>
      </w:r>
      <w:proofErr w:type="spellStart"/>
      <w:r w:rsidRPr="005E68E4">
        <w:rPr>
          <w:rFonts w:ascii="PL Times New Roman" w:hAnsi="PL Times New Roman"/>
          <w:lang w:val="pl-PL" w:eastAsia="pl-PL"/>
        </w:rPr>
        <w:t>ppt</w:t>
      </w:r>
      <w:proofErr w:type="spellEnd"/>
      <w:r w:rsidRPr="005E68E4">
        <w:rPr>
          <w:rFonts w:ascii="PL Times New Roman" w:hAnsi="PL Times New Roman"/>
          <w:lang w:val="pl-PL" w:eastAsia="pl-PL"/>
        </w:rPr>
        <w:t xml:space="preserve"> do 2,1 m </w:t>
      </w:r>
      <w:proofErr w:type="spellStart"/>
      <w:r w:rsidRPr="005E68E4">
        <w:rPr>
          <w:rFonts w:ascii="PL Times New Roman" w:hAnsi="PL Times New Roman"/>
          <w:lang w:val="pl-PL" w:eastAsia="pl-PL"/>
        </w:rPr>
        <w:t>ppt</w:t>
      </w:r>
      <w:proofErr w:type="spellEnd"/>
      <w:r w:rsidRPr="005E68E4">
        <w:rPr>
          <w:rFonts w:ascii="PL Times New Roman" w:hAnsi="PL Times New Roman"/>
          <w:lang w:val="pl-PL" w:eastAsia="pl-PL"/>
        </w:rPr>
        <w:t>. Woda podziemna może podlegać znacznym wahaniom. W okresie wysokich stanów wód gruntowych (roztopy wiosenne i długotrwałe opady deszczu) poziom wody może się podnieść o około 0,5 m – 1,0 m.</w:t>
      </w:r>
    </w:p>
    <w:p w:rsidR="00C80F42" w:rsidRPr="0095233A" w:rsidRDefault="00C80F42" w:rsidP="00221A1D">
      <w:pPr>
        <w:pStyle w:val="Nagwek"/>
        <w:tabs>
          <w:tab w:val="clear" w:pos="4536"/>
          <w:tab w:val="clear" w:pos="9072"/>
        </w:tabs>
        <w:ind w:left="425" w:firstLine="567"/>
        <w:jc w:val="both"/>
        <w:rPr>
          <w:rFonts w:ascii="Arial" w:hAnsi="Arial" w:cs="Arial"/>
          <w:b/>
          <w:snapToGrid w:val="0"/>
          <w:color w:val="FF0000"/>
          <w:lang w:val="pl-PL"/>
        </w:rPr>
      </w:pPr>
      <w:r w:rsidRPr="005E68E4">
        <w:rPr>
          <w:rFonts w:ascii="PL Times New Roman" w:hAnsi="PL Times New Roman"/>
          <w:lang w:val="pl-PL"/>
        </w:rPr>
        <w:lastRenderedPageBreak/>
        <w:t xml:space="preserve">Zgodnie z Rozporządzeniem Ministra Transportu, Budownictwa i Gospodarki Morskiej z dnia 25 kwietnia 2012r. w sprawie ustalania geotechnicznych warunków posadowienia obiektów budowlanych (na podstawie art. 34 ust. 6 </w:t>
      </w:r>
      <w:proofErr w:type="spellStart"/>
      <w:r w:rsidRPr="005E68E4">
        <w:rPr>
          <w:rFonts w:ascii="PL Times New Roman" w:hAnsi="PL Times New Roman"/>
          <w:lang w:val="pl-PL"/>
        </w:rPr>
        <w:t>pkt</w:t>
      </w:r>
      <w:proofErr w:type="spellEnd"/>
      <w:r w:rsidRPr="005E68E4">
        <w:rPr>
          <w:rFonts w:ascii="PL Times New Roman" w:hAnsi="PL Times New Roman"/>
          <w:lang w:val="pl-PL"/>
        </w:rPr>
        <w:t xml:space="preserve"> 1 ustawy z dnia 7 lipca 1994r. - Prawo budowlane – Dz. U. z 2010r. Nr 243 poz. 1623, z późniejszymi zmianami) budynek zalicza się do</w:t>
      </w:r>
      <w:r w:rsidRPr="005E68E4">
        <w:rPr>
          <w:rFonts w:ascii="PL Times New Roman" w:hAnsi="PL Times New Roman"/>
          <w:color w:val="FF0000"/>
          <w:lang w:val="pl-PL"/>
        </w:rPr>
        <w:t xml:space="preserve"> </w:t>
      </w:r>
      <w:r w:rsidR="005E68E4" w:rsidRPr="009C3E0D">
        <w:rPr>
          <w:rFonts w:ascii="PL Times New Roman" w:hAnsi="PL Times New Roman"/>
          <w:b/>
          <w:lang w:val="pl-PL"/>
        </w:rPr>
        <w:t xml:space="preserve">drugiej </w:t>
      </w:r>
      <w:r w:rsidRPr="009C3E0D">
        <w:rPr>
          <w:rFonts w:ascii="PL Times New Roman" w:hAnsi="PL Times New Roman"/>
          <w:b/>
          <w:lang w:val="pl-PL"/>
        </w:rPr>
        <w:t>kategorii obiektów budowlanych</w:t>
      </w:r>
      <w:r w:rsidR="009C3E0D">
        <w:rPr>
          <w:rFonts w:ascii="PL Times New Roman" w:hAnsi="PL Times New Roman"/>
          <w:b/>
          <w:lang w:val="pl-PL"/>
        </w:rPr>
        <w:t xml:space="preserve">, a </w:t>
      </w:r>
      <w:r w:rsidRPr="005E68E4">
        <w:rPr>
          <w:rFonts w:ascii="PL Times New Roman" w:hAnsi="PL Times New Roman"/>
          <w:b/>
          <w:lang w:val="pl-PL"/>
        </w:rPr>
        <w:t xml:space="preserve"> warunki geotechniczne są proste.</w:t>
      </w:r>
      <w:r w:rsidRPr="009C3E0D">
        <w:rPr>
          <w:rFonts w:ascii="PL Times New Roman" w:hAnsi="PL Times New Roman"/>
          <w:b/>
          <w:lang w:val="pl-PL"/>
        </w:rPr>
        <w:t xml:space="preserve"> </w:t>
      </w:r>
      <w:r w:rsidR="009C3E0D" w:rsidRPr="0095233A">
        <w:rPr>
          <w:rFonts w:ascii="PL Times New Roman" w:hAnsi="PL Times New Roman"/>
          <w:lang w:val="pl-PL"/>
        </w:rPr>
        <w:t xml:space="preserve">Budynek nie jest podpiwniczony, a istniejąca płyta fundamentowa </w:t>
      </w:r>
      <w:r w:rsidR="0095233A" w:rsidRPr="0095233A">
        <w:rPr>
          <w:rFonts w:ascii="PL Times New Roman" w:hAnsi="PL Times New Roman"/>
          <w:lang w:val="pl-PL"/>
        </w:rPr>
        <w:t>posadowiona jes</w:t>
      </w:r>
      <w:r w:rsidR="0095233A">
        <w:rPr>
          <w:rFonts w:ascii="PL Times New Roman" w:hAnsi="PL Times New Roman"/>
          <w:lang w:val="pl-PL"/>
        </w:rPr>
        <w:t xml:space="preserve">t poniżej poziomu przemarzania w obrębie nośnych gruntów niespoistych </w:t>
      </w:r>
      <w:r w:rsidR="0095233A">
        <w:rPr>
          <w:rFonts w:ascii="PL Times New Roman" w:hAnsi="PL Times New Roman" w:hint="eastAsia"/>
          <w:lang w:val="pl-PL"/>
        </w:rPr>
        <w:t>powyżej</w:t>
      </w:r>
      <w:r w:rsidR="0095233A">
        <w:rPr>
          <w:rFonts w:ascii="PL Times New Roman" w:hAnsi="PL Times New Roman"/>
          <w:lang w:val="pl-PL"/>
        </w:rPr>
        <w:t xml:space="preserve"> poziomu wody gruntowej. </w:t>
      </w:r>
    </w:p>
    <w:p w:rsidR="00C80F42" w:rsidRPr="00A92AAE" w:rsidRDefault="00C80F42" w:rsidP="00902E56">
      <w:pPr>
        <w:pStyle w:val="Nagwek"/>
        <w:tabs>
          <w:tab w:val="clear" w:pos="4536"/>
          <w:tab w:val="clear" w:pos="9072"/>
        </w:tabs>
        <w:spacing w:line="276" w:lineRule="auto"/>
        <w:ind w:left="425" w:firstLine="567"/>
        <w:jc w:val="both"/>
        <w:rPr>
          <w:rFonts w:ascii="Arial" w:hAnsi="Arial" w:cs="Arial"/>
          <w:b/>
          <w:snapToGrid w:val="0"/>
          <w:color w:val="FF0000"/>
          <w:lang w:val="pl-PL"/>
        </w:rPr>
      </w:pPr>
    </w:p>
    <w:p w:rsidR="00C80F42" w:rsidRPr="00A92AAE" w:rsidRDefault="00C80F42" w:rsidP="00C80F42">
      <w:pPr>
        <w:pStyle w:val="Nagwek"/>
        <w:tabs>
          <w:tab w:val="clear" w:pos="4536"/>
          <w:tab w:val="clear" w:pos="9072"/>
        </w:tabs>
        <w:ind w:left="425" w:firstLine="567"/>
        <w:jc w:val="both"/>
        <w:rPr>
          <w:color w:val="FF0000"/>
          <w:sz w:val="20"/>
          <w:szCs w:val="20"/>
          <w:lang w:val="pl-PL"/>
        </w:rPr>
      </w:pPr>
    </w:p>
    <w:p w:rsidR="00C80F42" w:rsidRPr="00902E56" w:rsidRDefault="00123AC2" w:rsidP="00C80F42">
      <w:pPr>
        <w:pStyle w:val="Styl1"/>
        <w:numPr>
          <w:ilvl w:val="0"/>
          <w:numId w:val="4"/>
        </w:numPr>
        <w:rPr>
          <w:rFonts w:ascii="PL Times New Roman" w:hAnsi="PL Times New Roman"/>
          <w:b/>
          <w:sz w:val="24"/>
        </w:rPr>
      </w:pPr>
      <w:r w:rsidRPr="00902E56">
        <w:rPr>
          <w:rFonts w:ascii="PL Times New Roman" w:hAnsi="PL Times New Roman"/>
          <w:b/>
          <w:sz w:val="24"/>
        </w:rPr>
        <w:t>EKSPERTYZA TECHNICZNA BUDYNKU ISTNIEJ</w:t>
      </w:r>
      <w:r w:rsidRPr="00902E56">
        <w:rPr>
          <w:rFonts w:ascii="PL Times New Roman" w:hAnsi="PL Times New Roman" w:hint="eastAsia"/>
          <w:b/>
          <w:sz w:val="24"/>
        </w:rPr>
        <w:t>Ą</w:t>
      </w:r>
      <w:r w:rsidRPr="00902E56">
        <w:rPr>
          <w:rFonts w:ascii="PL Times New Roman" w:hAnsi="PL Times New Roman"/>
          <w:b/>
          <w:sz w:val="24"/>
        </w:rPr>
        <w:t>CEGO</w:t>
      </w:r>
    </w:p>
    <w:p w:rsidR="00C80F42" w:rsidRPr="00A92AAE" w:rsidRDefault="00C80F42" w:rsidP="00C80F42">
      <w:pPr>
        <w:pStyle w:val="Styl1"/>
        <w:ind w:left="720"/>
        <w:rPr>
          <w:rFonts w:ascii="PL Times New Roman" w:hAnsi="PL Times New Roman"/>
          <w:b/>
          <w:color w:val="FF0000"/>
          <w:sz w:val="24"/>
        </w:rPr>
      </w:pPr>
    </w:p>
    <w:p w:rsidR="00B51720" w:rsidRDefault="00B51720" w:rsidP="00D34E82">
      <w:pPr>
        <w:autoSpaceDE w:val="0"/>
        <w:autoSpaceDN w:val="0"/>
        <w:adjustRightInd w:val="0"/>
        <w:ind w:left="360" w:firstLine="348"/>
        <w:jc w:val="both"/>
        <w:rPr>
          <w:rFonts w:ascii="PL Times New Roman" w:hAnsi="PL Times New Roman"/>
          <w:lang w:val="pl-PL" w:eastAsia="pl-PL"/>
        </w:rPr>
      </w:pPr>
    </w:p>
    <w:p w:rsidR="00B51720" w:rsidRPr="004C1558" w:rsidRDefault="00B51720" w:rsidP="00221A1D">
      <w:pPr>
        <w:autoSpaceDE w:val="0"/>
        <w:autoSpaceDN w:val="0"/>
        <w:adjustRightInd w:val="0"/>
        <w:ind w:left="12" w:firstLine="708"/>
        <w:jc w:val="both"/>
        <w:rPr>
          <w:rFonts w:ascii="PL Times New Roman" w:hAnsi="PL Times New Roman"/>
          <w:lang w:val="pl-PL"/>
        </w:rPr>
      </w:pPr>
      <w:r w:rsidRPr="004C1558">
        <w:rPr>
          <w:rFonts w:ascii="PL Times New Roman" w:hAnsi="PL Times New Roman"/>
          <w:lang w:val="pl-PL"/>
        </w:rPr>
        <w:t>Krótki opis kompleksu Młynów Toruńskich zawiera INWENTARYZACJA BUDOWLANA</w:t>
      </w:r>
    </w:p>
    <w:p w:rsidR="00B51720" w:rsidRPr="004C1558" w:rsidRDefault="00B51720" w:rsidP="00221A1D">
      <w:pPr>
        <w:autoSpaceDE w:val="0"/>
        <w:autoSpaceDN w:val="0"/>
        <w:adjustRightInd w:val="0"/>
        <w:jc w:val="both"/>
        <w:rPr>
          <w:rFonts w:ascii="PL Times New Roman" w:hAnsi="PL Times New Roman"/>
          <w:lang w:val="pl-PL"/>
        </w:rPr>
      </w:pPr>
      <w:r w:rsidRPr="004C1558">
        <w:rPr>
          <w:rFonts w:ascii="PL Times New Roman" w:hAnsi="PL Times New Roman"/>
          <w:lang w:val="pl-PL"/>
        </w:rPr>
        <w:t>OBIEKTOW TWORZĄCYCH KOMPLEKS tzw.” Młynów Toruńskich”:</w:t>
      </w:r>
    </w:p>
    <w:p w:rsidR="00B51720" w:rsidRPr="004C1558" w:rsidRDefault="00B51720" w:rsidP="00221A1D">
      <w:pPr>
        <w:autoSpaceDE w:val="0"/>
        <w:autoSpaceDN w:val="0"/>
        <w:adjustRightInd w:val="0"/>
        <w:ind w:left="284"/>
        <w:jc w:val="both"/>
        <w:rPr>
          <w:rFonts w:ascii="PL Times New Roman" w:hAnsi="PL Times New Roman"/>
          <w:lang w:val="pl-PL"/>
        </w:rPr>
      </w:pPr>
      <w:r w:rsidRPr="004C1558">
        <w:rPr>
          <w:rFonts w:ascii="PL Times New Roman" w:hAnsi="PL Times New Roman"/>
          <w:lang w:val="pl-PL"/>
        </w:rPr>
        <w:t xml:space="preserve">„Budynek Młyna Toruńskiego, zbudowany w 1894r. , był największym młynem w Polsce w okresie międzywojennym. Zakład rozbudowywany w 1909, 1916 r. oraz 20-leciu międzywojennym. Zatrudniał 120 osób a miesięczny przemiał zboża wynosił 4 tys. ton. Podczas okupacji w młynie pracowało 70 osób, produkowano mąkę zbożową i kaszę. W1940 r. spłonęła część młyna oraz silosy o pojemności 2 tys. ton. Uruchomienie młyna po wyzwoleniu nastąpiło 30.08.1946 r.” „Na przestrzeni lat na terenie zakładu wznoszono szereg mniejszych budynków, z których większość nie zachowała się do dnia dzisiejszego. W skład głównego kompleksu wchodziło pięć budynków oddzielonych dylatacjami. Budynki te oznaczono symbolami literowymi: od „A” do „E”. </w:t>
      </w:r>
    </w:p>
    <w:p w:rsidR="00B51720" w:rsidRPr="004C1558" w:rsidRDefault="00B51720" w:rsidP="00221A1D">
      <w:pPr>
        <w:autoSpaceDE w:val="0"/>
        <w:autoSpaceDN w:val="0"/>
        <w:adjustRightInd w:val="0"/>
        <w:ind w:left="284"/>
        <w:jc w:val="both"/>
        <w:rPr>
          <w:rFonts w:ascii="PL Times New Roman" w:hAnsi="PL Times New Roman"/>
          <w:lang w:val="pl-PL"/>
        </w:rPr>
      </w:pPr>
      <w:r w:rsidRPr="00221A1D">
        <w:rPr>
          <w:rFonts w:ascii="PL Times New Roman" w:hAnsi="PL Times New Roman"/>
          <w:b/>
          <w:lang w:val="pl-PL"/>
        </w:rPr>
        <w:t>Przedmiotem ekspertyzy jest budynek „A”</w:t>
      </w:r>
      <w:r w:rsidRPr="00221A1D">
        <w:rPr>
          <w:rFonts w:ascii="PL Times New Roman" w:hAnsi="PL Times New Roman"/>
          <w:lang w:val="pl-PL"/>
        </w:rPr>
        <w:t>.</w:t>
      </w:r>
      <w:r w:rsidRPr="004C1558">
        <w:rPr>
          <w:rFonts w:ascii="PL Times New Roman" w:hAnsi="PL Times New Roman"/>
          <w:lang w:val="pl-PL"/>
        </w:rPr>
        <w:t xml:space="preserve"> Został wybudowany w latach </w:t>
      </w:r>
      <w:r w:rsidRPr="00221A1D">
        <w:rPr>
          <w:rFonts w:ascii="PL Times New Roman" w:hAnsi="PL Times New Roman"/>
          <w:lang w:val="pl-PL"/>
        </w:rPr>
        <w:t xml:space="preserve">60-tych </w:t>
      </w:r>
      <w:proofErr w:type="spellStart"/>
      <w:r w:rsidRPr="00221A1D">
        <w:rPr>
          <w:rFonts w:ascii="PL Times New Roman" w:hAnsi="PL Times New Roman"/>
          <w:lang w:val="pl-PL"/>
        </w:rPr>
        <w:t>XXw</w:t>
      </w:r>
      <w:proofErr w:type="spellEnd"/>
      <w:r w:rsidRPr="004C1558">
        <w:rPr>
          <w:rFonts w:ascii="PL Times New Roman" w:hAnsi="PL Times New Roman"/>
          <w:lang w:val="pl-PL"/>
        </w:rPr>
        <w:t>. (pozwolenie na wydanie robót budowlanych wydano w listopadzie 1960r.). Od strony północnej bezpośrednio przylega do niego budynek „B”. Dalej na północ zlokalizowane są budynki „D” oraz „E”, przebudowane w latach 2010-2013 na potrzeby Centrum Nowoczesności i Toruńskiego Inkubatora Przedsiębiorczości. Budynek „C” został rozebrany i w jego miejscu znajduje się obecnie parking przed budynkiem „B”. Po drugiej stronie podwórza przylegającego do budynku „A” od strony wschodniej, znajdują się budynki oznaczone jako „F” oraz „G”. Od strony południowej wzdłuż ulic Dworcowej i Kościuszki biegnie ceglany mur z wmurowanymi tablicami poświęconymi zamordowanym przez hitlerowców podczas II Wojny Światowej.”</w:t>
      </w:r>
    </w:p>
    <w:p w:rsidR="00B51720" w:rsidRPr="00123AC2" w:rsidRDefault="00B51720" w:rsidP="00221A1D">
      <w:pPr>
        <w:autoSpaceDE w:val="0"/>
        <w:autoSpaceDN w:val="0"/>
        <w:adjustRightInd w:val="0"/>
        <w:ind w:firstLine="0"/>
        <w:jc w:val="both"/>
        <w:rPr>
          <w:rFonts w:ascii="PL Times New Roman" w:hAnsi="PL Times New Roman"/>
          <w:highlight w:val="yellow"/>
          <w:lang w:val="pl-PL" w:eastAsia="pl-PL"/>
        </w:rPr>
      </w:pPr>
    </w:p>
    <w:p w:rsidR="008D7DFA" w:rsidRPr="00221A1D" w:rsidRDefault="00B51720" w:rsidP="00221A1D">
      <w:pPr>
        <w:pStyle w:val="Nagwek"/>
        <w:tabs>
          <w:tab w:val="clear" w:pos="4536"/>
          <w:tab w:val="clear" w:pos="9072"/>
        </w:tabs>
        <w:ind w:left="425" w:firstLine="567"/>
        <w:jc w:val="both"/>
        <w:rPr>
          <w:rFonts w:ascii="PL Times New Roman" w:hAnsi="PL Times New Roman"/>
          <w:lang w:val="pl-PL"/>
        </w:rPr>
      </w:pPr>
      <w:r w:rsidRPr="00221A1D">
        <w:rPr>
          <w:rFonts w:ascii="PL Times New Roman" w:hAnsi="PL Times New Roman"/>
          <w:lang w:val="pl-PL"/>
        </w:rPr>
        <w:t xml:space="preserve">Budynek „A” został zaprojektowany w latach 1956-1960 jako magazyn produktów gotowych. W jego miejscu znajdowały się wcześniej mniejsze budynki, które zostały rozebrane. Usytuowano go w przedłużeniu wzniesionego wcześniej budynku młyna (budynku „B”), szczytem w kierunku ul. Kościuszki. W planie rzut budynku </w:t>
      </w:r>
      <w:r w:rsidR="008D7DFA" w:rsidRPr="00221A1D">
        <w:rPr>
          <w:rFonts w:ascii="PL Times New Roman" w:hAnsi="PL Times New Roman"/>
          <w:lang w:val="pl-PL"/>
        </w:rPr>
        <w:t>tworzy czworościan</w:t>
      </w:r>
      <w:r w:rsidRPr="00221A1D">
        <w:rPr>
          <w:rFonts w:ascii="PL Times New Roman" w:hAnsi="PL Times New Roman"/>
          <w:lang w:val="pl-PL"/>
        </w:rPr>
        <w:t xml:space="preserve"> z jednym skośnym bokiem – ściana od strony zachodniej została dopasowana</w:t>
      </w:r>
      <w:r w:rsidR="008D7DFA" w:rsidRPr="00221A1D">
        <w:rPr>
          <w:rFonts w:ascii="PL Times New Roman" w:hAnsi="PL Times New Roman"/>
          <w:lang w:val="pl-PL"/>
        </w:rPr>
        <w:t xml:space="preserve"> </w:t>
      </w:r>
      <w:r w:rsidRPr="00221A1D">
        <w:rPr>
          <w:rFonts w:ascii="PL Times New Roman" w:hAnsi="PL Times New Roman"/>
          <w:lang w:val="pl-PL"/>
        </w:rPr>
        <w:t>do przebiegającej tu wcześniej bocznicy kolejowej.</w:t>
      </w:r>
      <w:r w:rsidR="008D7DFA" w:rsidRPr="00221A1D">
        <w:rPr>
          <w:rFonts w:ascii="PL Times New Roman" w:hAnsi="PL Times New Roman"/>
          <w:lang w:val="pl-PL"/>
        </w:rPr>
        <w:t xml:space="preserve"> </w:t>
      </w:r>
    </w:p>
    <w:p w:rsidR="00B51720" w:rsidRPr="00221A1D" w:rsidRDefault="00B51720" w:rsidP="00221A1D">
      <w:pPr>
        <w:pStyle w:val="Nagwek"/>
        <w:tabs>
          <w:tab w:val="clear" w:pos="4536"/>
          <w:tab w:val="clear" w:pos="9072"/>
        </w:tabs>
        <w:ind w:left="425" w:firstLine="567"/>
        <w:jc w:val="both"/>
        <w:rPr>
          <w:rFonts w:ascii="PL Times New Roman" w:hAnsi="PL Times New Roman"/>
          <w:lang w:val="pl-PL"/>
        </w:rPr>
      </w:pPr>
      <w:r w:rsidRPr="00221A1D">
        <w:rPr>
          <w:rFonts w:ascii="PL Times New Roman" w:hAnsi="PL Times New Roman"/>
          <w:lang w:val="pl-PL"/>
        </w:rPr>
        <w:t>Jest to budynek sześciokondygnacyjny, niepodpiwniczony. Konstrukcja szkieletowa w</w:t>
      </w:r>
      <w:r w:rsidR="008D7DFA" w:rsidRPr="00221A1D">
        <w:rPr>
          <w:rFonts w:ascii="PL Times New Roman" w:hAnsi="PL Times New Roman"/>
          <w:lang w:val="pl-PL"/>
        </w:rPr>
        <w:t xml:space="preserve"> </w:t>
      </w:r>
      <w:r w:rsidRPr="00221A1D">
        <w:rPr>
          <w:rFonts w:ascii="PL Times New Roman" w:hAnsi="PL Times New Roman"/>
          <w:lang w:val="pl-PL"/>
        </w:rPr>
        <w:t>postaci poprzecznych ram, połączonych podłużnymi belkami. Ściany zewnętrzne wypełnione</w:t>
      </w:r>
      <w:r w:rsidR="008D7DFA" w:rsidRPr="00221A1D">
        <w:rPr>
          <w:rFonts w:ascii="PL Times New Roman" w:hAnsi="PL Times New Roman"/>
          <w:lang w:val="pl-PL"/>
        </w:rPr>
        <w:t xml:space="preserve"> </w:t>
      </w:r>
      <w:r w:rsidRPr="00221A1D">
        <w:rPr>
          <w:rFonts w:ascii="PL Times New Roman" w:hAnsi="PL Times New Roman"/>
          <w:lang w:val="pl-PL"/>
        </w:rPr>
        <w:t>cegłą.</w:t>
      </w:r>
      <w:r w:rsidR="008D7DFA" w:rsidRPr="00221A1D">
        <w:rPr>
          <w:rFonts w:ascii="PL Times New Roman" w:hAnsi="PL Times New Roman"/>
          <w:lang w:val="pl-PL"/>
        </w:rPr>
        <w:t xml:space="preserve"> </w:t>
      </w:r>
      <w:r w:rsidRPr="00221A1D">
        <w:rPr>
          <w:rFonts w:ascii="PL Times New Roman" w:hAnsi="PL Times New Roman"/>
          <w:lang w:val="pl-PL"/>
        </w:rPr>
        <w:t>Przy ścianie szczytowej od strony południowej znajduje się wewnętrzna klatka schodowa.</w:t>
      </w:r>
      <w:r w:rsidR="008D7DFA" w:rsidRPr="00221A1D">
        <w:rPr>
          <w:rFonts w:ascii="PL Times New Roman" w:hAnsi="PL Times New Roman"/>
          <w:lang w:val="pl-PL"/>
        </w:rPr>
        <w:t xml:space="preserve"> </w:t>
      </w:r>
      <w:r w:rsidRPr="00221A1D">
        <w:rPr>
          <w:rFonts w:ascii="PL Times New Roman" w:hAnsi="PL Times New Roman"/>
          <w:lang w:val="pl-PL"/>
        </w:rPr>
        <w:t xml:space="preserve">Budynek jest </w:t>
      </w:r>
      <w:proofErr w:type="spellStart"/>
      <w:r w:rsidRPr="00221A1D">
        <w:rPr>
          <w:rFonts w:ascii="PL Times New Roman" w:hAnsi="PL Times New Roman"/>
          <w:lang w:val="pl-PL"/>
        </w:rPr>
        <w:t>oddylatowany</w:t>
      </w:r>
      <w:proofErr w:type="spellEnd"/>
      <w:r w:rsidRPr="00221A1D">
        <w:rPr>
          <w:rFonts w:ascii="PL Times New Roman" w:hAnsi="PL Times New Roman"/>
          <w:lang w:val="pl-PL"/>
        </w:rPr>
        <w:t xml:space="preserve"> od sąsiadującego z nim od strony północnej budynku „B”.</w:t>
      </w:r>
    </w:p>
    <w:p w:rsidR="00B51720" w:rsidRPr="00221A1D" w:rsidRDefault="00B51720" w:rsidP="00221A1D">
      <w:pPr>
        <w:pStyle w:val="Nagwek"/>
        <w:tabs>
          <w:tab w:val="clear" w:pos="4536"/>
          <w:tab w:val="clear" w:pos="9072"/>
        </w:tabs>
        <w:ind w:left="425" w:firstLine="567"/>
        <w:jc w:val="both"/>
        <w:rPr>
          <w:rFonts w:ascii="PL Times New Roman" w:hAnsi="PL Times New Roman"/>
          <w:lang w:val="pl-PL"/>
        </w:rPr>
      </w:pPr>
      <w:r w:rsidRPr="00221A1D">
        <w:rPr>
          <w:rFonts w:ascii="PL Times New Roman" w:hAnsi="PL Times New Roman"/>
          <w:lang w:val="pl-PL"/>
        </w:rPr>
        <w:t>Wymiary zasadniczej bryły budynku:</w:t>
      </w:r>
    </w:p>
    <w:p w:rsidR="00B51720" w:rsidRPr="00221A1D" w:rsidRDefault="00B51720" w:rsidP="00221A1D">
      <w:pPr>
        <w:pStyle w:val="Nagwek"/>
        <w:tabs>
          <w:tab w:val="clear" w:pos="4536"/>
          <w:tab w:val="clear" w:pos="9072"/>
        </w:tabs>
        <w:ind w:left="425" w:firstLine="567"/>
        <w:jc w:val="both"/>
        <w:rPr>
          <w:rFonts w:ascii="PL Times New Roman" w:hAnsi="PL Times New Roman"/>
          <w:lang w:val="pl-PL"/>
        </w:rPr>
      </w:pPr>
      <w:r w:rsidRPr="00221A1D">
        <w:rPr>
          <w:rFonts w:ascii="PL Times New Roman" w:hAnsi="PL Times New Roman"/>
          <w:lang w:val="pl-PL"/>
        </w:rPr>
        <w:t>- długość: 38,5 m,</w:t>
      </w:r>
    </w:p>
    <w:p w:rsidR="00B51720" w:rsidRPr="00221A1D" w:rsidRDefault="00B51720" w:rsidP="00221A1D">
      <w:pPr>
        <w:pStyle w:val="Nagwek"/>
        <w:tabs>
          <w:tab w:val="clear" w:pos="4536"/>
          <w:tab w:val="clear" w:pos="9072"/>
        </w:tabs>
        <w:ind w:left="425" w:firstLine="567"/>
        <w:jc w:val="both"/>
        <w:rPr>
          <w:rFonts w:ascii="PL Times New Roman" w:hAnsi="PL Times New Roman"/>
          <w:lang w:val="pl-PL"/>
        </w:rPr>
      </w:pPr>
      <w:r w:rsidRPr="00221A1D">
        <w:rPr>
          <w:rFonts w:ascii="PL Times New Roman" w:hAnsi="PL Times New Roman"/>
          <w:lang w:val="pl-PL"/>
        </w:rPr>
        <w:t>- szerokość od strony północnej: 19,0 m,</w:t>
      </w:r>
    </w:p>
    <w:p w:rsidR="00B51720" w:rsidRPr="00221A1D" w:rsidRDefault="00B51720" w:rsidP="00221A1D">
      <w:pPr>
        <w:pStyle w:val="Nagwek"/>
        <w:tabs>
          <w:tab w:val="clear" w:pos="4536"/>
          <w:tab w:val="clear" w:pos="9072"/>
        </w:tabs>
        <w:ind w:left="425" w:firstLine="567"/>
        <w:jc w:val="both"/>
        <w:rPr>
          <w:rFonts w:ascii="PL Times New Roman" w:hAnsi="PL Times New Roman"/>
          <w:lang w:val="pl-PL"/>
        </w:rPr>
      </w:pPr>
      <w:r w:rsidRPr="00221A1D">
        <w:rPr>
          <w:rFonts w:ascii="PL Times New Roman" w:hAnsi="PL Times New Roman"/>
          <w:lang w:val="pl-PL"/>
        </w:rPr>
        <w:t>- szerokość od strony południowej: 16,6 m,</w:t>
      </w:r>
    </w:p>
    <w:p w:rsidR="00B51720" w:rsidRPr="00221A1D" w:rsidRDefault="00B51720" w:rsidP="00221A1D">
      <w:pPr>
        <w:pStyle w:val="Nagwek"/>
        <w:tabs>
          <w:tab w:val="clear" w:pos="4536"/>
          <w:tab w:val="clear" w:pos="9072"/>
        </w:tabs>
        <w:ind w:left="425" w:firstLine="567"/>
        <w:jc w:val="both"/>
        <w:rPr>
          <w:rFonts w:ascii="PL Times New Roman" w:hAnsi="PL Times New Roman"/>
          <w:lang w:val="pl-PL"/>
        </w:rPr>
      </w:pPr>
      <w:r w:rsidRPr="00221A1D">
        <w:rPr>
          <w:rFonts w:ascii="PL Times New Roman" w:hAnsi="PL Times New Roman"/>
          <w:lang w:val="pl-PL"/>
        </w:rPr>
        <w:t>- wysokość: ~24,25 m.</w:t>
      </w:r>
    </w:p>
    <w:p w:rsidR="00B51720" w:rsidRDefault="00B51720" w:rsidP="00221A1D">
      <w:pPr>
        <w:pStyle w:val="Nagwek"/>
        <w:tabs>
          <w:tab w:val="clear" w:pos="4536"/>
          <w:tab w:val="clear" w:pos="9072"/>
        </w:tabs>
        <w:ind w:left="425" w:firstLine="567"/>
        <w:jc w:val="both"/>
        <w:rPr>
          <w:rFonts w:ascii="PL Times New Roman" w:hAnsi="PL Times New Roman"/>
          <w:b/>
          <w:lang w:val="pl-PL"/>
        </w:rPr>
      </w:pPr>
      <w:r w:rsidRPr="00221A1D">
        <w:rPr>
          <w:rFonts w:ascii="PL Times New Roman" w:hAnsi="PL Times New Roman"/>
          <w:lang w:val="pl-PL"/>
        </w:rPr>
        <w:t>W północnej i centralnej części budynku znajdują się duże pomieszczenia magazynowe,</w:t>
      </w:r>
      <w:r w:rsidR="008D7DFA" w:rsidRPr="00221A1D">
        <w:rPr>
          <w:rFonts w:ascii="PL Times New Roman" w:hAnsi="PL Times New Roman"/>
          <w:lang w:val="pl-PL"/>
        </w:rPr>
        <w:t xml:space="preserve"> </w:t>
      </w:r>
      <w:r w:rsidRPr="00221A1D">
        <w:rPr>
          <w:rFonts w:ascii="PL Times New Roman" w:hAnsi="PL Times New Roman"/>
          <w:lang w:val="pl-PL"/>
        </w:rPr>
        <w:t>w południowej części wydzielono szereg mniejszych pomieszczeń o przeznaczeniu</w:t>
      </w:r>
      <w:r w:rsidR="008D7DFA" w:rsidRPr="00221A1D">
        <w:rPr>
          <w:rFonts w:ascii="PL Times New Roman" w:hAnsi="PL Times New Roman"/>
          <w:lang w:val="pl-PL"/>
        </w:rPr>
        <w:t xml:space="preserve"> </w:t>
      </w:r>
      <w:r w:rsidRPr="00221A1D">
        <w:rPr>
          <w:rFonts w:ascii="PL Times New Roman" w:hAnsi="PL Times New Roman"/>
          <w:lang w:val="pl-PL"/>
        </w:rPr>
        <w:t>socjalnym oraz technicznym.</w:t>
      </w:r>
      <w:r w:rsidR="008D7DFA" w:rsidRPr="00221A1D">
        <w:rPr>
          <w:rFonts w:ascii="PL Times New Roman" w:hAnsi="PL Times New Roman"/>
          <w:lang w:val="pl-PL"/>
        </w:rPr>
        <w:t xml:space="preserve"> </w:t>
      </w:r>
      <w:r w:rsidRPr="00221A1D">
        <w:rPr>
          <w:rFonts w:ascii="PL Times New Roman" w:hAnsi="PL Times New Roman"/>
          <w:lang w:val="pl-PL"/>
        </w:rPr>
        <w:t>Wzdłuż elewacji wschodniej oraz zachodniej znajdują się żelbetowe zadaszone rampy.</w:t>
      </w:r>
      <w:r w:rsidR="008D7DFA" w:rsidRPr="00221A1D">
        <w:rPr>
          <w:rFonts w:ascii="PL Times New Roman" w:hAnsi="PL Times New Roman"/>
          <w:lang w:val="pl-PL"/>
        </w:rPr>
        <w:t xml:space="preserve"> </w:t>
      </w:r>
      <w:r w:rsidRPr="00221A1D">
        <w:rPr>
          <w:rFonts w:ascii="PL Times New Roman" w:hAnsi="PL Times New Roman"/>
          <w:b/>
          <w:lang w:val="pl-PL"/>
        </w:rPr>
        <w:t>Obecnie budynek nie jest użytkowany.</w:t>
      </w:r>
    </w:p>
    <w:p w:rsidR="00221A1D" w:rsidRPr="00221A1D" w:rsidRDefault="00221A1D" w:rsidP="00221A1D">
      <w:pPr>
        <w:pStyle w:val="Nagwek"/>
        <w:tabs>
          <w:tab w:val="clear" w:pos="4536"/>
          <w:tab w:val="clear" w:pos="9072"/>
        </w:tabs>
        <w:ind w:left="425" w:firstLine="567"/>
        <w:jc w:val="both"/>
        <w:rPr>
          <w:rFonts w:ascii="PL Times New Roman" w:hAnsi="PL Times New Roman"/>
          <w:lang w:val="pl-PL"/>
        </w:rPr>
      </w:pPr>
    </w:p>
    <w:p w:rsidR="00C80F42" w:rsidRPr="00221A1D" w:rsidRDefault="00902E56" w:rsidP="00221A1D">
      <w:pPr>
        <w:pStyle w:val="Nagwek"/>
        <w:tabs>
          <w:tab w:val="clear" w:pos="4536"/>
          <w:tab w:val="clear" w:pos="9072"/>
        </w:tabs>
        <w:ind w:left="425" w:firstLine="567"/>
        <w:jc w:val="both"/>
        <w:rPr>
          <w:rFonts w:ascii="PL Times New Roman" w:hAnsi="PL Times New Roman"/>
          <w:lang w:val="pl-PL"/>
        </w:rPr>
      </w:pPr>
      <w:r w:rsidRPr="00221A1D">
        <w:rPr>
          <w:rFonts w:ascii="PL Times New Roman" w:hAnsi="PL Times New Roman"/>
          <w:lang w:val="pl-PL"/>
        </w:rPr>
        <w:t>Na podstawie ekspertyzy Budynku „A” wchodząc</w:t>
      </w:r>
      <w:r w:rsidR="00B51720" w:rsidRPr="00221A1D">
        <w:rPr>
          <w:rFonts w:ascii="PL Times New Roman" w:hAnsi="PL Times New Roman"/>
          <w:lang w:val="pl-PL"/>
        </w:rPr>
        <w:t>ego</w:t>
      </w:r>
      <w:r w:rsidRPr="00221A1D">
        <w:rPr>
          <w:rFonts w:ascii="PL Times New Roman" w:hAnsi="PL Times New Roman"/>
          <w:lang w:val="pl-PL"/>
        </w:rPr>
        <w:t xml:space="preserve"> w skład kompleksu obiektów tzw. „Młynów Toruńskich” autorstwa mgr inż. Adam Słomski oraz mgr inż. Józef Abramowicz, </w:t>
      </w:r>
      <w:r w:rsidRPr="00221A1D">
        <w:rPr>
          <w:rFonts w:ascii="PL Times New Roman" w:hAnsi="PL Times New Roman"/>
          <w:lang w:val="pl-PL"/>
        </w:rPr>
        <w:lastRenderedPageBreak/>
        <w:t xml:space="preserve">analizy dostępnej dokumentacji archiwalnej, </w:t>
      </w:r>
      <w:r w:rsidR="00D34E82" w:rsidRPr="00221A1D">
        <w:rPr>
          <w:rFonts w:ascii="PL Times New Roman" w:hAnsi="PL Times New Roman"/>
          <w:lang w:val="pl-PL"/>
        </w:rPr>
        <w:t xml:space="preserve">fotograficznej, odkrywek oraz oględzin budynku  ogólny stan techniczny elementów konstrukcji budynku </w:t>
      </w:r>
      <w:r w:rsidR="00B51720" w:rsidRPr="00221A1D">
        <w:rPr>
          <w:rFonts w:ascii="PL Times New Roman" w:hAnsi="PL Times New Roman"/>
          <w:lang w:val="pl-PL"/>
        </w:rPr>
        <w:t>oceniam jako</w:t>
      </w:r>
      <w:r w:rsidR="00D34E82" w:rsidRPr="00221A1D">
        <w:rPr>
          <w:rFonts w:ascii="PL Times New Roman" w:hAnsi="PL Times New Roman"/>
          <w:lang w:val="pl-PL"/>
        </w:rPr>
        <w:t xml:space="preserve"> dostateczny lecz, ze względu na brak możliwości dostosowania konstrukcji budynku do </w:t>
      </w:r>
      <w:r w:rsidR="00D34E82" w:rsidRPr="00221A1D">
        <w:rPr>
          <w:rFonts w:ascii="PL Times New Roman" w:hAnsi="PL Times New Roman" w:hint="eastAsia"/>
          <w:lang w:val="pl-PL"/>
        </w:rPr>
        <w:t>obowiązujących</w:t>
      </w:r>
      <w:r w:rsidR="00D34E82" w:rsidRPr="00221A1D">
        <w:rPr>
          <w:rFonts w:ascii="PL Times New Roman" w:hAnsi="PL Times New Roman"/>
          <w:lang w:val="pl-PL"/>
        </w:rPr>
        <w:t xml:space="preserve"> norm i przepisów zwłaszcza w zakresie ochrony ppoż. nie ma możliwości zmiany jego przeznaczenia </w:t>
      </w:r>
      <w:r w:rsidR="00B51720" w:rsidRPr="00221A1D">
        <w:rPr>
          <w:rFonts w:ascii="PL Times New Roman" w:hAnsi="PL Times New Roman"/>
          <w:lang w:val="pl-PL"/>
        </w:rPr>
        <w:t xml:space="preserve">i </w:t>
      </w:r>
      <w:r w:rsidR="00D34E82" w:rsidRPr="00221A1D">
        <w:rPr>
          <w:rFonts w:ascii="PL Times New Roman" w:hAnsi="PL Times New Roman"/>
          <w:lang w:val="pl-PL"/>
        </w:rPr>
        <w:t xml:space="preserve">wykorzystania </w:t>
      </w:r>
      <w:r w:rsidR="00D34E82" w:rsidRPr="00221A1D">
        <w:rPr>
          <w:rFonts w:ascii="PL Times New Roman" w:hAnsi="PL Times New Roman" w:hint="eastAsia"/>
          <w:lang w:val="pl-PL"/>
        </w:rPr>
        <w:t>istniejącego</w:t>
      </w:r>
      <w:r w:rsidR="00D34E82" w:rsidRPr="00221A1D">
        <w:rPr>
          <w:rFonts w:ascii="PL Times New Roman" w:hAnsi="PL Times New Roman"/>
          <w:lang w:val="pl-PL"/>
        </w:rPr>
        <w:t xml:space="preserve"> budynku w całości na cele zgodne z założeniami Inwestora. </w:t>
      </w:r>
    </w:p>
    <w:p w:rsidR="00B51720" w:rsidRPr="00221A1D" w:rsidRDefault="00B51720" w:rsidP="00221A1D">
      <w:pPr>
        <w:pStyle w:val="Nagwek"/>
        <w:tabs>
          <w:tab w:val="clear" w:pos="4536"/>
          <w:tab w:val="clear" w:pos="9072"/>
        </w:tabs>
        <w:ind w:left="425" w:firstLine="567"/>
        <w:jc w:val="both"/>
        <w:rPr>
          <w:rFonts w:ascii="PL Times New Roman" w:hAnsi="PL Times New Roman"/>
          <w:lang w:val="pl-PL"/>
        </w:rPr>
      </w:pPr>
    </w:p>
    <w:p w:rsidR="008D7DFA" w:rsidRPr="00221A1D" w:rsidRDefault="00F97D00" w:rsidP="00F97D00">
      <w:pPr>
        <w:pStyle w:val="Nagwek"/>
        <w:tabs>
          <w:tab w:val="clear" w:pos="4536"/>
          <w:tab w:val="clear" w:pos="9072"/>
        </w:tabs>
        <w:ind w:left="425" w:firstLine="0"/>
        <w:jc w:val="both"/>
        <w:rPr>
          <w:rFonts w:ascii="PL Times New Roman" w:hAnsi="PL Times New Roman"/>
          <w:lang w:val="pl-PL"/>
        </w:rPr>
      </w:pPr>
      <w:r>
        <w:rPr>
          <w:rFonts w:ascii="PL Times New Roman" w:hAnsi="PL Times New Roman"/>
          <w:lang w:val="pl-PL"/>
        </w:rPr>
        <w:t xml:space="preserve">     </w:t>
      </w:r>
      <w:r w:rsidR="008D7DFA" w:rsidRPr="00221A1D">
        <w:rPr>
          <w:rFonts w:ascii="PL Times New Roman" w:hAnsi="PL Times New Roman"/>
          <w:lang w:val="pl-PL"/>
        </w:rPr>
        <w:t xml:space="preserve">Główne uwagi i zastrzeżenia </w:t>
      </w:r>
      <w:r>
        <w:rPr>
          <w:rFonts w:ascii="PL Times New Roman" w:hAnsi="PL Times New Roman"/>
          <w:lang w:val="pl-PL"/>
        </w:rPr>
        <w:t xml:space="preserve">do </w:t>
      </w:r>
      <w:r w:rsidR="008D7DFA" w:rsidRPr="00221A1D">
        <w:rPr>
          <w:rFonts w:ascii="PL Times New Roman" w:hAnsi="PL Times New Roman"/>
          <w:lang w:val="pl-PL"/>
        </w:rPr>
        <w:t>stanu technicznego budynku i możliwości jego adaptacji to:</w:t>
      </w:r>
    </w:p>
    <w:p w:rsidR="008D7DFA" w:rsidRPr="00221A1D" w:rsidRDefault="008D7DFA" w:rsidP="00221A1D">
      <w:pPr>
        <w:pStyle w:val="Nagwek"/>
        <w:tabs>
          <w:tab w:val="clear" w:pos="4536"/>
          <w:tab w:val="clear" w:pos="9072"/>
        </w:tabs>
        <w:ind w:left="425" w:firstLine="567"/>
        <w:jc w:val="both"/>
        <w:rPr>
          <w:rFonts w:ascii="PL Times New Roman" w:hAnsi="PL Times New Roman"/>
          <w:lang w:val="pl-PL"/>
        </w:rPr>
      </w:pPr>
      <w:r w:rsidRPr="00221A1D">
        <w:rPr>
          <w:rFonts w:ascii="PL Times New Roman" w:hAnsi="PL Times New Roman"/>
          <w:lang w:val="pl-PL"/>
        </w:rPr>
        <w:t>- brak wystarczającej dokumentacji archiwalnej i informacji na temat rzeczywiście wbudowanego zbrojenia i betonu</w:t>
      </w:r>
    </w:p>
    <w:p w:rsidR="008D7DFA" w:rsidRPr="00221A1D" w:rsidRDefault="008D7DFA" w:rsidP="00221A1D">
      <w:pPr>
        <w:pStyle w:val="Nagwek"/>
        <w:tabs>
          <w:tab w:val="clear" w:pos="4536"/>
          <w:tab w:val="clear" w:pos="9072"/>
        </w:tabs>
        <w:ind w:left="425" w:firstLine="567"/>
        <w:jc w:val="both"/>
        <w:rPr>
          <w:rFonts w:ascii="PL Times New Roman" w:hAnsi="PL Times New Roman"/>
          <w:lang w:val="pl-PL"/>
        </w:rPr>
      </w:pPr>
      <w:r w:rsidRPr="00221A1D">
        <w:rPr>
          <w:rFonts w:ascii="PL Times New Roman" w:hAnsi="PL Times New Roman"/>
          <w:lang w:val="pl-PL"/>
        </w:rPr>
        <w:t>- brak informacji na temat projektowanej nośności istniejących stropów</w:t>
      </w:r>
    </w:p>
    <w:p w:rsidR="008D7DFA" w:rsidRPr="00221A1D" w:rsidRDefault="008D7DFA" w:rsidP="00221A1D">
      <w:pPr>
        <w:pStyle w:val="Nagwek"/>
        <w:tabs>
          <w:tab w:val="clear" w:pos="4536"/>
          <w:tab w:val="clear" w:pos="9072"/>
        </w:tabs>
        <w:ind w:left="425" w:firstLine="567"/>
        <w:jc w:val="both"/>
        <w:rPr>
          <w:rFonts w:ascii="PL Times New Roman" w:hAnsi="PL Times New Roman"/>
          <w:lang w:val="pl-PL"/>
        </w:rPr>
      </w:pPr>
      <w:r w:rsidRPr="00221A1D">
        <w:rPr>
          <w:rFonts w:ascii="PL Times New Roman" w:hAnsi="PL Times New Roman"/>
          <w:lang w:val="pl-PL"/>
        </w:rPr>
        <w:t>- brak książki obiektu budowlanego i dokumentacji wskazującej na zużycie techniczne budynku oraz podejmowane prace naprawcze i remonty</w:t>
      </w:r>
    </w:p>
    <w:p w:rsidR="008D7DFA" w:rsidRPr="00221A1D" w:rsidRDefault="008D7DFA" w:rsidP="00221A1D">
      <w:pPr>
        <w:pStyle w:val="Nagwek"/>
        <w:tabs>
          <w:tab w:val="clear" w:pos="4536"/>
          <w:tab w:val="clear" w:pos="9072"/>
        </w:tabs>
        <w:ind w:left="425" w:firstLine="567"/>
        <w:jc w:val="both"/>
        <w:rPr>
          <w:rFonts w:ascii="PL Times New Roman" w:hAnsi="PL Times New Roman"/>
          <w:lang w:val="pl-PL"/>
        </w:rPr>
      </w:pPr>
      <w:r w:rsidRPr="00221A1D">
        <w:rPr>
          <w:rFonts w:ascii="PL Times New Roman" w:hAnsi="PL Times New Roman"/>
          <w:lang w:val="pl-PL"/>
        </w:rPr>
        <w:t>- obiekt od dłuższego czasu jest otwarty (bez okien) i nieogrzewany wobec czego następuje przyspieszona degradacja betonu, korozja odsłoniętej stali zbrojeniowej oraz ścian murowanych. Takie zaniedbanie obiektu z całą pewnością nie jest zgodne z jego projektowanym przeznaczeniem i warunkami eksploatacji!</w:t>
      </w:r>
    </w:p>
    <w:p w:rsidR="008D7DFA" w:rsidRDefault="008D7DFA" w:rsidP="00221A1D">
      <w:pPr>
        <w:pStyle w:val="Nagwek"/>
        <w:tabs>
          <w:tab w:val="clear" w:pos="4536"/>
          <w:tab w:val="clear" w:pos="9072"/>
        </w:tabs>
        <w:ind w:left="425" w:firstLine="567"/>
        <w:jc w:val="both"/>
        <w:rPr>
          <w:rFonts w:ascii="PL Times New Roman" w:hAnsi="PL Times New Roman"/>
          <w:lang w:val="pl-PL"/>
        </w:rPr>
      </w:pPr>
      <w:r w:rsidRPr="00221A1D">
        <w:rPr>
          <w:rFonts w:ascii="PL Times New Roman" w:hAnsi="PL Times New Roman"/>
          <w:lang w:val="pl-PL"/>
        </w:rPr>
        <w:t xml:space="preserve">- postępująca karbonatyzacja betonu powoduje, że otulina prętów zbrojeniowych, nie stanowi odpowiedniego ich zabezpieczenia zarówno </w:t>
      </w:r>
      <w:r w:rsidR="00F97D00">
        <w:rPr>
          <w:rFonts w:ascii="PL Times New Roman" w:hAnsi="PL Times New Roman"/>
          <w:lang w:val="pl-PL"/>
        </w:rPr>
        <w:t>anty</w:t>
      </w:r>
      <w:r w:rsidRPr="00221A1D">
        <w:rPr>
          <w:rFonts w:ascii="PL Times New Roman" w:hAnsi="PL Times New Roman"/>
          <w:lang w:val="pl-PL"/>
        </w:rPr>
        <w:t xml:space="preserve">korozyjnego jak i </w:t>
      </w:r>
      <w:r w:rsidR="00F97D00">
        <w:rPr>
          <w:rFonts w:ascii="PL Times New Roman" w:hAnsi="PL Times New Roman"/>
          <w:lang w:val="pl-PL"/>
        </w:rPr>
        <w:t>pożarowego</w:t>
      </w:r>
      <w:r w:rsidRPr="00221A1D">
        <w:rPr>
          <w:rFonts w:ascii="PL Times New Roman" w:hAnsi="PL Times New Roman"/>
          <w:lang w:val="pl-PL"/>
        </w:rPr>
        <w:t>.</w:t>
      </w:r>
    </w:p>
    <w:p w:rsidR="00F97D00" w:rsidRPr="00221A1D" w:rsidRDefault="00F97D00" w:rsidP="00221A1D">
      <w:pPr>
        <w:pStyle w:val="Nagwek"/>
        <w:tabs>
          <w:tab w:val="clear" w:pos="4536"/>
          <w:tab w:val="clear" w:pos="9072"/>
        </w:tabs>
        <w:ind w:left="425" w:firstLine="567"/>
        <w:jc w:val="both"/>
        <w:rPr>
          <w:rFonts w:ascii="PL Times New Roman" w:hAnsi="PL Times New Roman"/>
          <w:lang w:val="pl-PL"/>
        </w:rPr>
      </w:pPr>
      <w:r>
        <w:rPr>
          <w:rFonts w:ascii="PL Times New Roman" w:hAnsi="PL Times New Roman"/>
          <w:lang w:val="pl-PL"/>
        </w:rPr>
        <w:t>- układ belek i podciągów przy stosunkowo małej wysokości kondygnacji uniemożliwia rozprowadzenie instalacji</w:t>
      </w:r>
    </w:p>
    <w:p w:rsidR="008D7DFA" w:rsidRPr="00221A1D" w:rsidRDefault="008D7DFA" w:rsidP="00221A1D">
      <w:pPr>
        <w:pStyle w:val="Nagwek"/>
        <w:tabs>
          <w:tab w:val="clear" w:pos="4536"/>
          <w:tab w:val="clear" w:pos="9072"/>
        </w:tabs>
        <w:ind w:left="425" w:firstLine="567"/>
        <w:jc w:val="both"/>
        <w:rPr>
          <w:rFonts w:ascii="PL Times New Roman" w:hAnsi="PL Times New Roman"/>
          <w:lang w:val="pl-PL"/>
        </w:rPr>
      </w:pPr>
      <w:r w:rsidRPr="00221A1D">
        <w:rPr>
          <w:rFonts w:ascii="PL Times New Roman" w:hAnsi="PL Times New Roman"/>
          <w:lang w:val="pl-PL"/>
        </w:rPr>
        <w:t xml:space="preserve">W zakresie bezpieczeństwa pożarowego </w:t>
      </w:r>
      <w:r w:rsidR="00F97D00">
        <w:rPr>
          <w:rFonts w:ascii="PL Times New Roman" w:hAnsi="PL Times New Roman"/>
          <w:lang w:val="pl-PL"/>
        </w:rPr>
        <w:t xml:space="preserve">projektowany </w:t>
      </w:r>
      <w:r w:rsidRPr="00221A1D">
        <w:rPr>
          <w:rFonts w:ascii="PL Times New Roman" w:hAnsi="PL Times New Roman"/>
          <w:lang w:val="pl-PL"/>
        </w:rPr>
        <w:t xml:space="preserve">obiekt zalicza się do budynków średniowysokich  </w:t>
      </w:r>
      <w:proofErr w:type="spellStart"/>
      <w:r w:rsidRPr="00221A1D">
        <w:rPr>
          <w:rFonts w:ascii="PL Times New Roman" w:hAnsi="PL Times New Roman"/>
          <w:lang w:val="pl-PL"/>
        </w:rPr>
        <w:t>ZL-I</w:t>
      </w:r>
      <w:proofErr w:type="spellEnd"/>
      <w:r w:rsidRPr="00221A1D">
        <w:rPr>
          <w:rFonts w:ascii="PL Times New Roman" w:hAnsi="PL Times New Roman"/>
          <w:lang w:val="pl-PL"/>
        </w:rPr>
        <w:t xml:space="preserve"> co generuje konieczność zapewnienia dla głównych elementów nośnych budynku odporności REI120. Przy takich wymogach ppoż. zgodnie z instrukcja ITB 409/20</w:t>
      </w:r>
      <w:r w:rsidR="00F97D00">
        <w:rPr>
          <w:rFonts w:ascii="PL Times New Roman" w:hAnsi="PL Times New Roman"/>
          <w:lang w:val="pl-PL"/>
        </w:rPr>
        <w:t>0</w:t>
      </w:r>
      <w:r w:rsidRPr="00221A1D">
        <w:rPr>
          <w:rFonts w:ascii="PL Times New Roman" w:hAnsi="PL Times New Roman"/>
          <w:lang w:val="pl-PL"/>
        </w:rPr>
        <w:t xml:space="preserve">5 oraz normą Eurokod PN-EN 1992-1-2 (maj 2008), przekroje poprzeczne belek i słupów ze względu na zbyt małe wymiary gabarytowe i otulenie zbrojenia nie spełniają wymogów normowych. grubość stropu jest minimalna jaką dopuszczają przepisy, ale ich stan techniczny i </w:t>
      </w:r>
      <w:r w:rsidRPr="00221A1D">
        <w:rPr>
          <w:rFonts w:ascii="PL Times New Roman" w:hAnsi="PL Times New Roman" w:hint="eastAsia"/>
          <w:lang w:val="pl-PL"/>
        </w:rPr>
        <w:t>ułożenie</w:t>
      </w:r>
      <w:r w:rsidRPr="00221A1D">
        <w:rPr>
          <w:rFonts w:ascii="PL Times New Roman" w:hAnsi="PL Times New Roman"/>
          <w:lang w:val="pl-PL"/>
        </w:rPr>
        <w:t xml:space="preserve"> zbrojenia nie </w:t>
      </w:r>
      <w:r w:rsidR="00F97D00" w:rsidRPr="00221A1D">
        <w:rPr>
          <w:rFonts w:ascii="PL Times New Roman" w:hAnsi="PL Times New Roman"/>
          <w:lang w:val="pl-PL"/>
        </w:rPr>
        <w:t>odpowiada</w:t>
      </w:r>
      <w:r w:rsidR="00F97D00">
        <w:rPr>
          <w:rFonts w:ascii="PL Times New Roman" w:hAnsi="PL Times New Roman"/>
          <w:lang w:val="pl-PL"/>
        </w:rPr>
        <w:t>ją</w:t>
      </w:r>
      <w:r w:rsidRPr="00221A1D">
        <w:rPr>
          <w:rFonts w:ascii="PL Times New Roman" w:hAnsi="PL Times New Roman"/>
          <w:lang w:val="pl-PL"/>
        </w:rPr>
        <w:t xml:space="preserve"> </w:t>
      </w:r>
      <w:r w:rsidRPr="00221A1D">
        <w:rPr>
          <w:rFonts w:ascii="PL Times New Roman" w:hAnsi="PL Times New Roman" w:hint="eastAsia"/>
          <w:lang w:val="pl-PL"/>
        </w:rPr>
        <w:t>obowiązującym</w:t>
      </w:r>
      <w:r w:rsidRPr="00221A1D">
        <w:rPr>
          <w:rFonts w:ascii="PL Times New Roman" w:hAnsi="PL Times New Roman"/>
          <w:lang w:val="pl-PL"/>
        </w:rPr>
        <w:t xml:space="preserve"> </w:t>
      </w:r>
      <w:r w:rsidR="00F97D00">
        <w:rPr>
          <w:rFonts w:ascii="PL Times New Roman" w:hAnsi="PL Times New Roman"/>
          <w:lang w:val="pl-PL"/>
        </w:rPr>
        <w:t>normom</w:t>
      </w:r>
      <w:r w:rsidRPr="00221A1D">
        <w:rPr>
          <w:rFonts w:ascii="PL Times New Roman" w:hAnsi="PL Times New Roman"/>
          <w:lang w:val="pl-PL"/>
        </w:rPr>
        <w:t xml:space="preserve">. Grubości otulenia zbrojenia w elementach nie są odpowiednie do wymaganej klasy odporności pożarowej, a dodatkowo jakość betonu, ubytki korozyjne i jego degradacja powoduje brak możliwości wykorzystania istniejącej konstrukcji bez daleko idących wzmocnień i napraw. Trzeba jednak pamiętać, że w wyniku napraw nie uzyskamy nigdy pełnowartościowego elementu o jednorodnych parametrach. </w:t>
      </w:r>
    </w:p>
    <w:p w:rsidR="008D7DFA" w:rsidRPr="00221A1D" w:rsidRDefault="008D7DFA" w:rsidP="00221A1D">
      <w:pPr>
        <w:pStyle w:val="Nagwek"/>
        <w:tabs>
          <w:tab w:val="clear" w:pos="4536"/>
          <w:tab w:val="clear" w:pos="9072"/>
        </w:tabs>
        <w:ind w:left="425" w:firstLine="567"/>
        <w:jc w:val="both"/>
        <w:rPr>
          <w:rFonts w:ascii="PL Times New Roman" w:hAnsi="PL Times New Roman"/>
          <w:lang w:val="pl-PL"/>
        </w:rPr>
      </w:pPr>
      <w:r w:rsidRPr="00221A1D">
        <w:rPr>
          <w:rFonts w:ascii="PL Times New Roman" w:hAnsi="PL Times New Roman"/>
          <w:lang w:val="pl-PL"/>
        </w:rPr>
        <w:t xml:space="preserve">Podsumowując </w:t>
      </w:r>
      <w:r w:rsidR="00F97D00">
        <w:rPr>
          <w:rFonts w:ascii="PL Times New Roman" w:hAnsi="PL Times New Roman"/>
          <w:lang w:val="pl-PL"/>
        </w:rPr>
        <w:t>podkreślam</w:t>
      </w:r>
      <w:r w:rsidRPr="00221A1D">
        <w:rPr>
          <w:rFonts w:ascii="PL Times New Roman" w:hAnsi="PL Times New Roman"/>
          <w:lang w:val="pl-PL"/>
        </w:rPr>
        <w:t xml:space="preserve">, że analizujemy obiekt wybudowany w latach sześćdziesiątych XX wieku czyli ma on miał prawie 60 lat. Okres trwałości budynku i technicznego zużycia jego elementów z reguły określa się na około 100 lat co w połączeniu z przyspieszoną korozją i degradacją elementów budynku w ostatnich latach stanowi przesłanki do odstąpienia od remontu budynku na rzecz jego częściowego wyburzenia i odbudowy w sposób zgodny ze wszystkimi normami i przepisami. </w:t>
      </w:r>
    </w:p>
    <w:p w:rsidR="00841C87" w:rsidRPr="00221A1D" w:rsidRDefault="00841C87" w:rsidP="00221A1D">
      <w:pPr>
        <w:pStyle w:val="NormalnyWeb"/>
        <w:ind w:left="284" w:firstLine="424"/>
        <w:jc w:val="both"/>
        <w:rPr>
          <w:rFonts w:ascii="PL Times New Roman" w:eastAsia="Times New Roman" w:hAnsi="PL Times New Roman"/>
          <w:sz w:val="22"/>
          <w:szCs w:val="22"/>
          <w:lang w:bidi="en-US"/>
        </w:rPr>
      </w:pPr>
    </w:p>
    <w:p w:rsidR="00841C87" w:rsidRPr="00221A1D" w:rsidRDefault="00841C87" w:rsidP="00221A1D">
      <w:pPr>
        <w:pStyle w:val="NormalnyWeb"/>
        <w:ind w:left="284" w:firstLine="424"/>
        <w:jc w:val="both"/>
        <w:rPr>
          <w:rFonts w:ascii="PL Times New Roman" w:eastAsia="Times New Roman" w:hAnsi="PL Times New Roman"/>
          <w:b/>
          <w:sz w:val="22"/>
          <w:szCs w:val="22"/>
          <w:lang w:eastAsia="en-US" w:bidi="en-US"/>
        </w:rPr>
      </w:pPr>
      <w:r w:rsidRPr="00221A1D">
        <w:rPr>
          <w:rFonts w:ascii="PL Times New Roman" w:eastAsia="Times New Roman" w:hAnsi="PL Times New Roman"/>
          <w:b/>
          <w:sz w:val="22"/>
          <w:szCs w:val="22"/>
          <w:lang w:eastAsia="en-US" w:bidi="en-US"/>
        </w:rPr>
        <w:t>Na podstawie przeprowadzonej analizy konstrukcyjno – wytrzymałościowej oraz ekonomicznej, a także dla bezpieczeństwa budynków sąsiednich zasadne jest wykonanie częściowej rozbiórki budynku i pozostawienie jedynie płyty fundamentowej wraz z prętami startowymi dla słupów.</w:t>
      </w:r>
    </w:p>
    <w:p w:rsidR="00B51720" w:rsidRDefault="00B51720" w:rsidP="00CB478D">
      <w:pPr>
        <w:autoSpaceDE w:val="0"/>
        <w:autoSpaceDN w:val="0"/>
        <w:adjustRightInd w:val="0"/>
        <w:spacing w:line="276" w:lineRule="auto"/>
        <w:ind w:firstLine="0"/>
        <w:jc w:val="both"/>
        <w:rPr>
          <w:rFonts w:ascii="PL Times New Roman" w:hAnsi="PL Times New Roman"/>
          <w:lang w:val="pl-PL" w:eastAsia="pl-PL"/>
        </w:rPr>
      </w:pPr>
    </w:p>
    <w:p w:rsidR="00841C87" w:rsidRDefault="00841C87" w:rsidP="00B51720">
      <w:pPr>
        <w:autoSpaceDE w:val="0"/>
        <w:autoSpaceDN w:val="0"/>
        <w:adjustRightInd w:val="0"/>
        <w:spacing w:line="276" w:lineRule="auto"/>
        <w:ind w:left="360" w:firstLine="348"/>
        <w:jc w:val="both"/>
        <w:rPr>
          <w:rFonts w:ascii="PL Times New Roman" w:hAnsi="PL Times New Roman"/>
          <w:lang w:val="pl-PL" w:eastAsia="pl-PL"/>
        </w:rPr>
      </w:pPr>
    </w:p>
    <w:p w:rsidR="00F97D00" w:rsidRDefault="00F97D00" w:rsidP="00B51720">
      <w:pPr>
        <w:autoSpaceDE w:val="0"/>
        <w:autoSpaceDN w:val="0"/>
        <w:adjustRightInd w:val="0"/>
        <w:spacing w:line="276" w:lineRule="auto"/>
        <w:ind w:left="360" w:firstLine="348"/>
        <w:jc w:val="both"/>
        <w:rPr>
          <w:rFonts w:ascii="PL Times New Roman" w:hAnsi="PL Times New Roman"/>
          <w:lang w:val="pl-PL" w:eastAsia="pl-PL"/>
        </w:rPr>
      </w:pPr>
    </w:p>
    <w:p w:rsidR="00F97D00" w:rsidRDefault="00F97D00" w:rsidP="00B51720">
      <w:pPr>
        <w:autoSpaceDE w:val="0"/>
        <w:autoSpaceDN w:val="0"/>
        <w:adjustRightInd w:val="0"/>
        <w:spacing w:line="276" w:lineRule="auto"/>
        <w:ind w:left="360" w:firstLine="348"/>
        <w:jc w:val="both"/>
        <w:rPr>
          <w:rFonts w:ascii="PL Times New Roman" w:hAnsi="PL Times New Roman"/>
          <w:lang w:val="pl-PL" w:eastAsia="pl-PL"/>
        </w:rPr>
      </w:pPr>
    </w:p>
    <w:p w:rsidR="00F97D00" w:rsidRDefault="00F97D00" w:rsidP="00B51720">
      <w:pPr>
        <w:autoSpaceDE w:val="0"/>
        <w:autoSpaceDN w:val="0"/>
        <w:adjustRightInd w:val="0"/>
        <w:spacing w:line="276" w:lineRule="auto"/>
        <w:ind w:left="360" w:firstLine="348"/>
        <w:jc w:val="both"/>
        <w:rPr>
          <w:rFonts w:ascii="PL Times New Roman" w:hAnsi="PL Times New Roman"/>
          <w:lang w:val="pl-PL" w:eastAsia="pl-PL"/>
        </w:rPr>
      </w:pPr>
    </w:p>
    <w:p w:rsidR="00F97D00" w:rsidRDefault="00F97D00" w:rsidP="00B51720">
      <w:pPr>
        <w:autoSpaceDE w:val="0"/>
        <w:autoSpaceDN w:val="0"/>
        <w:adjustRightInd w:val="0"/>
        <w:spacing w:line="276" w:lineRule="auto"/>
        <w:ind w:left="360" w:firstLine="348"/>
        <w:jc w:val="both"/>
        <w:rPr>
          <w:rFonts w:ascii="PL Times New Roman" w:hAnsi="PL Times New Roman"/>
          <w:lang w:val="pl-PL" w:eastAsia="pl-PL"/>
        </w:rPr>
      </w:pPr>
    </w:p>
    <w:p w:rsidR="00F97D00" w:rsidRDefault="00F97D00" w:rsidP="00B51720">
      <w:pPr>
        <w:autoSpaceDE w:val="0"/>
        <w:autoSpaceDN w:val="0"/>
        <w:adjustRightInd w:val="0"/>
        <w:spacing w:line="276" w:lineRule="auto"/>
        <w:ind w:left="360" w:firstLine="348"/>
        <w:jc w:val="both"/>
        <w:rPr>
          <w:rFonts w:ascii="PL Times New Roman" w:hAnsi="PL Times New Roman"/>
          <w:lang w:val="pl-PL" w:eastAsia="pl-PL"/>
        </w:rPr>
      </w:pPr>
    </w:p>
    <w:p w:rsidR="00F97D00" w:rsidRDefault="00F97D00" w:rsidP="00B51720">
      <w:pPr>
        <w:autoSpaceDE w:val="0"/>
        <w:autoSpaceDN w:val="0"/>
        <w:adjustRightInd w:val="0"/>
        <w:spacing w:line="276" w:lineRule="auto"/>
        <w:ind w:left="360" w:firstLine="348"/>
        <w:jc w:val="both"/>
        <w:rPr>
          <w:rFonts w:ascii="PL Times New Roman" w:hAnsi="PL Times New Roman"/>
          <w:lang w:val="pl-PL" w:eastAsia="pl-PL"/>
        </w:rPr>
      </w:pPr>
    </w:p>
    <w:p w:rsidR="00F97D00" w:rsidRDefault="00F97D00" w:rsidP="00B51720">
      <w:pPr>
        <w:autoSpaceDE w:val="0"/>
        <w:autoSpaceDN w:val="0"/>
        <w:adjustRightInd w:val="0"/>
        <w:spacing w:line="276" w:lineRule="auto"/>
        <w:ind w:left="360" w:firstLine="348"/>
        <w:jc w:val="both"/>
        <w:rPr>
          <w:rFonts w:ascii="PL Times New Roman" w:hAnsi="PL Times New Roman"/>
          <w:lang w:val="pl-PL" w:eastAsia="pl-PL"/>
        </w:rPr>
      </w:pPr>
    </w:p>
    <w:p w:rsidR="00F97D00" w:rsidRDefault="00F97D00" w:rsidP="00B51720">
      <w:pPr>
        <w:autoSpaceDE w:val="0"/>
        <w:autoSpaceDN w:val="0"/>
        <w:adjustRightInd w:val="0"/>
        <w:spacing w:line="276" w:lineRule="auto"/>
        <w:ind w:left="360" w:firstLine="348"/>
        <w:jc w:val="both"/>
        <w:rPr>
          <w:rFonts w:ascii="PL Times New Roman" w:hAnsi="PL Times New Roman"/>
          <w:lang w:val="pl-PL" w:eastAsia="pl-PL"/>
        </w:rPr>
      </w:pPr>
    </w:p>
    <w:p w:rsidR="00F97D00" w:rsidRDefault="00F97D00" w:rsidP="00B51720">
      <w:pPr>
        <w:autoSpaceDE w:val="0"/>
        <w:autoSpaceDN w:val="0"/>
        <w:adjustRightInd w:val="0"/>
        <w:spacing w:line="276" w:lineRule="auto"/>
        <w:ind w:left="360" w:firstLine="348"/>
        <w:jc w:val="both"/>
        <w:rPr>
          <w:rFonts w:ascii="PL Times New Roman" w:hAnsi="PL Times New Roman"/>
          <w:lang w:val="pl-PL" w:eastAsia="pl-PL"/>
        </w:rPr>
      </w:pPr>
    </w:p>
    <w:p w:rsidR="00F97D00" w:rsidRDefault="00F97D00" w:rsidP="00B51720">
      <w:pPr>
        <w:autoSpaceDE w:val="0"/>
        <w:autoSpaceDN w:val="0"/>
        <w:adjustRightInd w:val="0"/>
        <w:spacing w:line="276" w:lineRule="auto"/>
        <w:ind w:left="360" w:firstLine="348"/>
        <w:jc w:val="both"/>
        <w:rPr>
          <w:rFonts w:ascii="PL Times New Roman" w:hAnsi="PL Times New Roman"/>
          <w:lang w:val="pl-PL" w:eastAsia="pl-PL"/>
        </w:rPr>
      </w:pPr>
    </w:p>
    <w:p w:rsidR="00F97D00" w:rsidRDefault="00F97D00" w:rsidP="00B51720">
      <w:pPr>
        <w:autoSpaceDE w:val="0"/>
        <w:autoSpaceDN w:val="0"/>
        <w:adjustRightInd w:val="0"/>
        <w:spacing w:line="276" w:lineRule="auto"/>
        <w:ind w:left="360" w:firstLine="348"/>
        <w:jc w:val="both"/>
        <w:rPr>
          <w:rFonts w:ascii="PL Times New Roman" w:hAnsi="PL Times New Roman"/>
          <w:lang w:val="pl-PL" w:eastAsia="pl-PL"/>
        </w:rPr>
      </w:pPr>
    </w:p>
    <w:p w:rsidR="00C80F42" w:rsidRPr="00D1377F" w:rsidRDefault="00123AC2" w:rsidP="00C80F42">
      <w:pPr>
        <w:pStyle w:val="Styl1"/>
        <w:numPr>
          <w:ilvl w:val="0"/>
          <w:numId w:val="4"/>
        </w:numPr>
        <w:rPr>
          <w:rFonts w:ascii="PL Times New Roman" w:hAnsi="PL Times New Roman"/>
          <w:b/>
          <w:sz w:val="24"/>
        </w:rPr>
      </w:pPr>
      <w:r w:rsidRPr="00D1377F">
        <w:rPr>
          <w:rFonts w:ascii="PL Times New Roman" w:hAnsi="PL Times New Roman"/>
          <w:b/>
          <w:sz w:val="24"/>
        </w:rPr>
        <w:t xml:space="preserve">OGÓLNY OPIS KONSTRUKCJI </w:t>
      </w:r>
      <w:r>
        <w:rPr>
          <w:rFonts w:ascii="PL Times New Roman" w:hAnsi="PL Times New Roman"/>
          <w:b/>
          <w:sz w:val="24"/>
        </w:rPr>
        <w:t xml:space="preserve">PROJEKTOWANEGO </w:t>
      </w:r>
      <w:r w:rsidRPr="00D1377F">
        <w:rPr>
          <w:rFonts w:ascii="PL Times New Roman" w:hAnsi="PL Times New Roman"/>
          <w:b/>
          <w:sz w:val="24"/>
        </w:rPr>
        <w:t>BUDYNKU</w:t>
      </w:r>
    </w:p>
    <w:p w:rsidR="00C80F42" w:rsidRPr="00A92AAE" w:rsidRDefault="00C80F42" w:rsidP="00C80F42">
      <w:pPr>
        <w:pStyle w:val="Tekstpodstawowy"/>
        <w:spacing w:line="276" w:lineRule="auto"/>
        <w:ind w:left="426" w:firstLine="567"/>
        <w:rPr>
          <w:b w:val="0"/>
          <w:color w:val="FF0000"/>
          <w:u w:val="single"/>
        </w:rPr>
      </w:pPr>
    </w:p>
    <w:p w:rsidR="009E4896" w:rsidRPr="00D1377F" w:rsidRDefault="009E4896" w:rsidP="00D1377F">
      <w:pPr>
        <w:pStyle w:val="Nagwek"/>
        <w:tabs>
          <w:tab w:val="clear" w:pos="4536"/>
          <w:tab w:val="clear" w:pos="9072"/>
        </w:tabs>
        <w:ind w:left="426" w:firstLine="567"/>
        <w:jc w:val="both"/>
        <w:rPr>
          <w:rFonts w:ascii="PL Times New Roman" w:hAnsi="PL Times New Roman"/>
          <w:lang w:val="pl-PL"/>
        </w:rPr>
      </w:pPr>
      <w:r w:rsidRPr="00D1377F">
        <w:rPr>
          <w:rFonts w:ascii="PL Times New Roman" w:hAnsi="PL Times New Roman"/>
          <w:lang w:val="pl-PL"/>
        </w:rPr>
        <w:t xml:space="preserve">Podstawowy schemat statyczny budynku stanowi </w:t>
      </w:r>
      <w:r w:rsidR="00D1377F" w:rsidRPr="00D1377F">
        <w:rPr>
          <w:rFonts w:ascii="PL Times New Roman" w:hAnsi="PL Times New Roman"/>
          <w:lang w:val="pl-PL"/>
        </w:rPr>
        <w:t xml:space="preserve">wielokondygnacyjny </w:t>
      </w:r>
      <w:r w:rsidRPr="00D1377F">
        <w:rPr>
          <w:rFonts w:ascii="PL Times New Roman" w:hAnsi="PL Times New Roman"/>
          <w:lang w:val="pl-PL"/>
        </w:rPr>
        <w:t xml:space="preserve">układ płytowo-słupowy. Płyty stropowe żelbetowe </w:t>
      </w:r>
      <w:r w:rsidR="00D1377F">
        <w:rPr>
          <w:rFonts w:ascii="PL Times New Roman" w:hAnsi="PL Times New Roman"/>
          <w:lang w:val="pl-PL"/>
        </w:rPr>
        <w:t xml:space="preserve">zaprojektowano jako </w:t>
      </w:r>
      <w:r w:rsidRPr="00D1377F">
        <w:rPr>
          <w:rFonts w:ascii="PL Times New Roman" w:hAnsi="PL Times New Roman"/>
          <w:lang w:val="pl-PL"/>
        </w:rPr>
        <w:t>krzyżowo zbrojone</w:t>
      </w:r>
      <w:r w:rsidR="00D1377F" w:rsidRPr="00D1377F">
        <w:rPr>
          <w:rFonts w:ascii="PL Times New Roman" w:hAnsi="PL Times New Roman"/>
          <w:lang w:val="pl-PL"/>
        </w:rPr>
        <w:t>. Podparcie dla stropów stanowią słupy żelbetowe utwierdzone w istniejącej płycie fundamentowej.</w:t>
      </w:r>
      <w:r w:rsidR="00841C87">
        <w:rPr>
          <w:rFonts w:ascii="PL Times New Roman" w:hAnsi="PL Times New Roman"/>
          <w:lang w:val="pl-PL"/>
        </w:rPr>
        <w:t xml:space="preserve"> W zakresie </w:t>
      </w:r>
      <w:r w:rsidR="00841C87">
        <w:rPr>
          <w:rFonts w:ascii="PL Times New Roman" w:hAnsi="PL Times New Roman" w:hint="eastAsia"/>
          <w:lang w:val="pl-PL"/>
        </w:rPr>
        <w:t>istniejącej</w:t>
      </w:r>
      <w:r w:rsidR="00841C87">
        <w:rPr>
          <w:rFonts w:ascii="PL Times New Roman" w:hAnsi="PL Times New Roman"/>
          <w:lang w:val="pl-PL"/>
        </w:rPr>
        <w:t xml:space="preserve"> płyty fundamentowej zostanie ona wykorzystana w całości jako fundament projektowanego budynku.</w:t>
      </w:r>
      <w:r w:rsidR="00D1377F" w:rsidRPr="00D1377F">
        <w:rPr>
          <w:rFonts w:ascii="PL Times New Roman" w:hAnsi="PL Times New Roman"/>
          <w:lang w:val="pl-PL"/>
        </w:rPr>
        <w:t xml:space="preserve"> Przy </w:t>
      </w:r>
      <w:r w:rsidR="00D1377F" w:rsidRPr="00D1377F">
        <w:rPr>
          <w:rFonts w:ascii="PL Times New Roman" w:hAnsi="PL Times New Roman" w:hint="eastAsia"/>
          <w:lang w:val="pl-PL"/>
        </w:rPr>
        <w:t>zewnętrznych</w:t>
      </w:r>
      <w:r w:rsidR="00D1377F" w:rsidRPr="00D1377F">
        <w:rPr>
          <w:rFonts w:ascii="PL Times New Roman" w:hAnsi="PL Times New Roman"/>
          <w:lang w:val="pl-PL"/>
        </w:rPr>
        <w:t xml:space="preserve"> osiach budynku: przy pionie komunikacyjnym w osi 1-2/A-C oraz przy węźle sanitarnym w osiach 9-10/</w:t>
      </w:r>
      <w:proofErr w:type="spellStart"/>
      <w:r w:rsidR="00D1377F" w:rsidRPr="00D1377F">
        <w:rPr>
          <w:rFonts w:ascii="PL Times New Roman" w:hAnsi="PL Times New Roman"/>
          <w:lang w:val="pl-PL"/>
        </w:rPr>
        <w:t>A-B</w:t>
      </w:r>
      <w:proofErr w:type="spellEnd"/>
      <w:r w:rsidR="00D1377F" w:rsidRPr="00D1377F">
        <w:rPr>
          <w:rFonts w:ascii="PL Times New Roman" w:hAnsi="PL Times New Roman"/>
          <w:lang w:val="pl-PL"/>
        </w:rPr>
        <w:t xml:space="preserve"> zaprojektowano trzony </w:t>
      </w:r>
      <w:r w:rsidR="00D1377F" w:rsidRPr="00D1377F">
        <w:rPr>
          <w:rFonts w:ascii="PL Times New Roman" w:hAnsi="PL Times New Roman" w:hint="eastAsia"/>
          <w:lang w:val="pl-PL"/>
        </w:rPr>
        <w:t>żelbetowe</w:t>
      </w:r>
      <w:r w:rsidR="0095233A">
        <w:rPr>
          <w:rFonts w:ascii="PL Times New Roman" w:hAnsi="PL Times New Roman"/>
          <w:lang w:val="pl-PL"/>
        </w:rPr>
        <w:t xml:space="preserve">, które stanowią usztywnienie </w:t>
      </w:r>
      <w:r w:rsidR="00D1377F" w:rsidRPr="00D1377F">
        <w:rPr>
          <w:rFonts w:ascii="PL Times New Roman" w:hAnsi="PL Times New Roman"/>
          <w:lang w:val="pl-PL"/>
        </w:rPr>
        <w:t>budynku</w:t>
      </w:r>
      <w:r w:rsidR="00123AC2">
        <w:rPr>
          <w:rFonts w:ascii="PL Times New Roman" w:hAnsi="PL Times New Roman"/>
          <w:lang w:val="pl-PL"/>
        </w:rPr>
        <w:t xml:space="preserve"> i gwarantować będą zachowanie </w:t>
      </w:r>
      <w:r w:rsidR="00123AC2">
        <w:rPr>
          <w:rFonts w:ascii="PL Times New Roman" w:hAnsi="PL Times New Roman" w:hint="eastAsia"/>
          <w:lang w:val="pl-PL"/>
        </w:rPr>
        <w:t>stateczności</w:t>
      </w:r>
      <w:r w:rsidR="00123AC2">
        <w:rPr>
          <w:rFonts w:ascii="PL Times New Roman" w:hAnsi="PL Times New Roman"/>
          <w:lang w:val="pl-PL"/>
        </w:rPr>
        <w:t xml:space="preserve"> ogólnej</w:t>
      </w:r>
      <w:r w:rsidR="00D1377F" w:rsidRPr="00D1377F">
        <w:rPr>
          <w:rFonts w:ascii="PL Times New Roman" w:hAnsi="PL Times New Roman"/>
          <w:lang w:val="pl-PL"/>
        </w:rPr>
        <w:t>.</w:t>
      </w:r>
      <w:r w:rsidR="00841C87">
        <w:rPr>
          <w:rFonts w:ascii="PL Times New Roman" w:hAnsi="PL Times New Roman"/>
          <w:lang w:val="pl-PL"/>
        </w:rPr>
        <w:t xml:space="preserve"> </w:t>
      </w:r>
    </w:p>
    <w:p w:rsidR="00C80F42" w:rsidRPr="00D1377F" w:rsidRDefault="00D1377F" w:rsidP="00C80F42">
      <w:pPr>
        <w:pStyle w:val="Nagwek"/>
        <w:tabs>
          <w:tab w:val="clear" w:pos="4536"/>
          <w:tab w:val="clear" w:pos="9072"/>
        </w:tabs>
        <w:ind w:left="425" w:firstLine="567"/>
        <w:jc w:val="both"/>
        <w:rPr>
          <w:rFonts w:ascii="PL Times New Roman" w:hAnsi="PL Times New Roman"/>
          <w:lang w:val="pl-PL"/>
        </w:rPr>
      </w:pPr>
      <w:r w:rsidRPr="00D1377F">
        <w:rPr>
          <w:rFonts w:ascii="PL Times New Roman" w:hAnsi="PL Times New Roman"/>
          <w:lang w:val="pl-PL"/>
        </w:rPr>
        <w:t>F</w:t>
      </w:r>
      <w:r w:rsidR="00C80F42" w:rsidRPr="00D1377F">
        <w:rPr>
          <w:rFonts w:ascii="PL Times New Roman" w:hAnsi="PL Times New Roman"/>
          <w:lang w:val="pl-PL"/>
        </w:rPr>
        <w:t xml:space="preserve">undamentowanie </w:t>
      </w:r>
      <w:r w:rsidR="00F07409" w:rsidRPr="00D1377F">
        <w:rPr>
          <w:rFonts w:ascii="PL Times New Roman" w:hAnsi="PL Times New Roman"/>
          <w:lang w:val="pl-PL"/>
        </w:rPr>
        <w:t>zewnętrznych elementów budynku wystających poza brył</w:t>
      </w:r>
      <w:r w:rsidRPr="00D1377F">
        <w:rPr>
          <w:rFonts w:ascii="PL Times New Roman" w:hAnsi="PL Times New Roman"/>
          <w:lang w:val="pl-PL"/>
        </w:rPr>
        <w:t>ę</w:t>
      </w:r>
      <w:r w:rsidR="00F07409" w:rsidRPr="00D1377F">
        <w:rPr>
          <w:rFonts w:ascii="PL Times New Roman" w:hAnsi="PL Times New Roman"/>
          <w:lang w:val="pl-PL"/>
        </w:rPr>
        <w:t xml:space="preserve"> główną</w:t>
      </w:r>
      <w:r w:rsidR="0095233A">
        <w:rPr>
          <w:rFonts w:ascii="PL Times New Roman" w:hAnsi="PL Times New Roman"/>
          <w:lang w:val="pl-PL"/>
        </w:rPr>
        <w:t xml:space="preserve"> i istniejącą płytę fundamentową </w:t>
      </w:r>
      <w:r w:rsidR="00F07409" w:rsidRPr="00D1377F">
        <w:rPr>
          <w:rFonts w:ascii="PL Times New Roman" w:hAnsi="PL Times New Roman"/>
          <w:lang w:val="pl-PL"/>
        </w:rPr>
        <w:t xml:space="preserve"> projektuje się jako </w:t>
      </w:r>
      <w:r w:rsidR="00C80F42" w:rsidRPr="00D1377F">
        <w:rPr>
          <w:rFonts w:ascii="PL Times New Roman" w:hAnsi="PL Times New Roman"/>
          <w:lang w:val="pl-PL"/>
        </w:rPr>
        <w:t>płytkie bezpośrednie w po</w:t>
      </w:r>
      <w:r w:rsidR="0095233A">
        <w:rPr>
          <w:rFonts w:ascii="PL Times New Roman" w:hAnsi="PL Times New Roman"/>
          <w:lang w:val="pl-PL"/>
        </w:rPr>
        <w:t xml:space="preserve">staci ław i stóp fundamentowych </w:t>
      </w:r>
      <w:r w:rsidR="00C80F42" w:rsidRPr="00D1377F">
        <w:rPr>
          <w:rFonts w:ascii="PL Times New Roman" w:hAnsi="PL Times New Roman"/>
          <w:lang w:val="pl-PL"/>
        </w:rPr>
        <w:t xml:space="preserve">z betonu </w:t>
      </w:r>
      <w:r w:rsidR="00F07409" w:rsidRPr="00D1377F">
        <w:rPr>
          <w:rFonts w:ascii="PL Times New Roman" w:hAnsi="PL Times New Roman"/>
          <w:lang w:val="pl-PL"/>
        </w:rPr>
        <w:t xml:space="preserve">C25/30 (B30) </w:t>
      </w:r>
      <w:r w:rsidR="00C80F42" w:rsidRPr="00D1377F">
        <w:rPr>
          <w:rFonts w:ascii="PL Times New Roman" w:hAnsi="PL Times New Roman"/>
          <w:lang w:val="pl-PL"/>
        </w:rPr>
        <w:t xml:space="preserve">zbrojonego stalą </w:t>
      </w:r>
      <w:proofErr w:type="spellStart"/>
      <w:r w:rsidR="00C80F42" w:rsidRPr="00D1377F">
        <w:rPr>
          <w:rFonts w:ascii="PL Times New Roman" w:hAnsi="PL Times New Roman"/>
          <w:lang w:val="pl-PL"/>
        </w:rPr>
        <w:t>A-IIIN</w:t>
      </w:r>
      <w:proofErr w:type="spellEnd"/>
      <w:r w:rsidR="00C80F42" w:rsidRPr="00D1377F">
        <w:rPr>
          <w:rFonts w:ascii="PL Times New Roman" w:hAnsi="PL Times New Roman"/>
          <w:lang w:val="pl-PL"/>
        </w:rPr>
        <w:t xml:space="preserve">. Pod fundamentami zaprojektowano podbudowę z chudego betonu. </w:t>
      </w:r>
    </w:p>
    <w:p w:rsidR="00C80F42" w:rsidRPr="00D1377F" w:rsidRDefault="00C80F42" w:rsidP="00C80F42">
      <w:pPr>
        <w:pStyle w:val="Nagwek"/>
        <w:tabs>
          <w:tab w:val="clear" w:pos="4536"/>
          <w:tab w:val="clear" w:pos="9072"/>
        </w:tabs>
        <w:ind w:left="425" w:firstLine="567"/>
        <w:jc w:val="both"/>
        <w:rPr>
          <w:rFonts w:ascii="PL Times New Roman" w:hAnsi="PL Times New Roman"/>
          <w:lang w:val="pl-PL"/>
        </w:rPr>
      </w:pPr>
      <w:r w:rsidRPr="00D1377F">
        <w:rPr>
          <w:rFonts w:ascii="PL Times New Roman" w:hAnsi="PL Times New Roman"/>
          <w:lang w:val="pl-PL"/>
        </w:rPr>
        <w:t xml:space="preserve">Ściany fundamentowe </w:t>
      </w:r>
      <w:r w:rsidR="005E68E4">
        <w:rPr>
          <w:rFonts w:ascii="PL Times New Roman" w:hAnsi="PL Times New Roman"/>
          <w:lang w:val="pl-PL"/>
        </w:rPr>
        <w:t xml:space="preserve">żelbetowe oraz </w:t>
      </w:r>
      <w:r w:rsidRPr="00D1377F">
        <w:rPr>
          <w:rFonts w:ascii="PL Times New Roman" w:hAnsi="PL Times New Roman"/>
          <w:lang w:val="pl-PL"/>
        </w:rPr>
        <w:t xml:space="preserve">murowane z bloczków betonowych, ściany </w:t>
      </w:r>
      <w:r w:rsidR="005E68E4">
        <w:rPr>
          <w:rFonts w:ascii="PL Times New Roman" w:hAnsi="PL Times New Roman"/>
          <w:lang w:val="pl-PL"/>
        </w:rPr>
        <w:t>no</w:t>
      </w:r>
      <w:r w:rsidR="00AC6D9D">
        <w:rPr>
          <w:rFonts w:ascii="PL Times New Roman" w:hAnsi="PL Times New Roman"/>
          <w:lang w:val="pl-PL"/>
        </w:rPr>
        <w:t>ś</w:t>
      </w:r>
      <w:r w:rsidR="005E68E4">
        <w:rPr>
          <w:rFonts w:ascii="PL Times New Roman" w:hAnsi="PL Times New Roman"/>
          <w:lang w:val="pl-PL"/>
        </w:rPr>
        <w:t xml:space="preserve">ne żelbetowe, a ściany wypełniające </w:t>
      </w:r>
      <w:r w:rsidRPr="00D1377F">
        <w:rPr>
          <w:rFonts w:ascii="PL Times New Roman" w:hAnsi="PL Times New Roman"/>
          <w:lang w:val="pl-PL"/>
        </w:rPr>
        <w:t xml:space="preserve">powyżej poziomej izolacji przeciwwilgociowej murowane z bloczków </w:t>
      </w:r>
      <w:r w:rsidR="00F07409" w:rsidRPr="00D1377F">
        <w:rPr>
          <w:rFonts w:ascii="PL Times New Roman" w:hAnsi="PL Times New Roman"/>
          <w:lang w:val="pl-PL"/>
        </w:rPr>
        <w:t>wapien</w:t>
      </w:r>
      <w:r w:rsidR="00B964B5">
        <w:rPr>
          <w:rFonts w:ascii="PL Times New Roman" w:hAnsi="PL Times New Roman"/>
          <w:lang w:val="pl-PL"/>
        </w:rPr>
        <w:t>n</w:t>
      </w:r>
      <w:r w:rsidR="00F07409" w:rsidRPr="00D1377F">
        <w:rPr>
          <w:rFonts w:ascii="PL Times New Roman" w:hAnsi="PL Times New Roman"/>
          <w:lang w:val="pl-PL"/>
        </w:rPr>
        <w:t>o-piaskowych</w:t>
      </w:r>
      <w:r w:rsidR="009E4896" w:rsidRPr="00D1377F">
        <w:rPr>
          <w:rFonts w:ascii="PL Times New Roman" w:hAnsi="PL Times New Roman"/>
          <w:lang w:val="pl-PL"/>
        </w:rPr>
        <w:t xml:space="preserve"> np. typu SILKA</w:t>
      </w:r>
      <w:r w:rsidRPr="00D1377F">
        <w:rPr>
          <w:rFonts w:ascii="PL Times New Roman" w:hAnsi="PL Times New Roman"/>
          <w:lang w:val="pl-PL"/>
        </w:rPr>
        <w:t xml:space="preserve">. </w:t>
      </w:r>
      <w:r w:rsidR="00403927">
        <w:rPr>
          <w:rFonts w:ascii="PL Times New Roman" w:hAnsi="PL Times New Roman"/>
          <w:lang w:val="pl-PL"/>
        </w:rPr>
        <w:t xml:space="preserve">Ściana przy osi 10/A-C z bloczków z betonu komórkowego </w:t>
      </w:r>
      <w:r w:rsidR="00403927" w:rsidRPr="00403927">
        <w:rPr>
          <w:rFonts w:ascii="PL Times New Roman" w:hAnsi="PL Times New Roman"/>
          <w:lang w:val="pl-PL"/>
        </w:rPr>
        <w:t>o grubości 20cm</w:t>
      </w:r>
      <w:r w:rsidR="00403927">
        <w:rPr>
          <w:rFonts w:ascii="PL Times New Roman" w:hAnsi="PL Times New Roman"/>
          <w:lang w:val="pl-PL"/>
        </w:rPr>
        <w:t xml:space="preserve"> np. </w:t>
      </w:r>
      <w:r w:rsidR="00403927" w:rsidRPr="00403927">
        <w:rPr>
          <w:rFonts w:ascii="PL Times New Roman" w:hAnsi="PL Times New Roman"/>
          <w:lang w:val="pl-PL"/>
        </w:rPr>
        <w:t>YTONG PP4/0,6</w:t>
      </w:r>
      <w:r w:rsidR="00403927">
        <w:rPr>
          <w:rFonts w:ascii="PL Times New Roman" w:hAnsi="PL Times New Roman"/>
          <w:lang w:val="pl-PL"/>
        </w:rPr>
        <w:t>.</w:t>
      </w:r>
      <w:r w:rsidR="00403927" w:rsidRPr="00403927">
        <w:rPr>
          <w:rFonts w:ascii="PL Times New Roman" w:hAnsi="PL Times New Roman"/>
          <w:lang w:val="pl-PL"/>
        </w:rPr>
        <w:t xml:space="preserve"> </w:t>
      </w:r>
      <w:r w:rsidRPr="00D1377F">
        <w:rPr>
          <w:rFonts w:ascii="PL Times New Roman" w:hAnsi="PL Times New Roman"/>
          <w:lang w:val="pl-PL"/>
        </w:rPr>
        <w:t>Izolacje termiczne i przeciwwilgociowe ścian – zgodnie z oznaczeniami w części architektonicznej.</w:t>
      </w:r>
    </w:p>
    <w:p w:rsidR="00C80F42" w:rsidRPr="00D1377F" w:rsidRDefault="00C80F42" w:rsidP="00C80F42">
      <w:pPr>
        <w:pStyle w:val="Nagwek"/>
        <w:tabs>
          <w:tab w:val="clear" w:pos="4536"/>
          <w:tab w:val="clear" w:pos="9072"/>
        </w:tabs>
        <w:ind w:left="425" w:firstLine="567"/>
        <w:jc w:val="both"/>
        <w:rPr>
          <w:rFonts w:ascii="PL Times New Roman" w:hAnsi="PL Times New Roman"/>
          <w:lang w:val="pl-PL"/>
        </w:rPr>
      </w:pPr>
      <w:r w:rsidRPr="00D1377F">
        <w:rPr>
          <w:rFonts w:ascii="PL Times New Roman" w:hAnsi="PL Times New Roman"/>
          <w:lang w:val="pl-PL"/>
        </w:rPr>
        <w:t xml:space="preserve">Stropy międzykondygnacyjne </w:t>
      </w:r>
      <w:r w:rsidR="00D1377F" w:rsidRPr="00D1377F">
        <w:rPr>
          <w:rFonts w:ascii="PL Times New Roman" w:hAnsi="PL Times New Roman"/>
          <w:lang w:val="pl-PL"/>
        </w:rPr>
        <w:t xml:space="preserve">i stropodach </w:t>
      </w:r>
      <w:r w:rsidRPr="00D1377F">
        <w:rPr>
          <w:rFonts w:ascii="PL Times New Roman" w:hAnsi="PL Times New Roman"/>
          <w:lang w:val="pl-PL"/>
        </w:rPr>
        <w:t xml:space="preserve">projektuje się jako </w:t>
      </w:r>
      <w:r w:rsidR="00D1377F" w:rsidRPr="00D1377F">
        <w:rPr>
          <w:rFonts w:ascii="PL Times New Roman" w:hAnsi="PL Times New Roman"/>
          <w:lang w:val="pl-PL"/>
        </w:rPr>
        <w:t>żelbetowe krzyżowo zbrojone</w:t>
      </w:r>
      <w:r w:rsidR="00D1377F">
        <w:rPr>
          <w:rFonts w:ascii="PL Times New Roman" w:hAnsi="PL Times New Roman"/>
          <w:lang w:val="pl-PL"/>
        </w:rPr>
        <w:t xml:space="preserve"> </w:t>
      </w:r>
      <w:r w:rsidR="00D1377F" w:rsidRPr="00D1377F">
        <w:rPr>
          <w:rFonts w:ascii="PL Times New Roman" w:hAnsi="PL Times New Roman"/>
          <w:lang w:val="pl-PL"/>
        </w:rPr>
        <w:t xml:space="preserve">z betonu C25/30 (B30) zbrojonego stalą </w:t>
      </w:r>
      <w:proofErr w:type="spellStart"/>
      <w:r w:rsidR="00D1377F" w:rsidRPr="00D1377F">
        <w:rPr>
          <w:rFonts w:ascii="PL Times New Roman" w:hAnsi="PL Times New Roman"/>
          <w:lang w:val="pl-PL"/>
        </w:rPr>
        <w:t>A-IIIN</w:t>
      </w:r>
      <w:proofErr w:type="spellEnd"/>
      <w:r w:rsidRPr="00D1377F">
        <w:rPr>
          <w:rFonts w:ascii="PL Times New Roman" w:hAnsi="PL Times New Roman"/>
          <w:lang w:val="pl-PL"/>
        </w:rPr>
        <w:t>.</w:t>
      </w:r>
    </w:p>
    <w:p w:rsidR="00C80F42" w:rsidRDefault="0095233A" w:rsidP="00C80F42">
      <w:pPr>
        <w:pStyle w:val="Nagwek"/>
        <w:tabs>
          <w:tab w:val="clear" w:pos="4536"/>
          <w:tab w:val="clear" w:pos="9072"/>
        </w:tabs>
        <w:ind w:left="425" w:firstLine="567"/>
        <w:jc w:val="both"/>
        <w:rPr>
          <w:rFonts w:ascii="PL Times New Roman" w:hAnsi="PL Times New Roman"/>
          <w:lang w:val="pl-PL"/>
        </w:rPr>
      </w:pPr>
      <w:r>
        <w:rPr>
          <w:rFonts w:ascii="PL Times New Roman" w:hAnsi="PL Times New Roman"/>
          <w:lang w:val="pl-PL"/>
        </w:rPr>
        <w:t>Nad pomieszczeniem Sali głównej w obrębie 5 piętra zaprojektowano dach</w:t>
      </w:r>
      <w:r w:rsidR="00C80F42" w:rsidRPr="00D1377F">
        <w:rPr>
          <w:rFonts w:ascii="PL Times New Roman" w:hAnsi="PL Times New Roman"/>
          <w:lang w:val="pl-PL"/>
        </w:rPr>
        <w:t xml:space="preserve"> płaski o konstrukcji </w:t>
      </w:r>
      <w:r w:rsidR="003439E9">
        <w:rPr>
          <w:rFonts w:ascii="PL Times New Roman" w:hAnsi="PL Times New Roman"/>
          <w:lang w:val="pl-PL"/>
        </w:rPr>
        <w:t>z drewna klejonego z wiązarami pełnościennymi.</w:t>
      </w:r>
    </w:p>
    <w:p w:rsidR="00394438" w:rsidRPr="00D1377F" w:rsidRDefault="00B964B5" w:rsidP="00B964B5">
      <w:pPr>
        <w:pStyle w:val="Nagwek"/>
        <w:tabs>
          <w:tab w:val="clear" w:pos="4536"/>
          <w:tab w:val="clear" w:pos="9072"/>
        </w:tabs>
        <w:ind w:left="425" w:firstLine="567"/>
        <w:jc w:val="both"/>
        <w:rPr>
          <w:rFonts w:ascii="PL Times New Roman" w:hAnsi="PL Times New Roman"/>
          <w:lang w:val="pl-PL"/>
        </w:rPr>
      </w:pPr>
      <w:r>
        <w:rPr>
          <w:rFonts w:ascii="PL Times New Roman" w:hAnsi="PL Times New Roman"/>
          <w:lang w:val="pl-PL"/>
        </w:rPr>
        <w:t>S</w:t>
      </w:r>
      <w:r w:rsidRPr="00D1377F">
        <w:rPr>
          <w:rFonts w:ascii="PL Times New Roman" w:hAnsi="PL Times New Roman"/>
          <w:lang w:val="pl-PL"/>
        </w:rPr>
        <w:t xml:space="preserve">łupy </w:t>
      </w:r>
      <w:r w:rsidR="001D0E12">
        <w:rPr>
          <w:rFonts w:ascii="PL Times New Roman" w:hAnsi="PL Times New Roman"/>
          <w:lang w:val="pl-PL"/>
        </w:rPr>
        <w:t xml:space="preserve">i belki </w:t>
      </w:r>
      <w:r w:rsidRPr="00D1377F">
        <w:rPr>
          <w:rFonts w:ascii="PL Times New Roman" w:hAnsi="PL Times New Roman"/>
          <w:lang w:val="pl-PL"/>
        </w:rPr>
        <w:t xml:space="preserve">żelbetowe z betonu C25/30 (B30) zbrojonego stalą </w:t>
      </w:r>
      <w:proofErr w:type="spellStart"/>
      <w:r w:rsidRPr="00D1377F">
        <w:rPr>
          <w:rFonts w:ascii="PL Times New Roman" w:hAnsi="PL Times New Roman"/>
          <w:lang w:val="pl-PL"/>
        </w:rPr>
        <w:t>A-IIIN</w:t>
      </w:r>
      <w:proofErr w:type="spellEnd"/>
      <w:r>
        <w:rPr>
          <w:rFonts w:ascii="PL Times New Roman" w:hAnsi="PL Times New Roman"/>
          <w:lang w:val="pl-PL"/>
        </w:rPr>
        <w:t>.</w:t>
      </w:r>
    </w:p>
    <w:p w:rsidR="00C80F42" w:rsidRPr="00D1377F" w:rsidRDefault="00C80F42" w:rsidP="00C80F42">
      <w:pPr>
        <w:pStyle w:val="Nagwek"/>
        <w:tabs>
          <w:tab w:val="clear" w:pos="4536"/>
          <w:tab w:val="clear" w:pos="9072"/>
        </w:tabs>
        <w:ind w:left="425" w:firstLine="567"/>
        <w:jc w:val="both"/>
        <w:rPr>
          <w:rFonts w:ascii="PL Times New Roman" w:hAnsi="PL Times New Roman"/>
          <w:lang w:val="pl-PL"/>
        </w:rPr>
      </w:pPr>
      <w:r w:rsidRPr="00D1377F">
        <w:rPr>
          <w:rFonts w:ascii="PL Times New Roman" w:hAnsi="PL Times New Roman"/>
          <w:lang w:val="pl-PL"/>
        </w:rPr>
        <w:t>Schody żelbetowe monolityczne z betonu C2</w:t>
      </w:r>
      <w:r w:rsidR="00BB4723">
        <w:rPr>
          <w:rFonts w:ascii="PL Times New Roman" w:hAnsi="PL Times New Roman"/>
          <w:lang w:val="pl-PL"/>
        </w:rPr>
        <w:t>5</w:t>
      </w:r>
      <w:r w:rsidRPr="00D1377F">
        <w:rPr>
          <w:rFonts w:ascii="PL Times New Roman" w:hAnsi="PL Times New Roman"/>
          <w:lang w:val="pl-PL"/>
        </w:rPr>
        <w:t>/</w:t>
      </w:r>
      <w:r w:rsidR="00BB4723">
        <w:rPr>
          <w:rFonts w:ascii="PL Times New Roman" w:hAnsi="PL Times New Roman"/>
          <w:lang w:val="pl-PL"/>
        </w:rPr>
        <w:t>30</w:t>
      </w:r>
      <w:r w:rsidRPr="00D1377F">
        <w:rPr>
          <w:rFonts w:ascii="PL Times New Roman" w:hAnsi="PL Times New Roman"/>
          <w:lang w:val="pl-PL"/>
        </w:rPr>
        <w:t>(B</w:t>
      </w:r>
      <w:r w:rsidR="00BB4723">
        <w:rPr>
          <w:rFonts w:ascii="PL Times New Roman" w:hAnsi="PL Times New Roman"/>
          <w:lang w:val="pl-PL"/>
        </w:rPr>
        <w:t>30</w:t>
      </w:r>
      <w:r w:rsidRPr="00D1377F">
        <w:rPr>
          <w:rFonts w:ascii="PL Times New Roman" w:hAnsi="PL Times New Roman"/>
          <w:lang w:val="pl-PL"/>
        </w:rPr>
        <w:t xml:space="preserve">), zbrojone stalą </w:t>
      </w:r>
      <w:proofErr w:type="spellStart"/>
      <w:r w:rsidRPr="00D1377F">
        <w:rPr>
          <w:rFonts w:ascii="PL Times New Roman" w:hAnsi="PL Times New Roman"/>
          <w:lang w:val="pl-PL"/>
        </w:rPr>
        <w:t>A-IIIN</w:t>
      </w:r>
      <w:proofErr w:type="spellEnd"/>
      <w:r w:rsidRPr="00D1377F">
        <w:rPr>
          <w:rFonts w:ascii="PL Times New Roman" w:hAnsi="PL Times New Roman"/>
          <w:lang w:val="pl-PL"/>
        </w:rPr>
        <w:t>.</w:t>
      </w:r>
      <w:r w:rsidR="004B0A52">
        <w:rPr>
          <w:rFonts w:ascii="PL Times New Roman" w:hAnsi="PL Times New Roman"/>
          <w:lang w:val="pl-PL"/>
        </w:rPr>
        <w:t xml:space="preserve"> Przy schodach </w:t>
      </w:r>
      <w:r w:rsidR="004B0A52">
        <w:rPr>
          <w:rFonts w:ascii="PL Times New Roman" w:hAnsi="PL Times New Roman" w:hint="eastAsia"/>
          <w:lang w:val="pl-PL"/>
        </w:rPr>
        <w:t>zewnętrznych</w:t>
      </w:r>
      <w:r w:rsidR="004B0A52">
        <w:rPr>
          <w:rFonts w:ascii="PL Times New Roman" w:hAnsi="PL Times New Roman"/>
          <w:lang w:val="pl-PL"/>
        </w:rPr>
        <w:t xml:space="preserve"> i szybach windowych zaprojektowano stalową konstrukcję wsporczą dla ozdobnych elementów fasadowych.</w:t>
      </w:r>
    </w:p>
    <w:p w:rsidR="00D1377F" w:rsidRPr="00D1377F" w:rsidRDefault="00D1377F" w:rsidP="00D1377F">
      <w:pPr>
        <w:pStyle w:val="Nagwek"/>
        <w:tabs>
          <w:tab w:val="clear" w:pos="4536"/>
          <w:tab w:val="clear" w:pos="9072"/>
        </w:tabs>
        <w:ind w:left="425" w:firstLine="567"/>
        <w:jc w:val="both"/>
        <w:rPr>
          <w:rFonts w:ascii="PL Times New Roman" w:hAnsi="PL Times New Roman"/>
          <w:lang w:val="pl-PL"/>
        </w:rPr>
      </w:pPr>
      <w:r w:rsidRPr="00D1377F">
        <w:rPr>
          <w:rFonts w:ascii="PL Times New Roman" w:hAnsi="PL Times New Roman"/>
          <w:lang w:val="pl-PL"/>
        </w:rPr>
        <w:t>Szyb windowy monolityczny z betonu C2</w:t>
      </w:r>
      <w:r w:rsidR="00BB4723">
        <w:rPr>
          <w:rFonts w:ascii="PL Times New Roman" w:hAnsi="PL Times New Roman"/>
          <w:lang w:val="pl-PL"/>
        </w:rPr>
        <w:t>5</w:t>
      </w:r>
      <w:r w:rsidRPr="00D1377F">
        <w:rPr>
          <w:rFonts w:ascii="PL Times New Roman" w:hAnsi="PL Times New Roman"/>
          <w:lang w:val="pl-PL"/>
        </w:rPr>
        <w:t>/</w:t>
      </w:r>
      <w:r w:rsidR="00BB4723">
        <w:rPr>
          <w:rFonts w:ascii="PL Times New Roman" w:hAnsi="PL Times New Roman"/>
          <w:lang w:val="pl-PL"/>
        </w:rPr>
        <w:t>30</w:t>
      </w:r>
      <w:r w:rsidRPr="00D1377F">
        <w:rPr>
          <w:rFonts w:ascii="PL Times New Roman" w:hAnsi="PL Times New Roman"/>
          <w:lang w:val="pl-PL"/>
        </w:rPr>
        <w:t>(B</w:t>
      </w:r>
      <w:r w:rsidR="00BB4723">
        <w:rPr>
          <w:rFonts w:ascii="PL Times New Roman" w:hAnsi="PL Times New Roman"/>
          <w:lang w:val="pl-PL"/>
        </w:rPr>
        <w:t>30</w:t>
      </w:r>
      <w:r w:rsidRPr="00D1377F">
        <w:rPr>
          <w:rFonts w:ascii="PL Times New Roman" w:hAnsi="PL Times New Roman"/>
          <w:lang w:val="pl-PL"/>
        </w:rPr>
        <w:t xml:space="preserve">), zbrojone stalą </w:t>
      </w:r>
      <w:proofErr w:type="spellStart"/>
      <w:r w:rsidRPr="00D1377F">
        <w:rPr>
          <w:rFonts w:ascii="PL Times New Roman" w:hAnsi="PL Times New Roman"/>
          <w:lang w:val="pl-PL"/>
        </w:rPr>
        <w:t>A-IIIN</w:t>
      </w:r>
      <w:proofErr w:type="spellEnd"/>
      <w:r w:rsidRPr="00D1377F">
        <w:rPr>
          <w:rFonts w:ascii="PL Times New Roman" w:hAnsi="PL Times New Roman"/>
          <w:lang w:val="pl-PL"/>
        </w:rPr>
        <w:t>.</w:t>
      </w:r>
    </w:p>
    <w:p w:rsidR="00C80F42" w:rsidRPr="00D1377F" w:rsidRDefault="00C80F42" w:rsidP="00C80F42">
      <w:pPr>
        <w:pStyle w:val="Nagwek"/>
        <w:tabs>
          <w:tab w:val="clear" w:pos="4536"/>
          <w:tab w:val="clear" w:pos="9072"/>
        </w:tabs>
        <w:ind w:left="425" w:firstLine="567"/>
        <w:jc w:val="both"/>
        <w:rPr>
          <w:rFonts w:ascii="PL Times New Roman" w:hAnsi="PL Times New Roman"/>
          <w:lang w:val="pl-PL"/>
        </w:rPr>
      </w:pPr>
      <w:r w:rsidRPr="00D1377F">
        <w:rPr>
          <w:rFonts w:ascii="PL Times New Roman" w:hAnsi="PL Times New Roman"/>
          <w:lang w:val="pl-PL"/>
        </w:rPr>
        <w:t xml:space="preserve">Opis i oznaczenia poszczególnych elementów konstrukcji budynku znajdują się na odpowiednich rysunkach niniejszej dokumentacji. </w:t>
      </w:r>
    </w:p>
    <w:p w:rsidR="00C80F42" w:rsidRDefault="00C80F42" w:rsidP="00C80F42">
      <w:pPr>
        <w:pStyle w:val="Nagwek"/>
        <w:tabs>
          <w:tab w:val="clear" w:pos="4536"/>
          <w:tab w:val="clear" w:pos="9072"/>
        </w:tabs>
        <w:spacing w:line="276" w:lineRule="auto"/>
        <w:ind w:left="426" w:firstLine="567"/>
        <w:jc w:val="both"/>
        <w:rPr>
          <w:rFonts w:ascii="PL Times New Roman" w:hAnsi="PL Times New Roman"/>
          <w:color w:val="FF0000"/>
          <w:lang w:val="pl-PL"/>
        </w:rPr>
      </w:pPr>
    </w:p>
    <w:p w:rsidR="00CB478D" w:rsidRDefault="00CB478D" w:rsidP="00C80F42">
      <w:pPr>
        <w:pStyle w:val="Nagwek"/>
        <w:tabs>
          <w:tab w:val="clear" w:pos="4536"/>
          <w:tab w:val="clear" w:pos="9072"/>
        </w:tabs>
        <w:spacing w:line="276" w:lineRule="auto"/>
        <w:ind w:left="426" w:firstLine="567"/>
        <w:jc w:val="both"/>
        <w:rPr>
          <w:rFonts w:ascii="PL Times New Roman" w:hAnsi="PL Times New Roman"/>
          <w:color w:val="FF0000"/>
          <w:lang w:val="pl-PL"/>
        </w:rPr>
      </w:pPr>
    </w:p>
    <w:p w:rsidR="00F97D00" w:rsidRDefault="00F97D00" w:rsidP="00C80F42">
      <w:pPr>
        <w:pStyle w:val="Nagwek"/>
        <w:tabs>
          <w:tab w:val="clear" w:pos="4536"/>
          <w:tab w:val="clear" w:pos="9072"/>
        </w:tabs>
        <w:spacing w:line="276" w:lineRule="auto"/>
        <w:ind w:left="426" w:firstLine="567"/>
        <w:jc w:val="both"/>
        <w:rPr>
          <w:rFonts w:ascii="PL Times New Roman" w:hAnsi="PL Times New Roman"/>
          <w:color w:val="FF0000"/>
          <w:lang w:val="pl-PL"/>
        </w:rPr>
      </w:pPr>
    </w:p>
    <w:p w:rsidR="00F97D00" w:rsidRDefault="00F97D00" w:rsidP="00C80F42">
      <w:pPr>
        <w:pStyle w:val="Nagwek"/>
        <w:tabs>
          <w:tab w:val="clear" w:pos="4536"/>
          <w:tab w:val="clear" w:pos="9072"/>
        </w:tabs>
        <w:spacing w:line="276" w:lineRule="auto"/>
        <w:ind w:left="426" w:firstLine="567"/>
        <w:jc w:val="both"/>
        <w:rPr>
          <w:rFonts w:ascii="PL Times New Roman" w:hAnsi="PL Times New Roman"/>
          <w:color w:val="FF0000"/>
          <w:lang w:val="pl-PL"/>
        </w:rPr>
      </w:pPr>
    </w:p>
    <w:p w:rsidR="00F97D00" w:rsidRDefault="00F97D00" w:rsidP="00C80F42">
      <w:pPr>
        <w:pStyle w:val="Nagwek"/>
        <w:tabs>
          <w:tab w:val="clear" w:pos="4536"/>
          <w:tab w:val="clear" w:pos="9072"/>
        </w:tabs>
        <w:spacing w:line="276" w:lineRule="auto"/>
        <w:ind w:left="426" w:firstLine="567"/>
        <w:jc w:val="both"/>
        <w:rPr>
          <w:rFonts w:ascii="PL Times New Roman" w:hAnsi="PL Times New Roman"/>
          <w:color w:val="FF0000"/>
          <w:lang w:val="pl-PL"/>
        </w:rPr>
      </w:pPr>
    </w:p>
    <w:p w:rsidR="00F97D00" w:rsidRDefault="00F97D00" w:rsidP="00C80F42">
      <w:pPr>
        <w:pStyle w:val="Nagwek"/>
        <w:tabs>
          <w:tab w:val="clear" w:pos="4536"/>
          <w:tab w:val="clear" w:pos="9072"/>
        </w:tabs>
        <w:spacing w:line="276" w:lineRule="auto"/>
        <w:ind w:left="426" w:firstLine="567"/>
        <w:jc w:val="both"/>
        <w:rPr>
          <w:rFonts w:ascii="PL Times New Roman" w:hAnsi="PL Times New Roman"/>
          <w:color w:val="FF0000"/>
          <w:lang w:val="pl-PL"/>
        </w:rPr>
      </w:pPr>
    </w:p>
    <w:p w:rsidR="00F97D00" w:rsidRDefault="00F97D00" w:rsidP="00C80F42">
      <w:pPr>
        <w:pStyle w:val="Nagwek"/>
        <w:tabs>
          <w:tab w:val="clear" w:pos="4536"/>
          <w:tab w:val="clear" w:pos="9072"/>
        </w:tabs>
        <w:spacing w:line="276" w:lineRule="auto"/>
        <w:ind w:left="426" w:firstLine="567"/>
        <w:jc w:val="both"/>
        <w:rPr>
          <w:rFonts w:ascii="PL Times New Roman" w:hAnsi="PL Times New Roman"/>
          <w:color w:val="FF0000"/>
          <w:lang w:val="pl-PL"/>
        </w:rPr>
      </w:pPr>
    </w:p>
    <w:p w:rsidR="00F97D00" w:rsidRDefault="00F97D00" w:rsidP="00C80F42">
      <w:pPr>
        <w:pStyle w:val="Nagwek"/>
        <w:tabs>
          <w:tab w:val="clear" w:pos="4536"/>
          <w:tab w:val="clear" w:pos="9072"/>
        </w:tabs>
        <w:spacing w:line="276" w:lineRule="auto"/>
        <w:ind w:left="426" w:firstLine="567"/>
        <w:jc w:val="both"/>
        <w:rPr>
          <w:rFonts w:ascii="PL Times New Roman" w:hAnsi="PL Times New Roman"/>
          <w:color w:val="FF0000"/>
          <w:lang w:val="pl-PL"/>
        </w:rPr>
      </w:pPr>
    </w:p>
    <w:p w:rsidR="00F97D00" w:rsidRDefault="00F97D00" w:rsidP="00C80F42">
      <w:pPr>
        <w:pStyle w:val="Nagwek"/>
        <w:tabs>
          <w:tab w:val="clear" w:pos="4536"/>
          <w:tab w:val="clear" w:pos="9072"/>
        </w:tabs>
        <w:spacing w:line="276" w:lineRule="auto"/>
        <w:ind w:left="426" w:firstLine="567"/>
        <w:jc w:val="both"/>
        <w:rPr>
          <w:rFonts w:ascii="PL Times New Roman" w:hAnsi="PL Times New Roman"/>
          <w:color w:val="FF0000"/>
          <w:lang w:val="pl-PL"/>
        </w:rPr>
      </w:pPr>
    </w:p>
    <w:p w:rsidR="00F97D00" w:rsidRDefault="00F97D00" w:rsidP="00C80F42">
      <w:pPr>
        <w:pStyle w:val="Nagwek"/>
        <w:tabs>
          <w:tab w:val="clear" w:pos="4536"/>
          <w:tab w:val="clear" w:pos="9072"/>
        </w:tabs>
        <w:spacing w:line="276" w:lineRule="auto"/>
        <w:ind w:left="426" w:firstLine="567"/>
        <w:jc w:val="both"/>
        <w:rPr>
          <w:rFonts w:ascii="PL Times New Roman" w:hAnsi="PL Times New Roman"/>
          <w:color w:val="FF0000"/>
          <w:lang w:val="pl-PL"/>
        </w:rPr>
      </w:pPr>
    </w:p>
    <w:p w:rsidR="00F97D00" w:rsidRDefault="00F97D00" w:rsidP="00C80F42">
      <w:pPr>
        <w:pStyle w:val="Nagwek"/>
        <w:tabs>
          <w:tab w:val="clear" w:pos="4536"/>
          <w:tab w:val="clear" w:pos="9072"/>
        </w:tabs>
        <w:spacing w:line="276" w:lineRule="auto"/>
        <w:ind w:left="426" w:firstLine="567"/>
        <w:jc w:val="both"/>
        <w:rPr>
          <w:rFonts w:ascii="PL Times New Roman" w:hAnsi="PL Times New Roman"/>
          <w:color w:val="FF0000"/>
          <w:lang w:val="pl-PL"/>
        </w:rPr>
      </w:pPr>
    </w:p>
    <w:p w:rsidR="00F97D00" w:rsidRDefault="00F97D00" w:rsidP="00C80F42">
      <w:pPr>
        <w:pStyle w:val="Nagwek"/>
        <w:tabs>
          <w:tab w:val="clear" w:pos="4536"/>
          <w:tab w:val="clear" w:pos="9072"/>
        </w:tabs>
        <w:spacing w:line="276" w:lineRule="auto"/>
        <w:ind w:left="426" w:firstLine="567"/>
        <w:jc w:val="both"/>
        <w:rPr>
          <w:rFonts w:ascii="PL Times New Roman" w:hAnsi="PL Times New Roman"/>
          <w:color w:val="FF0000"/>
          <w:lang w:val="pl-PL"/>
        </w:rPr>
      </w:pPr>
    </w:p>
    <w:p w:rsidR="00F97D00" w:rsidRDefault="00F97D00" w:rsidP="00C80F42">
      <w:pPr>
        <w:pStyle w:val="Nagwek"/>
        <w:tabs>
          <w:tab w:val="clear" w:pos="4536"/>
          <w:tab w:val="clear" w:pos="9072"/>
        </w:tabs>
        <w:spacing w:line="276" w:lineRule="auto"/>
        <w:ind w:left="426" w:firstLine="567"/>
        <w:jc w:val="both"/>
        <w:rPr>
          <w:rFonts w:ascii="PL Times New Roman" w:hAnsi="PL Times New Roman"/>
          <w:color w:val="FF0000"/>
          <w:lang w:val="pl-PL"/>
        </w:rPr>
      </w:pPr>
    </w:p>
    <w:p w:rsidR="00F97D00" w:rsidRDefault="00F97D00" w:rsidP="00C80F42">
      <w:pPr>
        <w:pStyle w:val="Nagwek"/>
        <w:tabs>
          <w:tab w:val="clear" w:pos="4536"/>
          <w:tab w:val="clear" w:pos="9072"/>
        </w:tabs>
        <w:spacing w:line="276" w:lineRule="auto"/>
        <w:ind w:left="426" w:firstLine="567"/>
        <w:jc w:val="both"/>
        <w:rPr>
          <w:rFonts w:ascii="PL Times New Roman" w:hAnsi="PL Times New Roman"/>
          <w:color w:val="FF0000"/>
          <w:lang w:val="pl-PL"/>
        </w:rPr>
      </w:pPr>
    </w:p>
    <w:p w:rsidR="00F97D00" w:rsidRDefault="00F97D00" w:rsidP="00C80F42">
      <w:pPr>
        <w:pStyle w:val="Nagwek"/>
        <w:tabs>
          <w:tab w:val="clear" w:pos="4536"/>
          <w:tab w:val="clear" w:pos="9072"/>
        </w:tabs>
        <w:spacing w:line="276" w:lineRule="auto"/>
        <w:ind w:left="426" w:firstLine="567"/>
        <w:jc w:val="both"/>
        <w:rPr>
          <w:rFonts w:ascii="PL Times New Roman" w:hAnsi="PL Times New Roman"/>
          <w:color w:val="FF0000"/>
          <w:lang w:val="pl-PL"/>
        </w:rPr>
      </w:pPr>
    </w:p>
    <w:p w:rsidR="00F97D00" w:rsidRDefault="00F97D00" w:rsidP="00C80F42">
      <w:pPr>
        <w:pStyle w:val="Nagwek"/>
        <w:tabs>
          <w:tab w:val="clear" w:pos="4536"/>
          <w:tab w:val="clear" w:pos="9072"/>
        </w:tabs>
        <w:spacing w:line="276" w:lineRule="auto"/>
        <w:ind w:left="426" w:firstLine="567"/>
        <w:jc w:val="both"/>
        <w:rPr>
          <w:rFonts w:ascii="PL Times New Roman" w:hAnsi="PL Times New Roman"/>
          <w:color w:val="FF0000"/>
          <w:lang w:val="pl-PL"/>
        </w:rPr>
      </w:pPr>
    </w:p>
    <w:p w:rsidR="00F97D00" w:rsidRDefault="00F97D00" w:rsidP="00C80F42">
      <w:pPr>
        <w:pStyle w:val="Nagwek"/>
        <w:tabs>
          <w:tab w:val="clear" w:pos="4536"/>
          <w:tab w:val="clear" w:pos="9072"/>
        </w:tabs>
        <w:spacing w:line="276" w:lineRule="auto"/>
        <w:ind w:left="426" w:firstLine="567"/>
        <w:jc w:val="both"/>
        <w:rPr>
          <w:rFonts w:ascii="PL Times New Roman" w:hAnsi="PL Times New Roman"/>
          <w:color w:val="FF0000"/>
          <w:lang w:val="pl-PL"/>
        </w:rPr>
      </w:pPr>
    </w:p>
    <w:p w:rsidR="00F97D00" w:rsidRDefault="00F97D00" w:rsidP="00C80F42">
      <w:pPr>
        <w:pStyle w:val="Nagwek"/>
        <w:tabs>
          <w:tab w:val="clear" w:pos="4536"/>
          <w:tab w:val="clear" w:pos="9072"/>
        </w:tabs>
        <w:spacing w:line="276" w:lineRule="auto"/>
        <w:ind w:left="426" w:firstLine="567"/>
        <w:jc w:val="both"/>
        <w:rPr>
          <w:rFonts w:ascii="PL Times New Roman" w:hAnsi="PL Times New Roman"/>
          <w:color w:val="FF0000"/>
          <w:lang w:val="pl-PL"/>
        </w:rPr>
      </w:pPr>
    </w:p>
    <w:p w:rsidR="00F97D00" w:rsidRDefault="00F97D00" w:rsidP="00C80F42">
      <w:pPr>
        <w:pStyle w:val="Nagwek"/>
        <w:tabs>
          <w:tab w:val="clear" w:pos="4536"/>
          <w:tab w:val="clear" w:pos="9072"/>
        </w:tabs>
        <w:spacing w:line="276" w:lineRule="auto"/>
        <w:ind w:left="426" w:firstLine="567"/>
        <w:jc w:val="both"/>
        <w:rPr>
          <w:rFonts w:ascii="PL Times New Roman" w:hAnsi="PL Times New Roman"/>
          <w:color w:val="FF0000"/>
          <w:lang w:val="pl-PL"/>
        </w:rPr>
      </w:pPr>
    </w:p>
    <w:p w:rsidR="00F97D00" w:rsidRDefault="00F97D00" w:rsidP="00C80F42">
      <w:pPr>
        <w:pStyle w:val="Nagwek"/>
        <w:tabs>
          <w:tab w:val="clear" w:pos="4536"/>
          <w:tab w:val="clear" w:pos="9072"/>
        </w:tabs>
        <w:spacing w:line="276" w:lineRule="auto"/>
        <w:ind w:left="426" w:firstLine="567"/>
        <w:jc w:val="both"/>
        <w:rPr>
          <w:rFonts w:ascii="PL Times New Roman" w:hAnsi="PL Times New Roman"/>
          <w:color w:val="FF0000"/>
          <w:lang w:val="pl-PL"/>
        </w:rPr>
      </w:pPr>
    </w:p>
    <w:p w:rsidR="00F97D00" w:rsidRPr="00A92AAE" w:rsidRDefault="00F97D00" w:rsidP="00C80F42">
      <w:pPr>
        <w:pStyle w:val="Nagwek"/>
        <w:tabs>
          <w:tab w:val="clear" w:pos="4536"/>
          <w:tab w:val="clear" w:pos="9072"/>
        </w:tabs>
        <w:spacing w:line="276" w:lineRule="auto"/>
        <w:ind w:left="426" w:firstLine="567"/>
        <w:jc w:val="both"/>
        <w:rPr>
          <w:rFonts w:ascii="PL Times New Roman" w:hAnsi="PL Times New Roman"/>
          <w:color w:val="FF0000"/>
          <w:lang w:val="pl-PL"/>
        </w:rPr>
      </w:pPr>
    </w:p>
    <w:p w:rsidR="00C80F42" w:rsidRPr="00B07D40" w:rsidRDefault="00123AC2" w:rsidP="00C80F42">
      <w:pPr>
        <w:pStyle w:val="Styl1"/>
        <w:numPr>
          <w:ilvl w:val="0"/>
          <w:numId w:val="4"/>
        </w:numPr>
        <w:spacing w:line="276" w:lineRule="auto"/>
        <w:rPr>
          <w:rFonts w:ascii="PL Times New Roman" w:hAnsi="PL Times New Roman"/>
          <w:b/>
          <w:sz w:val="24"/>
        </w:rPr>
      </w:pPr>
      <w:r w:rsidRPr="00B07D40">
        <w:rPr>
          <w:rFonts w:ascii="PL Times New Roman" w:hAnsi="PL Times New Roman"/>
          <w:b/>
          <w:sz w:val="24"/>
        </w:rPr>
        <w:t>SZCZEGÓ</w:t>
      </w:r>
      <w:r w:rsidRPr="00B07D40">
        <w:rPr>
          <w:rFonts w:ascii="PL Times New Roman" w:hAnsi="PL Times New Roman" w:hint="eastAsia"/>
          <w:b/>
          <w:sz w:val="24"/>
        </w:rPr>
        <w:t>Ł</w:t>
      </w:r>
      <w:r w:rsidRPr="00B07D40">
        <w:rPr>
          <w:rFonts w:ascii="PL Times New Roman" w:hAnsi="PL Times New Roman"/>
          <w:b/>
          <w:sz w:val="24"/>
        </w:rPr>
        <w:t xml:space="preserve">OWY OPIS  ELEMENTÓW  PRZEBUDOWY I </w:t>
      </w:r>
      <w:r w:rsidR="00B07D40" w:rsidRPr="00B07D40">
        <w:rPr>
          <w:rFonts w:ascii="PL Times New Roman" w:hAnsi="PL Times New Roman"/>
          <w:b/>
          <w:sz w:val="24"/>
        </w:rPr>
        <w:t xml:space="preserve">ROZBUDOWY </w:t>
      </w:r>
      <w:r w:rsidRPr="00B07D40">
        <w:rPr>
          <w:rFonts w:ascii="PL Times New Roman" w:hAnsi="PL Times New Roman"/>
          <w:b/>
          <w:sz w:val="24"/>
        </w:rPr>
        <w:t xml:space="preserve">KONSTRUKCJI  BUDYNKU  </w:t>
      </w:r>
    </w:p>
    <w:p w:rsidR="00C80F42" w:rsidRPr="00A92AAE" w:rsidRDefault="00C80F42" w:rsidP="00C80F42">
      <w:pPr>
        <w:spacing w:line="360" w:lineRule="auto"/>
        <w:ind w:left="360"/>
        <w:jc w:val="both"/>
        <w:rPr>
          <w:rFonts w:ascii="PL Times New Roman" w:eastAsia="Calibri" w:hAnsi="PL Times New Roman"/>
          <w:b/>
          <w:color w:val="FF0000"/>
          <w:u w:val="single"/>
          <w:lang w:val="pl-PL"/>
        </w:rPr>
      </w:pPr>
    </w:p>
    <w:p w:rsidR="00C80F42" w:rsidRPr="003439E9" w:rsidRDefault="00C80F42" w:rsidP="00C80F42">
      <w:pPr>
        <w:pStyle w:val="Styl1"/>
        <w:ind w:firstLine="360"/>
        <w:rPr>
          <w:rFonts w:ascii="PL Times New Roman" w:hAnsi="PL Times New Roman"/>
          <w:b/>
          <w:sz w:val="24"/>
          <w:u w:val="single"/>
        </w:rPr>
      </w:pPr>
      <w:r w:rsidRPr="003439E9">
        <w:rPr>
          <w:rFonts w:ascii="PL Times New Roman" w:hAnsi="PL Times New Roman"/>
          <w:b/>
          <w:sz w:val="24"/>
          <w:u w:val="single"/>
        </w:rPr>
        <w:t xml:space="preserve">Roboty ziemne i przygotowawcze </w:t>
      </w:r>
    </w:p>
    <w:p w:rsidR="00C80F42" w:rsidRPr="00A92AAE" w:rsidRDefault="00C80F42" w:rsidP="00C80F42">
      <w:pPr>
        <w:pStyle w:val="Styl1"/>
        <w:ind w:firstLine="360"/>
        <w:rPr>
          <w:rFonts w:ascii="PL Times New Roman" w:eastAsia="Calibri" w:hAnsi="PL Times New Roman"/>
          <w:b/>
          <w:color w:val="FF0000"/>
          <w:sz w:val="22"/>
          <w:szCs w:val="22"/>
          <w:u w:val="single"/>
          <w:lang w:eastAsia="en-US"/>
        </w:rPr>
      </w:pPr>
    </w:p>
    <w:p w:rsidR="0081294B" w:rsidRDefault="003439E9" w:rsidP="00C80F42">
      <w:pPr>
        <w:ind w:left="425" w:firstLine="720"/>
        <w:jc w:val="both"/>
        <w:rPr>
          <w:rFonts w:ascii="PL Times New Roman" w:hAnsi="PL Times New Roman"/>
          <w:lang w:val="pl-PL"/>
        </w:rPr>
      </w:pPr>
      <w:r>
        <w:rPr>
          <w:rFonts w:ascii="PL Times New Roman" w:hAnsi="PL Times New Roman"/>
          <w:lang w:val="pl-PL"/>
        </w:rPr>
        <w:t xml:space="preserve">W zakresie robót przygotowawczych przewidziano częściową rozbiórkę </w:t>
      </w:r>
      <w:r>
        <w:rPr>
          <w:rFonts w:ascii="PL Times New Roman" w:hAnsi="PL Times New Roman" w:hint="eastAsia"/>
          <w:lang w:val="pl-PL"/>
        </w:rPr>
        <w:t>istniejącego</w:t>
      </w:r>
      <w:r>
        <w:rPr>
          <w:rFonts w:ascii="PL Times New Roman" w:hAnsi="PL Times New Roman"/>
          <w:lang w:val="pl-PL"/>
        </w:rPr>
        <w:t xml:space="preserve"> budynku magazynowego, aż do poziomu płyty fundamentowej. Przed przystąpieniem do prac wyburzeniowych i rozbiórkowych konieczne jest zapoznanie się z istniejącą dokumentacją archiwalną obiektu oraz ekspertyzą stanu </w:t>
      </w:r>
      <w:r>
        <w:rPr>
          <w:rFonts w:ascii="PL Times New Roman" w:hAnsi="PL Times New Roman" w:hint="eastAsia"/>
          <w:lang w:val="pl-PL"/>
        </w:rPr>
        <w:t>istniejącego</w:t>
      </w:r>
      <w:r>
        <w:rPr>
          <w:rFonts w:ascii="PL Times New Roman" w:hAnsi="PL Times New Roman"/>
          <w:lang w:val="pl-PL"/>
        </w:rPr>
        <w:t>. Następnie konieczne jest odpowiednie wygrodzenie placu budowy / rozbiórki z uwzględnieniem zabezpieczenia przyległych budynków ist</w:t>
      </w:r>
      <w:r w:rsidR="00F97D00">
        <w:rPr>
          <w:rFonts w:ascii="PL Times New Roman" w:hAnsi="PL Times New Roman"/>
          <w:lang w:val="pl-PL"/>
        </w:rPr>
        <w:t xml:space="preserve">niejących oraz wyznaczeniem </w:t>
      </w:r>
      <w:r>
        <w:rPr>
          <w:rFonts w:ascii="PL Times New Roman" w:hAnsi="PL Times New Roman"/>
          <w:lang w:val="pl-PL"/>
        </w:rPr>
        <w:t>miejsca do składowania i segregacji materiałów rozbiórkowych.</w:t>
      </w:r>
      <w:r w:rsidR="0081294B">
        <w:rPr>
          <w:rFonts w:ascii="PL Times New Roman" w:hAnsi="PL Times New Roman"/>
          <w:lang w:val="pl-PL"/>
        </w:rPr>
        <w:t xml:space="preserve"> Prace rozbiórkowe </w:t>
      </w:r>
      <w:r w:rsidR="0081294B">
        <w:rPr>
          <w:rFonts w:ascii="PL Times New Roman" w:hAnsi="PL Times New Roman" w:hint="eastAsia"/>
          <w:lang w:val="pl-PL"/>
        </w:rPr>
        <w:t>należy</w:t>
      </w:r>
      <w:r w:rsidR="0081294B">
        <w:rPr>
          <w:rFonts w:ascii="PL Times New Roman" w:hAnsi="PL Times New Roman"/>
          <w:lang w:val="pl-PL"/>
        </w:rPr>
        <w:t xml:space="preserve"> prowadzić rozpoczynając od najwyższej kondygnacji w taki sposób aby na każdym etapie prac była zachowana </w:t>
      </w:r>
      <w:r w:rsidR="0081294B">
        <w:rPr>
          <w:rFonts w:ascii="PL Times New Roman" w:hAnsi="PL Times New Roman" w:hint="eastAsia"/>
          <w:lang w:val="pl-PL"/>
        </w:rPr>
        <w:t>stateczność</w:t>
      </w:r>
      <w:r w:rsidR="0081294B">
        <w:rPr>
          <w:rFonts w:ascii="PL Times New Roman" w:hAnsi="PL Times New Roman"/>
          <w:lang w:val="pl-PL"/>
        </w:rPr>
        <w:t xml:space="preserve"> pozostawionych części budynku. W obrębie </w:t>
      </w:r>
      <w:r w:rsidR="0081294B">
        <w:rPr>
          <w:rFonts w:ascii="PL Times New Roman" w:hAnsi="PL Times New Roman" w:hint="eastAsia"/>
          <w:lang w:val="pl-PL"/>
        </w:rPr>
        <w:t>istniejącej</w:t>
      </w:r>
      <w:r w:rsidR="0081294B">
        <w:rPr>
          <w:rFonts w:ascii="PL Times New Roman" w:hAnsi="PL Times New Roman"/>
          <w:lang w:val="pl-PL"/>
        </w:rPr>
        <w:t xml:space="preserve"> płyty fundamentowej nie przewiduje się żadnych zmian. Słupy istniejące </w:t>
      </w:r>
      <w:r w:rsidR="0081294B">
        <w:rPr>
          <w:rFonts w:ascii="PL Times New Roman" w:hAnsi="PL Times New Roman" w:hint="eastAsia"/>
          <w:lang w:val="pl-PL"/>
        </w:rPr>
        <w:t>należy</w:t>
      </w:r>
      <w:r w:rsidR="0081294B">
        <w:rPr>
          <w:rFonts w:ascii="PL Times New Roman" w:hAnsi="PL Times New Roman"/>
          <w:lang w:val="pl-PL"/>
        </w:rPr>
        <w:t xml:space="preserve"> rozebrać w taki sposób aby zbrojenie ich dolnej części do poziomu około 1,50m </w:t>
      </w:r>
      <w:r w:rsidR="0081294B">
        <w:rPr>
          <w:rFonts w:ascii="PL Times New Roman" w:hAnsi="PL Times New Roman" w:hint="eastAsia"/>
          <w:lang w:val="pl-PL"/>
        </w:rPr>
        <w:t>powyżej</w:t>
      </w:r>
      <w:r w:rsidR="0081294B">
        <w:rPr>
          <w:rFonts w:ascii="PL Times New Roman" w:hAnsi="PL Times New Roman"/>
          <w:lang w:val="pl-PL"/>
        </w:rPr>
        <w:t xml:space="preserve"> płyty fundamentowej pozostało nienaruszone, ponieważ jest ono przewidziane do wykorzystania jako </w:t>
      </w:r>
      <w:r w:rsidR="0081294B">
        <w:rPr>
          <w:rFonts w:ascii="PL Times New Roman" w:hAnsi="PL Times New Roman" w:hint="eastAsia"/>
          <w:lang w:val="pl-PL"/>
        </w:rPr>
        <w:t>połączenie</w:t>
      </w:r>
      <w:r w:rsidR="0081294B">
        <w:rPr>
          <w:rFonts w:ascii="PL Times New Roman" w:hAnsi="PL Times New Roman"/>
          <w:lang w:val="pl-PL"/>
        </w:rPr>
        <w:t xml:space="preserve"> nowoprojektowanej konstrukcji z istniejącą płytą fundamentową. </w:t>
      </w:r>
    </w:p>
    <w:p w:rsidR="00C80F42" w:rsidRPr="003439E9" w:rsidRDefault="00C80F42" w:rsidP="00C80F42">
      <w:pPr>
        <w:ind w:left="425" w:firstLine="720"/>
        <w:jc w:val="both"/>
        <w:rPr>
          <w:rFonts w:ascii="PL Times New Roman" w:hAnsi="PL Times New Roman"/>
          <w:lang w:val="pl-PL"/>
        </w:rPr>
      </w:pPr>
      <w:r w:rsidRPr="003439E9">
        <w:rPr>
          <w:rFonts w:ascii="PL Times New Roman" w:hAnsi="PL Times New Roman"/>
          <w:lang w:val="pl-PL"/>
        </w:rPr>
        <w:t xml:space="preserve">Przed przystąpieniem do wykonywania robót ziemnych i fundamentowych należy szczegółowo zapoznać się z wynikami badań </w:t>
      </w:r>
      <w:r w:rsidR="003439E9">
        <w:rPr>
          <w:rFonts w:ascii="PL Times New Roman" w:hAnsi="PL Times New Roman"/>
          <w:lang w:val="pl-PL"/>
        </w:rPr>
        <w:t>geotechnicznych oraz przebiegiem wszystkich instalacji podziemnych</w:t>
      </w:r>
      <w:r w:rsidRPr="003439E9">
        <w:rPr>
          <w:rFonts w:ascii="PL Times New Roman" w:hAnsi="PL Times New Roman"/>
          <w:lang w:val="pl-PL"/>
        </w:rPr>
        <w:t xml:space="preserve">. Bezpośrednio pod </w:t>
      </w:r>
      <w:r w:rsidR="0081294B">
        <w:rPr>
          <w:rFonts w:ascii="PL Times New Roman" w:hAnsi="PL Times New Roman"/>
          <w:lang w:val="pl-PL"/>
        </w:rPr>
        <w:t xml:space="preserve">nowymi projektowanymi </w:t>
      </w:r>
      <w:r w:rsidRPr="003439E9">
        <w:rPr>
          <w:rFonts w:ascii="PL Times New Roman" w:hAnsi="PL Times New Roman"/>
          <w:lang w:val="pl-PL"/>
        </w:rPr>
        <w:t>fundamentami należy wykonać warstwę chudego betonu C12/15 (B15) o grubości minimum 10cm do poziomu gruntów nośnych rodzimych. Wykopy fundamentowe wykonać do poziomu gruntów nośnych wyszczególnionych w dokumentacji geotechnicznej</w:t>
      </w:r>
      <w:r w:rsidR="0081294B">
        <w:rPr>
          <w:rFonts w:ascii="PL Times New Roman" w:hAnsi="PL Times New Roman"/>
          <w:lang w:val="pl-PL"/>
        </w:rPr>
        <w:t xml:space="preserve"> dostosowując się do rzędnej istniejącej płyty fundamentowej.</w:t>
      </w:r>
      <w:r w:rsidRPr="003439E9">
        <w:rPr>
          <w:rFonts w:ascii="PL Times New Roman" w:hAnsi="PL Times New Roman"/>
          <w:lang w:val="pl-PL"/>
        </w:rPr>
        <w:t xml:space="preserve"> </w:t>
      </w:r>
    </w:p>
    <w:p w:rsidR="00C80F42" w:rsidRPr="003439E9" w:rsidRDefault="00C80F42" w:rsidP="00C80F42">
      <w:pPr>
        <w:ind w:left="425" w:firstLine="567"/>
        <w:jc w:val="both"/>
        <w:rPr>
          <w:rFonts w:ascii="PL Times New Roman" w:hAnsi="PL Times New Roman"/>
          <w:lang w:val="pl-PL"/>
        </w:rPr>
      </w:pPr>
      <w:r w:rsidRPr="003439E9">
        <w:rPr>
          <w:rFonts w:ascii="PL Times New Roman" w:hAnsi="PL Times New Roman"/>
          <w:lang w:val="pl-PL"/>
        </w:rPr>
        <w:t>W trakcie wykonywania robót ziemnych i fundamentowania niedopuszcz</w:t>
      </w:r>
      <w:r w:rsidR="0081294B">
        <w:rPr>
          <w:rFonts w:ascii="PL Times New Roman" w:hAnsi="PL Times New Roman"/>
          <w:lang w:val="pl-PL"/>
        </w:rPr>
        <w:t>alne jest zalewanie wykopu wodą</w:t>
      </w:r>
      <w:r w:rsidRPr="003439E9">
        <w:rPr>
          <w:rFonts w:ascii="PL Times New Roman" w:hAnsi="PL Times New Roman"/>
          <w:lang w:val="pl-PL"/>
        </w:rPr>
        <w:t xml:space="preserve">. Ostatnią warstwę gruntu o grubości około 15-20cm usunąć bezpośrednio przed przystąpieniem do wykonywania chudego betonu. Odsłonięte podłoże w poziomie posadowienia chronić przed zawilgoceniem, przemarzaniem, przesuszeniem i zmianami struktury na skutek czynników </w:t>
      </w:r>
      <w:r w:rsidRPr="003439E9">
        <w:rPr>
          <w:rFonts w:ascii="PL Times New Roman" w:hAnsi="PL Times New Roman" w:hint="eastAsia"/>
          <w:lang w:val="pl-PL"/>
        </w:rPr>
        <w:t>zewnętrznych</w:t>
      </w:r>
      <w:r w:rsidRPr="003439E9">
        <w:rPr>
          <w:rFonts w:ascii="PL Times New Roman" w:hAnsi="PL Times New Roman"/>
          <w:lang w:val="pl-PL"/>
        </w:rPr>
        <w:t xml:space="preserve"> np. nadmierne wibrowanie. Warstwę chudego betonu wykonać na całej powierzchni dna powstałego wykopu niezwłocznie po jego wykonaniu. Po wykonaniu fundamentów i ścian fundamentowych należy</w:t>
      </w:r>
      <w:r w:rsidR="0081294B">
        <w:rPr>
          <w:rFonts w:ascii="PL Times New Roman" w:hAnsi="PL Times New Roman"/>
          <w:lang w:val="pl-PL"/>
        </w:rPr>
        <w:t xml:space="preserve"> je</w:t>
      </w:r>
      <w:r w:rsidRPr="003439E9">
        <w:rPr>
          <w:rFonts w:ascii="PL Times New Roman" w:hAnsi="PL Times New Roman"/>
          <w:lang w:val="pl-PL"/>
        </w:rPr>
        <w:t xml:space="preserve"> zaizolować i obsypać </w:t>
      </w:r>
      <w:r w:rsidR="0081294B">
        <w:rPr>
          <w:rFonts w:ascii="PL Times New Roman" w:hAnsi="PL Times New Roman"/>
          <w:lang w:val="pl-PL"/>
        </w:rPr>
        <w:t>piaskiem</w:t>
      </w:r>
      <w:r w:rsidRPr="003439E9">
        <w:rPr>
          <w:rFonts w:ascii="PL Times New Roman" w:hAnsi="PL Times New Roman"/>
          <w:lang w:val="pl-PL"/>
        </w:rPr>
        <w:t xml:space="preserve"> zagęszczając warstwami.</w:t>
      </w:r>
    </w:p>
    <w:p w:rsidR="00C80F42" w:rsidRPr="003439E9" w:rsidRDefault="00C80F42" w:rsidP="00C80F42">
      <w:pPr>
        <w:pStyle w:val="Nagwek"/>
        <w:tabs>
          <w:tab w:val="clear" w:pos="4536"/>
          <w:tab w:val="clear" w:pos="9072"/>
        </w:tabs>
        <w:ind w:left="425" w:firstLine="567"/>
        <w:jc w:val="both"/>
        <w:rPr>
          <w:rFonts w:ascii="PL Times New Roman" w:hAnsi="PL Times New Roman"/>
          <w:lang w:val="pl-PL"/>
        </w:rPr>
      </w:pPr>
      <w:r w:rsidRPr="003439E9">
        <w:rPr>
          <w:rFonts w:ascii="PL Times New Roman" w:hAnsi="PL Times New Roman"/>
          <w:lang w:val="pl-PL"/>
        </w:rPr>
        <w:t xml:space="preserve">W trakcie prowadzenia robót należy na bieżąco analizować stan i rodzaj podłoża gruntowego na całej powierzchni wykopu fundamentowego sprawdzając jego zgodność z założeniami przyjętymi do projektowania. W przypadku pojawienia się rozbieżności skontaktować się z projektantem. </w:t>
      </w:r>
    </w:p>
    <w:p w:rsidR="00C80F42" w:rsidRPr="003439E9" w:rsidRDefault="00C80F42" w:rsidP="001E3E5E">
      <w:pPr>
        <w:pStyle w:val="Tekstpodstawowy"/>
        <w:ind w:left="426" w:firstLine="567"/>
        <w:rPr>
          <w:rFonts w:ascii="PL Times New Roman" w:hAnsi="PL Times New Roman"/>
          <w:b w:val="0"/>
          <w:sz w:val="22"/>
          <w:szCs w:val="22"/>
          <w:lang w:eastAsia="en-US" w:bidi="en-US"/>
        </w:rPr>
      </w:pPr>
      <w:r w:rsidRPr="003439E9">
        <w:rPr>
          <w:rFonts w:ascii="PL Times New Roman" w:hAnsi="PL Times New Roman"/>
          <w:b w:val="0"/>
          <w:sz w:val="22"/>
          <w:szCs w:val="22"/>
          <w:lang w:eastAsia="en-US" w:bidi="en-US"/>
        </w:rPr>
        <w:t xml:space="preserve">Rzędne posadowienia fundamentów podano na rzucie fundamentów. </w:t>
      </w:r>
    </w:p>
    <w:p w:rsidR="00C80F42" w:rsidRPr="003439E9" w:rsidRDefault="00C80F42" w:rsidP="001E3E5E">
      <w:pPr>
        <w:pStyle w:val="Tekstpodstawowy"/>
        <w:ind w:left="426" w:firstLine="567"/>
        <w:rPr>
          <w:rFonts w:ascii="PL Times New Roman" w:hAnsi="PL Times New Roman"/>
          <w:b w:val="0"/>
          <w:sz w:val="22"/>
          <w:szCs w:val="22"/>
          <w:lang w:eastAsia="en-US" w:bidi="en-US"/>
        </w:rPr>
      </w:pPr>
    </w:p>
    <w:p w:rsidR="00C80F42" w:rsidRDefault="00C80F42" w:rsidP="001E3E5E">
      <w:pPr>
        <w:ind w:left="360"/>
        <w:jc w:val="both"/>
        <w:rPr>
          <w:rFonts w:ascii="PL Times New Roman" w:hAnsi="PL Times New Roman"/>
          <w:b/>
          <w:sz w:val="24"/>
          <w:szCs w:val="24"/>
          <w:u w:val="single"/>
          <w:lang w:val="pl-PL" w:eastAsia="pl-PL" w:bidi="ar-SA"/>
        </w:rPr>
      </w:pPr>
      <w:r w:rsidRPr="0081294B">
        <w:rPr>
          <w:rFonts w:ascii="PL Times New Roman" w:hAnsi="PL Times New Roman"/>
          <w:b/>
          <w:sz w:val="24"/>
          <w:szCs w:val="24"/>
          <w:u w:val="single"/>
          <w:lang w:val="pl-PL" w:eastAsia="pl-PL" w:bidi="ar-SA"/>
        </w:rPr>
        <w:t xml:space="preserve">Fundamenty  </w:t>
      </w:r>
    </w:p>
    <w:p w:rsidR="001E3E5E" w:rsidRPr="0081294B" w:rsidRDefault="001E3E5E" w:rsidP="001E3E5E">
      <w:pPr>
        <w:ind w:left="360"/>
        <w:jc w:val="both"/>
        <w:rPr>
          <w:rFonts w:ascii="PL Times New Roman" w:hAnsi="PL Times New Roman"/>
          <w:b/>
          <w:sz w:val="24"/>
          <w:szCs w:val="24"/>
          <w:u w:val="single"/>
          <w:lang w:val="pl-PL" w:eastAsia="pl-PL" w:bidi="ar-SA"/>
        </w:rPr>
      </w:pPr>
    </w:p>
    <w:p w:rsidR="00997521" w:rsidRDefault="0081294B" w:rsidP="00A0072D">
      <w:pPr>
        <w:ind w:left="357" w:firstLine="357"/>
        <w:jc w:val="both"/>
        <w:rPr>
          <w:rFonts w:ascii="PL Times New Roman" w:hAnsi="PL Times New Roman"/>
          <w:lang w:val="pl-PL"/>
        </w:rPr>
      </w:pPr>
      <w:r>
        <w:rPr>
          <w:rFonts w:ascii="PL Times New Roman" w:hAnsi="PL Times New Roman"/>
          <w:lang w:val="pl-PL"/>
        </w:rPr>
        <w:t xml:space="preserve">Fundamentowanie budynku projektuje się z wykorzystaniem </w:t>
      </w:r>
      <w:r>
        <w:rPr>
          <w:rFonts w:ascii="PL Times New Roman" w:hAnsi="PL Times New Roman" w:hint="eastAsia"/>
          <w:lang w:val="pl-PL"/>
        </w:rPr>
        <w:t>istniejącej</w:t>
      </w:r>
      <w:r>
        <w:rPr>
          <w:rFonts w:ascii="PL Times New Roman" w:hAnsi="PL Times New Roman"/>
          <w:lang w:val="pl-PL"/>
        </w:rPr>
        <w:t xml:space="preserve"> płyty fundament</w:t>
      </w:r>
      <w:r w:rsidR="00997521">
        <w:rPr>
          <w:rFonts w:ascii="PL Times New Roman" w:hAnsi="PL Times New Roman"/>
          <w:lang w:val="pl-PL"/>
        </w:rPr>
        <w:t>owej, oraz zbrojenia istniejących słupów</w:t>
      </w:r>
      <w:r w:rsidR="00CB478D">
        <w:rPr>
          <w:rFonts w:ascii="PL Times New Roman" w:hAnsi="PL Times New Roman"/>
          <w:lang w:val="pl-PL"/>
        </w:rPr>
        <w:t>,</w:t>
      </w:r>
      <w:r w:rsidR="00997521">
        <w:rPr>
          <w:rFonts w:ascii="PL Times New Roman" w:hAnsi="PL Times New Roman"/>
          <w:lang w:val="pl-PL"/>
        </w:rPr>
        <w:t xml:space="preserve"> które jest zakotwione w tej płycie. W celu zapewnienia przekazywania obciążeń na płyt</w:t>
      </w:r>
      <w:r w:rsidR="00895139">
        <w:rPr>
          <w:rFonts w:ascii="PL Times New Roman" w:hAnsi="PL Times New Roman"/>
          <w:lang w:val="pl-PL"/>
        </w:rPr>
        <w:t>ę</w:t>
      </w:r>
      <w:r w:rsidR="00997521">
        <w:rPr>
          <w:rFonts w:ascii="PL Times New Roman" w:hAnsi="PL Times New Roman"/>
          <w:lang w:val="pl-PL"/>
        </w:rPr>
        <w:t xml:space="preserve"> i podłoże gruntowe w sposób analogicznych jak w dotychczasowym budynku magazynowym</w:t>
      </w:r>
      <w:r w:rsidR="00895139">
        <w:rPr>
          <w:rFonts w:ascii="PL Times New Roman" w:hAnsi="PL Times New Roman"/>
          <w:lang w:val="pl-PL"/>
        </w:rPr>
        <w:t>,</w:t>
      </w:r>
      <w:r w:rsidR="00997521">
        <w:rPr>
          <w:rFonts w:ascii="PL Times New Roman" w:hAnsi="PL Times New Roman"/>
          <w:lang w:val="pl-PL"/>
        </w:rPr>
        <w:t xml:space="preserve"> lokalizacje słupów na płycie fundamentowej zostały zachowane w sposób zgodny z istniejącą siatk</w:t>
      </w:r>
      <w:r w:rsidR="00895139">
        <w:rPr>
          <w:rFonts w:ascii="PL Times New Roman" w:hAnsi="PL Times New Roman"/>
          <w:lang w:val="pl-PL"/>
        </w:rPr>
        <w:t>ą</w:t>
      </w:r>
      <w:r w:rsidR="00997521">
        <w:rPr>
          <w:rFonts w:ascii="PL Times New Roman" w:hAnsi="PL Times New Roman"/>
          <w:lang w:val="pl-PL"/>
        </w:rPr>
        <w:t xml:space="preserve"> słupów.</w:t>
      </w:r>
      <w:r>
        <w:rPr>
          <w:rFonts w:ascii="PL Times New Roman" w:hAnsi="PL Times New Roman"/>
          <w:lang w:val="pl-PL"/>
        </w:rPr>
        <w:t xml:space="preserve"> </w:t>
      </w:r>
      <w:r w:rsidR="00997521">
        <w:rPr>
          <w:rFonts w:ascii="PL Times New Roman" w:hAnsi="PL Times New Roman"/>
          <w:lang w:val="pl-PL"/>
        </w:rPr>
        <w:t xml:space="preserve">W celu zabezpieczenia płyty przed przebiciem dolne części słupów poniżej posadzki parteru zostały poszerzone w formie analogicznej do odwróconego stropu grzybkowego. Zbrojenie główne dolnej części słupów </w:t>
      </w:r>
      <w:r w:rsidR="00997521">
        <w:rPr>
          <w:rFonts w:ascii="PL Times New Roman" w:hAnsi="PL Times New Roman" w:hint="eastAsia"/>
          <w:lang w:val="pl-PL"/>
        </w:rPr>
        <w:t>istniejących</w:t>
      </w:r>
      <w:r w:rsidR="00997521">
        <w:rPr>
          <w:rFonts w:ascii="PL Times New Roman" w:hAnsi="PL Times New Roman"/>
          <w:lang w:val="pl-PL"/>
        </w:rPr>
        <w:t xml:space="preserve"> </w:t>
      </w:r>
      <w:r w:rsidR="00997521">
        <w:rPr>
          <w:rFonts w:ascii="PL Times New Roman" w:hAnsi="PL Times New Roman" w:hint="eastAsia"/>
          <w:lang w:val="pl-PL"/>
        </w:rPr>
        <w:t>należy</w:t>
      </w:r>
      <w:r w:rsidR="00997521">
        <w:rPr>
          <w:rFonts w:ascii="PL Times New Roman" w:hAnsi="PL Times New Roman"/>
          <w:lang w:val="pl-PL"/>
        </w:rPr>
        <w:t xml:space="preserve"> oczyścić i zabetonować w podstawach nowoprojektowanych słupów - taka forma zespolenia nowych słupów z istniejącą płytą </w:t>
      </w:r>
      <w:r w:rsidR="00997521">
        <w:rPr>
          <w:rFonts w:ascii="PL Times New Roman" w:hAnsi="PL Times New Roman" w:hint="eastAsia"/>
          <w:lang w:val="pl-PL"/>
        </w:rPr>
        <w:t>fundamentową</w:t>
      </w:r>
      <w:r w:rsidR="00997521">
        <w:rPr>
          <w:rFonts w:ascii="PL Times New Roman" w:hAnsi="PL Times New Roman"/>
          <w:lang w:val="pl-PL"/>
        </w:rPr>
        <w:t xml:space="preserve"> zapewni możliwość pełnego utwierdzenia słupów projektowanych. Nowoprojektowane ściany </w:t>
      </w:r>
      <w:r w:rsidR="005C7D45">
        <w:rPr>
          <w:rFonts w:ascii="PL Times New Roman" w:hAnsi="PL Times New Roman" w:hint="eastAsia"/>
          <w:lang w:val="pl-PL"/>
        </w:rPr>
        <w:t>żelbetowe</w:t>
      </w:r>
      <w:r w:rsidR="00997521">
        <w:rPr>
          <w:rFonts w:ascii="PL Times New Roman" w:hAnsi="PL Times New Roman"/>
          <w:lang w:val="pl-PL"/>
        </w:rPr>
        <w:t xml:space="preserve"> przewidziane do wykonania na płycie fundamentowej </w:t>
      </w:r>
      <w:r w:rsidR="00997521">
        <w:rPr>
          <w:rFonts w:ascii="PL Times New Roman" w:hAnsi="PL Times New Roman" w:hint="eastAsia"/>
          <w:lang w:val="pl-PL"/>
        </w:rPr>
        <w:t>należy</w:t>
      </w:r>
      <w:r w:rsidR="00997521">
        <w:rPr>
          <w:rFonts w:ascii="PL Times New Roman" w:hAnsi="PL Times New Roman"/>
          <w:lang w:val="pl-PL"/>
        </w:rPr>
        <w:t xml:space="preserve"> połączyć z istniejącą płytą fundamentową </w:t>
      </w:r>
      <w:r w:rsidR="00ED047F">
        <w:rPr>
          <w:rFonts w:ascii="PL Times New Roman" w:hAnsi="PL Times New Roman"/>
          <w:lang w:val="pl-PL"/>
        </w:rPr>
        <w:t xml:space="preserve">poprzez wklejenie w płytę prętów startowych dla ścian. Powierzchnie starego betonu w miejscach </w:t>
      </w:r>
      <w:r w:rsidR="00ED047F">
        <w:rPr>
          <w:rFonts w:ascii="PL Times New Roman" w:hAnsi="PL Times New Roman"/>
          <w:lang w:val="pl-PL"/>
        </w:rPr>
        <w:lastRenderedPageBreak/>
        <w:t xml:space="preserve">przewidzianych do zespolenia z betonem nowym </w:t>
      </w:r>
      <w:r w:rsidR="00ED047F">
        <w:rPr>
          <w:rFonts w:ascii="PL Times New Roman" w:hAnsi="PL Times New Roman" w:hint="eastAsia"/>
          <w:lang w:val="pl-PL"/>
        </w:rPr>
        <w:t>należy</w:t>
      </w:r>
      <w:r w:rsidR="00ED047F">
        <w:rPr>
          <w:rFonts w:ascii="PL Times New Roman" w:hAnsi="PL Times New Roman"/>
          <w:lang w:val="pl-PL"/>
        </w:rPr>
        <w:t xml:space="preserve"> groszkować, oczyścić, spłukać wodą a przed betonowaniem posmarować preparatem </w:t>
      </w:r>
      <w:r w:rsidR="00ED047F">
        <w:rPr>
          <w:rFonts w:ascii="PL Times New Roman" w:hAnsi="PL Times New Roman" w:hint="eastAsia"/>
          <w:lang w:val="pl-PL"/>
        </w:rPr>
        <w:t>mostkującym</w:t>
      </w:r>
      <w:r w:rsidR="00ED047F">
        <w:rPr>
          <w:rFonts w:ascii="PL Times New Roman" w:hAnsi="PL Times New Roman"/>
          <w:lang w:val="pl-PL"/>
        </w:rPr>
        <w:t>.</w:t>
      </w:r>
    </w:p>
    <w:p w:rsidR="00C80F42" w:rsidRPr="0081294B" w:rsidRDefault="00ED047F" w:rsidP="00A0072D">
      <w:pPr>
        <w:ind w:left="357" w:firstLine="357"/>
        <w:jc w:val="both"/>
        <w:rPr>
          <w:rFonts w:ascii="PL Times New Roman" w:hAnsi="PL Times New Roman"/>
          <w:lang w:val="pl-PL"/>
        </w:rPr>
      </w:pPr>
      <w:r>
        <w:rPr>
          <w:rFonts w:ascii="PL Times New Roman" w:hAnsi="PL Times New Roman"/>
          <w:lang w:val="pl-PL"/>
        </w:rPr>
        <w:t xml:space="preserve">Fundamenty projektowane </w:t>
      </w:r>
      <w:r>
        <w:rPr>
          <w:rFonts w:ascii="PL Times New Roman" w:hAnsi="PL Times New Roman" w:hint="eastAsia"/>
          <w:lang w:val="pl-PL"/>
        </w:rPr>
        <w:t>znajdujące</w:t>
      </w:r>
      <w:r>
        <w:rPr>
          <w:rFonts w:ascii="PL Times New Roman" w:hAnsi="PL Times New Roman"/>
          <w:lang w:val="pl-PL"/>
        </w:rPr>
        <w:t xml:space="preserve"> </w:t>
      </w:r>
      <w:r>
        <w:rPr>
          <w:rFonts w:ascii="PL Times New Roman" w:hAnsi="PL Times New Roman" w:hint="eastAsia"/>
          <w:lang w:val="pl-PL"/>
        </w:rPr>
        <w:t>się</w:t>
      </w:r>
      <w:r>
        <w:rPr>
          <w:rFonts w:ascii="PL Times New Roman" w:hAnsi="PL Times New Roman"/>
          <w:lang w:val="pl-PL"/>
        </w:rPr>
        <w:t xml:space="preserve"> poza obrysem </w:t>
      </w:r>
      <w:r>
        <w:rPr>
          <w:rFonts w:ascii="PL Times New Roman" w:hAnsi="PL Times New Roman" w:hint="eastAsia"/>
          <w:lang w:val="pl-PL"/>
        </w:rPr>
        <w:t>istniejącej</w:t>
      </w:r>
      <w:r>
        <w:rPr>
          <w:rFonts w:ascii="PL Times New Roman" w:hAnsi="PL Times New Roman"/>
          <w:lang w:val="pl-PL"/>
        </w:rPr>
        <w:t xml:space="preserve"> płyty fundamentowej </w:t>
      </w:r>
      <w:r w:rsidR="00C80F42" w:rsidRPr="0081294B">
        <w:rPr>
          <w:rFonts w:ascii="PL Times New Roman" w:hAnsi="PL Times New Roman"/>
          <w:lang w:val="pl-PL"/>
        </w:rPr>
        <w:t xml:space="preserve">należy realizować na gruncie nośnym, nienasypowym, rodzimym, mineralnym, poniżej strefy przemarzania. </w:t>
      </w:r>
      <w:r>
        <w:rPr>
          <w:rFonts w:ascii="PL Times New Roman" w:hAnsi="PL Times New Roman"/>
          <w:lang w:val="pl-PL"/>
        </w:rPr>
        <w:t xml:space="preserve">Rzędną nowych fundamentów </w:t>
      </w:r>
      <w:r>
        <w:rPr>
          <w:rFonts w:ascii="PL Times New Roman" w:hAnsi="PL Times New Roman" w:hint="eastAsia"/>
          <w:lang w:val="pl-PL"/>
        </w:rPr>
        <w:t>należy</w:t>
      </w:r>
      <w:r>
        <w:rPr>
          <w:rFonts w:ascii="PL Times New Roman" w:hAnsi="PL Times New Roman"/>
          <w:lang w:val="pl-PL"/>
        </w:rPr>
        <w:t xml:space="preserve"> dostosować do poziomu </w:t>
      </w:r>
      <w:r>
        <w:rPr>
          <w:rFonts w:ascii="PL Times New Roman" w:hAnsi="PL Times New Roman" w:hint="eastAsia"/>
          <w:lang w:val="pl-PL"/>
        </w:rPr>
        <w:t>istniejącej</w:t>
      </w:r>
      <w:r>
        <w:rPr>
          <w:rFonts w:ascii="PL Times New Roman" w:hAnsi="PL Times New Roman"/>
          <w:lang w:val="pl-PL"/>
        </w:rPr>
        <w:t xml:space="preserve"> płyty fundamentowej. </w:t>
      </w:r>
    </w:p>
    <w:p w:rsidR="00ED047F" w:rsidRPr="0081294B" w:rsidRDefault="00C80F42" w:rsidP="00A0072D">
      <w:pPr>
        <w:ind w:left="357" w:firstLine="357"/>
        <w:jc w:val="both"/>
        <w:rPr>
          <w:rFonts w:ascii="PL Times New Roman" w:hAnsi="PL Times New Roman"/>
          <w:lang w:val="pl-PL"/>
        </w:rPr>
      </w:pPr>
      <w:r w:rsidRPr="0081294B">
        <w:rPr>
          <w:rFonts w:ascii="PL Times New Roman" w:hAnsi="PL Times New Roman"/>
          <w:lang w:val="pl-PL"/>
        </w:rPr>
        <w:t xml:space="preserve">Pod ściany </w:t>
      </w:r>
      <w:r w:rsidR="00ED047F">
        <w:rPr>
          <w:rFonts w:ascii="PL Times New Roman" w:hAnsi="PL Times New Roman"/>
          <w:lang w:val="pl-PL"/>
        </w:rPr>
        <w:t>fundamentowe</w:t>
      </w:r>
      <w:r w:rsidRPr="0081294B">
        <w:rPr>
          <w:rFonts w:ascii="PL Times New Roman" w:hAnsi="PL Times New Roman"/>
          <w:lang w:val="pl-PL"/>
        </w:rPr>
        <w:t xml:space="preserve"> należy wykonać ławy fundamentowe żelbetowe z betonu </w:t>
      </w:r>
      <w:r w:rsidR="00BB19B6" w:rsidRPr="00BB19B6">
        <w:rPr>
          <w:rFonts w:ascii="PL Times New Roman" w:hAnsi="PL Times New Roman"/>
          <w:lang w:val="pl-PL"/>
        </w:rPr>
        <w:t>C25/30 (B30)</w:t>
      </w:r>
      <w:r w:rsidRPr="0081294B">
        <w:rPr>
          <w:rFonts w:ascii="PL Times New Roman" w:hAnsi="PL Times New Roman"/>
          <w:lang w:val="pl-PL"/>
        </w:rPr>
        <w:t xml:space="preserve">, zbrojone podłużnie i strzemionami ze stali żebrowanej </w:t>
      </w:r>
      <w:proofErr w:type="spellStart"/>
      <w:r w:rsidRPr="0081294B">
        <w:rPr>
          <w:rFonts w:ascii="PL Times New Roman" w:hAnsi="PL Times New Roman"/>
          <w:lang w:val="pl-PL"/>
        </w:rPr>
        <w:t>A-IIIN</w:t>
      </w:r>
      <w:proofErr w:type="spellEnd"/>
      <w:r w:rsidRPr="0081294B">
        <w:rPr>
          <w:rFonts w:ascii="PL Times New Roman" w:hAnsi="PL Times New Roman"/>
          <w:lang w:val="pl-PL"/>
        </w:rPr>
        <w:t xml:space="preserve"> (np. BST500).</w:t>
      </w:r>
      <w:r w:rsidR="00ED047F">
        <w:rPr>
          <w:rFonts w:ascii="PL Times New Roman" w:hAnsi="PL Times New Roman"/>
          <w:lang w:val="pl-PL"/>
        </w:rPr>
        <w:t xml:space="preserve"> Stopy słupów zbroić siatkami – zgodnie z dokumentacją wykonawczą, a w</w:t>
      </w:r>
      <w:r w:rsidR="00ED047F" w:rsidRPr="0081294B">
        <w:rPr>
          <w:rFonts w:ascii="PL Times New Roman" w:hAnsi="PL Times New Roman"/>
          <w:lang w:val="pl-PL"/>
        </w:rPr>
        <w:t xml:space="preserve"> trakcie </w:t>
      </w:r>
      <w:r w:rsidR="00ED047F">
        <w:rPr>
          <w:rFonts w:ascii="PL Times New Roman" w:hAnsi="PL Times New Roman"/>
          <w:lang w:val="pl-PL"/>
        </w:rPr>
        <w:t>ich</w:t>
      </w:r>
      <w:r w:rsidR="00ED047F" w:rsidRPr="0081294B">
        <w:rPr>
          <w:rFonts w:ascii="PL Times New Roman" w:hAnsi="PL Times New Roman"/>
          <w:lang w:val="pl-PL"/>
        </w:rPr>
        <w:t xml:space="preserve"> </w:t>
      </w:r>
      <w:r w:rsidR="00ED047F">
        <w:rPr>
          <w:rFonts w:ascii="PL Times New Roman" w:hAnsi="PL Times New Roman"/>
          <w:lang w:val="pl-PL"/>
        </w:rPr>
        <w:t>betonowania</w:t>
      </w:r>
      <w:r w:rsidR="00ED047F" w:rsidRPr="0081294B">
        <w:rPr>
          <w:rFonts w:ascii="PL Times New Roman" w:hAnsi="PL Times New Roman"/>
          <w:lang w:val="pl-PL"/>
        </w:rPr>
        <w:t xml:space="preserve"> osadzić należy pręty startowe dla słupów.</w:t>
      </w:r>
    </w:p>
    <w:p w:rsidR="00C80F42" w:rsidRPr="0081294B" w:rsidRDefault="00ED047F" w:rsidP="00A0072D">
      <w:pPr>
        <w:ind w:left="357" w:firstLine="357"/>
        <w:jc w:val="both"/>
        <w:rPr>
          <w:rFonts w:ascii="PL Times New Roman" w:hAnsi="PL Times New Roman"/>
          <w:lang w:val="pl-PL"/>
        </w:rPr>
      </w:pPr>
      <w:r>
        <w:rPr>
          <w:rFonts w:ascii="PL Times New Roman" w:hAnsi="PL Times New Roman"/>
          <w:lang w:val="pl-PL"/>
        </w:rPr>
        <w:t xml:space="preserve"> </w:t>
      </w:r>
      <w:r w:rsidR="00C80F42" w:rsidRPr="0081294B">
        <w:rPr>
          <w:rFonts w:ascii="PL Times New Roman" w:hAnsi="PL Times New Roman"/>
          <w:lang w:val="pl-PL"/>
        </w:rPr>
        <w:t xml:space="preserve"> Otulenie prętów zbrojenia elementów żelbetowych stykających się z gruntem winno wynosić min. 7cm. Wysokość wszystkich ław i stóp fundamentowych przyjęto równą </w:t>
      </w:r>
      <w:r>
        <w:rPr>
          <w:rFonts w:ascii="PL Times New Roman" w:hAnsi="PL Times New Roman"/>
          <w:lang w:val="pl-PL"/>
        </w:rPr>
        <w:t>5</w:t>
      </w:r>
      <w:r w:rsidR="00C80F42" w:rsidRPr="0081294B">
        <w:rPr>
          <w:rFonts w:ascii="PL Times New Roman" w:hAnsi="PL Times New Roman"/>
          <w:lang w:val="pl-PL"/>
        </w:rPr>
        <w:t xml:space="preserve">0 </w:t>
      </w:r>
      <w:proofErr w:type="spellStart"/>
      <w:r w:rsidR="00C80F42" w:rsidRPr="0081294B">
        <w:rPr>
          <w:rFonts w:ascii="PL Times New Roman" w:hAnsi="PL Times New Roman"/>
          <w:lang w:val="pl-PL"/>
        </w:rPr>
        <w:t>cm</w:t>
      </w:r>
      <w:proofErr w:type="spellEnd"/>
      <w:r w:rsidR="00C80F42" w:rsidRPr="0081294B">
        <w:rPr>
          <w:rFonts w:ascii="PL Times New Roman" w:hAnsi="PL Times New Roman"/>
          <w:lang w:val="pl-PL"/>
        </w:rPr>
        <w:t xml:space="preserve">. </w:t>
      </w:r>
    </w:p>
    <w:p w:rsidR="00C80F42" w:rsidRPr="0081294B" w:rsidRDefault="00C80F42" w:rsidP="00A0072D">
      <w:pPr>
        <w:ind w:left="357" w:firstLine="357"/>
        <w:jc w:val="both"/>
        <w:rPr>
          <w:rFonts w:ascii="PL Times New Roman" w:hAnsi="PL Times New Roman"/>
          <w:lang w:val="pl-PL"/>
        </w:rPr>
      </w:pPr>
      <w:r w:rsidRPr="0081294B">
        <w:rPr>
          <w:rFonts w:ascii="PL Times New Roman" w:hAnsi="PL Times New Roman"/>
          <w:lang w:val="pl-PL"/>
        </w:rPr>
        <w:t xml:space="preserve">Poziom posadowienia </w:t>
      </w:r>
      <w:r w:rsidR="00ED047F">
        <w:rPr>
          <w:rFonts w:ascii="PL Times New Roman" w:hAnsi="PL Times New Roman"/>
          <w:lang w:val="pl-PL"/>
        </w:rPr>
        <w:t xml:space="preserve">projektowanych fundamentów - </w:t>
      </w:r>
      <w:r w:rsidRPr="0081294B">
        <w:rPr>
          <w:rFonts w:ascii="PL Times New Roman" w:hAnsi="PL Times New Roman"/>
          <w:lang w:val="pl-PL"/>
        </w:rPr>
        <w:t>wg rysunk</w:t>
      </w:r>
      <w:r w:rsidR="00ED047F">
        <w:rPr>
          <w:rFonts w:ascii="PL Times New Roman" w:hAnsi="PL Times New Roman"/>
          <w:lang w:val="pl-PL"/>
        </w:rPr>
        <w:t>u</w:t>
      </w:r>
      <w:r w:rsidRPr="0081294B">
        <w:rPr>
          <w:rFonts w:ascii="PL Times New Roman" w:hAnsi="PL Times New Roman"/>
          <w:lang w:val="pl-PL"/>
        </w:rPr>
        <w:t xml:space="preserve"> rzut</w:t>
      </w:r>
      <w:r w:rsidR="00ED047F">
        <w:rPr>
          <w:rFonts w:ascii="PL Times New Roman" w:hAnsi="PL Times New Roman"/>
          <w:lang w:val="pl-PL"/>
        </w:rPr>
        <w:t>u fundamentów.</w:t>
      </w:r>
      <w:r w:rsidRPr="0081294B">
        <w:rPr>
          <w:rFonts w:ascii="PL Times New Roman" w:hAnsi="PL Times New Roman"/>
          <w:lang w:val="pl-PL"/>
        </w:rPr>
        <w:t xml:space="preserve"> Ściany fundamentowe - do linii poziomej izolacji przeciwwilgociowej ścian </w:t>
      </w:r>
      <w:r w:rsidR="00ED047F">
        <w:rPr>
          <w:rFonts w:ascii="PL Times New Roman" w:hAnsi="PL Times New Roman"/>
          <w:lang w:val="pl-PL"/>
        </w:rPr>
        <w:t>–</w:t>
      </w:r>
      <w:r w:rsidRPr="0081294B">
        <w:rPr>
          <w:rFonts w:ascii="PL Times New Roman" w:hAnsi="PL Times New Roman"/>
          <w:lang w:val="pl-PL"/>
        </w:rPr>
        <w:t xml:space="preserve"> wykonać</w:t>
      </w:r>
      <w:r w:rsidR="00ED047F">
        <w:rPr>
          <w:rFonts w:ascii="PL Times New Roman" w:hAnsi="PL Times New Roman"/>
          <w:lang w:val="pl-PL"/>
        </w:rPr>
        <w:t xml:space="preserve"> jako żelbetowej oraz murowane </w:t>
      </w:r>
      <w:r w:rsidRPr="0081294B">
        <w:rPr>
          <w:rFonts w:ascii="PL Times New Roman" w:hAnsi="PL Times New Roman"/>
          <w:lang w:val="pl-PL"/>
        </w:rPr>
        <w:t xml:space="preserve">z bloczków betonowych na zaprawie cementowej </w:t>
      </w:r>
      <w:r w:rsidR="00ED047F">
        <w:rPr>
          <w:rFonts w:ascii="PL Times New Roman" w:hAnsi="PL Times New Roman"/>
          <w:lang w:val="pl-PL"/>
        </w:rPr>
        <w:t>– zgodnie z oznaczeniami na rysunkach</w:t>
      </w:r>
      <w:r w:rsidRPr="0081294B">
        <w:rPr>
          <w:rFonts w:ascii="PL Times New Roman" w:hAnsi="PL Times New Roman"/>
          <w:lang w:val="pl-PL"/>
        </w:rPr>
        <w:t xml:space="preserve">. </w:t>
      </w:r>
      <w:r w:rsidR="00ED047F">
        <w:rPr>
          <w:rFonts w:ascii="PL Times New Roman" w:hAnsi="PL Times New Roman"/>
          <w:lang w:val="pl-PL"/>
        </w:rPr>
        <w:t xml:space="preserve">Na ścianach murowanych </w:t>
      </w:r>
      <w:r w:rsidRPr="0081294B">
        <w:rPr>
          <w:rFonts w:ascii="PL Times New Roman" w:hAnsi="PL Times New Roman"/>
          <w:lang w:val="pl-PL"/>
        </w:rPr>
        <w:t>wykonać obrzutkę z zaprawy cementowej</w:t>
      </w:r>
      <w:r w:rsidR="00ED047F">
        <w:rPr>
          <w:rFonts w:ascii="PL Times New Roman" w:hAnsi="PL Times New Roman"/>
          <w:lang w:val="pl-PL"/>
        </w:rPr>
        <w:t>.</w:t>
      </w:r>
      <w:r w:rsidRPr="0081294B">
        <w:rPr>
          <w:rFonts w:ascii="PL Times New Roman" w:hAnsi="PL Times New Roman"/>
          <w:lang w:val="pl-PL"/>
        </w:rPr>
        <w:t xml:space="preserve"> </w:t>
      </w:r>
      <w:r w:rsidR="00ED047F">
        <w:rPr>
          <w:rFonts w:ascii="PL Times New Roman" w:hAnsi="PL Times New Roman"/>
          <w:lang w:val="pl-PL"/>
        </w:rPr>
        <w:t>I</w:t>
      </w:r>
      <w:r w:rsidRPr="0081294B">
        <w:rPr>
          <w:rFonts w:ascii="PL Times New Roman" w:hAnsi="PL Times New Roman"/>
          <w:lang w:val="pl-PL"/>
        </w:rPr>
        <w:t xml:space="preserve">zolacje ścian i fundamentów wykonać zgodnie z oznaczeniami w część architektonicznej. </w:t>
      </w:r>
    </w:p>
    <w:p w:rsidR="00C80F42" w:rsidRPr="0081294B" w:rsidRDefault="00C80F42" w:rsidP="00A0072D">
      <w:pPr>
        <w:ind w:left="357" w:firstLine="357"/>
        <w:jc w:val="both"/>
        <w:rPr>
          <w:rFonts w:ascii="PL Times New Roman" w:hAnsi="PL Times New Roman"/>
          <w:lang w:val="pl-PL"/>
        </w:rPr>
      </w:pPr>
      <w:r w:rsidRPr="0081294B">
        <w:rPr>
          <w:rFonts w:ascii="PL Times New Roman" w:hAnsi="PL Times New Roman"/>
          <w:lang w:val="pl-PL"/>
        </w:rPr>
        <w:t xml:space="preserve">Po wykonaniu ścian fundamentowych rozkopy przy fundamentach zasypać zagęszczanym </w:t>
      </w:r>
      <w:r w:rsidR="005C7D45">
        <w:rPr>
          <w:rFonts w:ascii="PL Times New Roman" w:hAnsi="PL Times New Roman"/>
          <w:lang w:val="pl-PL"/>
        </w:rPr>
        <w:t xml:space="preserve">warstwami </w:t>
      </w:r>
      <w:r w:rsidRPr="0081294B">
        <w:rPr>
          <w:rFonts w:ascii="PL Times New Roman" w:hAnsi="PL Times New Roman"/>
          <w:lang w:val="pl-PL"/>
        </w:rPr>
        <w:t>piaskiem średnim. Po zakończeniu prac budowlanych wokół budynku wykonać opaskę betonową (ewentualnie inne utwardzenie terenu zgodnie z projektem architektury i zagospodarowania terenu  ograniczające wnikanie wód opadowych w podłoże wokół projektowanych budynków).</w:t>
      </w:r>
    </w:p>
    <w:p w:rsidR="004B0A52" w:rsidRPr="00A92AAE" w:rsidRDefault="004B0A52" w:rsidP="001E3E5E">
      <w:pPr>
        <w:ind w:firstLine="0"/>
        <w:jc w:val="both"/>
        <w:rPr>
          <w:rFonts w:ascii="PL Times New Roman" w:eastAsia="Calibri" w:hAnsi="PL Times New Roman"/>
          <w:color w:val="FF0000"/>
          <w:lang w:val="pl-PL"/>
        </w:rPr>
      </w:pPr>
    </w:p>
    <w:p w:rsidR="00C80F42" w:rsidRPr="0038242F" w:rsidRDefault="00C80F42" w:rsidP="001E3E5E">
      <w:pPr>
        <w:ind w:left="360"/>
        <w:jc w:val="both"/>
        <w:rPr>
          <w:rFonts w:ascii="PL Times New Roman" w:hAnsi="PL Times New Roman"/>
          <w:b/>
          <w:sz w:val="24"/>
          <w:szCs w:val="24"/>
          <w:u w:val="single"/>
          <w:lang w:val="pl-PL" w:eastAsia="pl-PL" w:bidi="ar-SA"/>
        </w:rPr>
      </w:pPr>
      <w:r w:rsidRPr="0038242F">
        <w:rPr>
          <w:rFonts w:ascii="PL Times New Roman" w:hAnsi="PL Times New Roman"/>
          <w:b/>
          <w:sz w:val="24"/>
          <w:szCs w:val="24"/>
          <w:u w:val="single"/>
          <w:lang w:val="pl-PL" w:eastAsia="pl-PL" w:bidi="ar-SA"/>
        </w:rPr>
        <w:t xml:space="preserve">Ściany konstrukcyjne  </w:t>
      </w:r>
    </w:p>
    <w:p w:rsidR="00AF0018" w:rsidRDefault="00AF0018" w:rsidP="001E3E5E">
      <w:pPr>
        <w:pStyle w:val="Opis"/>
        <w:spacing w:line="240" w:lineRule="auto"/>
        <w:rPr>
          <w:rFonts w:ascii="PL Times New Roman" w:eastAsia="Times New Roman" w:hAnsi="PL Times New Roman" w:cs="Times New Roman"/>
          <w:sz w:val="22"/>
          <w:szCs w:val="22"/>
          <w:lang w:eastAsia="en-US" w:bidi="en-US"/>
        </w:rPr>
      </w:pPr>
    </w:p>
    <w:p w:rsidR="0038242F" w:rsidRPr="0038242F" w:rsidRDefault="0038242F" w:rsidP="00A0072D">
      <w:pPr>
        <w:pStyle w:val="Opis"/>
        <w:spacing w:line="240" w:lineRule="auto"/>
        <w:ind w:left="426" w:firstLine="283"/>
        <w:rPr>
          <w:rFonts w:ascii="PL Times New Roman" w:eastAsia="Times New Roman" w:hAnsi="PL Times New Roman" w:cs="Times New Roman"/>
          <w:sz w:val="22"/>
          <w:szCs w:val="22"/>
          <w:lang w:eastAsia="en-US" w:bidi="en-US"/>
        </w:rPr>
      </w:pPr>
      <w:r w:rsidRPr="0038242F">
        <w:rPr>
          <w:rFonts w:ascii="PL Times New Roman" w:eastAsia="Times New Roman" w:hAnsi="PL Times New Roman" w:cs="Times New Roman"/>
          <w:sz w:val="22"/>
          <w:szCs w:val="22"/>
          <w:lang w:eastAsia="en-US" w:bidi="en-US"/>
        </w:rPr>
        <w:t xml:space="preserve">Ściany nośne </w:t>
      </w:r>
      <w:r>
        <w:rPr>
          <w:rFonts w:ascii="PL Times New Roman" w:eastAsia="Times New Roman" w:hAnsi="PL Times New Roman" w:cs="Times New Roman"/>
          <w:sz w:val="22"/>
          <w:szCs w:val="22"/>
          <w:lang w:eastAsia="en-US" w:bidi="en-US"/>
        </w:rPr>
        <w:t xml:space="preserve">i </w:t>
      </w:r>
      <w:r>
        <w:rPr>
          <w:rFonts w:ascii="PL Times New Roman" w:eastAsia="Times New Roman" w:hAnsi="PL Times New Roman" w:cs="Times New Roman" w:hint="eastAsia"/>
          <w:sz w:val="22"/>
          <w:szCs w:val="22"/>
          <w:lang w:eastAsia="en-US" w:bidi="en-US"/>
        </w:rPr>
        <w:t>usztywniające</w:t>
      </w:r>
      <w:r>
        <w:rPr>
          <w:rFonts w:ascii="PL Times New Roman" w:eastAsia="Times New Roman" w:hAnsi="PL Times New Roman" w:cs="Times New Roman"/>
          <w:sz w:val="22"/>
          <w:szCs w:val="22"/>
          <w:lang w:eastAsia="en-US" w:bidi="en-US"/>
        </w:rPr>
        <w:t xml:space="preserve"> żelbetowe</w:t>
      </w:r>
      <w:r w:rsidRPr="0038242F">
        <w:rPr>
          <w:rFonts w:ascii="PL Times New Roman" w:eastAsia="Times New Roman" w:hAnsi="PL Times New Roman" w:cs="Times New Roman"/>
          <w:sz w:val="22"/>
          <w:szCs w:val="22"/>
          <w:lang w:eastAsia="en-US" w:bidi="en-US"/>
        </w:rPr>
        <w:t xml:space="preserve"> monolityczne</w:t>
      </w:r>
      <w:r>
        <w:rPr>
          <w:rFonts w:ascii="PL Times New Roman" w:eastAsia="Times New Roman" w:hAnsi="PL Times New Roman" w:cs="Times New Roman"/>
          <w:sz w:val="22"/>
          <w:szCs w:val="22"/>
          <w:lang w:eastAsia="en-US" w:bidi="en-US"/>
        </w:rPr>
        <w:t xml:space="preserve"> zaprojektowano </w:t>
      </w:r>
      <w:r w:rsidRPr="0038242F">
        <w:rPr>
          <w:rFonts w:ascii="PL Times New Roman" w:eastAsia="Times New Roman" w:hAnsi="PL Times New Roman" w:cs="Times New Roman"/>
          <w:sz w:val="22"/>
          <w:szCs w:val="22"/>
          <w:lang w:eastAsia="en-US" w:bidi="en-US"/>
        </w:rPr>
        <w:t>o gr.25cm</w:t>
      </w:r>
      <w:r>
        <w:rPr>
          <w:rFonts w:ascii="PL Times New Roman" w:eastAsia="Times New Roman" w:hAnsi="PL Times New Roman" w:cs="Times New Roman"/>
          <w:sz w:val="22"/>
          <w:szCs w:val="22"/>
          <w:lang w:eastAsia="en-US" w:bidi="en-US"/>
        </w:rPr>
        <w:t xml:space="preserve"> oraz 20cm zgodnie z oznaczeniami na rysunkach.</w:t>
      </w:r>
      <w:r w:rsidRPr="0038242F">
        <w:rPr>
          <w:rFonts w:ascii="PL Times New Roman" w:eastAsia="Times New Roman" w:hAnsi="PL Times New Roman" w:cs="Times New Roman"/>
          <w:sz w:val="22"/>
          <w:szCs w:val="22"/>
          <w:lang w:eastAsia="en-US" w:bidi="en-US"/>
        </w:rPr>
        <w:t xml:space="preserve"> Ściany wewnętrzne w klasie ekspozycji: XC1. Wymagana kasa betonu C</w:t>
      </w:r>
      <w:r>
        <w:rPr>
          <w:rFonts w:ascii="PL Times New Roman" w:eastAsia="Times New Roman" w:hAnsi="PL Times New Roman" w:cs="Times New Roman"/>
          <w:sz w:val="22"/>
          <w:szCs w:val="22"/>
          <w:lang w:eastAsia="en-US" w:bidi="en-US"/>
        </w:rPr>
        <w:t>25</w:t>
      </w:r>
      <w:r w:rsidRPr="0038242F">
        <w:rPr>
          <w:rFonts w:ascii="PL Times New Roman" w:eastAsia="Times New Roman" w:hAnsi="PL Times New Roman" w:cs="Times New Roman"/>
          <w:sz w:val="22"/>
          <w:szCs w:val="22"/>
          <w:lang w:eastAsia="en-US" w:bidi="en-US"/>
        </w:rPr>
        <w:t>/3</w:t>
      </w:r>
      <w:r>
        <w:rPr>
          <w:rFonts w:ascii="PL Times New Roman" w:eastAsia="Times New Roman" w:hAnsi="PL Times New Roman" w:cs="Times New Roman"/>
          <w:sz w:val="22"/>
          <w:szCs w:val="22"/>
          <w:lang w:eastAsia="en-US" w:bidi="en-US"/>
        </w:rPr>
        <w:t>0</w:t>
      </w:r>
      <w:r w:rsidRPr="0038242F">
        <w:rPr>
          <w:rFonts w:ascii="PL Times New Roman" w:eastAsia="Times New Roman" w:hAnsi="PL Times New Roman" w:cs="Times New Roman"/>
          <w:sz w:val="22"/>
          <w:szCs w:val="22"/>
          <w:lang w:eastAsia="en-US" w:bidi="en-US"/>
        </w:rPr>
        <w:t>. Zbrojenie ścian symetryczne z siatek zdystansowanych drabinkami i połączonych łącznikami Ø8 w liczbie min. 4szt./m</w:t>
      </w:r>
      <w:r w:rsidRPr="0038242F">
        <w:rPr>
          <w:rFonts w:ascii="PL Times New Roman" w:eastAsia="Times New Roman" w:hAnsi="PL Times New Roman" w:cs="Times New Roman"/>
          <w:sz w:val="22"/>
          <w:szCs w:val="22"/>
          <w:vertAlign w:val="superscript"/>
          <w:lang w:eastAsia="en-US" w:bidi="en-US"/>
        </w:rPr>
        <w:t>2</w:t>
      </w:r>
      <w:r>
        <w:rPr>
          <w:rFonts w:ascii="PL Times New Roman" w:eastAsia="Times New Roman" w:hAnsi="PL Times New Roman" w:cs="Times New Roman"/>
          <w:sz w:val="22"/>
          <w:szCs w:val="22"/>
          <w:lang w:eastAsia="en-US" w:bidi="en-US"/>
        </w:rPr>
        <w:t xml:space="preserve">. Pręty zbrojenia ścian </w:t>
      </w:r>
      <w:r w:rsidRPr="0038242F">
        <w:rPr>
          <w:rFonts w:ascii="PL Times New Roman" w:eastAsia="Times New Roman" w:hAnsi="PL Times New Roman" w:cs="Times New Roman"/>
          <w:sz w:val="22"/>
          <w:szCs w:val="22"/>
          <w:lang w:eastAsia="en-US" w:bidi="en-US"/>
        </w:rPr>
        <w:t xml:space="preserve">ze stali klasy </w:t>
      </w:r>
      <w:proofErr w:type="spellStart"/>
      <w:r w:rsidRPr="0038242F">
        <w:rPr>
          <w:rFonts w:ascii="PL Times New Roman" w:eastAsia="Times New Roman" w:hAnsi="PL Times New Roman" w:cs="Times New Roman"/>
          <w:sz w:val="22"/>
          <w:szCs w:val="22"/>
          <w:lang w:eastAsia="en-US" w:bidi="en-US"/>
        </w:rPr>
        <w:t>A-IIIN</w:t>
      </w:r>
      <w:proofErr w:type="spellEnd"/>
      <w:r w:rsidRPr="0038242F">
        <w:rPr>
          <w:rFonts w:ascii="PL Times New Roman" w:eastAsia="Times New Roman" w:hAnsi="PL Times New Roman" w:cs="Times New Roman"/>
          <w:sz w:val="22"/>
          <w:szCs w:val="22"/>
          <w:lang w:eastAsia="en-US" w:bidi="en-US"/>
        </w:rPr>
        <w:t xml:space="preserve"> (gatunek</w:t>
      </w:r>
      <w:r>
        <w:rPr>
          <w:rFonts w:ascii="PL Times New Roman" w:eastAsia="Times New Roman" w:hAnsi="PL Times New Roman" w:cs="Times New Roman"/>
          <w:sz w:val="22"/>
          <w:szCs w:val="22"/>
          <w:lang w:eastAsia="en-US" w:bidi="en-US"/>
        </w:rPr>
        <w:t xml:space="preserve"> np.</w:t>
      </w:r>
      <w:r w:rsidRPr="0038242F">
        <w:rPr>
          <w:rFonts w:ascii="PL Times New Roman" w:eastAsia="Times New Roman" w:hAnsi="PL Times New Roman" w:cs="Times New Roman"/>
          <w:sz w:val="22"/>
          <w:szCs w:val="22"/>
          <w:lang w:eastAsia="en-US" w:bidi="en-US"/>
        </w:rPr>
        <w:t xml:space="preserve"> B500B, BSt500S). W poziomie każdego stropu należy zapewnić podparcie dla belek i płyt stropowy</w:t>
      </w:r>
      <w:r>
        <w:rPr>
          <w:rFonts w:ascii="PL Times New Roman" w:eastAsia="Times New Roman" w:hAnsi="PL Times New Roman" w:cs="Times New Roman"/>
          <w:sz w:val="22"/>
          <w:szCs w:val="22"/>
          <w:lang w:eastAsia="en-US" w:bidi="en-US"/>
        </w:rPr>
        <w:t>ch</w:t>
      </w:r>
      <w:r w:rsidRPr="0038242F">
        <w:rPr>
          <w:rFonts w:ascii="PL Times New Roman" w:eastAsia="Times New Roman" w:hAnsi="PL Times New Roman" w:cs="Times New Roman"/>
          <w:sz w:val="22"/>
          <w:szCs w:val="22"/>
          <w:lang w:eastAsia="en-US" w:bidi="en-US"/>
        </w:rPr>
        <w:t>.</w:t>
      </w:r>
      <w:r>
        <w:rPr>
          <w:rFonts w:ascii="PL Times New Roman" w:eastAsia="Times New Roman" w:hAnsi="PL Times New Roman" w:cs="Times New Roman"/>
          <w:sz w:val="22"/>
          <w:szCs w:val="22"/>
          <w:lang w:eastAsia="en-US" w:bidi="en-US"/>
        </w:rPr>
        <w:t xml:space="preserve"> </w:t>
      </w:r>
      <w:r w:rsidRPr="0038242F">
        <w:rPr>
          <w:rFonts w:ascii="PL Times New Roman" w:eastAsia="Times New Roman" w:hAnsi="PL Times New Roman" w:cs="Times New Roman"/>
          <w:sz w:val="22"/>
          <w:szCs w:val="22"/>
          <w:lang w:eastAsia="en-US" w:bidi="en-US"/>
        </w:rPr>
        <w:t>Szczegóły zbrojenia ścian wg projektu wykonawczego.</w:t>
      </w:r>
    </w:p>
    <w:p w:rsidR="001E3E5E" w:rsidRDefault="001E3E5E" w:rsidP="00A0072D">
      <w:pPr>
        <w:pStyle w:val="Opis"/>
        <w:spacing w:line="240" w:lineRule="auto"/>
        <w:rPr>
          <w:rFonts w:ascii="PL Times New Roman" w:eastAsia="Times New Roman" w:hAnsi="PL Times New Roman" w:cs="Times New Roman"/>
          <w:sz w:val="22"/>
          <w:szCs w:val="22"/>
          <w:lang w:eastAsia="en-US" w:bidi="en-US"/>
        </w:rPr>
      </w:pPr>
    </w:p>
    <w:p w:rsidR="0038242F" w:rsidRPr="0038242F" w:rsidRDefault="0038242F" w:rsidP="005C7D45">
      <w:pPr>
        <w:pStyle w:val="Opis"/>
        <w:spacing w:line="240" w:lineRule="auto"/>
        <w:ind w:left="426"/>
        <w:rPr>
          <w:rFonts w:ascii="PL Times New Roman" w:eastAsia="Times New Roman" w:hAnsi="PL Times New Roman" w:cs="Times New Roman"/>
          <w:sz w:val="22"/>
          <w:szCs w:val="22"/>
          <w:lang w:eastAsia="en-US" w:bidi="en-US"/>
        </w:rPr>
      </w:pPr>
      <w:r w:rsidRPr="0038242F">
        <w:rPr>
          <w:rFonts w:ascii="PL Times New Roman" w:eastAsia="Times New Roman" w:hAnsi="PL Times New Roman" w:cs="Times New Roman"/>
          <w:sz w:val="22"/>
          <w:szCs w:val="22"/>
          <w:lang w:eastAsia="en-US" w:bidi="en-US"/>
        </w:rPr>
        <w:t xml:space="preserve">Ściany zewnętrzne osłonowe warstwowe. Warstwa konstrukcyjna ściany o grubości </w:t>
      </w:r>
      <w:r>
        <w:rPr>
          <w:rFonts w:ascii="PL Times New Roman" w:eastAsia="Times New Roman" w:hAnsi="PL Times New Roman" w:cs="Times New Roman"/>
          <w:sz w:val="22"/>
          <w:szCs w:val="22"/>
          <w:lang w:eastAsia="en-US" w:bidi="en-US"/>
        </w:rPr>
        <w:t>24</w:t>
      </w:r>
      <w:r w:rsidRPr="0038242F">
        <w:rPr>
          <w:rFonts w:ascii="PL Times New Roman" w:eastAsia="Times New Roman" w:hAnsi="PL Times New Roman" w:cs="Times New Roman"/>
          <w:sz w:val="22"/>
          <w:szCs w:val="22"/>
          <w:lang w:eastAsia="en-US" w:bidi="en-US"/>
        </w:rPr>
        <w:t xml:space="preserve">cm murowane z bloczków </w:t>
      </w:r>
      <w:r w:rsidR="001E3E5E">
        <w:rPr>
          <w:rFonts w:ascii="PL Times New Roman" w:eastAsia="Times New Roman" w:hAnsi="PL Times New Roman" w:cs="Times New Roman"/>
          <w:sz w:val="22"/>
          <w:szCs w:val="22"/>
          <w:lang w:eastAsia="en-US" w:bidi="en-US"/>
        </w:rPr>
        <w:t xml:space="preserve">wapienno-piaskowych np. typu </w:t>
      </w:r>
      <w:r w:rsidRPr="001E3E5E">
        <w:rPr>
          <w:rFonts w:ascii="PL Times New Roman" w:eastAsia="Times New Roman" w:hAnsi="PL Times New Roman" w:cs="Times New Roman"/>
          <w:sz w:val="22"/>
          <w:szCs w:val="22"/>
          <w:lang w:eastAsia="en-US" w:bidi="en-US"/>
        </w:rPr>
        <w:t>SILKA</w:t>
      </w:r>
      <w:r w:rsidRPr="0038242F">
        <w:rPr>
          <w:rFonts w:ascii="PL Times New Roman" w:eastAsia="Times New Roman" w:hAnsi="PL Times New Roman" w:cs="Times New Roman"/>
          <w:color w:val="FF0000"/>
          <w:sz w:val="22"/>
          <w:szCs w:val="22"/>
          <w:lang w:eastAsia="en-US" w:bidi="en-US"/>
        </w:rPr>
        <w:t xml:space="preserve"> </w:t>
      </w:r>
      <w:r w:rsidRPr="0038242F">
        <w:rPr>
          <w:rFonts w:ascii="PL Times New Roman" w:eastAsia="Times New Roman" w:hAnsi="PL Times New Roman" w:cs="Times New Roman"/>
          <w:sz w:val="22"/>
          <w:szCs w:val="22"/>
          <w:lang w:eastAsia="en-US" w:bidi="en-US"/>
        </w:rPr>
        <w:t xml:space="preserve">klasy </w:t>
      </w:r>
      <w:r>
        <w:rPr>
          <w:rFonts w:ascii="PL Times New Roman" w:eastAsia="Times New Roman" w:hAnsi="PL Times New Roman" w:cs="Times New Roman"/>
          <w:sz w:val="22"/>
          <w:szCs w:val="22"/>
          <w:lang w:eastAsia="en-US" w:bidi="en-US"/>
        </w:rPr>
        <w:t xml:space="preserve">min. </w:t>
      </w:r>
      <w:r w:rsidRPr="0038242F">
        <w:rPr>
          <w:rFonts w:ascii="PL Times New Roman" w:eastAsia="Times New Roman" w:hAnsi="PL Times New Roman" w:cs="Times New Roman"/>
          <w:sz w:val="22"/>
          <w:szCs w:val="22"/>
          <w:lang w:eastAsia="en-US" w:bidi="en-US"/>
        </w:rPr>
        <w:t>10MPa</w:t>
      </w:r>
      <w:r w:rsidRPr="001E3E5E">
        <w:rPr>
          <w:rFonts w:ascii="PL Times New Roman" w:eastAsia="Times New Roman" w:hAnsi="PL Times New Roman" w:cs="Times New Roman"/>
          <w:sz w:val="22"/>
          <w:szCs w:val="22"/>
          <w:lang w:eastAsia="en-US" w:bidi="en-US"/>
        </w:rPr>
        <w:t xml:space="preserve"> na zaprawie cementowo-wapiennej marki 5</w:t>
      </w:r>
      <w:r w:rsidRPr="0038242F">
        <w:rPr>
          <w:rFonts w:ascii="PL Times New Roman" w:eastAsia="Times New Roman" w:hAnsi="PL Times New Roman" w:cs="Times New Roman"/>
          <w:sz w:val="22"/>
          <w:szCs w:val="22"/>
          <w:lang w:eastAsia="en-US" w:bidi="en-US"/>
        </w:rPr>
        <w:t>, na pełne spoiny pionowe i poziome, kategoria wykonania robót A. W ścianach zaprojektowano żelbetowe rdzenie i wieńce usztywniające z betonu klasy C</w:t>
      </w:r>
      <w:r>
        <w:rPr>
          <w:rFonts w:ascii="PL Times New Roman" w:eastAsia="Times New Roman" w:hAnsi="PL Times New Roman" w:cs="Times New Roman"/>
          <w:sz w:val="22"/>
          <w:szCs w:val="22"/>
          <w:lang w:eastAsia="en-US" w:bidi="en-US"/>
        </w:rPr>
        <w:t>25</w:t>
      </w:r>
      <w:r w:rsidRPr="0038242F">
        <w:rPr>
          <w:rFonts w:ascii="PL Times New Roman" w:eastAsia="Times New Roman" w:hAnsi="PL Times New Roman" w:cs="Times New Roman"/>
          <w:sz w:val="22"/>
          <w:szCs w:val="22"/>
          <w:lang w:eastAsia="en-US" w:bidi="en-US"/>
        </w:rPr>
        <w:t>/</w:t>
      </w:r>
      <w:r>
        <w:rPr>
          <w:rFonts w:ascii="PL Times New Roman" w:eastAsia="Times New Roman" w:hAnsi="PL Times New Roman" w:cs="Times New Roman"/>
          <w:sz w:val="22"/>
          <w:szCs w:val="22"/>
          <w:lang w:eastAsia="en-US" w:bidi="en-US"/>
        </w:rPr>
        <w:t>30</w:t>
      </w:r>
      <w:r w:rsidRPr="0038242F">
        <w:rPr>
          <w:rFonts w:ascii="PL Times New Roman" w:eastAsia="Times New Roman" w:hAnsi="PL Times New Roman" w:cs="Times New Roman"/>
          <w:sz w:val="22"/>
          <w:szCs w:val="22"/>
          <w:lang w:eastAsia="en-US" w:bidi="en-US"/>
        </w:rPr>
        <w:t xml:space="preserve">. Rdzenie należy stosować przy krawędziach otworów okiennych i w rozstawie co około 3m. Dołem pręty zbrojenia rdzeni należy osadzić w belkach głównej konstrukcji nośnej przed ich zabetonowaniem. Górą należy rdzenie i wieńce łączyć z belkami punktowo w sposób umożliwiający przesuw pionowy np. z kątowników stalowych ocynkowanych. W dwóch spoinach wspornych poniżej i powyżej otworów okiennych zastosować drabinki zbrojenia np. </w:t>
      </w:r>
      <w:proofErr w:type="spellStart"/>
      <w:r w:rsidRPr="0038242F">
        <w:rPr>
          <w:rFonts w:ascii="PL Times New Roman" w:eastAsia="Times New Roman" w:hAnsi="PL Times New Roman" w:cs="Times New Roman"/>
          <w:sz w:val="22"/>
          <w:szCs w:val="22"/>
          <w:lang w:eastAsia="en-US" w:bidi="en-US"/>
        </w:rPr>
        <w:t>Murfor</w:t>
      </w:r>
      <w:proofErr w:type="spellEnd"/>
      <w:r w:rsidRPr="0038242F">
        <w:rPr>
          <w:rFonts w:ascii="PL Times New Roman" w:eastAsia="Times New Roman" w:hAnsi="PL Times New Roman" w:cs="Times New Roman"/>
          <w:sz w:val="22"/>
          <w:szCs w:val="22"/>
          <w:lang w:eastAsia="en-US" w:bidi="en-US"/>
        </w:rPr>
        <w:t xml:space="preserve">. Wymagane jest powiązane wiązaniem murarskim wszystkich stykających się ze sobą odcinków ścian oraz powiązanie łącznikami ze stali ocynkowanej wszystkich żelbetowych </w:t>
      </w:r>
      <w:r w:rsidR="00D76306">
        <w:rPr>
          <w:rFonts w:ascii="PL Times New Roman" w:eastAsia="Times New Roman" w:hAnsi="PL Times New Roman" w:cs="Times New Roman"/>
          <w:sz w:val="22"/>
          <w:szCs w:val="22"/>
          <w:lang w:eastAsia="en-US" w:bidi="en-US"/>
        </w:rPr>
        <w:t xml:space="preserve">słupów i </w:t>
      </w:r>
      <w:r w:rsidRPr="0038242F">
        <w:rPr>
          <w:rFonts w:ascii="PL Times New Roman" w:eastAsia="Times New Roman" w:hAnsi="PL Times New Roman" w:cs="Times New Roman"/>
          <w:sz w:val="22"/>
          <w:szCs w:val="22"/>
          <w:lang w:eastAsia="en-US" w:bidi="en-US"/>
        </w:rPr>
        <w:t>rdzeni z przyległymi ścianami.</w:t>
      </w:r>
    </w:p>
    <w:p w:rsidR="0038242F" w:rsidRDefault="0038242F" w:rsidP="005C7D45">
      <w:pPr>
        <w:pStyle w:val="Opis"/>
        <w:spacing w:line="240" w:lineRule="auto"/>
        <w:ind w:left="426"/>
        <w:rPr>
          <w:rFonts w:ascii="PL Times New Roman" w:eastAsia="Times New Roman" w:hAnsi="PL Times New Roman" w:cs="Times New Roman"/>
          <w:sz w:val="22"/>
          <w:szCs w:val="22"/>
          <w:lang w:eastAsia="en-US" w:bidi="en-US"/>
        </w:rPr>
      </w:pPr>
      <w:r w:rsidRPr="002931FE">
        <w:rPr>
          <w:rFonts w:ascii="PL Times New Roman" w:eastAsia="Times New Roman" w:hAnsi="PL Times New Roman" w:cs="Times New Roman"/>
          <w:sz w:val="22"/>
          <w:szCs w:val="22"/>
          <w:lang w:eastAsia="en-US" w:bidi="en-US"/>
        </w:rPr>
        <w:t xml:space="preserve">Usytuowanie rdzeni oraz szczegóły </w:t>
      </w:r>
      <w:r w:rsidR="00D76306" w:rsidRPr="002931FE">
        <w:rPr>
          <w:rFonts w:ascii="PL Times New Roman" w:eastAsia="Times New Roman" w:hAnsi="PL Times New Roman" w:cs="Times New Roman"/>
          <w:sz w:val="22"/>
          <w:szCs w:val="22"/>
          <w:lang w:eastAsia="en-US" w:bidi="en-US"/>
        </w:rPr>
        <w:t xml:space="preserve">ich </w:t>
      </w:r>
      <w:r w:rsidRPr="002931FE">
        <w:rPr>
          <w:rFonts w:ascii="PL Times New Roman" w:eastAsia="Times New Roman" w:hAnsi="PL Times New Roman" w:cs="Times New Roman"/>
          <w:sz w:val="22"/>
          <w:szCs w:val="22"/>
          <w:lang w:eastAsia="en-US" w:bidi="en-US"/>
        </w:rPr>
        <w:t>zbrojenia wg projektu wykonawczego.</w:t>
      </w:r>
    </w:p>
    <w:p w:rsidR="001B3017" w:rsidRPr="002931FE" w:rsidRDefault="001B3017" w:rsidP="005C7D45">
      <w:pPr>
        <w:pStyle w:val="Opis"/>
        <w:spacing w:line="240" w:lineRule="auto"/>
        <w:ind w:left="426"/>
        <w:rPr>
          <w:rFonts w:ascii="PL Times New Roman" w:eastAsia="Times New Roman" w:hAnsi="PL Times New Roman" w:cs="Times New Roman"/>
          <w:sz w:val="22"/>
          <w:szCs w:val="22"/>
          <w:lang w:eastAsia="en-US" w:bidi="en-US"/>
        </w:rPr>
      </w:pPr>
      <w:r w:rsidRPr="001B3017">
        <w:rPr>
          <w:rFonts w:ascii="PL Times New Roman" w:eastAsia="Times New Roman" w:hAnsi="PL Times New Roman" w:cs="Times New Roman"/>
          <w:sz w:val="22"/>
          <w:szCs w:val="22"/>
          <w:lang w:eastAsia="en-US" w:bidi="en-US"/>
        </w:rPr>
        <w:t>Ściana przy osi 10/A-C z bloczków z betonu komórkowego o grubości 20cm np. YTONG PP4/0,6.</w:t>
      </w:r>
      <w:r>
        <w:rPr>
          <w:rFonts w:ascii="PL Times New Roman" w:eastAsia="Times New Roman" w:hAnsi="PL Times New Roman" w:cs="Times New Roman"/>
          <w:sz w:val="22"/>
          <w:szCs w:val="22"/>
          <w:lang w:eastAsia="en-US" w:bidi="en-US"/>
        </w:rPr>
        <w:t xml:space="preserve"> Jest to ściana nienośna o wysokości jednej kondygnacji, murowana na stropie każdej kondygnacji.</w:t>
      </w:r>
    </w:p>
    <w:p w:rsidR="0038242F" w:rsidRPr="002931FE" w:rsidRDefault="0038242F" w:rsidP="005C7D45">
      <w:pPr>
        <w:pStyle w:val="Opis"/>
        <w:spacing w:line="240" w:lineRule="auto"/>
        <w:ind w:left="426"/>
        <w:rPr>
          <w:rFonts w:ascii="PL Times New Roman" w:eastAsia="Times New Roman" w:hAnsi="PL Times New Roman" w:cs="Times New Roman"/>
          <w:sz w:val="22"/>
          <w:szCs w:val="22"/>
          <w:lang w:eastAsia="en-US" w:bidi="en-US"/>
        </w:rPr>
      </w:pPr>
      <w:r w:rsidRPr="002931FE">
        <w:rPr>
          <w:rFonts w:ascii="PL Times New Roman" w:eastAsia="Times New Roman" w:hAnsi="PL Times New Roman" w:cs="Times New Roman"/>
          <w:sz w:val="22"/>
          <w:szCs w:val="22"/>
          <w:lang w:eastAsia="en-US" w:bidi="en-US"/>
        </w:rPr>
        <w:t xml:space="preserve">Ściany działowe </w:t>
      </w:r>
      <w:r w:rsidR="00D76306" w:rsidRPr="002931FE">
        <w:rPr>
          <w:rFonts w:ascii="PL Times New Roman" w:eastAsia="Times New Roman" w:hAnsi="PL Times New Roman" w:cs="Times New Roman" w:hint="eastAsia"/>
          <w:sz w:val="22"/>
          <w:szCs w:val="22"/>
          <w:lang w:eastAsia="en-US" w:bidi="en-US"/>
        </w:rPr>
        <w:t>wydzielające</w:t>
      </w:r>
      <w:r w:rsidR="00D76306" w:rsidRPr="002931FE">
        <w:rPr>
          <w:rFonts w:ascii="PL Times New Roman" w:eastAsia="Times New Roman" w:hAnsi="PL Times New Roman" w:cs="Times New Roman"/>
          <w:sz w:val="22"/>
          <w:szCs w:val="22"/>
          <w:lang w:eastAsia="en-US" w:bidi="en-US"/>
        </w:rPr>
        <w:t xml:space="preserve"> pomieszczenia</w:t>
      </w:r>
      <w:r w:rsidRPr="002931FE">
        <w:rPr>
          <w:rFonts w:ascii="PL Times New Roman" w:eastAsia="Times New Roman" w:hAnsi="PL Times New Roman" w:cs="Times New Roman"/>
          <w:sz w:val="22"/>
          <w:szCs w:val="22"/>
          <w:lang w:eastAsia="en-US" w:bidi="en-US"/>
        </w:rPr>
        <w:t>, lekkie systemowe z płyt gipsowo-kartonowych na stalowej ocynkowanej konstrukcji nośnej</w:t>
      </w:r>
      <w:r w:rsidR="001E3E5E" w:rsidRPr="002931FE">
        <w:rPr>
          <w:rFonts w:ascii="PL Times New Roman" w:eastAsia="Times New Roman" w:hAnsi="PL Times New Roman" w:cs="Times New Roman"/>
          <w:sz w:val="22"/>
          <w:szCs w:val="22"/>
          <w:lang w:eastAsia="en-US" w:bidi="en-US"/>
        </w:rPr>
        <w:t xml:space="preserve"> lub z bloczków z betonu komórkowego YTONG</w:t>
      </w:r>
      <w:r w:rsidRPr="002931FE">
        <w:rPr>
          <w:rFonts w:ascii="PL Times New Roman" w:eastAsia="Times New Roman" w:hAnsi="PL Times New Roman" w:cs="Times New Roman"/>
          <w:sz w:val="22"/>
          <w:szCs w:val="22"/>
          <w:lang w:eastAsia="en-US" w:bidi="en-US"/>
        </w:rPr>
        <w:t xml:space="preserve">. </w:t>
      </w:r>
    </w:p>
    <w:p w:rsidR="0038242F" w:rsidRDefault="00D76306" w:rsidP="005C7D45">
      <w:pPr>
        <w:pStyle w:val="Opis"/>
        <w:spacing w:line="240" w:lineRule="auto"/>
        <w:ind w:left="426"/>
        <w:rPr>
          <w:rFonts w:ascii="PL Times New Roman" w:eastAsia="Times New Roman" w:hAnsi="PL Times New Roman" w:cs="Times New Roman"/>
          <w:sz w:val="22"/>
          <w:szCs w:val="22"/>
          <w:lang w:eastAsia="en-US" w:bidi="en-US"/>
        </w:rPr>
      </w:pPr>
      <w:r w:rsidRPr="002931FE">
        <w:rPr>
          <w:rFonts w:ascii="PL Times New Roman" w:eastAsia="Times New Roman" w:hAnsi="PL Times New Roman" w:cs="Times New Roman"/>
          <w:sz w:val="22"/>
          <w:szCs w:val="22"/>
          <w:lang w:eastAsia="en-US" w:bidi="en-US"/>
        </w:rPr>
        <w:t xml:space="preserve">Ścianki szklane – typowe systemowe </w:t>
      </w:r>
      <w:r w:rsidR="00AF0018" w:rsidRPr="002931FE">
        <w:rPr>
          <w:rFonts w:ascii="PL Times New Roman" w:eastAsia="Times New Roman" w:hAnsi="PL Times New Roman" w:cs="Times New Roman"/>
          <w:sz w:val="22"/>
          <w:szCs w:val="22"/>
          <w:lang w:eastAsia="en-US" w:bidi="en-US"/>
        </w:rPr>
        <w:t xml:space="preserve">na stelażu stalowym lub aluminiowym </w:t>
      </w:r>
      <w:r w:rsidRPr="002931FE">
        <w:rPr>
          <w:rFonts w:ascii="PL Times New Roman" w:eastAsia="Times New Roman" w:hAnsi="PL Times New Roman" w:cs="Times New Roman"/>
          <w:sz w:val="22"/>
          <w:szCs w:val="22"/>
          <w:lang w:eastAsia="en-US" w:bidi="en-US"/>
        </w:rPr>
        <w:t>montowane do stropu i posadzki jako samonośne</w:t>
      </w:r>
      <w:r w:rsidR="00AF0018" w:rsidRPr="002931FE">
        <w:rPr>
          <w:rFonts w:ascii="PL Times New Roman" w:eastAsia="Times New Roman" w:hAnsi="PL Times New Roman" w:cs="Times New Roman"/>
          <w:sz w:val="22"/>
          <w:szCs w:val="22"/>
          <w:lang w:eastAsia="en-US" w:bidi="en-US"/>
        </w:rPr>
        <w:t>.</w:t>
      </w:r>
      <w:r w:rsidRPr="002931FE">
        <w:rPr>
          <w:rFonts w:ascii="PL Times New Roman" w:eastAsia="Times New Roman" w:hAnsi="PL Times New Roman" w:cs="Times New Roman"/>
          <w:sz w:val="22"/>
          <w:szCs w:val="22"/>
          <w:lang w:eastAsia="en-US" w:bidi="en-US"/>
        </w:rPr>
        <w:t xml:space="preserve"> </w:t>
      </w:r>
    </w:p>
    <w:p w:rsidR="005C7D45" w:rsidRPr="002931FE" w:rsidRDefault="005C7D45" w:rsidP="005C7D45">
      <w:pPr>
        <w:pStyle w:val="Opis"/>
        <w:spacing w:line="240" w:lineRule="auto"/>
        <w:ind w:left="426"/>
        <w:rPr>
          <w:rFonts w:ascii="PL Times New Roman" w:eastAsia="Times New Roman" w:hAnsi="PL Times New Roman" w:cs="Times New Roman"/>
          <w:sz w:val="22"/>
          <w:szCs w:val="22"/>
          <w:lang w:eastAsia="en-US" w:bidi="en-US"/>
        </w:rPr>
      </w:pPr>
      <w:r w:rsidRPr="002931FE">
        <w:rPr>
          <w:rFonts w:ascii="PL Times New Roman" w:eastAsia="Times New Roman" w:hAnsi="PL Times New Roman" w:cs="Times New Roman"/>
          <w:sz w:val="22"/>
          <w:szCs w:val="22"/>
          <w:lang w:eastAsia="en-US" w:bidi="en-US"/>
        </w:rPr>
        <w:t xml:space="preserve">Ścianki </w:t>
      </w:r>
      <w:r>
        <w:rPr>
          <w:rFonts w:ascii="PL Times New Roman" w:eastAsia="Times New Roman" w:hAnsi="PL Times New Roman" w:cs="Times New Roman"/>
          <w:sz w:val="22"/>
          <w:szCs w:val="22"/>
          <w:lang w:eastAsia="en-US" w:bidi="en-US"/>
        </w:rPr>
        <w:t xml:space="preserve">mobilne </w:t>
      </w:r>
      <w:r w:rsidRPr="002931FE">
        <w:rPr>
          <w:rFonts w:ascii="PL Times New Roman" w:eastAsia="Times New Roman" w:hAnsi="PL Times New Roman" w:cs="Times New Roman"/>
          <w:sz w:val="22"/>
          <w:szCs w:val="22"/>
          <w:lang w:eastAsia="en-US" w:bidi="en-US"/>
        </w:rPr>
        <w:t>– typowe systemowe</w:t>
      </w:r>
      <w:r>
        <w:rPr>
          <w:rFonts w:ascii="PL Times New Roman" w:eastAsia="Times New Roman" w:hAnsi="PL Times New Roman" w:cs="Times New Roman"/>
          <w:sz w:val="22"/>
          <w:szCs w:val="22"/>
          <w:lang w:eastAsia="en-US" w:bidi="en-US"/>
        </w:rPr>
        <w:t xml:space="preserve"> podwieszane do stropów.</w:t>
      </w:r>
    </w:p>
    <w:p w:rsidR="00AF0018" w:rsidRDefault="00AF0018" w:rsidP="005C7D45">
      <w:pPr>
        <w:pStyle w:val="Nagwek"/>
        <w:tabs>
          <w:tab w:val="clear" w:pos="4536"/>
          <w:tab w:val="clear" w:pos="9072"/>
        </w:tabs>
        <w:ind w:left="426"/>
        <w:jc w:val="both"/>
        <w:rPr>
          <w:rFonts w:ascii="PL Times New Roman" w:hAnsi="PL Times New Roman"/>
          <w:lang w:val="pl-PL"/>
        </w:rPr>
      </w:pPr>
      <w:r w:rsidRPr="0038242F">
        <w:rPr>
          <w:rFonts w:ascii="PL Times New Roman" w:hAnsi="PL Times New Roman"/>
          <w:lang w:val="pl-PL"/>
        </w:rPr>
        <w:lastRenderedPageBreak/>
        <w:t xml:space="preserve">Wszystkie elementy żelbetowe ukryte w grubości muru (rdzenie i nadproża) wykonać w typowych zinwentaryzowanych deskowaniach drobnowymiarowych o gładkiej powierzchni np. PERI. Szczególną uwagę należy zwrócić na staranne zagęszczenie mieszanki betonowej oraz stosowanie środków zapobiegających przyleganiu betonu do form w celu uzyskania gładkiej faktury ściany. </w:t>
      </w:r>
    </w:p>
    <w:p w:rsidR="0038242F" w:rsidRPr="0038242F" w:rsidRDefault="0038242F" w:rsidP="005C7D45">
      <w:pPr>
        <w:pStyle w:val="Opis"/>
        <w:spacing w:line="240" w:lineRule="auto"/>
        <w:ind w:left="426"/>
        <w:rPr>
          <w:rFonts w:ascii="PL Times New Roman" w:eastAsia="Times New Roman" w:hAnsi="PL Times New Roman" w:cs="Times New Roman"/>
          <w:sz w:val="22"/>
          <w:szCs w:val="22"/>
          <w:lang w:eastAsia="en-US" w:bidi="en-US"/>
        </w:rPr>
      </w:pPr>
      <w:r w:rsidRPr="0038242F">
        <w:rPr>
          <w:rFonts w:ascii="PL Times New Roman" w:eastAsia="Times New Roman" w:hAnsi="PL Times New Roman" w:cs="Times New Roman"/>
          <w:sz w:val="22"/>
          <w:szCs w:val="22"/>
          <w:lang w:eastAsia="en-US" w:bidi="en-US"/>
        </w:rPr>
        <w:t xml:space="preserve">Nadproża w ścianach murowanych z typowych strunobetonowe belek np. typu SBN120. Pod oparcie belek należy przygotować "poduszki" betonowe o gr. 12cm. Nadproże zespolone z murem powstaje poprzez nadmurowanie belek nadprożowych lub ich </w:t>
      </w:r>
      <w:proofErr w:type="spellStart"/>
      <w:r w:rsidRPr="0038242F">
        <w:rPr>
          <w:rFonts w:ascii="PL Times New Roman" w:eastAsia="Times New Roman" w:hAnsi="PL Times New Roman" w:cs="Times New Roman"/>
          <w:sz w:val="22"/>
          <w:szCs w:val="22"/>
          <w:lang w:eastAsia="en-US" w:bidi="en-US"/>
        </w:rPr>
        <w:t>nadbetonowanie</w:t>
      </w:r>
      <w:proofErr w:type="spellEnd"/>
      <w:r w:rsidRPr="0038242F">
        <w:rPr>
          <w:rFonts w:ascii="PL Times New Roman" w:eastAsia="Times New Roman" w:hAnsi="PL Times New Roman" w:cs="Times New Roman"/>
          <w:sz w:val="22"/>
          <w:szCs w:val="22"/>
          <w:lang w:eastAsia="en-US" w:bidi="en-US"/>
        </w:rPr>
        <w:t>. Do czasu uzyskania pełnej wytrzymałości muru nadproża wymagają podparcia.</w:t>
      </w:r>
      <w:r w:rsidR="00D76306">
        <w:rPr>
          <w:rFonts w:ascii="PL Times New Roman" w:eastAsia="Times New Roman" w:hAnsi="PL Times New Roman" w:cs="Times New Roman"/>
          <w:sz w:val="22"/>
          <w:szCs w:val="22"/>
          <w:lang w:eastAsia="en-US" w:bidi="en-US"/>
        </w:rPr>
        <w:t xml:space="preserve"> </w:t>
      </w:r>
      <w:r w:rsidRPr="0038242F">
        <w:rPr>
          <w:rFonts w:ascii="PL Times New Roman" w:eastAsia="Times New Roman" w:hAnsi="PL Times New Roman" w:cs="Times New Roman"/>
          <w:sz w:val="22"/>
          <w:szCs w:val="22"/>
          <w:lang w:eastAsia="en-US" w:bidi="en-US"/>
        </w:rPr>
        <w:t>Szczegóły dotyczące izolacji i wykończenia ścian wg projektu architektury.</w:t>
      </w:r>
      <w:r w:rsidR="00AF0018">
        <w:rPr>
          <w:rFonts w:ascii="PL Times New Roman" w:eastAsia="Times New Roman" w:hAnsi="PL Times New Roman" w:cs="Times New Roman"/>
          <w:sz w:val="22"/>
          <w:szCs w:val="22"/>
          <w:lang w:eastAsia="en-US" w:bidi="en-US"/>
        </w:rPr>
        <w:t xml:space="preserve"> </w:t>
      </w:r>
    </w:p>
    <w:p w:rsidR="00C80F42" w:rsidRPr="00A92AAE" w:rsidRDefault="00C80F42" w:rsidP="001E3E5E">
      <w:pPr>
        <w:pStyle w:val="Tekstpodstawowy"/>
        <w:ind w:left="360"/>
        <w:rPr>
          <w:rFonts w:ascii="PL Times New Roman" w:hAnsi="PL Times New Roman"/>
          <w:color w:val="FF0000"/>
          <w:sz w:val="24"/>
          <w:u w:val="single"/>
        </w:rPr>
      </w:pPr>
    </w:p>
    <w:p w:rsidR="001E3E5E" w:rsidRDefault="00C80F42" w:rsidP="001E3E5E">
      <w:pPr>
        <w:ind w:left="360"/>
        <w:jc w:val="both"/>
        <w:rPr>
          <w:rFonts w:ascii="PL Times New Roman" w:hAnsi="PL Times New Roman"/>
          <w:b/>
          <w:sz w:val="24"/>
          <w:szCs w:val="24"/>
          <w:u w:val="single"/>
          <w:lang w:val="pl-PL" w:eastAsia="pl-PL" w:bidi="ar-SA"/>
        </w:rPr>
      </w:pPr>
      <w:r w:rsidRPr="00AF0018">
        <w:rPr>
          <w:rFonts w:ascii="PL Times New Roman" w:hAnsi="PL Times New Roman"/>
          <w:b/>
          <w:sz w:val="24"/>
          <w:szCs w:val="24"/>
          <w:u w:val="single"/>
          <w:lang w:val="pl-PL" w:eastAsia="pl-PL" w:bidi="ar-SA"/>
        </w:rPr>
        <w:t xml:space="preserve">Stropy     </w:t>
      </w:r>
    </w:p>
    <w:p w:rsidR="00C80F42" w:rsidRPr="00AF0018" w:rsidRDefault="00C80F42" w:rsidP="001E3E5E">
      <w:pPr>
        <w:ind w:left="360"/>
        <w:jc w:val="both"/>
        <w:rPr>
          <w:rFonts w:ascii="PL Times New Roman" w:hAnsi="PL Times New Roman"/>
          <w:b/>
          <w:sz w:val="24"/>
          <w:szCs w:val="24"/>
          <w:u w:val="single"/>
          <w:lang w:val="pl-PL" w:eastAsia="pl-PL" w:bidi="ar-SA"/>
        </w:rPr>
      </w:pPr>
      <w:r w:rsidRPr="00AF0018">
        <w:rPr>
          <w:rFonts w:ascii="PL Times New Roman" w:hAnsi="PL Times New Roman"/>
          <w:b/>
          <w:sz w:val="24"/>
          <w:szCs w:val="24"/>
          <w:u w:val="single"/>
          <w:lang w:val="pl-PL" w:eastAsia="pl-PL" w:bidi="ar-SA"/>
        </w:rPr>
        <w:t xml:space="preserve"> </w:t>
      </w:r>
    </w:p>
    <w:p w:rsidR="00AF0018" w:rsidRPr="007B300A" w:rsidRDefault="00AF0018" w:rsidP="005C7D45">
      <w:pPr>
        <w:pStyle w:val="Opis"/>
        <w:spacing w:line="240" w:lineRule="auto"/>
        <w:ind w:left="426" w:firstLine="425"/>
        <w:rPr>
          <w:rFonts w:ascii="PL Times New Roman" w:hAnsi="PL Times New Roman"/>
          <w:color w:val="FF0000"/>
          <w:sz w:val="22"/>
          <w:szCs w:val="22"/>
        </w:rPr>
      </w:pPr>
      <w:r w:rsidRPr="007B300A">
        <w:rPr>
          <w:rFonts w:ascii="PL Times New Roman" w:hAnsi="PL Times New Roman"/>
          <w:sz w:val="22"/>
          <w:szCs w:val="22"/>
        </w:rPr>
        <w:t>Wszystkie stropy międzykondygnacyjne zaprojektowano jako żelbetowe</w:t>
      </w:r>
      <w:r w:rsidR="009859EB" w:rsidRPr="007B300A">
        <w:rPr>
          <w:rFonts w:ascii="PL Times New Roman" w:hAnsi="PL Times New Roman"/>
          <w:sz w:val="22"/>
          <w:szCs w:val="22"/>
        </w:rPr>
        <w:t>,</w:t>
      </w:r>
      <w:r w:rsidRPr="007B300A">
        <w:rPr>
          <w:rFonts w:ascii="PL Times New Roman" w:hAnsi="PL Times New Roman"/>
          <w:sz w:val="22"/>
          <w:szCs w:val="22"/>
        </w:rPr>
        <w:t xml:space="preserve"> monolityczne zbrojone krzyżowo, podparte na słupach oraz zamknięte obwodowymi belkami wzdłuż krawędzi </w:t>
      </w:r>
      <w:r w:rsidRPr="007B300A">
        <w:rPr>
          <w:rFonts w:ascii="PL Times New Roman" w:hAnsi="PL Times New Roman" w:hint="eastAsia"/>
          <w:sz w:val="22"/>
          <w:szCs w:val="22"/>
        </w:rPr>
        <w:t>zewnętrznych</w:t>
      </w:r>
      <w:r w:rsidRPr="007B300A">
        <w:rPr>
          <w:rFonts w:ascii="PL Times New Roman" w:hAnsi="PL Times New Roman"/>
          <w:sz w:val="22"/>
          <w:szCs w:val="22"/>
        </w:rPr>
        <w:t xml:space="preserve">. </w:t>
      </w:r>
      <w:r w:rsidR="009859EB" w:rsidRPr="007B300A">
        <w:rPr>
          <w:rFonts w:ascii="PL Times New Roman" w:hAnsi="PL Times New Roman"/>
          <w:sz w:val="22"/>
          <w:szCs w:val="22"/>
        </w:rPr>
        <w:t xml:space="preserve">Płyty stropowe na wszystkich kondygnacjach zaprojektowano o grubości 20cm. Klasa ekspozycji XC1, klasa betonu C30/37, zbrojenie </w:t>
      </w:r>
      <w:proofErr w:type="spellStart"/>
      <w:r w:rsidR="009859EB" w:rsidRPr="007B300A">
        <w:rPr>
          <w:rFonts w:ascii="PL Times New Roman" w:hAnsi="PL Times New Roman"/>
          <w:sz w:val="22"/>
          <w:szCs w:val="22"/>
        </w:rPr>
        <w:t>A-IIIN</w:t>
      </w:r>
      <w:proofErr w:type="spellEnd"/>
      <w:r w:rsidR="009859EB" w:rsidRPr="007B300A">
        <w:rPr>
          <w:rFonts w:ascii="PL Times New Roman" w:hAnsi="PL Times New Roman"/>
          <w:sz w:val="22"/>
          <w:szCs w:val="22"/>
        </w:rPr>
        <w:t xml:space="preserve">. Podpory montażowe stropów i belek należy pozostawić przez cały okres wykonywania stropu, aż do uzyskania przez beton min.80% wytrzymałości. </w:t>
      </w:r>
      <w:r w:rsidR="00E355EB" w:rsidRPr="007B300A">
        <w:rPr>
          <w:rFonts w:ascii="PL Times New Roman" w:hAnsi="PL Times New Roman"/>
          <w:sz w:val="22"/>
          <w:szCs w:val="22"/>
        </w:rPr>
        <w:t xml:space="preserve">Strop nad ostatnią </w:t>
      </w:r>
      <w:r w:rsidR="00E355EB" w:rsidRPr="00A0072D">
        <w:rPr>
          <w:rFonts w:ascii="PL Times New Roman" w:hAnsi="PL Times New Roman"/>
          <w:sz w:val="22"/>
          <w:szCs w:val="22"/>
        </w:rPr>
        <w:t>kondygnacją ze względu na liczne otwory zaprojektowano jako żelbetowy monolityczny zbrojony krzyżowo z pogrubionymi pasmami stropowymi</w:t>
      </w:r>
      <w:r w:rsidR="00A0072D" w:rsidRPr="00A0072D">
        <w:rPr>
          <w:rFonts w:ascii="PL Times New Roman" w:hAnsi="PL Times New Roman"/>
          <w:sz w:val="22"/>
          <w:szCs w:val="22"/>
        </w:rPr>
        <w:t xml:space="preserve"> i belkami.</w:t>
      </w:r>
      <w:r w:rsidR="00E355EB" w:rsidRPr="007B300A">
        <w:rPr>
          <w:rFonts w:ascii="PL Times New Roman" w:hAnsi="PL Times New Roman"/>
          <w:color w:val="FF0000"/>
          <w:sz w:val="22"/>
          <w:szCs w:val="22"/>
        </w:rPr>
        <w:t xml:space="preserve"> </w:t>
      </w:r>
    </w:p>
    <w:p w:rsidR="009859EB" w:rsidRDefault="009859EB" w:rsidP="001E3E5E">
      <w:pPr>
        <w:pStyle w:val="Opis"/>
        <w:spacing w:line="240" w:lineRule="auto"/>
        <w:rPr>
          <w:rFonts w:ascii="PL Times New Roman" w:hAnsi="PL Times New Roman"/>
        </w:rPr>
      </w:pPr>
    </w:p>
    <w:p w:rsidR="009859EB" w:rsidRPr="009859EB" w:rsidRDefault="009859EB" w:rsidP="001E3E5E">
      <w:pPr>
        <w:pStyle w:val="Opis"/>
        <w:spacing w:line="240" w:lineRule="auto"/>
        <w:rPr>
          <w:rFonts w:ascii="PL Times New Roman" w:hAnsi="PL Times New Roman"/>
        </w:rPr>
      </w:pPr>
    </w:p>
    <w:p w:rsidR="00C80F42" w:rsidRPr="00AF0018" w:rsidRDefault="00C80F42" w:rsidP="001E3E5E">
      <w:pPr>
        <w:ind w:left="360"/>
        <w:jc w:val="both"/>
        <w:rPr>
          <w:rFonts w:ascii="PL Times New Roman" w:hAnsi="PL Times New Roman"/>
          <w:b/>
          <w:sz w:val="24"/>
          <w:szCs w:val="24"/>
          <w:u w:val="single"/>
          <w:lang w:val="pl-PL" w:eastAsia="pl-PL" w:bidi="ar-SA"/>
        </w:rPr>
      </w:pPr>
      <w:r w:rsidRPr="00AF0018">
        <w:rPr>
          <w:rFonts w:ascii="PL Times New Roman" w:hAnsi="PL Times New Roman"/>
          <w:b/>
          <w:sz w:val="24"/>
          <w:szCs w:val="24"/>
          <w:u w:val="single"/>
          <w:lang w:val="pl-PL" w:eastAsia="pl-PL" w:bidi="ar-SA"/>
        </w:rPr>
        <w:t xml:space="preserve">Belki i </w:t>
      </w:r>
      <w:r w:rsidR="009859EB">
        <w:rPr>
          <w:rFonts w:ascii="PL Times New Roman" w:hAnsi="PL Times New Roman"/>
          <w:b/>
          <w:sz w:val="24"/>
          <w:szCs w:val="24"/>
          <w:u w:val="single"/>
          <w:lang w:val="pl-PL" w:eastAsia="pl-PL" w:bidi="ar-SA"/>
        </w:rPr>
        <w:t>słupy</w:t>
      </w:r>
      <w:r w:rsidRPr="00AF0018">
        <w:rPr>
          <w:rFonts w:ascii="PL Times New Roman" w:hAnsi="PL Times New Roman"/>
          <w:b/>
          <w:sz w:val="24"/>
          <w:szCs w:val="24"/>
          <w:u w:val="single"/>
          <w:lang w:val="pl-PL" w:eastAsia="pl-PL" w:bidi="ar-SA"/>
        </w:rPr>
        <w:t xml:space="preserve"> </w:t>
      </w:r>
    </w:p>
    <w:p w:rsidR="00C80F42" w:rsidRPr="009859EB" w:rsidRDefault="00C80F42" w:rsidP="001E3E5E">
      <w:pPr>
        <w:pStyle w:val="Nagwek"/>
        <w:tabs>
          <w:tab w:val="clear" w:pos="4536"/>
          <w:tab w:val="clear" w:pos="9072"/>
        </w:tabs>
        <w:ind w:left="360"/>
        <w:jc w:val="both"/>
        <w:rPr>
          <w:rFonts w:ascii="PL Times New Roman" w:eastAsia="Times" w:hAnsi="PL Times New Roman" w:cs="Calibri"/>
          <w:sz w:val="24"/>
          <w:szCs w:val="24"/>
          <w:lang w:val="pl-PL" w:eastAsia="pl-PL" w:bidi="ar-SA"/>
        </w:rPr>
      </w:pPr>
      <w:r w:rsidRPr="009859EB">
        <w:rPr>
          <w:rFonts w:ascii="PL Times New Roman" w:eastAsia="Times" w:hAnsi="PL Times New Roman" w:cs="Calibri"/>
          <w:sz w:val="24"/>
          <w:szCs w:val="24"/>
          <w:lang w:val="pl-PL" w:eastAsia="pl-PL" w:bidi="ar-SA"/>
        </w:rPr>
        <w:t xml:space="preserve"> </w:t>
      </w:r>
    </w:p>
    <w:p w:rsidR="00C80F42" w:rsidRPr="00A0072D" w:rsidRDefault="00C80F42" w:rsidP="005C7D45">
      <w:pPr>
        <w:pStyle w:val="Nagwek"/>
        <w:tabs>
          <w:tab w:val="clear" w:pos="4536"/>
          <w:tab w:val="clear" w:pos="9072"/>
        </w:tabs>
        <w:ind w:left="426"/>
        <w:jc w:val="both"/>
        <w:rPr>
          <w:rFonts w:ascii="PL Times New Roman" w:eastAsia="Times" w:hAnsi="PL Times New Roman" w:cs="Calibri"/>
          <w:lang w:val="pl-PL" w:eastAsia="pl-PL" w:bidi="ar-SA"/>
        </w:rPr>
      </w:pPr>
      <w:r w:rsidRPr="00A0072D">
        <w:rPr>
          <w:rFonts w:ascii="PL Times New Roman" w:eastAsia="Times" w:hAnsi="PL Times New Roman" w:cs="Calibri"/>
          <w:lang w:val="pl-PL" w:eastAsia="pl-PL" w:bidi="ar-SA"/>
        </w:rPr>
        <w:t xml:space="preserve">Belki i </w:t>
      </w:r>
      <w:r w:rsidR="009859EB" w:rsidRPr="00A0072D">
        <w:rPr>
          <w:rFonts w:ascii="PL Times New Roman" w:eastAsia="Times" w:hAnsi="PL Times New Roman" w:cs="Calibri"/>
          <w:lang w:val="pl-PL" w:eastAsia="pl-PL" w:bidi="ar-SA"/>
        </w:rPr>
        <w:t>słupy</w:t>
      </w:r>
      <w:r w:rsidRPr="00A0072D">
        <w:rPr>
          <w:rFonts w:ascii="PL Times New Roman" w:eastAsia="Times" w:hAnsi="PL Times New Roman" w:cs="Calibri"/>
          <w:lang w:val="pl-PL" w:eastAsia="pl-PL" w:bidi="ar-SA"/>
        </w:rPr>
        <w:t xml:space="preserve"> w budynku projektuje się żelbetowe</w:t>
      </w:r>
      <w:r w:rsidR="009859EB" w:rsidRPr="00A0072D">
        <w:rPr>
          <w:rFonts w:ascii="PL Times New Roman" w:eastAsia="Times" w:hAnsi="PL Times New Roman" w:cs="Calibri"/>
          <w:lang w:val="pl-PL" w:eastAsia="pl-PL" w:bidi="ar-SA"/>
        </w:rPr>
        <w:t>, monolityczne</w:t>
      </w:r>
      <w:r w:rsidRPr="00A0072D">
        <w:rPr>
          <w:rFonts w:ascii="PL Times New Roman" w:eastAsia="Times" w:hAnsi="PL Times New Roman" w:cs="Calibri"/>
          <w:lang w:val="pl-PL" w:eastAsia="pl-PL" w:bidi="ar-SA"/>
        </w:rPr>
        <w:t xml:space="preserve"> w typowych zinwentaryzowanych deskowaniach drobnowymiarowych o gładkiej powierzchni np. PERI. Szczególną uwagę należy zwrócić na staranne zagęszczenie mieszanki betonowej oraz stosowanie środków zapobiegających przyleganiu betonu do form. W przypadku prowadzenia robót w warunkach obniżonych temperatur stosować należy odpowiednie dodatki do betonu dopuszczone do stosowania w budownictwie i posiadające odpowiednie atesty. Zaleca się również stosowanie dodatków do betonu uplastyczniających mieszankę betonową.</w:t>
      </w:r>
    </w:p>
    <w:p w:rsidR="00C80F42" w:rsidRPr="00A0072D" w:rsidRDefault="00C80F42" w:rsidP="005C7D45">
      <w:pPr>
        <w:pStyle w:val="Nagwek"/>
        <w:tabs>
          <w:tab w:val="clear" w:pos="4536"/>
          <w:tab w:val="clear" w:pos="9072"/>
        </w:tabs>
        <w:ind w:left="426"/>
        <w:jc w:val="both"/>
        <w:rPr>
          <w:rFonts w:ascii="PL Times New Roman" w:eastAsia="Times" w:hAnsi="PL Times New Roman" w:cs="Calibri"/>
          <w:lang w:val="pl-PL" w:eastAsia="pl-PL" w:bidi="ar-SA"/>
        </w:rPr>
      </w:pPr>
      <w:r w:rsidRPr="00A0072D">
        <w:rPr>
          <w:rFonts w:ascii="PL Times New Roman" w:eastAsia="Times" w:hAnsi="PL Times New Roman" w:cs="Calibri"/>
          <w:lang w:val="pl-PL" w:eastAsia="pl-PL" w:bidi="ar-SA"/>
        </w:rPr>
        <w:t>Betonowanie należy prowadzić w taki sposób by nie dopuścić do rozsegregowania składników mieszanki beto</w:t>
      </w:r>
      <w:r w:rsidR="009859EB" w:rsidRPr="00A0072D">
        <w:rPr>
          <w:rFonts w:ascii="PL Times New Roman" w:eastAsia="Times" w:hAnsi="PL Times New Roman" w:cs="Calibri"/>
          <w:lang w:val="pl-PL" w:eastAsia="pl-PL" w:bidi="ar-SA"/>
        </w:rPr>
        <w:t xml:space="preserve">nowej w trakcie jej układania. </w:t>
      </w:r>
      <w:r w:rsidRPr="00A0072D">
        <w:rPr>
          <w:rFonts w:ascii="PL Times New Roman" w:eastAsia="Times" w:hAnsi="PL Times New Roman" w:cs="Calibri"/>
          <w:lang w:val="pl-PL" w:eastAsia="pl-PL" w:bidi="ar-SA"/>
        </w:rPr>
        <w:t xml:space="preserve">W trakcie wiązania i dojrzewania mieszanki betonowej należy zapewnić odpowiednią i stosowną do warunków atmosferycznych pielęgnację świeżego betonu. Rozformowania belek żelbetowych i usunięcia podpór montażowych można dokonać po uzyskaniu przez beton minimum </w:t>
      </w:r>
      <w:r w:rsidR="009859EB" w:rsidRPr="00A0072D">
        <w:rPr>
          <w:rFonts w:ascii="PL Times New Roman" w:eastAsia="Times" w:hAnsi="PL Times New Roman" w:cs="Calibri"/>
          <w:lang w:val="pl-PL" w:eastAsia="pl-PL" w:bidi="ar-SA"/>
        </w:rPr>
        <w:t>8</w:t>
      </w:r>
      <w:r w:rsidRPr="00A0072D">
        <w:rPr>
          <w:rFonts w:ascii="PL Times New Roman" w:eastAsia="Times" w:hAnsi="PL Times New Roman" w:cs="Calibri"/>
          <w:lang w:val="pl-PL" w:eastAsia="pl-PL" w:bidi="ar-SA"/>
        </w:rPr>
        <w:t xml:space="preserve">0% projektowanej wytrzymałości. </w:t>
      </w:r>
      <w:r w:rsidR="00E355EB" w:rsidRPr="00A0072D">
        <w:rPr>
          <w:rFonts w:ascii="PL Times New Roman" w:eastAsia="Times" w:hAnsi="PL Times New Roman" w:cs="Calibri"/>
          <w:lang w:val="pl-PL" w:eastAsia="pl-PL" w:bidi="ar-SA"/>
        </w:rPr>
        <w:t xml:space="preserve">Przerwy robocze w betonowaniu słupów przewiduje się w poziomie dolnej krawędzi stropów i podciągów. Belki należy betonować jednoetapowo łącznie ze stropami. </w:t>
      </w:r>
      <w:r w:rsidRPr="00A0072D">
        <w:rPr>
          <w:rFonts w:ascii="PL Times New Roman" w:eastAsia="Times" w:hAnsi="PL Times New Roman" w:cs="Calibri"/>
          <w:lang w:val="pl-PL" w:eastAsia="pl-PL" w:bidi="ar-SA"/>
        </w:rPr>
        <w:t>Wszystkie elementy żelbetowe zaprojektowano z betonu klasy C2</w:t>
      </w:r>
      <w:r w:rsidR="009859EB" w:rsidRPr="00A0072D">
        <w:rPr>
          <w:rFonts w:ascii="PL Times New Roman" w:eastAsia="Times" w:hAnsi="PL Times New Roman" w:cs="Calibri"/>
          <w:lang w:val="pl-PL" w:eastAsia="pl-PL" w:bidi="ar-SA"/>
        </w:rPr>
        <w:t>5/30</w:t>
      </w:r>
      <w:r w:rsidRPr="00A0072D">
        <w:rPr>
          <w:rFonts w:ascii="PL Times New Roman" w:eastAsia="Times" w:hAnsi="PL Times New Roman" w:cs="Calibri"/>
          <w:lang w:val="pl-PL" w:eastAsia="pl-PL" w:bidi="ar-SA"/>
        </w:rPr>
        <w:t xml:space="preserve"> zbrojonego stalą </w:t>
      </w:r>
      <w:proofErr w:type="spellStart"/>
      <w:r w:rsidRPr="00A0072D">
        <w:rPr>
          <w:rFonts w:ascii="PL Times New Roman" w:eastAsia="Times" w:hAnsi="PL Times New Roman" w:cs="Calibri"/>
          <w:lang w:val="pl-PL" w:eastAsia="pl-PL" w:bidi="ar-SA"/>
        </w:rPr>
        <w:t>A-IIIN</w:t>
      </w:r>
      <w:proofErr w:type="spellEnd"/>
      <w:r w:rsidRPr="00A0072D">
        <w:rPr>
          <w:rFonts w:ascii="PL Times New Roman" w:eastAsia="Times" w:hAnsi="PL Times New Roman" w:cs="Calibri"/>
          <w:lang w:val="pl-PL" w:eastAsia="pl-PL" w:bidi="ar-SA"/>
        </w:rPr>
        <w:t>.</w:t>
      </w:r>
      <w:r w:rsidR="009859EB" w:rsidRPr="00A0072D">
        <w:rPr>
          <w:rFonts w:ascii="PL Times New Roman" w:eastAsia="Times" w:hAnsi="PL Times New Roman" w:cs="Calibri"/>
          <w:lang w:val="pl-PL" w:eastAsia="pl-PL" w:bidi="ar-SA"/>
        </w:rPr>
        <w:t xml:space="preserve"> Główna konstrukcja nośna budynku pod względem ppoż. musi spełniać  wymogi </w:t>
      </w:r>
      <w:r w:rsidR="00E355EB" w:rsidRPr="00A0072D">
        <w:rPr>
          <w:rFonts w:ascii="PL Times New Roman" w:eastAsia="Times" w:hAnsi="PL Times New Roman" w:cs="Calibri"/>
          <w:lang w:val="pl-PL" w:eastAsia="pl-PL" w:bidi="ar-SA"/>
        </w:rPr>
        <w:t xml:space="preserve">REI 120. </w:t>
      </w:r>
    </w:p>
    <w:p w:rsidR="00C80F42" w:rsidRPr="00A92AAE" w:rsidRDefault="00C80F42" w:rsidP="001E3E5E">
      <w:pPr>
        <w:ind w:left="360"/>
        <w:jc w:val="both"/>
        <w:rPr>
          <w:rFonts w:ascii="PL Times New Roman" w:eastAsia="Calibri" w:hAnsi="PL Times New Roman"/>
          <w:b/>
          <w:color w:val="FF0000"/>
          <w:u w:val="single"/>
          <w:lang w:val="pl-PL"/>
        </w:rPr>
      </w:pPr>
    </w:p>
    <w:p w:rsidR="00C80F42" w:rsidRPr="00E355EB" w:rsidRDefault="00C80F42" w:rsidP="001E3E5E">
      <w:pPr>
        <w:pStyle w:val="Nagwek"/>
        <w:tabs>
          <w:tab w:val="clear" w:pos="4536"/>
          <w:tab w:val="clear" w:pos="9072"/>
        </w:tabs>
        <w:ind w:left="360"/>
        <w:jc w:val="both"/>
        <w:rPr>
          <w:rFonts w:ascii="PL Times New Roman" w:hAnsi="PL Times New Roman"/>
          <w:b/>
          <w:sz w:val="24"/>
          <w:szCs w:val="24"/>
          <w:u w:val="single"/>
          <w:lang w:val="pl-PL" w:eastAsia="pl-PL" w:bidi="ar-SA"/>
        </w:rPr>
      </w:pPr>
      <w:r w:rsidRPr="00E355EB">
        <w:rPr>
          <w:rFonts w:ascii="PL Times New Roman" w:hAnsi="PL Times New Roman"/>
          <w:b/>
          <w:sz w:val="24"/>
          <w:szCs w:val="24"/>
          <w:u w:val="single"/>
          <w:lang w:val="pl-PL" w:eastAsia="pl-PL" w:bidi="ar-SA"/>
        </w:rPr>
        <w:t>Schody żelbetowe</w:t>
      </w:r>
    </w:p>
    <w:p w:rsidR="00C80F42" w:rsidRPr="00A92AAE" w:rsidRDefault="00C80F42" w:rsidP="001E3E5E">
      <w:pPr>
        <w:ind w:left="360"/>
        <w:jc w:val="both"/>
        <w:rPr>
          <w:rFonts w:ascii="PL Times New Roman" w:eastAsia="Calibri" w:hAnsi="PL Times New Roman"/>
          <w:color w:val="FF0000"/>
          <w:sz w:val="23"/>
          <w:lang w:val="pl-PL"/>
        </w:rPr>
      </w:pPr>
    </w:p>
    <w:p w:rsidR="00C80F42" w:rsidRDefault="00E355EB" w:rsidP="005C7D45">
      <w:pPr>
        <w:pStyle w:val="Nagwek"/>
        <w:tabs>
          <w:tab w:val="clear" w:pos="4536"/>
          <w:tab w:val="clear" w:pos="9072"/>
        </w:tabs>
        <w:ind w:left="426" w:firstLine="425"/>
        <w:jc w:val="both"/>
        <w:rPr>
          <w:rFonts w:ascii="PL Times New Roman" w:eastAsia="Calibri" w:hAnsi="PL Times New Roman"/>
          <w:color w:val="FF0000"/>
          <w:lang w:val="pl-PL"/>
        </w:rPr>
      </w:pPr>
      <w:r w:rsidRPr="00097B62">
        <w:rPr>
          <w:rFonts w:ascii="PL Times New Roman" w:hAnsi="PL Times New Roman"/>
          <w:lang w:val="pl-PL"/>
        </w:rPr>
        <w:t xml:space="preserve">Schody płytowe żelbetowe monolityczne (dopuszcza się prefabrykację płyt biegowych). Schody wewnętrzne w klasie ekspozycji XC1, z betonu klasy </w:t>
      </w:r>
      <w:r w:rsidR="00BB4723" w:rsidRPr="00D1377F">
        <w:rPr>
          <w:rFonts w:ascii="PL Times New Roman" w:hAnsi="PL Times New Roman"/>
          <w:lang w:val="pl-PL"/>
        </w:rPr>
        <w:t>C2</w:t>
      </w:r>
      <w:r w:rsidR="00BB4723">
        <w:rPr>
          <w:rFonts w:ascii="PL Times New Roman" w:hAnsi="PL Times New Roman"/>
          <w:lang w:val="pl-PL"/>
        </w:rPr>
        <w:t>5</w:t>
      </w:r>
      <w:r w:rsidR="00BB4723" w:rsidRPr="00D1377F">
        <w:rPr>
          <w:rFonts w:ascii="PL Times New Roman" w:hAnsi="PL Times New Roman"/>
          <w:lang w:val="pl-PL"/>
        </w:rPr>
        <w:t>/</w:t>
      </w:r>
      <w:r w:rsidR="00BB4723">
        <w:rPr>
          <w:rFonts w:ascii="PL Times New Roman" w:hAnsi="PL Times New Roman"/>
          <w:lang w:val="pl-PL"/>
        </w:rPr>
        <w:t>30</w:t>
      </w:r>
      <w:r w:rsidR="00BB4723" w:rsidRPr="00D1377F">
        <w:rPr>
          <w:rFonts w:ascii="PL Times New Roman" w:hAnsi="PL Times New Roman"/>
          <w:lang w:val="pl-PL"/>
        </w:rPr>
        <w:t>(B</w:t>
      </w:r>
      <w:r w:rsidR="00BB4723">
        <w:rPr>
          <w:rFonts w:ascii="PL Times New Roman" w:hAnsi="PL Times New Roman"/>
          <w:lang w:val="pl-PL"/>
        </w:rPr>
        <w:t>30</w:t>
      </w:r>
      <w:r w:rsidR="00BB4723" w:rsidRPr="00D1377F">
        <w:rPr>
          <w:rFonts w:ascii="PL Times New Roman" w:hAnsi="PL Times New Roman"/>
          <w:lang w:val="pl-PL"/>
        </w:rPr>
        <w:t>)</w:t>
      </w:r>
      <w:r w:rsidR="00BB4723">
        <w:rPr>
          <w:rFonts w:ascii="PL Times New Roman" w:hAnsi="PL Times New Roman"/>
          <w:lang w:val="pl-PL"/>
        </w:rPr>
        <w:t xml:space="preserve"> </w:t>
      </w:r>
      <w:r w:rsidRPr="00097B62">
        <w:rPr>
          <w:rFonts w:ascii="PL Times New Roman" w:hAnsi="PL Times New Roman"/>
          <w:lang w:val="pl-PL"/>
        </w:rPr>
        <w:t xml:space="preserve">zbrojonego prętami ze stali klasy </w:t>
      </w:r>
      <w:proofErr w:type="spellStart"/>
      <w:r w:rsidRPr="00097B62">
        <w:rPr>
          <w:rFonts w:ascii="PL Times New Roman" w:hAnsi="PL Times New Roman"/>
          <w:lang w:val="pl-PL"/>
        </w:rPr>
        <w:t>A-IIIN</w:t>
      </w:r>
      <w:proofErr w:type="spellEnd"/>
      <w:r w:rsidRPr="00097B62">
        <w:rPr>
          <w:rFonts w:ascii="PL Times New Roman" w:hAnsi="PL Times New Roman"/>
          <w:lang w:val="pl-PL"/>
        </w:rPr>
        <w:t xml:space="preserve"> (RBW500). Płyty spocznikowe o gr.20cm z belką ukrytą pod oparcie płyt biegowych. Płyty biegowe o gr.20cm. Szczegóły zbrojenia wg dokumentacji wykonawczej. Szczegóły dotyczące wykończenia schodów wg projektu architektury.</w:t>
      </w:r>
      <w:r w:rsidR="004B0A52" w:rsidRPr="00097B62">
        <w:rPr>
          <w:rFonts w:ascii="PL Times New Roman" w:hAnsi="PL Times New Roman"/>
          <w:lang w:val="pl-PL"/>
        </w:rPr>
        <w:t xml:space="preserve"> </w:t>
      </w:r>
      <w:r w:rsidR="004B0A52">
        <w:rPr>
          <w:rFonts w:ascii="PL Times New Roman" w:hAnsi="PL Times New Roman"/>
          <w:lang w:val="pl-PL"/>
        </w:rPr>
        <w:t xml:space="preserve">Przy schodach </w:t>
      </w:r>
      <w:r w:rsidR="004B0A52">
        <w:rPr>
          <w:rFonts w:ascii="PL Times New Roman" w:hAnsi="PL Times New Roman" w:hint="eastAsia"/>
          <w:lang w:val="pl-PL"/>
        </w:rPr>
        <w:t>zewnętrznych</w:t>
      </w:r>
      <w:r w:rsidR="004B0A52">
        <w:rPr>
          <w:rFonts w:ascii="PL Times New Roman" w:hAnsi="PL Times New Roman"/>
          <w:lang w:val="pl-PL"/>
        </w:rPr>
        <w:t xml:space="preserve"> i szybach windowych zaprojektowano stalową konstrukcję wsporczą dla ozdobnych elementów fasadowych. Stalowy szkielet nośny fasady montowany do żelbetowego szkieletu klatki schodowej.</w:t>
      </w:r>
    </w:p>
    <w:p w:rsidR="00902E56" w:rsidRDefault="00902E56" w:rsidP="005C7D45">
      <w:pPr>
        <w:ind w:left="426" w:firstLine="425"/>
        <w:jc w:val="both"/>
        <w:rPr>
          <w:rFonts w:ascii="PL Times New Roman" w:eastAsia="Calibri" w:hAnsi="PL Times New Roman"/>
          <w:color w:val="FF0000"/>
          <w:lang w:val="pl-PL"/>
        </w:rPr>
      </w:pPr>
    </w:p>
    <w:p w:rsidR="005C7D45" w:rsidRDefault="005C7D45" w:rsidP="001E3E5E">
      <w:pPr>
        <w:pStyle w:val="Nagwek"/>
        <w:tabs>
          <w:tab w:val="clear" w:pos="4536"/>
          <w:tab w:val="clear" w:pos="9072"/>
        </w:tabs>
        <w:ind w:left="360"/>
        <w:jc w:val="both"/>
        <w:rPr>
          <w:rFonts w:ascii="PL Times New Roman" w:hAnsi="PL Times New Roman"/>
          <w:b/>
          <w:sz w:val="24"/>
          <w:szCs w:val="24"/>
          <w:u w:val="single"/>
          <w:lang w:val="pl-PL" w:eastAsia="pl-PL" w:bidi="ar-SA"/>
        </w:rPr>
      </w:pPr>
    </w:p>
    <w:p w:rsidR="005C7D45" w:rsidRDefault="005C7D45" w:rsidP="001E3E5E">
      <w:pPr>
        <w:pStyle w:val="Nagwek"/>
        <w:tabs>
          <w:tab w:val="clear" w:pos="4536"/>
          <w:tab w:val="clear" w:pos="9072"/>
        </w:tabs>
        <w:ind w:left="360"/>
        <w:jc w:val="both"/>
        <w:rPr>
          <w:rFonts w:ascii="PL Times New Roman" w:hAnsi="PL Times New Roman"/>
          <w:b/>
          <w:sz w:val="24"/>
          <w:szCs w:val="24"/>
          <w:u w:val="single"/>
          <w:lang w:val="pl-PL" w:eastAsia="pl-PL" w:bidi="ar-SA"/>
        </w:rPr>
      </w:pPr>
    </w:p>
    <w:p w:rsidR="005C7D45" w:rsidRDefault="005C7D45" w:rsidP="001E3E5E">
      <w:pPr>
        <w:pStyle w:val="Nagwek"/>
        <w:tabs>
          <w:tab w:val="clear" w:pos="4536"/>
          <w:tab w:val="clear" w:pos="9072"/>
        </w:tabs>
        <w:ind w:left="360"/>
        <w:jc w:val="both"/>
        <w:rPr>
          <w:rFonts w:ascii="PL Times New Roman" w:hAnsi="PL Times New Roman"/>
          <w:b/>
          <w:sz w:val="24"/>
          <w:szCs w:val="24"/>
          <w:u w:val="single"/>
          <w:lang w:val="pl-PL" w:eastAsia="pl-PL" w:bidi="ar-SA"/>
        </w:rPr>
      </w:pPr>
    </w:p>
    <w:p w:rsidR="005C7D45" w:rsidRDefault="005C7D45" w:rsidP="001E3E5E">
      <w:pPr>
        <w:pStyle w:val="Nagwek"/>
        <w:tabs>
          <w:tab w:val="clear" w:pos="4536"/>
          <w:tab w:val="clear" w:pos="9072"/>
        </w:tabs>
        <w:ind w:left="360"/>
        <w:jc w:val="both"/>
        <w:rPr>
          <w:rFonts w:ascii="PL Times New Roman" w:hAnsi="PL Times New Roman"/>
          <w:b/>
          <w:sz w:val="24"/>
          <w:szCs w:val="24"/>
          <w:u w:val="single"/>
          <w:lang w:val="pl-PL" w:eastAsia="pl-PL" w:bidi="ar-SA"/>
        </w:rPr>
      </w:pPr>
    </w:p>
    <w:p w:rsidR="00C80F42" w:rsidRPr="00A92AAE" w:rsidRDefault="00C80F42" w:rsidP="001E3E5E">
      <w:pPr>
        <w:pStyle w:val="Nagwek"/>
        <w:tabs>
          <w:tab w:val="clear" w:pos="4536"/>
          <w:tab w:val="clear" w:pos="9072"/>
        </w:tabs>
        <w:ind w:left="360"/>
        <w:jc w:val="both"/>
        <w:rPr>
          <w:rFonts w:ascii="PL Times New Roman" w:eastAsia="Calibri" w:hAnsi="PL Times New Roman"/>
          <w:color w:val="FF0000"/>
          <w:lang w:val="pl-PL"/>
        </w:rPr>
      </w:pPr>
      <w:r w:rsidRPr="00E355EB">
        <w:rPr>
          <w:rFonts w:ascii="PL Times New Roman" w:hAnsi="PL Times New Roman"/>
          <w:b/>
          <w:sz w:val="24"/>
          <w:szCs w:val="24"/>
          <w:u w:val="single"/>
          <w:lang w:val="pl-PL" w:eastAsia="pl-PL" w:bidi="ar-SA"/>
        </w:rPr>
        <w:t xml:space="preserve">Dach  </w:t>
      </w:r>
      <w:r w:rsidRPr="00A92AAE">
        <w:rPr>
          <w:rFonts w:ascii="PL Times New Roman" w:eastAsia="Calibri" w:hAnsi="PL Times New Roman"/>
          <w:b/>
          <w:color w:val="FF0000"/>
          <w:u w:val="single"/>
          <w:lang w:val="pl-PL"/>
        </w:rPr>
        <w:t xml:space="preserve">   </w:t>
      </w:r>
      <w:r w:rsidRPr="00A92AAE">
        <w:rPr>
          <w:rFonts w:ascii="PL Times New Roman" w:eastAsia="Calibri" w:hAnsi="PL Times New Roman"/>
          <w:color w:val="FF0000"/>
          <w:lang w:val="pl-PL"/>
        </w:rPr>
        <w:t xml:space="preserve">   </w:t>
      </w:r>
    </w:p>
    <w:p w:rsidR="00C80F42" w:rsidRPr="00A92AAE" w:rsidRDefault="00C80F42" w:rsidP="001E3E5E">
      <w:pPr>
        <w:pStyle w:val="Nagwek"/>
        <w:tabs>
          <w:tab w:val="clear" w:pos="4536"/>
          <w:tab w:val="clear" w:pos="9072"/>
        </w:tabs>
        <w:ind w:left="360"/>
        <w:jc w:val="both"/>
        <w:rPr>
          <w:rFonts w:ascii="PL Times New Roman" w:eastAsia="Calibri" w:hAnsi="PL Times New Roman"/>
          <w:color w:val="FF0000"/>
          <w:lang w:val="pl-PL"/>
        </w:rPr>
      </w:pPr>
    </w:p>
    <w:p w:rsidR="00C80F42" w:rsidRPr="00A0072D" w:rsidRDefault="00E355EB" w:rsidP="005C7D45">
      <w:pPr>
        <w:ind w:left="426"/>
        <w:jc w:val="both"/>
        <w:rPr>
          <w:rFonts w:ascii="PL Times New Roman" w:eastAsia="Times" w:hAnsi="PL Times New Roman" w:cs="Calibri"/>
          <w:lang w:val="pl-PL" w:eastAsia="pl-PL" w:bidi="ar-SA"/>
        </w:rPr>
      </w:pPr>
      <w:r w:rsidRPr="00A0072D">
        <w:rPr>
          <w:rFonts w:ascii="PL Times New Roman" w:eastAsia="Times" w:hAnsi="PL Times New Roman" w:cs="Calibri"/>
          <w:lang w:val="pl-PL" w:eastAsia="pl-PL" w:bidi="ar-SA"/>
        </w:rPr>
        <w:t>W obrębie osi 4-10/</w:t>
      </w:r>
      <w:proofErr w:type="spellStart"/>
      <w:r w:rsidRPr="00A0072D">
        <w:rPr>
          <w:rFonts w:ascii="PL Times New Roman" w:eastAsia="Times" w:hAnsi="PL Times New Roman" w:cs="Calibri"/>
          <w:lang w:val="pl-PL" w:eastAsia="pl-PL" w:bidi="ar-SA"/>
        </w:rPr>
        <w:t>B-D</w:t>
      </w:r>
      <w:proofErr w:type="spellEnd"/>
      <w:r w:rsidRPr="00A0072D">
        <w:rPr>
          <w:rFonts w:ascii="PL Times New Roman" w:eastAsia="Times" w:hAnsi="PL Times New Roman" w:cs="Calibri"/>
          <w:lang w:val="pl-PL" w:eastAsia="pl-PL" w:bidi="ar-SA"/>
        </w:rPr>
        <w:t xml:space="preserve"> zaprojektowano d</w:t>
      </w:r>
      <w:r w:rsidR="00C80F42" w:rsidRPr="00A0072D">
        <w:rPr>
          <w:rFonts w:ascii="PL Times New Roman" w:eastAsia="Times" w:hAnsi="PL Times New Roman" w:cs="Calibri"/>
          <w:lang w:val="pl-PL" w:eastAsia="pl-PL" w:bidi="ar-SA"/>
        </w:rPr>
        <w:t xml:space="preserve">ach </w:t>
      </w:r>
      <w:r w:rsidRPr="00A0072D">
        <w:rPr>
          <w:rFonts w:ascii="PL Times New Roman" w:eastAsia="Times" w:hAnsi="PL Times New Roman" w:cs="Calibri"/>
          <w:lang w:val="pl-PL" w:eastAsia="pl-PL" w:bidi="ar-SA"/>
        </w:rPr>
        <w:t>o konstrukcji drewnianej na wiązarach głównych o przekroju</w:t>
      </w:r>
      <w:r w:rsidR="00B964B5">
        <w:rPr>
          <w:rFonts w:ascii="PL Times New Roman" w:eastAsia="Times" w:hAnsi="PL Times New Roman" w:cs="Calibri"/>
          <w:lang w:val="pl-PL" w:eastAsia="pl-PL" w:bidi="ar-SA"/>
        </w:rPr>
        <w:t xml:space="preserve"> prostokątnym 18x90cm</w:t>
      </w:r>
      <w:r w:rsidRPr="00A0072D">
        <w:rPr>
          <w:rFonts w:ascii="PL Times New Roman" w:eastAsia="Times" w:hAnsi="PL Times New Roman" w:cs="Calibri"/>
          <w:lang w:val="pl-PL" w:eastAsia="pl-PL" w:bidi="ar-SA"/>
        </w:rPr>
        <w:t xml:space="preserve">  z drewna klejonego w klasie GL35 z płatwiami z drewna klejonego o przekroju 14x18cm. Nad pozostałą </w:t>
      </w:r>
      <w:r w:rsidR="00902E56" w:rsidRPr="00A0072D">
        <w:rPr>
          <w:rFonts w:ascii="PL Times New Roman" w:eastAsia="Times" w:hAnsi="PL Times New Roman" w:cs="Calibri"/>
          <w:lang w:val="pl-PL" w:eastAsia="pl-PL" w:bidi="ar-SA"/>
        </w:rPr>
        <w:t>częścią</w:t>
      </w:r>
      <w:r w:rsidRPr="00A0072D">
        <w:rPr>
          <w:rFonts w:ascii="PL Times New Roman" w:eastAsia="Times" w:hAnsi="PL Times New Roman" w:cs="Calibri"/>
          <w:lang w:val="pl-PL" w:eastAsia="pl-PL" w:bidi="ar-SA"/>
        </w:rPr>
        <w:t xml:space="preserve"> budynku</w:t>
      </w:r>
      <w:r w:rsidR="00902E56" w:rsidRPr="00A0072D">
        <w:rPr>
          <w:rFonts w:ascii="PL Times New Roman" w:eastAsia="Times" w:hAnsi="PL Times New Roman" w:cs="Calibri"/>
          <w:lang w:val="pl-PL" w:eastAsia="pl-PL" w:bidi="ar-SA"/>
        </w:rPr>
        <w:t xml:space="preserve"> główną konstrukcją nośną dachu jest płyta żelbetowa monolityczna. </w:t>
      </w:r>
      <w:r w:rsidR="00C80F42" w:rsidRPr="00A0072D">
        <w:rPr>
          <w:rFonts w:ascii="PL Times New Roman" w:eastAsia="Times" w:hAnsi="PL Times New Roman" w:cs="Calibri"/>
          <w:lang w:val="pl-PL" w:eastAsia="pl-PL" w:bidi="ar-SA"/>
        </w:rPr>
        <w:t xml:space="preserve">Lokalizację, przekroje oraz rozstawy elementów drewnianych </w:t>
      </w:r>
      <w:r w:rsidR="00B964B5">
        <w:rPr>
          <w:rFonts w:ascii="PL Times New Roman" w:eastAsia="Times" w:hAnsi="PL Times New Roman" w:cs="Calibri"/>
          <w:lang w:val="pl-PL" w:eastAsia="pl-PL" w:bidi="ar-SA"/>
        </w:rPr>
        <w:t xml:space="preserve">i żelbetowych </w:t>
      </w:r>
      <w:r w:rsidR="00C80F42" w:rsidRPr="00A0072D">
        <w:rPr>
          <w:rFonts w:ascii="PL Times New Roman" w:eastAsia="Times" w:hAnsi="PL Times New Roman" w:cs="Calibri"/>
          <w:lang w:val="pl-PL" w:eastAsia="pl-PL" w:bidi="ar-SA"/>
        </w:rPr>
        <w:t xml:space="preserve">podano na rysunku rzutu konstrukcji dachu niniejszej dokumentacji. </w:t>
      </w:r>
    </w:p>
    <w:p w:rsidR="00C80F42" w:rsidRPr="00A0072D" w:rsidRDefault="00C80F42" w:rsidP="005C7D45">
      <w:pPr>
        <w:ind w:left="426"/>
        <w:jc w:val="both"/>
        <w:rPr>
          <w:rFonts w:ascii="PL Times New Roman" w:eastAsia="Times" w:hAnsi="PL Times New Roman" w:cs="Calibri"/>
          <w:lang w:val="pl-PL" w:eastAsia="pl-PL" w:bidi="ar-SA"/>
        </w:rPr>
      </w:pPr>
      <w:r w:rsidRPr="00A0072D">
        <w:rPr>
          <w:rFonts w:ascii="PL Times New Roman" w:eastAsia="Times" w:hAnsi="PL Times New Roman" w:cs="Calibri"/>
          <w:lang w:val="pl-PL" w:eastAsia="pl-PL" w:bidi="ar-SA"/>
        </w:rPr>
        <w:t>Poszczególne złącza elementów drewnianych dac</w:t>
      </w:r>
      <w:r w:rsidR="00902E56" w:rsidRPr="00A0072D">
        <w:rPr>
          <w:rFonts w:ascii="PL Times New Roman" w:eastAsia="Times" w:hAnsi="PL Times New Roman" w:cs="Calibri"/>
          <w:lang w:val="pl-PL" w:eastAsia="pl-PL" w:bidi="ar-SA"/>
        </w:rPr>
        <w:t xml:space="preserve">hu powinny być tak wykonane aby </w:t>
      </w:r>
      <w:r w:rsidRPr="00A0072D">
        <w:rPr>
          <w:rFonts w:ascii="PL Times New Roman" w:eastAsia="Times" w:hAnsi="PL Times New Roman" w:cs="Calibri"/>
          <w:lang w:val="pl-PL" w:eastAsia="pl-PL" w:bidi="ar-SA"/>
        </w:rPr>
        <w:t xml:space="preserve">zapewniły właściwe przeniesienie sił na nie działających. Konstrukcję </w:t>
      </w:r>
      <w:r w:rsidR="00902E56" w:rsidRPr="00A0072D">
        <w:rPr>
          <w:rFonts w:ascii="PL Times New Roman" w:eastAsia="Times" w:hAnsi="PL Times New Roman" w:cs="Calibri"/>
          <w:lang w:val="pl-PL" w:eastAsia="pl-PL" w:bidi="ar-SA"/>
        </w:rPr>
        <w:t xml:space="preserve"> </w:t>
      </w:r>
      <w:r w:rsidRPr="00A0072D">
        <w:rPr>
          <w:rFonts w:ascii="PL Times New Roman" w:eastAsia="Times" w:hAnsi="PL Times New Roman" w:cs="Calibri"/>
          <w:lang w:val="pl-PL" w:eastAsia="pl-PL" w:bidi="ar-SA"/>
        </w:rPr>
        <w:t>drewnianą dachu</w:t>
      </w:r>
      <w:r w:rsidR="00902E56" w:rsidRPr="00A0072D">
        <w:rPr>
          <w:rFonts w:ascii="PL Times New Roman" w:eastAsia="Times" w:hAnsi="PL Times New Roman" w:cs="Calibri"/>
          <w:lang w:val="pl-PL" w:eastAsia="pl-PL" w:bidi="ar-SA"/>
        </w:rPr>
        <w:t xml:space="preserve"> nad stropem żelbetowym </w:t>
      </w:r>
      <w:r w:rsidRPr="00A0072D">
        <w:rPr>
          <w:rFonts w:ascii="PL Times New Roman" w:eastAsia="Times" w:hAnsi="PL Times New Roman" w:cs="Calibri"/>
          <w:lang w:val="pl-PL" w:eastAsia="pl-PL" w:bidi="ar-SA"/>
        </w:rPr>
        <w:t xml:space="preserve">zaprojektowano z </w:t>
      </w:r>
      <w:r w:rsidR="00902E56" w:rsidRPr="00A0072D">
        <w:rPr>
          <w:rFonts w:ascii="PL Times New Roman" w:eastAsia="Times" w:hAnsi="PL Times New Roman" w:cs="Calibri"/>
          <w:lang w:val="pl-PL" w:eastAsia="pl-PL" w:bidi="ar-SA"/>
        </w:rPr>
        <w:t xml:space="preserve">tarcicy iglastej z </w:t>
      </w:r>
      <w:r w:rsidRPr="00A0072D">
        <w:rPr>
          <w:rFonts w:ascii="PL Times New Roman" w:eastAsia="Times" w:hAnsi="PL Times New Roman" w:cs="Calibri"/>
          <w:lang w:val="pl-PL" w:eastAsia="pl-PL" w:bidi="ar-SA"/>
        </w:rPr>
        <w:t>drewna klasy minimum C24.</w:t>
      </w:r>
    </w:p>
    <w:p w:rsidR="00123AC2" w:rsidRPr="00097B62" w:rsidRDefault="00123AC2" w:rsidP="00A0072D">
      <w:pPr>
        <w:ind w:firstLine="0"/>
        <w:rPr>
          <w:rFonts w:ascii="PL Times New Roman" w:eastAsia="Calibri" w:hAnsi="PL Times New Roman"/>
          <w:lang w:val="pl-PL"/>
        </w:rPr>
      </w:pPr>
    </w:p>
    <w:p w:rsidR="00902E56" w:rsidRPr="00902E56" w:rsidRDefault="00902E56" w:rsidP="00A0072D">
      <w:pPr>
        <w:pStyle w:val="Nagwek2"/>
        <w:spacing w:before="0"/>
        <w:rPr>
          <w:rFonts w:ascii="PL Times New Roman" w:eastAsia="Times New Roman" w:hAnsi="PL Times New Roman" w:cs="Times New Roman"/>
          <w:bCs w:val="0"/>
          <w:color w:val="auto"/>
          <w:sz w:val="24"/>
          <w:szCs w:val="24"/>
          <w:u w:val="single"/>
          <w:lang w:val="pl-PL" w:eastAsia="pl-PL" w:bidi="ar-SA"/>
        </w:rPr>
      </w:pPr>
      <w:bookmarkStart w:id="2" w:name="_Toc387757433"/>
      <w:bookmarkStart w:id="3" w:name="_Toc397940214"/>
      <w:r w:rsidRPr="00902E56">
        <w:rPr>
          <w:rFonts w:ascii="PL Times New Roman" w:eastAsia="Times New Roman" w:hAnsi="PL Times New Roman" w:cs="Times New Roman"/>
          <w:bCs w:val="0"/>
          <w:color w:val="auto"/>
          <w:sz w:val="24"/>
          <w:szCs w:val="24"/>
          <w:u w:val="single"/>
          <w:lang w:val="pl-PL" w:eastAsia="pl-PL" w:bidi="ar-SA"/>
        </w:rPr>
        <w:t>Wytyczne wykonania elementów żelbetowych</w:t>
      </w:r>
      <w:bookmarkEnd w:id="2"/>
      <w:bookmarkEnd w:id="3"/>
    </w:p>
    <w:p w:rsidR="00C80F42" w:rsidRPr="00097B62" w:rsidRDefault="00C80F42" w:rsidP="00A0072D">
      <w:pPr>
        <w:ind w:left="360"/>
        <w:rPr>
          <w:rFonts w:ascii="PL Times New Roman" w:eastAsia="Calibri" w:hAnsi="PL Times New Roman"/>
          <w:lang w:val="pl-PL"/>
        </w:rPr>
      </w:pPr>
    </w:p>
    <w:p w:rsidR="009859EB" w:rsidRPr="00A0072D" w:rsidRDefault="009859EB" w:rsidP="005C7D45">
      <w:pPr>
        <w:pStyle w:val="Opis"/>
        <w:spacing w:line="240" w:lineRule="auto"/>
        <w:ind w:left="426"/>
        <w:rPr>
          <w:rFonts w:ascii="PL Times New Roman" w:hAnsi="PL Times New Roman"/>
          <w:sz w:val="22"/>
          <w:szCs w:val="22"/>
        </w:rPr>
      </w:pPr>
      <w:r w:rsidRPr="00A0072D">
        <w:rPr>
          <w:rFonts w:ascii="PL Times New Roman" w:hAnsi="PL Times New Roman"/>
          <w:sz w:val="22"/>
          <w:szCs w:val="22"/>
        </w:rPr>
        <w:t>Elementy żelbetowe wykonywać w typowych zinwentaryzowanych deskowaniach drobnowymiarowych o gładkiej powierzchni np. typu PERI. Szczególną uwagę należy zwrócić na staranne zagęszczenie mieszanki betonowej oraz stosowanie środków zapobiegających przyleganiu betonu do form. W przypadku prowadzenia robót w warunkach obniżonych temperatur stosować należy odpowiednie dodatki do betonu dopuszczone do stosowania w budownictwie i posiadające odpowiednie atesty. Zaleca się również stosowanie dodatków do betonu uplastyczniających mieszankę betonową. Betonowanie należy prowadzić w taki sposób by nie dopuścić do rozsegregowania składników mieszanki betonowej w trakcie jej układania. Należy w tym celu wykorzystać np. rękaw elastyczny w trakcie betonowania słupów tak by zrzut betonu nie następował z wysokości wyższej niż 1m. W trakcie wiązania i dojrzewania mieszanki betonowej należy zapewnić odpowiednią i stosowną do warunków atmosferycznych pielęgnację świeżego betonu oraz chronić przed nasłonecznieniem. Rozformowania elementów żelbetowych i usunięcia podpór montażowych można dokonać po</w:t>
      </w:r>
      <w:r w:rsidR="00902E56" w:rsidRPr="00A0072D">
        <w:rPr>
          <w:rFonts w:ascii="PL Times New Roman" w:hAnsi="PL Times New Roman"/>
          <w:sz w:val="22"/>
          <w:szCs w:val="22"/>
        </w:rPr>
        <w:t xml:space="preserve"> uzyskaniu przez beton minimum 80</w:t>
      </w:r>
      <w:r w:rsidRPr="00A0072D">
        <w:rPr>
          <w:rFonts w:ascii="PL Times New Roman" w:hAnsi="PL Times New Roman"/>
          <w:sz w:val="22"/>
          <w:szCs w:val="22"/>
        </w:rPr>
        <w:t>% projektowanej wytrzymałości.</w:t>
      </w:r>
    </w:p>
    <w:p w:rsidR="00C80F42" w:rsidRPr="00902E56" w:rsidRDefault="00C80F42" w:rsidP="005C7D45">
      <w:pPr>
        <w:ind w:left="426"/>
        <w:rPr>
          <w:rFonts w:ascii="PL Times New Roman" w:eastAsia="Times" w:hAnsi="PL Times New Roman" w:cs="Calibri"/>
          <w:sz w:val="24"/>
          <w:szCs w:val="24"/>
          <w:lang w:val="pl-PL" w:eastAsia="pl-PL" w:bidi="ar-SA"/>
        </w:rPr>
      </w:pPr>
    </w:p>
    <w:p w:rsidR="00C80F42" w:rsidRDefault="00C80F42" w:rsidP="00C80F42">
      <w:pPr>
        <w:ind w:left="360"/>
        <w:rPr>
          <w:rFonts w:ascii="PL Times New Roman" w:eastAsia="Times" w:hAnsi="PL Times New Roman" w:cs="Calibri"/>
          <w:sz w:val="24"/>
          <w:szCs w:val="24"/>
          <w:lang w:val="pl-PL" w:eastAsia="pl-PL" w:bidi="ar-SA"/>
        </w:rPr>
      </w:pPr>
    </w:p>
    <w:p w:rsidR="00123AC2" w:rsidRDefault="00123AC2" w:rsidP="00C80F42">
      <w:pPr>
        <w:ind w:left="360"/>
        <w:rPr>
          <w:rFonts w:ascii="PL Times New Roman" w:eastAsia="Times" w:hAnsi="PL Times New Roman" w:cs="Calibri"/>
          <w:sz w:val="24"/>
          <w:szCs w:val="24"/>
          <w:lang w:val="pl-PL" w:eastAsia="pl-PL" w:bidi="ar-SA"/>
        </w:rPr>
      </w:pPr>
    </w:p>
    <w:p w:rsidR="00123AC2" w:rsidRDefault="00123AC2" w:rsidP="00C80F42">
      <w:pPr>
        <w:ind w:left="360"/>
        <w:rPr>
          <w:rFonts w:ascii="PL Times New Roman" w:eastAsia="Times" w:hAnsi="PL Times New Roman" w:cs="Calibri"/>
          <w:sz w:val="24"/>
          <w:szCs w:val="24"/>
          <w:lang w:val="pl-PL" w:eastAsia="pl-PL" w:bidi="ar-SA"/>
        </w:rPr>
      </w:pPr>
    </w:p>
    <w:p w:rsidR="00123AC2" w:rsidRDefault="00123AC2" w:rsidP="00C80F42">
      <w:pPr>
        <w:ind w:left="360"/>
        <w:rPr>
          <w:rFonts w:ascii="PL Times New Roman" w:eastAsia="Times" w:hAnsi="PL Times New Roman" w:cs="Calibri"/>
          <w:sz w:val="24"/>
          <w:szCs w:val="24"/>
          <w:lang w:val="pl-PL" w:eastAsia="pl-PL" w:bidi="ar-SA"/>
        </w:rPr>
      </w:pPr>
    </w:p>
    <w:p w:rsidR="00123AC2" w:rsidRDefault="00123AC2" w:rsidP="00C80F42">
      <w:pPr>
        <w:ind w:left="360"/>
        <w:rPr>
          <w:rFonts w:ascii="PL Times New Roman" w:eastAsia="Times" w:hAnsi="PL Times New Roman" w:cs="Calibri"/>
          <w:sz w:val="24"/>
          <w:szCs w:val="24"/>
          <w:lang w:val="pl-PL" w:eastAsia="pl-PL" w:bidi="ar-SA"/>
        </w:rPr>
      </w:pPr>
    </w:p>
    <w:p w:rsidR="00123AC2" w:rsidRDefault="00123AC2" w:rsidP="00C80F42">
      <w:pPr>
        <w:ind w:left="360"/>
        <w:rPr>
          <w:rFonts w:ascii="PL Times New Roman" w:eastAsia="Times" w:hAnsi="PL Times New Roman" w:cs="Calibri"/>
          <w:sz w:val="24"/>
          <w:szCs w:val="24"/>
          <w:lang w:val="pl-PL" w:eastAsia="pl-PL" w:bidi="ar-SA"/>
        </w:rPr>
      </w:pPr>
    </w:p>
    <w:p w:rsidR="00123AC2" w:rsidRDefault="00123AC2" w:rsidP="00C80F42">
      <w:pPr>
        <w:ind w:left="360"/>
        <w:rPr>
          <w:rFonts w:ascii="PL Times New Roman" w:eastAsia="Times" w:hAnsi="PL Times New Roman" w:cs="Calibri"/>
          <w:sz w:val="24"/>
          <w:szCs w:val="24"/>
          <w:lang w:val="pl-PL" w:eastAsia="pl-PL" w:bidi="ar-SA"/>
        </w:rPr>
      </w:pPr>
    </w:p>
    <w:p w:rsidR="00123AC2" w:rsidRDefault="00123AC2" w:rsidP="00C80F42">
      <w:pPr>
        <w:ind w:left="360"/>
        <w:rPr>
          <w:rFonts w:ascii="PL Times New Roman" w:eastAsia="Times" w:hAnsi="PL Times New Roman" w:cs="Calibri"/>
          <w:sz w:val="24"/>
          <w:szCs w:val="24"/>
          <w:lang w:val="pl-PL" w:eastAsia="pl-PL" w:bidi="ar-SA"/>
        </w:rPr>
      </w:pPr>
    </w:p>
    <w:p w:rsidR="00123AC2" w:rsidRDefault="00123AC2" w:rsidP="00C80F42">
      <w:pPr>
        <w:ind w:left="360"/>
        <w:rPr>
          <w:rFonts w:ascii="PL Times New Roman" w:eastAsia="Times" w:hAnsi="PL Times New Roman" w:cs="Calibri"/>
          <w:sz w:val="24"/>
          <w:szCs w:val="24"/>
          <w:lang w:val="pl-PL" w:eastAsia="pl-PL" w:bidi="ar-SA"/>
        </w:rPr>
      </w:pPr>
    </w:p>
    <w:p w:rsidR="00123AC2" w:rsidRDefault="00123AC2" w:rsidP="00C80F42">
      <w:pPr>
        <w:ind w:left="360"/>
        <w:rPr>
          <w:rFonts w:ascii="PL Times New Roman" w:eastAsia="Times" w:hAnsi="PL Times New Roman" w:cs="Calibri"/>
          <w:sz w:val="24"/>
          <w:szCs w:val="24"/>
          <w:lang w:val="pl-PL" w:eastAsia="pl-PL" w:bidi="ar-SA"/>
        </w:rPr>
      </w:pPr>
    </w:p>
    <w:p w:rsidR="00B21FE0" w:rsidRDefault="00B21FE0" w:rsidP="00204428">
      <w:pPr>
        <w:ind w:firstLine="0"/>
        <w:rPr>
          <w:rFonts w:ascii="PL Times New Roman" w:eastAsia="Calibri" w:hAnsi="PL Times New Roman"/>
          <w:lang w:val="pl-PL"/>
        </w:rPr>
      </w:pPr>
    </w:p>
    <w:p w:rsidR="005C7D45" w:rsidRDefault="005C7D45" w:rsidP="00204428">
      <w:pPr>
        <w:ind w:firstLine="0"/>
        <w:rPr>
          <w:rFonts w:ascii="PL Times New Roman" w:eastAsia="Calibri" w:hAnsi="PL Times New Roman"/>
          <w:lang w:val="pl-PL"/>
        </w:rPr>
      </w:pPr>
    </w:p>
    <w:p w:rsidR="005C7D45" w:rsidRDefault="005C7D45" w:rsidP="00204428">
      <w:pPr>
        <w:ind w:firstLine="0"/>
        <w:rPr>
          <w:rFonts w:ascii="PL Times New Roman" w:eastAsia="Calibri" w:hAnsi="PL Times New Roman"/>
          <w:lang w:val="pl-PL"/>
        </w:rPr>
      </w:pPr>
    </w:p>
    <w:p w:rsidR="005C7D45" w:rsidRDefault="005C7D45" w:rsidP="00204428">
      <w:pPr>
        <w:ind w:firstLine="0"/>
        <w:rPr>
          <w:rFonts w:ascii="PL Times New Roman" w:eastAsia="Calibri" w:hAnsi="PL Times New Roman"/>
          <w:lang w:val="pl-PL"/>
        </w:rPr>
      </w:pPr>
    </w:p>
    <w:p w:rsidR="005C7D45" w:rsidRDefault="005C7D45" w:rsidP="00204428">
      <w:pPr>
        <w:ind w:firstLine="0"/>
        <w:rPr>
          <w:rFonts w:ascii="PL Times New Roman" w:eastAsia="Calibri" w:hAnsi="PL Times New Roman"/>
          <w:lang w:val="pl-PL"/>
        </w:rPr>
      </w:pPr>
    </w:p>
    <w:p w:rsidR="005C7D45" w:rsidRDefault="005C7D45" w:rsidP="00204428">
      <w:pPr>
        <w:ind w:firstLine="0"/>
        <w:rPr>
          <w:rFonts w:ascii="PL Times New Roman" w:eastAsia="Calibri" w:hAnsi="PL Times New Roman"/>
          <w:lang w:val="pl-PL"/>
        </w:rPr>
      </w:pPr>
    </w:p>
    <w:p w:rsidR="005C7D45" w:rsidRDefault="005C7D45" w:rsidP="00204428">
      <w:pPr>
        <w:ind w:firstLine="0"/>
        <w:rPr>
          <w:rFonts w:ascii="PL Times New Roman" w:eastAsia="Calibri" w:hAnsi="PL Times New Roman"/>
          <w:lang w:val="pl-PL"/>
        </w:rPr>
      </w:pPr>
    </w:p>
    <w:p w:rsidR="005C7D45" w:rsidRDefault="005C7D45" w:rsidP="00204428">
      <w:pPr>
        <w:ind w:firstLine="0"/>
        <w:rPr>
          <w:rFonts w:ascii="PL Times New Roman" w:eastAsia="Calibri" w:hAnsi="PL Times New Roman"/>
          <w:lang w:val="pl-PL"/>
        </w:rPr>
      </w:pPr>
    </w:p>
    <w:p w:rsidR="005C7D45" w:rsidRDefault="005C7D45" w:rsidP="00204428">
      <w:pPr>
        <w:ind w:firstLine="0"/>
        <w:rPr>
          <w:rFonts w:ascii="PL Times New Roman" w:eastAsia="Calibri" w:hAnsi="PL Times New Roman"/>
          <w:lang w:val="pl-PL"/>
        </w:rPr>
      </w:pPr>
    </w:p>
    <w:p w:rsidR="005C7D45" w:rsidRDefault="005C7D45" w:rsidP="00204428">
      <w:pPr>
        <w:ind w:firstLine="0"/>
        <w:rPr>
          <w:rFonts w:ascii="PL Times New Roman" w:eastAsia="Calibri" w:hAnsi="PL Times New Roman"/>
          <w:lang w:val="pl-PL"/>
        </w:rPr>
      </w:pPr>
    </w:p>
    <w:p w:rsidR="005C7D45" w:rsidRDefault="005C7D45" w:rsidP="00204428">
      <w:pPr>
        <w:ind w:firstLine="0"/>
        <w:rPr>
          <w:rFonts w:ascii="PL Times New Roman" w:eastAsia="Calibri" w:hAnsi="PL Times New Roman"/>
          <w:lang w:val="pl-PL"/>
        </w:rPr>
      </w:pPr>
    </w:p>
    <w:p w:rsidR="005C7D45" w:rsidRDefault="005C7D45" w:rsidP="00204428">
      <w:pPr>
        <w:ind w:firstLine="0"/>
        <w:rPr>
          <w:rFonts w:ascii="PL Times New Roman" w:eastAsia="Calibri" w:hAnsi="PL Times New Roman"/>
          <w:lang w:val="pl-PL"/>
        </w:rPr>
      </w:pPr>
    </w:p>
    <w:p w:rsidR="005C7D45" w:rsidRDefault="005C7D45" w:rsidP="00204428">
      <w:pPr>
        <w:ind w:firstLine="0"/>
        <w:rPr>
          <w:rFonts w:ascii="PL Times New Roman" w:eastAsia="Calibri" w:hAnsi="PL Times New Roman"/>
          <w:lang w:val="pl-PL"/>
        </w:rPr>
      </w:pPr>
    </w:p>
    <w:p w:rsidR="005C7D45" w:rsidRDefault="005C7D45" w:rsidP="00204428">
      <w:pPr>
        <w:ind w:firstLine="0"/>
        <w:rPr>
          <w:rFonts w:ascii="PL Times New Roman" w:eastAsia="Calibri" w:hAnsi="PL Times New Roman"/>
          <w:lang w:val="pl-PL"/>
        </w:rPr>
      </w:pPr>
    </w:p>
    <w:p w:rsidR="005C7D45" w:rsidRDefault="005C7D45" w:rsidP="00204428">
      <w:pPr>
        <w:ind w:firstLine="0"/>
        <w:rPr>
          <w:rFonts w:ascii="PL Times New Roman" w:eastAsia="Calibri" w:hAnsi="PL Times New Roman"/>
          <w:lang w:val="pl-PL"/>
        </w:rPr>
      </w:pPr>
    </w:p>
    <w:p w:rsidR="005C7D45" w:rsidRDefault="005C7D45" w:rsidP="00204428">
      <w:pPr>
        <w:ind w:firstLine="0"/>
        <w:rPr>
          <w:rFonts w:ascii="PL Times New Roman" w:eastAsia="Calibri" w:hAnsi="PL Times New Roman"/>
          <w:lang w:val="pl-PL"/>
        </w:rPr>
      </w:pPr>
    </w:p>
    <w:p w:rsidR="00C80F42" w:rsidRPr="00C80F42" w:rsidRDefault="00123AC2" w:rsidP="00C80F42">
      <w:pPr>
        <w:pStyle w:val="Nagwek"/>
        <w:numPr>
          <w:ilvl w:val="0"/>
          <w:numId w:val="4"/>
        </w:numPr>
        <w:tabs>
          <w:tab w:val="clear" w:pos="4536"/>
          <w:tab w:val="clear" w:pos="9072"/>
        </w:tabs>
        <w:spacing w:line="276" w:lineRule="auto"/>
        <w:jc w:val="both"/>
        <w:rPr>
          <w:rFonts w:ascii="PL Times New Roman" w:hAnsi="PL Times New Roman"/>
          <w:b/>
          <w:lang w:val="pl-PL"/>
        </w:rPr>
      </w:pPr>
      <w:r w:rsidRPr="00C80F42">
        <w:rPr>
          <w:rFonts w:ascii="PL Times New Roman" w:hAnsi="PL Times New Roman"/>
          <w:b/>
          <w:lang w:val="pl-PL"/>
        </w:rPr>
        <w:t>KSEROKOPIE UPRAWNIE</w:t>
      </w:r>
      <w:r w:rsidRPr="00C80F42">
        <w:rPr>
          <w:rFonts w:ascii="PL Times New Roman" w:hAnsi="PL Times New Roman" w:hint="eastAsia"/>
          <w:b/>
          <w:lang w:val="pl-PL"/>
        </w:rPr>
        <w:t>Ń</w:t>
      </w:r>
      <w:r w:rsidRPr="00C80F42">
        <w:rPr>
          <w:rFonts w:ascii="PL Times New Roman" w:hAnsi="PL Times New Roman"/>
          <w:b/>
          <w:lang w:val="pl-PL"/>
        </w:rPr>
        <w:t xml:space="preserve"> I PRZYNALE</w:t>
      </w:r>
      <w:r w:rsidRPr="00C80F42">
        <w:rPr>
          <w:rFonts w:ascii="PL Times New Roman" w:hAnsi="PL Times New Roman" w:hint="eastAsia"/>
          <w:b/>
          <w:lang w:val="pl-PL"/>
        </w:rPr>
        <w:t>Ż</w:t>
      </w:r>
      <w:r w:rsidRPr="00C80F42">
        <w:rPr>
          <w:rFonts w:ascii="PL Times New Roman" w:hAnsi="PL Times New Roman"/>
          <w:b/>
          <w:lang w:val="pl-PL"/>
        </w:rPr>
        <w:t>NO</w:t>
      </w:r>
      <w:r w:rsidRPr="00C80F42">
        <w:rPr>
          <w:rFonts w:ascii="PL Times New Roman" w:hAnsi="PL Times New Roman" w:hint="eastAsia"/>
          <w:b/>
          <w:lang w:val="pl-PL"/>
        </w:rPr>
        <w:t>Ś</w:t>
      </w:r>
      <w:r w:rsidRPr="00C80F42">
        <w:rPr>
          <w:rFonts w:ascii="PL Times New Roman" w:hAnsi="PL Times New Roman"/>
          <w:b/>
          <w:lang w:val="pl-PL"/>
        </w:rPr>
        <w:t>CI DO WOIIB</w:t>
      </w:r>
    </w:p>
    <w:p w:rsidR="00C80F42" w:rsidRDefault="00C80F42" w:rsidP="00C80F42">
      <w:pPr>
        <w:pStyle w:val="Styl1"/>
        <w:spacing w:line="276" w:lineRule="auto"/>
        <w:ind w:left="360"/>
        <w:rPr>
          <w:rFonts w:ascii="PL Times New Roman" w:hAnsi="PL Times New Roman"/>
          <w:b/>
          <w:sz w:val="24"/>
        </w:rPr>
      </w:pPr>
    </w:p>
    <w:p w:rsidR="00C80F42" w:rsidRDefault="00EE65D0" w:rsidP="005C7D45">
      <w:pPr>
        <w:rPr>
          <w:rFonts w:ascii="PL Times New Roman" w:hAnsi="PL Times New Roman"/>
          <w:b/>
          <w:sz w:val="24"/>
        </w:rPr>
      </w:pPr>
      <w:r>
        <w:rPr>
          <w:noProof/>
          <w:lang w:val="pl-PL" w:eastAsia="pl-PL" w:bidi="ar-SA"/>
        </w:rPr>
        <w:drawing>
          <wp:anchor distT="0" distB="0" distL="114300" distR="114300" simplePos="0" relativeHeight="251664384" behindDoc="0" locked="0" layoutInCell="1" allowOverlap="1">
            <wp:simplePos x="0" y="0"/>
            <wp:positionH relativeFrom="column">
              <wp:posOffset>3175</wp:posOffset>
            </wp:positionH>
            <wp:positionV relativeFrom="paragraph">
              <wp:posOffset>161925</wp:posOffset>
            </wp:positionV>
            <wp:extent cx="5556250" cy="8342364"/>
            <wp:effectExtent l="19050" t="0" r="6350" b="0"/>
            <wp:wrapNone/>
            <wp:docPr id="7" name="Obraz 7" descr="uprawnienia_ir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prawnienia_irek"/>
                    <pic:cNvPicPr>
                      <a:picLocks noChangeAspect="1" noChangeArrowheads="1"/>
                    </pic:cNvPicPr>
                  </pic:nvPicPr>
                  <pic:blipFill>
                    <a:blip r:embed="rId11" cstate="print"/>
                    <a:srcRect/>
                    <a:stretch>
                      <a:fillRect/>
                    </a:stretch>
                  </pic:blipFill>
                  <pic:spPr bwMode="auto">
                    <a:xfrm>
                      <a:off x="0" y="0"/>
                      <a:ext cx="5557581" cy="8344362"/>
                    </a:xfrm>
                    <a:prstGeom prst="rect">
                      <a:avLst/>
                    </a:prstGeom>
                    <a:noFill/>
                    <a:ln w="9525">
                      <a:noFill/>
                      <a:miter lim="800000"/>
                      <a:headEnd/>
                      <a:tailEnd/>
                    </a:ln>
                  </pic:spPr>
                </pic:pic>
              </a:graphicData>
            </a:graphic>
          </wp:anchor>
        </w:drawing>
      </w:r>
      <w:r w:rsidR="00B21FE0">
        <w:rPr>
          <w:rFonts w:ascii="ISOCPEUR" w:hAnsi="ISOCPEUR"/>
          <w:b/>
          <w:sz w:val="24"/>
        </w:rPr>
        <w:br w:type="page"/>
      </w:r>
    </w:p>
    <w:p w:rsidR="00C80F42" w:rsidRDefault="00EE65D0" w:rsidP="00C80F42">
      <w:pPr>
        <w:pStyle w:val="Styl1"/>
        <w:spacing w:line="276" w:lineRule="auto"/>
        <w:rPr>
          <w:rFonts w:ascii="PL Times New Roman" w:hAnsi="PL Times New Roman"/>
          <w:b/>
          <w:sz w:val="24"/>
        </w:rPr>
      </w:pPr>
      <w:r>
        <w:rPr>
          <w:rFonts w:ascii="ISOCPEUR" w:hAnsi="ISOCPEUR"/>
          <w:b/>
          <w:noProof/>
          <w:sz w:val="24"/>
        </w:rPr>
        <w:lastRenderedPageBreak/>
        <w:drawing>
          <wp:inline distT="0" distB="0" distL="0" distR="0">
            <wp:extent cx="5966273" cy="8427720"/>
            <wp:effectExtent l="19050" t="0" r="0" b="0"/>
            <wp:docPr id="8" name="Obraz 3" descr="izba_2018_02_28_Ir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zba_2018_02_28_Irek"/>
                    <pic:cNvPicPr>
                      <a:picLocks noChangeAspect="1" noChangeArrowheads="1"/>
                    </pic:cNvPicPr>
                  </pic:nvPicPr>
                  <pic:blipFill>
                    <a:blip r:embed="rId12" cstate="print"/>
                    <a:srcRect/>
                    <a:stretch>
                      <a:fillRect/>
                    </a:stretch>
                  </pic:blipFill>
                  <pic:spPr bwMode="auto">
                    <a:xfrm>
                      <a:off x="0" y="0"/>
                      <a:ext cx="5966273" cy="8427720"/>
                    </a:xfrm>
                    <a:prstGeom prst="rect">
                      <a:avLst/>
                    </a:prstGeom>
                    <a:noFill/>
                    <a:ln w="9525">
                      <a:noFill/>
                      <a:miter lim="800000"/>
                      <a:headEnd/>
                      <a:tailEnd/>
                    </a:ln>
                  </pic:spPr>
                </pic:pic>
              </a:graphicData>
            </a:graphic>
          </wp:inline>
        </w:drawing>
      </w:r>
    </w:p>
    <w:p w:rsidR="00EE65D0" w:rsidRDefault="00EE65D0" w:rsidP="00C80F42">
      <w:pPr>
        <w:pStyle w:val="Styl1"/>
        <w:spacing w:line="276" w:lineRule="auto"/>
        <w:rPr>
          <w:rFonts w:ascii="PL Times New Roman" w:hAnsi="PL Times New Roman"/>
          <w:b/>
          <w:sz w:val="24"/>
        </w:rPr>
      </w:pPr>
    </w:p>
    <w:p w:rsidR="00EE65D0" w:rsidRDefault="00EE65D0" w:rsidP="00C80F42">
      <w:pPr>
        <w:pStyle w:val="Styl1"/>
        <w:spacing w:line="276" w:lineRule="auto"/>
        <w:rPr>
          <w:rFonts w:ascii="PL Times New Roman" w:hAnsi="PL Times New Roman"/>
          <w:b/>
          <w:sz w:val="24"/>
        </w:rPr>
      </w:pPr>
    </w:p>
    <w:p w:rsidR="00EE65D0" w:rsidRDefault="00EE65D0" w:rsidP="00C80F42">
      <w:pPr>
        <w:pStyle w:val="Styl1"/>
        <w:spacing w:line="276" w:lineRule="auto"/>
        <w:rPr>
          <w:rFonts w:ascii="PL Times New Roman" w:hAnsi="PL Times New Roman"/>
          <w:b/>
          <w:sz w:val="24"/>
        </w:rPr>
      </w:pPr>
      <w:r>
        <w:rPr>
          <w:rFonts w:ascii="ISOCPEUR" w:hAnsi="ISOCPEUR"/>
          <w:b/>
          <w:noProof/>
          <w:sz w:val="24"/>
        </w:rPr>
        <w:lastRenderedPageBreak/>
        <w:drawing>
          <wp:inline distT="0" distB="0" distL="0" distR="0">
            <wp:extent cx="5966239" cy="8427720"/>
            <wp:effectExtent l="19050" t="0" r="0" b="0"/>
            <wp:docPr id="9" name="Obraz 6" descr="Marta Przybylska-Fałek-uprawnieni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rta Przybylska-Fałek-uprawnienia 1"/>
                    <pic:cNvPicPr>
                      <a:picLocks noChangeAspect="1" noChangeArrowheads="1"/>
                    </pic:cNvPicPr>
                  </pic:nvPicPr>
                  <pic:blipFill>
                    <a:blip r:embed="rId13" cstate="print"/>
                    <a:srcRect/>
                    <a:stretch>
                      <a:fillRect/>
                    </a:stretch>
                  </pic:blipFill>
                  <pic:spPr bwMode="auto">
                    <a:xfrm>
                      <a:off x="0" y="0"/>
                      <a:ext cx="5977366" cy="8443437"/>
                    </a:xfrm>
                    <a:prstGeom prst="rect">
                      <a:avLst/>
                    </a:prstGeom>
                    <a:noFill/>
                    <a:ln w="9525">
                      <a:noFill/>
                      <a:miter lim="800000"/>
                      <a:headEnd/>
                      <a:tailEnd/>
                    </a:ln>
                  </pic:spPr>
                </pic:pic>
              </a:graphicData>
            </a:graphic>
          </wp:inline>
        </w:drawing>
      </w:r>
    </w:p>
    <w:p w:rsidR="00B21FE0" w:rsidRDefault="00B21FE0" w:rsidP="00C80F42">
      <w:pPr>
        <w:pStyle w:val="Styl1"/>
        <w:spacing w:line="276" w:lineRule="auto"/>
        <w:rPr>
          <w:rFonts w:ascii="PL Times New Roman" w:hAnsi="PL Times New Roman"/>
          <w:b/>
          <w:sz w:val="24"/>
        </w:rPr>
      </w:pPr>
    </w:p>
    <w:p w:rsidR="00B21FE0" w:rsidRDefault="00B21FE0" w:rsidP="00C80F42">
      <w:pPr>
        <w:pStyle w:val="Styl1"/>
        <w:spacing w:line="276" w:lineRule="auto"/>
        <w:rPr>
          <w:rFonts w:ascii="PL Times New Roman" w:hAnsi="PL Times New Roman"/>
          <w:b/>
          <w:sz w:val="24"/>
        </w:rPr>
      </w:pPr>
    </w:p>
    <w:p w:rsidR="00EE65D0" w:rsidRDefault="00EE65D0" w:rsidP="00C80F42">
      <w:pPr>
        <w:pStyle w:val="Styl1"/>
        <w:spacing w:line="276" w:lineRule="auto"/>
        <w:rPr>
          <w:rFonts w:ascii="PL Times New Roman" w:hAnsi="PL Times New Roman"/>
          <w:b/>
          <w:sz w:val="24"/>
        </w:rPr>
      </w:pPr>
    </w:p>
    <w:p w:rsidR="00EE65D0" w:rsidRDefault="00EE65D0" w:rsidP="00C80F42">
      <w:pPr>
        <w:pStyle w:val="Styl1"/>
        <w:spacing w:line="276" w:lineRule="auto"/>
        <w:rPr>
          <w:rFonts w:ascii="PL Times New Roman" w:hAnsi="PL Times New Roman"/>
          <w:b/>
          <w:sz w:val="24"/>
        </w:rPr>
      </w:pPr>
      <w:r>
        <w:rPr>
          <w:rFonts w:ascii="ISOCPEUR" w:hAnsi="ISOCPEUR"/>
          <w:b/>
          <w:noProof/>
          <w:sz w:val="24"/>
        </w:rPr>
        <w:drawing>
          <wp:inline distT="0" distB="0" distL="0" distR="0">
            <wp:extent cx="5878830" cy="8312881"/>
            <wp:effectExtent l="19050" t="0" r="7620" b="0"/>
            <wp:docPr id="10" name="Obraz 9" descr="Marta Przybylska-Fałek-uprawnieni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rta Przybylska-Fałek-uprawnienia 2"/>
                    <pic:cNvPicPr>
                      <a:picLocks noChangeAspect="1" noChangeArrowheads="1"/>
                    </pic:cNvPicPr>
                  </pic:nvPicPr>
                  <pic:blipFill>
                    <a:blip r:embed="rId14" cstate="print"/>
                    <a:srcRect/>
                    <a:stretch>
                      <a:fillRect/>
                    </a:stretch>
                  </pic:blipFill>
                  <pic:spPr bwMode="auto">
                    <a:xfrm>
                      <a:off x="0" y="0"/>
                      <a:ext cx="5883865" cy="8320000"/>
                    </a:xfrm>
                    <a:prstGeom prst="rect">
                      <a:avLst/>
                    </a:prstGeom>
                    <a:noFill/>
                    <a:ln w="9525">
                      <a:noFill/>
                      <a:miter lim="800000"/>
                      <a:headEnd/>
                      <a:tailEnd/>
                    </a:ln>
                  </pic:spPr>
                </pic:pic>
              </a:graphicData>
            </a:graphic>
          </wp:inline>
        </w:drawing>
      </w:r>
    </w:p>
    <w:p w:rsidR="00EE65D0" w:rsidRDefault="00EE65D0" w:rsidP="00C80F42">
      <w:pPr>
        <w:pStyle w:val="Styl1"/>
        <w:spacing w:line="276" w:lineRule="auto"/>
        <w:rPr>
          <w:rFonts w:ascii="PL Times New Roman" w:hAnsi="PL Times New Roman"/>
          <w:b/>
          <w:sz w:val="24"/>
        </w:rPr>
      </w:pPr>
    </w:p>
    <w:p w:rsidR="00EE65D0" w:rsidRDefault="00EE65D0" w:rsidP="00C80F42">
      <w:pPr>
        <w:pStyle w:val="Styl1"/>
        <w:spacing w:line="276" w:lineRule="auto"/>
        <w:rPr>
          <w:rFonts w:ascii="PL Times New Roman" w:hAnsi="PL Times New Roman"/>
          <w:b/>
          <w:sz w:val="24"/>
        </w:rPr>
      </w:pPr>
    </w:p>
    <w:p w:rsidR="00EE65D0" w:rsidRDefault="00EE65D0" w:rsidP="00C80F42">
      <w:pPr>
        <w:pStyle w:val="Styl1"/>
        <w:spacing w:line="276" w:lineRule="auto"/>
        <w:rPr>
          <w:rFonts w:ascii="PL Times New Roman" w:hAnsi="PL Times New Roman"/>
          <w:b/>
          <w:sz w:val="24"/>
        </w:rPr>
      </w:pPr>
      <w:r>
        <w:rPr>
          <w:rFonts w:ascii="ISOCPEUR" w:hAnsi="ISOCPEUR"/>
          <w:b/>
          <w:noProof/>
          <w:sz w:val="24"/>
        </w:rPr>
        <w:drawing>
          <wp:inline distT="0" distB="0" distL="0" distR="0">
            <wp:extent cx="5680710" cy="8024882"/>
            <wp:effectExtent l="19050" t="0" r="0" b="0"/>
            <wp:docPr id="12" name="Obraz 12" descr="Izba 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zba 2017"/>
                    <pic:cNvPicPr>
                      <a:picLocks noChangeAspect="1" noChangeArrowheads="1"/>
                    </pic:cNvPicPr>
                  </pic:nvPicPr>
                  <pic:blipFill>
                    <a:blip r:embed="rId15" cstate="print"/>
                    <a:srcRect/>
                    <a:stretch>
                      <a:fillRect/>
                    </a:stretch>
                  </pic:blipFill>
                  <pic:spPr bwMode="auto">
                    <a:xfrm>
                      <a:off x="0" y="0"/>
                      <a:ext cx="5686247" cy="8032704"/>
                    </a:xfrm>
                    <a:prstGeom prst="rect">
                      <a:avLst/>
                    </a:prstGeom>
                    <a:noFill/>
                    <a:ln w="9525">
                      <a:noFill/>
                      <a:miter lim="800000"/>
                      <a:headEnd/>
                      <a:tailEnd/>
                    </a:ln>
                  </pic:spPr>
                </pic:pic>
              </a:graphicData>
            </a:graphic>
          </wp:inline>
        </w:drawing>
      </w:r>
    </w:p>
    <w:p w:rsidR="00EE65D0" w:rsidRDefault="00EE65D0" w:rsidP="00C80F42">
      <w:pPr>
        <w:pStyle w:val="Styl1"/>
        <w:spacing w:line="276" w:lineRule="auto"/>
        <w:rPr>
          <w:rFonts w:ascii="PL Times New Roman" w:hAnsi="PL Times New Roman"/>
          <w:b/>
          <w:sz w:val="24"/>
        </w:rPr>
      </w:pPr>
    </w:p>
    <w:p w:rsidR="00EE65D0" w:rsidRDefault="00EE65D0" w:rsidP="00C80F42">
      <w:pPr>
        <w:pStyle w:val="Styl1"/>
        <w:spacing w:line="276" w:lineRule="auto"/>
        <w:rPr>
          <w:rFonts w:ascii="PL Times New Roman" w:hAnsi="PL Times New Roman"/>
          <w:b/>
          <w:sz w:val="24"/>
        </w:rPr>
      </w:pPr>
    </w:p>
    <w:p w:rsidR="00EE65D0" w:rsidRDefault="00EE65D0" w:rsidP="00C80F42">
      <w:pPr>
        <w:pStyle w:val="Styl1"/>
        <w:spacing w:line="276" w:lineRule="auto"/>
        <w:rPr>
          <w:rFonts w:ascii="PL Times New Roman" w:hAnsi="PL Times New Roman"/>
          <w:b/>
          <w:sz w:val="24"/>
        </w:rPr>
      </w:pPr>
    </w:p>
    <w:p w:rsidR="00C80F42" w:rsidRDefault="00C80F42" w:rsidP="00C80F42">
      <w:pPr>
        <w:pStyle w:val="Styl1"/>
        <w:numPr>
          <w:ilvl w:val="0"/>
          <w:numId w:val="4"/>
        </w:numPr>
        <w:spacing w:line="276" w:lineRule="auto"/>
        <w:rPr>
          <w:rFonts w:ascii="PL Times New Roman" w:hAnsi="PL Times New Roman"/>
          <w:b/>
          <w:sz w:val="24"/>
        </w:rPr>
      </w:pPr>
      <w:r>
        <w:rPr>
          <w:rFonts w:ascii="PL Times New Roman" w:hAnsi="PL Times New Roman"/>
          <w:b/>
          <w:sz w:val="24"/>
        </w:rPr>
        <w:lastRenderedPageBreak/>
        <w:t>Podstawowe założenia do obliczeń statycznych</w:t>
      </w:r>
    </w:p>
    <w:p w:rsidR="00C80F42" w:rsidRPr="00F9357F" w:rsidRDefault="00C80F42" w:rsidP="002A54F2">
      <w:pPr>
        <w:pStyle w:val="Styl1"/>
        <w:spacing w:line="276" w:lineRule="auto"/>
        <w:rPr>
          <w:rFonts w:ascii="PL Times New Roman" w:hAnsi="PL Times New Roman"/>
          <w:b/>
          <w:sz w:val="24"/>
        </w:rPr>
      </w:pPr>
    </w:p>
    <w:p w:rsidR="00C80F42" w:rsidRPr="005562B8" w:rsidRDefault="00C80F42" w:rsidP="00C80F42">
      <w:pPr>
        <w:pStyle w:val="Nagwek1"/>
        <w:spacing w:line="276" w:lineRule="auto"/>
        <w:ind w:left="426" w:firstLine="567"/>
        <w:jc w:val="left"/>
        <w:rPr>
          <w:rFonts w:ascii="PL Times New Roman" w:hAnsi="PL Times New Roman"/>
          <w:bCs w:val="0"/>
          <w:sz w:val="24"/>
        </w:rPr>
      </w:pPr>
      <w:r w:rsidRPr="005562B8">
        <w:rPr>
          <w:rFonts w:ascii="PL Times New Roman" w:hAnsi="PL Times New Roman"/>
          <w:bCs w:val="0"/>
          <w:sz w:val="24"/>
        </w:rPr>
        <w:t>Zestawienia obciążeń.</w:t>
      </w:r>
    </w:p>
    <w:p w:rsidR="00C80F42" w:rsidRPr="000F356E" w:rsidRDefault="00C80F42" w:rsidP="00C80F42">
      <w:pPr>
        <w:ind w:left="426" w:firstLine="567"/>
        <w:rPr>
          <w:sz w:val="23"/>
        </w:rPr>
      </w:pPr>
    </w:p>
    <w:p w:rsidR="00C80F42" w:rsidRPr="008D4BA1" w:rsidRDefault="00C80F42" w:rsidP="00C80F42">
      <w:pPr>
        <w:pStyle w:val="Tekstpodstawowy"/>
        <w:spacing w:line="276" w:lineRule="auto"/>
        <w:ind w:left="426"/>
        <w:rPr>
          <w:rFonts w:ascii="PL Times New Roman" w:eastAsia="Calibri" w:hAnsi="PL Times New Roman"/>
          <w:b w:val="0"/>
          <w:sz w:val="22"/>
          <w:szCs w:val="22"/>
          <w:lang w:eastAsia="en-US"/>
        </w:rPr>
      </w:pPr>
      <w:r w:rsidRPr="008D4BA1">
        <w:rPr>
          <w:rFonts w:ascii="PL Times New Roman" w:eastAsia="Calibri" w:hAnsi="PL Times New Roman"/>
          <w:b w:val="0"/>
          <w:sz w:val="22"/>
          <w:szCs w:val="22"/>
          <w:lang w:eastAsia="en-US"/>
        </w:rPr>
        <w:t>-  Strefa obciążenia śniegiem  II</w:t>
      </w:r>
      <w:r w:rsidRPr="008D4BA1">
        <w:rPr>
          <w:rFonts w:ascii="PL Times New Roman" w:eastAsia="Calibri" w:hAnsi="PL Times New Roman"/>
          <w:b w:val="0"/>
          <w:sz w:val="22"/>
          <w:szCs w:val="22"/>
          <w:lang w:eastAsia="en-US"/>
        </w:rPr>
        <w:tab/>
      </w:r>
      <w:r w:rsidRPr="008D4BA1">
        <w:rPr>
          <w:rFonts w:ascii="PL Times New Roman" w:eastAsia="Calibri" w:hAnsi="PL Times New Roman"/>
          <w:b w:val="0"/>
          <w:sz w:val="22"/>
          <w:szCs w:val="22"/>
          <w:lang w:eastAsia="en-US"/>
        </w:rPr>
        <w:tab/>
      </w:r>
      <w:r w:rsidRPr="008D4BA1">
        <w:rPr>
          <w:rFonts w:ascii="PL Times New Roman" w:eastAsia="Calibri" w:hAnsi="PL Times New Roman"/>
          <w:b w:val="0"/>
          <w:sz w:val="22"/>
          <w:szCs w:val="22"/>
          <w:lang w:eastAsia="en-US"/>
        </w:rPr>
        <w:tab/>
      </w:r>
      <w:r w:rsidRPr="008D4BA1">
        <w:rPr>
          <w:rFonts w:ascii="PL Times New Roman" w:eastAsia="Calibri" w:hAnsi="PL Times New Roman"/>
          <w:b w:val="0"/>
          <w:sz w:val="22"/>
          <w:szCs w:val="22"/>
          <w:lang w:eastAsia="en-US"/>
        </w:rPr>
        <w:tab/>
      </w:r>
      <w:r w:rsidRPr="008D4BA1">
        <w:rPr>
          <w:rFonts w:ascii="PL Times New Roman" w:eastAsia="Calibri" w:hAnsi="PL Times New Roman"/>
          <w:b w:val="0"/>
          <w:sz w:val="22"/>
          <w:szCs w:val="22"/>
          <w:lang w:eastAsia="en-US"/>
        </w:rPr>
        <w:tab/>
      </w:r>
      <w:proofErr w:type="spellStart"/>
      <w:r w:rsidRPr="008D4BA1">
        <w:rPr>
          <w:rFonts w:ascii="PL Times New Roman" w:eastAsia="Calibri" w:hAnsi="PL Times New Roman"/>
          <w:b w:val="0"/>
          <w:sz w:val="22"/>
          <w:szCs w:val="22"/>
          <w:lang w:eastAsia="en-US"/>
        </w:rPr>
        <w:t>Qk</w:t>
      </w:r>
      <w:proofErr w:type="spellEnd"/>
      <w:r w:rsidRPr="008D4BA1">
        <w:rPr>
          <w:rFonts w:ascii="PL Times New Roman" w:eastAsia="Calibri" w:hAnsi="PL Times New Roman"/>
          <w:b w:val="0"/>
          <w:sz w:val="22"/>
          <w:szCs w:val="22"/>
          <w:lang w:eastAsia="en-US"/>
        </w:rPr>
        <w:t xml:space="preserve">= 0,90 </w:t>
      </w:r>
      <w:proofErr w:type="spellStart"/>
      <w:r w:rsidRPr="008D4BA1">
        <w:rPr>
          <w:rFonts w:ascii="PL Times New Roman" w:eastAsia="Calibri" w:hAnsi="PL Times New Roman"/>
          <w:b w:val="0"/>
          <w:sz w:val="22"/>
          <w:szCs w:val="22"/>
          <w:lang w:eastAsia="en-US"/>
        </w:rPr>
        <w:t>kN</w:t>
      </w:r>
      <w:proofErr w:type="spellEnd"/>
      <w:r w:rsidRPr="008D4BA1">
        <w:rPr>
          <w:rFonts w:ascii="PL Times New Roman" w:eastAsia="Calibri" w:hAnsi="PL Times New Roman"/>
          <w:b w:val="0"/>
          <w:sz w:val="22"/>
          <w:szCs w:val="22"/>
          <w:lang w:eastAsia="en-US"/>
        </w:rPr>
        <w:t>/m2</w:t>
      </w:r>
      <w:r w:rsidRPr="008D4BA1">
        <w:rPr>
          <w:rFonts w:ascii="PL Times New Roman" w:eastAsia="Calibri" w:hAnsi="PL Times New Roman"/>
          <w:b w:val="0"/>
          <w:sz w:val="22"/>
          <w:szCs w:val="22"/>
          <w:lang w:eastAsia="en-US"/>
        </w:rPr>
        <w:br/>
        <w:t>-  Strefa obciążenia wiatrem I;</w:t>
      </w:r>
      <w:r w:rsidRPr="008D4BA1">
        <w:rPr>
          <w:rFonts w:ascii="PL Times New Roman" w:eastAsia="Calibri" w:hAnsi="PL Times New Roman"/>
          <w:b w:val="0"/>
          <w:sz w:val="22"/>
          <w:szCs w:val="22"/>
          <w:lang w:eastAsia="en-US"/>
        </w:rPr>
        <w:tab/>
      </w:r>
      <w:r w:rsidRPr="008D4BA1">
        <w:rPr>
          <w:rFonts w:ascii="PL Times New Roman" w:eastAsia="Calibri" w:hAnsi="PL Times New Roman"/>
          <w:b w:val="0"/>
          <w:sz w:val="22"/>
          <w:szCs w:val="22"/>
          <w:lang w:eastAsia="en-US"/>
        </w:rPr>
        <w:tab/>
      </w:r>
      <w:r w:rsidRPr="008D4BA1">
        <w:rPr>
          <w:rFonts w:ascii="PL Times New Roman" w:eastAsia="Calibri" w:hAnsi="PL Times New Roman"/>
          <w:b w:val="0"/>
          <w:sz w:val="22"/>
          <w:szCs w:val="22"/>
          <w:lang w:eastAsia="en-US"/>
        </w:rPr>
        <w:tab/>
      </w:r>
      <w:r w:rsidRPr="008D4BA1">
        <w:rPr>
          <w:rFonts w:ascii="PL Times New Roman" w:eastAsia="Calibri" w:hAnsi="PL Times New Roman"/>
          <w:b w:val="0"/>
          <w:sz w:val="22"/>
          <w:szCs w:val="22"/>
          <w:lang w:eastAsia="en-US"/>
        </w:rPr>
        <w:tab/>
      </w:r>
      <w:r w:rsidRPr="008D4BA1">
        <w:rPr>
          <w:rFonts w:ascii="PL Times New Roman" w:eastAsia="Calibri" w:hAnsi="PL Times New Roman"/>
          <w:b w:val="0"/>
          <w:sz w:val="22"/>
          <w:szCs w:val="22"/>
          <w:lang w:eastAsia="en-US"/>
        </w:rPr>
        <w:tab/>
      </w:r>
      <w:proofErr w:type="spellStart"/>
      <w:r w:rsidRPr="008D4BA1">
        <w:rPr>
          <w:rFonts w:ascii="PL Times New Roman" w:eastAsia="Calibri" w:hAnsi="PL Times New Roman"/>
          <w:b w:val="0"/>
          <w:sz w:val="22"/>
          <w:szCs w:val="22"/>
          <w:lang w:eastAsia="en-US"/>
        </w:rPr>
        <w:t>qk</w:t>
      </w:r>
      <w:proofErr w:type="spellEnd"/>
      <w:r w:rsidRPr="008D4BA1">
        <w:rPr>
          <w:rFonts w:ascii="PL Times New Roman" w:eastAsia="Calibri" w:hAnsi="PL Times New Roman"/>
          <w:b w:val="0"/>
          <w:sz w:val="22"/>
          <w:szCs w:val="22"/>
          <w:lang w:eastAsia="en-US"/>
        </w:rPr>
        <w:t xml:space="preserve"> = 300 Pa = 0,30 </w:t>
      </w:r>
      <w:proofErr w:type="spellStart"/>
      <w:r w:rsidRPr="008D4BA1">
        <w:rPr>
          <w:rFonts w:ascii="PL Times New Roman" w:eastAsia="Calibri" w:hAnsi="PL Times New Roman"/>
          <w:b w:val="0"/>
          <w:sz w:val="22"/>
          <w:szCs w:val="22"/>
          <w:lang w:eastAsia="en-US"/>
        </w:rPr>
        <w:t>kN</w:t>
      </w:r>
      <w:proofErr w:type="spellEnd"/>
      <w:r w:rsidRPr="008D4BA1">
        <w:rPr>
          <w:rFonts w:ascii="PL Times New Roman" w:eastAsia="Calibri" w:hAnsi="PL Times New Roman"/>
          <w:b w:val="0"/>
          <w:sz w:val="22"/>
          <w:szCs w:val="22"/>
          <w:lang w:eastAsia="en-US"/>
        </w:rPr>
        <w:t xml:space="preserve">/m2 </w:t>
      </w:r>
    </w:p>
    <w:p w:rsidR="00C80F42" w:rsidRDefault="00C80F42" w:rsidP="00C80F42">
      <w:pPr>
        <w:pStyle w:val="Styl1"/>
        <w:spacing w:line="276" w:lineRule="auto"/>
        <w:ind w:left="426"/>
        <w:rPr>
          <w:rFonts w:ascii="PL Times New Roman" w:hAnsi="PL Times New Roman"/>
          <w:b/>
          <w:sz w:val="24"/>
        </w:rPr>
      </w:pPr>
    </w:p>
    <w:tbl>
      <w:tblPr>
        <w:tblW w:w="0" w:type="auto"/>
        <w:tblInd w:w="40" w:type="dxa"/>
        <w:tblLayout w:type="fixed"/>
        <w:tblCellMar>
          <w:left w:w="70" w:type="dxa"/>
          <w:right w:w="70" w:type="dxa"/>
        </w:tblCellMar>
        <w:tblLook w:val="0000"/>
      </w:tblPr>
      <w:tblGrid>
        <w:gridCol w:w="4138"/>
        <w:gridCol w:w="1164"/>
        <w:gridCol w:w="1248"/>
        <w:gridCol w:w="1077"/>
        <w:gridCol w:w="1200"/>
      </w:tblGrid>
      <w:tr w:rsidR="000E0B73" w:rsidRPr="000E0B73" w:rsidTr="000E0B73">
        <w:trPr>
          <w:trHeight w:val="286"/>
        </w:trPr>
        <w:tc>
          <w:tcPr>
            <w:tcW w:w="4138" w:type="dxa"/>
            <w:gridSpan w:val="2"/>
            <w:tcBorders>
              <w:top w:val="nil"/>
              <w:left w:val="nil"/>
              <w:bottom w:val="nil"/>
              <w:right w:val="nil"/>
            </w:tcBorders>
          </w:tcPr>
          <w:p w:rsidR="000E0B73" w:rsidRPr="000E0B73" w:rsidRDefault="000E0B73" w:rsidP="000E0B73">
            <w:pPr>
              <w:autoSpaceDE w:val="0"/>
              <w:autoSpaceDN w:val="0"/>
              <w:adjustRightInd w:val="0"/>
              <w:ind w:firstLine="0"/>
              <w:rPr>
                <w:rFonts w:ascii="Czcionka tekstu podstawowego" w:eastAsiaTheme="minorHAnsi" w:hAnsi="Czcionka tekstu podstawowego" w:cs="Czcionka tekstu podstawowego"/>
                <w:color w:val="000000"/>
                <w:lang w:val="pl-PL" w:bidi="ar-SA"/>
              </w:rPr>
            </w:pPr>
            <w:r w:rsidRPr="000E0B73">
              <w:rPr>
                <w:rFonts w:ascii="Czcionka tekstu podstawowego" w:eastAsiaTheme="minorHAnsi" w:hAnsi="Czcionka tekstu podstawowego" w:cs="Czcionka tekstu podstawowego"/>
                <w:color w:val="000000"/>
                <w:lang w:val="pl-PL" w:bidi="ar-SA"/>
              </w:rPr>
              <w:t>STROPY KONDYGNACJI POWTARZALNYCH</w:t>
            </w:r>
          </w:p>
        </w:tc>
        <w:tc>
          <w:tcPr>
            <w:tcW w:w="1248" w:type="dxa"/>
            <w:tcBorders>
              <w:top w:val="nil"/>
              <w:left w:val="nil"/>
              <w:bottom w:val="nil"/>
              <w:right w:val="nil"/>
            </w:tcBorders>
          </w:tcPr>
          <w:p w:rsidR="000E0B73" w:rsidRPr="000E0B73" w:rsidRDefault="000E0B73" w:rsidP="000E0B73">
            <w:pPr>
              <w:autoSpaceDE w:val="0"/>
              <w:autoSpaceDN w:val="0"/>
              <w:adjustRightInd w:val="0"/>
              <w:ind w:firstLine="0"/>
              <w:jc w:val="right"/>
              <w:rPr>
                <w:rFonts w:ascii="Czcionka tekstu podstawowego" w:eastAsiaTheme="minorHAnsi" w:hAnsi="Czcionka tekstu podstawowego" w:cs="Czcionka tekstu podstawowego"/>
                <w:color w:val="000000"/>
                <w:lang w:val="pl-PL" w:bidi="ar-SA"/>
              </w:rPr>
            </w:pPr>
          </w:p>
        </w:tc>
        <w:tc>
          <w:tcPr>
            <w:tcW w:w="1077" w:type="dxa"/>
            <w:tcBorders>
              <w:top w:val="nil"/>
              <w:left w:val="nil"/>
              <w:bottom w:val="nil"/>
              <w:right w:val="nil"/>
            </w:tcBorders>
          </w:tcPr>
          <w:p w:rsidR="000E0B73" w:rsidRPr="000E0B73" w:rsidRDefault="000E0B73" w:rsidP="000E0B73">
            <w:pPr>
              <w:autoSpaceDE w:val="0"/>
              <w:autoSpaceDN w:val="0"/>
              <w:adjustRightInd w:val="0"/>
              <w:ind w:firstLine="0"/>
              <w:jc w:val="right"/>
              <w:rPr>
                <w:rFonts w:ascii="Czcionka tekstu podstawowego" w:eastAsiaTheme="minorHAnsi" w:hAnsi="Czcionka tekstu podstawowego" w:cs="Czcionka tekstu podstawowego"/>
                <w:color w:val="000000"/>
                <w:lang w:val="pl-PL" w:bidi="ar-SA"/>
              </w:rPr>
            </w:pPr>
          </w:p>
        </w:tc>
        <w:tc>
          <w:tcPr>
            <w:tcW w:w="1200" w:type="dxa"/>
            <w:tcBorders>
              <w:top w:val="nil"/>
              <w:left w:val="nil"/>
              <w:bottom w:val="nil"/>
              <w:right w:val="nil"/>
            </w:tcBorders>
          </w:tcPr>
          <w:p w:rsidR="000E0B73" w:rsidRPr="000E0B73" w:rsidRDefault="000E0B73" w:rsidP="000E0B73">
            <w:pPr>
              <w:autoSpaceDE w:val="0"/>
              <w:autoSpaceDN w:val="0"/>
              <w:adjustRightInd w:val="0"/>
              <w:ind w:firstLine="0"/>
              <w:jc w:val="right"/>
              <w:rPr>
                <w:rFonts w:ascii="Czcionka tekstu podstawowego" w:eastAsiaTheme="minorHAnsi" w:hAnsi="Czcionka tekstu podstawowego" w:cs="Czcionka tekstu podstawowego"/>
                <w:color w:val="000000"/>
                <w:lang w:val="pl-PL" w:bidi="ar-SA"/>
              </w:rPr>
            </w:pPr>
          </w:p>
        </w:tc>
      </w:tr>
      <w:tr w:rsidR="000E0B73" w:rsidRPr="00394438" w:rsidTr="000E0B73">
        <w:trPr>
          <w:trHeight w:val="890"/>
        </w:trPr>
        <w:tc>
          <w:tcPr>
            <w:tcW w:w="4138" w:type="dxa"/>
            <w:tcBorders>
              <w:top w:val="single" w:sz="12" w:space="0" w:color="auto"/>
              <w:left w:val="single" w:sz="12"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TYP OBCIĄŻENIA STAŁEGO</w:t>
            </w:r>
          </w:p>
        </w:tc>
        <w:tc>
          <w:tcPr>
            <w:tcW w:w="1164"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grubość warstwy     [m]</w:t>
            </w:r>
          </w:p>
        </w:tc>
        <w:tc>
          <w:tcPr>
            <w:tcW w:w="1248"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roofErr w:type="spellStart"/>
            <w:r w:rsidRPr="000E0B73">
              <w:rPr>
                <w:rFonts w:ascii="Arial" w:eastAsiaTheme="minorHAnsi" w:hAnsi="Arial" w:cs="Arial"/>
                <w:color w:val="000000"/>
                <w:sz w:val="20"/>
                <w:szCs w:val="20"/>
                <w:lang w:val="pl-PL" w:bidi="ar-SA"/>
              </w:rPr>
              <w:t>obc.charakt</w:t>
            </w:r>
            <w:proofErr w:type="spellEnd"/>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q</w:t>
            </w:r>
            <w:r w:rsidRPr="000E0B73">
              <w:rPr>
                <w:rFonts w:ascii="Arial" w:eastAsiaTheme="minorHAnsi" w:hAnsi="Arial" w:cs="Arial"/>
                <w:color w:val="000000"/>
                <w:sz w:val="20"/>
                <w:szCs w:val="20"/>
                <w:vertAlign w:val="subscript"/>
                <w:lang w:val="pl-PL" w:bidi="ar-SA"/>
              </w:rPr>
              <w:t>k</w:t>
            </w:r>
            <w:proofErr w:type="spellEnd"/>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kN</w:t>
            </w:r>
            <w:proofErr w:type="spellEnd"/>
            <w:r w:rsidRPr="000E0B73">
              <w:rPr>
                <w:rFonts w:ascii="Arial" w:eastAsiaTheme="minorHAnsi" w:hAnsi="Arial" w:cs="Arial"/>
                <w:color w:val="000000"/>
                <w:sz w:val="20"/>
                <w:szCs w:val="20"/>
                <w:lang w:val="pl-PL" w:bidi="ar-SA"/>
              </w:rPr>
              <w:t>/m</w:t>
            </w:r>
            <w:r w:rsidRPr="000E0B73">
              <w:rPr>
                <w:rFonts w:ascii="Arial" w:eastAsiaTheme="minorHAnsi" w:hAnsi="Arial" w:cs="Arial"/>
                <w:color w:val="000000"/>
                <w:sz w:val="20"/>
                <w:szCs w:val="20"/>
                <w:vertAlign w:val="superscript"/>
                <w:lang w:val="pl-PL" w:bidi="ar-SA"/>
              </w:rPr>
              <w:t>2</w:t>
            </w:r>
            <w:r w:rsidRPr="000E0B73">
              <w:rPr>
                <w:rFonts w:ascii="Arial" w:eastAsiaTheme="minorHAnsi" w:hAnsi="Arial" w:cs="Arial"/>
                <w:color w:val="000000"/>
                <w:sz w:val="20"/>
                <w:szCs w:val="20"/>
                <w:lang w:val="pl-PL" w:bidi="ar-SA"/>
              </w:rPr>
              <w:t>]</w:t>
            </w:r>
          </w:p>
        </w:tc>
        <w:tc>
          <w:tcPr>
            <w:tcW w:w="1077"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roofErr w:type="spellStart"/>
            <w:r w:rsidRPr="000E0B73">
              <w:rPr>
                <w:rFonts w:ascii="Arial" w:eastAsiaTheme="minorHAnsi" w:hAnsi="Arial" w:cs="Arial"/>
                <w:color w:val="000000"/>
                <w:sz w:val="20"/>
                <w:szCs w:val="20"/>
                <w:lang w:val="pl-PL" w:bidi="ar-SA"/>
              </w:rPr>
              <w:t>wsp</w:t>
            </w:r>
            <w:proofErr w:type="spellEnd"/>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bezpiecz</w:t>
            </w:r>
            <w:proofErr w:type="spellEnd"/>
            <w:r w:rsidRPr="000E0B73">
              <w:rPr>
                <w:rFonts w:ascii="Arial" w:eastAsiaTheme="minorHAnsi" w:hAnsi="Arial" w:cs="Arial"/>
                <w:color w:val="000000"/>
                <w:sz w:val="20"/>
                <w:szCs w:val="20"/>
                <w:lang w:val="pl-PL" w:bidi="ar-SA"/>
              </w:rPr>
              <w:t xml:space="preserve">.           </w:t>
            </w:r>
            <w:r w:rsidRPr="000E0B73">
              <w:rPr>
                <w:rFonts w:ascii="Symbol" w:eastAsiaTheme="minorHAnsi" w:hAnsi="Symbol" w:cs="Symbol"/>
                <w:color w:val="000000"/>
                <w:sz w:val="20"/>
                <w:szCs w:val="20"/>
                <w:lang w:val="pl-PL" w:bidi="ar-SA"/>
              </w:rPr>
              <w:t></w:t>
            </w:r>
            <w:r w:rsidRPr="000E0B73">
              <w:rPr>
                <w:rFonts w:ascii="Arial" w:eastAsiaTheme="minorHAnsi" w:hAnsi="Arial" w:cs="Arial"/>
                <w:color w:val="000000"/>
                <w:sz w:val="20"/>
                <w:szCs w:val="20"/>
                <w:lang w:val="pl-PL" w:bidi="ar-SA"/>
              </w:rPr>
              <w:t>f</w:t>
            </w:r>
          </w:p>
        </w:tc>
        <w:tc>
          <w:tcPr>
            <w:tcW w:w="1200" w:type="dxa"/>
            <w:tcBorders>
              <w:top w:val="single" w:sz="12" w:space="0" w:color="auto"/>
              <w:left w:val="single" w:sz="6" w:space="0" w:color="auto"/>
              <w:bottom w:val="single" w:sz="12"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roofErr w:type="spellStart"/>
            <w:r w:rsidRPr="000E0B73">
              <w:rPr>
                <w:rFonts w:ascii="Arial" w:eastAsiaTheme="minorHAnsi" w:hAnsi="Arial" w:cs="Arial"/>
                <w:color w:val="000000"/>
                <w:sz w:val="20"/>
                <w:szCs w:val="20"/>
                <w:lang w:val="pl-PL" w:bidi="ar-SA"/>
              </w:rPr>
              <w:t>obc.oblicz</w:t>
            </w:r>
            <w:proofErr w:type="spellEnd"/>
            <w:r w:rsidRPr="000E0B73">
              <w:rPr>
                <w:rFonts w:ascii="Arial" w:eastAsiaTheme="minorHAnsi" w:hAnsi="Arial" w:cs="Arial"/>
                <w:color w:val="000000"/>
                <w:sz w:val="20"/>
                <w:szCs w:val="20"/>
                <w:lang w:val="pl-PL" w:bidi="ar-SA"/>
              </w:rPr>
              <w:t>. q      [</w:t>
            </w:r>
            <w:proofErr w:type="spellStart"/>
            <w:r w:rsidRPr="000E0B73">
              <w:rPr>
                <w:rFonts w:ascii="Arial" w:eastAsiaTheme="minorHAnsi" w:hAnsi="Arial" w:cs="Arial"/>
                <w:color w:val="000000"/>
                <w:sz w:val="20"/>
                <w:szCs w:val="20"/>
                <w:lang w:val="pl-PL" w:bidi="ar-SA"/>
              </w:rPr>
              <w:t>kN</w:t>
            </w:r>
            <w:proofErr w:type="spellEnd"/>
            <w:r w:rsidRPr="000E0B73">
              <w:rPr>
                <w:rFonts w:ascii="Arial" w:eastAsiaTheme="minorHAnsi" w:hAnsi="Arial" w:cs="Arial"/>
                <w:color w:val="000000"/>
                <w:sz w:val="20"/>
                <w:szCs w:val="20"/>
                <w:lang w:val="pl-PL" w:bidi="ar-SA"/>
              </w:rPr>
              <w:t>/m</w:t>
            </w:r>
            <w:r w:rsidRPr="000E0B73">
              <w:rPr>
                <w:rFonts w:ascii="Arial" w:eastAsiaTheme="minorHAnsi" w:hAnsi="Arial" w:cs="Arial"/>
                <w:color w:val="000000"/>
                <w:sz w:val="20"/>
                <w:szCs w:val="20"/>
                <w:vertAlign w:val="superscript"/>
                <w:lang w:val="pl-PL" w:bidi="ar-SA"/>
              </w:rPr>
              <w:t>2</w:t>
            </w:r>
            <w:r w:rsidRPr="000E0B73">
              <w:rPr>
                <w:rFonts w:ascii="Arial" w:eastAsiaTheme="minorHAnsi" w:hAnsi="Arial" w:cs="Arial"/>
                <w:color w:val="000000"/>
                <w:sz w:val="20"/>
                <w:szCs w:val="20"/>
                <w:lang w:val="pl-PL" w:bidi="ar-SA"/>
              </w:rPr>
              <w:t>]</w:t>
            </w:r>
          </w:p>
        </w:tc>
      </w:tr>
      <w:tr w:rsidR="000E0B73" w:rsidRPr="000E0B73" w:rsidTr="000E0B73">
        <w:trPr>
          <w:trHeight w:val="274"/>
        </w:trPr>
        <w:tc>
          <w:tcPr>
            <w:tcW w:w="4138" w:type="dxa"/>
            <w:tcBorders>
              <w:top w:val="nil"/>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terakota na kleju</w:t>
            </w:r>
          </w:p>
        </w:tc>
        <w:tc>
          <w:tcPr>
            <w:tcW w:w="1164" w:type="dxa"/>
            <w:tcBorders>
              <w:top w:val="nil"/>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0,020</w:t>
            </w:r>
          </w:p>
        </w:tc>
        <w:tc>
          <w:tcPr>
            <w:tcW w:w="1248" w:type="dxa"/>
            <w:tcBorders>
              <w:top w:val="nil"/>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0,440</w:t>
            </w:r>
          </w:p>
        </w:tc>
        <w:tc>
          <w:tcPr>
            <w:tcW w:w="1077" w:type="dxa"/>
            <w:tcBorders>
              <w:top w:val="nil"/>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1,30</w:t>
            </w:r>
          </w:p>
        </w:tc>
        <w:tc>
          <w:tcPr>
            <w:tcW w:w="1200" w:type="dxa"/>
            <w:tcBorders>
              <w:top w:val="nil"/>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0,572</w:t>
            </w:r>
          </w:p>
        </w:tc>
      </w:tr>
      <w:tr w:rsidR="000E0B73" w:rsidRPr="000E0B73" w:rsidTr="000E0B73">
        <w:trPr>
          <w:trHeight w:val="274"/>
        </w:trPr>
        <w:tc>
          <w:tcPr>
            <w:tcW w:w="4138" w:type="dxa"/>
            <w:tcBorders>
              <w:top w:val="single" w:sz="6" w:space="0" w:color="auto"/>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gładź cementowa</w:t>
            </w:r>
          </w:p>
        </w:tc>
        <w:tc>
          <w:tcPr>
            <w:tcW w:w="1164"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0,040</w:t>
            </w:r>
          </w:p>
        </w:tc>
        <w:tc>
          <w:tcPr>
            <w:tcW w:w="1248"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1,000</w:t>
            </w:r>
          </w:p>
        </w:tc>
        <w:tc>
          <w:tcPr>
            <w:tcW w:w="1077"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1,30</w:t>
            </w:r>
          </w:p>
        </w:tc>
        <w:tc>
          <w:tcPr>
            <w:tcW w:w="1200" w:type="dxa"/>
            <w:tcBorders>
              <w:top w:val="single" w:sz="6" w:space="0" w:color="auto"/>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1,300</w:t>
            </w:r>
          </w:p>
        </w:tc>
      </w:tr>
      <w:tr w:rsidR="000E0B73" w:rsidRPr="000E0B73" w:rsidTr="000E0B73">
        <w:trPr>
          <w:trHeight w:val="274"/>
        </w:trPr>
        <w:tc>
          <w:tcPr>
            <w:tcW w:w="4138" w:type="dxa"/>
            <w:tcBorders>
              <w:top w:val="single" w:sz="6" w:space="0" w:color="auto"/>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folia budowlana</w:t>
            </w:r>
          </w:p>
        </w:tc>
        <w:tc>
          <w:tcPr>
            <w:tcW w:w="1164"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0,003</w:t>
            </w:r>
          </w:p>
        </w:tc>
        <w:tc>
          <w:tcPr>
            <w:tcW w:w="1248"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0,054</w:t>
            </w:r>
          </w:p>
        </w:tc>
        <w:tc>
          <w:tcPr>
            <w:tcW w:w="1077"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1,20</w:t>
            </w:r>
          </w:p>
        </w:tc>
        <w:tc>
          <w:tcPr>
            <w:tcW w:w="1200" w:type="dxa"/>
            <w:tcBorders>
              <w:top w:val="single" w:sz="6" w:space="0" w:color="auto"/>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0,065</w:t>
            </w:r>
          </w:p>
        </w:tc>
      </w:tr>
      <w:tr w:rsidR="000E0B73" w:rsidRPr="000E0B73" w:rsidTr="000E0B73">
        <w:trPr>
          <w:trHeight w:val="274"/>
        </w:trPr>
        <w:tc>
          <w:tcPr>
            <w:tcW w:w="4138" w:type="dxa"/>
            <w:tcBorders>
              <w:top w:val="single" w:sz="6" w:space="0" w:color="auto"/>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styropian</w:t>
            </w:r>
          </w:p>
        </w:tc>
        <w:tc>
          <w:tcPr>
            <w:tcW w:w="1164"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0,040</w:t>
            </w:r>
          </w:p>
        </w:tc>
        <w:tc>
          <w:tcPr>
            <w:tcW w:w="1248"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0,018</w:t>
            </w:r>
          </w:p>
        </w:tc>
        <w:tc>
          <w:tcPr>
            <w:tcW w:w="1077"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1,30</w:t>
            </w:r>
          </w:p>
        </w:tc>
        <w:tc>
          <w:tcPr>
            <w:tcW w:w="1200" w:type="dxa"/>
            <w:tcBorders>
              <w:top w:val="single" w:sz="6" w:space="0" w:color="auto"/>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0,023</w:t>
            </w:r>
          </w:p>
        </w:tc>
      </w:tr>
      <w:tr w:rsidR="000E0B73" w:rsidRPr="000E0B73" w:rsidTr="000E0B73">
        <w:trPr>
          <w:trHeight w:val="286"/>
        </w:trPr>
        <w:tc>
          <w:tcPr>
            <w:tcW w:w="4138" w:type="dxa"/>
            <w:tcBorders>
              <w:top w:val="single" w:sz="6" w:space="0" w:color="auto"/>
              <w:left w:val="single" w:sz="12" w:space="0" w:color="auto"/>
              <w:bottom w:val="nil"/>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sufit podwieszany i instalacje</w:t>
            </w:r>
          </w:p>
        </w:tc>
        <w:tc>
          <w:tcPr>
            <w:tcW w:w="1164" w:type="dxa"/>
            <w:tcBorders>
              <w:top w:val="single" w:sz="6" w:space="0" w:color="auto"/>
              <w:left w:val="single" w:sz="6" w:space="0" w:color="auto"/>
              <w:bottom w:val="nil"/>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
        </w:tc>
        <w:tc>
          <w:tcPr>
            <w:tcW w:w="1248" w:type="dxa"/>
            <w:tcBorders>
              <w:top w:val="single" w:sz="6" w:space="0" w:color="auto"/>
              <w:left w:val="single" w:sz="6" w:space="0" w:color="auto"/>
              <w:bottom w:val="nil"/>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0,300</w:t>
            </w:r>
          </w:p>
        </w:tc>
        <w:tc>
          <w:tcPr>
            <w:tcW w:w="1077" w:type="dxa"/>
            <w:tcBorders>
              <w:top w:val="single" w:sz="6" w:space="0" w:color="auto"/>
              <w:left w:val="single" w:sz="6" w:space="0" w:color="auto"/>
              <w:bottom w:val="nil"/>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1,30</w:t>
            </w:r>
          </w:p>
        </w:tc>
        <w:tc>
          <w:tcPr>
            <w:tcW w:w="1200" w:type="dxa"/>
            <w:tcBorders>
              <w:top w:val="single" w:sz="6" w:space="0" w:color="auto"/>
              <w:left w:val="single" w:sz="6" w:space="0" w:color="auto"/>
              <w:bottom w:val="nil"/>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0,390</w:t>
            </w:r>
          </w:p>
        </w:tc>
      </w:tr>
      <w:tr w:rsidR="000E0B73" w:rsidRPr="000E0B73" w:rsidTr="000E0B73">
        <w:trPr>
          <w:trHeight w:val="286"/>
        </w:trPr>
        <w:tc>
          <w:tcPr>
            <w:tcW w:w="4138" w:type="dxa"/>
            <w:tcBorders>
              <w:top w:val="single" w:sz="12" w:space="0" w:color="auto"/>
              <w:left w:val="single" w:sz="12"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right"/>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OBCIĄŻENIA STAŁE BEZ KONSTRUKCJI:</w:t>
            </w:r>
          </w:p>
        </w:tc>
        <w:tc>
          <w:tcPr>
            <w:tcW w:w="1164"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
        </w:tc>
        <w:tc>
          <w:tcPr>
            <w:tcW w:w="1248"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1,812</w:t>
            </w:r>
          </w:p>
        </w:tc>
        <w:tc>
          <w:tcPr>
            <w:tcW w:w="1077"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1,30</w:t>
            </w:r>
          </w:p>
        </w:tc>
        <w:tc>
          <w:tcPr>
            <w:tcW w:w="1200" w:type="dxa"/>
            <w:tcBorders>
              <w:top w:val="single" w:sz="12" w:space="0" w:color="auto"/>
              <w:left w:val="single" w:sz="6" w:space="0" w:color="auto"/>
              <w:bottom w:val="single" w:sz="12"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2,350</w:t>
            </w:r>
          </w:p>
        </w:tc>
      </w:tr>
      <w:tr w:rsidR="000E0B73" w:rsidRPr="000E0B73" w:rsidTr="000E0B73">
        <w:trPr>
          <w:trHeight w:val="286"/>
        </w:trPr>
        <w:tc>
          <w:tcPr>
            <w:tcW w:w="4138" w:type="dxa"/>
            <w:tcBorders>
              <w:top w:val="nil"/>
              <w:left w:val="single" w:sz="12" w:space="0" w:color="auto"/>
              <w:bottom w:val="nil"/>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płyta stropowa żelbetowa</w:t>
            </w:r>
          </w:p>
        </w:tc>
        <w:tc>
          <w:tcPr>
            <w:tcW w:w="1164" w:type="dxa"/>
            <w:tcBorders>
              <w:top w:val="nil"/>
              <w:left w:val="single" w:sz="6" w:space="0" w:color="auto"/>
              <w:bottom w:val="nil"/>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0,200</w:t>
            </w:r>
          </w:p>
        </w:tc>
        <w:tc>
          <w:tcPr>
            <w:tcW w:w="1248" w:type="dxa"/>
            <w:tcBorders>
              <w:top w:val="nil"/>
              <w:left w:val="single" w:sz="6" w:space="0" w:color="auto"/>
              <w:bottom w:val="nil"/>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5,000</w:t>
            </w:r>
          </w:p>
        </w:tc>
        <w:tc>
          <w:tcPr>
            <w:tcW w:w="1077" w:type="dxa"/>
            <w:tcBorders>
              <w:top w:val="nil"/>
              <w:left w:val="single" w:sz="6" w:space="0" w:color="auto"/>
              <w:bottom w:val="nil"/>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1,10</w:t>
            </w:r>
          </w:p>
        </w:tc>
        <w:tc>
          <w:tcPr>
            <w:tcW w:w="1200" w:type="dxa"/>
            <w:tcBorders>
              <w:top w:val="nil"/>
              <w:left w:val="single" w:sz="6" w:space="0" w:color="auto"/>
              <w:bottom w:val="nil"/>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5,500</w:t>
            </w:r>
          </w:p>
        </w:tc>
      </w:tr>
      <w:tr w:rsidR="000E0B73" w:rsidRPr="000E0B73" w:rsidTr="000E0B73">
        <w:trPr>
          <w:trHeight w:val="286"/>
        </w:trPr>
        <w:tc>
          <w:tcPr>
            <w:tcW w:w="4138" w:type="dxa"/>
            <w:tcBorders>
              <w:top w:val="single" w:sz="12" w:space="0" w:color="auto"/>
              <w:left w:val="single" w:sz="12"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right"/>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OBCIĄŻENIA STAŁE RAZEM:</w:t>
            </w:r>
          </w:p>
        </w:tc>
        <w:tc>
          <w:tcPr>
            <w:tcW w:w="1164"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
        </w:tc>
        <w:tc>
          <w:tcPr>
            <w:tcW w:w="1248"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6,812</w:t>
            </w:r>
          </w:p>
        </w:tc>
        <w:tc>
          <w:tcPr>
            <w:tcW w:w="1077"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1,15</w:t>
            </w:r>
          </w:p>
        </w:tc>
        <w:tc>
          <w:tcPr>
            <w:tcW w:w="1200" w:type="dxa"/>
            <w:tcBorders>
              <w:top w:val="single" w:sz="12" w:space="0" w:color="auto"/>
              <w:left w:val="single" w:sz="6" w:space="0" w:color="auto"/>
              <w:bottom w:val="single" w:sz="12"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7,850</w:t>
            </w:r>
          </w:p>
        </w:tc>
      </w:tr>
    </w:tbl>
    <w:p w:rsidR="00C80F42" w:rsidRDefault="00C80F42" w:rsidP="00C80F42">
      <w:pPr>
        <w:pStyle w:val="Styl1"/>
        <w:spacing w:line="276" w:lineRule="auto"/>
        <w:ind w:left="426"/>
        <w:rPr>
          <w:rFonts w:ascii="PL Times New Roman" w:hAnsi="PL Times New Roman"/>
          <w:b/>
          <w:sz w:val="24"/>
        </w:rPr>
      </w:pPr>
    </w:p>
    <w:tbl>
      <w:tblPr>
        <w:tblW w:w="0" w:type="auto"/>
        <w:tblInd w:w="40" w:type="dxa"/>
        <w:tblLayout w:type="fixed"/>
        <w:tblCellMar>
          <w:left w:w="70" w:type="dxa"/>
          <w:right w:w="70" w:type="dxa"/>
        </w:tblCellMar>
        <w:tblLook w:val="0000"/>
      </w:tblPr>
      <w:tblGrid>
        <w:gridCol w:w="4138"/>
        <w:gridCol w:w="1164"/>
        <w:gridCol w:w="1248"/>
        <w:gridCol w:w="1077"/>
        <w:gridCol w:w="1200"/>
      </w:tblGrid>
      <w:tr w:rsidR="000E0B73" w:rsidRPr="000E0B73" w:rsidTr="000E0B73">
        <w:trPr>
          <w:trHeight w:val="286"/>
        </w:trPr>
        <w:tc>
          <w:tcPr>
            <w:tcW w:w="4138" w:type="dxa"/>
            <w:tcBorders>
              <w:top w:val="nil"/>
              <w:left w:val="nil"/>
              <w:bottom w:val="nil"/>
              <w:right w:val="nil"/>
            </w:tcBorders>
          </w:tcPr>
          <w:p w:rsidR="000E0B73" w:rsidRPr="000E0B73" w:rsidRDefault="000E0B73" w:rsidP="000E0B73">
            <w:pPr>
              <w:autoSpaceDE w:val="0"/>
              <w:autoSpaceDN w:val="0"/>
              <w:adjustRightInd w:val="0"/>
              <w:ind w:firstLine="0"/>
              <w:rPr>
                <w:rFonts w:ascii="Czcionka tekstu podstawowego" w:eastAsiaTheme="minorHAnsi" w:hAnsi="Czcionka tekstu podstawowego" w:cs="Czcionka tekstu podstawowego"/>
                <w:color w:val="000000"/>
                <w:lang w:val="pl-PL" w:bidi="ar-SA"/>
              </w:rPr>
            </w:pPr>
            <w:r w:rsidRPr="000E0B73">
              <w:rPr>
                <w:rFonts w:ascii="Czcionka tekstu podstawowego" w:eastAsiaTheme="minorHAnsi" w:hAnsi="Czcionka tekstu podstawowego" w:cs="Czcionka tekstu podstawowego"/>
                <w:color w:val="000000"/>
                <w:lang w:val="pl-PL" w:bidi="ar-SA"/>
              </w:rPr>
              <w:t xml:space="preserve">STROPODACH </w:t>
            </w:r>
          </w:p>
        </w:tc>
        <w:tc>
          <w:tcPr>
            <w:tcW w:w="1164" w:type="dxa"/>
            <w:tcBorders>
              <w:top w:val="nil"/>
              <w:left w:val="nil"/>
              <w:bottom w:val="nil"/>
              <w:right w:val="nil"/>
            </w:tcBorders>
          </w:tcPr>
          <w:p w:rsidR="000E0B73" w:rsidRPr="000E0B73" w:rsidRDefault="000E0B73" w:rsidP="000E0B73">
            <w:pPr>
              <w:autoSpaceDE w:val="0"/>
              <w:autoSpaceDN w:val="0"/>
              <w:adjustRightInd w:val="0"/>
              <w:ind w:firstLine="0"/>
              <w:jc w:val="right"/>
              <w:rPr>
                <w:rFonts w:ascii="Czcionka tekstu podstawowego" w:eastAsiaTheme="minorHAnsi" w:hAnsi="Czcionka tekstu podstawowego" w:cs="Czcionka tekstu podstawowego"/>
                <w:color w:val="000000"/>
                <w:lang w:val="pl-PL" w:bidi="ar-SA"/>
              </w:rPr>
            </w:pPr>
          </w:p>
        </w:tc>
        <w:tc>
          <w:tcPr>
            <w:tcW w:w="1248" w:type="dxa"/>
            <w:tcBorders>
              <w:top w:val="nil"/>
              <w:left w:val="nil"/>
              <w:bottom w:val="nil"/>
              <w:right w:val="nil"/>
            </w:tcBorders>
          </w:tcPr>
          <w:p w:rsidR="000E0B73" w:rsidRPr="000E0B73" w:rsidRDefault="000E0B73" w:rsidP="000E0B73">
            <w:pPr>
              <w:autoSpaceDE w:val="0"/>
              <w:autoSpaceDN w:val="0"/>
              <w:adjustRightInd w:val="0"/>
              <w:ind w:firstLine="0"/>
              <w:jc w:val="right"/>
              <w:rPr>
                <w:rFonts w:ascii="Czcionka tekstu podstawowego" w:eastAsiaTheme="minorHAnsi" w:hAnsi="Czcionka tekstu podstawowego" w:cs="Czcionka tekstu podstawowego"/>
                <w:color w:val="000000"/>
                <w:lang w:val="pl-PL" w:bidi="ar-SA"/>
              </w:rPr>
            </w:pPr>
          </w:p>
        </w:tc>
        <w:tc>
          <w:tcPr>
            <w:tcW w:w="1077" w:type="dxa"/>
            <w:tcBorders>
              <w:top w:val="nil"/>
              <w:left w:val="nil"/>
              <w:bottom w:val="nil"/>
              <w:right w:val="nil"/>
            </w:tcBorders>
          </w:tcPr>
          <w:p w:rsidR="000E0B73" w:rsidRPr="000E0B73" w:rsidRDefault="000E0B73" w:rsidP="000E0B73">
            <w:pPr>
              <w:autoSpaceDE w:val="0"/>
              <w:autoSpaceDN w:val="0"/>
              <w:adjustRightInd w:val="0"/>
              <w:ind w:firstLine="0"/>
              <w:jc w:val="right"/>
              <w:rPr>
                <w:rFonts w:ascii="Czcionka tekstu podstawowego" w:eastAsiaTheme="minorHAnsi" w:hAnsi="Czcionka tekstu podstawowego" w:cs="Czcionka tekstu podstawowego"/>
                <w:color w:val="000000"/>
                <w:lang w:val="pl-PL" w:bidi="ar-SA"/>
              </w:rPr>
            </w:pPr>
          </w:p>
        </w:tc>
        <w:tc>
          <w:tcPr>
            <w:tcW w:w="1200" w:type="dxa"/>
            <w:tcBorders>
              <w:top w:val="nil"/>
              <w:left w:val="nil"/>
              <w:bottom w:val="nil"/>
              <w:right w:val="nil"/>
            </w:tcBorders>
          </w:tcPr>
          <w:p w:rsidR="000E0B73" w:rsidRPr="000E0B73" w:rsidRDefault="000E0B73" w:rsidP="000E0B73">
            <w:pPr>
              <w:autoSpaceDE w:val="0"/>
              <w:autoSpaceDN w:val="0"/>
              <w:adjustRightInd w:val="0"/>
              <w:ind w:firstLine="0"/>
              <w:jc w:val="right"/>
              <w:rPr>
                <w:rFonts w:ascii="Czcionka tekstu podstawowego" w:eastAsiaTheme="minorHAnsi" w:hAnsi="Czcionka tekstu podstawowego" w:cs="Czcionka tekstu podstawowego"/>
                <w:color w:val="000000"/>
                <w:lang w:val="pl-PL" w:bidi="ar-SA"/>
              </w:rPr>
            </w:pPr>
          </w:p>
        </w:tc>
      </w:tr>
      <w:tr w:rsidR="000E0B73" w:rsidRPr="00394438" w:rsidTr="000E0B73">
        <w:trPr>
          <w:trHeight w:val="890"/>
        </w:trPr>
        <w:tc>
          <w:tcPr>
            <w:tcW w:w="4138" w:type="dxa"/>
            <w:tcBorders>
              <w:top w:val="single" w:sz="12" w:space="0" w:color="auto"/>
              <w:left w:val="single" w:sz="12"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TYP OBCIĄŻENIA STAŁEGO</w:t>
            </w:r>
          </w:p>
        </w:tc>
        <w:tc>
          <w:tcPr>
            <w:tcW w:w="1164"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grubość warstwy     [m]</w:t>
            </w:r>
          </w:p>
        </w:tc>
        <w:tc>
          <w:tcPr>
            <w:tcW w:w="1248"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roofErr w:type="spellStart"/>
            <w:r w:rsidRPr="000E0B73">
              <w:rPr>
                <w:rFonts w:ascii="Arial" w:eastAsiaTheme="minorHAnsi" w:hAnsi="Arial" w:cs="Arial"/>
                <w:color w:val="000000"/>
                <w:sz w:val="20"/>
                <w:szCs w:val="20"/>
                <w:lang w:val="pl-PL" w:bidi="ar-SA"/>
              </w:rPr>
              <w:t>obc.charakt</w:t>
            </w:r>
            <w:proofErr w:type="spellEnd"/>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q</w:t>
            </w:r>
            <w:r w:rsidRPr="000E0B73">
              <w:rPr>
                <w:rFonts w:ascii="Arial" w:eastAsiaTheme="minorHAnsi" w:hAnsi="Arial" w:cs="Arial"/>
                <w:color w:val="000000"/>
                <w:sz w:val="20"/>
                <w:szCs w:val="20"/>
                <w:vertAlign w:val="subscript"/>
                <w:lang w:val="pl-PL" w:bidi="ar-SA"/>
              </w:rPr>
              <w:t>k</w:t>
            </w:r>
            <w:proofErr w:type="spellEnd"/>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kN</w:t>
            </w:r>
            <w:proofErr w:type="spellEnd"/>
            <w:r w:rsidRPr="000E0B73">
              <w:rPr>
                <w:rFonts w:ascii="Arial" w:eastAsiaTheme="minorHAnsi" w:hAnsi="Arial" w:cs="Arial"/>
                <w:color w:val="000000"/>
                <w:sz w:val="20"/>
                <w:szCs w:val="20"/>
                <w:lang w:val="pl-PL" w:bidi="ar-SA"/>
              </w:rPr>
              <w:t>/m</w:t>
            </w:r>
            <w:r w:rsidRPr="000E0B73">
              <w:rPr>
                <w:rFonts w:ascii="Arial" w:eastAsiaTheme="minorHAnsi" w:hAnsi="Arial" w:cs="Arial"/>
                <w:color w:val="000000"/>
                <w:sz w:val="20"/>
                <w:szCs w:val="20"/>
                <w:vertAlign w:val="superscript"/>
                <w:lang w:val="pl-PL" w:bidi="ar-SA"/>
              </w:rPr>
              <w:t>2</w:t>
            </w:r>
            <w:r w:rsidRPr="000E0B73">
              <w:rPr>
                <w:rFonts w:ascii="Arial" w:eastAsiaTheme="minorHAnsi" w:hAnsi="Arial" w:cs="Arial"/>
                <w:color w:val="000000"/>
                <w:sz w:val="20"/>
                <w:szCs w:val="20"/>
                <w:lang w:val="pl-PL" w:bidi="ar-SA"/>
              </w:rPr>
              <w:t>]</w:t>
            </w:r>
          </w:p>
        </w:tc>
        <w:tc>
          <w:tcPr>
            <w:tcW w:w="1077"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roofErr w:type="spellStart"/>
            <w:r w:rsidRPr="000E0B73">
              <w:rPr>
                <w:rFonts w:ascii="Arial" w:eastAsiaTheme="minorHAnsi" w:hAnsi="Arial" w:cs="Arial"/>
                <w:color w:val="000000"/>
                <w:sz w:val="20"/>
                <w:szCs w:val="20"/>
                <w:lang w:val="pl-PL" w:bidi="ar-SA"/>
              </w:rPr>
              <w:t>wsp</w:t>
            </w:r>
            <w:proofErr w:type="spellEnd"/>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bezpiecz</w:t>
            </w:r>
            <w:proofErr w:type="spellEnd"/>
            <w:r w:rsidRPr="000E0B73">
              <w:rPr>
                <w:rFonts w:ascii="Arial" w:eastAsiaTheme="minorHAnsi" w:hAnsi="Arial" w:cs="Arial"/>
                <w:color w:val="000000"/>
                <w:sz w:val="20"/>
                <w:szCs w:val="20"/>
                <w:lang w:val="pl-PL" w:bidi="ar-SA"/>
              </w:rPr>
              <w:t xml:space="preserve">.           </w:t>
            </w:r>
            <w:r w:rsidRPr="000E0B73">
              <w:rPr>
                <w:rFonts w:ascii="Symbol" w:eastAsiaTheme="minorHAnsi" w:hAnsi="Symbol" w:cs="Symbol"/>
                <w:color w:val="000000"/>
                <w:sz w:val="20"/>
                <w:szCs w:val="20"/>
                <w:lang w:val="pl-PL" w:bidi="ar-SA"/>
              </w:rPr>
              <w:t></w:t>
            </w:r>
            <w:r w:rsidRPr="000E0B73">
              <w:rPr>
                <w:rFonts w:ascii="Arial" w:eastAsiaTheme="minorHAnsi" w:hAnsi="Arial" w:cs="Arial"/>
                <w:color w:val="000000"/>
                <w:sz w:val="20"/>
                <w:szCs w:val="20"/>
                <w:lang w:val="pl-PL" w:bidi="ar-SA"/>
              </w:rPr>
              <w:t>f</w:t>
            </w:r>
          </w:p>
        </w:tc>
        <w:tc>
          <w:tcPr>
            <w:tcW w:w="1200" w:type="dxa"/>
            <w:tcBorders>
              <w:top w:val="single" w:sz="12" w:space="0" w:color="auto"/>
              <w:left w:val="single" w:sz="6" w:space="0" w:color="auto"/>
              <w:bottom w:val="single" w:sz="12"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roofErr w:type="spellStart"/>
            <w:r w:rsidRPr="000E0B73">
              <w:rPr>
                <w:rFonts w:ascii="Arial" w:eastAsiaTheme="minorHAnsi" w:hAnsi="Arial" w:cs="Arial"/>
                <w:color w:val="000000"/>
                <w:sz w:val="20"/>
                <w:szCs w:val="20"/>
                <w:lang w:val="pl-PL" w:bidi="ar-SA"/>
              </w:rPr>
              <w:t>obc.oblicz</w:t>
            </w:r>
            <w:proofErr w:type="spellEnd"/>
            <w:r w:rsidRPr="000E0B73">
              <w:rPr>
                <w:rFonts w:ascii="Arial" w:eastAsiaTheme="minorHAnsi" w:hAnsi="Arial" w:cs="Arial"/>
                <w:color w:val="000000"/>
                <w:sz w:val="20"/>
                <w:szCs w:val="20"/>
                <w:lang w:val="pl-PL" w:bidi="ar-SA"/>
              </w:rPr>
              <w:t>. q      [</w:t>
            </w:r>
            <w:proofErr w:type="spellStart"/>
            <w:r w:rsidRPr="000E0B73">
              <w:rPr>
                <w:rFonts w:ascii="Arial" w:eastAsiaTheme="minorHAnsi" w:hAnsi="Arial" w:cs="Arial"/>
                <w:color w:val="000000"/>
                <w:sz w:val="20"/>
                <w:szCs w:val="20"/>
                <w:lang w:val="pl-PL" w:bidi="ar-SA"/>
              </w:rPr>
              <w:t>kN</w:t>
            </w:r>
            <w:proofErr w:type="spellEnd"/>
            <w:r w:rsidRPr="000E0B73">
              <w:rPr>
                <w:rFonts w:ascii="Arial" w:eastAsiaTheme="minorHAnsi" w:hAnsi="Arial" w:cs="Arial"/>
                <w:color w:val="000000"/>
                <w:sz w:val="20"/>
                <w:szCs w:val="20"/>
                <w:lang w:val="pl-PL" w:bidi="ar-SA"/>
              </w:rPr>
              <w:t>/m</w:t>
            </w:r>
            <w:r w:rsidRPr="000E0B73">
              <w:rPr>
                <w:rFonts w:ascii="Arial" w:eastAsiaTheme="minorHAnsi" w:hAnsi="Arial" w:cs="Arial"/>
                <w:color w:val="000000"/>
                <w:sz w:val="20"/>
                <w:szCs w:val="20"/>
                <w:vertAlign w:val="superscript"/>
                <w:lang w:val="pl-PL" w:bidi="ar-SA"/>
              </w:rPr>
              <w:t>2</w:t>
            </w:r>
            <w:r w:rsidRPr="000E0B73">
              <w:rPr>
                <w:rFonts w:ascii="Arial" w:eastAsiaTheme="minorHAnsi" w:hAnsi="Arial" w:cs="Arial"/>
                <w:color w:val="000000"/>
                <w:sz w:val="20"/>
                <w:szCs w:val="20"/>
                <w:lang w:val="pl-PL" w:bidi="ar-SA"/>
              </w:rPr>
              <w:t>]</w:t>
            </w:r>
          </w:p>
        </w:tc>
      </w:tr>
      <w:tr w:rsidR="000E0B73" w:rsidRPr="000E0B73" w:rsidTr="000E0B73">
        <w:trPr>
          <w:trHeight w:val="274"/>
        </w:trPr>
        <w:tc>
          <w:tcPr>
            <w:tcW w:w="4138" w:type="dxa"/>
            <w:tcBorders>
              <w:top w:val="single" w:sz="6" w:space="0" w:color="auto"/>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2x papa na deskowaniu</w:t>
            </w:r>
          </w:p>
        </w:tc>
        <w:tc>
          <w:tcPr>
            <w:tcW w:w="1164"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
        </w:tc>
        <w:tc>
          <w:tcPr>
            <w:tcW w:w="1248"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0,350</w:t>
            </w:r>
          </w:p>
        </w:tc>
        <w:tc>
          <w:tcPr>
            <w:tcW w:w="1077"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1,20</w:t>
            </w:r>
          </w:p>
        </w:tc>
        <w:tc>
          <w:tcPr>
            <w:tcW w:w="1200" w:type="dxa"/>
            <w:tcBorders>
              <w:top w:val="single" w:sz="6" w:space="0" w:color="auto"/>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0,420</w:t>
            </w:r>
          </w:p>
        </w:tc>
      </w:tr>
      <w:tr w:rsidR="000E0B73" w:rsidRPr="000E0B73" w:rsidTr="000E0B73">
        <w:trPr>
          <w:trHeight w:val="274"/>
        </w:trPr>
        <w:tc>
          <w:tcPr>
            <w:tcW w:w="4138" w:type="dxa"/>
            <w:tcBorders>
              <w:top w:val="single" w:sz="6" w:space="0" w:color="auto"/>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wełna mineralna</w:t>
            </w:r>
          </w:p>
        </w:tc>
        <w:tc>
          <w:tcPr>
            <w:tcW w:w="1164"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0,250</w:t>
            </w:r>
          </w:p>
        </w:tc>
        <w:tc>
          <w:tcPr>
            <w:tcW w:w="1248"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0,350</w:t>
            </w:r>
          </w:p>
        </w:tc>
        <w:tc>
          <w:tcPr>
            <w:tcW w:w="1077"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1,30</w:t>
            </w:r>
          </w:p>
        </w:tc>
        <w:tc>
          <w:tcPr>
            <w:tcW w:w="1200" w:type="dxa"/>
            <w:tcBorders>
              <w:top w:val="single" w:sz="6" w:space="0" w:color="auto"/>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0,455</w:t>
            </w:r>
          </w:p>
        </w:tc>
      </w:tr>
      <w:tr w:rsidR="000E0B73" w:rsidRPr="000E0B73" w:rsidTr="000E0B73">
        <w:trPr>
          <w:trHeight w:val="274"/>
        </w:trPr>
        <w:tc>
          <w:tcPr>
            <w:tcW w:w="4138" w:type="dxa"/>
            <w:tcBorders>
              <w:top w:val="single" w:sz="6" w:space="0" w:color="auto"/>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folia budowlana</w:t>
            </w:r>
          </w:p>
        </w:tc>
        <w:tc>
          <w:tcPr>
            <w:tcW w:w="1164"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0,003</w:t>
            </w:r>
          </w:p>
        </w:tc>
        <w:tc>
          <w:tcPr>
            <w:tcW w:w="1248"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0,054</w:t>
            </w:r>
          </w:p>
        </w:tc>
        <w:tc>
          <w:tcPr>
            <w:tcW w:w="1077"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1,20</w:t>
            </w:r>
          </w:p>
        </w:tc>
        <w:tc>
          <w:tcPr>
            <w:tcW w:w="1200" w:type="dxa"/>
            <w:tcBorders>
              <w:top w:val="single" w:sz="6" w:space="0" w:color="auto"/>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0,065</w:t>
            </w:r>
          </w:p>
        </w:tc>
      </w:tr>
      <w:tr w:rsidR="000E0B73" w:rsidRPr="000E0B73" w:rsidTr="000E0B73">
        <w:trPr>
          <w:trHeight w:val="286"/>
        </w:trPr>
        <w:tc>
          <w:tcPr>
            <w:tcW w:w="4138" w:type="dxa"/>
            <w:tcBorders>
              <w:top w:val="single" w:sz="6" w:space="0" w:color="auto"/>
              <w:left w:val="single" w:sz="12" w:space="0" w:color="auto"/>
              <w:bottom w:val="nil"/>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sufit podwieszany i instalacje</w:t>
            </w:r>
          </w:p>
        </w:tc>
        <w:tc>
          <w:tcPr>
            <w:tcW w:w="1164" w:type="dxa"/>
            <w:tcBorders>
              <w:top w:val="single" w:sz="6" w:space="0" w:color="auto"/>
              <w:left w:val="single" w:sz="6" w:space="0" w:color="auto"/>
              <w:bottom w:val="nil"/>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
        </w:tc>
        <w:tc>
          <w:tcPr>
            <w:tcW w:w="1248" w:type="dxa"/>
            <w:tcBorders>
              <w:top w:val="single" w:sz="6" w:space="0" w:color="auto"/>
              <w:left w:val="single" w:sz="6" w:space="0" w:color="auto"/>
              <w:bottom w:val="nil"/>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0,300</w:t>
            </w:r>
          </w:p>
        </w:tc>
        <w:tc>
          <w:tcPr>
            <w:tcW w:w="1077" w:type="dxa"/>
            <w:tcBorders>
              <w:top w:val="single" w:sz="6" w:space="0" w:color="auto"/>
              <w:left w:val="single" w:sz="6" w:space="0" w:color="auto"/>
              <w:bottom w:val="nil"/>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1,30</w:t>
            </w:r>
          </w:p>
        </w:tc>
        <w:tc>
          <w:tcPr>
            <w:tcW w:w="1200" w:type="dxa"/>
            <w:tcBorders>
              <w:top w:val="single" w:sz="6" w:space="0" w:color="auto"/>
              <w:left w:val="single" w:sz="6" w:space="0" w:color="auto"/>
              <w:bottom w:val="nil"/>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0,390</w:t>
            </w:r>
          </w:p>
        </w:tc>
      </w:tr>
      <w:tr w:rsidR="000E0B73" w:rsidRPr="000E0B73" w:rsidTr="000E0B73">
        <w:trPr>
          <w:trHeight w:val="286"/>
        </w:trPr>
        <w:tc>
          <w:tcPr>
            <w:tcW w:w="4138" w:type="dxa"/>
            <w:tcBorders>
              <w:top w:val="single" w:sz="12" w:space="0" w:color="auto"/>
              <w:left w:val="single" w:sz="12"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right"/>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OBCIĄŻENIA STAŁE BEZ KONSTRUKCJI:</w:t>
            </w:r>
          </w:p>
        </w:tc>
        <w:tc>
          <w:tcPr>
            <w:tcW w:w="1164"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
        </w:tc>
        <w:tc>
          <w:tcPr>
            <w:tcW w:w="1248" w:type="dxa"/>
            <w:tcBorders>
              <w:top w:val="single" w:sz="12" w:space="0" w:color="auto"/>
              <w:left w:val="single" w:sz="6" w:space="0" w:color="auto"/>
              <w:bottom w:val="single" w:sz="12" w:space="0" w:color="auto"/>
              <w:right w:val="single" w:sz="6" w:space="0" w:color="auto"/>
            </w:tcBorders>
          </w:tcPr>
          <w:p w:rsidR="000E0B73" w:rsidRPr="000E0B73" w:rsidRDefault="000E0B73" w:rsidP="00B964B5">
            <w:pPr>
              <w:autoSpaceDE w:val="0"/>
              <w:autoSpaceDN w:val="0"/>
              <w:adjustRightInd w:val="0"/>
              <w:ind w:firstLine="0"/>
              <w:jc w:val="center"/>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1,</w:t>
            </w:r>
            <w:r w:rsidR="00B964B5">
              <w:rPr>
                <w:rFonts w:ascii="Arial" w:eastAsiaTheme="minorHAnsi" w:hAnsi="Arial" w:cs="Arial"/>
                <w:b/>
                <w:bCs/>
                <w:color w:val="000000"/>
                <w:sz w:val="20"/>
                <w:szCs w:val="20"/>
                <w:lang w:val="pl-PL" w:bidi="ar-SA"/>
              </w:rPr>
              <w:t>0</w:t>
            </w:r>
            <w:r w:rsidRPr="000E0B73">
              <w:rPr>
                <w:rFonts w:ascii="Arial" w:eastAsiaTheme="minorHAnsi" w:hAnsi="Arial" w:cs="Arial"/>
                <w:b/>
                <w:bCs/>
                <w:color w:val="000000"/>
                <w:sz w:val="20"/>
                <w:szCs w:val="20"/>
                <w:lang w:val="pl-PL" w:bidi="ar-SA"/>
              </w:rPr>
              <w:t>54</w:t>
            </w:r>
          </w:p>
        </w:tc>
        <w:tc>
          <w:tcPr>
            <w:tcW w:w="1077"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1,24</w:t>
            </w:r>
          </w:p>
        </w:tc>
        <w:tc>
          <w:tcPr>
            <w:tcW w:w="1200" w:type="dxa"/>
            <w:tcBorders>
              <w:top w:val="single" w:sz="12" w:space="0" w:color="auto"/>
              <w:left w:val="single" w:sz="6" w:space="0" w:color="auto"/>
              <w:bottom w:val="single" w:sz="12" w:space="0" w:color="auto"/>
              <w:right w:val="single" w:sz="12" w:space="0" w:color="auto"/>
            </w:tcBorders>
          </w:tcPr>
          <w:p w:rsidR="000E0B73" w:rsidRPr="000E0B73" w:rsidRDefault="000E0B73" w:rsidP="00B964B5">
            <w:pPr>
              <w:autoSpaceDE w:val="0"/>
              <w:autoSpaceDN w:val="0"/>
              <w:adjustRightInd w:val="0"/>
              <w:ind w:firstLine="0"/>
              <w:jc w:val="center"/>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1,</w:t>
            </w:r>
            <w:r w:rsidR="00B964B5">
              <w:rPr>
                <w:rFonts w:ascii="Arial" w:eastAsiaTheme="minorHAnsi" w:hAnsi="Arial" w:cs="Arial"/>
                <w:b/>
                <w:bCs/>
                <w:color w:val="000000"/>
                <w:sz w:val="20"/>
                <w:szCs w:val="20"/>
                <w:lang w:val="pl-PL" w:bidi="ar-SA"/>
              </w:rPr>
              <w:t>33</w:t>
            </w:r>
            <w:r w:rsidRPr="000E0B73">
              <w:rPr>
                <w:rFonts w:ascii="Arial" w:eastAsiaTheme="minorHAnsi" w:hAnsi="Arial" w:cs="Arial"/>
                <w:b/>
                <w:bCs/>
                <w:color w:val="000000"/>
                <w:sz w:val="20"/>
                <w:szCs w:val="20"/>
                <w:lang w:val="pl-PL" w:bidi="ar-SA"/>
              </w:rPr>
              <w:t>0</w:t>
            </w:r>
          </w:p>
        </w:tc>
      </w:tr>
      <w:tr w:rsidR="000E0B73" w:rsidRPr="000E0B73" w:rsidTr="000E0B73">
        <w:trPr>
          <w:trHeight w:val="286"/>
        </w:trPr>
        <w:tc>
          <w:tcPr>
            <w:tcW w:w="4138" w:type="dxa"/>
            <w:tcBorders>
              <w:top w:val="nil"/>
              <w:left w:val="single" w:sz="12" w:space="0" w:color="auto"/>
              <w:bottom w:val="nil"/>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płyta stropowa żelbetowa</w:t>
            </w:r>
          </w:p>
        </w:tc>
        <w:tc>
          <w:tcPr>
            <w:tcW w:w="1164" w:type="dxa"/>
            <w:tcBorders>
              <w:top w:val="nil"/>
              <w:left w:val="single" w:sz="6" w:space="0" w:color="auto"/>
              <w:bottom w:val="nil"/>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0,200</w:t>
            </w:r>
          </w:p>
        </w:tc>
        <w:tc>
          <w:tcPr>
            <w:tcW w:w="1248" w:type="dxa"/>
            <w:tcBorders>
              <w:top w:val="nil"/>
              <w:left w:val="single" w:sz="6" w:space="0" w:color="auto"/>
              <w:bottom w:val="nil"/>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5,000</w:t>
            </w:r>
          </w:p>
        </w:tc>
        <w:tc>
          <w:tcPr>
            <w:tcW w:w="1077" w:type="dxa"/>
            <w:tcBorders>
              <w:top w:val="nil"/>
              <w:left w:val="single" w:sz="6" w:space="0" w:color="auto"/>
              <w:bottom w:val="nil"/>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1,10</w:t>
            </w:r>
          </w:p>
        </w:tc>
        <w:tc>
          <w:tcPr>
            <w:tcW w:w="1200" w:type="dxa"/>
            <w:tcBorders>
              <w:top w:val="nil"/>
              <w:left w:val="single" w:sz="6" w:space="0" w:color="auto"/>
              <w:bottom w:val="nil"/>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5,500</w:t>
            </w:r>
          </w:p>
        </w:tc>
      </w:tr>
      <w:tr w:rsidR="000E0B73" w:rsidRPr="000E0B73" w:rsidTr="000E0B73">
        <w:trPr>
          <w:trHeight w:val="286"/>
        </w:trPr>
        <w:tc>
          <w:tcPr>
            <w:tcW w:w="4138" w:type="dxa"/>
            <w:tcBorders>
              <w:top w:val="single" w:sz="12" w:space="0" w:color="auto"/>
              <w:left w:val="single" w:sz="12"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right"/>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OBCIĄŻENIA STAŁE RAZEM:</w:t>
            </w:r>
          </w:p>
        </w:tc>
        <w:tc>
          <w:tcPr>
            <w:tcW w:w="1164"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
        </w:tc>
        <w:tc>
          <w:tcPr>
            <w:tcW w:w="1248" w:type="dxa"/>
            <w:tcBorders>
              <w:top w:val="single" w:sz="12" w:space="0" w:color="auto"/>
              <w:left w:val="single" w:sz="6" w:space="0" w:color="auto"/>
              <w:bottom w:val="single" w:sz="12" w:space="0" w:color="auto"/>
              <w:right w:val="single" w:sz="6" w:space="0" w:color="auto"/>
            </w:tcBorders>
          </w:tcPr>
          <w:p w:rsidR="000E0B73" w:rsidRPr="000E0B73" w:rsidRDefault="000E0B73" w:rsidP="00B964B5">
            <w:pPr>
              <w:autoSpaceDE w:val="0"/>
              <w:autoSpaceDN w:val="0"/>
              <w:adjustRightInd w:val="0"/>
              <w:ind w:firstLine="0"/>
              <w:jc w:val="center"/>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6,</w:t>
            </w:r>
            <w:r w:rsidR="00B964B5">
              <w:rPr>
                <w:rFonts w:ascii="Arial" w:eastAsiaTheme="minorHAnsi" w:hAnsi="Arial" w:cs="Arial"/>
                <w:b/>
                <w:bCs/>
                <w:color w:val="000000"/>
                <w:sz w:val="20"/>
                <w:szCs w:val="20"/>
                <w:lang w:val="pl-PL" w:bidi="ar-SA"/>
              </w:rPr>
              <w:t>0</w:t>
            </w:r>
            <w:r w:rsidRPr="000E0B73">
              <w:rPr>
                <w:rFonts w:ascii="Arial" w:eastAsiaTheme="minorHAnsi" w:hAnsi="Arial" w:cs="Arial"/>
                <w:b/>
                <w:bCs/>
                <w:color w:val="000000"/>
                <w:sz w:val="20"/>
                <w:szCs w:val="20"/>
                <w:lang w:val="pl-PL" w:bidi="ar-SA"/>
              </w:rPr>
              <w:t>54</w:t>
            </w:r>
          </w:p>
        </w:tc>
        <w:tc>
          <w:tcPr>
            <w:tcW w:w="1077"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1,13</w:t>
            </w:r>
          </w:p>
        </w:tc>
        <w:tc>
          <w:tcPr>
            <w:tcW w:w="1200" w:type="dxa"/>
            <w:tcBorders>
              <w:top w:val="single" w:sz="12" w:space="0" w:color="auto"/>
              <w:left w:val="single" w:sz="6" w:space="0" w:color="auto"/>
              <w:bottom w:val="single" w:sz="12" w:space="0" w:color="auto"/>
              <w:right w:val="single" w:sz="12" w:space="0" w:color="auto"/>
            </w:tcBorders>
          </w:tcPr>
          <w:p w:rsidR="000E0B73" w:rsidRPr="000E0B73" w:rsidRDefault="00B964B5" w:rsidP="000E0B73">
            <w:pPr>
              <w:autoSpaceDE w:val="0"/>
              <w:autoSpaceDN w:val="0"/>
              <w:adjustRightInd w:val="0"/>
              <w:ind w:firstLine="0"/>
              <w:jc w:val="center"/>
              <w:rPr>
                <w:rFonts w:ascii="Arial" w:eastAsiaTheme="minorHAnsi" w:hAnsi="Arial" w:cs="Arial"/>
                <w:b/>
                <w:bCs/>
                <w:color w:val="000000"/>
                <w:sz w:val="20"/>
                <w:szCs w:val="20"/>
                <w:lang w:val="pl-PL" w:bidi="ar-SA"/>
              </w:rPr>
            </w:pPr>
            <w:r>
              <w:rPr>
                <w:rFonts w:ascii="Arial" w:eastAsiaTheme="minorHAnsi" w:hAnsi="Arial" w:cs="Arial"/>
                <w:b/>
                <w:bCs/>
                <w:color w:val="000000"/>
                <w:sz w:val="20"/>
                <w:szCs w:val="20"/>
                <w:lang w:val="pl-PL" w:bidi="ar-SA"/>
              </w:rPr>
              <w:t>6,830</w:t>
            </w:r>
          </w:p>
        </w:tc>
      </w:tr>
    </w:tbl>
    <w:p w:rsidR="000E0B73" w:rsidRDefault="000E0B73" w:rsidP="00C80F42">
      <w:pPr>
        <w:pStyle w:val="Styl1"/>
        <w:spacing w:line="276" w:lineRule="auto"/>
        <w:ind w:left="426"/>
        <w:rPr>
          <w:rFonts w:ascii="PL Times New Roman" w:hAnsi="PL Times New Roman"/>
          <w:b/>
          <w:sz w:val="24"/>
        </w:rPr>
      </w:pPr>
    </w:p>
    <w:tbl>
      <w:tblPr>
        <w:tblW w:w="0" w:type="auto"/>
        <w:tblInd w:w="40" w:type="dxa"/>
        <w:tblLayout w:type="fixed"/>
        <w:tblCellMar>
          <w:left w:w="70" w:type="dxa"/>
          <w:right w:w="70" w:type="dxa"/>
        </w:tblCellMar>
        <w:tblLook w:val="0000"/>
      </w:tblPr>
      <w:tblGrid>
        <w:gridCol w:w="4138"/>
        <w:gridCol w:w="1164"/>
        <w:gridCol w:w="1248"/>
        <w:gridCol w:w="1077"/>
        <w:gridCol w:w="1200"/>
      </w:tblGrid>
      <w:tr w:rsidR="000E0B73" w:rsidRPr="00394438" w:rsidTr="000E0B73">
        <w:trPr>
          <w:trHeight w:val="286"/>
        </w:trPr>
        <w:tc>
          <w:tcPr>
            <w:tcW w:w="4138" w:type="dxa"/>
            <w:gridSpan w:val="3"/>
            <w:tcBorders>
              <w:top w:val="nil"/>
              <w:left w:val="nil"/>
              <w:bottom w:val="nil"/>
              <w:right w:val="nil"/>
            </w:tcBorders>
          </w:tcPr>
          <w:p w:rsidR="000E0B73" w:rsidRPr="000E0B73" w:rsidRDefault="000E0B73" w:rsidP="000E0B73">
            <w:pPr>
              <w:autoSpaceDE w:val="0"/>
              <w:autoSpaceDN w:val="0"/>
              <w:adjustRightInd w:val="0"/>
              <w:ind w:firstLine="0"/>
              <w:rPr>
                <w:rFonts w:ascii="Czcionka tekstu podstawowego" w:eastAsiaTheme="minorHAnsi" w:hAnsi="Czcionka tekstu podstawowego" w:cs="Czcionka tekstu podstawowego"/>
                <w:color w:val="000000"/>
                <w:lang w:val="pl-PL" w:bidi="ar-SA"/>
              </w:rPr>
            </w:pPr>
            <w:r w:rsidRPr="000E0B73">
              <w:rPr>
                <w:rFonts w:ascii="Czcionka tekstu podstawowego" w:eastAsiaTheme="minorHAnsi" w:hAnsi="Czcionka tekstu podstawowego" w:cs="Czcionka tekstu podstawowego"/>
                <w:color w:val="000000"/>
                <w:lang w:val="pl-PL" w:bidi="ar-SA"/>
              </w:rPr>
              <w:t>ŚCIANY ZEWNĘTRZNE  MUROWANE Z OKŁADZINĄ KLINKIEROWĄ</w:t>
            </w:r>
          </w:p>
        </w:tc>
        <w:tc>
          <w:tcPr>
            <w:tcW w:w="1077" w:type="dxa"/>
            <w:tcBorders>
              <w:top w:val="nil"/>
              <w:left w:val="nil"/>
              <w:bottom w:val="nil"/>
              <w:right w:val="nil"/>
            </w:tcBorders>
          </w:tcPr>
          <w:p w:rsidR="000E0B73" w:rsidRPr="000E0B73" w:rsidRDefault="000E0B73" w:rsidP="000E0B73">
            <w:pPr>
              <w:autoSpaceDE w:val="0"/>
              <w:autoSpaceDN w:val="0"/>
              <w:adjustRightInd w:val="0"/>
              <w:ind w:firstLine="0"/>
              <w:jc w:val="right"/>
              <w:rPr>
                <w:rFonts w:ascii="Czcionka tekstu podstawowego" w:eastAsiaTheme="minorHAnsi" w:hAnsi="Czcionka tekstu podstawowego" w:cs="Czcionka tekstu podstawowego"/>
                <w:color w:val="000000"/>
                <w:lang w:val="pl-PL" w:bidi="ar-SA"/>
              </w:rPr>
            </w:pPr>
          </w:p>
        </w:tc>
        <w:tc>
          <w:tcPr>
            <w:tcW w:w="1200" w:type="dxa"/>
            <w:tcBorders>
              <w:top w:val="nil"/>
              <w:left w:val="nil"/>
              <w:bottom w:val="nil"/>
              <w:right w:val="nil"/>
            </w:tcBorders>
          </w:tcPr>
          <w:p w:rsidR="000E0B73" w:rsidRPr="000E0B73" w:rsidRDefault="000E0B73" w:rsidP="000E0B73">
            <w:pPr>
              <w:autoSpaceDE w:val="0"/>
              <w:autoSpaceDN w:val="0"/>
              <w:adjustRightInd w:val="0"/>
              <w:ind w:firstLine="0"/>
              <w:jc w:val="right"/>
              <w:rPr>
                <w:rFonts w:ascii="Czcionka tekstu podstawowego" w:eastAsiaTheme="minorHAnsi" w:hAnsi="Czcionka tekstu podstawowego" w:cs="Czcionka tekstu podstawowego"/>
                <w:color w:val="000000"/>
                <w:lang w:val="pl-PL" w:bidi="ar-SA"/>
              </w:rPr>
            </w:pPr>
          </w:p>
        </w:tc>
      </w:tr>
      <w:tr w:rsidR="000E0B73" w:rsidRPr="00394438" w:rsidTr="000E0B73">
        <w:trPr>
          <w:trHeight w:val="890"/>
        </w:trPr>
        <w:tc>
          <w:tcPr>
            <w:tcW w:w="4138" w:type="dxa"/>
            <w:tcBorders>
              <w:top w:val="single" w:sz="12" w:space="0" w:color="auto"/>
              <w:left w:val="single" w:sz="12"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TYP OBCIĄŻENIA STAŁEGO</w:t>
            </w:r>
          </w:p>
        </w:tc>
        <w:tc>
          <w:tcPr>
            <w:tcW w:w="1164"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grubość warstwy     [m]</w:t>
            </w:r>
          </w:p>
        </w:tc>
        <w:tc>
          <w:tcPr>
            <w:tcW w:w="1248"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roofErr w:type="spellStart"/>
            <w:r w:rsidRPr="000E0B73">
              <w:rPr>
                <w:rFonts w:ascii="Arial" w:eastAsiaTheme="minorHAnsi" w:hAnsi="Arial" w:cs="Arial"/>
                <w:color w:val="000000"/>
                <w:sz w:val="20"/>
                <w:szCs w:val="20"/>
                <w:lang w:val="pl-PL" w:bidi="ar-SA"/>
              </w:rPr>
              <w:t>obc.charakt</w:t>
            </w:r>
            <w:proofErr w:type="spellEnd"/>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q</w:t>
            </w:r>
            <w:r w:rsidRPr="000E0B73">
              <w:rPr>
                <w:rFonts w:ascii="Arial" w:eastAsiaTheme="minorHAnsi" w:hAnsi="Arial" w:cs="Arial"/>
                <w:color w:val="000000"/>
                <w:sz w:val="20"/>
                <w:szCs w:val="20"/>
                <w:vertAlign w:val="subscript"/>
                <w:lang w:val="pl-PL" w:bidi="ar-SA"/>
              </w:rPr>
              <w:t>k</w:t>
            </w:r>
            <w:proofErr w:type="spellEnd"/>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kN</w:t>
            </w:r>
            <w:proofErr w:type="spellEnd"/>
            <w:r w:rsidRPr="000E0B73">
              <w:rPr>
                <w:rFonts w:ascii="Arial" w:eastAsiaTheme="minorHAnsi" w:hAnsi="Arial" w:cs="Arial"/>
                <w:color w:val="000000"/>
                <w:sz w:val="20"/>
                <w:szCs w:val="20"/>
                <w:lang w:val="pl-PL" w:bidi="ar-SA"/>
              </w:rPr>
              <w:t>/m</w:t>
            </w:r>
            <w:r w:rsidRPr="000E0B73">
              <w:rPr>
                <w:rFonts w:ascii="Arial" w:eastAsiaTheme="minorHAnsi" w:hAnsi="Arial" w:cs="Arial"/>
                <w:color w:val="000000"/>
                <w:sz w:val="20"/>
                <w:szCs w:val="20"/>
                <w:vertAlign w:val="superscript"/>
                <w:lang w:val="pl-PL" w:bidi="ar-SA"/>
              </w:rPr>
              <w:t>2</w:t>
            </w:r>
            <w:r w:rsidRPr="000E0B73">
              <w:rPr>
                <w:rFonts w:ascii="Arial" w:eastAsiaTheme="minorHAnsi" w:hAnsi="Arial" w:cs="Arial"/>
                <w:color w:val="000000"/>
                <w:sz w:val="20"/>
                <w:szCs w:val="20"/>
                <w:lang w:val="pl-PL" w:bidi="ar-SA"/>
              </w:rPr>
              <w:t>]</w:t>
            </w:r>
          </w:p>
        </w:tc>
        <w:tc>
          <w:tcPr>
            <w:tcW w:w="1077"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roofErr w:type="spellStart"/>
            <w:r w:rsidRPr="000E0B73">
              <w:rPr>
                <w:rFonts w:ascii="Arial" w:eastAsiaTheme="minorHAnsi" w:hAnsi="Arial" w:cs="Arial"/>
                <w:color w:val="000000"/>
                <w:sz w:val="20"/>
                <w:szCs w:val="20"/>
                <w:lang w:val="pl-PL" w:bidi="ar-SA"/>
              </w:rPr>
              <w:t>wsp</w:t>
            </w:r>
            <w:proofErr w:type="spellEnd"/>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bezpiecz</w:t>
            </w:r>
            <w:proofErr w:type="spellEnd"/>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gf</w:t>
            </w:r>
            <w:proofErr w:type="spellEnd"/>
          </w:p>
        </w:tc>
        <w:tc>
          <w:tcPr>
            <w:tcW w:w="1200" w:type="dxa"/>
            <w:tcBorders>
              <w:top w:val="single" w:sz="12" w:space="0" w:color="auto"/>
              <w:left w:val="single" w:sz="6" w:space="0" w:color="auto"/>
              <w:bottom w:val="single" w:sz="12"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roofErr w:type="spellStart"/>
            <w:r w:rsidRPr="000E0B73">
              <w:rPr>
                <w:rFonts w:ascii="Arial" w:eastAsiaTheme="minorHAnsi" w:hAnsi="Arial" w:cs="Arial"/>
                <w:color w:val="000000"/>
                <w:sz w:val="20"/>
                <w:szCs w:val="20"/>
                <w:lang w:val="pl-PL" w:bidi="ar-SA"/>
              </w:rPr>
              <w:t>obc.oblicz</w:t>
            </w:r>
            <w:proofErr w:type="spellEnd"/>
            <w:r w:rsidRPr="000E0B73">
              <w:rPr>
                <w:rFonts w:ascii="Arial" w:eastAsiaTheme="minorHAnsi" w:hAnsi="Arial" w:cs="Arial"/>
                <w:color w:val="000000"/>
                <w:sz w:val="20"/>
                <w:szCs w:val="20"/>
                <w:lang w:val="pl-PL" w:bidi="ar-SA"/>
              </w:rPr>
              <w:t>. q      [</w:t>
            </w:r>
            <w:proofErr w:type="spellStart"/>
            <w:r w:rsidRPr="000E0B73">
              <w:rPr>
                <w:rFonts w:ascii="Arial" w:eastAsiaTheme="minorHAnsi" w:hAnsi="Arial" w:cs="Arial"/>
                <w:color w:val="000000"/>
                <w:sz w:val="20"/>
                <w:szCs w:val="20"/>
                <w:lang w:val="pl-PL" w:bidi="ar-SA"/>
              </w:rPr>
              <w:t>kN</w:t>
            </w:r>
            <w:proofErr w:type="spellEnd"/>
            <w:r w:rsidRPr="000E0B73">
              <w:rPr>
                <w:rFonts w:ascii="Arial" w:eastAsiaTheme="minorHAnsi" w:hAnsi="Arial" w:cs="Arial"/>
                <w:color w:val="000000"/>
                <w:sz w:val="20"/>
                <w:szCs w:val="20"/>
                <w:lang w:val="pl-PL" w:bidi="ar-SA"/>
              </w:rPr>
              <w:t>/m</w:t>
            </w:r>
            <w:r w:rsidRPr="000E0B73">
              <w:rPr>
                <w:rFonts w:ascii="Arial" w:eastAsiaTheme="minorHAnsi" w:hAnsi="Arial" w:cs="Arial"/>
                <w:color w:val="000000"/>
                <w:sz w:val="20"/>
                <w:szCs w:val="20"/>
                <w:vertAlign w:val="superscript"/>
                <w:lang w:val="pl-PL" w:bidi="ar-SA"/>
              </w:rPr>
              <w:t>2</w:t>
            </w:r>
            <w:r w:rsidRPr="000E0B73">
              <w:rPr>
                <w:rFonts w:ascii="Arial" w:eastAsiaTheme="minorHAnsi" w:hAnsi="Arial" w:cs="Arial"/>
                <w:color w:val="000000"/>
                <w:sz w:val="20"/>
                <w:szCs w:val="20"/>
                <w:lang w:val="pl-PL" w:bidi="ar-SA"/>
              </w:rPr>
              <w:t>]</w:t>
            </w:r>
          </w:p>
        </w:tc>
      </w:tr>
      <w:tr w:rsidR="000E0B73" w:rsidRPr="000E0B73" w:rsidTr="000E0B73">
        <w:trPr>
          <w:trHeight w:val="274"/>
        </w:trPr>
        <w:tc>
          <w:tcPr>
            <w:tcW w:w="4138" w:type="dxa"/>
            <w:tcBorders>
              <w:top w:val="single" w:sz="6" w:space="0" w:color="auto"/>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 xml:space="preserve">tynk </w:t>
            </w:r>
            <w:proofErr w:type="spellStart"/>
            <w:r w:rsidRPr="000E0B73">
              <w:rPr>
                <w:rFonts w:ascii="Arial" w:eastAsiaTheme="minorHAnsi" w:hAnsi="Arial" w:cs="Arial"/>
                <w:color w:val="000000"/>
                <w:sz w:val="20"/>
                <w:szCs w:val="20"/>
                <w:lang w:val="pl-PL" w:bidi="ar-SA"/>
              </w:rPr>
              <w:t>c.w</w:t>
            </w:r>
            <w:proofErr w:type="spellEnd"/>
            <w:r w:rsidRPr="000E0B73">
              <w:rPr>
                <w:rFonts w:ascii="Arial" w:eastAsiaTheme="minorHAnsi" w:hAnsi="Arial" w:cs="Arial"/>
                <w:color w:val="000000"/>
                <w:sz w:val="20"/>
                <w:szCs w:val="20"/>
                <w:lang w:val="pl-PL" w:bidi="ar-SA"/>
              </w:rPr>
              <w:t>.</w:t>
            </w:r>
          </w:p>
        </w:tc>
        <w:tc>
          <w:tcPr>
            <w:tcW w:w="1164"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0,015</w:t>
            </w:r>
          </w:p>
        </w:tc>
        <w:tc>
          <w:tcPr>
            <w:tcW w:w="1248"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0,285</w:t>
            </w:r>
          </w:p>
        </w:tc>
        <w:tc>
          <w:tcPr>
            <w:tcW w:w="1077"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1,20</w:t>
            </w:r>
          </w:p>
        </w:tc>
        <w:tc>
          <w:tcPr>
            <w:tcW w:w="1200" w:type="dxa"/>
            <w:tcBorders>
              <w:top w:val="single" w:sz="6" w:space="0" w:color="auto"/>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0,342</w:t>
            </w:r>
          </w:p>
        </w:tc>
      </w:tr>
      <w:tr w:rsidR="000E0B73" w:rsidRPr="000E0B73" w:rsidTr="000E0B73">
        <w:trPr>
          <w:trHeight w:val="274"/>
        </w:trPr>
        <w:tc>
          <w:tcPr>
            <w:tcW w:w="4138" w:type="dxa"/>
            <w:tcBorders>
              <w:top w:val="single" w:sz="6" w:space="0" w:color="auto"/>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 xml:space="preserve">warstwa konstrukcyjna </w:t>
            </w:r>
          </w:p>
        </w:tc>
        <w:tc>
          <w:tcPr>
            <w:tcW w:w="1164"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0,240</w:t>
            </w:r>
          </w:p>
        </w:tc>
        <w:tc>
          <w:tcPr>
            <w:tcW w:w="1248"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4,320</w:t>
            </w:r>
          </w:p>
        </w:tc>
        <w:tc>
          <w:tcPr>
            <w:tcW w:w="1077"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1,10</w:t>
            </w:r>
          </w:p>
        </w:tc>
        <w:tc>
          <w:tcPr>
            <w:tcW w:w="1200" w:type="dxa"/>
            <w:tcBorders>
              <w:top w:val="single" w:sz="6" w:space="0" w:color="auto"/>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4,752</w:t>
            </w:r>
          </w:p>
        </w:tc>
      </w:tr>
      <w:tr w:rsidR="000E0B73" w:rsidRPr="000E0B73" w:rsidTr="000E0B73">
        <w:trPr>
          <w:trHeight w:val="274"/>
        </w:trPr>
        <w:tc>
          <w:tcPr>
            <w:tcW w:w="4138" w:type="dxa"/>
            <w:tcBorders>
              <w:top w:val="single" w:sz="6" w:space="0" w:color="auto"/>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izolacja termiczna</w:t>
            </w:r>
          </w:p>
        </w:tc>
        <w:tc>
          <w:tcPr>
            <w:tcW w:w="1164"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0,200</w:t>
            </w:r>
          </w:p>
        </w:tc>
        <w:tc>
          <w:tcPr>
            <w:tcW w:w="1248"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0,280</w:t>
            </w:r>
          </w:p>
        </w:tc>
        <w:tc>
          <w:tcPr>
            <w:tcW w:w="1077"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1,20</w:t>
            </w:r>
          </w:p>
        </w:tc>
        <w:tc>
          <w:tcPr>
            <w:tcW w:w="1200" w:type="dxa"/>
            <w:tcBorders>
              <w:top w:val="single" w:sz="6" w:space="0" w:color="auto"/>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0,336</w:t>
            </w:r>
          </w:p>
        </w:tc>
      </w:tr>
      <w:tr w:rsidR="000E0B73" w:rsidRPr="000E0B73" w:rsidTr="000E0B73">
        <w:trPr>
          <w:trHeight w:val="286"/>
        </w:trPr>
        <w:tc>
          <w:tcPr>
            <w:tcW w:w="4138" w:type="dxa"/>
            <w:tcBorders>
              <w:top w:val="single" w:sz="6" w:space="0" w:color="auto"/>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płytka klinkierowa</w:t>
            </w:r>
          </w:p>
        </w:tc>
        <w:tc>
          <w:tcPr>
            <w:tcW w:w="1164"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0,120</w:t>
            </w:r>
          </w:p>
        </w:tc>
        <w:tc>
          <w:tcPr>
            <w:tcW w:w="1248"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2,280</w:t>
            </w:r>
          </w:p>
        </w:tc>
        <w:tc>
          <w:tcPr>
            <w:tcW w:w="1077"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1,30</w:t>
            </w:r>
          </w:p>
        </w:tc>
        <w:tc>
          <w:tcPr>
            <w:tcW w:w="1200" w:type="dxa"/>
            <w:tcBorders>
              <w:top w:val="single" w:sz="6" w:space="0" w:color="auto"/>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2,964</w:t>
            </w:r>
          </w:p>
        </w:tc>
      </w:tr>
      <w:tr w:rsidR="000E0B73" w:rsidRPr="000E0B73" w:rsidTr="000E0B73">
        <w:trPr>
          <w:trHeight w:val="286"/>
        </w:trPr>
        <w:tc>
          <w:tcPr>
            <w:tcW w:w="4138" w:type="dxa"/>
            <w:tcBorders>
              <w:top w:val="single" w:sz="12" w:space="0" w:color="auto"/>
              <w:left w:val="single" w:sz="12"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right"/>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OBCIĄŻENIA STAŁE RAZEM:</w:t>
            </w:r>
          </w:p>
        </w:tc>
        <w:tc>
          <w:tcPr>
            <w:tcW w:w="1164"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
        </w:tc>
        <w:tc>
          <w:tcPr>
            <w:tcW w:w="1248"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7,165</w:t>
            </w:r>
          </w:p>
        </w:tc>
        <w:tc>
          <w:tcPr>
            <w:tcW w:w="1077"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1,17</w:t>
            </w:r>
          </w:p>
        </w:tc>
        <w:tc>
          <w:tcPr>
            <w:tcW w:w="1200" w:type="dxa"/>
            <w:tcBorders>
              <w:top w:val="single" w:sz="12" w:space="0" w:color="auto"/>
              <w:left w:val="single" w:sz="6" w:space="0" w:color="auto"/>
              <w:bottom w:val="single" w:sz="12"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8,394</w:t>
            </w:r>
          </w:p>
        </w:tc>
      </w:tr>
    </w:tbl>
    <w:p w:rsidR="000E0B73" w:rsidRDefault="000E0B73" w:rsidP="00C80F42">
      <w:pPr>
        <w:pStyle w:val="Styl1"/>
        <w:spacing w:line="276" w:lineRule="auto"/>
        <w:ind w:left="426"/>
        <w:rPr>
          <w:rFonts w:ascii="PL Times New Roman" w:hAnsi="PL Times New Roman"/>
          <w:b/>
          <w:sz w:val="24"/>
        </w:rPr>
      </w:pPr>
    </w:p>
    <w:p w:rsidR="002A54F2" w:rsidRDefault="002A54F2" w:rsidP="00C80F42">
      <w:pPr>
        <w:pStyle w:val="Styl1"/>
        <w:spacing w:line="276" w:lineRule="auto"/>
        <w:ind w:left="426"/>
        <w:rPr>
          <w:rFonts w:ascii="PL Times New Roman" w:hAnsi="PL Times New Roman"/>
          <w:b/>
          <w:sz w:val="24"/>
        </w:rPr>
      </w:pPr>
    </w:p>
    <w:tbl>
      <w:tblPr>
        <w:tblW w:w="0" w:type="auto"/>
        <w:tblInd w:w="40" w:type="dxa"/>
        <w:tblLayout w:type="fixed"/>
        <w:tblCellMar>
          <w:left w:w="70" w:type="dxa"/>
          <w:right w:w="70" w:type="dxa"/>
        </w:tblCellMar>
        <w:tblLook w:val="0000"/>
      </w:tblPr>
      <w:tblGrid>
        <w:gridCol w:w="4138"/>
        <w:gridCol w:w="1164"/>
        <w:gridCol w:w="1248"/>
        <w:gridCol w:w="1077"/>
        <w:gridCol w:w="1200"/>
      </w:tblGrid>
      <w:tr w:rsidR="000E0B73" w:rsidRPr="00394438" w:rsidTr="000E0B73">
        <w:trPr>
          <w:trHeight w:val="286"/>
        </w:trPr>
        <w:tc>
          <w:tcPr>
            <w:tcW w:w="4138" w:type="dxa"/>
            <w:gridSpan w:val="3"/>
            <w:tcBorders>
              <w:top w:val="nil"/>
              <w:left w:val="nil"/>
              <w:bottom w:val="nil"/>
              <w:right w:val="nil"/>
            </w:tcBorders>
          </w:tcPr>
          <w:p w:rsidR="000E0B73" w:rsidRPr="000E0B73" w:rsidRDefault="000E0B73" w:rsidP="000E0B73">
            <w:pPr>
              <w:autoSpaceDE w:val="0"/>
              <w:autoSpaceDN w:val="0"/>
              <w:adjustRightInd w:val="0"/>
              <w:ind w:firstLine="0"/>
              <w:rPr>
                <w:rFonts w:ascii="Czcionka tekstu podstawowego" w:eastAsiaTheme="minorHAnsi" w:hAnsi="Czcionka tekstu podstawowego" w:cs="Czcionka tekstu podstawowego"/>
                <w:color w:val="000000"/>
                <w:lang w:val="pl-PL" w:bidi="ar-SA"/>
              </w:rPr>
            </w:pPr>
            <w:r w:rsidRPr="000E0B73">
              <w:rPr>
                <w:rFonts w:ascii="Czcionka tekstu podstawowego" w:eastAsiaTheme="minorHAnsi" w:hAnsi="Czcionka tekstu podstawowego" w:cs="Czcionka tekstu podstawowego"/>
                <w:color w:val="000000"/>
                <w:lang w:val="pl-PL" w:bidi="ar-SA"/>
              </w:rPr>
              <w:t>ŚCIANY ZEWNĘTRZNE  ŻELBETOWE Z OKŁADZINĄ KLINKIEROWĄ</w:t>
            </w:r>
          </w:p>
        </w:tc>
        <w:tc>
          <w:tcPr>
            <w:tcW w:w="1077" w:type="dxa"/>
            <w:tcBorders>
              <w:top w:val="nil"/>
              <w:left w:val="nil"/>
              <w:bottom w:val="nil"/>
              <w:right w:val="nil"/>
            </w:tcBorders>
          </w:tcPr>
          <w:p w:rsidR="000E0B73" w:rsidRPr="000E0B73" w:rsidRDefault="000E0B73" w:rsidP="000E0B73">
            <w:pPr>
              <w:autoSpaceDE w:val="0"/>
              <w:autoSpaceDN w:val="0"/>
              <w:adjustRightInd w:val="0"/>
              <w:ind w:firstLine="0"/>
              <w:jc w:val="right"/>
              <w:rPr>
                <w:rFonts w:ascii="Czcionka tekstu podstawowego" w:eastAsiaTheme="minorHAnsi" w:hAnsi="Czcionka tekstu podstawowego" w:cs="Czcionka tekstu podstawowego"/>
                <w:color w:val="000000"/>
                <w:lang w:val="pl-PL" w:bidi="ar-SA"/>
              </w:rPr>
            </w:pPr>
          </w:p>
        </w:tc>
        <w:tc>
          <w:tcPr>
            <w:tcW w:w="1200" w:type="dxa"/>
            <w:tcBorders>
              <w:top w:val="nil"/>
              <w:left w:val="nil"/>
              <w:bottom w:val="nil"/>
              <w:right w:val="nil"/>
            </w:tcBorders>
          </w:tcPr>
          <w:p w:rsidR="000E0B73" w:rsidRPr="000E0B73" w:rsidRDefault="000E0B73" w:rsidP="000E0B73">
            <w:pPr>
              <w:autoSpaceDE w:val="0"/>
              <w:autoSpaceDN w:val="0"/>
              <w:adjustRightInd w:val="0"/>
              <w:ind w:firstLine="0"/>
              <w:jc w:val="right"/>
              <w:rPr>
                <w:rFonts w:ascii="Czcionka tekstu podstawowego" w:eastAsiaTheme="minorHAnsi" w:hAnsi="Czcionka tekstu podstawowego" w:cs="Czcionka tekstu podstawowego"/>
                <w:color w:val="000000"/>
                <w:lang w:val="pl-PL" w:bidi="ar-SA"/>
              </w:rPr>
            </w:pPr>
          </w:p>
        </w:tc>
      </w:tr>
      <w:tr w:rsidR="000E0B73" w:rsidRPr="00394438" w:rsidTr="000E0B73">
        <w:trPr>
          <w:trHeight w:val="890"/>
        </w:trPr>
        <w:tc>
          <w:tcPr>
            <w:tcW w:w="4138" w:type="dxa"/>
            <w:tcBorders>
              <w:top w:val="single" w:sz="12" w:space="0" w:color="auto"/>
              <w:left w:val="single" w:sz="12"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lastRenderedPageBreak/>
              <w:t>TYP OBCIĄŻENIA STAŁEGO</w:t>
            </w:r>
          </w:p>
        </w:tc>
        <w:tc>
          <w:tcPr>
            <w:tcW w:w="1164"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grubość warstwy     [m]</w:t>
            </w:r>
          </w:p>
        </w:tc>
        <w:tc>
          <w:tcPr>
            <w:tcW w:w="1248"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roofErr w:type="spellStart"/>
            <w:r w:rsidRPr="000E0B73">
              <w:rPr>
                <w:rFonts w:ascii="Arial" w:eastAsiaTheme="minorHAnsi" w:hAnsi="Arial" w:cs="Arial"/>
                <w:color w:val="000000"/>
                <w:sz w:val="20"/>
                <w:szCs w:val="20"/>
                <w:lang w:val="pl-PL" w:bidi="ar-SA"/>
              </w:rPr>
              <w:t>obc.charakt</w:t>
            </w:r>
            <w:proofErr w:type="spellEnd"/>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q</w:t>
            </w:r>
            <w:r w:rsidRPr="000E0B73">
              <w:rPr>
                <w:rFonts w:ascii="Arial" w:eastAsiaTheme="minorHAnsi" w:hAnsi="Arial" w:cs="Arial"/>
                <w:color w:val="000000"/>
                <w:sz w:val="20"/>
                <w:szCs w:val="20"/>
                <w:vertAlign w:val="subscript"/>
                <w:lang w:val="pl-PL" w:bidi="ar-SA"/>
              </w:rPr>
              <w:t>k</w:t>
            </w:r>
            <w:proofErr w:type="spellEnd"/>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kN</w:t>
            </w:r>
            <w:proofErr w:type="spellEnd"/>
            <w:r w:rsidRPr="000E0B73">
              <w:rPr>
                <w:rFonts w:ascii="Arial" w:eastAsiaTheme="minorHAnsi" w:hAnsi="Arial" w:cs="Arial"/>
                <w:color w:val="000000"/>
                <w:sz w:val="20"/>
                <w:szCs w:val="20"/>
                <w:lang w:val="pl-PL" w:bidi="ar-SA"/>
              </w:rPr>
              <w:t>/m</w:t>
            </w:r>
            <w:r w:rsidRPr="000E0B73">
              <w:rPr>
                <w:rFonts w:ascii="Arial" w:eastAsiaTheme="minorHAnsi" w:hAnsi="Arial" w:cs="Arial"/>
                <w:color w:val="000000"/>
                <w:sz w:val="20"/>
                <w:szCs w:val="20"/>
                <w:vertAlign w:val="superscript"/>
                <w:lang w:val="pl-PL" w:bidi="ar-SA"/>
              </w:rPr>
              <w:t>2</w:t>
            </w:r>
            <w:r w:rsidRPr="000E0B73">
              <w:rPr>
                <w:rFonts w:ascii="Arial" w:eastAsiaTheme="minorHAnsi" w:hAnsi="Arial" w:cs="Arial"/>
                <w:color w:val="000000"/>
                <w:sz w:val="20"/>
                <w:szCs w:val="20"/>
                <w:lang w:val="pl-PL" w:bidi="ar-SA"/>
              </w:rPr>
              <w:t>]</w:t>
            </w:r>
          </w:p>
        </w:tc>
        <w:tc>
          <w:tcPr>
            <w:tcW w:w="1077"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roofErr w:type="spellStart"/>
            <w:r w:rsidRPr="000E0B73">
              <w:rPr>
                <w:rFonts w:ascii="Arial" w:eastAsiaTheme="minorHAnsi" w:hAnsi="Arial" w:cs="Arial"/>
                <w:color w:val="000000"/>
                <w:sz w:val="20"/>
                <w:szCs w:val="20"/>
                <w:lang w:val="pl-PL" w:bidi="ar-SA"/>
              </w:rPr>
              <w:t>wsp</w:t>
            </w:r>
            <w:proofErr w:type="spellEnd"/>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bezpiecz</w:t>
            </w:r>
            <w:proofErr w:type="spellEnd"/>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gf</w:t>
            </w:r>
            <w:proofErr w:type="spellEnd"/>
          </w:p>
        </w:tc>
        <w:tc>
          <w:tcPr>
            <w:tcW w:w="1200" w:type="dxa"/>
            <w:tcBorders>
              <w:top w:val="single" w:sz="12" w:space="0" w:color="auto"/>
              <w:left w:val="single" w:sz="6" w:space="0" w:color="auto"/>
              <w:bottom w:val="single" w:sz="12"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roofErr w:type="spellStart"/>
            <w:r w:rsidRPr="000E0B73">
              <w:rPr>
                <w:rFonts w:ascii="Arial" w:eastAsiaTheme="minorHAnsi" w:hAnsi="Arial" w:cs="Arial"/>
                <w:color w:val="000000"/>
                <w:sz w:val="20"/>
                <w:szCs w:val="20"/>
                <w:lang w:val="pl-PL" w:bidi="ar-SA"/>
              </w:rPr>
              <w:t>obc.oblicz</w:t>
            </w:r>
            <w:proofErr w:type="spellEnd"/>
            <w:r w:rsidRPr="000E0B73">
              <w:rPr>
                <w:rFonts w:ascii="Arial" w:eastAsiaTheme="minorHAnsi" w:hAnsi="Arial" w:cs="Arial"/>
                <w:color w:val="000000"/>
                <w:sz w:val="20"/>
                <w:szCs w:val="20"/>
                <w:lang w:val="pl-PL" w:bidi="ar-SA"/>
              </w:rPr>
              <w:t>. q      [</w:t>
            </w:r>
            <w:proofErr w:type="spellStart"/>
            <w:r w:rsidRPr="000E0B73">
              <w:rPr>
                <w:rFonts w:ascii="Arial" w:eastAsiaTheme="minorHAnsi" w:hAnsi="Arial" w:cs="Arial"/>
                <w:color w:val="000000"/>
                <w:sz w:val="20"/>
                <w:szCs w:val="20"/>
                <w:lang w:val="pl-PL" w:bidi="ar-SA"/>
              </w:rPr>
              <w:t>kN</w:t>
            </w:r>
            <w:proofErr w:type="spellEnd"/>
            <w:r w:rsidRPr="000E0B73">
              <w:rPr>
                <w:rFonts w:ascii="Arial" w:eastAsiaTheme="minorHAnsi" w:hAnsi="Arial" w:cs="Arial"/>
                <w:color w:val="000000"/>
                <w:sz w:val="20"/>
                <w:szCs w:val="20"/>
                <w:lang w:val="pl-PL" w:bidi="ar-SA"/>
              </w:rPr>
              <w:t>/m</w:t>
            </w:r>
            <w:r w:rsidRPr="000E0B73">
              <w:rPr>
                <w:rFonts w:ascii="Arial" w:eastAsiaTheme="minorHAnsi" w:hAnsi="Arial" w:cs="Arial"/>
                <w:color w:val="000000"/>
                <w:sz w:val="20"/>
                <w:szCs w:val="20"/>
                <w:vertAlign w:val="superscript"/>
                <w:lang w:val="pl-PL" w:bidi="ar-SA"/>
              </w:rPr>
              <w:t>2</w:t>
            </w:r>
            <w:r w:rsidRPr="000E0B73">
              <w:rPr>
                <w:rFonts w:ascii="Arial" w:eastAsiaTheme="minorHAnsi" w:hAnsi="Arial" w:cs="Arial"/>
                <w:color w:val="000000"/>
                <w:sz w:val="20"/>
                <w:szCs w:val="20"/>
                <w:lang w:val="pl-PL" w:bidi="ar-SA"/>
              </w:rPr>
              <w:t>]</w:t>
            </w:r>
          </w:p>
        </w:tc>
      </w:tr>
      <w:tr w:rsidR="000E0B73" w:rsidRPr="000E0B73" w:rsidTr="000E0B73">
        <w:trPr>
          <w:trHeight w:val="274"/>
        </w:trPr>
        <w:tc>
          <w:tcPr>
            <w:tcW w:w="4138" w:type="dxa"/>
            <w:tcBorders>
              <w:top w:val="single" w:sz="6" w:space="0" w:color="auto"/>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 xml:space="preserve">tynk </w:t>
            </w:r>
            <w:proofErr w:type="spellStart"/>
            <w:r w:rsidRPr="000E0B73">
              <w:rPr>
                <w:rFonts w:ascii="Arial" w:eastAsiaTheme="minorHAnsi" w:hAnsi="Arial" w:cs="Arial"/>
                <w:color w:val="000000"/>
                <w:sz w:val="20"/>
                <w:szCs w:val="20"/>
                <w:lang w:val="pl-PL" w:bidi="ar-SA"/>
              </w:rPr>
              <w:t>c.w</w:t>
            </w:r>
            <w:proofErr w:type="spellEnd"/>
            <w:r w:rsidRPr="000E0B73">
              <w:rPr>
                <w:rFonts w:ascii="Arial" w:eastAsiaTheme="minorHAnsi" w:hAnsi="Arial" w:cs="Arial"/>
                <w:color w:val="000000"/>
                <w:sz w:val="20"/>
                <w:szCs w:val="20"/>
                <w:lang w:val="pl-PL" w:bidi="ar-SA"/>
              </w:rPr>
              <w:t>.</w:t>
            </w:r>
          </w:p>
        </w:tc>
        <w:tc>
          <w:tcPr>
            <w:tcW w:w="1164"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0,015</w:t>
            </w:r>
          </w:p>
        </w:tc>
        <w:tc>
          <w:tcPr>
            <w:tcW w:w="1248"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0,285</w:t>
            </w:r>
          </w:p>
        </w:tc>
        <w:tc>
          <w:tcPr>
            <w:tcW w:w="1077"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1,20</w:t>
            </w:r>
          </w:p>
        </w:tc>
        <w:tc>
          <w:tcPr>
            <w:tcW w:w="1200" w:type="dxa"/>
            <w:tcBorders>
              <w:top w:val="single" w:sz="6" w:space="0" w:color="auto"/>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0,342</w:t>
            </w:r>
          </w:p>
        </w:tc>
      </w:tr>
      <w:tr w:rsidR="000E0B73" w:rsidRPr="000E0B73" w:rsidTr="000E0B73">
        <w:trPr>
          <w:trHeight w:val="274"/>
        </w:trPr>
        <w:tc>
          <w:tcPr>
            <w:tcW w:w="4138" w:type="dxa"/>
            <w:tcBorders>
              <w:top w:val="single" w:sz="6" w:space="0" w:color="auto"/>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 xml:space="preserve">warstwa konstrukcyjna </w:t>
            </w:r>
          </w:p>
        </w:tc>
        <w:tc>
          <w:tcPr>
            <w:tcW w:w="1164"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0,250</w:t>
            </w:r>
          </w:p>
        </w:tc>
        <w:tc>
          <w:tcPr>
            <w:tcW w:w="1248"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6,250</w:t>
            </w:r>
          </w:p>
        </w:tc>
        <w:tc>
          <w:tcPr>
            <w:tcW w:w="1077"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1,10</w:t>
            </w:r>
          </w:p>
        </w:tc>
        <w:tc>
          <w:tcPr>
            <w:tcW w:w="1200" w:type="dxa"/>
            <w:tcBorders>
              <w:top w:val="single" w:sz="6" w:space="0" w:color="auto"/>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6,875</w:t>
            </w:r>
          </w:p>
        </w:tc>
      </w:tr>
      <w:tr w:rsidR="000E0B73" w:rsidRPr="000E0B73" w:rsidTr="000E0B73">
        <w:trPr>
          <w:trHeight w:val="274"/>
        </w:trPr>
        <w:tc>
          <w:tcPr>
            <w:tcW w:w="4138" w:type="dxa"/>
            <w:tcBorders>
              <w:top w:val="single" w:sz="6" w:space="0" w:color="auto"/>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izolacja termiczna</w:t>
            </w:r>
          </w:p>
        </w:tc>
        <w:tc>
          <w:tcPr>
            <w:tcW w:w="1164"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0,200</w:t>
            </w:r>
          </w:p>
        </w:tc>
        <w:tc>
          <w:tcPr>
            <w:tcW w:w="1248"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0,280</w:t>
            </w:r>
          </w:p>
        </w:tc>
        <w:tc>
          <w:tcPr>
            <w:tcW w:w="1077"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1,20</w:t>
            </w:r>
          </w:p>
        </w:tc>
        <w:tc>
          <w:tcPr>
            <w:tcW w:w="1200" w:type="dxa"/>
            <w:tcBorders>
              <w:top w:val="single" w:sz="6" w:space="0" w:color="auto"/>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0,336</w:t>
            </w:r>
          </w:p>
        </w:tc>
      </w:tr>
      <w:tr w:rsidR="000E0B73" w:rsidRPr="000E0B73" w:rsidTr="000E0B73">
        <w:trPr>
          <w:trHeight w:val="286"/>
        </w:trPr>
        <w:tc>
          <w:tcPr>
            <w:tcW w:w="4138" w:type="dxa"/>
            <w:tcBorders>
              <w:top w:val="single" w:sz="6" w:space="0" w:color="auto"/>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płytka klinkierowa</w:t>
            </w:r>
          </w:p>
        </w:tc>
        <w:tc>
          <w:tcPr>
            <w:tcW w:w="1164"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0,120</w:t>
            </w:r>
          </w:p>
        </w:tc>
        <w:tc>
          <w:tcPr>
            <w:tcW w:w="1248"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2,280</w:t>
            </w:r>
          </w:p>
        </w:tc>
        <w:tc>
          <w:tcPr>
            <w:tcW w:w="1077"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1,30</w:t>
            </w:r>
          </w:p>
        </w:tc>
        <w:tc>
          <w:tcPr>
            <w:tcW w:w="1200" w:type="dxa"/>
            <w:tcBorders>
              <w:top w:val="single" w:sz="6" w:space="0" w:color="auto"/>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2,964</w:t>
            </w:r>
          </w:p>
        </w:tc>
      </w:tr>
      <w:tr w:rsidR="000E0B73" w:rsidRPr="000E0B73" w:rsidTr="000E0B73">
        <w:trPr>
          <w:trHeight w:val="286"/>
        </w:trPr>
        <w:tc>
          <w:tcPr>
            <w:tcW w:w="4138" w:type="dxa"/>
            <w:tcBorders>
              <w:top w:val="single" w:sz="12" w:space="0" w:color="auto"/>
              <w:left w:val="single" w:sz="12"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right"/>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OBCIĄŻENIA STAŁE RAZEM:</w:t>
            </w:r>
          </w:p>
        </w:tc>
        <w:tc>
          <w:tcPr>
            <w:tcW w:w="1164"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
        </w:tc>
        <w:tc>
          <w:tcPr>
            <w:tcW w:w="1248"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9,095</w:t>
            </w:r>
          </w:p>
        </w:tc>
        <w:tc>
          <w:tcPr>
            <w:tcW w:w="1077"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1,16</w:t>
            </w:r>
          </w:p>
        </w:tc>
        <w:tc>
          <w:tcPr>
            <w:tcW w:w="1200" w:type="dxa"/>
            <w:tcBorders>
              <w:top w:val="single" w:sz="12" w:space="0" w:color="auto"/>
              <w:left w:val="single" w:sz="6" w:space="0" w:color="auto"/>
              <w:bottom w:val="single" w:sz="12"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10,517</w:t>
            </w:r>
          </w:p>
        </w:tc>
      </w:tr>
    </w:tbl>
    <w:p w:rsidR="000E0B73" w:rsidRDefault="000E0B73" w:rsidP="00C80F42">
      <w:pPr>
        <w:pStyle w:val="Styl1"/>
        <w:spacing w:line="276" w:lineRule="auto"/>
        <w:ind w:left="426"/>
        <w:rPr>
          <w:rFonts w:ascii="PL Times New Roman" w:hAnsi="PL Times New Roman"/>
          <w:b/>
          <w:sz w:val="24"/>
        </w:rPr>
      </w:pPr>
    </w:p>
    <w:tbl>
      <w:tblPr>
        <w:tblW w:w="0" w:type="auto"/>
        <w:tblInd w:w="40" w:type="dxa"/>
        <w:tblLayout w:type="fixed"/>
        <w:tblCellMar>
          <w:left w:w="70" w:type="dxa"/>
          <w:right w:w="70" w:type="dxa"/>
        </w:tblCellMar>
        <w:tblLook w:val="0000"/>
      </w:tblPr>
      <w:tblGrid>
        <w:gridCol w:w="4138"/>
        <w:gridCol w:w="1164"/>
        <w:gridCol w:w="1248"/>
        <w:gridCol w:w="1077"/>
        <w:gridCol w:w="1200"/>
      </w:tblGrid>
      <w:tr w:rsidR="000E0B73" w:rsidRPr="000E0B73" w:rsidTr="000E0B73">
        <w:trPr>
          <w:trHeight w:val="286"/>
        </w:trPr>
        <w:tc>
          <w:tcPr>
            <w:tcW w:w="4138" w:type="dxa"/>
            <w:tcBorders>
              <w:top w:val="nil"/>
              <w:left w:val="nil"/>
              <w:bottom w:val="nil"/>
              <w:right w:val="nil"/>
            </w:tcBorders>
          </w:tcPr>
          <w:p w:rsidR="000E0B73" w:rsidRPr="000E0B73" w:rsidRDefault="000E0B73" w:rsidP="000E0B73">
            <w:pPr>
              <w:autoSpaceDE w:val="0"/>
              <w:autoSpaceDN w:val="0"/>
              <w:adjustRightInd w:val="0"/>
              <w:ind w:firstLine="0"/>
              <w:rPr>
                <w:rFonts w:ascii="Czcionka tekstu podstawowego" w:eastAsiaTheme="minorHAnsi" w:hAnsi="Czcionka tekstu podstawowego" w:cs="Czcionka tekstu podstawowego"/>
                <w:color w:val="000000"/>
                <w:lang w:val="pl-PL" w:bidi="ar-SA"/>
              </w:rPr>
            </w:pPr>
            <w:r w:rsidRPr="000E0B73">
              <w:rPr>
                <w:rFonts w:ascii="Czcionka tekstu podstawowego" w:eastAsiaTheme="minorHAnsi" w:hAnsi="Czcionka tekstu podstawowego" w:cs="Czcionka tekstu podstawowego"/>
                <w:color w:val="000000"/>
                <w:lang w:val="pl-PL" w:bidi="ar-SA"/>
              </w:rPr>
              <w:t>ŚCIANKI DZIAŁOWE</w:t>
            </w:r>
          </w:p>
        </w:tc>
        <w:tc>
          <w:tcPr>
            <w:tcW w:w="1164" w:type="dxa"/>
            <w:tcBorders>
              <w:top w:val="nil"/>
              <w:left w:val="nil"/>
              <w:bottom w:val="nil"/>
              <w:right w:val="nil"/>
            </w:tcBorders>
          </w:tcPr>
          <w:p w:rsidR="000E0B73" w:rsidRPr="000E0B73" w:rsidRDefault="000E0B73" w:rsidP="000E0B73">
            <w:pPr>
              <w:autoSpaceDE w:val="0"/>
              <w:autoSpaceDN w:val="0"/>
              <w:adjustRightInd w:val="0"/>
              <w:ind w:firstLine="0"/>
              <w:jc w:val="right"/>
              <w:rPr>
                <w:rFonts w:ascii="Czcionka tekstu podstawowego" w:eastAsiaTheme="minorHAnsi" w:hAnsi="Czcionka tekstu podstawowego" w:cs="Czcionka tekstu podstawowego"/>
                <w:color w:val="000000"/>
                <w:lang w:val="pl-PL" w:bidi="ar-SA"/>
              </w:rPr>
            </w:pPr>
          </w:p>
        </w:tc>
        <w:tc>
          <w:tcPr>
            <w:tcW w:w="1248" w:type="dxa"/>
            <w:tcBorders>
              <w:top w:val="nil"/>
              <w:left w:val="nil"/>
              <w:bottom w:val="nil"/>
              <w:right w:val="nil"/>
            </w:tcBorders>
          </w:tcPr>
          <w:p w:rsidR="000E0B73" w:rsidRPr="000E0B73" w:rsidRDefault="000E0B73" w:rsidP="000E0B73">
            <w:pPr>
              <w:autoSpaceDE w:val="0"/>
              <w:autoSpaceDN w:val="0"/>
              <w:adjustRightInd w:val="0"/>
              <w:ind w:firstLine="0"/>
              <w:jc w:val="right"/>
              <w:rPr>
                <w:rFonts w:ascii="Czcionka tekstu podstawowego" w:eastAsiaTheme="minorHAnsi" w:hAnsi="Czcionka tekstu podstawowego" w:cs="Czcionka tekstu podstawowego"/>
                <w:color w:val="000000"/>
                <w:lang w:val="pl-PL" w:bidi="ar-SA"/>
              </w:rPr>
            </w:pPr>
          </w:p>
        </w:tc>
        <w:tc>
          <w:tcPr>
            <w:tcW w:w="1077" w:type="dxa"/>
            <w:tcBorders>
              <w:top w:val="nil"/>
              <w:left w:val="nil"/>
              <w:bottom w:val="nil"/>
              <w:right w:val="nil"/>
            </w:tcBorders>
          </w:tcPr>
          <w:p w:rsidR="000E0B73" w:rsidRPr="000E0B73" w:rsidRDefault="000E0B73" w:rsidP="000E0B73">
            <w:pPr>
              <w:autoSpaceDE w:val="0"/>
              <w:autoSpaceDN w:val="0"/>
              <w:adjustRightInd w:val="0"/>
              <w:ind w:firstLine="0"/>
              <w:jc w:val="right"/>
              <w:rPr>
                <w:rFonts w:ascii="Czcionka tekstu podstawowego" w:eastAsiaTheme="minorHAnsi" w:hAnsi="Czcionka tekstu podstawowego" w:cs="Czcionka tekstu podstawowego"/>
                <w:color w:val="000000"/>
                <w:lang w:val="pl-PL" w:bidi="ar-SA"/>
              </w:rPr>
            </w:pPr>
          </w:p>
        </w:tc>
        <w:tc>
          <w:tcPr>
            <w:tcW w:w="1200" w:type="dxa"/>
            <w:tcBorders>
              <w:top w:val="nil"/>
              <w:left w:val="nil"/>
              <w:bottom w:val="nil"/>
              <w:right w:val="nil"/>
            </w:tcBorders>
          </w:tcPr>
          <w:p w:rsidR="000E0B73" w:rsidRPr="000E0B73" w:rsidRDefault="000E0B73" w:rsidP="000E0B73">
            <w:pPr>
              <w:autoSpaceDE w:val="0"/>
              <w:autoSpaceDN w:val="0"/>
              <w:adjustRightInd w:val="0"/>
              <w:ind w:firstLine="0"/>
              <w:jc w:val="right"/>
              <w:rPr>
                <w:rFonts w:ascii="Czcionka tekstu podstawowego" w:eastAsiaTheme="minorHAnsi" w:hAnsi="Czcionka tekstu podstawowego" w:cs="Czcionka tekstu podstawowego"/>
                <w:color w:val="000000"/>
                <w:lang w:val="pl-PL" w:bidi="ar-SA"/>
              </w:rPr>
            </w:pPr>
          </w:p>
        </w:tc>
      </w:tr>
      <w:tr w:rsidR="000E0B73" w:rsidRPr="00394438" w:rsidTr="000E0B73">
        <w:trPr>
          <w:trHeight w:val="890"/>
        </w:trPr>
        <w:tc>
          <w:tcPr>
            <w:tcW w:w="4138" w:type="dxa"/>
            <w:tcBorders>
              <w:top w:val="single" w:sz="12" w:space="0" w:color="auto"/>
              <w:left w:val="single" w:sz="12"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TYP OBCIĄŻENIA STAŁEGO</w:t>
            </w:r>
          </w:p>
        </w:tc>
        <w:tc>
          <w:tcPr>
            <w:tcW w:w="1164"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grubość warstwy     [m]</w:t>
            </w:r>
          </w:p>
        </w:tc>
        <w:tc>
          <w:tcPr>
            <w:tcW w:w="1248"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roofErr w:type="spellStart"/>
            <w:r w:rsidRPr="000E0B73">
              <w:rPr>
                <w:rFonts w:ascii="Arial" w:eastAsiaTheme="minorHAnsi" w:hAnsi="Arial" w:cs="Arial"/>
                <w:color w:val="000000"/>
                <w:sz w:val="20"/>
                <w:szCs w:val="20"/>
                <w:lang w:val="pl-PL" w:bidi="ar-SA"/>
              </w:rPr>
              <w:t>obc.charakt</w:t>
            </w:r>
            <w:proofErr w:type="spellEnd"/>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q</w:t>
            </w:r>
            <w:r w:rsidRPr="000E0B73">
              <w:rPr>
                <w:rFonts w:ascii="Arial" w:eastAsiaTheme="minorHAnsi" w:hAnsi="Arial" w:cs="Arial"/>
                <w:color w:val="000000"/>
                <w:sz w:val="20"/>
                <w:szCs w:val="20"/>
                <w:vertAlign w:val="subscript"/>
                <w:lang w:val="pl-PL" w:bidi="ar-SA"/>
              </w:rPr>
              <w:t>k</w:t>
            </w:r>
            <w:proofErr w:type="spellEnd"/>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kN</w:t>
            </w:r>
            <w:proofErr w:type="spellEnd"/>
            <w:r w:rsidRPr="000E0B73">
              <w:rPr>
                <w:rFonts w:ascii="Arial" w:eastAsiaTheme="minorHAnsi" w:hAnsi="Arial" w:cs="Arial"/>
                <w:color w:val="000000"/>
                <w:sz w:val="20"/>
                <w:szCs w:val="20"/>
                <w:lang w:val="pl-PL" w:bidi="ar-SA"/>
              </w:rPr>
              <w:t>/m</w:t>
            </w:r>
            <w:r w:rsidRPr="000E0B73">
              <w:rPr>
                <w:rFonts w:ascii="Arial" w:eastAsiaTheme="minorHAnsi" w:hAnsi="Arial" w:cs="Arial"/>
                <w:color w:val="000000"/>
                <w:sz w:val="20"/>
                <w:szCs w:val="20"/>
                <w:vertAlign w:val="superscript"/>
                <w:lang w:val="pl-PL" w:bidi="ar-SA"/>
              </w:rPr>
              <w:t>2</w:t>
            </w:r>
            <w:r w:rsidRPr="000E0B73">
              <w:rPr>
                <w:rFonts w:ascii="Arial" w:eastAsiaTheme="minorHAnsi" w:hAnsi="Arial" w:cs="Arial"/>
                <w:color w:val="000000"/>
                <w:sz w:val="20"/>
                <w:szCs w:val="20"/>
                <w:lang w:val="pl-PL" w:bidi="ar-SA"/>
              </w:rPr>
              <w:t>]</w:t>
            </w:r>
          </w:p>
        </w:tc>
        <w:tc>
          <w:tcPr>
            <w:tcW w:w="1077"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roofErr w:type="spellStart"/>
            <w:r w:rsidRPr="000E0B73">
              <w:rPr>
                <w:rFonts w:ascii="Arial" w:eastAsiaTheme="minorHAnsi" w:hAnsi="Arial" w:cs="Arial"/>
                <w:color w:val="000000"/>
                <w:sz w:val="20"/>
                <w:szCs w:val="20"/>
                <w:lang w:val="pl-PL" w:bidi="ar-SA"/>
              </w:rPr>
              <w:t>wsp</w:t>
            </w:r>
            <w:proofErr w:type="spellEnd"/>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bezpiecz</w:t>
            </w:r>
            <w:proofErr w:type="spellEnd"/>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gf</w:t>
            </w:r>
            <w:proofErr w:type="spellEnd"/>
          </w:p>
        </w:tc>
        <w:tc>
          <w:tcPr>
            <w:tcW w:w="1200" w:type="dxa"/>
            <w:tcBorders>
              <w:top w:val="single" w:sz="12" w:space="0" w:color="auto"/>
              <w:left w:val="single" w:sz="6" w:space="0" w:color="auto"/>
              <w:bottom w:val="single" w:sz="12"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roofErr w:type="spellStart"/>
            <w:r w:rsidRPr="000E0B73">
              <w:rPr>
                <w:rFonts w:ascii="Arial" w:eastAsiaTheme="minorHAnsi" w:hAnsi="Arial" w:cs="Arial"/>
                <w:color w:val="000000"/>
                <w:sz w:val="20"/>
                <w:szCs w:val="20"/>
                <w:lang w:val="pl-PL" w:bidi="ar-SA"/>
              </w:rPr>
              <w:t>obc.oblicz</w:t>
            </w:r>
            <w:proofErr w:type="spellEnd"/>
            <w:r w:rsidRPr="000E0B73">
              <w:rPr>
                <w:rFonts w:ascii="Arial" w:eastAsiaTheme="minorHAnsi" w:hAnsi="Arial" w:cs="Arial"/>
                <w:color w:val="000000"/>
                <w:sz w:val="20"/>
                <w:szCs w:val="20"/>
                <w:lang w:val="pl-PL" w:bidi="ar-SA"/>
              </w:rPr>
              <w:t>. q      [</w:t>
            </w:r>
            <w:proofErr w:type="spellStart"/>
            <w:r w:rsidRPr="000E0B73">
              <w:rPr>
                <w:rFonts w:ascii="Arial" w:eastAsiaTheme="minorHAnsi" w:hAnsi="Arial" w:cs="Arial"/>
                <w:color w:val="000000"/>
                <w:sz w:val="20"/>
                <w:szCs w:val="20"/>
                <w:lang w:val="pl-PL" w:bidi="ar-SA"/>
              </w:rPr>
              <w:t>kN</w:t>
            </w:r>
            <w:proofErr w:type="spellEnd"/>
            <w:r w:rsidRPr="000E0B73">
              <w:rPr>
                <w:rFonts w:ascii="Arial" w:eastAsiaTheme="minorHAnsi" w:hAnsi="Arial" w:cs="Arial"/>
                <w:color w:val="000000"/>
                <w:sz w:val="20"/>
                <w:szCs w:val="20"/>
                <w:lang w:val="pl-PL" w:bidi="ar-SA"/>
              </w:rPr>
              <w:t>/m</w:t>
            </w:r>
            <w:r w:rsidRPr="000E0B73">
              <w:rPr>
                <w:rFonts w:ascii="Arial" w:eastAsiaTheme="minorHAnsi" w:hAnsi="Arial" w:cs="Arial"/>
                <w:color w:val="000000"/>
                <w:sz w:val="20"/>
                <w:szCs w:val="20"/>
                <w:vertAlign w:val="superscript"/>
                <w:lang w:val="pl-PL" w:bidi="ar-SA"/>
              </w:rPr>
              <w:t>2</w:t>
            </w:r>
            <w:r w:rsidRPr="000E0B73">
              <w:rPr>
                <w:rFonts w:ascii="Arial" w:eastAsiaTheme="minorHAnsi" w:hAnsi="Arial" w:cs="Arial"/>
                <w:color w:val="000000"/>
                <w:sz w:val="20"/>
                <w:szCs w:val="20"/>
                <w:lang w:val="pl-PL" w:bidi="ar-SA"/>
              </w:rPr>
              <w:t>]</w:t>
            </w:r>
          </w:p>
        </w:tc>
      </w:tr>
      <w:tr w:rsidR="000E0B73" w:rsidRPr="000E0B73" w:rsidTr="000E0B73">
        <w:trPr>
          <w:trHeight w:val="274"/>
        </w:trPr>
        <w:tc>
          <w:tcPr>
            <w:tcW w:w="4138" w:type="dxa"/>
            <w:tcBorders>
              <w:top w:val="single" w:sz="6" w:space="0" w:color="auto"/>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tynk  1cm</w:t>
            </w:r>
          </w:p>
        </w:tc>
        <w:tc>
          <w:tcPr>
            <w:tcW w:w="1164"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0,010</w:t>
            </w:r>
          </w:p>
        </w:tc>
        <w:tc>
          <w:tcPr>
            <w:tcW w:w="1248"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0,190</w:t>
            </w:r>
          </w:p>
        </w:tc>
        <w:tc>
          <w:tcPr>
            <w:tcW w:w="1077"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1,20</w:t>
            </w:r>
          </w:p>
        </w:tc>
        <w:tc>
          <w:tcPr>
            <w:tcW w:w="1200" w:type="dxa"/>
            <w:tcBorders>
              <w:top w:val="single" w:sz="6" w:space="0" w:color="auto"/>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0,228</w:t>
            </w:r>
          </w:p>
        </w:tc>
      </w:tr>
      <w:tr w:rsidR="000E0B73" w:rsidRPr="000E0B73" w:rsidTr="000E0B73">
        <w:trPr>
          <w:trHeight w:val="286"/>
        </w:trPr>
        <w:tc>
          <w:tcPr>
            <w:tcW w:w="4138" w:type="dxa"/>
            <w:tcBorders>
              <w:top w:val="single" w:sz="6" w:space="0" w:color="auto"/>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 xml:space="preserve">ściana </w:t>
            </w:r>
            <w:proofErr w:type="spellStart"/>
            <w:r w:rsidRPr="000E0B73">
              <w:rPr>
                <w:rFonts w:ascii="Arial" w:eastAsiaTheme="minorHAnsi" w:hAnsi="Arial" w:cs="Arial"/>
                <w:color w:val="000000"/>
                <w:sz w:val="20"/>
                <w:szCs w:val="20"/>
                <w:lang w:val="pl-PL" w:bidi="ar-SA"/>
              </w:rPr>
              <w:t>g-k</w:t>
            </w:r>
            <w:proofErr w:type="spellEnd"/>
            <w:r w:rsidRPr="000E0B73">
              <w:rPr>
                <w:rFonts w:ascii="Arial" w:eastAsiaTheme="minorHAnsi" w:hAnsi="Arial" w:cs="Arial"/>
                <w:color w:val="000000"/>
                <w:sz w:val="20"/>
                <w:szCs w:val="20"/>
                <w:lang w:val="pl-PL" w:bidi="ar-SA"/>
              </w:rPr>
              <w:t xml:space="preserve"> 12,5cm</w:t>
            </w:r>
          </w:p>
        </w:tc>
        <w:tc>
          <w:tcPr>
            <w:tcW w:w="1164"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0,125</w:t>
            </w:r>
          </w:p>
        </w:tc>
        <w:tc>
          <w:tcPr>
            <w:tcW w:w="1248"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0,300</w:t>
            </w:r>
          </w:p>
        </w:tc>
        <w:tc>
          <w:tcPr>
            <w:tcW w:w="1077"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1,10</w:t>
            </w:r>
          </w:p>
        </w:tc>
        <w:tc>
          <w:tcPr>
            <w:tcW w:w="1200" w:type="dxa"/>
            <w:tcBorders>
              <w:top w:val="single" w:sz="6" w:space="0" w:color="auto"/>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0,330</w:t>
            </w:r>
          </w:p>
        </w:tc>
      </w:tr>
      <w:tr w:rsidR="000E0B73" w:rsidRPr="000E0B73" w:rsidTr="000E0B73">
        <w:trPr>
          <w:trHeight w:val="286"/>
        </w:trPr>
        <w:tc>
          <w:tcPr>
            <w:tcW w:w="4138" w:type="dxa"/>
            <w:tcBorders>
              <w:top w:val="single" w:sz="12" w:space="0" w:color="auto"/>
              <w:left w:val="single" w:sz="12"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right"/>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OBCIĄŻENIA STAŁE RAZEM:</w:t>
            </w:r>
          </w:p>
        </w:tc>
        <w:tc>
          <w:tcPr>
            <w:tcW w:w="1164"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
        </w:tc>
        <w:tc>
          <w:tcPr>
            <w:tcW w:w="1248"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0,490</w:t>
            </w:r>
          </w:p>
        </w:tc>
        <w:tc>
          <w:tcPr>
            <w:tcW w:w="1077"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1,14</w:t>
            </w:r>
          </w:p>
        </w:tc>
        <w:tc>
          <w:tcPr>
            <w:tcW w:w="1200" w:type="dxa"/>
            <w:tcBorders>
              <w:top w:val="single" w:sz="12" w:space="0" w:color="auto"/>
              <w:left w:val="single" w:sz="6" w:space="0" w:color="auto"/>
              <w:bottom w:val="single" w:sz="12"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b/>
                <w:bCs/>
                <w:color w:val="000000"/>
                <w:sz w:val="20"/>
                <w:szCs w:val="20"/>
                <w:lang w:val="pl-PL" w:bidi="ar-SA"/>
              </w:rPr>
            </w:pPr>
            <w:r w:rsidRPr="000E0B73">
              <w:rPr>
                <w:rFonts w:ascii="Arial" w:eastAsiaTheme="minorHAnsi" w:hAnsi="Arial" w:cs="Arial"/>
                <w:b/>
                <w:bCs/>
                <w:color w:val="000000"/>
                <w:sz w:val="20"/>
                <w:szCs w:val="20"/>
                <w:lang w:val="pl-PL" w:bidi="ar-SA"/>
              </w:rPr>
              <w:t>0,558</w:t>
            </w:r>
          </w:p>
        </w:tc>
      </w:tr>
    </w:tbl>
    <w:p w:rsidR="000E0B73" w:rsidRDefault="000E0B73" w:rsidP="00C80F42">
      <w:pPr>
        <w:pStyle w:val="Styl1"/>
        <w:spacing w:line="276" w:lineRule="auto"/>
        <w:ind w:left="426"/>
        <w:rPr>
          <w:rFonts w:ascii="PL Times New Roman" w:hAnsi="PL Times New Roman"/>
          <w:b/>
          <w:sz w:val="24"/>
        </w:rPr>
      </w:pPr>
    </w:p>
    <w:tbl>
      <w:tblPr>
        <w:tblW w:w="0" w:type="auto"/>
        <w:tblInd w:w="40" w:type="dxa"/>
        <w:tblLayout w:type="fixed"/>
        <w:tblCellMar>
          <w:left w:w="70" w:type="dxa"/>
          <w:right w:w="70" w:type="dxa"/>
        </w:tblCellMar>
        <w:tblLook w:val="0000"/>
      </w:tblPr>
      <w:tblGrid>
        <w:gridCol w:w="5275"/>
        <w:gridCol w:w="1276"/>
        <w:gridCol w:w="992"/>
        <w:gridCol w:w="1276"/>
      </w:tblGrid>
      <w:tr w:rsidR="000E0B73" w:rsidRPr="00394438" w:rsidTr="000E0B73">
        <w:trPr>
          <w:trHeight w:val="890"/>
        </w:trPr>
        <w:tc>
          <w:tcPr>
            <w:tcW w:w="5275" w:type="dxa"/>
            <w:tcBorders>
              <w:top w:val="single" w:sz="12" w:space="0" w:color="auto"/>
              <w:left w:val="single" w:sz="12"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TYP OBCIĄŻENIA ZMIENNEGO</w:t>
            </w:r>
          </w:p>
        </w:tc>
        <w:tc>
          <w:tcPr>
            <w:tcW w:w="1276"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roofErr w:type="spellStart"/>
            <w:r w:rsidRPr="000E0B73">
              <w:rPr>
                <w:rFonts w:ascii="Arial" w:eastAsiaTheme="minorHAnsi" w:hAnsi="Arial" w:cs="Arial"/>
                <w:color w:val="000000"/>
                <w:sz w:val="20"/>
                <w:szCs w:val="20"/>
                <w:lang w:val="pl-PL" w:bidi="ar-SA"/>
              </w:rPr>
              <w:t>obc.charakt</w:t>
            </w:r>
            <w:proofErr w:type="spellEnd"/>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q</w:t>
            </w:r>
            <w:r w:rsidRPr="000E0B73">
              <w:rPr>
                <w:rFonts w:ascii="Arial" w:eastAsiaTheme="minorHAnsi" w:hAnsi="Arial" w:cs="Arial"/>
                <w:color w:val="000000"/>
                <w:sz w:val="20"/>
                <w:szCs w:val="20"/>
                <w:vertAlign w:val="subscript"/>
                <w:lang w:val="pl-PL" w:bidi="ar-SA"/>
              </w:rPr>
              <w:t>k</w:t>
            </w:r>
            <w:proofErr w:type="spellEnd"/>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kN</w:t>
            </w:r>
            <w:proofErr w:type="spellEnd"/>
            <w:r w:rsidRPr="000E0B73">
              <w:rPr>
                <w:rFonts w:ascii="Arial" w:eastAsiaTheme="minorHAnsi" w:hAnsi="Arial" w:cs="Arial"/>
                <w:color w:val="000000"/>
                <w:sz w:val="20"/>
                <w:szCs w:val="20"/>
                <w:lang w:val="pl-PL" w:bidi="ar-SA"/>
              </w:rPr>
              <w:t>/m</w:t>
            </w:r>
            <w:r w:rsidRPr="000E0B73">
              <w:rPr>
                <w:rFonts w:ascii="Arial" w:eastAsiaTheme="minorHAnsi" w:hAnsi="Arial" w:cs="Arial"/>
                <w:color w:val="000000"/>
                <w:sz w:val="20"/>
                <w:szCs w:val="20"/>
                <w:vertAlign w:val="superscript"/>
                <w:lang w:val="pl-PL" w:bidi="ar-SA"/>
              </w:rPr>
              <w:t>2</w:t>
            </w:r>
            <w:r w:rsidRPr="000E0B73">
              <w:rPr>
                <w:rFonts w:ascii="Arial" w:eastAsiaTheme="minorHAnsi" w:hAnsi="Arial" w:cs="Arial"/>
                <w:color w:val="000000"/>
                <w:sz w:val="20"/>
                <w:szCs w:val="20"/>
                <w:lang w:val="pl-PL" w:bidi="ar-SA"/>
              </w:rPr>
              <w:t>]</w:t>
            </w:r>
          </w:p>
        </w:tc>
        <w:tc>
          <w:tcPr>
            <w:tcW w:w="992" w:type="dxa"/>
            <w:tcBorders>
              <w:top w:val="single" w:sz="12"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roofErr w:type="spellStart"/>
            <w:r w:rsidRPr="000E0B73">
              <w:rPr>
                <w:rFonts w:ascii="Arial" w:eastAsiaTheme="minorHAnsi" w:hAnsi="Arial" w:cs="Arial"/>
                <w:color w:val="000000"/>
                <w:sz w:val="20"/>
                <w:szCs w:val="20"/>
                <w:lang w:val="pl-PL" w:bidi="ar-SA"/>
              </w:rPr>
              <w:t>wsp</w:t>
            </w:r>
            <w:proofErr w:type="spellEnd"/>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bezpiecz</w:t>
            </w:r>
            <w:proofErr w:type="spellEnd"/>
            <w:r w:rsidRPr="000E0B73">
              <w:rPr>
                <w:rFonts w:ascii="Arial" w:eastAsiaTheme="minorHAnsi" w:hAnsi="Arial" w:cs="Arial"/>
                <w:color w:val="000000"/>
                <w:sz w:val="20"/>
                <w:szCs w:val="20"/>
                <w:lang w:val="pl-PL" w:bidi="ar-SA"/>
              </w:rPr>
              <w:t xml:space="preserve">.           </w:t>
            </w:r>
            <w:r w:rsidRPr="000E0B73">
              <w:rPr>
                <w:rFonts w:ascii="Symbol" w:eastAsiaTheme="minorHAnsi" w:hAnsi="Symbol" w:cs="Symbol"/>
                <w:color w:val="000000"/>
                <w:sz w:val="20"/>
                <w:szCs w:val="20"/>
                <w:lang w:val="pl-PL" w:bidi="ar-SA"/>
              </w:rPr>
              <w:t></w:t>
            </w:r>
            <w:r w:rsidRPr="000E0B73">
              <w:rPr>
                <w:rFonts w:ascii="Arial" w:eastAsiaTheme="minorHAnsi" w:hAnsi="Arial" w:cs="Arial"/>
                <w:color w:val="000000"/>
                <w:sz w:val="20"/>
                <w:szCs w:val="20"/>
                <w:lang w:val="pl-PL" w:bidi="ar-SA"/>
              </w:rPr>
              <w:t>f</w:t>
            </w:r>
          </w:p>
        </w:tc>
        <w:tc>
          <w:tcPr>
            <w:tcW w:w="1276" w:type="dxa"/>
            <w:tcBorders>
              <w:top w:val="single" w:sz="12" w:space="0" w:color="auto"/>
              <w:left w:val="single" w:sz="6" w:space="0" w:color="auto"/>
              <w:bottom w:val="single" w:sz="12" w:space="0" w:color="auto"/>
              <w:right w:val="single" w:sz="12" w:space="0" w:color="auto"/>
            </w:tcBorders>
          </w:tcPr>
          <w:p w:rsid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proofErr w:type="spellStart"/>
            <w:r w:rsidRPr="000E0B73">
              <w:rPr>
                <w:rFonts w:ascii="Arial" w:eastAsiaTheme="minorHAnsi" w:hAnsi="Arial" w:cs="Arial"/>
                <w:color w:val="000000"/>
                <w:sz w:val="20"/>
                <w:szCs w:val="20"/>
                <w:lang w:val="pl-PL" w:bidi="ar-SA"/>
              </w:rPr>
              <w:t>obc.oblicz</w:t>
            </w:r>
            <w:proofErr w:type="spellEnd"/>
            <w:r w:rsidRPr="000E0B73">
              <w:rPr>
                <w:rFonts w:ascii="Arial" w:eastAsiaTheme="minorHAnsi" w:hAnsi="Arial" w:cs="Arial"/>
                <w:color w:val="000000"/>
                <w:sz w:val="20"/>
                <w:szCs w:val="20"/>
                <w:lang w:val="pl-PL" w:bidi="ar-SA"/>
              </w:rPr>
              <w:t xml:space="preserve">. </w:t>
            </w:r>
          </w:p>
          <w:p w:rsid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 xml:space="preserve">q     </w:t>
            </w:r>
          </w:p>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 xml:space="preserve"> [</w:t>
            </w:r>
            <w:proofErr w:type="spellStart"/>
            <w:r w:rsidRPr="000E0B73">
              <w:rPr>
                <w:rFonts w:ascii="Arial" w:eastAsiaTheme="minorHAnsi" w:hAnsi="Arial" w:cs="Arial"/>
                <w:color w:val="000000"/>
                <w:sz w:val="20"/>
                <w:szCs w:val="20"/>
                <w:lang w:val="pl-PL" w:bidi="ar-SA"/>
              </w:rPr>
              <w:t>kN</w:t>
            </w:r>
            <w:proofErr w:type="spellEnd"/>
            <w:r w:rsidRPr="000E0B73">
              <w:rPr>
                <w:rFonts w:ascii="Arial" w:eastAsiaTheme="minorHAnsi" w:hAnsi="Arial" w:cs="Arial"/>
                <w:color w:val="000000"/>
                <w:sz w:val="20"/>
                <w:szCs w:val="20"/>
                <w:lang w:val="pl-PL" w:bidi="ar-SA"/>
              </w:rPr>
              <w:t>/m</w:t>
            </w:r>
            <w:r w:rsidRPr="000E0B73">
              <w:rPr>
                <w:rFonts w:ascii="Arial" w:eastAsiaTheme="minorHAnsi" w:hAnsi="Arial" w:cs="Arial"/>
                <w:color w:val="000000"/>
                <w:sz w:val="20"/>
                <w:szCs w:val="20"/>
                <w:vertAlign w:val="superscript"/>
                <w:lang w:val="pl-PL" w:bidi="ar-SA"/>
              </w:rPr>
              <w:t>2</w:t>
            </w:r>
            <w:r w:rsidRPr="000E0B73">
              <w:rPr>
                <w:rFonts w:ascii="Arial" w:eastAsiaTheme="minorHAnsi" w:hAnsi="Arial" w:cs="Arial"/>
                <w:color w:val="000000"/>
                <w:sz w:val="20"/>
                <w:szCs w:val="20"/>
                <w:lang w:val="pl-PL" w:bidi="ar-SA"/>
              </w:rPr>
              <w:t>]</w:t>
            </w:r>
          </w:p>
        </w:tc>
      </w:tr>
      <w:tr w:rsidR="000E0B73" w:rsidRPr="000E0B73" w:rsidTr="000E0B73">
        <w:trPr>
          <w:trHeight w:val="274"/>
        </w:trPr>
        <w:tc>
          <w:tcPr>
            <w:tcW w:w="5275" w:type="dxa"/>
            <w:tcBorders>
              <w:top w:val="single" w:sz="6" w:space="0" w:color="auto"/>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pokoje biurowe, naukowe, sale lekcyjne</w:t>
            </w:r>
          </w:p>
        </w:tc>
        <w:tc>
          <w:tcPr>
            <w:tcW w:w="1276"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2,000</w:t>
            </w:r>
          </w:p>
        </w:tc>
        <w:tc>
          <w:tcPr>
            <w:tcW w:w="992"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1,40</w:t>
            </w:r>
          </w:p>
        </w:tc>
        <w:tc>
          <w:tcPr>
            <w:tcW w:w="1276" w:type="dxa"/>
            <w:tcBorders>
              <w:top w:val="single" w:sz="6" w:space="0" w:color="auto"/>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2,800</w:t>
            </w:r>
          </w:p>
        </w:tc>
      </w:tr>
      <w:tr w:rsidR="000E0B73" w:rsidRPr="000E0B73" w:rsidTr="000E0B73">
        <w:trPr>
          <w:trHeight w:val="274"/>
        </w:trPr>
        <w:tc>
          <w:tcPr>
            <w:tcW w:w="5275" w:type="dxa"/>
            <w:tcBorders>
              <w:top w:val="single" w:sz="6" w:space="0" w:color="auto"/>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sale wystawowe</w:t>
            </w:r>
          </w:p>
        </w:tc>
        <w:tc>
          <w:tcPr>
            <w:tcW w:w="1276"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3,000</w:t>
            </w:r>
          </w:p>
        </w:tc>
        <w:tc>
          <w:tcPr>
            <w:tcW w:w="992"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1,30</w:t>
            </w:r>
          </w:p>
        </w:tc>
        <w:tc>
          <w:tcPr>
            <w:tcW w:w="1276" w:type="dxa"/>
            <w:tcBorders>
              <w:top w:val="single" w:sz="6" w:space="0" w:color="auto"/>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3,900</w:t>
            </w:r>
          </w:p>
        </w:tc>
      </w:tr>
      <w:tr w:rsidR="000E0B73" w:rsidRPr="000E0B73" w:rsidTr="000E0B73">
        <w:trPr>
          <w:trHeight w:val="274"/>
        </w:trPr>
        <w:tc>
          <w:tcPr>
            <w:tcW w:w="5275" w:type="dxa"/>
            <w:tcBorders>
              <w:top w:val="single" w:sz="6" w:space="0" w:color="auto"/>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aule, audytoria</w:t>
            </w:r>
          </w:p>
        </w:tc>
        <w:tc>
          <w:tcPr>
            <w:tcW w:w="1276"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3,000</w:t>
            </w:r>
          </w:p>
        </w:tc>
        <w:tc>
          <w:tcPr>
            <w:tcW w:w="992"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1,30</w:t>
            </w:r>
          </w:p>
        </w:tc>
        <w:tc>
          <w:tcPr>
            <w:tcW w:w="1276" w:type="dxa"/>
            <w:tcBorders>
              <w:top w:val="single" w:sz="6" w:space="0" w:color="auto"/>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3,900</w:t>
            </w:r>
          </w:p>
        </w:tc>
      </w:tr>
      <w:tr w:rsidR="000E0B73" w:rsidRPr="000E0B73" w:rsidTr="000E0B73">
        <w:trPr>
          <w:trHeight w:val="274"/>
        </w:trPr>
        <w:tc>
          <w:tcPr>
            <w:tcW w:w="5275" w:type="dxa"/>
            <w:tcBorders>
              <w:top w:val="single" w:sz="6" w:space="0" w:color="auto"/>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komunikacja</w:t>
            </w:r>
          </w:p>
        </w:tc>
        <w:tc>
          <w:tcPr>
            <w:tcW w:w="1276"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4,000</w:t>
            </w:r>
          </w:p>
        </w:tc>
        <w:tc>
          <w:tcPr>
            <w:tcW w:w="992"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1,30</w:t>
            </w:r>
          </w:p>
        </w:tc>
        <w:tc>
          <w:tcPr>
            <w:tcW w:w="1276" w:type="dxa"/>
            <w:tcBorders>
              <w:top w:val="single" w:sz="6" w:space="0" w:color="auto"/>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5,200</w:t>
            </w:r>
          </w:p>
        </w:tc>
      </w:tr>
      <w:tr w:rsidR="000E0B73" w:rsidRPr="000E0B73" w:rsidTr="000E0B73">
        <w:trPr>
          <w:trHeight w:val="274"/>
        </w:trPr>
        <w:tc>
          <w:tcPr>
            <w:tcW w:w="5275" w:type="dxa"/>
            <w:tcBorders>
              <w:top w:val="single" w:sz="6" w:space="0" w:color="auto"/>
              <w:left w:val="single" w:sz="12" w:space="0" w:color="auto"/>
              <w:bottom w:val="single" w:sz="6"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klatki schodowe, galerie nie</w:t>
            </w:r>
            <w:r>
              <w:rPr>
                <w:rFonts w:ascii="Arial" w:eastAsiaTheme="minorHAnsi" w:hAnsi="Arial" w:cs="Arial"/>
                <w:color w:val="000000"/>
                <w:sz w:val="20"/>
                <w:szCs w:val="20"/>
                <w:lang w:val="pl-PL" w:bidi="ar-SA"/>
              </w:rPr>
              <w:t xml:space="preserve"> </w:t>
            </w:r>
            <w:r w:rsidRPr="000E0B73">
              <w:rPr>
                <w:rFonts w:ascii="Arial" w:eastAsiaTheme="minorHAnsi" w:hAnsi="Arial" w:cs="Arial"/>
                <w:color w:val="000000"/>
                <w:sz w:val="20"/>
                <w:szCs w:val="20"/>
                <w:lang w:val="pl-PL" w:bidi="ar-SA"/>
              </w:rPr>
              <w:t>wspornikowe</w:t>
            </w:r>
          </w:p>
        </w:tc>
        <w:tc>
          <w:tcPr>
            <w:tcW w:w="1276"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4,000</w:t>
            </w:r>
          </w:p>
        </w:tc>
        <w:tc>
          <w:tcPr>
            <w:tcW w:w="992" w:type="dxa"/>
            <w:tcBorders>
              <w:top w:val="single" w:sz="6" w:space="0" w:color="auto"/>
              <w:left w:val="single" w:sz="6" w:space="0" w:color="auto"/>
              <w:bottom w:val="single" w:sz="6"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1,30</w:t>
            </w:r>
          </w:p>
        </w:tc>
        <w:tc>
          <w:tcPr>
            <w:tcW w:w="1276" w:type="dxa"/>
            <w:tcBorders>
              <w:top w:val="single" w:sz="6" w:space="0" w:color="auto"/>
              <w:left w:val="single" w:sz="6" w:space="0" w:color="auto"/>
              <w:bottom w:val="single" w:sz="6"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5,200</w:t>
            </w:r>
          </w:p>
        </w:tc>
      </w:tr>
      <w:tr w:rsidR="000E0B73" w:rsidRPr="000E0B73" w:rsidTr="000E0B73">
        <w:trPr>
          <w:trHeight w:val="286"/>
        </w:trPr>
        <w:tc>
          <w:tcPr>
            <w:tcW w:w="5275" w:type="dxa"/>
            <w:tcBorders>
              <w:top w:val="single" w:sz="6" w:space="0" w:color="auto"/>
              <w:left w:val="single" w:sz="12" w:space="0" w:color="auto"/>
              <w:bottom w:val="single" w:sz="12" w:space="0" w:color="auto"/>
              <w:right w:val="single" w:sz="6" w:space="0" w:color="auto"/>
            </w:tcBorders>
          </w:tcPr>
          <w:p w:rsidR="000E0B73" w:rsidRPr="000E0B73" w:rsidRDefault="000E0B73" w:rsidP="000E0B73">
            <w:pPr>
              <w:autoSpaceDE w:val="0"/>
              <w:autoSpaceDN w:val="0"/>
              <w:adjustRightInd w:val="0"/>
              <w:ind w:firstLine="0"/>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Obc</w:t>
            </w:r>
            <w:r>
              <w:rPr>
                <w:rFonts w:ascii="Arial" w:eastAsiaTheme="minorHAnsi" w:hAnsi="Arial" w:cs="Arial"/>
                <w:color w:val="000000"/>
                <w:sz w:val="20"/>
                <w:szCs w:val="20"/>
                <w:lang w:val="pl-PL" w:bidi="ar-SA"/>
              </w:rPr>
              <w:t xml:space="preserve">iążenie </w:t>
            </w:r>
            <w:r w:rsidRPr="000E0B73">
              <w:rPr>
                <w:rFonts w:ascii="Arial" w:eastAsiaTheme="minorHAnsi" w:hAnsi="Arial" w:cs="Arial"/>
                <w:color w:val="000000"/>
                <w:sz w:val="20"/>
                <w:szCs w:val="20"/>
                <w:lang w:val="pl-PL" w:bidi="ar-SA"/>
              </w:rPr>
              <w:t xml:space="preserve"> zast</w:t>
            </w:r>
            <w:r>
              <w:rPr>
                <w:rFonts w:ascii="Arial" w:eastAsiaTheme="minorHAnsi" w:hAnsi="Arial" w:cs="Arial"/>
                <w:color w:val="000000"/>
                <w:sz w:val="20"/>
                <w:szCs w:val="20"/>
                <w:lang w:val="pl-PL" w:bidi="ar-SA"/>
              </w:rPr>
              <w:t>ępcze</w:t>
            </w:r>
            <w:r w:rsidRPr="000E0B73">
              <w:rPr>
                <w:rFonts w:ascii="Arial" w:eastAsiaTheme="minorHAnsi" w:hAnsi="Arial" w:cs="Arial"/>
                <w:color w:val="000000"/>
                <w:sz w:val="20"/>
                <w:szCs w:val="20"/>
                <w:lang w:val="pl-PL" w:bidi="ar-SA"/>
              </w:rPr>
              <w:t xml:space="preserve"> od </w:t>
            </w:r>
            <w:r>
              <w:rPr>
                <w:rFonts w:ascii="Arial" w:eastAsiaTheme="minorHAnsi" w:hAnsi="Arial" w:cs="Arial"/>
                <w:color w:val="000000"/>
                <w:sz w:val="20"/>
                <w:szCs w:val="20"/>
                <w:lang w:val="pl-PL" w:bidi="ar-SA"/>
              </w:rPr>
              <w:t>ś</w:t>
            </w:r>
            <w:r w:rsidRPr="000E0B73">
              <w:rPr>
                <w:rFonts w:ascii="Arial" w:eastAsiaTheme="minorHAnsi" w:hAnsi="Arial" w:cs="Arial"/>
                <w:color w:val="000000"/>
                <w:sz w:val="20"/>
                <w:szCs w:val="20"/>
                <w:lang w:val="pl-PL" w:bidi="ar-SA"/>
              </w:rPr>
              <w:t>cianek działowych</w:t>
            </w:r>
          </w:p>
        </w:tc>
        <w:tc>
          <w:tcPr>
            <w:tcW w:w="1276" w:type="dxa"/>
            <w:tcBorders>
              <w:top w:val="single" w:sz="6"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1,000</w:t>
            </w:r>
          </w:p>
        </w:tc>
        <w:tc>
          <w:tcPr>
            <w:tcW w:w="992" w:type="dxa"/>
            <w:tcBorders>
              <w:top w:val="single" w:sz="6" w:space="0" w:color="auto"/>
              <w:left w:val="single" w:sz="6" w:space="0" w:color="auto"/>
              <w:bottom w:val="single" w:sz="12" w:space="0" w:color="auto"/>
              <w:right w:val="single" w:sz="6"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1,20</w:t>
            </w:r>
          </w:p>
        </w:tc>
        <w:tc>
          <w:tcPr>
            <w:tcW w:w="1276" w:type="dxa"/>
            <w:tcBorders>
              <w:top w:val="single" w:sz="6" w:space="0" w:color="auto"/>
              <w:left w:val="single" w:sz="6" w:space="0" w:color="auto"/>
              <w:bottom w:val="single" w:sz="12" w:space="0" w:color="auto"/>
              <w:right w:val="single" w:sz="12" w:space="0" w:color="auto"/>
            </w:tcBorders>
          </w:tcPr>
          <w:p w:rsidR="000E0B73" w:rsidRPr="000E0B73" w:rsidRDefault="000E0B73" w:rsidP="000E0B73">
            <w:pPr>
              <w:autoSpaceDE w:val="0"/>
              <w:autoSpaceDN w:val="0"/>
              <w:adjustRightInd w:val="0"/>
              <w:ind w:firstLine="0"/>
              <w:jc w:val="center"/>
              <w:rPr>
                <w:rFonts w:ascii="Arial" w:eastAsiaTheme="minorHAnsi" w:hAnsi="Arial" w:cs="Arial"/>
                <w:color w:val="000000"/>
                <w:sz w:val="20"/>
                <w:szCs w:val="20"/>
                <w:lang w:val="pl-PL" w:bidi="ar-SA"/>
              </w:rPr>
            </w:pPr>
            <w:r w:rsidRPr="000E0B73">
              <w:rPr>
                <w:rFonts w:ascii="Arial" w:eastAsiaTheme="minorHAnsi" w:hAnsi="Arial" w:cs="Arial"/>
                <w:color w:val="000000"/>
                <w:sz w:val="20"/>
                <w:szCs w:val="20"/>
                <w:lang w:val="pl-PL" w:bidi="ar-SA"/>
              </w:rPr>
              <w:t>1,200</w:t>
            </w:r>
          </w:p>
        </w:tc>
      </w:tr>
    </w:tbl>
    <w:p w:rsidR="00C80F42" w:rsidRDefault="00C80F42" w:rsidP="002A54F2">
      <w:pPr>
        <w:ind w:firstLine="0"/>
        <w:rPr>
          <w:rFonts w:ascii="PL Times New Roman" w:eastAsia="Calibri" w:hAnsi="PL Times New Roman"/>
        </w:rPr>
      </w:pPr>
    </w:p>
    <w:p w:rsidR="00C80F42" w:rsidRPr="00C80F42" w:rsidRDefault="00C80F42" w:rsidP="00C80F42">
      <w:pPr>
        <w:ind w:left="426" w:firstLine="567"/>
        <w:rPr>
          <w:rFonts w:ascii="PL Times New Roman" w:eastAsia="Calibri" w:hAnsi="PL Times New Roman"/>
          <w:lang w:val="pl-PL"/>
        </w:rPr>
      </w:pPr>
      <w:r w:rsidRPr="00C80F42">
        <w:rPr>
          <w:rFonts w:ascii="PL Times New Roman" w:eastAsia="Calibri" w:hAnsi="PL Times New Roman"/>
          <w:lang w:val="pl-PL"/>
        </w:rPr>
        <w:t>Obliczenia statyczne i wymiarowanie poszczególnych elementów konstrukcji budynku znajdują się w archiwum projektanta.</w:t>
      </w:r>
    </w:p>
    <w:p w:rsidR="00C80F42" w:rsidRPr="00C80F42" w:rsidRDefault="00C80F42" w:rsidP="00C80F42">
      <w:pPr>
        <w:ind w:left="426" w:firstLine="567"/>
        <w:rPr>
          <w:rFonts w:ascii="PL Times New Roman" w:eastAsia="Calibri" w:hAnsi="PL Times New Roman"/>
          <w:lang w:val="pl-PL"/>
        </w:rPr>
      </w:pPr>
    </w:p>
    <w:p w:rsidR="00C80F42" w:rsidRDefault="00C80F42" w:rsidP="00C80F42">
      <w:pPr>
        <w:pStyle w:val="Styl1"/>
        <w:numPr>
          <w:ilvl w:val="0"/>
          <w:numId w:val="4"/>
        </w:numPr>
        <w:spacing w:line="276" w:lineRule="auto"/>
        <w:rPr>
          <w:rFonts w:ascii="PL Times New Roman" w:hAnsi="PL Times New Roman"/>
          <w:b/>
          <w:sz w:val="24"/>
        </w:rPr>
      </w:pPr>
      <w:r>
        <w:rPr>
          <w:rFonts w:ascii="PL Times New Roman" w:hAnsi="PL Times New Roman"/>
          <w:b/>
          <w:sz w:val="24"/>
        </w:rPr>
        <w:t>Spis rysunków konstrukcyjnych</w:t>
      </w:r>
    </w:p>
    <w:p w:rsidR="00C80F42" w:rsidRPr="00F6192E" w:rsidRDefault="00C80F42" w:rsidP="00C80F42">
      <w:pPr>
        <w:ind w:left="426" w:firstLine="567"/>
        <w:rPr>
          <w:rFonts w:ascii="PL Times New Roman" w:hAnsi="PL Times New Roman"/>
          <w:b/>
          <w:sz w:val="24"/>
          <w:szCs w:val="24"/>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70"/>
        <w:gridCol w:w="6102"/>
      </w:tblGrid>
      <w:tr w:rsidR="00C80F42" w:rsidRPr="00F6192E" w:rsidTr="00C80F42">
        <w:trPr>
          <w:trHeight w:val="567"/>
        </w:trPr>
        <w:tc>
          <w:tcPr>
            <w:tcW w:w="0" w:type="auto"/>
            <w:tcBorders>
              <w:top w:val="single" w:sz="12" w:space="0" w:color="auto"/>
              <w:left w:val="single" w:sz="12" w:space="0" w:color="auto"/>
              <w:bottom w:val="single" w:sz="12" w:space="0" w:color="auto"/>
            </w:tcBorders>
            <w:vAlign w:val="center"/>
          </w:tcPr>
          <w:p w:rsidR="00C80F42" w:rsidRPr="00F6192E" w:rsidRDefault="00C80F42" w:rsidP="00B21FE0">
            <w:pPr>
              <w:autoSpaceDE w:val="0"/>
              <w:autoSpaceDN w:val="0"/>
              <w:adjustRightInd w:val="0"/>
              <w:jc w:val="center"/>
              <w:rPr>
                <w:rFonts w:ascii="PL Times New Roman" w:hAnsi="PL Times New Roman"/>
                <w:b/>
                <w:sz w:val="24"/>
                <w:szCs w:val="24"/>
                <w:lang w:eastAsia="pl-PL"/>
              </w:rPr>
            </w:pPr>
            <w:r w:rsidRPr="00F6192E">
              <w:rPr>
                <w:rFonts w:ascii="PL Times New Roman" w:hAnsi="PL Times New Roman"/>
                <w:b/>
                <w:sz w:val="24"/>
                <w:szCs w:val="24"/>
                <w:lang w:eastAsia="pl-PL"/>
              </w:rPr>
              <w:t>NUMER RYSUNKU</w:t>
            </w:r>
          </w:p>
        </w:tc>
        <w:tc>
          <w:tcPr>
            <w:tcW w:w="6102" w:type="dxa"/>
            <w:tcBorders>
              <w:top w:val="single" w:sz="12" w:space="0" w:color="auto"/>
              <w:bottom w:val="single" w:sz="12" w:space="0" w:color="auto"/>
              <w:right w:val="single" w:sz="12" w:space="0" w:color="auto"/>
            </w:tcBorders>
            <w:vAlign w:val="center"/>
          </w:tcPr>
          <w:p w:rsidR="00C80F42" w:rsidRPr="00F6192E" w:rsidRDefault="00C80F42" w:rsidP="00B21FE0">
            <w:pPr>
              <w:jc w:val="center"/>
              <w:rPr>
                <w:rFonts w:ascii="PL Times New Roman" w:hAnsi="PL Times New Roman"/>
                <w:b/>
                <w:sz w:val="24"/>
                <w:szCs w:val="24"/>
                <w:lang w:eastAsia="pl-PL"/>
              </w:rPr>
            </w:pPr>
            <w:r w:rsidRPr="00F6192E">
              <w:rPr>
                <w:rFonts w:ascii="PL Times New Roman" w:hAnsi="PL Times New Roman"/>
                <w:b/>
                <w:sz w:val="24"/>
                <w:szCs w:val="24"/>
                <w:lang w:eastAsia="pl-PL"/>
              </w:rPr>
              <w:t>NAZWA RYSUNKU</w:t>
            </w:r>
          </w:p>
        </w:tc>
      </w:tr>
      <w:tr w:rsidR="00C80F42" w:rsidRPr="00927A52" w:rsidTr="00C80F42">
        <w:trPr>
          <w:trHeight w:val="340"/>
        </w:trPr>
        <w:tc>
          <w:tcPr>
            <w:tcW w:w="0" w:type="auto"/>
            <w:tcBorders>
              <w:left w:val="single" w:sz="12" w:space="0" w:color="auto"/>
            </w:tcBorders>
            <w:vAlign w:val="center"/>
          </w:tcPr>
          <w:p w:rsidR="00C80F42" w:rsidRPr="00C80F42" w:rsidRDefault="00C80F42" w:rsidP="00C80F42">
            <w:pPr>
              <w:autoSpaceDE w:val="0"/>
              <w:autoSpaceDN w:val="0"/>
              <w:adjustRightInd w:val="0"/>
              <w:rPr>
                <w:rFonts w:ascii="Arial" w:hAnsi="Arial" w:cs="Arial"/>
              </w:rPr>
            </w:pPr>
            <w:r w:rsidRPr="00C80F42">
              <w:rPr>
                <w:rFonts w:ascii="Arial" w:hAnsi="Arial" w:cs="Arial"/>
              </w:rPr>
              <w:t>K.1</w:t>
            </w:r>
          </w:p>
        </w:tc>
        <w:tc>
          <w:tcPr>
            <w:tcW w:w="6102" w:type="dxa"/>
            <w:tcBorders>
              <w:right w:val="single" w:sz="12" w:space="0" w:color="auto"/>
            </w:tcBorders>
            <w:vAlign w:val="center"/>
          </w:tcPr>
          <w:p w:rsidR="00C80F42" w:rsidRPr="00C80F42" w:rsidRDefault="00C80F42" w:rsidP="00B21FE0">
            <w:pPr>
              <w:rPr>
                <w:rFonts w:ascii="Arial" w:hAnsi="Arial" w:cs="Arial"/>
              </w:rPr>
            </w:pPr>
            <w:r w:rsidRPr="00C80F42">
              <w:rPr>
                <w:rFonts w:ascii="Arial" w:hAnsi="Arial" w:cs="Arial"/>
              </w:rPr>
              <w:t>RZUT FUNDAMENTÓW</w:t>
            </w:r>
          </w:p>
        </w:tc>
      </w:tr>
      <w:tr w:rsidR="00C80F42" w:rsidRPr="00394438" w:rsidTr="00C80F42">
        <w:trPr>
          <w:trHeight w:val="340"/>
        </w:trPr>
        <w:tc>
          <w:tcPr>
            <w:tcW w:w="0" w:type="auto"/>
            <w:tcBorders>
              <w:left w:val="single" w:sz="12" w:space="0" w:color="auto"/>
            </w:tcBorders>
            <w:vAlign w:val="center"/>
          </w:tcPr>
          <w:p w:rsidR="00C80F42" w:rsidRPr="00C80F42" w:rsidRDefault="00C80F42" w:rsidP="00C80F42">
            <w:pPr>
              <w:autoSpaceDE w:val="0"/>
              <w:autoSpaceDN w:val="0"/>
              <w:adjustRightInd w:val="0"/>
              <w:rPr>
                <w:rFonts w:ascii="Arial" w:hAnsi="Arial" w:cs="Arial"/>
              </w:rPr>
            </w:pPr>
            <w:r w:rsidRPr="00C80F42">
              <w:rPr>
                <w:rFonts w:ascii="Arial" w:hAnsi="Arial" w:cs="Arial"/>
              </w:rPr>
              <w:t>K.2</w:t>
            </w:r>
          </w:p>
        </w:tc>
        <w:tc>
          <w:tcPr>
            <w:tcW w:w="6102" w:type="dxa"/>
            <w:tcBorders>
              <w:right w:val="single" w:sz="12" w:space="0" w:color="auto"/>
            </w:tcBorders>
            <w:vAlign w:val="center"/>
          </w:tcPr>
          <w:p w:rsidR="00C80F42" w:rsidRPr="00C80F42" w:rsidRDefault="00C80F42" w:rsidP="00B21FE0">
            <w:pPr>
              <w:rPr>
                <w:rFonts w:ascii="Arial" w:hAnsi="Arial" w:cs="Arial"/>
                <w:lang w:val="pl-PL"/>
              </w:rPr>
            </w:pPr>
            <w:r w:rsidRPr="00C80F42">
              <w:rPr>
                <w:rFonts w:ascii="Arial" w:hAnsi="Arial" w:cs="Arial"/>
                <w:lang w:val="pl-PL"/>
              </w:rPr>
              <w:t>RZUT KONSTRUKCJI STROPU NAD PARTEREM</w:t>
            </w:r>
          </w:p>
        </w:tc>
      </w:tr>
      <w:tr w:rsidR="00C80F42" w:rsidRPr="00394438" w:rsidTr="00C80F42">
        <w:trPr>
          <w:trHeight w:val="340"/>
        </w:trPr>
        <w:tc>
          <w:tcPr>
            <w:tcW w:w="0" w:type="auto"/>
            <w:tcBorders>
              <w:left w:val="single" w:sz="12" w:space="0" w:color="auto"/>
              <w:bottom w:val="single" w:sz="4" w:space="0" w:color="auto"/>
            </w:tcBorders>
            <w:vAlign w:val="center"/>
          </w:tcPr>
          <w:p w:rsidR="00C80F42" w:rsidRPr="00C80F42" w:rsidRDefault="00C80F42" w:rsidP="00C80F42">
            <w:pPr>
              <w:autoSpaceDE w:val="0"/>
              <w:autoSpaceDN w:val="0"/>
              <w:adjustRightInd w:val="0"/>
              <w:rPr>
                <w:rFonts w:ascii="Arial" w:hAnsi="Arial" w:cs="Arial"/>
              </w:rPr>
            </w:pPr>
            <w:r w:rsidRPr="00C80F42">
              <w:rPr>
                <w:rFonts w:ascii="Arial" w:hAnsi="Arial" w:cs="Arial"/>
              </w:rPr>
              <w:t>K.3</w:t>
            </w:r>
          </w:p>
        </w:tc>
        <w:tc>
          <w:tcPr>
            <w:tcW w:w="6102" w:type="dxa"/>
            <w:tcBorders>
              <w:bottom w:val="single" w:sz="4" w:space="0" w:color="auto"/>
              <w:right w:val="single" w:sz="12" w:space="0" w:color="auto"/>
            </w:tcBorders>
            <w:vAlign w:val="center"/>
          </w:tcPr>
          <w:p w:rsidR="00C80F42" w:rsidRPr="00C80F42" w:rsidRDefault="00C80F42" w:rsidP="00B21FE0">
            <w:pPr>
              <w:rPr>
                <w:rFonts w:ascii="Arial" w:hAnsi="Arial" w:cs="Arial"/>
                <w:lang w:val="pl-PL"/>
              </w:rPr>
            </w:pPr>
            <w:r w:rsidRPr="00C80F42">
              <w:rPr>
                <w:rFonts w:ascii="Arial" w:hAnsi="Arial" w:cs="Arial"/>
                <w:lang w:val="pl-PL"/>
              </w:rPr>
              <w:t>RZUT KONSTRUKCJI STROPU NAD 1 PIĘTREM</w:t>
            </w:r>
          </w:p>
        </w:tc>
      </w:tr>
      <w:tr w:rsidR="00C80F42" w:rsidRPr="00394438" w:rsidTr="00C80F42">
        <w:trPr>
          <w:trHeight w:val="340"/>
        </w:trPr>
        <w:tc>
          <w:tcPr>
            <w:tcW w:w="0" w:type="auto"/>
            <w:tcBorders>
              <w:left w:val="single" w:sz="12" w:space="0" w:color="auto"/>
            </w:tcBorders>
            <w:vAlign w:val="center"/>
          </w:tcPr>
          <w:p w:rsidR="00C80F42" w:rsidRPr="00C80F42" w:rsidRDefault="00C80F42" w:rsidP="00C80F42">
            <w:pPr>
              <w:autoSpaceDE w:val="0"/>
              <w:autoSpaceDN w:val="0"/>
              <w:adjustRightInd w:val="0"/>
              <w:rPr>
                <w:rFonts w:ascii="Arial" w:hAnsi="Arial" w:cs="Arial"/>
              </w:rPr>
            </w:pPr>
            <w:r w:rsidRPr="00C80F42">
              <w:rPr>
                <w:rFonts w:ascii="Arial" w:hAnsi="Arial" w:cs="Arial"/>
              </w:rPr>
              <w:t>K.4</w:t>
            </w:r>
          </w:p>
        </w:tc>
        <w:tc>
          <w:tcPr>
            <w:tcW w:w="6102" w:type="dxa"/>
            <w:tcBorders>
              <w:right w:val="single" w:sz="12" w:space="0" w:color="auto"/>
            </w:tcBorders>
            <w:vAlign w:val="center"/>
          </w:tcPr>
          <w:p w:rsidR="00C80F42" w:rsidRPr="00C80F42" w:rsidRDefault="00C80F42" w:rsidP="00C80F42">
            <w:pPr>
              <w:rPr>
                <w:rFonts w:ascii="Arial" w:hAnsi="Arial" w:cs="Arial"/>
                <w:lang w:val="pl-PL"/>
              </w:rPr>
            </w:pPr>
            <w:r w:rsidRPr="00C80F42">
              <w:rPr>
                <w:rFonts w:ascii="Arial" w:hAnsi="Arial" w:cs="Arial"/>
                <w:lang w:val="pl-PL"/>
              </w:rPr>
              <w:t>RZUT KONSTRUKCJI STROPU NAD 2 PIĘTREM</w:t>
            </w:r>
          </w:p>
        </w:tc>
      </w:tr>
      <w:tr w:rsidR="00C80F42" w:rsidRPr="00394438" w:rsidTr="00C80F42">
        <w:trPr>
          <w:trHeight w:val="340"/>
        </w:trPr>
        <w:tc>
          <w:tcPr>
            <w:tcW w:w="0" w:type="auto"/>
            <w:tcBorders>
              <w:left w:val="single" w:sz="12" w:space="0" w:color="auto"/>
            </w:tcBorders>
            <w:vAlign w:val="center"/>
          </w:tcPr>
          <w:p w:rsidR="00C80F42" w:rsidRPr="00C80F42" w:rsidRDefault="00C80F42" w:rsidP="00C80F42">
            <w:pPr>
              <w:autoSpaceDE w:val="0"/>
              <w:autoSpaceDN w:val="0"/>
              <w:adjustRightInd w:val="0"/>
              <w:rPr>
                <w:rFonts w:ascii="Arial" w:hAnsi="Arial" w:cs="Arial"/>
              </w:rPr>
            </w:pPr>
            <w:r w:rsidRPr="00C80F42">
              <w:rPr>
                <w:rFonts w:ascii="Arial" w:hAnsi="Arial" w:cs="Arial"/>
              </w:rPr>
              <w:t>K.5</w:t>
            </w:r>
          </w:p>
        </w:tc>
        <w:tc>
          <w:tcPr>
            <w:tcW w:w="6102" w:type="dxa"/>
            <w:tcBorders>
              <w:right w:val="single" w:sz="12" w:space="0" w:color="auto"/>
            </w:tcBorders>
            <w:vAlign w:val="center"/>
          </w:tcPr>
          <w:p w:rsidR="00C80F42" w:rsidRPr="00C80F42" w:rsidRDefault="00C80F42" w:rsidP="00C80F42">
            <w:pPr>
              <w:rPr>
                <w:rFonts w:ascii="Arial" w:hAnsi="Arial" w:cs="Arial"/>
                <w:lang w:val="pl-PL"/>
              </w:rPr>
            </w:pPr>
            <w:r w:rsidRPr="00C80F42">
              <w:rPr>
                <w:rFonts w:ascii="Arial" w:hAnsi="Arial" w:cs="Arial"/>
                <w:lang w:val="pl-PL"/>
              </w:rPr>
              <w:t>RZUT KONSTRUKCJI STROPU NAD 3 PIĘTREM</w:t>
            </w:r>
          </w:p>
        </w:tc>
      </w:tr>
      <w:tr w:rsidR="00C80F42" w:rsidRPr="00394438" w:rsidTr="00C80F42">
        <w:trPr>
          <w:trHeight w:val="340"/>
        </w:trPr>
        <w:tc>
          <w:tcPr>
            <w:tcW w:w="0" w:type="auto"/>
            <w:tcBorders>
              <w:left w:val="single" w:sz="12" w:space="0" w:color="auto"/>
            </w:tcBorders>
            <w:vAlign w:val="center"/>
          </w:tcPr>
          <w:p w:rsidR="00C80F42" w:rsidRPr="00C80F42" w:rsidRDefault="00C80F42" w:rsidP="00C80F42">
            <w:pPr>
              <w:autoSpaceDE w:val="0"/>
              <w:autoSpaceDN w:val="0"/>
              <w:adjustRightInd w:val="0"/>
              <w:rPr>
                <w:rFonts w:ascii="Arial" w:hAnsi="Arial" w:cs="Arial"/>
              </w:rPr>
            </w:pPr>
            <w:r w:rsidRPr="00C80F42">
              <w:rPr>
                <w:rFonts w:ascii="Arial" w:hAnsi="Arial" w:cs="Arial"/>
              </w:rPr>
              <w:t>K.6</w:t>
            </w:r>
          </w:p>
        </w:tc>
        <w:tc>
          <w:tcPr>
            <w:tcW w:w="6102" w:type="dxa"/>
            <w:tcBorders>
              <w:right w:val="single" w:sz="12" w:space="0" w:color="auto"/>
            </w:tcBorders>
            <w:vAlign w:val="center"/>
          </w:tcPr>
          <w:p w:rsidR="00C80F42" w:rsidRPr="00C80F42" w:rsidRDefault="00C80F42" w:rsidP="00C80F42">
            <w:pPr>
              <w:rPr>
                <w:rFonts w:ascii="Arial" w:hAnsi="Arial" w:cs="Arial"/>
                <w:lang w:val="pl-PL"/>
              </w:rPr>
            </w:pPr>
            <w:r w:rsidRPr="00C80F42">
              <w:rPr>
                <w:rFonts w:ascii="Arial" w:hAnsi="Arial" w:cs="Arial"/>
                <w:lang w:val="pl-PL"/>
              </w:rPr>
              <w:t>RZUT KONSTRUKCJI STROPU NAD 4 PIĘTREM</w:t>
            </w:r>
          </w:p>
        </w:tc>
      </w:tr>
      <w:tr w:rsidR="00C80F42" w:rsidRPr="00394438" w:rsidTr="00C80F42">
        <w:trPr>
          <w:trHeight w:val="340"/>
        </w:trPr>
        <w:tc>
          <w:tcPr>
            <w:tcW w:w="0" w:type="auto"/>
            <w:tcBorders>
              <w:left w:val="single" w:sz="12" w:space="0" w:color="auto"/>
            </w:tcBorders>
            <w:vAlign w:val="center"/>
          </w:tcPr>
          <w:p w:rsidR="00C80F42" w:rsidRPr="00C80F42" w:rsidRDefault="00C80F42" w:rsidP="00C80F42">
            <w:pPr>
              <w:autoSpaceDE w:val="0"/>
              <w:autoSpaceDN w:val="0"/>
              <w:adjustRightInd w:val="0"/>
              <w:rPr>
                <w:rFonts w:ascii="Arial" w:hAnsi="Arial" w:cs="Arial"/>
              </w:rPr>
            </w:pPr>
            <w:r w:rsidRPr="00C80F42">
              <w:rPr>
                <w:rFonts w:ascii="Arial" w:hAnsi="Arial" w:cs="Arial"/>
              </w:rPr>
              <w:t>K.7</w:t>
            </w:r>
          </w:p>
        </w:tc>
        <w:tc>
          <w:tcPr>
            <w:tcW w:w="6102" w:type="dxa"/>
            <w:tcBorders>
              <w:right w:val="single" w:sz="12" w:space="0" w:color="auto"/>
            </w:tcBorders>
            <w:vAlign w:val="center"/>
          </w:tcPr>
          <w:p w:rsidR="00C80F42" w:rsidRPr="00C80F42" w:rsidRDefault="00C80F42" w:rsidP="00C80F42">
            <w:pPr>
              <w:rPr>
                <w:rFonts w:ascii="Arial" w:hAnsi="Arial" w:cs="Arial"/>
                <w:lang w:val="pl-PL"/>
              </w:rPr>
            </w:pPr>
            <w:r w:rsidRPr="00C80F42">
              <w:rPr>
                <w:rFonts w:ascii="Arial" w:hAnsi="Arial" w:cs="Arial"/>
                <w:lang w:val="pl-PL"/>
              </w:rPr>
              <w:t>RZUT KONSTRUKCJI STROPU NAD 5 PIĘTREM</w:t>
            </w:r>
          </w:p>
        </w:tc>
      </w:tr>
      <w:tr w:rsidR="00C80F42" w:rsidRPr="00927A52" w:rsidTr="00C80F42">
        <w:trPr>
          <w:trHeight w:val="340"/>
        </w:trPr>
        <w:tc>
          <w:tcPr>
            <w:tcW w:w="0" w:type="auto"/>
            <w:tcBorders>
              <w:left w:val="single" w:sz="12" w:space="0" w:color="auto"/>
              <w:bottom w:val="single" w:sz="12" w:space="0" w:color="auto"/>
            </w:tcBorders>
            <w:vAlign w:val="center"/>
          </w:tcPr>
          <w:p w:rsidR="00C80F42" w:rsidRPr="00C80F42" w:rsidRDefault="00C80F42" w:rsidP="00C80F42">
            <w:pPr>
              <w:autoSpaceDE w:val="0"/>
              <w:autoSpaceDN w:val="0"/>
              <w:adjustRightInd w:val="0"/>
              <w:rPr>
                <w:rFonts w:ascii="Arial" w:hAnsi="Arial" w:cs="Arial"/>
              </w:rPr>
            </w:pPr>
            <w:r w:rsidRPr="00C80F42">
              <w:rPr>
                <w:rFonts w:ascii="Arial" w:hAnsi="Arial" w:cs="Arial"/>
              </w:rPr>
              <w:t>K.8</w:t>
            </w:r>
          </w:p>
        </w:tc>
        <w:tc>
          <w:tcPr>
            <w:tcW w:w="6102" w:type="dxa"/>
            <w:tcBorders>
              <w:bottom w:val="single" w:sz="12" w:space="0" w:color="auto"/>
              <w:right w:val="single" w:sz="12" w:space="0" w:color="auto"/>
            </w:tcBorders>
            <w:vAlign w:val="center"/>
          </w:tcPr>
          <w:p w:rsidR="00C80F42" w:rsidRPr="00C80F42" w:rsidRDefault="00C80F42" w:rsidP="00B21FE0">
            <w:pPr>
              <w:rPr>
                <w:rFonts w:ascii="Arial" w:hAnsi="Arial" w:cs="Arial"/>
              </w:rPr>
            </w:pPr>
            <w:r w:rsidRPr="00C80F42">
              <w:rPr>
                <w:rFonts w:ascii="Arial" w:hAnsi="Arial" w:cs="Arial"/>
              </w:rPr>
              <w:t>RZUT KONSTRUKCJI STROPODACHU</w:t>
            </w:r>
          </w:p>
        </w:tc>
      </w:tr>
    </w:tbl>
    <w:p w:rsidR="00C80F42" w:rsidRDefault="00C80F42" w:rsidP="002A54F2">
      <w:pPr>
        <w:ind w:firstLine="0"/>
        <w:rPr>
          <w:rFonts w:ascii="PL Times New Roman" w:eastAsia="Calibri" w:hAnsi="PL Times New Roman"/>
        </w:rPr>
      </w:pPr>
    </w:p>
    <w:p w:rsidR="005C7D45" w:rsidRDefault="005C7D45" w:rsidP="00C80F42">
      <w:pPr>
        <w:pStyle w:val="Tekstpodstawowywcity"/>
        <w:spacing w:line="276" w:lineRule="auto"/>
        <w:ind w:left="426" w:firstLine="567"/>
        <w:rPr>
          <w:b/>
          <w:sz w:val="28"/>
        </w:rPr>
      </w:pPr>
    </w:p>
    <w:p w:rsidR="005C7D45" w:rsidRDefault="005C7D45" w:rsidP="00C80F42">
      <w:pPr>
        <w:pStyle w:val="Tekstpodstawowywcity"/>
        <w:spacing w:line="276" w:lineRule="auto"/>
        <w:ind w:left="426" w:firstLine="567"/>
        <w:rPr>
          <w:b/>
          <w:sz w:val="28"/>
        </w:rPr>
      </w:pPr>
    </w:p>
    <w:p w:rsidR="005C7D45" w:rsidRDefault="005C7D45" w:rsidP="00C80F42">
      <w:pPr>
        <w:pStyle w:val="Tekstpodstawowywcity"/>
        <w:spacing w:line="276" w:lineRule="auto"/>
        <w:ind w:left="426" w:firstLine="567"/>
        <w:rPr>
          <w:b/>
          <w:sz w:val="28"/>
        </w:rPr>
      </w:pPr>
    </w:p>
    <w:p w:rsidR="00C80F42" w:rsidRPr="000F356E" w:rsidRDefault="00C80F42" w:rsidP="00C80F42">
      <w:pPr>
        <w:pStyle w:val="Tekstpodstawowywcity"/>
        <w:spacing w:line="276" w:lineRule="auto"/>
        <w:ind w:left="426" w:firstLine="567"/>
        <w:rPr>
          <w:b/>
          <w:sz w:val="28"/>
        </w:rPr>
      </w:pPr>
      <w:r w:rsidRPr="000F356E">
        <w:rPr>
          <w:b/>
          <w:sz w:val="28"/>
        </w:rPr>
        <w:t>UWAGA:</w:t>
      </w:r>
    </w:p>
    <w:p w:rsidR="00C80F42" w:rsidRPr="000F356E" w:rsidRDefault="00C80F42" w:rsidP="00C80F42">
      <w:pPr>
        <w:pStyle w:val="Tekstpodstawowywcity"/>
        <w:spacing w:line="276" w:lineRule="auto"/>
        <w:ind w:left="426" w:firstLine="567"/>
        <w:rPr>
          <w:b/>
          <w:sz w:val="28"/>
        </w:rPr>
      </w:pPr>
    </w:p>
    <w:p w:rsidR="00C80F42" w:rsidRPr="000F356E" w:rsidRDefault="00C80F42" w:rsidP="00C80F42">
      <w:pPr>
        <w:pStyle w:val="Tekstpodstawowywcity"/>
        <w:spacing w:line="276" w:lineRule="auto"/>
        <w:ind w:left="426" w:firstLine="567"/>
        <w:jc w:val="both"/>
        <w:rPr>
          <w:b/>
          <w:sz w:val="28"/>
        </w:rPr>
      </w:pPr>
      <w:r w:rsidRPr="000F356E">
        <w:rPr>
          <w:b/>
          <w:sz w:val="28"/>
        </w:rPr>
        <w:t>Roboty budowlane winny być wykonywane przez wyspecjalizowane firmy, pod nadzorem osób uprawnionych, zgodnie ze sztuką budowlaną, „Warunkami technicznymi wykonania i odbioru robót budowlanych”, niniejszą dokumentacją oraz przepisami BHP.  Stosowane materiały winny posiadać atesty i aprobaty techniczne oraz dopuszczenia do stosowania w budownictwie na terenie Polski. Wszelkie zmiany projektowe i materiałowe winny być uzgodnione z projektantem w ramach nadzoru autorskiego.</w:t>
      </w:r>
    </w:p>
    <w:p w:rsidR="00C80F42" w:rsidRPr="00E83523" w:rsidRDefault="00C80F42" w:rsidP="00C80F42">
      <w:pPr>
        <w:pStyle w:val="Tekstpodstawowy3"/>
        <w:ind w:left="426" w:firstLine="567"/>
        <w:jc w:val="both"/>
        <w:rPr>
          <w:rFonts w:ascii="PL Times New Roman" w:eastAsia="Times New Roman" w:hAnsi="PL Times New Roman" w:cs="Times New Roman"/>
          <w:b/>
          <w:sz w:val="28"/>
          <w:szCs w:val="24"/>
          <w:lang w:eastAsia="pl-PL"/>
        </w:rPr>
      </w:pPr>
      <w:r w:rsidRPr="00E83523">
        <w:rPr>
          <w:rFonts w:ascii="PL Times New Roman" w:eastAsia="Times New Roman" w:hAnsi="PL Times New Roman" w:cs="Times New Roman"/>
          <w:b/>
          <w:sz w:val="28"/>
          <w:szCs w:val="24"/>
          <w:lang w:eastAsia="pl-PL"/>
        </w:rPr>
        <w:t>Niniejszy projekt konstrukcji należy rozpatrywać łącznie z projektem architektonicznym i projektami instalacji.</w:t>
      </w:r>
    </w:p>
    <w:p w:rsidR="00C80F42" w:rsidRPr="00C80F42" w:rsidRDefault="00C80F42" w:rsidP="00C80F42">
      <w:pPr>
        <w:ind w:left="426" w:firstLine="282"/>
        <w:rPr>
          <w:rFonts w:ascii="PL Times New Roman" w:eastAsia="Calibri" w:hAnsi="PL Times New Roman"/>
          <w:lang w:val="pl-PL"/>
        </w:rPr>
      </w:pPr>
    </w:p>
    <w:p w:rsidR="00C80F42" w:rsidRDefault="00C80F42">
      <w:pPr>
        <w:rPr>
          <w:lang w:val="pl-PL"/>
        </w:rPr>
      </w:pPr>
    </w:p>
    <w:p w:rsidR="005C7D45" w:rsidRDefault="005C7D45">
      <w:pPr>
        <w:rPr>
          <w:lang w:val="pl-PL"/>
        </w:rPr>
      </w:pPr>
    </w:p>
    <w:p w:rsidR="005C7D45" w:rsidRDefault="005C7D45">
      <w:pPr>
        <w:rPr>
          <w:lang w:val="pl-PL"/>
        </w:rPr>
      </w:pPr>
    </w:p>
    <w:p w:rsidR="005C7D45" w:rsidRPr="00C80F42" w:rsidRDefault="005C7D45">
      <w:pPr>
        <w:rPr>
          <w:lang w:val="pl-PL"/>
        </w:rPr>
      </w:pPr>
      <w:r>
        <w:rPr>
          <w:lang w:val="pl-PL"/>
        </w:rPr>
        <w:tab/>
      </w:r>
      <w:r>
        <w:rPr>
          <w:lang w:val="pl-PL"/>
        </w:rPr>
        <w:tab/>
        <w:t>Projektował:</w:t>
      </w:r>
      <w:r>
        <w:rPr>
          <w:lang w:val="pl-PL"/>
        </w:rPr>
        <w:tab/>
      </w:r>
      <w:r>
        <w:rPr>
          <w:lang w:val="pl-PL"/>
        </w:rPr>
        <w:tab/>
      </w:r>
      <w:r>
        <w:rPr>
          <w:lang w:val="pl-PL"/>
        </w:rPr>
        <w:tab/>
      </w:r>
      <w:r>
        <w:rPr>
          <w:lang w:val="pl-PL"/>
        </w:rPr>
        <w:tab/>
      </w:r>
      <w:r>
        <w:rPr>
          <w:lang w:val="pl-PL"/>
        </w:rPr>
        <w:tab/>
        <w:t>Sprawdził:</w:t>
      </w:r>
    </w:p>
    <w:sectPr w:rsidR="005C7D45" w:rsidRPr="00C80F42" w:rsidSect="00527450">
      <w:footerReference w:type="default" r:id="rId16"/>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33269" w:rsidRDefault="00A33269" w:rsidP="00237134">
      <w:r>
        <w:separator/>
      </w:r>
    </w:p>
  </w:endnote>
  <w:endnote w:type="continuationSeparator" w:id="1">
    <w:p w:rsidR="00A33269" w:rsidRDefault="00A33269" w:rsidP="0023713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10002FF" w:usb1="4000ACFF" w:usb2="00000009" w:usb3="00000000" w:csb0="0000019F" w:csb1="00000000"/>
  </w:font>
  <w:font w:name="Cambria">
    <w:panose1 w:val="02040503050406030204"/>
    <w:charset w:val="EE"/>
    <w:family w:val="roman"/>
    <w:pitch w:val="variable"/>
    <w:sig w:usb0="E00002FF" w:usb1="400004FF"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Times">
    <w:panose1 w:val="02020603050405020304"/>
    <w:charset w:val="00"/>
    <w:family w:val="roman"/>
    <w:notTrueType/>
    <w:pitch w:val="variable"/>
    <w:sig w:usb0="00000003" w:usb1="00000000" w:usb2="00000000" w:usb3="00000000" w:csb0="00000001" w:csb1="00000000"/>
  </w:font>
  <w:font w:name="PL Times New Roman">
    <w:altName w:val="Times New Roman"/>
    <w:charset w:val="00"/>
    <w:family w:val="roman"/>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ISOCPEUR">
    <w:panose1 w:val="020B0604020202020204"/>
    <w:charset w:val="EE"/>
    <w:family w:val="swiss"/>
    <w:pitch w:val="variable"/>
    <w:sig w:usb0="00000287" w:usb1="00000000" w:usb2="00000000" w:usb3="00000000" w:csb0="0000009F" w:csb1="00000000"/>
  </w:font>
  <w:font w:name="Czcionka tekstu podstawowego">
    <w:panose1 w:val="00000000000000000000"/>
    <w:charset w:val="EE"/>
    <w:family w:val="auto"/>
    <w:notTrueType/>
    <w:pitch w:val="default"/>
    <w:sig w:usb0="00000005" w:usb1="00000000" w:usb2="00000000" w:usb3="00000000" w:csb0="00000002"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33269" w:rsidRPr="00906F4C" w:rsidRDefault="00A33269">
    <w:pPr>
      <w:pStyle w:val="Stopka"/>
      <w:rPr>
        <w:color w:val="A6A6A6" w:themeColor="background1" w:themeShade="A6"/>
        <w:sz w:val="18"/>
        <w:szCs w:val="18"/>
      </w:rPr>
    </w:pPr>
    <w:r w:rsidRPr="00906F4C">
      <w:rPr>
        <w:color w:val="A6A6A6" w:themeColor="background1" w:themeShade="A6"/>
        <w:sz w:val="18"/>
        <w:szCs w:val="18"/>
      </w:rPr>
      <w:t>k-</w:t>
    </w:r>
    <w:sdt>
      <w:sdtPr>
        <w:rPr>
          <w:color w:val="A6A6A6" w:themeColor="background1" w:themeShade="A6"/>
          <w:sz w:val="18"/>
          <w:szCs w:val="18"/>
        </w:rPr>
        <w:id w:val="4412058"/>
        <w:docPartObj>
          <w:docPartGallery w:val="Page Numbers (Bottom of Page)"/>
          <w:docPartUnique/>
        </w:docPartObj>
      </w:sdtPr>
      <w:sdtContent>
        <w:r w:rsidRPr="00906F4C">
          <w:rPr>
            <w:color w:val="A6A6A6" w:themeColor="background1" w:themeShade="A6"/>
            <w:sz w:val="18"/>
            <w:szCs w:val="18"/>
          </w:rPr>
          <w:fldChar w:fldCharType="begin"/>
        </w:r>
        <w:r w:rsidRPr="00906F4C">
          <w:rPr>
            <w:color w:val="A6A6A6" w:themeColor="background1" w:themeShade="A6"/>
            <w:sz w:val="18"/>
            <w:szCs w:val="18"/>
          </w:rPr>
          <w:instrText xml:space="preserve"> PAGE   \* MERGEFORMAT </w:instrText>
        </w:r>
        <w:r w:rsidRPr="00906F4C">
          <w:rPr>
            <w:color w:val="A6A6A6" w:themeColor="background1" w:themeShade="A6"/>
            <w:sz w:val="18"/>
            <w:szCs w:val="18"/>
          </w:rPr>
          <w:fldChar w:fldCharType="separate"/>
        </w:r>
        <w:r w:rsidR="003877D3">
          <w:rPr>
            <w:noProof/>
            <w:color w:val="A6A6A6" w:themeColor="background1" w:themeShade="A6"/>
            <w:sz w:val="18"/>
            <w:szCs w:val="18"/>
          </w:rPr>
          <w:t>1</w:t>
        </w:r>
        <w:r w:rsidRPr="00906F4C">
          <w:rPr>
            <w:color w:val="A6A6A6" w:themeColor="background1" w:themeShade="A6"/>
            <w:sz w:val="18"/>
            <w:szCs w:val="18"/>
          </w:rPr>
          <w:fldChar w:fldCharType="end"/>
        </w:r>
      </w:sdtContent>
    </w:sdt>
  </w:p>
  <w:p w:rsidR="00A33269" w:rsidRDefault="00A33269">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33269" w:rsidRDefault="00A33269" w:rsidP="00237134">
      <w:r>
        <w:separator/>
      </w:r>
    </w:p>
  </w:footnote>
  <w:footnote w:type="continuationSeparator" w:id="1">
    <w:p w:rsidR="00A33269" w:rsidRDefault="00A33269" w:rsidP="0023713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0B0A28"/>
    <w:multiLevelType w:val="hybridMultilevel"/>
    <w:tmpl w:val="D7CE7416"/>
    <w:lvl w:ilvl="0" w:tplc="0415000F">
      <w:start w:val="1"/>
      <w:numFmt w:val="decimal"/>
      <w:pStyle w:val="Listapunktowana2"/>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A5F0ADE"/>
    <w:multiLevelType w:val="hybridMultilevel"/>
    <w:tmpl w:val="2A3835A6"/>
    <w:lvl w:ilvl="0" w:tplc="A2004B32">
      <w:start w:val="1"/>
      <w:numFmt w:val="decimal"/>
      <w:lvlText w:val="%1.)"/>
      <w:lvlJc w:val="left"/>
      <w:pPr>
        <w:ind w:left="1065" w:hanging="360"/>
      </w:pPr>
      <w:rPr>
        <w:rFonts w:hint="default"/>
        <w:b/>
        <w:sz w:val="28"/>
        <w:szCs w:val="28"/>
      </w:rPr>
    </w:lvl>
    <w:lvl w:ilvl="1" w:tplc="04150019">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2">
    <w:nsid w:val="10CE6EBC"/>
    <w:multiLevelType w:val="hybridMultilevel"/>
    <w:tmpl w:val="05F60466"/>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
    <w:nsid w:val="19366D79"/>
    <w:multiLevelType w:val="hybridMultilevel"/>
    <w:tmpl w:val="EF00915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283E1205"/>
    <w:multiLevelType w:val="hybridMultilevel"/>
    <w:tmpl w:val="1402D2C4"/>
    <w:lvl w:ilvl="0" w:tplc="04150001">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5">
    <w:nsid w:val="2F656EA7"/>
    <w:multiLevelType w:val="multilevel"/>
    <w:tmpl w:val="79BA7636"/>
    <w:lvl w:ilvl="0">
      <w:start w:val="1"/>
      <w:numFmt w:val="bullet"/>
      <w:pStyle w:val="OpisAP3"/>
      <w:lvlText w:val=""/>
      <w:lvlJc w:val="left"/>
      <w:pPr>
        <w:tabs>
          <w:tab w:val="num" w:pos="1440"/>
        </w:tabs>
        <w:ind w:left="1440" w:hanging="360"/>
      </w:pPr>
      <w:rPr>
        <w:rFonts w:ascii="Symbol" w:hAnsi="Symbol" w:hint="default"/>
        <w:b/>
        <w:i w:val="0"/>
        <w:sz w:val="22"/>
      </w:rPr>
    </w:lvl>
    <w:lvl w:ilvl="1">
      <w:start w:val="1"/>
      <w:numFmt w:val="bullet"/>
      <w:lvlText w:val=""/>
      <w:lvlJc w:val="left"/>
      <w:pPr>
        <w:tabs>
          <w:tab w:val="num" w:pos="1440"/>
        </w:tabs>
        <w:ind w:left="1440" w:hanging="360"/>
      </w:pPr>
      <w:rPr>
        <w:rFonts w:ascii="Symbol" w:hAnsi="Symbol" w:hint="default"/>
        <w:b/>
        <w:i w:val="0"/>
        <w:sz w:val="22"/>
      </w:rPr>
    </w:lvl>
    <w:lvl w:ilvl="2">
      <w:start w:val="1"/>
      <w:numFmt w:val="decimal"/>
      <w:lvlText w:val="%1.%2.%3."/>
      <w:lvlJc w:val="left"/>
      <w:pPr>
        <w:tabs>
          <w:tab w:val="num" w:pos="2214"/>
        </w:tabs>
        <w:ind w:left="2214" w:hanging="1134"/>
      </w:pPr>
      <w:rPr>
        <w:rFonts w:ascii="Arial" w:hAnsi="Arial" w:cs="Times New Roman" w:hint="default"/>
        <w:b w:val="0"/>
        <w:i w:val="0"/>
        <w:sz w:val="22"/>
      </w:rPr>
    </w:lvl>
    <w:lvl w:ilvl="3">
      <w:start w:val="1"/>
      <w:numFmt w:val="decimal"/>
      <w:lvlText w:val="%1.%2.%3.%4."/>
      <w:lvlJc w:val="left"/>
      <w:pPr>
        <w:tabs>
          <w:tab w:val="num" w:pos="2214"/>
        </w:tabs>
        <w:ind w:left="2214" w:hanging="1134"/>
      </w:pPr>
    </w:lvl>
    <w:lvl w:ilvl="4">
      <w:start w:val="1"/>
      <w:numFmt w:val="decimal"/>
      <w:lvlText w:val="%1.%2.%3.%4.%5."/>
      <w:lvlJc w:val="left"/>
      <w:pPr>
        <w:tabs>
          <w:tab w:val="num" w:pos="2214"/>
        </w:tabs>
        <w:ind w:left="2214" w:hanging="1134"/>
      </w:pPr>
    </w:lvl>
    <w:lvl w:ilvl="5">
      <w:start w:val="1"/>
      <w:numFmt w:val="decimal"/>
      <w:lvlText w:val="%1.%2.%3.%4.%5.%6."/>
      <w:lvlJc w:val="left"/>
      <w:pPr>
        <w:tabs>
          <w:tab w:val="num" w:pos="2214"/>
        </w:tabs>
        <w:ind w:left="2214" w:hanging="1134"/>
      </w:pPr>
    </w:lvl>
    <w:lvl w:ilvl="6">
      <w:start w:val="1"/>
      <w:numFmt w:val="decimal"/>
      <w:lvlText w:val="%1.%2.%3.%4.%5.%6.%7."/>
      <w:lvlJc w:val="left"/>
      <w:pPr>
        <w:tabs>
          <w:tab w:val="num" w:pos="2214"/>
        </w:tabs>
        <w:ind w:left="2214" w:hanging="1134"/>
      </w:pPr>
    </w:lvl>
    <w:lvl w:ilvl="7">
      <w:start w:val="1"/>
      <w:numFmt w:val="bullet"/>
      <w:suff w:val="nothing"/>
      <w:lvlText w:val="o"/>
      <w:lvlJc w:val="left"/>
      <w:pPr>
        <w:ind w:left="2214" w:firstLine="0"/>
      </w:pPr>
      <w:rPr>
        <w:rFonts w:ascii="Courier New" w:hAnsi="Courier New" w:cs="Times New Roman" w:hint="default"/>
      </w:rPr>
    </w:lvl>
    <w:lvl w:ilvl="8">
      <w:start w:val="1"/>
      <w:numFmt w:val="decimal"/>
      <w:suff w:val="nothing"/>
      <w:lvlText w:val="%1.%2.%3.%4.%5.%6.%7.%8.%9."/>
      <w:lvlJc w:val="left"/>
      <w:pPr>
        <w:ind w:left="1080" w:firstLine="0"/>
      </w:pPr>
    </w:lvl>
  </w:abstractNum>
  <w:abstractNum w:abstractNumId="6">
    <w:nsid w:val="3F2E1B96"/>
    <w:multiLevelType w:val="multilevel"/>
    <w:tmpl w:val="041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num w:numId="1">
    <w:abstractNumId w:val="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lvlOverride w:ilvl="8">
      <w:startOverride w:val="1"/>
    </w:lvlOverride>
  </w:num>
  <w:num w:numId="2">
    <w:abstractNumId w:val="1"/>
  </w:num>
  <w:num w:numId="3">
    <w:abstractNumId w:val="4"/>
  </w:num>
  <w:num w:numId="4">
    <w:abstractNumId w:val="3"/>
  </w:num>
  <w:num w:numId="5">
    <w:abstractNumId w:val="2"/>
  </w:num>
  <w:num w:numId="6">
    <w:abstractNumId w:val="6"/>
  </w:num>
  <w:num w:numId="7">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defaultTabStop w:val="708"/>
  <w:hyphenationZone w:val="425"/>
  <w:characterSpacingControl w:val="doNotCompress"/>
  <w:hdrShapeDefaults>
    <o:shapedefaults v:ext="edit" spidmax="4097"/>
  </w:hdrShapeDefaults>
  <w:footnotePr>
    <w:footnote w:id="0"/>
    <w:footnote w:id="1"/>
  </w:footnotePr>
  <w:endnotePr>
    <w:endnote w:id="0"/>
    <w:endnote w:id="1"/>
  </w:endnotePr>
  <w:compat/>
  <w:rsids>
    <w:rsidRoot w:val="00C80F42"/>
    <w:rsid w:val="00061632"/>
    <w:rsid w:val="00097B62"/>
    <w:rsid w:val="000E0B73"/>
    <w:rsid w:val="000F3BD7"/>
    <w:rsid w:val="00123AC2"/>
    <w:rsid w:val="001841CE"/>
    <w:rsid w:val="00192A5A"/>
    <w:rsid w:val="001B3017"/>
    <w:rsid w:val="001D0E12"/>
    <w:rsid w:val="001E3E5E"/>
    <w:rsid w:val="00204428"/>
    <w:rsid w:val="00221A1D"/>
    <w:rsid w:val="00237134"/>
    <w:rsid w:val="002931FE"/>
    <w:rsid w:val="002A54F2"/>
    <w:rsid w:val="00303027"/>
    <w:rsid w:val="003439E9"/>
    <w:rsid w:val="00376F9C"/>
    <w:rsid w:val="0038242F"/>
    <w:rsid w:val="003877D3"/>
    <w:rsid w:val="00394438"/>
    <w:rsid w:val="00403927"/>
    <w:rsid w:val="004B0A52"/>
    <w:rsid w:val="004C1558"/>
    <w:rsid w:val="00527450"/>
    <w:rsid w:val="00567A1A"/>
    <w:rsid w:val="005C7D45"/>
    <w:rsid w:val="005E68E4"/>
    <w:rsid w:val="006C2F3C"/>
    <w:rsid w:val="006C48FA"/>
    <w:rsid w:val="007B300A"/>
    <w:rsid w:val="0081294B"/>
    <w:rsid w:val="00841C87"/>
    <w:rsid w:val="00895139"/>
    <w:rsid w:val="008B3488"/>
    <w:rsid w:val="008C4EF3"/>
    <w:rsid w:val="008D4BA1"/>
    <w:rsid w:val="008D7DFA"/>
    <w:rsid w:val="00902E56"/>
    <w:rsid w:val="00906F4C"/>
    <w:rsid w:val="00915647"/>
    <w:rsid w:val="0095233A"/>
    <w:rsid w:val="009859EB"/>
    <w:rsid w:val="00997521"/>
    <w:rsid w:val="009C3E0D"/>
    <w:rsid w:val="009E4896"/>
    <w:rsid w:val="00A0072D"/>
    <w:rsid w:val="00A33269"/>
    <w:rsid w:val="00A61F72"/>
    <w:rsid w:val="00A92AAE"/>
    <w:rsid w:val="00AC6D9D"/>
    <w:rsid w:val="00AF0018"/>
    <w:rsid w:val="00B07D40"/>
    <w:rsid w:val="00B21FE0"/>
    <w:rsid w:val="00B51720"/>
    <w:rsid w:val="00B964B5"/>
    <w:rsid w:val="00BB19B6"/>
    <w:rsid w:val="00BB4723"/>
    <w:rsid w:val="00C80F42"/>
    <w:rsid w:val="00CB478D"/>
    <w:rsid w:val="00D1377F"/>
    <w:rsid w:val="00D32A8D"/>
    <w:rsid w:val="00D34E82"/>
    <w:rsid w:val="00D76306"/>
    <w:rsid w:val="00DE4DDC"/>
    <w:rsid w:val="00E13B5F"/>
    <w:rsid w:val="00E355EB"/>
    <w:rsid w:val="00E45A25"/>
    <w:rsid w:val="00EB2D41"/>
    <w:rsid w:val="00ED047F"/>
    <w:rsid w:val="00EE65D0"/>
    <w:rsid w:val="00F07409"/>
    <w:rsid w:val="00F97D00"/>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Outline List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80F42"/>
    <w:pPr>
      <w:spacing w:after="0" w:line="240" w:lineRule="auto"/>
      <w:ind w:firstLine="360"/>
    </w:pPr>
    <w:rPr>
      <w:rFonts w:ascii="Calibri" w:eastAsia="Times New Roman" w:hAnsi="Calibri" w:cs="Times New Roman"/>
      <w:lang w:val="en-US" w:bidi="en-US"/>
    </w:rPr>
  </w:style>
  <w:style w:type="paragraph" w:styleId="Nagwek1">
    <w:name w:val="heading 1"/>
    <w:basedOn w:val="Normalny"/>
    <w:next w:val="Normalny"/>
    <w:link w:val="Nagwek1Znak"/>
    <w:qFormat/>
    <w:rsid w:val="00C80F42"/>
    <w:pPr>
      <w:keepNext/>
      <w:ind w:firstLine="0"/>
      <w:jc w:val="center"/>
      <w:outlineLvl w:val="0"/>
    </w:pPr>
    <w:rPr>
      <w:rFonts w:ascii="Times New Roman" w:hAnsi="Times New Roman"/>
      <w:b/>
      <w:bCs/>
      <w:sz w:val="32"/>
      <w:szCs w:val="24"/>
      <w:lang w:val="pl-PL" w:eastAsia="pl-PL" w:bidi="ar-SA"/>
    </w:rPr>
  </w:style>
  <w:style w:type="paragraph" w:styleId="Nagwek2">
    <w:name w:val="heading 2"/>
    <w:basedOn w:val="Normalny"/>
    <w:next w:val="Normalny"/>
    <w:link w:val="Nagwek2Znak"/>
    <w:uiPriority w:val="9"/>
    <w:semiHidden/>
    <w:unhideWhenUsed/>
    <w:qFormat/>
    <w:rsid w:val="00902E56"/>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nhideWhenUsed/>
    <w:rsid w:val="00C80F42"/>
    <w:pPr>
      <w:tabs>
        <w:tab w:val="center" w:pos="4536"/>
        <w:tab w:val="right" w:pos="9072"/>
      </w:tabs>
    </w:pPr>
  </w:style>
  <w:style w:type="character" w:customStyle="1" w:styleId="NagwekZnak">
    <w:name w:val="Nagłówek Znak"/>
    <w:basedOn w:val="Domylnaczcionkaakapitu"/>
    <w:link w:val="Nagwek"/>
    <w:uiPriority w:val="99"/>
    <w:rsid w:val="00C80F42"/>
    <w:rPr>
      <w:rFonts w:ascii="Calibri" w:eastAsia="Times New Roman" w:hAnsi="Calibri" w:cs="Times New Roman"/>
      <w:lang w:val="en-US" w:bidi="en-US"/>
    </w:rPr>
  </w:style>
  <w:style w:type="character" w:customStyle="1" w:styleId="TEKSTZnak">
    <w:name w:val="TEKST Znak"/>
    <w:basedOn w:val="Domylnaczcionkaakapitu"/>
    <w:link w:val="TEKST"/>
    <w:locked/>
    <w:rsid w:val="00C80F42"/>
    <w:rPr>
      <w:rFonts w:ascii="Arial Narrow" w:hAnsi="Arial Narrow"/>
      <w:color w:val="595959"/>
      <w:lang w:bidi="en-US"/>
    </w:rPr>
  </w:style>
  <w:style w:type="paragraph" w:customStyle="1" w:styleId="TEKST">
    <w:name w:val="TEKST"/>
    <w:basedOn w:val="Normalny"/>
    <w:link w:val="TEKSTZnak"/>
    <w:qFormat/>
    <w:rsid w:val="00C80F42"/>
    <w:pPr>
      <w:ind w:firstLine="720"/>
      <w:jc w:val="both"/>
    </w:pPr>
    <w:rPr>
      <w:rFonts w:ascii="Arial Narrow" w:eastAsiaTheme="minorHAnsi" w:hAnsi="Arial Narrow" w:cstheme="minorBidi"/>
      <w:color w:val="595959"/>
      <w:lang w:val="pl-PL"/>
    </w:rPr>
  </w:style>
  <w:style w:type="character" w:customStyle="1" w:styleId="WYRNIENIEZnak">
    <w:name w:val="WYRÓŻNIENIE Znak"/>
    <w:basedOn w:val="TEKSTZnak"/>
    <w:link w:val="WYRNIENIE"/>
    <w:locked/>
    <w:rsid w:val="00C80F42"/>
    <w:rPr>
      <w:b/>
      <w:caps/>
    </w:rPr>
  </w:style>
  <w:style w:type="paragraph" w:customStyle="1" w:styleId="WYRNIENIE">
    <w:name w:val="WYRÓŻNIENIE"/>
    <w:basedOn w:val="TEKST"/>
    <w:next w:val="TEKST"/>
    <w:link w:val="WYRNIENIEZnak"/>
    <w:qFormat/>
    <w:rsid w:val="00C80F42"/>
    <w:pPr>
      <w:keepNext/>
      <w:keepLines/>
      <w:spacing w:before="400" w:after="100"/>
    </w:pPr>
    <w:rPr>
      <w:b/>
      <w:caps/>
    </w:rPr>
  </w:style>
  <w:style w:type="paragraph" w:customStyle="1" w:styleId="OpisAP3">
    <w:name w:val="Opis AP3"/>
    <w:basedOn w:val="Normalny"/>
    <w:rsid w:val="00C80F42"/>
    <w:pPr>
      <w:widowControl w:val="0"/>
      <w:numPr>
        <w:numId w:val="1"/>
      </w:numPr>
      <w:suppressAutoHyphens/>
      <w:jc w:val="both"/>
    </w:pPr>
    <w:rPr>
      <w:rFonts w:ascii="Arial" w:eastAsia="Times" w:hAnsi="Arial"/>
      <w:sz w:val="20"/>
      <w:szCs w:val="20"/>
      <w:lang w:bidi="ar-SA"/>
    </w:rPr>
  </w:style>
  <w:style w:type="character" w:styleId="Odwoaniedelikatne">
    <w:name w:val="Subtle Reference"/>
    <w:uiPriority w:val="31"/>
    <w:qFormat/>
    <w:rsid w:val="00C80F42"/>
    <w:rPr>
      <w:color w:val="auto"/>
      <w:u w:val="single" w:color="9BBB59"/>
    </w:rPr>
  </w:style>
  <w:style w:type="character" w:customStyle="1" w:styleId="HTML-klawiatura1">
    <w:name w:val="HTML - klawiatura1"/>
    <w:rsid w:val="00C80F42"/>
  </w:style>
  <w:style w:type="table" w:styleId="Tabela-Siatka">
    <w:name w:val="Table Grid"/>
    <w:basedOn w:val="Standardowy"/>
    <w:uiPriority w:val="59"/>
    <w:rsid w:val="00C80F42"/>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agwek1Znak">
    <w:name w:val="Nagłówek 1 Znak"/>
    <w:basedOn w:val="Domylnaczcionkaakapitu"/>
    <w:link w:val="Nagwek1"/>
    <w:rsid w:val="00C80F42"/>
    <w:rPr>
      <w:rFonts w:ascii="Times New Roman" w:eastAsia="Times New Roman" w:hAnsi="Times New Roman" w:cs="Times New Roman"/>
      <w:b/>
      <w:bCs/>
      <w:sz w:val="32"/>
      <w:szCs w:val="24"/>
      <w:lang w:eastAsia="pl-PL"/>
    </w:rPr>
  </w:style>
  <w:style w:type="paragraph" w:customStyle="1" w:styleId="Default">
    <w:name w:val="Default"/>
    <w:rsid w:val="00C80F42"/>
    <w:pPr>
      <w:autoSpaceDE w:val="0"/>
      <w:autoSpaceDN w:val="0"/>
      <w:adjustRightInd w:val="0"/>
      <w:spacing w:after="0" w:line="240" w:lineRule="auto"/>
    </w:pPr>
    <w:rPr>
      <w:rFonts w:ascii="Arial" w:hAnsi="Arial" w:cs="Arial"/>
      <w:color w:val="000000"/>
      <w:sz w:val="24"/>
      <w:szCs w:val="24"/>
    </w:rPr>
  </w:style>
  <w:style w:type="paragraph" w:customStyle="1" w:styleId="Styl1">
    <w:name w:val="Styl1"/>
    <w:basedOn w:val="Normalny"/>
    <w:rsid w:val="00C80F42"/>
    <w:pPr>
      <w:ind w:firstLine="0"/>
    </w:pPr>
    <w:rPr>
      <w:rFonts w:ascii="Times New Roman" w:hAnsi="Times New Roman"/>
      <w:sz w:val="28"/>
      <w:szCs w:val="24"/>
      <w:lang w:val="pl-PL" w:eastAsia="pl-PL" w:bidi="ar-SA"/>
    </w:rPr>
  </w:style>
  <w:style w:type="paragraph" w:styleId="Tekstpodstawowy">
    <w:name w:val="Body Text"/>
    <w:basedOn w:val="Normalny"/>
    <w:link w:val="TekstpodstawowyZnak"/>
    <w:semiHidden/>
    <w:rsid w:val="00C80F42"/>
    <w:pPr>
      <w:ind w:firstLine="0"/>
    </w:pPr>
    <w:rPr>
      <w:rFonts w:ascii="Times New Roman" w:hAnsi="Times New Roman"/>
      <w:b/>
      <w:sz w:val="28"/>
      <w:szCs w:val="20"/>
      <w:lang w:val="pl-PL" w:eastAsia="pl-PL" w:bidi="ar-SA"/>
    </w:rPr>
  </w:style>
  <w:style w:type="character" w:customStyle="1" w:styleId="TekstpodstawowyZnak">
    <w:name w:val="Tekst podstawowy Znak"/>
    <w:basedOn w:val="Domylnaczcionkaakapitu"/>
    <w:link w:val="Tekstpodstawowy"/>
    <w:semiHidden/>
    <w:rsid w:val="00C80F42"/>
    <w:rPr>
      <w:rFonts w:ascii="Times New Roman" w:eastAsia="Times New Roman" w:hAnsi="Times New Roman" w:cs="Times New Roman"/>
      <w:b/>
      <w:sz w:val="28"/>
      <w:szCs w:val="20"/>
      <w:lang w:eastAsia="pl-PL"/>
    </w:rPr>
  </w:style>
  <w:style w:type="paragraph" w:styleId="Stopka">
    <w:name w:val="footer"/>
    <w:basedOn w:val="Normalny"/>
    <w:link w:val="StopkaZnak"/>
    <w:uiPriority w:val="99"/>
    <w:rsid w:val="00C80F42"/>
    <w:pPr>
      <w:tabs>
        <w:tab w:val="center" w:pos="4536"/>
        <w:tab w:val="right" w:pos="9072"/>
      </w:tabs>
      <w:ind w:firstLine="0"/>
    </w:pPr>
    <w:rPr>
      <w:rFonts w:ascii="Times New Roman" w:hAnsi="Times New Roman"/>
      <w:sz w:val="24"/>
      <w:szCs w:val="24"/>
      <w:lang w:val="pl-PL" w:eastAsia="pl-PL" w:bidi="ar-SA"/>
    </w:rPr>
  </w:style>
  <w:style w:type="character" w:customStyle="1" w:styleId="StopkaZnak">
    <w:name w:val="Stopka Znak"/>
    <w:basedOn w:val="Domylnaczcionkaakapitu"/>
    <w:link w:val="Stopka"/>
    <w:uiPriority w:val="99"/>
    <w:rsid w:val="00C80F42"/>
    <w:rPr>
      <w:rFonts w:ascii="Times New Roman" w:eastAsia="Times New Roman" w:hAnsi="Times New Roman" w:cs="Times New Roman"/>
      <w:sz w:val="24"/>
      <w:szCs w:val="24"/>
      <w:lang w:eastAsia="pl-PL"/>
    </w:rPr>
  </w:style>
  <w:style w:type="paragraph" w:styleId="Tekstpodstawowy2">
    <w:name w:val="Body Text 2"/>
    <w:basedOn w:val="Normalny"/>
    <w:link w:val="Tekstpodstawowy2Znak"/>
    <w:semiHidden/>
    <w:rsid w:val="00C80F42"/>
    <w:pPr>
      <w:ind w:firstLine="0"/>
    </w:pPr>
    <w:rPr>
      <w:rFonts w:ascii="Arial Narrow" w:hAnsi="Arial Narrow"/>
      <w:b/>
      <w:szCs w:val="20"/>
      <w:lang w:val="pl-PL" w:eastAsia="pl-PL" w:bidi="ar-SA"/>
    </w:rPr>
  </w:style>
  <w:style w:type="character" w:customStyle="1" w:styleId="Tekstpodstawowy2Znak">
    <w:name w:val="Tekst podstawowy 2 Znak"/>
    <w:basedOn w:val="Domylnaczcionkaakapitu"/>
    <w:link w:val="Tekstpodstawowy2"/>
    <w:semiHidden/>
    <w:rsid w:val="00C80F42"/>
    <w:rPr>
      <w:rFonts w:ascii="Arial Narrow" w:eastAsia="Times New Roman" w:hAnsi="Arial Narrow" w:cs="Times New Roman"/>
      <w:b/>
      <w:szCs w:val="20"/>
      <w:lang w:eastAsia="pl-PL"/>
    </w:rPr>
  </w:style>
  <w:style w:type="paragraph" w:styleId="Tekstpodstawowywcity">
    <w:name w:val="Body Text Indent"/>
    <w:basedOn w:val="Normalny"/>
    <w:link w:val="TekstpodstawowywcityZnak"/>
    <w:semiHidden/>
    <w:rsid w:val="00C80F42"/>
    <w:pPr>
      <w:ind w:left="360" w:firstLine="0"/>
    </w:pPr>
    <w:rPr>
      <w:rFonts w:ascii="PL Times New Roman" w:hAnsi="PL Times New Roman"/>
      <w:sz w:val="24"/>
      <w:szCs w:val="24"/>
      <w:lang w:val="pl-PL" w:eastAsia="pl-PL" w:bidi="ar-SA"/>
    </w:rPr>
  </w:style>
  <w:style w:type="character" w:customStyle="1" w:styleId="TekstpodstawowywcityZnak">
    <w:name w:val="Tekst podstawowy wcięty Znak"/>
    <w:basedOn w:val="Domylnaczcionkaakapitu"/>
    <w:link w:val="Tekstpodstawowywcity"/>
    <w:semiHidden/>
    <w:rsid w:val="00C80F42"/>
    <w:rPr>
      <w:rFonts w:ascii="PL Times New Roman" w:eastAsia="Times New Roman" w:hAnsi="PL Times New Roman" w:cs="Times New Roman"/>
      <w:sz w:val="24"/>
      <w:szCs w:val="24"/>
      <w:lang w:eastAsia="pl-PL"/>
    </w:rPr>
  </w:style>
  <w:style w:type="paragraph" w:styleId="Akapitzlist">
    <w:name w:val="List Paragraph"/>
    <w:basedOn w:val="Normalny"/>
    <w:uiPriority w:val="34"/>
    <w:qFormat/>
    <w:rsid w:val="00C80F42"/>
    <w:pPr>
      <w:spacing w:after="200" w:line="276" w:lineRule="auto"/>
      <w:ind w:left="720" w:firstLine="0"/>
      <w:contextualSpacing/>
    </w:pPr>
    <w:rPr>
      <w:rFonts w:asciiTheme="minorHAnsi" w:eastAsiaTheme="minorHAnsi" w:hAnsiTheme="minorHAnsi" w:cstheme="minorBidi"/>
      <w:lang w:val="pl-PL" w:bidi="ar-SA"/>
    </w:rPr>
  </w:style>
  <w:style w:type="paragraph" w:styleId="Tekstpodstawowy3">
    <w:name w:val="Body Text 3"/>
    <w:basedOn w:val="Normalny"/>
    <w:link w:val="Tekstpodstawowy3Znak"/>
    <w:uiPriority w:val="99"/>
    <w:semiHidden/>
    <w:unhideWhenUsed/>
    <w:rsid w:val="00C80F42"/>
    <w:pPr>
      <w:spacing w:after="120" w:line="276" w:lineRule="auto"/>
      <w:ind w:firstLine="0"/>
    </w:pPr>
    <w:rPr>
      <w:rFonts w:asciiTheme="minorHAnsi" w:eastAsiaTheme="minorHAnsi" w:hAnsiTheme="minorHAnsi" w:cstheme="minorBidi"/>
      <w:sz w:val="16"/>
      <w:szCs w:val="16"/>
      <w:lang w:val="pl-PL" w:bidi="ar-SA"/>
    </w:rPr>
  </w:style>
  <w:style w:type="character" w:customStyle="1" w:styleId="Tekstpodstawowy3Znak">
    <w:name w:val="Tekst podstawowy 3 Znak"/>
    <w:basedOn w:val="Domylnaczcionkaakapitu"/>
    <w:link w:val="Tekstpodstawowy3"/>
    <w:uiPriority w:val="99"/>
    <w:semiHidden/>
    <w:rsid w:val="00C80F42"/>
    <w:rPr>
      <w:sz w:val="16"/>
      <w:szCs w:val="16"/>
    </w:rPr>
  </w:style>
  <w:style w:type="character" w:styleId="Hipercze">
    <w:name w:val="Hyperlink"/>
    <w:uiPriority w:val="99"/>
    <w:unhideWhenUsed/>
    <w:rsid w:val="00B21FE0"/>
    <w:rPr>
      <w:color w:val="367C2B"/>
      <w:u w:val="single"/>
    </w:rPr>
  </w:style>
  <w:style w:type="numbering" w:styleId="111111">
    <w:name w:val="Outline List 2"/>
    <w:basedOn w:val="Bezlisty"/>
    <w:rsid w:val="00B21FE0"/>
    <w:pPr>
      <w:numPr>
        <w:numId w:val="6"/>
      </w:numPr>
    </w:pPr>
  </w:style>
  <w:style w:type="paragraph" w:styleId="Tekstdymka">
    <w:name w:val="Balloon Text"/>
    <w:basedOn w:val="Normalny"/>
    <w:link w:val="TekstdymkaZnak"/>
    <w:uiPriority w:val="99"/>
    <w:semiHidden/>
    <w:unhideWhenUsed/>
    <w:rsid w:val="00B21FE0"/>
    <w:rPr>
      <w:rFonts w:ascii="Tahoma" w:hAnsi="Tahoma" w:cs="Tahoma"/>
      <w:sz w:val="16"/>
      <w:szCs w:val="16"/>
    </w:rPr>
  </w:style>
  <w:style w:type="character" w:customStyle="1" w:styleId="TekstdymkaZnak">
    <w:name w:val="Tekst dymka Znak"/>
    <w:basedOn w:val="Domylnaczcionkaakapitu"/>
    <w:link w:val="Tekstdymka"/>
    <w:uiPriority w:val="99"/>
    <w:semiHidden/>
    <w:rsid w:val="00B21FE0"/>
    <w:rPr>
      <w:rFonts w:ascii="Tahoma" w:eastAsia="Times New Roman" w:hAnsi="Tahoma" w:cs="Tahoma"/>
      <w:sz w:val="16"/>
      <w:szCs w:val="16"/>
      <w:lang w:val="en-US" w:bidi="en-US"/>
    </w:rPr>
  </w:style>
  <w:style w:type="paragraph" w:customStyle="1" w:styleId="Opis">
    <w:name w:val="Opis"/>
    <w:basedOn w:val="Listapunktowana2"/>
    <w:link w:val="OpisZnak"/>
    <w:qFormat/>
    <w:rsid w:val="0038242F"/>
    <w:pPr>
      <w:keepLines/>
      <w:widowControl w:val="0"/>
      <w:numPr>
        <w:numId w:val="0"/>
      </w:numPr>
      <w:autoSpaceDE w:val="0"/>
      <w:autoSpaceDN w:val="0"/>
      <w:adjustRightInd w:val="0"/>
      <w:spacing w:line="276" w:lineRule="auto"/>
      <w:ind w:firstLine="397"/>
      <w:contextualSpacing w:val="0"/>
      <w:jc w:val="both"/>
    </w:pPr>
    <w:rPr>
      <w:rFonts w:eastAsia="Times" w:cs="Calibri"/>
      <w:sz w:val="24"/>
      <w:szCs w:val="24"/>
      <w:lang w:val="pl-PL" w:eastAsia="pl-PL" w:bidi="ar-SA"/>
    </w:rPr>
  </w:style>
  <w:style w:type="character" w:customStyle="1" w:styleId="OpisZnak">
    <w:name w:val="Opis Znak"/>
    <w:basedOn w:val="Domylnaczcionkaakapitu"/>
    <w:link w:val="Opis"/>
    <w:rsid w:val="0038242F"/>
    <w:rPr>
      <w:rFonts w:ascii="Calibri" w:eastAsia="Times" w:hAnsi="Calibri" w:cs="Calibri"/>
      <w:sz w:val="24"/>
      <w:szCs w:val="24"/>
      <w:lang w:eastAsia="pl-PL"/>
    </w:rPr>
  </w:style>
  <w:style w:type="paragraph" w:styleId="Listapunktowana2">
    <w:name w:val="List Bullet 2"/>
    <w:basedOn w:val="Normalny"/>
    <w:uiPriority w:val="99"/>
    <w:semiHidden/>
    <w:unhideWhenUsed/>
    <w:rsid w:val="0038242F"/>
    <w:pPr>
      <w:numPr>
        <w:numId w:val="7"/>
      </w:numPr>
      <w:contextualSpacing/>
    </w:pPr>
  </w:style>
  <w:style w:type="character" w:customStyle="1" w:styleId="Nagwek2Znak">
    <w:name w:val="Nagłówek 2 Znak"/>
    <w:basedOn w:val="Domylnaczcionkaakapitu"/>
    <w:link w:val="Nagwek2"/>
    <w:uiPriority w:val="9"/>
    <w:semiHidden/>
    <w:rsid w:val="00902E56"/>
    <w:rPr>
      <w:rFonts w:asciiTheme="majorHAnsi" w:eastAsiaTheme="majorEastAsia" w:hAnsiTheme="majorHAnsi" w:cstheme="majorBidi"/>
      <w:b/>
      <w:bCs/>
      <w:color w:val="4F81BD" w:themeColor="accent1"/>
      <w:sz w:val="26"/>
      <w:szCs w:val="26"/>
      <w:lang w:val="en-US" w:bidi="en-US"/>
    </w:rPr>
  </w:style>
  <w:style w:type="paragraph" w:styleId="NormalnyWeb">
    <w:name w:val="Normal (Web)"/>
    <w:basedOn w:val="Normalny"/>
    <w:uiPriority w:val="99"/>
    <w:unhideWhenUsed/>
    <w:rsid w:val="008D7DFA"/>
    <w:pPr>
      <w:ind w:firstLine="0"/>
    </w:pPr>
    <w:rPr>
      <w:rFonts w:ascii="Times New Roman" w:eastAsiaTheme="minorHAnsi" w:hAnsi="Times New Roman"/>
      <w:sz w:val="24"/>
      <w:szCs w:val="24"/>
      <w:lang w:val="pl-PL" w:eastAsia="pl-PL" w:bidi="ar-SA"/>
    </w:rPr>
  </w:style>
  <w:style w:type="character" w:customStyle="1" w:styleId="Odwoaniedelikatne1">
    <w:name w:val="Odwołanie delikatne1"/>
    <w:rsid w:val="00394438"/>
    <w:rPr>
      <w:color w:val="00000A"/>
      <w:u w:val="single" w:color="9BBB59"/>
    </w:rPr>
  </w:style>
</w:styles>
</file>

<file path=word/webSettings.xml><?xml version="1.0" encoding="utf-8"?>
<w:webSettings xmlns:r="http://schemas.openxmlformats.org/officeDocument/2006/relationships" xmlns:w="http://schemas.openxmlformats.org/wordprocessingml/2006/main">
  <w:divs>
    <w:div w:id="831138428">
      <w:bodyDiv w:val="1"/>
      <w:marLeft w:val="0"/>
      <w:marRight w:val="0"/>
      <w:marTop w:val="0"/>
      <w:marBottom w:val="0"/>
      <w:divBdr>
        <w:top w:val="none" w:sz="0" w:space="0" w:color="auto"/>
        <w:left w:val="none" w:sz="0" w:space="0" w:color="auto"/>
        <w:bottom w:val="none" w:sz="0" w:space="0" w:color="auto"/>
        <w:right w:val="none" w:sz="0" w:space="0" w:color="auto"/>
      </w:divBdr>
    </w:div>
    <w:div w:id="2112503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office@homeofhouses.com" TargetMode="Externa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homeofhouses.com" TargetMode="Externa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image" Target="media/image6.jpeg"/><Relationship Id="rId10" Type="http://schemas.openxmlformats.org/officeDocument/2006/relationships/hyperlink" Target="mailto:ireneusz.osajda@budimos.pl" TargetMode="External"/><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image" Target="media/image5.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437</TotalTime>
  <Pages>18</Pages>
  <Words>4231</Words>
  <Characters>25387</Characters>
  <Application>Microsoft Office Word</Application>
  <DocSecurity>0</DocSecurity>
  <Lines>211</Lines>
  <Paragraphs>59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29559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40</cp:revision>
  <cp:lastPrinted>2017-05-12T06:44:00Z</cp:lastPrinted>
  <dcterms:created xsi:type="dcterms:W3CDTF">2017-04-21T12:13:00Z</dcterms:created>
  <dcterms:modified xsi:type="dcterms:W3CDTF">2017-05-12T07:02:00Z</dcterms:modified>
</cp:coreProperties>
</file>