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5D7C7C" w:rsidRPr="00F6063D" w:rsidRDefault="005D7C7C" w:rsidP="004A63B2">
      <w:pPr>
        <w:pStyle w:val="NormalnyWeb"/>
        <w:spacing w:before="0" w:after="0"/>
        <w:rPr>
          <w:szCs w:val="24"/>
        </w:rPr>
      </w:pPr>
    </w:p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A111DE">
        <w:rPr>
          <w:rFonts w:eastAsia="Calibri"/>
          <w:b/>
          <w:szCs w:val="24"/>
          <w:lang w:eastAsia="en-US"/>
        </w:rPr>
        <w:t>nr 5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F6063D" w:rsidRDefault="00A111DE" w:rsidP="00A111DE">
      <w:pPr>
        <w:ind w:left="20"/>
        <w:rPr>
          <w:b/>
          <w:szCs w:val="24"/>
        </w:rPr>
      </w:pPr>
      <w:r w:rsidRPr="00A111DE">
        <w:rPr>
          <w:b/>
          <w:szCs w:val="24"/>
        </w:rPr>
        <w:t>udzielenie długoterminowego kredytu w 201</w:t>
      </w:r>
      <w:r w:rsidR="0067186B">
        <w:rPr>
          <w:b/>
          <w:szCs w:val="24"/>
        </w:rPr>
        <w:t>8</w:t>
      </w:r>
      <w:r w:rsidRPr="00A111DE">
        <w:rPr>
          <w:b/>
          <w:szCs w:val="24"/>
        </w:rPr>
        <w:t xml:space="preserve"> roku</w:t>
      </w:r>
      <w:r w:rsidR="00F6063D">
        <w:rPr>
          <w:b/>
          <w:szCs w:val="24"/>
        </w:rPr>
        <w:t xml:space="preserve"> (sprawa nr </w:t>
      </w:r>
      <w:r w:rsidR="00F6063D" w:rsidRPr="00F6063D">
        <w:rPr>
          <w:b/>
          <w:szCs w:val="24"/>
        </w:rPr>
        <w:t>WZP.272.</w:t>
      </w:r>
      <w:r w:rsidR="0067186B">
        <w:rPr>
          <w:b/>
          <w:szCs w:val="24"/>
        </w:rPr>
        <w:t>42.2018</w:t>
      </w:r>
      <w:bookmarkStart w:id="0" w:name="_GoBack"/>
      <w:bookmarkEnd w:id="0"/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A0101A"/>
    <w:rsid w:val="00A111DE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3</cp:revision>
  <cp:lastPrinted>2013-06-04T08:28:00Z</cp:lastPrinted>
  <dcterms:created xsi:type="dcterms:W3CDTF">2018-05-16T09:42:00Z</dcterms:created>
  <dcterms:modified xsi:type="dcterms:W3CDTF">2018-05-16T09:42:00Z</dcterms:modified>
</cp:coreProperties>
</file>