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69674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3723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wykonanie </w:t>
      </w:r>
      <w:r w:rsidR="004751F4" w:rsidRPr="004751F4">
        <w:rPr>
          <w:rFonts w:ascii="Times New Roman" w:hAnsi="Times New Roman" w:cs="Times New Roman"/>
          <w:sz w:val="24"/>
          <w:szCs w:val="24"/>
        </w:rPr>
        <w:t>remontu pomieszczeń budynku Kujawsko-Pomorskiego Specjalnego Ośrodka Szkolno-Wychowawczego Nr 2 w Bydgoszczy</w:t>
      </w:r>
      <w:r w:rsidR="004751F4" w:rsidRPr="004751F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4751F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(sprawa nr </w:t>
      </w:r>
      <w:r w:rsidRPr="004751F4">
        <w:rPr>
          <w:rFonts w:ascii="Times New Roman" w:eastAsiaTheme="minorHAnsi" w:hAnsi="Times New Roman" w:cs="Times New Roman"/>
          <w:sz w:val="24"/>
          <w:szCs w:val="24"/>
          <w:lang w:eastAsia="en-US"/>
        </w:rPr>
        <w:t>WZP.272.</w:t>
      </w:r>
      <w:r w:rsidR="004751F4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="00D72FD6" w:rsidRPr="004751F4">
        <w:rPr>
          <w:rFonts w:ascii="Times New Roman" w:eastAsiaTheme="minorHAnsi" w:hAnsi="Times New Roman" w:cs="Times New Roman"/>
          <w:sz w:val="24"/>
          <w:szCs w:val="24"/>
          <w:lang w:eastAsia="en-US"/>
        </w:rPr>
        <w:t>.201</w:t>
      </w:r>
      <w:r w:rsidR="004751F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bookmarkStart w:id="0" w:name="_GoBack"/>
      <w:bookmarkEnd w:id="0"/>
      <w:r w:rsidRPr="004751F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), </w:t>
      </w:r>
      <w:r w:rsidRPr="004751F4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D72FD6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Pr="0069674D" w:rsidRDefault="0069674D" w:rsidP="0069674D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674D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9674D">
        <w:rPr>
          <w:rFonts w:ascii="Times New Roman" w:hAnsi="Times New Roman"/>
          <w:sz w:val="24"/>
          <w:szCs w:val="24"/>
        </w:rPr>
        <w:t>):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Pr="00DA1A89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BF6CDC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69674D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69674D" w:rsidRDefault="0069674D" w:rsidP="006967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B95C6D5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7306F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2B0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5AE7-4599-4D4C-BADD-6F3CDCBD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5</cp:revision>
  <cp:lastPrinted>2016-04-11T07:44:00Z</cp:lastPrinted>
  <dcterms:created xsi:type="dcterms:W3CDTF">2017-04-04T12:47:00Z</dcterms:created>
  <dcterms:modified xsi:type="dcterms:W3CDTF">2018-03-30T07:48:00Z</dcterms:modified>
</cp:coreProperties>
</file>