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2B219F" w:rsidRPr="002B219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Zakup środków czystości na potrzeby Urzędu Marszałkowskiego</w:t>
      </w:r>
      <w:r w:rsidR="002B219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B219F" w:rsidRPr="002B219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 wojewódzkich jednostek organizacyjnych</w:t>
      </w:r>
      <w:r w:rsidR="008A6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856EB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2</w:t>
      </w:r>
      <w:r w:rsidR="001E0D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</w:t>
      </w:r>
      <w:r w:rsidR="002B21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F30E8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Pr="00C152EC" w:rsidRDefault="00C152EC" w:rsidP="00C152EC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 rok 2018:</w:t>
      </w:r>
    </w:p>
    <w:p w:rsidR="00134A44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 w:rsid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152EC" w:rsidRDefault="00C152EC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Pr="00C152EC" w:rsidRDefault="00C152EC" w:rsidP="00C152EC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 rok 2019:</w:t>
      </w:r>
    </w:p>
    <w:p w:rsidR="002B219F" w:rsidRDefault="00C152EC" w:rsidP="00C152EC">
      <w:pPr>
        <w:spacing w:after="0" w:line="36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</w:p>
    <w:p w:rsidR="00C152EC" w:rsidRDefault="00C152EC" w:rsidP="00C152EC">
      <w:pPr>
        <w:spacing w:after="0" w:line="24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C152EC">
      <w:pPr>
        <w:spacing w:after="0" w:line="240" w:lineRule="auto"/>
        <w:ind w:left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Oferujemy produkty ekologiczne zgodnie z załącznikiem 7 do </w:t>
      </w:r>
      <w:proofErr w:type="spellStart"/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Siwz</w:t>
      </w:r>
      <w:proofErr w:type="spellEnd"/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1"/>
      </w: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46D2D" w:rsidRDefault="00646D2D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2B219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 niżej wymienionych pozycja oferujemy następujące produkty</w:t>
      </w:r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2"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46D2D" w:rsidRPr="00646D2D" w:rsidRDefault="00646D2D" w:rsidP="00646D2D">
      <w:pPr>
        <w:pStyle w:val="Akapitzli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2B219F" w:rsidRDefault="00646D2D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tblpY="1"/>
        <w:tblOverlap w:val="never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986"/>
        <w:gridCol w:w="1986"/>
      </w:tblGrid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odpad.  (poz. 1,2,3,4 i 5 w Formularzu Cenowym)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68104A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z taśmą ściągającą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201B7D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bez taśmy ściągającej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odpad.  (poz. 1,2,3,4 i 5 w Formularzu Cenowym)</w:t>
            </w:r>
          </w:p>
        </w:tc>
      </w:tr>
      <w:tr w:rsidR="00C152EC" w:rsidRPr="00646D2D" w:rsidTr="00E925A6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A2083A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Worki na odpady ulegające biodegradacji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393B84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Worki na odpady nie </w:t>
            </w:r>
            <w:proofErr w:type="spellStart"/>
            <w:r w:rsidRPr="00F30E82">
              <w:rPr>
                <w:rFonts w:ascii="Times New Roman" w:eastAsia="Times New Roman" w:hAnsi="Times New Roman" w:cs="Times New Roman"/>
                <w:color w:val="000000"/>
              </w:rPr>
              <w:t>ulegajace</w:t>
            </w:r>
            <w:proofErr w:type="spellEnd"/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 biodegradacji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Mydło w kostce  (poz. 37 w Formularzu Cenowym)</w:t>
            </w:r>
          </w:p>
        </w:tc>
      </w:tr>
      <w:tr w:rsidR="00C152EC" w:rsidRPr="00646D2D" w:rsidTr="009D0FF6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184EE2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Mydło hipoalergiczne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E64AB3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Mydło bez właściwości hipoalergicznych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Spray przeciwko kurzowi   (poz.  24 w Formularzu Cenowym)</w:t>
            </w:r>
          </w:p>
        </w:tc>
      </w:tr>
      <w:tr w:rsidR="00C152EC" w:rsidRPr="00646D2D" w:rsidTr="006B2BDD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55700D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Spray nie zawierający freonu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602080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 xml:space="preserve">Spray zawierający freon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6D2D" w:rsidRPr="00646D2D" w:rsidTr="00C152EC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2D" w:rsidRPr="00F30E82" w:rsidRDefault="00646D2D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D2D" w:rsidRPr="00646D2D" w:rsidTr="00C152EC">
        <w:trPr>
          <w:trHeight w:val="6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46D2D" w:rsidRPr="00F30E82" w:rsidRDefault="00646D2D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Krem ochronny do rąk  (poz.  76  w Formularzu Cenowym)</w:t>
            </w:r>
          </w:p>
        </w:tc>
      </w:tr>
      <w:tr w:rsidR="00C152EC" w:rsidRPr="00646D2D" w:rsidTr="00951F4F">
        <w:trPr>
          <w:trHeight w:val="215"/>
        </w:trPr>
        <w:tc>
          <w:tcPr>
            <w:tcW w:w="49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Opis oferowanych produktów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Należy wpisać tak/nie</w:t>
            </w:r>
          </w:p>
        </w:tc>
      </w:tr>
      <w:tr w:rsidR="00C152EC" w:rsidRPr="00646D2D" w:rsidTr="00C152EC">
        <w:trPr>
          <w:trHeight w:val="215"/>
        </w:trPr>
        <w:tc>
          <w:tcPr>
            <w:tcW w:w="4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</w:tr>
      <w:tr w:rsidR="00C152EC" w:rsidRPr="00646D2D" w:rsidTr="00990835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Krem hipoalergiczny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52EC" w:rsidRPr="00646D2D" w:rsidTr="00011EA9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0E82">
              <w:rPr>
                <w:rFonts w:ascii="Times New Roman" w:eastAsia="Times New Roman" w:hAnsi="Times New Roman" w:cs="Times New Roman"/>
                <w:color w:val="000000"/>
              </w:rPr>
              <w:t>Krem bez właściwości hipoalergicznych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2EC" w:rsidRPr="00F30E82" w:rsidRDefault="00C152EC" w:rsidP="00F30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30E82" w:rsidRDefault="00F30E82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52EC" w:rsidRPr="00A63092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F6CDC" w:rsidRDefault="002726FF" w:rsidP="0006340D">
      <w:pPr>
        <w:pStyle w:val="Akapitzlist"/>
        <w:numPr>
          <w:ilvl w:val="0"/>
          <w:numId w:val="5"/>
        </w:numPr>
        <w:spacing w:after="0" w:line="240" w:lineRule="auto"/>
        <w:ind w:left="426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06340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0634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06340D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36CEA" w:rsidRPr="00646D2D" w:rsidRDefault="00336CEA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6D2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próbki;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1E0D61" w:rsidRPr="00D85B93" w:rsidRDefault="001E0D61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Karty charakterystyki</w:t>
      </w:r>
      <w:r w:rsidR="00856E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oraz karty produktu</w:t>
      </w:r>
      <w:bookmarkStart w:id="0" w:name="_GoBack"/>
      <w:bookmarkEnd w:id="0"/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E0D61" w:rsidRPr="001E0D61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2B219F" w:rsidRPr="002B219F" w:rsidRDefault="002B219F" w:rsidP="002B21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W przypadku, gdy Wykonawca nie wypełni lub nie złoży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oświadczenia stanowiącego załącznik nr 7 do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Siwz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  Zamawiający przyzna ofercie w kryterium </w:t>
      </w:r>
      <w:r w:rsidRPr="002B219F">
        <w:rPr>
          <w:rFonts w:ascii="Times New Roman" w:eastAsia="Times New Roman" w:hAnsi="Times New Roman" w:cs="Times New Roman"/>
          <w:b/>
          <w:i/>
          <w:sz w:val="18"/>
          <w:szCs w:val="18"/>
        </w:rPr>
        <w:t>aspekty środowiskowe</w:t>
      </w:r>
      <w:r w:rsidRPr="002B219F">
        <w:rPr>
          <w:rFonts w:ascii="Times New Roman" w:eastAsia="Times New Roman" w:hAnsi="Times New Roman" w:cs="Times New Roman"/>
          <w:sz w:val="18"/>
          <w:szCs w:val="18"/>
        </w:rPr>
        <w:t xml:space="preserve"> - </w:t>
      </w:r>
      <w:r w:rsidRPr="002B219F">
        <w:rPr>
          <w:rFonts w:ascii="Times New Roman" w:eastAsia="Times New Roman" w:hAnsi="Times New Roman" w:cs="Times New Roman"/>
          <w:b/>
          <w:sz w:val="18"/>
          <w:szCs w:val="18"/>
        </w:rPr>
        <w:t>0 pkt.</w:t>
      </w:r>
    </w:p>
    <w:p w:rsidR="002B219F" w:rsidRDefault="002B219F">
      <w:pPr>
        <w:pStyle w:val="Tekstprzypisudolnego"/>
      </w:pPr>
    </w:p>
  </w:footnote>
  <w:footnote w:id="2">
    <w:p w:rsidR="00646D2D" w:rsidRPr="00646D2D" w:rsidRDefault="00646D2D" w:rsidP="00646D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D2D">
        <w:rPr>
          <w:rFonts w:ascii="Times New Roman" w:hAnsi="Times New Roman" w:cs="Times New Roman"/>
          <w:sz w:val="18"/>
          <w:szCs w:val="18"/>
        </w:rPr>
        <w:t>W przypadku, gdy Wykonawca nie wypełni lub nie złoży oświadczenia w zakresie powyższego kryterium Zamawiający przyzna ofercie - 0 pkt.</w:t>
      </w:r>
    </w:p>
    <w:p w:rsidR="00646D2D" w:rsidRDefault="00646D2D">
      <w:pPr>
        <w:pStyle w:val="Tekstprzypisudolnego"/>
      </w:pPr>
    </w:p>
  </w:footnote>
  <w:footnote w:id="3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6CEA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152E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87A1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6A329-4704-4622-98EC-12D824E6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7</cp:revision>
  <cp:lastPrinted>2016-04-11T07:44:00Z</cp:lastPrinted>
  <dcterms:created xsi:type="dcterms:W3CDTF">2017-03-16T09:14:00Z</dcterms:created>
  <dcterms:modified xsi:type="dcterms:W3CDTF">2018-03-29T11:04:00Z</dcterms:modified>
</cp:coreProperties>
</file>