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9D69FF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color w:val="000000"/>
          <w:sz w:val="21"/>
          <w:szCs w:val="21"/>
        </w:rPr>
        <w:t>Przygotowanie i dostawa edukacyjnych pomocy naukowych oraz innych materiałów wspomagających edukację przyrodniczą</w:t>
      </w:r>
      <w:r w:rsidR="00547679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z podziałem na części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 w:rsidR="00547679">
        <w:rPr>
          <w:rFonts w:ascii="Arial" w:hAnsi="Arial" w:cs="Arial"/>
          <w:b/>
          <w:bCs/>
          <w:i/>
          <w:iCs/>
          <w:sz w:val="21"/>
          <w:szCs w:val="21"/>
        </w:rPr>
        <w:t>15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1"/>
          <w:szCs w:val="21"/>
        </w:rPr>
        <w:t>.2018)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47679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9D69FF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CCB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2D8F-C456-421F-B0C6-37FDDE4A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5</cp:revision>
  <cp:lastPrinted>2016-11-23T10:15:00Z</cp:lastPrinted>
  <dcterms:created xsi:type="dcterms:W3CDTF">2017-03-16T09:00:00Z</dcterms:created>
  <dcterms:modified xsi:type="dcterms:W3CDTF">2018-03-09T10:37:00Z</dcterms:modified>
</cp:coreProperties>
</file>