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3B78B6">
        <w:rPr>
          <w:rFonts w:eastAsia="Calibri"/>
          <w:b/>
          <w:szCs w:val="24"/>
          <w:lang w:eastAsia="en-US"/>
        </w:rPr>
        <w:t>L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F6063D" w:rsidP="00F6063D">
      <w:pPr>
        <w:ind w:left="20"/>
        <w:jc w:val="center"/>
        <w:rPr>
          <w:b/>
          <w:szCs w:val="24"/>
        </w:rPr>
      </w:pPr>
      <w:r w:rsidRPr="00F6063D">
        <w:rPr>
          <w:b/>
          <w:szCs w:val="24"/>
        </w:rPr>
        <w:t xml:space="preserve">Świadczenie usług telekomunikacyjnych w zakresie telefonii stacjonarnej, telefonii mobilnej oraz mobilnego dostępu do </w:t>
      </w:r>
      <w:proofErr w:type="spellStart"/>
      <w:r w:rsidRPr="00F6063D">
        <w:rPr>
          <w:b/>
          <w:szCs w:val="24"/>
        </w:rPr>
        <w:t>internetu</w:t>
      </w:r>
      <w:proofErr w:type="spellEnd"/>
      <w:r>
        <w:rPr>
          <w:b/>
          <w:szCs w:val="24"/>
        </w:rPr>
        <w:t xml:space="preserve"> (sprawa nr </w:t>
      </w:r>
      <w:r w:rsidRPr="00F6063D">
        <w:rPr>
          <w:b/>
          <w:szCs w:val="24"/>
        </w:rPr>
        <w:t>WZP.272.3.2017</w:t>
      </w:r>
      <w:r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Marta Jaroszewska</cp:lastModifiedBy>
  <cp:revision>2</cp:revision>
  <cp:lastPrinted>2013-06-04T08:28:00Z</cp:lastPrinted>
  <dcterms:created xsi:type="dcterms:W3CDTF">2017-02-17T08:04:00Z</dcterms:created>
  <dcterms:modified xsi:type="dcterms:W3CDTF">2017-02-17T08:04:00Z</dcterms:modified>
</cp:coreProperties>
</file>