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AE7A51" w:rsidP="00AE7A5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Wykonanie remontu budynku Zespołu Szkół Specjalnych Nr 1 w Ciechocinku, </w:t>
      </w: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godnie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</w:t>
      </w:r>
      <w:r w:rsidRPr="00AE7A51">
        <w:rPr>
          <w:rFonts w:ascii="Arial" w:hAnsi="Arial" w:cs="Arial"/>
          <w:b/>
          <w:bCs/>
          <w:i/>
          <w:iCs/>
          <w:sz w:val="21"/>
          <w:szCs w:val="21"/>
        </w:rPr>
        <w:t>z Programem funkcjonalno-użytkowym dla wykonania remontu pomieszczeń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w budynku Zespołu Szkół Specjalnych nr 1 w Ciechocinku, ul. Stanisława Staszica 7,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                       </w:t>
      </w:r>
      <w:r w:rsidRPr="00AE7A51">
        <w:rPr>
          <w:rFonts w:ascii="Arial" w:hAnsi="Arial" w:cs="Arial"/>
          <w:b/>
          <w:bCs/>
          <w:i/>
          <w:iCs/>
          <w:sz w:val="21"/>
          <w:szCs w:val="21"/>
        </w:rPr>
        <w:t>87-720 Ciechocinek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(WZP.272.36.2016) </w:t>
      </w:r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>art. 24 ust. 5 ustawy Pzp</w:t>
      </w:r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7A5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86FF-FFB6-4F23-91AD-0848F7A8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2016-11-23T07:59:00Z</dcterms:created>
  <dcterms:modified xsi:type="dcterms:W3CDTF">2016-11-23T07:59:00Z</dcterms:modified>
</cp:coreProperties>
</file>