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55C02" w14:textId="77777777" w:rsidR="007E6D8D" w:rsidRPr="003B7F29" w:rsidRDefault="007E6D8D" w:rsidP="0068161A">
      <w:pPr>
        <w:spacing w:before="100" w:beforeAutospacing="1" w:after="100" w:afterAutospacing="1" w:line="276" w:lineRule="auto"/>
        <w:rPr>
          <w:rFonts w:ascii="Arial" w:hAnsi="Arial" w:cs="Arial"/>
          <w:b/>
          <w:bCs/>
          <w:sz w:val="24"/>
          <w:szCs w:val="24"/>
        </w:rPr>
      </w:pPr>
    </w:p>
    <w:p w14:paraId="788947D6" w14:textId="77777777" w:rsidR="007E6D8D" w:rsidRPr="003B7F29" w:rsidRDefault="007E6D8D" w:rsidP="007E6D8D">
      <w:pPr>
        <w:autoSpaceDE w:val="0"/>
        <w:autoSpaceDN w:val="0"/>
        <w:adjustRightInd w:val="0"/>
        <w:spacing w:before="120" w:after="120" w:line="276" w:lineRule="auto"/>
        <w:contextualSpacing/>
        <w:jc w:val="right"/>
        <w:rPr>
          <w:rFonts w:ascii="Arial" w:hAnsi="Arial" w:cs="Arial"/>
          <w:iCs/>
          <w:sz w:val="24"/>
          <w:szCs w:val="24"/>
        </w:rPr>
      </w:pPr>
      <w:r w:rsidRPr="003B7F29">
        <w:rPr>
          <w:rFonts w:ascii="Arial" w:hAnsi="Arial" w:cs="Arial"/>
          <w:iCs/>
          <w:sz w:val="24"/>
          <w:szCs w:val="24"/>
        </w:rPr>
        <w:t>Załącznik nr 1 do Regulaminu wyboru projektów</w:t>
      </w:r>
    </w:p>
    <w:p w14:paraId="536944F7" w14:textId="77777777" w:rsidR="007E6D8D" w:rsidRPr="003B7F29" w:rsidRDefault="007E6D8D" w:rsidP="0068161A">
      <w:pPr>
        <w:spacing w:before="100" w:beforeAutospacing="1" w:after="100" w:afterAutospacing="1" w:line="276" w:lineRule="auto"/>
        <w:rPr>
          <w:rFonts w:ascii="Arial" w:hAnsi="Arial" w:cs="Arial"/>
          <w:b/>
          <w:bCs/>
          <w:sz w:val="24"/>
          <w:szCs w:val="24"/>
        </w:rPr>
      </w:pPr>
    </w:p>
    <w:p w14:paraId="017D06EB" w14:textId="7607E9C3" w:rsidR="007E2BE0" w:rsidRPr="003B7F29" w:rsidRDefault="003B7F29" w:rsidP="0068161A">
      <w:pPr>
        <w:spacing w:before="100" w:beforeAutospacing="1" w:after="100" w:afterAutospacing="1" w:line="276" w:lineRule="auto"/>
        <w:rPr>
          <w:rFonts w:ascii="Arial" w:hAnsi="Arial" w:cs="Arial"/>
          <w:b/>
          <w:bCs/>
          <w:sz w:val="24"/>
          <w:szCs w:val="24"/>
        </w:rPr>
      </w:pPr>
      <w:r w:rsidRPr="00BC520A">
        <w:rPr>
          <w:rFonts w:ascii="Arial" w:hAnsi="Arial" w:cs="Arial"/>
          <w:b/>
          <w:bCs/>
          <w:color w:val="4472C4" w:themeColor="accent1"/>
          <w:sz w:val="24"/>
          <w:szCs w:val="24"/>
        </w:rPr>
        <w:t>Kryteria wyboru projektu</w:t>
      </w:r>
    </w:p>
    <w:p w14:paraId="409E4BC9" w14:textId="77777777" w:rsidR="007E6D8D" w:rsidRPr="003B7F29" w:rsidRDefault="007E6D8D" w:rsidP="007E6D8D">
      <w:pPr>
        <w:spacing w:line="276" w:lineRule="auto"/>
        <w:rPr>
          <w:rFonts w:ascii="Arial" w:hAnsi="Arial" w:cs="Arial"/>
          <w:sz w:val="24"/>
          <w:szCs w:val="24"/>
        </w:rPr>
      </w:pPr>
    </w:p>
    <w:p w14:paraId="13CE3A1C" w14:textId="3378501C" w:rsidR="007E6D8D" w:rsidRPr="003B7F29" w:rsidRDefault="007E6D8D" w:rsidP="007E6D8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3B7F29">
        <w:rPr>
          <w:rFonts w:ascii="Arial" w:hAnsi="Arial" w:cs="Arial"/>
          <w:noProof/>
          <w:color w:val="000000" w:themeColor="text1"/>
          <w:sz w:val="24"/>
          <w:szCs w:val="24"/>
        </w:rPr>
        <w:t xml:space="preserve">Wykaz kryteriów obowiązujących dla naboru nr </w:t>
      </w:r>
      <w:r w:rsidR="00C94278" w:rsidRPr="003B7F29">
        <w:rPr>
          <w:rFonts w:ascii="Arial" w:hAnsi="Arial" w:cs="Arial"/>
          <w:b/>
          <w:bCs/>
          <w:noProof/>
          <w:color w:val="000000" w:themeColor="text1"/>
          <w:sz w:val="24"/>
          <w:szCs w:val="24"/>
        </w:rPr>
        <w:t>FEKP.08.21-IZ.00-047/23</w:t>
      </w:r>
      <w:r w:rsidRPr="003B7F29">
        <w:rPr>
          <w:rFonts w:ascii="Arial" w:hAnsi="Arial" w:cs="Arial"/>
          <w:b/>
          <w:bCs/>
          <w:noProof/>
          <w:color w:val="000000" w:themeColor="text1"/>
          <w:sz w:val="24"/>
          <w:szCs w:val="24"/>
        </w:rPr>
        <w:t xml:space="preserve"> </w:t>
      </w:r>
      <w:r w:rsidRPr="003B7F29">
        <w:rPr>
          <w:rFonts w:ascii="Arial" w:hAnsi="Arial" w:cs="Arial"/>
          <w:noProof/>
          <w:color w:val="000000" w:themeColor="text1"/>
          <w:sz w:val="24"/>
          <w:szCs w:val="24"/>
        </w:rPr>
        <w:t>wraz z definicjami oraz opisem znaczenia zgodny z </w:t>
      </w:r>
      <w:r w:rsidRPr="003B7F29">
        <w:rPr>
          <w:rFonts w:ascii="Arial" w:eastAsia="Calibri" w:hAnsi="Arial" w:cs="Arial"/>
          <w:sz w:val="24"/>
          <w:szCs w:val="24"/>
        </w:rPr>
        <w:t xml:space="preserve">załącznikiem do </w:t>
      </w:r>
      <w:r w:rsidRPr="003B7F29">
        <w:rPr>
          <w:rFonts w:ascii="Arial" w:eastAsia="Calibri" w:hAnsi="Arial" w:cs="Arial"/>
          <w:sz w:val="24"/>
          <w:szCs w:val="24"/>
          <w:shd w:val="clear" w:color="auto" w:fill="FFFFFF"/>
        </w:rPr>
        <w:t xml:space="preserve">uchwały </w:t>
      </w:r>
      <w:r w:rsidRPr="003B7F29">
        <w:rPr>
          <w:rFonts w:ascii="Arial" w:eastAsia="Calibri" w:hAnsi="Arial" w:cs="Arial"/>
          <w:sz w:val="24"/>
          <w:szCs w:val="24"/>
        </w:rPr>
        <w:t xml:space="preserve">Komitetu Monitorującego FEdKP 2021-2027 (także: KM) </w:t>
      </w:r>
      <w:r w:rsidRPr="003B7F29">
        <w:rPr>
          <w:rFonts w:ascii="Arial" w:hAnsi="Arial" w:cs="Arial"/>
          <w:sz w:val="24"/>
          <w:szCs w:val="24"/>
        </w:rPr>
        <w:t xml:space="preserve">z dnia </w:t>
      </w:r>
      <w:bookmarkStart w:id="0" w:name="_Hlk129771518"/>
      <w:r w:rsidR="00A07E65" w:rsidRPr="003B7F29">
        <w:rPr>
          <w:rFonts w:ascii="Arial" w:hAnsi="Arial" w:cs="Arial"/>
          <w:b/>
          <w:bCs/>
          <w:sz w:val="24"/>
          <w:szCs w:val="24"/>
        </w:rPr>
        <w:t>28 kwietnia</w:t>
      </w:r>
      <w:r w:rsidRPr="003B7F29">
        <w:rPr>
          <w:rFonts w:ascii="Arial" w:hAnsi="Arial" w:cs="Arial"/>
          <w:b/>
          <w:bCs/>
          <w:sz w:val="24"/>
          <w:szCs w:val="24"/>
        </w:rPr>
        <w:t xml:space="preserve"> 2023</w:t>
      </w:r>
      <w:bookmarkEnd w:id="0"/>
      <w:r w:rsidRPr="003B7F29">
        <w:rPr>
          <w:rFonts w:ascii="Arial" w:eastAsia="Calibri" w:hAnsi="Arial" w:cs="Arial"/>
          <w:b/>
          <w:bCs/>
          <w:sz w:val="24"/>
          <w:szCs w:val="24"/>
          <w:shd w:val="clear" w:color="auto" w:fill="FFFFFF"/>
        </w:rPr>
        <w:t xml:space="preserve"> r.</w:t>
      </w:r>
      <w:r w:rsidRPr="003B7F29">
        <w:rPr>
          <w:rFonts w:ascii="Arial" w:eastAsia="Calibri" w:hAnsi="Arial" w:cs="Arial"/>
          <w:sz w:val="24"/>
          <w:szCs w:val="24"/>
          <w:shd w:val="clear" w:color="auto" w:fill="FFFFFF"/>
        </w:rPr>
        <w:t xml:space="preserve"> o numerze </w:t>
      </w:r>
      <w:r w:rsidR="00A07E65" w:rsidRPr="003B7F29">
        <w:rPr>
          <w:rFonts w:ascii="Arial" w:eastAsia="Calibri" w:hAnsi="Arial" w:cs="Arial"/>
          <w:b/>
          <w:bCs/>
          <w:sz w:val="24"/>
          <w:szCs w:val="24"/>
          <w:shd w:val="clear" w:color="auto" w:fill="FFFFFF"/>
        </w:rPr>
        <w:t>49</w:t>
      </w:r>
      <w:r w:rsidRPr="003B7F29">
        <w:rPr>
          <w:rFonts w:ascii="Arial" w:eastAsia="Calibri" w:hAnsi="Arial" w:cs="Arial"/>
          <w:b/>
          <w:bCs/>
          <w:sz w:val="24"/>
          <w:szCs w:val="24"/>
          <w:shd w:val="clear" w:color="auto" w:fill="FFFFFF"/>
        </w:rPr>
        <w:t>/2023</w:t>
      </w:r>
      <w:r w:rsidRPr="003B7F29">
        <w:rPr>
          <w:rFonts w:ascii="Arial" w:eastAsia="Calibri" w:hAnsi="Arial" w:cs="Arial"/>
          <w:sz w:val="24"/>
          <w:szCs w:val="24"/>
          <w:shd w:val="clear" w:color="auto" w:fill="FFFFFF"/>
        </w:rPr>
        <w:t>.</w:t>
      </w:r>
    </w:p>
    <w:p w14:paraId="699800B6" w14:textId="77777777" w:rsidR="007E6D8D" w:rsidRPr="003B7F29" w:rsidRDefault="007E6D8D" w:rsidP="007E6D8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3B7F29">
        <w:rPr>
          <w:rFonts w:ascii="Arial" w:eastAsia="Calibri" w:hAnsi="Arial" w:cs="Arial"/>
          <w:sz w:val="24"/>
          <w:szCs w:val="24"/>
          <w:shd w:val="clear" w:color="auto" w:fill="FFFFFF"/>
        </w:rPr>
        <w:t xml:space="preserve">W przypadku, gdy KM dopuścił doprecyzowanie definicji kryterium na potrzeby danego postępowania w regulaminie wyboru projektów, w poniższej tabeli wskazano dodatkowe zapisy dotyczące wymagań wobec wniosku o dofinansowanie w zakresie spełnienia danego kryterium lub informację o braku takiego doprecyzowania. </w:t>
      </w:r>
    </w:p>
    <w:p w14:paraId="07603D55" w14:textId="77777777" w:rsidR="007E6D8D" w:rsidRPr="003B7F29" w:rsidRDefault="007E6D8D" w:rsidP="007E6D8D">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3B7F29">
        <w:rPr>
          <w:rFonts w:ascii="Arial" w:eastAsia="Calibri" w:hAnsi="Arial" w:cs="Arial"/>
          <w:sz w:val="24"/>
          <w:szCs w:val="24"/>
          <w:shd w:val="clear" w:color="auto" w:fill="FFFFFF"/>
        </w:rPr>
        <w:t xml:space="preserve">W przypadku, gdy kryterium może podlegać negocjacjom w ostatniej kolumnie wskazano dopuszczalny zakres negocjacji. Negocjacje mogą dotyczyć pełnego zakresu wynikającego z nazwy i definicji kryterium, niezbędnego do uznania kryterium za spełnione lub zakres ten może zostać ograniczony. Niepełny zakres negocjacji stosowany jest np. w sytuacji, kiedy dostosowanie zapisów wniosku do wszystkich wymogów wynikających z kryterium powodowałoby istotną modyfikację założeń projektowych. </w:t>
      </w:r>
    </w:p>
    <w:p w14:paraId="031C4517" w14:textId="32834FAC" w:rsidR="000A6080" w:rsidRPr="00EF5195" w:rsidRDefault="000A6080" w:rsidP="000A4F4B">
      <w:pPr>
        <w:pStyle w:val="Akapitzlist"/>
        <w:numPr>
          <w:ilvl w:val="0"/>
          <w:numId w:val="16"/>
        </w:numPr>
        <w:spacing w:before="100" w:beforeAutospacing="1" w:after="100" w:afterAutospacing="1" w:line="276" w:lineRule="auto"/>
        <w:rPr>
          <w:rFonts w:ascii="Arial" w:hAnsi="Arial" w:cs="Arial"/>
          <w:b/>
          <w:bCs/>
          <w:sz w:val="24"/>
          <w:szCs w:val="24"/>
        </w:rPr>
      </w:pPr>
      <w:r w:rsidRPr="00EF5195">
        <w:rPr>
          <w:rFonts w:ascii="Arial" w:hAnsi="Arial" w:cs="Arial"/>
          <w:sz w:val="24"/>
          <w:szCs w:val="24"/>
        </w:rPr>
        <w:br w:type="page"/>
      </w:r>
      <w:r w:rsidRPr="00EF5195">
        <w:rPr>
          <w:rFonts w:ascii="Arial" w:hAnsi="Arial" w:cs="Arial"/>
          <w:b/>
          <w:bCs/>
          <w:sz w:val="24"/>
          <w:szCs w:val="24"/>
        </w:rPr>
        <w:lastRenderedPageBreak/>
        <w:t>Kryteria horyzontalne</w:t>
      </w:r>
    </w:p>
    <w:tbl>
      <w:tblPr>
        <w:tblStyle w:val="Tabela-Siatka"/>
        <w:tblpPr w:leftFromText="141" w:rightFromText="141" w:vertAnchor="text" w:tblpY="1"/>
        <w:tblOverlap w:val="never"/>
        <w:tblW w:w="5165" w:type="pct"/>
        <w:tblLayout w:type="fixed"/>
        <w:tblLook w:val="0620" w:firstRow="1" w:lastRow="0" w:firstColumn="0" w:lastColumn="0" w:noHBand="1" w:noVBand="1"/>
      </w:tblPr>
      <w:tblGrid>
        <w:gridCol w:w="847"/>
        <w:gridCol w:w="2975"/>
        <w:gridCol w:w="4823"/>
        <w:gridCol w:w="2553"/>
        <w:gridCol w:w="3258"/>
      </w:tblGrid>
      <w:tr w:rsidR="007E6D8D" w:rsidRPr="003B7F29" w14:paraId="3C51DEE4" w14:textId="570BE797" w:rsidTr="006F6C63">
        <w:trPr>
          <w:tblHeader/>
        </w:trPr>
        <w:tc>
          <w:tcPr>
            <w:tcW w:w="293" w:type="pct"/>
            <w:shd w:val="clear" w:color="auto" w:fill="auto"/>
          </w:tcPr>
          <w:p w14:paraId="6E933A47" w14:textId="56FCC100" w:rsidR="007E6D8D" w:rsidRPr="003B7F29" w:rsidRDefault="007E6D8D" w:rsidP="00F8288D">
            <w:pPr>
              <w:spacing w:before="100" w:beforeAutospacing="1" w:after="100" w:afterAutospacing="1" w:line="276" w:lineRule="auto"/>
              <w:rPr>
                <w:rFonts w:ascii="Arial" w:hAnsi="Arial" w:cs="Arial"/>
                <w:b/>
                <w:bCs/>
                <w:sz w:val="24"/>
                <w:szCs w:val="24"/>
              </w:rPr>
            </w:pPr>
            <w:r w:rsidRPr="003B7F29">
              <w:rPr>
                <w:rFonts w:ascii="Arial" w:hAnsi="Arial" w:cs="Arial"/>
                <w:b/>
                <w:bCs/>
                <w:color w:val="4472C4" w:themeColor="accent1"/>
                <w:sz w:val="24"/>
                <w:szCs w:val="24"/>
              </w:rPr>
              <w:t>Nr</w:t>
            </w:r>
          </w:p>
        </w:tc>
        <w:tc>
          <w:tcPr>
            <w:tcW w:w="1029" w:type="pct"/>
            <w:shd w:val="clear" w:color="auto" w:fill="auto"/>
          </w:tcPr>
          <w:p w14:paraId="212F951B" w14:textId="3CB96AE2" w:rsidR="007E6D8D" w:rsidRPr="003B7F29" w:rsidRDefault="007E6D8D" w:rsidP="00F8288D">
            <w:pPr>
              <w:spacing w:before="100" w:beforeAutospacing="1" w:after="100" w:afterAutospacing="1" w:line="276" w:lineRule="auto"/>
              <w:jc w:val="center"/>
              <w:rPr>
                <w:rFonts w:ascii="Arial" w:hAnsi="Arial" w:cs="Arial"/>
                <w:b/>
                <w:bCs/>
                <w:sz w:val="24"/>
                <w:szCs w:val="24"/>
              </w:rPr>
            </w:pPr>
            <w:r w:rsidRPr="003B7F29">
              <w:rPr>
                <w:rFonts w:ascii="Arial" w:hAnsi="Arial" w:cs="Arial"/>
                <w:b/>
                <w:bCs/>
                <w:color w:val="4472C4" w:themeColor="accent1"/>
                <w:sz w:val="24"/>
                <w:szCs w:val="24"/>
              </w:rPr>
              <w:t>Nazwa</w:t>
            </w:r>
          </w:p>
        </w:tc>
        <w:tc>
          <w:tcPr>
            <w:tcW w:w="1668" w:type="pct"/>
            <w:shd w:val="clear" w:color="auto" w:fill="auto"/>
          </w:tcPr>
          <w:p w14:paraId="3977F929" w14:textId="34EB5154" w:rsidR="007E6D8D" w:rsidRPr="003B7F29" w:rsidRDefault="007E6D8D" w:rsidP="00F8288D">
            <w:pPr>
              <w:spacing w:before="100" w:beforeAutospacing="1" w:after="100" w:afterAutospacing="1" w:line="276" w:lineRule="auto"/>
              <w:jc w:val="center"/>
              <w:rPr>
                <w:rFonts w:ascii="Arial" w:hAnsi="Arial" w:cs="Arial"/>
                <w:b/>
                <w:bCs/>
                <w:sz w:val="24"/>
                <w:szCs w:val="24"/>
              </w:rPr>
            </w:pPr>
            <w:r w:rsidRPr="003B7F29">
              <w:rPr>
                <w:rFonts w:ascii="Arial" w:hAnsi="Arial" w:cs="Arial"/>
                <w:b/>
                <w:bCs/>
                <w:color w:val="4472C4" w:themeColor="accent1"/>
                <w:sz w:val="24"/>
                <w:szCs w:val="24"/>
              </w:rPr>
              <w:t>Definicja</w:t>
            </w:r>
            <w:r w:rsidR="00AF533B" w:rsidRPr="003B7F29">
              <w:rPr>
                <w:rStyle w:val="Odwoanieprzypisudolnego"/>
                <w:rFonts w:ascii="Arial" w:hAnsi="Arial" w:cs="Arial"/>
                <w:b/>
                <w:bCs/>
                <w:color w:val="4472C4" w:themeColor="accent1"/>
                <w:sz w:val="24"/>
                <w:szCs w:val="24"/>
              </w:rPr>
              <w:footnoteReference w:id="1"/>
            </w:r>
          </w:p>
        </w:tc>
        <w:tc>
          <w:tcPr>
            <w:tcW w:w="883" w:type="pct"/>
            <w:shd w:val="clear" w:color="auto" w:fill="auto"/>
          </w:tcPr>
          <w:p w14:paraId="4A9E7741" w14:textId="5646184B" w:rsidR="007E6D8D" w:rsidRPr="003B7F29" w:rsidRDefault="007E6D8D" w:rsidP="00F8288D">
            <w:pPr>
              <w:spacing w:before="100" w:beforeAutospacing="1" w:after="100" w:afterAutospacing="1" w:line="276" w:lineRule="auto"/>
              <w:jc w:val="center"/>
              <w:rPr>
                <w:rFonts w:ascii="Arial" w:hAnsi="Arial" w:cs="Arial"/>
                <w:b/>
                <w:bCs/>
                <w:sz w:val="24"/>
                <w:szCs w:val="24"/>
              </w:rPr>
            </w:pPr>
            <w:r w:rsidRPr="003B7F29">
              <w:rPr>
                <w:rFonts w:ascii="Arial" w:hAnsi="Arial" w:cs="Arial"/>
                <w:b/>
                <w:bCs/>
                <w:color w:val="4472C4" w:themeColor="accent1"/>
                <w:sz w:val="24"/>
                <w:szCs w:val="24"/>
              </w:rPr>
              <w:t>Opis znaczenia</w:t>
            </w:r>
          </w:p>
        </w:tc>
        <w:tc>
          <w:tcPr>
            <w:tcW w:w="1127" w:type="pct"/>
          </w:tcPr>
          <w:p w14:paraId="7EC05F52" w14:textId="6B0C8FE3" w:rsidR="007E6D8D" w:rsidRPr="003B7F29" w:rsidRDefault="007E6D8D" w:rsidP="00F8288D">
            <w:pPr>
              <w:tabs>
                <w:tab w:val="left" w:pos="1159"/>
              </w:tabs>
              <w:spacing w:before="100" w:beforeAutospacing="1" w:after="100" w:afterAutospacing="1" w:line="276" w:lineRule="auto"/>
              <w:ind w:right="1740"/>
              <w:rPr>
                <w:rFonts w:ascii="Arial" w:hAnsi="Arial" w:cs="Arial"/>
                <w:b/>
                <w:bCs/>
                <w:sz w:val="24"/>
                <w:szCs w:val="24"/>
              </w:rPr>
            </w:pPr>
            <w:r w:rsidRPr="003B7F29">
              <w:rPr>
                <w:rFonts w:ascii="Arial" w:hAnsi="Arial" w:cs="Arial"/>
                <w:b/>
                <w:bCs/>
                <w:color w:val="4472C4" w:themeColor="accent1"/>
                <w:sz w:val="24"/>
                <w:szCs w:val="24"/>
              </w:rPr>
              <w:t>Zakres negocjacji</w:t>
            </w:r>
          </w:p>
        </w:tc>
      </w:tr>
      <w:tr w:rsidR="00A07E65" w:rsidRPr="003B7F29" w14:paraId="5075A383" w14:textId="7E70DA8A" w:rsidTr="006F6C63">
        <w:tc>
          <w:tcPr>
            <w:tcW w:w="293" w:type="pct"/>
          </w:tcPr>
          <w:p w14:paraId="2BE0A859" w14:textId="77777777" w:rsidR="00A07E65" w:rsidRPr="003B7F29" w:rsidRDefault="00A07E65" w:rsidP="00A07E65">
            <w:pPr>
              <w:spacing w:before="100" w:beforeAutospacing="1" w:after="100" w:afterAutospacing="1" w:line="276" w:lineRule="auto"/>
              <w:jc w:val="center"/>
              <w:rPr>
                <w:rFonts w:ascii="Arial" w:hAnsi="Arial" w:cs="Arial"/>
                <w:b/>
                <w:bCs/>
                <w:sz w:val="24"/>
                <w:szCs w:val="24"/>
              </w:rPr>
            </w:pPr>
            <w:bookmarkStart w:id="1" w:name="_Hlk129181517"/>
            <w:r w:rsidRPr="003B7F29">
              <w:rPr>
                <w:rFonts w:ascii="Arial" w:hAnsi="Arial" w:cs="Arial"/>
                <w:b/>
                <w:bCs/>
                <w:sz w:val="24"/>
                <w:szCs w:val="24"/>
              </w:rPr>
              <w:t>A.1</w:t>
            </w:r>
          </w:p>
        </w:tc>
        <w:tc>
          <w:tcPr>
            <w:tcW w:w="1029" w:type="pct"/>
          </w:tcPr>
          <w:p w14:paraId="64A717CD" w14:textId="3E700B99" w:rsidR="00A07E65" w:rsidRPr="003B7F29" w:rsidRDefault="00A07E65" w:rsidP="00394028">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Projekt jest zgodny z właściwymi przepisami prawa unijnego</w:t>
            </w:r>
          </w:p>
        </w:tc>
        <w:tc>
          <w:tcPr>
            <w:tcW w:w="1668" w:type="pct"/>
          </w:tcPr>
          <w:p w14:paraId="38EEF838" w14:textId="77777777" w:rsidR="00A07E65" w:rsidRPr="003B7F29" w:rsidRDefault="00A07E65" w:rsidP="00A07E65">
            <w:pPr>
              <w:spacing w:line="276" w:lineRule="auto"/>
              <w:rPr>
                <w:rFonts w:ascii="Arial" w:hAnsi="Arial" w:cs="Arial"/>
                <w:sz w:val="24"/>
                <w:szCs w:val="24"/>
              </w:rPr>
            </w:pPr>
            <w:r w:rsidRPr="003B7F29">
              <w:rPr>
                <w:rFonts w:ascii="Arial" w:hAnsi="Arial" w:cs="Arial"/>
                <w:sz w:val="24"/>
                <w:szCs w:val="24"/>
              </w:rPr>
              <w:t>W kryterium sprawdzimy, czy projekt jest zgodny z właściwymi przepisami prawa unijnego, tj. czy:</w:t>
            </w:r>
          </w:p>
          <w:p w14:paraId="42B54BB1" w14:textId="77777777" w:rsidR="00A07E65" w:rsidRPr="003B7F29" w:rsidRDefault="00A07E65" w:rsidP="000A4F4B">
            <w:pPr>
              <w:pStyle w:val="Akapitzlist"/>
              <w:numPr>
                <w:ilvl w:val="0"/>
                <w:numId w:val="1"/>
              </w:numPr>
              <w:spacing w:line="276" w:lineRule="auto"/>
              <w:ind w:left="357" w:hanging="357"/>
              <w:rPr>
                <w:rFonts w:ascii="Arial" w:hAnsi="Arial" w:cs="Arial"/>
                <w:sz w:val="24"/>
                <w:szCs w:val="24"/>
              </w:rPr>
            </w:pPr>
            <w:r w:rsidRPr="003B7F29">
              <w:rPr>
                <w:rFonts w:ascii="Arial" w:hAnsi="Arial" w:cs="Arial"/>
                <w:sz w:val="24"/>
                <w:szCs w:val="24"/>
              </w:rPr>
              <w:t>projekt nie został fizycznie ukończony lub w pełni wdrożony przed złożeniem wniosku o dofinansowanie projektu w rozumieniu art. 63 ust. 6 rozporządzenia nr 2021/1060</w:t>
            </w:r>
            <w:r w:rsidRPr="003B7F29">
              <w:rPr>
                <w:rFonts w:ascii="Arial" w:hAnsi="Arial" w:cs="Arial"/>
                <w:sz w:val="24"/>
                <w:szCs w:val="24"/>
                <w:vertAlign w:val="superscript"/>
              </w:rPr>
              <w:footnoteReference w:id="2"/>
            </w:r>
            <w:r w:rsidRPr="003B7F29">
              <w:rPr>
                <w:rFonts w:ascii="Arial" w:hAnsi="Arial" w:cs="Arial"/>
                <w:sz w:val="24"/>
                <w:szCs w:val="24"/>
              </w:rPr>
              <w:t>;</w:t>
            </w:r>
          </w:p>
          <w:p w14:paraId="00650216" w14:textId="190B5944" w:rsidR="00A07E65" w:rsidRPr="003B7F29" w:rsidRDefault="00A07E65" w:rsidP="000A4F4B">
            <w:pPr>
              <w:pStyle w:val="Akapitzlist"/>
              <w:numPr>
                <w:ilvl w:val="0"/>
                <w:numId w:val="1"/>
              </w:numPr>
              <w:spacing w:line="276" w:lineRule="auto"/>
              <w:ind w:left="370"/>
              <w:rPr>
                <w:rFonts w:ascii="Arial" w:hAnsi="Arial" w:cs="Arial"/>
                <w:sz w:val="24"/>
                <w:szCs w:val="24"/>
              </w:rPr>
            </w:pPr>
            <w:r w:rsidRPr="003B7F29">
              <w:rPr>
                <w:rFonts w:ascii="Arial" w:hAnsi="Arial" w:cs="Arial"/>
                <w:sz w:val="24"/>
                <w:szCs w:val="24"/>
              </w:rPr>
              <w:t>wnioskodawca</w:t>
            </w:r>
            <w:r w:rsidRPr="003B7F29">
              <w:rPr>
                <w:rStyle w:val="Odwoanieprzypisudolnego"/>
                <w:rFonts w:ascii="Arial" w:hAnsi="Arial" w:cs="Arial"/>
                <w:sz w:val="24"/>
                <w:szCs w:val="24"/>
              </w:rPr>
              <w:footnoteReference w:id="3"/>
            </w:r>
            <w:r w:rsidRPr="003B7F29">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w:t>
            </w:r>
            <w:r w:rsidRPr="003B7F29">
              <w:rPr>
                <w:rFonts w:ascii="Arial" w:hAnsi="Arial" w:cs="Arial"/>
                <w:sz w:val="24"/>
                <w:szCs w:val="24"/>
              </w:rPr>
              <w:lastRenderedPageBreak/>
              <w:t>z art. 73 ust. 2 lit. f) rozporządzenia nr 2021/1060.</w:t>
            </w:r>
          </w:p>
          <w:p w14:paraId="750BA7EA" w14:textId="3E0DC622" w:rsidR="00A07E65" w:rsidRPr="003B7F29" w:rsidRDefault="00A07E65" w:rsidP="00A07E65">
            <w:pPr>
              <w:spacing w:before="100" w:beforeAutospacing="1" w:after="100" w:afterAutospacing="1" w:line="276" w:lineRule="auto"/>
              <w:rPr>
                <w:rFonts w:ascii="Arial" w:hAnsi="Arial" w:cs="Arial"/>
                <w:sz w:val="24"/>
                <w:szCs w:val="24"/>
              </w:rPr>
            </w:pPr>
            <w:r w:rsidRPr="003B7F29">
              <w:rPr>
                <w:rFonts w:ascii="Arial" w:hAnsi="Arial" w:cs="Arial"/>
                <w:sz w:val="24"/>
                <w:szCs w:val="24"/>
              </w:rPr>
              <w:t>Kryterium jest weryfikowane w oparciu o wniosek o dofinansowanie projektu i ewentualnie w zakresie pkt 2 w oparciu o oświadczenie wnioskodawcy (jeśli dotyczy) stanowiące załącznik do wniosku o dofinansowanie projektu opatrzony elektronicznym podpisem kwalifikowanym</w:t>
            </w:r>
            <w:r w:rsidRPr="003B7F29">
              <w:rPr>
                <w:rStyle w:val="Odwoanieprzypisudolnego"/>
                <w:rFonts w:ascii="Arial" w:hAnsi="Arial" w:cs="Arial"/>
                <w:sz w:val="24"/>
                <w:szCs w:val="24"/>
              </w:rPr>
              <w:footnoteReference w:id="4"/>
            </w:r>
            <w:r w:rsidRPr="003B7F29">
              <w:rPr>
                <w:rFonts w:ascii="Arial" w:hAnsi="Arial" w:cs="Arial"/>
                <w:sz w:val="24"/>
                <w:szCs w:val="24"/>
              </w:rPr>
              <w:t>.</w:t>
            </w:r>
          </w:p>
        </w:tc>
        <w:tc>
          <w:tcPr>
            <w:tcW w:w="883" w:type="pct"/>
          </w:tcPr>
          <w:p w14:paraId="5B41333C" w14:textId="75918FF7"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Tak/nie</w:t>
            </w:r>
            <w:r w:rsidRPr="003B7F29">
              <w:rPr>
                <w:rFonts w:ascii="Arial" w:hAnsi="Arial" w:cs="Arial"/>
                <w:color w:val="000000"/>
                <w:sz w:val="24"/>
                <w:szCs w:val="24"/>
              </w:rPr>
              <w:br/>
              <w:t>(niespełnienie kryterium oznacza negatywną ocenę).</w:t>
            </w:r>
          </w:p>
          <w:p w14:paraId="22DB41BD" w14:textId="6D773EBC" w:rsidR="00A07E65" w:rsidRPr="003B7F29" w:rsidRDefault="00A07E65" w:rsidP="00A07E65">
            <w:pPr>
              <w:spacing w:before="100" w:beforeAutospacing="1" w:after="100" w:afterAutospacing="1" w:line="276" w:lineRule="auto"/>
              <w:rPr>
                <w:rFonts w:ascii="Arial" w:hAnsi="Arial" w:cs="Arial"/>
                <w:sz w:val="24"/>
                <w:szCs w:val="24"/>
              </w:rPr>
            </w:pPr>
            <w:r w:rsidRPr="003B7F29">
              <w:rPr>
                <w:rFonts w:ascii="Arial" w:hAnsi="Arial" w:cs="Arial"/>
                <w:sz w:val="24"/>
                <w:szCs w:val="24"/>
              </w:rPr>
              <w:t>Nie dopuszcza się możliwości skierowania kryterium do negocjacji.</w:t>
            </w:r>
          </w:p>
        </w:tc>
        <w:tc>
          <w:tcPr>
            <w:tcW w:w="1127" w:type="pct"/>
          </w:tcPr>
          <w:p w14:paraId="4A7CEBF3" w14:textId="5E13DBF4"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Nie dopuszcza się możliwości skierowania kryterium do negocjacji.</w:t>
            </w:r>
          </w:p>
        </w:tc>
      </w:tr>
      <w:tr w:rsidR="00A07E65" w:rsidRPr="003B7F29" w14:paraId="69F0C21A" w14:textId="7E451581" w:rsidTr="00CD6C1B">
        <w:tc>
          <w:tcPr>
            <w:tcW w:w="293" w:type="pct"/>
          </w:tcPr>
          <w:p w14:paraId="41DA988E" w14:textId="3FACB41E"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A.2</w:t>
            </w:r>
          </w:p>
        </w:tc>
        <w:tc>
          <w:tcPr>
            <w:tcW w:w="1029" w:type="pct"/>
          </w:tcPr>
          <w:p w14:paraId="7A1B651C" w14:textId="23B036F7" w:rsidR="00A07E65" w:rsidRPr="003B7F29" w:rsidRDefault="00A07E65" w:rsidP="00A07E65">
            <w:pPr>
              <w:spacing w:line="276" w:lineRule="auto"/>
              <w:rPr>
                <w:rFonts w:ascii="Arial" w:hAnsi="Arial" w:cs="Arial"/>
                <w:b/>
                <w:bCs/>
                <w:sz w:val="24"/>
                <w:szCs w:val="24"/>
              </w:rPr>
            </w:pPr>
            <w:r w:rsidRPr="003B7F29">
              <w:rPr>
                <w:rFonts w:ascii="Arial" w:hAnsi="Arial" w:cs="Arial"/>
                <w:b/>
                <w:bCs/>
                <w:sz w:val="24"/>
                <w:szCs w:val="24"/>
              </w:rPr>
              <w:t>Klauzula antydyskryminacyjna (dotyczy JST)</w:t>
            </w:r>
          </w:p>
        </w:tc>
        <w:tc>
          <w:tcPr>
            <w:tcW w:w="1668" w:type="pct"/>
          </w:tcPr>
          <w:p w14:paraId="7C08FBEA" w14:textId="77777777" w:rsidR="00A07E65" w:rsidRPr="003B7F29" w:rsidRDefault="00A07E65" w:rsidP="00A07E65">
            <w:pPr>
              <w:spacing w:before="100" w:beforeAutospacing="1" w:after="100" w:afterAutospacing="1" w:line="276" w:lineRule="auto"/>
              <w:rPr>
                <w:rFonts w:ascii="Arial" w:hAnsi="Arial" w:cs="Arial"/>
                <w:sz w:val="24"/>
                <w:szCs w:val="24"/>
              </w:rPr>
            </w:pPr>
            <w:r w:rsidRPr="003B7F29">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7FB536D7" w14:textId="77777777" w:rsidR="00A07E65" w:rsidRPr="003B7F29" w:rsidRDefault="00A07E65" w:rsidP="00A07E65">
            <w:pPr>
              <w:spacing w:before="100" w:beforeAutospacing="1" w:after="100" w:afterAutospacing="1" w:line="276" w:lineRule="auto"/>
              <w:rPr>
                <w:rFonts w:ascii="Arial" w:hAnsi="Arial" w:cs="Arial"/>
                <w:sz w:val="24"/>
                <w:szCs w:val="24"/>
              </w:rPr>
            </w:pPr>
            <w:r w:rsidRPr="003B7F29">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0802E819" w14:textId="6605D99A" w:rsidR="00A07E65" w:rsidRPr="003B7F29" w:rsidRDefault="00A07E65" w:rsidP="00A07E65">
            <w:pPr>
              <w:spacing w:before="100" w:beforeAutospacing="1" w:after="100" w:afterAutospacing="1" w:line="276" w:lineRule="auto"/>
              <w:rPr>
                <w:rFonts w:ascii="Arial" w:hAnsi="Arial" w:cs="Arial"/>
                <w:sz w:val="24"/>
                <w:szCs w:val="24"/>
              </w:rPr>
            </w:pPr>
            <w:r w:rsidRPr="003B7F29">
              <w:rPr>
                <w:rFonts w:ascii="Arial" w:hAnsi="Arial" w:cs="Arial"/>
                <w:sz w:val="24"/>
                <w:szCs w:val="24"/>
              </w:rPr>
              <w:lastRenderedPageBreak/>
              <w:t>Kryterium weryfikowane jest w oparciu o oświadczenie zawarte we wniosku o dofinansowanie projektu oraz listę prowadzoną przez Rzecznika Praw Obywatelskich, aktualną na dzień zakończenia naboru.</w:t>
            </w:r>
          </w:p>
        </w:tc>
        <w:tc>
          <w:tcPr>
            <w:tcW w:w="883" w:type="pct"/>
          </w:tcPr>
          <w:p w14:paraId="2F95B1A4" w14:textId="77777777"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negocjacji/nie/nie dotyczy</w:t>
            </w:r>
            <w:r w:rsidRPr="003B7F29">
              <w:rPr>
                <w:rFonts w:ascii="Arial" w:hAnsi="Arial" w:cs="Arial"/>
                <w:color w:val="000000"/>
                <w:sz w:val="24"/>
                <w:szCs w:val="24"/>
              </w:rPr>
              <w:br/>
              <w:t>(niespełnienie kryterium oznacza negatywną ocenę).</w:t>
            </w:r>
          </w:p>
          <w:p w14:paraId="728EC38C" w14:textId="1CCCBADF" w:rsidR="00A07E65" w:rsidRPr="003B7F29" w:rsidRDefault="00A07E65" w:rsidP="00A07E65">
            <w:pPr>
              <w:spacing w:before="100" w:beforeAutospacing="1" w:after="100" w:afterAutospacing="1" w:line="276" w:lineRule="auto"/>
              <w:rPr>
                <w:rFonts w:ascii="Arial" w:hAnsi="Arial" w:cs="Arial"/>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27" w:type="pct"/>
          </w:tcPr>
          <w:p w14:paraId="3B56FDDC" w14:textId="6A640A42"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Zakres negocjacji jest ograniczony. Negocjacje mogą dotyczyć uzupełnienia oświadczenia lub braku spójności między oświadczeniem a listą. Jeśli podjęcie jakichkolwiek działań, o których mowa w kryterium, jest stwierdzone, kryterium nie podlega negocjacjom.</w:t>
            </w:r>
          </w:p>
        </w:tc>
      </w:tr>
      <w:bookmarkEnd w:id="1"/>
      <w:tr w:rsidR="00A07E65" w:rsidRPr="003B7F29" w14:paraId="07F5DF92" w14:textId="2697D828" w:rsidTr="006F6C63">
        <w:tc>
          <w:tcPr>
            <w:tcW w:w="293" w:type="pct"/>
          </w:tcPr>
          <w:p w14:paraId="4C0EA6BD" w14:textId="0FB718B0"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A.3</w:t>
            </w:r>
          </w:p>
        </w:tc>
        <w:tc>
          <w:tcPr>
            <w:tcW w:w="1029" w:type="pct"/>
          </w:tcPr>
          <w:p w14:paraId="691F8BCE" w14:textId="13457043"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Projekt jest zgodny z zasadą równości szans i niedyskryminacji, w tym dostępności dla osób z niepełnosprawnościami</w:t>
            </w:r>
          </w:p>
        </w:tc>
        <w:tc>
          <w:tcPr>
            <w:tcW w:w="1668" w:type="pct"/>
          </w:tcPr>
          <w:p w14:paraId="497167E5" w14:textId="3A92E0F4" w:rsidR="00A07E65" w:rsidRPr="003B7F29" w:rsidRDefault="00A07E65" w:rsidP="00A07E65">
            <w:pPr>
              <w:spacing w:line="276" w:lineRule="auto"/>
              <w:rPr>
                <w:rFonts w:ascii="Arial" w:hAnsi="Arial" w:cs="Arial"/>
                <w:sz w:val="24"/>
                <w:szCs w:val="24"/>
              </w:rPr>
            </w:pPr>
            <w:r w:rsidRPr="003B7F29">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64BCBD0A" w14:textId="1EABA984"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Kryterium jest weryfikowane w oparciu o wniosek o dofinansowanie projektu.</w:t>
            </w:r>
          </w:p>
        </w:tc>
        <w:tc>
          <w:tcPr>
            <w:tcW w:w="883" w:type="pct"/>
          </w:tcPr>
          <w:p w14:paraId="7C245C0B" w14:textId="299934F6"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r w:rsidRPr="003B7F29">
              <w:rPr>
                <w:rFonts w:ascii="Arial" w:hAnsi="Arial" w:cs="Arial"/>
                <w:color w:val="000000"/>
                <w:sz w:val="24"/>
                <w:szCs w:val="24"/>
              </w:rPr>
              <w:br/>
              <w:t>(niespełnienie kryterium oznacza negatywną ocenę).</w:t>
            </w:r>
          </w:p>
          <w:p w14:paraId="3F5055BC" w14:textId="19EC1D84"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27" w:type="pct"/>
          </w:tcPr>
          <w:p w14:paraId="2A4C4462" w14:textId="735D08E4"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tr w:rsidR="00A07E65" w:rsidRPr="003B7F29" w14:paraId="6637B975" w14:textId="5BD18A37" w:rsidTr="006F6C63">
        <w:tc>
          <w:tcPr>
            <w:tcW w:w="293" w:type="pct"/>
          </w:tcPr>
          <w:p w14:paraId="7E8EA872" w14:textId="7E3AD48D"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A.4</w:t>
            </w:r>
          </w:p>
        </w:tc>
        <w:tc>
          <w:tcPr>
            <w:tcW w:w="1029" w:type="pct"/>
          </w:tcPr>
          <w:p w14:paraId="41E11766" w14:textId="75BA885E"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Projekt jest zgodny ze standardem minimum realizacji zasady równości kobiet i mężczyzn</w:t>
            </w:r>
          </w:p>
        </w:tc>
        <w:tc>
          <w:tcPr>
            <w:tcW w:w="1668" w:type="pct"/>
          </w:tcPr>
          <w:p w14:paraId="15E45AD5" w14:textId="23721AB8" w:rsidR="00A07E65" w:rsidRPr="003B7F29" w:rsidRDefault="00A07E65" w:rsidP="00A07E65">
            <w:pPr>
              <w:pStyle w:val="Akapitzlist"/>
              <w:autoSpaceDE w:val="0"/>
              <w:autoSpaceDN w:val="0"/>
              <w:adjustRightInd w:val="0"/>
              <w:spacing w:line="276" w:lineRule="auto"/>
              <w:ind w:left="0"/>
              <w:contextualSpacing w:val="0"/>
              <w:rPr>
                <w:rFonts w:ascii="Arial" w:hAnsi="Arial" w:cs="Arial"/>
                <w:sz w:val="24"/>
                <w:szCs w:val="24"/>
              </w:rPr>
            </w:pPr>
            <w:r w:rsidRPr="003B7F29">
              <w:rPr>
                <w:rFonts w:ascii="Arial" w:hAnsi="Arial" w:cs="Arial"/>
                <w:sz w:val="24"/>
                <w:szCs w:val="24"/>
              </w:rPr>
              <w:t>W kryterium sprawdzimy, czy projekt jest zgodny ze standardem minimum realizacji zasady równości kobiet i mężczyzn (</w:t>
            </w:r>
            <w:r w:rsidRPr="003B7F29">
              <w:rPr>
                <w:rFonts w:ascii="Arial" w:hAnsi="Arial" w:cs="Arial"/>
                <w:sz w:val="24"/>
                <w:szCs w:val="24"/>
                <w:lang w:val="x-none"/>
              </w:rPr>
              <w:t xml:space="preserve">na podstawie </w:t>
            </w:r>
            <w:r w:rsidRPr="003B7F29">
              <w:rPr>
                <w:rFonts w:ascii="Arial" w:hAnsi="Arial" w:cs="Arial"/>
                <w:sz w:val="24"/>
                <w:szCs w:val="24"/>
              </w:rPr>
              <w:t xml:space="preserve">5 </w:t>
            </w:r>
            <w:r w:rsidRPr="003B7F29">
              <w:rPr>
                <w:rFonts w:ascii="Arial" w:hAnsi="Arial" w:cs="Arial"/>
                <w:sz w:val="24"/>
                <w:szCs w:val="24"/>
                <w:lang w:val="x-none"/>
              </w:rPr>
              <w:t>kryteriów oceny określonych w</w:t>
            </w:r>
            <w:r w:rsidRPr="003B7F29">
              <w:rPr>
                <w:rFonts w:ascii="Arial" w:hAnsi="Arial" w:cs="Arial"/>
                <w:sz w:val="24"/>
                <w:szCs w:val="24"/>
              </w:rPr>
              <w:t xml:space="preserve"> załączniku nr 1 do</w:t>
            </w:r>
            <w:r w:rsidRPr="003B7F29">
              <w:rPr>
                <w:rFonts w:ascii="Arial" w:hAnsi="Arial" w:cs="Arial"/>
                <w:sz w:val="24"/>
                <w:szCs w:val="24"/>
                <w:lang w:val="x-none"/>
              </w:rPr>
              <w:t xml:space="preserve"> Wytycznych </w:t>
            </w:r>
            <w:r w:rsidRPr="003B7F29">
              <w:rPr>
                <w:rFonts w:ascii="Arial" w:hAnsi="Arial" w:cs="Arial"/>
                <w:sz w:val="24"/>
                <w:szCs w:val="24"/>
                <w:lang w:val="x-none"/>
              </w:rPr>
              <w:lastRenderedPageBreak/>
              <w:t>dotyczących realizacji zasad równościowych w ramach funduszy unijnych na lata 2021-2027</w:t>
            </w:r>
            <w:r w:rsidRPr="003B7F29">
              <w:rPr>
                <w:rFonts w:ascii="Arial" w:hAnsi="Arial" w:cs="Arial"/>
                <w:sz w:val="24"/>
                <w:szCs w:val="24"/>
              </w:rPr>
              <w:t>).</w:t>
            </w:r>
          </w:p>
          <w:p w14:paraId="3E323F02" w14:textId="747D531A"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Kryterium jest weryfikowane w oparciu o wniosek o dofinansowanie projektu.</w:t>
            </w:r>
          </w:p>
        </w:tc>
        <w:tc>
          <w:tcPr>
            <w:tcW w:w="883" w:type="pct"/>
          </w:tcPr>
          <w:p w14:paraId="0E0BBE9C" w14:textId="79758C1B"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r w:rsidRPr="003B7F29">
              <w:rPr>
                <w:rFonts w:ascii="Arial" w:hAnsi="Arial" w:cs="Arial"/>
                <w:color w:val="000000"/>
                <w:sz w:val="24"/>
                <w:szCs w:val="24"/>
              </w:rPr>
              <w:br/>
              <w:t>(niespełnienie kryterium oznacza negatywną ocenę).</w:t>
            </w:r>
          </w:p>
          <w:p w14:paraId="0DB7FB7E" w14:textId="739C18B9" w:rsidR="00A07E65" w:rsidRPr="003B7F29" w:rsidRDefault="00A07E65" w:rsidP="00A07E65">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lastRenderedPageBreak/>
              <w:t>Dopuszcza się możliwość skierowania kryterium do negocjacji w zakresie wskazanym w Regulaminie wyboru projektów.</w:t>
            </w:r>
          </w:p>
        </w:tc>
        <w:tc>
          <w:tcPr>
            <w:tcW w:w="1127" w:type="pct"/>
          </w:tcPr>
          <w:p w14:paraId="10B05000" w14:textId="1790401F" w:rsidR="00A07E65" w:rsidRPr="003B7F29" w:rsidRDefault="00A07E65" w:rsidP="00A07E65">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 xml:space="preserve">Negocjacje mogą dotyczyć pełnego zakresu wynikającego z nazwy i definicji kryterium, </w:t>
            </w:r>
            <w:r w:rsidRPr="003B7F29">
              <w:rPr>
                <w:rFonts w:ascii="Arial" w:hAnsi="Arial" w:cs="Arial"/>
                <w:sz w:val="24"/>
                <w:szCs w:val="24"/>
              </w:rPr>
              <w:lastRenderedPageBreak/>
              <w:t>niezbędnego do uznania kryterium za spełnione.</w:t>
            </w:r>
          </w:p>
        </w:tc>
      </w:tr>
      <w:tr w:rsidR="000D6C71" w:rsidRPr="003B7F29" w14:paraId="65783C6A" w14:textId="24B0065E" w:rsidTr="006F6C63">
        <w:tc>
          <w:tcPr>
            <w:tcW w:w="293" w:type="pct"/>
          </w:tcPr>
          <w:p w14:paraId="02D2AF8C" w14:textId="31F92367" w:rsidR="000D6C71" w:rsidRPr="003B7F29" w:rsidRDefault="000D6C71" w:rsidP="000D6C7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lastRenderedPageBreak/>
              <w:t>A.5</w:t>
            </w:r>
          </w:p>
        </w:tc>
        <w:tc>
          <w:tcPr>
            <w:tcW w:w="1029" w:type="pct"/>
          </w:tcPr>
          <w:p w14:paraId="67A552DE" w14:textId="62388CBC" w:rsidR="000D6C71" w:rsidRPr="003B7F29" w:rsidRDefault="000D6C71" w:rsidP="000D6C7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 xml:space="preserve">Projekt jest zgodny z Kartą Praw Podstawowych Unii Europejskiej </w:t>
            </w:r>
          </w:p>
        </w:tc>
        <w:tc>
          <w:tcPr>
            <w:tcW w:w="1668" w:type="pct"/>
          </w:tcPr>
          <w:p w14:paraId="64A187BA" w14:textId="77777777" w:rsidR="000D6C71" w:rsidRPr="003B7F29" w:rsidRDefault="000D6C71" w:rsidP="000D6C71">
            <w:pPr>
              <w:spacing w:line="276" w:lineRule="auto"/>
              <w:rPr>
                <w:rFonts w:ascii="Arial" w:hAnsi="Arial" w:cs="Arial"/>
                <w:sz w:val="24"/>
                <w:szCs w:val="24"/>
              </w:rPr>
            </w:pPr>
            <w:r w:rsidRPr="003B7F29">
              <w:rPr>
                <w:rFonts w:ascii="Arial" w:hAnsi="Arial" w:cs="Arial"/>
                <w:sz w:val="24"/>
                <w:szCs w:val="24"/>
              </w:rPr>
              <w:t xml:space="preserve">W kryterium sprawdzimy, </w:t>
            </w:r>
            <w:r w:rsidRPr="003B7F29">
              <w:rPr>
                <w:rFonts w:ascii="Arial" w:hAnsi="Arial" w:cs="Arial"/>
                <w:sz w:val="24"/>
                <w:szCs w:val="24"/>
                <w:lang w:val="x-none"/>
              </w:rPr>
              <w:t xml:space="preserve">czy projekt </w:t>
            </w:r>
            <w:r w:rsidRPr="003B7F29">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23E0CC0E" w14:textId="77777777" w:rsidR="000D6C71" w:rsidRPr="003B7F29" w:rsidRDefault="000D6C71" w:rsidP="000D6C71">
            <w:pPr>
              <w:spacing w:line="276" w:lineRule="auto"/>
              <w:rPr>
                <w:rFonts w:ascii="Arial" w:hAnsi="Arial" w:cs="Arial"/>
                <w:sz w:val="24"/>
                <w:szCs w:val="24"/>
              </w:rPr>
            </w:pPr>
          </w:p>
          <w:p w14:paraId="41F60E56" w14:textId="3726FAD6" w:rsidR="000D6C71" w:rsidRPr="003B7F29" w:rsidRDefault="000D6C71" w:rsidP="000D6C71">
            <w:pPr>
              <w:spacing w:line="276" w:lineRule="auto"/>
              <w:rPr>
                <w:rFonts w:ascii="Arial" w:hAnsi="Arial" w:cs="Arial"/>
                <w:sz w:val="24"/>
                <w:szCs w:val="24"/>
              </w:rPr>
            </w:pPr>
            <w:r w:rsidRPr="003B7F29">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t>
            </w:r>
            <w:r w:rsidRPr="003B7F29">
              <w:rPr>
                <w:rFonts w:ascii="Arial" w:hAnsi="Arial" w:cs="Arial"/>
                <w:sz w:val="24"/>
                <w:szCs w:val="24"/>
              </w:rPr>
              <w:lastRenderedPageBreak/>
              <w:t>wdrażaniu europejskich funduszy strukturalnych i inwestycyjnych, w szczególności załącznik nr III.</w:t>
            </w:r>
          </w:p>
          <w:p w14:paraId="0DC8CFDA" w14:textId="1790CE24" w:rsidR="000D6C71" w:rsidRPr="003B7F29" w:rsidRDefault="000D6C71" w:rsidP="000D6C7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3B7F29">
              <w:rPr>
                <w:rFonts w:ascii="Arial" w:hAnsi="Arial" w:cs="Arial"/>
                <w:sz w:val="24"/>
                <w:szCs w:val="24"/>
              </w:rPr>
              <w:t>Kryterium jest weryfikowane w oparciu o wniosek o dofinansowanie projektu.</w:t>
            </w:r>
          </w:p>
        </w:tc>
        <w:tc>
          <w:tcPr>
            <w:tcW w:w="883" w:type="pct"/>
          </w:tcPr>
          <w:p w14:paraId="69B1DE2B" w14:textId="2D8CEC95" w:rsidR="000D6C71" w:rsidRPr="003B7F29" w:rsidRDefault="000D6C71" w:rsidP="000D6C7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r w:rsidRPr="003B7F29">
              <w:rPr>
                <w:rFonts w:ascii="Arial" w:hAnsi="Arial" w:cs="Arial"/>
                <w:color w:val="000000"/>
                <w:sz w:val="24"/>
                <w:szCs w:val="24"/>
              </w:rPr>
              <w:br/>
              <w:t>(niespełnienie kryterium oznacza negatywną ocenę).</w:t>
            </w:r>
          </w:p>
          <w:p w14:paraId="70ED94F4" w14:textId="67A51A4B" w:rsidR="000D6C71" w:rsidRPr="003B7F29" w:rsidRDefault="000D6C71" w:rsidP="000D6C71">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27" w:type="pct"/>
          </w:tcPr>
          <w:p w14:paraId="0FF110BA" w14:textId="3B0B6845" w:rsidR="000D6C71" w:rsidRPr="003B7F29" w:rsidRDefault="000D6C71" w:rsidP="000D6C7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tr w:rsidR="000D6C71" w:rsidRPr="003B7F29" w14:paraId="6466E992" w14:textId="0829AD04" w:rsidTr="006F6C63">
        <w:tc>
          <w:tcPr>
            <w:tcW w:w="293" w:type="pct"/>
          </w:tcPr>
          <w:p w14:paraId="50B29E60" w14:textId="6EFA3D68" w:rsidR="000D6C71" w:rsidRPr="003B7F29" w:rsidRDefault="000D6C71" w:rsidP="000D6C7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A.6</w:t>
            </w:r>
          </w:p>
        </w:tc>
        <w:tc>
          <w:tcPr>
            <w:tcW w:w="1029" w:type="pct"/>
          </w:tcPr>
          <w:p w14:paraId="6F72A9FB" w14:textId="4A73F3F9" w:rsidR="000D6C71" w:rsidRPr="003B7F29" w:rsidRDefault="000D6C71" w:rsidP="000D6C7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Projekt jest zgodny z Konwencją o Prawach Osób Niepełnosprawnych</w:t>
            </w:r>
          </w:p>
        </w:tc>
        <w:tc>
          <w:tcPr>
            <w:tcW w:w="1668" w:type="pct"/>
          </w:tcPr>
          <w:p w14:paraId="4A350B55" w14:textId="77777777" w:rsidR="000D6C71" w:rsidRPr="003B7F29" w:rsidRDefault="000D6C71" w:rsidP="000D6C71">
            <w:pPr>
              <w:spacing w:line="276" w:lineRule="auto"/>
              <w:rPr>
                <w:rFonts w:ascii="Arial" w:hAnsi="Arial" w:cs="Arial"/>
                <w:sz w:val="24"/>
                <w:szCs w:val="24"/>
              </w:rPr>
            </w:pPr>
            <w:r w:rsidRPr="003B7F29">
              <w:rPr>
                <w:rFonts w:ascii="Arial" w:hAnsi="Arial" w:cs="Arial"/>
                <w:sz w:val="24"/>
                <w:szCs w:val="24"/>
              </w:rPr>
              <w:t xml:space="preserve">W kryterium sprawdzimy, </w:t>
            </w:r>
            <w:r w:rsidRPr="003B7F29">
              <w:rPr>
                <w:rFonts w:ascii="Arial" w:hAnsi="Arial" w:cs="Arial"/>
                <w:sz w:val="24"/>
                <w:szCs w:val="24"/>
                <w:lang w:val="x-none"/>
              </w:rPr>
              <w:t xml:space="preserve">czy projekt </w:t>
            </w:r>
            <w:r w:rsidRPr="003B7F29">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7000A932" w14:textId="77777777" w:rsidR="000D6C71" w:rsidRPr="003B7F29" w:rsidRDefault="000D6C71" w:rsidP="000D6C71">
            <w:pPr>
              <w:spacing w:line="276" w:lineRule="auto"/>
              <w:rPr>
                <w:rFonts w:ascii="Arial" w:hAnsi="Arial" w:cs="Arial"/>
                <w:sz w:val="24"/>
                <w:szCs w:val="24"/>
              </w:rPr>
            </w:pPr>
          </w:p>
          <w:p w14:paraId="009E7E12" w14:textId="4C9A3B65" w:rsidR="000D6C71" w:rsidRPr="003B7F29" w:rsidRDefault="000D6C71" w:rsidP="000D6C71">
            <w:pPr>
              <w:spacing w:line="276" w:lineRule="auto"/>
              <w:rPr>
                <w:rFonts w:ascii="Arial" w:hAnsi="Arial" w:cs="Arial"/>
                <w:sz w:val="24"/>
                <w:szCs w:val="24"/>
              </w:rPr>
            </w:pPr>
            <w:r w:rsidRPr="003B7F29">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3B68A68E" w14:textId="5B571CA7" w:rsidR="000D6C71" w:rsidRPr="003B7F29" w:rsidRDefault="000D6C71" w:rsidP="000D6C7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3B7F29">
              <w:rPr>
                <w:rFonts w:ascii="Arial" w:hAnsi="Arial" w:cs="Arial"/>
                <w:sz w:val="24"/>
                <w:szCs w:val="24"/>
              </w:rPr>
              <w:t>Kryterium jest weryfikowane w oparciu o wniosek o dofinansowanie projektu.</w:t>
            </w:r>
          </w:p>
        </w:tc>
        <w:tc>
          <w:tcPr>
            <w:tcW w:w="883" w:type="pct"/>
          </w:tcPr>
          <w:p w14:paraId="28EA7DCC" w14:textId="125CE4E0" w:rsidR="000D6C71" w:rsidRPr="003B7F29" w:rsidRDefault="000D6C71" w:rsidP="000D6C7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r w:rsidRPr="003B7F29">
              <w:rPr>
                <w:rFonts w:ascii="Arial" w:hAnsi="Arial" w:cs="Arial"/>
                <w:color w:val="000000"/>
                <w:sz w:val="24"/>
                <w:szCs w:val="24"/>
              </w:rPr>
              <w:br/>
              <w:t>(niespełnienie kryterium oznacza negatywną ocenę).</w:t>
            </w:r>
          </w:p>
          <w:p w14:paraId="4BE9D395" w14:textId="46E8C9DC" w:rsidR="000D6C71" w:rsidRPr="003B7F29" w:rsidRDefault="000D6C71" w:rsidP="000D6C71">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27" w:type="pct"/>
          </w:tcPr>
          <w:p w14:paraId="41DF21A8" w14:textId="69607C6C" w:rsidR="000D6C71" w:rsidRPr="003B7F29" w:rsidRDefault="000D6C71" w:rsidP="000D6C7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tr w:rsidR="00832F11" w:rsidRPr="003B7F29" w14:paraId="0873F8EB" w14:textId="3AB513F8" w:rsidTr="006F6C63">
        <w:tc>
          <w:tcPr>
            <w:tcW w:w="293" w:type="pct"/>
          </w:tcPr>
          <w:p w14:paraId="5B1B7C33" w14:textId="1112A942" w:rsidR="00832F11" w:rsidRPr="003B7F29" w:rsidRDefault="00832F11" w:rsidP="00832F1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lastRenderedPageBreak/>
              <w:t>A.7</w:t>
            </w:r>
          </w:p>
        </w:tc>
        <w:tc>
          <w:tcPr>
            <w:tcW w:w="1029" w:type="pct"/>
          </w:tcPr>
          <w:p w14:paraId="48789B86" w14:textId="3FE1BA4C" w:rsidR="00832F11" w:rsidRPr="003B7F29" w:rsidRDefault="00832F11" w:rsidP="00832F1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Projekt jest zgodny z zasadą zrównoważonego rozwoju</w:t>
            </w:r>
          </w:p>
        </w:tc>
        <w:tc>
          <w:tcPr>
            <w:tcW w:w="1668" w:type="pct"/>
          </w:tcPr>
          <w:p w14:paraId="313E6C7A" w14:textId="645328EC" w:rsidR="00832F11" w:rsidRPr="003B7F29" w:rsidRDefault="00832F11" w:rsidP="00832F11">
            <w:pPr>
              <w:spacing w:line="276" w:lineRule="auto"/>
              <w:rPr>
                <w:rFonts w:ascii="Arial" w:hAnsi="Arial" w:cs="Arial"/>
                <w:sz w:val="24"/>
                <w:szCs w:val="24"/>
              </w:rPr>
            </w:pPr>
            <w:r w:rsidRPr="003B7F29">
              <w:rPr>
                <w:rFonts w:ascii="Arial" w:hAnsi="Arial" w:cs="Arial"/>
                <w:sz w:val="24"/>
                <w:szCs w:val="24"/>
              </w:rPr>
              <w:t>W kryterium sprawdzimy, czy projekt jest zgodny z zasadą zrównoważonego rozwoju określoną w art. 9 ust. 4 Rozporządzenia 2021/1060.</w:t>
            </w:r>
          </w:p>
          <w:p w14:paraId="535F1DDE" w14:textId="42D44476" w:rsidR="00832F11" w:rsidRPr="003B7F29" w:rsidRDefault="00832F11" w:rsidP="00832F11">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Kryterium jest weryfikowane w oparciu o wniosek o dofinansowanie projektu.</w:t>
            </w:r>
          </w:p>
        </w:tc>
        <w:tc>
          <w:tcPr>
            <w:tcW w:w="883" w:type="pct"/>
          </w:tcPr>
          <w:p w14:paraId="1C1FE83A" w14:textId="10C52990" w:rsidR="00832F11" w:rsidRPr="003B7F29" w:rsidRDefault="00832F11" w:rsidP="00832F1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r w:rsidRPr="003B7F29">
              <w:rPr>
                <w:rFonts w:ascii="Arial" w:hAnsi="Arial" w:cs="Arial"/>
                <w:color w:val="000000"/>
                <w:sz w:val="24"/>
                <w:szCs w:val="24"/>
              </w:rPr>
              <w:br/>
              <w:t>(niespełnienie kryterium oznacza negatywną ocenę).</w:t>
            </w:r>
          </w:p>
          <w:p w14:paraId="63D89FB6" w14:textId="7ED627CD" w:rsidR="00832F11" w:rsidRPr="003B7F29" w:rsidRDefault="00832F11" w:rsidP="00832F1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27" w:type="pct"/>
          </w:tcPr>
          <w:p w14:paraId="4FCBF4AC" w14:textId="2D3D5B93" w:rsidR="00832F11" w:rsidRPr="003B7F29" w:rsidRDefault="00832F11" w:rsidP="00832F1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tr w:rsidR="00832F11" w:rsidRPr="003B7F29" w14:paraId="6012770B" w14:textId="6C62A2F0" w:rsidTr="006F6C63">
        <w:tc>
          <w:tcPr>
            <w:tcW w:w="293" w:type="pct"/>
          </w:tcPr>
          <w:p w14:paraId="6420F3C9" w14:textId="13F400CD" w:rsidR="00832F11" w:rsidRPr="003B7F29" w:rsidRDefault="00832F11" w:rsidP="00832F1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A.8</w:t>
            </w:r>
          </w:p>
        </w:tc>
        <w:tc>
          <w:tcPr>
            <w:tcW w:w="1029" w:type="pct"/>
          </w:tcPr>
          <w:p w14:paraId="5F354A7F" w14:textId="46869584" w:rsidR="00832F11" w:rsidRPr="003B7F29" w:rsidRDefault="00832F11" w:rsidP="00832F11">
            <w:pPr>
              <w:spacing w:before="100" w:beforeAutospacing="1" w:after="100" w:afterAutospacing="1" w:line="276" w:lineRule="auto"/>
              <w:rPr>
                <w:rFonts w:ascii="Arial" w:hAnsi="Arial" w:cs="Arial"/>
                <w:b/>
                <w:bCs/>
                <w:sz w:val="24"/>
                <w:szCs w:val="24"/>
              </w:rPr>
            </w:pPr>
            <w:r w:rsidRPr="003B7F29">
              <w:rPr>
                <w:rFonts w:ascii="Arial" w:hAnsi="Arial" w:cs="Arial"/>
                <w:b/>
                <w:color w:val="000000"/>
                <w:sz w:val="24"/>
                <w:szCs w:val="24"/>
              </w:rPr>
              <w:t>Potencjał ekonomiczny</w:t>
            </w:r>
          </w:p>
        </w:tc>
        <w:tc>
          <w:tcPr>
            <w:tcW w:w="1668" w:type="pct"/>
          </w:tcPr>
          <w:p w14:paraId="34F69327" w14:textId="77777777" w:rsidR="00832F11" w:rsidRPr="003B7F29" w:rsidRDefault="00832F11" w:rsidP="00832F11">
            <w:pPr>
              <w:spacing w:line="276" w:lineRule="auto"/>
              <w:rPr>
                <w:rFonts w:ascii="Arial" w:hAnsi="Arial" w:cs="Arial"/>
                <w:color w:val="000000"/>
                <w:sz w:val="24"/>
                <w:szCs w:val="24"/>
              </w:rPr>
            </w:pPr>
            <w:r w:rsidRPr="003B7F29">
              <w:rPr>
                <w:rFonts w:ascii="Arial" w:hAnsi="Arial" w:cs="Arial"/>
                <w:sz w:val="24"/>
                <w:szCs w:val="24"/>
              </w:rPr>
              <w:t xml:space="preserve">W kryterium sprawdzimy, czy </w:t>
            </w:r>
            <w:r w:rsidRPr="003B7F29">
              <w:rPr>
                <w:rFonts w:ascii="Arial" w:hAnsi="Arial" w:cs="Arial"/>
                <w:color w:val="000000"/>
                <w:sz w:val="24"/>
                <w:szCs w:val="24"/>
              </w:rPr>
              <w:t>roczny obrót</w:t>
            </w:r>
            <w:r w:rsidRPr="003B7F29">
              <w:rPr>
                <w:rStyle w:val="Odwoanieprzypisudolnego"/>
                <w:rFonts w:ascii="Arial" w:hAnsi="Arial" w:cs="Arial"/>
                <w:color w:val="000000"/>
                <w:sz w:val="24"/>
                <w:szCs w:val="24"/>
              </w:rPr>
              <w:footnoteReference w:id="5"/>
            </w:r>
            <w:r w:rsidRPr="003B7F29">
              <w:rPr>
                <w:rFonts w:ascii="Arial" w:hAnsi="Arial" w:cs="Arial"/>
                <w:color w:val="000000"/>
                <w:sz w:val="24"/>
                <w:szCs w:val="24"/>
              </w:rPr>
              <w:t xml:space="preserve"> wnioskodawcy jest równy lub wyższy od 25% średnich rocznych wydatków</w:t>
            </w:r>
            <w:r w:rsidRPr="003B7F29">
              <w:rPr>
                <w:rStyle w:val="Odwoanieprzypisudolnego"/>
                <w:rFonts w:ascii="Arial" w:hAnsi="Arial" w:cs="Arial"/>
                <w:color w:val="000000"/>
                <w:sz w:val="24"/>
                <w:szCs w:val="24"/>
              </w:rPr>
              <w:footnoteReference w:id="6"/>
            </w:r>
            <w:r w:rsidRPr="003B7F29">
              <w:rPr>
                <w:rFonts w:ascii="Arial" w:hAnsi="Arial" w:cs="Arial"/>
                <w:color w:val="000000"/>
                <w:sz w:val="24"/>
                <w:szCs w:val="24"/>
              </w:rPr>
              <w:t xml:space="preserve"> w projekcie. </w:t>
            </w:r>
          </w:p>
          <w:p w14:paraId="727803A6" w14:textId="77777777" w:rsidR="00832F11" w:rsidRPr="003B7F29" w:rsidRDefault="00832F11" w:rsidP="00832F11">
            <w:pPr>
              <w:spacing w:line="276" w:lineRule="auto"/>
              <w:rPr>
                <w:rFonts w:ascii="Arial" w:hAnsi="Arial" w:cs="Arial"/>
                <w:color w:val="000000"/>
                <w:sz w:val="24"/>
                <w:szCs w:val="24"/>
              </w:rPr>
            </w:pPr>
          </w:p>
          <w:p w14:paraId="0130F843" w14:textId="77777777" w:rsidR="00832F11" w:rsidRPr="003B7F29" w:rsidRDefault="00832F11" w:rsidP="00832F11">
            <w:pPr>
              <w:tabs>
                <w:tab w:val="left" w:pos="1276"/>
              </w:tabs>
              <w:spacing w:line="276" w:lineRule="auto"/>
              <w:rPr>
                <w:rFonts w:ascii="Arial" w:hAnsi="Arial" w:cs="Arial"/>
                <w:b/>
                <w:bCs/>
                <w:color w:val="000000"/>
                <w:sz w:val="24"/>
                <w:szCs w:val="24"/>
              </w:rPr>
            </w:pPr>
            <w:r w:rsidRPr="003B7F29">
              <w:rPr>
                <w:rFonts w:ascii="Arial" w:hAnsi="Arial" w:cs="Arial"/>
                <w:b/>
                <w:bCs/>
                <w:color w:val="000000"/>
                <w:sz w:val="24"/>
                <w:szCs w:val="24"/>
              </w:rPr>
              <w:t xml:space="preserve">W przypadku projektów partnerskich wnioskodawcą w rozumieniu </w:t>
            </w:r>
            <w:r w:rsidRPr="003B7F29">
              <w:rPr>
                <w:rFonts w:ascii="Arial" w:hAnsi="Arial" w:cs="Arial"/>
                <w:b/>
                <w:bCs/>
                <w:color w:val="000000"/>
                <w:sz w:val="24"/>
                <w:szCs w:val="24"/>
              </w:rPr>
              <w:lastRenderedPageBreak/>
              <w:t>niniejszego kryterium jest wyłącznie partner wiodący, inicjujący partnerstwo. Obroty pozostałych partnerów nie będą traktowane jako potencjał ekonomiczny wnioskodawcy.</w:t>
            </w:r>
          </w:p>
          <w:p w14:paraId="4EB0C6AE" w14:textId="77777777" w:rsidR="00832F11" w:rsidRPr="003B7F29" w:rsidRDefault="00832F11" w:rsidP="00832F11">
            <w:pPr>
              <w:tabs>
                <w:tab w:val="left" w:pos="1276"/>
              </w:tabs>
              <w:spacing w:line="276" w:lineRule="auto"/>
              <w:rPr>
                <w:rFonts w:ascii="Arial" w:hAnsi="Arial" w:cs="Arial"/>
                <w:color w:val="000000"/>
                <w:sz w:val="24"/>
                <w:szCs w:val="24"/>
              </w:rPr>
            </w:pPr>
          </w:p>
          <w:p w14:paraId="6EC2DEB8"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44E73886" w14:textId="77777777" w:rsidR="00832F11" w:rsidRPr="003B7F29" w:rsidRDefault="00832F11" w:rsidP="00832F11">
            <w:pPr>
              <w:tabs>
                <w:tab w:val="left" w:pos="1276"/>
              </w:tabs>
              <w:spacing w:line="276" w:lineRule="auto"/>
              <w:rPr>
                <w:rFonts w:ascii="Arial" w:hAnsi="Arial" w:cs="Arial"/>
                <w:color w:val="000000"/>
                <w:sz w:val="24"/>
                <w:szCs w:val="24"/>
              </w:rPr>
            </w:pPr>
          </w:p>
          <w:p w14:paraId="757033EF"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Wskazany obrót musi dotyczyć jednego z pięciu ostatnich lat i być równy lub wyższy od wartości stanowiącej 25% średnich rocznych wydatków w projekcie</w:t>
            </w:r>
            <w:r w:rsidRPr="003B7F29">
              <w:rPr>
                <w:rStyle w:val="Odwoanieprzypisudolnego"/>
                <w:rFonts w:ascii="Arial" w:hAnsi="Arial" w:cs="Arial"/>
                <w:color w:val="000000"/>
                <w:sz w:val="24"/>
                <w:szCs w:val="24"/>
              </w:rPr>
              <w:footnoteReference w:id="7"/>
            </w:r>
            <w:r w:rsidRPr="003B7F29">
              <w:rPr>
                <w:rFonts w:ascii="Arial" w:hAnsi="Arial" w:cs="Arial"/>
                <w:color w:val="000000"/>
                <w:sz w:val="24"/>
                <w:szCs w:val="24"/>
              </w:rPr>
              <w:t xml:space="preserve">. </w:t>
            </w:r>
          </w:p>
          <w:p w14:paraId="6C854E0F" w14:textId="77777777" w:rsidR="00832F11" w:rsidRPr="003B7F29" w:rsidRDefault="00832F11" w:rsidP="00832F11">
            <w:pPr>
              <w:tabs>
                <w:tab w:val="left" w:pos="1276"/>
              </w:tabs>
              <w:spacing w:line="276" w:lineRule="auto"/>
              <w:rPr>
                <w:rFonts w:ascii="Arial" w:hAnsi="Arial" w:cs="Arial"/>
                <w:color w:val="000000"/>
                <w:sz w:val="24"/>
                <w:szCs w:val="24"/>
              </w:rPr>
            </w:pPr>
          </w:p>
          <w:p w14:paraId="51108790"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W przypadku, gdy projekt trwa dłużej niż jeden rok (12 miesięcy) należy wartość obrotów odnieść do średnich rocznych wydatków w projekcie.</w:t>
            </w:r>
          </w:p>
          <w:p w14:paraId="022D91BB" w14:textId="77777777" w:rsidR="00832F11" w:rsidRPr="003B7F29" w:rsidRDefault="00832F11" w:rsidP="00832F11">
            <w:pPr>
              <w:tabs>
                <w:tab w:val="left" w:pos="1276"/>
              </w:tabs>
              <w:spacing w:line="276" w:lineRule="auto"/>
              <w:rPr>
                <w:rFonts w:ascii="Arial" w:hAnsi="Arial" w:cs="Arial"/>
                <w:color w:val="000000"/>
                <w:sz w:val="24"/>
                <w:szCs w:val="24"/>
              </w:rPr>
            </w:pPr>
          </w:p>
          <w:p w14:paraId="293C746C"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 xml:space="preserve">W przypadku wnioskodawcy, który realizuje projekt w okresie nieprzekraczającym 12 miesięcy, </w:t>
            </w:r>
            <w:r w:rsidRPr="003B7F29">
              <w:rPr>
                <w:rFonts w:ascii="Arial" w:hAnsi="Arial" w:cs="Arial"/>
                <w:color w:val="000000"/>
                <w:sz w:val="24"/>
                <w:szCs w:val="24"/>
              </w:rPr>
              <w:lastRenderedPageBreak/>
              <w:t>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0F4B23A3" w14:textId="77777777" w:rsidR="00832F11" w:rsidRPr="003B7F29" w:rsidRDefault="00832F11" w:rsidP="00832F11">
            <w:pPr>
              <w:tabs>
                <w:tab w:val="left" w:pos="1276"/>
              </w:tabs>
              <w:spacing w:line="276" w:lineRule="auto"/>
              <w:rPr>
                <w:rFonts w:ascii="Arial" w:hAnsi="Arial" w:cs="Arial"/>
                <w:color w:val="000000"/>
                <w:sz w:val="24"/>
                <w:szCs w:val="24"/>
              </w:rPr>
            </w:pPr>
          </w:p>
          <w:p w14:paraId="50A2EADF"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151951DE"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 xml:space="preserve"> </w:t>
            </w:r>
          </w:p>
          <w:p w14:paraId="076677DC" w14:textId="77777777" w:rsidR="00832F11" w:rsidRPr="003B7F29" w:rsidRDefault="00832F11" w:rsidP="00832F11">
            <w:pPr>
              <w:tabs>
                <w:tab w:val="left" w:pos="1276"/>
              </w:tabs>
              <w:spacing w:line="276" w:lineRule="auto"/>
              <w:rPr>
                <w:rFonts w:ascii="Arial" w:hAnsi="Arial" w:cs="Arial"/>
                <w:color w:val="000000"/>
                <w:sz w:val="24"/>
                <w:szCs w:val="24"/>
              </w:rPr>
            </w:pPr>
            <w:r w:rsidRPr="003B7F29">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pełnej średnich rocznych wydatków w projekcie.</w:t>
            </w:r>
          </w:p>
          <w:p w14:paraId="0110EDF8" w14:textId="77777777" w:rsidR="00832F11" w:rsidRPr="003B7F29" w:rsidRDefault="00832F11" w:rsidP="00832F11">
            <w:pPr>
              <w:tabs>
                <w:tab w:val="left" w:pos="1276"/>
              </w:tabs>
              <w:spacing w:line="276" w:lineRule="auto"/>
              <w:rPr>
                <w:rFonts w:ascii="Arial" w:hAnsi="Arial" w:cs="Arial"/>
                <w:color w:val="000000"/>
                <w:sz w:val="24"/>
                <w:szCs w:val="24"/>
              </w:rPr>
            </w:pPr>
          </w:p>
          <w:p w14:paraId="0C1487EC" w14:textId="50F02C76" w:rsidR="00832F11" w:rsidRPr="003B7F29" w:rsidRDefault="00832F11" w:rsidP="00832F11">
            <w:pPr>
              <w:spacing w:line="276" w:lineRule="auto"/>
              <w:ind w:hanging="16"/>
              <w:rPr>
                <w:rFonts w:ascii="Arial" w:hAnsi="Arial" w:cs="Arial"/>
                <w:sz w:val="24"/>
                <w:szCs w:val="24"/>
              </w:rPr>
            </w:pPr>
            <w:r w:rsidRPr="003B7F29">
              <w:rPr>
                <w:rFonts w:ascii="Arial" w:hAnsi="Arial" w:cs="Arial"/>
                <w:b/>
                <w:bCs/>
                <w:color w:val="000000"/>
                <w:sz w:val="24"/>
                <w:szCs w:val="24"/>
              </w:rPr>
              <w:lastRenderedPageBreak/>
              <w:t>Kryterium nie dotyczy sytuacji, kiedy wnioskodawcą jest jednostka sektora finansów publicznych.</w:t>
            </w:r>
          </w:p>
          <w:p w14:paraId="5D5D4319" w14:textId="0AAF1B93" w:rsidR="00832F11" w:rsidRPr="003B7F29" w:rsidRDefault="00832F11" w:rsidP="00832F1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Kryterium jest weryfikowane w oparciu o wniosek o dofinansowanie projektu.</w:t>
            </w:r>
          </w:p>
        </w:tc>
        <w:tc>
          <w:tcPr>
            <w:tcW w:w="883" w:type="pct"/>
          </w:tcPr>
          <w:p w14:paraId="165F4A47" w14:textId="77777777" w:rsidR="00832F11" w:rsidRPr="003B7F29" w:rsidRDefault="00832F11" w:rsidP="00832F1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negocjacji/nie/nie dotyczy</w:t>
            </w:r>
          </w:p>
          <w:p w14:paraId="0AEBD25C" w14:textId="407BD3CB" w:rsidR="00832F11" w:rsidRPr="003B7F29" w:rsidRDefault="00832F11" w:rsidP="00832F1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(niespełnienie kryterium oznacza negatywną ocenę).</w:t>
            </w:r>
          </w:p>
          <w:p w14:paraId="0DDFDC48" w14:textId="13F1DB6E" w:rsidR="00832F11" w:rsidRPr="003B7F29" w:rsidRDefault="00832F11" w:rsidP="00832F11">
            <w:pPr>
              <w:autoSpaceDE w:val="0"/>
              <w:autoSpaceDN w:val="0"/>
              <w:adjustRightInd w:val="0"/>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Dopuszcza się możliwość skierowania kryterium do negocjacji</w:t>
            </w:r>
            <w:r w:rsidRPr="003B7F29">
              <w:rPr>
                <w:rFonts w:ascii="Arial" w:hAnsi="Arial" w:cs="Arial"/>
                <w:sz w:val="24"/>
                <w:szCs w:val="24"/>
              </w:rPr>
              <w:t xml:space="preserve"> w zakresie wskazanym w Regulaminie wyboru projektów</w:t>
            </w:r>
            <w:r w:rsidRPr="003B7F29">
              <w:rPr>
                <w:rFonts w:ascii="Arial" w:hAnsi="Arial" w:cs="Arial"/>
                <w:color w:val="000000"/>
                <w:sz w:val="24"/>
                <w:szCs w:val="24"/>
              </w:rPr>
              <w:t>.</w:t>
            </w:r>
          </w:p>
        </w:tc>
        <w:tc>
          <w:tcPr>
            <w:tcW w:w="1127" w:type="pct"/>
          </w:tcPr>
          <w:p w14:paraId="2FA67A55" w14:textId="77777777" w:rsidR="00832F11" w:rsidRPr="003B7F29" w:rsidRDefault="00832F11" w:rsidP="00832F11">
            <w:pPr>
              <w:spacing w:line="276" w:lineRule="auto"/>
              <w:rPr>
                <w:rFonts w:ascii="Arial" w:hAnsi="Arial" w:cs="Arial"/>
                <w:sz w:val="24"/>
                <w:szCs w:val="24"/>
              </w:rPr>
            </w:pPr>
            <w:r w:rsidRPr="003B7F29">
              <w:rPr>
                <w:rFonts w:ascii="Arial" w:hAnsi="Arial" w:cs="Arial"/>
                <w:sz w:val="24"/>
                <w:szCs w:val="24"/>
              </w:rPr>
              <w:lastRenderedPageBreak/>
              <w:t xml:space="preserve">Zakres negocjacji jest ograniczony. Negocjacje mogą dotyczyć uzupełnienia/poprawy informacji nt. rocznych obrotów lub rocznych wydatków w projekcie. </w:t>
            </w:r>
            <w:r w:rsidRPr="003B7F29">
              <w:rPr>
                <w:rFonts w:ascii="Arial" w:hAnsi="Arial" w:cs="Arial"/>
                <w:sz w:val="24"/>
                <w:szCs w:val="24"/>
              </w:rPr>
              <w:lastRenderedPageBreak/>
              <w:t xml:space="preserve">Stwierdzony brak potencjału ekonomicznego nie podlega negocjacjom.  </w:t>
            </w:r>
          </w:p>
          <w:p w14:paraId="1F11B1D9" w14:textId="7BB37BEF" w:rsidR="00832F11" w:rsidRPr="003B7F29" w:rsidRDefault="00832F11" w:rsidP="00832F11">
            <w:pPr>
              <w:spacing w:before="100" w:beforeAutospacing="1" w:after="100" w:afterAutospacing="1" w:line="276" w:lineRule="auto"/>
              <w:rPr>
                <w:rFonts w:ascii="Arial" w:hAnsi="Arial" w:cs="Arial"/>
                <w:color w:val="000000"/>
                <w:sz w:val="24"/>
                <w:szCs w:val="24"/>
              </w:rPr>
            </w:pPr>
          </w:p>
        </w:tc>
      </w:tr>
      <w:tr w:rsidR="006A511B" w:rsidRPr="003B7F29" w14:paraId="6517520A" w14:textId="07B5EF67" w:rsidTr="006F6C63">
        <w:tc>
          <w:tcPr>
            <w:tcW w:w="293" w:type="pct"/>
          </w:tcPr>
          <w:p w14:paraId="3F6DC660" w14:textId="3C47659C" w:rsidR="006A511B" w:rsidRPr="003B7F29" w:rsidRDefault="006A511B" w:rsidP="006A511B">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lastRenderedPageBreak/>
              <w:t>A.9</w:t>
            </w:r>
          </w:p>
        </w:tc>
        <w:tc>
          <w:tcPr>
            <w:tcW w:w="1029" w:type="pct"/>
          </w:tcPr>
          <w:p w14:paraId="7160217F" w14:textId="44211DE1" w:rsidR="006A511B" w:rsidRPr="003B7F29" w:rsidRDefault="006A511B" w:rsidP="006A511B">
            <w:pPr>
              <w:spacing w:before="100" w:beforeAutospacing="1" w:after="100" w:afterAutospacing="1" w:line="276" w:lineRule="auto"/>
              <w:rPr>
                <w:rFonts w:ascii="Arial" w:hAnsi="Arial" w:cs="Arial"/>
                <w:b/>
                <w:color w:val="000000"/>
                <w:sz w:val="24"/>
                <w:szCs w:val="24"/>
              </w:rPr>
            </w:pPr>
            <w:r w:rsidRPr="003B7F29">
              <w:rPr>
                <w:rFonts w:ascii="Arial" w:hAnsi="Arial" w:cs="Arial"/>
                <w:b/>
                <w:bCs/>
                <w:sz w:val="24"/>
                <w:szCs w:val="24"/>
              </w:rPr>
              <w:t>Partnerstwo projektowe</w:t>
            </w:r>
          </w:p>
        </w:tc>
        <w:tc>
          <w:tcPr>
            <w:tcW w:w="1668" w:type="pct"/>
          </w:tcPr>
          <w:p w14:paraId="768C81FD" w14:textId="77777777" w:rsidR="006A511B" w:rsidRPr="003B7F29" w:rsidRDefault="006A511B" w:rsidP="006A511B">
            <w:pPr>
              <w:spacing w:line="276" w:lineRule="auto"/>
              <w:rPr>
                <w:rFonts w:ascii="Arial" w:hAnsi="Arial" w:cs="Arial"/>
                <w:sz w:val="24"/>
                <w:szCs w:val="24"/>
              </w:rPr>
            </w:pPr>
            <w:r w:rsidRPr="003B7F29">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Ustawy wdrożeniowej), tj.:</w:t>
            </w:r>
          </w:p>
          <w:p w14:paraId="0763BD13" w14:textId="77777777" w:rsidR="006A511B" w:rsidRPr="003B7F29" w:rsidRDefault="006A511B" w:rsidP="000A4F4B">
            <w:pPr>
              <w:pStyle w:val="Akapitzlist"/>
              <w:numPr>
                <w:ilvl w:val="0"/>
                <w:numId w:val="11"/>
              </w:numPr>
              <w:spacing w:line="276" w:lineRule="auto"/>
              <w:rPr>
                <w:rFonts w:ascii="Arial" w:hAnsi="Arial" w:cs="Arial"/>
                <w:sz w:val="24"/>
                <w:szCs w:val="24"/>
              </w:rPr>
            </w:pPr>
            <w:r w:rsidRPr="003B7F29">
              <w:rPr>
                <w:rFonts w:ascii="Arial" w:hAnsi="Arial" w:cs="Arial"/>
                <w:sz w:val="24"/>
                <w:szCs w:val="24"/>
              </w:rPr>
              <w:t>czy partner wnosi do projektu zasoby: ludzkie, organizacyjne, techniczne lub finansowe oraz</w:t>
            </w:r>
          </w:p>
          <w:p w14:paraId="1859469D" w14:textId="77777777" w:rsidR="006A511B" w:rsidRPr="003B7F29" w:rsidRDefault="006A511B" w:rsidP="000A4F4B">
            <w:pPr>
              <w:pStyle w:val="Akapitzlist"/>
              <w:numPr>
                <w:ilvl w:val="0"/>
                <w:numId w:val="11"/>
              </w:numPr>
              <w:spacing w:line="276" w:lineRule="auto"/>
              <w:rPr>
                <w:rFonts w:ascii="Arial" w:hAnsi="Arial" w:cs="Arial"/>
                <w:sz w:val="24"/>
                <w:szCs w:val="24"/>
              </w:rPr>
            </w:pPr>
            <w:r w:rsidRPr="003B7F29">
              <w:rPr>
                <w:rFonts w:ascii="Arial" w:hAnsi="Arial" w:cs="Arial"/>
                <w:sz w:val="24"/>
                <w:szCs w:val="24"/>
              </w:rPr>
              <w:t>czy partner realizuje zadanie/a merytoryczne w projekcie.</w:t>
            </w:r>
          </w:p>
          <w:p w14:paraId="33F6BE2B" w14:textId="77777777" w:rsidR="006A511B" w:rsidRPr="003B7F29" w:rsidRDefault="006A511B" w:rsidP="006A511B">
            <w:pPr>
              <w:spacing w:line="276" w:lineRule="auto"/>
              <w:rPr>
                <w:rFonts w:ascii="Arial" w:hAnsi="Arial" w:cs="Arial"/>
                <w:sz w:val="24"/>
                <w:szCs w:val="24"/>
              </w:rPr>
            </w:pPr>
          </w:p>
          <w:p w14:paraId="03221D23" w14:textId="5CD4051B" w:rsidR="006A511B" w:rsidRPr="003B7F29" w:rsidRDefault="006A511B" w:rsidP="006A511B">
            <w:pPr>
              <w:spacing w:line="276" w:lineRule="auto"/>
              <w:rPr>
                <w:rFonts w:ascii="Arial" w:hAnsi="Arial" w:cs="Arial"/>
                <w:sz w:val="24"/>
                <w:szCs w:val="24"/>
              </w:rPr>
            </w:pPr>
            <w:r w:rsidRPr="003B7F29">
              <w:rPr>
                <w:rFonts w:ascii="Arial" w:hAnsi="Arial" w:cs="Arial"/>
                <w:sz w:val="24"/>
                <w:szCs w:val="24"/>
              </w:rPr>
              <w:t>Powyższe wymogi muszą być spełnione łącznie. Udział partnerów w projekcie partnerskim nie może polegać wyłącznie na wniesieniu do jego realizacji ww. zasobów.</w:t>
            </w:r>
          </w:p>
          <w:p w14:paraId="28A1608A" w14:textId="4EC468C2" w:rsidR="006A511B" w:rsidRPr="003B7F29" w:rsidRDefault="006A511B" w:rsidP="006A511B">
            <w:pPr>
              <w:spacing w:before="100" w:beforeAutospacing="1" w:after="100" w:afterAutospacing="1" w:line="276" w:lineRule="auto"/>
              <w:rPr>
                <w:rFonts w:ascii="Arial" w:hAnsi="Arial" w:cs="Arial"/>
                <w:sz w:val="24"/>
                <w:szCs w:val="24"/>
              </w:rPr>
            </w:pPr>
            <w:r w:rsidRPr="003B7F29">
              <w:rPr>
                <w:rFonts w:ascii="Arial" w:hAnsi="Arial" w:cs="Arial"/>
                <w:sz w:val="24"/>
                <w:szCs w:val="24"/>
              </w:rPr>
              <w:lastRenderedPageBreak/>
              <w:t>Kryterium jest weryfikowane w oparciu o wniosek o dofinansowanie projektu.</w:t>
            </w:r>
          </w:p>
        </w:tc>
        <w:tc>
          <w:tcPr>
            <w:tcW w:w="883" w:type="pct"/>
          </w:tcPr>
          <w:p w14:paraId="32C61AD9" w14:textId="76D83806" w:rsidR="006A511B" w:rsidRPr="003B7F29" w:rsidRDefault="006A511B" w:rsidP="006A511B">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negocjacji/nie/nie dotyczy</w:t>
            </w:r>
            <w:r w:rsidRPr="003B7F29">
              <w:rPr>
                <w:rFonts w:ascii="Arial" w:hAnsi="Arial" w:cs="Arial"/>
                <w:color w:val="000000"/>
                <w:sz w:val="24"/>
                <w:szCs w:val="24"/>
              </w:rPr>
              <w:br/>
              <w:t>(niespełnienie kryterium oznacza negatywną ocenę).</w:t>
            </w:r>
          </w:p>
          <w:p w14:paraId="2569C0D4" w14:textId="7500D085" w:rsidR="006A511B" w:rsidRPr="003B7F29" w:rsidRDefault="006A511B" w:rsidP="006A511B">
            <w:pPr>
              <w:autoSpaceDE w:val="0"/>
              <w:autoSpaceDN w:val="0"/>
              <w:adjustRightInd w:val="0"/>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27" w:type="pct"/>
          </w:tcPr>
          <w:p w14:paraId="69ADE5B5" w14:textId="5B9B2490" w:rsidR="006A511B" w:rsidRPr="003B7F29" w:rsidRDefault="006A511B" w:rsidP="006A511B">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tbl>
    <w:p w14:paraId="640B3BE7" w14:textId="77777777" w:rsidR="003B7F29" w:rsidRDefault="003B7F29" w:rsidP="003B7F29">
      <w:pPr>
        <w:pStyle w:val="Akapitzlist"/>
        <w:spacing w:before="100" w:beforeAutospacing="1" w:after="100" w:afterAutospacing="1" w:line="276" w:lineRule="auto"/>
        <w:rPr>
          <w:rFonts w:ascii="Arial" w:hAnsi="Arial" w:cs="Arial"/>
          <w:b/>
          <w:bCs/>
          <w:sz w:val="24"/>
          <w:szCs w:val="24"/>
        </w:rPr>
      </w:pPr>
    </w:p>
    <w:p w14:paraId="50449B34" w14:textId="40A70F85" w:rsidR="000A6080" w:rsidRPr="003B7F29" w:rsidRDefault="000A6080" w:rsidP="000A4F4B">
      <w:pPr>
        <w:pStyle w:val="Akapitzlist"/>
        <w:numPr>
          <w:ilvl w:val="0"/>
          <w:numId w:val="14"/>
        </w:num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Kryteria merytoryczne</w:t>
      </w:r>
    </w:p>
    <w:tbl>
      <w:tblPr>
        <w:tblStyle w:val="Tabela-Siatka"/>
        <w:tblW w:w="5000" w:type="pct"/>
        <w:tblLook w:val="0620" w:firstRow="1" w:lastRow="0" w:firstColumn="0" w:lastColumn="0" w:noHBand="1" w:noVBand="1"/>
      </w:tblPr>
      <w:tblGrid>
        <w:gridCol w:w="591"/>
        <w:gridCol w:w="2712"/>
        <w:gridCol w:w="5074"/>
        <w:gridCol w:w="2466"/>
        <w:gridCol w:w="3151"/>
      </w:tblGrid>
      <w:tr w:rsidR="00AF533B" w:rsidRPr="003B7F29" w14:paraId="61221E9D" w14:textId="69B18401" w:rsidTr="00EC0532">
        <w:trPr>
          <w:tblHeader/>
        </w:trPr>
        <w:tc>
          <w:tcPr>
            <w:tcW w:w="211" w:type="pct"/>
            <w:shd w:val="clear" w:color="auto" w:fill="auto"/>
          </w:tcPr>
          <w:p w14:paraId="73030064" w14:textId="77777777" w:rsidR="00AF533B" w:rsidRPr="003B7F29" w:rsidRDefault="00AF533B"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hAnsi="Arial" w:cs="Arial"/>
                <w:b/>
                <w:bCs/>
                <w:color w:val="0070C0"/>
                <w:sz w:val="24"/>
                <w:szCs w:val="24"/>
              </w:rPr>
              <w:t>Nr</w:t>
            </w:r>
          </w:p>
        </w:tc>
        <w:tc>
          <w:tcPr>
            <w:tcW w:w="969" w:type="pct"/>
            <w:shd w:val="clear" w:color="auto" w:fill="auto"/>
          </w:tcPr>
          <w:p w14:paraId="5532E8C0" w14:textId="77777777" w:rsidR="00AF533B" w:rsidRPr="003B7F29" w:rsidRDefault="00AF533B"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hAnsi="Arial" w:cs="Arial"/>
                <w:b/>
                <w:bCs/>
                <w:color w:val="0070C0"/>
                <w:sz w:val="24"/>
                <w:szCs w:val="24"/>
              </w:rPr>
              <w:t>Nazwa</w:t>
            </w:r>
          </w:p>
        </w:tc>
        <w:tc>
          <w:tcPr>
            <w:tcW w:w="1813" w:type="pct"/>
            <w:shd w:val="clear" w:color="auto" w:fill="auto"/>
          </w:tcPr>
          <w:p w14:paraId="1D17E14C" w14:textId="77777777" w:rsidR="00AF533B" w:rsidRPr="003B7F29" w:rsidRDefault="00AF533B"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hAnsi="Arial" w:cs="Arial"/>
                <w:b/>
                <w:bCs/>
                <w:color w:val="0070C0"/>
                <w:sz w:val="24"/>
                <w:szCs w:val="24"/>
              </w:rPr>
              <w:t>Definicja</w:t>
            </w:r>
          </w:p>
        </w:tc>
        <w:tc>
          <w:tcPr>
            <w:tcW w:w="881" w:type="pct"/>
            <w:shd w:val="clear" w:color="auto" w:fill="auto"/>
          </w:tcPr>
          <w:p w14:paraId="382AE864" w14:textId="77777777" w:rsidR="00AF533B" w:rsidRPr="003B7F29" w:rsidRDefault="00AF533B"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hAnsi="Arial" w:cs="Arial"/>
                <w:b/>
                <w:bCs/>
                <w:color w:val="0070C0"/>
                <w:sz w:val="24"/>
                <w:szCs w:val="24"/>
              </w:rPr>
              <w:t>Opis znaczenia</w:t>
            </w:r>
          </w:p>
        </w:tc>
        <w:tc>
          <w:tcPr>
            <w:tcW w:w="1126" w:type="pct"/>
          </w:tcPr>
          <w:p w14:paraId="5A21FE04" w14:textId="28A2F08E" w:rsidR="00AF533B" w:rsidRPr="003B7F29" w:rsidRDefault="00F8288D" w:rsidP="00D85B37">
            <w:pPr>
              <w:spacing w:before="100" w:beforeAutospacing="1" w:after="100" w:afterAutospacing="1" w:line="276" w:lineRule="auto"/>
              <w:jc w:val="center"/>
              <w:rPr>
                <w:rFonts w:ascii="Arial" w:hAnsi="Arial" w:cs="Arial"/>
                <w:b/>
                <w:bCs/>
                <w:sz w:val="24"/>
                <w:szCs w:val="24"/>
              </w:rPr>
            </w:pPr>
            <w:r w:rsidRPr="003B7F29">
              <w:rPr>
                <w:rFonts w:ascii="Arial" w:hAnsi="Arial" w:cs="Arial"/>
                <w:b/>
                <w:bCs/>
                <w:color w:val="4472C4" w:themeColor="accent1"/>
                <w:sz w:val="24"/>
                <w:szCs w:val="24"/>
              </w:rPr>
              <w:t>Zakres negocjacji</w:t>
            </w:r>
          </w:p>
        </w:tc>
      </w:tr>
      <w:tr w:rsidR="00882E2F" w:rsidRPr="003B7F29" w14:paraId="315A35EB" w14:textId="651ACF9E" w:rsidTr="00EC0532">
        <w:tc>
          <w:tcPr>
            <w:tcW w:w="211" w:type="pct"/>
            <w:vMerge w:val="restart"/>
          </w:tcPr>
          <w:p w14:paraId="74FD6884" w14:textId="77777777" w:rsidR="00882E2F" w:rsidRPr="003B7F29" w:rsidRDefault="00882E2F" w:rsidP="00882E2F">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t>B.1</w:t>
            </w:r>
          </w:p>
        </w:tc>
        <w:tc>
          <w:tcPr>
            <w:tcW w:w="969" w:type="pct"/>
          </w:tcPr>
          <w:p w14:paraId="389F76FB" w14:textId="64574038" w:rsidR="00882E2F" w:rsidRPr="003B7F29" w:rsidRDefault="00882E2F" w:rsidP="00882E2F">
            <w:pPr>
              <w:spacing w:before="100" w:beforeAutospacing="1" w:after="100" w:afterAutospacing="1" w:line="276" w:lineRule="auto"/>
              <w:rPr>
                <w:rFonts w:ascii="Arial" w:hAnsi="Arial" w:cs="Arial"/>
                <w:b/>
                <w:bCs/>
                <w:sz w:val="24"/>
                <w:szCs w:val="24"/>
              </w:rPr>
            </w:pPr>
            <w:r w:rsidRPr="003B7F29">
              <w:rPr>
                <w:rFonts w:ascii="Arial" w:hAnsi="Arial" w:cs="Arial"/>
                <w:b/>
                <w:color w:val="000000"/>
                <w:sz w:val="24"/>
                <w:szCs w:val="24"/>
              </w:rPr>
              <w:t>Potrzeba realizacji i grupa docelowa projektu</w:t>
            </w:r>
          </w:p>
        </w:tc>
        <w:tc>
          <w:tcPr>
            <w:tcW w:w="1813" w:type="pct"/>
          </w:tcPr>
          <w:p w14:paraId="0F109C99" w14:textId="77777777" w:rsidR="00882E2F" w:rsidRPr="003B7F29" w:rsidRDefault="00882E2F" w:rsidP="00882E2F">
            <w:pPr>
              <w:spacing w:line="276" w:lineRule="auto"/>
              <w:rPr>
                <w:rFonts w:ascii="Arial" w:hAnsi="Arial" w:cs="Arial"/>
                <w:color w:val="000000"/>
                <w:sz w:val="24"/>
                <w:szCs w:val="24"/>
              </w:rPr>
            </w:pPr>
            <w:r w:rsidRPr="003B7F29">
              <w:rPr>
                <w:rFonts w:ascii="Arial" w:hAnsi="Arial" w:cs="Arial"/>
                <w:color w:val="000000"/>
                <w:sz w:val="24"/>
                <w:szCs w:val="24"/>
              </w:rPr>
              <w:t>W kryterium sprawdzimy, czy:</w:t>
            </w:r>
          </w:p>
          <w:p w14:paraId="0B545887" w14:textId="77777777" w:rsidR="00882E2F" w:rsidRPr="003B7F29" w:rsidRDefault="00882E2F" w:rsidP="000A4F4B">
            <w:pPr>
              <w:pStyle w:val="Akapitzlist"/>
              <w:numPr>
                <w:ilvl w:val="0"/>
                <w:numId w:val="3"/>
              </w:numPr>
              <w:spacing w:line="276" w:lineRule="auto"/>
              <w:ind w:left="357" w:hanging="357"/>
              <w:rPr>
                <w:rFonts w:ascii="Arial" w:hAnsi="Arial" w:cs="Arial"/>
                <w:color w:val="000000"/>
                <w:sz w:val="24"/>
                <w:szCs w:val="24"/>
              </w:rPr>
            </w:pPr>
            <w:r w:rsidRPr="003B7F29">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DD4ED56" w14:textId="77777777" w:rsidR="00882E2F" w:rsidRPr="003B7F29" w:rsidRDefault="00882E2F" w:rsidP="000A4F4B">
            <w:pPr>
              <w:pStyle w:val="Akapitzlist"/>
              <w:numPr>
                <w:ilvl w:val="0"/>
                <w:numId w:val="3"/>
              </w:numPr>
              <w:spacing w:line="276" w:lineRule="auto"/>
              <w:ind w:left="357" w:hanging="357"/>
              <w:rPr>
                <w:rFonts w:ascii="Arial" w:hAnsi="Arial" w:cs="Arial"/>
                <w:color w:val="000000"/>
                <w:sz w:val="24"/>
                <w:szCs w:val="24"/>
              </w:rPr>
            </w:pPr>
            <w:r w:rsidRPr="003B7F29">
              <w:rPr>
                <w:rFonts w:ascii="Arial" w:hAnsi="Arial" w:cs="Arial"/>
                <w:color w:val="000000"/>
                <w:sz w:val="24"/>
                <w:szCs w:val="24"/>
              </w:rPr>
              <w:t>dobór i opis grupy docelowej oraz sposób rekrutacji (w tym weryfikacja kwalifikowalności grupy docelowej) jest adekwatny do założeń projektu i Regulaminu wyboru projektów.</w:t>
            </w:r>
            <w:r w:rsidRPr="003B7F29">
              <w:rPr>
                <w:rFonts w:ascii="Arial" w:hAnsi="Arial" w:cs="Arial"/>
                <w:sz w:val="24"/>
                <w:szCs w:val="24"/>
              </w:rPr>
              <w:t xml:space="preserve"> </w:t>
            </w:r>
          </w:p>
          <w:p w14:paraId="2CA1E239" w14:textId="77777777" w:rsidR="00882E2F" w:rsidRPr="003B7F29" w:rsidRDefault="00882E2F" w:rsidP="00882E2F">
            <w:pPr>
              <w:pStyle w:val="Akapitzlist"/>
              <w:spacing w:line="276" w:lineRule="auto"/>
              <w:ind w:left="357"/>
              <w:rPr>
                <w:rFonts w:ascii="Arial" w:hAnsi="Arial" w:cs="Arial"/>
                <w:color w:val="000000"/>
                <w:sz w:val="24"/>
                <w:szCs w:val="24"/>
              </w:rPr>
            </w:pPr>
          </w:p>
          <w:p w14:paraId="472D26A6" w14:textId="06DDFC06" w:rsidR="00882E2F" w:rsidRPr="003B7F29" w:rsidRDefault="00882E2F" w:rsidP="00882E2F">
            <w:pPr>
              <w:spacing w:line="276" w:lineRule="auto"/>
              <w:rPr>
                <w:rFonts w:ascii="Arial" w:hAnsi="Arial" w:cs="Arial"/>
                <w:color w:val="000000"/>
                <w:sz w:val="24"/>
                <w:szCs w:val="24"/>
              </w:rPr>
            </w:pPr>
            <w:r w:rsidRPr="003B7F29">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w:t>
            </w:r>
            <w:r w:rsidRPr="003B7F29">
              <w:rPr>
                <w:rFonts w:ascii="Arial" w:hAnsi="Arial" w:cs="Arial"/>
                <w:color w:val="000000"/>
                <w:sz w:val="24"/>
                <w:szCs w:val="24"/>
              </w:rPr>
              <w:lastRenderedPageBreak/>
              <w:t xml:space="preserve">ustawie wdrożeniowej oraz przepisami prawa krajowego. </w:t>
            </w:r>
          </w:p>
          <w:p w14:paraId="2F0522AE" w14:textId="2A3092DC" w:rsidR="00882E2F" w:rsidRPr="003B7F29" w:rsidRDefault="00882E2F" w:rsidP="00882E2F">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Kryterium jest weryfikowane w oparciu o wniosek o dofinansowanie projektu.</w:t>
            </w:r>
          </w:p>
        </w:tc>
        <w:tc>
          <w:tcPr>
            <w:tcW w:w="881" w:type="pct"/>
          </w:tcPr>
          <w:p w14:paraId="5F946E78" w14:textId="5FEA3FA7" w:rsidR="00882E2F" w:rsidRPr="003B7F29" w:rsidRDefault="00882E2F" w:rsidP="00882E2F">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 (niespełnienie kryterium oznacza negatywną ocenę).</w:t>
            </w:r>
          </w:p>
          <w:p w14:paraId="3C530BA0" w14:textId="3898E513" w:rsidR="00882E2F" w:rsidRPr="003B7F29" w:rsidRDefault="00882E2F" w:rsidP="00882E2F">
            <w:pPr>
              <w:spacing w:before="100" w:beforeAutospacing="1" w:after="100" w:afterAutospacing="1" w:line="276" w:lineRule="auto"/>
              <w:ind w:hanging="16"/>
              <w:rPr>
                <w:rFonts w:ascii="Arial" w:hAnsi="Arial" w:cs="Arial"/>
                <w:color w:val="000000"/>
                <w:sz w:val="24"/>
                <w:szCs w:val="24"/>
              </w:rPr>
            </w:pPr>
            <w:r w:rsidRPr="003B7F29">
              <w:rPr>
                <w:rFonts w:ascii="Arial" w:hAnsi="Arial" w:cs="Arial"/>
                <w:color w:val="000000"/>
                <w:sz w:val="24"/>
                <w:szCs w:val="24"/>
              </w:rPr>
              <w:t>Projekt może uzyskać maksymalnie 15 pkt. w ramach oceny kryterium.</w:t>
            </w:r>
          </w:p>
          <w:p w14:paraId="4F70C853" w14:textId="5C98E9F6" w:rsidR="00882E2F" w:rsidRPr="003B7F29" w:rsidRDefault="00882E2F" w:rsidP="00882E2F">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Dopuszcza się możliwość skierowania kryterium do negocjacji w zakresie wskazanym w Regulaminie wyboru projektów, </w:t>
            </w:r>
            <w:r w:rsidRPr="003B7F29">
              <w:rPr>
                <w:rFonts w:ascii="Arial" w:hAnsi="Arial" w:cs="Arial"/>
                <w:color w:val="000000"/>
                <w:sz w:val="24"/>
                <w:szCs w:val="24"/>
              </w:rPr>
              <w:lastRenderedPageBreak/>
              <w:t>jeśli</w:t>
            </w:r>
            <w:r w:rsidRPr="003B7F29">
              <w:rPr>
                <w:rFonts w:ascii="Arial" w:hAnsi="Arial" w:cs="Arial"/>
                <w:sz w:val="24"/>
                <w:szCs w:val="24"/>
              </w:rPr>
              <w:t xml:space="preserve"> oceniający przyzna</w:t>
            </w:r>
            <w:r w:rsidRPr="003B7F29">
              <w:rPr>
                <w:rFonts w:ascii="Arial" w:hAnsi="Arial" w:cs="Arial"/>
                <w:color w:val="000000"/>
                <w:sz w:val="24"/>
                <w:szCs w:val="24"/>
              </w:rPr>
              <w:t xml:space="preserve"> co najmniej 9 punktów w ramach oceny kryterium.</w:t>
            </w:r>
          </w:p>
          <w:p w14:paraId="34C2015A" w14:textId="77777777" w:rsidR="00882E2F" w:rsidRPr="003B7F29" w:rsidRDefault="00882E2F" w:rsidP="00882E2F">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Kryterium nie jest spełnione, jeśli oceniający przyzna 8 lub mniej punktów </w:t>
            </w:r>
            <w:r w:rsidRPr="003B7F29">
              <w:rPr>
                <w:rFonts w:ascii="Arial" w:hAnsi="Arial" w:cs="Arial"/>
                <w:color w:val="000000"/>
                <w:sz w:val="24"/>
                <w:szCs w:val="24"/>
              </w:rPr>
              <w:t>w ramach oceny kryterium.</w:t>
            </w:r>
          </w:p>
          <w:p w14:paraId="7D729F67" w14:textId="11BAB470" w:rsidR="00882E2F" w:rsidRPr="003B7F29" w:rsidRDefault="00882E2F" w:rsidP="00882E2F">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c>
          <w:tcPr>
            <w:tcW w:w="1126" w:type="pct"/>
          </w:tcPr>
          <w:p w14:paraId="509BDD61" w14:textId="07995A74" w:rsidR="00882E2F" w:rsidRPr="003B7F29" w:rsidRDefault="00882E2F" w:rsidP="00882E2F">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Negocjacje mogą dotyczyć pełnego zakresu wynikającego z nazwy i definicji kryterium, niezbędnego do uznania kryterium za spełnione.</w:t>
            </w:r>
          </w:p>
        </w:tc>
      </w:tr>
      <w:tr w:rsidR="006D6A96" w:rsidRPr="003B7F29" w14:paraId="083E2F92" w14:textId="77777777" w:rsidTr="00EC0532">
        <w:tc>
          <w:tcPr>
            <w:tcW w:w="211" w:type="pct"/>
            <w:vMerge/>
          </w:tcPr>
          <w:p w14:paraId="243F717B" w14:textId="77777777" w:rsidR="006D6A96" w:rsidRPr="003B7F29" w:rsidRDefault="006D6A96"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06BC7E19" w14:textId="58FF9A07" w:rsidR="0019034D" w:rsidRPr="003B7F29" w:rsidRDefault="006D6A96" w:rsidP="00D85B37">
            <w:pPr>
              <w:spacing w:before="100" w:beforeAutospacing="1" w:after="100" w:afterAutospacing="1" w:line="276" w:lineRule="auto"/>
              <w:rPr>
                <w:rFonts w:ascii="Arial" w:hAnsi="Arial" w:cs="Arial"/>
                <w:sz w:val="24"/>
                <w:szCs w:val="24"/>
              </w:rPr>
            </w:pPr>
            <w:r w:rsidRPr="003B7F29">
              <w:rPr>
                <w:rFonts w:ascii="Arial" w:hAnsi="Arial" w:cs="Arial"/>
                <w:sz w:val="24"/>
                <w:szCs w:val="24"/>
              </w:rPr>
              <w:t xml:space="preserve">Doprecyzowanie znaczenia kryterium: Sposób weryfikacji kwalifikowalności grup docelowych został wskazany </w:t>
            </w:r>
            <w:bookmarkStart w:id="2" w:name="_Toc129016676"/>
            <w:r w:rsidRPr="003B7F29">
              <w:rPr>
                <w:rFonts w:ascii="Arial" w:hAnsi="Arial" w:cs="Arial"/>
                <w:sz w:val="24"/>
                <w:szCs w:val="24"/>
              </w:rPr>
              <w:t>w Regulaminie w § 4. Typy projektów i grupy docelowe</w:t>
            </w:r>
            <w:bookmarkEnd w:id="2"/>
            <w:r w:rsidRPr="003B7F29">
              <w:rPr>
                <w:rFonts w:ascii="Arial" w:hAnsi="Arial" w:cs="Arial"/>
                <w:sz w:val="24"/>
                <w:szCs w:val="24"/>
              </w:rPr>
              <w:t xml:space="preserve">. </w:t>
            </w:r>
          </w:p>
        </w:tc>
      </w:tr>
      <w:tr w:rsidR="00574A1A" w:rsidRPr="003B7F29" w14:paraId="287F3002" w14:textId="0688AB2F" w:rsidTr="00EC0532">
        <w:tc>
          <w:tcPr>
            <w:tcW w:w="211" w:type="pct"/>
            <w:vMerge w:val="restart"/>
          </w:tcPr>
          <w:p w14:paraId="6CD349D1" w14:textId="77777777" w:rsidR="00574A1A" w:rsidRPr="003B7F29" w:rsidRDefault="00574A1A" w:rsidP="00574A1A">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lastRenderedPageBreak/>
              <w:t>B.2</w:t>
            </w:r>
          </w:p>
        </w:tc>
        <w:tc>
          <w:tcPr>
            <w:tcW w:w="969" w:type="pct"/>
          </w:tcPr>
          <w:p w14:paraId="00C3C1C7" w14:textId="33F1AA4F" w:rsidR="00574A1A" w:rsidRPr="003B7F29" w:rsidRDefault="00574A1A" w:rsidP="00574A1A">
            <w:pPr>
              <w:spacing w:before="100" w:beforeAutospacing="1" w:after="100" w:afterAutospacing="1" w:line="276" w:lineRule="auto"/>
              <w:rPr>
                <w:rFonts w:ascii="Arial" w:hAnsi="Arial" w:cs="Arial"/>
                <w:b/>
                <w:color w:val="000000"/>
                <w:sz w:val="24"/>
                <w:szCs w:val="24"/>
              </w:rPr>
            </w:pPr>
            <w:r w:rsidRPr="003B7F29">
              <w:rPr>
                <w:rFonts w:ascii="Arial" w:hAnsi="Arial" w:cs="Arial"/>
                <w:b/>
                <w:color w:val="000000"/>
                <w:sz w:val="24"/>
                <w:szCs w:val="24"/>
              </w:rPr>
              <w:t>Wskaźniki projektu</w:t>
            </w:r>
          </w:p>
        </w:tc>
        <w:tc>
          <w:tcPr>
            <w:tcW w:w="1813" w:type="pct"/>
          </w:tcPr>
          <w:p w14:paraId="26548B7D" w14:textId="77777777" w:rsidR="00574A1A" w:rsidRPr="003B7F29" w:rsidRDefault="00574A1A" w:rsidP="00574A1A">
            <w:pPr>
              <w:spacing w:line="276" w:lineRule="auto"/>
              <w:rPr>
                <w:rFonts w:ascii="Arial" w:hAnsi="Arial" w:cs="Arial"/>
                <w:color w:val="000000"/>
                <w:sz w:val="24"/>
                <w:szCs w:val="24"/>
              </w:rPr>
            </w:pPr>
            <w:r w:rsidRPr="003B7F29">
              <w:rPr>
                <w:rFonts w:ascii="Arial" w:hAnsi="Arial" w:cs="Arial"/>
                <w:color w:val="000000"/>
                <w:sz w:val="24"/>
                <w:szCs w:val="24"/>
              </w:rPr>
              <w:t>W kryterium sprawdzimy prawidłowość opisu i doboru wskaźników do założeń projektu i Regulaminu wyboru projektów, w tym:</w:t>
            </w:r>
          </w:p>
          <w:p w14:paraId="1477FCA6" w14:textId="77777777" w:rsidR="00574A1A" w:rsidRPr="003B7F29" w:rsidRDefault="00574A1A" w:rsidP="000A4F4B">
            <w:pPr>
              <w:pStyle w:val="Akapitzlist"/>
              <w:numPr>
                <w:ilvl w:val="0"/>
                <w:numId w:val="4"/>
              </w:numPr>
              <w:spacing w:line="276" w:lineRule="auto"/>
              <w:ind w:left="714" w:hanging="357"/>
              <w:rPr>
                <w:rFonts w:ascii="Arial" w:hAnsi="Arial" w:cs="Arial"/>
                <w:color w:val="000000"/>
                <w:sz w:val="24"/>
                <w:szCs w:val="24"/>
              </w:rPr>
            </w:pPr>
            <w:r w:rsidRPr="003B7F29">
              <w:rPr>
                <w:rFonts w:ascii="Arial" w:hAnsi="Arial" w:cs="Arial"/>
                <w:color w:val="000000"/>
                <w:sz w:val="24"/>
                <w:szCs w:val="24"/>
              </w:rPr>
              <w:t>możliwość osiągnięcia w ramach projektu skwantyfikowanych wskaźników produktów i rezultatów;</w:t>
            </w:r>
          </w:p>
          <w:p w14:paraId="5A2435A9" w14:textId="77777777" w:rsidR="00574A1A" w:rsidRPr="003B7F29" w:rsidRDefault="00574A1A" w:rsidP="000A4F4B">
            <w:pPr>
              <w:pStyle w:val="Akapitzlist"/>
              <w:numPr>
                <w:ilvl w:val="0"/>
                <w:numId w:val="4"/>
              </w:numPr>
              <w:spacing w:line="276" w:lineRule="auto"/>
              <w:ind w:left="714" w:hanging="357"/>
              <w:rPr>
                <w:rFonts w:ascii="Arial" w:hAnsi="Arial" w:cs="Arial"/>
                <w:color w:val="000000"/>
                <w:sz w:val="24"/>
                <w:szCs w:val="24"/>
              </w:rPr>
            </w:pPr>
            <w:r w:rsidRPr="003B7F29">
              <w:rPr>
                <w:rFonts w:ascii="Arial" w:hAnsi="Arial" w:cs="Arial"/>
                <w:color w:val="000000"/>
                <w:sz w:val="24"/>
                <w:szCs w:val="24"/>
              </w:rPr>
              <w:t>adekwatność i poprawność sformułowania wskaźników;</w:t>
            </w:r>
          </w:p>
          <w:p w14:paraId="3A2B6791" w14:textId="77777777" w:rsidR="00574A1A" w:rsidRPr="003B7F29" w:rsidRDefault="00574A1A" w:rsidP="000A4F4B">
            <w:pPr>
              <w:pStyle w:val="Akapitzlist"/>
              <w:numPr>
                <w:ilvl w:val="0"/>
                <w:numId w:val="4"/>
              </w:numPr>
              <w:spacing w:line="276" w:lineRule="auto"/>
              <w:ind w:left="714" w:hanging="357"/>
              <w:rPr>
                <w:rFonts w:ascii="Arial" w:hAnsi="Arial" w:cs="Arial"/>
                <w:color w:val="000000"/>
                <w:sz w:val="24"/>
                <w:szCs w:val="24"/>
              </w:rPr>
            </w:pPr>
            <w:r w:rsidRPr="003B7F29">
              <w:rPr>
                <w:rFonts w:ascii="Arial" w:hAnsi="Arial" w:cs="Arial"/>
                <w:color w:val="000000"/>
                <w:sz w:val="24"/>
                <w:szCs w:val="24"/>
              </w:rPr>
              <w:t>sposób mierzenia wskaźników ze wskazaniem źródła pomiaru.</w:t>
            </w:r>
          </w:p>
          <w:p w14:paraId="2E30F0FB" w14:textId="77777777" w:rsidR="00574A1A" w:rsidRPr="003B7F29" w:rsidRDefault="00574A1A" w:rsidP="00574A1A">
            <w:pPr>
              <w:spacing w:line="276" w:lineRule="auto"/>
              <w:rPr>
                <w:rFonts w:ascii="Arial" w:hAnsi="Arial" w:cs="Arial"/>
                <w:color w:val="000000"/>
                <w:sz w:val="24"/>
                <w:szCs w:val="24"/>
              </w:rPr>
            </w:pPr>
          </w:p>
          <w:p w14:paraId="269995B7" w14:textId="77777777" w:rsidR="00574A1A" w:rsidRPr="003B7F29" w:rsidRDefault="00574A1A" w:rsidP="00574A1A">
            <w:pPr>
              <w:spacing w:line="276" w:lineRule="auto"/>
              <w:rPr>
                <w:rFonts w:ascii="Arial" w:hAnsi="Arial" w:cs="Arial"/>
                <w:color w:val="000000"/>
                <w:sz w:val="24"/>
                <w:szCs w:val="24"/>
              </w:rPr>
            </w:pPr>
            <w:r w:rsidRPr="003B7F29">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6D1160B9" w14:textId="77777777" w:rsidR="00574A1A" w:rsidRPr="003B7F29" w:rsidRDefault="00574A1A" w:rsidP="00574A1A">
            <w:pPr>
              <w:spacing w:line="276" w:lineRule="auto"/>
              <w:rPr>
                <w:rFonts w:ascii="Arial" w:hAnsi="Arial" w:cs="Arial"/>
                <w:color w:val="000000"/>
                <w:sz w:val="24"/>
                <w:szCs w:val="24"/>
              </w:rPr>
            </w:pPr>
          </w:p>
          <w:p w14:paraId="152A978E" w14:textId="24D2F7A9" w:rsidR="00574A1A" w:rsidRPr="003B7F29" w:rsidRDefault="00574A1A" w:rsidP="00574A1A">
            <w:pPr>
              <w:spacing w:line="276" w:lineRule="auto"/>
              <w:rPr>
                <w:rFonts w:ascii="Arial" w:hAnsi="Arial" w:cs="Arial"/>
                <w:color w:val="000000"/>
                <w:sz w:val="24"/>
                <w:szCs w:val="24"/>
              </w:rPr>
            </w:pPr>
            <w:r w:rsidRPr="003B7F29">
              <w:rPr>
                <w:rFonts w:ascii="Arial" w:hAnsi="Arial" w:cs="Arial"/>
                <w:color w:val="000000"/>
                <w:sz w:val="24"/>
                <w:szCs w:val="24"/>
              </w:rPr>
              <w:t>Kryterium jest weryfikowane w oparciu o wniosek o dofinansowanie projektu.</w:t>
            </w:r>
          </w:p>
        </w:tc>
        <w:tc>
          <w:tcPr>
            <w:tcW w:w="881" w:type="pct"/>
          </w:tcPr>
          <w:p w14:paraId="79589E92" w14:textId="77777777" w:rsidR="00574A1A" w:rsidRPr="003B7F29" w:rsidRDefault="00574A1A" w:rsidP="00574A1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p>
          <w:p w14:paraId="3728C0E1" w14:textId="715456F5" w:rsidR="00574A1A" w:rsidRPr="003B7F29" w:rsidRDefault="00574A1A" w:rsidP="00574A1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0619718F" w14:textId="1768DC8A" w:rsidR="00574A1A" w:rsidRPr="003B7F29" w:rsidRDefault="00574A1A" w:rsidP="00574A1A">
            <w:pPr>
              <w:spacing w:before="100" w:beforeAutospacing="1" w:after="100" w:afterAutospacing="1" w:line="276" w:lineRule="auto"/>
              <w:ind w:hanging="16"/>
              <w:rPr>
                <w:rFonts w:ascii="Arial" w:hAnsi="Arial" w:cs="Arial"/>
                <w:color w:val="000000"/>
                <w:sz w:val="24"/>
                <w:szCs w:val="24"/>
              </w:rPr>
            </w:pPr>
            <w:r w:rsidRPr="003B7F29">
              <w:rPr>
                <w:rFonts w:ascii="Arial" w:hAnsi="Arial" w:cs="Arial"/>
                <w:color w:val="000000"/>
                <w:sz w:val="24"/>
                <w:szCs w:val="24"/>
              </w:rPr>
              <w:t>Projekt może uzyskać maksymalnie 20 pkt. w ramach oceny kryterium.</w:t>
            </w:r>
          </w:p>
          <w:p w14:paraId="67C4894B" w14:textId="2CE15986" w:rsidR="00574A1A" w:rsidRPr="003B7F29" w:rsidRDefault="00574A1A" w:rsidP="00574A1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Dopuszcza się możliwość skierowania kryterium do negocjacji</w:t>
            </w:r>
            <w:r w:rsidRPr="003B7F29">
              <w:rPr>
                <w:rFonts w:ascii="Arial" w:hAnsi="Arial" w:cs="Arial"/>
                <w:sz w:val="24"/>
                <w:szCs w:val="24"/>
              </w:rPr>
              <w:t xml:space="preserve"> w zakresie wskazanym w Regulaminie wyboru projektów</w:t>
            </w:r>
            <w:r w:rsidRPr="003B7F29">
              <w:rPr>
                <w:rFonts w:ascii="Arial" w:hAnsi="Arial" w:cs="Arial"/>
                <w:color w:val="000000"/>
                <w:sz w:val="24"/>
                <w:szCs w:val="24"/>
              </w:rPr>
              <w:t>, jeśli oceniający przyzna co najmniej 12 punktów w ramach oceny kryterium.</w:t>
            </w:r>
          </w:p>
          <w:p w14:paraId="554F28DF" w14:textId="5C3436C8" w:rsidR="00574A1A" w:rsidRPr="003B7F29" w:rsidRDefault="00574A1A" w:rsidP="00574A1A">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 xml:space="preserve">Kryterium nie jest spełnione, jeśli oceniający przyzna 11 lub mniej punktów </w:t>
            </w:r>
            <w:r w:rsidRPr="003B7F29">
              <w:rPr>
                <w:rFonts w:ascii="Arial" w:hAnsi="Arial" w:cs="Arial"/>
                <w:color w:val="000000"/>
                <w:sz w:val="24"/>
                <w:szCs w:val="24"/>
              </w:rPr>
              <w:t>w ramach oceny kryterium.</w:t>
            </w:r>
          </w:p>
          <w:p w14:paraId="49BB10C5" w14:textId="58DFD371" w:rsidR="00574A1A" w:rsidRPr="003B7F29" w:rsidRDefault="00574A1A" w:rsidP="00574A1A">
            <w:pPr>
              <w:spacing w:before="100" w:beforeAutospacing="1" w:after="100" w:afterAutospacing="1" w:line="276" w:lineRule="auto"/>
              <w:rPr>
                <w:rFonts w:ascii="Arial" w:hAnsi="Arial" w:cs="Arial"/>
                <w:b/>
                <w:bCs/>
                <w:sz w:val="24"/>
                <w:szCs w:val="24"/>
              </w:rPr>
            </w:pPr>
            <w:r w:rsidRPr="003B7F29">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c>
          <w:tcPr>
            <w:tcW w:w="1126" w:type="pct"/>
          </w:tcPr>
          <w:p w14:paraId="441BCE7D" w14:textId="2F2A0B20" w:rsidR="00574A1A" w:rsidRPr="003B7F29" w:rsidRDefault="00574A1A" w:rsidP="00574A1A">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Negocjacje mogą dotyczyć pełnego zakresu wynikającego z nazwy i definicji kryterium, niezbędnego do uznania kryterium za spełnione.</w:t>
            </w:r>
          </w:p>
        </w:tc>
      </w:tr>
      <w:tr w:rsidR="006D6A96" w:rsidRPr="003B7F29" w14:paraId="4A2F5CC0" w14:textId="77777777" w:rsidTr="00EC0532">
        <w:tc>
          <w:tcPr>
            <w:tcW w:w="211" w:type="pct"/>
            <w:vMerge/>
          </w:tcPr>
          <w:p w14:paraId="6C36685F" w14:textId="77777777" w:rsidR="006D6A96" w:rsidRPr="003B7F29" w:rsidRDefault="006D6A96"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38AFC543" w14:textId="06C58850" w:rsidR="0019034D" w:rsidRPr="003B7F29" w:rsidRDefault="006D6A96" w:rsidP="00C95EAA">
            <w:pPr>
              <w:spacing w:line="276" w:lineRule="auto"/>
              <w:rPr>
                <w:rFonts w:ascii="Arial" w:hAnsi="Arial" w:cs="Arial"/>
                <w:color w:val="000000"/>
                <w:sz w:val="24"/>
                <w:szCs w:val="24"/>
              </w:rPr>
            </w:pPr>
            <w:r w:rsidRPr="003B7F29">
              <w:rPr>
                <w:rFonts w:ascii="Arial" w:hAnsi="Arial" w:cs="Arial"/>
                <w:color w:val="000000"/>
                <w:sz w:val="24"/>
                <w:szCs w:val="24"/>
              </w:rPr>
              <w:t xml:space="preserve">Doprecyzowanie znaczenia kryterium: </w:t>
            </w:r>
            <w:r w:rsidR="00574A1A" w:rsidRPr="003B7F29">
              <w:rPr>
                <w:rFonts w:ascii="Arial" w:hAnsi="Arial" w:cs="Arial"/>
                <w:color w:val="000000"/>
                <w:sz w:val="24"/>
                <w:szCs w:val="24"/>
              </w:rPr>
              <w:t>Z</w:t>
            </w:r>
            <w:r w:rsidR="0019034D" w:rsidRPr="003B7F29">
              <w:rPr>
                <w:rFonts w:ascii="Arial" w:hAnsi="Arial" w:cs="Arial"/>
                <w:color w:val="000000"/>
                <w:sz w:val="24"/>
                <w:szCs w:val="24"/>
              </w:rPr>
              <w:t xml:space="preserve">akres </w:t>
            </w:r>
            <w:r w:rsidRPr="003B7F29">
              <w:rPr>
                <w:rFonts w:ascii="Arial" w:hAnsi="Arial" w:cs="Arial"/>
                <w:color w:val="000000"/>
                <w:sz w:val="24"/>
                <w:szCs w:val="24"/>
              </w:rPr>
              <w:t>kryterium został doprecyzowany w załączniku nr 2 do Regulaminu: Wskaźniki realizacji projektu.</w:t>
            </w:r>
          </w:p>
        </w:tc>
      </w:tr>
      <w:tr w:rsidR="00C5179C" w:rsidRPr="003B7F29" w14:paraId="73805E72" w14:textId="79CD75E3" w:rsidTr="00EC0532">
        <w:tc>
          <w:tcPr>
            <w:tcW w:w="211" w:type="pct"/>
          </w:tcPr>
          <w:p w14:paraId="3261796B" w14:textId="77777777" w:rsidR="00C5179C" w:rsidRPr="003B7F29" w:rsidRDefault="00C5179C" w:rsidP="00C5179C">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t>B.3</w:t>
            </w:r>
          </w:p>
        </w:tc>
        <w:tc>
          <w:tcPr>
            <w:tcW w:w="969" w:type="pct"/>
          </w:tcPr>
          <w:p w14:paraId="607BDCA7" w14:textId="1F6A58D6" w:rsidR="00C5179C" w:rsidRPr="003B7F29" w:rsidRDefault="00C5179C" w:rsidP="00C5179C">
            <w:pPr>
              <w:spacing w:before="100" w:beforeAutospacing="1" w:after="100" w:afterAutospacing="1" w:line="276" w:lineRule="auto"/>
              <w:rPr>
                <w:rFonts w:ascii="Arial" w:hAnsi="Arial" w:cs="Arial"/>
                <w:b/>
                <w:color w:val="000000"/>
                <w:sz w:val="24"/>
                <w:szCs w:val="24"/>
              </w:rPr>
            </w:pPr>
            <w:r w:rsidRPr="003B7F29">
              <w:rPr>
                <w:rFonts w:ascii="Arial" w:hAnsi="Arial" w:cs="Arial"/>
                <w:b/>
                <w:color w:val="000000"/>
                <w:sz w:val="24"/>
                <w:szCs w:val="24"/>
              </w:rPr>
              <w:t>Zadania projektu</w:t>
            </w:r>
          </w:p>
        </w:tc>
        <w:tc>
          <w:tcPr>
            <w:tcW w:w="1813" w:type="pct"/>
          </w:tcPr>
          <w:p w14:paraId="7641712D" w14:textId="77777777" w:rsidR="00C5179C" w:rsidRPr="003B7F29" w:rsidRDefault="00C5179C" w:rsidP="00C5179C">
            <w:pPr>
              <w:pStyle w:val="xmsonormal"/>
              <w:spacing w:line="276" w:lineRule="auto"/>
              <w:rPr>
                <w:rFonts w:ascii="Arial" w:hAnsi="Arial" w:cs="Arial"/>
                <w:sz w:val="24"/>
                <w:szCs w:val="24"/>
              </w:rPr>
            </w:pPr>
            <w:r w:rsidRPr="003B7F29">
              <w:rPr>
                <w:rFonts w:ascii="Arial" w:hAnsi="Arial" w:cs="Arial"/>
                <w:color w:val="000000"/>
                <w:sz w:val="24"/>
                <w:szCs w:val="24"/>
              </w:rPr>
              <w:t>W kryterium sprawdzimy:</w:t>
            </w:r>
          </w:p>
          <w:p w14:paraId="479FB825" w14:textId="77777777" w:rsidR="00C5179C" w:rsidRPr="003B7F29" w:rsidRDefault="00C5179C" w:rsidP="000A4F4B">
            <w:pPr>
              <w:pStyle w:val="xmsolistparagraph"/>
              <w:numPr>
                <w:ilvl w:val="0"/>
                <w:numId w:val="12"/>
              </w:numPr>
              <w:spacing w:line="276" w:lineRule="auto"/>
              <w:ind w:left="355" w:hanging="284"/>
              <w:rPr>
                <w:rFonts w:ascii="Arial" w:hAnsi="Arial" w:cs="Arial"/>
                <w:sz w:val="24"/>
                <w:szCs w:val="24"/>
              </w:rPr>
            </w:pPr>
            <w:r w:rsidRPr="003B7F29">
              <w:rPr>
                <w:rFonts w:ascii="Arial" w:hAnsi="Arial" w:cs="Arial"/>
                <w:color w:val="000000"/>
                <w:sz w:val="24"/>
                <w:szCs w:val="24"/>
              </w:rPr>
              <w:t>trafność doboru zadań i ich merytoryczną zawartość w świetle zdiagnozowanego/ych problemu/ów oraz założonych celów/wskaźników;</w:t>
            </w:r>
          </w:p>
          <w:p w14:paraId="55683364" w14:textId="77777777" w:rsidR="00C5179C" w:rsidRPr="003B7F29" w:rsidRDefault="00C5179C" w:rsidP="000A4F4B">
            <w:pPr>
              <w:pStyle w:val="xmsolistparagraph"/>
              <w:numPr>
                <w:ilvl w:val="0"/>
                <w:numId w:val="12"/>
              </w:numPr>
              <w:spacing w:line="276" w:lineRule="auto"/>
              <w:ind w:left="355" w:hanging="284"/>
              <w:rPr>
                <w:rFonts w:ascii="Arial" w:hAnsi="Arial" w:cs="Arial"/>
                <w:sz w:val="24"/>
                <w:szCs w:val="24"/>
              </w:rPr>
            </w:pPr>
            <w:r w:rsidRPr="003B7F29">
              <w:rPr>
                <w:rFonts w:ascii="Arial" w:hAnsi="Arial" w:cs="Arial"/>
                <w:color w:val="000000"/>
                <w:sz w:val="24"/>
                <w:szCs w:val="24"/>
              </w:rPr>
              <w:lastRenderedPageBreak/>
              <w:t>czy opis zadań jest adekwatny do założeń projektu;</w:t>
            </w:r>
          </w:p>
          <w:p w14:paraId="198855E7" w14:textId="77777777" w:rsidR="00C5179C" w:rsidRPr="003B7F29" w:rsidRDefault="00C5179C" w:rsidP="000A4F4B">
            <w:pPr>
              <w:pStyle w:val="xmsolistparagraph"/>
              <w:numPr>
                <w:ilvl w:val="0"/>
                <w:numId w:val="12"/>
              </w:numPr>
              <w:spacing w:line="276" w:lineRule="auto"/>
              <w:ind w:left="355" w:hanging="284"/>
              <w:rPr>
                <w:rFonts w:ascii="Arial" w:hAnsi="Arial" w:cs="Arial"/>
                <w:sz w:val="24"/>
                <w:szCs w:val="24"/>
              </w:rPr>
            </w:pPr>
            <w:bookmarkStart w:id="3" w:name="_Hlk126227024"/>
            <w:r w:rsidRPr="003B7F29">
              <w:rPr>
                <w:rFonts w:ascii="Arial" w:hAnsi="Arial" w:cs="Arial"/>
                <w:color w:val="000000"/>
                <w:sz w:val="24"/>
                <w:szCs w:val="24"/>
              </w:rPr>
              <w:t>zgodność planowanych działań z przepisami właściwymi dla obszaru merytorycznego i warunkami wsparcia określonymi w Regulaminie wyboru projektów;</w:t>
            </w:r>
            <w:bookmarkEnd w:id="3"/>
          </w:p>
          <w:p w14:paraId="1E5438D7" w14:textId="77777777" w:rsidR="00C5179C" w:rsidRPr="003B7F29" w:rsidRDefault="00C5179C" w:rsidP="000A4F4B">
            <w:pPr>
              <w:pStyle w:val="xmsolistparagraph"/>
              <w:numPr>
                <w:ilvl w:val="0"/>
                <w:numId w:val="12"/>
              </w:numPr>
              <w:spacing w:line="276" w:lineRule="auto"/>
              <w:ind w:left="355" w:hanging="284"/>
              <w:rPr>
                <w:rFonts w:ascii="Arial" w:hAnsi="Arial" w:cs="Arial"/>
                <w:sz w:val="24"/>
                <w:szCs w:val="24"/>
              </w:rPr>
            </w:pPr>
            <w:r w:rsidRPr="003B7F29">
              <w:rPr>
                <w:rFonts w:ascii="Arial" w:hAnsi="Arial" w:cs="Arial"/>
                <w:color w:val="000000"/>
                <w:sz w:val="24"/>
                <w:szCs w:val="24"/>
              </w:rPr>
              <w:t>podział zadań (wnioskodawca/partner) – dotyczy projektów partnerskich;</w:t>
            </w:r>
          </w:p>
          <w:p w14:paraId="2015533E" w14:textId="77777777" w:rsidR="00C5179C" w:rsidRPr="003B7F29" w:rsidRDefault="00C5179C" w:rsidP="000A4F4B">
            <w:pPr>
              <w:pStyle w:val="xmsolistparagraph"/>
              <w:numPr>
                <w:ilvl w:val="0"/>
                <w:numId w:val="12"/>
              </w:numPr>
              <w:spacing w:line="276" w:lineRule="auto"/>
              <w:ind w:left="355" w:hanging="284"/>
              <w:rPr>
                <w:rFonts w:ascii="Arial" w:hAnsi="Arial" w:cs="Arial"/>
                <w:sz w:val="24"/>
                <w:szCs w:val="24"/>
              </w:rPr>
            </w:pPr>
            <w:r w:rsidRPr="003B7F29">
              <w:rPr>
                <w:rFonts w:ascii="Arial" w:hAnsi="Arial" w:cs="Arial"/>
                <w:color w:val="000000"/>
                <w:sz w:val="24"/>
                <w:szCs w:val="24"/>
              </w:rPr>
              <w:t xml:space="preserve">czy projekt zakłada zachowanie trwałości projektu w odniesieniu do wydatków ponoszonych jako </w:t>
            </w:r>
            <w:r w:rsidRPr="003B7F29">
              <w:rPr>
                <w:rFonts w:ascii="Arial" w:hAnsi="Arial" w:cs="Arial"/>
                <w:sz w:val="24"/>
                <w:szCs w:val="24"/>
              </w:rPr>
              <w:t>cross-financing</w:t>
            </w:r>
            <w:r w:rsidRPr="003B7F29">
              <w:rPr>
                <w:rFonts w:ascii="Arial" w:hAnsi="Arial" w:cs="Arial"/>
                <w:color w:val="000000"/>
                <w:sz w:val="24"/>
                <w:szCs w:val="24"/>
              </w:rPr>
              <w:t xml:space="preserve"> </w:t>
            </w:r>
            <w:r w:rsidRPr="003B7F29">
              <w:rPr>
                <w:rFonts w:ascii="Arial" w:hAnsi="Arial" w:cs="Arial"/>
                <w:sz w:val="24"/>
                <w:szCs w:val="24"/>
              </w:rPr>
              <w:t>lub w sytuacji, gdy projekt podlega obowiązkowi utrzymania inwestycji zgodnie z obowiązującymi zasadami pomocy publicznej</w:t>
            </w:r>
            <w:r w:rsidRPr="003B7F29">
              <w:rPr>
                <w:rFonts w:ascii="Arial" w:hAnsi="Arial" w:cs="Arial"/>
                <w:color w:val="000000"/>
                <w:sz w:val="24"/>
                <w:szCs w:val="24"/>
              </w:rPr>
              <w:t xml:space="preserve"> (o ile dotyczy);</w:t>
            </w:r>
          </w:p>
          <w:p w14:paraId="6D2741C5" w14:textId="77777777" w:rsidR="00C5179C" w:rsidRPr="003B7F29" w:rsidRDefault="00C5179C" w:rsidP="000A4F4B">
            <w:pPr>
              <w:pStyle w:val="xmsolistparagraph"/>
              <w:numPr>
                <w:ilvl w:val="0"/>
                <w:numId w:val="12"/>
              </w:numPr>
              <w:spacing w:line="276" w:lineRule="auto"/>
              <w:ind w:left="355" w:hanging="284"/>
              <w:rPr>
                <w:rFonts w:ascii="Arial" w:hAnsi="Arial" w:cs="Arial"/>
                <w:sz w:val="24"/>
                <w:szCs w:val="24"/>
              </w:rPr>
            </w:pPr>
            <w:r w:rsidRPr="003B7F29">
              <w:rPr>
                <w:rFonts w:ascii="Arial" w:hAnsi="Arial" w:cs="Arial"/>
                <w:color w:val="000000"/>
                <w:sz w:val="24"/>
                <w:szCs w:val="24"/>
              </w:rPr>
              <w:t>czy projekt zakłada racjonalny harmonogram zadań.</w:t>
            </w:r>
          </w:p>
          <w:p w14:paraId="16131103" w14:textId="77777777" w:rsidR="00C5179C" w:rsidRPr="003B7F29" w:rsidRDefault="00C5179C" w:rsidP="00C5179C">
            <w:pPr>
              <w:pStyle w:val="xmsonormal"/>
              <w:spacing w:line="276" w:lineRule="auto"/>
              <w:rPr>
                <w:rFonts w:ascii="Arial" w:hAnsi="Arial" w:cs="Arial"/>
                <w:sz w:val="24"/>
                <w:szCs w:val="24"/>
              </w:rPr>
            </w:pPr>
            <w:r w:rsidRPr="003B7F29">
              <w:rPr>
                <w:rFonts w:ascii="Arial" w:hAnsi="Arial" w:cs="Arial"/>
                <w:color w:val="000000"/>
                <w:sz w:val="24"/>
                <w:szCs w:val="24"/>
              </w:rPr>
              <w:t> </w:t>
            </w:r>
          </w:p>
          <w:p w14:paraId="7E570233" w14:textId="1043EFFF" w:rsidR="00C5179C" w:rsidRPr="003B7F29" w:rsidRDefault="00C5179C" w:rsidP="00C5179C">
            <w:pPr>
              <w:pStyle w:val="xmsonormal"/>
              <w:spacing w:line="276" w:lineRule="auto"/>
              <w:rPr>
                <w:rFonts w:ascii="Arial" w:hAnsi="Arial" w:cs="Arial"/>
                <w:sz w:val="24"/>
                <w:szCs w:val="24"/>
              </w:rPr>
            </w:pPr>
            <w:r w:rsidRPr="003B7F2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CB8B32E" w14:textId="6AFC6552" w:rsidR="00C5179C" w:rsidRPr="003B7F29" w:rsidRDefault="00C5179C" w:rsidP="00C5179C">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Kryterium jest weryfikowane w oparciu o wniosek o dofinansowanie projektu.</w:t>
            </w:r>
          </w:p>
        </w:tc>
        <w:tc>
          <w:tcPr>
            <w:tcW w:w="881" w:type="pct"/>
          </w:tcPr>
          <w:p w14:paraId="16CED983" w14:textId="77777777" w:rsidR="00C5179C" w:rsidRPr="003B7F29" w:rsidRDefault="00C5179C" w:rsidP="00C5179C">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p>
          <w:p w14:paraId="46BC2ED9" w14:textId="60720523" w:rsidR="00C5179C" w:rsidRPr="003B7F29" w:rsidRDefault="00C5179C" w:rsidP="00C5179C">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(niespełnienie kryterium oznacza negatywną ocenę).</w:t>
            </w:r>
          </w:p>
          <w:p w14:paraId="02E0FE6A" w14:textId="0474D60F" w:rsidR="00C5179C" w:rsidRPr="003B7F29" w:rsidRDefault="00C5179C" w:rsidP="00C5179C">
            <w:pPr>
              <w:spacing w:before="100" w:beforeAutospacing="1" w:after="100" w:afterAutospacing="1" w:line="276" w:lineRule="auto"/>
              <w:ind w:hanging="16"/>
              <w:rPr>
                <w:rFonts w:ascii="Arial" w:hAnsi="Arial" w:cs="Arial"/>
                <w:color w:val="000000"/>
                <w:sz w:val="24"/>
                <w:szCs w:val="24"/>
              </w:rPr>
            </w:pPr>
            <w:r w:rsidRPr="003B7F29">
              <w:rPr>
                <w:rFonts w:ascii="Arial" w:hAnsi="Arial" w:cs="Arial"/>
                <w:color w:val="000000"/>
                <w:sz w:val="24"/>
                <w:szCs w:val="24"/>
              </w:rPr>
              <w:t>Projekt może uzyskać maksymalnie 25 pkt. w ramach oceny kryterium.</w:t>
            </w:r>
          </w:p>
          <w:p w14:paraId="147E119A" w14:textId="1144AD68" w:rsidR="00C5179C" w:rsidRPr="003B7F29" w:rsidRDefault="00C5179C" w:rsidP="00C5179C">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Dopuszcza się możliwość skierowania kryterium do negocjacji</w:t>
            </w:r>
            <w:r w:rsidRPr="003B7F29">
              <w:rPr>
                <w:rFonts w:ascii="Arial" w:hAnsi="Arial" w:cs="Arial"/>
                <w:sz w:val="24"/>
                <w:szCs w:val="24"/>
              </w:rPr>
              <w:t xml:space="preserve"> w zakresie wskazanym w Regulaminie wyboru projektów</w:t>
            </w:r>
            <w:r w:rsidRPr="003B7F29">
              <w:rPr>
                <w:rFonts w:ascii="Arial" w:hAnsi="Arial" w:cs="Arial"/>
                <w:color w:val="000000"/>
                <w:sz w:val="24"/>
                <w:szCs w:val="24"/>
              </w:rPr>
              <w:t>, jeśli oceniający przyzna co najmniej 15 punktów w ramach oceny kryterium.</w:t>
            </w:r>
          </w:p>
          <w:p w14:paraId="1FDDA10C" w14:textId="12BD2BDA" w:rsidR="00C5179C" w:rsidRPr="003B7F29" w:rsidRDefault="00C5179C" w:rsidP="00C5179C">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Kryterium nie jest spełnione, jeśli oceniający przyzna 14 lub mniej </w:t>
            </w:r>
            <w:r w:rsidRPr="003B7F29">
              <w:rPr>
                <w:rFonts w:ascii="Arial" w:hAnsi="Arial" w:cs="Arial"/>
                <w:sz w:val="24"/>
                <w:szCs w:val="24"/>
              </w:rPr>
              <w:lastRenderedPageBreak/>
              <w:t xml:space="preserve">punktów </w:t>
            </w:r>
            <w:r w:rsidRPr="003B7F29">
              <w:rPr>
                <w:rFonts w:ascii="Arial" w:hAnsi="Arial" w:cs="Arial"/>
                <w:color w:val="000000"/>
                <w:sz w:val="24"/>
                <w:szCs w:val="24"/>
              </w:rPr>
              <w:t>w ramach oceny kryterium.</w:t>
            </w:r>
          </w:p>
          <w:p w14:paraId="4ECB9783" w14:textId="1477FBB7" w:rsidR="00C5179C" w:rsidRPr="003B7F29" w:rsidRDefault="00C5179C" w:rsidP="00C5179C">
            <w:pPr>
              <w:spacing w:before="100" w:beforeAutospacing="1" w:after="100" w:afterAutospacing="1" w:line="276" w:lineRule="auto"/>
              <w:rPr>
                <w:rFonts w:ascii="Arial" w:hAnsi="Arial" w:cs="Arial"/>
                <w:b/>
                <w:bCs/>
                <w:sz w:val="24"/>
                <w:szCs w:val="24"/>
              </w:rPr>
            </w:pPr>
            <w:r w:rsidRPr="003B7F29">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c>
          <w:tcPr>
            <w:tcW w:w="1126" w:type="pct"/>
          </w:tcPr>
          <w:p w14:paraId="5A30758E" w14:textId="7AF9A56F" w:rsidR="00C5179C" w:rsidRPr="003B7F29" w:rsidRDefault="00C5179C" w:rsidP="00C5179C">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Negocjacje mogą dotyczyć pełnego zakresu wynikającego z nazwy i definicji kryterium, niezbędnego do uznania kryterium za spełnione.</w:t>
            </w:r>
          </w:p>
        </w:tc>
      </w:tr>
      <w:tr w:rsidR="00EC0532" w:rsidRPr="003B7F29" w14:paraId="139BFD22" w14:textId="77777777" w:rsidTr="00EC0532">
        <w:tc>
          <w:tcPr>
            <w:tcW w:w="211" w:type="pct"/>
          </w:tcPr>
          <w:p w14:paraId="20992DEA" w14:textId="77777777" w:rsidR="00EC0532" w:rsidRPr="003B7F29" w:rsidRDefault="00EC0532"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210ED74C" w14:textId="77777777" w:rsidR="00615EBD" w:rsidRDefault="00615EBD" w:rsidP="00615EBD">
            <w:pPr>
              <w:spacing w:before="100" w:beforeAutospacing="1" w:after="100" w:afterAutospacing="1" w:line="276" w:lineRule="auto"/>
              <w:rPr>
                <w:rFonts w:ascii="Arial" w:hAnsi="Arial" w:cs="Arial"/>
                <w:color w:val="000000"/>
                <w:sz w:val="24"/>
                <w:szCs w:val="24"/>
              </w:rPr>
            </w:pPr>
            <w:r w:rsidRPr="00903003">
              <w:rPr>
                <w:rFonts w:ascii="Arial" w:hAnsi="Arial" w:cs="Arial"/>
                <w:color w:val="000000"/>
                <w:sz w:val="24"/>
                <w:szCs w:val="24"/>
              </w:rPr>
              <w:t xml:space="preserve">Doprecyzowanie znaczenia kryterium: </w:t>
            </w:r>
          </w:p>
          <w:p w14:paraId="51665394" w14:textId="71DE5DEF" w:rsidR="00615EBD" w:rsidRPr="00615EBD" w:rsidRDefault="00615EBD" w:rsidP="00615EBD">
            <w:pPr>
              <w:pStyle w:val="Akapitzlist"/>
              <w:numPr>
                <w:ilvl w:val="0"/>
                <w:numId w:val="22"/>
              </w:numPr>
              <w:spacing w:before="100" w:beforeAutospacing="1" w:after="100" w:afterAutospacing="1" w:line="276" w:lineRule="auto"/>
              <w:ind w:left="430"/>
              <w:rPr>
                <w:rFonts w:ascii="Arial" w:hAnsi="Arial" w:cs="Arial"/>
                <w:sz w:val="24"/>
                <w:szCs w:val="24"/>
              </w:rPr>
            </w:pPr>
            <w:r w:rsidRPr="00615EBD">
              <w:rPr>
                <w:rFonts w:ascii="Arial" w:hAnsi="Arial" w:cs="Arial"/>
                <w:sz w:val="24"/>
                <w:szCs w:val="24"/>
              </w:rPr>
              <w:t>Wnioskodawca powinien zawrzeć we wniosku o dofinansowanie, w sekcji Opis projektu informacje wymagane Wytycznymi dotyczącymi informacji i promocji Funduszy Europejskich na lata 2021-2027, tj.:</w:t>
            </w:r>
          </w:p>
          <w:p w14:paraId="749016B7" w14:textId="77777777" w:rsidR="00615EBD" w:rsidRDefault="00615EBD" w:rsidP="00615EBD">
            <w:pPr>
              <w:pStyle w:val="Akapitzlist"/>
              <w:numPr>
                <w:ilvl w:val="0"/>
                <w:numId w:val="21"/>
              </w:numPr>
              <w:spacing w:before="100" w:beforeAutospacing="1" w:after="100" w:afterAutospacing="1" w:line="276" w:lineRule="auto"/>
              <w:ind w:left="850" w:hanging="357"/>
              <w:rPr>
                <w:rFonts w:ascii="Arial" w:hAnsi="Arial" w:cs="Arial"/>
                <w:sz w:val="24"/>
                <w:szCs w:val="24"/>
              </w:rPr>
            </w:pPr>
            <w:r w:rsidRPr="00615EBD">
              <w:rPr>
                <w:rFonts w:ascii="Arial" w:hAnsi="Arial" w:cs="Arial"/>
                <w:sz w:val="24"/>
                <w:szCs w:val="24"/>
              </w:rPr>
              <w:t>planowane działania informacyjne;</w:t>
            </w:r>
          </w:p>
          <w:p w14:paraId="37ECD45E" w14:textId="3D7F9E37" w:rsidR="00EC0532" w:rsidRPr="003B7F29" w:rsidRDefault="00615EBD" w:rsidP="00615EBD">
            <w:pPr>
              <w:pStyle w:val="Akapitzlist"/>
              <w:numPr>
                <w:ilvl w:val="0"/>
                <w:numId w:val="21"/>
              </w:numPr>
              <w:spacing w:before="100" w:beforeAutospacing="1" w:after="100" w:afterAutospacing="1" w:line="276" w:lineRule="auto"/>
              <w:ind w:left="850" w:hanging="357"/>
              <w:rPr>
                <w:rFonts w:ascii="Arial" w:hAnsi="Arial" w:cs="Arial"/>
                <w:sz w:val="24"/>
                <w:szCs w:val="24"/>
              </w:rPr>
            </w:pPr>
            <w:r w:rsidRPr="00615EBD">
              <w:rPr>
                <w:rFonts w:ascii="Arial" w:hAnsi="Arial" w:cs="Arial"/>
                <w:sz w:val="24"/>
                <w:szCs w:val="24"/>
              </w:rPr>
              <w:t xml:space="preserve">adres strony internetowej, o ile </w:t>
            </w:r>
            <w:r>
              <w:rPr>
                <w:rFonts w:ascii="Arial" w:hAnsi="Arial" w:cs="Arial"/>
                <w:sz w:val="24"/>
                <w:szCs w:val="24"/>
              </w:rPr>
              <w:t>wnioskodawca</w:t>
            </w:r>
            <w:r w:rsidRPr="00615EBD">
              <w:rPr>
                <w:rFonts w:ascii="Arial" w:hAnsi="Arial" w:cs="Arial"/>
                <w:sz w:val="24"/>
                <w:szCs w:val="24"/>
              </w:rPr>
              <w:t xml:space="preserve"> posiada stronę, lub adres strony</w:t>
            </w:r>
            <w:r>
              <w:rPr>
                <w:rFonts w:ascii="Arial" w:hAnsi="Arial" w:cs="Arial"/>
                <w:sz w:val="24"/>
                <w:szCs w:val="24"/>
              </w:rPr>
              <w:t xml:space="preserve"> </w:t>
            </w:r>
            <w:r w:rsidRPr="00615EBD">
              <w:rPr>
                <w:rFonts w:ascii="Arial" w:hAnsi="Arial" w:cs="Arial"/>
                <w:sz w:val="24"/>
                <w:szCs w:val="24"/>
              </w:rPr>
              <w:t>mediów społecznościowych, na której znajdzie się opis projektu</w:t>
            </w:r>
            <w:r>
              <w:rPr>
                <w:rFonts w:ascii="Arial" w:hAnsi="Arial" w:cs="Arial"/>
                <w:sz w:val="24"/>
                <w:szCs w:val="24"/>
              </w:rPr>
              <w:t>.</w:t>
            </w:r>
          </w:p>
        </w:tc>
      </w:tr>
      <w:tr w:rsidR="00995B80" w:rsidRPr="003B7F29" w14:paraId="6D0D694F" w14:textId="101ABE9A" w:rsidTr="00EC0532">
        <w:tc>
          <w:tcPr>
            <w:tcW w:w="211" w:type="pct"/>
          </w:tcPr>
          <w:p w14:paraId="1EB41DCC" w14:textId="77777777" w:rsidR="00995B80" w:rsidRPr="003B7F29" w:rsidRDefault="00995B80" w:rsidP="00995B80">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t>B.4</w:t>
            </w:r>
          </w:p>
        </w:tc>
        <w:tc>
          <w:tcPr>
            <w:tcW w:w="969" w:type="pct"/>
          </w:tcPr>
          <w:p w14:paraId="7EE7E19D" w14:textId="41A7AAFE" w:rsidR="00995B80" w:rsidRPr="003B7F29" w:rsidRDefault="00995B80" w:rsidP="00995B80">
            <w:pPr>
              <w:spacing w:before="100" w:beforeAutospacing="1" w:after="100" w:afterAutospacing="1" w:line="276" w:lineRule="auto"/>
              <w:rPr>
                <w:rFonts w:ascii="Arial" w:hAnsi="Arial" w:cs="Arial"/>
                <w:b/>
                <w:color w:val="000000"/>
                <w:sz w:val="24"/>
                <w:szCs w:val="24"/>
              </w:rPr>
            </w:pPr>
            <w:r w:rsidRPr="003B7F29">
              <w:rPr>
                <w:rFonts w:ascii="Arial" w:hAnsi="Arial" w:cs="Arial"/>
                <w:b/>
                <w:color w:val="000000"/>
                <w:sz w:val="24"/>
                <w:szCs w:val="24"/>
              </w:rPr>
              <w:t>Potencjał do realizacji projektu</w:t>
            </w:r>
          </w:p>
        </w:tc>
        <w:tc>
          <w:tcPr>
            <w:tcW w:w="1813" w:type="pct"/>
          </w:tcPr>
          <w:p w14:paraId="347BAB3A" w14:textId="77777777" w:rsidR="00995B80" w:rsidRPr="003B7F29" w:rsidRDefault="00995B80" w:rsidP="00995B80">
            <w:pPr>
              <w:spacing w:line="276" w:lineRule="auto"/>
              <w:rPr>
                <w:rFonts w:ascii="Arial" w:hAnsi="Arial" w:cs="Arial"/>
                <w:color w:val="000000"/>
                <w:sz w:val="24"/>
                <w:szCs w:val="24"/>
              </w:rPr>
            </w:pPr>
            <w:r w:rsidRPr="003B7F29">
              <w:rPr>
                <w:rFonts w:ascii="Arial" w:hAnsi="Arial" w:cs="Arial"/>
                <w:color w:val="000000"/>
                <w:sz w:val="24"/>
                <w:szCs w:val="24"/>
              </w:rPr>
              <w:t>W kryterium sprawdzimy:</w:t>
            </w:r>
          </w:p>
          <w:p w14:paraId="07649CF3" w14:textId="77777777" w:rsidR="00995B80" w:rsidRPr="003B7F29" w:rsidRDefault="00995B80" w:rsidP="000A4F4B">
            <w:pPr>
              <w:pStyle w:val="Akapitzlist"/>
              <w:numPr>
                <w:ilvl w:val="0"/>
                <w:numId w:val="5"/>
              </w:numPr>
              <w:spacing w:line="276" w:lineRule="auto"/>
              <w:ind w:left="357" w:hanging="357"/>
              <w:rPr>
                <w:rFonts w:ascii="Arial" w:hAnsi="Arial" w:cs="Arial"/>
                <w:color w:val="000000"/>
                <w:sz w:val="24"/>
                <w:szCs w:val="24"/>
              </w:rPr>
            </w:pPr>
            <w:r w:rsidRPr="003B7F29">
              <w:rPr>
                <w:rFonts w:ascii="Arial" w:hAnsi="Arial" w:cs="Arial"/>
                <w:color w:val="000000"/>
                <w:sz w:val="24"/>
                <w:szCs w:val="24"/>
              </w:rPr>
              <w:t xml:space="preserve">doświadczenie wnioskodawcy w obszarze tematycznym, którego dotyczy </w:t>
            </w:r>
            <w:r w:rsidRPr="003B7F29">
              <w:rPr>
                <w:rFonts w:ascii="Arial" w:hAnsi="Arial" w:cs="Arial"/>
                <w:color w:val="000000"/>
                <w:sz w:val="24"/>
                <w:szCs w:val="24"/>
              </w:rPr>
              <w:lastRenderedPageBreak/>
              <w:t>realizowany projekt, na danym terytorium i w pracy z daną grupą docelową,</w:t>
            </w:r>
          </w:p>
          <w:p w14:paraId="39E5D7B1" w14:textId="77777777" w:rsidR="00995B80" w:rsidRPr="003B7F29" w:rsidRDefault="00995B80" w:rsidP="000A4F4B">
            <w:pPr>
              <w:pStyle w:val="Akapitzlist"/>
              <w:numPr>
                <w:ilvl w:val="0"/>
                <w:numId w:val="5"/>
              </w:numPr>
              <w:spacing w:line="276" w:lineRule="auto"/>
              <w:ind w:left="357" w:hanging="357"/>
              <w:rPr>
                <w:rFonts w:ascii="Arial" w:hAnsi="Arial" w:cs="Arial"/>
                <w:color w:val="000000"/>
                <w:sz w:val="24"/>
                <w:szCs w:val="24"/>
              </w:rPr>
            </w:pPr>
            <w:r w:rsidRPr="003B7F29">
              <w:rPr>
                <w:rFonts w:ascii="Arial" w:hAnsi="Arial" w:cs="Arial"/>
                <w:color w:val="000000"/>
                <w:sz w:val="24"/>
                <w:szCs w:val="24"/>
              </w:rPr>
              <w:t>potencjał kadrowy i techniczny planowany do zaangażowania w ramach projektu,</w:t>
            </w:r>
          </w:p>
          <w:p w14:paraId="41906ABB" w14:textId="77777777" w:rsidR="00995B80" w:rsidRPr="003B7F29" w:rsidRDefault="00995B80" w:rsidP="000A4F4B">
            <w:pPr>
              <w:pStyle w:val="Akapitzlist"/>
              <w:numPr>
                <w:ilvl w:val="0"/>
                <w:numId w:val="5"/>
              </w:numPr>
              <w:spacing w:line="276" w:lineRule="auto"/>
              <w:ind w:left="357" w:hanging="357"/>
              <w:rPr>
                <w:rFonts w:ascii="Arial" w:hAnsi="Arial" w:cs="Arial"/>
                <w:color w:val="000000"/>
                <w:sz w:val="24"/>
                <w:szCs w:val="24"/>
              </w:rPr>
            </w:pPr>
            <w:r w:rsidRPr="003B7F29">
              <w:rPr>
                <w:rFonts w:ascii="Arial" w:hAnsi="Arial" w:cs="Arial"/>
                <w:color w:val="000000"/>
                <w:sz w:val="24"/>
                <w:szCs w:val="24"/>
              </w:rPr>
              <w:t>czy opis potencjału i doświadczenia wnioskodawcy jest adekwatny do założeń projektu i Regulaminu wyboru projektów,</w:t>
            </w:r>
          </w:p>
          <w:p w14:paraId="5C5B6212" w14:textId="77777777" w:rsidR="00995B80" w:rsidRPr="003B7F29" w:rsidRDefault="00995B80" w:rsidP="000A4F4B">
            <w:pPr>
              <w:pStyle w:val="Akapitzlist"/>
              <w:numPr>
                <w:ilvl w:val="0"/>
                <w:numId w:val="5"/>
              </w:numPr>
              <w:spacing w:line="276" w:lineRule="auto"/>
              <w:ind w:left="357" w:hanging="357"/>
              <w:rPr>
                <w:rFonts w:ascii="Arial" w:hAnsi="Arial" w:cs="Arial"/>
                <w:color w:val="000000"/>
                <w:sz w:val="24"/>
                <w:szCs w:val="24"/>
              </w:rPr>
            </w:pPr>
            <w:r w:rsidRPr="003B7F29">
              <w:rPr>
                <w:rFonts w:ascii="Arial" w:hAnsi="Arial" w:cs="Arial"/>
                <w:color w:val="000000"/>
                <w:sz w:val="24"/>
                <w:szCs w:val="24"/>
              </w:rPr>
              <w:t xml:space="preserve">sposób zarządzania projektem. </w:t>
            </w:r>
          </w:p>
          <w:p w14:paraId="38CE3A16" w14:textId="77777777" w:rsidR="00995B80" w:rsidRPr="003B7F29" w:rsidRDefault="00995B80" w:rsidP="00995B80">
            <w:pPr>
              <w:pStyle w:val="Akapitzlist"/>
              <w:spacing w:line="276" w:lineRule="auto"/>
              <w:ind w:left="357"/>
              <w:rPr>
                <w:rFonts w:ascii="Arial" w:hAnsi="Arial" w:cs="Arial"/>
                <w:color w:val="000000"/>
                <w:sz w:val="24"/>
                <w:szCs w:val="24"/>
              </w:rPr>
            </w:pPr>
            <w:r w:rsidRPr="003B7F29">
              <w:rPr>
                <w:rFonts w:ascii="Arial" w:hAnsi="Arial" w:cs="Arial"/>
                <w:color w:val="000000"/>
                <w:sz w:val="24"/>
                <w:szCs w:val="24"/>
              </w:rPr>
              <w:t xml:space="preserve"> </w:t>
            </w:r>
          </w:p>
          <w:p w14:paraId="118928D3" w14:textId="5C1CC6FA" w:rsidR="00995B80" w:rsidRPr="003B7F29" w:rsidRDefault="00995B80" w:rsidP="00995B80">
            <w:pPr>
              <w:spacing w:line="276" w:lineRule="auto"/>
              <w:rPr>
                <w:rFonts w:ascii="Arial" w:hAnsi="Arial" w:cs="Arial"/>
                <w:color w:val="000000"/>
                <w:sz w:val="24"/>
                <w:szCs w:val="24"/>
              </w:rPr>
            </w:pPr>
            <w:r w:rsidRPr="003B7F2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99EFC0B" w14:textId="55EFED02" w:rsidR="00995B80" w:rsidRPr="003B7F29" w:rsidRDefault="00995B80" w:rsidP="00995B80">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Kryterium jest weryfikowane w oparciu o wniosek o dofinansowanie projektu.</w:t>
            </w:r>
          </w:p>
        </w:tc>
        <w:tc>
          <w:tcPr>
            <w:tcW w:w="881" w:type="pct"/>
          </w:tcPr>
          <w:p w14:paraId="7D1DBAF1" w14:textId="77777777" w:rsidR="00995B80" w:rsidRPr="003B7F29" w:rsidRDefault="00995B80" w:rsidP="00995B80">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Tak/nie</w:t>
            </w:r>
          </w:p>
          <w:p w14:paraId="3B3D4DC2" w14:textId="31EBA3E9" w:rsidR="00995B80" w:rsidRPr="003B7F29" w:rsidRDefault="00995B80" w:rsidP="00995B80">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(niespełnienie kryterium oznacza negatywną ocenę)</w:t>
            </w:r>
          </w:p>
          <w:p w14:paraId="680040FF" w14:textId="7E47FF17" w:rsidR="00995B80" w:rsidRPr="003B7F29" w:rsidRDefault="00995B80" w:rsidP="00995B80">
            <w:pPr>
              <w:spacing w:before="100" w:beforeAutospacing="1" w:after="100" w:afterAutospacing="1" w:line="276" w:lineRule="auto"/>
              <w:ind w:hanging="16"/>
              <w:rPr>
                <w:rFonts w:ascii="Arial" w:hAnsi="Arial" w:cs="Arial"/>
                <w:color w:val="000000"/>
                <w:sz w:val="24"/>
                <w:szCs w:val="24"/>
              </w:rPr>
            </w:pPr>
            <w:r w:rsidRPr="003B7F29">
              <w:rPr>
                <w:rFonts w:ascii="Arial" w:hAnsi="Arial" w:cs="Arial"/>
                <w:color w:val="000000"/>
                <w:sz w:val="24"/>
                <w:szCs w:val="24"/>
              </w:rPr>
              <w:t>Projekt może uzyskać maksymalnie 20 pkt. w ramach oceny kryterium.</w:t>
            </w:r>
          </w:p>
          <w:p w14:paraId="599B7C6C" w14:textId="77777777" w:rsidR="0015287A" w:rsidRPr="003B7F29" w:rsidRDefault="0015287A" w:rsidP="0015287A">
            <w:pPr>
              <w:spacing w:before="120" w:after="120" w:line="276" w:lineRule="auto"/>
              <w:ind w:hanging="16"/>
              <w:rPr>
                <w:rFonts w:ascii="Arial" w:hAnsi="Arial" w:cs="Arial"/>
                <w:color w:val="000000"/>
                <w:sz w:val="24"/>
                <w:szCs w:val="24"/>
              </w:rPr>
            </w:pPr>
            <w:r w:rsidRPr="003B7F29">
              <w:rPr>
                <w:rFonts w:ascii="Arial" w:hAnsi="Arial" w:cs="Arial"/>
                <w:color w:val="000000"/>
                <w:sz w:val="24"/>
                <w:szCs w:val="24"/>
              </w:rPr>
              <w:t>Nie dopuszcza się możliwości skierowania kryterium do negocjacji.</w:t>
            </w:r>
          </w:p>
          <w:p w14:paraId="423B6074" w14:textId="570A5F1A" w:rsidR="00995B80" w:rsidRPr="003B7F29" w:rsidRDefault="00995B80" w:rsidP="00995B80">
            <w:pPr>
              <w:spacing w:before="100" w:beforeAutospacing="1" w:after="100" w:afterAutospacing="1" w:line="276" w:lineRule="auto"/>
              <w:ind w:hanging="16"/>
              <w:rPr>
                <w:rFonts w:ascii="Arial" w:hAnsi="Arial" w:cs="Arial"/>
                <w:color w:val="000000"/>
                <w:sz w:val="24"/>
                <w:szCs w:val="24"/>
              </w:rPr>
            </w:pPr>
            <w:r w:rsidRPr="003B7F29">
              <w:rPr>
                <w:rFonts w:ascii="Arial" w:hAnsi="Arial" w:cs="Arial"/>
                <w:sz w:val="24"/>
                <w:szCs w:val="24"/>
              </w:rPr>
              <w:t xml:space="preserve">Kryterium nie jest spełnione, jeśli oceniający przyzna 11 lub mniej punktów </w:t>
            </w:r>
            <w:r w:rsidRPr="003B7F29">
              <w:rPr>
                <w:rFonts w:ascii="Arial" w:hAnsi="Arial" w:cs="Arial"/>
                <w:color w:val="000000"/>
                <w:sz w:val="24"/>
                <w:szCs w:val="24"/>
              </w:rPr>
              <w:t>w ramach oceny kryterium.</w:t>
            </w:r>
          </w:p>
          <w:p w14:paraId="0F87EFF6" w14:textId="7AF01D06" w:rsidR="00995B80" w:rsidRPr="003B7F29" w:rsidRDefault="00995B80" w:rsidP="00995B80">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 xml:space="preserve">Kryterium będzie miało charakter rozstrzygający 5 stopnia o ostatecznej </w:t>
            </w:r>
            <w:r w:rsidRPr="003B7F29">
              <w:rPr>
                <w:rFonts w:ascii="Arial" w:hAnsi="Arial" w:cs="Arial"/>
                <w:sz w:val="24"/>
                <w:szCs w:val="24"/>
              </w:rPr>
              <w:lastRenderedPageBreak/>
              <w:t>kolejności na liście projektów skierowanych do etapu negocjacji, gdy więcej niż jeden projekt uzyska taką samą liczbę punktów.</w:t>
            </w:r>
          </w:p>
        </w:tc>
        <w:tc>
          <w:tcPr>
            <w:tcW w:w="1126" w:type="pct"/>
          </w:tcPr>
          <w:p w14:paraId="6D0ED0A4" w14:textId="08652364" w:rsidR="00995B80" w:rsidRPr="003B7F29" w:rsidRDefault="003373DF" w:rsidP="00995B80">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Nie dopuszcza się możliwości skierowania kryterium do negocjacji.</w:t>
            </w:r>
          </w:p>
        </w:tc>
      </w:tr>
      <w:tr w:rsidR="003373DF" w:rsidRPr="003B7F29" w14:paraId="3061A212" w14:textId="77777777" w:rsidTr="003373DF">
        <w:tc>
          <w:tcPr>
            <w:tcW w:w="211" w:type="pct"/>
          </w:tcPr>
          <w:p w14:paraId="5501D32C" w14:textId="77777777" w:rsidR="003373DF" w:rsidRPr="003B7F29" w:rsidRDefault="003373DF" w:rsidP="00995B80">
            <w:pPr>
              <w:spacing w:before="100" w:beforeAutospacing="1" w:after="100" w:afterAutospacing="1" w:line="276" w:lineRule="auto"/>
              <w:jc w:val="center"/>
              <w:rPr>
                <w:rFonts w:ascii="Arial" w:hAnsi="Arial" w:cs="Arial"/>
                <w:b/>
                <w:bCs/>
                <w:sz w:val="24"/>
                <w:szCs w:val="24"/>
              </w:rPr>
            </w:pPr>
          </w:p>
        </w:tc>
        <w:tc>
          <w:tcPr>
            <w:tcW w:w="4789" w:type="pct"/>
            <w:gridSpan w:val="4"/>
          </w:tcPr>
          <w:p w14:paraId="2128AC2B" w14:textId="4FF4E375" w:rsidR="003373DF" w:rsidRPr="003B7F29" w:rsidRDefault="003373DF" w:rsidP="00995B80">
            <w:pPr>
              <w:spacing w:before="100" w:beforeAutospacing="1" w:after="100" w:afterAutospacing="1" w:line="276" w:lineRule="auto"/>
              <w:rPr>
                <w:rFonts w:ascii="Arial" w:hAnsi="Arial" w:cs="Arial"/>
                <w:sz w:val="24"/>
                <w:szCs w:val="24"/>
              </w:rPr>
            </w:pPr>
            <w:r w:rsidRPr="003B7F29">
              <w:rPr>
                <w:rFonts w:ascii="Arial" w:hAnsi="Arial" w:cs="Arial"/>
                <w:color w:val="000000"/>
                <w:sz w:val="24"/>
                <w:szCs w:val="24"/>
              </w:rPr>
              <w:t>Doprecyzowanie znaczenia kryterium: brak</w:t>
            </w:r>
          </w:p>
        </w:tc>
      </w:tr>
      <w:tr w:rsidR="00012D67" w:rsidRPr="003B7F29" w14:paraId="2686BBBD" w14:textId="6C671458" w:rsidTr="00EC0532">
        <w:tc>
          <w:tcPr>
            <w:tcW w:w="211" w:type="pct"/>
          </w:tcPr>
          <w:p w14:paraId="368DFDB3" w14:textId="77777777" w:rsidR="00012D67" w:rsidRPr="003B7F29" w:rsidRDefault="00012D67" w:rsidP="00012D67">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t>B.5</w:t>
            </w:r>
          </w:p>
        </w:tc>
        <w:tc>
          <w:tcPr>
            <w:tcW w:w="969" w:type="pct"/>
          </w:tcPr>
          <w:p w14:paraId="004A9B91" w14:textId="559965AC" w:rsidR="00012D67" w:rsidRPr="003B7F29" w:rsidRDefault="00012D67" w:rsidP="00012D67">
            <w:pPr>
              <w:spacing w:before="100" w:beforeAutospacing="1" w:after="100" w:afterAutospacing="1" w:line="276" w:lineRule="auto"/>
              <w:rPr>
                <w:rFonts w:ascii="Arial" w:hAnsi="Arial" w:cs="Arial"/>
                <w:b/>
                <w:color w:val="000000"/>
                <w:sz w:val="24"/>
                <w:szCs w:val="24"/>
              </w:rPr>
            </w:pPr>
            <w:r w:rsidRPr="003B7F29">
              <w:rPr>
                <w:rFonts w:ascii="Arial" w:hAnsi="Arial" w:cs="Arial"/>
                <w:b/>
                <w:color w:val="000000"/>
                <w:sz w:val="24"/>
                <w:szCs w:val="24"/>
              </w:rPr>
              <w:t>Budżet projektu</w:t>
            </w:r>
          </w:p>
        </w:tc>
        <w:tc>
          <w:tcPr>
            <w:tcW w:w="1813" w:type="pct"/>
          </w:tcPr>
          <w:p w14:paraId="03D44F7A" w14:textId="77777777" w:rsidR="00012D67" w:rsidRPr="003B7F29" w:rsidRDefault="00012D67" w:rsidP="00012D67">
            <w:pPr>
              <w:spacing w:line="276" w:lineRule="auto"/>
              <w:rPr>
                <w:rFonts w:ascii="Arial" w:hAnsi="Arial" w:cs="Arial"/>
                <w:color w:val="000000"/>
                <w:sz w:val="24"/>
                <w:szCs w:val="24"/>
              </w:rPr>
            </w:pPr>
            <w:r w:rsidRPr="003B7F29">
              <w:rPr>
                <w:rFonts w:ascii="Arial" w:hAnsi="Arial" w:cs="Arial"/>
                <w:color w:val="000000"/>
                <w:sz w:val="24"/>
                <w:szCs w:val="24"/>
              </w:rPr>
              <w:t>W kryterium sprawdzimy:</w:t>
            </w:r>
          </w:p>
          <w:p w14:paraId="02F99CAB" w14:textId="77777777" w:rsidR="00012D67" w:rsidRPr="003B7F29" w:rsidRDefault="00012D67" w:rsidP="000A4F4B">
            <w:pPr>
              <w:pStyle w:val="Akapitzlist"/>
              <w:numPr>
                <w:ilvl w:val="0"/>
                <w:numId w:val="6"/>
              </w:numPr>
              <w:spacing w:line="276" w:lineRule="auto"/>
              <w:ind w:left="357" w:hanging="357"/>
              <w:rPr>
                <w:rFonts w:ascii="Arial" w:hAnsi="Arial" w:cs="Arial"/>
                <w:color w:val="000000"/>
                <w:sz w:val="24"/>
                <w:szCs w:val="24"/>
              </w:rPr>
            </w:pPr>
            <w:r w:rsidRPr="003B7F29">
              <w:rPr>
                <w:rFonts w:ascii="Arial" w:hAnsi="Arial" w:cs="Arial"/>
                <w:color w:val="000000"/>
                <w:sz w:val="24"/>
                <w:szCs w:val="24"/>
              </w:rPr>
              <w:t>zgodność budżetu projektu z Wytycznymi dotyczącymi kwalifikowalności wydatków na lata 2021-2027;</w:t>
            </w:r>
          </w:p>
          <w:p w14:paraId="3CFBF914" w14:textId="77777777" w:rsidR="00012D67" w:rsidRPr="003B7F29" w:rsidRDefault="00012D67" w:rsidP="000A4F4B">
            <w:pPr>
              <w:pStyle w:val="Akapitzlist"/>
              <w:numPr>
                <w:ilvl w:val="0"/>
                <w:numId w:val="6"/>
              </w:numPr>
              <w:spacing w:line="276" w:lineRule="auto"/>
              <w:ind w:left="357" w:hanging="357"/>
              <w:rPr>
                <w:rFonts w:ascii="Arial" w:hAnsi="Arial" w:cs="Arial"/>
                <w:color w:val="000000"/>
                <w:sz w:val="24"/>
                <w:szCs w:val="24"/>
              </w:rPr>
            </w:pPr>
            <w:r w:rsidRPr="003B7F29">
              <w:rPr>
                <w:rFonts w:ascii="Arial" w:hAnsi="Arial" w:cs="Arial"/>
                <w:color w:val="000000"/>
                <w:sz w:val="24"/>
                <w:szCs w:val="24"/>
              </w:rPr>
              <w:t>niezbędność planowanych wydatków w budżecie projektu, w tym:</w:t>
            </w:r>
          </w:p>
          <w:p w14:paraId="298F4D82" w14:textId="77777777" w:rsidR="00012D67" w:rsidRPr="003B7F29" w:rsidRDefault="00012D67" w:rsidP="000A4F4B">
            <w:pPr>
              <w:pStyle w:val="Akapitzlist"/>
              <w:numPr>
                <w:ilvl w:val="0"/>
                <w:numId w:val="7"/>
              </w:numPr>
              <w:spacing w:line="276" w:lineRule="auto"/>
              <w:rPr>
                <w:rFonts w:ascii="Arial" w:hAnsi="Arial" w:cs="Arial"/>
                <w:color w:val="000000"/>
                <w:sz w:val="24"/>
                <w:szCs w:val="24"/>
              </w:rPr>
            </w:pPr>
            <w:r w:rsidRPr="003B7F29">
              <w:rPr>
                <w:rFonts w:ascii="Arial" w:hAnsi="Arial" w:cs="Arial"/>
                <w:color w:val="000000"/>
                <w:sz w:val="24"/>
                <w:szCs w:val="24"/>
              </w:rPr>
              <w:t>czy wydatki wynikają bezpośrednio z opisanych działań i przyczyniają się do osiągnięcia produktów projektu;</w:t>
            </w:r>
          </w:p>
          <w:p w14:paraId="799D4B84" w14:textId="77777777" w:rsidR="00012D67" w:rsidRPr="003B7F29" w:rsidRDefault="00012D67" w:rsidP="000A4F4B">
            <w:pPr>
              <w:pStyle w:val="Akapitzlist"/>
              <w:numPr>
                <w:ilvl w:val="0"/>
                <w:numId w:val="7"/>
              </w:numPr>
              <w:spacing w:line="276" w:lineRule="auto"/>
              <w:rPr>
                <w:rFonts w:ascii="Arial" w:hAnsi="Arial" w:cs="Arial"/>
                <w:color w:val="000000"/>
                <w:sz w:val="24"/>
                <w:szCs w:val="24"/>
              </w:rPr>
            </w:pPr>
            <w:r w:rsidRPr="003B7F29">
              <w:rPr>
                <w:rFonts w:ascii="Arial" w:hAnsi="Arial" w:cs="Arial"/>
                <w:color w:val="000000"/>
                <w:sz w:val="24"/>
                <w:szCs w:val="24"/>
              </w:rPr>
              <w:t>czy nie ujęto wydatków, które wykazano jako potencjał wnioskodawcy (chyba, że stanowią wkład własny);</w:t>
            </w:r>
          </w:p>
          <w:p w14:paraId="2266F83F" w14:textId="77777777" w:rsidR="00012D67" w:rsidRPr="003B7F29" w:rsidRDefault="00012D67" w:rsidP="000A4F4B">
            <w:pPr>
              <w:pStyle w:val="Akapitzlist"/>
              <w:numPr>
                <w:ilvl w:val="0"/>
                <w:numId w:val="6"/>
              </w:numPr>
              <w:spacing w:line="276" w:lineRule="auto"/>
              <w:ind w:left="357" w:hanging="357"/>
              <w:rPr>
                <w:rFonts w:ascii="Arial" w:hAnsi="Arial" w:cs="Arial"/>
                <w:color w:val="000000"/>
                <w:sz w:val="24"/>
                <w:szCs w:val="24"/>
              </w:rPr>
            </w:pPr>
            <w:r w:rsidRPr="003B7F29">
              <w:rPr>
                <w:rFonts w:ascii="Arial" w:hAnsi="Arial" w:cs="Arial"/>
                <w:color w:val="000000"/>
                <w:sz w:val="24"/>
                <w:szCs w:val="24"/>
              </w:rPr>
              <w:t>racjonalność i efektywność planowanych wydatków, w tym:</w:t>
            </w:r>
          </w:p>
          <w:p w14:paraId="634E54F0" w14:textId="77777777" w:rsidR="00012D67" w:rsidRPr="003B7F29" w:rsidRDefault="00012D67" w:rsidP="000A4F4B">
            <w:pPr>
              <w:pStyle w:val="Akapitzlist"/>
              <w:numPr>
                <w:ilvl w:val="0"/>
                <w:numId w:val="8"/>
              </w:numPr>
              <w:spacing w:line="276" w:lineRule="auto"/>
              <w:rPr>
                <w:rFonts w:ascii="Arial" w:hAnsi="Arial" w:cs="Arial"/>
                <w:color w:val="000000"/>
                <w:sz w:val="24"/>
                <w:szCs w:val="24"/>
              </w:rPr>
            </w:pPr>
            <w:r w:rsidRPr="003B7F29">
              <w:rPr>
                <w:rFonts w:ascii="Arial" w:hAnsi="Arial" w:cs="Arial"/>
                <w:color w:val="000000"/>
                <w:sz w:val="24"/>
                <w:szCs w:val="24"/>
              </w:rPr>
              <w:t>czy są adekwatne do zakresu i specyfiki projektu, czasu jego realizacji oraz planowanych produktów projektu;</w:t>
            </w:r>
          </w:p>
          <w:p w14:paraId="4F1D630A" w14:textId="77777777" w:rsidR="00012D67" w:rsidRPr="003B7F29" w:rsidRDefault="00012D67" w:rsidP="000A4F4B">
            <w:pPr>
              <w:pStyle w:val="Akapitzlist"/>
              <w:numPr>
                <w:ilvl w:val="0"/>
                <w:numId w:val="8"/>
              </w:numPr>
              <w:spacing w:line="276" w:lineRule="auto"/>
              <w:rPr>
                <w:rFonts w:ascii="Arial" w:hAnsi="Arial" w:cs="Arial"/>
                <w:color w:val="000000"/>
                <w:sz w:val="24"/>
                <w:szCs w:val="24"/>
              </w:rPr>
            </w:pPr>
            <w:r w:rsidRPr="003B7F29">
              <w:rPr>
                <w:rFonts w:ascii="Arial" w:hAnsi="Arial" w:cs="Arial"/>
                <w:color w:val="000000"/>
                <w:sz w:val="24"/>
                <w:szCs w:val="24"/>
              </w:rPr>
              <w:lastRenderedPageBreak/>
              <w:t>czy są zgodne ze standardami lub cenami rynkowymi towarów lub usług,</w:t>
            </w:r>
          </w:p>
          <w:p w14:paraId="356D4708" w14:textId="77777777" w:rsidR="00012D67" w:rsidRPr="003B7F29" w:rsidRDefault="00012D67" w:rsidP="000A4F4B">
            <w:pPr>
              <w:pStyle w:val="Akapitzlist"/>
              <w:numPr>
                <w:ilvl w:val="0"/>
                <w:numId w:val="8"/>
              </w:numPr>
              <w:spacing w:line="276" w:lineRule="auto"/>
              <w:rPr>
                <w:rFonts w:ascii="Arial" w:hAnsi="Arial" w:cs="Arial"/>
                <w:color w:val="000000"/>
                <w:sz w:val="24"/>
                <w:szCs w:val="24"/>
              </w:rPr>
            </w:pPr>
            <w:r w:rsidRPr="003B7F29">
              <w:rPr>
                <w:rFonts w:ascii="Arial" w:hAnsi="Arial" w:cs="Arial"/>
                <w:color w:val="000000"/>
                <w:sz w:val="24"/>
                <w:szCs w:val="24"/>
              </w:rPr>
              <w:t>czy określone w projekcie nakłady finansowe służą osiągnięciu możliwie najkorzystniejszych efektów realizacji zadań.</w:t>
            </w:r>
          </w:p>
          <w:p w14:paraId="3C4AD3ED" w14:textId="77777777" w:rsidR="00012D67" w:rsidRPr="003B7F29" w:rsidRDefault="00012D67" w:rsidP="000A4F4B">
            <w:pPr>
              <w:pStyle w:val="Akapitzlist"/>
              <w:numPr>
                <w:ilvl w:val="0"/>
                <w:numId w:val="6"/>
              </w:numPr>
              <w:spacing w:line="276" w:lineRule="auto"/>
              <w:ind w:left="357" w:hanging="357"/>
              <w:rPr>
                <w:rFonts w:ascii="Arial" w:hAnsi="Arial" w:cs="Arial"/>
                <w:color w:val="000000"/>
                <w:sz w:val="24"/>
                <w:szCs w:val="24"/>
              </w:rPr>
            </w:pPr>
            <w:r w:rsidRPr="003B7F29">
              <w:rPr>
                <w:rFonts w:ascii="Arial" w:hAnsi="Arial" w:cs="Arial"/>
                <w:color w:val="000000"/>
                <w:sz w:val="24"/>
                <w:szCs w:val="24"/>
              </w:rPr>
              <w:t>poprawność sporządzenia budżetu (m.in. koszty pośrednie, cross-financing, wkład własny, jednostki miar, błędne wyliczenia itp.).</w:t>
            </w:r>
          </w:p>
          <w:p w14:paraId="1DB0F2A8" w14:textId="77777777" w:rsidR="00012D67" w:rsidRPr="003B7F29" w:rsidRDefault="00012D67" w:rsidP="000A4F4B">
            <w:pPr>
              <w:pStyle w:val="Akapitzlist"/>
              <w:numPr>
                <w:ilvl w:val="0"/>
                <w:numId w:val="6"/>
              </w:numPr>
              <w:spacing w:line="276" w:lineRule="auto"/>
              <w:ind w:left="357" w:hanging="357"/>
              <w:rPr>
                <w:rFonts w:ascii="Arial" w:hAnsi="Arial" w:cs="Arial"/>
                <w:color w:val="000000"/>
                <w:sz w:val="24"/>
                <w:szCs w:val="24"/>
              </w:rPr>
            </w:pPr>
            <w:r w:rsidRPr="003B7F29">
              <w:rPr>
                <w:rFonts w:ascii="Arial" w:hAnsi="Arial" w:cs="Arial"/>
                <w:color w:val="000000"/>
                <w:sz w:val="24"/>
                <w:szCs w:val="24"/>
              </w:rPr>
              <w:t>czy budżet projektu jest adekwatny do założeń projektu i Regulaminu wyboru projektów.</w:t>
            </w:r>
          </w:p>
          <w:p w14:paraId="2859DC6B" w14:textId="77777777" w:rsidR="00012D67" w:rsidRPr="003B7F29" w:rsidRDefault="00012D67" w:rsidP="00012D67">
            <w:pPr>
              <w:spacing w:line="276" w:lineRule="auto"/>
              <w:rPr>
                <w:rFonts w:ascii="Arial" w:hAnsi="Arial" w:cs="Arial"/>
                <w:color w:val="000000"/>
                <w:sz w:val="24"/>
                <w:szCs w:val="24"/>
              </w:rPr>
            </w:pPr>
          </w:p>
          <w:p w14:paraId="639162D0" w14:textId="4B8B4386" w:rsidR="00012D67" w:rsidRPr="003B7F29" w:rsidRDefault="00012D67" w:rsidP="00012D67">
            <w:pPr>
              <w:spacing w:line="276" w:lineRule="auto"/>
              <w:rPr>
                <w:rFonts w:ascii="Arial" w:hAnsi="Arial" w:cs="Arial"/>
                <w:color w:val="000000"/>
                <w:sz w:val="24"/>
                <w:szCs w:val="24"/>
              </w:rPr>
            </w:pPr>
            <w:r w:rsidRPr="003B7F29">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3347B902" w14:textId="5B88A099"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Kryterium jest weryfikowane w oparciu o wniosek o dofinansowanie projektu.</w:t>
            </w:r>
          </w:p>
        </w:tc>
        <w:tc>
          <w:tcPr>
            <w:tcW w:w="881" w:type="pct"/>
          </w:tcPr>
          <w:p w14:paraId="1DFCA75A" w14:textId="77777777"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p>
          <w:p w14:paraId="0346EE50" w14:textId="4055E3C0"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21E4FF2F" w14:textId="3A0F1444"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Projekt może uzyskać maksymalnie 20 pkt. w ramach oceny kryterium.</w:t>
            </w:r>
          </w:p>
          <w:p w14:paraId="4DFB8B1C" w14:textId="6F895489"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Dopuszcza się możliwość skierowania kryterium do negocjacji</w:t>
            </w:r>
            <w:r w:rsidRPr="003B7F29">
              <w:rPr>
                <w:rFonts w:ascii="Arial" w:hAnsi="Arial" w:cs="Arial"/>
                <w:sz w:val="24"/>
                <w:szCs w:val="24"/>
              </w:rPr>
              <w:t xml:space="preserve"> w zakresie wskazanym </w:t>
            </w:r>
            <w:r w:rsidRPr="003B7F29">
              <w:rPr>
                <w:rFonts w:ascii="Arial" w:hAnsi="Arial" w:cs="Arial"/>
                <w:sz w:val="24"/>
                <w:szCs w:val="24"/>
              </w:rPr>
              <w:lastRenderedPageBreak/>
              <w:t>w Regulaminie wyboru projektów</w:t>
            </w:r>
            <w:r w:rsidRPr="003B7F29">
              <w:rPr>
                <w:rFonts w:ascii="Arial" w:hAnsi="Arial" w:cs="Arial"/>
                <w:color w:val="000000"/>
                <w:sz w:val="24"/>
                <w:szCs w:val="24"/>
              </w:rPr>
              <w:t>, jeśli oceniający przyzna co najmniej 12 punktów w ramach oceny kryterium.</w:t>
            </w:r>
          </w:p>
          <w:p w14:paraId="1D39E2DC" w14:textId="027CF1D3"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Kryterium nie jest spełnione, jeśli oceniający przyzna 11 lub mniej punktów </w:t>
            </w:r>
            <w:r w:rsidRPr="003B7F29">
              <w:rPr>
                <w:rFonts w:ascii="Arial" w:hAnsi="Arial" w:cs="Arial"/>
                <w:color w:val="000000"/>
                <w:sz w:val="24"/>
                <w:szCs w:val="24"/>
              </w:rPr>
              <w:t>w ramach oceny kryterium.</w:t>
            </w:r>
          </w:p>
          <w:p w14:paraId="5D7682DA" w14:textId="50C0CE77" w:rsidR="00012D67" w:rsidRPr="003B7F29" w:rsidRDefault="00012D67" w:rsidP="00012D67">
            <w:pPr>
              <w:spacing w:before="100" w:beforeAutospacing="1" w:after="100" w:afterAutospacing="1" w:line="276" w:lineRule="auto"/>
              <w:rPr>
                <w:rFonts w:ascii="Arial" w:hAnsi="Arial" w:cs="Arial"/>
                <w:b/>
                <w:bCs/>
                <w:sz w:val="24"/>
                <w:szCs w:val="24"/>
              </w:rPr>
            </w:pPr>
            <w:r w:rsidRPr="003B7F29">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c>
          <w:tcPr>
            <w:tcW w:w="1126" w:type="pct"/>
          </w:tcPr>
          <w:p w14:paraId="49845C0B" w14:textId="539EE9F6" w:rsidR="00012D67" w:rsidRPr="003B7F29" w:rsidRDefault="00012D67" w:rsidP="00012D67">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Negocjacje mogą dotyczyć pełnego zakresu wynikającego z nazwy i definicji kryterium, niezbędnego do uznania kryterium za spełnione.</w:t>
            </w:r>
          </w:p>
        </w:tc>
      </w:tr>
      <w:tr w:rsidR="00EC0532" w:rsidRPr="003B7F29" w14:paraId="024A8EF9" w14:textId="77777777" w:rsidTr="00EC0532">
        <w:tc>
          <w:tcPr>
            <w:tcW w:w="211" w:type="pct"/>
          </w:tcPr>
          <w:p w14:paraId="4200975D" w14:textId="77777777" w:rsidR="00EC0532" w:rsidRPr="003B7F29" w:rsidRDefault="00EC0532" w:rsidP="00D85B37">
            <w:pPr>
              <w:spacing w:before="100" w:beforeAutospacing="1" w:after="100" w:afterAutospacing="1" w:line="276" w:lineRule="auto"/>
              <w:jc w:val="center"/>
              <w:rPr>
                <w:rFonts w:ascii="Arial" w:hAnsi="Arial" w:cs="Arial"/>
                <w:b/>
                <w:bCs/>
                <w:sz w:val="24"/>
                <w:szCs w:val="24"/>
              </w:rPr>
            </w:pPr>
          </w:p>
        </w:tc>
        <w:tc>
          <w:tcPr>
            <w:tcW w:w="4789" w:type="pct"/>
            <w:gridSpan w:val="4"/>
          </w:tcPr>
          <w:p w14:paraId="1FA7C558" w14:textId="425BBBD3" w:rsidR="00EC0532" w:rsidRPr="003B7F29" w:rsidRDefault="00EC0532" w:rsidP="00D85B37">
            <w:pPr>
              <w:spacing w:before="100" w:beforeAutospacing="1" w:after="100" w:afterAutospacing="1" w:line="276" w:lineRule="auto"/>
              <w:rPr>
                <w:rFonts w:ascii="Arial" w:hAnsi="Arial" w:cs="Arial"/>
                <w:sz w:val="24"/>
                <w:szCs w:val="24"/>
              </w:rPr>
            </w:pPr>
            <w:r w:rsidRPr="003B7F29">
              <w:rPr>
                <w:rFonts w:ascii="Arial" w:hAnsi="Arial" w:cs="Arial"/>
                <w:color w:val="000000"/>
                <w:sz w:val="24"/>
                <w:szCs w:val="24"/>
              </w:rPr>
              <w:t xml:space="preserve">Doprecyzowanie znaczenia kryterium: Zakres kryterium został doprecyzowany w załączniku nr 6 do Regulaminu: Standard budżetu projektu.  </w:t>
            </w:r>
          </w:p>
        </w:tc>
      </w:tr>
    </w:tbl>
    <w:p w14:paraId="766E831E" w14:textId="77777777" w:rsidR="006F6C63" w:rsidRPr="003B7F29" w:rsidRDefault="006F6C63" w:rsidP="006F6C63">
      <w:pPr>
        <w:pStyle w:val="Akapitzlist"/>
        <w:spacing w:before="100" w:beforeAutospacing="1" w:after="100" w:afterAutospacing="1" w:line="276" w:lineRule="auto"/>
        <w:rPr>
          <w:rFonts w:ascii="Arial" w:hAnsi="Arial" w:cs="Arial"/>
          <w:b/>
          <w:bCs/>
          <w:sz w:val="24"/>
          <w:szCs w:val="24"/>
        </w:rPr>
      </w:pPr>
    </w:p>
    <w:p w14:paraId="629F2E15" w14:textId="5CA6649B" w:rsidR="009807D0" w:rsidRPr="003B7F29" w:rsidRDefault="009807D0" w:rsidP="000A4F4B">
      <w:pPr>
        <w:pStyle w:val="Akapitzlist"/>
        <w:numPr>
          <w:ilvl w:val="0"/>
          <w:numId w:val="15"/>
        </w:num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Kryteria dostępu</w:t>
      </w:r>
    </w:p>
    <w:tbl>
      <w:tblPr>
        <w:tblStyle w:val="Tabela-Siatka"/>
        <w:tblW w:w="5000" w:type="pct"/>
        <w:tblInd w:w="-147" w:type="dxa"/>
        <w:tblLayout w:type="fixed"/>
        <w:tblLook w:val="0620" w:firstRow="1" w:lastRow="0" w:firstColumn="0" w:lastColumn="0" w:noHBand="1" w:noVBand="1"/>
      </w:tblPr>
      <w:tblGrid>
        <w:gridCol w:w="851"/>
        <w:gridCol w:w="2547"/>
        <w:gridCol w:w="5088"/>
        <w:gridCol w:w="2401"/>
        <w:gridCol w:w="3107"/>
      </w:tblGrid>
      <w:tr w:rsidR="00EC0532" w:rsidRPr="003B7F29" w14:paraId="0272BCD8" w14:textId="49386E9F" w:rsidTr="00A87161">
        <w:trPr>
          <w:tblHeader/>
        </w:trPr>
        <w:tc>
          <w:tcPr>
            <w:tcW w:w="304" w:type="pct"/>
            <w:shd w:val="clear" w:color="auto" w:fill="FFFFFF" w:themeFill="background1"/>
          </w:tcPr>
          <w:p w14:paraId="0FF8ED1B" w14:textId="6FE8FEDB" w:rsidR="00EC0532" w:rsidRPr="003B7F29" w:rsidRDefault="00EC0532" w:rsidP="00D85B37">
            <w:pPr>
              <w:spacing w:before="100" w:beforeAutospacing="1" w:after="100" w:afterAutospacing="1" w:line="276" w:lineRule="auto"/>
              <w:rPr>
                <w:rFonts w:ascii="Arial" w:eastAsia="Calibri" w:hAnsi="Arial" w:cs="Arial"/>
                <w:b/>
                <w:color w:val="0070C0"/>
                <w:sz w:val="24"/>
                <w:szCs w:val="24"/>
              </w:rPr>
            </w:pPr>
            <w:bookmarkStart w:id="4" w:name="_Hlk125469264"/>
            <w:r w:rsidRPr="003B7F29">
              <w:rPr>
                <w:rFonts w:ascii="Arial" w:eastAsia="Calibri" w:hAnsi="Arial" w:cs="Arial"/>
                <w:b/>
                <w:color w:val="0070C0"/>
                <w:sz w:val="24"/>
                <w:szCs w:val="24"/>
              </w:rPr>
              <w:t>Nr</w:t>
            </w:r>
          </w:p>
        </w:tc>
        <w:tc>
          <w:tcPr>
            <w:tcW w:w="910" w:type="pct"/>
            <w:shd w:val="clear" w:color="auto" w:fill="FFFFFF" w:themeFill="background1"/>
          </w:tcPr>
          <w:p w14:paraId="75472284" w14:textId="30678F80" w:rsidR="00EC0532" w:rsidRPr="003B7F29" w:rsidRDefault="00EC0532" w:rsidP="00D85B37">
            <w:pPr>
              <w:spacing w:before="100" w:beforeAutospacing="1" w:after="100" w:afterAutospacing="1" w:line="276" w:lineRule="auto"/>
              <w:rPr>
                <w:rFonts w:ascii="Arial" w:eastAsia="Calibri" w:hAnsi="Arial" w:cs="Arial"/>
                <w:b/>
                <w:color w:val="0070C0"/>
                <w:sz w:val="24"/>
                <w:szCs w:val="24"/>
              </w:rPr>
            </w:pPr>
            <w:r w:rsidRPr="003B7F29">
              <w:rPr>
                <w:rFonts w:ascii="Arial" w:eastAsia="Calibri" w:hAnsi="Arial" w:cs="Arial"/>
                <w:b/>
                <w:color w:val="0070C0"/>
                <w:sz w:val="24"/>
                <w:szCs w:val="24"/>
              </w:rPr>
              <w:t>Nazwa</w:t>
            </w:r>
          </w:p>
        </w:tc>
        <w:tc>
          <w:tcPr>
            <w:tcW w:w="1818" w:type="pct"/>
            <w:shd w:val="clear" w:color="auto" w:fill="FFFFFF" w:themeFill="background1"/>
          </w:tcPr>
          <w:p w14:paraId="4504230E" w14:textId="77777777" w:rsidR="00EC0532" w:rsidRPr="003B7F29" w:rsidRDefault="00EC0532" w:rsidP="00D85B37">
            <w:pPr>
              <w:spacing w:before="100" w:beforeAutospacing="1" w:after="100" w:afterAutospacing="1" w:line="276" w:lineRule="auto"/>
              <w:rPr>
                <w:rFonts w:ascii="Arial" w:eastAsia="Calibri" w:hAnsi="Arial" w:cs="Arial"/>
                <w:b/>
                <w:color w:val="0070C0"/>
                <w:sz w:val="24"/>
                <w:szCs w:val="24"/>
              </w:rPr>
            </w:pPr>
            <w:r w:rsidRPr="003B7F29">
              <w:rPr>
                <w:rFonts w:ascii="Arial" w:eastAsia="Calibri" w:hAnsi="Arial" w:cs="Arial"/>
                <w:b/>
                <w:color w:val="0070C0"/>
                <w:sz w:val="24"/>
                <w:szCs w:val="24"/>
              </w:rPr>
              <w:t>Definicja</w:t>
            </w:r>
          </w:p>
        </w:tc>
        <w:tc>
          <w:tcPr>
            <w:tcW w:w="858" w:type="pct"/>
            <w:shd w:val="clear" w:color="auto" w:fill="FFFFFF" w:themeFill="background1"/>
          </w:tcPr>
          <w:p w14:paraId="4AC1A8BA" w14:textId="77777777" w:rsidR="00EC0532" w:rsidRPr="003B7F29" w:rsidRDefault="00EC0532" w:rsidP="00D85B37">
            <w:pPr>
              <w:spacing w:before="100" w:beforeAutospacing="1" w:after="100" w:afterAutospacing="1" w:line="276" w:lineRule="auto"/>
              <w:rPr>
                <w:rFonts w:ascii="Arial" w:eastAsia="Calibri" w:hAnsi="Arial" w:cs="Arial"/>
                <w:b/>
                <w:color w:val="0070C0"/>
                <w:sz w:val="24"/>
                <w:szCs w:val="24"/>
              </w:rPr>
            </w:pPr>
            <w:r w:rsidRPr="003B7F29">
              <w:rPr>
                <w:rFonts w:ascii="Arial" w:eastAsia="Calibri" w:hAnsi="Arial" w:cs="Arial"/>
                <w:b/>
                <w:color w:val="0070C0"/>
                <w:sz w:val="24"/>
                <w:szCs w:val="24"/>
              </w:rPr>
              <w:t>Opis znaczenia</w:t>
            </w:r>
          </w:p>
        </w:tc>
        <w:tc>
          <w:tcPr>
            <w:tcW w:w="1110" w:type="pct"/>
            <w:shd w:val="clear" w:color="auto" w:fill="FFFFFF" w:themeFill="background1"/>
          </w:tcPr>
          <w:p w14:paraId="14F898D0" w14:textId="1C2C2DB0" w:rsidR="00EC0532" w:rsidRPr="003B7F29" w:rsidRDefault="00EC0532" w:rsidP="00D85B37">
            <w:pPr>
              <w:spacing w:before="100" w:beforeAutospacing="1" w:after="100" w:afterAutospacing="1" w:line="276" w:lineRule="auto"/>
              <w:rPr>
                <w:rFonts w:ascii="Arial" w:eastAsia="Calibri" w:hAnsi="Arial" w:cs="Arial"/>
                <w:b/>
                <w:color w:val="0070C0"/>
                <w:sz w:val="24"/>
                <w:szCs w:val="24"/>
              </w:rPr>
            </w:pPr>
            <w:r w:rsidRPr="003B7F29">
              <w:rPr>
                <w:rFonts w:ascii="Arial" w:eastAsia="Calibri" w:hAnsi="Arial" w:cs="Arial"/>
                <w:b/>
                <w:color w:val="0070C0"/>
                <w:sz w:val="24"/>
                <w:szCs w:val="24"/>
              </w:rPr>
              <w:t>Zakres negocjacji</w:t>
            </w:r>
          </w:p>
        </w:tc>
      </w:tr>
      <w:tr w:rsidR="00AB2B19" w:rsidRPr="003B7F29" w14:paraId="18A9520F" w14:textId="200B2F3E" w:rsidTr="00A87161">
        <w:tc>
          <w:tcPr>
            <w:tcW w:w="304" w:type="pct"/>
          </w:tcPr>
          <w:p w14:paraId="2B4B397A" w14:textId="7DD74C91" w:rsidR="00AB2B19" w:rsidRPr="003B7F29" w:rsidRDefault="00AB2B19" w:rsidP="00AB2B19">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C.1</w:t>
            </w:r>
          </w:p>
        </w:tc>
        <w:tc>
          <w:tcPr>
            <w:tcW w:w="910" w:type="pct"/>
          </w:tcPr>
          <w:p w14:paraId="7FE8BD88" w14:textId="23AF4C8A" w:rsidR="00AB2B19" w:rsidRPr="003B7F29" w:rsidRDefault="00AB2B19" w:rsidP="00AB2B19">
            <w:pPr>
              <w:spacing w:before="100" w:beforeAutospacing="1" w:after="100" w:afterAutospacing="1" w:line="276" w:lineRule="auto"/>
              <w:rPr>
                <w:rFonts w:ascii="Arial" w:hAnsi="Arial" w:cs="Arial"/>
                <w:b/>
                <w:color w:val="000000"/>
                <w:sz w:val="24"/>
                <w:szCs w:val="24"/>
              </w:rPr>
            </w:pPr>
            <w:r w:rsidRPr="003B7F29">
              <w:rPr>
                <w:rFonts w:ascii="Arial" w:hAnsi="Arial" w:cs="Arial"/>
                <w:b/>
                <w:color w:val="000000"/>
                <w:sz w:val="24"/>
                <w:szCs w:val="24"/>
              </w:rPr>
              <w:t>Rzetelność wnioskodawcy</w:t>
            </w:r>
          </w:p>
        </w:tc>
        <w:tc>
          <w:tcPr>
            <w:tcW w:w="1818" w:type="pct"/>
          </w:tcPr>
          <w:p w14:paraId="7E9B14CD" w14:textId="49C8200B" w:rsidR="00AB2B19" w:rsidRPr="003B7F29" w:rsidRDefault="00AB2B19" w:rsidP="00AB2B19">
            <w:pPr>
              <w:spacing w:line="276" w:lineRule="auto"/>
              <w:rPr>
                <w:rFonts w:ascii="Arial" w:hAnsi="Arial" w:cs="Arial"/>
                <w:color w:val="000000"/>
                <w:sz w:val="24"/>
                <w:szCs w:val="24"/>
              </w:rPr>
            </w:pPr>
            <w:r w:rsidRPr="003B7F29">
              <w:rPr>
                <w:rFonts w:ascii="Arial" w:hAnsi="Arial" w:cs="Arial"/>
                <w:sz w:val="24"/>
                <w:szCs w:val="24"/>
              </w:rPr>
              <w:t xml:space="preserve">W kryterium sprawdzimy, </w:t>
            </w:r>
            <w:r w:rsidRPr="003B7F29">
              <w:rPr>
                <w:rFonts w:ascii="Arial" w:hAnsi="Arial" w:cs="Arial"/>
                <w:color w:val="000000"/>
                <w:sz w:val="24"/>
                <w:szCs w:val="24"/>
              </w:rPr>
              <w:t xml:space="preserve">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 </w:t>
            </w:r>
          </w:p>
          <w:p w14:paraId="1EBBFDCC" w14:textId="1E7A02BF" w:rsidR="00AB2B19" w:rsidRPr="003B7F29" w:rsidRDefault="00AB2B19" w:rsidP="00AB2B19">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 xml:space="preserve">Kryterium weryfikowane w oparciu o </w:t>
            </w:r>
            <w:r w:rsidRPr="003B7F29">
              <w:rPr>
                <w:rFonts w:ascii="Arial" w:hAnsi="Arial" w:cs="Arial"/>
                <w:sz w:val="24"/>
                <w:szCs w:val="24"/>
              </w:rPr>
              <w:t>rejestr rozwiązanych umów o dofinansowanie projektów prowadzony przez Instytucję Zarządzającą</w:t>
            </w:r>
            <w:r w:rsidRPr="003B7F29">
              <w:rPr>
                <w:rFonts w:ascii="Arial" w:hAnsi="Arial" w:cs="Arial"/>
                <w:color w:val="000000"/>
                <w:sz w:val="24"/>
                <w:szCs w:val="24"/>
              </w:rPr>
              <w:t>.</w:t>
            </w:r>
          </w:p>
        </w:tc>
        <w:tc>
          <w:tcPr>
            <w:tcW w:w="858" w:type="pct"/>
          </w:tcPr>
          <w:p w14:paraId="0AC11BBC" w14:textId="2251DA90" w:rsidR="00AB2B19" w:rsidRPr="003B7F29" w:rsidRDefault="00AB2B19" w:rsidP="00AB2B19">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Tak/nie</w:t>
            </w:r>
            <w:r w:rsidRPr="003B7F29">
              <w:rPr>
                <w:rFonts w:ascii="Arial" w:hAnsi="Arial" w:cs="Arial"/>
                <w:color w:val="000000"/>
                <w:sz w:val="24"/>
                <w:szCs w:val="24"/>
              </w:rPr>
              <w:br/>
              <w:t>(niespełnienie kryterium oznacza negatywną ocenę)</w:t>
            </w:r>
          </w:p>
          <w:p w14:paraId="2D044A76" w14:textId="2D51AB54" w:rsidR="00AB2B19" w:rsidRPr="003B7F29" w:rsidRDefault="00AB2B19" w:rsidP="00AB2B19">
            <w:pPr>
              <w:autoSpaceDE w:val="0"/>
              <w:autoSpaceDN w:val="0"/>
              <w:adjustRightInd w:val="0"/>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Nie dopuszcza się możliwości skierowania kryterium do negocjacji.</w:t>
            </w:r>
          </w:p>
        </w:tc>
        <w:tc>
          <w:tcPr>
            <w:tcW w:w="1110" w:type="pct"/>
          </w:tcPr>
          <w:p w14:paraId="68202288" w14:textId="4B996972" w:rsidR="00AB2B19" w:rsidRPr="003B7F29" w:rsidRDefault="00AB2B19" w:rsidP="00AB2B19">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Nie dopuszcza się możliwości skierowania kryterium do negocjacji.</w:t>
            </w:r>
          </w:p>
        </w:tc>
      </w:tr>
      <w:bookmarkEnd w:id="4"/>
      <w:tr w:rsidR="00A46B1A" w:rsidRPr="003B7F29" w14:paraId="40BE88DC" w14:textId="33D9A069" w:rsidTr="00A87161">
        <w:tc>
          <w:tcPr>
            <w:tcW w:w="304" w:type="pct"/>
          </w:tcPr>
          <w:p w14:paraId="128787F6" w14:textId="07063691" w:rsidR="00A46B1A" w:rsidRPr="003B7F29" w:rsidRDefault="00A46B1A" w:rsidP="00A46B1A">
            <w:pPr>
              <w:spacing w:before="100" w:beforeAutospacing="1" w:after="100" w:afterAutospacing="1" w:line="276" w:lineRule="auto"/>
              <w:rPr>
                <w:rFonts w:ascii="Arial" w:hAnsi="Arial" w:cs="Arial"/>
                <w:b/>
                <w:color w:val="000000"/>
                <w:sz w:val="24"/>
                <w:szCs w:val="24"/>
              </w:rPr>
            </w:pPr>
            <w:r w:rsidRPr="003B7F29">
              <w:rPr>
                <w:rFonts w:ascii="Arial" w:hAnsi="Arial" w:cs="Arial"/>
                <w:b/>
                <w:bCs/>
                <w:sz w:val="24"/>
                <w:szCs w:val="24"/>
              </w:rPr>
              <w:t>C.2</w:t>
            </w:r>
          </w:p>
        </w:tc>
        <w:tc>
          <w:tcPr>
            <w:tcW w:w="910" w:type="pct"/>
          </w:tcPr>
          <w:p w14:paraId="2F5BFE42" w14:textId="47A0D294" w:rsidR="00A46B1A" w:rsidRPr="003B7F29" w:rsidRDefault="00A46B1A" w:rsidP="00A46B1A">
            <w:pPr>
              <w:spacing w:before="100" w:beforeAutospacing="1" w:after="100" w:afterAutospacing="1" w:line="276" w:lineRule="auto"/>
              <w:rPr>
                <w:rFonts w:ascii="Arial" w:hAnsi="Arial" w:cs="Arial"/>
                <w:b/>
                <w:color w:val="000000"/>
                <w:sz w:val="24"/>
                <w:szCs w:val="24"/>
              </w:rPr>
            </w:pPr>
            <w:r w:rsidRPr="003B7F29">
              <w:rPr>
                <w:rFonts w:ascii="Arial" w:hAnsi="Arial" w:cs="Arial"/>
                <w:b/>
                <w:bCs/>
                <w:sz w:val="24"/>
                <w:szCs w:val="24"/>
              </w:rPr>
              <w:t>Projekt jest zgodny z zapisami Szczegółowego Opisu Priorytetów</w:t>
            </w:r>
          </w:p>
        </w:tc>
        <w:tc>
          <w:tcPr>
            <w:tcW w:w="1818" w:type="pct"/>
          </w:tcPr>
          <w:p w14:paraId="4D98B71D" w14:textId="77777777" w:rsidR="00A46B1A" w:rsidRPr="003B7F29" w:rsidRDefault="00A46B1A" w:rsidP="00A46B1A">
            <w:pPr>
              <w:spacing w:line="276" w:lineRule="auto"/>
              <w:rPr>
                <w:rFonts w:ascii="Arial" w:hAnsi="Arial" w:cs="Arial"/>
                <w:sz w:val="24"/>
                <w:szCs w:val="24"/>
              </w:rPr>
            </w:pPr>
            <w:r w:rsidRPr="003B7F29">
              <w:rPr>
                <w:rFonts w:ascii="Arial" w:hAnsi="Arial" w:cs="Arial"/>
                <w:sz w:val="24"/>
                <w:szCs w:val="24"/>
              </w:rPr>
              <w:t>W kryterium sprawdzimy, czy projekt jest zgodny z zapisami Szczegółowego Opisu Priorytetów w wersji aktualnej na dzień rozpoczęcia postępowania:</w:t>
            </w:r>
          </w:p>
          <w:p w14:paraId="76B5AE1F" w14:textId="77777777" w:rsidR="00A46B1A" w:rsidRPr="003B7F29" w:rsidRDefault="00A46B1A" w:rsidP="000A4F4B">
            <w:pPr>
              <w:pStyle w:val="Akapitzlist"/>
              <w:numPr>
                <w:ilvl w:val="0"/>
                <w:numId w:val="2"/>
              </w:numPr>
              <w:spacing w:line="276" w:lineRule="auto"/>
              <w:ind w:left="360"/>
              <w:rPr>
                <w:rFonts w:ascii="Arial" w:hAnsi="Arial" w:cs="Arial"/>
                <w:sz w:val="24"/>
                <w:szCs w:val="24"/>
              </w:rPr>
            </w:pPr>
            <w:r w:rsidRPr="003B7F29">
              <w:rPr>
                <w:rFonts w:ascii="Arial" w:hAnsi="Arial" w:cs="Arial"/>
                <w:sz w:val="24"/>
                <w:szCs w:val="24"/>
              </w:rPr>
              <w:t>w zakresie informacji wskazanych w polu „Dopuszczalny cross-financing (%)”;</w:t>
            </w:r>
          </w:p>
          <w:p w14:paraId="32E5CC41" w14:textId="77777777" w:rsidR="00A46B1A" w:rsidRPr="003B7F29" w:rsidRDefault="00A46B1A" w:rsidP="000A4F4B">
            <w:pPr>
              <w:pStyle w:val="Akapitzlist"/>
              <w:numPr>
                <w:ilvl w:val="0"/>
                <w:numId w:val="2"/>
              </w:numPr>
              <w:spacing w:line="276" w:lineRule="auto"/>
              <w:ind w:left="360"/>
              <w:rPr>
                <w:rFonts w:ascii="Arial" w:hAnsi="Arial" w:cs="Arial"/>
                <w:sz w:val="24"/>
                <w:szCs w:val="24"/>
              </w:rPr>
            </w:pPr>
            <w:r w:rsidRPr="003B7F29">
              <w:rPr>
                <w:rFonts w:ascii="Arial" w:hAnsi="Arial" w:cs="Arial"/>
                <w:sz w:val="24"/>
                <w:szCs w:val="24"/>
              </w:rPr>
              <w:lastRenderedPageBreak/>
              <w:t>w zakresie informacji wskazanych w polu „Maksymalny % poziom dofinansowania UE w projekcie”</w:t>
            </w:r>
            <w:r w:rsidRPr="003B7F29" w:rsidDel="00586047">
              <w:rPr>
                <w:rFonts w:ascii="Arial" w:hAnsi="Arial" w:cs="Arial"/>
                <w:sz w:val="24"/>
                <w:szCs w:val="24"/>
              </w:rPr>
              <w:t xml:space="preserve"> </w:t>
            </w:r>
            <w:r w:rsidRPr="003B7F29">
              <w:rPr>
                <w:rFonts w:ascii="Arial" w:hAnsi="Arial" w:cs="Arial"/>
                <w:sz w:val="24"/>
                <w:szCs w:val="24"/>
              </w:rPr>
              <w:t>(%)”;</w:t>
            </w:r>
          </w:p>
          <w:p w14:paraId="1E47C081" w14:textId="09F14E53" w:rsidR="00A46B1A" w:rsidRPr="003B7F29" w:rsidRDefault="00A46B1A" w:rsidP="000A4F4B">
            <w:pPr>
              <w:pStyle w:val="Akapitzlist"/>
              <w:numPr>
                <w:ilvl w:val="0"/>
                <w:numId w:val="2"/>
              </w:numPr>
              <w:spacing w:line="276" w:lineRule="auto"/>
              <w:ind w:left="360"/>
              <w:rPr>
                <w:rFonts w:ascii="Arial" w:hAnsi="Arial" w:cs="Arial"/>
                <w:sz w:val="24"/>
                <w:szCs w:val="24"/>
              </w:rPr>
            </w:pPr>
            <w:r w:rsidRPr="003B7F29">
              <w:rPr>
                <w:rFonts w:ascii="Arial" w:hAnsi="Arial" w:cs="Arial"/>
                <w:sz w:val="24"/>
                <w:szCs w:val="24"/>
              </w:rPr>
              <w:t>w zakresie informacji wskazanych w polu „Minimalny wkład własny beneficjenta”;</w:t>
            </w:r>
          </w:p>
          <w:p w14:paraId="7735E46B" w14:textId="41B0E3C3" w:rsidR="00A46B1A" w:rsidRPr="003B7F29" w:rsidRDefault="00A46B1A" w:rsidP="00A46B1A">
            <w:pPr>
              <w:spacing w:before="100" w:beforeAutospacing="1" w:after="100" w:afterAutospacing="1" w:line="276" w:lineRule="auto"/>
              <w:rPr>
                <w:rFonts w:ascii="Arial" w:hAnsi="Arial" w:cs="Arial"/>
                <w:strike/>
                <w:color w:val="000000"/>
                <w:sz w:val="24"/>
                <w:szCs w:val="24"/>
              </w:rPr>
            </w:pPr>
            <w:r w:rsidRPr="003B7F29">
              <w:rPr>
                <w:rFonts w:ascii="Arial" w:hAnsi="Arial" w:cs="Arial"/>
                <w:sz w:val="24"/>
                <w:szCs w:val="24"/>
              </w:rPr>
              <w:t>Kryterium jest weryfikowane w oparciu o wniosek o dofinansowanie projektu.</w:t>
            </w:r>
          </w:p>
        </w:tc>
        <w:tc>
          <w:tcPr>
            <w:tcW w:w="858" w:type="pct"/>
          </w:tcPr>
          <w:p w14:paraId="0F492717" w14:textId="77777777" w:rsidR="00A46B1A" w:rsidRPr="003B7F29" w:rsidRDefault="00A46B1A" w:rsidP="00A46B1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p>
          <w:p w14:paraId="046D63F1" w14:textId="77777777" w:rsidR="00A46B1A" w:rsidRPr="003B7F29" w:rsidRDefault="00A46B1A" w:rsidP="00A46B1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6988D0C8" w14:textId="739FCC12" w:rsidR="00A46B1A" w:rsidRPr="003B7F29" w:rsidRDefault="00A46B1A" w:rsidP="00A46B1A">
            <w:pPr>
              <w:autoSpaceDE w:val="0"/>
              <w:autoSpaceDN w:val="0"/>
              <w:adjustRightInd w:val="0"/>
              <w:spacing w:before="100" w:beforeAutospacing="1" w:after="100" w:afterAutospacing="1" w:line="276" w:lineRule="auto"/>
              <w:rPr>
                <w:rFonts w:ascii="Arial" w:hAnsi="Arial" w:cs="Arial"/>
                <w:strike/>
                <w:color w:val="000000"/>
                <w:sz w:val="24"/>
                <w:szCs w:val="24"/>
              </w:rPr>
            </w:pPr>
            <w:r w:rsidRPr="003B7F29">
              <w:rPr>
                <w:rFonts w:ascii="Arial" w:hAnsi="Arial" w:cs="Arial"/>
                <w:sz w:val="24"/>
                <w:szCs w:val="24"/>
              </w:rPr>
              <w:lastRenderedPageBreak/>
              <w:t>Dopuszcza się możliwość skierowania kryterium do negocjacji w zakresie wskazanym w Regulaminie wyboru projektów.</w:t>
            </w:r>
          </w:p>
        </w:tc>
        <w:tc>
          <w:tcPr>
            <w:tcW w:w="1110" w:type="pct"/>
          </w:tcPr>
          <w:p w14:paraId="3EEBB04A" w14:textId="312C4FE9" w:rsidR="00A46B1A" w:rsidRPr="003B7F29" w:rsidRDefault="00A46B1A" w:rsidP="00A46B1A">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Negocjacje mogą dotyczyć pełnego zakresu wynikającego z nazwy i definicji kryterium, niezbędnego do uznania kryterium za spełnione.</w:t>
            </w:r>
          </w:p>
        </w:tc>
      </w:tr>
      <w:tr w:rsidR="000366F7" w:rsidRPr="003B7F29" w14:paraId="7F48E946" w14:textId="72D6E00B" w:rsidTr="00A87161">
        <w:tc>
          <w:tcPr>
            <w:tcW w:w="304" w:type="pct"/>
          </w:tcPr>
          <w:p w14:paraId="5A52426A" w14:textId="131A5C89" w:rsidR="000366F7" w:rsidRPr="003B7F29" w:rsidRDefault="000366F7" w:rsidP="000366F7">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C.3</w:t>
            </w:r>
          </w:p>
        </w:tc>
        <w:tc>
          <w:tcPr>
            <w:tcW w:w="910" w:type="pct"/>
          </w:tcPr>
          <w:p w14:paraId="20CABA78" w14:textId="197B84BA" w:rsidR="000366F7" w:rsidRPr="003B7F29" w:rsidRDefault="000366F7" w:rsidP="000366F7">
            <w:pPr>
              <w:spacing w:before="100" w:beforeAutospacing="1" w:after="100" w:afterAutospacing="1" w:line="276" w:lineRule="auto"/>
              <w:rPr>
                <w:rFonts w:ascii="Arial" w:hAnsi="Arial" w:cs="Arial"/>
                <w:b/>
                <w:sz w:val="24"/>
                <w:szCs w:val="24"/>
              </w:rPr>
            </w:pPr>
            <w:r w:rsidRPr="003B7F29">
              <w:rPr>
                <w:rFonts w:ascii="Arial" w:hAnsi="Arial" w:cs="Arial"/>
                <w:b/>
                <w:bCs/>
                <w:sz w:val="24"/>
                <w:szCs w:val="24"/>
              </w:rPr>
              <w:t>Projekt jest skierowany do organizacji społeczeństwa obywatelskiego</w:t>
            </w:r>
          </w:p>
        </w:tc>
        <w:tc>
          <w:tcPr>
            <w:tcW w:w="1818" w:type="pct"/>
          </w:tcPr>
          <w:p w14:paraId="0C9664EE" w14:textId="77777777" w:rsidR="008F2573" w:rsidRPr="003B7F29" w:rsidRDefault="000366F7" w:rsidP="000366F7">
            <w:pPr>
              <w:spacing w:before="100" w:beforeAutospacing="1" w:after="100" w:afterAutospacing="1" w:line="276" w:lineRule="auto"/>
              <w:rPr>
                <w:rFonts w:ascii="Arial" w:hAnsi="Arial" w:cs="Arial"/>
                <w:sz w:val="24"/>
                <w:szCs w:val="24"/>
              </w:rPr>
            </w:pPr>
            <w:r w:rsidRPr="003B7F29">
              <w:rPr>
                <w:rFonts w:ascii="Arial" w:hAnsi="Arial" w:cs="Arial"/>
                <w:sz w:val="24"/>
                <w:szCs w:val="24"/>
              </w:rPr>
              <w:t>W kryterium sprawdzimy, czy projekt skierowany będzie do:</w:t>
            </w:r>
          </w:p>
          <w:p w14:paraId="2B07F052" w14:textId="2B5F92FB" w:rsidR="000366F7" w:rsidRPr="003B7F29" w:rsidRDefault="000366F7" w:rsidP="000366F7">
            <w:pPr>
              <w:spacing w:before="100" w:beforeAutospacing="1" w:after="100" w:afterAutospacing="1" w:line="276" w:lineRule="auto"/>
              <w:rPr>
                <w:rFonts w:ascii="Arial" w:hAnsi="Arial" w:cs="Arial"/>
                <w:b/>
                <w:bCs/>
                <w:sz w:val="24"/>
                <w:szCs w:val="24"/>
              </w:rPr>
            </w:pPr>
            <w:r w:rsidRPr="003B7F29">
              <w:rPr>
                <w:rFonts w:ascii="Arial" w:hAnsi="Arial" w:cs="Arial"/>
                <w:sz w:val="24"/>
                <w:szCs w:val="24"/>
              </w:rPr>
              <w:t xml:space="preserve">1/ organizacji społeczeństwa obywatelskiego posiadających siedzibę, filię lub oddział (tj. zarejestrowanych w krs, o ile przepis ustawy nie stanowi inaczej) na obszarze województwa kujawsko-pomorskiego będących </w:t>
            </w:r>
            <w:r w:rsidRPr="003B7F29">
              <w:rPr>
                <w:rFonts w:ascii="Arial" w:hAnsi="Arial" w:cs="Arial"/>
                <w:b/>
                <w:bCs/>
                <w:sz w:val="24"/>
                <w:szCs w:val="24"/>
              </w:rPr>
              <w:t>organizacją pozarządową</w:t>
            </w:r>
            <w:r w:rsidRPr="003B7F29">
              <w:rPr>
                <w:rStyle w:val="Odwoanieprzypisudolnego"/>
                <w:rFonts w:ascii="Arial" w:hAnsi="Arial" w:cs="Arial"/>
                <w:b/>
                <w:bCs/>
                <w:sz w:val="24"/>
                <w:szCs w:val="24"/>
              </w:rPr>
              <w:footnoteReference w:id="8"/>
            </w:r>
            <w:r w:rsidRPr="003B7F29">
              <w:rPr>
                <w:rFonts w:ascii="Arial" w:hAnsi="Arial" w:cs="Arial"/>
                <w:b/>
                <w:bCs/>
                <w:sz w:val="24"/>
                <w:szCs w:val="24"/>
              </w:rPr>
              <w:t xml:space="preserve"> spełniającą kryteria:</w:t>
            </w:r>
          </w:p>
          <w:p w14:paraId="6A9B4A8F" w14:textId="77777777" w:rsidR="000366F7" w:rsidRPr="003B7F29" w:rsidRDefault="000366F7" w:rsidP="000366F7">
            <w:pPr>
              <w:spacing w:after="120"/>
              <w:rPr>
                <w:rFonts w:ascii="Arial" w:hAnsi="Arial" w:cs="Arial"/>
                <w:sz w:val="24"/>
                <w:szCs w:val="24"/>
              </w:rPr>
            </w:pPr>
            <w:r w:rsidRPr="003B7F29">
              <w:rPr>
                <w:rFonts w:ascii="Arial" w:hAnsi="Arial" w:cs="Arial"/>
                <w:sz w:val="24"/>
                <w:szCs w:val="24"/>
              </w:rPr>
              <w:lastRenderedPageBreak/>
              <w:t>1. istnienie struktury organizacyjnej oraz formalna rejestracja</w:t>
            </w:r>
          </w:p>
          <w:p w14:paraId="628848CF" w14:textId="77777777" w:rsidR="000366F7" w:rsidRPr="003B7F29" w:rsidRDefault="000366F7" w:rsidP="000366F7">
            <w:pPr>
              <w:spacing w:after="120"/>
              <w:rPr>
                <w:rFonts w:ascii="Arial" w:hAnsi="Arial" w:cs="Arial"/>
                <w:sz w:val="24"/>
                <w:szCs w:val="24"/>
              </w:rPr>
            </w:pPr>
            <w:r w:rsidRPr="003B7F29">
              <w:rPr>
                <w:rFonts w:ascii="Arial" w:hAnsi="Arial" w:cs="Arial"/>
                <w:sz w:val="24"/>
                <w:szCs w:val="24"/>
              </w:rPr>
              <w:t>2. strukturalna niezależność od władz publicznych (zwłaszcza w wymiarze organów założycielskich, kontroli udziałów czy nadzoru właścicielskiego)</w:t>
            </w:r>
          </w:p>
          <w:p w14:paraId="215E0684" w14:textId="77777777" w:rsidR="000366F7" w:rsidRPr="003B7F29" w:rsidRDefault="000366F7" w:rsidP="000366F7">
            <w:pPr>
              <w:spacing w:after="120"/>
              <w:rPr>
                <w:rFonts w:ascii="Arial" w:hAnsi="Arial" w:cs="Arial"/>
                <w:sz w:val="24"/>
                <w:szCs w:val="24"/>
              </w:rPr>
            </w:pPr>
            <w:r w:rsidRPr="003B7F29">
              <w:rPr>
                <w:rFonts w:ascii="Arial" w:hAnsi="Arial" w:cs="Arial"/>
                <w:sz w:val="24"/>
                <w:szCs w:val="24"/>
              </w:rPr>
              <w:t>3. niezarobkowy charakter organizacji</w:t>
            </w:r>
          </w:p>
          <w:p w14:paraId="2F2CBD36" w14:textId="77777777" w:rsidR="000366F7" w:rsidRPr="003B7F29" w:rsidRDefault="000366F7" w:rsidP="000366F7">
            <w:pPr>
              <w:spacing w:after="120"/>
              <w:rPr>
                <w:rFonts w:ascii="Arial" w:hAnsi="Arial" w:cs="Arial"/>
                <w:sz w:val="24"/>
                <w:szCs w:val="24"/>
              </w:rPr>
            </w:pPr>
            <w:r w:rsidRPr="003B7F29">
              <w:rPr>
                <w:rFonts w:ascii="Arial" w:hAnsi="Arial" w:cs="Arial"/>
                <w:sz w:val="24"/>
                <w:szCs w:val="24"/>
              </w:rPr>
              <w:t>4. suwerenność i samorządność</w:t>
            </w:r>
          </w:p>
          <w:p w14:paraId="6263907D" w14:textId="77777777" w:rsidR="000366F7" w:rsidRPr="003B7F29" w:rsidRDefault="000366F7" w:rsidP="000366F7">
            <w:pPr>
              <w:spacing w:after="120"/>
              <w:rPr>
                <w:rFonts w:ascii="Arial" w:hAnsi="Arial" w:cs="Arial"/>
                <w:sz w:val="24"/>
                <w:szCs w:val="24"/>
              </w:rPr>
            </w:pPr>
            <w:r w:rsidRPr="003B7F29">
              <w:rPr>
                <w:rFonts w:ascii="Arial" w:hAnsi="Arial" w:cs="Arial"/>
                <w:sz w:val="24"/>
                <w:szCs w:val="24"/>
              </w:rPr>
              <w:t>5. dobrowolność przynależności.</w:t>
            </w:r>
          </w:p>
          <w:p w14:paraId="5AC73047" w14:textId="00AAA55A" w:rsidR="000366F7" w:rsidRPr="003B7F29" w:rsidRDefault="000366F7" w:rsidP="008F2573">
            <w:pPr>
              <w:spacing w:after="120"/>
              <w:rPr>
                <w:rFonts w:ascii="Arial" w:hAnsi="Arial" w:cs="Arial"/>
                <w:b/>
                <w:bCs/>
                <w:sz w:val="24"/>
                <w:szCs w:val="24"/>
              </w:rPr>
            </w:pPr>
            <w:r w:rsidRPr="003B7F29">
              <w:rPr>
                <w:rFonts w:ascii="Arial" w:hAnsi="Arial" w:cs="Arial"/>
                <w:b/>
                <w:bCs/>
                <w:sz w:val="24"/>
                <w:szCs w:val="24"/>
              </w:rPr>
              <w:t>2/ uzupełniająco do pracowników tych organizacji pozarządowych, jak i osób z nimi współpracujących (w tym wolontariuszy)</w:t>
            </w:r>
            <w:r w:rsidRPr="003B7F29">
              <w:rPr>
                <w:rStyle w:val="Odwoanieprzypisudolnego"/>
                <w:rFonts w:ascii="Arial" w:hAnsi="Arial" w:cs="Arial"/>
                <w:b/>
                <w:bCs/>
                <w:sz w:val="24"/>
                <w:szCs w:val="24"/>
              </w:rPr>
              <w:footnoteReference w:id="9"/>
            </w:r>
            <w:r w:rsidRPr="003B7F29">
              <w:rPr>
                <w:rFonts w:ascii="Arial" w:hAnsi="Arial" w:cs="Arial"/>
                <w:b/>
                <w:bCs/>
                <w:sz w:val="24"/>
                <w:szCs w:val="24"/>
              </w:rPr>
              <w:t>.</w:t>
            </w:r>
          </w:p>
          <w:p w14:paraId="315F41A7" w14:textId="2693FCEB" w:rsidR="000366F7" w:rsidRPr="003B7F29" w:rsidRDefault="000366F7" w:rsidP="000366F7">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Kryterium weryfikowane w oparciu o wniosek o dofinansowanie projektu.</w:t>
            </w:r>
          </w:p>
        </w:tc>
        <w:tc>
          <w:tcPr>
            <w:tcW w:w="858" w:type="pct"/>
          </w:tcPr>
          <w:p w14:paraId="65E6468C" w14:textId="77777777" w:rsidR="000366F7" w:rsidRPr="003B7F29" w:rsidRDefault="000366F7" w:rsidP="000366F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p>
          <w:p w14:paraId="4E2D5641" w14:textId="77777777" w:rsidR="000366F7" w:rsidRPr="003B7F29" w:rsidRDefault="000366F7" w:rsidP="000366F7">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26B4C07B" w14:textId="3C52DCF2" w:rsidR="000366F7" w:rsidRPr="003B7F29" w:rsidRDefault="000366F7" w:rsidP="000366F7">
            <w:pPr>
              <w:autoSpaceDE w:val="0"/>
              <w:autoSpaceDN w:val="0"/>
              <w:adjustRightInd w:val="0"/>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Dopuszcza się możliwość skierowania kryterium do </w:t>
            </w:r>
            <w:r w:rsidRPr="003B7F29">
              <w:rPr>
                <w:rFonts w:ascii="Arial" w:hAnsi="Arial" w:cs="Arial"/>
                <w:sz w:val="24"/>
                <w:szCs w:val="24"/>
              </w:rPr>
              <w:lastRenderedPageBreak/>
              <w:t>negocjacji w zakresie wskazanym w Regulaminie wyboru projektów.</w:t>
            </w:r>
          </w:p>
        </w:tc>
        <w:tc>
          <w:tcPr>
            <w:tcW w:w="1110" w:type="pct"/>
          </w:tcPr>
          <w:p w14:paraId="385E0C0B" w14:textId="3E91E079" w:rsidR="000366F7" w:rsidRPr="003B7F29" w:rsidRDefault="000A4F4B" w:rsidP="000366F7">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lastRenderedPageBreak/>
              <w:t>Negocjacje mogą dotyczyć pełnego zakresu wynikającego z nazwy i definicji kryterium, niezbędnego do uznania kryterium za spełnione.</w:t>
            </w:r>
          </w:p>
        </w:tc>
      </w:tr>
      <w:tr w:rsidR="00974411" w:rsidRPr="003B7F29" w14:paraId="1B1A8A46" w14:textId="0B00DA31" w:rsidTr="00A87161">
        <w:tc>
          <w:tcPr>
            <w:tcW w:w="304" w:type="pct"/>
          </w:tcPr>
          <w:p w14:paraId="404802CE" w14:textId="6A82872D" w:rsidR="00974411" w:rsidRPr="003B7F29" w:rsidRDefault="00974411" w:rsidP="00974411">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C.4</w:t>
            </w:r>
          </w:p>
        </w:tc>
        <w:tc>
          <w:tcPr>
            <w:tcW w:w="910" w:type="pct"/>
          </w:tcPr>
          <w:p w14:paraId="25A06A49" w14:textId="7B60B0F2" w:rsidR="00974411" w:rsidRPr="003B7F29" w:rsidRDefault="00974411" w:rsidP="00974411">
            <w:pPr>
              <w:spacing w:before="100" w:beforeAutospacing="1" w:after="100" w:afterAutospacing="1" w:line="276" w:lineRule="auto"/>
              <w:rPr>
                <w:rFonts w:ascii="Arial" w:hAnsi="Arial" w:cs="Arial"/>
                <w:b/>
                <w:sz w:val="24"/>
                <w:szCs w:val="24"/>
              </w:rPr>
            </w:pPr>
            <w:r w:rsidRPr="003B7F29">
              <w:rPr>
                <w:rFonts w:ascii="Arial" w:hAnsi="Arial" w:cs="Arial"/>
                <w:b/>
                <w:bCs/>
                <w:sz w:val="24"/>
                <w:szCs w:val="24"/>
              </w:rPr>
              <w:t xml:space="preserve">Projekt jest zgodny z typem projektu </w:t>
            </w:r>
          </w:p>
        </w:tc>
        <w:tc>
          <w:tcPr>
            <w:tcW w:w="1818" w:type="pct"/>
          </w:tcPr>
          <w:p w14:paraId="59401ECE" w14:textId="77777777" w:rsidR="00974411" w:rsidRPr="003B7F29" w:rsidRDefault="00974411" w:rsidP="00974411">
            <w:pPr>
              <w:spacing w:line="276" w:lineRule="auto"/>
              <w:rPr>
                <w:rFonts w:ascii="Arial" w:hAnsi="Arial" w:cs="Arial"/>
                <w:sz w:val="24"/>
                <w:szCs w:val="24"/>
              </w:rPr>
            </w:pPr>
            <w:r w:rsidRPr="003B7F29">
              <w:rPr>
                <w:rFonts w:ascii="Arial" w:hAnsi="Arial" w:cs="Arial"/>
                <w:sz w:val="24"/>
                <w:szCs w:val="24"/>
              </w:rPr>
              <w:t>W kryterium sprawdzimy:</w:t>
            </w:r>
          </w:p>
          <w:p w14:paraId="0BEAA5F2" w14:textId="77777777" w:rsidR="00974411" w:rsidRPr="003B7F29" w:rsidRDefault="00974411" w:rsidP="00974411">
            <w:pPr>
              <w:spacing w:line="276" w:lineRule="auto"/>
              <w:rPr>
                <w:rFonts w:ascii="Arial" w:hAnsi="Arial" w:cs="Arial"/>
                <w:sz w:val="24"/>
                <w:szCs w:val="24"/>
              </w:rPr>
            </w:pPr>
            <w:r w:rsidRPr="003B7F29">
              <w:rPr>
                <w:rFonts w:ascii="Arial" w:hAnsi="Arial" w:cs="Arial"/>
                <w:sz w:val="24"/>
                <w:szCs w:val="24"/>
              </w:rPr>
              <w:t>1/ czy wnioskodawca przewidział działania projektowe zgodne z typem projektu, tj.:</w:t>
            </w:r>
          </w:p>
          <w:p w14:paraId="43ECF7FA" w14:textId="77777777" w:rsidR="00974411" w:rsidRPr="003B7F29" w:rsidRDefault="00974411" w:rsidP="00974411">
            <w:pPr>
              <w:spacing w:line="276" w:lineRule="auto"/>
              <w:rPr>
                <w:rFonts w:ascii="Arial" w:hAnsi="Arial" w:cs="Arial"/>
                <w:b/>
                <w:bCs/>
                <w:sz w:val="24"/>
                <w:szCs w:val="24"/>
              </w:rPr>
            </w:pPr>
            <w:r w:rsidRPr="003B7F29">
              <w:rPr>
                <w:rFonts w:ascii="Arial" w:hAnsi="Arial" w:cs="Arial"/>
                <w:b/>
                <w:bCs/>
                <w:sz w:val="24"/>
                <w:szCs w:val="24"/>
              </w:rPr>
              <w:t xml:space="preserve">Wsparcie organizacji społeczeństwa obywatelskiego, w tym w formie szkoleń, działań służących tworzeniu sieci kontaktów i wzmacniania ich potencjału (organizacyjnego, technicznego, jak i </w:t>
            </w:r>
            <w:r w:rsidRPr="003B7F29">
              <w:rPr>
                <w:rFonts w:ascii="Arial" w:hAnsi="Arial" w:cs="Arial"/>
                <w:b/>
                <w:bCs/>
                <w:sz w:val="24"/>
                <w:szCs w:val="24"/>
              </w:rPr>
              <w:lastRenderedPageBreak/>
              <w:t xml:space="preserve">finansowego), w celu rozwoju, a także na rzecz podejmowania wspólnych inicjatyw z innymi podmiotami funkcjonującymi w ich otoczeniu. </w:t>
            </w:r>
          </w:p>
          <w:p w14:paraId="74F1FB19" w14:textId="77777777" w:rsidR="00974411" w:rsidRPr="003B7F29" w:rsidRDefault="00974411" w:rsidP="00974411">
            <w:pPr>
              <w:spacing w:line="276" w:lineRule="auto"/>
              <w:rPr>
                <w:rFonts w:ascii="Arial" w:hAnsi="Arial" w:cs="Arial"/>
                <w:b/>
                <w:bCs/>
                <w:sz w:val="24"/>
                <w:szCs w:val="24"/>
              </w:rPr>
            </w:pPr>
          </w:p>
          <w:p w14:paraId="023AE0A7" w14:textId="77777777" w:rsidR="00974411" w:rsidRPr="003B7F29" w:rsidRDefault="00974411" w:rsidP="00974411">
            <w:pPr>
              <w:spacing w:line="276" w:lineRule="auto"/>
              <w:rPr>
                <w:rFonts w:ascii="Arial" w:hAnsi="Arial" w:cs="Arial"/>
                <w:sz w:val="24"/>
                <w:szCs w:val="24"/>
              </w:rPr>
            </w:pPr>
            <w:r w:rsidRPr="003B7F29">
              <w:rPr>
                <w:rFonts w:ascii="Arial" w:hAnsi="Arial" w:cs="Arial"/>
                <w:sz w:val="24"/>
                <w:szCs w:val="24"/>
              </w:rPr>
              <w:t>Zakres merytoryczny działań dotyczyć może jedynie budowy zdolności organizacji społeczeństwa obywatelskiego statutowo zgodnych z obszarami celów EFS+</w:t>
            </w:r>
            <w:bookmarkStart w:id="5" w:name="_Hlk133188759"/>
            <w:r w:rsidRPr="003B7F29">
              <w:rPr>
                <w:rFonts w:ascii="Arial" w:hAnsi="Arial" w:cs="Arial"/>
                <w:sz w:val="24"/>
                <w:szCs w:val="24"/>
              </w:rPr>
              <w:t>.</w:t>
            </w:r>
          </w:p>
          <w:bookmarkEnd w:id="5"/>
          <w:p w14:paraId="27C90FCE" w14:textId="77777777" w:rsidR="00974411" w:rsidRPr="003B7F29" w:rsidRDefault="00974411" w:rsidP="00974411">
            <w:pPr>
              <w:spacing w:line="276" w:lineRule="auto"/>
              <w:rPr>
                <w:rFonts w:ascii="Arial" w:hAnsi="Arial" w:cs="Arial"/>
                <w:sz w:val="24"/>
                <w:szCs w:val="24"/>
              </w:rPr>
            </w:pPr>
            <w:r w:rsidRPr="003B7F29">
              <w:rPr>
                <w:rFonts w:ascii="Arial" w:hAnsi="Arial" w:cs="Arial"/>
                <w:sz w:val="24"/>
                <w:szCs w:val="24"/>
              </w:rPr>
              <w:t xml:space="preserve">2/ czy wnioskodawca założył realizację kompleksowego przedsięwzięcia na rzecz rozwoju organizacji społeczeństwa obywatelskiego, obejmującego co najmniej wsparcie w postaci szkoleń, działania służące tworzeniu sieci kontaktów oraz udzielenie wsparcia w formie </w:t>
            </w:r>
            <w:r w:rsidRPr="003B7F29">
              <w:rPr>
                <w:rFonts w:ascii="Arial" w:hAnsi="Arial" w:cs="Arial"/>
                <w:b/>
                <w:bCs/>
                <w:sz w:val="24"/>
                <w:szCs w:val="24"/>
              </w:rPr>
              <w:t>indywidualnego planu rozwoju organizacji</w:t>
            </w:r>
            <w:r w:rsidRPr="003B7F29">
              <w:rPr>
                <w:rFonts w:ascii="Arial" w:hAnsi="Arial" w:cs="Arial"/>
                <w:sz w:val="24"/>
                <w:szCs w:val="24"/>
              </w:rPr>
              <w:t xml:space="preserve"> (ten typ wsparcie nie może być realizowany samodzielnie a jedynie z innymi wybranymi przez organizację formami). </w:t>
            </w:r>
          </w:p>
          <w:p w14:paraId="677020F6" w14:textId="77777777" w:rsidR="00974411" w:rsidRPr="003B7F29" w:rsidRDefault="00974411" w:rsidP="00974411">
            <w:pPr>
              <w:spacing w:line="276" w:lineRule="auto"/>
              <w:rPr>
                <w:rFonts w:ascii="Arial" w:hAnsi="Arial" w:cs="Arial"/>
                <w:sz w:val="24"/>
                <w:szCs w:val="24"/>
              </w:rPr>
            </w:pPr>
          </w:p>
          <w:p w14:paraId="3E55E2A3" w14:textId="7946726A" w:rsidR="00974411" w:rsidRPr="003B7F29" w:rsidRDefault="00974411" w:rsidP="00974411">
            <w:pPr>
              <w:spacing w:line="276" w:lineRule="auto"/>
              <w:rPr>
                <w:rFonts w:ascii="Arial" w:hAnsi="Arial" w:cs="Arial"/>
                <w:sz w:val="24"/>
                <w:szCs w:val="24"/>
              </w:rPr>
            </w:pPr>
            <w:r w:rsidRPr="003B7F29">
              <w:rPr>
                <w:rFonts w:ascii="Arial" w:hAnsi="Arial" w:cs="Arial"/>
                <w:sz w:val="24"/>
                <w:szCs w:val="24"/>
              </w:rPr>
              <w:t xml:space="preserve">Wsparcie w punkcie 2 przeznaczone jest na realizację przez organizacje społeczeństwa obywatelskiego indywidualnych planów rozwojowych, w których poszczególne organizacje wskażą konkretny pomysł na rozwój, w tym kierunek rozwoju i uzasadnienie dla przyjętego kierunku </w:t>
            </w:r>
            <w:r w:rsidRPr="003B7F29">
              <w:rPr>
                <w:rFonts w:ascii="Arial" w:hAnsi="Arial" w:cs="Arial"/>
                <w:sz w:val="24"/>
                <w:szCs w:val="24"/>
              </w:rPr>
              <w:lastRenderedPageBreak/>
              <w:t>odnoszące się do celów i doświadczeń organizacji, wyliczenie planowanych działań i oczekiwane rezultaty wdrożenia planu. Wsparcie na realizację ww. planu nie może przekroczyć kwoty 30 tys. zł na organizację. Jedna organizacji może uzyskać przedmiotowe wsparcie tylko raz w trakcie trwania projektu.</w:t>
            </w:r>
          </w:p>
          <w:p w14:paraId="161A3702" w14:textId="1EA056E7" w:rsidR="00974411" w:rsidRPr="003B7F29" w:rsidRDefault="00974411" w:rsidP="00974411">
            <w:pPr>
              <w:spacing w:line="276" w:lineRule="auto"/>
              <w:rPr>
                <w:rFonts w:ascii="Arial" w:hAnsi="Arial" w:cs="Arial"/>
                <w:color w:val="000000"/>
                <w:sz w:val="24"/>
                <w:szCs w:val="24"/>
              </w:rPr>
            </w:pPr>
            <w:r w:rsidRPr="003B7F29">
              <w:rPr>
                <w:rFonts w:ascii="Arial" w:hAnsi="Arial" w:cs="Arial"/>
                <w:sz w:val="24"/>
                <w:szCs w:val="24"/>
              </w:rPr>
              <w:t>Kryterium jest weryfikowane w oparciu o wniosek o dofinansowanie projektu.</w:t>
            </w:r>
          </w:p>
        </w:tc>
        <w:tc>
          <w:tcPr>
            <w:tcW w:w="858" w:type="pct"/>
          </w:tcPr>
          <w:p w14:paraId="6D83EE49" w14:textId="77777777" w:rsidR="00974411" w:rsidRPr="003B7F29" w:rsidRDefault="00974411" w:rsidP="0097441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p>
          <w:p w14:paraId="795946A6" w14:textId="77777777" w:rsidR="00974411" w:rsidRPr="003B7F29" w:rsidRDefault="00974411" w:rsidP="0097441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06BCFBF5" w14:textId="70F8504D" w:rsidR="00974411" w:rsidRPr="003B7F29" w:rsidRDefault="00974411" w:rsidP="0097441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Dopuszcza się możliwość </w:t>
            </w:r>
            <w:r w:rsidRPr="003B7F29">
              <w:rPr>
                <w:rFonts w:ascii="Arial" w:hAnsi="Arial" w:cs="Arial"/>
                <w:sz w:val="24"/>
                <w:szCs w:val="24"/>
              </w:rPr>
              <w:lastRenderedPageBreak/>
              <w:t>skierowania kryterium do negocjacji w zakresie wskazanym w Regulaminie wyboru projektów.</w:t>
            </w:r>
          </w:p>
        </w:tc>
        <w:tc>
          <w:tcPr>
            <w:tcW w:w="1110" w:type="pct"/>
          </w:tcPr>
          <w:p w14:paraId="570FCDD1" w14:textId="75DE9B82" w:rsidR="00426EE3" w:rsidRPr="003C5C24" w:rsidRDefault="00426EE3" w:rsidP="00426EE3">
            <w:pPr>
              <w:spacing w:line="276" w:lineRule="auto"/>
              <w:rPr>
                <w:rFonts w:ascii="Arial" w:hAnsi="Arial" w:cs="Arial"/>
                <w:sz w:val="24"/>
                <w:szCs w:val="24"/>
              </w:rPr>
            </w:pPr>
            <w:r w:rsidRPr="003C5C24">
              <w:rPr>
                <w:rFonts w:ascii="Arial" w:hAnsi="Arial" w:cs="Arial"/>
                <w:sz w:val="24"/>
                <w:szCs w:val="24"/>
              </w:rPr>
              <w:lastRenderedPageBreak/>
              <w:t xml:space="preserve">Zakres negocjacji jest ograniczony. Negocjacje </w:t>
            </w:r>
            <w:r w:rsidR="00656A35">
              <w:rPr>
                <w:rFonts w:ascii="Arial" w:hAnsi="Arial" w:cs="Arial"/>
                <w:sz w:val="24"/>
                <w:szCs w:val="24"/>
              </w:rPr>
              <w:t>nie dotyczą</w:t>
            </w:r>
            <w:r w:rsidRPr="003C5C24">
              <w:rPr>
                <w:rFonts w:ascii="Arial" w:hAnsi="Arial" w:cs="Arial"/>
                <w:sz w:val="24"/>
                <w:szCs w:val="24"/>
              </w:rPr>
              <w:t xml:space="preserve"> sytuacji, gdy:</w:t>
            </w:r>
          </w:p>
          <w:p w14:paraId="3ABF3543" w14:textId="324CCDA6" w:rsidR="00974411" w:rsidRPr="003B7F29" w:rsidRDefault="00426EE3" w:rsidP="00426EE3">
            <w:pPr>
              <w:spacing w:before="100" w:beforeAutospacing="1" w:after="100" w:afterAutospacing="1" w:line="276" w:lineRule="auto"/>
              <w:rPr>
                <w:rFonts w:ascii="Arial" w:hAnsi="Arial" w:cs="Arial"/>
                <w:color w:val="000000"/>
                <w:sz w:val="24"/>
                <w:szCs w:val="24"/>
              </w:rPr>
            </w:pPr>
            <w:r w:rsidRPr="003C5C24">
              <w:rPr>
                <w:rFonts w:ascii="Arial" w:hAnsi="Arial" w:cs="Arial"/>
                <w:sz w:val="24"/>
                <w:szCs w:val="24"/>
              </w:rPr>
              <w:sym w:font="Symbol" w:char="F0B7"/>
            </w:r>
            <w:r w:rsidRPr="003C5C24">
              <w:rPr>
                <w:rFonts w:ascii="Arial" w:hAnsi="Arial" w:cs="Arial"/>
                <w:sz w:val="24"/>
                <w:szCs w:val="24"/>
              </w:rPr>
              <w:t xml:space="preserve"> przedsięwzięcie nie spełnia wymogu kompleksowości</w:t>
            </w:r>
            <w:r>
              <w:rPr>
                <w:rFonts w:ascii="Arial" w:hAnsi="Arial" w:cs="Arial"/>
                <w:sz w:val="24"/>
                <w:szCs w:val="24"/>
              </w:rPr>
              <w:t xml:space="preserve"> w </w:t>
            </w:r>
            <w:r>
              <w:rPr>
                <w:rFonts w:ascii="Arial" w:hAnsi="Arial" w:cs="Arial"/>
                <w:sz w:val="24"/>
                <w:szCs w:val="24"/>
              </w:rPr>
              <w:lastRenderedPageBreak/>
              <w:t>rozumieniu pkt 2 definicji kryterium.</w:t>
            </w:r>
          </w:p>
        </w:tc>
      </w:tr>
      <w:tr w:rsidR="00EF164C" w:rsidRPr="003B7F29" w14:paraId="61B46EB5" w14:textId="546B0C4D" w:rsidTr="00A87161">
        <w:tc>
          <w:tcPr>
            <w:tcW w:w="304" w:type="pct"/>
          </w:tcPr>
          <w:p w14:paraId="253919EC" w14:textId="1BD91ECD" w:rsidR="00EF164C" w:rsidRPr="003B7F29" w:rsidRDefault="00EF164C" w:rsidP="00EF164C">
            <w:pPr>
              <w:spacing w:before="100" w:beforeAutospacing="1" w:after="100" w:afterAutospacing="1" w:line="276" w:lineRule="auto"/>
              <w:rPr>
                <w:rFonts w:ascii="Arial" w:hAnsi="Arial" w:cs="Arial"/>
                <w:b/>
                <w:sz w:val="24"/>
                <w:szCs w:val="24"/>
              </w:rPr>
            </w:pPr>
            <w:r w:rsidRPr="003B7F29">
              <w:rPr>
                <w:rFonts w:ascii="Arial" w:hAnsi="Arial" w:cs="Arial"/>
                <w:b/>
                <w:sz w:val="24"/>
                <w:szCs w:val="24"/>
              </w:rPr>
              <w:lastRenderedPageBreak/>
              <w:t>C.5</w:t>
            </w:r>
          </w:p>
        </w:tc>
        <w:tc>
          <w:tcPr>
            <w:tcW w:w="910" w:type="pct"/>
          </w:tcPr>
          <w:p w14:paraId="1AA427B6" w14:textId="7843592C" w:rsidR="00EF164C" w:rsidRPr="003B7F29" w:rsidRDefault="00EF164C" w:rsidP="00EF164C">
            <w:pPr>
              <w:spacing w:before="100" w:beforeAutospacing="1" w:after="100" w:afterAutospacing="1" w:line="276" w:lineRule="auto"/>
              <w:rPr>
                <w:rFonts w:ascii="Arial" w:hAnsi="Arial" w:cs="Arial"/>
                <w:b/>
                <w:sz w:val="24"/>
                <w:szCs w:val="24"/>
              </w:rPr>
            </w:pPr>
            <w:r w:rsidRPr="003B7F29">
              <w:rPr>
                <w:rFonts w:ascii="Arial" w:hAnsi="Arial" w:cs="Arial"/>
                <w:b/>
                <w:bCs/>
                <w:sz w:val="24"/>
                <w:szCs w:val="24"/>
              </w:rPr>
              <w:t>Projekt zakłada udzielenie wsparcia na podstawie jasnych i przejrzystych zasad</w:t>
            </w:r>
          </w:p>
        </w:tc>
        <w:tc>
          <w:tcPr>
            <w:tcW w:w="1818" w:type="pct"/>
          </w:tcPr>
          <w:p w14:paraId="65E80127" w14:textId="77777777" w:rsidR="00EF164C" w:rsidRPr="003B7F29" w:rsidRDefault="00EF164C" w:rsidP="00EF164C">
            <w:pPr>
              <w:spacing w:line="276" w:lineRule="auto"/>
              <w:rPr>
                <w:rFonts w:ascii="Arial" w:hAnsi="Arial" w:cs="Arial"/>
                <w:color w:val="000000"/>
                <w:sz w:val="24"/>
                <w:szCs w:val="24"/>
              </w:rPr>
            </w:pPr>
            <w:r w:rsidRPr="003B7F29">
              <w:rPr>
                <w:rFonts w:ascii="Arial" w:hAnsi="Arial" w:cs="Arial"/>
                <w:color w:val="000000"/>
                <w:sz w:val="24"/>
                <w:szCs w:val="24"/>
              </w:rPr>
              <w:t>W kryterium sprawdzimy, czy wnioskodawca zobowiązał się do:</w:t>
            </w:r>
          </w:p>
          <w:p w14:paraId="432F25A1" w14:textId="77777777" w:rsidR="00EF164C" w:rsidRPr="003B7F29" w:rsidRDefault="00EF164C" w:rsidP="000A4F4B">
            <w:pPr>
              <w:numPr>
                <w:ilvl w:val="0"/>
                <w:numId w:val="13"/>
              </w:numPr>
              <w:spacing w:line="276" w:lineRule="auto"/>
              <w:rPr>
                <w:rFonts w:ascii="Arial" w:hAnsi="Arial" w:cs="Arial"/>
                <w:sz w:val="24"/>
                <w:szCs w:val="24"/>
              </w:rPr>
            </w:pPr>
            <w:r w:rsidRPr="003B7F29">
              <w:rPr>
                <w:rFonts w:ascii="Arial" w:hAnsi="Arial" w:cs="Arial"/>
                <w:sz w:val="24"/>
                <w:szCs w:val="24"/>
              </w:rPr>
              <w:t xml:space="preserve">zapewnienia prowadzenia działań informacyjnych i upowszechniających na obszarze całego województwa, z wykorzystaniem narzędzi umożliwiających dotarcie do szerokiego grona odbiorców;  </w:t>
            </w:r>
          </w:p>
          <w:p w14:paraId="02C37380" w14:textId="3FE9EEF9" w:rsidR="00EF164C" w:rsidRPr="003B7F29" w:rsidRDefault="00EF164C" w:rsidP="000A4F4B">
            <w:pPr>
              <w:pStyle w:val="Akapitzlist"/>
              <w:numPr>
                <w:ilvl w:val="0"/>
                <w:numId w:val="13"/>
              </w:numPr>
              <w:spacing w:line="276" w:lineRule="auto"/>
              <w:rPr>
                <w:rFonts w:ascii="Arial" w:hAnsi="Arial" w:cs="Arial"/>
                <w:color w:val="000000"/>
                <w:sz w:val="24"/>
                <w:szCs w:val="24"/>
              </w:rPr>
            </w:pPr>
            <w:r w:rsidRPr="003B7F29">
              <w:rPr>
                <w:rFonts w:ascii="Arial" w:hAnsi="Arial" w:cs="Arial"/>
                <w:color w:val="000000"/>
                <w:sz w:val="24"/>
                <w:szCs w:val="24"/>
              </w:rPr>
              <w:t>przedłożenia do akceptacji IZ Zasad udzielania wsparcia, w których określi procedurę przyznawania i rozliczania przyznanego wsparcia skonsultowanych ze stroną społeczną (IZ dopuszcza możliwości uproszczonych metod rozliczania udzielanego wsparcia).</w:t>
            </w:r>
          </w:p>
          <w:p w14:paraId="1F329918" w14:textId="77777777" w:rsidR="00EF164C" w:rsidRPr="003B7F29" w:rsidRDefault="00EF164C" w:rsidP="00EF164C">
            <w:pPr>
              <w:spacing w:line="276" w:lineRule="auto"/>
              <w:rPr>
                <w:rFonts w:ascii="Arial" w:hAnsi="Arial" w:cs="Arial"/>
                <w:color w:val="000000"/>
                <w:sz w:val="24"/>
                <w:szCs w:val="24"/>
              </w:rPr>
            </w:pPr>
          </w:p>
          <w:p w14:paraId="269434B4" w14:textId="63F7F4E4" w:rsidR="00EF164C" w:rsidRPr="003B7F29" w:rsidRDefault="00EF164C" w:rsidP="00EF164C">
            <w:pPr>
              <w:spacing w:line="276" w:lineRule="auto"/>
              <w:rPr>
                <w:rFonts w:ascii="Arial" w:hAnsi="Arial" w:cs="Arial"/>
                <w:b/>
                <w:bCs/>
                <w:sz w:val="24"/>
                <w:szCs w:val="24"/>
              </w:rPr>
            </w:pPr>
            <w:r w:rsidRPr="003B7F29">
              <w:rPr>
                <w:rFonts w:ascii="Arial" w:hAnsi="Arial" w:cs="Arial"/>
                <w:sz w:val="24"/>
                <w:szCs w:val="24"/>
              </w:rPr>
              <w:t>Kryterium jest weryfikowane w oparciu o wniosek o dofinansowanie projektu.</w:t>
            </w:r>
          </w:p>
        </w:tc>
        <w:tc>
          <w:tcPr>
            <w:tcW w:w="858" w:type="pct"/>
          </w:tcPr>
          <w:p w14:paraId="174106A5" w14:textId="77777777" w:rsidR="00EF164C" w:rsidRPr="003B7F29" w:rsidRDefault="00EF164C" w:rsidP="00EF164C">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p>
          <w:p w14:paraId="2922004A" w14:textId="655AE451" w:rsidR="00EF164C" w:rsidRPr="003B7F29" w:rsidRDefault="00EF164C" w:rsidP="00EF164C">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1EB6B116" w14:textId="65D4036E" w:rsidR="00DB6E44" w:rsidRPr="003B7F29" w:rsidRDefault="00EF164C" w:rsidP="000154A8">
            <w:pPr>
              <w:autoSpaceDE w:val="0"/>
              <w:autoSpaceDN w:val="0"/>
              <w:adjustRightInd w:val="0"/>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10" w:type="pct"/>
          </w:tcPr>
          <w:p w14:paraId="29C3D252" w14:textId="1279ADB2" w:rsidR="00EF164C" w:rsidRPr="003B7F29" w:rsidRDefault="00EF164C" w:rsidP="00EF164C">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tr w:rsidR="00C95EAA" w:rsidRPr="003B7F29" w14:paraId="5832BE50" w14:textId="5868604A" w:rsidTr="0010445D">
        <w:tc>
          <w:tcPr>
            <w:tcW w:w="304" w:type="pct"/>
          </w:tcPr>
          <w:p w14:paraId="383BFE44" w14:textId="737F626E" w:rsidR="00C95EAA" w:rsidRPr="003B7F29" w:rsidRDefault="00C95EAA" w:rsidP="00C95EAA">
            <w:pPr>
              <w:pStyle w:val="Default"/>
              <w:spacing w:before="100" w:beforeAutospacing="1" w:after="100" w:afterAutospacing="1"/>
              <w:jc w:val="left"/>
              <w:rPr>
                <w:rFonts w:ascii="Arial" w:eastAsiaTheme="minorHAnsi" w:hAnsi="Arial" w:cs="Arial"/>
                <w:b/>
                <w:color w:val="000000"/>
                <w:sz w:val="24"/>
                <w:szCs w:val="24"/>
                <w:lang w:eastAsia="en-US"/>
              </w:rPr>
            </w:pPr>
            <w:r w:rsidRPr="003B7F29">
              <w:rPr>
                <w:rFonts w:ascii="Arial" w:eastAsiaTheme="minorHAnsi" w:hAnsi="Arial" w:cs="Arial"/>
                <w:b/>
                <w:color w:val="000000"/>
                <w:sz w:val="24"/>
                <w:szCs w:val="24"/>
                <w:lang w:eastAsia="en-US"/>
              </w:rPr>
              <w:lastRenderedPageBreak/>
              <w:t>C.6</w:t>
            </w:r>
          </w:p>
        </w:tc>
        <w:tc>
          <w:tcPr>
            <w:tcW w:w="910" w:type="pct"/>
          </w:tcPr>
          <w:p w14:paraId="709641DB" w14:textId="4C387AF6" w:rsidR="00C95EAA" w:rsidRPr="003B7F29" w:rsidRDefault="00C95EAA" w:rsidP="00C95EAA">
            <w:pPr>
              <w:pStyle w:val="Default"/>
              <w:spacing w:before="100" w:beforeAutospacing="1" w:after="100" w:afterAutospacing="1"/>
              <w:jc w:val="left"/>
              <w:rPr>
                <w:rFonts w:ascii="Arial" w:hAnsi="Arial" w:cs="Arial"/>
                <w:b/>
                <w:bCs/>
                <w:sz w:val="24"/>
                <w:szCs w:val="24"/>
              </w:rPr>
            </w:pPr>
            <w:r w:rsidRPr="003B7F29">
              <w:rPr>
                <w:rFonts w:ascii="Arial" w:hAnsi="Arial" w:cs="Arial"/>
                <w:b/>
                <w:bCs/>
                <w:sz w:val="24"/>
                <w:szCs w:val="24"/>
              </w:rPr>
              <w:t>Projekt został złożony przez uprawnionego Wnioskodawcę oraz czy posiada on co najmniej 3 letnie doświadczenia w zakresie przyznawania wsparcia dla organizacji pozarządowych</w:t>
            </w:r>
          </w:p>
        </w:tc>
        <w:tc>
          <w:tcPr>
            <w:tcW w:w="1818" w:type="pct"/>
          </w:tcPr>
          <w:p w14:paraId="6F393698" w14:textId="77777777"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W kryterium sprawdzimy, łącznie poniższe warunki:</w:t>
            </w:r>
          </w:p>
          <w:p w14:paraId="00F055D7" w14:textId="77777777"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 xml:space="preserve">1/ czy wnioskodawcą jest </w:t>
            </w:r>
            <w:r w:rsidRPr="003B7F29">
              <w:rPr>
                <w:rFonts w:ascii="Arial" w:hAnsi="Arial" w:cs="Arial"/>
                <w:b/>
                <w:bCs/>
                <w:sz w:val="24"/>
                <w:szCs w:val="24"/>
              </w:rPr>
              <w:t xml:space="preserve">organizacja pozarządowa lub jednostka samorządu terytorialnego </w:t>
            </w:r>
            <w:r w:rsidRPr="003B7F29">
              <w:rPr>
                <w:rFonts w:ascii="Arial" w:hAnsi="Arial" w:cs="Arial"/>
                <w:sz w:val="24"/>
                <w:szCs w:val="24"/>
              </w:rPr>
              <w:t>z obszaru województwa kujawsko-pomorskiego obligatoryjnie w partnerstwie z organizacją/ ami pozarządową/wymi.</w:t>
            </w:r>
          </w:p>
          <w:p w14:paraId="1F19CCE2" w14:textId="77777777" w:rsidR="00C95EAA" w:rsidRPr="003B7F29" w:rsidRDefault="00C95EAA" w:rsidP="00C95EAA">
            <w:pPr>
              <w:spacing w:line="276" w:lineRule="auto"/>
              <w:rPr>
                <w:rFonts w:ascii="Arial" w:hAnsi="Arial" w:cs="Arial"/>
                <w:sz w:val="24"/>
                <w:szCs w:val="24"/>
              </w:rPr>
            </w:pPr>
          </w:p>
          <w:p w14:paraId="3BD5C149" w14:textId="77777777"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W przypadku organizacji pozarządowej posiada ona siedzibę, filię lub oddział (tj. zarejestrowane w krs, o ile przepis ustawy nie stanowi inaczej) na obszarze województwa kujawsko-pomorskiego.</w:t>
            </w:r>
          </w:p>
          <w:p w14:paraId="1264E1EE" w14:textId="77777777" w:rsidR="00C95EAA" w:rsidRPr="003B7F29" w:rsidRDefault="00C95EAA" w:rsidP="00C95EAA">
            <w:pPr>
              <w:spacing w:line="276" w:lineRule="auto"/>
              <w:rPr>
                <w:rFonts w:ascii="Arial" w:hAnsi="Arial" w:cs="Arial"/>
                <w:sz w:val="24"/>
                <w:szCs w:val="24"/>
              </w:rPr>
            </w:pPr>
          </w:p>
          <w:p w14:paraId="433C1F82" w14:textId="77777777"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2/ oraz czy wnioskodawca wykazał w projekcie, że posiada co najmniej 3-letnie doświadczenie w zakresie przyznawania i świadczenia wsparcia organizacjom pozarządowym zdobyte w ciągu ostatnich 5 lat przed złożeniem wniosku o dofinansowanie projektu w formie:</w:t>
            </w:r>
          </w:p>
          <w:p w14:paraId="749192F8" w14:textId="77777777"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  udzielania wsparcia finansowego (np. w formie dotacji, grantów) oraz</w:t>
            </w:r>
          </w:p>
          <w:p w14:paraId="58645ECE" w14:textId="422C5624"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 udzielania wsparcia szkoleniowego.</w:t>
            </w:r>
          </w:p>
          <w:p w14:paraId="1D95EDE3" w14:textId="77777777" w:rsidR="00C95EAA" w:rsidRPr="003B7F29" w:rsidRDefault="00C95EAA" w:rsidP="00C95EAA">
            <w:pPr>
              <w:spacing w:line="276" w:lineRule="auto"/>
              <w:rPr>
                <w:rFonts w:ascii="Arial" w:hAnsi="Arial" w:cs="Arial"/>
                <w:sz w:val="24"/>
                <w:szCs w:val="24"/>
              </w:rPr>
            </w:pPr>
          </w:p>
          <w:p w14:paraId="4F694F84" w14:textId="004F352D" w:rsidR="00C95EAA" w:rsidRPr="003B7F29" w:rsidRDefault="00C95EAA" w:rsidP="00C95EAA">
            <w:pPr>
              <w:spacing w:line="276" w:lineRule="auto"/>
              <w:rPr>
                <w:rFonts w:ascii="Arial" w:hAnsi="Arial" w:cs="Arial"/>
                <w:sz w:val="24"/>
                <w:szCs w:val="24"/>
              </w:rPr>
            </w:pPr>
            <w:r w:rsidRPr="003B7F29">
              <w:rPr>
                <w:rFonts w:ascii="Arial" w:hAnsi="Arial" w:cs="Arial"/>
                <w:sz w:val="24"/>
                <w:szCs w:val="24"/>
              </w:rPr>
              <w:t>Kryterium weryfikowane w oparciu o wniosek o dofinansowanie projektu.</w:t>
            </w:r>
          </w:p>
        </w:tc>
        <w:tc>
          <w:tcPr>
            <w:tcW w:w="858" w:type="pct"/>
          </w:tcPr>
          <w:p w14:paraId="4FB3CB0B" w14:textId="77777777" w:rsidR="00C95EAA" w:rsidRPr="003B7F29" w:rsidRDefault="00C95EAA" w:rsidP="00C95EA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p>
          <w:p w14:paraId="3F81455B" w14:textId="77777777" w:rsidR="00C95EAA" w:rsidRPr="003B7F29" w:rsidRDefault="00C95EAA" w:rsidP="00C95EA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161C5698" w14:textId="5D4E7E29" w:rsidR="00C95EAA" w:rsidRPr="003B7F29" w:rsidRDefault="00C95EAA" w:rsidP="00C95EAA">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10" w:type="pct"/>
          </w:tcPr>
          <w:p w14:paraId="45136EC8" w14:textId="7800C927" w:rsidR="00315B6B" w:rsidRDefault="00C95EAA" w:rsidP="00C95EAA">
            <w:pPr>
              <w:spacing w:line="276" w:lineRule="auto"/>
              <w:rPr>
                <w:rFonts w:ascii="Arial" w:hAnsi="Arial" w:cs="Arial"/>
                <w:sz w:val="24"/>
                <w:szCs w:val="24"/>
              </w:rPr>
            </w:pPr>
            <w:r w:rsidRPr="003B7F29">
              <w:rPr>
                <w:rFonts w:ascii="Arial" w:hAnsi="Arial" w:cs="Arial"/>
                <w:sz w:val="24"/>
                <w:szCs w:val="24"/>
              </w:rPr>
              <w:t xml:space="preserve">Zakres negocjacji jest ograniczony. Negocjacje </w:t>
            </w:r>
            <w:r w:rsidR="00AC71DA">
              <w:rPr>
                <w:rFonts w:ascii="Arial" w:hAnsi="Arial" w:cs="Arial"/>
                <w:sz w:val="24"/>
                <w:szCs w:val="24"/>
              </w:rPr>
              <w:t>nie dotyczą</w:t>
            </w:r>
            <w:r w:rsidRPr="003B7F29">
              <w:rPr>
                <w:rFonts w:ascii="Arial" w:hAnsi="Arial" w:cs="Arial"/>
                <w:sz w:val="24"/>
                <w:szCs w:val="24"/>
              </w:rPr>
              <w:t xml:space="preserve"> sytuacji, gdy</w:t>
            </w:r>
            <w:r w:rsidR="00315B6B">
              <w:rPr>
                <w:rFonts w:ascii="Arial" w:hAnsi="Arial" w:cs="Arial"/>
                <w:sz w:val="24"/>
                <w:szCs w:val="24"/>
              </w:rPr>
              <w:t>:</w:t>
            </w:r>
          </w:p>
          <w:p w14:paraId="615CFDB9" w14:textId="77777777" w:rsidR="00656A35" w:rsidRDefault="00656A35" w:rsidP="00656A35">
            <w:pPr>
              <w:spacing w:line="276" w:lineRule="auto"/>
              <w:rPr>
                <w:rFonts w:ascii="Arial" w:hAnsi="Arial" w:cs="Arial"/>
                <w:sz w:val="24"/>
                <w:szCs w:val="24"/>
              </w:rPr>
            </w:pPr>
          </w:p>
          <w:p w14:paraId="4DF722E0" w14:textId="653C9CEC" w:rsidR="00315B6B" w:rsidRDefault="00656A35" w:rsidP="00656A35">
            <w:pPr>
              <w:spacing w:line="276" w:lineRule="auto"/>
              <w:rPr>
                <w:rFonts w:ascii="Arial" w:hAnsi="Arial" w:cs="Arial"/>
                <w:sz w:val="24"/>
                <w:szCs w:val="24"/>
              </w:rPr>
            </w:pPr>
            <w:r w:rsidRPr="003C5C24">
              <w:rPr>
                <w:rFonts w:ascii="Arial" w:hAnsi="Arial" w:cs="Arial"/>
                <w:sz w:val="24"/>
                <w:szCs w:val="24"/>
              </w:rPr>
              <w:sym w:font="Symbol" w:char="F0B7"/>
            </w:r>
            <w:r>
              <w:rPr>
                <w:rFonts w:ascii="Arial" w:hAnsi="Arial" w:cs="Arial"/>
                <w:sz w:val="24"/>
                <w:szCs w:val="24"/>
              </w:rPr>
              <w:t xml:space="preserve"> </w:t>
            </w:r>
            <w:r w:rsidR="00C95EAA" w:rsidRPr="00656A35">
              <w:rPr>
                <w:rFonts w:ascii="Arial" w:hAnsi="Arial" w:cs="Arial"/>
                <w:sz w:val="24"/>
                <w:szCs w:val="24"/>
              </w:rPr>
              <w:t>wniosek o dofinansowanie projektu został złożony przez nieuprawnione podmioty</w:t>
            </w:r>
            <w:r w:rsidR="00315B6B" w:rsidRPr="00656A35">
              <w:rPr>
                <w:rFonts w:ascii="Arial" w:hAnsi="Arial" w:cs="Arial"/>
                <w:sz w:val="24"/>
                <w:szCs w:val="24"/>
              </w:rPr>
              <w:t>;</w:t>
            </w:r>
          </w:p>
          <w:p w14:paraId="45D538E9" w14:textId="77777777" w:rsidR="00F87E30" w:rsidRPr="00656A35" w:rsidRDefault="00F87E30" w:rsidP="00656A35">
            <w:pPr>
              <w:spacing w:line="276" w:lineRule="auto"/>
              <w:rPr>
                <w:rFonts w:ascii="Arial" w:hAnsi="Arial" w:cs="Arial"/>
                <w:sz w:val="24"/>
                <w:szCs w:val="24"/>
              </w:rPr>
            </w:pPr>
          </w:p>
          <w:p w14:paraId="3742E22E" w14:textId="1FF509AE" w:rsidR="00C95EAA" w:rsidRPr="003B7F29" w:rsidRDefault="00F87E30" w:rsidP="00C95EAA">
            <w:pPr>
              <w:spacing w:line="276" w:lineRule="auto"/>
              <w:rPr>
                <w:rFonts w:ascii="Arial" w:hAnsi="Arial" w:cs="Arial"/>
              </w:rPr>
            </w:pPr>
            <w:r w:rsidRPr="003C5C24">
              <w:rPr>
                <w:rFonts w:ascii="Arial" w:hAnsi="Arial" w:cs="Arial"/>
                <w:sz w:val="24"/>
                <w:szCs w:val="24"/>
              </w:rPr>
              <w:sym w:font="Symbol" w:char="F0B7"/>
            </w:r>
            <w:r w:rsidR="00315B6B">
              <w:rPr>
                <w:rFonts w:ascii="Arial" w:hAnsi="Arial" w:cs="Arial"/>
                <w:sz w:val="24"/>
                <w:szCs w:val="24"/>
              </w:rPr>
              <w:t xml:space="preserve"> z podanych informacji wynika, że wnioskodawca (lub partner) nie posiada wymaganego doświadczenia</w:t>
            </w:r>
            <w:r>
              <w:rPr>
                <w:rFonts w:ascii="Arial" w:hAnsi="Arial" w:cs="Arial"/>
                <w:sz w:val="24"/>
                <w:szCs w:val="24"/>
              </w:rPr>
              <w:t>.</w:t>
            </w:r>
            <w:r w:rsidR="00C95EAA" w:rsidRPr="003B7F29">
              <w:rPr>
                <w:rFonts w:ascii="Arial" w:hAnsi="Arial" w:cs="Arial"/>
                <w:sz w:val="24"/>
                <w:szCs w:val="24"/>
              </w:rPr>
              <w:t xml:space="preserve"> </w:t>
            </w:r>
          </w:p>
        </w:tc>
      </w:tr>
      <w:tr w:rsidR="00210DEE" w:rsidRPr="003B7F29" w14:paraId="37888B87" w14:textId="1BEBDCC0" w:rsidTr="00F96F4B">
        <w:tc>
          <w:tcPr>
            <w:tcW w:w="304" w:type="pct"/>
          </w:tcPr>
          <w:p w14:paraId="7718D749" w14:textId="632A46A6" w:rsidR="00210DEE" w:rsidRPr="003B7F29" w:rsidRDefault="00210DEE" w:rsidP="00210DEE">
            <w:pPr>
              <w:pStyle w:val="Default"/>
              <w:spacing w:before="100" w:beforeAutospacing="1" w:after="100" w:afterAutospacing="1"/>
              <w:jc w:val="left"/>
              <w:rPr>
                <w:rFonts w:ascii="Arial" w:eastAsiaTheme="minorHAnsi" w:hAnsi="Arial" w:cs="Arial"/>
                <w:b/>
                <w:color w:val="000000"/>
                <w:sz w:val="24"/>
                <w:szCs w:val="24"/>
                <w:lang w:eastAsia="en-US"/>
              </w:rPr>
            </w:pPr>
            <w:r w:rsidRPr="003B7F29">
              <w:rPr>
                <w:rFonts w:ascii="Arial" w:eastAsiaTheme="minorHAnsi" w:hAnsi="Arial" w:cs="Arial"/>
                <w:b/>
                <w:color w:val="000000"/>
                <w:sz w:val="24"/>
                <w:szCs w:val="24"/>
                <w:lang w:eastAsia="en-US"/>
              </w:rPr>
              <w:lastRenderedPageBreak/>
              <w:t>C.7</w:t>
            </w:r>
          </w:p>
        </w:tc>
        <w:tc>
          <w:tcPr>
            <w:tcW w:w="910" w:type="pct"/>
          </w:tcPr>
          <w:p w14:paraId="72585583" w14:textId="77777777" w:rsidR="00210DEE" w:rsidRPr="003B7F29" w:rsidRDefault="00210DEE" w:rsidP="00210DEE">
            <w:pPr>
              <w:spacing w:line="276" w:lineRule="auto"/>
              <w:rPr>
                <w:rFonts w:ascii="Arial" w:hAnsi="Arial" w:cs="Arial"/>
                <w:b/>
                <w:color w:val="000000"/>
                <w:sz w:val="24"/>
                <w:szCs w:val="24"/>
              </w:rPr>
            </w:pPr>
            <w:r w:rsidRPr="003B7F29">
              <w:rPr>
                <w:rFonts w:ascii="Arial" w:hAnsi="Arial" w:cs="Arial"/>
                <w:b/>
                <w:color w:val="000000"/>
                <w:sz w:val="24"/>
                <w:szCs w:val="24"/>
              </w:rPr>
              <w:t xml:space="preserve">Wnioskodawca w odpowiedzi na konkurs złożył tylko jeden wniosek o dofinansowanie projektu </w:t>
            </w:r>
          </w:p>
          <w:p w14:paraId="0F080F3F" w14:textId="6C9D8731" w:rsidR="00210DEE" w:rsidRPr="003B7F29" w:rsidRDefault="00210DEE" w:rsidP="00210DEE">
            <w:pPr>
              <w:pStyle w:val="Default"/>
              <w:spacing w:before="100" w:beforeAutospacing="1" w:after="100" w:afterAutospacing="1"/>
              <w:jc w:val="left"/>
              <w:rPr>
                <w:rFonts w:ascii="Arial" w:hAnsi="Arial" w:cs="Arial"/>
                <w:b/>
                <w:bCs/>
                <w:sz w:val="24"/>
                <w:szCs w:val="24"/>
              </w:rPr>
            </w:pPr>
          </w:p>
        </w:tc>
        <w:tc>
          <w:tcPr>
            <w:tcW w:w="1818" w:type="pct"/>
          </w:tcPr>
          <w:p w14:paraId="37917149" w14:textId="77777777" w:rsidR="00210DEE" w:rsidRPr="003B7F29" w:rsidRDefault="00210DEE" w:rsidP="00210DEE">
            <w:pPr>
              <w:spacing w:line="276" w:lineRule="auto"/>
              <w:rPr>
                <w:rFonts w:ascii="Arial" w:hAnsi="Arial" w:cs="Arial"/>
                <w:color w:val="000000"/>
                <w:sz w:val="24"/>
                <w:szCs w:val="24"/>
              </w:rPr>
            </w:pPr>
            <w:r w:rsidRPr="003B7F29">
              <w:rPr>
                <w:rFonts w:ascii="Arial" w:hAnsi="Arial" w:cs="Arial"/>
                <w:color w:val="000000"/>
                <w:sz w:val="24"/>
                <w:szCs w:val="24"/>
              </w:rPr>
              <w:t>W kryterium sprawdzimy, czy wnioskodawca złożył w ramach konkursu tylko jeden wniosek o dofinansowanie projektu obejmujący swoim zasięgiem obszar całego województwa.</w:t>
            </w:r>
          </w:p>
          <w:p w14:paraId="61B3D7E2" w14:textId="77777777" w:rsidR="00210DEE" w:rsidRPr="003B7F29" w:rsidRDefault="00210DEE" w:rsidP="00210DEE">
            <w:pPr>
              <w:spacing w:line="276" w:lineRule="auto"/>
              <w:rPr>
                <w:rFonts w:ascii="Arial" w:hAnsi="Arial" w:cs="Arial"/>
                <w:color w:val="000000"/>
                <w:sz w:val="24"/>
                <w:szCs w:val="24"/>
              </w:rPr>
            </w:pPr>
          </w:p>
          <w:p w14:paraId="4B6DD530" w14:textId="77777777" w:rsidR="00210DEE" w:rsidRPr="003B7F29" w:rsidRDefault="00210DEE" w:rsidP="00210DEE">
            <w:pPr>
              <w:spacing w:line="276" w:lineRule="auto"/>
              <w:rPr>
                <w:rFonts w:ascii="Arial" w:hAnsi="Arial" w:cs="Arial"/>
                <w:color w:val="000000"/>
                <w:sz w:val="24"/>
                <w:szCs w:val="24"/>
              </w:rPr>
            </w:pPr>
            <w:r w:rsidRPr="003B7F29">
              <w:rPr>
                <w:rFonts w:ascii="Arial" w:hAnsi="Arial" w:cs="Arial"/>
                <w:color w:val="000000"/>
                <w:sz w:val="24"/>
                <w:szCs w:val="24"/>
              </w:rPr>
              <w:t>Zaangażowanie danego podmiotu w projekcie partnerskim (jako Lider albo jako Partner) wyczerpuje limit złożonych wniosków dla tego podmiotu.</w:t>
            </w:r>
          </w:p>
          <w:p w14:paraId="4F987558" w14:textId="77777777" w:rsidR="00210DEE" w:rsidRPr="003B7F29" w:rsidRDefault="00210DEE" w:rsidP="00210DEE">
            <w:pPr>
              <w:spacing w:line="276" w:lineRule="auto"/>
              <w:rPr>
                <w:rFonts w:ascii="Arial" w:hAnsi="Arial" w:cs="Arial"/>
                <w:color w:val="000000"/>
                <w:sz w:val="24"/>
                <w:szCs w:val="24"/>
              </w:rPr>
            </w:pPr>
          </w:p>
          <w:p w14:paraId="26DA81D1" w14:textId="77777777" w:rsidR="00210DEE" w:rsidRPr="003B7F29" w:rsidRDefault="00210DEE" w:rsidP="00210DEE">
            <w:pPr>
              <w:spacing w:line="276" w:lineRule="auto"/>
              <w:rPr>
                <w:rFonts w:ascii="Arial" w:hAnsi="Arial" w:cs="Arial"/>
                <w:color w:val="000000"/>
                <w:sz w:val="24"/>
                <w:szCs w:val="24"/>
              </w:rPr>
            </w:pPr>
            <w:r w:rsidRPr="003B7F29">
              <w:rPr>
                <w:rFonts w:ascii="Arial" w:hAnsi="Arial" w:cs="Arial"/>
                <w:color w:val="000000"/>
                <w:sz w:val="24"/>
                <w:szCs w:val="24"/>
              </w:rPr>
              <w:t xml:space="preserve">W przypadku złożenia przez Wnioskodawcę więcej niż jednego wniosku o dofinansowanie projektu wszystkie wnioski zostaną ocenione negatywnie z powodu niespełnienia przedmiotowego kryterium. </w:t>
            </w:r>
          </w:p>
          <w:p w14:paraId="27B30864" w14:textId="77777777" w:rsidR="00210DEE" w:rsidRPr="003B7F29" w:rsidRDefault="00210DEE" w:rsidP="00210DEE">
            <w:pPr>
              <w:spacing w:line="276" w:lineRule="auto"/>
              <w:rPr>
                <w:rFonts w:ascii="Arial" w:hAnsi="Arial" w:cs="Arial"/>
                <w:color w:val="000000"/>
                <w:sz w:val="24"/>
                <w:szCs w:val="24"/>
              </w:rPr>
            </w:pPr>
          </w:p>
          <w:p w14:paraId="1A55B986" w14:textId="77777777" w:rsidR="00210DEE" w:rsidRPr="003B7F29" w:rsidRDefault="00210DEE" w:rsidP="00210DEE">
            <w:pPr>
              <w:spacing w:line="276" w:lineRule="auto"/>
              <w:rPr>
                <w:rFonts w:ascii="Arial" w:hAnsi="Arial" w:cs="Arial"/>
                <w:b/>
                <w:bCs/>
                <w:color w:val="000000"/>
                <w:sz w:val="24"/>
                <w:szCs w:val="24"/>
              </w:rPr>
            </w:pPr>
            <w:r w:rsidRPr="003B7F29">
              <w:rPr>
                <w:rFonts w:ascii="Arial" w:hAnsi="Arial" w:cs="Arial"/>
                <w:b/>
                <w:bCs/>
                <w:color w:val="000000"/>
                <w:sz w:val="24"/>
                <w:szCs w:val="24"/>
              </w:rPr>
              <w:t>Instytucja Zarządzająca wybierze do realizacji w ramach przedmiotowego naboru tylko jeden projekt do dofinansowania.</w:t>
            </w:r>
          </w:p>
          <w:p w14:paraId="65BB114F" w14:textId="77777777" w:rsidR="00210DEE" w:rsidRPr="003B7F29" w:rsidRDefault="00210DEE" w:rsidP="00210DEE">
            <w:pPr>
              <w:spacing w:line="276" w:lineRule="auto"/>
              <w:rPr>
                <w:rFonts w:ascii="Arial" w:hAnsi="Arial" w:cs="Arial"/>
                <w:color w:val="000000"/>
                <w:sz w:val="24"/>
                <w:szCs w:val="24"/>
              </w:rPr>
            </w:pPr>
          </w:p>
          <w:p w14:paraId="433DA3F3" w14:textId="4B611DDE" w:rsidR="00210DEE" w:rsidRPr="003B7F29" w:rsidRDefault="00210DEE" w:rsidP="00210DEE">
            <w:pPr>
              <w:autoSpaceDE w:val="0"/>
              <w:autoSpaceDN w:val="0"/>
              <w:adjustRightInd w:val="0"/>
              <w:spacing w:line="276" w:lineRule="auto"/>
              <w:rPr>
                <w:rFonts w:ascii="Arial" w:hAnsi="Arial" w:cs="Arial"/>
                <w:sz w:val="24"/>
                <w:szCs w:val="24"/>
              </w:rPr>
            </w:pPr>
            <w:r w:rsidRPr="003B7F29">
              <w:rPr>
                <w:rFonts w:ascii="Arial" w:hAnsi="Arial" w:cs="Arial"/>
                <w:color w:val="000000"/>
                <w:sz w:val="24"/>
                <w:szCs w:val="24"/>
              </w:rPr>
              <w:t xml:space="preserve">Kryterium weryfikowane na podstawie listy wniosków podlegających ocenie formalno-merytorycznej w ramach postępowania. </w:t>
            </w:r>
          </w:p>
        </w:tc>
        <w:tc>
          <w:tcPr>
            <w:tcW w:w="858" w:type="pct"/>
          </w:tcPr>
          <w:p w14:paraId="274ADD63" w14:textId="77777777" w:rsidR="00210DEE" w:rsidRPr="003B7F29" w:rsidRDefault="00210DEE" w:rsidP="00210DEE">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p>
          <w:p w14:paraId="7E1BE76B" w14:textId="77777777" w:rsidR="00210DEE" w:rsidRPr="003B7F29" w:rsidRDefault="00210DEE" w:rsidP="00210DEE">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2EC786BB" w14:textId="0F89E684" w:rsidR="00210DEE" w:rsidRPr="003B7F29" w:rsidRDefault="00210DEE" w:rsidP="00210DEE">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10" w:type="pct"/>
          </w:tcPr>
          <w:p w14:paraId="08D3AE60" w14:textId="7F516AEA" w:rsidR="00656A35" w:rsidRDefault="00210DEE" w:rsidP="00210DEE">
            <w:pPr>
              <w:spacing w:line="276" w:lineRule="auto"/>
              <w:rPr>
                <w:rFonts w:ascii="Arial" w:hAnsi="Arial" w:cs="Arial"/>
                <w:sz w:val="24"/>
                <w:szCs w:val="24"/>
              </w:rPr>
            </w:pPr>
            <w:r w:rsidRPr="003B7F29">
              <w:rPr>
                <w:rFonts w:ascii="Arial" w:hAnsi="Arial" w:cs="Arial"/>
                <w:sz w:val="24"/>
                <w:szCs w:val="24"/>
              </w:rPr>
              <w:t xml:space="preserve">Zakres negocjacji jest ograniczony. </w:t>
            </w:r>
            <w:r w:rsidR="005260D3">
              <w:rPr>
                <w:rFonts w:ascii="Arial" w:hAnsi="Arial" w:cs="Arial"/>
                <w:sz w:val="24"/>
                <w:szCs w:val="24"/>
              </w:rPr>
              <w:t>Negocjacje nie dotyczą</w:t>
            </w:r>
            <w:r w:rsidRPr="003B7F29">
              <w:rPr>
                <w:rFonts w:ascii="Arial" w:hAnsi="Arial" w:cs="Arial"/>
                <w:sz w:val="24"/>
                <w:szCs w:val="24"/>
              </w:rPr>
              <w:t xml:space="preserve"> sytuacji, gdy</w:t>
            </w:r>
            <w:r w:rsidR="00656A35">
              <w:rPr>
                <w:rFonts w:ascii="Arial" w:hAnsi="Arial" w:cs="Arial"/>
                <w:sz w:val="24"/>
                <w:szCs w:val="24"/>
              </w:rPr>
              <w:t>:</w:t>
            </w:r>
          </w:p>
          <w:p w14:paraId="689CDFA5" w14:textId="77777777" w:rsidR="00656A35" w:rsidRDefault="00656A35" w:rsidP="00210DEE">
            <w:pPr>
              <w:spacing w:line="276" w:lineRule="auto"/>
              <w:rPr>
                <w:rFonts w:ascii="Arial" w:hAnsi="Arial" w:cs="Arial"/>
                <w:sz w:val="24"/>
                <w:szCs w:val="24"/>
              </w:rPr>
            </w:pPr>
          </w:p>
          <w:p w14:paraId="428063A7" w14:textId="3BD545C2" w:rsidR="00210DEE" w:rsidRPr="003B7F29" w:rsidRDefault="00656A35" w:rsidP="00210DEE">
            <w:pPr>
              <w:spacing w:line="276" w:lineRule="auto"/>
              <w:rPr>
                <w:rFonts w:ascii="Arial" w:hAnsi="Arial" w:cs="Arial"/>
                <w:sz w:val="24"/>
                <w:szCs w:val="24"/>
              </w:rPr>
            </w:pPr>
            <w:r w:rsidRPr="003C5C24">
              <w:rPr>
                <w:rFonts w:ascii="Arial" w:hAnsi="Arial" w:cs="Arial"/>
                <w:sz w:val="24"/>
                <w:szCs w:val="24"/>
              </w:rPr>
              <w:sym w:font="Symbol" w:char="F0B7"/>
            </w:r>
            <w:r w:rsidR="00210DEE" w:rsidRPr="003B7F29">
              <w:rPr>
                <w:rFonts w:ascii="Arial" w:hAnsi="Arial" w:cs="Arial"/>
                <w:sz w:val="24"/>
                <w:szCs w:val="24"/>
              </w:rPr>
              <w:t xml:space="preserve"> </w:t>
            </w:r>
            <w:r w:rsidR="00210DEE" w:rsidRPr="003B7F29">
              <w:rPr>
                <w:rFonts w:ascii="Arial" w:hAnsi="Arial" w:cs="Arial"/>
                <w:color w:val="000000"/>
                <w:sz w:val="24"/>
                <w:szCs w:val="24"/>
              </w:rPr>
              <w:t>wnioskodawca złożył w ramach konkursu więcej niż jeden wniosek o dofinansowanie projektu.</w:t>
            </w:r>
          </w:p>
        </w:tc>
      </w:tr>
      <w:tr w:rsidR="003C5C24" w:rsidRPr="003B7F29" w14:paraId="5CAC0F71" w14:textId="77777777" w:rsidTr="00A87161">
        <w:tc>
          <w:tcPr>
            <w:tcW w:w="304" w:type="pct"/>
          </w:tcPr>
          <w:p w14:paraId="14B84709" w14:textId="00275951" w:rsidR="003C5C24" w:rsidRPr="003B7F29" w:rsidRDefault="003C5C24" w:rsidP="003C5C24">
            <w:pPr>
              <w:pStyle w:val="Default"/>
              <w:spacing w:before="100" w:beforeAutospacing="1" w:after="100" w:afterAutospacing="1"/>
              <w:jc w:val="left"/>
              <w:rPr>
                <w:rFonts w:ascii="Arial" w:eastAsiaTheme="minorHAnsi" w:hAnsi="Arial" w:cs="Arial"/>
                <w:b/>
                <w:color w:val="000000"/>
                <w:sz w:val="24"/>
                <w:szCs w:val="24"/>
                <w:lang w:eastAsia="en-US"/>
              </w:rPr>
            </w:pPr>
            <w:r w:rsidRPr="003B7F29">
              <w:rPr>
                <w:rFonts w:ascii="Arial" w:eastAsiaTheme="minorHAnsi" w:hAnsi="Arial" w:cs="Arial"/>
                <w:b/>
                <w:color w:val="000000"/>
                <w:sz w:val="24"/>
                <w:szCs w:val="24"/>
                <w:lang w:eastAsia="en-US"/>
              </w:rPr>
              <w:lastRenderedPageBreak/>
              <w:t>C.8</w:t>
            </w:r>
          </w:p>
        </w:tc>
        <w:tc>
          <w:tcPr>
            <w:tcW w:w="910" w:type="pct"/>
          </w:tcPr>
          <w:p w14:paraId="78A53810" w14:textId="77777777" w:rsidR="003C5C24" w:rsidRPr="003B7F29" w:rsidRDefault="003C5C24" w:rsidP="003C5C24">
            <w:pPr>
              <w:spacing w:line="276" w:lineRule="auto"/>
              <w:rPr>
                <w:rFonts w:ascii="Arial" w:hAnsi="Arial" w:cs="Arial"/>
                <w:b/>
                <w:color w:val="000000"/>
                <w:sz w:val="24"/>
                <w:szCs w:val="24"/>
              </w:rPr>
            </w:pPr>
            <w:r w:rsidRPr="003B7F29">
              <w:rPr>
                <w:rFonts w:ascii="Arial" w:hAnsi="Arial" w:cs="Arial"/>
                <w:b/>
                <w:color w:val="000000"/>
                <w:sz w:val="24"/>
                <w:szCs w:val="24"/>
              </w:rPr>
              <w:t>Minimalna wartość</w:t>
            </w:r>
          </w:p>
          <w:p w14:paraId="7C89F052" w14:textId="3DD58CCF" w:rsidR="003C5C24" w:rsidRPr="003B7F29" w:rsidRDefault="003C5C24" w:rsidP="003C5C24">
            <w:pPr>
              <w:spacing w:line="276" w:lineRule="auto"/>
              <w:rPr>
                <w:rFonts w:ascii="Arial" w:hAnsi="Arial" w:cs="Arial"/>
                <w:b/>
                <w:bCs/>
                <w:sz w:val="24"/>
                <w:szCs w:val="24"/>
              </w:rPr>
            </w:pPr>
            <w:r w:rsidRPr="003B7F29">
              <w:rPr>
                <w:rFonts w:ascii="Arial" w:hAnsi="Arial" w:cs="Arial"/>
                <w:b/>
                <w:color w:val="000000"/>
                <w:sz w:val="24"/>
                <w:szCs w:val="24"/>
              </w:rPr>
              <w:t xml:space="preserve">projektu wynosi </w:t>
            </w:r>
            <w:r w:rsidRPr="003B7F29">
              <w:rPr>
                <w:rFonts w:ascii="Arial" w:hAnsi="Arial" w:cs="Arial"/>
                <w:b/>
                <w:color w:val="000000"/>
                <w:sz w:val="24"/>
                <w:szCs w:val="24"/>
              </w:rPr>
              <w:br/>
              <w:t>2 000 000 zł</w:t>
            </w:r>
          </w:p>
        </w:tc>
        <w:tc>
          <w:tcPr>
            <w:tcW w:w="1818" w:type="pct"/>
          </w:tcPr>
          <w:p w14:paraId="2941827E" w14:textId="11E0C637" w:rsidR="003C5C24" w:rsidRPr="003B7F29" w:rsidRDefault="003C5C24" w:rsidP="003C5C24">
            <w:pPr>
              <w:spacing w:line="276" w:lineRule="auto"/>
              <w:rPr>
                <w:rFonts w:ascii="Arial" w:hAnsi="Arial" w:cs="Arial"/>
                <w:color w:val="000000"/>
                <w:sz w:val="24"/>
                <w:szCs w:val="24"/>
              </w:rPr>
            </w:pPr>
            <w:r w:rsidRPr="003B7F29">
              <w:rPr>
                <w:rFonts w:ascii="Arial" w:hAnsi="Arial" w:cs="Arial"/>
                <w:color w:val="000000"/>
                <w:sz w:val="24"/>
                <w:szCs w:val="24"/>
              </w:rPr>
              <w:t>W kryterium sprawdzimy, czy minimalna wartość projektu wskazana we wniosku o dofinansowanie projektu wynosi 2 000 000 zł.</w:t>
            </w:r>
          </w:p>
          <w:p w14:paraId="52D561A4" w14:textId="5137EEA5" w:rsidR="003C5C24" w:rsidRPr="003B7F29" w:rsidRDefault="003C5C24" w:rsidP="003C5C24">
            <w:pPr>
              <w:spacing w:before="100" w:beforeAutospacing="1" w:after="100" w:afterAutospacing="1" w:line="276" w:lineRule="auto"/>
              <w:rPr>
                <w:rFonts w:ascii="Arial" w:hAnsi="Arial" w:cs="Arial"/>
                <w:sz w:val="24"/>
                <w:szCs w:val="24"/>
              </w:rPr>
            </w:pPr>
            <w:r w:rsidRPr="003B7F29">
              <w:rPr>
                <w:rFonts w:ascii="Arial" w:hAnsi="Arial" w:cs="Arial"/>
                <w:color w:val="000000"/>
                <w:sz w:val="24"/>
                <w:szCs w:val="24"/>
              </w:rPr>
              <w:t>Kryterium weryfikowane w oparciu o wniosek o dofinansowanie projektu.</w:t>
            </w:r>
          </w:p>
        </w:tc>
        <w:tc>
          <w:tcPr>
            <w:tcW w:w="858" w:type="pct"/>
          </w:tcPr>
          <w:p w14:paraId="627436F7" w14:textId="464E38F7" w:rsidR="003C5C24" w:rsidRPr="003B7F29" w:rsidRDefault="003C5C24" w:rsidP="003C5C24">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p>
          <w:p w14:paraId="1F6D9C9D" w14:textId="77777777" w:rsidR="003C5C24" w:rsidRPr="003B7F29" w:rsidRDefault="003C5C24" w:rsidP="003C5C24">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5F0FA120" w14:textId="4B1E08AE" w:rsidR="003C5C24" w:rsidRPr="003B7F29" w:rsidRDefault="003C5C24" w:rsidP="003C5C24">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10" w:type="pct"/>
          </w:tcPr>
          <w:p w14:paraId="28F07797" w14:textId="717F7FF3" w:rsidR="00656A35" w:rsidRDefault="005E74AA" w:rsidP="003C5C24">
            <w:pPr>
              <w:spacing w:before="100" w:beforeAutospacing="1" w:after="100" w:afterAutospacing="1" w:line="276" w:lineRule="auto"/>
              <w:rPr>
                <w:rFonts w:ascii="Arial" w:hAnsi="Arial" w:cs="Arial"/>
                <w:sz w:val="24"/>
                <w:szCs w:val="24"/>
              </w:rPr>
            </w:pPr>
            <w:r w:rsidRPr="003B7F29">
              <w:rPr>
                <w:rFonts w:ascii="Arial" w:hAnsi="Arial" w:cs="Arial"/>
                <w:sz w:val="24"/>
                <w:szCs w:val="24"/>
              </w:rPr>
              <w:t xml:space="preserve">Zakres negocjacji jest ograniczony. Negocjacje </w:t>
            </w:r>
            <w:r w:rsidR="007470F6">
              <w:rPr>
                <w:rFonts w:ascii="Arial" w:hAnsi="Arial" w:cs="Arial"/>
                <w:sz w:val="24"/>
                <w:szCs w:val="24"/>
              </w:rPr>
              <w:t>nie dotyczą</w:t>
            </w:r>
            <w:r w:rsidRPr="003B7F29">
              <w:rPr>
                <w:rFonts w:ascii="Arial" w:hAnsi="Arial" w:cs="Arial"/>
                <w:sz w:val="24"/>
                <w:szCs w:val="24"/>
              </w:rPr>
              <w:t xml:space="preserve"> sytuacji, gdy</w:t>
            </w:r>
            <w:r w:rsidR="00656A35">
              <w:rPr>
                <w:rFonts w:ascii="Arial" w:hAnsi="Arial" w:cs="Arial"/>
                <w:sz w:val="24"/>
                <w:szCs w:val="24"/>
              </w:rPr>
              <w:t>:</w:t>
            </w:r>
          </w:p>
          <w:p w14:paraId="75A52C94" w14:textId="2C28B193" w:rsidR="003C5C24" w:rsidRPr="003B7F29" w:rsidRDefault="00656A35" w:rsidP="003C5C24">
            <w:pPr>
              <w:spacing w:before="100" w:beforeAutospacing="1" w:after="100" w:afterAutospacing="1" w:line="276" w:lineRule="auto"/>
              <w:rPr>
                <w:rFonts w:ascii="Arial" w:hAnsi="Arial" w:cs="Arial"/>
                <w:sz w:val="24"/>
                <w:szCs w:val="24"/>
              </w:rPr>
            </w:pPr>
            <w:r w:rsidRPr="003C5C24">
              <w:rPr>
                <w:rFonts w:ascii="Arial" w:hAnsi="Arial" w:cs="Arial"/>
                <w:sz w:val="24"/>
                <w:szCs w:val="24"/>
              </w:rPr>
              <w:sym w:font="Symbol" w:char="F0B7"/>
            </w:r>
            <w:r w:rsidR="005E74AA" w:rsidRPr="003B7F29">
              <w:rPr>
                <w:rFonts w:ascii="Arial" w:hAnsi="Arial" w:cs="Arial"/>
                <w:sz w:val="24"/>
                <w:szCs w:val="24"/>
              </w:rPr>
              <w:t xml:space="preserve"> dostosowanie wartości wydatków do wymaganej minimalnej wartości projektu powodowałoby istotną modyfikację założeń projektowych.</w:t>
            </w:r>
          </w:p>
        </w:tc>
      </w:tr>
      <w:tr w:rsidR="005E74AA" w:rsidRPr="003B7F29" w14:paraId="793E06DD" w14:textId="77777777" w:rsidTr="00A87161">
        <w:tc>
          <w:tcPr>
            <w:tcW w:w="304" w:type="pct"/>
          </w:tcPr>
          <w:p w14:paraId="023648F0" w14:textId="5F9837DF" w:rsidR="005E74AA" w:rsidRPr="003B7F29" w:rsidRDefault="005E74AA" w:rsidP="005E74AA">
            <w:pPr>
              <w:pStyle w:val="Default"/>
              <w:spacing w:before="100" w:beforeAutospacing="1" w:after="100" w:afterAutospacing="1"/>
              <w:jc w:val="left"/>
              <w:rPr>
                <w:rFonts w:ascii="Arial" w:eastAsiaTheme="minorHAnsi" w:hAnsi="Arial" w:cs="Arial"/>
                <w:b/>
                <w:color w:val="000000"/>
                <w:sz w:val="24"/>
                <w:szCs w:val="24"/>
                <w:lang w:eastAsia="en-US"/>
              </w:rPr>
            </w:pPr>
            <w:r w:rsidRPr="003B7F29">
              <w:rPr>
                <w:rFonts w:ascii="Arial" w:eastAsiaTheme="minorHAnsi" w:hAnsi="Arial" w:cs="Arial"/>
                <w:b/>
                <w:color w:val="000000"/>
                <w:sz w:val="24"/>
                <w:szCs w:val="24"/>
                <w:lang w:eastAsia="en-US"/>
              </w:rPr>
              <w:t>C.9</w:t>
            </w:r>
          </w:p>
        </w:tc>
        <w:tc>
          <w:tcPr>
            <w:tcW w:w="910" w:type="pct"/>
          </w:tcPr>
          <w:p w14:paraId="7798C579" w14:textId="0ADBAC48" w:rsidR="005E74AA" w:rsidRPr="003B7F29" w:rsidRDefault="005E74AA" w:rsidP="005E74AA">
            <w:pPr>
              <w:pStyle w:val="Default"/>
              <w:spacing w:before="100" w:beforeAutospacing="1" w:after="100" w:afterAutospacing="1"/>
              <w:jc w:val="left"/>
              <w:rPr>
                <w:rFonts w:ascii="Arial" w:hAnsi="Arial" w:cs="Arial"/>
                <w:b/>
                <w:bCs/>
                <w:sz w:val="24"/>
                <w:szCs w:val="24"/>
              </w:rPr>
            </w:pPr>
            <w:r w:rsidRPr="003B7F29">
              <w:rPr>
                <w:rFonts w:ascii="Arial" w:eastAsiaTheme="minorHAnsi" w:hAnsi="Arial" w:cs="Arial"/>
                <w:b/>
                <w:color w:val="000000"/>
                <w:sz w:val="24"/>
                <w:szCs w:val="24"/>
                <w:lang w:eastAsia="en-US"/>
              </w:rPr>
              <w:t xml:space="preserve">Okres realizacji projektu wynosi nie dłużej niż 3 lata </w:t>
            </w:r>
          </w:p>
        </w:tc>
        <w:tc>
          <w:tcPr>
            <w:tcW w:w="1818" w:type="pct"/>
          </w:tcPr>
          <w:p w14:paraId="7A5ACEDF" w14:textId="77777777" w:rsidR="005E74AA" w:rsidRPr="003B7F29" w:rsidRDefault="005E74AA" w:rsidP="005E74AA">
            <w:pPr>
              <w:spacing w:line="276" w:lineRule="auto"/>
              <w:rPr>
                <w:rFonts w:ascii="Arial" w:hAnsi="Arial" w:cs="Arial"/>
                <w:color w:val="000000"/>
                <w:sz w:val="24"/>
                <w:szCs w:val="24"/>
              </w:rPr>
            </w:pPr>
            <w:r w:rsidRPr="003B7F29">
              <w:rPr>
                <w:rFonts w:ascii="Arial" w:hAnsi="Arial" w:cs="Arial"/>
                <w:color w:val="000000"/>
                <w:sz w:val="24"/>
                <w:szCs w:val="24"/>
              </w:rPr>
              <w:t>W kryterium sprawdzimy, czy Wnioskodawca założył, iż okres realizacji projektu nie przekracza 3 lat (36 miesięcy).</w:t>
            </w:r>
          </w:p>
          <w:p w14:paraId="08BF2F29" w14:textId="77777777" w:rsidR="005E74AA" w:rsidRPr="003B7F29" w:rsidRDefault="005E74AA" w:rsidP="005E74AA">
            <w:pPr>
              <w:spacing w:line="276" w:lineRule="auto"/>
              <w:rPr>
                <w:rFonts w:ascii="Arial" w:hAnsi="Arial" w:cs="Arial"/>
                <w:color w:val="000000"/>
                <w:sz w:val="24"/>
                <w:szCs w:val="24"/>
              </w:rPr>
            </w:pPr>
          </w:p>
          <w:p w14:paraId="51E96C26" w14:textId="6B438E13" w:rsidR="005E74AA" w:rsidRPr="003B7F29" w:rsidRDefault="005E74AA" w:rsidP="005E74AA">
            <w:pPr>
              <w:spacing w:line="276" w:lineRule="auto"/>
              <w:rPr>
                <w:rFonts w:ascii="Arial" w:hAnsi="Arial" w:cs="Arial"/>
                <w:color w:val="000000"/>
                <w:sz w:val="24"/>
                <w:szCs w:val="24"/>
              </w:rPr>
            </w:pPr>
            <w:r w:rsidRPr="003B7F29">
              <w:rPr>
                <w:rFonts w:ascii="Arial" w:hAnsi="Arial" w:cs="Arial"/>
                <w:color w:val="000000"/>
                <w:sz w:val="24"/>
                <w:szCs w:val="24"/>
              </w:rPr>
              <w:t>W szczególnie uzasadnionych przypadkach, w trakcie realizacji projektu, na wniosek beneficjenta i za zgodą IZ będzie istniała możliwość zwiększenia maksymalnego okresu określonego w kryterium, jeżeli w ocenie IZ taka zmiana przyczyni się do osiągnięcia założeń projektu.</w:t>
            </w:r>
          </w:p>
          <w:p w14:paraId="3ADCAC32" w14:textId="02E6CC98" w:rsidR="005E74AA" w:rsidRPr="003B7F29" w:rsidRDefault="005E74AA" w:rsidP="005E74AA">
            <w:pPr>
              <w:spacing w:before="100" w:beforeAutospacing="1" w:after="100" w:afterAutospacing="1" w:line="276" w:lineRule="auto"/>
              <w:rPr>
                <w:rFonts w:ascii="Arial" w:hAnsi="Arial" w:cs="Arial"/>
                <w:sz w:val="24"/>
                <w:szCs w:val="24"/>
              </w:rPr>
            </w:pPr>
            <w:r w:rsidRPr="003B7F29">
              <w:rPr>
                <w:rFonts w:ascii="Arial" w:hAnsi="Arial" w:cs="Arial"/>
                <w:color w:val="000000"/>
                <w:sz w:val="24"/>
                <w:szCs w:val="24"/>
              </w:rPr>
              <w:lastRenderedPageBreak/>
              <w:t>Kryterium weryfikowane w oparciu o wniosek o dofinansowanie projektu.</w:t>
            </w:r>
          </w:p>
        </w:tc>
        <w:tc>
          <w:tcPr>
            <w:tcW w:w="858" w:type="pct"/>
          </w:tcPr>
          <w:p w14:paraId="387B182B" w14:textId="5353CE35" w:rsidR="005E74AA" w:rsidRPr="003B7F29" w:rsidRDefault="005E74AA" w:rsidP="005E74A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Tak/do negocjacji/nie</w:t>
            </w:r>
          </w:p>
          <w:p w14:paraId="655B0050" w14:textId="77777777" w:rsidR="005E74AA" w:rsidRPr="003B7F29" w:rsidRDefault="005E74AA" w:rsidP="005E74AA">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3EC6C0AC" w14:textId="6F27DCF8" w:rsidR="005E74AA" w:rsidRPr="003B7F29" w:rsidRDefault="005E74AA" w:rsidP="005E74AA">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 xml:space="preserve">Dopuszcza się możliwość skierowania kryterium do negocjacji w </w:t>
            </w:r>
            <w:r w:rsidRPr="003B7F29">
              <w:rPr>
                <w:rFonts w:ascii="Arial" w:hAnsi="Arial" w:cs="Arial"/>
                <w:sz w:val="24"/>
                <w:szCs w:val="24"/>
              </w:rPr>
              <w:lastRenderedPageBreak/>
              <w:t>zakresie wskazanym w Regulaminie wyboru projektów.</w:t>
            </w:r>
          </w:p>
        </w:tc>
        <w:tc>
          <w:tcPr>
            <w:tcW w:w="1110" w:type="pct"/>
          </w:tcPr>
          <w:p w14:paraId="5A26F045" w14:textId="435C91AD" w:rsidR="00656A35" w:rsidRDefault="005E74AA" w:rsidP="005E74AA">
            <w:pPr>
              <w:spacing w:before="100" w:beforeAutospacing="1" w:after="100" w:afterAutospacing="1" w:line="276" w:lineRule="auto"/>
              <w:rPr>
                <w:rFonts w:ascii="Arial" w:hAnsi="Arial" w:cs="Arial"/>
                <w:sz w:val="24"/>
                <w:szCs w:val="24"/>
              </w:rPr>
            </w:pPr>
            <w:r w:rsidRPr="003B7F29">
              <w:rPr>
                <w:rFonts w:ascii="Arial" w:hAnsi="Arial" w:cs="Arial"/>
                <w:sz w:val="24"/>
                <w:szCs w:val="24"/>
              </w:rPr>
              <w:lastRenderedPageBreak/>
              <w:t xml:space="preserve">Zakres negocjacji jest ograniczony. Negocjacje </w:t>
            </w:r>
            <w:r w:rsidR="007470F6">
              <w:rPr>
                <w:rFonts w:ascii="Arial" w:hAnsi="Arial" w:cs="Arial"/>
                <w:sz w:val="24"/>
                <w:szCs w:val="24"/>
              </w:rPr>
              <w:t>nie dotyczą</w:t>
            </w:r>
            <w:r w:rsidRPr="003B7F29">
              <w:rPr>
                <w:rFonts w:ascii="Arial" w:hAnsi="Arial" w:cs="Arial"/>
                <w:sz w:val="24"/>
                <w:szCs w:val="24"/>
              </w:rPr>
              <w:t xml:space="preserve"> sytuacji, gdy</w:t>
            </w:r>
            <w:r w:rsidR="00656A35">
              <w:rPr>
                <w:rFonts w:ascii="Arial" w:hAnsi="Arial" w:cs="Arial"/>
                <w:sz w:val="24"/>
                <w:szCs w:val="24"/>
              </w:rPr>
              <w:t>:</w:t>
            </w:r>
          </w:p>
          <w:p w14:paraId="69DA5D66" w14:textId="22DC7703" w:rsidR="005E74AA" w:rsidRPr="003B7F29" w:rsidRDefault="00656A35" w:rsidP="005E74AA">
            <w:pPr>
              <w:spacing w:before="100" w:beforeAutospacing="1" w:after="100" w:afterAutospacing="1" w:line="276" w:lineRule="auto"/>
              <w:rPr>
                <w:rFonts w:ascii="Arial" w:hAnsi="Arial" w:cs="Arial"/>
                <w:sz w:val="24"/>
                <w:szCs w:val="24"/>
              </w:rPr>
            </w:pPr>
            <w:r w:rsidRPr="003C5C24">
              <w:rPr>
                <w:rFonts w:ascii="Arial" w:hAnsi="Arial" w:cs="Arial"/>
                <w:sz w:val="24"/>
                <w:szCs w:val="24"/>
              </w:rPr>
              <w:sym w:font="Symbol" w:char="F0B7"/>
            </w:r>
            <w:r w:rsidR="005E74AA" w:rsidRPr="003B7F29">
              <w:rPr>
                <w:rFonts w:ascii="Arial" w:hAnsi="Arial" w:cs="Arial"/>
                <w:sz w:val="24"/>
                <w:szCs w:val="24"/>
              </w:rPr>
              <w:t xml:space="preserve"> zmiana okresu realizacji projektu powodowałaby istotną modyfikację założeń projektowych.</w:t>
            </w:r>
          </w:p>
        </w:tc>
      </w:tr>
      <w:tr w:rsidR="00047E71" w:rsidRPr="003B7F29" w14:paraId="5E045169" w14:textId="527BD675" w:rsidTr="00A87161">
        <w:tc>
          <w:tcPr>
            <w:tcW w:w="304" w:type="pct"/>
            <w:vMerge w:val="restart"/>
          </w:tcPr>
          <w:p w14:paraId="5D482A42" w14:textId="32F5BFF9" w:rsidR="00047E71" w:rsidRPr="003B7F29" w:rsidRDefault="00047E71" w:rsidP="00047E71">
            <w:pPr>
              <w:pStyle w:val="Default"/>
              <w:spacing w:before="100" w:beforeAutospacing="1" w:after="100" w:afterAutospacing="1"/>
              <w:jc w:val="left"/>
              <w:rPr>
                <w:rFonts w:ascii="Arial" w:eastAsiaTheme="minorHAnsi" w:hAnsi="Arial" w:cs="Arial"/>
                <w:b/>
                <w:color w:val="000000"/>
                <w:sz w:val="24"/>
                <w:szCs w:val="24"/>
                <w:lang w:eastAsia="en-US"/>
              </w:rPr>
            </w:pPr>
            <w:bookmarkStart w:id="6" w:name="_Hlk129342315"/>
            <w:r w:rsidRPr="003B7F29">
              <w:rPr>
                <w:rFonts w:ascii="Arial" w:eastAsiaTheme="minorHAnsi" w:hAnsi="Arial" w:cs="Arial"/>
                <w:b/>
                <w:color w:val="000000"/>
                <w:sz w:val="24"/>
                <w:szCs w:val="24"/>
                <w:lang w:eastAsia="en-US"/>
              </w:rPr>
              <w:t>C.10</w:t>
            </w:r>
          </w:p>
        </w:tc>
        <w:tc>
          <w:tcPr>
            <w:tcW w:w="910" w:type="pct"/>
          </w:tcPr>
          <w:p w14:paraId="5108A1F0" w14:textId="424AFFA8" w:rsidR="00047E71" w:rsidRPr="003B7F29" w:rsidRDefault="00047E71" w:rsidP="00047E71">
            <w:pPr>
              <w:pStyle w:val="Default"/>
              <w:spacing w:before="100" w:beforeAutospacing="1" w:after="100" w:afterAutospacing="1"/>
              <w:jc w:val="left"/>
              <w:rPr>
                <w:rFonts w:ascii="Arial" w:hAnsi="Arial" w:cs="Arial"/>
                <w:sz w:val="24"/>
                <w:szCs w:val="24"/>
              </w:rPr>
            </w:pPr>
            <w:r w:rsidRPr="003B7F29">
              <w:rPr>
                <w:rFonts w:ascii="Arial" w:hAnsi="Arial" w:cs="Arial"/>
                <w:b/>
                <w:bCs/>
                <w:sz w:val="24"/>
                <w:szCs w:val="24"/>
              </w:rPr>
              <w:t>Projekt zakłada realizację wsparcia prowadzącego do nabycia kompetencji lub uzyskania kwalifikacji.</w:t>
            </w:r>
          </w:p>
        </w:tc>
        <w:tc>
          <w:tcPr>
            <w:tcW w:w="1818" w:type="pct"/>
          </w:tcPr>
          <w:p w14:paraId="484FA9F6" w14:textId="77777777" w:rsidR="00047E71" w:rsidRPr="003B7F29" w:rsidRDefault="00047E71" w:rsidP="00047E71">
            <w:pPr>
              <w:spacing w:line="276" w:lineRule="auto"/>
              <w:rPr>
                <w:rFonts w:ascii="Arial" w:hAnsi="Arial" w:cs="Arial"/>
                <w:sz w:val="24"/>
                <w:szCs w:val="24"/>
              </w:rPr>
            </w:pPr>
            <w:r w:rsidRPr="003B7F29">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333816F6" w14:textId="77777777" w:rsidR="00047E71" w:rsidRPr="003B7F29" w:rsidRDefault="00047E71" w:rsidP="00047E71">
            <w:pPr>
              <w:spacing w:line="276" w:lineRule="auto"/>
              <w:rPr>
                <w:rFonts w:ascii="Arial" w:hAnsi="Arial" w:cs="Arial"/>
                <w:sz w:val="24"/>
                <w:szCs w:val="24"/>
              </w:rPr>
            </w:pPr>
          </w:p>
          <w:p w14:paraId="66FFDF23" w14:textId="4DA1C523" w:rsidR="00047E71" w:rsidRPr="003B7F29" w:rsidRDefault="00047E71" w:rsidP="00047E71">
            <w:pPr>
              <w:spacing w:line="276" w:lineRule="auto"/>
              <w:rPr>
                <w:rFonts w:ascii="Arial" w:hAnsi="Arial" w:cs="Arial"/>
                <w:sz w:val="24"/>
                <w:szCs w:val="24"/>
              </w:rPr>
            </w:pPr>
            <w:r w:rsidRPr="003B7F29">
              <w:rPr>
                <w:rFonts w:ascii="Arial" w:hAnsi="Arial" w:cs="Arial"/>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5339628E" w14:textId="01204272" w:rsidR="00047E71" w:rsidRPr="003B7F29" w:rsidRDefault="00047E71" w:rsidP="00047E71">
            <w:pPr>
              <w:pStyle w:val="Default"/>
              <w:spacing w:before="100" w:beforeAutospacing="1" w:after="100" w:afterAutospacing="1"/>
              <w:jc w:val="left"/>
              <w:rPr>
                <w:rFonts w:ascii="Arial" w:hAnsi="Arial" w:cs="Arial"/>
                <w:sz w:val="24"/>
                <w:szCs w:val="24"/>
              </w:rPr>
            </w:pPr>
            <w:r w:rsidRPr="003B7F29">
              <w:rPr>
                <w:rFonts w:ascii="Arial" w:hAnsi="Arial" w:cs="Arial"/>
                <w:sz w:val="24"/>
                <w:szCs w:val="24"/>
              </w:rPr>
              <w:t>Kryterium jest weryfikowane w oparciu o wniosek o dofinansowanie projektu.</w:t>
            </w:r>
          </w:p>
        </w:tc>
        <w:tc>
          <w:tcPr>
            <w:tcW w:w="858" w:type="pct"/>
          </w:tcPr>
          <w:p w14:paraId="3A654417" w14:textId="7F155A12" w:rsidR="00047E71" w:rsidRPr="003B7F29" w:rsidRDefault="00047E71" w:rsidP="00047E7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Tak/do negocjacji/nie</w:t>
            </w:r>
          </w:p>
          <w:p w14:paraId="59F1FF85" w14:textId="77777777" w:rsidR="00047E71" w:rsidRPr="003B7F29" w:rsidRDefault="00047E71" w:rsidP="00047E7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5B86D0C7" w14:textId="33E47100" w:rsidR="00047E71" w:rsidRPr="003B7F29" w:rsidRDefault="00047E71" w:rsidP="00047E7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Dopuszcza się możliwość skierowania kryterium do negocjacji w zakresie wskazanym w Regulaminie wyboru projektów.</w:t>
            </w:r>
          </w:p>
        </w:tc>
        <w:tc>
          <w:tcPr>
            <w:tcW w:w="1110" w:type="pct"/>
          </w:tcPr>
          <w:p w14:paraId="73DF29B5" w14:textId="3127D993" w:rsidR="00047E71" w:rsidRPr="003B7F29" w:rsidRDefault="00047E71" w:rsidP="00047E71">
            <w:pPr>
              <w:spacing w:before="100" w:beforeAutospacing="1" w:after="100" w:afterAutospacing="1" w:line="276" w:lineRule="auto"/>
              <w:rPr>
                <w:rFonts w:ascii="Arial" w:hAnsi="Arial" w:cs="Arial"/>
                <w:color w:val="000000"/>
                <w:sz w:val="24"/>
                <w:szCs w:val="24"/>
              </w:rPr>
            </w:pPr>
            <w:r w:rsidRPr="003B7F29">
              <w:rPr>
                <w:rFonts w:ascii="Arial" w:hAnsi="Arial" w:cs="Arial"/>
                <w:sz w:val="24"/>
                <w:szCs w:val="24"/>
              </w:rPr>
              <w:t>Negocjacje mogą dotyczyć pełnego zakresu wynikającego z nazwy i definicji kryterium, niezbędnego do uznania kryterium za spełnione.</w:t>
            </w:r>
          </w:p>
        </w:tc>
      </w:tr>
      <w:bookmarkEnd w:id="6"/>
      <w:tr w:rsidR="005E74AA" w:rsidRPr="003B7F29" w14:paraId="3D4848E5" w14:textId="77777777" w:rsidTr="00A87161">
        <w:tc>
          <w:tcPr>
            <w:tcW w:w="304" w:type="pct"/>
            <w:vMerge/>
          </w:tcPr>
          <w:p w14:paraId="1F6AFE23" w14:textId="77777777" w:rsidR="005E74AA" w:rsidRPr="003B7F29" w:rsidRDefault="005E74AA" w:rsidP="005E74AA">
            <w:pPr>
              <w:pStyle w:val="Default"/>
              <w:spacing w:before="100" w:beforeAutospacing="1" w:after="100" w:afterAutospacing="1"/>
              <w:jc w:val="left"/>
              <w:rPr>
                <w:rFonts w:ascii="Arial" w:eastAsiaTheme="minorHAnsi" w:hAnsi="Arial" w:cs="Arial"/>
                <w:b/>
                <w:color w:val="000000"/>
                <w:sz w:val="24"/>
                <w:szCs w:val="24"/>
                <w:lang w:eastAsia="en-US"/>
              </w:rPr>
            </w:pPr>
          </w:p>
        </w:tc>
        <w:tc>
          <w:tcPr>
            <w:tcW w:w="4696" w:type="pct"/>
            <w:gridSpan w:val="4"/>
          </w:tcPr>
          <w:p w14:paraId="3CA912F0" w14:textId="50A3F0C6" w:rsidR="005E74AA" w:rsidRPr="003B7F29" w:rsidRDefault="005E74AA" w:rsidP="00047E71">
            <w:pPr>
              <w:spacing w:before="100" w:beforeAutospacing="1" w:after="100" w:afterAutospacing="1" w:line="276" w:lineRule="auto"/>
              <w:rPr>
                <w:rFonts w:ascii="Arial" w:hAnsi="Arial" w:cs="Arial"/>
                <w:sz w:val="24"/>
                <w:szCs w:val="24"/>
              </w:rPr>
            </w:pPr>
            <w:r w:rsidRPr="003B7F29">
              <w:rPr>
                <w:rFonts w:ascii="Arial" w:hAnsi="Arial" w:cs="Arial"/>
                <w:color w:val="000000"/>
                <w:sz w:val="24"/>
                <w:szCs w:val="24"/>
              </w:rPr>
              <w:t xml:space="preserve">Doprecyzowanie znaczenia kryterium: </w:t>
            </w:r>
            <w:r w:rsidR="00047E71" w:rsidRPr="003B7F29">
              <w:rPr>
                <w:rFonts w:ascii="Arial" w:hAnsi="Arial" w:cs="Arial"/>
                <w:color w:val="000000"/>
                <w:sz w:val="24"/>
                <w:szCs w:val="24"/>
              </w:rPr>
              <w:t>Z</w:t>
            </w:r>
            <w:r w:rsidRPr="003B7F29">
              <w:rPr>
                <w:rFonts w:ascii="Arial" w:hAnsi="Arial" w:cs="Arial"/>
                <w:color w:val="000000"/>
                <w:sz w:val="24"/>
                <w:szCs w:val="24"/>
              </w:rPr>
              <w:t xml:space="preserve">akres kryterium został doprecyzowany w załączniku nr 7 do Regulaminu: </w:t>
            </w:r>
            <w:r w:rsidRPr="003B7F29">
              <w:rPr>
                <w:rFonts w:ascii="Arial" w:hAnsi="Arial" w:cs="Arial"/>
                <w:sz w:val="24"/>
                <w:szCs w:val="24"/>
              </w:rPr>
              <w:t>Podstawowe informacje dotyczące uzyskiwania kwalifikacji w ramach projektów współfinansowanych z EFS+.</w:t>
            </w:r>
          </w:p>
        </w:tc>
      </w:tr>
    </w:tbl>
    <w:p w14:paraId="25360461" w14:textId="77777777" w:rsidR="00B25039" w:rsidRDefault="00B25039" w:rsidP="00B25039">
      <w:pPr>
        <w:pStyle w:val="Akapitzlist"/>
        <w:spacing w:before="100" w:beforeAutospacing="1" w:after="100" w:afterAutospacing="1" w:line="276" w:lineRule="auto"/>
        <w:rPr>
          <w:rFonts w:ascii="Arial" w:hAnsi="Arial" w:cs="Arial"/>
          <w:b/>
          <w:bCs/>
          <w:sz w:val="24"/>
          <w:szCs w:val="24"/>
        </w:rPr>
      </w:pPr>
    </w:p>
    <w:p w14:paraId="1873D30E" w14:textId="77777777" w:rsidR="00B25039" w:rsidRPr="00B25039" w:rsidRDefault="00B25039" w:rsidP="00B25039">
      <w:pPr>
        <w:spacing w:before="100" w:beforeAutospacing="1" w:after="100" w:afterAutospacing="1" w:line="276" w:lineRule="auto"/>
        <w:ind w:left="360"/>
        <w:rPr>
          <w:rFonts w:ascii="Arial" w:hAnsi="Arial" w:cs="Arial"/>
          <w:b/>
          <w:bCs/>
          <w:sz w:val="24"/>
          <w:szCs w:val="24"/>
        </w:rPr>
      </w:pPr>
    </w:p>
    <w:p w14:paraId="39978C48" w14:textId="2452D2F5" w:rsidR="009C59C4" w:rsidRPr="003B7F29" w:rsidRDefault="009C59C4" w:rsidP="000A4F4B">
      <w:pPr>
        <w:pStyle w:val="Akapitzlist"/>
        <w:numPr>
          <w:ilvl w:val="0"/>
          <w:numId w:val="15"/>
        </w:num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Kryteria premiujące</w:t>
      </w:r>
    </w:p>
    <w:tbl>
      <w:tblPr>
        <w:tblStyle w:val="Tabela-Siatka"/>
        <w:tblW w:w="5000" w:type="pct"/>
        <w:tblLook w:val="0620" w:firstRow="1" w:lastRow="0" w:firstColumn="0" w:lastColumn="0" w:noHBand="1" w:noVBand="1"/>
      </w:tblPr>
      <w:tblGrid>
        <w:gridCol w:w="591"/>
        <w:gridCol w:w="3375"/>
        <w:gridCol w:w="7319"/>
        <w:gridCol w:w="2709"/>
      </w:tblGrid>
      <w:tr w:rsidR="000B0BD7" w:rsidRPr="003B7F29" w14:paraId="60B94EF2" w14:textId="77777777" w:rsidTr="001241D1">
        <w:trPr>
          <w:tblHeader/>
        </w:trPr>
        <w:tc>
          <w:tcPr>
            <w:tcW w:w="211" w:type="pct"/>
            <w:shd w:val="clear" w:color="auto" w:fill="FFFFFF" w:themeFill="background1"/>
          </w:tcPr>
          <w:p w14:paraId="05ED888A" w14:textId="5B927E80" w:rsidR="009C59C4" w:rsidRPr="003B7F29" w:rsidRDefault="009C59C4"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eastAsia="Calibri" w:hAnsi="Arial" w:cs="Arial"/>
                <w:b/>
                <w:color w:val="0070C0"/>
                <w:sz w:val="24"/>
                <w:szCs w:val="24"/>
              </w:rPr>
              <w:t>Nr</w:t>
            </w:r>
          </w:p>
        </w:tc>
        <w:tc>
          <w:tcPr>
            <w:tcW w:w="1206" w:type="pct"/>
            <w:shd w:val="clear" w:color="auto" w:fill="FFFFFF" w:themeFill="background1"/>
          </w:tcPr>
          <w:p w14:paraId="049BDC92" w14:textId="47C39C96" w:rsidR="009C59C4" w:rsidRPr="003B7F29" w:rsidRDefault="009C59C4"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eastAsia="Calibri" w:hAnsi="Arial" w:cs="Arial"/>
                <w:b/>
                <w:color w:val="0070C0"/>
                <w:sz w:val="24"/>
                <w:szCs w:val="24"/>
              </w:rPr>
              <w:t>Nazwa</w:t>
            </w:r>
          </w:p>
        </w:tc>
        <w:tc>
          <w:tcPr>
            <w:tcW w:w="2615" w:type="pct"/>
            <w:shd w:val="clear" w:color="auto" w:fill="FFFFFF" w:themeFill="background1"/>
          </w:tcPr>
          <w:p w14:paraId="6A69769F" w14:textId="5B035BBE" w:rsidR="009C59C4" w:rsidRPr="003B7F29" w:rsidRDefault="009C59C4"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eastAsia="Calibri" w:hAnsi="Arial" w:cs="Arial"/>
                <w:b/>
                <w:color w:val="0070C0"/>
                <w:sz w:val="24"/>
                <w:szCs w:val="24"/>
              </w:rPr>
              <w:t>Definicja</w:t>
            </w:r>
          </w:p>
        </w:tc>
        <w:tc>
          <w:tcPr>
            <w:tcW w:w="968" w:type="pct"/>
            <w:shd w:val="clear" w:color="auto" w:fill="FFFFFF" w:themeFill="background1"/>
          </w:tcPr>
          <w:p w14:paraId="6AF8AAB2" w14:textId="6FDDB093" w:rsidR="009C59C4" w:rsidRPr="003B7F29" w:rsidRDefault="009C59C4" w:rsidP="00D85B37">
            <w:pPr>
              <w:spacing w:before="100" w:beforeAutospacing="1" w:after="100" w:afterAutospacing="1" w:line="276" w:lineRule="auto"/>
              <w:jc w:val="center"/>
              <w:rPr>
                <w:rFonts w:ascii="Arial" w:hAnsi="Arial" w:cs="Arial"/>
                <w:b/>
                <w:bCs/>
                <w:color w:val="0070C0"/>
                <w:sz w:val="24"/>
                <w:szCs w:val="24"/>
              </w:rPr>
            </w:pPr>
            <w:r w:rsidRPr="003B7F29">
              <w:rPr>
                <w:rFonts w:ascii="Arial" w:eastAsia="Calibri" w:hAnsi="Arial" w:cs="Arial"/>
                <w:b/>
                <w:color w:val="0070C0"/>
                <w:sz w:val="24"/>
                <w:szCs w:val="24"/>
              </w:rPr>
              <w:t>Opis znaczenia</w:t>
            </w:r>
          </w:p>
        </w:tc>
      </w:tr>
      <w:tr w:rsidR="00907B4D" w:rsidRPr="003B7F29" w14:paraId="3B792D5E" w14:textId="77777777" w:rsidTr="001241D1">
        <w:tc>
          <w:tcPr>
            <w:tcW w:w="211" w:type="pct"/>
          </w:tcPr>
          <w:p w14:paraId="4016837D" w14:textId="54A5373A" w:rsidR="00907B4D" w:rsidRPr="003B7F29" w:rsidRDefault="00907B4D" w:rsidP="00D85B37">
            <w:pPr>
              <w:spacing w:before="100" w:beforeAutospacing="1" w:after="100" w:afterAutospacing="1" w:line="276" w:lineRule="auto"/>
              <w:jc w:val="center"/>
              <w:rPr>
                <w:rFonts w:ascii="Arial" w:hAnsi="Arial" w:cs="Arial"/>
                <w:b/>
                <w:bCs/>
                <w:sz w:val="24"/>
                <w:szCs w:val="24"/>
              </w:rPr>
            </w:pPr>
          </w:p>
        </w:tc>
        <w:tc>
          <w:tcPr>
            <w:tcW w:w="1206" w:type="pct"/>
          </w:tcPr>
          <w:p w14:paraId="5BCC21C0" w14:textId="49A98663" w:rsidR="00907B4D" w:rsidRPr="003B7F29" w:rsidRDefault="001241D1" w:rsidP="00D85B37">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Nie dotyczy</w:t>
            </w:r>
          </w:p>
        </w:tc>
        <w:tc>
          <w:tcPr>
            <w:tcW w:w="2615" w:type="pct"/>
          </w:tcPr>
          <w:p w14:paraId="4F6FFB49" w14:textId="724E8EAC" w:rsidR="00907B4D" w:rsidRPr="003B7F29" w:rsidRDefault="001241D1" w:rsidP="00D85B37">
            <w:pPr>
              <w:spacing w:before="100" w:beforeAutospacing="1" w:after="100" w:afterAutospacing="1" w:line="276" w:lineRule="auto"/>
              <w:rPr>
                <w:rFonts w:ascii="Arial" w:hAnsi="Arial" w:cs="Arial"/>
                <w:sz w:val="24"/>
                <w:szCs w:val="24"/>
              </w:rPr>
            </w:pPr>
            <w:r w:rsidRPr="003B7F29">
              <w:rPr>
                <w:rFonts w:ascii="Arial" w:hAnsi="Arial" w:cs="Arial"/>
                <w:sz w:val="24"/>
                <w:szCs w:val="24"/>
              </w:rPr>
              <w:t>Nie dotyczy</w:t>
            </w:r>
          </w:p>
        </w:tc>
        <w:tc>
          <w:tcPr>
            <w:tcW w:w="968" w:type="pct"/>
          </w:tcPr>
          <w:p w14:paraId="4CDFA992" w14:textId="48EC6ADE" w:rsidR="00907B4D" w:rsidRPr="003B7F29" w:rsidRDefault="001241D1" w:rsidP="00D85B37">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Nie dotyczy</w:t>
            </w:r>
          </w:p>
        </w:tc>
      </w:tr>
    </w:tbl>
    <w:p w14:paraId="5381DC64" w14:textId="77777777" w:rsidR="00B25039" w:rsidRDefault="00B25039" w:rsidP="00B25039">
      <w:pPr>
        <w:pStyle w:val="Akapitzlist"/>
        <w:rPr>
          <w:rFonts w:ascii="Arial" w:hAnsi="Arial" w:cs="Arial"/>
          <w:b/>
          <w:bCs/>
          <w:sz w:val="24"/>
          <w:szCs w:val="24"/>
        </w:rPr>
      </w:pPr>
    </w:p>
    <w:p w14:paraId="13BCBF78" w14:textId="64A6F67A" w:rsidR="009C59C4" w:rsidRPr="003B7F29" w:rsidRDefault="009C59C4" w:rsidP="00B25039">
      <w:pPr>
        <w:pStyle w:val="Akapitzlist"/>
        <w:numPr>
          <w:ilvl w:val="0"/>
          <w:numId w:val="15"/>
        </w:numPr>
        <w:rPr>
          <w:rFonts w:ascii="Arial" w:hAnsi="Arial" w:cs="Arial"/>
          <w:b/>
          <w:bCs/>
          <w:sz w:val="24"/>
          <w:szCs w:val="24"/>
        </w:rPr>
      </w:pPr>
      <w:r w:rsidRPr="003B7F29">
        <w:rPr>
          <w:rFonts w:ascii="Arial" w:hAnsi="Arial" w:cs="Arial"/>
          <w:b/>
          <w:bCs/>
          <w:sz w:val="24"/>
          <w:szCs w:val="24"/>
        </w:rPr>
        <w:t>Kryterium negocjacyjne</w:t>
      </w:r>
    </w:p>
    <w:tbl>
      <w:tblPr>
        <w:tblStyle w:val="Tabela-Siatka"/>
        <w:tblW w:w="5000" w:type="pct"/>
        <w:tblLook w:val="0620" w:firstRow="1" w:lastRow="0" w:firstColumn="0" w:lastColumn="0" w:noHBand="1" w:noVBand="1"/>
      </w:tblPr>
      <w:tblGrid>
        <w:gridCol w:w="577"/>
        <w:gridCol w:w="3386"/>
        <w:gridCol w:w="7632"/>
        <w:gridCol w:w="2399"/>
      </w:tblGrid>
      <w:tr w:rsidR="000B0BD7" w:rsidRPr="003B7F29" w14:paraId="0F468661" w14:textId="77777777" w:rsidTr="00FA54FE">
        <w:trPr>
          <w:tblHeader/>
        </w:trPr>
        <w:tc>
          <w:tcPr>
            <w:tcW w:w="206" w:type="pct"/>
            <w:shd w:val="clear" w:color="auto" w:fill="FFFFFF" w:themeFill="background1"/>
          </w:tcPr>
          <w:p w14:paraId="4B0A1105" w14:textId="77777777" w:rsidR="009C59C4" w:rsidRPr="003B7F29"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Nr</w:t>
            </w:r>
          </w:p>
        </w:tc>
        <w:tc>
          <w:tcPr>
            <w:tcW w:w="1210" w:type="pct"/>
            <w:shd w:val="clear" w:color="auto" w:fill="FFFFFF" w:themeFill="background1"/>
          </w:tcPr>
          <w:p w14:paraId="5C3BD005" w14:textId="77777777" w:rsidR="009C59C4" w:rsidRPr="003B7F29"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Nazwa</w:t>
            </w:r>
          </w:p>
        </w:tc>
        <w:tc>
          <w:tcPr>
            <w:tcW w:w="2727" w:type="pct"/>
            <w:shd w:val="clear" w:color="auto" w:fill="FFFFFF" w:themeFill="background1"/>
          </w:tcPr>
          <w:p w14:paraId="7DA83C89" w14:textId="77777777" w:rsidR="009C59C4" w:rsidRPr="003B7F29"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Definicja</w:t>
            </w:r>
          </w:p>
        </w:tc>
        <w:tc>
          <w:tcPr>
            <w:tcW w:w="857" w:type="pct"/>
            <w:shd w:val="clear" w:color="auto" w:fill="FFFFFF" w:themeFill="background1"/>
          </w:tcPr>
          <w:p w14:paraId="3A27431D" w14:textId="77777777" w:rsidR="009C59C4" w:rsidRPr="003B7F29" w:rsidRDefault="009C59C4" w:rsidP="00D85B37">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Opis znaczenia</w:t>
            </w:r>
          </w:p>
        </w:tc>
      </w:tr>
      <w:tr w:rsidR="001241D1" w:rsidRPr="003B7F29" w14:paraId="54B19DCE" w14:textId="77777777" w:rsidTr="00FA54FE">
        <w:tc>
          <w:tcPr>
            <w:tcW w:w="206" w:type="pct"/>
          </w:tcPr>
          <w:p w14:paraId="1F9DFEB9" w14:textId="77777777" w:rsidR="001241D1" w:rsidRPr="003B7F29" w:rsidRDefault="001241D1" w:rsidP="001241D1">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t>E.1</w:t>
            </w:r>
          </w:p>
        </w:tc>
        <w:tc>
          <w:tcPr>
            <w:tcW w:w="1210" w:type="pct"/>
          </w:tcPr>
          <w:p w14:paraId="0B41BDA0" w14:textId="4778AE40" w:rsidR="001241D1" w:rsidRPr="003B7F29" w:rsidRDefault="001241D1" w:rsidP="001241D1">
            <w:pPr>
              <w:spacing w:before="100" w:beforeAutospacing="1" w:after="100" w:afterAutospacing="1" w:line="276" w:lineRule="auto"/>
              <w:rPr>
                <w:rFonts w:ascii="Arial" w:hAnsi="Arial" w:cs="Arial"/>
                <w:b/>
                <w:bCs/>
                <w:sz w:val="24"/>
                <w:szCs w:val="24"/>
              </w:rPr>
            </w:pPr>
            <w:r w:rsidRPr="003B7F29">
              <w:rPr>
                <w:rFonts w:ascii="Arial" w:hAnsi="Arial" w:cs="Arial"/>
                <w:b/>
                <w:sz w:val="24"/>
                <w:szCs w:val="24"/>
              </w:rPr>
              <w:t>Negocjacje zakończyły się wynikiem pozytywnym.</w:t>
            </w:r>
          </w:p>
        </w:tc>
        <w:tc>
          <w:tcPr>
            <w:tcW w:w="2727" w:type="pct"/>
          </w:tcPr>
          <w:p w14:paraId="509E1EBB" w14:textId="77777777" w:rsidR="001241D1" w:rsidRPr="003B7F29" w:rsidRDefault="001241D1" w:rsidP="001241D1">
            <w:pPr>
              <w:spacing w:line="276" w:lineRule="auto"/>
              <w:rPr>
                <w:rFonts w:ascii="Arial" w:hAnsi="Arial" w:cs="Arial"/>
                <w:sz w:val="24"/>
                <w:szCs w:val="24"/>
              </w:rPr>
            </w:pPr>
            <w:r w:rsidRPr="003B7F29">
              <w:rPr>
                <w:rFonts w:ascii="Arial" w:hAnsi="Arial" w:cs="Arial"/>
                <w:sz w:val="24"/>
                <w:szCs w:val="24"/>
              </w:rPr>
              <w:t>W kryterium sprawdzimy, czy negocjacje</w:t>
            </w:r>
            <w:r w:rsidRPr="003B7F29">
              <w:rPr>
                <w:rStyle w:val="Odwoanieprzypisudolnego"/>
                <w:rFonts w:ascii="Arial" w:hAnsi="Arial" w:cs="Arial"/>
                <w:sz w:val="24"/>
                <w:szCs w:val="24"/>
              </w:rPr>
              <w:footnoteReference w:id="10"/>
            </w:r>
            <w:r w:rsidRPr="003B7F29">
              <w:rPr>
                <w:rFonts w:ascii="Arial" w:hAnsi="Arial" w:cs="Arial"/>
                <w:sz w:val="24"/>
                <w:szCs w:val="24"/>
              </w:rPr>
              <w:t xml:space="preserve"> zakończyły się wynikiem pozytywnym.</w:t>
            </w:r>
          </w:p>
          <w:p w14:paraId="5D0DD728" w14:textId="77777777" w:rsidR="001241D1" w:rsidRPr="003B7F29" w:rsidRDefault="001241D1" w:rsidP="001241D1">
            <w:pPr>
              <w:spacing w:line="276" w:lineRule="auto"/>
              <w:rPr>
                <w:rFonts w:ascii="Arial" w:hAnsi="Arial" w:cs="Arial"/>
                <w:sz w:val="24"/>
                <w:szCs w:val="24"/>
              </w:rPr>
            </w:pPr>
          </w:p>
          <w:p w14:paraId="7703F098" w14:textId="77777777" w:rsidR="001241D1" w:rsidRPr="003B7F29" w:rsidRDefault="001241D1" w:rsidP="001241D1">
            <w:pPr>
              <w:spacing w:line="276" w:lineRule="auto"/>
              <w:rPr>
                <w:rFonts w:ascii="Arial" w:hAnsi="Arial" w:cs="Arial"/>
                <w:sz w:val="24"/>
                <w:szCs w:val="24"/>
              </w:rPr>
            </w:pPr>
            <w:r w:rsidRPr="003B7F29">
              <w:rPr>
                <w:rFonts w:ascii="Arial" w:hAnsi="Arial" w:cs="Arial"/>
                <w:sz w:val="24"/>
                <w:szCs w:val="24"/>
              </w:rPr>
              <w:t>Zakończenie negocjacji z wynikiem pozytywnym oznacza, że:</w:t>
            </w:r>
          </w:p>
          <w:p w14:paraId="6D31F9F7" w14:textId="77777777" w:rsidR="001241D1" w:rsidRPr="003B7F29" w:rsidRDefault="001241D1" w:rsidP="000A4F4B">
            <w:pPr>
              <w:pStyle w:val="Akapitzlist"/>
              <w:numPr>
                <w:ilvl w:val="0"/>
                <w:numId w:val="9"/>
              </w:numPr>
              <w:spacing w:line="276" w:lineRule="auto"/>
              <w:ind w:left="357" w:hanging="357"/>
              <w:rPr>
                <w:rFonts w:ascii="Arial" w:hAnsi="Arial" w:cs="Arial"/>
                <w:sz w:val="24"/>
                <w:szCs w:val="24"/>
              </w:rPr>
            </w:pPr>
            <w:r w:rsidRPr="003B7F29">
              <w:rPr>
                <w:rFonts w:ascii="Arial" w:hAnsi="Arial" w:cs="Arial"/>
                <w:sz w:val="24"/>
                <w:szCs w:val="24"/>
              </w:rPr>
              <w:t>wnioskodawca wprowadził do wniosku o dofinansowanie projektu uzupełnienia lub poprawki wynikające z warunków negocjacyjnych lub</w:t>
            </w:r>
          </w:p>
          <w:p w14:paraId="314F7796" w14:textId="77777777" w:rsidR="001241D1" w:rsidRPr="003B7F29" w:rsidRDefault="001241D1" w:rsidP="000A4F4B">
            <w:pPr>
              <w:pStyle w:val="Akapitzlist"/>
              <w:numPr>
                <w:ilvl w:val="0"/>
                <w:numId w:val="9"/>
              </w:numPr>
              <w:spacing w:line="276" w:lineRule="auto"/>
              <w:ind w:left="357" w:hanging="357"/>
              <w:rPr>
                <w:rFonts w:ascii="Arial" w:hAnsi="Arial" w:cs="Arial"/>
                <w:sz w:val="24"/>
                <w:szCs w:val="24"/>
              </w:rPr>
            </w:pPr>
            <w:r w:rsidRPr="003B7F29">
              <w:rPr>
                <w:rFonts w:ascii="Arial" w:hAnsi="Arial" w:cs="Arial"/>
                <w:sz w:val="24"/>
                <w:szCs w:val="24"/>
              </w:rPr>
              <w:t>wnioskodawca przedstawił informacje i wyjaśnienia wynikające z warunków negocjacyjnych lub przekazane informacje i wyjaśnienia zostały zaakceptowane przez KOP lub</w:t>
            </w:r>
          </w:p>
          <w:p w14:paraId="50AB7CE6" w14:textId="77777777" w:rsidR="001241D1" w:rsidRPr="003B7F29" w:rsidRDefault="001241D1" w:rsidP="000A4F4B">
            <w:pPr>
              <w:pStyle w:val="Akapitzlist"/>
              <w:numPr>
                <w:ilvl w:val="0"/>
                <w:numId w:val="9"/>
              </w:numPr>
              <w:spacing w:line="276" w:lineRule="auto"/>
              <w:ind w:left="357" w:hanging="357"/>
              <w:rPr>
                <w:rFonts w:ascii="Arial" w:hAnsi="Arial" w:cs="Arial"/>
                <w:sz w:val="24"/>
                <w:szCs w:val="24"/>
              </w:rPr>
            </w:pPr>
            <w:r w:rsidRPr="003B7F29">
              <w:rPr>
                <w:rFonts w:ascii="Arial" w:hAnsi="Arial" w:cs="Arial"/>
                <w:sz w:val="24"/>
                <w:szCs w:val="24"/>
              </w:rPr>
              <w:t>wnioskodawca nie wprowadził we wniosku o dofinansowanie projektu zmian innych niż wynikające z warunków negocjacyjnych lub</w:t>
            </w:r>
          </w:p>
          <w:p w14:paraId="5DE3615D" w14:textId="77777777" w:rsidR="001241D1" w:rsidRPr="003B7F29" w:rsidRDefault="001241D1" w:rsidP="000A4F4B">
            <w:pPr>
              <w:pStyle w:val="Akapitzlist"/>
              <w:numPr>
                <w:ilvl w:val="0"/>
                <w:numId w:val="9"/>
              </w:numPr>
              <w:spacing w:line="276" w:lineRule="auto"/>
              <w:ind w:left="318" w:hanging="284"/>
              <w:rPr>
                <w:rFonts w:ascii="Arial" w:hAnsi="Arial" w:cs="Arial"/>
                <w:sz w:val="24"/>
                <w:szCs w:val="24"/>
              </w:rPr>
            </w:pPr>
            <w:r w:rsidRPr="003B7F29">
              <w:rPr>
                <w:rFonts w:ascii="Arial" w:hAnsi="Arial" w:cs="Arial"/>
                <w:sz w:val="24"/>
                <w:szCs w:val="24"/>
              </w:rPr>
              <w:lastRenderedPageBreak/>
              <w:t>wnioskodawca podjął</w:t>
            </w:r>
            <w:r w:rsidRPr="003B7F29">
              <w:rPr>
                <w:rStyle w:val="Odwoanieprzypisudolnego"/>
                <w:rFonts w:ascii="Arial" w:hAnsi="Arial" w:cs="Arial"/>
                <w:sz w:val="24"/>
                <w:szCs w:val="24"/>
              </w:rPr>
              <w:footnoteReference w:id="11"/>
            </w:r>
            <w:r w:rsidRPr="003B7F29">
              <w:rPr>
                <w:rFonts w:ascii="Arial" w:hAnsi="Arial" w:cs="Arial"/>
                <w:sz w:val="24"/>
                <w:szCs w:val="24"/>
              </w:rPr>
              <w:t xml:space="preserve"> negocjacje w terminie wyznaczonym przez IZ/IP;</w:t>
            </w:r>
          </w:p>
          <w:p w14:paraId="771B1682" w14:textId="77777777" w:rsidR="001241D1" w:rsidRPr="003B7F29" w:rsidRDefault="001241D1" w:rsidP="000A4F4B">
            <w:pPr>
              <w:pStyle w:val="Akapitzlist"/>
              <w:numPr>
                <w:ilvl w:val="0"/>
                <w:numId w:val="9"/>
              </w:numPr>
              <w:spacing w:line="276" w:lineRule="auto"/>
              <w:ind w:left="318" w:hanging="284"/>
              <w:rPr>
                <w:rFonts w:ascii="Arial" w:hAnsi="Arial" w:cs="Arial"/>
                <w:sz w:val="24"/>
                <w:szCs w:val="24"/>
              </w:rPr>
            </w:pPr>
            <w:r w:rsidRPr="003B7F29">
              <w:rPr>
                <w:rFonts w:ascii="Arial" w:hAnsi="Arial" w:cs="Arial"/>
                <w:sz w:val="24"/>
                <w:szCs w:val="24"/>
              </w:rPr>
              <w:t xml:space="preserve">wnioskodawca złożył poprawiony w wyniku negocjacji wniosek w terminie wyznaczonym przez IZ/IP. </w:t>
            </w:r>
          </w:p>
          <w:p w14:paraId="653B5E61" w14:textId="77777777" w:rsidR="001241D1" w:rsidRPr="003B7F29" w:rsidRDefault="001241D1" w:rsidP="001241D1">
            <w:pPr>
              <w:spacing w:line="276" w:lineRule="auto"/>
              <w:rPr>
                <w:rFonts w:ascii="Arial" w:hAnsi="Arial" w:cs="Arial"/>
                <w:sz w:val="24"/>
                <w:szCs w:val="24"/>
              </w:rPr>
            </w:pPr>
          </w:p>
          <w:p w14:paraId="31A09178" w14:textId="77777777" w:rsidR="001241D1" w:rsidRPr="003B7F29" w:rsidRDefault="001241D1" w:rsidP="001241D1">
            <w:pPr>
              <w:spacing w:line="276" w:lineRule="auto"/>
              <w:rPr>
                <w:rFonts w:ascii="Arial" w:hAnsi="Arial" w:cs="Arial"/>
                <w:sz w:val="24"/>
                <w:szCs w:val="24"/>
              </w:rPr>
            </w:pPr>
            <w:r w:rsidRPr="003B7F29">
              <w:rPr>
                <w:rFonts w:ascii="Arial" w:hAnsi="Arial" w:cs="Arial"/>
                <w:sz w:val="24"/>
                <w:szCs w:val="24"/>
              </w:rPr>
              <w:t>Zakończenie negocjacji z wynikiem negatywnym oznacza, że:</w:t>
            </w:r>
          </w:p>
          <w:p w14:paraId="77F98773" w14:textId="77777777" w:rsidR="001241D1" w:rsidRPr="003B7F29" w:rsidRDefault="001241D1" w:rsidP="000A4F4B">
            <w:pPr>
              <w:pStyle w:val="Akapitzlist"/>
              <w:numPr>
                <w:ilvl w:val="0"/>
                <w:numId w:val="10"/>
              </w:numPr>
              <w:spacing w:line="276" w:lineRule="auto"/>
              <w:ind w:left="357" w:hanging="357"/>
              <w:rPr>
                <w:rFonts w:ascii="Arial" w:hAnsi="Arial" w:cs="Arial"/>
                <w:sz w:val="24"/>
                <w:szCs w:val="24"/>
              </w:rPr>
            </w:pPr>
            <w:r w:rsidRPr="003B7F29">
              <w:rPr>
                <w:rFonts w:ascii="Arial" w:hAnsi="Arial" w:cs="Arial"/>
                <w:sz w:val="24"/>
                <w:szCs w:val="24"/>
              </w:rPr>
              <w:t>wnioskodawca nie wprowadził do wniosku o dofinansowanie projektu uzupełnień lub poprawek wynikających z warunków negocjacyjnych lub</w:t>
            </w:r>
          </w:p>
          <w:p w14:paraId="3ACE4555" w14:textId="77777777" w:rsidR="001241D1" w:rsidRPr="003B7F29" w:rsidRDefault="001241D1" w:rsidP="000A4F4B">
            <w:pPr>
              <w:pStyle w:val="Akapitzlist"/>
              <w:numPr>
                <w:ilvl w:val="0"/>
                <w:numId w:val="10"/>
              </w:numPr>
              <w:spacing w:line="276" w:lineRule="auto"/>
              <w:ind w:left="357" w:hanging="357"/>
              <w:rPr>
                <w:rFonts w:ascii="Arial" w:hAnsi="Arial" w:cs="Arial"/>
                <w:sz w:val="24"/>
                <w:szCs w:val="24"/>
              </w:rPr>
            </w:pPr>
            <w:r w:rsidRPr="003B7F29">
              <w:rPr>
                <w:rFonts w:ascii="Arial" w:hAnsi="Arial" w:cs="Arial"/>
                <w:sz w:val="24"/>
                <w:szCs w:val="24"/>
              </w:rPr>
              <w:t>wnioskodawca nie przedstawił informacji i wyjaśnień wynikających z warunków negocjacyjnych lub przekazane informacje i wyjaśnienia nie zostały zaakceptowane przez KOP lub</w:t>
            </w:r>
          </w:p>
          <w:p w14:paraId="16469FC7" w14:textId="77777777" w:rsidR="001241D1" w:rsidRPr="003B7F29" w:rsidRDefault="001241D1" w:rsidP="000A4F4B">
            <w:pPr>
              <w:pStyle w:val="Akapitzlist"/>
              <w:numPr>
                <w:ilvl w:val="0"/>
                <w:numId w:val="10"/>
              </w:numPr>
              <w:spacing w:line="276" w:lineRule="auto"/>
              <w:ind w:left="357" w:hanging="357"/>
              <w:rPr>
                <w:rFonts w:ascii="Arial" w:hAnsi="Arial" w:cs="Arial"/>
                <w:sz w:val="24"/>
                <w:szCs w:val="24"/>
              </w:rPr>
            </w:pPr>
            <w:r w:rsidRPr="003B7F29">
              <w:rPr>
                <w:rFonts w:ascii="Arial" w:hAnsi="Arial" w:cs="Arial"/>
                <w:sz w:val="24"/>
                <w:szCs w:val="24"/>
              </w:rPr>
              <w:t>wnioskodawca wprowadził we wniosku o dofinansowanie projektu zmiany inne niż wynikające z warunków negocjacyjnych lub</w:t>
            </w:r>
          </w:p>
          <w:p w14:paraId="2E6C5D3A" w14:textId="77777777" w:rsidR="001241D1" w:rsidRPr="003B7F29" w:rsidRDefault="001241D1" w:rsidP="000A4F4B">
            <w:pPr>
              <w:pStyle w:val="Akapitzlist"/>
              <w:numPr>
                <w:ilvl w:val="0"/>
                <w:numId w:val="10"/>
              </w:numPr>
              <w:spacing w:line="276" w:lineRule="auto"/>
              <w:ind w:left="357" w:hanging="357"/>
              <w:rPr>
                <w:rFonts w:ascii="Arial" w:hAnsi="Arial" w:cs="Arial"/>
                <w:sz w:val="24"/>
                <w:szCs w:val="24"/>
              </w:rPr>
            </w:pPr>
            <w:r w:rsidRPr="003B7F29">
              <w:rPr>
                <w:rFonts w:ascii="Arial" w:hAnsi="Arial" w:cs="Arial"/>
                <w:sz w:val="24"/>
                <w:szCs w:val="24"/>
              </w:rPr>
              <w:t>wnioskodawca nie podjął negocjacji w terminie wyznaczonym przez IZ/IP;</w:t>
            </w:r>
          </w:p>
          <w:p w14:paraId="0E413BF0" w14:textId="77777777" w:rsidR="001241D1" w:rsidRPr="003B7F29" w:rsidRDefault="001241D1" w:rsidP="000A4F4B">
            <w:pPr>
              <w:pStyle w:val="Akapitzlist"/>
              <w:numPr>
                <w:ilvl w:val="0"/>
                <w:numId w:val="10"/>
              </w:numPr>
              <w:spacing w:line="276" w:lineRule="auto"/>
              <w:ind w:left="357" w:hanging="357"/>
              <w:rPr>
                <w:rFonts w:ascii="Arial" w:hAnsi="Arial" w:cs="Arial"/>
                <w:sz w:val="24"/>
                <w:szCs w:val="24"/>
              </w:rPr>
            </w:pPr>
            <w:r w:rsidRPr="003B7F29">
              <w:rPr>
                <w:rFonts w:ascii="Arial" w:hAnsi="Arial" w:cs="Arial"/>
                <w:sz w:val="24"/>
                <w:szCs w:val="24"/>
              </w:rPr>
              <w:t>wnioskodawca nie złożył poprawionego w wyniku negocjacji wniosku w terminie wyznaczonym przez IZ/IP.</w:t>
            </w:r>
          </w:p>
          <w:p w14:paraId="77A50CB3" w14:textId="77777777" w:rsidR="001241D1" w:rsidRPr="003B7F29" w:rsidRDefault="001241D1" w:rsidP="001241D1">
            <w:pPr>
              <w:pStyle w:val="Akapitzlist"/>
              <w:spacing w:line="276" w:lineRule="auto"/>
              <w:ind w:left="357"/>
              <w:rPr>
                <w:rFonts w:ascii="Arial" w:hAnsi="Arial" w:cs="Arial"/>
                <w:sz w:val="24"/>
                <w:szCs w:val="24"/>
              </w:rPr>
            </w:pPr>
          </w:p>
          <w:p w14:paraId="1CA8A658" w14:textId="06665AE3" w:rsidR="001241D1" w:rsidRPr="003B7F29" w:rsidRDefault="001241D1" w:rsidP="001241D1">
            <w:pPr>
              <w:spacing w:line="276" w:lineRule="auto"/>
              <w:rPr>
                <w:rFonts w:ascii="Arial" w:hAnsi="Arial" w:cs="Arial"/>
                <w:sz w:val="24"/>
                <w:szCs w:val="24"/>
              </w:rPr>
            </w:pPr>
            <w:r w:rsidRPr="003B7F29">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B1D2301" w14:textId="0D0238B7" w:rsidR="001241D1" w:rsidRPr="003B7F29" w:rsidRDefault="001241D1" w:rsidP="001241D1">
            <w:pPr>
              <w:spacing w:before="100" w:beforeAutospacing="1" w:after="100" w:afterAutospacing="1" w:line="276" w:lineRule="auto"/>
              <w:rPr>
                <w:rFonts w:ascii="Arial" w:hAnsi="Arial" w:cs="Arial"/>
                <w:sz w:val="24"/>
                <w:szCs w:val="24"/>
              </w:rPr>
            </w:pPr>
            <w:r w:rsidRPr="003B7F29">
              <w:rPr>
                <w:rFonts w:ascii="Arial" w:hAnsi="Arial" w:cs="Arial"/>
                <w:sz w:val="24"/>
                <w:szCs w:val="24"/>
              </w:rPr>
              <w:lastRenderedPageBreak/>
              <w:t>Kryterium weryfikowane po przeprowadzeniu procesu negocjacji w oparciu o wniosek o dofinansowanie projektu i ustalenia dokonane podczas negocjacji.</w:t>
            </w:r>
          </w:p>
        </w:tc>
        <w:tc>
          <w:tcPr>
            <w:tcW w:w="857" w:type="pct"/>
          </w:tcPr>
          <w:p w14:paraId="47D497A8" w14:textId="77777777" w:rsidR="001241D1" w:rsidRPr="003B7F29" w:rsidRDefault="001241D1" w:rsidP="001241D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lastRenderedPageBreak/>
              <w:t>Tak/</w:t>
            </w:r>
            <w:r w:rsidRPr="003B7F29" w:rsidDel="00B5057C">
              <w:rPr>
                <w:rFonts w:ascii="Arial" w:hAnsi="Arial" w:cs="Arial"/>
                <w:color w:val="000000"/>
                <w:sz w:val="24"/>
                <w:szCs w:val="24"/>
              </w:rPr>
              <w:t xml:space="preserve"> </w:t>
            </w:r>
            <w:r w:rsidRPr="003B7F29">
              <w:rPr>
                <w:rFonts w:ascii="Arial" w:hAnsi="Arial" w:cs="Arial"/>
                <w:color w:val="000000"/>
                <w:sz w:val="24"/>
                <w:szCs w:val="24"/>
              </w:rPr>
              <w:t>nie</w:t>
            </w:r>
          </w:p>
          <w:p w14:paraId="6FD18A40" w14:textId="3FA79C58" w:rsidR="001241D1" w:rsidRPr="003B7F29" w:rsidRDefault="001241D1" w:rsidP="001241D1">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tc>
      </w:tr>
    </w:tbl>
    <w:p w14:paraId="7B1280DE" w14:textId="6B6A3E71" w:rsidR="00394028" w:rsidRPr="003B7F29" w:rsidRDefault="003B7F29" w:rsidP="00394028">
      <w:pPr>
        <w:pStyle w:val="Akapitzlist"/>
        <w:rPr>
          <w:rFonts w:ascii="Arial" w:hAnsi="Arial" w:cs="Arial"/>
          <w:b/>
          <w:bCs/>
          <w:sz w:val="24"/>
          <w:szCs w:val="24"/>
        </w:rPr>
      </w:pPr>
      <w:r>
        <w:rPr>
          <w:rFonts w:ascii="Arial" w:hAnsi="Arial" w:cs="Arial"/>
          <w:sz w:val="24"/>
          <w:szCs w:val="24"/>
        </w:rPr>
        <w:lastRenderedPageBreak/>
        <w:br/>
      </w:r>
    </w:p>
    <w:p w14:paraId="626EE6D9" w14:textId="2484DA05" w:rsidR="00394028" w:rsidRPr="003B7F29" w:rsidRDefault="00394028" w:rsidP="000A4F4B">
      <w:pPr>
        <w:pStyle w:val="Akapitzlist"/>
        <w:numPr>
          <w:ilvl w:val="0"/>
          <w:numId w:val="15"/>
        </w:numPr>
        <w:rPr>
          <w:rFonts w:ascii="Arial" w:hAnsi="Arial" w:cs="Arial"/>
          <w:b/>
          <w:bCs/>
          <w:sz w:val="24"/>
          <w:szCs w:val="24"/>
        </w:rPr>
      </w:pPr>
      <w:r w:rsidRPr="003B7F29">
        <w:rPr>
          <w:rFonts w:ascii="Arial" w:hAnsi="Arial" w:cs="Arial"/>
          <w:b/>
          <w:bCs/>
          <w:sz w:val="24"/>
          <w:szCs w:val="24"/>
        </w:rPr>
        <w:t>Kryterium oceny strategicznej</w:t>
      </w:r>
      <w:r w:rsidRPr="003B7F29">
        <w:rPr>
          <w:rStyle w:val="Odwoanieprzypisudolnego"/>
          <w:rFonts w:ascii="Arial" w:hAnsi="Arial" w:cs="Arial"/>
          <w:b/>
          <w:bCs/>
          <w:sz w:val="24"/>
          <w:szCs w:val="24"/>
        </w:rPr>
        <w:footnoteReference w:id="12"/>
      </w:r>
    </w:p>
    <w:tbl>
      <w:tblPr>
        <w:tblStyle w:val="Tabela-Siatka"/>
        <w:tblW w:w="5000" w:type="pct"/>
        <w:tblLook w:val="0620" w:firstRow="1" w:lastRow="0" w:firstColumn="0" w:lastColumn="0" w:noHBand="1" w:noVBand="1"/>
      </w:tblPr>
      <w:tblGrid>
        <w:gridCol w:w="576"/>
        <w:gridCol w:w="3387"/>
        <w:gridCol w:w="7632"/>
        <w:gridCol w:w="2399"/>
      </w:tblGrid>
      <w:tr w:rsidR="00394028" w:rsidRPr="003B7F29" w14:paraId="4FEE5EE0" w14:textId="77777777" w:rsidTr="000A3AEF">
        <w:trPr>
          <w:tblHeader/>
        </w:trPr>
        <w:tc>
          <w:tcPr>
            <w:tcW w:w="206" w:type="pct"/>
            <w:shd w:val="clear" w:color="auto" w:fill="FFFFFF" w:themeFill="background1"/>
          </w:tcPr>
          <w:p w14:paraId="539B03F9" w14:textId="77777777" w:rsidR="00394028" w:rsidRPr="003B7F29" w:rsidRDefault="00394028" w:rsidP="000A3AEF">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Nr</w:t>
            </w:r>
          </w:p>
        </w:tc>
        <w:tc>
          <w:tcPr>
            <w:tcW w:w="1210" w:type="pct"/>
            <w:shd w:val="clear" w:color="auto" w:fill="FFFFFF" w:themeFill="background1"/>
          </w:tcPr>
          <w:p w14:paraId="7CF44BEF" w14:textId="77777777" w:rsidR="00394028" w:rsidRPr="003B7F29" w:rsidRDefault="00394028" w:rsidP="000A3AEF">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Nazwa</w:t>
            </w:r>
          </w:p>
        </w:tc>
        <w:tc>
          <w:tcPr>
            <w:tcW w:w="2727" w:type="pct"/>
            <w:shd w:val="clear" w:color="auto" w:fill="FFFFFF" w:themeFill="background1"/>
          </w:tcPr>
          <w:p w14:paraId="4311FFEB" w14:textId="77777777" w:rsidR="00394028" w:rsidRPr="003B7F29" w:rsidRDefault="00394028" w:rsidP="000A3AEF">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Definicja</w:t>
            </w:r>
          </w:p>
        </w:tc>
        <w:tc>
          <w:tcPr>
            <w:tcW w:w="857" w:type="pct"/>
            <w:shd w:val="clear" w:color="auto" w:fill="FFFFFF" w:themeFill="background1"/>
          </w:tcPr>
          <w:p w14:paraId="2493AA06" w14:textId="77777777" w:rsidR="00394028" w:rsidRPr="003B7F29" w:rsidRDefault="00394028" w:rsidP="000A3AEF">
            <w:pPr>
              <w:spacing w:before="100" w:beforeAutospacing="1" w:after="100" w:afterAutospacing="1" w:line="276" w:lineRule="auto"/>
              <w:jc w:val="center"/>
              <w:rPr>
                <w:rFonts w:ascii="Arial" w:eastAsia="Calibri" w:hAnsi="Arial" w:cs="Arial"/>
                <w:b/>
                <w:color w:val="0070C0"/>
                <w:sz w:val="24"/>
                <w:szCs w:val="24"/>
              </w:rPr>
            </w:pPr>
            <w:r w:rsidRPr="003B7F29">
              <w:rPr>
                <w:rFonts w:ascii="Arial" w:eastAsia="Calibri" w:hAnsi="Arial" w:cs="Arial"/>
                <w:b/>
                <w:color w:val="0070C0"/>
                <w:sz w:val="24"/>
                <w:szCs w:val="24"/>
              </w:rPr>
              <w:t>Opis znaczenia</w:t>
            </w:r>
          </w:p>
        </w:tc>
      </w:tr>
      <w:tr w:rsidR="00394028" w:rsidRPr="003B7F29" w14:paraId="6B202D7D" w14:textId="77777777" w:rsidTr="000A3AEF">
        <w:tc>
          <w:tcPr>
            <w:tcW w:w="206" w:type="pct"/>
          </w:tcPr>
          <w:p w14:paraId="06BAA825" w14:textId="60FFC182" w:rsidR="00394028" w:rsidRPr="003B7F29" w:rsidRDefault="00394028" w:rsidP="00394028">
            <w:pPr>
              <w:spacing w:before="100" w:beforeAutospacing="1" w:after="100" w:afterAutospacing="1" w:line="276" w:lineRule="auto"/>
              <w:jc w:val="center"/>
              <w:rPr>
                <w:rFonts w:ascii="Arial" w:hAnsi="Arial" w:cs="Arial"/>
                <w:b/>
                <w:bCs/>
                <w:sz w:val="24"/>
                <w:szCs w:val="24"/>
              </w:rPr>
            </w:pPr>
            <w:r w:rsidRPr="003B7F29">
              <w:rPr>
                <w:rFonts w:ascii="Arial" w:hAnsi="Arial" w:cs="Arial"/>
                <w:b/>
                <w:bCs/>
                <w:sz w:val="24"/>
                <w:szCs w:val="24"/>
              </w:rPr>
              <w:t>F.1</w:t>
            </w:r>
          </w:p>
        </w:tc>
        <w:tc>
          <w:tcPr>
            <w:tcW w:w="1210" w:type="pct"/>
          </w:tcPr>
          <w:p w14:paraId="41D15514" w14:textId="3C2DA28C" w:rsidR="00394028" w:rsidRPr="003B7F29" w:rsidRDefault="00394028" w:rsidP="00394028">
            <w:pPr>
              <w:spacing w:before="100" w:beforeAutospacing="1" w:after="100" w:afterAutospacing="1" w:line="276" w:lineRule="auto"/>
              <w:rPr>
                <w:rFonts w:ascii="Arial" w:hAnsi="Arial" w:cs="Arial"/>
                <w:b/>
                <w:bCs/>
                <w:sz w:val="24"/>
                <w:szCs w:val="24"/>
              </w:rPr>
            </w:pPr>
            <w:r w:rsidRPr="003B7F29">
              <w:rPr>
                <w:rFonts w:ascii="Arial" w:hAnsi="Arial" w:cs="Arial"/>
                <w:b/>
                <w:bCs/>
                <w:sz w:val="24"/>
                <w:szCs w:val="24"/>
              </w:rPr>
              <w:t>Projekt w najwyższym stopniu odpowiada założeniom IZ</w:t>
            </w:r>
          </w:p>
        </w:tc>
        <w:tc>
          <w:tcPr>
            <w:tcW w:w="2727" w:type="pct"/>
          </w:tcPr>
          <w:p w14:paraId="47F3963F" w14:textId="77777777" w:rsidR="00394028" w:rsidRPr="003B7F29" w:rsidRDefault="00394028" w:rsidP="00394028">
            <w:pPr>
              <w:spacing w:line="276" w:lineRule="auto"/>
              <w:rPr>
                <w:rFonts w:ascii="Arial" w:hAnsi="Arial" w:cs="Arial"/>
                <w:sz w:val="24"/>
                <w:szCs w:val="24"/>
              </w:rPr>
            </w:pPr>
            <w:r w:rsidRPr="003B7F29">
              <w:rPr>
                <w:rFonts w:ascii="Arial" w:hAnsi="Arial" w:cs="Arial"/>
                <w:sz w:val="24"/>
                <w:szCs w:val="24"/>
              </w:rPr>
              <w:t>W kryterium sprawdzimy, czy projekt w najwyższym stopniu odpowiada założeniom IZ w aspektach:</w:t>
            </w:r>
          </w:p>
          <w:p w14:paraId="66D7C3B4" w14:textId="77777777" w:rsidR="00394028" w:rsidRPr="003B7F29" w:rsidRDefault="00394028" w:rsidP="00394028">
            <w:pPr>
              <w:spacing w:line="276" w:lineRule="auto"/>
              <w:rPr>
                <w:rFonts w:ascii="Arial" w:hAnsi="Arial" w:cs="Arial"/>
                <w:sz w:val="24"/>
                <w:szCs w:val="24"/>
              </w:rPr>
            </w:pPr>
            <w:r w:rsidRPr="003B7F29">
              <w:rPr>
                <w:rFonts w:ascii="Arial" w:hAnsi="Arial" w:cs="Arial"/>
                <w:sz w:val="24"/>
                <w:szCs w:val="24"/>
              </w:rPr>
              <w:t>• kompleksowości i adekwatności działań – kompleksowość ma polegać na przemyślanej i umocowanej w regionalnej diagnozie koncepcji wsparcia organizacji pozarządowych, uwzględniającej szeroki i zróżnicowany zakres pomocy dostosowanej do potrzeb organizacji z obszaru całego województwa.</w:t>
            </w:r>
          </w:p>
          <w:p w14:paraId="7E7BC1E7" w14:textId="77777777" w:rsidR="00394028" w:rsidRPr="003B7F29" w:rsidRDefault="00394028" w:rsidP="00394028">
            <w:pPr>
              <w:spacing w:line="276" w:lineRule="auto"/>
              <w:rPr>
                <w:rFonts w:ascii="Arial" w:hAnsi="Arial" w:cs="Arial"/>
                <w:sz w:val="24"/>
                <w:szCs w:val="24"/>
              </w:rPr>
            </w:pPr>
            <w:r w:rsidRPr="003B7F29">
              <w:rPr>
                <w:rFonts w:ascii="Arial" w:hAnsi="Arial" w:cs="Arial"/>
                <w:sz w:val="24"/>
                <w:szCs w:val="24"/>
              </w:rPr>
              <w:t>• równomierności rozłożenia wsparcia w skali regionu,</w:t>
            </w:r>
          </w:p>
          <w:p w14:paraId="6CCAC23C" w14:textId="77777777" w:rsidR="00394028" w:rsidRPr="003B7F29" w:rsidRDefault="00394028" w:rsidP="00394028">
            <w:pPr>
              <w:spacing w:line="276" w:lineRule="auto"/>
              <w:rPr>
                <w:rFonts w:ascii="Arial" w:hAnsi="Arial" w:cs="Arial"/>
                <w:sz w:val="24"/>
                <w:szCs w:val="24"/>
              </w:rPr>
            </w:pPr>
            <w:r w:rsidRPr="003B7F29">
              <w:rPr>
                <w:rFonts w:ascii="Arial" w:hAnsi="Arial" w:cs="Arial"/>
                <w:sz w:val="24"/>
                <w:szCs w:val="24"/>
              </w:rPr>
              <w:t>• doświadczenia wnioskodawcy w realizacji wsparcia dla organizacji pozarządowych w woj. kujawsko-pomorskim – pod uwagę będzie brana skala i zakres (zarówno ilościowy jak i merytoryczny) doświadczenia wnioskodawcy.</w:t>
            </w:r>
          </w:p>
          <w:p w14:paraId="398A79CC" w14:textId="77777777" w:rsidR="00394028" w:rsidRPr="003B7F29" w:rsidRDefault="00394028" w:rsidP="00394028">
            <w:pPr>
              <w:spacing w:line="276" w:lineRule="auto"/>
              <w:rPr>
                <w:rFonts w:ascii="Arial" w:hAnsi="Arial" w:cs="Arial"/>
                <w:sz w:val="24"/>
                <w:szCs w:val="24"/>
              </w:rPr>
            </w:pPr>
          </w:p>
          <w:p w14:paraId="106F66A5" w14:textId="77777777" w:rsidR="00394028" w:rsidRPr="003B7F29" w:rsidRDefault="00394028" w:rsidP="00394028">
            <w:pPr>
              <w:spacing w:line="276" w:lineRule="auto"/>
              <w:rPr>
                <w:rFonts w:ascii="Arial" w:hAnsi="Arial" w:cs="Arial"/>
                <w:sz w:val="24"/>
                <w:szCs w:val="24"/>
              </w:rPr>
            </w:pPr>
            <w:r w:rsidRPr="003B7F29">
              <w:rPr>
                <w:rFonts w:ascii="Arial" w:hAnsi="Arial" w:cs="Arial"/>
                <w:sz w:val="24"/>
                <w:szCs w:val="24"/>
              </w:rPr>
              <w:t>Kryterium ma charakter porównawczy (poszczególne projekty porównywane są ze wszystkimi pozostałymi projektami podlegającymi ocenie strategicznej).</w:t>
            </w:r>
          </w:p>
          <w:p w14:paraId="1CC1921F" w14:textId="77777777" w:rsidR="00394028" w:rsidRPr="003B7F29" w:rsidRDefault="00394028" w:rsidP="00394028">
            <w:pPr>
              <w:spacing w:line="276" w:lineRule="auto"/>
              <w:rPr>
                <w:rFonts w:ascii="Arial" w:hAnsi="Arial" w:cs="Arial"/>
                <w:sz w:val="24"/>
                <w:szCs w:val="24"/>
              </w:rPr>
            </w:pPr>
          </w:p>
          <w:p w14:paraId="427010C1" w14:textId="24651CB0" w:rsidR="00394028" w:rsidRPr="003B7F29" w:rsidRDefault="00394028" w:rsidP="00394028">
            <w:pPr>
              <w:spacing w:line="276" w:lineRule="auto"/>
              <w:rPr>
                <w:rFonts w:ascii="Arial" w:hAnsi="Arial" w:cs="Arial"/>
                <w:sz w:val="24"/>
                <w:szCs w:val="24"/>
              </w:rPr>
            </w:pPr>
            <w:r w:rsidRPr="003B7F29">
              <w:rPr>
                <w:rFonts w:ascii="Arial" w:hAnsi="Arial" w:cs="Arial"/>
                <w:sz w:val="24"/>
                <w:szCs w:val="24"/>
              </w:rPr>
              <w:lastRenderedPageBreak/>
              <w:t xml:space="preserve">Ocena spełniania kryterium strategicznego obejmuje analizę elementów wskazanych powyżej w oparciu o zapisy wniosków o dofinansowanie projektu. </w:t>
            </w:r>
          </w:p>
        </w:tc>
        <w:tc>
          <w:tcPr>
            <w:tcW w:w="857" w:type="pct"/>
          </w:tcPr>
          <w:p w14:paraId="51E3DB96" w14:textId="77777777" w:rsidR="00394028" w:rsidRPr="003B7F29" w:rsidRDefault="00394028" w:rsidP="00394028">
            <w:pPr>
              <w:spacing w:line="276" w:lineRule="auto"/>
              <w:rPr>
                <w:rFonts w:ascii="Arial" w:hAnsi="Arial" w:cs="Arial"/>
                <w:color w:val="000000"/>
                <w:sz w:val="24"/>
                <w:szCs w:val="24"/>
              </w:rPr>
            </w:pPr>
            <w:r w:rsidRPr="003B7F29">
              <w:rPr>
                <w:rFonts w:ascii="Arial" w:hAnsi="Arial" w:cs="Arial"/>
                <w:color w:val="000000"/>
                <w:sz w:val="24"/>
                <w:szCs w:val="24"/>
              </w:rPr>
              <w:lastRenderedPageBreak/>
              <w:t xml:space="preserve">Tak/nie </w:t>
            </w:r>
          </w:p>
          <w:p w14:paraId="2D6BDE8A" w14:textId="77777777" w:rsidR="00394028" w:rsidRPr="003B7F29" w:rsidRDefault="00394028" w:rsidP="00394028">
            <w:pPr>
              <w:spacing w:line="276" w:lineRule="auto"/>
              <w:rPr>
                <w:rFonts w:ascii="Arial" w:hAnsi="Arial" w:cs="Arial"/>
                <w:color w:val="000000"/>
                <w:sz w:val="24"/>
                <w:szCs w:val="24"/>
              </w:rPr>
            </w:pPr>
            <w:r w:rsidRPr="003B7F29">
              <w:rPr>
                <w:rFonts w:ascii="Arial" w:hAnsi="Arial" w:cs="Arial"/>
                <w:color w:val="000000"/>
                <w:sz w:val="24"/>
                <w:szCs w:val="24"/>
              </w:rPr>
              <w:t>(niespełnienie kryterium oznacza negatywną ocenę)</w:t>
            </w:r>
          </w:p>
          <w:p w14:paraId="1E450DD4" w14:textId="77777777" w:rsidR="00394028" w:rsidRPr="003B7F29" w:rsidRDefault="00394028" w:rsidP="00394028">
            <w:pPr>
              <w:spacing w:line="276" w:lineRule="auto"/>
              <w:rPr>
                <w:rFonts w:ascii="Arial" w:hAnsi="Arial" w:cs="Arial"/>
                <w:color w:val="000000"/>
                <w:sz w:val="24"/>
                <w:szCs w:val="24"/>
              </w:rPr>
            </w:pPr>
          </w:p>
          <w:p w14:paraId="008E38A8" w14:textId="5A30529C" w:rsidR="00394028" w:rsidRPr="003B7F29" w:rsidRDefault="00394028" w:rsidP="00394028">
            <w:pPr>
              <w:spacing w:before="100" w:beforeAutospacing="1" w:after="100" w:afterAutospacing="1" w:line="276" w:lineRule="auto"/>
              <w:rPr>
                <w:rFonts w:ascii="Arial" w:hAnsi="Arial" w:cs="Arial"/>
                <w:color w:val="000000"/>
                <w:sz w:val="24"/>
                <w:szCs w:val="24"/>
              </w:rPr>
            </w:pPr>
            <w:r w:rsidRPr="003B7F29">
              <w:rPr>
                <w:rFonts w:ascii="Arial" w:hAnsi="Arial" w:cs="Arial"/>
                <w:color w:val="000000"/>
                <w:sz w:val="24"/>
                <w:szCs w:val="24"/>
              </w:rPr>
              <w:t xml:space="preserve">Do dofinansowania wybrany zostanie projekt spełniający kryterium w najwyższym stopniu </w:t>
            </w:r>
          </w:p>
        </w:tc>
      </w:tr>
    </w:tbl>
    <w:p w14:paraId="4C7E17E9" w14:textId="77777777" w:rsidR="00394028" w:rsidRPr="003B7F29" w:rsidRDefault="00394028" w:rsidP="00394028">
      <w:pPr>
        <w:spacing w:after="0"/>
        <w:rPr>
          <w:rFonts w:ascii="Arial" w:hAnsi="Arial" w:cs="Arial"/>
          <w:sz w:val="24"/>
          <w:szCs w:val="24"/>
        </w:rPr>
      </w:pPr>
    </w:p>
    <w:p w14:paraId="576793EB" w14:textId="1C6822A2" w:rsidR="00394028" w:rsidRPr="003B7F29" w:rsidRDefault="00394028" w:rsidP="00E13F78">
      <w:pPr>
        <w:spacing w:after="0"/>
        <w:rPr>
          <w:rFonts w:ascii="Arial" w:hAnsi="Arial" w:cs="Arial"/>
          <w:sz w:val="24"/>
          <w:szCs w:val="24"/>
        </w:rPr>
      </w:pPr>
    </w:p>
    <w:sectPr w:rsidR="00394028" w:rsidRPr="003B7F29" w:rsidSect="009B79DA">
      <w:headerReference w:type="default" r:id="rId8"/>
      <w:footerReference w:type="default" r:id="rId9"/>
      <w:headerReference w:type="first" r:id="rId10"/>
      <w:footerReference w:type="first" r:id="rId11"/>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1833D" w14:textId="77777777" w:rsidR="00020BD9" w:rsidRDefault="00020BD9" w:rsidP="00590C41">
      <w:pPr>
        <w:spacing w:after="0" w:line="240" w:lineRule="auto"/>
      </w:pPr>
      <w:r>
        <w:separator/>
      </w:r>
    </w:p>
  </w:endnote>
  <w:endnote w:type="continuationSeparator" w:id="0">
    <w:p w14:paraId="3A8E7C63" w14:textId="77777777" w:rsidR="00020BD9" w:rsidRDefault="00020BD9"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3CBE" w14:textId="35D06C57" w:rsidR="00F82BED" w:rsidRDefault="00F82BED" w:rsidP="00F82BED">
    <w:pPr>
      <w:pStyle w:val="Stopka"/>
      <w:jc w:val="center"/>
    </w:pPr>
  </w:p>
  <w:p w14:paraId="502D09D5" w14:textId="77777777" w:rsidR="00F82BED" w:rsidRDefault="00F82B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A9EF0" w14:textId="77777777" w:rsidR="00020BD9" w:rsidRDefault="00020BD9" w:rsidP="00590C41">
      <w:pPr>
        <w:spacing w:after="0" w:line="240" w:lineRule="auto"/>
      </w:pPr>
      <w:r>
        <w:separator/>
      </w:r>
    </w:p>
  </w:footnote>
  <w:footnote w:type="continuationSeparator" w:id="0">
    <w:p w14:paraId="07BDDB4A" w14:textId="77777777" w:rsidR="00020BD9" w:rsidRDefault="00020BD9" w:rsidP="00590C41">
      <w:pPr>
        <w:spacing w:after="0" w:line="240" w:lineRule="auto"/>
      </w:pPr>
      <w:r>
        <w:continuationSeparator/>
      </w:r>
    </w:p>
  </w:footnote>
  <w:footnote w:id="1">
    <w:p w14:paraId="429BCB13" w14:textId="0F034DD2" w:rsidR="00AF533B" w:rsidRPr="00A07E65" w:rsidRDefault="00AF533B" w:rsidP="00AF533B">
      <w:pPr>
        <w:pStyle w:val="Tekstprzypisudolnego"/>
        <w:spacing w:after="0"/>
        <w:rPr>
          <w:rFonts w:ascii="Arial" w:hAnsi="Arial" w:cs="Arial"/>
        </w:rPr>
      </w:pPr>
      <w:r w:rsidRPr="00627974">
        <w:rPr>
          <w:rStyle w:val="Odwoanieprzypisudolnego"/>
          <w:rFonts w:ascii="Arial" w:hAnsi="Arial" w:cs="Arial"/>
        </w:rPr>
        <w:footnoteRef/>
      </w:r>
      <w:r w:rsidRPr="00A07E65">
        <w:rPr>
          <w:rFonts w:ascii="Arial" w:hAnsi="Arial" w:cs="Arial"/>
        </w:rPr>
        <w:t xml:space="preserve"> W każdym kryterium nie wyklucza się wykorzystania w ocenie spełniania kryterium informacji dotyczących wnioskodawcy lub projektu pozyskanych w inny sposób.</w:t>
      </w:r>
    </w:p>
  </w:footnote>
  <w:footnote w:id="2">
    <w:p w14:paraId="3176CC6A" w14:textId="77777777" w:rsidR="00A07E65" w:rsidRPr="00A07E65" w:rsidRDefault="00A07E65" w:rsidP="008D04B1">
      <w:pPr>
        <w:spacing w:after="0" w:line="276" w:lineRule="auto"/>
        <w:rPr>
          <w:rFonts w:ascii="Arial" w:hAnsi="Arial" w:cs="Arial"/>
          <w:sz w:val="20"/>
          <w:szCs w:val="20"/>
        </w:rPr>
      </w:pPr>
      <w:r w:rsidRPr="00627974">
        <w:rPr>
          <w:rFonts w:ascii="Arial" w:hAnsi="Arial" w:cs="Arial"/>
          <w:sz w:val="20"/>
          <w:szCs w:val="20"/>
          <w:vertAlign w:val="superscript"/>
        </w:rPr>
        <w:footnoteRef/>
      </w:r>
      <w:r w:rsidRPr="00627974">
        <w:rPr>
          <w:rFonts w:ascii="Arial" w:hAnsi="Arial" w:cs="Arial"/>
          <w:sz w:val="20"/>
          <w:szCs w:val="20"/>
          <w:vertAlign w:val="superscript"/>
        </w:rPr>
        <w:t xml:space="preserve"> </w:t>
      </w:r>
      <w:r w:rsidRPr="00A07E65">
        <w:rPr>
          <w:rFonts w:ascii="Arial" w:hAnsi="Arial" w:cs="Arial"/>
          <w:sz w:val="20"/>
          <w:szCs w:val="20"/>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58CBA00" w14:textId="77777777" w:rsidR="00A07E65" w:rsidRDefault="00A07E65" w:rsidP="008D04B1">
      <w:pPr>
        <w:spacing w:after="0" w:line="276" w:lineRule="auto"/>
      </w:pPr>
      <w:r w:rsidRPr="00A07E65">
        <w:rPr>
          <w:rFonts w:ascii="Arial" w:hAnsi="Arial" w:cs="Arial"/>
          <w:sz w:val="20"/>
          <w:szCs w:val="20"/>
        </w:rPr>
        <w:footnoteRef/>
      </w:r>
      <w:r w:rsidRPr="00A07E65">
        <w:rPr>
          <w:rFonts w:ascii="Arial" w:hAnsi="Arial" w:cs="Arial"/>
          <w:sz w:val="20"/>
          <w:szCs w:val="20"/>
        </w:rPr>
        <w:t xml:space="preserve"> W każdym kryterium przez „wnioskodawcę” rozumiemy też partnera/partnerów, chyba że kryterium stanowi inaczej.</w:t>
      </w:r>
    </w:p>
  </w:footnote>
  <w:footnote w:id="4">
    <w:p w14:paraId="72C87461" w14:textId="77777777" w:rsidR="00A07E65" w:rsidRPr="00A07E65" w:rsidRDefault="00A07E65">
      <w:pPr>
        <w:pStyle w:val="Tekstprzypisudolnego"/>
        <w:rPr>
          <w:rFonts w:ascii="Arial" w:hAnsi="Arial" w:cs="Arial"/>
        </w:rPr>
      </w:pPr>
      <w:r w:rsidRPr="00A07E65">
        <w:rPr>
          <w:rStyle w:val="Odwoanieprzypisudolnego"/>
          <w:rFonts w:ascii="Arial" w:hAnsi="Arial" w:cs="Arial"/>
        </w:rPr>
        <w:footnoteRef/>
      </w:r>
      <w:r w:rsidRPr="00A07E65">
        <w:rPr>
          <w:rFonts w:ascii="Arial" w:hAnsi="Arial" w:cs="Arial"/>
        </w:rPr>
        <w:t xml:space="preserve"> Składany za pomocą kwalifikowanego urządzenia i poświadczony specjalnym certyfikatem (dostarczanym przez niezależne centrum certyfikacji), co pozwala na weryfikację autora podpisu.</w:t>
      </w:r>
    </w:p>
  </w:footnote>
  <w:footnote w:id="5">
    <w:p w14:paraId="7AC18F64" w14:textId="77777777" w:rsidR="00832F11" w:rsidRPr="00832F11" w:rsidRDefault="00832F11" w:rsidP="00D4790A">
      <w:pPr>
        <w:spacing w:after="0" w:line="240" w:lineRule="auto"/>
        <w:rPr>
          <w:rFonts w:ascii="Arial" w:hAnsi="Arial" w:cs="Arial"/>
          <w:sz w:val="20"/>
          <w:szCs w:val="20"/>
        </w:rPr>
      </w:pPr>
      <w:r w:rsidRPr="00832F11">
        <w:rPr>
          <w:rStyle w:val="Odwoanieprzypisudolnego"/>
          <w:rFonts w:ascii="Arial" w:hAnsi="Arial" w:cs="Arial"/>
          <w:sz w:val="20"/>
          <w:szCs w:val="20"/>
        </w:rPr>
        <w:footnoteRef/>
      </w:r>
      <w:r w:rsidRPr="00832F11">
        <w:rPr>
          <w:rFonts w:ascii="Arial" w:hAnsi="Arial" w:cs="Arial"/>
          <w:sz w:val="20"/>
          <w:szCs w:val="20"/>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6EA6F0E3" w14:textId="77777777" w:rsidR="00832F11" w:rsidRPr="00832F11" w:rsidRDefault="00832F11" w:rsidP="00D4790A">
      <w:pPr>
        <w:spacing w:after="0" w:line="240" w:lineRule="auto"/>
        <w:rPr>
          <w:rFonts w:ascii="Arial" w:hAnsi="Arial" w:cs="Arial"/>
          <w:sz w:val="20"/>
          <w:szCs w:val="20"/>
        </w:rPr>
      </w:pPr>
      <w:r w:rsidRPr="00832F11">
        <w:rPr>
          <w:rFonts w:ascii="Arial" w:hAnsi="Arial" w:cs="Arial"/>
          <w:sz w:val="20"/>
          <w:szCs w:val="20"/>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15741FD7" w14:textId="77777777" w:rsidR="00832F11" w:rsidRPr="00832F11" w:rsidRDefault="00832F11" w:rsidP="00D4790A">
      <w:pPr>
        <w:pStyle w:val="Tekstprzypisudolnego"/>
        <w:spacing w:after="0" w:line="240" w:lineRule="auto"/>
        <w:rPr>
          <w:rFonts w:ascii="Arial" w:eastAsiaTheme="minorHAnsi" w:hAnsi="Arial" w:cs="Arial"/>
        </w:rPr>
      </w:pPr>
      <w:r w:rsidRPr="00832F11">
        <w:rPr>
          <w:rFonts w:ascii="Arial" w:hAnsi="Arial" w:cs="Arial"/>
        </w:rPr>
        <w:t xml:space="preserve">W przypadku projektów, w </w:t>
      </w:r>
      <w:r w:rsidRPr="00832F11">
        <w:rPr>
          <w:rFonts w:ascii="Arial" w:eastAsiaTheme="minorHAnsi" w:hAnsi="Arial" w:cs="Arial"/>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6">
    <w:p w14:paraId="22F639D3" w14:textId="77777777" w:rsidR="00832F11" w:rsidRPr="008D04B1" w:rsidRDefault="00832F11" w:rsidP="00D4790A">
      <w:pPr>
        <w:pStyle w:val="Tekstprzypisudolnego"/>
        <w:spacing w:after="0" w:line="240" w:lineRule="auto"/>
        <w:rPr>
          <w:rFonts w:ascii="Arial" w:eastAsiaTheme="minorHAnsi" w:hAnsi="Arial" w:cs="Arial"/>
          <w:sz w:val="16"/>
          <w:szCs w:val="16"/>
        </w:rPr>
      </w:pPr>
      <w:r w:rsidRPr="00832F11">
        <w:rPr>
          <w:rFonts w:ascii="Arial" w:eastAsiaTheme="minorHAnsi" w:hAnsi="Arial" w:cs="Arial"/>
          <w:vertAlign w:val="superscript"/>
        </w:rPr>
        <w:footnoteRef/>
      </w:r>
      <w:r w:rsidRPr="00832F11">
        <w:rPr>
          <w:rFonts w:ascii="Arial" w:eastAsiaTheme="minorHAnsi" w:hAnsi="Arial" w:cs="Arial"/>
        </w:rPr>
        <w:t xml:space="preserve"> Na potrzeby spełnienia kryterium jako wydatek należy rozumieć też wkład własny. Jako wydatki należy rozumieć zarówno wydatki partnera wiodącego (lidera), jak i wydatki partnerów). </w:t>
      </w:r>
    </w:p>
  </w:footnote>
  <w:footnote w:id="7">
    <w:p w14:paraId="5B150867" w14:textId="77777777" w:rsidR="00832F11" w:rsidRPr="00832F11" w:rsidRDefault="00832F11" w:rsidP="00D4790A">
      <w:pPr>
        <w:pStyle w:val="Tekstprzypisudolnego"/>
        <w:spacing w:after="0" w:line="240" w:lineRule="auto"/>
        <w:rPr>
          <w:rFonts w:asciiTheme="minorHAnsi" w:hAnsiTheme="minorHAnsi" w:cstheme="minorHAnsi"/>
        </w:rPr>
      </w:pPr>
      <w:r w:rsidRPr="00832F11">
        <w:rPr>
          <w:rFonts w:ascii="Arial" w:eastAsiaTheme="minorHAnsi" w:hAnsi="Arial" w:cs="Arial"/>
          <w:vertAlign w:val="superscript"/>
        </w:rPr>
        <w:footnoteRef/>
      </w:r>
      <w:r w:rsidRPr="00832F11">
        <w:rPr>
          <w:rFonts w:ascii="Arial" w:eastAsiaTheme="minorHAnsi" w:hAnsi="Arial" w:cs="Arial"/>
        </w:rPr>
        <w:t xml:space="preserve"> We wniosku o dofinansowanie projektu należy</w:t>
      </w:r>
      <w:r w:rsidRPr="00832F11">
        <w:rPr>
          <w:rFonts w:ascii="Arial" w:hAnsi="Arial" w:cs="Arial"/>
        </w:rPr>
        <w:t xml:space="preserve"> wskazać rok, za jaki podawane są dane dotyczące rocznego obrotu wnioskodawcy.</w:t>
      </w:r>
    </w:p>
  </w:footnote>
  <w:footnote w:id="8">
    <w:p w14:paraId="165A9725" w14:textId="77777777" w:rsidR="000366F7" w:rsidRPr="000366F7" w:rsidRDefault="000366F7" w:rsidP="009D379D">
      <w:pPr>
        <w:pStyle w:val="Tekstprzypisudolnego"/>
        <w:spacing w:after="0"/>
        <w:rPr>
          <w:rFonts w:ascii="Arial" w:hAnsi="Arial" w:cs="Arial"/>
        </w:rPr>
      </w:pPr>
      <w:r w:rsidRPr="000366F7">
        <w:rPr>
          <w:rStyle w:val="Odwoanieprzypisudolnego"/>
          <w:rFonts w:ascii="Arial" w:hAnsi="Arial" w:cs="Arial"/>
        </w:rPr>
        <w:footnoteRef/>
      </w:r>
      <w:r w:rsidRPr="000366F7">
        <w:rPr>
          <w:rFonts w:ascii="Arial" w:hAnsi="Arial" w:cs="Arial"/>
        </w:rPr>
        <w:t xml:space="preserve"> Organizacjami pozarządowymi są:</w:t>
      </w:r>
    </w:p>
    <w:p w14:paraId="2C651CC4" w14:textId="77777777" w:rsidR="000366F7" w:rsidRPr="000366F7" w:rsidRDefault="000366F7" w:rsidP="009D379D">
      <w:pPr>
        <w:pStyle w:val="Tekstprzypisudolnego"/>
        <w:spacing w:after="0"/>
        <w:rPr>
          <w:rFonts w:ascii="Arial" w:hAnsi="Arial" w:cs="Arial"/>
        </w:rPr>
      </w:pPr>
      <w:r w:rsidRPr="000366F7">
        <w:rPr>
          <w:rFonts w:ascii="Arial" w:hAnsi="Arial" w:cs="Arial"/>
        </w:rPr>
        <w:t>1) niebędące jednostkami sektora finansów publicznych w rozumieniu ustawy z dnia 27 sierpnia 2009 r. o finansach publicznych lub przedsiębiorstwami,</w:t>
      </w:r>
    </w:p>
    <w:p w14:paraId="3E0D5921" w14:textId="77777777" w:rsidR="000366F7" w:rsidRPr="000366F7" w:rsidRDefault="000366F7" w:rsidP="009D379D">
      <w:pPr>
        <w:pStyle w:val="Tekstprzypisudolnego"/>
        <w:spacing w:after="0"/>
        <w:rPr>
          <w:rFonts w:ascii="Arial" w:hAnsi="Arial" w:cs="Arial"/>
        </w:rPr>
      </w:pPr>
      <w:r w:rsidRPr="000366F7">
        <w:rPr>
          <w:rFonts w:ascii="Arial" w:hAnsi="Arial" w:cs="Arial"/>
        </w:rPr>
        <w:t>instytutami badawczymi, bankami i spółkami prawa handlowego będącymi państwowymi lub samorządowymi osobami prawnymi,</w:t>
      </w:r>
    </w:p>
    <w:p w14:paraId="21211D3C" w14:textId="77777777" w:rsidR="000366F7" w:rsidRPr="000366F7" w:rsidRDefault="000366F7" w:rsidP="009D379D">
      <w:pPr>
        <w:pStyle w:val="Tekstprzypisudolnego"/>
        <w:spacing w:after="0"/>
        <w:rPr>
          <w:rFonts w:ascii="Arial" w:hAnsi="Arial" w:cs="Arial"/>
        </w:rPr>
      </w:pPr>
      <w:r w:rsidRPr="000366F7">
        <w:rPr>
          <w:rFonts w:ascii="Arial" w:hAnsi="Arial" w:cs="Arial"/>
        </w:rPr>
        <w:t>2) niedziałające w celu osiągnięcia zysku</w:t>
      </w:r>
    </w:p>
    <w:p w14:paraId="430BFC93" w14:textId="4CE3085C" w:rsidR="000366F7" w:rsidRPr="000366F7" w:rsidRDefault="000366F7" w:rsidP="009D379D">
      <w:pPr>
        <w:pStyle w:val="Tekstprzypisudolnego"/>
        <w:spacing w:after="0"/>
        <w:rPr>
          <w:rFonts w:ascii="Arial" w:hAnsi="Arial" w:cs="Arial"/>
        </w:rPr>
      </w:pPr>
      <w:r w:rsidRPr="000366F7">
        <w:rPr>
          <w:rFonts w:ascii="Arial" w:hAnsi="Arial" w:cs="Arial"/>
        </w:rPr>
        <w:t>– osoby prawne lub jednostki organizacyjne nieposiadające osobowości prawnej, którym odrębna ustawa przyznaje zdolność prawną, w tym fundacje i stowarzyszenia,</w:t>
      </w:r>
      <w:r>
        <w:rPr>
          <w:rFonts w:ascii="Arial" w:hAnsi="Arial" w:cs="Arial"/>
        </w:rPr>
        <w:t xml:space="preserve"> </w:t>
      </w:r>
      <w:r w:rsidRPr="000366F7">
        <w:rPr>
          <w:rFonts w:ascii="Arial" w:hAnsi="Arial" w:cs="Arial"/>
        </w:rPr>
        <w:t>z zastrzeżeniem ust. 4. tj. z wyłączeniem partii politycznych; europejskich partii politycznych i ich fundacji; związków zawodowych i organizacji pracodawców; samorządów zawodowych (na podstawie: art. 3 ust. 2 ustawy o działalności pożytku publicznego).</w:t>
      </w:r>
    </w:p>
    <w:p w14:paraId="3DE57602" w14:textId="77777777" w:rsidR="000366F7" w:rsidRDefault="000366F7" w:rsidP="009D379D">
      <w:pPr>
        <w:pStyle w:val="Tekstprzypisudolnego"/>
        <w:spacing w:after="0"/>
      </w:pPr>
    </w:p>
  </w:footnote>
  <w:footnote w:id="9">
    <w:p w14:paraId="26ED0611" w14:textId="77777777" w:rsidR="000366F7" w:rsidRPr="000366F7" w:rsidRDefault="000366F7">
      <w:pPr>
        <w:pStyle w:val="Tekstprzypisudolnego"/>
        <w:rPr>
          <w:rFonts w:ascii="Arial" w:hAnsi="Arial" w:cs="Arial"/>
        </w:rPr>
      </w:pPr>
      <w:r w:rsidRPr="000366F7">
        <w:rPr>
          <w:rStyle w:val="Odwoanieprzypisudolnego"/>
          <w:rFonts w:ascii="Arial" w:hAnsi="Arial" w:cs="Arial"/>
        </w:rPr>
        <w:footnoteRef/>
      </w:r>
      <w:r w:rsidRPr="000366F7">
        <w:rPr>
          <w:rFonts w:ascii="Arial" w:hAnsi="Arial" w:cs="Arial"/>
        </w:rPr>
        <w:t xml:space="preserve"> Biorąc pod uwagę w grupie docelowej również: członków, członków ich organów statutowych, jak i osób współpracujących na podstawie różnego rodzaju umów w zakresie realizacji działań statutowych. </w:t>
      </w:r>
    </w:p>
  </w:footnote>
  <w:footnote w:id="10">
    <w:p w14:paraId="2946878B" w14:textId="77777777" w:rsidR="001241D1" w:rsidRPr="001241D1" w:rsidRDefault="001241D1" w:rsidP="00822020">
      <w:pPr>
        <w:pStyle w:val="Tekstprzypisudolnego"/>
        <w:spacing w:after="0"/>
        <w:rPr>
          <w:rFonts w:ascii="Arial" w:hAnsi="Arial" w:cs="Arial"/>
        </w:rPr>
      </w:pPr>
      <w:r w:rsidRPr="001241D1">
        <w:rPr>
          <w:rStyle w:val="Odwoanieprzypisudolnego"/>
          <w:rFonts w:ascii="Arial" w:hAnsi="Arial" w:cs="Arial"/>
        </w:rPr>
        <w:footnoteRef/>
      </w:r>
      <w:r w:rsidRPr="001241D1">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1">
    <w:p w14:paraId="11CAA8C7" w14:textId="77777777" w:rsidR="001241D1" w:rsidRPr="002B43AE" w:rsidRDefault="001241D1" w:rsidP="00822020">
      <w:pPr>
        <w:pStyle w:val="Tekstprzypisudolnego"/>
        <w:spacing w:after="0"/>
      </w:pPr>
      <w:bookmarkStart w:id="7" w:name="_Hlk126252330"/>
      <w:r w:rsidRPr="001241D1">
        <w:rPr>
          <w:rStyle w:val="Odwoanieprzypisudolnego"/>
          <w:rFonts w:ascii="Arial" w:hAnsi="Arial" w:cs="Arial"/>
        </w:rPr>
        <w:footnoteRef/>
      </w:r>
      <w:r w:rsidRPr="001241D1">
        <w:rPr>
          <w:rFonts w:ascii="Arial" w:hAnsi="Arial" w:cs="Arial"/>
        </w:rPr>
        <w:t xml:space="preserve"> Przez podjęcie negocjacji należy rozumieć przekazanie w wyznaczonym przez IZ/IP terminie odpowiedzi na stanowisko negocjacyjne.</w:t>
      </w:r>
      <w:r>
        <w:rPr>
          <w:rFonts w:asciiTheme="minorHAnsi" w:hAnsiTheme="minorHAnsi" w:cstheme="minorHAnsi"/>
        </w:rPr>
        <w:t xml:space="preserve"> </w:t>
      </w:r>
      <w:bookmarkEnd w:id="7"/>
    </w:p>
  </w:footnote>
  <w:footnote w:id="12">
    <w:p w14:paraId="17ACB0E9" w14:textId="77777777" w:rsidR="00394028" w:rsidRPr="00394028" w:rsidRDefault="00394028" w:rsidP="00394028">
      <w:pPr>
        <w:pStyle w:val="Tekstprzypisudolnego"/>
        <w:rPr>
          <w:rFonts w:ascii="Arial" w:hAnsi="Arial" w:cs="Arial"/>
        </w:rPr>
      </w:pPr>
      <w:r w:rsidRPr="00394028">
        <w:rPr>
          <w:rStyle w:val="Odwoanieprzypisudolnego"/>
          <w:rFonts w:ascii="Arial" w:hAnsi="Arial" w:cs="Arial"/>
        </w:rPr>
        <w:footnoteRef/>
      </w:r>
      <w:r w:rsidRPr="00394028">
        <w:rPr>
          <w:rFonts w:ascii="Arial" w:hAnsi="Arial" w:cs="Arial"/>
        </w:rPr>
        <w:t xml:space="preserve"> W przypadku złożenia jednego wniosku o dofinansowanie w danym naborze, nie dokonuje się oceny strategicznej.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8475" w14:textId="1FCF3B4A" w:rsidR="00C060FB" w:rsidRPr="009B79DA" w:rsidRDefault="00C060FB" w:rsidP="009B79DA">
    <w:pPr>
      <w:pStyle w:val="Nagwek"/>
    </w:pPr>
    <w:r w:rsidRPr="009B79D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AA71" w14:textId="31E0ABC5" w:rsidR="00EE1EB5" w:rsidRPr="00C37509" w:rsidRDefault="007E6D8D" w:rsidP="007E6D8D">
    <w:pPr>
      <w:tabs>
        <w:tab w:val="left" w:pos="6300"/>
      </w:tabs>
      <w:spacing w:after="0"/>
      <w:jc w:val="center"/>
      <w:rPr>
        <w:rFonts w:ascii="Arial" w:hAnsi="Arial" w:cs="Arial"/>
        <w:bCs/>
        <w:sz w:val="24"/>
        <w:szCs w:val="24"/>
      </w:rPr>
    </w:pPr>
    <w:r>
      <w:rPr>
        <w:noProof/>
      </w:rPr>
      <w:drawing>
        <wp:inline distT="0" distB="0" distL="0" distR="0" wp14:anchorId="6E86363F" wp14:editId="2DDC087F">
          <wp:extent cx="5761355" cy="536575"/>
          <wp:effectExtent l="0" t="0" r="0" b="0"/>
          <wp:docPr id="1936180607"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80607"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p w14:paraId="40288204" w14:textId="77777777" w:rsidR="009B79DA" w:rsidRPr="00FA54FE" w:rsidRDefault="009B79D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CD811D0"/>
    <w:lvl w:ilvl="0" w:tplc="B080B976">
      <w:start w:val="1"/>
      <w:numFmt w:val="decimal"/>
      <w:lvlText w:val="%1."/>
      <w:lvlJc w:val="left"/>
      <w:pPr>
        <w:ind w:left="-1265" w:hanging="360"/>
      </w:pPr>
      <w:rPr>
        <w:rFonts w:ascii="Arial" w:eastAsiaTheme="minorHAnsi" w:hAnsi="Arial" w:cs="Arial" w:hint="default"/>
      </w:rPr>
    </w:lvl>
    <w:lvl w:ilvl="1" w:tplc="04150019" w:tentative="1">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tentative="1">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 w15:restartNumberingAfterBreak="0">
    <w:nsid w:val="0B4B5E46"/>
    <w:multiLevelType w:val="hybridMultilevel"/>
    <w:tmpl w:val="5AA85032"/>
    <w:lvl w:ilvl="0" w:tplc="EA40545A">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4C03F5"/>
    <w:multiLevelType w:val="hybridMultilevel"/>
    <w:tmpl w:val="0FC41E76"/>
    <w:lvl w:ilvl="0" w:tplc="0F905B56">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251001"/>
    <w:multiLevelType w:val="hybridMultilevel"/>
    <w:tmpl w:val="7E423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A103A"/>
    <w:multiLevelType w:val="hybridMultilevel"/>
    <w:tmpl w:val="56F20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0A3D14"/>
    <w:multiLevelType w:val="hybridMultilevel"/>
    <w:tmpl w:val="EB0A8034"/>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0676B8"/>
    <w:multiLevelType w:val="hybridMultilevel"/>
    <w:tmpl w:val="8D161514"/>
    <w:lvl w:ilvl="0" w:tplc="2B8AA4E8">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4D4F42"/>
    <w:multiLevelType w:val="hybridMultilevel"/>
    <w:tmpl w:val="42E49C5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5C45DC"/>
    <w:multiLevelType w:val="hybridMultilevel"/>
    <w:tmpl w:val="2550C3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7E6B19"/>
    <w:multiLevelType w:val="hybridMultilevel"/>
    <w:tmpl w:val="D49E5F98"/>
    <w:lvl w:ilvl="0" w:tplc="0415000F">
      <w:start w:val="1"/>
      <w:numFmt w:val="decimal"/>
      <w:lvlText w:val="%1."/>
      <w:lvlJc w:val="left"/>
      <w:pPr>
        <w:ind w:left="360" w:hanging="360"/>
      </w:pPr>
      <w:rPr>
        <w:b w:val="0"/>
        <w:i w:val="0"/>
      </w:rPr>
    </w:lvl>
    <w:lvl w:ilvl="1" w:tplc="0415000F">
      <w:start w:val="1"/>
      <w:numFmt w:val="decimal"/>
      <w:lvlText w:val="%2."/>
      <w:lvlJc w:val="left"/>
      <w:pPr>
        <w:ind w:left="1080" w:hanging="360"/>
      </w:pPr>
      <w:rPr>
        <w:b w:val="0"/>
        <w:i w:val="0"/>
      </w:rPr>
    </w:lvl>
    <w:lvl w:ilvl="2" w:tplc="0C569E06">
      <w:start w:val="1"/>
      <w:numFmt w:val="upp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1D3D45"/>
    <w:multiLevelType w:val="hybridMultilevel"/>
    <w:tmpl w:val="76204C62"/>
    <w:lvl w:ilvl="0" w:tplc="969A26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6C72AC2"/>
    <w:multiLevelType w:val="hybridMultilevel"/>
    <w:tmpl w:val="22D6D94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2965807">
    <w:abstractNumId w:val="19"/>
  </w:num>
  <w:num w:numId="2" w16cid:durableId="350760797">
    <w:abstractNumId w:val="0"/>
  </w:num>
  <w:num w:numId="3" w16cid:durableId="1414081896">
    <w:abstractNumId w:val="1"/>
  </w:num>
  <w:num w:numId="4" w16cid:durableId="809246539">
    <w:abstractNumId w:val="4"/>
  </w:num>
  <w:num w:numId="5" w16cid:durableId="314919958">
    <w:abstractNumId w:val="5"/>
  </w:num>
  <w:num w:numId="6" w16cid:durableId="1380323265">
    <w:abstractNumId w:val="15"/>
  </w:num>
  <w:num w:numId="7" w16cid:durableId="298340043">
    <w:abstractNumId w:val="9"/>
  </w:num>
  <w:num w:numId="8" w16cid:durableId="1092967702">
    <w:abstractNumId w:val="17"/>
  </w:num>
  <w:num w:numId="9" w16cid:durableId="1057782886">
    <w:abstractNumId w:val="20"/>
  </w:num>
  <w:num w:numId="10" w16cid:durableId="1771898985">
    <w:abstractNumId w:val="12"/>
  </w:num>
  <w:num w:numId="11" w16cid:durableId="1501508598">
    <w:abstractNumId w:val="2"/>
  </w:num>
  <w:num w:numId="12" w16cid:durableId="798769882">
    <w:abstractNumId w:val="16"/>
  </w:num>
  <w:num w:numId="13" w16cid:durableId="1722050479">
    <w:abstractNumId w:val="14"/>
  </w:num>
  <w:num w:numId="14" w16cid:durableId="1150365702">
    <w:abstractNumId w:val="3"/>
  </w:num>
  <w:num w:numId="15" w16cid:durableId="1799449217">
    <w:abstractNumId w:val="10"/>
  </w:num>
  <w:num w:numId="16" w16cid:durableId="36440480">
    <w:abstractNumId w:val="21"/>
  </w:num>
  <w:num w:numId="17" w16cid:durableId="930505925">
    <w:abstractNumId w:val="7"/>
  </w:num>
  <w:num w:numId="18" w16cid:durableId="715617625">
    <w:abstractNumId w:val="8"/>
  </w:num>
  <w:num w:numId="19" w16cid:durableId="973220021">
    <w:abstractNumId w:val="11"/>
  </w:num>
  <w:num w:numId="20" w16cid:durableId="1459421240">
    <w:abstractNumId w:val="6"/>
  </w:num>
  <w:num w:numId="21" w16cid:durableId="94594863">
    <w:abstractNumId w:val="13"/>
  </w:num>
  <w:num w:numId="22" w16cid:durableId="35967304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1EBA"/>
    <w:rsid w:val="00012D67"/>
    <w:rsid w:val="000133E2"/>
    <w:rsid w:val="000154A8"/>
    <w:rsid w:val="00020BD9"/>
    <w:rsid w:val="000228E9"/>
    <w:rsid w:val="00030F55"/>
    <w:rsid w:val="000341D2"/>
    <w:rsid w:val="000342C9"/>
    <w:rsid w:val="000366F7"/>
    <w:rsid w:val="000409B2"/>
    <w:rsid w:val="0004490D"/>
    <w:rsid w:val="00044C7B"/>
    <w:rsid w:val="00046427"/>
    <w:rsid w:val="00046B33"/>
    <w:rsid w:val="00047E71"/>
    <w:rsid w:val="00051832"/>
    <w:rsid w:val="00063C1D"/>
    <w:rsid w:val="000662BA"/>
    <w:rsid w:val="000674E5"/>
    <w:rsid w:val="00070575"/>
    <w:rsid w:val="0007149A"/>
    <w:rsid w:val="00080732"/>
    <w:rsid w:val="00082D97"/>
    <w:rsid w:val="000837BA"/>
    <w:rsid w:val="00087090"/>
    <w:rsid w:val="00090269"/>
    <w:rsid w:val="000902C1"/>
    <w:rsid w:val="0009055D"/>
    <w:rsid w:val="000915D9"/>
    <w:rsid w:val="00091940"/>
    <w:rsid w:val="00096C94"/>
    <w:rsid w:val="000A1B6B"/>
    <w:rsid w:val="000A4F4B"/>
    <w:rsid w:val="000A6080"/>
    <w:rsid w:val="000A6D31"/>
    <w:rsid w:val="000B0BD7"/>
    <w:rsid w:val="000B1CB7"/>
    <w:rsid w:val="000B3EC8"/>
    <w:rsid w:val="000B7428"/>
    <w:rsid w:val="000C0C6F"/>
    <w:rsid w:val="000C1676"/>
    <w:rsid w:val="000C5A1A"/>
    <w:rsid w:val="000D436D"/>
    <w:rsid w:val="000D69A2"/>
    <w:rsid w:val="000D6C71"/>
    <w:rsid w:val="000E280F"/>
    <w:rsid w:val="000E50F7"/>
    <w:rsid w:val="000E6F42"/>
    <w:rsid w:val="000F16F5"/>
    <w:rsid w:val="000F4339"/>
    <w:rsid w:val="00100F65"/>
    <w:rsid w:val="001043F4"/>
    <w:rsid w:val="00104B20"/>
    <w:rsid w:val="00105BE1"/>
    <w:rsid w:val="001176BE"/>
    <w:rsid w:val="001224F1"/>
    <w:rsid w:val="001241D1"/>
    <w:rsid w:val="0013201B"/>
    <w:rsid w:val="00132219"/>
    <w:rsid w:val="00134FC4"/>
    <w:rsid w:val="001479F7"/>
    <w:rsid w:val="00150A4A"/>
    <w:rsid w:val="0015100A"/>
    <w:rsid w:val="0015287A"/>
    <w:rsid w:val="001555B0"/>
    <w:rsid w:val="00156FDF"/>
    <w:rsid w:val="001615F7"/>
    <w:rsid w:val="00177844"/>
    <w:rsid w:val="00187F6A"/>
    <w:rsid w:val="0019034D"/>
    <w:rsid w:val="0019334C"/>
    <w:rsid w:val="001956D0"/>
    <w:rsid w:val="001A62EC"/>
    <w:rsid w:val="001B14F6"/>
    <w:rsid w:val="001B57A9"/>
    <w:rsid w:val="001B6A09"/>
    <w:rsid w:val="001C003A"/>
    <w:rsid w:val="001C3D85"/>
    <w:rsid w:val="001D34BE"/>
    <w:rsid w:val="001E4177"/>
    <w:rsid w:val="0020080F"/>
    <w:rsid w:val="00203B83"/>
    <w:rsid w:val="00210584"/>
    <w:rsid w:val="00210DEE"/>
    <w:rsid w:val="002119B4"/>
    <w:rsid w:val="00214260"/>
    <w:rsid w:val="0022010D"/>
    <w:rsid w:val="0022439C"/>
    <w:rsid w:val="00232ED0"/>
    <w:rsid w:val="00235EA2"/>
    <w:rsid w:val="00240C67"/>
    <w:rsid w:val="002413B2"/>
    <w:rsid w:val="00247103"/>
    <w:rsid w:val="002542E1"/>
    <w:rsid w:val="00261D7C"/>
    <w:rsid w:val="00262964"/>
    <w:rsid w:val="002706DE"/>
    <w:rsid w:val="00276D8A"/>
    <w:rsid w:val="00277245"/>
    <w:rsid w:val="002776E3"/>
    <w:rsid w:val="0028041D"/>
    <w:rsid w:val="00280E0B"/>
    <w:rsid w:val="00281F23"/>
    <w:rsid w:val="00284903"/>
    <w:rsid w:val="00297894"/>
    <w:rsid w:val="002A1AE2"/>
    <w:rsid w:val="002A3C4B"/>
    <w:rsid w:val="002A3D7F"/>
    <w:rsid w:val="002A3FD9"/>
    <w:rsid w:val="002A5F17"/>
    <w:rsid w:val="002A69E7"/>
    <w:rsid w:val="002A7C24"/>
    <w:rsid w:val="002B17C3"/>
    <w:rsid w:val="002B4DF8"/>
    <w:rsid w:val="002B5050"/>
    <w:rsid w:val="002B505B"/>
    <w:rsid w:val="002C24A4"/>
    <w:rsid w:val="002C7232"/>
    <w:rsid w:val="002D0B28"/>
    <w:rsid w:val="002D3562"/>
    <w:rsid w:val="002D3A44"/>
    <w:rsid w:val="002D5F2A"/>
    <w:rsid w:val="002D78DD"/>
    <w:rsid w:val="002E1520"/>
    <w:rsid w:val="002F0796"/>
    <w:rsid w:val="002F686E"/>
    <w:rsid w:val="002F6F6B"/>
    <w:rsid w:val="0030016C"/>
    <w:rsid w:val="00302F42"/>
    <w:rsid w:val="00305A29"/>
    <w:rsid w:val="00312E1D"/>
    <w:rsid w:val="00314503"/>
    <w:rsid w:val="00315B6B"/>
    <w:rsid w:val="00321509"/>
    <w:rsid w:val="00321F58"/>
    <w:rsid w:val="00324B0E"/>
    <w:rsid w:val="00326D05"/>
    <w:rsid w:val="0033016E"/>
    <w:rsid w:val="00332D99"/>
    <w:rsid w:val="003373DF"/>
    <w:rsid w:val="00341F09"/>
    <w:rsid w:val="00343618"/>
    <w:rsid w:val="00356A9E"/>
    <w:rsid w:val="00364C3A"/>
    <w:rsid w:val="00372FF9"/>
    <w:rsid w:val="003765D0"/>
    <w:rsid w:val="00384E03"/>
    <w:rsid w:val="00391024"/>
    <w:rsid w:val="00394028"/>
    <w:rsid w:val="003A0F3E"/>
    <w:rsid w:val="003A5F68"/>
    <w:rsid w:val="003B3306"/>
    <w:rsid w:val="003B3D47"/>
    <w:rsid w:val="003B788D"/>
    <w:rsid w:val="003B7F29"/>
    <w:rsid w:val="003C1482"/>
    <w:rsid w:val="003C482F"/>
    <w:rsid w:val="003C5C24"/>
    <w:rsid w:val="003D5D79"/>
    <w:rsid w:val="003E381C"/>
    <w:rsid w:val="003F50F8"/>
    <w:rsid w:val="004042EE"/>
    <w:rsid w:val="004214F4"/>
    <w:rsid w:val="00424029"/>
    <w:rsid w:val="00426EE3"/>
    <w:rsid w:val="00433229"/>
    <w:rsid w:val="004343F9"/>
    <w:rsid w:val="00434555"/>
    <w:rsid w:val="00442387"/>
    <w:rsid w:val="004520EF"/>
    <w:rsid w:val="00462DF2"/>
    <w:rsid w:val="00462E44"/>
    <w:rsid w:val="00464AF0"/>
    <w:rsid w:val="004705B1"/>
    <w:rsid w:val="00472B5D"/>
    <w:rsid w:val="0047527F"/>
    <w:rsid w:val="00494E3C"/>
    <w:rsid w:val="00497EC5"/>
    <w:rsid w:val="004B706B"/>
    <w:rsid w:val="004C75EE"/>
    <w:rsid w:val="004D0935"/>
    <w:rsid w:val="004E525E"/>
    <w:rsid w:val="004E5D5D"/>
    <w:rsid w:val="004E6A25"/>
    <w:rsid w:val="005107AB"/>
    <w:rsid w:val="0051281F"/>
    <w:rsid w:val="005128D7"/>
    <w:rsid w:val="005133F6"/>
    <w:rsid w:val="00513B1A"/>
    <w:rsid w:val="005162C3"/>
    <w:rsid w:val="00520C88"/>
    <w:rsid w:val="005233D9"/>
    <w:rsid w:val="005260D3"/>
    <w:rsid w:val="00527A43"/>
    <w:rsid w:val="005302D7"/>
    <w:rsid w:val="00535F49"/>
    <w:rsid w:val="005567DA"/>
    <w:rsid w:val="0056021B"/>
    <w:rsid w:val="00574A1A"/>
    <w:rsid w:val="005770BF"/>
    <w:rsid w:val="00581491"/>
    <w:rsid w:val="00590C41"/>
    <w:rsid w:val="005A71F6"/>
    <w:rsid w:val="005B20AD"/>
    <w:rsid w:val="005C1D6D"/>
    <w:rsid w:val="005D0475"/>
    <w:rsid w:val="005E3880"/>
    <w:rsid w:val="005E5875"/>
    <w:rsid w:val="005E74AA"/>
    <w:rsid w:val="005E7E10"/>
    <w:rsid w:val="005F3A0C"/>
    <w:rsid w:val="005F3C7F"/>
    <w:rsid w:val="0060755F"/>
    <w:rsid w:val="00611B1B"/>
    <w:rsid w:val="00614F14"/>
    <w:rsid w:val="00615EBD"/>
    <w:rsid w:val="00620066"/>
    <w:rsid w:val="006233F6"/>
    <w:rsid w:val="00627974"/>
    <w:rsid w:val="00630411"/>
    <w:rsid w:val="0063624D"/>
    <w:rsid w:val="00644AC0"/>
    <w:rsid w:val="00645C37"/>
    <w:rsid w:val="006472E6"/>
    <w:rsid w:val="006473A6"/>
    <w:rsid w:val="006474DA"/>
    <w:rsid w:val="00650D9B"/>
    <w:rsid w:val="0065228A"/>
    <w:rsid w:val="00653811"/>
    <w:rsid w:val="00656514"/>
    <w:rsid w:val="00656A35"/>
    <w:rsid w:val="006639CC"/>
    <w:rsid w:val="00667086"/>
    <w:rsid w:val="0068161A"/>
    <w:rsid w:val="00686896"/>
    <w:rsid w:val="00691FA3"/>
    <w:rsid w:val="00692C68"/>
    <w:rsid w:val="00694D89"/>
    <w:rsid w:val="006952F3"/>
    <w:rsid w:val="006A222D"/>
    <w:rsid w:val="006A404A"/>
    <w:rsid w:val="006A4858"/>
    <w:rsid w:val="006A511B"/>
    <w:rsid w:val="006A7D45"/>
    <w:rsid w:val="006B4338"/>
    <w:rsid w:val="006B61F4"/>
    <w:rsid w:val="006B672D"/>
    <w:rsid w:val="006C121A"/>
    <w:rsid w:val="006D6A96"/>
    <w:rsid w:val="006E0B2C"/>
    <w:rsid w:val="006E3239"/>
    <w:rsid w:val="006F15C5"/>
    <w:rsid w:val="006F2799"/>
    <w:rsid w:val="006F6C63"/>
    <w:rsid w:val="0070061E"/>
    <w:rsid w:val="00703ACC"/>
    <w:rsid w:val="007061BE"/>
    <w:rsid w:val="00711281"/>
    <w:rsid w:val="00714DB7"/>
    <w:rsid w:val="0072144B"/>
    <w:rsid w:val="00722B00"/>
    <w:rsid w:val="0072328C"/>
    <w:rsid w:val="00730918"/>
    <w:rsid w:val="00730F5E"/>
    <w:rsid w:val="00732C65"/>
    <w:rsid w:val="00744B3D"/>
    <w:rsid w:val="00746DA3"/>
    <w:rsid w:val="007470F6"/>
    <w:rsid w:val="00754620"/>
    <w:rsid w:val="00757D78"/>
    <w:rsid w:val="00761B2C"/>
    <w:rsid w:val="0076420F"/>
    <w:rsid w:val="0076687C"/>
    <w:rsid w:val="00770A00"/>
    <w:rsid w:val="0078551B"/>
    <w:rsid w:val="007A57DF"/>
    <w:rsid w:val="007A6344"/>
    <w:rsid w:val="007A7C08"/>
    <w:rsid w:val="007B0B41"/>
    <w:rsid w:val="007B27BF"/>
    <w:rsid w:val="007B367C"/>
    <w:rsid w:val="007B492B"/>
    <w:rsid w:val="007C62D8"/>
    <w:rsid w:val="007D0C5D"/>
    <w:rsid w:val="007D4AA7"/>
    <w:rsid w:val="007D5716"/>
    <w:rsid w:val="007E1F52"/>
    <w:rsid w:val="007E293F"/>
    <w:rsid w:val="007E2BE0"/>
    <w:rsid w:val="007E6D8D"/>
    <w:rsid w:val="007F0AA9"/>
    <w:rsid w:val="007F6304"/>
    <w:rsid w:val="00800EF0"/>
    <w:rsid w:val="00801FA0"/>
    <w:rsid w:val="0082277F"/>
    <w:rsid w:val="00823006"/>
    <w:rsid w:val="008256A9"/>
    <w:rsid w:val="00825CD1"/>
    <w:rsid w:val="00832F11"/>
    <w:rsid w:val="0084547F"/>
    <w:rsid w:val="00850A0C"/>
    <w:rsid w:val="008633C1"/>
    <w:rsid w:val="008639C7"/>
    <w:rsid w:val="00864238"/>
    <w:rsid w:val="00867929"/>
    <w:rsid w:val="00873A63"/>
    <w:rsid w:val="00876BCE"/>
    <w:rsid w:val="0088086C"/>
    <w:rsid w:val="00880B79"/>
    <w:rsid w:val="00882E2F"/>
    <w:rsid w:val="008868A5"/>
    <w:rsid w:val="00890595"/>
    <w:rsid w:val="00894127"/>
    <w:rsid w:val="00894A9B"/>
    <w:rsid w:val="008965BB"/>
    <w:rsid w:val="008A1A6A"/>
    <w:rsid w:val="008A4A1E"/>
    <w:rsid w:val="008B0085"/>
    <w:rsid w:val="008B0520"/>
    <w:rsid w:val="008B5262"/>
    <w:rsid w:val="008C6941"/>
    <w:rsid w:val="008D09CA"/>
    <w:rsid w:val="008D4E45"/>
    <w:rsid w:val="008D6724"/>
    <w:rsid w:val="008E2333"/>
    <w:rsid w:val="008F0B06"/>
    <w:rsid w:val="008F2573"/>
    <w:rsid w:val="00907B4D"/>
    <w:rsid w:val="00910623"/>
    <w:rsid w:val="00917909"/>
    <w:rsid w:val="00920855"/>
    <w:rsid w:val="009239EB"/>
    <w:rsid w:val="009240B2"/>
    <w:rsid w:val="009330BB"/>
    <w:rsid w:val="009339C0"/>
    <w:rsid w:val="00933F8B"/>
    <w:rsid w:val="009409DE"/>
    <w:rsid w:val="00943FF5"/>
    <w:rsid w:val="00945AEE"/>
    <w:rsid w:val="00950CBD"/>
    <w:rsid w:val="0095221D"/>
    <w:rsid w:val="0095489F"/>
    <w:rsid w:val="00961B0D"/>
    <w:rsid w:val="009621FC"/>
    <w:rsid w:val="0096603D"/>
    <w:rsid w:val="009668BB"/>
    <w:rsid w:val="00970E25"/>
    <w:rsid w:val="00974411"/>
    <w:rsid w:val="00976E4B"/>
    <w:rsid w:val="009807D0"/>
    <w:rsid w:val="0098494B"/>
    <w:rsid w:val="0099599A"/>
    <w:rsid w:val="00995B80"/>
    <w:rsid w:val="009A766D"/>
    <w:rsid w:val="009B20B9"/>
    <w:rsid w:val="009B6187"/>
    <w:rsid w:val="009B65DB"/>
    <w:rsid w:val="009B79DA"/>
    <w:rsid w:val="009C0EC0"/>
    <w:rsid w:val="009C492A"/>
    <w:rsid w:val="009C59C4"/>
    <w:rsid w:val="009C7475"/>
    <w:rsid w:val="009C7EFA"/>
    <w:rsid w:val="009D6C82"/>
    <w:rsid w:val="009E3F0E"/>
    <w:rsid w:val="009F494B"/>
    <w:rsid w:val="00A01D09"/>
    <w:rsid w:val="00A04365"/>
    <w:rsid w:val="00A07E65"/>
    <w:rsid w:val="00A07F6C"/>
    <w:rsid w:val="00A12C96"/>
    <w:rsid w:val="00A30E3A"/>
    <w:rsid w:val="00A336F1"/>
    <w:rsid w:val="00A46B1A"/>
    <w:rsid w:val="00A50063"/>
    <w:rsid w:val="00A54221"/>
    <w:rsid w:val="00A63B45"/>
    <w:rsid w:val="00A66634"/>
    <w:rsid w:val="00A709F9"/>
    <w:rsid w:val="00A8620B"/>
    <w:rsid w:val="00A87161"/>
    <w:rsid w:val="00A9648F"/>
    <w:rsid w:val="00AA3F19"/>
    <w:rsid w:val="00AA56BA"/>
    <w:rsid w:val="00AB2B19"/>
    <w:rsid w:val="00AC3B87"/>
    <w:rsid w:val="00AC71DA"/>
    <w:rsid w:val="00AC7CA2"/>
    <w:rsid w:val="00AD1E8C"/>
    <w:rsid w:val="00AD29BB"/>
    <w:rsid w:val="00AD6E7A"/>
    <w:rsid w:val="00AF4FF1"/>
    <w:rsid w:val="00AF533B"/>
    <w:rsid w:val="00AF7319"/>
    <w:rsid w:val="00B04CA8"/>
    <w:rsid w:val="00B05F45"/>
    <w:rsid w:val="00B07B0B"/>
    <w:rsid w:val="00B13250"/>
    <w:rsid w:val="00B179D9"/>
    <w:rsid w:val="00B20DB7"/>
    <w:rsid w:val="00B23B8B"/>
    <w:rsid w:val="00B25039"/>
    <w:rsid w:val="00B26D2D"/>
    <w:rsid w:val="00B367DA"/>
    <w:rsid w:val="00B3780B"/>
    <w:rsid w:val="00B47AEE"/>
    <w:rsid w:val="00B65F6D"/>
    <w:rsid w:val="00B70200"/>
    <w:rsid w:val="00B77820"/>
    <w:rsid w:val="00B90C3F"/>
    <w:rsid w:val="00B93FBC"/>
    <w:rsid w:val="00B95CE7"/>
    <w:rsid w:val="00BA109E"/>
    <w:rsid w:val="00BA686F"/>
    <w:rsid w:val="00BB0978"/>
    <w:rsid w:val="00BB4946"/>
    <w:rsid w:val="00BB5034"/>
    <w:rsid w:val="00BB659A"/>
    <w:rsid w:val="00BC5EFF"/>
    <w:rsid w:val="00BD127C"/>
    <w:rsid w:val="00BD134B"/>
    <w:rsid w:val="00BD6505"/>
    <w:rsid w:val="00BE1AB8"/>
    <w:rsid w:val="00BE1CBE"/>
    <w:rsid w:val="00BE3F78"/>
    <w:rsid w:val="00BE7416"/>
    <w:rsid w:val="00BF3E8D"/>
    <w:rsid w:val="00BF75E2"/>
    <w:rsid w:val="00C045AA"/>
    <w:rsid w:val="00C060FB"/>
    <w:rsid w:val="00C067B1"/>
    <w:rsid w:val="00C15C83"/>
    <w:rsid w:val="00C163B3"/>
    <w:rsid w:val="00C27BC1"/>
    <w:rsid w:val="00C319AD"/>
    <w:rsid w:val="00C362F6"/>
    <w:rsid w:val="00C36378"/>
    <w:rsid w:val="00C37509"/>
    <w:rsid w:val="00C43AEF"/>
    <w:rsid w:val="00C4592E"/>
    <w:rsid w:val="00C46131"/>
    <w:rsid w:val="00C47E4E"/>
    <w:rsid w:val="00C5179C"/>
    <w:rsid w:val="00C55601"/>
    <w:rsid w:val="00C5748E"/>
    <w:rsid w:val="00C61C91"/>
    <w:rsid w:val="00C67AD8"/>
    <w:rsid w:val="00C827F5"/>
    <w:rsid w:val="00C911C0"/>
    <w:rsid w:val="00C94278"/>
    <w:rsid w:val="00C95EAA"/>
    <w:rsid w:val="00C97AFA"/>
    <w:rsid w:val="00CB1CBB"/>
    <w:rsid w:val="00CC64F5"/>
    <w:rsid w:val="00CC6BA2"/>
    <w:rsid w:val="00CC754F"/>
    <w:rsid w:val="00CD187B"/>
    <w:rsid w:val="00CD2B3E"/>
    <w:rsid w:val="00CD3720"/>
    <w:rsid w:val="00CD4098"/>
    <w:rsid w:val="00CD670F"/>
    <w:rsid w:val="00CD6C1B"/>
    <w:rsid w:val="00CE12A4"/>
    <w:rsid w:val="00CE3B54"/>
    <w:rsid w:val="00CE7BE7"/>
    <w:rsid w:val="00CF2728"/>
    <w:rsid w:val="00D05C26"/>
    <w:rsid w:val="00D06081"/>
    <w:rsid w:val="00D07E14"/>
    <w:rsid w:val="00D11A59"/>
    <w:rsid w:val="00D142AA"/>
    <w:rsid w:val="00D1430B"/>
    <w:rsid w:val="00D14C4C"/>
    <w:rsid w:val="00D17C20"/>
    <w:rsid w:val="00D17EDD"/>
    <w:rsid w:val="00D21826"/>
    <w:rsid w:val="00D2416A"/>
    <w:rsid w:val="00D25239"/>
    <w:rsid w:val="00D3031E"/>
    <w:rsid w:val="00D316A8"/>
    <w:rsid w:val="00D3612C"/>
    <w:rsid w:val="00D471B9"/>
    <w:rsid w:val="00D504B9"/>
    <w:rsid w:val="00D63A1D"/>
    <w:rsid w:val="00D63F6A"/>
    <w:rsid w:val="00D65265"/>
    <w:rsid w:val="00D65DAB"/>
    <w:rsid w:val="00D73E8B"/>
    <w:rsid w:val="00D74BCB"/>
    <w:rsid w:val="00D8547D"/>
    <w:rsid w:val="00D85B37"/>
    <w:rsid w:val="00D8743C"/>
    <w:rsid w:val="00D9163F"/>
    <w:rsid w:val="00D9318C"/>
    <w:rsid w:val="00D94E13"/>
    <w:rsid w:val="00D952CF"/>
    <w:rsid w:val="00DA0F3C"/>
    <w:rsid w:val="00DA224A"/>
    <w:rsid w:val="00DA2321"/>
    <w:rsid w:val="00DB4977"/>
    <w:rsid w:val="00DB66E3"/>
    <w:rsid w:val="00DB6E44"/>
    <w:rsid w:val="00DB75F1"/>
    <w:rsid w:val="00DC3EA3"/>
    <w:rsid w:val="00DC5445"/>
    <w:rsid w:val="00DC6AD9"/>
    <w:rsid w:val="00DD0125"/>
    <w:rsid w:val="00DD2EF4"/>
    <w:rsid w:val="00DE324C"/>
    <w:rsid w:val="00DF475D"/>
    <w:rsid w:val="00DF756C"/>
    <w:rsid w:val="00E06D8E"/>
    <w:rsid w:val="00E07005"/>
    <w:rsid w:val="00E120D3"/>
    <w:rsid w:val="00E13F78"/>
    <w:rsid w:val="00E15C1E"/>
    <w:rsid w:val="00E22AB0"/>
    <w:rsid w:val="00E23248"/>
    <w:rsid w:val="00E25013"/>
    <w:rsid w:val="00E26BC7"/>
    <w:rsid w:val="00E46820"/>
    <w:rsid w:val="00E471C8"/>
    <w:rsid w:val="00E56865"/>
    <w:rsid w:val="00E60498"/>
    <w:rsid w:val="00E70CF4"/>
    <w:rsid w:val="00E71A71"/>
    <w:rsid w:val="00E74AFE"/>
    <w:rsid w:val="00E75FC2"/>
    <w:rsid w:val="00E84A79"/>
    <w:rsid w:val="00E91D90"/>
    <w:rsid w:val="00E9382B"/>
    <w:rsid w:val="00E955F2"/>
    <w:rsid w:val="00E968CB"/>
    <w:rsid w:val="00EB7419"/>
    <w:rsid w:val="00EC0532"/>
    <w:rsid w:val="00EC3516"/>
    <w:rsid w:val="00EC54FC"/>
    <w:rsid w:val="00EC6B6E"/>
    <w:rsid w:val="00ED59DA"/>
    <w:rsid w:val="00ED6928"/>
    <w:rsid w:val="00EE0FFC"/>
    <w:rsid w:val="00EE1EB5"/>
    <w:rsid w:val="00EE4119"/>
    <w:rsid w:val="00EE48A7"/>
    <w:rsid w:val="00EE74B1"/>
    <w:rsid w:val="00EF164C"/>
    <w:rsid w:val="00EF5195"/>
    <w:rsid w:val="00EF60E1"/>
    <w:rsid w:val="00F001DC"/>
    <w:rsid w:val="00F03423"/>
    <w:rsid w:val="00F06D31"/>
    <w:rsid w:val="00F11C4D"/>
    <w:rsid w:val="00F2026D"/>
    <w:rsid w:val="00F2310C"/>
    <w:rsid w:val="00F23A96"/>
    <w:rsid w:val="00F2664F"/>
    <w:rsid w:val="00F43CBE"/>
    <w:rsid w:val="00F62B65"/>
    <w:rsid w:val="00F65CA3"/>
    <w:rsid w:val="00F675C9"/>
    <w:rsid w:val="00F7114B"/>
    <w:rsid w:val="00F77164"/>
    <w:rsid w:val="00F8288D"/>
    <w:rsid w:val="00F82BED"/>
    <w:rsid w:val="00F82D6B"/>
    <w:rsid w:val="00F863FE"/>
    <w:rsid w:val="00F87E30"/>
    <w:rsid w:val="00F90039"/>
    <w:rsid w:val="00F90A95"/>
    <w:rsid w:val="00F93D0E"/>
    <w:rsid w:val="00FA0355"/>
    <w:rsid w:val="00FA54FE"/>
    <w:rsid w:val="00FA67A6"/>
    <w:rsid w:val="00FB2507"/>
    <w:rsid w:val="00FC1053"/>
    <w:rsid w:val="00FC5C0D"/>
    <w:rsid w:val="00FC5F4C"/>
    <w:rsid w:val="00FD1929"/>
    <w:rsid w:val="00FD23D6"/>
    <w:rsid w:val="00FD3C26"/>
    <w:rsid w:val="00FD6699"/>
    <w:rsid w:val="00FE58AC"/>
    <w:rsid w:val="00FF076D"/>
    <w:rsid w:val="00FF2031"/>
    <w:rsid w:val="00FF6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B2C"/>
  </w:style>
  <w:style w:type="paragraph" w:styleId="Nagwek1">
    <w:name w:val="heading 1"/>
    <w:basedOn w:val="Normalny"/>
    <w:next w:val="Normalny"/>
    <w:link w:val="Nagwek1Znak"/>
    <w:uiPriority w:val="9"/>
    <w:qFormat/>
    <w:rsid w:val="00E26B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C5C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Tekstdymka">
    <w:name w:val="Balloon Text"/>
    <w:basedOn w:val="Normalny"/>
    <w:link w:val="TekstdymkaZnak"/>
    <w:uiPriority w:val="99"/>
    <w:semiHidden/>
    <w:unhideWhenUsed/>
    <w:rsid w:val="00636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24D"/>
    <w:rPr>
      <w:rFonts w:ascii="Segoe UI" w:hAnsi="Segoe UI" w:cs="Segoe UI"/>
      <w:sz w:val="18"/>
      <w:szCs w:val="18"/>
    </w:rPr>
  </w:style>
  <w:style w:type="paragraph" w:styleId="Poprawka">
    <w:name w:val="Revision"/>
    <w:hidden/>
    <w:uiPriority w:val="99"/>
    <w:semiHidden/>
    <w:rsid w:val="00C067B1"/>
    <w:pPr>
      <w:spacing w:after="0" w:line="240" w:lineRule="auto"/>
    </w:pPr>
  </w:style>
  <w:style w:type="character" w:customStyle="1" w:styleId="Nagwek1Znak">
    <w:name w:val="Nagłówek 1 Znak"/>
    <w:basedOn w:val="Domylnaczcionkaakapitu"/>
    <w:link w:val="Nagwek1"/>
    <w:uiPriority w:val="9"/>
    <w:rsid w:val="00E26BC7"/>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4042EE"/>
    <w:rPr>
      <w:color w:val="0563C1" w:themeColor="hyperlink"/>
      <w:u w:val="single"/>
    </w:rPr>
  </w:style>
  <w:style w:type="character" w:styleId="Nierozpoznanawzmianka">
    <w:name w:val="Unresolved Mention"/>
    <w:basedOn w:val="Domylnaczcionkaakapitu"/>
    <w:uiPriority w:val="99"/>
    <w:semiHidden/>
    <w:unhideWhenUsed/>
    <w:rsid w:val="004042EE"/>
    <w:rPr>
      <w:color w:val="605E5C"/>
      <w:shd w:val="clear" w:color="auto" w:fill="E1DFDD"/>
    </w:rPr>
  </w:style>
  <w:style w:type="paragraph" w:customStyle="1" w:styleId="xmsonormal">
    <w:name w:val="x_msonormal"/>
    <w:basedOn w:val="Normalny"/>
    <w:rsid w:val="00DA0F3C"/>
    <w:pPr>
      <w:spacing w:after="0" w:line="240" w:lineRule="auto"/>
    </w:pPr>
    <w:rPr>
      <w:rFonts w:ascii="Calibri" w:hAnsi="Calibri" w:cs="Calibri"/>
      <w:lang w:eastAsia="pl-PL"/>
    </w:rPr>
  </w:style>
  <w:style w:type="paragraph" w:customStyle="1" w:styleId="xmsolistparagraph">
    <w:name w:val="x_msolistparagraph"/>
    <w:basedOn w:val="Normalny"/>
    <w:rsid w:val="00DA0F3C"/>
    <w:pPr>
      <w:spacing w:after="0" w:line="240" w:lineRule="auto"/>
      <w:ind w:left="720"/>
    </w:pPr>
    <w:rPr>
      <w:rFonts w:ascii="Calibri" w:hAnsi="Calibri" w:cs="Calibri"/>
      <w:lang w:eastAsia="pl-PL"/>
    </w:rPr>
  </w:style>
  <w:style w:type="character" w:customStyle="1" w:styleId="Nagwek3Znak">
    <w:name w:val="Nagłówek 3 Znak"/>
    <w:basedOn w:val="Domylnaczcionkaakapitu"/>
    <w:link w:val="Nagwek3"/>
    <w:uiPriority w:val="9"/>
    <w:rsid w:val="00FC5C0D"/>
    <w:rPr>
      <w:rFonts w:asciiTheme="majorHAnsi" w:eastAsiaTheme="majorEastAsia" w:hAnsiTheme="majorHAnsi" w:cstheme="majorBidi"/>
      <w:color w:val="1F3763" w:themeColor="accent1" w:themeShade="7F"/>
      <w:sz w:val="24"/>
      <w:szCs w:val="24"/>
    </w:rPr>
  </w:style>
  <w:style w:type="character" w:customStyle="1" w:styleId="cf01">
    <w:name w:val="cf01"/>
    <w:basedOn w:val="Domylnaczcionkaakapitu"/>
    <w:rsid w:val="00CD372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162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33592208">
      <w:bodyDiv w:val="1"/>
      <w:marLeft w:val="0"/>
      <w:marRight w:val="0"/>
      <w:marTop w:val="0"/>
      <w:marBottom w:val="0"/>
      <w:divBdr>
        <w:top w:val="none" w:sz="0" w:space="0" w:color="auto"/>
        <w:left w:val="none" w:sz="0" w:space="0" w:color="auto"/>
        <w:bottom w:val="none" w:sz="0" w:space="0" w:color="auto"/>
        <w:right w:val="none" w:sz="0" w:space="0" w:color="auto"/>
      </w:divBdr>
    </w:div>
    <w:div w:id="279728614">
      <w:bodyDiv w:val="1"/>
      <w:marLeft w:val="0"/>
      <w:marRight w:val="0"/>
      <w:marTop w:val="0"/>
      <w:marBottom w:val="0"/>
      <w:divBdr>
        <w:top w:val="none" w:sz="0" w:space="0" w:color="auto"/>
        <w:left w:val="none" w:sz="0" w:space="0" w:color="auto"/>
        <w:bottom w:val="none" w:sz="0" w:space="0" w:color="auto"/>
        <w:right w:val="none" w:sz="0" w:space="0" w:color="auto"/>
      </w:divBdr>
    </w:div>
    <w:div w:id="801000732">
      <w:bodyDiv w:val="1"/>
      <w:marLeft w:val="0"/>
      <w:marRight w:val="0"/>
      <w:marTop w:val="0"/>
      <w:marBottom w:val="0"/>
      <w:divBdr>
        <w:top w:val="none" w:sz="0" w:space="0" w:color="auto"/>
        <w:left w:val="none" w:sz="0" w:space="0" w:color="auto"/>
        <w:bottom w:val="none" w:sz="0" w:space="0" w:color="auto"/>
        <w:right w:val="none" w:sz="0" w:space="0" w:color="auto"/>
      </w:divBdr>
    </w:div>
    <w:div w:id="827866196">
      <w:bodyDiv w:val="1"/>
      <w:marLeft w:val="0"/>
      <w:marRight w:val="0"/>
      <w:marTop w:val="0"/>
      <w:marBottom w:val="0"/>
      <w:divBdr>
        <w:top w:val="none" w:sz="0" w:space="0" w:color="auto"/>
        <w:left w:val="none" w:sz="0" w:space="0" w:color="auto"/>
        <w:bottom w:val="none" w:sz="0" w:space="0" w:color="auto"/>
        <w:right w:val="none" w:sz="0" w:space="0" w:color="auto"/>
      </w:divBdr>
    </w:div>
    <w:div w:id="884635670">
      <w:bodyDiv w:val="1"/>
      <w:marLeft w:val="0"/>
      <w:marRight w:val="0"/>
      <w:marTop w:val="0"/>
      <w:marBottom w:val="0"/>
      <w:divBdr>
        <w:top w:val="none" w:sz="0" w:space="0" w:color="auto"/>
        <w:left w:val="none" w:sz="0" w:space="0" w:color="auto"/>
        <w:bottom w:val="none" w:sz="0" w:space="0" w:color="auto"/>
        <w:right w:val="none" w:sz="0" w:space="0" w:color="auto"/>
      </w:divBdr>
    </w:div>
    <w:div w:id="961881971">
      <w:bodyDiv w:val="1"/>
      <w:marLeft w:val="0"/>
      <w:marRight w:val="0"/>
      <w:marTop w:val="0"/>
      <w:marBottom w:val="0"/>
      <w:divBdr>
        <w:top w:val="none" w:sz="0" w:space="0" w:color="auto"/>
        <w:left w:val="none" w:sz="0" w:space="0" w:color="auto"/>
        <w:bottom w:val="none" w:sz="0" w:space="0" w:color="auto"/>
        <w:right w:val="none" w:sz="0" w:space="0" w:color="auto"/>
      </w:divBdr>
    </w:div>
    <w:div w:id="970787687">
      <w:bodyDiv w:val="1"/>
      <w:marLeft w:val="0"/>
      <w:marRight w:val="0"/>
      <w:marTop w:val="0"/>
      <w:marBottom w:val="0"/>
      <w:divBdr>
        <w:top w:val="none" w:sz="0" w:space="0" w:color="auto"/>
        <w:left w:val="none" w:sz="0" w:space="0" w:color="auto"/>
        <w:bottom w:val="none" w:sz="0" w:space="0" w:color="auto"/>
        <w:right w:val="none" w:sz="0" w:space="0" w:color="auto"/>
      </w:divBdr>
    </w:div>
    <w:div w:id="973020405">
      <w:bodyDiv w:val="1"/>
      <w:marLeft w:val="0"/>
      <w:marRight w:val="0"/>
      <w:marTop w:val="0"/>
      <w:marBottom w:val="0"/>
      <w:divBdr>
        <w:top w:val="none" w:sz="0" w:space="0" w:color="auto"/>
        <w:left w:val="none" w:sz="0" w:space="0" w:color="auto"/>
        <w:bottom w:val="none" w:sz="0" w:space="0" w:color="auto"/>
        <w:right w:val="none" w:sz="0" w:space="0" w:color="auto"/>
      </w:divBdr>
    </w:div>
    <w:div w:id="1187478337">
      <w:bodyDiv w:val="1"/>
      <w:marLeft w:val="0"/>
      <w:marRight w:val="0"/>
      <w:marTop w:val="0"/>
      <w:marBottom w:val="0"/>
      <w:divBdr>
        <w:top w:val="none" w:sz="0" w:space="0" w:color="auto"/>
        <w:left w:val="none" w:sz="0" w:space="0" w:color="auto"/>
        <w:bottom w:val="none" w:sz="0" w:space="0" w:color="auto"/>
        <w:right w:val="none" w:sz="0" w:space="0" w:color="auto"/>
      </w:divBdr>
    </w:div>
    <w:div w:id="1205365472">
      <w:bodyDiv w:val="1"/>
      <w:marLeft w:val="0"/>
      <w:marRight w:val="0"/>
      <w:marTop w:val="0"/>
      <w:marBottom w:val="0"/>
      <w:divBdr>
        <w:top w:val="none" w:sz="0" w:space="0" w:color="auto"/>
        <w:left w:val="none" w:sz="0" w:space="0" w:color="auto"/>
        <w:bottom w:val="none" w:sz="0" w:space="0" w:color="auto"/>
        <w:right w:val="none" w:sz="0" w:space="0" w:color="auto"/>
      </w:divBdr>
    </w:div>
    <w:div w:id="1346831895">
      <w:bodyDiv w:val="1"/>
      <w:marLeft w:val="0"/>
      <w:marRight w:val="0"/>
      <w:marTop w:val="0"/>
      <w:marBottom w:val="0"/>
      <w:divBdr>
        <w:top w:val="none" w:sz="0" w:space="0" w:color="auto"/>
        <w:left w:val="none" w:sz="0" w:space="0" w:color="auto"/>
        <w:bottom w:val="none" w:sz="0" w:space="0" w:color="auto"/>
        <w:right w:val="none" w:sz="0" w:space="0" w:color="auto"/>
      </w:divBdr>
    </w:div>
    <w:div w:id="1418482982">
      <w:bodyDiv w:val="1"/>
      <w:marLeft w:val="0"/>
      <w:marRight w:val="0"/>
      <w:marTop w:val="0"/>
      <w:marBottom w:val="0"/>
      <w:divBdr>
        <w:top w:val="none" w:sz="0" w:space="0" w:color="auto"/>
        <w:left w:val="none" w:sz="0" w:space="0" w:color="auto"/>
        <w:bottom w:val="none" w:sz="0" w:space="0" w:color="auto"/>
        <w:right w:val="none" w:sz="0" w:space="0" w:color="auto"/>
      </w:divBdr>
    </w:div>
    <w:div w:id="1424254167">
      <w:bodyDiv w:val="1"/>
      <w:marLeft w:val="0"/>
      <w:marRight w:val="0"/>
      <w:marTop w:val="0"/>
      <w:marBottom w:val="0"/>
      <w:divBdr>
        <w:top w:val="none" w:sz="0" w:space="0" w:color="auto"/>
        <w:left w:val="none" w:sz="0" w:space="0" w:color="auto"/>
        <w:bottom w:val="none" w:sz="0" w:space="0" w:color="auto"/>
        <w:right w:val="none" w:sz="0" w:space="0" w:color="auto"/>
      </w:divBdr>
    </w:div>
    <w:div w:id="1538354909">
      <w:bodyDiv w:val="1"/>
      <w:marLeft w:val="0"/>
      <w:marRight w:val="0"/>
      <w:marTop w:val="0"/>
      <w:marBottom w:val="0"/>
      <w:divBdr>
        <w:top w:val="none" w:sz="0" w:space="0" w:color="auto"/>
        <w:left w:val="none" w:sz="0" w:space="0" w:color="auto"/>
        <w:bottom w:val="none" w:sz="0" w:space="0" w:color="auto"/>
        <w:right w:val="none" w:sz="0" w:space="0" w:color="auto"/>
      </w:divBdr>
    </w:div>
    <w:div w:id="1642226969">
      <w:bodyDiv w:val="1"/>
      <w:marLeft w:val="0"/>
      <w:marRight w:val="0"/>
      <w:marTop w:val="0"/>
      <w:marBottom w:val="0"/>
      <w:divBdr>
        <w:top w:val="none" w:sz="0" w:space="0" w:color="auto"/>
        <w:left w:val="none" w:sz="0" w:space="0" w:color="auto"/>
        <w:bottom w:val="none" w:sz="0" w:space="0" w:color="auto"/>
        <w:right w:val="none" w:sz="0" w:space="0" w:color="auto"/>
      </w:divBdr>
    </w:div>
    <w:div w:id="1738940006">
      <w:bodyDiv w:val="1"/>
      <w:marLeft w:val="0"/>
      <w:marRight w:val="0"/>
      <w:marTop w:val="0"/>
      <w:marBottom w:val="0"/>
      <w:divBdr>
        <w:top w:val="none" w:sz="0" w:space="0" w:color="auto"/>
        <w:left w:val="none" w:sz="0" w:space="0" w:color="auto"/>
        <w:bottom w:val="none" w:sz="0" w:space="0" w:color="auto"/>
        <w:right w:val="none" w:sz="0" w:space="0" w:color="auto"/>
      </w:divBdr>
    </w:div>
    <w:div w:id="179840456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30259-65AF-4C78-A9D3-4E2D853E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32</Pages>
  <Words>5005</Words>
  <Characters>30036</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Estera Mentkowska</cp:lastModifiedBy>
  <cp:revision>16</cp:revision>
  <cp:lastPrinted>2023-08-09T06:49:00Z</cp:lastPrinted>
  <dcterms:created xsi:type="dcterms:W3CDTF">2023-08-17T06:37:00Z</dcterms:created>
  <dcterms:modified xsi:type="dcterms:W3CDTF">2023-08-18T06:41:00Z</dcterms:modified>
</cp:coreProperties>
</file>