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E641B" w14:textId="77777777" w:rsidR="00094A7C" w:rsidRDefault="008578EB" w:rsidP="00E13FAA">
      <w:pPr>
        <w:rPr>
          <w:b/>
          <w:sz w:val="22"/>
          <w:szCs w:val="22"/>
          <w:u w:val="single"/>
          <w:lang w:val="pt-BR"/>
        </w:rPr>
      </w:pPr>
      <w:r w:rsidRPr="008578EB">
        <w:rPr>
          <w:b/>
          <w:sz w:val="22"/>
          <w:szCs w:val="22"/>
          <w:u w:val="single"/>
          <w:lang w:val="pt-BR"/>
        </w:rPr>
        <w:t xml:space="preserve">Załącznik 14.2.8-5 </w:t>
      </w:r>
    </w:p>
    <w:p w14:paraId="73931F6B" w14:textId="77777777" w:rsidR="00A8334D" w:rsidRPr="00094A7C" w:rsidRDefault="008578EB" w:rsidP="00E13FAA">
      <w:pPr>
        <w:rPr>
          <w:b/>
          <w:sz w:val="22"/>
          <w:szCs w:val="22"/>
          <w:u w:val="single"/>
          <w:lang w:val="pt-BR"/>
        </w:rPr>
      </w:pPr>
      <w:r w:rsidRPr="001B2A4C">
        <w:rPr>
          <w:b/>
          <w:sz w:val="22"/>
          <w:szCs w:val="22"/>
          <w:u w:val="single"/>
          <w:lang w:val="pt-BR"/>
        </w:rPr>
        <w:t xml:space="preserve">Wzór pisma informującego o </w:t>
      </w:r>
      <w:r w:rsidR="00C26305" w:rsidRPr="001B2A4C">
        <w:rPr>
          <w:b/>
          <w:sz w:val="22"/>
          <w:szCs w:val="22"/>
          <w:u w:val="single"/>
          <w:lang w:val="pt-BR"/>
        </w:rPr>
        <w:t xml:space="preserve">negatywnej ocenie </w:t>
      </w:r>
      <w:r w:rsidR="005E07E5">
        <w:rPr>
          <w:b/>
          <w:sz w:val="22"/>
          <w:szCs w:val="22"/>
          <w:u w:val="single"/>
          <w:lang w:val="pt-BR"/>
        </w:rPr>
        <w:t xml:space="preserve">projektu ze względu na wyczerpanie alokacji </w:t>
      </w:r>
    </w:p>
    <w:p w14:paraId="6E29543D" w14:textId="77777777" w:rsidR="00A8334D" w:rsidRDefault="00A8334D" w:rsidP="004C0983">
      <w:pPr>
        <w:rPr>
          <w:rFonts w:ascii="Cambria" w:hAnsi="Cambria"/>
          <w:sz w:val="22"/>
          <w:szCs w:val="22"/>
          <w:lang w:val="pt-BR"/>
        </w:rPr>
      </w:pPr>
    </w:p>
    <w:p w14:paraId="4291987A" w14:textId="77777777" w:rsidR="00A8334D" w:rsidRPr="008C5392" w:rsidRDefault="00A8334D" w:rsidP="004C0983">
      <w:pPr>
        <w:rPr>
          <w:rFonts w:ascii="Cambria" w:hAnsi="Cambria"/>
          <w:sz w:val="22"/>
          <w:szCs w:val="22"/>
          <w:lang w:val="pt-BR"/>
        </w:rPr>
      </w:pPr>
    </w:p>
    <w:p w14:paraId="669364F2" w14:textId="77777777" w:rsidR="00A8334D" w:rsidRPr="008C5392" w:rsidRDefault="00A8334D" w:rsidP="004C0983">
      <w:pPr>
        <w:rPr>
          <w:rFonts w:ascii="Cambria" w:hAnsi="Cambria"/>
          <w:sz w:val="22"/>
          <w:szCs w:val="22"/>
          <w:lang w:val="pt-BR"/>
        </w:rPr>
      </w:pPr>
    </w:p>
    <w:p w14:paraId="3F9495F2" w14:textId="77777777" w:rsidR="00A8334D" w:rsidRPr="008C5392" w:rsidRDefault="00A8334D" w:rsidP="004C0983">
      <w:pPr>
        <w:spacing w:after="120"/>
        <w:rPr>
          <w:i/>
          <w:sz w:val="22"/>
          <w:szCs w:val="22"/>
        </w:rPr>
      </w:pPr>
      <w:r w:rsidRPr="008C5392">
        <w:rPr>
          <w:i/>
          <w:sz w:val="22"/>
          <w:szCs w:val="22"/>
        </w:rPr>
        <w:t>………………(numer pisma)                                                               Toruń………………………</w:t>
      </w:r>
    </w:p>
    <w:p w14:paraId="42492C52" w14:textId="77777777" w:rsidR="00A8334D" w:rsidRPr="008C5392" w:rsidRDefault="00A8334D" w:rsidP="004C0983">
      <w:pPr>
        <w:spacing w:after="120"/>
        <w:rPr>
          <w:i/>
          <w:sz w:val="22"/>
          <w:szCs w:val="22"/>
        </w:rPr>
      </w:pP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  <w:r w:rsidRPr="008C5392">
        <w:rPr>
          <w:i/>
          <w:sz w:val="22"/>
          <w:szCs w:val="22"/>
        </w:rPr>
        <w:tab/>
      </w:r>
    </w:p>
    <w:p w14:paraId="0C36239A" w14:textId="77777777" w:rsidR="00A8334D" w:rsidRPr="008C5392" w:rsidRDefault="00A8334D" w:rsidP="004C0983">
      <w:pPr>
        <w:spacing w:after="120"/>
        <w:rPr>
          <w:i/>
          <w:sz w:val="22"/>
          <w:szCs w:val="22"/>
        </w:rPr>
      </w:pPr>
    </w:p>
    <w:p w14:paraId="14008E4F" w14:textId="77777777" w:rsidR="00A8334D" w:rsidRPr="008C5392" w:rsidRDefault="00A8334D" w:rsidP="004C0983">
      <w:pPr>
        <w:spacing w:after="120"/>
        <w:ind w:left="4956" w:firstLine="708"/>
        <w:rPr>
          <w:b/>
          <w:i/>
          <w:sz w:val="22"/>
          <w:szCs w:val="22"/>
        </w:rPr>
      </w:pPr>
      <w:r w:rsidRPr="008C5392">
        <w:rPr>
          <w:b/>
          <w:i/>
          <w:sz w:val="22"/>
          <w:szCs w:val="22"/>
        </w:rPr>
        <w:t xml:space="preserve">               Wnioskodawca</w:t>
      </w:r>
    </w:p>
    <w:p w14:paraId="74602B7C" w14:textId="77777777" w:rsidR="00A8334D" w:rsidRPr="008C5392" w:rsidRDefault="00A8334D" w:rsidP="004C0983">
      <w:pPr>
        <w:spacing w:after="120"/>
        <w:rPr>
          <w:b/>
          <w:sz w:val="22"/>
          <w:szCs w:val="22"/>
        </w:rPr>
      </w:pPr>
      <w:r w:rsidRPr="008C5392">
        <w:rPr>
          <w:b/>
          <w:i/>
          <w:sz w:val="22"/>
          <w:szCs w:val="22"/>
        </w:rPr>
        <w:t xml:space="preserve">                                                                                                                       Adres </w:t>
      </w:r>
    </w:p>
    <w:p w14:paraId="28713C7E" w14:textId="77777777" w:rsidR="00A8334D" w:rsidRPr="008C5392" w:rsidRDefault="00A8334D" w:rsidP="004C0983">
      <w:pPr>
        <w:rPr>
          <w:b/>
          <w:sz w:val="22"/>
          <w:szCs w:val="22"/>
        </w:rPr>
      </w:pPr>
    </w:p>
    <w:p w14:paraId="1B2A7EC6" w14:textId="77777777" w:rsidR="00A8334D" w:rsidRPr="008C5392" w:rsidRDefault="00A8334D" w:rsidP="004C0983">
      <w:pPr>
        <w:rPr>
          <w:b/>
          <w:sz w:val="22"/>
          <w:szCs w:val="22"/>
        </w:rPr>
      </w:pPr>
      <w:r w:rsidRPr="008C5392">
        <w:rPr>
          <w:b/>
          <w:sz w:val="22"/>
          <w:szCs w:val="22"/>
        </w:rPr>
        <w:t>Europejski Fundusz Społeczny</w:t>
      </w:r>
    </w:p>
    <w:p w14:paraId="484E32F8" w14:textId="77777777" w:rsidR="00A8334D" w:rsidRPr="007B783F" w:rsidRDefault="00B73E79" w:rsidP="004C0983">
      <w:pPr>
        <w:rPr>
          <w:b/>
          <w:sz w:val="22"/>
          <w:szCs w:val="22"/>
        </w:rPr>
      </w:pPr>
      <w:r w:rsidRPr="007B783F">
        <w:rPr>
          <w:b/>
          <w:sz w:val="22"/>
          <w:szCs w:val="22"/>
        </w:rPr>
        <w:t xml:space="preserve">Numer wniosku w SL2014:…………………….. </w:t>
      </w:r>
      <w:r w:rsidR="00A8334D" w:rsidRPr="00127EF0">
        <w:rPr>
          <w:sz w:val="22"/>
          <w:szCs w:val="22"/>
        </w:rPr>
        <w:t xml:space="preserve"> </w:t>
      </w:r>
    </w:p>
    <w:p w14:paraId="7B06210B" w14:textId="77777777" w:rsidR="00A8334D" w:rsidRPr="00127EF0" w:rsidRDefault="00A8334D" w:rsidP="004C0983">
      <w:pPr>
        <w:rPr>
          <w:b/>
          <w:sz w:val="22"/>
          <w:szCs w:val="22"/>
        </w:rPr>
      </w:pPr>
      <w:r w:rsidRPr="00127EF0">
        <w:rPr>
          <w:b/>
          <w:sz w:val="22"/>
          <w:szCs w:val="22"/>
        </w:rPr>
        <w:t>Tytuł: …………………………………………….</w:t>
      </w:r>
    </w:p>
    <w:p w14:paraId="352E91BE" w14:textId="77777777" w:rsidR="00A8334D" w:rsidRPr="00127EF0" w:rsidRDefault="00A8334D" w:rsidP="004C0983">
      <w:pPr>
        <w:rPr>
          <w:i/>
          <w:sz w:val="22"/>
          <w:szCs w:val="22"/>
        </w:rPr>
      </w:pPr>
    </w:p>
    <w:p w14:paraId="5699EB7B" w14:textId="77777777" w:rsidR="00A8334D" w:rsidRPr="003F3E58" w:rsidRDefault="00A8334D" w:rsidP="004C0983">
      <w:pPr>
        <w:tabs>
          <w:tab w:val="left" w:pos="5040"/>
        </w:tabs>
        <w:spacing w:line="276" w:lineRule="auto"/>
        <w:rPr>
          <w:sz w:val="22"/>
          <w:szCs w:val="22"/>
        </w:rPr>
      </w:pPr>
    </w:p>
    <w:p w14:paraId="69EBB622" w14:textId="77777777" w:rsidR="00A8334D" w:rsidRPr="003F3E58" w:rsidRDefault="00A8334D" w:rsidP="004C0983">
      <w:pPr>
        <w:tabs>
          <w:tab w:val="left" w:pos="5040"/>
        </w:tabs>
        <w:spacing w:line="276" w:lineRule="auto"/>
        <w:rPr>
          <w:sz w:val="22"/>
          <w:szCs w:val="22"/>
        </w:rPr>
      </w:pPr>
      <w:r w:rsidRPr="003F3E58">
        <w:rPr>
          <w:sz w:val="22"/>
          <w:szCs w:val="22"/>
        </w:rPr>
        <w:t xml:space="preserve">Uprzejmie informuję, że </w:t>
      </w:r>
      <w:r w:rsidR="00B2351A" w:rsidRPr="007B783F">
        <w:rPr>
          <w:sz w:val="22"/>
          <w:szCs w:val="22"/>
        </w:rPr>
        <w:t xml:space="preserve">zakończyła się ocena </w:t>
      </w:r>
      <w:r w:rsidR="005E07E5" w:rsidRPr="007B783F">
        <w:rPr>
          <w:sz w:val="22"/>
          <w:szCs w:val="22"/>
        </w:rPr>
        <w:t xml:space="preserve">projektu pod tytułem </w:t>
      </w:r>
      <w:r w:rsidR="005E07E5" w:rsidRPr="007B783F">
        <w:rPr>
          <w:b/>
          <w:i/>
          <w:sz w:val="22"/>
          <w:szCs w:val="22"/>
        </w:rPr>
        <w:t>……...</w:t>
      </w:r>
      <w:r w:rsidR="005E07E5" w:rsidRPr="007B783F">
        <w:rPr>
          <w:sz w:val="22"/>
          <w:szCs w:val="22"/>
        </w:rPr>
        <w:t>, nr</w:t>
      </w:r>
      <w:r w:rsidR="005E07E5" w:rsidRPr="007B783F">
        <w:rPr>
          <w:b/>
          <w:sz w:val="22"/>
          <w:szCs w:val="22"/>
        </w:rPr>
        <w:t>……….</w:t>
      </w:r>
      <w:r w:rsidR="005E07E5" w:rsidRPr="007B783F">
        <w:rPr>
          <w:sz w:val="22"/>
          <w:szCs w:val="22"/>
        </w:rPr>
        <w:t xml:space="preserve"> złożon</w:t>
      </w:r>
      <w:r w:rsidR="00B2351A" w:rsidRPr="007B783F">
        <w:rPr>
          <w:sz w:val="22"/>
          <w:szCs w:val="22"/>
        </w:rPr>
        <w:t>ego</w:t>
      </w:r>
      <w:r w:rsidR="005E07E5" w:rsidRPr="007B783F">
        <w:rPr>
          <w:sz w:val="22"/>
          <w:szCs w:val="22"/>
        </w:rPr>
        <w:t xml:space="preserve"> </w:t>
      </w:r>
      <w:r w:rsidR="009A3255">
        <w:rPr>
          <w:sz w:val="22"/>
          <w:szCs w:val="22"/>
        </w:rPr>
        <w:br/>
      </w:r>
      <w:r w:rsidR="005E07E5" w:rsidRPr="007B783F">
        <w:rPr>
          <w:sz w:val="22"/>
          <w:szCs w:val="22"/>
        </w:rPr>
        <w:t>w ramach konkursu</w:t>
      </w:r>
      <w:r w:rsidR="00B2351A" w:rsidRPr="007B783F">
        <w:rPr>
          <w:b/>
          <w:sz w:val="22"/>
          <w:szCs w:val="22"/>
        </w:rPr>
        <w:t>/</w:t>
      </w:r>
      <w:r w:rsidR="00111095" w:rsidRPr="007B783F">
        <w:rPr>
          <w:b/>
          <w:sz w:val="22"/>
          <w:szCs w:val="22"/>
        </w:rPr>
        <w:t>…</w:t>
      </w:r>
      <w:r w:rsidR="005E07E5" w:rsidRPr="007B783F">
        <w:rPr>
          <w:sz w:val="22"/>
          <w:szCs w:val="22"/>
        </w:rPr>
        <w:t>rundy konkursu nr…</w:t>
      </w:r>
      <w:r w:rsidR="005E07E5" w:rsidRPr="007B783F">
        <w:rPr>
          <w:rStyle w:val="Odwoanieprzypisudolnego"/>
          <w:sz w:val="22"/>
          <w:szCs w:val="22"/>
        </w:rPr>
        <w:footnoteReference w:id="1"/>
      </w:r>
      <w:r w:rsidR="00B2351A" w:rsidRPr="007B783F">
        <w:rPr>
          <w:sz w:val="22"/>
          <w:szCs w:val="22"/>
        </w:rPr>
        <w:t xml:space="preserve"> dla Poddziałania </w:t>
      </w:r>
      <w:r w:rsidR="00B2351A" w:rsidRPr="007B783F">
        <w:rPr>
          <w:b/>
          <w:sz w:val="22"/>
          <w:szCs w:val="22"/>
        </w:rPr>
        <w:t>…..</w:t>
      </w:r>
      <w:r w:rsidR="00B2351A" w:rsidRPr="007B783F">
        <w:rPr>
          <w:sz w:val="22"/>
          <w:szCs w:val="22"/>
        </w:rPr>
        <w:t xml:space="preserve"> Osi priorytetowej 8 Regionalnego Programu Operacyjnego Województwa Kujawsko –Pomorskiego 2014-2020. W wyniku ww. oceny projektowi przyznano </w:t>
      </w:r>
      <w:r w:rsidR="00B2351A" w:rsidRPr="007B783F">
        <w:rPr>
          <w:b/>
          <w:sz w:val="22"/>
          <w:szCs w:val="22"/>
        </w:rPr>
        <w:t xml:space="preserve">negatywną ocenę. </w:t>
      </w:r>
      <w:r w:rsidR="00B2351A" w:rsidRPr="00127EF0">
        <w:rPr>
          <w:sz w:val="22"/>
          <w:szCs w:val="22"/>
        </w:rPr>
        <w:t>Projekt spełnił wszystkie wymagane kryteria i uzyskał</w:t>
      </w:r>
      <w:r w:rsidR="00B2351A" w:rsidRPr="00127EF0">
        <w:rPr>
          <w:b/>
          <w:sz w:val="22"/>
          <w:szCs w:val="22"/>
        </w:rPr>
        <w:t xml:space="preserve"> ….…</w:t>
      </w:r>
      <w:r w:rsidR="00B2351A" w:rsidRPr="00127EF0">
        <w:rPr>
          <w:sz w:val="22"/>
          <w:szCs w:val="22"/>
        </w:rPr>
        <w:t xml:space="preserve"> punktów, w tym </w:t>
      </w:r>
      <w:r w:rsidR="00B2351A" w:rsidRPr="003F3E58">
        <w:rPr>
          <w:b/>
          <w:sz w:val="22"/>
          <w:szCs w:val="22"/>
        </w:rPr>
        <w:t xml:space="preserve">…… </w:t>
      </w:r>
      <w:r w:rsidR="00B2351A" w:rsidRPr="003F3E58">
        <w:rPr>
          <w:sz w:val="22"/>
          <w:szCs w:val="22"/>
        </w:rPr>
        <w:t>za spełnienie kryteriów premiujących</w:t>
      </w:r>
      <w:r w:rsidR="005E07E5" w:rsidRPr="00127EF0">
        <w:rPr>
          <w:rStyle w:val="Odwoanieprzypisudolnego"/>
          <w:sz w:val="22"/>
          <w:szCs w:val="22"/>
        </w:rPr>
        <w:footnoteReference w:id="2"/>
      </w:r>
      <w:r w:rsidR="00B2351A" w:rsidRPr="00127EF0">
        <w:rPr>
          <w:sz w:val="22"/>
          <w:szCs w:val="22"/>
        </w:rPr>
        <w:t>, jednakże ze względu na wyczerpanie kwoty alokacji przeznaczonej na dofinansowanie projektów w ramach konkursu/ rundy konkursu, projekt nie kwalifikuje się do dofinansowania.</w:t>
      </w:r>
    </w:p>
    <w:p w14:paraId="12B71823" w14:textId="77777777" w:rsidR="00A8334D" w:rsidRPr="003F3E58" w:rsidRDefault="00A8334D" w:rsidP="004C0983">
      <w:pPr>
        <w:shd w:val="clear" w:color="auto" w:fill="FFFFFF"/>
        <w:tabs>
          <w:tab w:val="left" w:pos="155"/>
          <w:tab w:val="left" w:pos="720"/>
        </w:tabs>
        <w:rPr>
          <w:sz w:val="22"/>
          <w:szCs w:val="22"/>
        </w:rPr>
      </w:pPr>
    </w:p>
    <w:p w14:paraId="1525ABC4" w14:textId="77777777" w:rsidR="00A8334D" w:rsidRPr="00DE23C8" w:rsidRDefault="00A8334D" w:rsidP="004C0983">
      <w:pPr>
        <w:shd w:val="clear" w:color="auto" w:fill="FFFFFF"/>
        <w:tabs>
          <w:tab w:val="left" w:pos="155"/>
          <w:tab w:val="left" w:pos="720"/>
        </w:tabs>
        <w:rPr>
          <w:sz w:val="22"/>
          <w:szCs w:val="22"/>
        </w:rPr>
      </w:pPr>
      <w:r w:rsidRPr="00DE23C8">
        <w:rPr>
          <w:sz w:val="22"/>
          <w:szCs w:val="22"/>
        </w:rPr>
        <w:t>Informacja dotycząca liczby uzyskanych punktów:</w:t>
      </w:r>
    </w:p>
    <w:p w14:paraId="613B48C1" w14:textId="77777777" w:rsidR="00A8334D" w:rsidRPr="00DE23C8" w:rsidRDefault="00A8334D" w:rsidP="004C0983">
      <w:pPr>
        <w:rPr>
          <w:sz w:val="22"/>
          <w:szCs w:val="2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1440"/>
        <w:gridCol w:w="1259"/>
        <w:gridCol w:w="1080"/>
        <w:gridCol w:w="1439"/>
        <w:gridCol w:w="1439"/>
        <w:gridCol w:w="1590"/>
      </w:tblGrid>
      <w:tr w:rsidR="005C4328" w:rsidRPr="007B783F" w14:paraId="66F13A46" w14:textId="77777777" w:rsidTr="007B5DD3">
        <w:trPr>
          <w:jc w:val="center"/>
        </w:trPr>
        <w:tc>
          <w:tcPr>
            <w:tcW w:w="1398" w:type="dxa"/>
            <w:vMerge w:val="restart"/>
            <w:vAlign w:val="center"/>
          </w:tcPr>
          <w:p w14:paraId="3A630A0D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DE23C8">
              <w:rPr>
                <w:b/>
                <w:sz w:val="22"/>
                <w:szCs w:val="22"/>
              </w:rPr>
              <w:t xml:space="preserve">Nr pytania </w:t>
            </w:r>
            <w:r w:rsidRPr="00DE23C8">
              <w:rPr>
                <w:b/>
                <w:sz w:val="22"/>
                <w:szCs w:val="22"/>
              </w:rPr>
              <w:br/>
              <w:t>z wniosku</w:t>
            </w:r>
          </w:p>
        </w:tc>
        <w:tc>
          <w:tcPr>
            <w:tcW w:w="1440" w:type="dxa"/>
            <w:vMerge w:val="restart"/>
            <w:vAlign w:val="center"/>
          </w:tcPr>
          <w:p w14:paraId="04856AD2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Maksymalna liczba punktów</w:t>
            </w:r>
          </w:p>
        </w:tc>
        <w:tc>
          <w:tcPr>
            <w:tcW w:w="1259" w:type="dxa"/>
            <w:vMerge w:val="restart"/>
            <w:vAlign w:val="center"/>
          </w:tcPr>
          <w:p w14:paraId="0D5FA274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Minimalna liczba punktów</w:t>
            </w:r>
          </w:p>
        </w:tc>
        <w:tc>
          <w:tcPr>
            <w:tcW w:w="5548" w:type="dxa"/>
            <w:gridSpan w:val="4"/>
            <w:vAlign w:val="center"/>
          </w:tcPr>
          <w:p w14:paraId="28E7FD68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 xml:space="preserve">Przyznana liczba punktów </w:t>
            </w:r>
          </w:p>
        </w:tc>
      </w:tr>
      <w:tr w:rsidR="005C4328" w:rsidRPr="007B783F" w14:paraId="53E91C4D" w14:textId="77777777" w:rsidTr="007B5DD3">
        <w:trPr>
          <w:jc w:val="center"/>
        </w:trPr>
        <w:tc>
          <w:tcPr>
            <w:tcW w:w="1398" w:type="dxa"/>
            <w:vMerge/>
            <w:vAlign w:val="center"/>
          </w:tcPr>
          <w:p w14:paraId="4F5571CF" w14:textId="77777777" w:rsidR="005C4328" w:rsidRPr="007B783F" w:rsidRDefault="005C4328" w:rsidP="007B5DD3">
            <w:pPr>
              <w:tabs>
                <w:tab w:val="clear" w:pos="567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1BFBFEFF" w14:textId="77777777" w:rsidR="005C4328" w:rsidRPr="007B783F" w:rsidRDefault="005C4328" w:rsidP="007B5DD3">
            <w:pPr>
              <w:tabs>
                <w:tab w:val="clear" w:pos="567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14:paraId="2D724C96" w14:textId="77777777" w:rsidR="005C4328" w:rsidRPr="007B783F" w:rsidRDefault="005C4328" w:rsidP="007B5DD3">
            <w:pPr>
              <w:tabs>
                <w:tab w:val="clear" w:pos="567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4F0E911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Średnia z ocen</w:t>
            </w:r>
          </w:p>
        </w:tc>
        <w:tc>
          <w:tcPr>
            <w:tcW w:w="1439" w:type="dxa"/>
            <w:vAlign w:val="center"/>
          </w:tcPr>
          <w:p w14:paraId="7929EB18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Ocena pierwszego oceniającego</w:t>
            </w:r>
          </w:p>
        </w:tc>
        <w:tc>
          <w:tcPr>
            <w:tcW w:w="1439" w:type="dxa"/>
            <w:vAlign w:val="center"/>
          </w:tcPr>
          <w:p w14:paraId="582CE137" w14:textId="77777777" w:rsidR="005C4328" w:rsidRPr="007B783F" w:rsidRDefault="005C4328" w:rsidP="007B5DD3">
            <w:pPr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Ocena drugiego oceniającego</w:t>
            </w:r>
          </w:p>
        </w:tc>
        <w:tc>
          <w:tcPr>
            <w:tcW w:w="1590" w:type="dxa"/>
            <w:vAlign w:val="center"/>
          </w:tcPr>
          <w:p w14:paraId="4CC8F197" w14:textId="77777777" w:rsidR="005C4328" w:rsidRPr="007B783F" w:rsidRDefault="005C4328" w:rsidP="007B5DD3">
            <w:pPr>
              <w:rPr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Ocena trzeciego oceniającego</w:t>
            </w:r>
          </w:p>
        </w:tc>
      </w:tr>
      <w:tr w:rsidR="005C4328" w:rsidRPr="007B783F" w14:paraId="42D6F570" w14:textId="77777777" w:rsidTr="007B5DD3">
        <w:trPr>
          <w:cantSplit/>
          <w:trHeight w:hRule="exact" w:val="397"/>
          <w:jc w:val="center"/>
        </w:trPr>
        <w:tc>
          <w:tcPr>
            <w:tcW w:w="1398" w:type="dxa"/>
          </w:tcPr>
          <w:p w14:paraId="30EF85C6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FEBC190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426D99D6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1B38F92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60978BEF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30E03D00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2590E612" w14:textId="77777777" w:rsidR="005C4328" w:rsidRPr="007B783F" w:rsidRDefault="005C4328" w:rsidP="007B5DD3">
            <w:pPr>
              <w:jc w:val="center"/>
              <w:rPr>
                <w:sz w:val="22"/>
                <w:szCs w:val="22"/>
              </w:rPr>
            </w:pPr>
          </w:p>
        </w:tc>
      </w:tr>
      <w:tr w:rsidR="005C4328" w:rsidRPr="007B783F" w14:paraId="7566A92C" w14:textId="77777777" w:rsidTr="007B5DD3">
        <w:trPr>
          <w:cantSplit/>
          <w:trHeight w:hRule="exact" w:val="397"/>
          <w:jc w:val="center"/>
        </w:trPr>
        <w:tc>
          <w:tcPr>
            <w:tcW w:w="1398" w:type="dxa"/>
          </w:tcPr>
          <w:p w14:paraId="4B92ACAB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54F6F3F0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20F91388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E6F1DFA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57DDC3EE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71B25F91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63094345" w14:textId="77777777" w:rsidR="005C4328" w:rsidRPr="007B783F" w:rsidRDefault="005C4328" w:rsidP="007B5DD3">
            <w:pPr>
              <w:jc w:val="center"/>
              <w:rPr>
                <w:sz w:val="22"/>
                <w:szCs w:val="22"/>
              </w:rPr>
            </w:pPr>
          </w:p>
        </w:tc>
      </w:tr>
      <w:tr w:rsidR="005C4328" w:rsidRPr="007B783F" w14:paraId="1D884EDC" w14:textId="77777777" w:rsidTr="007B5DD3">
        <w:trPr>
          <w:cantSplit/>
          <w:trHeight w:hRule="exact" w:val="397"/>
          <w:jc w:val="center"/>
        </w:trPr>
        <w:tc>
          <w:tcPr>
            <w:tcW w:w="1398" w:type="dxa"/>
          </w:tcPr>
          <w:p w14:paraId="7E74E787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5E331A2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57F3FCFA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63CD697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27013B8B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7556116B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01E7327B" w14:textId="77777777" w:rsidR="005C4328" w:rsidRPr="007B783F" w:rsidRDefault="005C4328" w:rsidP="007B5DD3">
            <w:pPr>
              <w:jc w:val="center"/>
              <w:rPr>
                <w:sz w:val="22"/>
                <w:szCs w:val="22"/>
              </w:rPr>
            </w:pPr>
          </w:p>
        </w:tc>
      </w:tr>
      <w:tr w:rsidR="005C4328" w:rsidRPr="007B783F" w14:paraId="79390259" w14:textId="77777777" w:rsidTr="007B5DD3">
        <w:trPr>
          <w:cantSplit/>
          <w:trHeight w:hRule="exact" w:val="397"/>
          <w:jc w:val="center"/>
        </w:trPr>
        <w:tc>
          <w:tcPr>
            <w:tcW w:w="1398" w:type="dxa"/>
          </w:tcPr>
          <w:p w14:paraId="11460DEB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47909922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114F8000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1EE40E4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1C3C29D8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4B1E1417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5BF5A147" w14:textId="77777777" w:rsidR="005C4328" w:rsidRPr="007B783F" w:rsidRDefault="005C4328" w:rsidP="007B5DD3">
            <w:pPr>
              <w:jc w:val="center"/>
              <w:rPr>
                <w:sz w:val="22"/>
                <w:szCs w:val="22"/>
              </w:rPr>
            </w:pPr>
          </w:p>
        </w:tc>
      </w:tr>
      <w:tr w:rsidR="005C4328" w:rsidRPr="007B783F" w14:paraId="23AD1D6C" w14:textId="77777777" w:rsidTr="007B5DD3">
        <w:trPr>
          <w:cantSplit/>
          <w:trHeight w:hRule="exact" w:val="397"/>
          <w:jc w:val="center"/>
        </w:trPr>
        <w:tc>
          <w:tcPr>
            <w:tcW w:w="1398" w:type="dxa"/>
          </w:tcPr>
          <w:p w14:paraId="1B1BFD35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1BCD8AE3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3755D585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2ED2BDA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0FB8308D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282B497F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1FAF506D" w14:textId="77777777" w:rsidR="005C4328" w:rsidRPr="007B783F" w:rsidRDefault="005C4328" w:rsidP="007B5DD3">
            <w:pPr>
              <w:jc w:val="center"/>
              <w:rPr>
                <w:sz w:val="22"/>
                <w:szCs w:val="22"/>
              </w:rPr>
            </w:pPr>
          </w:p>
        </w:tc>
      </w:tr>
      <w:tr w:rsidR="005C4328" w:rsidRPr="007B783F" w14:paraId="74B6A1A5" w14:textId="77777777" w:rsidTr="007B5DD3">
        <w:trPr>
          <w:cantSplit/>
          <w:trHeight w:hRule="exact" w:val="397"/>
          <w:jc w:val="center"/>
        </w:trPr>
        <w:tc>
          <w:tcPr>
            <w:tcW w:w="1398" w:type="dxa"/>
          </w:tcPr>
          <w:p w14:paraId="434E7813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127EF0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1440" w:type="dxa"/>
            <w:vAlign w:val="center"/>
          </w:tcPr>
          <w:p w14:paraId="34614174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1218BCBC" w14:textId="77777777" w:rsidR="005C4328" w:rsidRPr="007B783F" w:rsidRDefault="005C4328" w:rsidP="007B5DD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A0D379C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481B482B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14:paraId="59AC740F" w14:textId="77777777" w:rsidR="005C4328" w:rsidRPr="007B783F" w:rsidRDefault="005C4328" w:rsidP="007B5DD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Align w:val="center"/>
          </w:tcPr>
          <w:p w14:paraId="47ED4681" w14:textId="77777777" w:rsidR="005C4328" w:rsidRPr="007B783F" w:rsidRDefault="005C4328" w:rsidP="007B5DD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642E88" w14:textId="77777777" w:rsidR="00376BB8" w:rsidRPr="00127EF0" w:rsidRDefault="00376BB8" w:rsidP="00E32445">
      <w:pPr>
        <w:rPr>
          <w:sz w:val="22"/>
          <w:szCs w:val="22"/>
        </w:rPr>
      </w:pPr>
    </w:p>
    <w:p w14:paraId="2759C6FD" w14:textId="77777777" w:rsidR="00FC63EF" w:rsidRPr="00127EF0" w:rsidRDefault="00FC63EF" w:rsidP="00E32445">
      <w:pPr>
        <w:rPr>
          <w:sz w:val="22"/>
          <w:szCs w:val="22"/>
        </w:rPr>
      </w:pPr>
    </w:p>
    <w:p w14:paraId="3A339880" w14:textId="77777777" w:rsidR="00A8334D" w:rsidRPr="00DE23C8" w:rsidRDefault="00DA77E3" w:rsidP="00E32445">
      <w:pPr>
        <w:rPr>
          <w:sz w:val="22"/>
          <w:szCs w:val="22"/>
        </w:rPr>
      </w:pPr>
      <w:r w:rsidRPr="003F3E58">
        <w:rPr>
          <w:sz w:val="22"/>
          <w:szCs w:val="22"/>
        </w:rPr>
        <w:t>Uzasadnienie dokonanej oceny</w:t>
      </w:r>
      <w:r w:rsidR="007B2AE5" w:rsidRPr="003F3E58">
        <w:rPr>
          <w:sz w:val="22"/>
          <w:szCs w:val="22"/>
        </w:rPr>
        <w:t>………………………………………………………………………</w:t>
      </w:r>
      <w:r w:rsidRPr="003F3E58">
        <w:rPr>
          <w:sz w:val="22"/>
          <w:szCs w:val="22"/>
        </w:rPr>
        <w:t xml:space="preserve"> </w:t>
      </w:r>
      <w:r w:rsidR="007B2AE5" w:rsidRPr="003F3E58">
        <w:rPr>
          <w:sz w:val="22"/>
          <w:szCs w:val="22"/>
        </w:rPr>
        <w:t xml:space="preserve">  …………………………..</w:t>
      </w:r>
      <w:r w:rsidR="00A8334D" w:rsidRPr="00DE23C8">
        <w:rPr>
          <w:sz w:val="22"/>
          <w:szCs w:val="22"/>
        </w:rPr>
        <w:t>……..</w:t>
      </w:r>
      <w:r w:rsidRPr="00DE23C8">
        <w:rPr>
          <w:sz w:val="22"/>
          <w:szCs w:val="22"/>
        </w:rPr>
        <w:t>.</w:t>
      </w:r>
      <w:r w:rsidR="007B2AE5" w:rsidRPr="00DE23C8">
        <w:rPr>
          <w:sz w:val="22"/>
          <w:szCs w:val="22"/>
        </w:rPr>
        <w:t>..........................................................................................................</w:t>
      </w:r>
    </w:p>
    <w:p w14:paraId="686E3001" w14:textId="77777777" w:rsidR="00E96D25" w:rsidRPr="00127EF0" w:rsidRDefault="00FB6921" w:rsidP="00FB6921">
      <w:pPr>
        <w:autoSpaceDE w:val="0"/>
        <w:autoSpaceDN w:val="0"/>
        <w:adjustRightInd w:val="0"/>
        <w:spacing w:line="276" w:lineRule="auto"/>
        <w:ind w:firstLine="708"/>
        <w:rPr>
          <w:sz w:val="22"/>
          <w:szCs w:val="22"/>
        </w:rPr>
      </w:pPr>
      <w:r w:rsidRPr="00DE23C8">
        <w:rPr>
          <w:sz w:val="22"/>
          <w:szCs w:val="22"/>
        </w:rPr>
        <w:t xml:space="preserve">Jednocześnie zachęcam </w:t>
      </w:r>
      <w:r w:rsidR="004D5166" w:rsidRPr="00DE23C8">
        <w:rPr>
          <w:sz w:val="22"/>
          <w:szCs w:val="22"/>
        </w:rPr>
        <w:t>Państwa</w:t>
      </w:r>
      <w:r w:rsidR="00E23C4D" w:rsidRPr="00DE23C8">
        <w:rPr>
          <w:sz w:val="22"/>
          <w:szCs w:val="22"/>
        </w:rPr>
        <w:t xml:space="preserve"> </w:t>
      </w:r>
      <w:r w:rsidRPr="00DE23C8">
        <w:rPr>
          <w:sz w:val="22"/>
          <w:szCs w:val="22"/>
        </w:rPr>
        <w:t xml:space="preserve">do ponownego aplikowania o dofinansowanie w ramach kolejnych rund konkursu/konkursów. Informacje dotyczące ogłoszenia kolejnych rund konkursu/konkursów w ramach Działania/Poddziałania </w:t>
      </w:r>
      <w:r w:rsidRPr="00DE23C8">
        <w:rPr>
          <w:b/>
          <w:sz w:val="22"/>
          <w:szCs w:val="22"/>
        </w:rPr>
        <w:t xml:space="preserve">……………………… </w:t>
      </w:r>
      <w:r w:rsidRPr="007B783F">
        <w:rPr>
          <w:sz w:val="22"/>
          <w:szCs w:val="22"/>
        </w:rPr>
        <w:t xml:space="preserve">RPO WK-P 2014-2020 </w:t>
      </w:r>
      <w:r w:rsidRPr="007B783F">
        <w:rPr>
          <w:sz w:val="22"/>
          <w:szCs w:val="22"/>
        </w:rPr>
        <w:lastRenderedPageBreak/>
        <w:t xml:space="preserve">publikowane będą na następujących stronach internetowych: </w:t>
      </w:r>
      <w:hyperlink r:id="rId8" w:history="1">
        <w:r w:rsidR="00AF0EF6" w:rsidRPr="00127EF0">
          <w:rPr>
            <w:sz w:val="22"/>
            <w:szCs w:val="22"/>
          </w:rPr>
          <w:t>wuptorun.praca.gov.pl</w:t>
        </w:r>
      </w:hyperlink>
      <w:r w:rsidRPr="00127EF0">
        <w:rPr>
          <w:sz w:val="22"/>
          <w:szCs w:val="22"/>
        </w:rPr>
        <w:t xml:space="preserve">, www.rpo.kujawsko-pomorskie.pl oraz </w:t>
      </w:r>
      <w:hyperlink r:id="rId9" w:history="1">
        <w:r w:rsidR="00E96D25" w:rsidRPr="00127EF0">
          <w:rPr>
            <w:sz w:val="22"/>
            <w:szCs w:val="22"/>
          </w:rPr>
          <w:t>www.funduszeeuropejskie.gov.pl</w:t>
        </w:r>
      </w:hyperlink>
      <w:r w:rsidR="00861D3D" w:rsidRPr="00127EF0">
        <w:rPr>
          <w:sz w:val="22"/>
          <w:szCs w:val="22"/>
          <w:vertAlign w:val="superscript"/>
        </w:rPr>
        <w:footnoteReference w:id="3"/>
      </w:r>
      <w:r w:rsidRPr="00127EF0">
        <w:rPr>
          <w:sz w:val="22"/>
          <w:szCs w:val="22"/>
        </w:rPr>
        <w:t>.</w:t>
      </w:r>
    </w:p>
    <w:p w14:paraId="66347778" w14:textId="77777777" w:rsidR="00E96D25" w:rsidRPr="00127EF0" w:rsidRDefault="00E96D25" w:rsidP="00FB6921">
      <w:pPr>
        <w:autoSpaceDE w:val="0"/>
        <w:autoSpaceDN w:val="0"/>
        <w:adjustRightInd w:val="0"/>
        <w:spacing w:line="276" w:lineRule="auto"/>
        <w:ind w:firstLine="708"/>
        <w:rPr>
          <w:sz w:val="22"/>
          <w:szCs w:val="22"/>
        </w:rPr>
      </w:pPr>
    </w:p>
    <w:p w14:paraId="05D82006" w14:textId="77777777" w:rsidR="00FB6921" w:rsidRPr="007B783F" w:rsidRDefault="00FB6921" w:rsidP="004C0983">
      <w:pPr>
        <w:spacing w:line="276" w:lineRule="auto"/>
        <w:rPr>
          <w:sz w:val="22"/>
          <w:szCs w:val="22"/>
        </w:rPr>
      </w:pPr>
    </w:p>
    <w:p w14:paraId="4F512918" w14:textId="77777777" w:rsidR="00FB6921" w:rsidRPr="007B783F" w:rsidRDefault="00B2351A" w:rsidP="007B783F">
      <w:pPr>
        <w:pStyle w:val="Listapunktowana2"/>
        <w:tabs>
          <w:tab w:val="left" w:pos="6521"/>
        </w:tabs>
        <w:jc w:val="center"/>
        <w:rPr>
          <w:sz w:val="22"/>
          <w:szCs w:val="22"/>
          <w:u w:val="single"/>
        </w:rPr>
      </w:pPr>
      <w:r w:rsidRPr="007B783F">
        <w:rPr>
          <w:sz w:val="22"/>
          <w:szCs w:val="22"/>
          <w:u w:val="single"/>
        </w:rPr>
        <w:t>Pouczenie</w:t>
      </w:r>
    </w:p>
    <w:p w14:paraId="77A27048" w14:textId="77777777" w:rsidR="00FB6921" w:rsidRPr="00127EF0" w:rsidRDefault="00FB6921" w:rsidP="00FB6921">
      <w:pPr>
        <w:pStyle w:val="Listapunktowana2"/>
        <w:jc w:val="both"/>
        <w:rPr>
          <w:sz w:val="22"/>
          <w:szCs w:val="22"/>
          <w:highlight w:val="yellow"/>
        </w:rPr>
      </w:pPr>
    </w:p>
    <w:p w14:paraId="2DBA6FF2" w14:textId="77777777" w:rsidR="006B2CEC" w:rsidRPr="00127EF0" w:rsidRDefault="00461647" w:rsidP="006B2CEC">
      <w:pPr>
        <w:pStyle w:val="Listapunktowana2"/>
        <w:jc w:val="both"/>
        <w:rPr>
          <w:bCs/>
          <w:sz w:val="22"/>
          <w:szCs w:val="22"/>
        </w:rPr>
      </w:pPr>
      <w:r w:rsidRPr="00127EF0">
        <w:rPr>
          <w:sz w:val="22"/>
          <w:szCs w:val="22"/>
        </w:rPr>
        <w:t xml:space="preserve">Od niniejszej decyzji, zgodnie z art. 53 ust. 1 ustawy z dnia 11 lipca 2014 r. o zasadach realizacji programów w zakresie polityki spójności finansowanych w perspektywie finansowej 2014–2020 </w:t>
      </w:r>
      <w:r w:rsidRPr="00127EF0">
        <w:rPr>
          <w:sz w:val="22"/>
          <w:szCs w:val="22"/>
        </w:rPr>
        <w:br/>
        <w:t xml:space="preserve">(Dz. U. z </w:t>
      </w:r>
      <w:r w:rsidR="00586C3C" w:rsidRPr="00127EF0">
        <w:rPr>
          <w:sz w:val="22"/>
          <w:szCs w:val="22"/>
        </w:rPr>
        <w:t>….</w:t>
      </w:r>
      <w:r w:rsidRPr="00127EF0">
        <w:rPr>
          <w:sz w:val="22"/>
          <w:szCs w:val="22"/>
        </w:rPr>
        <w:t xml:space="preserve"> poz. </w:t>
      </w:r>
      <w:r w:rsidR="00586C3C" w:rsidRPr="00127EF0">
        <w:rPr>
          <w:sz w:val="22"/>
          <w:szCs w:val="22"/>
        </w:rPr>
        <w:t>….</w:t>
      </w:r>
      <w:r w:rsidRPr="003F3E58">
        <w:rPr>
          <w:sz w:val="22"/>
          <w:szCs w:val="22"/>
        </w:rPr>
        <w:t xml:space="preserve">; dalej: ustawa wdrożeniowa), </w:t>
      </w:r>
      <w:r w:rsidRPr="003F3E58">
        <w:rPr>
          <w:bCs/>
          <w:sz w:val="22"/>
          <w:szCs w:val="22"/>
        </w:rPr>
        <w:t>przysługuje prawo wniesienia protestu w terminie 14 dni kalendarzowych od dnia doręczenia niniejszego pisma</w:t>
      </w:r>
      <w:r w:rsidRPr="00127EF0">
        <w:rPr>
          <w:rStyle w:val="Odwoanieprzypisudolnego"/>
          <w:bCs/>
          <w:sz w:val="22"/>
          <w:szCs w:val="22"/>
        </w:rPr>
        <w:footnoteReference w:id="4"/>
      </w:r>
      <w:r w:rsidR="00B2351A" w:rsidRPr="00127EF0">
        <w:rPr>
          <w:bCs/>
          <w:sz w:val="22"/>
          <w:szCs w:val="22"/>
        </w:rPr>
        <w:t xml:space="preserve">. Protest jest wnoszony w celu ponownego sprawdzenia złożonego wniosku w zakresie spełnienia kryteriów wyboru projektów. </w:t>
      </w:r>
      <w:r w:rsidR="00B55ABE">
        <w:rPr>
          <w:bCs/>
          <w:sz w:val="22"/>
          <w:szCs w:val="22"/>
        </w:rPr>
        <w:br/>
      </w:r>
      <w:r w:rsidR="00B2351A" w:rsidRPr="00127EF0">
        <w:rPr>
          <w:bCs/>
          <w:sz w:val="22"/>
          <w:szCs w:val="22"/>
        </w:rPr>
        <w:t xml:space="preserve">W przypadku, gdy kwota przeznaczona na dofinansowanie projektów w konkursie albo w ramach rundy konkursu nie wystarcza na wybranie projektu do dofinansowania, okoliczność ta nie może stanowić wyłącznej przesłanki wniesienia protestu. </w:t>
      </w:r>
    </w:p>
    <w:p w14:paraId="64655F11" w14:textId="77777777" w:rsidR="006B2CEC" w:rsidRPr="003F3E58" w:rsidRDefault="006B2CEC" w:rsidP="006B2CEC">
      <w:pPr>
        <w:pStyle w:val="Listapunktowana2"/>
        <w:jc w:val="both"/>
        <w:rPr>
          <w:bCs/>
          <w:sz w:val="22"/>
          <w:szCs w:val="22"/>
        </w:rPr>
      </w:pPr>
    </w:p>
    <w:p w14:paraId="1FFD0C4F" w14:textId="77777777" w:rsidR="006B2CEC" w:rsidRPr="00127EF0" w:rsidRDefault="00B2351A" w:rsidP="00586C3C">
      <w:pPr>
        <w:pStyle w:val="Listapunktowana2"/>
        <w:jc w:val="both"/>
        <w:rPr>
          <w:bCs/>
          <w:sz w:val="22"/>
          <w:szCs w:val="22"/>
        </w:rPr>
      </w:pPr>
      <w:r w:rsidRPr="003F3E58">
        <w:rPr>
          <w:bCs/>
          <w:sz w:val="22"/>
          <w:szCs w:val="22"/>
        </w:rPr>
        <w:t xml:space="preserve">Protest jest wnoszony do Instytucji Zarządzającej Regionalnym Programem Operacyjnym Województwa Kujawsko-Pomorskiego na lata 2014-2020 (dalej: IZ RPO WK-P) za pośrednictwem Wojewódzkiego Urzędu Pracy w Toruniu, pełniącego funkcję Instytucji Pośredniczącej (dalej: </w:t>
      </w:r>
      <w:r w:rsidR="00C06B1E">
        <w:rPr>
          <w:bCs/>
          <w:sz w:val="22"/>
          <w:szCs w:val="22"/>
        </w:rPr>
        <w:br/>
      </w:r>
      <w:r w:rsidRPr="00127EF0">
        <w:rPr>
          <w:bCs/>
          <w:sz w:val="22"/>
          <w:szCs w:val="22"/>
        </w:rPr>
        <w:t xml:space="preserve">IP WUP). </w:t>
      </w:r>
    </w:p>
    <w:p w14:paraId="49CDF336" w14:textId="77777777" w:rsidR="006B2CEC" w:rsidRPr="00127EF0" w:rsidRDefault="006B2CEC" w:rsidP="00586C3C">
      <w:pPr>
        <w:pStyle w:val="Listapunktowana2"/>
        <w:jc w:val="both"/>
        <w:rPr>
          <w:bCs/>
          <w:sz w:val="22"/>
          <w:szCs w:val="22"/>
        </w:rPr>
      </w:pPr>
    </w:p>
    <w:p w14:paraId="7CF84783" w14:textId="77777777" w:rsidR="006B2CEC" w:rsidRPr="00127EF0" w:rsidRDefault="00B2351A" w:rsidP="00586C3C">
      <w:pPr>
        <w:pStyle w:val="Listapunktowana2"/>
        <w:jc w:val="both"/>
        <w:rPr>
          <w:bCs/>
          <w:sz w:val="22"/>
          <w:szCs w:val="22"/>
        </w:rPr>
      </w:pPr>
      <w:r w:rsidRPr="003F3E58">
        <w:rPr>
          <w:bCs/>
          <w:sz w:val="22"/>
          <w:szCs w:val="22"/>
        </w:rPr>
        <w:t>Protest należy wnieść w formie pisemnej</w:t>
      </w:r>
      <w:r w:rsidR="00461647" w:rsidRPr="00127EF0">
        <w:rPr>
          <w:rStyle w:val="Odwoanieprzypisudolnego"/>
          <w:bCs/>
          <w:sz w:val="22"/>
          <w:szCs w:val="22"/>
        </w:rPr>
        <w:footnoteReference w:id="5"/>
      </w:r>
      <w:r w:rsidRPr="00127EF0">
        <w:rPr>
          <w:bCs/>
          <w:sz w:val="22"/>
          <w:szCs w:val="22"/>
        </w:rPr>
        <w:t xml:space="preserve"> do IP WUP na adres: ul. Szosa Chełmińska 30/32, 87-100 Toruń:</w:t>
      </w:r>
    </w:p>
    <w:p w14:paraId="5BDC782E" w14:textId="77777777" w:rsidR="006B2CEC" w:rsidRPr="00127EF0" w:rsidRDefault="00B2351A" w:rsidP="00586C3C">
      <w:pPr>
        <w:pStyle w:val="Akapitzlist"/>
        <w:numPr>
          <w:ilvl w:val="0"/>
          <w:numId w:val="17"/>
        </w:numPr>
        <w:shd w:val="clear" w:color="auto" w:fill="FFFFFF"/>
        <w:tabs>
          <w:tab w:val="clear" w:pos="567"/>
        </w:tabs>
        <w:autoSpaceDE w:val="0"/>
        <w:autoSpaceDN w:val="0"/>
        <w:ind w:right="30"/>
        <w:contextualSpacing w:val="0"/>
        <w:rPr>
          <w:sz w:val="22"/>
          <w:szCs w:val="22"/>
        </w:rPr>
      </w:pPr>
      <w:r w:rsidRPr="00127EF0">
        <w:rPr>
          <w:sz w:val="22"/>
          <w:szCs w:val="22"/>
        </w:rPr>
        <w:t>osobiście w Kancelarii WUP w Toruniu, (pokój nr 102, parter) lub;</w:t>
      </w:r>
    </w:p>
    <w:p w14:paraId="33FB65D6" w14:textId="77777777" w:rsidR="006B2CEC" w:rsidRPr="003F3E58" w:rsidRDefault="00B2351A" w:rsidP="00586C3C">
      <w:pPr>
        <w:pStyle w:val="Akapitzlist"/>
        <w:numPr>
          <w:ilvl w:val="0"/>
          <w:numId w:val="17"/>
        </w:numPr>
        <w:shd w:val="clear" w:color="auto" w:fill="FFFFFF"/>
        <w:tabs>
          <w:tab w:val="clear" w:pos="567"/>
        </w:tabs>
        <w:autoSpaceDE w:val="0"/>
        <w:autoSpaceDN w:val="0"/>
        <w:ind w:right="30"/>
        <w:contextualSpacing w:val="0"/>
        <w:rPr>
          <w:sz w:val="22"/>
          <w:szCs w:val="22"/>
        </w:rPr>
      </w:pPr>
      <w:r w:rsidRPr="003F3E58">
        <w:rPr>
          <w:sz w:val="22"/>
          <w:szCs w:val="22"/>
        </w:rPr>
        <w:t xml:space="preserve">nadać w placówce pocztowej operatora wyznaczonego w rozumieniu Ustawy z dnia 23 listopada 2012 r. – Prawo pocztowe (Dz. U. z  </w:t>
      </w:r>
      <w:r w:rsidR="00586C3C" w:rsidRPr="003F3E58">
        <w:rPr>
          <w:sz w:val="22"/>
          <w:szCs w:val="22"/>
        </w:rPr>
        <w:t>…..</w:t>
      </w:r>
      <w:r w:rsidRPr="003F3E58">
        <w:rPr>
          <w:sz w:val="22"/>
          <w:szCs w:val="22"/>
        </w:rPr>
        <w:t xml:space="preserve"> poz. </w:t>
      </w:r>
      <w:r w:rsidR="00586C3C" w:rsidRPr="003F3E58">
        <w:rPr>
          <w:sz w:val="22"/>
          <w:szCs w:val="22"/>
        </w:rPr>
        <w:t>….</w:t>
      </w:r>
      <w:r w:rsidR="004A19F1" w:rsidRPr="003F3E58">
        <w:rPr>
          <w:sz w:val="22"/>
          <w:szCs w:val="22"/>
        </w:rPr>
        <w:t>).</w:t>
      </w:r>
    </w:p>
    <w:p w14:paraId="4E7E9683" w14:textId="77777777" w:rsidR="006B2CEC" w:rsidRPr="00DE23C8" w:rsidRDefault="006B2CEC" w:rsidP="00586C3C">
      <w:pPr>
        <w:pStyle w:val="Listapunktowana2"/>
        <w:jc w:val="both"/>
        <w:rPr>
          <w:bCs/>
          <w:sz w:val="22"/>
          <w:szCs w:val="22"/>
        </w:rPr>
      </w:pPr>
    </w:p>
    <w:p w14:paraId="6960FC46" w14:textId="77777777" w:rsidR="006B2CEC" w:rsidRPr="003F3E58" w:rsidRDefault="00B2351A" w:rsidP="00586C3C">
      <w:pPr>
        <w:pStyle w:val="Listapunktowana2"/>
        <w:jc w:val="both"/>
        <w:rPr>
          <w:bCs/>
          <w:sz w:val="22"/>
          <w:szCs w:val="22"/>
        </w:rPr>
      </w:pPr>
      <w:r w:rsidRPr="00DE23C8">
        <w:rPr>
          <w:bCs/>
          <w:sz w:val="22"/>
          <w:szCs w:val="22"/>
        </w:rPr>
        <w:t xml:space="preserve">O dochowaniu ww. terminu decyduje data wpływu protestu do IP WUP lub data stempla pocztowego (dowodu nadania) w przypadku nadania w polskiej placówce pocztowej operatora wyznaczonego, </w:t>
      </w:r>
      <w:r w:rsidR="00586C3C" w:rsidRPr="00DE23C8">
        <w:rPr>
          <w:bCs/>
          <w:sz w:val="22"/>
          <w:szCs w:val="22"/>
        </w:rPr>
        <w:br/>
      </w:r>
      <w:r w:rsidRPr="00DE23C8">
        <w:rPr>
          <w:bCs/>
          <w:sz w:val="22"/>
          <w:szCs w:val="22"/>
        </w:rPr>
        <w:t xml:space="preserve">w rozumieniu ustawy z dnia 23 listopada 2012 r. - Prawo pocztowe (Dz. U. z </w:t>
      </w:r>
      <w:r w:rsidR="00586C3C" w:rsidRPr="00DE23C8">
        <w:rPr>
          <w:bCs/>
          <w:sz w:val="22"/>
          <w:szCs w:val="22"/>
        </w:rPr>
        <w:t>….</w:t>
      </w:r>
      <w:r w:rsidRPr="00DE23C8">
        <w:rPr>
          <w:bCs/>
          <w:sz w:val="22"/>
          <w:szCs w:val="22"/>
        </w:rPr>
        <w:t xml:space="preserve"> poz. </w:t>
      </w:r>
      <w:r w:rsidR="00586C3C" w:rsidRPr="00DE23C8">
        <w:rPr>
          <w:bCs/>
          <w:sz w:val="22"/>
          <w:szCs w:val="22"/>
        </w:rPr>
        <w:t>….</w:t>
      </w:r>
      <w:r w:rsidR="004A19F1" w:rsidRPr="007B783F">
        <w:rPr>
          <w:bCs/>
          <w:sz w:val="22"/>
          <w:szCs w:val="22"/>
        </w:rPr>
        <w:t>). Termin na wniesienie protestu, o którym mowa powyżej uważa się za zachowany także</w:t>
      </w:r>
      <w:r w:rsidRPr="007B783F">
        <w:rPr>
          <w:bCs/>
          <w:sz w:val="22"/>
          <w:szCs w:val="22"/>
        </w:rPr>
        <w:t xml:space="preserve"> wówczas, gdy przed jego upływem </w:t>
      </w:r>
      <w:r w:rsidR="003F3E58">
        <w:rPr>
          <w:bCs/>
          <w:sz w:val="22"/>
          <w:szCs w:val="22"/>
        </w:rPr>
        <w:t xml:space="preserve">protest </w:t>
      </w:r>
      <w:r w:rsidRPr="003F3E58">
        <w:rPr>
          <w:bCs/>
          <w:sz w:val="22"/>
          <w:szCs w:val="22"/>
        </w:rPr>
        <w:t>został wniesiony bezpośrednio do IZ RPO WK-P. W takim przypadku IZ RPO WK-P przekazuje niezwłocznie protest do IP WUP.</w:t>
      </w:r>
    </w:p>
    <w:p w14:paraId="48BAFDB8" w14:textId="77777777" w:rsidR="006B2CEC" w:rsidRPr="003F3E58" w:rsidRDefault="006B2CEC" w:rsidP="006B2CEC">
      <w:pPr>
        <w:pStyle w:val="Listapunktowana2"/>
        <w:rPr>
          <w:bCs/>
          <w:sz w:val="22"/>
          <w:szCs w:val="22"/>
        </w:rPr>
      </w:pPr>
    </w:p>
    <w:p w14:paraId="48A45216" w14:textId="77777777" w:rsidR="006B2CEC" w:rsidRPr="003F3E58" w:rsidRDefault="00B2351A" w:rsidP="006B2CEC">
      <w:pPr>
        <w:pStyle w:val="Listapunktowana2"/>
        <w:rPr>
          <w:bCs/>
          <w:sz w:val="22"/>
          <w:szCs w:val="22"/>
        </w:rPr>
      </w:pPr>
      <w:r w:rsidRPr="003F3E58">
        <w:rPr>
          <w:bCs/>
          <w:sz w:val="22"/>
          <w:szCs w:val="22"/>
        </w:rPr>
        <w:t xml:space="preserve">Protest, by został uznany za poprawny formalnie musi spełniać wymogi, o których mowa w art. 54 ust. 2 ustawy wdrożeniowej, tj. musi zawierać: </w:t>
      </w:r>
    </w:p>
    <w:p w14:paraId="62EDF274" w14:textId="77777777" w:rsidR="006B2CEC" w:rsidRPr="00DE23C8" w:rsidRDefault="00B2351A" w:rsidP="006B2CEC">
      <w:pPr>
        <w:pStyle w:val="Akapitzlist"/>
        <w:numPr>
          <w:ilvl w:val="0"/>
          <w:numId w:val="15"/>
        </w:numPr>
        <w:shd w:val="clear" w:color="auto" w:fill="FFFFFF"/>
        <w:tabs>
          <w:tab w:val="clear" w:pos="567"/>
        </w:tabs>
        <w:autoSpaceDE w:val="0"/>
        <w:autoSpaceDN w:val="0"/>
        <w:ind w:left="284" w:right="30" w:hanging="284"/>
        <w:contextualSpacing w:val="0"/>
        <w:rPr>
          <w:sz w:val="22"/>
          <w:szCs w:val="22"/>
        </w:rPr>
      </w:pPr>
      <w:r w:rsidRPr="00DE23C8">
        <w:rPr>
          <w:sz w:val="22"/>
          <w:szCs w:val="22"/>
        </w:rPr>
        <w:t>oznaczenie instytucji właściwej do rozpatrzenia protestu;</w:t>
      </w:r>
    </w:p>
    <w:p w14:paraId="5D7B2B86" w14:textId="77777777" w:rsidR="006B2CEC" w:rsidRPr="00DE23C8" w:rsidRDefault="00B2351A" w:rsidP="006B2CEC">
      <w:pPr>
        <w:pStyle w:val="Akapitzlist"/>
        <w:numPr>
          <w:ilvl w:val="0"/>
          <w:numId w:val="15"/>
        </w:numPr>
        <w:shd w:val="clear" w:color="auto" w:fill="FFFFFF"/>
        <w:tabs>
          <w:tab w:val="clear" w:pos="567"/>
        </w:tabs>
        <w:autoSpaceDE w:val="0"/>
        <w:autoSpaceDN w:val="0"/>
        <w:ind w:left="284" w:right="30" w:hanging="284"/>
        <w:contextualSpacing w:val="0"/>
        <w:rPr>
          <w:sz w:val="22"/>
          <w:szCs w:val="22"/>
        </w:rPr>
      </w:pPr>
      <w:r w:rsidRPr="00DE23C8">
        <w:rPr>
          <w:sz w:val="22"/>
          <w:szCs w:val="22"/>
        </w:rPr>
        <w:t>oznaczenie wnioskodawcy;</w:t>
      </w:r>
    </w:p>
    <w:p w14:paraId="59419649" w14:textId="77777777" w:rsidR="006B2CEC" w:rsidRPr="00DE23C8" w:rsidRDefault="00B2351A" w:rsidP="006B2CEC">
      <w:pPr>
        <w:pStyle w:val="Akapitzlist"/>
        <w:numPr>
          <w:ilvl w:val="0"/>
          <w:numId w:val="15"/>
        </w:numPr>
        <w:shd w:val="clear" w:color="auto" w:fill="FFFFFF"/>
        <w:tabs>
          <w:tab w:val="clear" w:pos="567"/>
        </w:tabs>
        <w:autoSpaceDE w:val="0"/>
        <w:autoSpaceDN w:val="0"/>
        <w:ind w:left="284" w:right="30" w:hanging="284"/>
        <w:contextualSpacing w:val="0"/>
        <w:rPr>
          <w:sz w:val="22"/>
          <w:szCs w:val="22"/>
        </w:rPr>
      </w:pPr>
      <w:r w:rsidRPr="00DE23C8">
        <w:rPr>
          <w:sz w:val="22"/>
          <w:szCs w:val="22"/>
        </w:rPr>
        <w:t>numer wniosku o dofinansowanie projektu;</w:t>
      </w:r>
    </w:p>
    <w:p w14:paraId="442F49DB" w14:textId="77777777" w:rsidR="006B2CEC" w:rsidRPr="007B783F" w:rsidRDefault="00B2351A" w:rsidP="006B2CEC">
      <w:pPr>
        <w:pStyle w:val="Akapitzlist"/>
        <w:numPr>
          <w:ilvl w:val="0"/>
          <w:numId w:val="15"/>
        </w:numPr>
        <w:shd w:val="clear" w:color="auto" w:fill="FFFFFF"/>
        <w:tabs>
          <w:tab w:val="clear" w:pos="567"/>
        </w:tabs>
        <w:autoSpaceDE w:val="0"/>
        <w:autoSpaceDN w:val="0"/>
        <w:ind w:left="284" w:right="30" w:hanging="284"/>
        <w:contextualSpacing w:val="0"/>
        <w:rPr>
          <w:sz w:val="22"/>
          <w:szCs w:val="22"/>
        </w:rPr>
      </w:pPr>
      <w:r w:rsidRPr="00DE23C8">
        <w:rPr>
          <w:sz w:val="22"/>
          <w:szCs w:val="22"/>
        </w:rPr>
        <w:t>wskazanie kryteriów wyboru projektów, z których oceną wnioskodawca się nie zgadza, wraz</w:t>
      </w:r>
      <w:r w:rsidRPr="00DE23C8">
        <w:rPr>
          <w:sz w:val="22"/>
          <w:szCs w:val="22"/>
        </w:rPr>
        <w:br/>
        <w:t xml:space="preserve"> z uzasadnieniem;</w:t>
      </w:r>
    </w:p>
    <w:p w14:paraId="65314081" w14:textId="77777777" w:rsidR="006B2CEC" w:rsidRPr="007B783F" w:rsidRDefault="00B2351A" w:rsidP="006B2CEC">
      <w:pPr>
        <w:pStyle w:val="Akapitzlist"/>
        <w:numPr>
          <w:ilvl w:val="0"/>
          <w:numId w:val="15"/>
        </w:numPr>
        <w:shd w:val="clear" w:color="auto" w:fill="FFFFFF"/>
        <w:tabs>
          <w:tab w:val="clear" w:pos="567"/>
        </w:tabs>
        <w:autoSpaceDE w:val="0"/>
        <w:autoSpaceDN w:val="0"/>
        <w:ind w:left="284" w:right="30" w:hanging="284"/>
        <w:contextualSpacing w:val="0"/>
        <w:rPr>
          <w:sz w:val="22"/>
          <w:szCs w:val="22"/>
        </w:rPr>
      </w:pPr>
      <w:r w:rsidRPr="007B783F">
        <w:rPr>
          <w:sz w:val="22"/>
          <w:szCs w:val="22"/>
        </w:rPr>
        <w:t>wskazanie zarzutów o charakterze proceduralnym w zakresie przeprowadzonej oceny, jeżeli zdaniem wnioskodawcy naruszenia takie miały miejsce, wraz z uzasadnieniem;</w:t>
      </w:r>
    </w:p>
    <w:p w14:paraId="2D848EEC" w14:textId="77777777" w:rsidR="006B2CEC" w:rsidRPr="00127EF0" w:rsidRDefault="00B2351A" w:rsidP="006B2CEC">
      <w:pPr>
        <w:pStyle w:val="Akapitzlist"/>
        <w:numPr>
          <w:ilvl w:val="0"/>
          <w:numId w:val="15"/>
        </w:numPr>
        <w:shd w:val="clear" w:color="auto" w:fill="FFFFFF"/>
        <w:tabs>
          <w:tab w:val="clear" w:pos="567"/>
        </w:tabs>
        <w:autoSpaceDE w:val="0"/>
        <w:autoSpaceDN w:val="0"/>
        <w:ind w:left="284" w:right="30" w:hanging="284"/>
        <w:contextualSpacing w:val="0"/>
        <w:rPr>
          <w:sz w:val="22"/>
          <w:szCs w:val="22"/>
        </w:rPr>
      </w:pPr>
      <w:r w:rsidRPr="007B783F">
        <w:rPr>
          <w:sz w:val="22"/>
          <w:szCs w:val="22"/>
        </w:rPr>
        <w:t xml:space="preserve">podpis wnioskodawcy lub osoby upoważnionej do jego reprezentowania, </w:t>
      </w:r>
      <w:r w:rsidRPr="007B783F">
        <w:rPr>
          <w:sz w:val="22"/>
          <w:szCs w:val="22"/>
        </w:rPr>
        <w:br/>
        <w:t>z załączeniem oryginału lub kopii dokumentu poświadczającego umocowanie takiej osoby do reprezentowania wnioskodawcy</w:t>
      </w:r>
      <w:r w:rsidR="00461647" w:rsidRPr="00127EF0">
        <w:rPr>
          <w:rStyle w:val="Odwoanieprzypisudolnego"/>
          <w:sz w:val="22"/>
          <w:szCs w:val="22"/>
        </w:rPr>
        <w:footnoteReference w:id="6"/>
      </w:r>
      <w:r w:rsidRPr="00127EF0">
        <w:rPr>
          <w:sz w:val="22"/>
          <w:szCs w:val="22"/>
        </w:rPr>
        <w:t>.</w:t>
      </w:r>
    </w:p>
    <w:p w14:paraId="516BC974" w14:textId="77777777" w:rsidR="006B2CEC" w:rsidRPr="003F3E58" w:rsidRDefault="006B2CEC" w:rsidP="006B2CEC">
      <w:pPr>
        <w:pStyle w:val="Listapunktowana2"/>
        <w:rPr>
          <w:bCs/>
          <w:sz w:val="22"/>
          <w:szCs w:val="22"/>
        </w:rPr>
      </w:pPr>
    </w:p>
    <w:p w14:paraId="2F1C3930" w14:textId="77777777" w:rsidR="00B2351A" w:rsidRPr="003F3E58" w:rsidRDefault="00B2351A" w:rsidP="00B2351A">
      <w:pPr>
        <w:pStyle w:val="Listapunktowana2"/>
        <w:jc w:val="both"/>
        <w:rPr>
          <w:sz w:val="22"/>
          <w:szCs w:val="22"/>
        </w:rPr>
      </w:pPr>
      <w:r w:rsidRPr="003F3E58">
        <w:rPr>
          <w:sz w:val="22"/>
          <w:szCs w:val="22"/>
        </w:rPr>
        <w:lastRenderedPageBreak/>
        <w:t xml:space="preserve"> Jeżeli mimo prawidłowego pouczenia, o którym mowa w art. 45 ust. 5 ustawy wdrożeniowej, protest zostanie wniesiony: po terminie i/lub przez podmiot wykluczony z możliwości otrzymania dofinansowania i/lub bez spełnienia wymogów określonych w art. 54 ust. 2 pkt 4 ustawy wdrożeniowej, skutkuje to pozostawieniem go bez rozpatrzenia.</w:t>
      </w:r>
    </w:p>
    <w:p w14:paraId="68CABC4E" w14:textId="77777777" w:rsidR="006B2CEC" w:rsidRPr="003F3E58" w:rsidRDefault="006B2CEC" w:rsidP="006B2CEC">
      <w:pPr>
        <w:pStyle w:val="Listapunktowana2"/>
        <w:jc w:val="both"/>
        <w:rPr>
          <w:sz w:val="22"/>
          <w:szCs w:val="22"/>
        </w:rPr>
      </w:pPr>
    </w:p>
    <w:p w14:paraId="44A6DC52" w14:textId="77777777" w:rsidR="006B2CEC" w:rsidRPr="00127EF0" w:rsidRDefault="00B2351A" w:rsidP="006B2CEC">
      <w:pPr>
        <w:rPr>
          <w:sz w:val="22"/>
          <w:szCs w:val="22"/>
        </w:rPr>
      </w:pPr>
      <w:r w:rsidRPr="003F3E58">
        <w:rPr>
          <w:sz w:val="22"/>
          <w:szCs w:val="22"/>
        </w:rPr>
        <w:t xml:space="preserve">Protest, zgodnie z art. 66 ust. 2 ustawy wdrożeniowej, zostanie również pozostawiony bez rozpatrzenia w przypadku, gdy na jakimkolwiek etapie postępowania w zakresie procedury odwoławczej zostanie wyczerpana kwota przeznaczona na dofinansowanie projektów </w:t>
      </w:r>
      <w:r w:rsidRPr="003F3E58">
        <w:rPr>
          <w:sz w:val="22"/>
          <w:szCs w:val="22"/>
        </w:rPr>
        <w:br/>
        <w:t>w ramach poddziałania</w:t>
      </w:r>
      <w:r w:rsidR="00CC0D2E" w:rsidRPr="00127EF0">
        <w:rPr>
          <w:rStyle w:val="Odwoanieprzypisudolnego"/>
          <w:sz w:val="22"/>
          <w:szCs w:val="22"/>
        </w:rPr>
        <w:footnoteReference w:id="7"/>
      </w:r>
      <w:r w:rsidRPr="00127EF0">
        <w:rPr>
          <w:sz w:val="22"/>
          <w:szCs w:val="22"/>
        </w:rPr>
        <w:t>.</w:t>
      </w:r>
    </w:p>
    <w:p w14:paraId="505F036A" w14:textId="77777777" w:rsidR="006B2CEC" w:rsidRPr="003F3E58" w:rsidRDefault="006B2CEC" w:rsidP="006B2CEC">
      <w:pPr>
        <w:pStyle w:val="Listapunktowana2"/>
        <w:jc w:val="both"/>
        <w:rPr>
          <w:sz w:val="22"/>
          <w:szCs w:val="22"/>
        </w:rPr>
      </w:pPr>
    </w:p>
    <w:p w14:paraId="6812DA3D" w14:textId="77777777" w:rsidR="006B2CEC" w:rsidRPr="003F3E58" w:rsidRDefault="006B2CEC" w:rsidP="006B2CEC">
      <w:pPr>
        <w:pStyle w:val="Listapunktowana2"/>
        <w:jc w:val="both"/>
        <w:rPr>
          <w:sz w:val="22"/>
          <w:szCs w:val="22"/>
          <w:highlight w:val="yellow"/>
        </w:rPr>
      </w:pPr>
    </w:p>
    <w:p w14:paraId="364B431B" w14:textId="77777777" w:rsidR="006B2CEC" w:rsidRPr="003F3E58" w:rsidRDefault="006B2CEC" w:rsidP="006B2CEC">
      <w:pPr>
        <w:rPr>
          <w:sz w:val="22"/>
          <w:szCs w:val="22"/>
        </w:rPr>
      </w:pPr>
    </w:p>
    <w:p w14:paraId="005A40B3" w14:textId="77777777" w:rsidR="006B2CEC" w:rsidRPr="003F3E58" w:rsidRDefault="006B2CEC" w:rsidP="006B2CEC">
      <w:pPr>
        <w:rPr>
          <w:sz w:val="22"/>
          <w:szCs w:val="22"/>
        </w:rPr>
      </w:pPr>
    </w:p>
    <w:p w14:paraId="2170B6FF" w14:textId="77777777" w:rsidR="006B2CEC" w:rsidRPr="007B783F" w:rsidRDefault="006B2CEC" w:rsidP="006B2CEC">
      <w:pPr>
        <w:rPr>
          <w:sz w:val="22"/>
          <w:szCs w:val="22"/>
        </w:rPr>
      </w:pPr>
    </w:p>
    <w:p w14:paraId="7C290F4E" w14:textId="77777777" w:rsidR="00B732D7" w:rsidRPr="007B783F" w:rsidRDefault="00B732D7" w:rsidP="006B2CEC">
      <w:pPr>
        <w:rPr>
          <w:sz w:val="22"/>
          <w:szCs w:val="22"/>
        </w:rPr>
      </w:pPr>
    </w:p>
    <w:p w14:paraId="4E3D142D" w14:textId="77777777" w:rsidR="008C5392" w:rsidRPr="00127EF0" w:rsidRDefault="008C5392" w:rsidP="008C5392">
      <w:pPr>
        <w:pStyle w:val="Akapitzlist"/>
        <w:tabs>
          <w:tab w:val="left" w:pos="6804"/>
        </w:tabs>
        <w:spacing w:line="276" w:lineRule="auto"/>
        <w:jc w:val="center"/>
        <w:rPr>
          <w:b/>
          <w:sz w:val="22"/>
          <w:szCs w:val="22"/>
        </w:rPr>
      </w:pPr>
      <w:r w:rsidRPr="00127EF0">
        <w:rPr>
          <w:b/>
          <w:sz w:val="22"/>
          <w:szCs w:val="22"/>
        </w:rPr>
        <w:t xml:space="preserve">                                                                                     Z poważaniem</w:t>
      </w:r>
    </w:p>
    <w:p w14:paraId="183BF178" w14:textId="77777777" w:rsidR="008C5392" w:rsidRPr="003F3E58" w:rsidRDefault="008C5392" w:rsidP="008C5392">
      <w:pPr>
        <w:spacing w:line="276" w:lineRule="auto"/>
        <w:rPr>
          <w:sz w:val="22"/>
          <w:szCs w:val="22"/>
        </w:rPr>
      </w:pPr>
    </w:p>
    <w:p w14:paraId="4EAB4A61" w14:textId="77777777" w:rsidR="008C5392" w:rsidRPr="003F3E58" w:rsidRDefault="008C5392" w:rsidP="008C5392">
      <w:pPr>
        <w:spacing w:line="276" w:lineRule="auto"/>
        <w:rPr>
          <w:sz w:val="22"/>
          <w:szCs w:val="22"/>
        </w:rPr>
      </w:pPr>
    </w:p>
    <w:p w14:paraId="1C515783" w14:textId="77777777" w:rsidR="008C5392" w:rsidRPr="003F3E58" w:rsidRDefault="008C5392" w:rsidP="008C5392">
      <w:pPr>
        <w:spacing w:line="276" w:lineRule="auto"/>
        <w:rPr>
          <w:sz w:val="22"/>
          <w:szCs w:val="22"/>
        </w:rPr>
      </w:pPr>
    </w:p>
    <w:p w14:paraId="7797021F" w14:textId="77777777" w:rsidR="008C5392" w:rsidRPr="003F3E58" w:rsidRDefault="008C5392" w:rsidP="008C5392">
      <w:pPr>
        <w:spacing w:line="276" w:lineRule="auto"/>
        <w:rPr>
          <w:sz w:val="22"/>
          <w:szCs w:val="22"/>
        </w:rPr>
      </w:pPr>
    </w:p>
    <w:p w14:paraId="77394EAD" w14:textId="77777777" w:rsidR="008C5392" w:rsidRPr="003F3E58" w:rsidRDefault="008C5392" w:rsidP="008C5392">
      <w:pPr>
        <w:spacing w:line="276" w:lineRule="auto"/>
        <w:rPr>
          <w:sz w:val="22"/>
          <w:szCs w:val="22"/>
        </w:rPr>
      </w:pPr>
    </w:p>
    <w:p w14:paraId="6C8C46F2" w14:textId="77777777" w:rsidR="008C5392" w:rsidRPr="00DE23C8" w:rsidRDefault="008C5392" w:rsidP="008C5392">
      <w:pPr>
        <w:rPr>
          <w:sz w:val="22"/>
          <w:szCs w:val="22"/>
        </w:rPr>
      </w:pPr>
    </w:p>
    <w:p w14:paraId="5C8A94BE" w14:textId="77777777" w:rsidR="008C5392" w:rsidRPr="00DE23C8" w:rsidRDefault="008C5392" w:rsidP="008C5392">
      <w:pPr>
        <w:rPr>
          <w:sz w:val="22"/>
          <w:szCs w:val="22"/>
        </w:rPr>
      </w:pPr>
    </w:p>
    <w:p w14:paraId="4B792D57" w14:textId="77777777" w:rsidR="008C5392" w:rsidRPr="00DE23C8" w:rsidRDefault="008C5392" w:rsidP="008C5392">
      <w:pPr>
        <w:rPr>
          <w:sz w:val="22"/>
          <w:szCs w:val="22"/>
        </w:rPr>
      </w:pPr>
      <w:r w:rsidRPr="00DE23C8">
        <w:rPr>
          <w:sz w:val="22"/>
          <w:szCs w:val="22"/>
        </w:rPr>
        <w:t>Załączniki:</w:t>
      </w:r>
    </w:p>
    <w:p w14:paraId="02CD472A" w14:textId="77777777" w:rsidR="008C5392" w:rsidRPr="00DE23C8" w:rsidRDefault="008C5392" w:rsidP="008C5392">
      <w:pPr>
        <w:numPr>
          <w:ilvl w:val="0"/>
          <w:numId w:val="13"/>
        </w:numPr>
        <w:rPr>
          <w:sz w:val="22"/>
          <w:szCs w:val="22"/>
        </w:rPr>
      </w:pPr>
      <w:r w:rsidRPr="00DE23C8">
        <w:rPr>
          <w:sz w:val="22"/>
          <w:szCs w:val="22"/>
        </w:rPr>
        <w:t>………….</w:t>
      </w:r>
    </w:p>
    <w:p w14:paraId="182FC098" w14:textId="77777777" w:rsidR="008C5392" w:rsidRPr="007B783F" w:rsidRDefault="008C5392" w:rsidP="008C5392">
      <w:pPr>
        <w:numPr>
          <w:ilvl w:val="0"/>
          <w:numId w:val="13"/>
        </w:numPr>
        <w:rPr>
          <w:sz w:val="22"/>
          <w:szCs w:val="22"/>
        </w:rPr>
      </w:pPr>
      <w:r w:rsidRPr="00DE23C8">
        <w:rPr>
          <w:sz w:val="22"/>
          <w:szCs w:val="22"/>
        </w:rPr>
        <w:t>………….</w:t>
      </w:r>
    </w:p>
    <w:p w14:paraId="7AFC52BF" w14:textId="77777777" w:rsidR="0013272A" w:rsidRPr="007B783F" w:rsidRDefault="0013272A" w:rsidP="006B2CEC">
      <w:pPr>
        <w:pStyle w:val="Listapunktowana2"/>
        <w:jc w:val="both"/>
        <w:rPr>
          <w:sz w:val="22"/>
          <w:szCs w:val="22"/>
        </w:rPr>
      </w:pPr>
    </w:p>
    <w:sectPr w:rsidR="0013272A" w:rsidRPr="007B783F" w:rsidSect="000934EA">
      <w:footerReference w:type="default" r:id="rId10"/>
      <w:pgSz w:w="11906" w:h="16838"/>
      <w:pgMar w:top="1417" w:right="1417" w:bottom="1417" w:left="1417" w:header="708" w:footer="708" w:gutter="0"/>
      <w:pgNumType w:start="4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D489B" w14:textId="77777777" w:rsidR="00A2191B" w:rsidRDefault="00A2191B" w:rsidP="004C0983">
      <w:r>
        <w:separator/>
      </w:r>
    </w:p>
  </w:endnote>
  <w:endnote w:type="continuationSeparator" w:id="0">
    <w:p w14:paraId="4E7C9307" w14:textId="77777777" w:rsidR="00A2191B" w:rsidRDefault="00A2191B" w:rsidP="004C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9000C" w14:textId="77777777" w:rsidR="009C7BD4" w:rsidRDefault="009C7BD4" w:rsidP="0025602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CF874" w14:textId="77777777" w:rsidR="00A2191B" w:rsidRDefault="00A2191B" w:rsidP="004C0983">
      <w:r>
        <w:separator/>
      </w:r>
    </w:p>
  </w:footnote>
  <w:footnote w:type="continuationSeparator" w:id="0">
    <w:p w14:paraId="28A46220" w14:textId="77777777" w:rsidR="00A2191B" w:rsidRDefault="00A2191B" w:rsidP="004C0983">
      <w:r>
        <w:continuationSeparator/>
      </w:r>
    </w:p>
  </w:footnote>
  <w:footnote w:id="1">
    <w:p w14:paraId="4170BE94" w14:textId="77777777" w:rsidR="009C7BD4" w:rsidRDefault="009C7BD4" w:rsidP="00FB6921">
      <w:pPr>
        <w:pStyle w:val="Tekstprzypisudolnego"/>
      </w:pPr>
      <w:r w:rsidRPr="0004683E">
        <w:rPr>
          <w:rStyle w:val="Odwoanieprzypisudolnego"/>
          <w:sz w:val="18"/>
          <w:szCs w:val="18"/>
        </w:rPr>
        <w:footnoteRef/>
      </w:r>
      <w:r w:rsidRPr="0004683E">
        <w:rPr>
          <w:sz w:val="18"/>
          <w:szCs w:val="18"/>
        </w:rPr>
        <w:t xml:space="preserve"> Niepotrzebne </w:t>
      </w:r>
      <w:r>
        <w:rPr>
          <w:sz w:val="18"/>
          <w:szCs w:val="18"/>
        </w:rPr>
        <w:t>usunąć</w:t>
      </w:r>
      <w:r w:rsidRPr="0004683E">
        <w:rPr>
          <w:sz w:val="18"/>
          <w:szCs w:val="18"/>
        </w:rPr>
        <w:t>.</w:t>
      </w:r>
    </w:p>
  </w:footnote>
  <w:footnote w:id="2">
    <w:p w14:paraId="1D4C145A" w14:textId="77777777" w:rsidR="009C7BD4" w:rsidRDefault="00B2351A">
      <w:pPr>
        <w:pStyle w:val="Tekstprzypisudolnego"/>
      </w:pPr>
      <w:r w:rsidRPr="00B2351A">
        <w:rPr>
          <w:sz w:val="18"/>
          <w:szCs w:val="18"/>
          <w:vertAlign w:val="superscript"/>
        </w:rPr>
        <w:footnoteRef/>
      </w:r>
      <w:r w:rsidRPr="00B2351A">
        <w:rPr>
          <w:sz w:val="18"/>
          <w:szCs w:val="18"/>
          <w:vertAlign w:val="superscript"/>
        </w:rPr>
        <w:t xml:space="preserve"> </w:t>
      </w:r>
      <w:r w:rsidR="009C7BD4" w:rsidRPr="00DA77E3">
        <w:rPr>
          <w:sz w:val="18"/>
          <w:szCs w:val="18"/>
        </w:rPr>
        <w:t>Jeśli dotyczy.</w:t>
      </w:r>
    </w:p>
  </w:footnote>
  <w:footnote w:id="3">
    <w:p w14:paraId="0AB57958" w14:textId="77777777" w:rsidR="00861D3D" w:rsidRDefault="00861D3D">
      <w:pPr>
        <w:pStyle w:val="Tekstprzypisudolnego"/>
      </w:pPr>
      <w:r>
        <w:rPr>
          <w:rStyle w:val="Odwoanieprzypisudolnego"/>
        </w:rPr>
        <w:footnoteRef/>
      </w:r>
      <w:r>
        <w:t xml:space="preserve"> Usunąć jeśli nie dotyczy.</w:t>
      </w:r>
    </w:p>
  </w:footnote>
  <w:footnote w:id="4">
    <w:p w14:paraId="6EFCE4BB" w14:textId="77777777" w:rsidR="004A19F1" w:rsidRDefault="006B2CEC" w:rsidP="004A19F1">
      <w:pPr>
        <w:pStyle w:val="Tekstprzypisudolnego"/>
        <w:jc w:val="both"/>
      </w:pPr>
      <w:r w:rsidRPr="00EB193B">
        <w:rPr>
          <w:rStyle w:val="Odwoanieprzypisudolnego"/>
        </w:rPr>
        <w:footnoteRef/>
      </w:r>
      <w:r w:rsidRPr="00EB193B">
        <w:t xml:space="preserve"> Zgodnie z art. 67 ustawy wdrożeniowej do obliczania terminów w ramach procedury odwoławczej stosuje się przepisy ustawy z dnia 14 czerwca 1960 r. – Kodeks postępowania administracyjnego (Dz. U. z </w:t>
      </w:r>
      <w:r w:rsidR="00586C3C">
        <w:t>….</w:t>
      </w:r>
      <w:r w:rsidRPr="00EB193B">
        <w:t xml:space="preserve"> poz. </w:t>
      </w:r>
      <w:r w:rsidR="00586C3C">
        <w:t>….</w:t>
      </w:r>
      <w:r w:rsidR="004A19F1">
        <w:t>).</w:t>
      </w:r>
    </w:p>
  </w:footnote>
  <w:footnote w:id="5">
    <w:p w14:paraId="76DFC9E0" w14:textId="77777777" w:rsidR="006B2CEC" w:rsidRDefault="006B2CEC" w:rsidP="006B2CEC">
      <w:pPr>
        <w:pStyle w:val="Tekstprzypisudolnego"/>
      </w:pPr>
      <w:r w:rsidRPr="00EB193B">
        <w:rPr>
          <w:rStyle w:val="Odwoanieprzypisudolnego"/>
        </w:rPr>
        <w:footnoteRef/>
      </w:r>
      <w:r w:rsidRPr="00EB193B">
        <w:t xml:space="preserve"> </w:t>
      </w:r>
      <w:r w:rsidRPr="00111C92">
        <w:t>Protest wnoszony jest w formie pisemnej oznacza to, iż musi zostać wniesiony w formie  pisma opatrzonego własnoręcznym podpisem wn</w:t>
      </w:r>
      <w:r>
        <w:t>ioskodawcy lub jego pełnomocnika</w:t>
      </w:r>
      <w:r w:rsidRPr="00111C92">
        <w:t>. Protest nie może być złożony za pomocą faksu</w:t>
      </w:r>
      <w:r w:rsidR="00D41295">
        <w:t xml:space="preserve">, </w:t>
      </w:r>
      <w:r w:rsidRPr="00111C92">
        <w:t>poczty elektronicznej</w:t>
      </w:r>
      <w:r w:rsidR="00D41295">
        <w:t>, ePuap</w:t>
      </w:r>
      <w:r w:rsidRPr="00111C92">
        <w:t>.</w:t>
      </w:r>
    </w:p>
  </w:footnote>
  <w:footnote w:id="6">
    <w:p w14:paraId="02507E9B" w14:textId="77777777" w:rsidR="006B2CEC" w:rsidRDefault="006B2CEC" w:rsidP="006B2CEC">
      <w:pPr>
        <w:pStyle w:val="Default"/>
        <w:spacing w:after="18"/>
        <w:jc w:val="both"/>
      </w:pPr>
      <w:r w:rsidRPr="00111C92">
        <w:rPr>
          <w:rStyle w:val="Odwoanieprzypisudolnego"/>
          <w:sz w:val="20"/>
          <w:szCs w:val="20"/>
        </w:rPr>
        <w:footnoteRef/>
      </w:r>
      <w:r w:rsidRPr="00111C92">
        <w:rPr>
          <w:sz w:val="20"/>
          <w:szCs w:val="20"/>
        </w:rPr>
        <w:t xml:space="preserve"> </w:t>
      </w:r>
      <w:r w:rsidRPr="00111C92">
        <w:rPr>
          <w:rFonts w:ascii="Times New Roman" w:hAnsi="Times New Roman" w:cs="Times New Roman"/>
          <w:sz w:val="20"/>
          <w:szCs w:val="20"/>
        </w:rPr>
        <w:t>np. za</w:t>
      </w:r>
      <w:r>
        <w:rPr>
          <w:rFonts w:ascii="Times New Roman" w:hAnsi="Times New Roman" w:cs="Times New Roman"/>
          <w:sz w:val="20"/>
          <w:szCs w:val="20"/>
        </w:rPr>
        <w:t>łączony KRS, umowa spółki, itp.</w:t>
      </w:r>
      <w:r w:rsidRPr="00111C92">
        <w:rPr>
          <w:rFonts w:ascii="Times New Roman" w:hAnsi="Times New Roman" w:cs="Times New Roman"/>
          <w:sz w:val="20"/>
          <w:szCs w:val="20"/>
        </w:rPr>
        <w:t xml:space="preserve"> W przypadku protestów wniesionych przez podmiot fizyczny wystarczające jest złożenie podpisu tej osoby pod środkiem odwoławczym. </w:t>
      </w:r>
    </w:p>
  </w:footnote>
  <w:footnote w:id="7">
    <w:p w14:paraId="6515A6E5" w14:textId="77777777" w:rsidR="00CC0D2E" w:rsidRDefault="00CC0D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3E58" w:rsidRPr="00EB193B">
        <w:t>Wskazać w piśmie jeśli dotyczy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F4C93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B200504"/>
    <w:multiLevelType w:val="hybridMultilevel"/>
    <w:tmpl w:val="1A744BD4"/>
    <w:lvl w:ilvl="0" w:tplc="ABD8F1D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E173494"/>
    <w:multiLevelType w:val="hybridMultilevel"/>
    <w:tmpl w:val="F6DC0058"/>
    <w:lvl w:ilvl="0" w:tplc="DDE4F594">
      <w:start w:val="4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F72DDD"/>
    <w:multiLevelType w:val="hybridMultilevel"/>
    <w:tmpl w:val="4606C1B6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 w15:restartNumberingAfterBreak="0">
    <w:nsid w:val="279706DD"/>
    <w:multiLevelType w:val="hybridMultilevel"/>
    <w:tmpl w:val="B59EF4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027D9"/>
    <w:multiLevelType w:val="hybridMultilevel"/>
    <w:tmpl w:val="FF9CD2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2A2899"/>
    <w:multiLevelType w:val="hybridMultilevel"/>
    <w:tmpl w:val="74CA098E"/>
    <w:lvl w:ilvl="0" w:tplc="6A7A46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809F1"/>
    <w:multiLevelType w:val="hybridMultilevel"/>
    <w:tmpl w:val="4CCEEB4A"/>
    <w:lvl w:ilvl="0" w:tplc="04150011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6CD752E5"/>
    <w:multiLevelType w:val="hybridMultilevel"/>
    <w:tmpl w:val="A8E290C8"/>
    <w:lvl w:ilvl="0" w:tplc="2B803616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A834A93"/>
    <w:multiLevelType w:val="hybridMultilevel"/>
    <w:tmpl w:val="35EAD710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"/>
  </w:num>
  <w:num w:numId="15">
    <w:abstractNumId w:val="4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983"/>
    <w:rsid w:val="0001477E"/>
    <w:rsid w:val="000200AC"/>
    <w:rsid w:val="000469C7"/>
    <w:rsid w:val="00055B35"/>
    <w:rsid w:val="0005613F"/>
    <w:rsid w:val="00066D4D"/>
    <w:rsid w:val="000755BF"/>
    <w:rsid w:val="00090CE9"/>
    <w:rsid w:val="000934EA"/>
    <w:rsid w:val="00094A7C"/>
    <w:rsid w:val="000A38A7"/>
    <w:rsid w:val="000B284F"/>
    <w:rsid w:val="000E053B"/>
    <w:rsid w:val="000F5458"/>
    <w:rsid w:val="00104D22"/>
    <w:rsid w:val="001103A5"/>
    <w:rsid w:val="00111095"/>
    <w:rsid w:val="00122A26"/>
    <w:rsid w:val="00127656"/>
    <w:rsid w:val="00127EF0"/>
    <w:rsid w:val="0013272A"/>
    <w:rsid w:val="00142334"/>
    <w:rsid w:val="00152FA8"/>
    <w:rsid w:val="00194758"/>
    <w:rsid w:val="001A1A17"/>
    <w:rsid w:val="001B2A4C"/>
    <w:rsid w:val="001F4999"/>
    <w:rsid w:val="001F638B"/>
    <w:rsid w:val="00221767"/>
    <w:rsid w:val="00225C22"/>
    <w:rsid w:val="00230AFE"/>
    <w:rsid w:val="002472CB"/>
    <w:rsid w:val="0025602E"/>
    <w:rsid w:val="002565BC"/>
    <w:rsid w:val="00263E4E"/>
    <w:rsid w:val="002807C4"/>
    <w:rsid w:val="00293956"/>
    <w:rsid w:val="00294ABC"/>
    <w:rsid w:val="002A1D0E"/>
    <w:rsid w:val="002B74C1"/>
    <w:rsid w:val="002C54C1"/>
    <w:rsid w:val="002D1617"/>
    <w:rsid w:val="002E35B1"/>
    <w:rsid w:val="00305B0A"/>
    <w:rsid w:val="0032255A"/>
    <w:rsid w:val="003233FE"/>
    <w:rsid w:val="00330EDA"/>
    <w:rsid w:val="00356106"/>
    <w:rsid w:val="00360420"/>
    <w:rsid w:val="00362222"/>
    <w:rsid w:val="003716AD"/>
    <w:rsid w:val="00376BB8"/>
    <w:rsid w:val="00384E1F"/>
    <w:rsid w:val="003A7BE5"/>
    <w:rsid w:val="003A7D29"/>
    <w:rsid w:val="003B5363"/>
    <w:rsid w:val="003D0134"/>
    <w:rsid w:val="003E0FDD"/>
    <w:rsid w:val="003F3E58"/>
    <w:rsid w:val="00424CE5"/>
    <w:rsid w:val="00451760"/>
    <w:rsid w:val="00461647"/>
    <w:rsid w:val="004926B0"/>
    <w:rsid w:val="004A19F1"/>
    <w:rsid w:val="004B4812"/>
    <w:rsid w:val="004C0983"/>
    <w:rsid w:val="004D0812"/>
    <w:rsid w:val="004D2907"/>
    <w:rsid w:val="004D30D4"/>
    <w:rsid w:val="004D3652"/>
    <w:rsid w:val="004D5166"/>
    <w:rsid w:val="005200E4"/>
    <w:rsid w:val="00542CF8"/>
    <w:rsid w:val="00586C3C"/>
    <w:rsid w:val="005947E2"/>
    <w:rsid w:val="00594D92"/>
    <w:rsid w:val="005B2A45"/>
    <w:rsid w:val="005C4328"/>
    <w:rsid w:val="005E07E5"/>
    <w:rsid w:val="005E2D8F"/>
    <w:rsid w:val="005F37A9"/>
    <w:rsid w:val="006127FD"/>
    <w:rsid w:val="006329E2"/>
    <w:rsid w:val="006415E9"/>
    <w:rsid w:val="006767A2"/>
    <w:rsid w:val="006A3BA4"/>
    <w:rsid w:val="006B2CEC"/>
    <w:rsid w:val="006B400E"/>
    <w:rsid w:val="006C2917"/>
    <w:rsid w:val="006E4CE3"/>
    <w:rsid w:val="006F2073"/>
    <w:rsid w:val="006F27B7"/>
    <w:rsid w:val="0072567B"/>
    <w:rsid w:val="0073459C"/>
    <w:rsid w:val="00741AA1"/>
    <w:rsid w:val="00742307"/>
    <w:rsid w:val="007729C6"/>
    <w:rsid w:val="00796DB0"/>
    <w:rsid w:val="007B2AE5"/>
    <w:rsid w:val="007B5DD3"/>
    <w:rsid w:val="007B783F"/>
    <w:rsid w:val="007D3C7E"/>
    <w:rsid w:val="007D41F1"/>
    <w:rsid w:val="008512B7"/>
    <w:rsid w:val="008519FF"/>
    <w:rsid w:val="00852C29"/>
    <w:rsid w:val="0085598C"/>
    <w:rsid w:val="008578EB"/>
    <w:rsid w:val="00861D3D"/>
    <w:rsid w:val="0086408C"/>
    <w:rsid w:val="00881A79"/>
    <w:rsid w:val="00883259"/>
    <w:rsid w:val="008863C1"/>
    <w:rsid w:val="008939AD"/>
    <w:rsid w:val="00895C45"/>
    <w:rsid w:val="008B4631"/>
    <w:rsid w:val="008C5392"/>
    <w:rsid w:val="008D44E0"/>
    <w:rsid w:val="008F31BA"/>
    <w:rsid w:val="00904EBB"/>
    <w:rsid w:val="00910589"/>
    <w:rsid w:val="009426C8"/>
    <w:rsid w:val="0095296E"/>
    <w:rsid w:val="00981AF7"/>
    <w:rsid w:val="0098625E"/>
    <w:rsid w:val="009A2AE1"/>
    <w:rsid w:val="009A3255"/>
    <w:rsid w:val="009B2520"/>
    <w:rsid w:val="009C7BD4"/>
    <w:rsid w:val="009E6C80"/>
    <w:rsid w:val="009E71CB"/>
    <w:rsid w:val="00A1067C"/>
    <w:rsid w:val="00A2191B"/>
    <w:rsid w:val="00A51A96"/>
    <w:rsid w:val="00A52234"/>
    <w:rsid w:val="00A54C43"/>
    <w:rsid w:val="00A67BA4"/>
    <w:rsid w:val="00A70939"/>
    <w:rsid w:val="00A8334D"/>
    <w:rsid w:val="00AD27A7"/>
    <w:rsid w:val="00AD47B6"/>
    <w:rsid w:val="00AF0EF6"/>
    <w:rsid w:val="00AF4506"/>
    <w:rsid w:val="00B11C6B"/>
    <w:rsid w:val="00B149AB"/>
    <w:rsid w:val="00B169B4"/>
    <w:rsid w:val="00B2351A"/>
    <w:rsid w:val="00B2422A"/>
    <w:rsid w:val="00B51773"/>
    <w:rsid w:val="00B5353E"/>
    <w:rsid w:val="00B55ABE"/>
    <w:rsid w:val="00B5772C"/>
    <w:rsid w:val="00B65E68"/>
    <w:rsid w:val="00B72CD1"/>
    <w:rsid w:val="00B732D7"/>
    <w:rsid w:val="00B73E79"/>
    <w:rsid w:val="00B74A2A"/>
    <w:rsid w:val="00BC1876"/>
    <w:rsid w:val="00BE19D3"/>
    <w:rsid w:val="00BF74D6"/>
    <w:rsid w:val="00C06B1E"/>
    <w:rsid w:val="00C26305"/>
    <w:rsid w:val="00C30BB7"/>
    <w:rsid w:val="00C33ABC"/>
    <w:rsid w:val="00C35FDF"/>
    <w:rsid w:val="00C509B5"/>
    <w:rsid w:val="00C747E6"/>
    <w:rsid w:val="00C762F9"/>
    <w:rsid w:val="00C84B16"/>
    <w:rsid w:val="00C86C4F"/>
    <w:rsid w:val="00C90C2D"/>
    <w:rsid w:val="00CB20E5"/>
    <w:rsid w:val="00CC0D2E"/>
    <w:rsid w:val="00CD2138"/>
    <w:rsid w:val="00CE228A"/>
    <w:rsid w:val="00CE3421"/>
    <w:rsid w:val="00D0500A"/>
    <w:rsid w:val="00D14F75"/>
    <w:rsid w:val="00D24E08"/>
    <w:rsid w:val="00D41295"/>
    <w:rsid w:val="00D71C7E"/>
    <w:rsid w:val="00D74B74"/>
    <w:rsid w:val="00DA74BB"/>
    <w:rsid w:val="00DA77E3"/>
    <w:rsid w:val="00DE23C8"/>
    <w:rsid w:val="00E13FAA"/>
    <w:rsid w:val="00E2338F"/>
    <w:rsid w:val="00E23C4D"/>
    <w:rsid w:val="00E25E8B"/>
    <w:rsid w:val="00E32445"/>
    <w:rsid w:val="00E5418C"/>
    <w:rsid w:val="00E577FF"/>
    <w:rsid w:val="00E916FB"/>
    <w:rsid w:val="00E96D25"/>
    <w:rsid w:val="00ED278D"/>
    <w:rsid w:val="00EE19CF"/>
    <w:rsid w:val="00EE1E41"/>
    <w:rsid w:val="00F04B9A"/>
    <w:rsid w:val="00F23604"/>
    <w:rsid w:val="00F50E32"/>
    <w:rsid w:val="00F5232C"/>
    <w:rsid w:val="00F53DAF"/>
    <w:rsid w:val="00F55B44"/>
    <w:rsid w:val="00F74B53"/>
    <w:rsid w:val="00F90A3A"/>
    <w:rsid w:val="00FA0BD7"/>
    <w:rsid w:val="00FA5988"/>
    <w:rsid w:val="00FB6921"/>
    <w:rsid w:val="00FC63EF"/>
    <w:rsid w:val="00FD62C4"/>
    <w:rsid w:val="00FD6FFB"/>
    <w:rsid w:val="00FE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65BF3"/>
  <w15:chartTrackingRefBased/>
  <w15:docId w15:val="{A687BAB1-0E0A-449D-AACB-DC721E0C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83"/>
    <w:pPr>
      <w:tabs>
        <w:tab w:val="left" w:pos="567"/>
      </w:tabs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wypunktowanie Char"/>
    <w:uiPriority w:val="99"/>
    <w:semiHidden/>
    <w:locked/>
    <w:rsid w:val="004C0983"/>
    <w:rPr>
      <w:rFonts w:ascii="Times New Roman" w:hAnsi="Times New Roman"/>
      <w:sz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semiHidden/>
    <w:rsid w:val="004C0983"/>
    <w:pPr>
      <w:spacing w:after="120"/>
    </w:pPr>
    <w:rPr>
      <w:rFonts w:eastAsia="Calibri"/>
    </w:rPr>
  </w:style>
  <w:style w:type="character" w:customStyle="1" w:styleId="BodyTextChar1">
    <w:name w:val="Body Text Char1"/>
    <w:aliases w:val="wypunktowanie Char1"/>
    <w:link w:val="Tekstpodstawowy"/>
    <w:uiPriority w:val="99"/>
    <w:semiHidden/>
    <w:locked/>
    <w:rsid w:val="00741AA1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4C0983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C09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C09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0983"/>
    <w:rPr>
      <w:rFonts w:ascii="Tahoma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4C0983"/>
    <w:pPr>
      <w:shd w:val="clear" w:color="auto" w:fill="FFFFFF"/>
      <w:tabs>
        <w:tab w:val="clear" w:pos="567"/>
      </w:tabs>
      <w:ind w:right="30"/>
      <w:jc w:val="left"/>
    </w:pPr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link w:val="Tekstprzypisudolnego"/>
    <w:uiPriority w:val="99"/>
    <w:semiHidden/>
    <w:locked/>
    <w:rsid w:val="00741AA1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4C0983"/>
    <w:rPr>
      <w:rFonts w:ascii="Times New Roman" w:hAnsi="Times New Roman" w:cs="Times New Roman"/>
      <w:sz w:val="20"/>
      <w:szCs w:val="20"/>
      <w:shd w:val="clear" w:color="auto" w:fill="FFFFFF"/>
      <w:lang w:eastAsia="pl-PL"/>
    </w:rPr>
  </w:style>
  <w:style w:type="character" w:styleId="Odwoanieprzypisudolnego">
    <w:name w:val="footnote reference"/>
    <w:uiPriority w:val="99"/>
    <w:rsid w:val="004C0983"/>
    <w:rPr>
      <w:rFonts w:cs="Times New Roman"/>
      <w:vertAlign w:val="superscript"/>
    </w:rPr>
  </w:style>
  <w:style w:type="paragraph" w:styleId="Listapunktowana2">
    <w:name w:val="List Bullet 2"/>
    <w:basedOn w:val="Normalny"/>
    <w:uiPriority w:val="99"/>
    <w:rsid w:val="004C0983"/>
    <w:pPr>
      <w:shd w:val="clear" w:color="auto" w:fill="FFFFFF"/>
      <w:tabs>
        <w:tab w:val="clear" w:pos="567"/>
      </w:tabs>
      <w:ind w:right="30"/>
      <w:jc w:val="left"/>
    </w:pPr>
  </w:style>
  <w:style w:type="paragraph" w:customStyle="1" w:styleId="Default">
    <w:name w:val="Default"/>
    <w:uiPriority w:val="99"/>
    <w:rsid w:val="004C098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rsid w:val="00C35FDF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910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58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10589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58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0589"/>
    <w:rPr>
      <w:rFonts w:ascii="Times New Roman" w:eastAsia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934EA"/>
    <w:pPr>
      <w:tabs>
        <w:tab w:val="clear" w:pos="56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34E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34EA"/>
    <w:pPr>
      <w:tabs>
        <w:tab w:val="clear" w:pos="56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34E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8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up.toru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D2BF9-465C-4928-829E-532DC4F7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Links>
    <vt:vector size="12" baseType="variant"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1769482</vt:i4>
      </vt:variant>
      <vt:variant>
        <vt:i4>0</vt:i4>
      </vt:variant>
      <vt:variant>
        <vt:i4>0</vt:i4>
      </vt:variant>
      <vt:variant>
        <vt:i4>5</vt:i4>
      </vt:variant>
      <vt:variant>
        <vt:lpwstr>http://wup.torun.pl/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cp:lastPrinted>2018-01-09T09:25:00Z</cp:lastPrinted>
  <dcterms:created xsi:type="dcterms:W3CDTF">2021-04-01T08:56:00Z</dcterms:created>
  <dcterms:modified xsi:type="dcterms:W3CDTF">2021-04-01T08:56:00Z</dcterms:modified>
</cp:coreProperties>
</file>