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172C" w14:textId="07747B02" w:rsidR="00DE2AF3" w:rsidRPr="008F3DAF" w:rsidRDefault="00DE2AF3" w:rsidP="00FA5BF0">
      <w:pPr>
        <w:spacing w:after="120"/>
        <w:rPr>
          <w:sz w:val="20"/>
          <w:szCs w:val="20"/>
        </w:rPr>
      </w:pPr>
      <w:r w:rsidRPr="008F3DAF">
        <w:rPr>
          <w:sz w:val="20"/>
          <w:szCs w:val="20"/>
        </w:rPr>
        <w:t>Druk nr</w:t>
      </w:r>
      <w:r w:rsidR="001E50EB">
        <w:rPr>
          <w:sz w:val="20"/>
          <w:szCs w:val="20"/>
        </w:rPr>
        <w:t xml:space="preserve"> 105</w:t>
      </w:r>
      <w:r w:rsidRPr="008F3DAF">
        <w:rPr>
          <w:sz w:val="20"/>
          <w:szCs w:val="20"/>
        </w:rPr>
        <w:t>/2</w:t>
      </w:r>
      <w:r w:rsidR="00150F78">
        <w:rPr>
          <w:sz w:val="20"/>
          <w:szCs w:val="20"/>
        </w:rPr>
        <w:t>3</w:t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Pr="008F3DAF">
        <w:rPr>
          <w:sz w:val="20"/>
          <w:szCs w:val="20"/>
        </w:rPr>
        <w:t>Projekt Zarządu Województwa</w:t>
      </w:r>
    </w:p>
    <w:p w14:paraId="2E207D2B" w14:textId="432DDA23" w:rsidR="00FA60A6" w:rsidRDefault="00DE2AF3" w:rsidP="00FA5BF0">
      <w:pPr>
        <w:spacing w:after="120"/>
        <w:rPr>
          <w:sz w:val="20"/>
          <w:szCs w:val="20"/>
        </w:rPr>
      </w:pP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Pr="008F3DAF">
        <w:rPr>
          <w:sz w:val="20"/>
          <w:szCs w:val="20"/>
        </w:rPr>
        <w:t xml:space="preserve">Kujawsko-Pomorskiego </w:t>
      </w:r>
    </w:p>
    <w:p w14:paraId="167FFB72" w14:textId="5EF15572" w:rsidR="00DE2AF3" w:rsidRPr="008F3DAF" w:rsidRDefault="00DE2AF3" w:rsidP="00FA5BF0">
      <w:pPr>
        <w:spacing w:after="120"/>
        <w:ind w:left="5664" w:firstLine="708"/>
        <w:rPr>
          <w:sz w:val="20"/>
          <w:szCs w:val="20"/>
        </w:rPr>
      </w:pPr>
      <w:r w:rsidRPr="008F3DAF">
        <w:rPr>
          <w:sz w:val="20"/>
          <w:szCs w:val="20"/>
        </w:rPr>
        <w:t>z dnia</w:t>
      </w:r>
      <w:r w:rsidR="001E50EB">
        <w:rPr>
          <w:sz w:val="20"/>
          <w:szCs w:val="20"/>
        </w:rPr>
        <w:t xml:space="preserve"> 16 sierpnia </w:t>
      </w:r>
      <w:r w:rsidRPr="008F3DAF">
        <w:rPr>
          <w:sz w:val="20"/>
          <w:szCs w:val="20"/>
        </w:rPr>
        <w:t>202</w:t>
      </w:r>
      <w:r w:rsidR="00150F78">
        <w:rPr>
          <w:sz w:val="20"/>
          <w:szCs w:val="20"/>
        </w:rPr>
        <w:t>3</w:t>
      </w:r>
      <w:r w:rsidRPr="008F3DAF">
        <w:rPr>
          <w:sz w:val="20"/>
          <w:szCs w:val="20"/>
        </w:rPr>
        <w:t xml:space="preserve"> r.</w:t>
      </w:r>
    </w:p>
    <w:p w14:paraId="46DDF4F8" w14:textId="77777777" w:rsidR="00DE2AF3" w:rsidRDefault="00DE2AF3" w:rsidP="00FA5BF0">
      <w:pPr>
        <w:spacing w:after="120"/>
        <w:ind w:left="4956" w:firstLine="708"/>
      </w:pPr>
    </w:p>
    <w:p w14:paraId="4C0B9C8B" w14:textId="531F1802" w:rsidR="00DE2AF3" w:rsidRDefault="00DE2AF3" w:rsidP="00FA5BF0">
      <w:pPr>
        <w:spacing w:after="120"/>
        <w:jc w:val="center"/>
        <w:rPr>
          <w:b/>
        </w:rPr>
      </w:pPr>
      <w:r>
        <w:rPr>
          <w:b/>
        </w:rPr>
        <w:t>UCHWAŁA NR                              /</w:t>
      </w:r>
      <w:r w:rsidR="00D5637F">
        <w:rPr>
          <w:b/>
        </w:rPr>
        <w:t>2</w:t>
      </w:r>
      <w:r w:rsidR="00150F78">
        <w:rPr>
          <w:b/>
        </w:rPr>
        <w:t>3</w:t>
      </w:r>
    </w:p>
    <w:p w14:paraId="74816127" w14:textId="77777777" w:rsidR="00DE2AF3" w:rsidRDefault="00DE2AF3" w:rsidP="00FA5BF0">
      <w:pPr>
        <w:spacing w:after="120"/>
        <w:jc w:val="center"/>
        <w:rPr>
          <w:b/>
        </w:rPr>
      </w:pPr>
      <w:r>
        <w:rPr>
          <w:b/>
        </w:rPr>
        <w:t>SEJMIKU WOJEWÓDZTWA KUJAWSKO-POMORSKIEGO</w:t>
      </w:r>
    </w:p>
    <w:p w14:paraId="2278FB26" w14:textId="051C166B" w:rsidR="00DE2AF3" w:rsidRDefault="00DE2AF3" w:rsidP="00FA5BF0">
      <w:pPr>
        <w:spacing w:after="120"/>
        <w:jc w:val="center"/>
        <w:rPr>
          <w:b/>
        </w:rPr>
      </w:pPr>
      <w:r>
        <w:rPr>
          <w:b/>
        </w:rPr>
        <w:t>z dnia ……………………….. 20</w:t>
      </w:r>
      <w:r w:rsidR="00D5637F">
        <w:rPr>
          <w:b/>
        </w:rPr>
        <w:t>2</w:t>
      </w:r>
      <w:r w:rsidR="00150F78">
        <w:rPr>
          <w:b/>
        </w:rPr>
        <w:t>3</w:t>
      </w:r>
      <w:r>
        <w:rPr>
          <w:b/>
        </w:rPr>
        <w:t xml:space="preserve"> r.</w:t>
      </w:r>
    </w:p>
    <w:p w14:paraId="16479C87" w14:textId="77777777" w:rsidR="00DE2AF3" w:rsidRDefault="00DE2AF3" w:rsidP="00FA5BF0">
      <w:pPr>
        <w:spacing w:after="120"/>
        <w:jc w:val="center"/>
        <w:rPr>
          <w:b/>
        </w:rPr>
      </w:pPr>
    </w:p>
    <w:p w14:paraId="544C919A" w14:textId="29916B9E" w:rsidR="00DE2AF3" w:rsidRDefault="00DE2AF3" w:rsidP="00FA5BF0">
      <w:pPr>
        <w:tabs>
          <w:tab w:val="left" w:pos="720"/>
        </w:tabs>
        <w:spacing w:after="120"/>
        <w:jc w:val="both"/>
        <w:rPr>
          <w:b/>
        </w:rPr>
      </w:pPr>
      <w:r>
        <w:rPr>
          <w:b/>
        </w:rPr>
        <w:t xml:space="preserve">zmieniająca uchwałę w sprawie nadania Statutu Wojewódzkiemu Ośrodkowi </w:t>
      </w:r>
      <w:r w:rsidR="00105B94">
        <w:rPr>
          <w:b/>
        </w:rPr>
        <w:t>Terapii Uzależnień i Współuzależnienia</w:t>
      </w:r>
      <w:r>
        <w:rPr>
          <w:b/>
        </w:rPr>
        <w:t xml:space="preserve"> w Toruniu </w:t>
      </w:r>
    </w:p>
    <w:p w14:paraId="187AA161" w14:textId="77777777" w:rsidR="00DE2AF3" w:rsidRDefault="00DE2AF3" w:rsidP="00FA5BF0">
      <w:pPr>
        <w:spacing w:after="120"/>
        <w:jc w:val="both"/>
      </w:pPr>
    </w:p>
    <w:p w14:paraId="657B55AC" w14:textId="0F0F8466" w:rsidR="00DE2AF3" w:rsidRDefault="00DE2AF3" w:rsidP="00FA5BF0">
      <w:pPr>
        <w:spacing w:after="120"/>
        <w:ind w:firstLine="708"/>
        <w:jc w:val="both"/>
      </w:pPr>
      <w:r>
        <w:t>Na podstawie art. 42 ust. 4 ustawy z dnia 15 kwietnia 2011 r. o działalności leczniczej (</w:t>
      </w:r>
      <w:r w:rsidR="00150F78">
        <w:t>Dz. U. z 202</w:t>
      </w:r>
      <w:r w:rsidR="00105B94">
        <w:t>3</w:t>
      </w:r>
      <w:r w:rsidR="00150F78">
        <w:t xml:space="preserve"> r. poz</w:t>
      </w:r>
      <w:r w:rsidR="00105B94">
        <w:t>. 991</w:t>
      </w:r>
      <w:r w:rsidR="00150F78">
        <w:t>)</w:t>
      </w:r>
      <w:r>
        <w:t>, uchwala się, co następuje:</w:t>
      </w:r>
    </w:p>
    <w:p w14:paraId="6389E011" w14:textId="77777777" w:rsidR="00DE2AF3" w:rsidRDefault="00DE2AF3" w:rsidP="00FA5BF0">
      <w:pPr>
        <w:spacing w:after="120"/>
        <w:jc w:val="both"/>
      </w:pPr>
    </w:p>
    <w:p w14:paraId="621F7275" w14:textId="35864B15" w:rsidR="00105B94" w:rsidRDefault="00DE2AF3" w:rsidP="00FA5BF0">
      <w:pPr>
        <w:numPr>
          <w:ilvl w:val="0"/>
          <w:numId w:val="9"/>
        </w:numPr>
        <w:tabs>
          <w:tab w:val="left" w:pos="1134"/>
          <w:tab w:val="left" w:pos="1276"/>
        </w:tabs>
        <w:spacing w:after="120"/>
        <w:ind w:left="0" w:firstLine="709"/>
        <w:jc w:val="both"/>
      </w:pPr>
      <w:r>
        <w:t xml:space="preserve">W uchwale Nr </w:t>
      </w:r>
      <w:r w:rsidR="00105B94">
        <w:t xml:space="preserve">XXX/440/21 </w:t>
      </w:r>
      <w:r>
        <w:t xml:space="preserve">Sejmiku Województwa Kujawsko-Pomorskiego </w:t>
      </w:r>
      <w:r>
        <w:br/>
        <w:t xml:space="preserve">z dnia </w:t>
      </w:r>
      <w:r w:rsidR="00105B94">
        <w:t>22 marca</w:t>
      </w:r>
      <w:r w:rsidR="00D5637F">
        <w:t xml:space="preserve"> 20</w:t>
      </w:r>
      <w:r w:rsidR="00105B94">
        <w:t>21</w:t>
      </w:r>
      <w:r w:rsidR="00D5637F">
        <w:t xml:space="preserve"> r. </w:t>
      </w:r>
      <w:r>
        <w:t xml:space="preserve">w sprawie nadania Statutu Wojewódzkiemu Ośrodkowi </w:t>
      </w:r>
      <w:r w:rsidR="00105B94">
        <w:t>Terapii Uzależnień i Współuzależnienia</w:t>
      </w:r>
      <w:r>
        <w:t xml:space="preserve"> w Toruniu (Dz. Urz. Województwa Kujawsko-Pomorskiego poz. </w:t>
      </w:r>
      <w:r w:rsidR="00105B94">
        <w:t>1511</w:t>
      </w:r>
      <w:r>
        <w:t>) w załączniku do uchwały</w:t>
      </w:r>
      <w:r w:rsidR="00E8651F">
        <w:t xml:space="preserve"> </w:t>
      </w:r>
      <w:r w:rsidR="00150F78">
        <w:t xml:space="preserve">w </w:t>
      </w:r>
      <w:r w:rsidR="00E8651F">
        <w:t xml:space="preserve">§ </w:t>
      </w:r>
      <w:r w:rsidR="00150F78">
        <w:t>6</w:t>
      </w:r>
      <w:r w:rsidR="00EC5377">
        <w:t xml:space="preserve"> </w:t>
      </w:r>
      <w:r w:rsidR="00150F78">
        <w:t xml:space="preserve"> ust. </w:t>
      </w:r>
      <w:r w:rsidR="00105B94">
        <w:t xml:space="preserve">2 </w:t>
      </w:r>
      <w:r w:rsidR="00227B36">
        <w:t xml:space="preserve">pkt 1 </w:t>
      </w:r>
      <w:r w:rsidR="00105B94">
        <w:t>otrzymuje brzmienie:</w:t>
      </w:r>
    </w:p>
    <w:p w14:paraId="7B426E05" w14:textId="40FB2F49" w:rsidR="00227B36" w:rsidRDefault="00105B94" w:rsidP="00FA5BF0">
      <w:pPr>
        <w:spacing w:after="120"/>
        <w:jc w:val="both"/>
      </w:pPr>
      <w:r>
        <w:t>„</w:t>
      </w:r>
      <w:r w:rsidR="00227B36">
        <w:t xml:space="preserve">1) </w:t>
      </w:r>
      <w:r w:rsidR="00ED229A">
        <w:t>u</w:t>
      </w:r>
      <w:r w:rsidR="00227B36">
        <w:t xml:space="preserve">dzielanie świadczeń zdrowotnych w zakresie opieki psychiatrycznej i leczenia odwykowego dla osób uzależnionych oraz świadczeń zdrowotnych w zakresie terapii </w:t>
      </w:r>
      <w:r w:rsidR="00FB50F2">
        <w:br/>
      </w:r>
      <w:r w:rsidR="00227B36">
        <w:t xml:space="preserve">i rehabilitacji współuzależnienia jak i profilaktyki członków rodzin osób uzależnionych </w:t>
      </w:r>
      <w:r w:rsidR="00FB50F2">
        <w:br/>
      </w:r>
      <w:r w:rsidR="00227B36">
        <w:t>w formie:</w:t>
      </w:r>
    </w:p>
    <w:p w14:paraId="2D7556A1" w14:textId="6C93EA9B" w:rsidR="00227B36" w:rsidRDefault="00227B36" w:rsidP="00FA5BF0">
      <w:pPr>
        <w:pStyle w:val="Akapitzlist"/>
        <w:numPr>
          <w:ilvl w:val="0"/>
          <w:numId w:val="7"/>
        </w:numPr>
        <w:spacing w:after="120"/>
        <w:contextualSpacing w:val="0"/>
        <w:jc w:val="both"/>
      </w:pPr>
      <w:r>
        <w:t>stacjonarne i całodobowe świadczenia zdrowotne inne niż szpitalne,</w:t>
      </w:r>
    </w:p>
    <w:p w14:paraId="3E4E87CE" w14:textId="77777777" w:rsidR="00227B36" w:rsidRDefault="00227B36" w:rsidP="00FA5BF0">
      <w:pPr>
        <w:pStyle w:val="Akapitzlist"/>
        <w:numPr>
          <w:ilvl w:val="0"/>
          <w:numId w:val="7"/>
        </w:numPr>
        <w:spacing w:after="120"/>
        <w:contextualSpacing w:val="0"/>
        <w:jc w:val="both"/>
      </w:pPr>
      <w:r>
        <w:t>ambulatoryjne świadczenia zdrowotne,</w:t>
      </w:r>
    </w:p>
    <w:p w14:paraId="371332FB" w14:textId="5BB4F4C2" w:rsidR="00227B36" w:rsidRDefault="00227B36" w:rsidP="00FA5BF0">
      <w:pPr>
        <w:pStyle w:val="Akapitzlist"/>
        <w:numPr>
          <w:ilvl w:val="0"/>
          <w:numId w:val="7"/>
        </w:numPr>
        <w:spacing w:after="120"/>
        <w:contextualSpacing w:val="0"/>
        <w:jc w:val="both"/>
      </w:pPr>
      <w:r>
        <w:t>stacjonarne i całodobowe świadczenia</w:t>
      </w:r>
      <w:r w:rsidR="006D35E4">
        <w:t xml:space="preserve"> </w:t>
      </w:r>
      <w:r w:rsidR="006D35E4" w:rsidRPr="00A13454">
        <w:t>zdrowotne</w:t>
      </w:r>
      <w:r>
        <w:t xml:space="preserve"> szpitalne;”. </w:t>
      </w:r>
    </w:p>
    <w:p w14:paraId="3FD48AA8" w14:textId="6E6F4FD0" w:rsidR="00DE2AF3" w:rsidRDefault="00DE2AF3" w:rsidP="00FA5BF0">
      <w:pPr>
        <w:spacing w:after="120"/>
        <w:ind w:left="284" w:right="-2" w:firstLine="142"/>
        <w:jc w:val="both"/>
      </w:pPr>
      <w:r>
        <w:rPr>
          <w:color w:val="000000"/>
        </w:rPr>
        <w:tab/>
      </w:r>
    </w:p>
    <w:p w14:paraId="57D82AD1" w14:textId="7BFB3613" w:rsidR="00DE2AF3" w:rsidRDefault="00DE2AF3" w:rsidP="00FA5BF0">
      <w:pPr>
        <w:numPr>
          <w:ilvl w:val="0"/>
          <w:numId w:val="9"/>
        </w:numPr>
        <w:tabs>
          <w:tab w:val="left" w:pos="1134"/>
          <w:tab w:val="left" w:pos="1276"/>
        </w:tabs>
        <w:spacing w:after="120"/>
        <w:ind w:left="0" w:firstLine="709"/>
        <w:jc w:val="both"/>
      </w:pPr>
      <w:r>
        <w:t xml:space="preserve">Uchwała wchodzi w życie po upływie 14 dni od dnia ogłoszenia w Dzienniku Urzędowym Województwa Kujawsko-Pomorskiego. </w:t>
      </w:r>
    </w:p>
    <w:p w14:paraId="54D8612D" w14:textId="77777777" w:rsidR="001E50EB" w:rsidRDefault="001E50EB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0C14EF6A" w14:textId="77777777" w:rsidR="001E50EB" w:rsidRDefault="001E50EB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1A3176D9" w14:textId="77777777" w:rsidR="001E50EB" w:rsidRDefault="001E50EB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76A9254A" w14:textId="77777777" w:rsidR="001E50EB" w:rsidRDefault="001E50EB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0AA12532" w14:textId="77777777" w:rsidR="00DF1BB0" w:rsidRDefault="00DF1BB0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5AC97412" w14:textId="77777777" w:rsidR="00DF1BB0" w:rsidRDefault="00DF1BB0" w:rsidP="00FA5BF0">
      <w:pPr>
        <w:tabs>
          <w:tab w:val="num" w:pos="0"/>
          <w:tab w:val="left" w:pos="720"/>
        </w:tabs>
        <w:autoSpaceDE w:val="0"/>
        <w:autoSpaceDN w:val="0"/>
        <w:adjustRightInd w:val="0"/>
        <w:spacing w:after="120"/>
        <w:jc w:val="both"/>
      </w:pPr>
    </w:p>
    <w:p w14:paraId="66E1653A" w14:textId="77777777" w:rsidR="00DE2AF3" w:rsidRDefault="00DE2AF3" w:rsidP="00FA5BF0">
      <w:pPr>
        <w:pStyle w:val="Tekstpodstawowy"/>
        <w:jc w:val="center"/>
        <w:rPr>
          <w:b/>
        </w:rPr>
      </w:pPr>
      <w:r>
        <w:br w:type="page"/>
      </w:r>
      <w:r>
        <w:rPr>
          <w:b/>
        </w:rPr>
        <w:lastRenderedPageBreak/>
        <w:t>UZASADNIENIE</w:t>
      </w:r>
    </w:p>
    <w:p w14:paraId="6FF5457F" w14:textId="77777777" w:rsidR="00DE2AF3" w:rsidRDefault="00DE2AF3" w:rsidP="00FA5BF0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>
        <w:rPr>
          <w:rFonts w:ascii="Times New Roman" w:hAnsi="Times New Roman" w:cs="Times New Roman"/>
          <w:b/>
        </w:rPr>
        <w:t>Przedmiot regulacji:</w:t>
      </w:r>
      <w:bookmarkEnd w:id="0"/>
    </w:p>
    <w:p w14:paraId="6E087E85" w14:textId="3BC6E5AD" w:rsidR="008938F9" w:rsidRDefault="00DE2AF3" w:rsidP="00FA5BF0">
      <w:pPr>
        <w:shd w:val="clear" w:color="auto" w:fill="FFFFFF"/>
        <w:tabs>
          <w:tab w:val="left" w:pos="709"/>
        </w:tabs>
        <w:spacing w:after="120"/>
        <w:jc w:val="both"/>
      </w:pPr>
      <w:r>
        <w:tab/>
        <w:t>Niniejszą uchwałą zmienia się Statutu Wojewódzkie</w:t>
      </w:r>
      <w:r w:rsidR="008938F9">
        <w:t>go</w:t>
      </w:r>
      <w:r>
        <w:t xml:space="preserve"> Ośrodk</w:t>
      </w:r>
      <w:r w:rsidR="008938F9">
        <w:t xml:space="preserve">a </w:t>
      </w:r>
      <w:r w:rsidR="00DF1BB0">
        <w:t xml:space="preserve">Terapii Uzależnień </w:t>
      </w:r>
      <w:r w:rsidR="00DF1BB0">
        <w:br/>
        <w:t xml:space="preserve">i Współuzależnienia </w:t>
      </w:r>
      <w:r>
        <w:t xml:space="preserve"> w Toruniu.  </w:t>
      </w:r>
    </w:p>
    <w:p w14:paraId="2DA78DF9" w14:textId="77777777" w:rsidR="00DE2AF3" w:rsidRDefault="00DE2AF3" w:rsidP="00FA5BF0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>
        <w:rPr>
          <w:rFonts w:ascii="Times New Roman" w:hAnsi="Times New Roman" w:cs="Times New Roman"/>
          <w:b/>
        </w:rPr>
        <w:t>Omówienie podstawy prawnej:</w:t>
      </w:r>
      <w:bookmarkEnd w:id="1"/>
    </w:p>
    <w:p w14:paraId="3C862DFF" w14:textId="7D7F1ED4" w:rsidR="008938F9" w:rsidRPr="008938F9" w:rsidRDefault="008938F9" w:rsidP="00FA5BF0">
      <w:pPr>
        <w:pStyle w:val="Akapitzlist"/>
        <w:autoSpaceDE w:val="0"/>
        <w:autoSpaceDN w:val="0"/>
        <w:adjustRightInd w:val="0"/>
        <w:spacing w:after="120"/>
        <w:ind w:left="0" w:firstLine="708"/>
        <w:contextualSpacing w:val="0"/>
        <w:jc w:val="both"/>
        <w:rPr>
          <w:color w:val="0C0C0C"/>
        </w:rPr>
      </w:pPr>
      <w:r w:rsidRPr="008938F9">
        <w:rPr>
          <w:color w:val="0C0C0C"/>
        </w:rPr>
        <w:t xml:space="preserve">Stosownie do art. 42 ustawy </w:t>
      </w:r>
      <w:r>
        <w:t xml:space="preserve">z dnia 15 kwietnia 2011 r. o działalności leczniczej </w:t>
      </w:r>
      <w:r w:rsidRPr="008938F9">
        <w:rPr>
          <w:color w:val="0C0C0C"/>
        </w:rPr>
        <w:t xml:space="preserve">ustrój podmiotu leczniczego niebędącego przedsiębiorcą, a także inne sprawy dotyczące jego funkcjonowania nieuregulowane w ustawie określa statut. W statucie określa się </w:t>
      </w:r>
      <w:r w:rsidR="004C71BB">
        <w:rPr>
          <w:color w:val="0C0C0C"/>
        </w:rPr>
        <w:t>nazwę</w:t>
      </w:r>
      <w:r w:rsidRPr="008938F9">
        <w:rPr>
          <w:color w:val="0C0C0C"/>
        </w:rPr>
        <w:t xml:space="preserve"> podmiotu odpowiadającą rodzajowi i zakresowi udzielanych świadczeń zdrowotnych, siedzibę podmiotu, cele i zadania podmiotu, organy i strukturę organizacyjną podmiotu, w tym zadania, czas trwania kadencji i okoliczności odwołania członków rady społecznej, przed upływem kadencji, formę gospodarki finansowej. Statut nadaje podmiot tworzący.</w:t>
      </w:r>
    </w:p>
    <w:p w14:paraId="22EDD773" w14:textId="267DD56D" w:rsidR="006A0E1A" w:rsidRPr="00F831C1" w:rsidRDefault="008938F9" w:rsidP="00FA5BF0">
      <w:pPr>
        <w:pStyle w:val="Akapitzlist"/>
        <w:autoSpaceDE w:val="0"/>
        <w:autoSpaceDN w:val="0"/>
        <w:adjustRightInd w:val="0"/>
        <w:spacing w:after="120"/>
        <w:ind w:left="0" w:firstLine="708"/>
        <w:contextualSpacing w:val="0"/>
        <w:jc w:val="both"/>
        <w:rPr>
          <w:color w:val="0C0C0C"/>
        </w:rPr>
      </w:pPr>
      <w:r w:rsidRPr="008938F9">
        <w:rPr>
          <w:color w:val="0C0C0C"/>
        </w:rPr>
        <w:t xml:space="preserve">Statut jako akt strukturalno-organizacyjny jest przepisem prawa powszechnie obowiązującego. </w:t>
      </w:r>
    </w:p>
    <w:p w14:paraId="293D79EF" w14:textId="77777777" w:rsidR="00DE2AF3" w:rsidRDefault="00DE2AF3" w:rsidP="00FA5BF0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</w:rPr>
        <w:t>3.</w:t>
      </w:r>
      <w:r>
        <w:t xml:space="preserve"> </w:t>
      </w:r>
      <w:bookmarkStart w:id="2" w:name="bookmark3"/>
      <w:r>
        <w:t xml:space="preserve">  </w:t>
      </w:r>
      <w:r>
        <w:rPr>
          <w:b/>
        </w:rPr>
        <w:t>Konsultacje wymagane przepisami prawa (łącznie z przepisami wewnętrznymi):</w:t>
      </w:r>
      <w:bookmarkEnd w:id="2"/>
    </w:p>
    <w:p w14:paraId="55DA7AE9" w14:textId="447177C9" w:rsidR="006A0E1A" w:rsidRDefault="00DE2AF3" w:rsidP="00FA5BF0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14:paraId="3F21F482" w14:textId="77777777" w:rsidR="00DE2AF3" w:rsidRDefault="00DE2AF3" w:rsidP="00FA5BF0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after="12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merytoryczne:</w:t>
      </w:r>
    </w:p>
    <w:p w14:paraId="14ADFA7E" w14:textId="14133320" w:rsidR="00DE2AF3" w:rsidRDefault="00DE2AF3" w:rsidP="00FA5BF0">
      <w:pPr>
        <w:autoSpaceDE w:val="0"/>
        <w:autoSpaceDN w:val="0"/>
        <w:adjustRightInd w:val="0"/>
        <w:spacing w:after="120"/>
        <w:ind w:firstLine="708"/>
        <w:jc w:val="both"/>
      </w:pPr>
      <w:r>
        <w:t xml:space="preserve">Uchwałą Nr </w:t>
      </w:r>
      <w:r w:rsidR="00DF1BB0">
        <w:t>XXX/440/21</w:t>
      </w:r>
      <w:r>
        <w:t xml:space="preserve"> Sejmiku Województwa Kujawsko-Pomorskiego z dnia </w:t>
      </w:r>
      <w:r>
        <w:br/>
      </w:r>
      <w:r w:rsidR="00DF1BB0">
        <w:t>22 marca 2021</w:t>
      </w:r>
      <w:r>
        <w:t xml:space="preserve"> r. został nadany Statut Wojewódzkiemu Ośrodkowi </w:t>
      </w:r>
      <w:r w:rsidR="00DF1BB0">
        <w:t xml:space="preserve">Terapii Uzależnień </w:t>
      </w:r>
      <w:r w:rsidR="0082482E">
        <w:br/>
      </w:r>
      <w:r w:rsidR="00DF1BB0">
        <w:t xml:space="preserve">i Współuzależnienia </w:t>
      </w:r>
      <w:r>
        <w:t>w Toruniu</w:t>
      </w:r>
      <w:r w:rsidR="00DF1BB0">
        <w:t>.</w:t>
      </w:r>
    </w:p>
    <w:p w14:paraId="3839BC66" w14:textId="1AEF544F" w:rsidR="00DF1BB0" w:rsidRDefault="00924D0A" w:rsidP="00FA5BF0">
      <w:pPr>
        <w:spacing w:after="120"/>
        <w:jc w:val="both"/>
      </w:pPr>
      <w:r>
        <w:t xml:space="preserve">Dyrektor </w:t>
      </w:r>
      <w:proofErr w:type="spellStart"/>
      <w:r w:rsidR="00DF1BB0">
        <w:t>WOTUiW</w:t>
      </w:r>
      <w:proofErr w:type="spellEnd"/>
      <w:r>
        <w:t xml:space="preserve"> w Toruniu p</w:t>
      </w:r>
      <w:r w:rsidR="00FF6931">
        <w:t xml:space="preserve">ismem z dnia </w:t>
      </w:r>
      <w:r w:rsidR="00DF1BB0">
        <w:t>31 lipca</w:t>
      </w:r>
      <w:r w:rsidR="00D0392F">
        <w:t xml:space="preserve"> </w:t>
      </w:r>
      <w:r w:rsidR="00FF6931">
        <w:t>202</w:t>
      </w:r>
      <w:r w:rsidR="00D0392F">
        <w:t>3</w:t>
      </w:r>
      <w:r w:rsidR="00FF6931">
        <w:t xml:space="preserve"> r., znak: </w:t>
      </w:r>
      <w:r w:rsidR="00DF1BB0">
        <w:t>ADM.0111.1995.2023</w:t>
      </w:r>
      <w:r w:rsidR="00FF6931">
        <w:t xml:space="preserve">, zwrócił się do </w:t>
      </w:r>
      <w:r w:rsidR="00DF1BB0">
        <w:t>Departamentu Spraw Społecznych i Zdrowia Urzędu Marszałkowskiego</w:t>
      </w:r>
      <w:r w:rsidR="00FF6931">
        <w:t xml:space="preserve"> z prośbą o zmianę Statutu</w:t>
      </w:r>
      <w:r w:rsidR="00FB50F2">
        <w:t xml:space="preserve"> w zakresie zadań Ośrodka.</w:t>
      </w:r>
      <w:r w:rsidR="0082482E">
        <w:t xml:space="preserve"> </w:t>
      </w:r>
      <w:r w:rsidR="00FB50F2">
        <w:t xml:space="preserve">Obecny status </w:t>
      </w:r>
      <w:proofErr w:type="spellStart"/>
      <w:r w:rsidR="00FB50F2">
        <w:t>WOTUiW</w:t>
      </w:r>
      <w:proofErr w:type="spellEnd"/>
      <w:r w:rsidR="00FB50F2">
        <w:t xml:space="preserve"> jako szpitala nie jest korzystny dla Ośrodka. Jako szpital musi spełniać szereg wymogów, które nie dotyczą podmiotów objętych świadczeniami zdrowotnymi stacjonarnymi i całodobowymi</w:t>
      </w:r>
      <w:r w:rsidR="0082482E">
        <w:t xml:space="preserve"> </w:t>
      </w:r>
      <w:r w:rsidR="00FB50F2">
        <w:t>innymi niż świadczenia szpitalne. Przypisanie oddziałom Ośrodka statusu szpitalnego</w:t>
      </w:r>
      <w:r w:rsidR="0082482E">
        <w:t xml:space="preserve"> </w:t>
      </w:r>
      <w:r w:rsidR="00FB50F2">
        <w:t xml:space="preserve">związane jest </w:t>
      </w:r>
      <w:r w:rsidR="0082482E">
        <w:br/>
      </w:r>
      <w:r w:rsidR="00FB50F2">
        <w:t>z określeniem w księdze rejestrowej części VIII systemu resortowych kodów identyfikacyjnych jako 4740, 4746, 4747. W związku z tym zapisem wszelkie służby związane z ochroną zdrowia od</w:t>
      </w:r>
      <w:r w:rsidR="0082482E">
        <w:t>czytują działalność</w:t>
      </w:r>
      <w:r w:rsidR="006D35E4">
        <w:t xml:space="preserve"> </w:t>
      </w:r>
      <w:r w:rsidR="0082482E">
        <w:t>oddziałów jako działalność szpitalną (stacjonarne i całodobowe świadczenia zdrowotne szpitalne – art. 8 pkt 1a – ustawy  o działalności leczniczej</w:t>
      </w:r>
      <w:r w:rsidR="006D35E4">
        <w:t>)</w:t>
      </w:r>
      <w:r w:rsidR="0082482E">
        <w:t xml:space="preserve">. Zmiana zapisu w zakresie kodu, pozwoli na wskazanie, że na oddziałach realizowane są stacjonarne </w:t>
      </w:r>
      <w:r w:rsidR="006572F2">
        <w:br/>
      </w:r>
      <w:r w:rsidR="0082482E">
        <w:t>i całodobowe świadczenia zdrowotne inne niż szpitalne (art. 8 pkt 1b ustawy).</w:t>
      </w:r>
    </w:p>
    <w:p w14:paraId="56E87B89" w14:textId="50FF2CF7" w:rsidR="0082482E" w:rsidRDefault="006572F2" w:rsidP="00FA5BF0">
      <w:pPr>
        <w:spacing w:after="120"/>
        <w:jc w:val="both"/>
      </w:pPr>
      <w:r>
        <w:t>Z</w:t>
      </w:r>
      <w:r w:rsidR="0082482E">
        <w:t xml:space="preserve">miana Statutu </w:t>
      </w:r>
      <w:proofErr w:type="spellStart"/>
      <w:r>
        <w:t>WOTUiW</w:t>
      </w:r>
      <w:proofErr w:type="spellEnd"/>
      <w:r>
        <w:t xml:space="preserve"> w Toruniu </w:t>
      </w:r>
      <w:r w:rsidR="0082482E">
        <w:t>polega</w:t>
      </w:r>
      <w:r w:rsidR="00A13454">
        <w:t xml:space="preserve"> </w:t>
      </w:r>
      <w:r w:rsidR="0082482E">
        <w:t>na nadaniu nowego brzmienia w § 6  ust. 2 pkt 1:</w:t>
      </w:r>
    </w:p>
    <w:p w14:paraId="2FD82703" w14:textId="77777777" w:rsidR="0082482E" w:rsidRDefault="0082482E" w:rsidP="00FA5BF0">
      <w:pPr>
        <w:spacing w:after="120"/>
        <w:jc w:val="both"/>
      </w:pPr>
      <w:r>
        <w:t xml:space="preserve">„1) udzielanie świadczeń zdrowotnych w zakresie opieki psychiatrycznej i leczenia odwykowego dla osób uzależnionych oraz świadczeń zdrowotnych w zakresie terapii </w:t>
      </w:r>
      <w:r>
        <w:br/>
        <w:t xml:space="preserve">i rehabilitacji współuzależnienia jak i profilaktyki członków rodzin osób uzależnionych </w:t>
      </w:r>
      <w:r>
        <w:br/>
        <w:t>w formie:</w:t>
      </w:r>
    </w:p>
    <w:p w14:paraId="125D7BAE" w14:textId="77777777" w:rsidR="0082482E" w:rsidRDefault="0082482E" w:rsidP="00FA5BF0">
      <w:pPr>
        <w:pStyle w:val="Akapitzlist"/>
        <w:numPr>
          <w:ilvl w:val="0"/>
          <w:numId w:val="8"/>
        </w:numPr>
        <w:spacing w:after="120"/>
        <w:contextualSpacing w:val="0"/>
        <w:jc w:val="both"/>
      </w:pPr>
      <w:r>
        <w:t>stacjonarne i całodobowe świadczenia zdrowotne inne niż szpitalne,</w:t>
      </w:r>
    </w:p>
    <w:p w14:paraId="275E70AB" w14:textId="77777777" w:rsidR="0082482E" w:rsidRDefault="0082482E" w:rsidP="00FA5BF0">
      <w:pPr>
        <w:pStyle w:val="Akapitzlist"/>
        <w:numPr>
          <w:ilvl w:val="0"/>
          <w:numId w:val="8"/>
        </w:numPr>
        <w:spacing w:after="120"/>
        <w:contextualSpacing w:val="0"/>
        <w:jc w:val="both"/>
      </w:pPr>
      <w:r>
        <w:t>ambulatoryjne świadczenia zdrowotne,</w:t>
      </w:r>
    </w:p>
    <w:p w14:paraId="08FDE7FA" w14:textId="6C0CB151" w:rsidR="00431176" w:rsidRPr="006572F2" w:rsidRDefault="0082482E" w:rsidP="00FA5BF0">
      <w:pPr>
        <w:pStyle w:val="Akapitzlist"/>
        <w:numPr>
          <w:ilvl w:val="0"/>
          <w:numId w:val="8"/>
        </w:numPr>
        <w:spacing w:after="120"/>
        <w:contextualSpacing w:val="0"/>
        <w:jc w:val="both"/>
      </w:pPr>
      <w:r>
        <w:t xml:space="preserve">stacjonarne i całodobowe świadczenia </w:t>
      </w:r>
      <w:r w:rsidR="006D35E4" w:rsidRPr="00A13454">
        <w:t>zdrowotne</w:t>
      </w:r>
      <w:r w:rsidR="006D35E4">
        <w:t xml:space="preserve"> </w:t>
      </w:r>
      <w:r>
        <w:t xml:space="preserve">szpitalne;”. </w:t>
      </w:r>
    </w:p>
    <w:p w14:paraId="499A0B68" w14:textId="3E22F614" w:rsidR="00B75A67" w:rsidRDefault="00DE2AF3" w:rsidP="00FA5BF0">
      <w:pPr>
        <w:spacing w:after="120"/>
        <w:ind w:firstLine="708"/>
        <w:jc w:val="both"/>
      </w:pPr>
      <w:r>
        <w:t xml:space="preserve">Wobec powyższego, zasadna jest zmiana Statutu </w:t>
      </w:r>
      <w:r w:rsidR="006572F2">
        <w:t>Wojewódzkiego Ośrodka Terapii Uzależnień i Współuzależnienia w Toruniu</w:t>
      </w:r>
      <w:r>
        <w:t>.</w:t>
      </w:r>
    </w:p>
    <w:p w14:paraId="7B9406B1" w14:textId="77777777" w:rsidR="00FA5BF0" w:rsidRDefault="00FA5BF0" w:rsidP="00FA5BF0">
      <w:pPr>
        <w:spacing w:after="120"/>
        <w:ind w:firstLine="708"/>
        <w:jc w:val="both"/>
      </w:pPr>
    </w:p>
    <w:p w14:paraId="1C51F54A" w14:textId="77777777" w:rsidR="00FA5BF0" w:rsidRPr="00F831C1" w:rsidRDefault="00FA5BF0" w:rsidP="00FA5BF0">
      <w:pPr>
        <w:spacing w:after="120"/>
        <w:ind w:firstLine="708"/>
        <w:jc w:val="both"/>
      </w:pPr>
    </w:p>
    <w:p w14:paraId="1B7C8691" w14:textId="20787E82" w:rsidR="00DE2AF3" w:rsidRDefault="00DE2AF3" w:rsidP="00FA5BF0">
      <w:pPr>
        <w:spacing w:after="120"/>
        <w:jc w:val="both"/>
      </w:pPr>
      <w:r>
        <w:rPr>
          <w:b/>
        </w:rPr>
        <w:lastRenderedPageBreak/>
        <w:t>5. Ocena skutków regulacji:</w:t>
      </w:r>
    </w:p>
    <w:p w14:paraId="00871B3C" w14:textId="25B38EC9" w:rsidR="00DE2AF3" w:rsidRDefault="00DE2AF3" w:rsidP="00FA5BF0">
      <w:pPr>
        <w:spacing w:after="120"/>
        <w:ind w:firstLine="709"/>
        <w:jc w:val="both"/>
      </w:pPr>
      <w:r>
        <w:t xml:space="preserve">Uchwała nie powoduje skutków finansowych dla budżetu Województwa Kujawsko-Pomorskiego. </w:t>
      </w:r>
    </w:p>
    <w:p w14:paraId="2F84214A" w14:textId="77777777" w:rsidR="007B272F" w:rsidRPr="00F831C1" w:rsidRDefault="007B272F" w:rsidP="00FA5BF0">
      <w:pPr>
        <w:spacing w:after="12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1151"/>
        <w:gridCol w:w="3649"/>
      </w:tblGrid>
      <w:tr w:rsidR="006572F2" w:rsidRPr="006572F2" w14:paraId="5B100596" w14:textId="77777777" w:rsidTr="005C3A17">
        <w:tc>
          <w:tcPr>
            <w:tcW w:w="3612" w:type="dxa"/>
          </w:tcPr>
          <w:p w14:paraId="751CF350" w14:textId="5A176BF4" w:rsidR="00DE2AF3" w:rsidRPr="006572F2" w:rsidRDefault="00DE2AF3" w:rsidP="00FA5BF0">
            <w:pPr>
              <w:spacing w:after="120"/>
              <w:ind w:right="2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</w:tcPr>
          <w:p w14:paraId="72AF2BE9" w14:textId="2FC956E5" w:rsidR="00DE2AF3" w:rsidRPr="006572F2" w:rsidRDefault="00DE2AF3" w:rsidP="00FA5BF0">
            <w:pPr>
              <w:spacing w:after="120"/>
              <w:ind w:right="28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</w:tcPr>
          <w:p w14:paraId="21A892AF" w14:textId="57E60E8F" w:rsidR="00DE2AF3" w:rsidRPr="006572F2" w:rsidRDefault="00DE2AF3" w:rsidP="00FA5BF0">
            <w:pPr>
              <w:spacing w:after="120"/>
              <w:ind w:right="280"/>
              <w:rPr>
                <w:sz w:val="20"/>
                <w:szCs w:val="20"/>
                <w:lang w:eastAsia="en-US"/>
              </w:rPr>
            </w:pPr>
          </w:p>
        </w:tc>
      </w:tr>
    </w:tbl>
    <w:p w14:paraId="56ED3A87" w14:textId="77777777" w:rsidR="004B6B27" w:rsidRDefault="004B6B27" w:rsidP="00FA5BF0">
      <w:pPr>
        <w:spacing w:after="120"/>
      </w:pPr>
    </w:p>
    <w:sectPr w:rsidR="004B6B27" w:rsidSect="00FA5BF0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24A6" w14:textId="77777777" w:rsidR="004647CE" w:rsidRDefault="004647CE" w:rsidP="00DE2AF3">
      <w:r>
        <w:separator/>
      </w:r>
    </w:p>
  </w:endnote>
  <w:endnote w:type="continuationSeparator" w:id="0">
    <w:p w14:paraId="1D4D034C" w14:textId="77777777" w:rsidR="004647CE" w:rsidRDefault="004647CE" w:rsidP="00DE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126F" w14:textId="77777777" w:rsidR="004647CE" w:rsidRDefault="004647CE" w:rsidP="00DE2AF3">
      <w:r>
        <w:separator/>
      </w:r>
    </w:p>
  </w:footnote>
  <w:footnote w:type="continuationSeparator" w:id="0">
    <w:p w14:paraId="2299C35C" w14:textId="77777777" w:rsidR="004647CE" w:rsidRDefault="004647CE" w:rsidP="00DE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27D"/>
    <w:multiLevelType w:val="hybridMultilevel"/>
    <w:tmpl w:val="57B4011E"/>
    <w:lvl w:ilvl="0" w:tplc="3F9A83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2023E8"/>
    <w:multiLevelType w:val="hybridMultilevel"/>
    <w:tmpl w:val="57B4011E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4A0E3F"/>
    <w:multiLevelType w:val="hybridMultilevel"/>
    <w:tmpl w:val="322E6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2452"/>
    <w:multiLevelType w:val="hybridMultilevel"/>
    <w:tmpl w:val="625CD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412A4"/>
    <w:multiLevelType w:val="hybridMultilevel"/>
    <w:tmpl w:val="7104205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72AC3"/>
    <w:multiLevelType w:val="hybridMultilevel"/>
    <w:tmpl w:val="9F5649DE"/>
    <w:lvl w:ilvl="0" w:tplc="653872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A6F76E">
      <w:start w:val="2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DA47BD4"/>
    <w:multiLevelType w:val="hybridMultilevel"/>
    <w:tmpl w:val="7AD8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0955">
    <w:abstractNumId w:val="1"/>
  </w:num>
  <w:num w:numId="2" w16cid:durableId="64955224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498888">
    <w:abstractNumId w:val="3"/>
  </w:num>
  <w:num w:numId="4" w16cid:durableId="1967151490">
    <w:abstractNumId w:val="6"/>
  </w:num>
  <w:num w:numId="5" w16cid:durableId="1318144606">
    <w:abstractNumId w:val="8"/>
  </w:num>
  <w:num w:numId="6" w16cid:durableId="701900562">
    <w:abstractNumId w:val="4"/>
  </w:num>
  <w:num w:numId="7" w16cid:durableId="2108652145">
    <w:abstractNumId w:val="0"/>
  </w:num>
  <w:num w:numId="8" w16cid:durableId="1393581772">
    <w:abstractNumId w:val="2"/>
  </w:num>
  <w:num w:numId="9" w16cid:durableId="141053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6A"/>
    <w:rsid w:val="00076956"/>
    <w:rsid w:val="000A5157"/>
    <w:rsid w:val="00105B94"/>
    <w:rsid w:val="00150F78"/>
    <w:rsid w:val="001A1F6F"/>
    <w:rsid w:val="001E50EB"/>
    <w:rsid w:val="00211E8E"/>
    <w:rsid w:val="00227B36"/>
    <w:rsid w:val="002A404C"/>
    <w:rsid w:val="002D2EC3"/>
    <w:rsid w:val="00312B46"/>
    <w:rsid w:val="0031316C"/>
    <w:rsid w:val="00431176"/>
    <w:rsid w:val="004647CE"/>
    <w:rsid w:val="004B6B27"/>
    <w:rsid w:val="004C71BB"/>
    <w:rsid w:val="004D5447"/>
    <w:rsid w:val="005B2248"/>
    <w:rsid w:val="005C3A17"/>
    <w:rsid w:val="00643965"/>
    <w:rsid w:val="006572F2"/>
    <w:rsid w:val="006916BE"/>
    <w:rsid w:val="0069483F"/>
    <w:rsid w:val="006A0E1A"/>
    <w:rsid w:val="006D35E4"/>
    <w:rsid w:val="007B272F"/>
    <w:rsid w:val="007D5C31"/>
    <w:rsid w:val="00801C2C"/>
    <w:rsid w:val="00822C4B"/>
    <w:rsid w:val="0082482E"/>
    <w:rsid w:val="00857DC0"/>
    <w:rsid w:val="00882B07"/>
    <w:rsid w:val="008938F9"/>
    <w:rsid w:val="008C266F"/>
    <w:rsid w:val="008F3DAF"/>
    <w:rsid w:val="00924D0A"/>
    <w:rsid w:val="009938FE"/>
    <w:rsid w:val="009A7C65"/>
    <w:rsid w:val="00A13454"/>
    <w:rsid w:val="00A8713A"/>
    <w:rsid w:val="00A9707C"/>
    <w:rsid w:val="00B75A67"/>
    <w:rsid w:val="00BE51CD"/>
    <w:rsid w:val="00CB0296"/>
    <w:rsid w:val="00D0392F"/>
    <w:rsid w:val="00D5637F"/>
    <w:rsid w:val="00D96272"/>
    <w:rsid w:val="00DB79BB"/>
    <w:rsid w:val="00DE2AF3"/>
    <w:rsid w:val="00DF1BB0"/>
    <w:rsid w:val="00E44BB8"/>
    <w:rsid w:val="00E46EA5"/>
    <w:rsid w:val="00E5725F"/>
    <w:rsid w:val="00E75E31"/>
    <w:rsid w:val="00E8651F"/>
    <w:rsid w:val="00EA0B6A"/>
    <w:rsid w:val="00EC5377"/>
    <w:rsid w:val="00ED229A"/>
    <w:rsid w:val="00F17A79"/>
    <w:rsid w:val="00F831C1"/>
    <w:rsid w:val="00FA5BF0"/>
    <w:rsid w:val="00FA60A6"/>
    <w:rsid w:val="00FB50F2"/>
    <w:rsid w:val="00FD6BCB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4F8E"/>
  <w15:chartTrackingRefBased/>
  <w15:docId w15:val="{443007E1-63FC-4D4C-B406-22A23E1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E2A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A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E2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2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E2A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E2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DE2AF3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E2AF3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DE2A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5C3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7D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7D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50F78"/>
  </w:style>
  <w:style w:type="paragraph" w:styleId="Tekstdymka">
    <w:name w:val="Balloon Text"/>
    <w:basedOn w:val="Normalny"/>
    <w:link w:val="TekstdymkaZnak"/>
    <w:uiPriority w:val="99"/>
    <w:semiHidden/>
    <w:unhideWhenUsed/>
    <w:rsid w:val="001E50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0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DD0F-D9BA-4731-88A8-629D783B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3</cp:revision>
  <cp:lastPrinted>2023-08-16T05:37:00Z</cp:lastPrinted>
  <dcterms:created xsi:type="dcterms:W3CDTF">2023-08-17T06:59:00Z</dcterms:created>
  <dcterms:modified xsi:type="dcterms:W3CDTF">2023-08-17T09:33:00Z</dcterms:modified>
</cp:coreProperties>
</file>