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B7F8E6" w14:textId="235D888E" w:rsidR="00E97D21" w:rsidRPr="00045C8B" w:rsidRDefault="00E97D21" w:rsidP="00E97D21">
      <w:pPr>
        <w:spacing w:after="0"/>
        <w:jc w:val="right"/>
        <w:rPr>
          <w:rFonts w:ascii="Arial" w:hAnsi="Arial" w:cs="Arial"/>
          <w:bCs/>
          <w:sz w:val="20"/>
          <w:szCs w:val="20"/>
        </w:rPr>
      </w:pPr>
      <w:r w:rsidRPr="00045C8B">
        <w:rPr>
          <w:rFonts w:ascii="Arial" w:hAnsi="Arial" w:cs="Arial"/>
          <w:bCs/>
          <w:sz w:val="20"/>
          <w:szCs w:val="20"/>
        </w:rPr>
        <w:t xml:space="preserve">Załącznik </w:t>
      </w:r>
      <w:r w:rsidR="00E35644" w:rsidRPr="00045C8B">
        <w:rPr>
          <w:rFonts w:ascii="Arial" w:hAnsi="Arial" w:cs="Arial"/>
          <w:bCs/>
          <w:sz w:val="20"/>
          <w:szCs w:val="20"/>
        </w:rPr>
        <w:t>1.</w:t>
      </w:r>
      <w:r w:rsidR="00E40715">
        <w:rPr>
          <w:rFonts w:ascii="Arial" w:hAnsi="Arial" w:cs="Arial"/>
          <w:bCs/>
          <w:sz w:val="20"/>
          <w:szCs w:val="20"/>
        </w:rPr>
        <w:t>2.2</w:t>
      </w:r>
      <w:r w:rsidR="00E733E9" w:rsidRPr="00045C8B">
        <w:rPr>
          <w:rFonts w:ascii="Arial" w:hAnsi="Arial" w:cs="Arial"/>
          <w:bCs/>
          <w:sz w:val="20"/>
          <w:szCs w:val="20"/>
        </w:rPr>
        <w:t>-</w:t>
      </w:r>
      <w:r w:rsidR="00E35644" w:rsidRPr="00045C8B">
        <w:rPr>
          <w:rFonts w:ascii="Arial" w:hAnsi="Arial" w:cs="Arial"/>
          <w:bCs/>
          <w:sz w:val="20"/>
          <w:szCs w:val="20"/>
        </w:rPr>
        <w:t>1</w:t>
      </w:r>
    </w:p>
    <w:p w14:paraId="58D43FBB" w14:textId="77777777" w:rsidR="003B0C9C" w:rsidRPr="00045C8B" w:rsidRDefault="003B0C9C" w:rsidP="00E97D21">
      <w:pPr>
        <w:spacing w:after="0"/>
        <w:jc w:val="right"/>
        <w:rPr>
          <w:rFonts w:ascii="Arial" w:hAnsi="Arial" w:cs="Arial"/>
          <w:b/>
          <w:sz w:val="20"/>
          <w:szCs w:val="20"/>
        </w:rPr>
      </w:pPr>
      <w:r w:rsidRPr="00045C8B">
        <w:rPr>
          <w:rFonts w:ascii="Arial" w:hAnsi="Arial" w:cs="Arial"/>
          <w:b/>
          <w:sz w:val="20"/>
          <w:szCs w:val="20"/>
        </w:rPr>
        <w:t>Wzór</w:t>
      </w:r>
    </w:p>
    <w:p w14:paraId="619DE144" w14:textId="247BB47B" w:rsidR="00E97D21" w:rsidRPr="00045C8B" w:rsidRDefault="00E97D21" w:rsidP="00E97D21">
      <w:pPr>
        <w:spacing w:after="0"/>
        <w:rPr>
          <w:rFonts w:ascii="Arial" w:hAnsi="Arial" w:cs="Arial"/>
          <w:bCs/>
          <w:color w:val="FF0000"/>
          <w:sz w:val="20"/>
          <w:szCs w:val="20"/>
        </w:rPr>
      </w:pPr>
      <w:r w:rsidRPr="00045C8B">
        <w:rPr>
          <w:rFonts w:ascii="Arial" w:hAnsi="Arial" w:cs="Arial"/>
          <w:bCs/>
          <w:color w:val="FF0000"/>
          <w:sz w:val="20"/>
          <w:szCs w:val="20"/>
        </w:rPr>
        <w:t xml:space="preserve">Wzór może być modyfikowany stosownie </w:t>
      </w:r>
      <w:r w:rsidR="00FE01B7" w:rsidRPr="00045C8B">
        <w:rPr>
          <w:rFonts w:ascii="Arial" w:hAnsi="Arial" w:cs="Arial"/>
          <w:bCs/>
          <w:color w:val="FF0000"/>
          <w:sz w:val="20"/>
          <w:szCs w:val="20"/>
        </w:rPr>
        <w:t>do </w:t>
      </w:r>
      <w:r w:rsidRPr="00045C8B">
        <w:rPr>
          <w:rFonts w:ascii="Arial" w:hAnsi="Arial" w:cs="Arial"/>
          <w:bCs/>
          <w:color w:val="FF0000"/>
          <w:sz w:val="20"/>
          <w:szCs w:val="20"/>
        </w:rPr>
        <w:t>specyfiki post</w:t>
      </w:r>
      <w:r w:rsidR="003B0C9C" w:rsidRPr="00045C8B">
        <w:rPr>
          <w:rFonts w:ascii="Arial" w:hAnsi="Arial" w:cs="Arial"/>
          <w:bCs/>
          <w:color w:val="FF0000"/>
          <w:sz w:val="20"/>
          <w:szCs w:val="20"/>
        </w:rPr>
        <w:t>ę</w:t>
      </w:r>
      <w:r w:rsidRPr="00045C8B">
        <w:rPr>
          <w:rFonts w:ascii="Arial" w:hAnsi="Arial" w:cs="Arial"/>
          <w:bCs/>
          <w:color w:val="FF0000"/>
          <w:sz w:val="20"/>
          <w:szCs w:val="20"/>
        </w:rPr>
        <w:t xml:space="preserve">powania </w:t>
      </w:r>
      <w:r w:rsidR="00FE01B7" w:rsidRPr="00045C8B">
        <w:rPr>
          <w:rFonts w:ascii="Arial" w:hAnsi="Arial" w:cs="Arial"/>
          <w:bCs/>
          <w:color w:val="FF0000"/>
          <w:sz w:val="20"/>
          <w:szCs w:val="20"/>
        </w:rPr>
        <w:t>w </w:t>
      </w:r>
      <w:r w:rsidRPr="00045C8B">
        <w:rPr>
          <w:rFonts w:ascii="Arial" w:hAnsi="Arial" w:cs="Arial"/>
          <w:bCs/>
          <w:color w:val="FF0000"/>
          <w:sz w:val="20"/>
          <w:szCs w:val="20"/>
        </w:rPr>
        <w:t xml:space="preserve">zakresie wyboru projektów, </w:t>
      </w:r>
      <w:r w:rsidR="00FE01B7" w:rsidRPr="00045C8B">
        <w:rPr>
          <w:rFonts w:ascii="Arial" w:hAnsi="Arial" w:cs="Arial"/>
          <w:bCs/>
          <w:color w:val="FF0000"/>
          <w:sz w:val="20"/>
          <w:szCs w:val="20"/>
        </w:rPr>
        <w:t>z </w:t>
      </w:r>
      <w:r w:rsidRPr="00045C8B">
        <w:rPr>
          <w:rFonts w:ascii="Arial" w:hAnsi="Arial" w:cs="Arial"/>
          <w:bCs/>
          <w:color w:val="FF0000"/>
          <w:sz w:val="20"/>
          <w:szCs w:val="20"/>
        </w:rPr>
        <w:t xml:space="preserve">zastrzeżeniem, </w:t>
      </w:r>
      <w:r w:rsidR="00FE01B7" w:rsidRPr="00045C8B">
        <w:rPr>
          <w:rFonts w:ascii="Arial" w:hAnsi="Arial" w:cs="Arial"/>
          <w:bCs/>
          <w:color w:val="FF0000"/>
          <w:sz w:val="20"/>
          <w:szCs w:val="20"/>
        </w:rPr>
        <w:t>że </w:t>
      </w:r>
      <w:r w:rsidRPr="00045C8B">
        <w:rPr>
          <w:rFonts w:ascii="Arial" w:hAnsi="Arial" w:cs="Arial"/>
          <w:bCs/>
          <w:color w:val="FF0000"/>
          <w:sz w:val="20"/>
          <w:szCs w:val="20"/>
        </w:rPr>
        <w:t xml:space="preserve">będzie zawierał elementy wskazane </w:t>
      </w:r>
      <w:r w:rsidR="00FE01B7" w:rsidRPr="00045C8B">
        <w:rPr>
          <w:rFonts w:ascii="Arial" w:hAnsi="Arial" w:cs="Arial"/>
          <w:bCs/>
          <w:color w:val="FF0000"/>
          <w:sz w:val="20"/>
          <w:szCs w:val="20"/>
        </w:rPr>
        <w:t>w </w:t>
      </w:r>
      <w:r w:rsidRPr="00045C8B">
        <w:rPr>
          <w:rFonts w:ascii="Arial" w:hAnsi="Arial" w:cs="Arial"/>
          <w:bCs/>
          <w:color w:val="FF0000"/>
          <w:sz w:val="20"/>
          <w:szCs w:val="20"/>
        </w:rPr>
        <w:t xml:space="preserve">art. 51 ust. 1 </w:t>
      </w:r>
      <w:r w:rsidR="00FE01B7" w:rsidRPr="00045C8B">
        <w:rPr>
          <w:rFonts w:ascii="Arial" w:hAnsi="Arial" w:cs="Arial"/>
          <w:bCs/>
          <w:color w:val="FF0000"/>
          <w:sz w:val="20"/>
          <w:szCs w:val="20"/>
        </w:rPr>
        <w:t>i </w:t>
      </w:r>
      <w:r w:rsidRPr="00045C8B">
        <w:rPr>
          <w:rFonts w:ascii="Arial" w:hAnsi="Arial" w:cs="Arial"/>
          <w:bCs/>
          <w:color w:val="FF0000"/>
          <w:sz w:val="20"/>
          <w:szCs w:val="20"/>
        </w:rPr>
        <w:t xml:space="preserve">2 oraz </w:t>
      </w:r>
      <w:r w:rsidR="00FE01B7" w:rsidRPr="00045C8B">
        <w:rPr>
          <w:rFonts w:ascii="Arial" w:hAnsi="Arial" w:cs="Arial"/>
          <w:bCs/>
          <w:color w:val="FF0000"/>
          <w:sz w:val="20"/>
          <w:szCs w:val="20"/>
        </w:rPr>
        <w:t>w </w:t>
      </w:r>
      <w:r w:rsidRPr="00045C8B">
        <w:rPr>
          <w:rFonts w:ascii="Arial" w:hAnsi="Arial" w:cs="Arial"/>
          <w:bCs/>
          <w:color w:val="FF0000"/>
          <w:sz w:val="20"/>
          <w:szCs w:val="20"/>
        </w:rPr>
        <w:t xml:space="preserve">Wytycznych dotyczących wyboru projektów </w:t>
      </w:r>
      <w:r w:rsidR="00FE01B7" w:rsidRPr="00045C8B">
        <w:rPr>
          <w:rFonts w:ascii="Arial" w:hAnsi="Arial" w:cs="Arial"/>
          <w:bCs/>
          <w:color w:val="FF0000"/>
          <w:sz w:val="20"/>
          <w:szCs w:val="20"/>
        </w:rPr>
        <w:t>na </w:t>
      </w:r>
      <w:r w:rsidRPr="00045C8B">
        <w:rPr>
          <w:rFonts w:ascii="Arial" w:hAnsi="Arial" w:cs="Arial"/>
          <w:bCs/>
          <w:color w:val="FF0000"/>
          <w:sz w:val="20"/>
          <w:szCs w:val="20"/>
        </w:rPr>
        <w:t>lata 2021-2027.</w:t>
      </w:r>
    </w:p>
    <w:p w14:paraId="00D7E2F8" w14:textId="77777777" w:rsidR="0070681F" w:rsidRPr="00045C8B" w:rsidRDefault="0070681F">
      <w:pPr>
        <w:rPr>
          <w:rFonts w:ascii="Arial" w:hAnsi="Arial" w:cs="Arial"/>
          <w:b/>
          <w:color w:val="0070C0"/>
          <w:sz w:val="44"/>
          <w:szCs w:val="28"/>
        </w:rPr>
      </w:pPr>
    </w:p>
    <w:p w14:paraId="752B01D5" w14:textId="504EE25A" w:rsidR="005B2C35" w:rsidRPr="00045C8B" w:rsidRDefault="00DF5CD3">
      <w:pPr>
        <w:rPr>
          <w:rFonts w:ascii="Arial" w:hAnsi="Arial" w:cs="Arial"/>
          <w:b/>
          <w:color w:val="0070C0"/>
          <w:sz w:val="44"/>
          <w:szCs w:val="28"/>
        </w:rPr>
      </w:pPr>
      <w:bookmarkStart w:id="0" w:name="_GoBack"/>
      <w:r w:rsidRPr="00045C8B">
        <w:rPr>
          <w:rFonts w:ascii="Arial" w:hAnsi="Arial" w:cs="Arial"/>
          <w:b/>
          <w:color w:val="0070C0"/>
          <w:sz w:val="44"/>
          <w:szCs w:val="28"/>
        </w:rPr>
        <w:t>Regulamin wyboru projektów</w:t>
      </w:r>
      <w:r w:rsidR="00256FB1" w:rsidRPr="00045C8B">
        <w:rPr>
          <w:rFonts w:ascii="Arial" w:hAnsi="Arial" w:cs="Arial"/>
          <w:b/>
          <w:color w:val="0070C0"/>
          <w:sz w:val="44"/>
          <w:szCs w:val="28"/>
        </w:rPr>
        <w:t xml:space="preserve"> </w:t>
      </w:r>
      <w:bookmarkEnd w:id="0"/>
    </w:p>
    <w:p w14:paraId="0DF23BFF" w14:textId="77777777" w:rsidR="00DD25AF" w:rsidRPr="00045C8B" w:rsidRDefault="00DD25AF" w:rsidP="00DD25AF">
      <w:pPr>
        <w:ind w:left="1134" w:hanging="1134"/>
        <w:rPr>
          <w:rFonts w:ascii="Arial" w:hAnsi="Arial" w:cs="Arial"/>
          <w:b/>
          <w:bCs/>
          <w:color w:val="0070C0"/>
          <w:sz w:val="24"/>
          <w:szCs w:val="24"/>
        </w:rPr>
      </w:pPr>
    </w:p>
    <w:p w14:paraId="20F46F25" w14:textId="0E09DC58" w:rsidR="00DF5CD3" w:rsidRPr="00045C8B" w:rsidRDefault="00DF5CD3" w:rsidP="00185E08">
      <w:pPr>
        <w:ind w:left="1276" w:hanging="1276"/>
        <w:rPr>
          <w:rFonts w:ascii="Arial" w:hAnsi="Arial" w:cs="Arial"/>
          <w:sz w:val="24"/>
          <w:szCs w:val="24"/>
        </w:rPr>
      </w:pPr>
      <w:r w:rsidRPr="00045C8B">
        <w:rPr>
          <w:rFonts w:ascii="Arial" w:hAnsi="Arial" w:cs="Arial"/>
          <w:b/>
          <w:bCs/>
          <w:color w:val="0070C0"/>
          <w:sz w:val="24"/>
          <w:szCs w:val="24"/>
        </w:rPr>
        <w:t>Instytucja:</w:t>
      </w:r>
      <w:r w:rsidR="00A2724F" w:rsidRPr="00045C8B">
        <w:rPr>
          <w:rFonts w:ascii="Arial" w:hAnsi="Arial" w:cs="Arial"/>
          <w:b/>
          <w:bCs/>
          <w:color w:val="0070C0"/>
          <w:sz w:val="24"/>
          <w:szCs w:val="24"/>
        </w:rPr>
        <w:t xml:space="preserve"> </w:t>
      </w:r>
      <w:r w:rsidR="00DD25AF" w:rsidRPr="00045C8B">
        <w:rPr>
          <w:rFonts w:ascii="Arial" w:hAnsi="Arial" w:cs="Arial"/>
          <w:sz w:val="24"/>
          <w:szCs w:val="24"/>
        </w:rPr>
        <w:t xml:space="preserve">Instytucja </w:t>
      </w:r>
      <w:r w:rsidR="003B007A" w:rsidRPr="00045C8B">
        <w:rPr>
          <w:rFonts w:ascii="Arial" w:hAnsi="Arial" w:cs="Arial"/>
          <w:sz w:val="24"/>
          <w:szCs w:val="24"/>
        </w:rPr>
        <w:t xml:space="preserve">pośrednicząca </w:t>
      </w:r>
      <w:r w:rsidR="00DD25AF" w:rsidRPr="00045C8B">
        <w:rPr>
          <w:rFonts w:ascii="Arial" w:hAnsi="Arial" w:cs="Arial"/>
          <w:sz w:val="24"/>
          <w:szCs w:val="24"/>
        </w:rPr>
        <w:t xml:space="preserve">– </w:t>
      </w:r>
      <w:r w:rsidR="003B007A" w:rsidRPr="00045C8B">
        <w:rPr>
          <w:rFonts w:ascii="Arial" w:hAnsi="Arial" w:cs="Arial"/>
          <w:sz w:val="24"/>
          <w:szCs w:val="24"/>
        </w:rPr>
        <w:t xml:space="preserve">Wojewódzki Urząd Pracy </w:t>
      </w:r>
      <w:r w:rsidR="00FE01B7" w:rsidRPr="00045C8B">
        <w:rPr>
          <w:rFonts w:ascii="Arial" w:hAnsi="Arial" w:cs="Arial"/>
          <w:sz w:val="24"/>
          <w:szCs w:val="24"/>
        </w:rPr>
        <w:t>w </w:t>
      </w:r>
      <w:r w:rsidR="003B007A" w:rsidRPr="00045C8B">
        <w:rPr>
          <w:rFonts w:ascii="Arial" w:hAnsi="Arial" w:cs="Arial"/>
          <w:sz w:val="24"/>
          <w:szCs w:val="24"/>
        </w:rPr>
        <w:t>Toruniu</w:t>
      </w:r>
    </w:p>
    <w:p w14:paraId="5C58992F" w14:textId="2B56C9FA" w:rsidR="00DF5CD3" w:rsidRPr="00045C8B" w:rsidRDefault="00DF5CD3" w:rsidP="00DF5CD3">
      <w:pPr>
        <w:rPr>
          <w:rFonts w:ascii="Arial" w:hAnsi="Arial" w:cs="Arial"/>
          <w:sz w:val="24"/>
          <w:szCs w:val="24"/>
        </w:rPr>
      </w:pPr>
      <w:r w:rsidRPr="00045C8B">
        <w:rPr>
          <w:rFonts w:ascii="Arial" w:hAnsi="Arial" w:cs="Arial"/>
          <w:b/>
          <w:bCs/>
          <w:color w:val="0070C0"/>
          <w:sz w:val="24"/>
          <w:szCs w:val="24"/>
        </w:rPr>
        <w:t>Program:</w:t>
      </w:r>
      <w:r w:rsidR="0027590D" w:rsidRPr="00045C8B">
        <w:rPr>
          <w:rFonts w:ascii="Arial" w:hAnsi="Arial" w:cs="Arial"/>
          <w:b/>
          <w:bCs/>
          <w:color w:val="0070C0"/>
          <w:sz w:val="24"/>
          <w:szCs w:val="24"/>
        </w:rPr>
        <w:t xml:space="preserve"> </w:t>
      </w:r>
      <w:r w:rsidR="00DD25AF" w:rsidRPr="00045C8B">
        <w:rPr>
          <w:rFonts w:ascii="Arial" w:hAnsi="Arial" w:cs="Arial"/>
          <w:sz w:val="24"/>
          <w:szCs w:val="24"/>
        </w:rPr>
        <w:t xml:space="preserve">Fundusze Europejskie dla Kujaw </w:t>
      </w:r>
      <w:r w:rsidR="00FE01B7" w:rsidRPr="00045C8B">
        <w:rPr>
          <w:rFonts w:ascii="Arial" w:hAnsi="Arial" w:cs="Arial"/>
          <w:sz w:val="24"/>
          <w:szCs w:val="24"/>
        </w:rPr>
        <w:t>i </w:t>
      </w:r>
      <w:r w:rsidR="00DD25AF" w:rsidRPr="00045C8B">
        <w:rPr>
          <w:rFonts w:ascii="Arial" w:hAnsi="Arial" w:cs="Arial"/>
          <w:sz w:val="24"/>
          <w:szCs w:val="24"/>
        </w:rPr>
        <w:t>Pomorza 2021-2027</w:t>
      </w:r>
    </w:p>
    <w:p w14:paraId="4DF9897F" w14:textId="77777777" w:rsidR="00DF5CD3" w:rsidRPr="00045C8B" w:rsidRDefault="00DF5CD3" w:rsidP="00DF5CD3">
      <w:pPr>
        <w:rPr>
          <w:rFonts w:ascii="Arial" w:hAnsi="Arial" w:cs="Arial"/>
          <w:b/>
          <w:bCs/>
          <w:color w:val="0070C0"/>
          <w:sz w:val="24"/>
          <w:szCs w:val="24"/>
        </w:rPr>
      </w:pPr>
      <w:r w:rsidRPr="00045C8B">
        <w:rPr>
          <w:rFonts w:ascii="Arial" w:hAnsi="Arial" w:cs="Arial"/>
          <w:b/>
          <w:bCs/>
          <w:color w:val="0070C0"/>
          <w:sz w:val="24"/>
          <w:szCs w:val="24"/>
        </w:rPr>
        <w:t xml:space="preserve">Priorytet:  </w:t>
      </w:r>
      <w:bookmarkStart w:id="1" w:name="_Hlk128740492"/>
      <w:sdt>
        <w:sdtPr>
          <w:rPr>
            <w:rFonts w:ascii="Arial" w:eastAsia="Times New Roman" w:hAnsi="Arial" w:cs="Arial"/>
            <w:sz w:val="24"/>
            <w:szCs w:val="24"/>
            <w:lang w:eastAsia="pl-PL"/>
          </w:rPr>
          <w:id w:val="1995068939"/>
          <w:placeholder>
            <w:docPart w:val="AE4AAC625717483F847A32012D9D45F4"/>
          </w:placeholder>
          <w:showingPlcHdr/>
          <w:dropDownList>
            <w:listItem w:value="Wybierz element."/>
            <w:listItem w:displayText="7 Fundusze europejskie na rozwój lokalny " w:value="7 Fundusze europejskie na rozwój lokalny "/>
            <w:listItem w:displayText="8 Fundusze europejskie na wsparcie w obszarze rynku pracy, edukacji i włączenia społecznego" w:value="8 Fundusze europejskie na wsparcie w obszarze rynku pracy, edukacji i włączenia społecznego"/>
          </w:dropDownList>
        </w:sdtPr>
        <w:sdtEndPr/>
        <w:sdtContent>
          <w:r w:rsidR="00DD25AF" w:rsidRPr="00045C8B">
            <w:rPr>
              <w:rStyle w:val="Tekstzastpczy"/>
              <w:rFonts w:ascii="Arial" w:hAnsi="Arial" w:cs="Arial"/>
            </w:rPr>
            <w:t>Wybierz element.</w:t>
          </w:r>
        </w:sdtContent>
      </w:sdt>
      <w:bookmarkEnd w:id="1"/>
    </w:p>
    <w:p w14:paraId="791CBCC7" w14:textId="77777777" w:rsidR="00DF5CD3" w:rsidRPr="00045C8B" w:rsidRDefault="00DF5CD3" w:rsidP="00DF5CD3">
      <w:pPr>
        <w:rPr>
          <w:rFonts w:ascii="Arial" w:hAnsi="Arial" w:cs="Arial"/>
          <w:b/>
          <w:bCs/>
          <w:color w:val="0070C0"/>
          <w:sz w:val="24"/>
          <w:szCs w:val="24"/>
        </w:rPr>
      </w:pPr>
      <w:r w:rsidRPr="00045C8B">
        <w:rPr>
          <w:rFonts w:ascii="Arial" w:hAnsi="Arial" w:cs="Arial"/>
          <w:b/>
          <w:bCs/>
          <w:color w:val="0070C0"/>
          <w:sz w:val="24"/>
          <w:szCs w:val="24"/>
        </w:rPr>
        <w:t xml:space="preserve">Działanie: </w:t>
      </w:r>
    </w:p>
    <w:p w14:paraId="5E8310DB" w14:textId="77777777" w:rsidR="00DF5CD3" w:rsidRPr="00045C8B" w:rsidRDefault="00DF5CD3" w:rsidP="00DF5CD3">
      <w:pPr>
        <w:rPr>
          <w:rFonts w:ascii="Arial" w:hAnsi="Arial" w:cs="Arial"/>
          <w:b/>
          <w:bCs/>
          <w:color w:val="0070C0"/>
          <w:sz w:val="24"/>
          <w:szCs w:val="24"/>
        </w:rPr>
      </w:pPr>
      <w:r w:rsidRPr="00045C8B">
        <w:rPr>
          <w:rFonts w:ascii="Arial" w:hAnsi="Arial" w:cs="Arial"/>
          <w:b/>
          <w:bCs/>
          <w:color w:val="0070C0"/>
          <w:sz w:val="24"/>
          <w:szCs w:val="24"/>
        </w:rPr>
        <w:t xml:space="preserve">Nr naboru: </w:t>
      </w:r>
    </w:p>
    <w:p w14:paraId="652A976B" w14:textId="4443013D" w:rsidR="00DF5CD3" w:rsidRPr="00045C8B" w:rsidRDefault="00DF5CD3" w:rsidP="00DF5CD3">
      <w:pPr>
        <w:rPr>
          <w:rFonts w:ascii="Arial" w:hAnsi="Arial" w:cs="Arial"/>
          <w:b/>
          <w:bCs/>
          <w:color w:val="0070C0"/>
          <w:sz w:val="24"/>
          <w:szCs w:val="24"/>
        </w:rPr>
      </w:pPr>
      <w:r w:rsidRPr="00045C8B">
        <w:rPr>
          <w:rFonts w:ascii="Arial" w:hAnsi="Arial" w:cs="Arial"/>
          <w:b/>
          <w:bCs/>
          <w:color w:val="0070C0"/>
          <w:sz w:val="24"/>
          <w:szCs w:val="24"/>
        </w:rPr>
        <w:t>Termin naboru:</w:t>
      </w:r>
      <w:r w:rsidR="003F099D">
        <w:rPr>
          <w:rFonts w:ascii="Arial" w:hAnsi="Arial" w:cs="Arial"/>
          <w:b/>
          <w:bCs/>
          <w:color w:val="0070C0"/>
          <w:sz w:val="24"/>
          <w:szCs w:val="24"/>
        </w:rPr>
        <w:t xml:space="preserve"> </w:t>
      </w:r>
      <w:bookmarkStart w:id="2" w:name="_Hlk138076919"/>
      <w:r w:rsidR="00E41775">
        <w:rPr>
          <w:rFonts w:ascii="Arial" w:hAnsi="Arial" w:cs="Arial"/>
          <w:b/>
          <w:bCs/>
          <w:color w:val="0070C0"/>
          <w:sz w:val="24"/>
          <w:szCs w:val="24"/>
        </w:rPr>
        <w:t>… - …</w:t>
      </w:r>
      <w:r w:rsidR="003F099D">
        <w:rPr>
          <w:rStyle w:val="Odwoanieprzypisudolnego"/>
          <w:rFonts w:ascii="Arial" w:hAnsi="Arial" w:cs="Arial"/>
          <w:b/>
          <w:bCs/>
          <w:color w:val="0070C0"/>
          <w:sz w:val="24"/>
          <w:szCs w:val="24"/>
        </w:rPr>
        <w:footnoteReference w:id="1"/>
      </w:r>
    </w:p>
    <w:bookmarkEnd w:id="2"/>
    <w:p w14:paraId="2DFFD95C" w14:textId="77777777" w:rsidR="00256FB1" w:rsidRPr="00045C8B" w:rsidRDefault="00256FB1" w:rsidP="00DF5CD3">
      <w:pPr>
        <w:rPr>
          <w:rFonts w:ascii="Arial" w:hAnsi="Arial" w:cs="Arial"/>
          <w:sz w:val="24"/>
          <w:szCs w:val="24"/>
        </w:rPr>
      </w:pPr>
      <w:r w:rsidRPr="00045C8B">
        <w:rPr>
          <w:rFonts w:ascii="Arial" w:hAnsi="Arial" w:cs="Arial"/>
          <w:b/>
          <w:bCs/>
          <w:color w:val="0070C0"/>
          <w:sz w:val="24"/>
          <w:szCs w:val="24"/>
        </w:rPr>
        <w:t>Sposób wyboru projektów:</w:t>
      </w:r>
      <w:r w:rsidR="0027590D" w:rsidRPr="00045C8B">
        <w:rPr>
          <w:rFonts w:ascii="Arial" w:hAnsi="Arial" w:cs="Arial"/>
          <w:b/>
          <w:bCs/>
          <w:color w:val="0070C0"/>
          <w:sz w:val="24"/>
          <w:szCs w:val="24"/>
        </w:rPr>
        <w:t xml:space="preserve"> </w:t>
      </w:r>
      <w:r w:rsidR="00CD67AE" w:rsidRPr="00045C8B">
        <w:rPr>
          <w:rFonts w:ascii="Arial" w:hAnsi="Arial" w:cs="Arial"/>
          <w:bCs/>
          <w:sz w:val="24"/>
          <w:szCs w:val="24"/>
        </w:rPr>
        <w:t>nie</w:t>
      </w:r>
      <w:r w:rsidR="00DD25AF" w:rsidRPr="00045C8B">
        <w:rPr>
          <w:rFonts w:ascii="Arial" w:hAnsi="Arial" w:cs="Arial"/>
          <w:sz w:val="24"/>
          <w:szCs w:val="24"/>
        </w:rPr>
        <w:t>konkurencyjny</w:t>
      </w:r>
    </w:p>
    <w:p w14:paraId="4B427111" w14:textId="0D93047A" w:rsidR="00DF5CD3" w:rsidRPr="00045C8B" w:rsidRDefault="00DF5CD3" w:rsidP="00DF5CD3">
      <w:pPr>
        <w:rPr>
          <w:rFonts w:ascii="Arial" w:hAnsi="Arial" w:cs="Arial"/>
          <w:sz w:val="24"/>
          <w:szCs w:val="24"/>
        </w:rPr>
      </w:pPr>
      <w:r w:rsidRPr="00045C8B">
        <w:rPr>
          <w:rFonts w:ascii="Arial" w:hAnsi="Arial" w:cs="Arial"/>
          <w:b/>
          <w:bCs/>
          <w:color w:val="0070C0"/>
          <w:sz w:val="24"/>
          <w:szCs w:val="24"/>
        </w:rPr>
        <w:t>Wersja dokumentu:</w:t>
      </w:r>
      <w:r w:rsidR="0027590D" w:rsidRPr="00045C8B">
        <w:rPr>
          <w:rFonts w:ascii="Arial" w:hAnsi="Arial" w:cs="Arial"/>
          <w:b/>
          <w:bCs/>
          <w:color w:val="0070C0"/>
          <w:sz w:val="24"/>
          <w:szCs w:val="24"/>
        </w:rPr>
        <w:t xml:space="preserve"> </w:t>
      </w:r>
      <w:r w:rsidR="004D7238" w:rsidRPr="00045C8B">
        <w:rPr>
          <w:rFonts w:ascii="Arial" w:hAnsi="Arial" w:cs="Arial"/>
          <w:sz w:val="24"/>
          <w:szCs w:val="24"/>
        </w:rPr>
        <w:t xml:space="preserve">wersja nr </w:t>
      </w:r>
      <w:r w:rsidR="001A463A" w:rsidRPr="00045C8B">
        <w:rPr>
          <w:rFonts w:ascii="Arial" w:hAnsi="Arial" w:cs="Arial"/>
          <w:sz w:val="24"/>
          <w:szCs w:val="24"/>
        </w:rPr>
        <w:t>…</w:t>
      </w:r>
      <w:r w:rsidR="0083322B" w:rsidRPr="00045C8B">
        <w:rPr>
          <w:rFonts w:ascii="Arial" w:hAnsi="Arial" w:cs="Arial"/>
          <w:sz w:val="24"/>
          <w:szCs w:val="24"/>
        </w:rPr>
        <w:t xml:space="preserve">, </w:t>
      </w:r>
      <w:r w:rsidRPr="00045C8B">
        <w:rPr>
          <w:rFonts w:ascii="Arial" w:hAnsi="Arial" w:cs="Arial"/>
          <w:sz w:val="24"/>
          <w:szCs w:val="24"/>
        </w:rPr>
        <w:t>obowiązująca od … r.</w:t>
      </w:r>
    </w:p>
    <w:p w14:paraId="4EF8806D" w14:textId="77777777" w:rsidR="00DF5CD3" w:rsidRPr="00045C8B" w:rsidRDefault="00DF5CD3" w:rsidP="00DF5CD3">
      <w:pPr>
        <w:rPr>
          <w:rFonts w:ascii="Arial" w:hAnsi="Arial" w:cs="Arial"/>
          <w:sz w:val="24"/>
          <w:szCs w:val="24"/>
        </w:rPr>
      </w:pPr>
      <w:r w:rsidRPr="00045C8B">
        <w:rPr>
          <w:rFonts w:ascii="Arial" w:hAnsi="Arial" w:cs="Arial"/>
          <w:b/>
          <w:bCs/>
          <w:color w:val="0070C0"/>
          <w:sz w:val="24"/>
          <w:szCs w:val="24"/>
        </w:rPr>
        <w:t>Data zatwierdzenia</w:t>
      </w:r>
      <w:r w:rsidR="00DD25AF" w:rsidRPr="00045C8B">
        <w:rPr>
          <w:rFonts w:ascii="Arial" w:hAnsi="Arial" w:cs="Arial"/>
          <w:b/>
          <w:bCs/>
          <w:color w:val="0070C0"/>
          <w:sz w:val="24"/>
          <w:szCs w:val="24"/>
        </w:rPr>
        <w:t xml:space="preserve"> regulaminu</w:t>
      </w:r>
      <w:r w:rsidRPr="00045C8B">
        <w:rPr>
          <w:rFonts w:ascii="Arial" w:hAnsi="Arial" w:cs="Arial"/>
          <w:b/>
          <w:bCs/>
          <w:color w:val="0070C0"/>
          <w:sz w:val="24"/>
          <w:szCs w:val="24"/>
        </w:rPr>
        <w:t>:</w:t>
      </w:r>
      <w:r w:rsidRPr="00045C8B">
        <w:rPr>
          <w:rFonts w:ascii="Arial" w:hAnsi="Arial" w:cs="Arial"/>
          <w:sz w:val="24"/>
          <w:szCs w:val="24"/>
        </w:rPr>
        <w:t xml:space="preserve"> … r.</w:t>
      </w:r>
    </w:p>
    <w:p w14:paraId="2E63BAFA" w14:textId="77777777" w:rsidR="00C17E4E" w:rsidRPr="00045C8B" w:rsidRDefault="00C17E4E" w:rsidP="00DF5CD3">
      <w:pPr>
        <w:rPr>
          <w:rFonts w:ascii="Arial" w:hAnsi="Arial" w:cs="Arial"/>
          <w:sz w:val="24"/>
          <w:szCs w:val="24"/>
        </w:rPr>
      </w:pPr>
    </w:p>
    <w:p w14:paraId="4308D971" w14:textId="3E35AC94" w:rsidR="00263F9D" w:rsidRPr="00045C8B" w:rsidRDefault="00FD55DF" w:rsidP="00F172E6">
      <w:pPr>
        <w:shd w:val="clear" w:color="auto" w:fill="4F81BD" w:themeFill="accent1"/>
        <w:spacing w:line="360" w:lineRule="auto"/>
        <w:rPr>
          <w:rFonts w:ascii="Arial" w:hAnsi="Arial" w:cs="Arial"/>
          <w:color w:val="FFFFFF" w:themeColor="background1"/>
          <w:sz w:val="24"/>
          <w:szCs w:val="24"/>
        </w:rPr>
      </w:pPr>
      <w:r w:rsidRPr="00045C8B">
        <w:rPr>
          <w:rFonts w:ascii="Arial" w:hAnsi="Arial" w:cs="Arial"/>
          <w:color w:val="FFFFFF" w:themeColor="background1"/>
          <w:sz w:val="24"/>
          <w:szCs w:val="24"/>
        </w:rPr>
        <w:t xml:space="preserve">Regulamin wyboru projektów przedstawia zasady wyboru projektów </w:t>
      </w:r>
      <w:r w:rsidR="00FE01B7" w:rsidRPr="00045C8B">
        <w:rPr>
          <w:rFonts w:ascii="Arial" w:hAnsi="Arial" w:cs="Arial"/>
          <w:color w:val="FFFFFF" w:themeColor="background1"/>
          <w:sz w:val="24"/>
          <w:szCs w:val="24"/>
        </w:rPr>
        <w:t>do </w:t>
      </w:r>
      <w:r w:rsidRPr="00045C8B">
        <w:rPr>
          <w:rFonts w:ascii="Arial" w:hAnsi="Arial" w:cs="Arial"/>
          <w:color w:val="FFFFFF" w:themeColor="background1"/>
          <w:sz w:val="24"/>
          <w:szCs w:val="24"/>
        </w:rPr>
        <w:t xml:space="preserve">dofinansowania. Dokument </w:t>
      </w:r>
      <w:r w:rsidR="001A463A" w:rsidRPr="00045C8B">
        <w:rPr>
          <w:rFonts w:ascii="Arial" w:hAnsi="Arial" w:cs="Arial"/>
          <w:color w:val="FFFFFF" w:themeColor="background1"/>
          <w:sz w:val="24"/>
          <w:szCs w:val="24"/>
        </w:rPr>
        <w:t xml:space="preserve">opracowaliśmy </w:t>
      </w:r>
      <w:r w:rsidR="00FE01B7" w:rsidRPr="00045C8B">
        <w:rPr>
          <w:rFonts w:ascii="Arial" w:hAnsi="Arial" w:cs="Arial"/>
          <w:color w:val="FFFFFF" w:themeColor="background1"/>
          <w:sz w:val="24"/>
          <w:szCs w:val="24"/>
        </w:rPr>
        <w:t>na </w:t>
      </w:r>
      <w:r w:rsidRPr="00045C8B">
        <w:rPr>
          <w:rFonts w:ascii="Arial" w:hAnsi="Arial" w:cs="Arial"/>
          <w:color w:val="FFFFFF" w:themeColor="background1"/>
          <w:sz w:val="24"/>
          <w:szCs w:val="24"/>
        </w:rPr>
        <w:t xml:space="preserve">podstawie obowiązujących przepisów prawa krajowego </w:t>
      </w:r>
      <w:r w:rsidR="00FE01B7" w:rsidRPr="00045C8B">
        <w:rPr>
          <w:rFonts w:ascii="Arial" w:hAnsi="Arial" w:cs="Arial"/>
          <w:color w:val="FFFFFF" w:themeColor="background1"/>
          <w:sz w:val="24"/>
          <w:szCs w:val="24"/>
        </w:rPr>
        <w:t>i </w:t>
      </w:r>
      <w:r w:rsidRPr="00045C8B">
        <w:rPr>
          <w:rFonts w:ascii="Arial" w:hAnsi="Arial" w:cs="Arial"/>
          <w:color w:val="FFFFFF" w:themeColor="background1"/>
          <w:sz w:val="24"/>
          <w:szCs w:val="24"/>
        </w:rPr>
        <w:t xml:space="preserve">unijnego. Jakiekolwiek rozbieżności pomiędzy tym dokumentem </w:t>
      </w:r>
      <w:r w:rsidR="00FE01B7" w:rsidRPr="00045C8B">
        <w:rPr>
          <w:rFonts w:ascii="Arial" w:hAnsi="Arial" w:cs="Arial"/>
          <w:color w:val="FFFFFF" w:themeColor="background1"/>
          <w:sz w:val="24"/>
          <w:szCs w:val="24"/>
        </w:rPr>
        <w:t>a </w:t>
      </w:r>
      <w:r w:rsidRPr="00045C8B">
        <w:rPr>
          <w:rFonts w:ascii="Arial" w:hAnsi="Arial" w:cs="Arial"/>
          <w:color w:val="FFFFFF" w:themeColor="background1"/>
          <w:sz w:val="24"/>
          <w:szCs w:val="24"/>
        </w:rPr>
        <w:t xml:space="preserve">przepisami prawa należy rozstrzygać </w:t>
      </w:r>
      <w:r w:rsidR="00FE01B7" w:rsidRPr="00045C8B">
        <w:rPr>
          <w:rFonts w:ascii="Arial" w:hAnsi="Arial" w:cs="Arial"/>
          <w:color w:val="FFFFFF" w:themeColor="background1"/>
          <w:sz w:val="24"/>
          <w:szCs w:val="24"/>
        </w:rPr>
        <w:t>na </w:t>
      </w:r>
      <w:r w:rsidRPr="00045C8B">
        <w:rPr>
          <w:rFonts w:ascii="Arial" w:hAnsi="Arial" w:cs="Arial"/>
          <w:color w:val="FFFFFF" w:themeColor="background1"/>
          <w:sz w:val="24"/>
          <w:szCs w:val="24"/>
        </w:rPr>
        <w:t xml:space="preserve">rzecz przepisów prawa. </w:t>
      </w:r>
    </w:p>
    <w:p w14:paraId="458AAEF9" w14:textId="159485DF" w:rsidR="00FD55DF" w:rsidRPr="00045C8B" w:rsidRDefault="00FE01B7" w:rsidP="00F172E6">
      <w:pPr>
        <w:shd w:val="clear" w:color="auto" w:fill="4F81BD" w:themeFill="accent1"/>
        <w:spacing w:line="360" w:lineRule="auto"/>
        <w:rPr>
          <w:rFonts w:ascii="Arial" w:hAnsi="Arial" w:cs="Arial"/>
          <w:color w:val="FFFFFF" w:themeColor="background1"/>
          <w:sz w:val="24"/>
          <w:szCs w:val="24"/>
        </w:rPr>
      </w:pPr>
      <w:r w:rsidRPr="00045C8B">
        <w:rPr>
          <w:rFonts w:ascii="Arial" w:hAnsi="Arial" w:cs="Arial"/>
          <w:color w:val="FFFFFF" w:themeColor="background1"/>
          <w:sz w:val="24"/>
          <w:szCs w:val="24"/>
        </w:rPr>
        <w:t>Na </w:t>
      </w:r>
      <w:r w:rsidR="00FD55DF" w:rsidRPr="00045C8B">
        <w:rPr>
          <w:rFonts w:ascii="Arial" w:hAnsi="Arial" w:cs="Arial"/>
          <w:color w:val="FFFFFF" w:themeColor="background1"/>
          <w:sz w:val="24"/>
          <w:szCs w:val="24"/>
        </w:rPr>
        <w:t xml:space="preserve">końcu dokumentu </w:t>
      </w:r>
      <w:r w:rsidR="001A463A" w:rsidRPr="00045C8B">
        <w:rPr>
          <w:rFonts w:ascii="Arial" w:hAnsi="Arial" w:cs="Arial"/>
          <w:color w:val="FFFFFF" w:themeColor="background1"/>
          <w:sz w:val="24"/>
          <w:szCs w:val="24"/>
        </w:rPr>
        <w:t xml:space="preserve">zamieściliśmy </w:t>
      </w:r>
      <w:r w:rsidR="00FD55DF" w:rsidRPr="00045C8B">
        <w:rPr>
          <w:rFonts w:ascii="Arial" w:hAnsi="Arial" w:cs="Arial"/>
          <w:color w:val="FFFFFF" w:themeColor="background1"/>
          <w:sz w:val="24"/>
          <w:szCs w:val="24"/>
        </w:rPr>
        <w:t>definicje</w:t>
      </w:r>
      <w:r w:rsidR="00F70F80" w:rsidRPr="00045C8B">
        <w:rPr>
          <w:rFonts w:ascii="Arial" w:hAnsi="Arial" w:cs="Arial"/>
          <w:color w:val="FFFFFF" w:themeColor="background1"/>
          <w:sz w:val="24"/>
          <w:szCs w:val="24"/>
        </w:rPr>
        <w:t xml:space="preserve"> niektórych określeń </w:t>
      </w:r>
      <w:r w:rsidR="00FE6F2A" w:rsidRPr="00045C8B">
        <w:rPr>
          <w:rFonts w:ascii="Arial" w:hAnsi="Arial" w:cs="Arial"/>
          <w:color w:val="FFFFFF" w:themeColor="background1"/>
          <w:sz w:val="24"/>
          <w:szCs w:val="24"/>
        </w:rPr>
        <w:t>w</w:t>
      </w:r>
      <w:r w:rsidR="00FE6F2A">
        <w:rPr>
          <w:rFonts w:ascii="Arial" w:hAnsi="Arial" w:cs="Arial"/>
          <w:color w:val="FFFFFF" w:themeColor="background1"/>
          <w:sz w:val="24"/>
          <w:szCs w:val="24"/>
        </w:rPr>
        <w:t> </w:t>
      </w:r>
      <w:r w:rsidR="001A463A" w:rsidRPr="00045C8B">
        <w:rPr>
          <w:rFonts w:ascii="Arial" w:hAnsi="Arial" w:cs="Arial"/>
          <w:color w:val="FFFFFF" w:themeColor="background1"/>
          <w:sz w:val="24"/>
          <w:szCs w:val="24"/>
        </w:rPr>
        <w:t xml:space="preserve">nim </w:t>
      </w:r>
      <w:r w:rsidR="00F70F80" w:rsidRPr="00045C8B">
        <w:rPr>
          <w:rFonts w:ascii="Arial" w:hAnsi="Arial" w:cs="Arial"/>
          <w:color w:val="FFFFFF" w:themeColor="background1"/>
          <w:sz w:val="24"/>
          <w:szCs w:val="24"/>
        </w:rPr>
        <w:t>stosowanych</w:t>
      </w:r>
      <w:r w:rsidR="00FD55DF" w:rsidRPr="00045C8B">
        <w:rPr>
          <w:rFonts w:ascii="Arial" w:hAnsi="Arial" w:cs="Arial"/>
          <w:color w:val="FFFFFF" w:themeColor="background1"/>
          <w:sz w:val="24"/>
          <w:szCs w:val="24"/>
        </w:rPr>
        <w:t xml:space="preserve">. </w:t>
      </w:r>
      <w:r w:rsidRPr="00045C8B">
        <w:rPr>
          <w:rFonts w:ascii="Arial" w:hAnsi="Arial" w:cs="Arial"/>
          <w:color w:val="FFFFFF" w:themeColor="background1"/>
          <w:sz w:val="24"/>
          <w:szCs w:val="24"/>
        </w:rPr>
        <w:t>W </w:t>
      </w:r>
      <w:r w:rsidR="00FD55DF" w:rsidRPr="00045C8B">
        <w:rPr>
          <w:rFonts w:ascii="Arial" w:hAnsi="Arial" w:cs="Arial"/>
          <w:color w:val="FFFFFF" w:themeColor="background1"/>
          <w:sz w:val="24"/>
          <w:szCs w:val="24"/>
        </w:rPr>
        <w:t xml:space="preserve">części „Podstawa prawna” </w:t>
      </w:r>
      <w:r w:rsidR="001A463A" w:rsidRPr="00045C8B">
        <w:rPr>
          <w:rFonts w:ascii="Arial" w:hAnsi="Arial" w:cs="Arial"/>
          <w:color w:val="FFFFFF" w:themeColor="background1"/>
          <w:sz w:val="24"/>
          <w:szCs w:val="24"/>
        </w:rPr>
        <w:t xml:space="preserve">wskazaliśmy </w:t>
      </w:r>
      <w:r w:rsidR="00FD55DF" w:rsidRPr="00045C8B">
        <w:rPr>
          <w:rFonts w:ascii="Arial" w:hAnsi="Arial" w:cs="Arial"/>
          <w:color w:val="FFFFFF" w:themeColor="background1"/>
          <w:sz w:val="24"/>
          <w:szCs w:val="24"/>
        </w:rPr>
        <w:t>akty prawne,</w:t>
      </w:r>
      <w:r w:rsidR="007807B6">
        <w:rPr>
          <w:rFonts w:ascii="Arial" w:hAnsi="Arial" w:cs="Arial"/>
          <w:color w:val="FFFFFF" w:themeColor="background1"/>
          <w:sz w:val="24"/>
          <w:szCs w:val="24"/>
        </w:rPr>
        <w:t xml:space="preserve"> które </w:t>
      </w:r>
      <w:r w:rsidR="001A463A" w:rsidRPr="00045C8B">
        <w:rPr>
          <w:rFonts w:ascii="Arial" w:hAnsi="Arial" w:cs="Arial"/>
          <w:color w:val="FFFFFF" w:themeColor="background1"/>
          <w:sz w:val="24"/>
          <w:szCs w:val="24"/>
        </w:rPr>
        <w:t xml:space="preserve">przywołujemy </w:t>
      </w:r>
      <w:r w:rsidR="00FE6F2A" w:rsidRPr="00045C8B">
        <w:rPr>
          <w:rFonts w:ascii="Arial" w:hAnsi="Arial" w:cs="Arial"/>
          <w:color w:val="FFFFFF" w:themeColor="background1"/>
          <w:sz w:val="24"/>
          <w:szCs w:val="24"/>
        </w:rPr>
        <w:t>w</w:t>
      </w:r>
      <w:r w:rsidR="00FE6F2A">
        <w:rPr>
          <w:rFonts w:ascii="Arial" w:hAnsi="Arial" w:cs="Arial"/>
          <w:color w:val="FFFFFF" w:themeColor="background1"/>
          <w:sz w:val="24"/>
          <w:szCs w:val="24"/>
        </w:rPr>
        <w:t> </w:t>
      </w:r>
      <w:r w:rsidR="001A463A" w:rsidRPr="00045C8B">
        <w:rPr>
          <w:rFonts w:ascii="Arial" w:hAnsi="Arial" w:cs="Arial"/>
          <w:color w:val="FFFFFF" w:themeColor="background1"/>
          <w:sz w:val="24"/>
          <w:szCs w:val="24"/>
        </w:rPr>
        <w:t>tekście</w:t>
      </w:r>
      <w:r w:rsidR="007807B6">
        <w:rPr>
          <w:rFonts w:ascii="Arial" w:hAnsi="Arial" w:cs="Arial"/>
          <w:color w:val="FFFFFF" w:themeColor="background1"/>
          <w:sz w:val="24"/>
          <w:szCs w:val="24"/>
        </w:rPr>
        <w:t>.</w:t>
      </w:r>
    </w:p>
    <w:p w14:paraId="74676803" w14:textId="77777777" w:rsidR="00F76079" w:rsidRPr="00045C8B" w:rsidRDefault="00F76079" w:rsidP="00DF5CD3">
      <w:pPr>
        <w:rPr>
          <w:rFonts w:ascii="Arial" w:hAnsi="Arial" w:cs="Arial"/>
        </w:rPr>
        <w:sectPr w:rsidR="00F76079" w:rsidRPr="00045C8B" w:rsidSect="003B0C9C">
          <w:footerReference w:type="even" r:id="rId8"/>
          <w:footerReference w:type="default" r:id="rId9"/>
          <w:headerReference w:type="first" r:id="rId10"/>
          <w:pgSz w:w="11906" w:h="16838"/>
          <w:pgMar w:top="1417" w:right="1417" w:bottom="1417" w:left="1417" w:header="708" w:footer="708" w:gutter="0"/>
          <w:cols w:space="708"/>
          <w:titlePg/>
          <w:docGrid w:linePitch="360"/>
        </w:sectPr>
      </w:pPr>
    </w:p>
    <w:sdt>
      <w:sdtPr>
        <w:rPr>
          <w:rFonts w:ascii="Arial" w:eastAsiaTheme="minorHAnsi" w:hAnsi="Arial" w:cs="Arial"/>
          <w:b w:val="0"/>
          <w:bCs w:val="0"/>
          <w:color w:val="auto"/>
          <w:sz w:val="22"/>
          <w:szCs w:val="22"/>
        </w:rPr>
        <w:id w:val="1972760331"/>
        <w:docPartObj>
          <w:docPartGallery w:val="Table of Contents"/>
          <w:docPartUnique/>
        </w:docPartObj>
      </w:sdtPr>
      <w:sdtEndPr/>
      <w:sdtContent>
        <w:p w14:paraId="3E0E27F6" w14:textId="77777777" w:rsidR="0097125E" w:rsidRPr="00045C8B" w:rsidRDefault="00F76079" w:rsidP="00A025B9">
          <w:pPr>
            <w:pStyle w:val="Nagwekspisutreci"/>
            <w:rPr>
              <w:rFonts w:ascii="Arial" w:hAnsi="Arial" w:cs="Arial"/>
              <w:color w:val="0070C0"/>
              <w:sz w:val="36"/>
              <w:szCs w:val="36"/>
            </w:rPr>
          </w:pPr>
          <w:r w:rsidRPr="00045C8B">
            <w:rPr>
              <w:rFonts w:ascii="Arial" w:hAnsi="Arial" w:cs="Arial"/>
              <w:color w:val="0070C0"/>
              <w:sz w:val="36"/>
              <w:szCs w:val="36"/>
            </w:rPr>
            <w:t>Spis treści</w:t>
          </w:r>
        </w:p>
        <w:p w14:paraId="401FDF5C" w14:textId="77777777" w:rsidR="00A025B9" w:rsidRPr="00045C8B" w:rsidRDefault="00A025B9" w:rsidP="00A025B9">
          <w:pPr>
            <w:spacing w:after="0"/>
            <w:rPr>
              <w:rFonts w:ascii="Arial" w:hAnsi="Arial" w:cs="Arial"/>
            </w:rPr>
          </w:pPr>
        </w:p>
        <w:p w14:paraId="2A35A547" w14:textId="0FA09B3C" w:rsidR="0079521F" w:rsidRDefault="002D7858">
          <w:pPr>
            <w:pStyle w:val="Spistreci1"/>
            <w:rPr>
              <w:rFonts w:eastAsiaTheme="minorEastAsia"/>
              <w:noProof/>
              <w:lang w:eastAsia="pl-PL"/>
            </w:rPr>
          </w:pPr>
          <w:r w:rsidRPr="00045C8B">
            <w:rPr>
              <w:rFonts w:ascii="Arial" w:hAnsi="Arial" w:cs="Arial"/>
              <w:sz w:val="24"/>
              <w:szCs w:val="24"/>
            </w:rPr>
            <w:fldChar w:fldCharType="begin"/>
          </w:r>
          <w:r w:rsidR="00F76079" w:rsidRPr="00045C8B">
            <w:rPr>
              <w:rFonts w:ascii="Arial" w:hAnsi="Arial" w:cs="Arial"/>
              <w:sz w:val="24"/>
              <w:szCs w:val="24"/>
            </w:rPr>
            <w:instrText xml:space="preserve"> TOC \o "1-3" \h \z \u </w:instrText>
          </w:r>
          <w:r w:rsidRPr="00045C8B">
            <w:rPr>
              <w:rFonts w:ascii="Arial" w:hAnsi="Arial" w:cs="Arial"/>
              <w:sz w:val="24"/>
              <w:szCs w:val="24"/>
            </w:rPr>
            <w:fldChar w:fldCharType="separate"/>
          </w:r>
          <w:hyperlink w:anchor="_Toc134095422" w:history="1">
            <w:r w:rsidR="0079521F" w:rsidRPr="001141F0">
              <w:rPr>
                <w:rStyle w:val="Hipercze"/>
                <w:rFonts w:ascii="Arial" w:hAnsi="Arial" w:cs="Arial"/>
                <w:noProof/>
              </w:rPr>
              <w:t>§ 1. Podstawowe informacje</w:t>
            </w:r>
            <w:r w:rsidR="0079521F">
              <w:rPr>
                <w:noProof/>
                <w:webHidden/>
              </w:rPr>
              <w:tab/>
            </w:r>
            <w:r w:rsidR="0079521F">
              <w:rPr>
                <w:noProof/>
                <w:webHidden/>
              </w:rPr>
              <w:fldChar w:fldCharType="begin"/>
            </w:r>
            <w:r w:rsidR="0079521F">
              <w:rPr>
                <w:noProof/>
                <w:webHidden/>
              </w:rPr>
              <w:instrText xml:space="preserve"> PAGEREF _Toc134095422 \h </w:instrText>
            </w:r>
            <w:r w:rsidR="0079521F">
              <w:rPr>
                <w:noProof/>
                <w:webHidden/>
              </w:rPr>
            </w:r>
            <w:r w:rsidR="0079521F">
              <w:rPr>
                <w:noProof/>
                <w:webHidden/>
              </w:rPr>
              <w:fldChar w:fldCharType="separate"/>
            </w:r>
            <w:r w:rsidR="0079521F">
              <w:rPr>
                <w:noProof/>
                <w:webHidden/>
              </w:rPr>
              <w:t>3</w:t>
            </w:r>
            <w:r w:rsidR="0079521F">
              <w:rPr>
                <w:noProof/>
                <w:webHidden/>
              </w:rPr>
              <w:fldChar w:fldCharType="end"/>
            </w:r>
          </w:hyperlink>
        </w:p>
        <w:p w14:paraId="67125D79" w14:textId="3315833C" w:rsidR="0079521F" w:rsidRDefault="00C71F63">
          <w:pPr>
            <w:pStyle w:val="Spistreci1"/>
            <w:rPr>
              <w:rFonts w:eastAsiaTheme="minorEastAsia"/>
              <w:noProof/>
              <w:lang w:eastAsia="pl-PL"/>
            </w:rPr>
          </w:pPr>
          <w:hyperlink w:anchor="_Toc134095423" w:history="1">
            <w:r w:rsidR="0079521F" w:rsidRPr="001141F0">
              <w:rPr>
                <w:rStyle w:val="Hipercze"/>
                <w:rFonts w:ascii="Arial" w:hAnsi="Arial" w:cs="Arial"/>
                <w:noProof/>
              </w:rPr>
              <w:t>§ 2. Sposób wyboru projektów</w:t>
            </w:r>
            <w:r w:rsidR="0079521F">
              <w:rPr>
                <w:noProof/>
                <w:webHidden/>
              </w:rPr>
              <w:tab/>
            </w:r>
            <w:r w:rsidR="0079521F">
              <w:rPr>
                <w:noProof/>
                <w:webHidden/>
              </w:rPr>
              <w:fldChar w:fldCharType="begin"/>
            </w:r>
            <w:r w:rsidR="0079521F">
              <w:rPr>
                <w:noProof/>
                <w:webHidden/>
              </w:rPr>
              <w:instrText xml:space="preserve"> PAGEREF _Toc134095423 \h </w:instrText>
            </w:r>
            <w:r w:rsidR="0079521F">
              <w:rPr>
                <w:noProof/>
                <w:webHidden/>
              </w:rPr>
            </w:r>
            <w:r w:rsidR="0079521F">
              <w:rPr>
                <w:noProof/>
                <w:webHidden/>
              </w:rPr>
              <w:fldChar w:fldCharType="separate"/>
            </w:r>
            <w:r w:rsidR="0079521F">
              <w:rPr>
                <w:noProof/>
                <w:webHidden/>
              </w:rPr>
              <w:t>4</w:t>
            </w:r>
            <w:r w:rsidR="0079521F">
              <w:rPr>
                <w:noProof/>
                <w:webHidden/>
              </w:rPr>
              <w:fldChar w:fldCharType="end"/>
            </w:r>
          </w:hyperlink>
        </w:p>
        <w:p w14:paraId="4698CC24" w14:textId="4FB46BC2" w:rsidR="0079521F" w:rsidRDefault="00C71F63">
          <w:pPr>
            <w:pStyle w:val="Spistreci1"/>
            <w:rPr>
              <w:rFonts w:eastAsiaTheme="minorEastAsia"/>
              <w:noProof/>
              <w:lang w:eastAsia="pl-PL"/>
            </w:rPr>
          </w:pPr>
          <w:hyperlink w:anchor="_Toc134095424" w:history="1">
            <w:r w:rsidR="0079521F" w:rsidRPr="001141F0">
              <w:rPr>
                <w:rStyle w:val="Hipercze"/>
                <w:rFonts w:ascii="Arial" w:hAnsi="Arial" w:cs="Arial"/>
                <w:noProof/>
              </w:rPr>
              <w:t>§ 3. Grupy docelowe</w:t>
            </w:r>
            <w:r w:rsidR="0079521F">
              <w:rPr>
                <w:noProof/>
                <w:webHidden/>
              </w:rPr>
              <w:tab/>
            </w:r>
            <w:r w:rsidR="0079521F">
              <w:rPr>
                <w:noProof/>
                <w:webHidden/>
              </w:rPr>
              <w:fldChar w:fldCharType="begin"/>
            </w:r>
            <w:r w:rsidR="0079521F">
              <w:rPr>
                <w:noProof/>
                <w:webHidden/>
              </w:rPr>
              <w:instrText xml:space="preserve"> PAGEREF _Toc134095424 \h </w:instrText>
            </w:r>
            <w:r w:rsidR="0079521F">
              <w:rPr>
                <w:noProof/>
                <w:webHidden/>
              </w:rPr>
            </w:r>
            <w:r w:rsidR="0079521F">
              <w:rPr>
                <w:noProof/>
                <w:webHidden/>
              </w:rPr>
              <w:fldChar w:fldCharType="separate"/>
            </w:r>
            <w:r w:rsidR="0079521F">
              <w:rPr>
                <w:noProof/>
                <w:webHidden/>
              </w:rPr>
              <w:t>5</w:t>
            </w:r>
            <w:r w:rsidR="0079521F">
              <w:rPr>
                <w:noProof/>
                <w:webHidden/>
              </w:rPr>
              <w:fldChar w:fldCharType="end"/>
            </w:r>
          </w:hyperlink>
        </w:p>
        <w:p w14:paraId="6EDC4B1B" w14:textId="2FB1F8F6" w:rsidR="0079521F" w:rsidRDefault="00C71F63">
          <w:pPr>
            <w:pStyle w:val="Spistreci1"/>
            <w:rPr>
              <w:rFonts w:eastAsiaTheme="minorEastAsia"/>
              <w:noProof/>
              <w:lang w:eastAsia="pl-PL"/>
            </w:rPr>
          </w:pPr>
          <w:hyperlink w:anchor="_Toc134095425" w:history="1">
            <w:r w:rsidR="0079521F" w:rsidRPr="001141F0">
              <w:rPr>
                <w:rStyle w:val="Hipercze"/>
                <w:rFonts w:ascii="Arial" w:hAnsi="Arial" w:cs="Arial"/>
                <w:noProof/>
              </w:rPr>
              <w:t>§ 4. Informacja finansowa</w:t>
            </w:r>
            <w:r w:rsidR="0079521F">
              <w:rPr>
                <w:noProof/>
                <w:webHidden/>
              </w:rPr>
              <w:tab/>
            </w:r>
            <w:r w:rsidR="0079521F">
              <w:rPr>
                <w:noProof/>
                <w:webHidden/>
              </w:rPr>
              <w:fldChar w:fldCharType="begin"/>
            </w:r>
            <w:r w:rsidR="0079521F">
              <w:rPr>
                <w:noProof/>
                <w:webHidden/>
              </w:rPr>
              <w:instrText xml:space="preserve"> PAGEREF _Toc134095425 \h </w:instrText>
            </w:r>
            <w:r w:rsidR="0079521F">
              <w:rPr>
                <w:noProof/>
                <w:webHidden/>
              </w:rPr>
            </w:r>
            <w:r w:rsidR="0079521F">
              <w:rPr>
                <w:noProof/>
                <w:webHidden/>
              </w:rPr>
              <w:fldChar w:fldCharType="separate"/>
            </w:r>
            <w:r w:rsidR="0079521F">
              <w:rPr>
                <w:noProof/>
                <w:webHidden/>
              </w:rPr>
              <w:t>5</w:t>
            </w:r>
            <w:r w:rsidR="0079521F">
              <w:rPr>
                <w:noProof/>
                <w:webHidden/>
              </w:rPr>
              <w:fldChar w:fldCharType="end"/>
            </w:r>
          </w:hyperlink>
        </w:p>
        <w:p w14:paraId="143A3655" w14:textId="0E1467DB" w:rsidR="0079521F" w:rsidRDefault="00C71F63">
          <w:pPr>
            <w:pStyle w:val="Spistreci1"/>
            <w:rPr>
              <w:rFonts w:eastAsiaTheme="minorEastAsia"/>
              <w:noProof/>
              <w:lang w:eastAsia="pl-PL"/>
            </w:rPr>
          </w:pPr>
          <w:hyperlink w:anchor="_Toc134095426" w:history="1">
            <w:r w:rsidR="0079521F" w:rsidRPr="001141F0">
              <w:rPr>
                <w:rStyle w:val="Hipercze"/>
                <w:rFonts w:ascii="Arial" w:hAnsi="Arial" w:cs="Arial"/>
                <w:noProof/>
              </w:rPr>
              <w:t>§ 5. Wymagania dotyczące projektu</w:t>
            </w:r>
            <w:r w:rsidR="0079521F">
              <w:rPr>
                <w:noProof/>
                <w:webHidden/>
              </w:rPr>
              <w:tab/>
            </w:r>
            <w:r w:rsidR="0079521F">
              <w:rPr>
                <w:noProof/>
                <w:webHidden/>
              </w:rPr>
              <w:fldChar w:fldCharType="begin"/>
            </w:r>
            <w:r w:rsidR="0079521F">
              <w:rPr>
                <w:noProof/>
                <w:webHidden/>
              </w:rPr>
              <w:instrText xml:space="preserve"> PAGEREF _Toc134095426 \h </w:instrText>
            </w:r>
            <w:r w:rsidR="0079521F">
              <w:rPr>
                <w:noProof/>
                <w:webHidden/>
              </w:rPr>
            </w:r>
            <w:r w:rsidR="0079521F">
              <w:rPr>
                <w:noProof/>
                <w:webHidden/>
              </w:rPr>
              <w:fldChar w:fldCharType="separate"/>
            </w:r>
            <w:r w:rsidR="0079521F">
              <w:rPr>
                <w:noProof/>
                <w:webHidden/>
              </w:rPr>
              <w:t>6</w:t>
            </w:r>
            <w:r w:rsidR="0079521F">
              <w:rPr>
                <w:noProof/>
                <w:webHidden/>
              </w:rPr>
              <w:fldChar w:fldCharType="end"/>
            </w:r>
          </w:hyperlink>
        </w:p>
        <w:p w14:paraId="18432789" w14:textId="052812C8" w:rsidR="0079521F" w:rsidRDefault="00C71F63">
          <w:pPr>
            <w:pStyle w:val="Spistreci1"/>
            <w:rPr>
              <w:rFonts w:eastAsiaTheme="minorEastAsia"/>
              <w:noProof/>
              <w:lang w:eastAsia="pl-PL"/>
            </w:rPr>
          </w:pPr>
          <w:hyperlink w:anchor="_Toc134095427" w:history="1">
            <w:r w:rsidR="0079521F" w:rsidRPr="001141F0">
              <w:rPr>
                <w:rStyle w:val="Hipercze"/>
                <w:rFonts w:ascii="Arial" w:hAnsi="Arial" w:cs="Arial"/>
                <w:noProof/>
              </w:rPr>
              <w:t>§ 6. Komunikacja</w:t>
            </w:r>
            <w:r w:rsidR="0079521F">
              <w:rPr>
                <w:noProof/>
                <w:webHidden/>
              </w:rPr>
              <w:tab/>
            </w:r>
            <w:r w:rsidR="0079521F">
              <w:rPr>
                <w:noProof/>
                <w:webHidden/>
              </w:rPr>
              <w:fldChar w:fldCharType="begin"/>
            </w:r>
            <w:r w:rsidR="0079521F">
              <w:rPr>
                <w:noProof/>
                <w:webHidden/>
              </w:rPr>
              <w:instrText xml:space="preserve"> PAGEREF _Toc134095427 \h </w:instrText>
            </w:r>
            <w:r w:rsidR="0079521F">
              <w:rPr>
                <w:noProof/>
                <w:webHidden/>
              </w:rPr>
            </w:r>
            <w:r w:rsidR="0079521F">
              <w:rPr>
                <w:noProof/>
                <w:webHidden/>
              </w:rPr>
              <w:fldChar w:fldCharType="separate"/>
            </w:r>
            <w:r w:rsidR="0079521F">
              <w:rPr>
                <w:noProof/>
                <w:webHidden/>
              </w:rPr>
              <w:t>10</w:t>
            </w:r>
            <w:r w:rsidR="0079521F">
              <w:rPr>
                <w:noProof/>
                <w:webHidden/>
              </w:rPr>
              <w:fldChar w:fldCharType="end"/>
            </w:r>
          </w:hyperlink>
        </w:p>
        <w:p w14:paraId="63505F46" w14:textId="20468BAA" w:rsidR="0079521F" w:rsidRDefault="00C71F63">
          <w:pPr>
            <w:pStyle w:val="Spistreci1"/>
            <w:rPr>
              <w:rFonts w:eastAsiaTheme="minorEastAsia"/>
              <w:noProof/>
              <w:lang w:eastAsia="pl-PL"/>
            </w:rPr>
          </w:pPr>
          <w:hyperlink w:anchor="_Toc134095428" w:history="1">
            <w:r w:rsidR="0079521F" w:rsidRPr="001141F0">
              <w:rPr>
                <w:rStyle w:val="Hipercze"/>
                <w:rFonts w:ascii="Arial" w:hAnsi="Arial" w:cs="Arial"/>
                <w:noProof/>
              </w:rPr>
              <w:t>§ 7. Składanie wniosku</w:t>
            </w:r>
            <w:r w:rsidR="0079521F">
              <w:rPr>
                <w:noProof/>
                <w:webHidden/>
              </w:rPr>
              <w:tab/>
            </w:r>
            <w:r w:rsidR="0079521F">
              <w:rPr>
                <w:noProof/>
                <w:webHidden/>
              </w:rPr>
              <w:fldChar w:fldCharType="begin"/>
            </w:r>
            <w:r w:rsidR="0079521F">
              <w:rPr>
                <w:noProof/>
                <w:webHidden/>
              </w:rPr>
              <w:instrText xml:space="preserve"> PAGEREF _Toc134095428 \h </w:instrText>
            </w:r>
            <w:r w:rsidR="0079521F">
              <w:rPr>
                <w:noProof/>
                <w:webHidden/>
              </w:rPr>
            </w:r>
            <w:r w:rsidR="0079521F">
              <w:rPr>
                <w:noProof/>
                <w:webHidden/>
              </w:rPr>
              <w:fldChar w:fldCharType="separate"/>
            </w:r>
            <w:r w:rsidR="0079521F">
              <w:rPr>
                <w:noProof/>
                <w:webHidden/>
              </w:rPr>
              <w:t>12</w:t>
            </w:r>
            <w:r w:rsidR="0079521F">
              <w:rPr>
                <w:noProof/>
                <w:webHidden/>
              </w:rPr>
              <w:fldChar w:fldCharType="end"/>
            </w:r>
          </w:hyperlink>
        </w:p>
        <w:p w14:paraId="1D63FC97" w14:textId="775CB367" w:rsidR="0079521F" w:rsidRDefault="00C71F63">
          <w:pPr>
            <w:pStyle w:val="Spistreci1"/>
            <w:rPr>
              <w:rFonts w:eastAsiaTheme="minorEastAsia"/>
              <w:noProof/>
              <w:lang w:eastAsia="pl-PL"/>
            </w:rPr>
          </w:pPr>
          <w:hyperlink w:anchor="_Toc134095429" w:history="1">
            <w:r w:rsidR="0079521F" w:rsidRPr="001141F0">
              <w:rPr>
                <w:rStyle w:val="Hipercze"/>
                <w:rFonts w:ascii="Arial" w:hAnsi="Arial" w:cs="Arial"/>
                <w:noProof/>
              </w:rPr>
              <w:t>§ 8. Ocena projektu</w:t>
            </w:r>
            <w:r w:rsidR="0079521F">
              <w:rPr>
                <w:noProof/>
                <w:webHidden/>
              </w:rPr>
              <w:tab/>
            </w:r>
            <w:r w:rsidR="0079521F">
              <w:rPr>
                <w:noProof/>
                <w:webHidden/>
              </w:rPr>
              <w:fldChar w:fldCharType="begin"/>
            </w:r>
            <w:r w:rsidR="0079521F">
              <w:rPr>
                <w:noProof/>
                <w:webHidden/>
              </w:rPr>
              <w:instrText xml:space="preserve"> PAGEREF _Toc134095429 \h </w:instrText>
            </w:r>
            <w:r w:rsidR="0079521F">
              <w:rPr>
                <w:noProof/>
                <w:webHidden/>
              </w:rPr>
            </w:r>
            <w:r w:rsidR="0079521F">
              <w:rPr>
                <w:noProof/>
                <w:webHidden/>
              </w:rPr>
              <w:fldChar w:fldCharType="separate"/>
            </w:r>
            <w:r w:rsidR="0079521F">
              <w:rPr>
                <w:noProof/>
                <w:webHidden/>
              </w:rPr>
              <w:t>14</w:t>
            </w:r>
            <w:r w:rsidR="0079521F">
              <w:rPr>
                <w:noProof/>
                <w:webHidden/>
              </w:rPr>
              <w:fldChar w:fldCharType="end"/>
            </w:r>
          </w:hyperlink>
        </w:p>
        <w:p w14:paraId="1FDDDF82" w14:textId="0558F2A4" w:rsidR="0079521F" w:rsidRDefault="00C71F63">
          <w:pPr>
            <w:pStyle w:val="Spistreci1"/>
            <w:rPr>
              <w:rFonts w:eastAsiaTheme="minorEastAsia"/>
              <w:noProof/>
              <w:lang w:eastAsia="pl-PL"/>
            </w:rPr>
          </w:pPr>
          <w:hyperlink w:anchor="_Toc134095430" w:history="1">
            <w:r w:rsidR="0079521F" w:rsidRPr="001141F0">
              <w:rPr>
                <w:rStyle w:val="Hipercze"/>
                <w:rFonts w:ascii="Arial" w:hAnsi="Arial" w:cs="Arial"/>
                <w:noProof/>
              </w:rPr>
              <w:t>§ 9. Wyniki oceny</w:t>
            </w:r>
            <w:r w:rsidR="0079521F">
              <w:rPr>
                <w:noProof/>
                <w:webHidden/>
              </w:rPr>
              <w:tab/>
            </w:r>
            <w:r w:rsidR="0079521F">
              <w:rPr>
                <w:noProof/>
                <w:webHidden/>
              </w:rPr>
              <w:fldChar w:fldCharType="begin"/>
            </w:r>
            <w:r w:rsidR="0079521F">
              <w:rPr>
                <w:noProof/>
                <w:webHidden/>
              </w:rPr>
              <w:instrText xml:space="preserve"> PAGEREF _Toc134095430 \h </w:instrText>
            </w:r>
            <w:r w:rsidR="0079521F">
              <w:rPr>
                <w:noProof/>
                <w:webHidden/>
              </w:rPr>
            </w:r>
            <w:r w:rsidR="0079521F">
              <w:rPr>
                <w:noProof/>
                <w:webHidden/>
              </w:rPr>
              <w:fldChar w:fldCharType="separate"/>
            </w:r>
            <w:r w:rsidR="0079521F">
              <w:rPr>
                <w:noProof/>
                <w:webHidden/>
              </w:rPr>
              <w:t>15</w:t>
            </w:r>
            <w:r w:rsidR="0079521F">
              <w:rPr>
                <w:noProof/>
                <w:webHidden/>
              </w:rPr>
              <w:fldChar w:fldCharType="end"/>
            </w:r>
          </w:hyperlink>
        </w:p>
        <w:p w14:paraId="1DD44FFA" w14:textId="5CF6E228" w:rsidR="0079521F" w:rsidRDefault="00C71F63">
          <w:pPr>
            <w:pStyle w:val="Spistreci1"/>
            <w:rPr>
              <w:rFonts w:eastAsiaTheme="minorEastAsia"/>
              <w:noProof/>
              <w:lang w:eastAsia="pl-PL"/>
            </w:rPr>
          </w:pPr>
          <w:hyperlink w:anchor="_Toc134095431" w:history="1">
            <w:r w:rsidR="0079521F" w:rsidRPr="001141F0">
              <w:rPr>
                <w:rStyle w:val="Hipercze"/>
                <w:rFonts w:ascii="Arial" w:hAnsi="Arial" w:cs="Arial"/>
                <w:noProof/>
              </w:rPr>
              <w:t>§ 10. Umowa o dofinansowanie projektu</w:t>
            </w:r>
            <w:r w:rsidR="0079521F">
              <w:rPr>
                <w:noProof/>
                <w:webHidden/>
              </w:rPr>
              <w:tab/>
            </w:r>
            <w:r w:rsidR="0079521F">
              <w:rPr>
                <w:noProof/>
                <w:webHidden/>
              </w:rPr>
              <w:fldChar w:fldCharType="begin"/>
            </w:r>
            <w:r w:rsidR="0079521F">
              <w:rPr>
                <w:noProof/>
                <w:webHidden/>
              </w:rPr>
              <w:instrText xml:space="preserve"> PAGEREF _Toc134095431 \h </w:instrText>
            </w:r>
            <w:r w:rsidR="0079521F">
              <w:rPr>
                <w:noProof/>
                <w:webHidden/>
              </w:rPr>
            </w:r>
            <w:r w:rsidR="0079521F">
              <w:rPr>
                <w:noProof/>
                <w:webHidden/>
              </w:rPr>
              <w:fldChar w:fldCharType="separate"/>
            </w:r>
            <w:r w:rsidR="0079521F">
              <w:rPr>
                <w:noProof/>
                <w:webHidden/>
              </w:rPr>
              <w:t>16</w:t>
            </w:r>
            <w:r w:rsidR="0079521F">
              <w:rPr>
                <w:noProof/>
                <w:webHidden/>
              </w:rPr>
              <w:fldChar w:fldCharType="end"/>
            </w:r>
          </w:hyperlink>
        </w:p>
        <w:p w14:paraId="750CE3D0" w14:textId="156E21B7" w:rsidR="0079521F" w:rsidRDefault="00C71F63">
          <w:pPr>
            <w:pStyle w:val="Spistreci1"/>
            <w:rPr>
              <w:rFonts w:eastAsiaTheme="minorEastAsia"/>
              <w:noProof/>
              <w:lang w:eastAsia="pl-PL"/>
            </w:rPr>
          </w:pPr>
          <w:hyperlink w:anchor="_Toc134095432" w:history="1">
            <w:r w:rsidR="0079521F" w:rsidRPr="001141F0">
              <w:rPr>
                <w:rStyle w:val="Hipercze"/>
                <w:rFonts w:ascii="Arial" w:hAnsi="Arial" w:cs="Arial"/>
                <w:noProof/>
              </w:rPr>
              <w:t>§ 11. Postanowienia końcowe</w:t>
            </w:r>
            <w:r w:rsidR="0079521F">
              <w:rPr>
                <w:noProof/>
                <w:webHidden/>
              </w:rPr>
              <w:tab/>
            </w:r>
            <w:r w:rsidR="0079521F">
              <w:rPr>
                <w:noProof/>
                <w:webHidden/>
              </w:rPr>
              <w:fldChar w:fldCharType="begin"/>
            </w:r>
            <w:r w:rsidR="0079521F">
              <w:rPr>
                <w:noProof/>
                <w:webHidden/>
              </w:rPr>
              <w:instrText xml:space="preserve"> PAGEREF _Toc134095432 \h </w:instrText>
            </w:r>
            <w:r w:rsidR="0079521F">
              <w:rPr>
                <w:noProof/>
                <w:webHidden/>
              </w:rPr>
            </w:r>
            <w:r w:rsidR="0079521F">
              <w:rPr>
                <w:noProof/>
                <w:webHidden/>
              </w:rPr>
              <w:fldChar w:fldCharType="separate"/>
            </w:r>
            <w:r w:rsidR="0079521F">
              <w:rPr>
                <w:noProof/>
                <w:webHidden/>
              </w:rPr>
              <w:t>19</w:t>
            </w:r>
            <w:r w:rsidR="0079521F">
              <w:rPr>
                <w:noProof/>
                <w:webHidden/>
              </w:rPr>
              <w:fldChar w:fldCharType="end"/>
            </w:r>
          </w:hyperlink>
        </w:p>
        <w:p w14:paraId="0A8C9309" w14:textId="76D58F71" w:rsidR="0079521F" w:rsidRDefault="00C71F63">
          <w:pPr>
            <w:pStyle w:val="Spistreci1"/>
            <w:rPr>
              <w:rFonts w:eastAsiaTheme="minorEastAsia"/>
              <w:noProof/>
              <w:lang w:eastAsia="pl-PL"/>
            </w:rPr>
          </w:pPr>
          <w:hyperlink w:anchor="_Toc134095433" w:history="1">
            <w:r w:rsidR="0079521F" w:rsidRPr="001141F0">
              <w:rPr>
                <w:rStyle w:val="Hipercze"/>
                <w:rFonts w:ascii="Arial" w:hAnsi="Arial" w:cs="Arial"/>
                <w:noProof/>
              </w:rPr>
              <w:t>Podstawa prawna i dokumenty programowe</w:t>
            </w:r>
            <w:r w:rsidR="0079521F">
              <w:rPr>
                <w:noProof/>
                <w:webHidden/>
              </w:rPr>
              <w:tab/>
            </w:r>
            <w:r w:rsidR="0079521F">
              <w:rPr>
                <w:noProof/>
                <w:webHidden/>
              </w:rPr>
              <w:fldChar w:fldCharType="begin"/>
            </w:r>
            <w:r w:rsidR="0079521F">
              <w:rPr>
                <w:noProof/>
                <w:webHidden/>
              </w:rPr>
              <w:instrText xml:space="preserve"> PAGEREF _Toc134095433 \h </w:instrText>
            </w:r>
            <w:r w:rsidR="0079521F">
              <w:rPr>
                <w:noProof/>
                <w:webHidden/>
              </w:rPr>
            </w:r>
            <w:r w:rsidR="0079521F">
              <w:rPr>
                <w:noProof/>
                <w:webHidden/>
              </w:rPr>
              <w:fldChar w:fldCharType="separate"/>
            </w:r>
            <w:r w:rsidR="0079521F">
              <w:rPr>
                <w:noProof/>
                <w:webHidden/>
              </w:rPr>
              <w:t>21</w:t>
            </w:r>
            <w:r w:rsidR="0079521F">
              <w:rPr>
                <w:noProof/>
                <w:webHidden/>
              </w:rPr>
              <w:fldChar w:fldCharType="end"/>
            </w:r>
          </w:hyperlink>
        </w:p>
        <w:p w14:paraId="4DF1661C" w14:textId="34D023D2" w:rsidR="0079521F" w:rsidRDefault="00C71F63">
          <w:pPr>
            <w:pStyle w:val="Spistreci1"/>
            <w:rPr>
              <w:rFonts w:eastAsiaTheme="minorEastAsia"/>
              <w:noProof/>
              <w:lang w:eastAsia="pl-PL"/>
            </w:rPr>
          </w:pPr>
          <w:hyperlink w:anchor="_Toc134095434" w:history="1">
            <w:r w:rsidR="0079521F" w:rsidRPr="001141F0">
              <w:rPr>
                <w:rStyle w:val="Hipercze"/>
                <w:rFonts w:ascii="Arial" w:hAnsi="Arial" w:cs="Arial"/>
                <w:noProof/>
              </w:rPr>
              <w:t>Akty prawne</w:t>
            </w:r>
            <w:r w:rsidR="0079521F">
              <w:rPr>
                <w:noProof/>
                <w:webHidden/>
              </w:rPr>
              <w:tab/>
            </w:r>
            <w:r w:rsidR="0079521F">
              <w:rPr>
                <w:noProof/>
                <w:webHidden/>
              </w:rPr>
              <w:fldChar w:fldCharType="begin"/>
            </w:r>
            <w:r w:rsidR="0079521F">
              <w:rPr>
                <w:noProof/>
                <w:webHidden/>
              </w:rPr>
              <w:instrText xml:space="preserve"> PAGEREF _Toc134095434 \h </w:instrText>
            </w:r>
            <w:r w:rsidR="0079521F">
              <w:rPr>
                <w:noProof/>
                <w:webHidden/>
              </w:rPr>
            </w:r>
            <w:r w:rsidR="0079521F">
              <w:rPr>
                <w:noProof/>
                <w:webHidden/>
              </w:rPr>
              <w:fldChar w:fldCharType="separate"/>
            </w:r>
            <w:r w:rsidR="0079521F">
              <w:rPr>
                <w:noProof/>
                <w:webHidden/>
              </w:rPr>
              <w:t>21</w:t>
            </w:r>
            <w:r w:rsidR="0079521F">
              <w:rPr>
                <w:noProof/>
                <w:webHidden/>
              </w:rPr>
              <w:fldChar w:fldCharType="end"/>
            </w:r>
          </w:hyperlink>
        </w:p>
        <w:p w14:paraId="40E70F99" w14:textId="562AE06C" w:rsidR="0079521F" w:rsidRDefault="00C71F63">
          <w:pPr>
            <w:pStyle w:val="Spistreci1"/>
            <w:rPr>
              <w:rFonts w:eastAsiaTheme="minorEastAsia"/>
              <w:noProof/>
              <w:lang w:eastAsia="pl-PL"/>
            </w:rPr>
          </w:pPr>
          <w:hyperlink w:anchor="_Toc134095435" w:history="1">
            <w:r w:rsidR="0079521F" w:rsidRPr="001141F0">
              <w:rPr>
                <w:rStyle w:val="Hipercze"/>
                <w:rFonts w:ascii="Arial" w:hAnsi="Arial" w:cs="Arial"/>
                <w:noProof/>
              </w:rPr>
              <w:t>Dokumenty i wytyczne</w:t>
            </w:r>
            <w:r w:rsidR="0079521F">
              <w:rPr>
                <w:noProof/>
                <w:webHidden/>
              </w:rPr>
              <w:tab/>
            </w:r>
            <w:r w:rsidR="0079521F">
              <w:rPr>
                <w:noProof/>
                <w:webHidden/>
              </w:rPr>
              <w:fldChar w:fldCharType="begin"/>
            </w:r>
            <w:r w:rsidR="0079521F">
              <w:rPr>
                <w:noProof/>
                <w:webHidden/>
              </w:rPr>
              <w:instrText xml:space="preserve"> PAGEREF _Toc134095435 \h </w:instrText>
            </w:r>
            <w:r w:rsidR="0079521F">
              <w:rPr>
                <w:noProof/>
                <w:webHidden/>
              </w:rPr>
            </w:r>
            <w:r w:rsidR="0079521F">
              <w:rPr>
                <w:noProof/>
                <w:webHidden/>
              </w:rPr>
              <w:fldChar w:fldCharType="separate"/>
            </w:r>
            <w:r w:rsidR="0079521F">
              <w:rPr>
                <w:noProof/>
                <w:webHidden/>
              </w:rPr>
              <w:t>24</w:t>
            </w:r>
            <w:r w:rsidR="0079521F">
              <w:rPr>
                <w:noProof/>
                <w:webHidden/>
              </w:rPr>
              <w:fldChar w:fldCharType="end"/>
            </w:r>
          </w:hyperlink>
        </w:p>
        <w:p w14:paraId="7B4E28BC" w14:textId="7AE7B8F5" w:rsidR="0079521F" w:rsidRDefault="00C71F63">
          <w:pPr>
            <w:pStyle w:val="Spistreci1"/>
            <w:rPr>
              <w:rFonts w:eastAsiaTheme="minorEastAsia"/>
              <w:noProof/>
              <w:lang w:eastAsia="pl-PL"/>
            </w:rPr>
          </w:pPr>
          <w:hyperlink w:anchor="_Toc134095436" w:history="1">
            <w:r w:rsidR="0079521F" w:rsidRPr="001141F0">
              <w:rPr>
                <w:rStyle w:val="Hipercze"/>
                <w:rFonts w:ascii="Arial" w:hAnsi="Arial" w:cs="Arial"/>
                <w:noProof/>
              </w:rPr>
              <w:t>Słowniczek</w:t>
            </w:r>
            <w:r w:rsidR="0079521F">
              <w:rPr>
                <w:noProof/>
                <w:webHidden/>
              </w:rPr>
              <w:tab/>
            </w:r>
            <w:r w:rsidR="0079521F">
              <w:rPr>
                <w:noProof/>
                <w:webHidden/>
              </w:rPr>
              <w:fldChar w:fldCharType="begin"/>
            </w:r>
            <w:r w:rsidR="0079521F">
              <w:rPr>
                <w:noProof/>
                <w:webHidden/>
              </w:rPr>
              <w:instrText xml:space="preserve"> PAGEREF _Toc134095436 \h </w:instrText>
            </w:r>
            <w:r w:rsidR="0079521F">
              <w:rPr>
                <w:noProof/>
                <w:webHidden/>
              </w:rPr>
            </w:r>
            <w:r w:rsidR="0079521F">
              <w:rPr>
                <w:noProof/>
                <w:webHidden/>
              </w:rPr>
              <w:fldChar w:fldCharType="separate"/>
            </w:r>
            <w:r w:rsidR="0079521F">
              <w:rPr>
                <w:noProof/>
                <w:webHidden/>
              </w:rPr>
              <w:t>25</w:t>
            </w:r>
            <w:r w:rsidR="0079521F">
              <w:rPr>
                <w:noProof/>
                <w:webHidden/>
              </w:rPr>
              <w:fldChar w:fldCharType="end"/>
            </w:r>
          </w:hyperlink>
        </w:p>
        <w:p w14:paraId="007DB16E" w14:textId="28ACA2F4" w:rsidR="0079521F" w:rsidRDefault="00C71F63">
          <w:pPr>
            <w:pStyle w:val="Spistreci1"/>
            <w:rPr>
              <w:rFonts w:eastAsiaTheme="minorEastAsia"/>
              <w:noProof/>
              <w:lang w:eastAsia="pl-PL"/>
            </w:rPr>
          </w:pPr>
          <w:hyperlink w:anchor="_Toc134095437" w:history="1">
            <w:r w:rsidR="0079521F" w:rsidRPr="001141F0">
              <w:rPr>
                <w:rStyle w:val="Hipercze"/>
                <w:rFonts w:ascii="Arial" w:hAnsi="Arial" w:cs="Arial"/>
                <w:noProof/>
              </w:rPr>
              <w:t>Lista załączników do regulaminu</w:t>
            </w:r>
            <w:r w:rsidR="0079521F">
              <w:rPr>
                <w:noProof/>
                <w:webHidden/>
              </w:rPr>
              <w:tab/>
            </w:r>
            <w:r w:rsidR="0079521F">
              <w:rPr>
                <w:noProof/>
                <w:webHidden/>
              </w:rPr>
              <w:fldChar w:fldCharType="begin"/>
            </w:r>
            <w:r w:rsidR="0079521F">
              <w:rPr>
                <w:noProof/>
                <w:webHidden/>
              </w:rPr>
              <w:instrText xml:space="preserve"> PAGEREF _Toc134095437 \h </w:instrText>
            </w:r>
            <w:r w:rsidR="0079521F">
              <w:rPr>
                <w:noProof/>
                <w:webHidden/>
              </w:rPr>
            </w:r>
            <w:r w:rsidR="0079521F">
              <w:rPr>
                <w:noProof/>
                <w:webHidden/>
              </w:rPr>
              <w:fldChar w:fldCharType="separate"/>
            </w:r>
            <w:r w:rsidR="0079521F">
              <w:rPr>
                <w:noProof/>
                <w:webHidden/>
              </w:rPr>
              <w:t>27</w:t>
            </w:r>
            <w:r w:rsidR="0079521F">
              <w:rPr>
                <w:noProof/>
                <w:webHidden/>
              </w:rPr>
              <w:fldChar w:fldCharType="end"/>
            </w:r>
          </w:hyperlink>
        </w:p>
        <w:p w14:paraId="37E20A07" w14:textId="710C899F" w:rsidR="00F76079" w:rsidRPr="00045C8B" w:rsidRDefault="002D7858">
          <w:pPr>
            <w:rPr>
              <w:rFonts w:ascii="Arial" w:hAnsi="Arial" w:cs="Arial"/>
            </w:rPr>
          </w:pPr>
          <w:r w:rsidRPr="00045C8B">
            <w:rPr>
              <w:rFonts w:ascii="Arial" w:hAnsi="Arial" w:cs="Arial"/>
              <w:sz w:val="24"/>
              <w:szCs w:val="24"/>
            </w:rPr>
            <w:fldChar w:fldCharType="end"/>
          </w:r>
        </w:p>
      </w:sdtContent>
    </w:sdt>
    <w:p w14:paraId="75A78562" w14:textId="77777777" w:rsidR="00EC716C" w:rsidRPr="00045C8B" w:rsidRDefault="00EC716C" w:rsidP="00DF5CD3">
      <w:pPr>
        <w:rPr>
          <w:rFonts w:ascii="Arial" w:hAnsi="Arial" w:cs="Arial"/>
        </w:rPr>
        <w:sectPr w:rsidR="00EC716C" w:rsidRPr="00045C8B" w:rsidSect="00815C9C">
          <w:pgSz w:w="11906" w:h="16838"/>
          <w:pgMar w:top="1417" w:right="1417" w:bottom="1417" w:left="1417" w:header="708" w:footer="708" w:gutter="0"/>
          <w:cols w:space="708"/>
          <w:docGrid w:linePitch="360"/>
        </w:sectPr>
      </w:pPr>
    </w:p>
    <w:p w14:paraId="36B4EE73" w14:textId="77777777" w:rsidR="00F76079" w:rsidRPr="00045C8B" w:rsidRDefault="00B46E30">
      <w:pPr>
        <w:pStyle w:val="Nagwek1"/>
        <w:spacing w:before="240" w:after="240" w:line="240" w:lineRule="auto"/>
        <w:rPr>
          <w:rFonts w:ascii="Arial" w:hAnsi="Arial" w:cs="Arial"/>
          <w:color w:val="0070C0"/>
          <w:sz w:val="36"/>
        </w:rPr>
      </w:pPr>
      <w:bookmarkStart w:id="3" w:name="_Toc134095422"/>
      <w:r w:rsidRPr="00045C8B">
        <w:rPr>
          <w:rFonts w:ascii="Arial" w:hAnsi="Arial" w:cs="Arial"/>
          <w:color w:val="0070C0"/>
          <w:sz w:val="36"/>
        </w:rPr>
        <w:lastRenderedPageBreak/>
        <w:t>§</w:t>
      </w:r>
      <w:r w:rsidR="00A025B9" w:rsidRPr="00045C8B">
        <w:rPr>
          <w:rFonts w:ascii="Arial" w:hAnsi="Arial" w:cs="Arial"/>
          <w:color w:val="0070C0"/>
          <w:sz w:val="36"/>
        </w:rPr>
        <w:t xml:space="preserve"> </w:t>
      </w:r>
      <w:r w:rsidR="00263F9D" w:rsidRPr="00045C8B">
        <w:rPr>
          <w:rFonts w:ascii="Arial" w:hAnsi="Arial" w:cs="Arial"/>
          <w:color w:val="0070C0"/>
          <w:sz w:val="36"/>
        </w:rPr>
        <w:t xml:space="preserve">1. </w:t>
      </w:r>
      <w:r w:rsidR="00EE131E" w:rsidRPr="00045C8B">
        <w:rPr>
          <w:rFonts w:ascii="Arial" w:hAnsi="Arial" w:cs="Arial"/>
          <w:color w:val="0070C0"/>
          <w:sz w:val="36"/>
        </w:rPr>
        <w:t>Podstawowe</w:t>
      </w:r>
      <w:r w:rsidR="004D7238" w:rsidRPr="00045C8B">
        <w:rPr>
          <w:rFonts w:ascii="Arial" w:hAnsi="Arial" w:cs="Arial"/>
          <w:color w:val="0070C0"/>
          <w:sz w:val="36"/>
        </w:rPr>
        <w:t xml:space="preserve"> informacje</w:t>
      </w:r>
      <w:bookmarkEnd w:id="3"/>
    </w:p>
    <w:p w14:paraId="562C7057" w14:textId="1527B270" w:rsidR="001600DE" w:rsidRPr="00045C8B" w:rsidRDefault="002D06DE" w:rsidP="00724D86">
      <w:pPr>
        <w:pStyle w:val="Akapitzlist"/>
        <w:numPr>
          <w:ilvl w:val="0"/>
          <w:numId w:val="6"/>
        </w:numPr>
        <w:spacing w:line="360" w:lineRule="auto"/>
        <w:ind w:left="426" w:hanging="426"/>
        <w:rPr>
          <w:rFonts w:ascii="Arial" w:hAnsi="Arial" w:cs="Arial"/>
          <w:sz w:val="24"/>
          <w:szCs w:val="24"/>
        </w:rPr>
      </w:pPr>
      <w:r w:rsidRPr="00045C8B">
        <w:rPr>
          <w:rFonts w:ascii="Arial" w:hAnsi="Arial" w:cs="Arial"/>
          <w:sz w:val="24"/>
          <w:szCs w:val="24"/>
          <w:u w:color="0070C0"/>
        </w:rPr>
        <w:t>IP</w:t>
      </w:r>
      <w:r w:rsidR="00E5447D" w:rsidRPr="00045C8B">
        <w:rPr>
          <w:rFonts w:ascii="Arial" w:hAnsi="Arial" w:cs="Arial"/>
          <w:sz w:val="24"/>
          <w:szCs w:val="24"/>
        </w:rPr>
        <w:t xml:space="preserve"> </w:t>
      </w:r>
      <w:r w:rsidR="00395D64" w:rsidRPr="00045C8B">
        <w:rPr>
          <w:rFonts w:ascii="Arial" w:hAnsi="Arial" w:cs="Arial"/>
          <w:sz w:val="24"/>
          <w:szCs w:val="24"/>
        </w:rPr>
        <w:t xml:space="preserve">prowadzi </w:t>
      </w:r>
      <w:r w:rsidR="00395D64" w:rsidRPr="00045C8B">
        <w:rPr>
          <w:rFonts w:ascii="Arial" w:hAnsi="Arial" w:cs="Arial"/>
          <w:sz w:val="24"/>
          <w:szCs w:val="24"/>
          <w:u w:color="0070C0"/>
        </w:rPr>
        <w:t>postępowanie</w:t>
      </w:r>
      <w:r w:rsidR="00395D64" w:rsidRPr="00045C8B">
        <w:rPr>
          <w:rFonts w:ascii="Arial" w:hAnsi="Arial" w:cs="Arial"/>
          <w:sz w:val="24"/>
          <w:szCs w:val="24"/>
        </w:rPr>
        <w:t xml:space="preserve"> </w:t>
      </w:r>
      <w:r w:rsidR="00FE01B7" w:rsidRPr="00045C8B">
        <w:rPr>
          <w:rFonts w:ascii="Arial" w:hAnsi="Arial" w:cs="Arial"/>
          <w:sz w:val="24"/>
          <w:szCs w:val="24"/>
        </w:rPr>
        <w:t>w </w:t>
      </w:r>
      <w:r w:rsidR="00395D64" w:rsidRPr="00045C8B">
        <w:rPr>
          <w:rFonts w:ascii="Arial" w:hAnsi="Arial" w:cs="Arial"/>
          <w:sz w:val="24"/>
          <w:szCs w:val="24"/>
        </w:rPr>
        <w:t xml:space="preserve">zakresie wyboru </w:t>
      </w:r>
      <w:r w:rsidR="00FE01B7" w:rsidRPr="00045C8B">
        <w:rPr>
          <w:rFonts w:ascii="Arial" w:hAnsi="Arial" w:cs="Arial"/>
          <w:sz w:val="24"/>
          <w:szCs w:val="24"/>
        </w:rPr>
        <w:t>do </w:t>
      </w:r>
      <w:r w:rsidR="00395D64" w:rsidRPr="00045C8B">
        <w:rPr>
          <w:rFonts w:ascii="Arial" w:hAnsi="Arial" w:cs="Arial"/>
          <w:sz w:val="24"/>
          <w:szCs w:val="24"/>
        </w:rPr>
        <w:t xml:space="preserve">dofinansowania </w:t>
      </w:r>
      <w:r w:rsidR="001600DE" w:rsidRPr="00045C8B">
        <w:rPr>
          <w:rFonts w:ascii="Arial" w:hAnsi="Arial" w:cs="Arial"/>
          <w:sz w:val="24"/>
          <w:szCs w:val="24"/>
          <w:u w:color="0070C0"/>
        </w:rPr>
        <w:t>projekt</w:t>
      </w:r>
      <w:r w:rsidR="00CD67AE" w:rsidRPr="00045C8B">
        <w:rPr>
          <w:rFonts w:ascii="Arial" w:hAnsi="Arial" w:cs="Arial"/>
          <w:sz w:val="24"/>
          <w:szCs w:val="24"/>
          <w:u w:color="0070C0"/>
        </w:rPr>
        <w:t>u</w:t>
      </w:r>
      <w:r w:rsidR="00B60928" w:rsidRPr="00045C8B">
        <w:rPr>
          <w:rFonts w:ascii="Arial" w:hAnsi="Arial" w:cs="Arial"/>
          <w:sz w:val="24"/>
          <w:szCs w:val="24"/>
          <w:u w:color="0070C0"/>
        </w:rPr>
        <w:t>/ów</w:t>
      </w:r>
      <w:r w:rsidR="00EF77CE" w:rsidRPr="00045C8B">
        <w:rPr>
          <w:rFonts w:ascii="Arial" w:hAnsi="Arial" w:cs="Arial"/>
          <w:sz w:val="24"/>
          <w:szCs w:val="24"/>
        </w:rPr>
        <w:t xml:space="preserve">, </w:t>
      </w:r>
      <w:r w:rsidR="001600DE" w:rsidRPr="00045C8B">
        <w:rPr>
          <w:rFonts w:ascii="Arial" w:hAnsi="Arial" w:cs="Arial"/>
          <w:sz w:val="24"/>
          <w:szCs w:val="24"/>
        </w:rPr>
        <w:t>któr</w:t>
      </w:r>
      <w:r w:rsidR="00CD67AE" w:rsidRPr="00045C8B">
        <w:rPr>
          <w:rFonts w:ascii="Arial" w:hAnsi="Arial" w:cs="Arial"/>
          <w:sz w:val="24"/>
          <w:szCs w:val="24"/>
        </w:rPr>
        <w:t>y</w:t>
      </w:r>
      <w:r w:rsidR="00B60928" w:rsidRPr="00045C8B">
        <w:rPr>
          <w:rFonts w:ascii="Arial" w:hAnsi="Arial" w:cs="Arial"/>
          <w:sz w:val="24"/>
          <w:szCs w:val="24"/>
        </w:rPr>
        <w:t>/e</w:t>
      </w:r>
      <w:r w:rsidR="001600DE" w:rsidRPr="00045C8B">
        <w:rPr>
          <w:rFonts w:ascii="Arial" w:hAnsi="Arial" w:cs="Arial"/>
          <w:sz w:val="24"/>
          <w:szCs w:val="24"/>
        </w:rPr>
        <w:t xml:space="preserve"> </w:t>
      </w:r>
      <w:r w:rsidR="00395D64" w:rsidRPr="00045C8B">
        <w:rPr>
          <w:rFonts w:ascii="Arial" w:hAnsi="Arial" w:cs="Arial"/>
          <w:sz w:val="24"/>
          <w:szCs w:val="24"/>
        </w:rPr>
        <w:t>przyczyni</w:t>
      </w:r>
      <w:r w:rsidR="00B60928" w:rsidRPr="00045C8B">
        <w:rPr>
          <w:rFonts w:ascii="Arial" w:hAnsi="Arial" w:cs="Arial"/>
          <w:sz w:val="24"/>
          <w:szCs w:val="24"/>
        </w:rPr>
        <w:t>/ą</w:t>
      </w:r>
      <w:r w:rsidR="00395D64" w:rsidRPr="00045C8B">
        <w:rPr>
          <w:rFonts w:ascii="Arial" w:hAnsi="Arial" w:cs="Arial"/>
          <w:sz w:val="24"/>
          <w:szCs w:val="24"/>
        </w:rPr>
        <w:t xml:space="preserve"> się </w:t>
      </w:r>
      <w:r w:rsidR="00FE01B7" w:rsidRPr="00045C8B">
        <w:rPr>
          <w:rFonts w:ascii="Arial" w:hAnsi="Arial" w:cs="Arial"/>
          <w:sz w:val="24"/>
          <w:szCs w:val="24"/>
        </w:rPr>
        <w:t>do </w:t>
      </w:r>
      <w:r w:rsidR="00395D64" w:rsidRPr="00045C8B">
        <w:rPr>
          <w:rFonts w:ascii="Arial" w:hAnsi="Arial" w:cs="Arial"/>
          <w:sz w:val="24"/>
          <w:szCs w:val="24"/>
        </w:rPr>
        <w:t xml:space="preserve">osiągnięcia celów </w:t>
      </w:r>
      <w:proofErr w:type="spellStart"/>
      <w:r w:rsidR="001600DE" w:rsidRPr="00045C8B">
        <w:rPr>
          <w:rFonts w:ascii="Arial" w:hAnsi="Arial" w:cs="Arial"/>
          <w:sz w:val="24"/>
          <w:szCs w:val="24"/>
          <w:u w:color="0070C0"/>
        </w:rPr>
        <w:t>FEdKP</w:t>
      </w:r>
      <w:proofErr w:type="spellEnd"/>
      <w:r w:rsidR="001600DE" w:rsidRPr="00045C8B">
        <w:rPr>
          <w:rFonts w:ascii="Arial" w:hAnsi="Arial" w:cs="Arial"/>
          <w:sz w:val="24"/>
          <w:szCs w:val="24"/>
        </w:rPr>
        <w:t xml:space="preserve"> </w:t>
      </w:r>
      <w:r w:rsidR="00FE01B7" w:rsidRPr="00045C8B">
        <w:rPr>
          <w:rFonts w:ascii="Arial" w:hAnsi="Arial" w:cs="Arial"/>
          <w:sz w:val="24"/>
          <w:szCs w:val="24"/>
        </w:rPr>
        <w:t>w </w:t>
      </w:r>
      <w:r w:rsidR="00EF77CE" w:rsidRPr="00045C8B">
        <w:rPr>
          <w:rFonts w:ascii="Arial" w:hAnsi="Arial" w:cs="Arial"/>
          <w:sz w:val="24"/>
          <w:szCs w:val="24"/>
        </w:rPr>
        <w:t>ramach:</w:t>
      </w:r>
    </w:p>
    <w:p w14:paraId="01DEAD26" w14:textId="212EEA04" w:rsidR="00EF77CE" w:rsidRPr="00045C8B" w:rsidRDefault="00B83400" w:rsidP="00724D86">
      <w:pPr>
        <w:pStyle w:val="Akapitzlist"/>
        <w:numPr>
          <w:ilvl w:val="2"/>
          <w:numId w:val="7"/>
        </w:numPr>
        <w:spacing w:line="360" w:lineRule="auto"/>
        <w:ind w:left="1134" w:hanging="425"/>
        <w:rPr>
          <w:rFonts w:ascii="Arial" w:hAnsi="Arial" w:cs="Arial"/>
          <w:sz w:val="24"/>
          <w:szCs w:val="24"/>
        </w:rPr>
      </w:pPr>
      <w:r w:rsidRPr="00045C8B">
        <w:rPr>
          <w:rFonts w:ascii="Arial" w:hAnsi="Arial" w:cs="Arial"/>
          <w:sz w:val="24"/>
          <w:szCs w:val="24"/>
        </w:rPr>
        <w:t>p</w:t>
      </w:r>
      <w:r w:rsidR="00EF77CE" w:rsidRPr="00045C8B">
        <w:rPr>
          <w:rFonts w:ascii="Arial" w:hAnsi="Arial" w:cs="Arial"/>
          <w:sz w:val="24"/>
          <w:szCs w:val="24"/>
        </w:rPr>
        <w:t>riorytetu</w:t>
      </w:r>
      <w:r w:rsidR="00DC5E9C" w:rsidRPr="00045C8B">
        <w:rPr>
          <w:rFonts w:ascii="Arial" w:hAnsi="Arial" w:cs="Arial"/>
          <w:sz w:val="24"/>
          <w:szCs w:val="24"/>
        </w:rPr>
        <w:t>:</w:t>
      </w:r>
      <w:r w:rsidR="0083322B" w:rsidRPr="00045C8B">
        <w:rPr>
          <w:rFonts w:ascii="Arial" w:hAnsi="Arial" w:cs="Arial"/>
          <w:sz w:val="24"/>
          <w:szCs w:val="24"/>
        </w:rPr>
        <w:t xml:space="preserve"> 8</w:t>
      </w:r>
      <w:r w:rsidR="0044041D" w:rsidRPr="00045C8B">
        <w:rPr>
          <w:rFonts w:ascii="Arial" w:hAnsi="Arial" w:cs="Arial"/>
          <w:sz w:val="24"/>
          <w:szCs w:val="24"/>
        </w:rPr>
        <w:t xml:space="preserve">. Fundusze Europejskie </w:t>
      </w:r>
      <w:r w:rsidR="00FE6F2A" w:rsidRPr="00045C8B">
        <w:rPr>
          <w:rFonts w:ascii="Arial" w:hAnsi="Arial" w:cs="Arial"/>
          <w:sz w:val="24"/>
          <w:szCs w:val="24"/>
        </w:rPr>
        <w:t>na</w:t>
      </w:r>
      <w:r w:rsidR="00FE6F2A">
        <w:rPr>
          <w:rFonts w:ascii="Arial" w:hAnsi="Arial" w:cs="Arial"/>
          <w:sz w:val="24"/>
          <w:szCs w:val="24"/>
        </w:rPr>
        <w:t> </w:t>
      </w:r>
      <w:r w:rsidR="0044041D" w:rsidRPr="00045C8B">
        <w:rPr>
          <w:rFonts w:ascii="Arial" w:hAnsi="Arial" w:cs="Arial"/>
          <w:sz w:val="24"/>
          <w:szCs w:val="24"/>
        </w:rPr>
        <w:t xml:space="preserve">wsparcie </w:t>
      </w:r>
      <w:r w:rsidR="00FE6F2A" w:rsidRPr="00045C8B">
        <w:rPr>
          <w:rFonts w:ascii="Arial" w:hAnsi="Arial" w:cs="Arial"/>
          <w:sz w:val="24"/>
          <w:szCs w:val="24"/>
        </w:rPr>
        <w:t>w</w:t>
      </w:r>
      <w:r w:rsidR="00FE6F2A">
        <w:rPr>
          <w:rFonts w:ascii="Arial" w:hAnsi="Arial" w:cs="Arial"/>
          <w:sz w:val="24"/>
          <w:szCs w:val="24"/>
        </w:rPr>
        <w:t> </w:t>
      </w:r>
      <w:r w:rsidR="0044041D" w:rsidRPr="00045C8B">
        <w:rPr>
          <w:rFonts w:ascii="Arial" w:hAnsi="Arial" w:cs="Arial"/>
          <w:sz w:val="24"/>
          <w:szCs w:val="24"/>
        </w:rPr>
        <w:t xml:space="preserve">obszarze rynku pracy, edukacji </w:t>
      </w:r>
      <w:r w:rsidR="00FE6F2A" w:rsidRPr="00045C8B">
        <w:rPr>
          <w:rFonts w:ascii="Arial" w:hAnsi="Arial" w:cs="Arial"/>
          <w:sz w:val="24"/>
          <w:szCs w:val="24"/>
        </w:rPr>
        <w:t>i</w:t>
      </w:r>
      <w:r w:rsidR="00FE6F2A">
        <w:rPr>
          <w:rFonts w:ascii="Arial" w:hAnsi="Arial" w:cs="Arial"/>
          <w:sz w:val="24"/>
          <w:szCs w:val="24"/>
        </w:rPr>
        <w:t> </w:t>
      </w:r>
      <w:r w:rsidR="0044041D" w:rsidRPr="00045C8B">
        <w:rPr>
          <w:rFonts w:ascii="Arial" w:hAnsi="Arial" w:cs="Arial"/>
          <w:sz w:val="24"/>
          <w:szCs w:val="24"/>
        </w:rPr>
        <w:t>włączenia społecznego</w:t>
      </w:r>
    </w:p>
    <w:p w14:paraId="56A541BA" w14:textId="70276EFE" w:rsidR="001600DE" w:rsidRPr="00045C8B" w:rsidRDefault="00B83400">
      <w:pPr>
        <w:pStyle w:val="Akapitzlist"/>
        <w:numPr>
          <w:ilvl w:val="2"/>
          <w:numId w:val="7"/>
        </w:numPr>
        <w:spacing w:line="360" w:lineRule="auto"/>
        <w:rPr>
          <w:rFonts w:ascii="Arial" w:hAnsi="Arial" w:cs="Arial"/>
          <w:sz w:val="24"/>
          <w:szCs w:val="24"/>
        </w:rPr>
      </w:pPr>
      <w:r w:rsidRPr="00045C8B">
        <w:rPr>
          <w:rFonts w:ascii="Arial" w:hAnsi="Arial" w:cs="Arial"/>
          <w:sz w:val="24"/>
          <w:szCs w:val="24"/>
        </w:rPr>
        <w:t>d</w:t>
      </w:r>
      <w:r w:rsidR="001600DE" w:rsidRPr="00045C8B">
        <w:rPr>
          <w:rFonts w:ascii="Arial" w:hAnsi="Arial" w:cs="Arial"/>
          <w:sz w:val="24"/>
          <w:szCs w:val="24"/>
        </w:rPr>
        <w:t>ziałania</w:t>
      </w:r>
      <w:r w:rsidR="0083322B" w:rsidRPr="00045C8B">
        <w:rPr>
          <w:rFonts w:ascii="Arial" w:hAnsi="Arial" w:cs="Arial"/>
          <w:sz w:val="24"/>
          <w:szCs w:val="24"/>
        </w:rPr>
        <w:t>: FEKP 08.01</w:t>
      </w:r>
      <w:r w:rsidR="0044041D" w:rsidRPr="00045C8B">
        <w:rPr>
          <w:rFonts w:ascii="Arial" w:hAnsi="Arial" w:cs="Arial"/>
          <w:sz w:val="24"/>
          <w:szCs w:val="24"/>
        </w:rPr>
        <w:t xml:space="preserve"> podniesienie aktywności zawodowej klientów publicznych służb zatrudnienia</w:t>
      </w:r>
      <w:r w:rsidR="0083322B" w:rsidRPr="00045C8B">
        <w:rPr>
          <w:rFonts w:ascii="Arial" w:hAnsi="Arial" w:cs="Arial"/>
          <w:sz w:val="24"/>
          <w:szCs w:val="24"/>
        </w:rPr>
        <w:t>/FEKP 08.02</w:t>
      </w:r>
      <w:r w:rsidR="0044041D" w:rsidRPr="00045C8B">
        <w:rPr>
          <w:rFonts w:ascii="Arial" w:hAnsi="Arial" w:cs="Arial"/>
          <w:sz w:val="24"/>
          <w:szCs w:val="24"/>
        </w:rPr>
        <w:t xml:space="preserve"> Wsparcie indywidualnej </w:t>
      </w:r>
      <w:r w:rsidR="00FE6F2A" w:rsidRPr="00045C8B">
        <w:rPr>
          <w:rFonts w:ascii="Arial" w:hAnsi="Arial" w:cs="Arial"/>
          <w:sz w:val="24"/>
          <w:szCs w:val="24"/>
        </w:rPr>
        <w:t>i</w:t>
      </w:r>
      <w:r w:rsidR="00FE6F2A">
        <w:rPr>
          <w:rFonts w:ascii="Arial" w:hAnsi="Arial" w:cs="Arial"/>
          <w:sz w:val="24"/>
          <w:szCs w:val="24"/>
        </w:rPr>
        <w:t> </w:t>
      </w:r>
      <w:r w:rsidR="0044041D" w:rsidRPr="00045C8B">
        <w:rPr>
          <w:rFonts w:ascii="Arial" w:hAnsi="Arial" w:cs="Arial"/>
          <w:sz w:val="24"/>
          <w:szCs w:val="24"/>
        </w:rPr>
        <w:t>kompleksowej aktywizacji zawodowo-edukacyjnej osób młodych realizowane przez OHP</w:t>
      </w:r>
      <w:r w:rsidR="0083322B" w:rsidRPr="00045C8B">
        <w:rPr>
          <w:rFonts w:ascii="Arial" w:hAnsi="Arial" w:cs="Arial"/>
          <w:sz w:val="24"/>
          <w:szCs w:val="24"/>
        </w:rPr>
        <w:t>/FEKP 08.05</w:t>
      </w:r>
      <w:r w:rsidR="0044041D" w:rsidRPr="00045C8B">
        <w:rPr>
          <w:rFonts w:ascii="Arial" w:hAnsi="Arial" w:cs="Arial"/>
          <w:sz w:val="24"/>
          <w:szCs w:val="24"/>
        </w:rPr>
        <w:t xml:space="preserve"> Wsparcie dostępu </w:t>
      </w:r>
      <w:r w:rsidR="00FE6F2A" w:rsidRPr="00045C8B">
        <w:rPr>
          <w:rFonts w:ascii="Arial" w:hAnsi="Arial" w:cs="Arial"/>
          <w:sz w:val="24"/>
          <w:szCs w:val="24"/>
        </w:rPr>
        <w:t>do</w:t>
      </w:r>
      <w:r w:rsidR="00FE6F2A">
        <w:rPr>
          <w:rFonts w:ascii="Arial" w:hAnsi="Arial" w:cs="Arial"/>
          <w:sz w:val="24"/>
          <w:szCs w:val="24"/>
        </w:rPr>
        <w:t> </w:t>
      </w:r>
      <w:r w:rsidR="0044041D" w:rsidRPr="00045C8B">
        <w:rPr>
          <w:rFonts w:ascii="Arial" w:hAnsi="Arial" w:cs="Arial"/>
          <w:sz w:val="24"/>
          <w:szCs w:val="24"/>
        </w:rPr>
        <w:t>usług rozwojowych</w:t>
      </w:r>
      <w:r w:rsidR="005174C2" w:rsidRPr="00045C8B">
        <w:rPr>
          <w:rStyle w:val="Odwoanieprzypisudolnego"/>
          <w:rFonts w:ascii="Arial" w:hAnsi="Arial" w:cs="Arial"/>
          <w:sz w:val="24"/>
          <w:szCs w:val="24"/>
        </w:rPr>
        <w:footnoteReference w:id="2"/>
      </w:r>
    </w:p>
    <w:p w14:paraId="0CECB962" w14:textId="6B52114C" w:rsidR="00A3483F" w:rsidRPr="00045C8B" w:rsidRDefault="00B83400">
      <w:pPr>
        <w:pStyle w:val="Akapitzlist"/>
        <w:numPr>
          <w:ilvl w:val="2"/>
          <w:numId w:val="7"/>
        </w:numPr>
        <w:spacing w:line="360" w:lineRule="auto"/>
        <w:rPr>
          <w:rFonts w:ascii="Arial" w:hAnsi="Arial" w:cs="Arial"/>
          <w:sz w:val="24"/>
          <w:szCs w:val="24"/>
        </w:rPr>
      </w:pPr>
      <w:r w:rsidRPr="00045C8B">
        <w:rPr>
          <w:rFonts w:ascii="Arial" w:hAnsi="Arial" w:cs="Arial"/>
          <w:sz w:val="24"/>
          <w:szCs w:val="24"/>
        </w:rPr>
        <w:t>c</w:t>
      </w:r>
      <w:r w:rsidR="001600DE" w:rsidRPr="00045C8B">
        <w:rPr>
          <w:rFonts w:ascii="Arial" w:hAnsi="Arial" w:cs="Arial"/>
          <w:sz w:val="24"/>
          <w:szCs w:val="24"/>
        </w:rPr>
        <w:t>elu szczegółowego</w:t>
      </w:r>
      <w:r w:rsidR="0083322B" w:rsidRPr="00045C8B">
        <w:rPr>
          <w:rFonts w:ascii="Arial" w:hAnsi="Arial" w:cs="Arial"/>
          <w:sz w:val="24"/>
          <w:szCs w:val="24"/>
        </w:rPr>
        <w:t xml:space="preserve">: </w:t>
      </w:r>
      <w:r w:rsidR="00854650" w:rsidRPr="00045C8B">
        <w:rPr>
          <w:rFonts w:ascii="Arial" w:hAnsi="Arial" w:cs="Arial"/>
          <w:sz w:val="24"/>
          <w:szCs w:val="24"/>
        </w:rPr>
        <w:t>EFS+.CP4.</w:t>
      </w:r>
      <w:r w:rsidR="00FE6F2A" w:rsidRPr="00045C8B">
        <w:rPr>
          <w:rFonts w:ascii="Arial" w:hAnsi="Arial" w:cs="Arial"/>
          <w:sz w:val="24"/>
          <w:szCs w:val="24"/>
        </w:rPr>
        <w:t>A</w:t>
      </w:r>
      <w:r w:rsidR="00FE6F2A">
        <w:rPr>
          <w:rFonts w:ascii="Arial" w:hAnsi="Arial" w:cs="Arial"/>
          <w:sz w:val="24"/>
          <w:szCs w:val="24"/>
        </w:rPr>
        <w:t> </w:t>
      </w:r>
      <w:r w:rsidR="0044041D" w:rsidRPr="00045C8B">
        <w:rPr>
          <w:rFonts w:ascii="Arial" w:hAnsi="Arial" w:cs="Arial"/>
          <w:sz w:val="24"/>
          <w:szCs w:val="24"/>
        </w:rPr>
        <w:t xml:space="preserve">- Poprawa dostępu </w:t>
      </w:r>
      <w:r w:rsidR="00FE6F2A" w:rsidRPr="00045C8B">
        <w:rPr>
          <w:rFonts w:ascii="Arial" w:hAnsi="Arial" w:cs="Arial"/>
          <w:sz w:val="24"/>
          <w:szCs w:val="24"/>
        </w:rPr>
        <w:t>do</w:t>
      </w:r>
      <w:r w:rsidR="00FE6F2A">
        <w:rPr>
          <w:rFonts w:ascii="Arial" w:hAnsi="Arial" w:cs="Arial"/>
          <w:sz w:val="24"/>
          <w:szCs w:val="24"/>
        </w:rPr>
        <w:t> </w:t>
      </w:r>
      <w:r w:rsidR="0044041D" w:rsidRPr="00045C8B">
        <w:rPr>
          <w:rFonts w:ascii="Arial" w:hAnsi="Arial" w:cs="Arial"/>
          <w:sz w:val="24"/>
          <w:szCs w:val="24"/>
        </w:rPr>
        <w:t xml:space="preserve">zatrudnienia </w:t>
      </w:r>
      <w:r w:rsidR="00FE6F2A" w:rsidRPr="00045C8B">
        <w:rPr>
          <w:rFonts w:ascii="Arial" w:hAnsi="Arial" w:cs="Arial"/>
          <w:sz w:val="24"/>
          <w:szCs w:val="24"/>
        </w:rPr>
        <w:t>i</w:t>
      </w:r>
      <w:r w:rsidR="00FE6F2A">
        <w:rPr>
          <w:rFonts w:ascii="Arial" w:hAnsi="Arial" w:cs="Arial"/>
          <w:sz w:val="24"/>
          <w:szCs w:val="24"/>
        </w:rPr>
        <w:t> </w:t>
      </w:r>
      <w:r w:rsidR="0044041D" w:rsidRPr="00045C8B">
        <w:rPr>
          <w:rFonts w:ascii="Arial" w:hAnsi="Arial" w:cs="Arial"/>
          <w:sz w:val="24"/>
          <w:szCs w:val="24"/>
        </w:rPr>
        <w:t xml:space="preserve">działań aktywizujących dla wszystkich osób poszukujących pracy, </w:t>
      </w:r>
      <w:r w:rsidR="00FE6F2A" w:rsidRPr="00045C8B">
        <w:rPr>
          <w:rFonts w:ascii="Arial" w:hAnsi="Arial" w:cs="Arial"/>
          <w:sz w:val="24"/>
          <w:szCs w:val="24"/>
        </w:rPr>
        <w:t>w</w:t>
      </w:r>
      <w:r w:rsidR="00FE6F2A">
        <w:rPr>
          <w:rFonts w:ascii="Arial" w:hAnsi="Arial" w:cs="Arial"/>
          <w:sz w:val="24"/>
          <w:szCs w:val="24"/>
        </w:rPr>
        <w:t> </w:t>
      </w:r>
      <w:r w:rsidR="0044041D" w:rsidRPr="00045C8B">
        <w:rPr>
          <w:rFonts w:ascii="Arial" w:hAnsi="Arial" w:cs="Arial"/>
          <w:sz w:val="24"/>
          <w:szCs w:val="24"/>
        </w:rPr>
        <w:t xml:space="preserve">szczególności osób młodych, zwłaszcza poprzez wdrażanie gwarancji dla młodzieży, długotrwale bezrobotnych oraz grup znajdujących się </w:t>
      </w:r>
      <w:r w:rsidR="00FE6F2A" w:rsidRPr="00045C8B">
        <w:rPr>
          <w:rFonts w:ascii="Arial" w:hAnsi="Arial" w:cs="Arial"/>
          <w:sz w:val="24"/>
          <w:szCs w:val="24"/>
        </w:rPr>
        <w:t>w</w:t>
      </w:r>
      <w:r w:rsidR="00FE6F2A">
        <w:rPr>
          <w:rFonts w:ascii="Arial" w:hAnsi="Arial" w:cs="Arial"/>
          <w:sz w:val="24"/>
          <w:szCs w:val="24"/>
        </w:rPr>
        <w:t> </w:t>
      </w:r>
      <w:r w:rsidR="0044041D" w:rsidRPr="00045C8B">
        <w:rPr>
          <w:rFonts w:ascii="Arial" w:hAnsi="Arial" w:cs="Arial"/>
          <w:sz w:val="24"/>
          <w:szCs w:val="24"/>
        </w:rPr>
        <w:t xml:space="preserve">niekorzystnej sytuacji </w:t>
      </w:r>
      <w:r w:rsidR="00FE6F2A" w:rsidRPr="00045C8B">
        <w:rPr>
          <w:rFonts w:ascii="Arial" w:hAnsi="Arial" w:cs="Arial"/>
          <w:sz w:val="24"/>
          <w:szCs w:val="24"/>
        </w:rPr>
        <w:t>na</w:t>
      </w:r>
      <w:r w:rsidR="00FE6F2A">
        <w:rPr>
          <w:rFonts w:ascii="Arial" w:hAnsi="Arial" w:cs="Arial"/>
          <w:sz w:val="24"/>
          <w:szCs w:val="24"/>
        </w:rPr>
        <w:t> </w:t>
      </w:r>
      <w:r w:rsidR="0044041D" w:rsidRPr="00045C8B">
        <w:rPr>
          <w:rFonts w:ascii="Arial" w:hAnsi="Arial" w:cs="Arial"/>
          <w:sz w:val="24"/>
          <w:szCs w:val="24"/>
        </w:rPr>
        <w:t xml:space="preserve">rynku pracy, jak również dla osób biernych zawodowo, </w:t>
      </w:r>
      <w:r w:rsidR="00FE6F2A" w:rsidRPr="00045C8B">
        <w:rPr>
          <w:rFonts w:ascii="Arial" w:hAnsi="Arial" w:cs="Arial"/>
          <w:sz w:val="24"/>
          <w:szCs w:val="24"/>
        </w:rPr>
        <w:t>a</w:t>
      </w:r>
      <w:r w:rsidR="00FE6F2A">
        <w:rPr>
          <w:rFonts w:ascii="Arial" w:hAnsi="Arial" w:cs="Arial"/>
          <w:sz w:val="24"/>
          <w:szCs w:val="24"/>
        </w:rPr>
        <w:t> </w:t>
      </w:r>
      <w:r w:rsidR="0044041D" w:rsidRPr="00045C8B">
        <w:rPr>
          <w:rFonts w:ascii="Arial" w:hAnsi="Arial" w:cs="Arial"/>
          <w:sz w:val="24"/>
          <w:szCs w:val="24"/>
        </w:rPr>
        <w:t xml:space="preserve">także poprzez promowanie samozatrudnienia </w:t>
      </w:r>
      <w:r w:rsidR="00FE6F2A" w:rsidRPr="00045C8B">
        <w:rPr>
          <w:rFonts w:ascii="Arial" w:hAnsi="Arial" w:cs="Arial"/>
          <w:sz w:val="24"/>
          <w:szCs w:val="24"/>
        </w:rPr>
        <w:t>i</w:t>
      </w:r>
      <w:r w:rsidR="00FE6F2A">
        <w:rPr>
          <w:rFonts w:ascii="Arial" w:hAnsi="Arial" w:cs="Arial"/>
          <w:sz w:val="24"/>
          <w:szCs w:val="24"/>
        </w:rPr>
        <w:t> </w:t>
      </w:r>
      <w:r w:rsidR="0044041D" w:rsidRPr="00045C8B">
        <w:rPr>
          <w:rFonts w:ascii="Arial" w:hAnsi="Arial" w:cs="Arial"/>
          <w:sz w:val="24"/>
          <w:szCs w:val="24"/>
        </w:rPr>
        <w:t xml:space="preserve">ekonomii społecznej </w:t>
      </w:r>
      <w:r w:rsidR="0083322B" w:rsidRPr="00045C8B">
        <w:rPr>
          <w:rFonts w:ascii="Arial" w:hAnsi="Arial" w:cs="Arial"/>
          <w:sz w:val="24"/>
          <w:szCs w:val="24"/>
        </w:rPr>
        <w:t xml:space="preserve">/ </w:t>
      </w:r>
      <w:r w:rsidR="00854650" w:rsidRPr="00045C8B">
        <w:rPr>
          <w:rFonts w:ascii="Arial" w:hAnsi="Arial" w:cs="Arial"/>
          <w:sz w:val="24"/>
          <w:szCs w:val="24"/>
        </w:rPr>
        <w:t>EFS+.CP4.</w:t>
      </w:r>
      <w:r w:rsidR="00F05DB5" w:rsidRPr="00045C8B">
        <w:rPr>
          <w:rFonts w:ascii="Arial" w:hAnsi="Arial" w:cs="Arial"/>
          <w:sz w:val="24"/>
          <w:szCs w:val="24"/>
        </w:rPr>
        <w:t>D</w:t>
      </w:r>
      <w:r w:rsidR="0044041D" w:rsidRPr="00045C8B">
        <w:rPr>
          <w:rFonts w:ascii="Arial" w:hAnsi="Arial" w:cs="Arial"/>
          <w:sz w:val="24"/>
          <w:szCs w:val="24"/>
        </w:rPr>
        <w:t xml:space="preserve"> - Wspieranie dostosowania pracowników, przedsiębiorstw </w:t>
      </w:r>
      <w:r w:rsidR="00FE6F2A" w:rsidRPr="00045C8B">
        <w:rPr>
          <w:rFonts w:ascii="Arial" w:hAnsi="Arial" w:cs="Arial"/>
          <w:sz w:val="24"/>
          <w:szCs w:val="24"/>
        </w:rPr>
        <w:t>i</w:t>
      </w:r>
      <w:r w:rsidR="00FE6F2A">
        <w:rPr>
          <w:rFonts w:ascii="Arial" w:hAnsi="Arial" w:cs="Arial"/>
          <w:sz w:val="24"/>
          <w:szCs w:val="24"/>
        </w:rPr>
        <w:t> </w:t>
      </w:r>
      <w:r w:rsidR="0044041D" w:rsidRPr="00045C8B">
        <w:rPr>
          <w:rFonts w:ascii="Arial" w:hAnsi="Arial" w:cs="Arial"/>
          <w:sz w:val="24"/>
          <w:szCs w:val="24"/>
        </w:rPr>
        <w:t xml:space="preserve">przedsiębiorców </w:t>
      </w:r>
      <w:r w:rsidR="00FE6F2A" w:rsidRPr="00045C8B">
        <w:rPr>
          <w:rFonts w:ascii="Arial" w:hAnsi="Arial" w:cs="Arial"/>
          <w:sz w:val="24"/>
          <w:szCs w:val="24"/>
        </w:rPr>
        <w:t>do</w:t>
      </w:r>
      <w:r w:rsidR="00FE6F2A">
        <w:rPr>
          <w:rFonts w:ascii="Arial" w:hAnsi="Arial" w:cs="Arial"/>
          <w:sz w:val="24"/>
          <w:szCs w:val="24"/>
        </w:rPr>
        <w:t> </w:t>
      </w:r>
      <w:r w:rsidR="0044041D" w:rsidRPr="00045C8B">
        <w:rPr>
          <w:rFonts w:ascii="Arial" w:hAnsi="Arial" w:cs="Arial"/>
          <w:sz w:val="24"/>
          <w:szCs w:val="24"/>
        </w:rPr>
        <w:t xml:space="preserve">zmian, wspieranie aktywnego </w:t>
      </w:r>
      <w:r w:rsidR="00FE6F2A" w:rsidRPr="00045C8B">
        <w:rPr>
          <w:rFonts w:ascii="Arial" w:hAnsi="Arial" w:cs="Arial"/>
          <w:sz w:val="24"/>
          <w:szCs w:val="24"/>
        </w:rPr>
        <w:t>i</w:t>
      </w:r>
      <w:r w:rsidR="00FE6F2A">
        <w:rPr>
          <w:rFonts w:ascii="Arial" w:hAnsi="Arial" w:cs="Arial"/>
          <w:sz w:val="24"/>
          <w:szCs w:val="24"/>
        </w:rPr>
        <w:t> </w:t>
      </w:r>
      <w:r w:rsidR="0044041D" w:rsidRPr="00045C8B">
        <w:rPr>
          <w:rFonts w:ascii="Arial" w:hAnsi="Arial" w:cs="Arial"/>
          <w:sz w:val="24"/>
          <w:szCs w:val="24"/>
        </w:rPr>
        <w:t xml:space="preserve">zdrowego starzenia się oraz zdrowego </w:t>
      </w:r>
      <w:r w:rsidR="00FE6F2A" w:rsidRPr="00045C8B">
        <w:rPr>
          <w:rFonts w:ascii="Arial" w:hAnsi="Arial" w:cs="Arial"/>
          <w:sz w:val="24"/>
          <w:szCs w:val="24"/>
        </w:rPr>
        <w:t>i</w:t>
      </w:r>
      <w:r w:rsidR="00FE6F2A">
        <w:rPr>
          <w:rFonts w:ascii="Arial" w:hAnsi="Arial" w:cs="Arial"/>
          <w:sz w:val="24"/>
          <w:szCs w:val="24"/>
        </w:rPr>
        <w:t> </w:t>
      </w:r>
      <w:r w:rsidR="0044041D" w:rsidRPr="00045C8B">
        <w:rPr>
          <w:rFonts w:ascii="Arial" w:hAnsi="Arial" w:cs="Arial"/>
          <w:sz w:val="24"/>
          <w:szCs w:val="24"/>
        </w:rPr>
        <w:t xml:space="preserve">dobrze dostosowanego środowiska pracy, które uwzględnia zagrożenia dla zdrowia </w:t>
      </w:r>
      <w:r w:rsidR="00894160" w:rsidRPr="00045C8B">
        <w:rPr>
          <w:rStyle w:val="Odwoanieprzypisudolnego"/>
          <w:rFonts w:ascii="Arial" w:hAnsi="Arial" w:cs="Arial"/>
          <w:sz w:val="24"/>
          <w:szCs w:val="24"/>
        </w:rPr>
        <w:footnoteReference w:id="3"/>
      </w:r>
    </w:p>
    <w:p w14:paraId="75A2CEE2" w14:textId="6BE04A7F" w:rsidR="00ED7A86" w:rsidRPr="00045C8B" w:rsidRDefault="00FE01B7" w:rsidP="00724D86">
      <w:pPr>
        <w:pStyle w:val="Akapitzlist"/>
        <w:numPr>
          <w:ilvl w:val="0"/>
          <w:numId w:val="6"/>
        </w:numPr>
        <w:spacing w:line="360" w:lineRule="auto"/>
        <w:ind w:left="426" w:hanging="426"/>
        <w:rPr>
          <w:rFonts w:ascii="Arial" w:hAnsi="Arial" w:cs="Arial"/>
          <w:sz w:val="24"/>
          <w:szCs w:val="24"/>
        </w:rPr>
      </w:pPr>
      <w:r w:rsidRPr="00045C8B">
        <w:rPr>
          <w:rFonts w:ascii="Arial" w:hAnsi="Arial" w:cs="Arial"/>
          <w:sz w:val="24"/>
          <w:szCs w:val="24"/>
        </w:rPr>
        <w:t>Na </w:t>
      </w:r>
      <w:r w:rsidR="00ED7A86" w:rsidRPr="00045C8B">
        <w:rPr>
          <w:rFonts w:ascii="Arial" w:hAnsi="Arial" w:cs="Arial"/>
          <w:sz w:val="24"/>
          <w:szCs w:val="24"/>
        </w:rPr>
        <w:t>dofinansowanie projekt</w:t>
      </w:r>
      <w:r w:rsidR="00CD67AE" w:rsidRPr="00045C8B">
        <w:rPr>
          <w:rFonts w:ascii="Arial" w:hAnsi="Arial" w:cs="Arial"/>
          <w:sz w:val="24"/>
          <w:szCs w:val="24"/>
        </w:rPr>
        <w:t>u</w:t>
      </w:r>
      <w:r w:rsidR="00ED7A86" w:rsidRPr="00045C8B">
        <w:rPr>
          <w:rFonts w:ascii="Arial" w:hAnsi="Arial" w:cs="Arial"/>
          <w:sz w:val="24"/>
          <w:szCs w:val="24"/>
        </w:rPr>
        <w:t xml:space="preserve"> </w:t>
      </w:r>
      <w:r w:rsidRPr="00045C8B">
        <w:rPr>
          <w:rFonts w:ascii="Arial" w:hAnsi="Arial" w:cs="Arial"/>
          <w:sz w:val="24"/>
          <w:szCs w:val="24"/>
        </w:rPr>
        <w:t>w </w:t>
      </w:r>
      <w:r w:rsidR="00ED7A86" w:rsidRPr="00045C8B">
        <w:rPr>
          <w:rFonts w:ascii="Arial" w:hAnsi="Arial" w:cs="Arial"/>
          <w:sz w:val="24"/>
          <w:szCs w:val="24"/>
        </w:rPr>
        <w:t xml:space="preserve">ramach postępowania </w:t>
      </w:r>
      <w:r w:rsidR="002D06DE" w:rsidRPr="00045C8B">
        <w:rPr>
          <w:rFonts w:ascii="Arial" w:hAnsi="Arial" w:cs="Arial"/>
          <w:sz w:val="24"/>
          <w:szCs w:val="24"/>
        </w:rPr>
        <w:t xml:space="preserve">IP </w:t>
      </w:r>
      <w:r w:rsidR="00ED7A86" w:rsidRPr="00045C8B">
        <w:rPr>
          <w:rFonts w:ascii="Arial" w:hAnsi="Arial" w:cs="Arial"/>
          <w:sz w:val="24"/>
          <w:szCs w:val="24"/>
        </w:rPr>
        <w:t xml:space="preserve">przeznaczyła … </w:t>
      </w:r>
      <w:r w:rsidR="003B007A" w:rsidRPr="00045C8B">
        <w:rPr>
          <w:rFonts w:ascii="Arial" w:hAnsi="Arial" w:cs="Arial"/>
          <w:sz w:val="24"/>
          <w:szCs w:val="24"/>
        </w:rPr>
        <w:t>PLN</w:t>
      </w:r>
      <w:r w:rsidR="00ED7A86" w:rsidRPr="00045C8B">
        <w:rPr>
          <w:rFonts w:ascii="Arial" w:hAnsi="Arial" w:cs="Arial"/>
          <w:sz w:val="24"/>
          <w:szCs w:val="24"/>
        </w:rPr>
        <w:t>.</w:t>
      </w:r>
    </w:p>
    <w:p w14:paraId="01E7B19C" w14:textId="31651BEA" w:rsidR="002E3C90" w:rsidRPr="00045C8B" w:rsidRDefault="00CD67AE" w:rsidP="00724D86">
      <w:pPr>
        <w:pStyle w:val="Akapitzlist"/>
        <w:numPr>
          <w:ilvl w:val="0"/>
          <w:numId w:val="6"/>
        </w:numPr>
        <w:spacing w:line="360" w:lineRule="auto"/>
        <w:ind w:left="426" w:hanging="426"/>
        <w:rPr>
          <w:rFonts w:ascii="Arial" w:hAnsi="Arial" w:cs="Arial"/>
          <w:sz w:val="24"/>
          <w:szCs w:val="24"/>
        </w:rPr>
      </w:pPr>
      <w:r w:rsidRPr="00045C8B">
        <w:rPr>
          <w:rFonts w:ascii="Arial" w:hAnsi="Arial" w:cs="Arial"/>
          <w:sz w:val="24"/>
          <w:szCs w:val="24"/>
        </w:rPr>
        <w:t>Projekt</w:t>
      </w:r>
      <w:r w:rsidR="00EF77CE" w:rsidRPr="00045C8B">
        <w:rPr>
          <w:rFonts w:ascii="Arial" w:hAnsi="Arial" w:cs="Arial"/>
          <w:sz w:val="24"/>
          <w:szCs w:val="24"/>
        </w:rPr>
        <w:t xml:space="preserve"> wybran</w:t>
      </w:r>
      <w:r w:rsidRPr="00045C8B">
        <w:rPr>
          <w:rFonts w:ascii="Arial" w:hAnsi="Arial" w:cs="Arial"/>
          <w:sz w:val="24"/>
          <w:szCs w:val="24"/>
        </w:rPr>
        <w:t>y</w:t>
      </w:r>
      <w:r w:rsidR="00EF77CE" w:rsidRPr="00045C8B">
        <w:rPr>
          <w:rFonts w:ascii="Arial" w:hAnsi="Arial" w:cs="Arial"/>
          <w:sz w:val="24"/>
          <w:szCs w:val="24"/>
        </w:rPr>
        <w:t xml:space="preserve"> </w:t>
      </w:r>
      <w:r w:rsidR="00FE01B7" w:rsidRPr="00045C8B">
        <w:rPr>
          <w:rFonts w:ascii="Arial" w:hAnsi="Arial" w:cs="Arial"/>
          <w:sz w:val="24"/>
          <w:szCs w:val="24"/>
        </w:rPr>
        <w:t>do </w:t>
      </w:r>
      <w:r w:rsidRPr="00045C8B">
        <w:rPr>
          <w:rFonts w:ascii="Arial" w:hAnsi="Arial" w:cs="Arial"/>
          <w:sz w:val="24"/>
          <w:szCs w:val="24"/>
        </w:rPr>
        <w:t>dofinansowania będzie</w:t>
      </w:r>
      <w:r w:rsidR="00EF77CE" w:rsidRPr="00045C8B">
        <w:rPr>
          <w:rFonts w:ascii="Arial" w:hAnsi="Arial" w:cs="Arial"/>
          <w:sz w:val="24"/>
          <w:szCs w:val="24"/>
        </w:rPr>
        <w:t xml:space="preserve"> finanso</w:t>
      </w:r>
      <w:r w:rsidR="002015AF" w:rsidRPr="00045C8B">
        <w:rPr>
          <w:rFonts w:ascii="Arial" w:hAnsi="Arial" w:cs="Arial"/>
          <w:sz w:val="24"/>
          <w:szCs w:val="24"/>
        </w:rPr>
        <w:t>wan</w:t>
      </w:r>
      <w:r w:rsidRPr="00045C8B">
        <w:rPr>
          <w:rFonts w:ascii="Arial" w:hAnsi="Arial" w:cs="Arial"/>
          <w:sz w:val="24"/>
          <w:szCs w:val="24"/>
        </w:rPr>
        <w:t>y</w:t>
      </w:r>
      <w:r w:rsidR="00F561D1" w:rsidRPr="00045C8B">
        <w:rPr>
          <w:rFonts w:ascii="Arial" w:hAnsi="Arial" w:cs="Arial"/>
          <w:sz w:val="24"/>
          <w:szCs w:val="24"/>
        </w:rPr>
        <w:t>:</w:t>
      </w:r>
      <w:r w:rsidR="00EF77CE" w:rsidRPr="00045C8B">
        <w:rPr>
          <w:rFonts w:ascii="Arial" w:hAnsi="Arial" w:cs="Arial"/>
          <w:sz w:val="24"/>
          <w:szCs w:val="24"/>
        </w:rPr>
        <w:t xml:space="preserve"> </w:t>
      </w:r>
      <w:r w:rsidR="00FE01B7" w:rsidRPr="00045C8B">
        <w:rPr>
          <w:rFonts w:ascii="Arial" w:hAnsi="Arial" w:cs="Arial"/>
          <w:sz w:val="24"/>
          <w:szCs w:val="24"/>
        </w:rPr>
        <w:t>z </w:t>
      </w:r>
      <w:r w:rsidR="00EF77CE" w:rsidRPr="00045C8B">
        <w:rPr>
          <w:rFonts w:ascii="Arial" w:hAnsi="Arial" w:cs="Arial"/>
          <w:sz w:val="24"/>
          <w:szCs w:val="24"/>
        </w:rPr>
        <w:t xml:space="preserve">EFS+ </w:t>
      </w:r>
      <w:r w:rsidR="00FE01B7" w:rsidRPr="00045C8B">
        <w:rPr>
          <w:rFonts w:ascii="Arial" w:hAnsi="Arial" w:cs="Arial"/>
          <w:sz w:val="24"/>
          <w:szCs w:val="24"/>
        </w:rPr>
        <w:t>i </w:t>
      </w:r>
      <w:r w:rsidR="006D36D5" w:rsidRPr="00045C8B">
        <w:rPr>
          <w:rFonts w:ascii="Arial" w:hAnsi="Arial" w:cs="Arial"/>
          <w:sz w:val="24"/>
          <w:szCs w:val="24"/>
        </w:rPr>
        <w:t>Funduszu Pracy/</w:t>
      </w:r>
      <w:r w:rsidR="00FE6F2A" w:rsidRPr="00045C8B">
        <w:rPr>
          <w:rFonts w:ascii="Arial" w:hAnsi="Arial" w:cs="Arial"/>
          <w:sz w:val="24"/>
          <w:szCs w:val="24"/>
        </w:rPr>
        <w:t>z</w:t>
      </w:r>
      <w:r w:rsidR="00FE6F2A">
        <w:rPr>
          <w:rFonts w:ascii="Arial" w:hAnsi="Arial" w:cs="Arial"/>
          <w:sz w:val="24"/>
          <w:szCs w:val="24"/>
        </w:rPr>
        <w:t> </w:t>
      </w:r>
      <w:r w:rsidR="005B0415" w:rsidRPr="00045C8B">
        <w:rPr>
          <w:rFonts w:ascii="Arial" w:hAnsi="Arial" w:cs="Arial"/>
          <w:sz w:val="24"/>
          <w:szCs w:val="24"/>
        </w:rPr>
        <w:t>EFS+</w:t>
      </w:r>
      <w:r w:rsidR="00A169A9" w:rsidRPr="00045C8B">
        <w:rPr>
          <w:rFonts w:ascii="Arial" w:hAnsi="Arial" w:cs="Arial"/>
          <w:sz w:val="24"/>
          <w:szCs w:val="24"/>
        </w:rPr>
        <w:t xml:space="preserve"> </w:t>
      </w:r>
      <w:r w:rsidR="00FE6F2A" w:rsidRPr="00045C8B">
        <w:rPr>
          <w:rFonts w:ascii="Arial" w:hAnsi="Arial" w:cs="Arial"/>
          <w:sz w:val="24"/>
          <w:szCs w:val="24"/>
        </w:rPr>
        <w:t>i</w:t>
      </w:r>
      <w:r w:rsidR="00FE6F2A">
        <w:rPr>
          <w:rFonts w:ascii="Arial" w:hAnsi="Arial" w:cs="Arial"/>
          <w:sz w:val="24"/>
          <w:szCs w:val="24"/>
        </w:rPr>
        <w:t> </w:t>
      </w:r>
      <w:r w:rsidR="00EF77CE" w:rsidRPr="00045C8B">
        <w:rPr>
          <w:rFonts w:ascii="Arial" w:hAnsi="Arial" w:cs="Arial"/>
          <w:sz w:val="24"/>
          <w:szCs w:val="24"/>
        </w:rPr>
        <w:t>budżetu państwa</w:t>
      </w:r>
      <w:r w:rsidR="0038550D">
        <w:rPr>
          <w:rFonts w:ascii="Arial" w:hAnsi="Arial" w:cs="Arial"/>
          <w:sz w:val="24"/>
          <w:szCs w:val="24"/>
        </w:rPr>
        <w:t>/ EFS+</w:t>
      </w:r>
      <w:r w:rsidR="00334A32" w:rsidRPr="00045C8B">
        <w:rPr>
          <w:rStyle w:val="Odwoanieprzypisudolnego"/>
          <w:rFonts w:ascii="Arial" w:hAnsi="Arial" w:cs="Arial"/>
          <w:sz w:val="24"/>
          <w:szCs w:val="24"/>
        </w:rPr>
        <w:footnoteReference w:id="4"/>
      </w:r>
      <w:r w:rsidR="00EF77CE" w:rsidRPr="00045C8B">
        <w:rPr>
          <w:rFonts w:ascii="Arial" w:hAnsi="Arial" w:cs="Arial"/>
          <w:sz w:val="24"/>
          <w:szCs w:val="24"/>
        </w:rPr>
        <w:t>.</w:t>
      </w:r>
    </w:p>
    <w:p w14:paraId="30956ABD" w14:textId="166274A6" w:rsidR="00EF77CE" w:rsidRPr="00045C8B" w:rsidRDefault="00EF77CE" w:rsidP="00724D86">
      <w:pPr>
        <w:pStyle w:val="Akapitzlist"/>
        <w:numPr>
          <w:ilvl w:val="0"/>
          <w:numId w:val="6"/>
        </w:numPr>
        <w:spacing w:line="360" w:lineRule="auto"/>
        <w:ind w:left="426" w:hanging="426"/>
        <w:rPr>
          <w:rFonts w:ascii="Arial" w:hAnsi="Arial" w:cs="Arial"/>
          <w:b/>
          <w:sz w:val="24"/>
          <w:szCs w:val="24"/>
        </w:rPr>
      </w:pPr>
      <w:r w:rsidRPr="00045C8B">
        <w:rPr>
          <w:rFonts w:ascii="Arial" w:hAnsi="Arial" w:cs="Arial"/>
          <w:sz w:val="24"/>
          <w:szCs w:val="24"/>
        </w:rPr>
        <w:t xml:space="preserve">Postępowanie prowadzi </w:t>
      </w:r>
      <w:r w:rsidR="002D06DE" w:rsidRPr="00045C8B">
        <w:rPr>
          <w:rFonts w:ascii="Arial" w:hAnsi="Arial" w:cs="Arial"/>
          <w:sz w:val="24"/>
          <w:szCs w:val="24"/>
        </w:rPr>
        <w:t xml:space="preserve">IP </w:t>
      </w:r>
      <w:r w:rsidRPr="00045C8B">
        <w:rPr>
          <w:rFonts w:ascii="Arial" w:hAnsi="Arial" w:cs="Arial"/>
          <w:sz w:val="24"/>
          <w:szCs w:val="24"/>
        </w:rPr>
        <w:t xml:space="preserve">– </w:t>
      </w:r>
      <w:r w:rsidR="002D06DE" w:rsidRPr="00045C8B">
        <w:rPr>
          <w:rFonts w:ascii="Arial" w:hAnsi="Arial" w:cs="Arial"/>
          <w:b/>
          <w:sz w:val="24"/>
          <w:szCs w:val="24"/>
        </w:rPr>
        <w:t xml:space="preserve">Wojewódzki Urząd Pracy </w:t>
      </w:r>
      <w:r w:rsidR="00FE01B7" w:rsidRPr="00045C8B">
        <w:rPr>
          <w:rFonts w:ascii="Arial" w:hAnsi="Arial" w:cs="Arial"/>
          <w:b/>
          <w:sz w:val="24"/>
          <w:szCs w:val="24"/>
        </w:rPr>
        <w:t>w </w:t>
      </w:r>
      <w:r w:rsidR="002D06DE" w:rsidRPr="00045C8B">
        <w:rPr>
          <w:rFonts w:ascii="Arial" w:hAnsi="Arial" w:cs="Arial"/>
          <w:b/>
          <w:sz w:val="24"/>
          <w:szCs w:val="24"/>
        </w:rPr>
        <w:t>Toruniu</w:t>
      </w:r>
      <w:r w:rsidRPr="00045C8B">
        <w:rPr>
          <w:rFonts w:ascii="Arial" w:hAnsi="Arial" w:cs="Arial"/>
          <w:b/>
          <w:sz w:val="24"/>
          <w:szCs w:val="24"/>
        </w:rPr>
        <w:t>.</w:t>
      </w:r>
    </w:p>
    <w:p w14:paraId="6F2CAFEC" w14:textId="5A21CD95" w:rsidR="00D26763" w:rsidRPr="00045C8B" w:rsidRDefault="00D26763" w:rsidP="00724D86">
      <w:pPr>
        <w:pStyle w:val="Akapitzlist"/>
        <w:numPr>
          <w:ilvl w:val="0"/>
          <w:numId w:val="6"/>
        </w:numPr>
        <w:spacing w:line="360" w:lineRule="auto"/>
        <w:ind w:left="426" w:hanging="426"/>
        <w:rPr>
          <w:rFonts w:ascii="Arial" w:hAnsi="Arial" w:cs="Arial"/>
          <w:sz w:val="24"/>
          <w:szCs w:val="24"/>
        </w:rPr>
      </w:pPr>
      <w:r w:rsidRPr="00045C8B">
        <w:rPr>
          <w:rFonts w:ascii="Arial" w:hAnsi="Arial" w:cs="Arial"/>
          <w:sz w:val="24"/>
          <w:szCs w:val="24"/>
        </w:rPr>
        <w:t xml:space="preserve">Czynności wykonywane przez </w:t>
      </w:r>
      <w:r w:rsidR="002D06DE" w:rsidRPr="00045C8B">
        <w:rPr>
          <w:rFonts w:ascii="Arial" w:hAnsi="Arial" w:cs="Arial"/>
          <w:sz w:val="24"/>
          <w:szCs w:val="24"/>
        </w:rPr>
        <w:t>IP</w:t>
      </w:r>
      <w:r w:rsidRPr="00045C8B">
        <w:rPr>
          <w:rFonts w:ascii="Arial" w:hAnsi="Arial" w:cs="Arial"/>
          <w:sz w:val="24"/>
          <w:szCs w:val="24"/>
        </w:rPr>
        <w:t>, które dotyczą wniosk</w:t>
      </w:r>
      <w:r w:rsidR="00CD67AE" w:rsidRPr="00045C8B">
        <w:rPr>
          <w:rFonts w:ascii="Arial" w:hAnsi="Arial" w:cs="Arial"/>
          <w:sz w:val="24"/>
          <w:szCs w:val="24"/>
        </w:rPr>
        <w:t>u</w:t>
      </w:r>
      <w:r w:rsidRPr="00045C8B">
        <w:rPr>
          <w:rFonts w:ascii="Arial" w:hAnsi="Arial" w:cs="Arial"/>
          <w:sz w:val="24"/>
          <w:szCs w:val="24"/>
        </w:rPr>
        <w:t xml:space="preserve"> to: </w:t>
      </w:r>
    </w:p>
    <w:p w14:paraId="5E6C30F2" w14:textId="5DD8BFB1" w:rsidR="00CE4C15" w:rsidRPr="00045C8B" w:rsidRDefault="00D26763" w:rsidP="00724D86">
      <w:pPr>
        <w:pStyle w:val="Akapitzlist"/>
        <w:numPr>
          <w:ilvl w:val="2"/>
          <w:numId w:val="8"/>
        </w:numPr>
        <w:spacing w:line="360" w:lineRule="auto"/>
        <w:ind w:left="1134" w:hanging="425"/>
        <w:rPr>
          <w:rFonts w:ascii="Arial" w:hAnsi="Arial" w:cs="Arial"/>
          <w:sz w:val="24"/>
          <w:szCs w:val="24"/>
        </w:rPr>
      </w:pPr>
      <w:r w:rsidRPr="00045C8B">
        <w:rPr>
          <w:rFonts w:ascii="Arial" w:hAnsi="Arial" w:cs="Arial"/>
          <w:sz w:val="24"/>
          <w:szCs w:val="24"/>
        </w:rPr>
        <w:t>nabór wniosk</w:t>
      </w:r>
      <w:r w:rsidR="00CD67AE" w:rsidRPr="00045C8B">
        <w:rPr>
          <w:rFonts w:ascii="Arial" w:hAnsi="Arial" w:cs="Arial"/>
          <w:sz w:val="24"/>
          <w:szCs w:val="24"/>
        </w:rPr>
        <w:t>u</w:t>
      </w:r>
      <w:r w:rsidRPr="00045C8B">
        <w:rPr>
          <w:rFonts w:ascii="Arial" w:hAnsi="Arial" w:cs="Arial"/>
          <w:sz w:val="24"/>
          <w:szCs w:val="24"/>
        </w:rPr>
        <w:t xml:space="preserve">, </w:t>
      </w:r>
    </w:p>
    <w:p w14:paraId="00EA6399" w14:textId="77777777" w:rsidR="00D26763" w:rsidRPr="00045C8B" w:rsidRDefault="00CD67AE" w:rsidP="00724D86">
      <w:pPr>
        <w:pStyle w:val="Akapitzlist"/>
        <w:numPr>
          <w:ilvl w:val="2"/>
          <w:numId w:val="8"/>
        </w:numPr>
        <w:spacing w:line="360" w:lineRule="auto"/>
        <w:ind w:left="1134" w:hanging="425"/>
        <w:rPr>
          <w:rFonts w:ascii="Arial" w:hAnsi="Arial" w:cs="Arial"/>
          <w:sz w:val="24"/>
          <w:szCs w:val="24"/>
        </w:rPr>
      </w:pPr>
      <w:r w:rsidRPr="00045C8B">
        <w:rPr>
          <w:rFonts w:ascii="Arial" w:hAnsi="Arial" w:cs="Arial"/>
          <w:sz w:val="24"/>
          <w:szCs w:val="24"/>
        </w:rPr>
        <w:t>ocena projektu</w:t>
      </w:r>
      <w:r w:rsidR="00D26763" w:rsidRPr="00045C8B">
        <w:rPr>
          <w:rFonts w:ascii="Arial" w:hAnsi="Arial" w:cs="Arial"/>
          <w:sz w:val="24"/>
          <w:szCs w:val="24"/>
        </w:rPr>
        <w:t xml:space="preserve">, </w:t>
      </w:r>
    </w:p>
    <w:p w14:paraId="3AFB9463" w14:textId="6CA1A15B" w:rsidR="00D26763" w:rsidRPr="00045C8B" w:rsidRDefault="00D26763" w:rsidP="00724D86">
      <w:pPr>
        <w:pStyle w:val="Akapitzlist"/>
        <w:numPr>
          <w:ilvl w:val="2"/>
          <w:numId w:val="8"/>
        </w:numPr>
        <w:spacing w:line="360" w:lineRule="auto"/>
        <w:ind w:left="1134" w:hanging="425"/>
        <w:rPr>
          <w:rFonts w:ascii="Arial" w:hAnsi="Arial" w:cs="Arial"/>
          <w:sz w:val="24"/>
          <w:szCs w:val="24"/>
        </w:rPr>
      </w:pPr>
      <w:r w:rsidRPr="00045C8B">
        <w:rPr>
          <w:rFonts w:ascii="Arial" w:hAnsi="Arial" w:cs="Arial"/>
          <w:sz w:val="24"/>
          <w:szCs w:val="24"/>
        </w:rPr>
        <w:t xml:space="preserve">publikacja </w:t>
      </w:r>
      <w:r w:rsidR="00CD67AE" w:rsidRPr="00045C8B">
        <w:rPr>
          <w:rFonts w:ascii="Arial" w:hAnsi="Arial" w:cs="Arial"/>
          <w:sz w:val="24"/>
          <w:szCs w:val="24"/>
        </w:rPr>
        <w:t xml:space="preserve">informacji </w:t>
      </w:r>
      <w:r w:rsidR="00FE01B7" w:rsidRPr="00045C8B">
        <w:rPr>
          <w:rFonts w:ascii="Arial" w:hAnsi="Arial" w:cs="Arial"/>
          <w:sz w:val="24"/>
          <w:szCs w:val="24"/>
        </w:rPr>
        <w:t>o </w:t>
      </w:r>
      <w:r w:rsidR="00CD67AE" w:rsidRPr="00045C8B">
        <w:rPr>
          <w:rFonts w:ascii="Arial" w:hAnsi="Arial" w:cs="Arial"/>
          <w:sz w:val="24"/>
          <w:szCs w:val="24"/>
        </w:rPr>
        <w:t xml:space="preserve">wybraniu projektu </w:t>
      </w:r>
      <w:r w:rsidR="00FE01B7" w:rsidRPr="00045C8B">
        <w:rPr>
          <w:rFonts w:ascii="Arial" w:hAnsi="Arial" w:cs="Arial"/>
          <w:sz w:val="24"/>
          <w:szCs w:val="24"/>
        </w:rPr>
        <w:t>do </w:t>
      </w:r>
      <w:r w:rsidR="00CD67AE" w:rsidRPr="00045C8B">
        <w:rPr>
          <w:rFonts w:ascii="Arial" w:hAnsi="Arial" w:cs="Arial"/>
          <w:sz w:val="24"/>
          <w:szCs w:val="24"/>
        </w:rPr>
        <w:t xml:space="preserve">dofinansowania lub </w:t>
      </w:r>
      <w:r w:rsidR="00FE01B7" w:rsidRPr="00045C8B">
        <w:rPr>
          <w:rFonts w:ascii="Arial" w:hAnsi="Arial" w:cs="Arial"/>
          <w:sz w:val="24"/>
          <w:szCs w:val="24"/>
        </w:rPr>
        <w:t>o </w:t>
      </w:r>
      <w:r w:rsidR="00CD67AE" w:rsidRPr="00045C8B">
        <w:rPr>
          <w:rFonts w:ascii="Arial" w:hAnsi="Arial" w:cs="Arial"/>
          <w:sz w:val="24"/>
          <w:szCs w:val="24"/>
        </w:rPr>
        <w:t>jego negatywnej ocenie</w:t>
      </w:r>
      <w:r w:rsidRPr="00045C8B">
        <w:rPr>
          <w:rFonts w:ascii="Arial" w:hAnsi="Arial" w:cs="Arial"/>
          <w:sz w:val="24"/>
          <w:szCs w:val="24"/>
        </w:rPr>
        <w:t>.</w:t>
      </w:r>
    </w:p>
    <w:p w14:paraId="251D13DD" w14:textId="786DE0C3" w:rsidR="00445134" w:rsidRPr="00045C8B" w:rsidRDefault="001A0A13" w:rsidP="00724D86">
      <w:pPr>
        <w:pStyle w:val="Akapitzlist"/>
        <w:numPr>
          <w:ilvl w:val="0"/>
          <w:numId w:val="6"/>
        </w:numPr>
        <w:spacing w:line="360" w:lineRule="auto"/>
        <w:ind w:left="426" w:hanging="426"/>
        <w:rPr>
          <w:rFonts w:ascii="Arial" w:hAnsi="Arial" w:cs="Arial"/>
          <w:sz w:val="24"/>
          <w:szCs w:val="24"/>
        </w:rPr>
      </w:pPr>
      <w:r w:rsidRPr="00045C8B">
        <w:rPr>
          <w:rFonts w:ascii="Arial" w:hAnsi="Arial" w:cs="Arial"/>
          <w:sz w:val="24"/>
          <w:szCs w:val="24"/>
        </w:rPr>
        <w:lastRenderedPageBreak/>
        <w:t xml:space="preserve">Ogłoszenie naboru następuje przez udostępnienie formularza wniosku </w:t>
      </w:r>
      <w:r w:rsidR="00FE01B7" w:rsidRPr="00045C8B">
        <w:rPr>
          <w:rFonts w:ascii="Arial" w:hAnsi="Arial" w:cs="Arial"/>
          <w:sz w:val="24"/>
          <w:szCs w:val="24"/>
        </w:rPr>
        <w:t>o </w:t>
      </w:r>
      <w:r w:rsidRPr="00045C8B">
        <w:rPr>
          <w:rFonts w:ascii="Arial" w:hAnsi="Arial" w:cs="Arial"/>
          <w:sz w:val="24"/>
          <w:szCs w:val="24"/>
        </w:rPr>
        <w:t xml:space="preserve">dofinansowanie </w:t>
      </w:r>
      <w:r w:rsidR="00FE01B7" w:rsidRPr="00045C8B">
        <w:rPr>
          <w:rFonts w:ascii="Arial" w:hAnsi="Arial" w:cs="Arial"/>
          <w:sz w:val="24"/>
          <w:szCs w:val="24"/>
        </w:rPr>
        <w:t>w </w:t>
      </w:r>
      <w:r w:rsidRPr="00045C8B">
        <w:rPr>
          <w:rFonts w:ascii="Arial" w:hAnsi="Arial" w:cs="Arial"/>
          <w:sz w:val="24"/>
          <w:szCs w:val="24"/>
        </w:rPr>
        <w:t xml:space="preserve">SOWA EFS. </w:t>
      </w:r>
      <w:r w:rsidR="006D36D5" w:rsidRPr="00045C8B">
        <w:rPr>
          <w:rFonts w:ascii="Arial" w:hAnsi="Arial" w:cs="Arial"/>
          <w:sz w:val="24"/>
          <w:szCs w:val="24"/>
        </w:rPr>
        <w:t>IP</w:t>
      </w:r>
      <w:r w:rsidRPr="00045C8B">
        <w:rPr>
          <w:rFonts w:ascii="Arial" w:hAnsi="Arial" w:cs="Arial"/>
          <w:sz w:val="24"/>
          <w:szCs w:val="24"/>
        </w:rPr>
        <w:t xml:space="preserve"> (elektronicznie</w:t>
      </w:r>
      <w:r w:rsidR="00331225" w:rsidRPr="00045C8B">
        <w:rPr>
          <w:rFonts w:ascii="Arial" w:hAnsi="Arial" w:cs="Arial"/>
          <w:sz w:val="24"/>
          <w:szCs w:val="24"/>
        </w:rPr>
        <w:t xml:space="preserve"> lub papierowo</w:t>
      </w:r>
      <w:r w:rsidRPr="00045C8B">
        <w:rPr>
          <w:rFonts w:ascii="Arial" w:hAnsi="Arial" w:cs="Arial"/>
          <w:sz w:val="24"/>
          <w:szCs w:val="24"/>
        </w:rPr>
        <w:t xml:space="preserve">) przekazuje zaproszenie </w:t>
      </w:r>
      <w:r w:rsidR="00FE01B7" w:rsidRPr="00045C8B">
        <w:rPr>
          <w:rFonts w:ascii="Arial" w:hAnsi="Arial" w:cs="Arial"/>
          <w:sz w:val="24"/>
          <w:szCs w:val="24"/>
        </w:rPr>
        <w:t>do </w:t>
      </w:r>
      <w:r w:rsidRPr="00045C8B">
        <w:rPr>
          <w:rFonts w:ascii="Arial" w:hAnsi="Arial" w:cs="Arial"/>
          <w:sz w:val="24"/>
          <w:szCs w:val="24"/>
        </w:rPr>
        <w:t xml:space="preserve">złożenia wniosku </w:t>
      </w:r>
      <w:r w:rsidR="00FE01B7" w:rsidRPr="00045C8B">
        <w:rPr>
          <w:rFonts w:ascii="Arial" w:hAnsi="Arial" w:cs="Arial"/>
          <w:sz w:val="24"/>
          <w:szCs w:val="24"/>
        </w:rPr>
        <w:t>o </w:t>
      </w:r>
      <w:r w:rsidRPr="00045C8B">
        <w:rPr>
          <w:rFonts w:ascii="Arial" w:hAnsi="Arial" w:cs="Arial"/>
          <w:sz w:val="24"/>
          <w:szCs w:val="24"/>
        </w:rPr>
        <w:t xml:space="preserve">dofinasowanie projektu </w:t>
      </w:r>
      <w:r w:rsidR="00FE01B7" w:rsidRPr="00045C8B">
        <w:rPr>
          <w:rFonts w:ascii="Arial" w:hAnsi="Arial" w:cs="Arial"/>
          <w:sz w:val="24"/>
          <w:szCs w:val="24"/>
        </w:rPr>
        <w:t>do </w:t>
      </w:r>
      <w:r w:rsidRPr="00045C8B">
        <w:rPr>
          <w:rFonts w:ascii="Arial" w:hAnsi="Arial" w:cs="Arial"/>
          <w:sz w:val="24"/>
          <w:szCs w:val="24"/>
        </w:rPr>
        <w:t xml:space="preserve">wszystkich uprawnionych podmiotów, które spełniły przesłanki wskazane </w:t>
      </w:r>
      <w:r w:rsidR="00FE01B7" w:rsidRPr="00045C8B">
        <w:rPr>
          <w:rFonts w:ascii="Arial" w:hAnsi="Arial" w:cs="Arial"/>
          <w:sz w:val="24"/>
          <w:szCs w:val="24"/>
        </w:rPr>
        <w:t>w </w:t>
      </w:r>
      <w:r w:rsidRPr="00045C8B">
        <w:rPr>
          <w:rFonts w:ascii="Arial" w:hAnsi="Arial" w:cs="Arial"/>
          <w:sz w:val="24"/>
          <w:szCs w:val="24"/>
        </w:rPr>
        <w:t xml:space="preserve">art. 44 ust. 2 ustawy </w:t>
      </w:r>
      <w:r w:rsidR="00FE01B7" w:rsidRPr="00045C8B">
        <w:rPr>
          <w:rFonts w:ascii="Arial" w:hAnsi="Arial" w:cs="Arial"/>
          <w:sz w:val="24"/>
          <w:szCs w:val="24"/>
        </w:rPr>
        <w:t>i </w:t>
      </w:r>
      <w:r w:rsidRPr="00045C8B">
        <w:rPr>
          <w:rFonts w:ascii="Arial" w:hAnsi="Arial" w:cs="Arial"/>
          <w:sz w:val="24"/>
          <w:szCs w:val="24"/>
        </w:rPr>
        <w:t xml:space="preserve">zostały wskazane </w:t>
      </w:r>
      <w:r w:rsidR="00FE01B7" w:rsidRPr="00045C8B">
        <w:rPr>
          <w:rFonts w:ascii="Arial" w:hAnsi="Arial" w:cs="Arial"/>
          <w:sz w:val="24"/>
          <w:szCs w:val="24"/>
        </w:rPr>
        <w:t>w </w:t>
      </w:r>
      <w:r w:rsidR="00E733E9" w:rsidRPr="00045C8B">
        <w:rPr>
          <w:rFonts w:ascii="Arial" w:hAnsi="Arial" w:cs="Arial"/>
          <w:sz w:val="24"/>
          <w:szCs w:val="24"/>
        </w:rPr>
        <w:t>r</w:t>
      </w:r>
      <w:r w:rsidRPr="00045C8B">
        <w:rPr>
          <w:rFonts w:ascii="Arial" w:hAnsi="Arial" w:cs="Arial"/>
          <w:sz w:val="24"/>
          <w:szCs w:val="24"/>
        </w:rPr>
        <w:t>egulaminie.</w:t>
      </w:r>
    </w:p>
    <w:p w14:paraId="78EFC803" w14:textId="1DC14958" w:rsidR="007F5006" w:rsidRPr="003F099D" w:rsidRDefault="00566CBC" w:rsidP="00E41775">
      <w:pPr>
        <w:pStyle w:val="Akapitzlist"/>
        <w:numPr>
          <w:ilvl w:val="0"/>
          <w:numId w:val="6"/>
        </w:numPr>
        <w:spacing w:line="360" w:lineRule="auto"/>
        <w:ind w:left="426" w:hanging="426"/>
        <w:rPr>
          <w:rFonts w:ascii="Arial" w:hAnsi="Arial" w:cs="Arial"/>
          <w:sz w:val="24"/>
          <w:szCs w:val="24"/>
        </w:rPr>
      </w:pPr>
      <w:r w:rsidRPr="003F099D">
        <w:rPr>
          <w:rFonts w:ascii="Arial" w:hAnsi="Arial" w:cs="Arial"/>
          <w:sz w:val="24"/>
          <w:szCs w:val="24"/>
        </w:rPr>
        <w:t xml:space="preserve">Nabór wniosków trwa od </w:t>
      </w:r>
      <w:r w:rsidR="008D522D">
        <w:rPr>
          <w:rFonts w:ascii="Arial" w:hAnsi="Arial" w:cs="Arial"/>
          <w:sz w:val="24"/>
          <w:szCs w:val="24"/>
        </w:rPr>
        <w:t>… - …</w:t>
      </w:r>
      <w:r w:rsidR="003F099D">
        <w:rPr>
          <w:rStyle w:val="Odwoanieprzypisudolnego"/>
          <w:rFonts w:ascii="Arial" w:hAnsi="Arial" w:cs="Arial"/>
          <w:sz w:val="24"/>
          <w:szCs w:val="24"/>
        </w:rPr>
        <w:footnoteReference w:id="5"/>
      </w:r>
      <w:r w:rsidR="003F099D" w:rsidRPr="003F099D">
        <w:rPr>
          <w:rFonts w:ascii="Arial" w:hAnsi="Arial" w:cs="Arial"/>
          <w:sz w:val="24"/>
          <w:szCs w:val="24"/>
        </w:rPr>
        <w:t xml:space="preserve"> </w:t>
      </w:r>
      <w:r w:rsidR="006A19E5" w:rsidRPr="003F099D">
        <w:rPr>
          <w:rFonts w:ascii="Arial" w:hAnsi="Arial" w:cs="Arial"/>
          <w:sz w:val="24"/>
          <w:szCs w:val="24"/>
        </w:rPr>
        <w:t>Termin zakończenia naboru może</w:t>
      </w:r>
      <w:r w:rsidR="0079521F" w:rsidRPr="003F099D">
        <w:rPr>
          <w:rFonts w:ascii="Arial" w:hAnsi="Arial" w:cs="Arial"/>
          <w:sz w:val="24"/>
          <w:szCs w:val="24"/>
        </w:rPr>
        <w:t xml:space="preserve"> </w:t>
      </w:r>
      <w:r w:rsidR="00352DC0" w:rsidRPr="003F099D">
        <w:rPr>
          <w:rFonts w:ascii="Arial" w:hAnsi="Arial" w:cs="Arial"/>
          <w:sz w:val="24"/>
          <w:szCs w:val="24"/>
        </w:rPr>
        <w:t>zostać wydłużony</w:t>
      </w:r>
      <w:r w:rsidR="007F5006" w:rsidRPr="003F099D">
        <w:rPr>
          <w:rFonts w:ascii="Arial" w:hAnsi="Arial" w:cs="Arial"/>
          <w:sz w:val="24"/>
          <w:szCs w:val="24"/>
        </w:rPr>
        <w:t>.</w:t>
      </w:r>
    </w:p>
    <w:p w14:paraId="16958C23" w14:textId="367D46DC" w:rsidR="006A19E5" w:rsidRPr="0079521F" w:rsidRDefault="007F5006" w:rsidP="0079521F">
      <w:pPr>
        <w:pStyle w:val="Akapitzlist"/>
        <w:numPr>
          <w:ilvl w:val="0"/>
          <w:numId w:val="6"/>
        </w:numPr>
        <w:spacing w:line="360" w:lineRule="auto"/>
        <w:ind w:left="426" w:hanging="426"/>
        <w:rPr>
          <w:rFonts w:ascii="Arial" w:hAnsi="Arial" w:cs="Arial"/>
          <w:sz w:val="24"/>
          <w:szCs w:val="24"/>
        </w:rPr>
      </w:pPr>
      <w:r>
        <w:rPr>
          <w:rFonts w:ascii="Arial" w:hAnsi="Arial" w:cs="Arial"/>
          <w:sz w:val="24"/>
          <w:szCs w:val="24"/>
        </w:rPr>
        <w:t xml:space="preserve">Termin zakończenia naboru może zostać </w:t>
      </w:r>
      <w:r w:rsidR="00FA0353" w:rsidRPr="0079521F">
        <w:rPr>
          <w:rFonts w:ascii="Arial" w:hAnsi="Arial" w:cs="Arial"/>
          <w:sz w:val="24"/>
          <w:szCs w:val="24"/>
        </w:rPr>
        <w:t xml:space="preserve">skrócony, </w:t>
      </w:r>
      <w:r w:rsidR="00FE6F2A" w:rsidRPr="0079521F">
        <w:rPr>
          <w:rFonts w:ascii="Arial" w:hAnsi="Arial" w:cs="Arial"/>
          <w:sz w:val="24"/>
          <w:szCs w:val="24"/>
        </w:rPr>
        <w:t>a o </w:t>
      </w:r>
      <w:r w:rsidR="00FA0353" w:rsidRPr="0079521F">
        <w:rPr>
          <w:rFonts w:ascii="Arial" w:hAnsi="Arial" w:cs="Arial"/>
          <w:sz w:val="24"/>
          <w:szCs w:val="24"/>
        </w:rPr>
        <w:t xml:space="preserve">skróceniu terminu naboru IP informuje nie później niż </w:t>
      </w:r>
      <w:r w:rsidR="00FE6F2A" w:rsidRPr="0079521F">
        <w:rPr>
          <w:rFonts w:ascii="Arial" w:hAnsi="Arial" w:cs="Arial"/>
          <w:sz w:val="24"/>
          <w:szCs w:val="24"/>
        </w:rPr>
        <w:t>na </w:t>
      </w:r>
      <w:r w:rsidR="00FA0353" w:rsidRPr="0079521F">
        <w:rPr>
          <w:rFonts w:ascii="Arial" w:hAnsi="Arial" w:cs="Arial"/>
          <w:sz w:val="24"/>
          <w:szCs w:val="24"/>
        </w:rPr>
        <w:t>7 dni przed planowanym terminem zakończenia naboru</w:t>
      </w:r>
      <w:r>
        <w:rPr>
          <w:rFonts w:ascii="Arial" w:hAnsi="Arial" w:cs="Arial"/>
          <w:sz w:val="24"/>
          <w:szCs w:val="24"/>
        </w:rPr>
        <w:t>/</w:t>
      </w:r>
      <w:r w:rsidR="00204174" w:rsidRPr="0079521F">
        <w:rPr>
          <w:rFonts w:ascii="Arial" w:hAnsi="Arial" w:cs="Arial"/>
          <w:color w:val="000000"/>
          <w:sz w:val="24"/>
          <w:szCs w:val="24"/>
        </w:rPr>
        <w:t>IP nie przewiduje możliwości skrócenia terminu naboru wniosków o dofinansowanie projektu</w:t>
      </w:r>
      <w:r>
        <w:rPr>
          <w:rStyle w:val="Odwoanieprzypisudolnego"/>
          <w:rFonts w:ascii="Arial" w:hAnsi="Arial" w:cs="Arial"/>
          <w:color w:val="000000"/>
          <w:sz w:val="24"/>
          <w:szCs w:val="24"/>
        </w:rPr>
        <w:footnoteReference w:id="6"/>
      </w:r>
      <w:r w:rsidR="00204174" w:rsidRPr="0079521F">
        <w:rPr>
          <w:rFonts w:ascii="Arial" w:hAnsi="Arial" w:cs="Arial"/>
          <w:color w:val="000000"/>
          <w:sz w:val="24"/>
          <w:szCs w:val="24"/>
        </w:rPr>
        <w:t>.</w:t>
      </w:r>
    </w:p>
    <w:p w14:paraId="022DDF94" w14:textId="4AEEB7C6" w:rsidR="00DE574F" w:rsidRPr="00045C8B" w:rsidRDefault="006A19E5" w:rsidP="00045C8B">
      <w:pPr>
        <w:pStyle w:val="Akapitzlist"/>
        <w:numPr>
          <w:ilvl w:val="0"/>
          <w:numId w:val="6"/>
        </w:numPr>
        <w:spacing w:line="360" w:lineRule="auto"/>
        <w:ind w:left="567" w:hanging="567"/>
        <w:rPr>
          <w:rFonts w:ascii="Arial" w:hAnsi="Arial" w:cs="Arial"/>
          <w:color w:val="000000"/>
          <w:sz w:val="24"/>
          <w:szCs w:val="24"/>
        </w:rPr>
      </w:pPr>
      <w:r w:rsidRPr="00045C8B">
        <w:rPr>
          <w:rFonts w:ascii="Arial" w:hAnsi="Arial" w:cs="Arial"/>
          <w:color w:val="000000"/>
          <w:sz w:val="24"/>
          <w:szCs w:val="24"/>
        </w:rPr>
        <w:t xml:space="preserve">Zmiana terminu naboru każdorazowo wiąże się </w:t>
      </w:r>
      <w:r w:rsidR="00FE01B7" w:rsidRPr="00045C8B">
        <w:rPr>
          <w:rFonts w:ascii="Arial" w:hAnsi="Arial" w:cs="Arial"/>
          <w:color w:val="000000"/>
          <w:sz w:val="24"/>
          <w:szCs w:val="24"/>
        </w:rPr>
        <w:t>ze </w:t>
      </w:r>
      <w:r w:rsidRPr="00045C8B">
        <w:rPr>
          <w:rFonts w:ascii="Arial" w:hAnsi="Arial" w:cs="Arial"/>
          <w:color w:val="000000"/>
          <w:sz w:val="24"/>
          <w:szCs w:val="24"/>
        </w:rPr>
        <w:t xml:space="preserve">zmianą regulaminu zgodnie </w:t>
      </w:r>
      <w:r w:rsidR="00FE01B7" w:rsidRPr="00045C8B">
        <w:rPr>
          <w:rFonts w:ascii="Arial" w:hAnsi="Arial" w:cs="Arial"/>
          <w:color w:val="000000"/>
          <w:sz w:val="24"/>
          <w:szCs w:val="24"/>
        </w:rPr>
        <w:t>z </w:t>
      </w:r>
      <w:r w:rsidRPr="00045C8B">
        <w:rPr>
          <w:rFonts w:ascii="Arial" w:hAnsi="Arial" w:cs="Arial"/>
          <w:color w:val="000000"/>
          <w:sz w:val="24"/>
          <w:szCs w:val="24"/>
        </w:rPr>
        <w:t>§ 1</w:t>
      </w:r>
      <w:r w:rsidR="0044778A" w:rsidRPr="00045C8B">
        <w:rPr>
          <w:rFonts w:ascii="Arial" w:hAnsi="Arial" w:cs="Arial"/>
          <w:color w:val="000000"/>
          <w:sz w:val="24"/>
          <w:szCs w:val="24"/>
        </w:rPr>
        <w:t>1</w:t>
      </w:r>
      <w:r w:rsidRPr="00045C8B">
        <w:rPr>
          <w:rFonts w:ascii="Arial" w:hAnsi="Arial" w:cs="Arial"/>
          <w:color w:val="000000"/>
          <w:sz w:val="24"/>
          <w:szCs w:val="24"/>
        </w:rPr>
        <w:t xml:space="preserve">. </w:t>
      </w:r>
    </w:p>
    <w:p w14:paraId="190E2C49" w14:textId="0710289D" w:rsidR="007B4A73" w:rsidRPr="00045C8B" w:rsidRDefault="00B5103A" w:rsidP="00724D86">
      <w:pPr>
        <w:pStyle w:val="Akapitzlist"/>
        <w:numPr>
          <w:ilvl w:val="0"/>
          <w:numId w:val="6"/>
        </w:numPr>
        <w:spacing w:line="360" w:lineRule="auto"/>
        <w:ind w:left="567" w:hanging="567"/>
        <w:rPr>
          <w:rFonts w:ascii="Arial" w:hAnsi="Arial" w:cs="Arial"/>
          <w:sz w:val="24"/>
          <w:szCs w:val="24"/>
        </w:rPr>
      </w:pPr>
      <w:r w:rsidRPr="00045C8B">
        <w:rPr>
          <w:rFonts w:ascii="Arial" w:hAnsi="Arial" w:cs="Arial"/>
          <w:sz w:val="24"/>
          <w:szCs w:val="24"/>
        </w:rPr>
        <w:t>O</w:t>
      </w:r>
      <w:r w:rsidR="006A19E5" w:rsidRPr="00045C8B">
        <w:rPr>
          <w:rFonts w:ascii="Arial" w:hAnsi="Arial" w:cs="Arial"/>
          <w:sz w:val="24"/>
          <w:szCs w:val="24"/>
        </w:rPr>
        <w:t xml:space="preserve">koliczności, które mogą wpływać </w:t>
      </w:r>
      <w:r w:rsidR="00FE01B7" w:rsidRPr="00045C8B">
        <w:rPr>
          <w:rFonts w:ascii="Arial" w:hAnsi="Arial" w:cs="Arial"/>
          <w:sz w:val="24"/>
          <w:szCs w:val="24"/>
        </w:rPr>
        <w:t>na </w:t>
      </w:r>
      <w:r w:rsidR="006A19E5" w:rsidRPr="00045C8B">
        <w:rPr>
          <w:rFonts w:ascii="Arial" w:hAnsi="Arial" w:cs="Arial"/>
          <w:sz w:val="24"/>
          <w:szCs w:val="24"/>
        </w:rPr>
        <w:t xml:space="preserve">datę zakończenia naboru </w:t>
      </w:r>
      <w:r w:rsidRPr="00045C8B">
        <w:rPr>
          <w:rFonts w:ascii="Arial" w:hAnsi="Arial" w:cs="Arial"/>
          <w:sz w:val="24"/>
          <w:szCs w:val="24"/>
        </w:rPr>
        <w:t>to</w:t>
      </w:r>
      <w:r w:rsidR="006A19E5" w:rsidRPr="00045C8B">
        <w:rPr>
          <w:rFonts w:ascii="Arial" w:hAnsi="Arial" w:cs="Arial"/>
          <w:sz w:val="24"/>
          <w:szCs w:val="24"/>
        </w:rPr>
        <w:t>:</w:t>
      </w:r>
    </w:p>
    <w:p w14:paraId="5AB5E113" w14:textId="1A43BDA3" w:rsidR="00FA0353" w:rsidRPr="00045C8B" w:rsidRDefault="00FA0353" w:rsidP="00724D86">
      <w:pPr>
        <w:pStyle w:val="Akapitzlist"/>
        <w:numPr>
          <w:ilvl w:val="0"/>
          <w:numId w:val="10"/>
        </w:numPr>
        <w:spacing w:line="360" w:lineRule="auto"/>
        <w:ind w:left="1134" w:hanging="425"/>
        <w:rPr>
          <w:rFonts w:ascii="Arial" w:hAnsi="Arial" w:cs="Arial"/>
          <w:sz w:val="24"/>
          <w:szCs w:val="24"/>
        </w:rPr>
      </w:pPr>
      <w:r w:rsidRPr="00045C8B">
        <w:rPr>
          <w:rFonts w:ascii="Arial" w:hAnsi="Arial" w:cs="Arial"/>
          <w:sz w:val="24"/>
          <w:szCs w:val="24"/>
        </w:rPr>
        <w:t>długotrwałe techniczne problemy w SOWA EFS uniemożliwiające składanie wniosków o dofinansowanie projektów</w:t>
      </w:r>
      <w:r w:rsidR="00571DC2" w:rsidRPr="00045C8B">
        <w:rPr>
          <w:rFonts w:ascii="Arial" w:hAnsi="Arial" w:cs="Arial"/>
          <w:sz w:val="24"/>
          <w:szCs w:val="24"/>
        </w:rPr>
        <w:t>;</w:t>
      </w:r>
    </w:p>
    <w:p w14:paraId="6BA3E5C3" w14:textId="7D9EE866" w:rsidR="00D3449D" w:rsidRPr="00045C8B" w:rsidRDefault="007B4A73" w:rsidP="00724D86">
      <w:pPr>
        <w:pStyle w:val="Akapitzlist"/>
        <w:numPr>
          <w:ilvl w:val="0"/>
          <w:numId w:val="10"/>
        </w:numPr>
        <w:spacing w:line="360" w:lineRule="auto"/>
        <w:ind w:left="1134" w:hanging="425"/>
        <w:rPr>
          <w:rFonts w:ascii="Arial" w:hAnsi="Arial" w:cs="Arial"/>
          <w:sz w:val="24"/>
          <w:szCs w:val="24"/>
        </w:rPr>
      </w:pPr>
      <w:r w:rsidRPr="00045C8B">
        <w:rPr>
          <w:rFonts w:ascii="Arial" w:hAnsi="Arial" w:cs="Arial"/>
          <w:sz w:val="24"/>
          <w:szCs w:val="24"/>
        </w:rPr>
        <w:t xml:space="preserve">zmiana </w:t>
      </w:r>
      <w:r w:rsidR="00F62146" w:rsidRPr="00045C8B">
        <w:rPr>
          <w:rFonts w:ascii="Arial" w:hAnsi="Arial" w:cs="Arial"/>
          <w:sz w:val="24"/>
          <w:szCs w:val="24"/>
        </w:rPr>
        <w:t>regulaminu</w:t>
      </w:r>
      <w:r w:rsidR="00B01396" w:rsidRPr="00045C8B">
        <w:rPr>
          <w:rFonts w:ascii="Arial" w:hAnsi="Arial" w:cs="Arial"/>
          <w:sz w:val="24"/>
          <w:szCs w:val="24"/>
        </w:rPr>
        <w:t xml:space="preserve"> </w:t>
      </w:r>
      <w:r w:rsidR="00FE6F2A" w:rsidRPr="00045C8B">
        <w:rPr>
          <w:rFonts w:ascii="Arial" w:hAnsi="Arial" w:cs="Arial"/>
          <w:sz w:val="24"/>
          <w:szCs w:val="24"/>
        </w:rPr>
        <w:t>w</w:t>
      </w:r>
      <w:r w:rsidR="00FE6F2A">
        <w:rPr>
          <w:rFonts w:ascii="Arial" w:hAnsi="Arial" w:cs="Arial"/>
          <w:sz w:val="24"/>
          <w:szCs w:val="24"/>
        </w:rPr>
        <w:t> </w:t>
      </w:r>
      <w:r w:rsidR="00B01396" w:rsidRPr="00045C8B">
        <w:rPr>
          <w:rFonts w:ascii="Arial" w:hAnsi="Arial" w:cs="Arial"/>
          <w:sz w:val="24"/>
          <w:szCs w:val="24"/>
        </w:rPr>
        <w:t xml:space="preserve">zakresie, </w:t>
      </w:r>
      <w:r w:rsidR="00FE6F2A" w:rsidRPr="00045C8B">
        <w:rPr>
          <w:rFonts w:ascii="Arial" w:hAnsi="Arial" w:cs="Arial"/>
          <w:sz w:val="24"/>
          <w:szCs w:val="24"/>
        </w:rPr>
        <w:t>o</w:t>
      </w:r>
      <w:r w:rsidR="00FE6F2A">
        <w:rPr>
          <w:rFonts w:ascii="Arial" w:hAnsi="Arial" w:cs="Arial"/>
          <w:sz w:val="24"/>
          <w:szCs w:val="24"/>
        </w:rPr>
        <w:t> </w:t>
      </w:r>
      <w:r w:rsidR="00B01396" w:rsidRPr="00045C8B">
        <w:rPr>
          <w:rFonts w:ascii="Arial" w:hAnsi="Arial" w:cs="Arial"/>
          <w:sz w:val="24"/>
          <w:szCs w:val="24"/>
        </w:rPr>
        <w:t xml:space="preserve">którym mowa </w:t>
      </w:r>
      <w:r w:rsidR="00FE6F2A" w:rsidRPr="00045C8B">
        <w:rPr>
          <w:rFonts w:ascii="Arial" w:hAnsi="Arial" w:cs="Arial"/>
          <w:sz w:val="24"/>
          <w:szCs w:val="24"/>
        </w:rPr>
        <w:t>w</w:t>
      </w:r>
      <w:r w:rsidR="00FE6F2A">
        <w:rPr>
          <w:rFonts w:ascii="Arial" w:hAnsi="Arial" w:cs="Arial"/>
          <w:sz w:val="24"/>
          <w:szCs w:val="24"/>
        </w:rPr>
        <w:t> </w:t>
      </w:r>
      <w:r w:rsidR="00B01396" w:rsidRPr="00045C8B">
        <w:rPr>
          <w:rFonts w:ascii="Arial" w:hAnsi="Arial" w:cs="Arial"/>
          <w:sz w:val="24"/>
          <w:szCs w:val="24"/>
        </w:rPr>
        <w:t>art. 51 ust. 1 pkt 3</w:t>
      </w:r>
      <w:r w:rsidRPr="00045C8B">
        <w:rPr>
          <w:rFonts w:ascii="Arial" w:hAnsi="Arial" w:cs="Arial"/>
          <w:sz w:val="24"/>
          <w:szCs w:val="24"/>
        </w:rPr>
        <w:t xml:space="preserve">, </w:t>
      </w:r>
      <w:r w:rsidR="00B01396" w:rsidRPr="00045C8B">
        <w:rPr>
          <w:rFonts w:ascii="Arial" w:hAnsi="Arial" w:cs="Arial"/>
          <w:sz w:val="24"/>
          <w:szCs w:val="24"/>
        </w:rPr>
        <w:t xml:space="preserve">wyłącznie </w:t>
      </w:r>
      <w:r w:rsidR="00FE6F2A" w:rsidRPr="00045C8B">
        <w:rPr>
          <w:rFonts w:ascii="Arial" w:hAnsi="Arial" w:cs="Arial"/>
          <w:sz w:val="24"/>
          <w:szCs w:val="24"/>
        </w:rPr>
        <w:t>w</w:t>
      </w:r>
      <w:r w:rsidR="00FE6F2A">
        <w:rPr>
          <w:rFonts w:ascii="Arial" w:hAnsi="Arial" w:cs="Arial"/>
          <w:sz w:val="24"/>
          <w:szCs w:val="24"/>
        </w:rPr>
        <w:t> </w:t>
      </w:r>
      <w:r w:rsidR="00B01396" w:rsidRPr="00045C8B">
        <w:rPr>
          <w:rFonts w:ascii="Arial" w:hAnsi="Arial" w:cs="Arial"/>
          <w:sz w:val="24"/>
          <w:szCs w:val="24"/>
        </w:rPr>
        <w:t xml:space="preserve">sytuacji, </w:t>
      </w:r>
      <w:r w:rsidR="00FE6F2A" w:rsidRPr="00045C8B">
        <w:rPr>
          <w:rFonts w:ascii="Arial" w:hAnsi="Arial" w:cs="Arial"/>
          <w:sz w:val="24"/>
          <w:szCs w:val="24"/>
        </w:rPr>
        <w:t>w</w:t>
      </w:r>
      <w:r w:rsidR="00FE6F2A">
        <w:rPr>
          <w:rFonts w:ascii="Arial" w:hAnsi="Arial" w:cs="Arial"/>
          <w:sz w:val="24"/>
          <w:szCs w:val="24"/>
        </w:rPr>
        <w:t> </w:t>
      </w:r>
      <w:r w:rsidR="00B01396" w:rsidRPr="00045C8B">
        <w:rPr>
          <w:rFonts w:ascii="Arial" w:hAnsi="Arial" w:cs="Arial"/>
          <w:sz w:val="24"/>
          <w:szCs w:val="24"/>
        </w:rPr>
        <w:t>której</w:t>
      </w:r>
      <w:r w:rsidRPr="00045C8B">
        <w:rPr>
          <w:rFonts w:ascii="Arial" w:hAnsi="Arial" w:cs="Arial"/>
          <w:sz w:val="24"/>
          <w:szCs w:val="24"/>
        </w:rPr>
        <w:t xml:space="preserve"> </w:t>
      </w:r>
      <w:r w:rsidR="00FE01B7" w:rsidRPr="00045C8B">
        <w:rPr>
          <w:rFonts w:ascii="Arial" w:hAnsi="Arial" w:cs="Arial"/>
          <w:sz w:val="24"/>
          <w:szCs w:val="24"/>
        </w:rPr>
        <w:t>w </w:t>
      </w:r>
      <w:r w:rsidRPr="00045C8B">
        <w:rPr>
          <w:rFonts w:ascii="Arial" w:hAnsi="Arial" w:cs="Arial"/>
          <w:sz w:val="24"/>
          <w:szCs w:val="24"/>
        </w:rPr>
        <w:t xml:space="preserve">ramach danego postępowania </w:t>
      </w:r>
      <w:r w:rsidR="00FE01B7" w:rsidRPr="00045C8B">
        <w:rPr>
          <w:rFonts w:ascii="Arial" w:hAnsi="Arial" w:cs="Arial"/>
          <w:sz w:val="24"/>
          <w:szCs w:val="24"/>
        </w:rPr>
        <w:t>w </w:t>
      </w:r>
      <w:r w:rsidRPr="00045C8B">
        <w:rPr>
          <w:rFonts w:ascii="Arial" w:hAnsi="Arial" w:cs="Arial"/>
          <w:sz w:val="24"/>
          <w:szCs w:val="24"/>
        </w:rPr>
        <w:t xml:space="preserve">zakresie wyboru projektów </w:t>
      </w:r>
      <w:r w:rsidR="00FE01B7" w:rsidRPr="00045C8B">
        <w:rPr>
          <w:rFonts w:ascii="Arial" w:hAnsi="Arial" w:cs="Arial"/>
          <w:sz w:val="24"/>
          <w:szCs w:val="24"/>
        </w:rPr>
        <w:t>do </w:t>
      </w:r>
      <w:r w:rsidRPr="00045C8B">
        <w:rPr>
          <w:rFonts w:ascii="Arial" w:hAnsi="Arial" w:cs="Arial"/>
          <w:sz w:val="24"/>
          <w:szCs w:val="24"/>
        </w:rPr>
        <w:t xml:space="preserve">dofinansowania nie złożono jeszcze wniosku </w:t>
      </w:r>
      <w:r w:rsidR="00FE01B7" w:rsidRPr="00045C8B">
        <w:rPr>
          <w:rFonts w:ascii="Arial" w:hAnsi="Arial" w:cs="Arial"/>
          <w:sz w:val="24"/>
          <w:szCs w:val="24"/>
        </w:rPr>
        <w:t>o </w:t>
      </w:r>
      <w:r w:rsidRPr="00045C8B">
        <w:rPr>
          <w:rFonts w:ascii="Arial" w:hAnsi="Arial" w:cs="Arial"/>
          <w:sz w:val="24"/>
          <w:szCs w:val="24"/>
        </w:rPr>
        <w:t>dofinansowanie projektu</w:t>
      </w:r>
      <w:r w:rsidR="00B01396" w:rsidRPr="00045C8B">
        <w:rPr>
          <w:rFonts w:ascii="Arial" w:hAnsi="Arial" w:cs="Arial"/>
          <w:sz w:val="24"/>
          <w:szCs w:val="24"/>
        </w:rPr>
        <w:t xml:space="preserve">/wszystkich </w:t>
      </w:r>
      <w:r w:rsidR="007A51AF" w:rsidRPr="00045C8B">
        <w:rPr>
          <w:rFonts w:ascii="Arial" w:hAnsi="Arial" w:cs="Arial"/>
          <w:sz w:val="24"/>
          <w:szCs w:val="24"/>
        </w:rPr>
        <w:t>wniosków</w:t>
      </w:r>
      <w:r w:rsidR="00B01396" w:rsidRPr="00045C8B">
        <w:rPr>
          <w:rFonts w:ascii="Arial" w:hAnsi="Arial" w:cs="Arial"/>
          <w:sz w:val="24"/>
          <w:szCs w:val="24"/>
        </w:rPr>
        <w:t xml:space="preserve"> PUP.</w:t>
      </w:r>
    </w:p>
    <w:p w14:paraId="5185019B" w14:textId="7DF9AF54" w:rsidR="005B48F4" w:rsidRPr="009657AC" w:rsidRDefault="005B48F4" w:rsidP="00724D86">
      <w:pPr>
        <w:pStyle w:val="Akapitzlist"/>
        <w:numPr>
          <w:ilvl w:val="0"/>
          <w:numId w:val="6"/>
        </w:numPr>
        <w:spacing w:line="360" w:lineRule="auto"/>
        <w:ind w:left="567" w:hanging="567"/>
        <w:rPr>
          <w:rFonts w:ascii="Arial" w:hAnsi="Arial" w:cs="Arial"/>
          <w:sz w:val="24"/>
          <w:szCs w:val="24"/>
        </w:rPr>
      </w:pPr>
      <w:r w:rsidRPr="00045C8B">
        <w:rPr>
          <w:rFonts w:ascii="Arial" w:hAnsi="Arial" w:cs="Arial"/>
          <w:color w:val="000000"/>
          <w:sz w:val="24"/>
          <w:szCs w:val="24"/>
        </w:rPr>
        <w:t xml:space="preserve">Orientacyjny termin zakończenia postępowania to </w:t>
      </w:r>
      <w:r w:rsidR="00B54DFC" w:rsidRPr="00045C8B">
        <w:rPr>
          <w:rFonts w:ascii="Arial" w:hAnsi="Arial" w:cs="Arial"/>
          <w:color w:val="000000"/>
          <w:sz w:val="24"/>
          <w:szCs w:val="24"/>
        </w:rPr>
        <w:t>…</w:t>
      </w:r>
      <w:r w:rsidR="00541B1D" w:rsidRPr="00045C8B">
        <w:rPr>
          <w:rFonts w:ascii="Arial" w:hAnsi="Arial" w:cs="Arial"/>
          <w:color w:val="000000"/>
          <w:sz w:val="24"/>
          <w:szCs w:val="24"/>
        </w:rPr>
        <w:t xml:space="preserve"> </w:t>
      </w:r>
      <w:r w:rsidR="0056757D" w:rsidRPr="00045C8B">
        <w:rPr>
          <w:rFonts w:ascii="Arial" w:hAnsi="Arial" w:cs="Arial"/>
          <w:color w:val="000000"/>
          <w:sz w:val="24"/>
          <w:szCs w:val="24"/>
        </w:rPr>
        <w:t>roku</w:t>
      </w:r>
      <w:r w:rsidR="0056757D" w:rsidRPr="00045C8B">
        <w:rPr>
          <w:rFonts w:ascii="Arial" w:hAnsi="Arial" w:cs="Arial"/>
          <w:bCs/>
          <w:color w:val="000000"/>
          <w:sz w:val="24"/>
          <w:szCs w:val="24"/>
        </w:rPr>
        <w:t>.</w:t>
      </w:r>
    </w:p>
    <w:p w14:paraId="6EC82718" w14:textId="77777777" w:rsidR="00FD5C5C" w:rsidRPr="00045C8B" w:rsidRDefault="00FD5C5C" w:rsidP="009657AC">
      <w:pPr>
        <w:pStyle w:val="Akapitzlist"/>
        <w:spacing w:line="360" w:lineRule="auto"/>
        <w:ind w:left="567"/>
        <w:rPr>
          <w:rFonts w:ascii="Arial" w:hAnsi="Arial" w:cs="Arial"/>
          <w:sz w:val="24"/>
          <w:szCs w:val="24"/>
        </w:rPr>
      </w:pPr>
    </w:p>
    <w:p w14:paraId="769B7318" w14:textId="77777777" w:rsidR="00A978DA" w:rsidRPr="00045C8B" w:rsidRDefault="008A08BB">
      <w:pPr>
        <w:pStyle w:val="Nagwek1"/>
        <w:spacing w:before="240" w:after="240" w:line="240" w:lineRule="auto"/>
        <w:rPr>
          <w:rFonts w:ascii="Arial" w:hAnsi="Arial" w:cs="Arial"/>
          <w:color w:val="0070C0"/>
          <w:sz w:val="36"/>
        </w:rPr>
      </w:pPr>
      <w:bookmarkStart w:id="4" w:name="_Toc134095423"/>
      <w:r w:rsidRPr="00045C8B">
        <w:rPr>
          <w:rFonts w:ascii="Arial" w:hAnsi="Arial" w:cs="Arial"/>
          <w:color w:val="0070C0"/>
          <w:sz w:val="36"/>
        </w:rPr>
        <w:t xml:space="preserve">§ </w:t>
      </w:r>
      <w:r w:rsidR="00263F9D" w:rsidRPr="00045C8B">
        <w:rPr>
          <w:rFonts w:ascii="Arial" w:hAnsi="Arial" w:cs="Arial"/>
          <w:color w:val="0070C0"/>
          <w:sz w:val="36"/>
        </w:rPr>
        <w:t xml:space="preserve">2. </w:t>
      </w:r>
      <w:r w:rsidR="00A978DA" w:rsidRPr="00045C8B">
        <w:rPr>
          <w:rFonts w:ascii="Arial" w:hAnsi="Arial" w:cs="Arial"/>
          <w:color w:val="0070C0"/>
          <w:sz w:val="36"/>
        </w:rPr>
        <w:t>Sposób wyboru projektów</w:t>
      </w:r>
      <w:bookmarkEnd w:id="4"/>
    </w:p>
    <w:p w14:paraId="14EA32DF" w14:textId="26DF9BA0" w:rsidR="00305FC0" w:rsidRPr="00045C8B" w:rsidRDefault="00FE01B7" w:rsidP="00724D86">
      <w:pPr>
        <w:pStyle w:val="Akapitzlist"/>
        <w:numPr>
          <w:ilvl w:val="0"/>
          <w:numId w:val="11"/>
        </w:numPr>
        <w:spacing w:line="360" w:lineRule="auto"/>
        <w:ind w:left="426" w:hanging="426"/>
        <w:rPr>
          <w:rFonts w:ascii="Arial" w:hAnsi="Arial" w:cs="Arial"/>
          <w:sz w:val="24"/>
          <w:szCs w:val="24"/>
        </w:rPr>
      </w:pPr>
      <w:r w:rsidRPr="00045C8B">
        <w:rPr>
          <w:rFonts w:ascii="Arial" w:hAnsi="Arial" w:cs="Arial"/>
          <w:sz w:val="24"/>
          <w:szCs w:val="24"/>
        </w:rPr>
        <w:t>W </w:t>
      </w:r>
      <w:r w:rsidR="00305FC0" w:rsidRPr="00045C8B">
        <w:rPr>
          <w:rFonts w:ascii="Arial" w:hAnsi="Arial" w:cs="Arial"/>
          <w:sz w:val="24"/>
          <w:szCs w:val="24"/>
        </w:rPr>
        <w:t>ramach postępowania projekt</w:t>
      </w:r>
      <w:r w:rsidR="00F56231" w:rsidRPr="00045C8B">
        <w:rPr>
          <w:rFonts w:ascii="Arial" w:hAnsi="Arial" w:cs="Arial"/>
          <w:sz w:val="24"/>
          <w:szCs w:val="24"/>
        </w:rPr>
        <w:t>/projekty</w:t>
      </w:r>
      <w:r w:rsidR="003B7D2D" w:rsidRPr="00045C8B">
        <w:rPr>
          <w:rFonts w:ascii="Arial" w:hAnsi="Arial" w:cs="Arial"/>
          <w:sz w:val="24"/>
          <w:szCs w:val="24"/>
        </w:rPr>
        <w:t xml:space="preserve"> będzie</w:t>
      </w:r>
      <w:r w:rsidR="00F56231" w:rsidRPr="00045C8B">
        <w:rPr>
          <w:rFonts w:ascii="Arial" w:hAnsi="Arial" w:cs="Arial"/>
          <w:sz w:val="24"/>
          <w:szCs w:val="24"/>
        </w:rPr>
        <w:t>/będą</w:t>
      </w:r>
      <w:r w:rsidR="003B7D2D" w:rsidRPr="00045C8B">
        <w:rPr>
          <w:rFonts w:ascii="Arial" w:hAnsi="Arial" w:cs="Arial"/>
          <w:sz w:val="24"/>
          <w:szCs w:val="24"/>
        </w:rPr>
        <w:t xml:space="preserve"> wybierany</w:t>
      </w:r>
      <w:r w:rsidR="00F56231" w:rsidRPr="00045C8B">
        <w:rPr>
          <w:rFonts w:ascii="Arial" w:hAnsi="Arial" w:cs="Arial"/>
          <w:sz w:val="24"/>
          <w:szCs w:val="24"/>
        </w:rPr>
        <w:t>/wybierane</w:t>
      </w:r>
      <w:r w:rsidR="00305FC0" w:rsidRPr="00045C8B">
        <w:rPr>
          <w:rFonts w:ascii="Arial" w:hAnsi="Arial" w:cs="Arial"/>
          <w:sz w:val="24"/>
          <w:szCs w:val="24"/>
        </w:rPr>
        <w:t xml:space="preserve"> </w:t>
      </w:r>
      <w:r w:rsidRPr="00045C8B">
        <w:rPr>
          <w:rFonts w:ascii="Arial" w:hAnsi="Arial" w:cs="Arial"/>
          <w:sz w:val="24"/>
          <w:szCs w:val="24"/>
        </w:rPr>
        <w:t>w </w:t>
      </w:r>
      <w:r w:rsidR="00305FC0" w:rsidRPr="00045C8B">
        <w:rPr>
          <w:rFonts w:ascii="Arial" w:hAnsi="Arial" w:cs="Arial"/>
          <w:sz w:val="24"/>
          <w:szCs w:val="24"/>
        </w:rPr>
        <w:t xml:space="preserve">sposób </w:t>
      </w:r>
      <w:r w:rsidR="00CB07A4" w:rsidRPr="00045C8B">
        <w:rPr>
          <w:rFonts w:ascii="Arial" w:hAnsi="Arial" w:cs="Arial"/>
          <w:sz w:val="24"/>
          <w:szCs w:val="24"/>
        </w:rPr>
        <w:t>nie</w:t>
      </w:r>
      <w:r w:rsidR="00305FC0" w:rsidRPr="00045C8B">
        <w:rPr>
          <w:rFonts w:ascii="Arial" w:hAnsi="Arial" w:cs="Arial"/>
          <w:sz w:val="24"/>
          <w:szCs w:val="24"/>
        </w:rPr>
        <w:t>konkurencyjny.</w:t>
      </w:r>
    </w:p>
    <w:p w14:paraId="77AE469C" w14:textId="6B6211CE" w:rsidR="005B2C35" w:rsidRDefault="003F4D51" w:rsidP="00724D86">
      <w:pPr>
        <w:pStyle w:val="Akapitzlist"/>
        <w:numPr>
          <w:ilvl w:val="0"/>
          <w:numId w:val="11"/>
        </w:numPr>
        <w:spacing w:line="360" w:lineRule="auto"/>
        <w:ind w:left="426" w:hanging="426"/>
        <w:rPr>
          <w:rFonts w:ascii="Arial" w:hAnsi="Arial" w:cs="Arial"/>
          <w:sz w:val="24"/>
          <w:szCs w:val="24"/>
        </w:rPr>
      </w:pPr>
      <w:r w:rsidRPr="00045C8B">
        <w:rPr>
          <w:rFonts w:ascii="Arial" w:hAnsi="Arial" w:cs="Arial"/>
          <w:sz w:val="24"/>
          <w:szCs w:val="24"/>
        </w:rPr>
        <w:t xml:space="preserve"> </w:t>
      </w:r>
      <w:r w:rsidR="005B2C35" w:rsidRPr="00045C8B">
        <w:rPr>
          <w:rFonts w:ascii="Arial" w:hAnsi="Arial" w:cs="Arial"/>
          <w:sz w:val="24"/>
          <w:szCs w:val="24"/>
        </w:rPr>
        <w:t>Cel postępowania to</w:t>
      </w:r>
      <w:r w:rsidR="00CB07A4" w:rsidRPr="00045C8B">
        <w:rPr>
          <w:rFonts w:ascii="Arial" w:hAnsi="Arial" w:cs="Arial"/>
          <w:sz w:val="24"/>
          <w:szCs w:val="24"/>
        </w:rPr>
        <w:t xml:space="preserve"> </w:t>
      </w:r>
      <w:r w:rsidR="005B2C35" w:rsidRPr="00045C8B">
        <w:rPr>
          <w:rFonts w:ascii="Arial" w:hAnsi="Arial" w:cs="Arial"/>
          <w:sz w:val="24"/>
          <w:szCs w:val="24"/>
        </w:rPr>
        <w:t xml:space="preserve">wybór </w:t>
      </w:r>
      <w:r w:rsidR="00FE01B7" w:rsidRPr="00045C8B">
        <w:rPr>
          <w:rFonts w:ascii="Arial" w:hAnsi="Arial" w:cs="Arial"/>
          <w:sz w:val="24"/>
          <w:szCs w:val="24"/>
        </w:rPr>
        <w:t>do </w:t>
      </w:r>
      <w:r w:rsidR="005B2C35" w:rsidRPr="00045C8B">
        <w:rPr>
          <w:rFonts w:ascii="Arial" w:hAnsi="Arial" w:cs="Arial"/>
          <w:sz w:val="24"/>
          <w:szCs w:val="24"/>
        </w:rPr>
        <w:t>dofinansowania jednego projektu</w:t>
      </w:r>
      <w:r w:rsidR="00F56231" w:rsidRPr="00045C8B">
        <w:rPr>
          <w:rFonts w:ascii="Arial" w:hAnsi="Arial" w:cs="Arial"/>
          <w:sz w:val="24"/>
          <w:szCs w:val="24"/>
        </w:rPr>
        <w:t>/20 projektów</w:t>
      </w:r>
      <w:r w:rsidR="00D63B06" w:rsidRPr="00045C8B">
        <w:rPr>
          <w:rFonts w:ascii="Arial" w:hAnsi="Arial" w:cs="Arial"/>
          <w:sz w:val="24"/>
          <w:szCs w:val="24"/>
        </w:rPr>
        <w:t>, którego wnioskodawcą jest</w:t>
      </w:r>
      <w:r w:rsidR="00F56231" w:rsidRPr="00045C8B">
        <w:rPr>
          <w:rFonts w:ascii="Arial" w:hAnsi="Arial" w:cs="Arial"/>
          <w:sz w:val="24"/>
          <w:szCs w:val="24"/>
        </w:rPr>
        <w:t>/są</w:t>
      </w:r>
      <w:r w:rsidR="00D63B06" w:rsidRPr="00045C8B">
        <w:rPr>
          <w:rFonts w:ascii="Arial" w:hAnsi="Arial" w:cs="Arial"/>
          <w:sz w:val="24"/>
          <w:szCs w:val="24"/>
        </w:rPr>
        <w:t xml:space="preserve"> …</w:t>
      </w:r>
      <w:r w:rsidR="00D63B06" w:rsidRPr="00045C8B">
        <w:rPr>
          <w:rStyle w:val="Odwoanieprzypisudolnego"/>
          <w:rFonts w:ascii="Arial" w:hAnsi="Arial" w:cs="Arial"/>
          <w:sz w:val="24"/>
          <w:szCs w:val="24"/>
        </w:rPr>
        <w:footnoteReference w:id="7"/>
      </w:r>
      <w:r w:rsidR="005B2C35" w:rsidRPr="00045C8B">
        <w:rPr>
          <w:rFonts w:ascii="Arial" w:hAnsi="Arial" w:cs="Arial"/>
          <w:sz w:val="24"/>
          <w:szCs w:val="24"/>
        </w:rPr>
        <w:t>.</w:t>
      </w:r>
    </w:p>
    <w:p w14:paraId="023A4CF1" w14:textId="77777777" w:rsidR="0079521F" w:rsidRPr="0079521F" w:rsidRDefault="0079521F" w:rsidP="0079521F">
      <w:pPr>
        <w:spacing w:line="360" w:lineRule="auto"/>
        <w:rPr>
          <w:rFonts w:ascii="Arial" w:hAnsi="Arial" w:cs="Arial"/>
          <w:sz w:val="24"/>
          <w:szCs w:val="24"/>
        </w:rPr>
      </w:pPr>
    </w:p>
    <w:p w14:paraId="73D7D850" w14:textId="0CBD03DD" w:rsidR="00E13C03" w:rsidRPr="00045C8B" w:rsidRDefault="003B7D2D" w:rsidP="00724D86">
      <w:pPr>
        <w:pStyle w:val="Akapitzlist"/>
        <w:numPr>
          <w:ilvl w:val="0"/>
          <w:numId w:val="11"/>
        </w:numPr>
        <w:spacing w:line="360" w:lineRule="auto"/>
        <w:ind w:left="426" w:hanging="426"/>
        <w:rPr>
          <w:rFonts w:ascii="Arial" w:hAnsi="Arial" w:cs="Arial"/>
          <w:sz w:val="24"/>
          <w:szCs w:val="24"/>
        </w:rPr>
      </w:pPr>
      <w:r w:rsidRPr="00045C8B">
        <w:rPr>
          <w:rFonts w:ascii="Arial" w:hAnsi="Arial" w:cs="Arial"/>
          <w:sz w:val="24"/>
          <w:szCs w:val="24"/>
        </w:rPr>
        <w:lastRenderedPageBreak/>
        <w:t xml:space="preserve">Wybór projektu </w:t>
      </w:r>
      <w:r w:rsidR="00FE01B7" w:rsidRPr="00045C8B">
        <w:rPr>
          <w:rFonts w:ascii="Arial" w:hAnsi="Arial" w:cs="Arial"/>
          <w:sz w:val="24"/>
          <w:szCs w:val="24"/>
        </w:rPr>
        <w:t>w </w:t>
      </w:r>
      <w:r w:rsidRPr="00045C8B">
        <w:rPr>
          <w:rFonts w:ascii="Arial" w:hAnsi="Arial" w:cs="Arial"/>
          <w:sz w:val="24"/>
          <w:szCs w:val="24"/>
        </w:rPr>
        <w:t xml:space="preserve">sposób niekonkurencyjny jest możliwy </w:t>
      </w:r>
      <w:r w:rsidR="00FE01B7" w:rsidRPr="00045C8B">
        <w:rPr>
          <w:rFonts w:ascii="Arial" w:hAnsi="Arial" w:cs="Arial"/>
          <w:sz w:val="24"/>
          <w:szCs w:val="24"/>
        </w:rPr>
        <w:t>ze </w:t>
      </w:r>
      <w:r w:rsidRPr="00045C8B">
        <w:rPr>
          <w:rFonts w:ascii="Arial" w:hAnsi="Arial" w:cs="Arial"/>
          <w:sz w:val="24"/>
          <w:szCs w:val="24"/>
        </w:rPr>
        <w:t>względu na</w:t>
      </w:r>
      <w:r w:rsidR="00E13C03" w:rsidRPr="00045C8B">
        <w:rPr>
          <w:rFonts w:ascii="Arial" w:hAnsi="Arial" w:cs="Arial"/>
          <w:sz w:val="24"/>
          <w:szCs w:val="24"/>
        </w:rPr>
        <w:t>:</w:t>
      </w:r>
    </w:p>
    <w:p w14:paraId="3A9268D4" w14:textId="77777777" w:rsidR="003B7D2D" w:rsidRPr="00ED5283" w:rsidRDefault="003B7D2D" w:rsidP="00724D86">
      <w:pPr>
        <w:pStyle w:val="Akapitzlist"/>
        <w:numPr>
          <w:ilvl w:val="0"/>
          <w:numId w:val="54"/>
        </w:numPr>
        <w:spacing w:line="360" w:lineRule="auto"/>
        <w:ind w:left="1134" w:hanging="425"/>
        <w:rPr>
          <w:rFonts w:ascii="Arial" w:hAnsi="Arial" w:cs="Arial"/>
          <w:sz w:val="24"/>
          <w:szCs w:val="24"/>
        </w:rPr>
      </w:pPr>
      <w:r w:rsidRPr="00045C8B">
        <w:rPr>
          <w:rFonts w:ascii="Arial" w:hAnsi="Arial" w:cs="Arial"/>
          <w:sz w:val="24"/>
          <w:szCs w:val="24"/>
        </w:rPr>
        <w:t>cel/ charakter</w:t>
      </w:r>
      <w:r w:rsidRPr="00ED5283">
        <w:rPr>
          <w:rStyle w:val="Odwoanieprzypisudolnego"/>
          <w:rFonts w:ascii="Arial" w:hAnsi="Arial" w:cs="Arial"/>
          <w:sz w:val="24"/>
          <w:szCs w:val="24"/>
        </w:rPr>
        <w:footnoteReference w:id="8"/>
      </w:r>
      <w:r w:rsidRPr="00ED5283">
        <w:rPr>
          <w:rFonts w:ascii="Arial" w:hAnsi="Arial" w:cs="Arial"/>
          <w:sz w:val="24"/>
          <w:szCs w:val="24"/>
        </w:rPr>
        <w:t xml:space="preserve"> tego projektu, tj. …</w:t>
      </w:r>
      <w:r w:rsidR="00511549" w:rsidRPr="00ED5283">
        <w:rPr>
          <w:rStyle w:val="Odwoanieprzypisudolnego"/>
          <w:rFonts w:ascii="Arial" w:hAnsi="Arial" w:cs="Arial"/>
          <w:sz w:val="24"/>
          <w:szCs w:val="24"/>
        </w:rPr>
        <w:footnoteReference w:id="9"/>
      </w:r>
      <w:r w:rsidR="00E13C03" w:rsidRPr="00ED5283">
        <w:rPr>
          <w:rFonts w:ascii="Arial" w:hAnsi="Arial" w:cs="Arial"/>
          <w:sz w:val="24"/>
          <w:szCs w:val="24"/>
        </w:rPr>
        <w:t>;</w:t>
      </w:r>
    </w:p>
    <w:p w14:paraId="1DCC58EC" w14:textId="0F90AE0C" w:rsidR="00E13C03" w:rsidRDefault="00E13C03" w:rsidP="00724D86">
      <w:pPr>
        <w:pStyle w:val="Akapitzlist"/>
        <w:numPr>
          <w:ilvl w:val="0"/>
          <w:numId w:val="54"/>
        </w:numPr>
        <w:spacing w:line="360" w:lineRule="auto"/>
        <w:ind w:left="1134" w:hanging="425"/>
        <w:rPr>
          <w:rFonts w:ascii="Arial" w:hAnsi="Arial" w:cs="Arial"/>
          <w:sz w:val="24"/>
          <w:szCs w:val="24"/>
        </w:rPr>
      </w:pPr>
      <w:r w:rsidRPr="00ED5283">
        <w:rPr>
          <w:rFonts w:ascii="Arial" w:hAnsi="Arial" w:cs="Arial"/>
          <w:sz w:val="24"/>
          <w:szCs w:val="24"/>
        </w:rPr>
        <w:t xml:space="preserve">to, </w:t>
      </w:r>
      <w:r w:rsidR="00FE01B7" w:rsidRPr="00ED5283">
        <w:rPr>
          <w:rFonts w:ascii="Arial" w:hAnsi="Arial" w:cs="Arial"/>
          <w:sz w:val="24"/>
          <w:szCs w:val="24"/>
        </w:rPr>
        <w:t>że </w:t>
      </w:r>
      <w:r w:rsidRPr="00ED5283">
        <w:rPr>
          <w:rFonts w:ascii="Arial" w:hAnsi="Arial" w:cs="Arial"/>
          <w:sz w:val="24"/>
          <w:szCs w:val="24"/>
        </w:rPr>
        <w:t>projekt</w:t>
      </w:r>
      <w:r w:rsidR="006A4FDC" w:rsidRPr="00ED5283">
        <w:rPr>
          <w:rStyle w:val="Odwoanieprzypisudolnego"/>
          <w:rFonts w:ascii="Arial" w:hAnsi="Arial" w:cs="Arial"/>
          <w:sz w:val="24"/>
          <w:szCs w:val="24"/>
        </w:rPr>
        <w:footnoteReference w:id="10"/>
      </w:r>
      <w:r w:rsidRPr="00ED5283">
        <w:rPr>
          <w:rFonts w:ascii="Arial" w:hAnsi="Arial" w:cs="Arial"/>
          <w:sz w:val="24"/>
          <w:szCs w:val="24"/>
        </w:rPr>
        <w:t xml:space="preserve"> polega </w:t>
      </w:r>
      <w:r w:rsidR="00FE01B7" w:rsidRPr="00ED5283">
        <w:rPr>
          <w:rFonts w:ascii="Arial" w:hAnsi="Arial" w:cs="Arial"/>
          <w:sz w:val="24"/>
          <w:szCs w:val="24"/>
        </w:rPr>
        <w:t>na </w:t>
      </w:r>
      <w:r w:rsidRPr="00ED5283">
        <w:rPr>
          <w:rFonts w:ascii="Arial" w:hAnsi="Arial" w:cs="Arial"/>
          <w:sz w:val="24"/>
          <w:szCs w:val="24"/>
        </w:rPr>
        <w:t xml:space="preserve">realizacji zadań publicznych wynikających </w:t>
      </w:r>
      <w:r w:rsidR="00FE01B7" w:rsidRPr="00ED5283">
        <w:rPr>
          <w:rFonts w:ascii="Arial" w:hAnsi="Arial" w:cs="Arial"/>
          <w:sz w:val="24"/>
          <w:szCs w:val="24"/>
        </w:rPr>
        <w:t>z </w:t>
      </w:r>
      <w:r w:rsidR="006A4FDC" w:rsidRPr="00ED5283">
        <w:rPr>
          <w:rFonts w:ascii="Arial" w:hAnsi="Arial" w:cs="Arial"/>
          <w:sz w:val="24"/>
          <w:szCs w:val="24"/>
        </w:rPr>
        <w:t>…</w:t>
      </w:r>
      <w:r w:rsidR="006A4FDC" w:rsidRPr="00ED5283">
        <w:rPr>
          <w:rStyle w:val="Odwoanieprzypisudolnego"/>
          <w:rFonts w:ascii="Arial" w:hAnsi="Arial" w:cs="Arial"/>
          <w:sz w:val="24"/>
          <w:szCs w:val="24"/>
        </w:rPr>
        <w:footnoteReference w:id="11"/>
      </w:r>
      <w:r w:rsidR="00D141A6" w:rsidRPr="00ED5283">
        <w:rPr>
          <w:rFonts w:ascii="Arial" w:hAnsi="Arial" w:cs="Arial"/>
          <w:sz w:val="24"/>
          <w:szCs w:val="24"/>
        </w:rPr>
        <w:t xml:space="preserve"> (PUP,</w:t>
      </w:r>
      <w:r w:rsidR="00045C8B">
        <w:rPr>
          <w:rFonts w:ascii="Arial" w:hAnsi="Arial" w:cs="Arial"/>
          <w:sz w:val="24"/>
          <w:szCs w:val="24"/>
        </w:rPr>
        <w:t xml:space="preserve"> </w:t>
      </w:r>
      <w:r w:rsidR="00D141A6" w:rsidRPr="00045C8B">
        <w:rPr>
          <w:rFonts w:ascii="Arial" w:hAnsi="Arial" w:cs="Arial"/>
          <w:sz w:val="24"/>
          <w:szCs w:val="24"/>
        </w:rPr>
        <w:t>OHP)</w:t>
      </w:r>
      <w:r w:rsidRPr="00045C8B">
        <w:rPr>
          <w:rFonts w:ascii="Arial" w:hAnsi="Arial" w:cs="Arial"/>
          <w:sz w:val="24"/>
          <w:szCs w:val="24"/>
        </w:rPr>
        <w:t>/ ma strategiczne znaczenie dla społeczno-gospodarczego rozwoju kraju, regionu</w:t>
      </w:r>
      <w:r w:rsidR="005A60EF" w:rsidRPr="00045C8B">
        <w:rPr>
          <w:rFonts w:ascii="Arial" w:hAnsi="Arial" w:cs="Arial"/>
          <w:sz w:val="24"/>
          <w:szCs w:val="24"/>
        </w:rPr>
        <w:t xml:space="preserve">, które wynika </w:t>
      </w:r>
      <w:r w:rsidR="00FE01B7" w:rsidRPr="00045C8B">
        <w:rPr>
          <w:rFonts w:ascii="Arial" w:hAnsi="Arial" w:cs="Arial"/>
          <w:sz w:val="24"/>
          <w:szCs w:val="24"/>
        </w:rPr>
        <w:t>z </w:t>
      </w:r>
      <w:r w:rsidR="006A4FDC" w:rsidRPr="00045C8B">
        <w:rPr>
          <w:rFonts w:ascii="Arial" w:hAnsi="Arial" w:cs="Arial"/>
          <w:sz w:val="24"/>
          <w:szCs w:val="24"/>
        </w:rPr>
        <w:t>…</w:t>
      </w:r>
      <w:r w:rsidR="006A4FDC" w:rsidRPr="00045C8B">
        <w:rPr>
          <w:rStyle w:val="Odwoanieprzypisudolnego"/>
          <w:rFonts w:ascii="Arial" w:hAnsi="Arial" w:cs="Arial"/>
          <w:sz w:val="24"/>
          <w:szCs w:val="24"/>
        </w:rPr>
        <w:footnoteReference w:id="12"/>
      </w:r>
      <w:r w:rsidR="00D141A6" w:rsidRPr="00045C8B">
        <w:rPr>
          <w:rFonts w:ascii="Arial" w:hAnsi="Arial" w:cs="Arial"/>
          <w:sz w:val="24"/>
          <w:szCs w:val="24"/>
        </w:rPr>
        <w:t xml:space="preserve"> (TARR)</w:t>
      </w:r>
      <w:r w:rsidRPr="00045C8B">
        <w:rPr>
          <w:rFonts w:ascii="Arial" w:hAnsi="Arial" w:cs="Arial"/>
          <w:sz w:val="24"/>
          <w:szCs w:val="24"/>
        </w:rPr>
        <w:t>.</w:t>
      </w:r>
    </w:p>
    <w:p w14:paraId="3C71AC3F" w14:textId="77777777" w:rsidR="00FD5C5C" w:rsidRPr="00045C8B" w:rsidRDefault="00FD5C5C" w:rsidP="009657AC">
      <w:pPr>
        <w:pStyle w:val="Akapitzlist"/>
        <w:spacing w:line="360" w:lineRule="auto"/>
        <w:ind w:left="1134"/>
        <w:rPr>
          <w:rFonts w:ascii="Arial" w:hAnsi="Arial" w:cs="Arial"/>
          <w:sz w:val="24"/>
          <w:szCs w:val="24"/>
        </w:rPr>
      </w:pPr>
    </w:p>
    <w:p w14:paraId="437C0949" w14:textId="77777777" w:rsidR="009C428F" w:rsidRPr="00045C8B" w:rsidRDefault="008739F3">
      <w:pPr>
        <w:pStyle w:val="Nagwek1"/>
        <w:spacing w:before="240" w:after="240" w:line="240" w:lineRule="auto"/>
        <w:rPr>
          <w:rFonts w:ascii="Arial" w:hAnsi="Arial" w:cs="Arial"/>
          <w:color w:val="0070C0"/>
          <w:sz w:val="36"/>
        </w:rPr>
      </w:pPr>
      <w:bookmarkStart w:id="5" w:name="_Toc134095424"/>
      <w:r w:rsidRPr="00045C8B">
        <w:rPr>
          <w:rFonts w:ascii="Arial" w:hAnsi="Arial" w:cs="Arial"/>
          <w:color w:val="0070C0"/>
          <w:sz w:val="36"/>
        </w:rPr>
        <w:t xml:space="preserve">§ </w:t>
      </w:r>
      <w:r w:rsidR="00CD7008" w:rsidRPr="00045C8B">
        <w:rPr>
          <w:rFonts w:ascii="Arial" w:hAnsi="Arial" w:cs="Arial"/>
          <w:color w:val="0070C0"/>
          <w:sz w:val="36"/>
        </w:rPr>
        <w:t>3</w:t>
      </w:r>
      <w:r w:rsidR="00D907B0" w:rsidRPr="00045C8B">
        <w:rPr>
          <w:rFonts w:ascii="Arial" w:hAnsi="Arial" w:cs="Arial"/>
          <w:color w:val="0070C0"/>
          <w:sz w:val="36"/>
        </w:rPr>
        <w:t xml:space="preserve">. </w:t>
      </w:r>
      <w:r w:rsidR="00CD7008" w:rsidRPr="00045C8B">
        <w:rPr>
          <w:rFonts w:ascii="Arial" w:hAnsi="Arial" w:cs="Arial"/>
          <w:color w:val="0070C0"/>
          <w:sz w:val="36"/>
        </w:rPr>
        <w:t>G</w:t>
      </w:r>
      <w:r w:rsidR="00AF0F1F" w:rsidRPr="00045C8B">
        <w:rPr>
          <w:rFonts w:ascii="Arial" w:hAnsi="Arial" w:cs="Arial"/>
          <w:color w:val="0070C0"/>
          <w:sz w:val="36"/>
        </w:rPr>
        <w:t>rupy docelowe</w:t>
      </w:r>
      <w:bookmarkEnd w:id="5"/>
    </w:p>
    <w:p w14:paraId="4095102A" w14:textId="53D2FE65" w:rsidR="00D26763" w:rsidRPr="00ED5283" w:rsidRDefault="008E23E0" w:rsidP="00724D86">
      <w:pPr>
        <w:pStyle w:val="Akapitzlist"/>
        <w:numPr>
          <w:ilvl w:val="0"/>
          <w:numId w:val="14"/>
        </w:numPr>
        <w:spacing w:line="360" w:lineRule="auto"/>
        <w:ind w:left="426" w:hanging="426"/>
        <w:rPr>
          <w:rFonts w:ascii="Arial" w:hAnsi="Arial" w:cs="Arial"/>
          <w:sz w:val="24"/>
          <w:szCs w:val="24"/>
        </w:rPr>
      </w:pPr>
      <w:r w:rsidRPr="00045C8B">
        <w:rPr>
          <w:rFonts w:ascii="Arial" w:hAnsi="Arial" w:cs="Arial"/>
          <w:sz w:val="24"/>
          <w:szCs w:val="24"/>
        </w:rPr>
        <w:t>Projekt mus</w:t>
      </w:r>
      <w:r w:rsidR="00A44339" w:rsidRPr="00045C8B">
        <w:rPr>
          <w:rFonts w:ascii="Arial" w:hAnsi="Arial" w:cs="Arial"/>
          <w:sz w:val="24"/>
          <w:szCs w:val="24"/>
        </w:rPr>
        <w:t>i</w:t>
      </w:r>
      <w:r w:rsidRPr="00045C8B">
        <w:rPr>
          <w:rFonts w:ascii="Arial" w:hAnsi="Arial" w:cs="Arial"/>
          <w:sz w:val="24"/>
          <w:szCs w:val="24"/>
        </w:rPr>
        <w:t xml:space="preserve"> być skierowan</w:t>
      </w:r>
      <w:r w:rsidR="00A44339" w:rsidRPr="00045C8B">
        <w:rPr>
          <w:rFonts w:ascii="Arial" w:hAnsi="Arial" w:cs="Arial"/>
          <w:sz w:val="24"/>
          <w:szCs w:val="24"/>
        </w:rPr>
        <w:t>y</w:t>
      </w:r>
      <w:r w:rsidRPr="00045C8B">
        <w:rPr>
          <w:rFonts w:ascii="Arial" w:hAnsi="Arial" w:cs="Arial"/>
          <w:sz w:val="24"/>
          <w:szCs w:val="24"/>
        </w:rPr>
        <w:t xml:space="preserve"> bezpośrednio </w:t>
      </w:r>
      <w:r w:rsidR="00FE01B7" w:rsidRPr="00045C8B">
        <w:rPr>
          <w:rFonts w:ascii="Arial" w:hAnsi="Arial" w:cs="Arial"/>
          <w:sz w:val="24"/>
          <w:szCs w:val="24"/>
        </w:rPr>
        <w:t>do </w:t>
      </w:r>
      <w:r w:rsidRPr="00045C8B">
        <w:rPr>
          <w:rFonts w:ascii="Arial" w:hAnsi="Arial" w:cs="Arial"/>
          <w:sz w:val="24"/>
          <w:szCs w:val="24"/>
        </w:rPr>
        <w:t>następują</w:t>
      </w:r>
      <w:r w:rsidR="00DF5CE2" w:rsidRPr="00045C8B">
        <w:rPr>
          <w:rFonts w:ascii="Arial" w:hAnsi="Arial" w:cs="Arial"/>
          <w:sz w:val="24"/>
          <w:szCs w:val="24"/>
        </w:rPr>
        <w:t>cych/ej</w:t>
      </w:r>
      <w:r w:rsidRPr="00045C8B">
        <w:rPr>
          <w:rFonts w:ascii="Arial" w:hAnsi="Arial" w:cs="Arial"/>
          <w:sz w:val="24"/>
          <w:szCs w:val="24"/>
        </w:rPr>
        <w:t xml:space="preserve"> grup</w:t>
      </w:r>
      <w:r w:rsidR="00DF5CE2" w:rsidRPr="00045C8B">
        <w:rPr>
          <w:rFonts w:ascii="Arial" w:hAnsi="Arial" w:cs="Arial"/>
          <w:sz w:val="24"/>
          <w:szCs w:val="24"/>
        </w:rPr>
        <w:t>/</w:t>
      </w:r>
      <w:r w:rsidRPr="00045C8B">
        <w:rPr>
          <w:rFonts w:ascii="Arial" w:hAnsi="Arial" w:cs="Arial"/>
          <w:sz w:val="24"/>
          <w:szCs w:val="24"/>
        </w:rPr>
        <w:t>y odbiorców</w:t>
      </w:r>
      <w:r w:rsidR="001A520A" w:rsidRPr="00045C8B">
        <w:rPr>
          <w:rStyle w:val="Odwoanieprzypisudolnego"/>
          <w:rFonts w:ascii="Arial" w:hAnsi="Arial" w:cs="Arial"/>
          <w:sz w:val="24"/>
          <w:szCs w:val="24"/>
        </w:rPr>
        <w:footnoteReference w:id="13"/>
      </w:r>
      <w:r w:rsidR="002D5E70" w:rsidRPr="00045C8B">
        <w:rPr>
          <w:rFonts w:ascii="Arial" w:hAnsi="Arial" w:cs="Arial"/>
          <w:sz w:val="24"/>
          <w:szCs w:val="24"/>
        </w:rPr>
        <w:t xml:space="preserve">/ co najmniej jednej </w:t>
      </w:r>
      <w:r w:rsidR="00FE6F2A" w:rsidRPr="00045C8B">
        <w:rPr>
          <w:rFonts w:ascii="Arial" w:hAnsi="Arial" w:cs="Arial"/>
          <w:sz w:val="24"/>
          <w:szCs w:val="24"/>
        </w:rPr>
        <w:t>z</w:t>
      </w:r>
      <w:r w:rsidR="00FE6F2A">
        <w:rPr>
          <w:rFonts w:ascii="Arial" w:hAnsi="Arial" w:cs="Arial"/>
          <w:sz w:val="24"/>
          <w:szCs w:val="24"/>
        </w:rPr>
        <w:t> </w:t>
      </w:r>
      <w:r w:rsidR="002D5E70" w:rsidRPr="00045C8B">
        <w:rPr>
          <w:rFonts w:ascii="Arial" w:hAnsi="Arial" w:cs="Arial"/>
          <w:sz w:val="24"/>
          <w:szCs w:val="24"/>
        </w:rPr>
        <w:t>następujących grup</w:t>
      </w:r>
      <w:r w:rsidRPr="00045C8B">
        <w:rPr>
          <w:rFonts w:ascii="Arial" w:hAnsi="Arial" w:cs="Arial"/>
          <w:sz w:val="24"/>
          <w:szCs w:val="24"/>
        </w:rPr>
        <w:t>:</w:t>
      </w:r>
    </w:p>
    <w:p w14:paraId="3199E9DC" w14:textId="77777777" w:rsidR="00CB0502" w:rsidRPr="00ED5283" w:rsidRDefault="00CB0502">
      <w:pPr>
        <w:pStyle w:val="Akapitzlist"/>
        <w:numPr>
          <w:ilvl w:val="1"/>
          <w:numId w:val="2"/>
        </w:numPr>
        <w:spacing w:line="360" w:lineRule="auto"/>
        <w:rPr>
          <w:rFonts w:ascii="Arial" w:hAnsi="Arial" w:cs="Arial"/>
          <w:vanish/>
          <w:sz w:val="24"/>
          <w:szCs w:val="24"/>
        </w:rPr>
      </w:pPr>
    </w:p>
    <w:p w14:paraId="78AD6526" w14:textId="77777777" w:rsidR="008E23E0" w:rsidRPr="00ED5283" w:rsidRDefault="00CB0502" w:rsidP="00724D86">
      <w:pPr>
        <w:pStyle w:val="Akapitzlist"/>
        <w:numPr>
          <w:ilvl w:val="2"/>
          <w:numId w:val="16"/>
        </w:numPr>
        <w:spacing w:line="360" w:lineRule="auto"/>
        <w:ind w:left="1134" w:hanging="425"/>
        <w:rPr>
          <w:rFonts w:ascii="Arial" w:hAnsi="Arial" w:cs="Arial"/>
          <w:sz w:val="24"/>
          <w:szCs w:val="24"/>
        </w:rPr>
      </w:pPr>
      <w:r w:rsidRPr="00ED5283">
        <w:rPr>
          <w:rFonts w:ascii="Arial" w:hAnsi="Arial" w:cs="Arial"/>
          <w:sz w:val="24"/>
          <w:szCs w:val="24"/>
        </w:rPr>
        <w:t>…</w:t>
      </w:r>
    </w:p>
    <w:p w14:paraId="2F0E66E8" w14:textId="77777777" w:rsidR="008E23E0" w:rsidRPr="00ED5283" w:rsidRDefault="00CB0502" w:rsidP="00724D86">
      <w:pPr>
        <w:pStyle w:val="Akapitzlist"/>
        <w:numPr>
          <w:ilvl w:val="2"/>
          <w:numId w:val="16"/>
        </w:numPr>
        <w:spacing w:line="360" w:lineRule="auto"/>
        <w:ind w:left="1134" w:hanging="425"/>
        <w:rPr>
          <w:rFonts w:ascii="Arial" w:hAnsi="Arial" w:cs="Arial"/>
          <w:sz w:val="24"/>
          <w:szCs w:val="24"/>
        </w:rPr>
      </w:pPr>
      <w:r w:rsidRPr="00ED5283">
        <w:rPr>
          <w:rFonts w:ascii="Arial" w:hAnsi="Arial" w:cs="Arial"/>
          <w:sz w:val="24"/>
          <w:szCs w:val="24"/>
        </w:rPr>
        <w:t>…</w:t>
      </w:r>
    </w:p>
    <w:p w14:paraId="568E8EBF" w14:textId="77777777" w:rsidR="008C1A0D" w:rsidRPr="00ED5283" w:rsidRDefault="00CB0502" w:rsidP="00724D86">
      <w:pPr>
        <w:pStyle w:val="Akapitzlist"/>
        <w:numPr>
          <w:ilvl w:val="2"/>
          <w:numId w:val="16"/>
        </w:numPr>
        <w:spacing w:line="360" w:lineRule="auto"/>
        <w:ind w:left="1134" w:hanging="425"/>
        <w:rPr>
          <w:rFonts w:ascii="Arial" w:hAnsi="Arial" w:cs="Arial"/>
          <w:sz w:val="24"/>
          <w:szCs w:val="24"/>
        </w:rPr>
      </w:pPr>
      <w:r w:rsidRPr="00ED5283">
        <w:rPr>
          <w:rFonts w:ascii="Arial" w:hAnsi="Arial" w:cs="Arial"/>
          <w:sz w:val="24"/>
          <w:szCs w:val="24"/>
        </w:rPr>
        <w:t>…</w:t>
      </w:r>
    </w:p>
    <w:p w14:paraId="360725A1" w14:textId="77777777" w:rsidR="008C1A0D" w:rsidRPr="00ED5283" w:rsidRDefault="008C1A0D" w:rsidP="00724D86">
      <w:pPr>
        <w:pStyle w:val="Akapitzlist"/>
        <w:numPr>
          <w:ilvl w:val="2"/>
          <w:numId w:val="16"/>
        </w:numPr>
        <w:spacing w:line="360" w:lineRule="auto"/>
        <w:ind w:left="1134" w:hanging="425"/>
        <w:rPr>
          <w:rFonts w:ascii="Arial" w:hAnsi="Arial" w:cs="Arial"/>
          <w:sz w:val="24"/>
          <w:szCs w:val="24"/>
        </w:rPr>
      </w:pPr>
      <w:r w:rsidRPr="00ED5283">
        <w:rPr>
          <w:rFonts w:ascii="Arial" w:hAnsi="Arial" w:cs="Arial"/>
          <w:sz w:val="24"/>
          <w:szCs w:val="24"/>
        </w:rPr>
        <w:t>…</w:t>
      </w:r>
    </w:p>
    <w:p w14:paraId="0E05DF14" w14:textId="0A9208D7" w:rsidR="009D4227" w:rsidRPr="00ED5283" w:rsidRDefault="009D4227" w:rsidP="00ED5283">
      <w:pPr>
        <w:pStyle w:val="Akapitzlist"/>
        <w:numPr>
          <w:ilvl w:val="0"/>
          <w:numId w:val="14"/>
        </w:numPr>
        <w:spacing w:line="360" w:lineRule="auto"/>
        <w:ind w:left="426" w:hanging="426"/>
        <w:rPr>
          <w:rFonts w:ascii="Arial" w:hAnsi="Arial" w:cs="Arial"/>
          <w:sz w:val="24"/>
          <w:szCs w:val="24"/>
        </w:rPr>
      </w:pPr>
      <w:r w:rsidRPr="00ED5283">
        <w:rPr>
          <w:rFonts w:ascii="Arial" w:hAnsi="Arial" w:cs="Arial"/>
          <w:sz w:val="24"/>
          <w:szCs w:val="24"/>
        </w:rPr>
        <w:t xml:space="preserve">Dokumenty </w:t>
      </w:r>
      <w:r w:rsidRPr="007F5006">
        <w:rPr>
          <w:rFonts w:ascii="Arial" w:hAnsi="Arial" w:cs="Arial"/>
          <w:sz w:val="24"/>
          <w:szCs w:val="24"/>
        </w:rPr>
        <w:t>potwierdzające</w:t>
      </w:r>
      <w:r w:rsidRPr="00ED5283">
        <w:rPr>
          <w:rFonts w:ascii="Arial" w:hAnsi="Arial" w:cs="Arial"/>
          <w:sz w:val="24"/>
          <w:szCs w:val="24"/>
        </w:rPr>
        <w:t xml:space="preserve"> spełnienie kryterium uprawniającego </w:t>
      </w:r>
      <w:r w:rsidR="00FE6F2A" w:rsidRPr="00ED5283">
        <w:rPr>
          <w:rFonts w:ascii="Arial" w:hAnsi="Arial" w:cs="Arial"/>
          <w:sz w:val="24"/>
          <w:szCs w:val="24"/>
        </w:rPr>
        <w:t>do</w:t>
      </w:r>
      <w:r w:rsidR="00FE6F2A">
        <w:rPr>
          <w:rFonts w:ascii="Arial" w:hAnsi="Arial" w:cs="Arial"/>
          <w:sz w:val="24"/>
          <w:szCs w:val="24"/>
        </w:rPr>
        <w:t> </w:t>
      </w:r>
      <w:r w:rsidRPr="00ED5283">
        <w:rPr>
          <w:rFonts w:ascii="Arial" w:hAnsi="Arial" w:cs="Arial"/>
          <w:sz w:val="24"/>
          <w:szCs w:val="24"/>
        </w:rPr>
        <w:t xml:space="preserve">udziału </w:t>
      </w:r>
      <w:r w:rsidR="00FE6F2A" w:rsidRPr="00ED5283">
        <w:rPr>
          <w:rFonts w:ascii="Arial" w:hAnsi="Arial" w:cs="Arial"/>
          <w:sz w:val="24"/>
          <w:szCs w:val="24"/>
        </w:rPr>
        <w:t>w</w:t>
      </w:r>
      <w:r w:rsidR="00FE6F2A">
        <w:rPr>
          <w:rFonts w:ascii="Arial" w:hAnsi="Arial" w:cs="Arial"/>
          <w:sz w:val="24"/>
          <w:szCs w:val="24"/>
        </w:rPr>
        <w:t> </w:t>
      </w:r>
      <w:r w:rsidRPr="00ED5283">
        <w:rPr>
          <w:rFonts w:ascii="Arial" w:hAnsi="Arial" w:cs="Arial"/>
          <w:sz w:val="24"/>
          <w:szCs w:val="24"/>
        </w:rPr>
        <w:t xml:space="preserve">projekcie są </w:t>
      </w:r>
      <w:r w:rsidR="00FE6F2A" w:rsidRPr="00ED5283">
        <w:rPr>
          <w:rFonts w:ascii="Arial" w:hAnsi="Arial" w:cs="Arial"/>
          <w:sz w:val="24"/>
          <w:szCs w:val="24"/>
        </w:rPr>
        <w:t>w</w:t>
      </w:r>
      <w:r w:rsidR="00FE6F2A">
        <w:rPr>
          <w:rFonts w:ascii="Arial" w:hAnsi="Arial" w:cs="Arial"/>
          <w:sz w:val="24"/>
          <w:szCs w:val="24"/>
        </w:rPr>
        <w:t> </w:t>
      </w:r>
      <w:r w:rsidRPr="00ED5283">
        <w:rPr>
          <w:rFonts w:ascii="Arial" w:hAnsi="Arial" w:cs="Arial"/>
          <w:sz w:val="24"/>
          <w:szCs w:val="24"/>
        </w:rPr>
        <w:t>tabeli</w:t>
      </w:r>
      <w:r w:rsidR="00E61D4C">
        <w:rPr>
          <w:rStyle w:val="Odwoanieprzypisudolnego"/>
          <w:rFonts w:ascii="Arial" w:hAnsi="Arial" w:cs="Arial"/>
          <w:sz w:val="24"/>
          <w:szCs w:val="24"/>
        </w:rPr>
        <w:footnoteReference w:id="14"/>
      </w:r>
      <w:r w:rsidRPr="00ED5283">
        <w:rPr>
          <w:rFonts w:ascii="Arial" w:hAnsi="Arial" w:cs="Arial"/>
          <w:sz w:val="24"/>
          <w:szCs w:val="24"/>
        </w:rPr>
        <w:t>:</w:t>
      </w:r>
    </w:p>
    <w:tbl>
      <w:tblPr>
        <w:tblStyle w:val="Tabela-Siatka"/>
        <w:tblW w:w="0" w:type="auto"/>
        <w:tblLook w:val="04A0" w:firstRow="1" w:lastRow="0" w:firstColumn="1" w:lastColumn="0" w:noHBand="0" w:noVBand="1"/>
      </w:tblPr>
      <w:tblGrid>
        <w:gridCol w:w="550"/>
        <w:gridCol w:w="2906"/>
        <w:gridCol w:w="5605"/>
      </w:tblGrid>
      <w:tr w:rsidR="002D5E70" w:rsidRPr="0064680A" w14:paraId="014A9DDA" w14:textId="77777777" w:rsidTr="007344EC">
        <w:tc>
          <w:tcPr>
            <w:tcW w:w="550" w:type="dxa"/>
          </w:tcPr>
          <w:p w14:paraId="4FD1BB82" w14:textId="77777777" w:rsidR="002D5E70" w:rsidRPr="0064680A" w:rsidRDefault="002D5E70" w:rsidP="007344EC">
            <w:pPr>
              <w:spacing w:line="360" w:lineRule="auto"/>
              <w:rPr>
                <w:rFonts w:ascii="Arial" w:hAnsi="Arial" w:cs="Arial"/>
                <w:sz w:val="24"/>
                <w:szCs w:val="24"/>
              </w:rPr>
            </w:pPr>
            <w:r w:rsidRPr="0064680A">
              <w:rPr>
                <w:rFonts w:ascii="Arial" w:hAnsi="Arial" w:cs="Arial"/>
                <w:sz w:val="24"/>
                <w:szCs w:val="24"/>
              </w:rPr>
              <w:t>Lp.</w:t>
            </w:r>
          </w:p>
        </w:tc>
        <w:tc>
          <w:tcPr>
            <w:tcW w:w="2960" w:type="dxa"/>
          </w:tcPr>
          <w:p w14:paraId="3C134245" w14:textId="77777777" w:rsidR="002D5E70" w:rsidRPr="0064680A" w:rsidRDefault="002D5E70" w:rsidP="007344EC">
            <w:pPr>
              <w:spacing w:line="360" w:lineRule="auto"/>
              <w:rPr>
                <w:rFonts w:ascii="Arial" w:hAnsi="Arial" w:cs="Arial"/>
                <w:sz w:val="24"/>
                <w:szCs w:val="24"/>
              </w:rPr>
            </w:pPr>
            <w:r w:rsidRPr="0064680A">
              <w:rPr>
                <w:rFonts w:ascii="Arial" w:hAnsi="Arial" w:cs="Arial"/>
                <w:sz w:val="24"/>
                <w:szCs w:val="24"/>
              </w:rPr>
              <w:t>Grupa docelowa</w:t>
            </w:r>
          </w:p>
        </w:tc>
        <w:tc>
          <w:tcPr>
            <w:tcW w:w="5717" w:type="dxa"/>
          </w:tcPr>
          <w:p w14:paraId="49E214F3" w14:textId="716A15F9" w:rsidR="002D5E70" w:rsidRPr="0064680A" w:rsidRDefault="002D5E70" w:rsidP="007344EC">
            <w:pPr>
              <w:spacing w:line="360" w:lineRule="auto"/>
              <w:rPr>
                <w:rFonts w:ascii="Arial" w:hAnsi="Arial" w:cs="Arial"/>
                <w:sz w:val="24"/>
                <w:szCs w:val="24"/>
              </w:rPr>
            </w:pPr>
            <w:r w:rsidRPr="0064680A">
              <w:rPr>
                <w:rFonts w:ascii="Arial" w:hAnsi="Arial" w:cs="Arial"/>
                <w:sz w:val="24"/>
                <w:szCs w:val="24"/>
              </w:rPr>
              <w:t xml:space="preserve">Rodzaj dokumentu potwierdzającego spełnienie kryterium uprawniającego </w:t>
            </w:r>
            <w:r w:rsidR="00FE6F2A" w:rsidRPr="0064680A">
              <w:rPr>
                <w:rFonts w:ascii="Arial" w:hAnsi="Arial" w:cs="Arial"/>
                <w:sz w:val="24"/>
                <w:szCs w:val="24"/>
              </w:rPr>
              <w:t>do</w:t>
            </w:r>
            <w:r w:rsidR="00FE6F2A">
              <w:rPr>
                <w:rFonts w:ascii="Arial" w:hAnsi="Arial" w:cs="Arial"/>
                <w:sz w:val="24"/>
                <w:szCs w:val="24"/>
              </w:rPr>
              <w:t> </w:t>
            </w:r>
            <w:r w:rsidRPr="0064680A">
              <w:rPr>
                <w:rFonts w:ascii="Arial" w:hAnsi="Arial" w:cs="Arial"/>
                <w:sz w:val="24"/>
                <w:szCs w:val="24"/>
              </w:rPr>
              <w:t xml:space="preserve">udziału </w:t>
            </w:r>
            <w:r w:rsidR="00FE6F2A" w:rsidRPr="0064680A">
              <w:rPr>
                <w:rFonts w:ascii="Arial" w:hAnsi="Arial" w:cs="Arial"/>
                <w:sz w:val="24"/>
                <w:szCs w:val="24"/>
              </w:rPr>
              <w:t>w</w:t>
            </w:r>
            <w:r w:rsidR="00FE6F2A">
              <w:rPr>
                <w:rFonts w:ascii="Arial" w:hAnsi="Arial" w:cs="Arial"/>
                <w:sz w:val="24"/>
                <w:szCs w:val="24"/>
              </w:rPr>
              <w:t> </w:t>
            </w:r>
            <w:r w:rsidRPr="0064680A">
              <w:rPr>
                <w:rFonts w:ascii="Arial" w:hAnsi="Arial" w:cs="Arial"/>
                <w:sz w:val="24"/>
                <w:szCs w:val="24"/>
              </w:rPr>
              <w:t>projekcie</w:t>
            </w:r>
          </w:p>
        </w:tc>
      </w:tr>
      <w:tr w:rsidR="002D5E70" w:rsidRPr="0064680A" w14:paraId="119EB663" w14:textId="77777777" w:rsidTr="007344EC">
        <w:tc>
          <w:tcPr>
            <w:tcW w:w="550" w:type="dxa"/>
          </w:tcPr>
          <w:p w14:paraId="26965311" w14:textId="77777777" w:rsidR="002D5E70" w:rsidRPr="0064680A" w:rsidRDefault="002D5E70" w:rsidP="007344EC">
            <w:pPr>
              <w:spacing w:line="360" w:lineRule="auto"/>
              <w:rPr>
                <w:rFonts w:ascii="Arial" w:hAnsi="Arial" w:cs="Arial"/>
                <w:sz w:val="24"/>
                <w:szCs w:val="24"/>
              </w:rPr>
            </w:pPr>
          </w:p>
        </w:tc>
        <w:tc>
          <w:tcPr>
            <w:tcW w:w="2960" w:type="dxa"/>
          </w:tcPr>
          <w:p w14:paraId="6FFD86B8" w14:textId="77777777" w:rsidR="002D5E70" w:rsidRPr="0064680A" w:rsidRDefault="002D5E70" w:rsidP="007344EC">
            <w:pPr>
              <w:spacing w:line="360" w:lineRule="auto"/>
              <w:rPr>
                <w:rFonts w:ascii="Arial" w:hAnsi="Arial" w:cs="Arial"/>
                <w:sz w:val="24"/>
                <w:szCs w:val="24"/>
              </w:rPr>
            </w:pPr>
          </w:p>
        </w:tc>
        <w:tc>
          <w:tcPr>
            <w:tcW w:w="5717" w:type="dxa"/>
          </w:tcPr>
          <w:p w14:paraId="6C263A7D" w14:textId="77777777" w:rsidR="002D5E70" w:rsidRPr="0064680A" w:rsidRDefault="002D5E70" w:rsidP="007344EC">
            <w:pPr>
              <w:spacing w:line="360" w:lineRule="auto"/>
              <w:rPr>
                <w:rFonts w:ascii="Arial" w:hAnsi="Arial" w:cs="Arial"/>
                <w:sz w:val="24"/>
                <w:szCs w:val="24"/>
              </w:rPr>
            </w:pPr>
          </w:p>
        </w:tc>
      </w:tr>
    </w:tbl>
    <w:p w14:paraId="193E7CD2" w14:textId="1BAEDEE7" w:rsidR="002D5E70" w:rsidRDefault="002D5E70" w:rsidP="002D5E70">
      <w:pPr>
        <w:pStyle w:val="Akapitzlist"/>
        <w:spacing w:line="360" w:lineRule="auto"/>
        <w:ind w:left="1134"/>
        <w:rPr>
          <w:rFonts w:ascii="Arial" w:hAnsi="Arial" w:cs="Arial"/>
          <w:sz w:val="24"/>
          <w:szCs w:val="24"/>
        </w:rPr>
      </w:pPr>
    </w:p>
    <w:p w14:paraId="1EAA0D20" w14:textId="77777777" w:rsidR="00FD5C5C" w:rsidRPr="00ED5283" w:rsidRDefault="00FD5C5C" w:rsidP="002D5E70">
      <w:pPr>
        <w:pStyle w:val="Akapitzlist"/>
        <w:spacing w:line="360" w:lineRule="auto"/>
        <w:ind w:left="1134"/>
        <w:rPr>
          <w:rFonts w:ascii="Arial" w:hAnsi="Arial" w:cs="Arial"/>
          <w:sz w:val="24"/>
          <w:szCs w:val="24"/>
        </w:rPr>
      </w:pPr>
    </w:p>
    <w:p w14:paraId="4B3B6F13" w14:textId="77777777" w:rsidR="009C428F" w:rsidRPr="00ED5283" w:rsidRDefault="00742CE3">
      <w:pPr>
        <w:pStyle w:val="Nagwek1"/>
        <w:spacing w:before="240" w:after="240" w:line="240" w:lineRule="auto"/>
        <w:rPr>
          <w:rFonts w:ascii="Arial" w:hAnsi="Arial" w:cs="Arial"/>
          <w:color w:val="0070C0"/>
          <w:sz w:val="36"/>
        </w:rPr>
      </w:pPr>
      <w:bookmarkStart w:id="6" w:name="_Toc134095425"/>
      <w:r w:rsidRPr="00ED5283">
        <w:rPr>
          <w:rFonts w:ascii="Arial" w:hAnsi="Arial" w:cs="Arial"/>
          <w:color w:val="0070C0"/>
          <w:sz w:val="36"/>
        </w:rPr>
        <w:t xml:space="preserve">§ </w:t>
      </w:r>
      <w:r w:rsidR="00CD7008" w:rsidRPr="00ED5283">
        <w:rPr>
          <w:rFonts w:ascii="Arial" w:hAnsi="Arial" w:cs="Arial"/>
          <w:color w:val="0070C0"/>
          <w:sz w:val="36"/>
        </w:rPr>
        <w:t>4</w:t>
      </w:r>
      <w:r w:rsidR="007925CC" w:rsidRPr="00ED5283">
        <w:rPr>
          <w:rFonts w:ascii="Arial" w:hAnsi="Arial" w:cs="Arial"/>
          <w:color w:val="0070C0"/>
          <w:sz w:val="36"/>
        </w:rPr>
        <w:t xml:space="preserve">. </w:t>
      </w:r>
      <w:r w:rsidR="00421AA6" w:rsidRPr="00ED5283">
        <w:rPr>
          <w:rFonts w:ascii="Arial" w:hAnsi="Arial" w:cs="Arial"/>
          <w:color w:val="0070C0"/>
          <w:sz w:val="36"/>
        </w:rPr>
        <w:t>Informacja finansowa</w:t>
      </w:r>
      <w:bookmarkEnd w:id="6"/>
    </w:p>
    <w:p w14:paraId="0725845D" w14:textId="15984EAE" w:rsidR="00DA072F" w:rsidRPr="00ED5283" w:rsidRDefault="00A44339" w:rsidP="00724D86">
      <w:pPr>
        <w:pStyle w:val="Akapitzlist"/>
        <w:numPr>
          <w:ilvl w:val="0"/>
          <w:numId w:val="17"/>
        </w:numPr>
        <w:spacing w:line="360" w:lineRule="auto"/>
        <w:ind w:hanging="426"/>
        <w:rPr>
          <w:rFonts w:ascii="Arial" w:hAnsi="Arial" w:cs="Arial"/>
          <w:sz w:val="24"/>
          <w:szCs w:val="24"/>
        </w:rPr>
      </w:pPr>
      <w:r w:rsidRPr="00ED5283">
        <w:rPr>
          <w:rFonts w:ascii="Arial" w:hAnsi="Arial" w:cs="Arial"/>
          <w:sz w:val="24"/>
          <w:szCs w:val="24"/>
        </w:rPr>
        <w:t>Najważniejsze</w:t>
      </w:r>
      <w:r w:rsidR="00DA072F" w:rsidRPr="00ED5283">
        <w:rPr>
          <w:rFonts w:ascii="Arial" w:hAnsi="Arial" w:cs="Arial"/>
          <w:sz w:val="24"/>
          <w:szCs w:val="24"/>
        </w:rPr>
        <w:t xml:space="preserve"> informacje finansowe dotyczące postępowania</w:t>
      </w:r>
      <w:r w:rsidR="0070681F" w:rsidRPr="00ED5283">
        <w:rPr>
          <w:rFonts w:ascii="Arial" w:hAnsi="Arial" w:cs="Arial"/>
          <w:sz w:val="24"/>
          <w:szCs w:val="24"/>
        </w:rPr>
        <w:t xml:space="preserve"> </w:t>
      </w:r>
      <w:r w:rsidR="00FE01B7" w:rsidRPr="00ED5283">
        <w:rPr>
          <w:rFonts w:ascii="Arial" w:hAnsi="Arial" w:cs="Arial"/>
          <w:sz w:val="24"/>
          <w:szCs w:val="24"/>
        </w:rPr>
        <w:t>i </w:t>
      </w:r>
      <w:r w:rsidR="0070681F" w:rsidRPr="00ED5283">
        <w:rPr>
          <w:rFonts w:ascii="Arial" w:hAnsi="Arial" w:cs="Arial"/>
          <w:sz w:val="24"/>
          <w:szCs w:val="24"/>
        </w:rPr>
        <w:t>projekt</w:t>
      </w:r>
      <w:r w:rsidR="00CD7008" w:rsidRPr="00ED5283">
        <w:rPr>
          <w:rFonts w:ascii="Arial" w:hAnsi="Arial" w:cs="Arial"/>
          <w:sz w:val="24"/>
          <w:szCs w:val="24"/>
        </w:rPr>
        <w:t>u</w:t>
      </w:r>
      <w:r w:rsidR="00DA072F" w:rsidRPr="00ED5283">
        <w:rPr>
          <w:rFonts w:ascii="Arial" w:hAnsi="Arial" w:cs="Arial"/>
          <w:sz w:val="24"/>
          <w:szCs w:val="24"/>
        </w:rPr>
        <w:t xml:space="preserve"> są </w:t>
      </w:r>
      <w:r w:rsidR="00FE01B7" w:rsidRPr="00ED5283">
        <w:rPr>
          <w:rFonts w:ascii="Arial" w:hAnsi="Arial" w:cs="Arial"/>
          <w:sz w:val="24"/>
          <w:szCs w:val="24"/>
        </w:rPr>
        <w:t>w </w:t>
      </w:r>
      <w:r w:rsidR="00DA072F" w:rsidRPr="00ED5283">
        <w:rPr>
          <w:rFonts w:ascii="Arial" w:hAnsi="Arial" w:cs="Arial"/>
          <w:sz w:val="24"/>
          <w:szCs w:val="24"/>
        </w:rPr>
        <w:t>tabeli</w:t>
      </w:r>
      <w:r w:rsidR="00C66CC5">
        <w:rPr>
          <w:rStyle w:val="Odwoanieprzypisudolnego"/>
          <w:rFonts w:ascii="Arial" w:hAnsi="Arial" w:cs="Arial"/>
          <w:sz w:val="24"/>
          <w:szCs w:val="24"/>
        </w:rPr>
        <w:footnoteReference w:id="15"/>
      </w:r>
      <w:r w:rsidR="00DB5A1F" w:rsidRPr="00ED5283">
        <w:rPr>
          <w:rFonts w:ascii="Arial" w:hAnsi="Arial" w:cs="Arial"/>
          <w:sz w:val="24"/>
          <w:szCs w:val="24"/>
        </w:rPr>
        <w:t>:</w:t>
      </w:r>
    </w:p>
    <w:tbl>
      <w:tblPr>
        <w:tblStyle w:val="Tabela-Siatka"/>
        <w:tblW w:w="0" w:type="auto"/>
        <w:tblInd w:w="393" w:type="dxa"/>
        <w:tblBorders>
          <w:top w:val="single" w:sz="4" w:space="0" w:color="0070C0"/>
          <w:left w:val="single" w:sz="4" w:space="0" w:color="0070C0"/>
          <w:bottom w:val="single" w:sz="4" w:space="0" w:color="0070C0"/>
          <w:right w:val="single" w:sz="4" w:space="0" w:color="0070C0"/>
          <w:insideH w:val="single" w:sz="4" w:space="0" w:color="0070C0"/>
          <w:insideV w:val="none" w:sz="0" w:space="0" w:color="auto"/>
        </w:tblBorders>
        <w:tblLook w:val="04A0" w:firstRow="1" w:lastRow="0" w:firstColumn="1" w:lastColumn="0" w:noHBand="0" w:noVBand="1"/>
      </w:tblPr>
      <w:tblGrid>
        <w:gridCol w:w="817"/>
        <w:gridCol w:w="4495"/>
        <w:gridCol w:w="2976"/>
      </w:tblGrid>
      <w:tr w:rsidR="00DB5395" w:rsidRPr="0064680A" w14:paraId="39D89776" w14:textId="77777777" w:rsidTr="007344EC">
        <w:tc>
          <w:tcPr>
            <w:tcW w:w="817" w:type="dxa"/>
            <w:tcBorders>
              <w:right w:val="nil"/>
            </w:tcBorders>
            <w:vAlign w:val="center"/>
          </w:tcPr>
          <w:p w14:paraId="47DCB4B0" w14:textId="77777777" w:rsidR="00DB5395" w:rsidRPr="0064680A" w:rsidRDefault="00DB5395" w:rsidP="007344EC">
            <w:pPr>
              <w:rPr>
                <w:rFonts w:ascii="Arial" w:hAnsi="Arial" w:cs="Arial"/>
                <w:sz w:val="24"/>
                <w:szCs w:val="24"/>
              </w:rPr>
            </w:pPr>
            <w:r w:rsidRPr="0064680A">
              <w:rPr>
                <w:rFonts w:ascii="Arial" w:hAnsi="Arial" w:cs="Arial"/>
                <w:sz w:val="24"/>
                <w:szCs w:val="24"/>
              </w:rPr>
              <w:lastRenderedPageBreak/>
              <w:t>1.1</w:t>
            </w:r>
          </w:p>
        </w:tc>
        <w:tc>
          <w:tcPr>
            <w:tcW w:w="4495" w:type="dxa"/>
            <w:tcBorders>
              <w:left w:val="nil"/>
              <w:right w:val="nil"/>
            </w:tcBorders>
            <w:vAlign w:val="center"/>
          </w:tcPr>
          <w:p w14:paraId="790CA9FD" w14:textId="5E254FC4" w:rsidR="00DB5395" w:rsidRPr="0064680A" w:rsidRDefault="00DB5395" w:rsidP="007344EC">
            <w:pPr>
              <w:spacing w:line="276" w:lineRule="auto"/>
              <w:rPr>
                <w:rFonts w:ascii="Arial" w:hAnsi="Arial" w:cs="Arial"/>
                <w:sz w:val="24"/>
                <w:szCs w:val="24"/>
              </w:rPr>
            </w:pPr>
            <w:r w:rsidRPr="0064680A">
              <w:rPr>
                <w:rFonts w:ascii="Arial" w:hAnsi="Arial" w:cs="Arial"/>
                <w:sz w:val="24"/>
                <w:szCs w:val="24"/>
              </w:rPr>
              <w:t xml:space="preserve">kwota przeznaczona </w:t>
            </w:r>
            <w:r w:rsidR="00FE6F2A" w:rsidRPr="0064680A">
              <w:rPr>
                <w:rFonts w:ascii="Arial" w:hAnsi="Arial" w:cs="Arial"/>
                <w:sz w:val="24"/>
                <w:szCs w:val="24"/>
              </w:rPr>
              <w:t>na</w:t>
            </w:r>
            <w:r w:rsidR="00FE6F2A">
              <w:rPr>
                <w:rFonts w:ascii="Arial" w:hAnsi="Arial" w:cs="Arial"/>
                <w:sz w:val="24"/>
                <w:szCs w:val="24"/>
              </w:rPr>
              <w:t> </w:t>
            </w:r>
            <w:r w:rsidRPr="0064680A">
              <w:rPr>
                <w:rFonts w:ascii="Arial" w:hAnsi="Arial" w:cs="Arial"/>
                <w:sz w:val="24"/>
                <w:szCs w:val="24"/>
              </w:rPr>
              <w:t xml:space="preserve">dofinansowanie projektów </w:t>
            </w:r>
            <w:r w:rsidR="00FE6F2A" w:rsidRPr="0064680A">
              <w:rPr>
                <w:rFonts w:ascii="Arial" w:hAnsi="Arial" w:cs="Arial"/>
                <w:sz w:val="24"/>
                <w:szCs w:val="24"/>
              </w:rPr>
              <w:t>w</w:t>
            </w:r>
            <w:r w:rsidR="00FE6F2A">
              <w:rPr>
                <w:rFonts w:ascii="Arial" w:hAnsi="Arial" w:cs="Arial"/>
                <w:sz w:val="24"/>
                <w:szCs w:val="24"/>
              </w:rPr>
              <w:t> </w:t>
            </w:r>
            <w:r w:rsidRPr="0064680A">
              <w:rPr>
                <w:rFonts w:ascii="Arial" w:hAnsi="Arial" w:cs="Arial"/>
                <w:sz w:val="24"/>
                <w:szCs w:val="24"/>
              </w:rPr>
              <w:t>ramach postępowania</w:t>
            </w:r>
          </w:p>
          <w:p w14:paraId="75E237E2" w14:textId="77777777" w:rsidR="00DB5395" w:rsidRPr="0064680A" w:rsidRDefault="00DB5395" w:rsidP="007344EC">
            <w:pPr>
              <w:spacing w:line="276" w:lineRule="auto"/>
              <w:rPr>
                <w:rFonts w:ascii="Arial" w:hAnsi="Arial" w:cs="Arial"/>
                <w:sz w:val="24"/>
                <w:szCs w:val="24"/>
              </w:rPr>
            </w:pPr>
            <w:r w:rsidRPr="0064680A">
              <w:rPr>
                <w:rFonts w:ascii="Arial" w:hAnsi="Arial" w:cs="Arial"/>
                <w:sz w:val="24"/>
                <w:szCs w:val="24"/>
              </w:rPr>
              <w:t>środki EFS+</w:t>
            </w:r>
          </w:p>
          <w:p w14:paraId="0286C561" w14:textId="2C8164F1" w:rsidR="00DB5395" w:rsidRPr="0064680A" w:rsidRDefault="00DB5395" w:rsidP="007344EC">
            <w:pPr>
              <w:spacing w:line="276" w:lineRule="auto"/>
              <w:rPr>
                <w:rFonts w:ascii="Arial" w:hAnsi="Arial" w:cs="Arial"/>
                <w:sz w:val="24"/>
                <w:szCs w:val="24"/>
              </w:rPr>
            </w:pPr>
            <w:r w:rsidRPr="0064680A">
              <w:rPr>
                <w:rFonts w:ascii="Arial" w:hAnsi="Arial" w:cs="Arial"/>
                <w:sz w:val="24"/>
                <w:szCs w:val="24"/>
              </w:rPr>
              <w:t>środki budżetu państwa</w:t>
            </w:r>
            <w:r w:rsidR="001C3B9A" w:rsidRPr="00C05BCE">
              <w:rPr>
                <w:rFonts w:ascii="Arial" w:hAnsi="Arial" w:cs="Arial"/>
                <w:sz w:val="24"/>
                <w:szCs w:val="24"/>
              </w:rPr>
              <w:t>/środki Funduszu Pracy</w:t>
            </w:r>
            <w:r w:rsidRPr="0064680A">
              <w:rPr>
                <w:rStyle w:val="Odwoanieprzypisudolnego"/>
                <w:rFonts w:ascii="Arial" w:hAnsi="Arial" w:cs="Arial"/>
                <w:sz w:val="24"/>
                <w:szCs w:val="24"/>
              </w:rPr>
              <w:footnoteReference w:id="16"/>
            </w:r>
          </w:p>
        </w:tc>
        <w:tc>
          <w:tcPr>
            <w:tcW w:w="2976" w:type="dxa"/>
            <w:tcBorders>
              <w:left w:val="nil"/>
            </w:tcBorders>
            <w:vAlign w:val="center"/>
          </w:tcPr>
          <w:p w14:paraId="074EB97D" w14:textId="77777777" w:rsidR="00DB5395" w:rsidRPr="0064680A" w:rsidRDefault="00DB5395" w:rsidP="007344EC">
            <w:pPr>
              <w:spacing w:line="360" w:lineRule="auto"/>
              <w:jc w:val="right"/>
              <w:rPr>
                <w:rFonts w:ascii="Arial" w:hAnsi="Arial" w:cs="Arial"/>
                <w:sz w:val="24"/>
                <w:szCs w:val="24"/>
              </w:rPr>
            </w:pPr>
          </w:p>
          <w:p w14:paraId="722E9A12" w14:textId="38270CA5" w:rsidR="00DB5395" w:rsidRPr="0064680A" w:rsidRDefault="00DB5395" w:rsidP="007344EC">
            <w:pPr>
              <w:spacing w:line="360" w:lineRule="auto"/>
              <w:jc w:val="right"/>
              <w:rPr>
                <w:rFonts w:ascii="Arial" w:hAnsi="Arial" w:cs="Arial"/>
                <w:sz w:val="24"/>
                <w:szCs w:val="24"/>
              </w:rPr>
            </w:pPr>
            <w:r w:rsidRPr="0064680A">
              <w:rPr>
                <w:rFonts w:ascii="Arial" w:hAnsi="Arial" w:cs="Arial"/>
                <w:sz w:val="24"/>
                <w:szCs w:val="24"/>
              </w:rPr>
              <w:t xml:space="preserve">… </w:t>
            </w:r>
            <w:r w:rsidR="00090AFE" w:rsidRPr="00C05BCE">
              <w:rPr>
                <w:rFonts w:ascii="Arial" w:hAnsi="Arial" w:cs="Arial"/>
                <w:sz w:val="24"/>
                <w:szCs w:val="24"/>
              </w:rPr>
              <w:t>PLN</w:t>
            </w:r>
          </w:p>
          <w:p w14:paraId="00D99514" w14:textId="6BD8134D" w:rsidR="00DB5395" w:rsidRPr="0064680A" w:rsidRDefault="00DB5395" w:rsidP="007344EC">
            <w:pPr>
              <w:spacing w:line="360" w:lineRule="auto"/>
              <w:jc w:val="right"/>
              <w:rPr>
                <w:rFonts w:ascii="Arial" w:hAnsi="Arial" w:cs="Arial"/>
                <w:sz w:val="24"/>
                <w:szCs w:val="24"/>
              </w:rPr>
            </w:pPr>
            <w:r w:rsidRPr="0064680A">
              <w:rPr>
                <w:rFonts w:ascii="Arial" w:hAnsi="Arial" w:cs="Arial"/>
                <w:sz w:val="24"/>
                <w:szCs w:val="24"/>
              </w:rPr>
              <w:t xml:space="preserve">… </w:t>
            </w:r>
            <w:r w:rsidR="00090AFE" w:rsidRPr="00C05BCE">
              <w:rPr>
                <w:rFonts w:ascii="Arial" w:hAnsi="Arial" w:cs="Arial"/>
                <w:sz w:val="24"/>
                <w:szCs w:val="24"/>
              </w:rPr>
              <w:t>PLN</w:t>
            </w:r>
          </w:p>
          <w:p w14:paraId="3638BDDD" w14:textId="75CA194D" w:rsidR="00DB5395" w:rsidRPr="0064680A" w:rsidRDefault="00DB5395" w:rsidP="007344EC">
            <w:pPr>
              <w:spacing w:line="360" w:lineRule="auto"/>
              <w:jc w:val="right"/>
              <w:rPr>
                <w:rFonts w:ascii="Arial" w:hAnsi="Arial" w:cs="Arial"/>
                <w:sz w:val="24"/>
                <w:szCs w:val="24"/>
              </w:rPr>
            </w:pPr>
            <w:r w:rsidRPr="0064680A">
              <w:rPr>
                <w:rFonts w:ascii="Arial" w:hAnsi="Arial" w:cs="Arial"/>
                <w:sz w:val="24"/>
                <w:szCs w:val="24"/>
              </w:rPr>
              <w:t xml:space="preserve">… </w:t>
            </w:r>
            <w:r w:rsidR="00090AFE" w:rsidRPr="00C05BCE">
              <w:rPr>
                <w:rFonts w:ascii="Arial" w:hAnsi="Arial" w:cs="Arial"/>
                <w:sz w:val="24"/>
                <w:szCs w:val="24"/>
              </w:rPr>
              <w:t>PLN</w:t>
            </w:r>
          </w:p>
        </w:tc>
      </w:tr>
      <w:tr w:rsidR="00DB5395" w:rsidRPr="0064680A" w14:paraId="5893223F" w14:textId="77777777" w:rsidTr="007344EC">
        <w:tc>
          <w:tcPr>
            <w:tcW w:w="817" w:type="dxa"/>
            <w:vAlign w:val="center"/>
          </w:tcPr>
          <w:p w14:paraId="45375672" w14:textId="77777777" w:rsidR="00DB5395" w:rsidRPr="0064680A" w:rsidRDefault="00DB5395" w:rsidP="007344EC">
            <w:pPr>
              <w:rPr>
                <w:rFonts w:ascii="Arial" w:hAnsi="Arial" w:cs="Arial"/>
                <w:sz w:val="24"/>
                <w:szCs w:val="24"/>
              </w:rPr>
            </w:pPr>
            <w:r w:rsidRPr="0064680A">
              <w:rPr>
                <w:rFonts w:ascii="Arial" w:hAnsi="Arial" w:cs="Arial"/>
                <w:sz w:val="24"/>
                <w:szCs w:val="24"/>
              </w:rPr>
              <w:t>1.2</w:t>
            </w:r>
          </w:p>
        </w:tc>
        <w:tc>
          <w:tcPr>
            <w:tcW w:w="4495" w:type="dxa"/>
            <w:vAlign w:val="center"/>
          </w:tcPr>
          <w:p w14:paraId="76FC1F50" w14:textId="66A5ED99" w:rsidR="00DB5395" w:rsidRPr="0064680A" w:rsidRDefault="00DB5395" w:rsidP="007344EC">
            <w:pPr>
              <w:spacing w:line="276" w:lineRule="auto"/>
              <w:rPr>
                <w:rFonts w:ascii="Arial" w:hAnsi="Arial" w:cs="Arial"/>
                <w:sz w:val="24"/>
                <w:szCs w:val="24"/>
              </w:rPr>
            </w:pPr>
            <w:r w:rsidRPr="0064680A">
              <w:rPr>
                <w:rFonts w:ascii="Arial" w:hAnsi="Arial" w:cs="Arial"/>
                <w:sz w:val="24"/>
                <w:szCs w:val="24"/>
              </w:rPr>
              <w:t xml:space="preserve">maksymalna wartość środków EFS+ </w:t>
            </w:r>
            <w:r w:rsidR="00FE6F2A" w:rsidRPr="0064680A">
              <w:rPr>
                <w:rFonts w:ascii="Arial" w:hAnsi="Arial" w:cs="Arial"/>
                <w:sz w:val="24"/>
                <w:szCs w:val="24"/>
              </w:rPr>
              <w:t>na</w:t>
            </w:r>
            <w:r w:rsidR="00FE6F2A">
              <w:rPr>
                <w:rFonts w:ascii="Arial" w:hAnsi="Arial" w:cs="Arial"/>
                <w:sz w:val="24"/>
                <w:szCs w:val="24"/>
              </w:rPr>
              <w:t> </w:t>
            </w:r>
            <w:r w:rsidRPr="0064680A">
              <w:rPr>
                <w:rFonts w:ascii="Arial" w:hAnsi="Arial" w:cs="Arial"/>
                <w:sz w:val="24"/>
                <w:szCs w:val="24"/>
              </w:rPr>
              <w:t>poziomie projektu</w:t>
            </w:r>
          </w:p>
        </w:tc>
        <w:tc>
          <w:tcPr>
            <w:tcW w:w="2976" w:type="dxa"/>
            <w:vAlign w:val="center"/>
          </w:tcPr>
          <w:p w14:paraId="414A4057" w14:textId="77777777" w:rsidR="00DB5395" w:rsidRPr="0064680A" w:rsidRDefault="00DB5395" w:rsidP="007344EC">
            <w:pPr>
              <w:spacing w:line="360" w:lineRule="auto"/>
              <w:jc w:val="right"/>
              <w:rPr>
                <w:rFonts w:ascii="Arial" w:hAnsi="Arial" w:cs="Arial"/>
                <w:sz w:val="24"/>
                <w:szCs w:val="24"/>
              </w:rPr>
            </w:pPr>
            <w:r w:rsidRPr="0064680A">
              <w:rPr>
                <w:rFonts w:ascii="Arial" w:hAnsi="Arial" w:cs="Arial"/>
                <w:sz w:val="24"/>
                <w:szCs w:val="24"/>
              </w:rPr>
              <w:t>… %</w:t>
            </w:r>
          </w:p>
        </w:tc>
      </w:tr>
      <w:tr w:rsidR="00DB5395" w:rsidRPr="0064680A" w14:paraId="10E9A6DE" w14:textId="77777777" w:rsidTr="007344EC">
        <w:tc>
          <w:tcPr>
            <w:tcW w:w="817" w:type="dxa"/>
            <w:vAlign w:val="center"/>
          </w:tcPr>
          <w:p w14:paraId="1F95A028" w14:textId="77777777" w:rsidR="00DB5395" w:rsidRPr="0064680A" w:rsidRDefault="00DB5395" w:rsidP="007344EC">
            <w:pPr>
              <w:rPr>
                <w:rFonts w:ascii="Arial" w:hAnsi="Arial" w:cs="Arial"/>
                <w:sz w:val="24"/>
                <w:szCs w:val="24"/>
              </w:rPr>
            </w:pPr>
            <w:r w:rsidRPr="0064680A">
              <w:rPr>
                <w:rFonts w:ascii="Arial" w:hAnsi="Arial" w:cs="Arial"/>
                <w:sz w:val="24"/>
                <w:szCs w:val="24"/>
              </w:rPr>
              <w:t>1.3</w:t>
            </w:r>
          </w:p>
        </w:tc>
        <w:tc>
          <w:tcPr>
            <w:tcW w:w="4495" w:type="dxa"/>
            <w:vAlign w:val="center"/>
          </w:tcPr>
          <w:p w14:paraId="4A2DED21" w14:textId="340E4814" w:rsidR="00DB5395" w:rsidRPr="0064680A" w:rsidRDefault="00DB5395" w:rsidP="007344EC">
            <w:pPr>
              <w:spacing w:line="276" w:lineRule="auto"/>
              <w:rPr>
                <w:rFonts w:ascii="Arial" w:hAnsi="Arial" w:cs="Arial"/>
                <w:sz w:val="24"/>
                <w:szCs w:val="24"/>
              </w:rPr>
            </w:pPr>
            <w:r w:rsidRPr="0064680A">
              <w:rPr>
                <w:rFonts w:ascii="Arial" w:hAnsi="Arial" w:cs="Arial"/>
                <w:sz w:val="24"/>
                <w:szCs w:val="24"/>
              </w:rPr>
              <w:t xml:space="preserve">maksymalne wartość środków budżetu </w:t>
            </w:r>
            <w:r w:rsidR="00E11527" w:rsidRPr="00ED5283">
              <w:rPr>
                <w:rFonts w:ascii="Arial" w:hAnsi="Arial" w:cs="Arial"/>
                <w:sz w:val="24"/>
                <w:szCs w:val="24"/>
              </w:rPr>
              <w:t xml:space="preserve">państwa </w:t>
            </w:r>
            <w:r w:rsidR="007E503B" w:rsidRPr="00ED5283">
              <w:rPr>
                <w:rFonts w:ascii="Arial" w:hAnsi="Arial" w:cs="Arial"/>
                <w:sz w:val="24"/>
                <w:szCs w:val="24"/>
              </w:rPr>
              <w:t>/środki Funduszu Pracy</w:t>
            </w:r>
            <w:r w:rsidR="00E11527" w:rsidRPr="00ED5283">
              <w:rPr>
                <w:rStyle w:val="Odwoanieprzypisudolnego"/>
                <w:rFonts w:ascii="Arial" w:hAnsi="Arial" w:cs="Arial"/>
                <w:sz w:val="24"/>
                <w:szCs w:val="24"/>
              </w:rPr>
              <w:footnoteReference w:id="17"/>
            </w:r>
            <w:r w:rsidR="007E503B" w:rsidRPr="00ED5283">
              <w:rPr>
                <w:rFonts w:ascii="Arial" w:hAnsi="Arial" w:cs="Arial"/>
                <w:sz w:val="24"/>
                <w:szCs w:val="24"/>
              </w:rPr>
              <w:t xml:space="preserve"> </w:t>
            </w:r>
            <w:r w:rsidR="00FE6F2A" w:rsidRPr="0064680A">
              <w:rPr>
                <w:rFonts w:ascii="Arial" w:hAnsi="Arial" w:cs="Arial"/>
                <w:sz w:val="24"/>
                <w:szCs w:val="24"/>
              </w:rPr>
              <w:t>na</w:t>
            </w:r>
            <w:r w:rsidR="00FE6F2A">
              <w:rPr>
                <w:rFonts w:ascii="Arial" w:hAnsi="Arial" w:cs="Arial"/>
                <w:sz w:val="24"/>
                <w:szCs w:val="24"/>
              </w:rPr>
              <w:t> </w:t>
            </w:r>
            <w:r w:rsidRPr="0064680A">
              <w:rPr>
                <w:rFonts w:ascii="Arial" w:hAnsi="Arial" w:cs="Arial"/>
                <w:sz w:val="24"/>
                <w:szCs w:val="24"/>
              </w:rPr>
              <w:t>poziomie projektu</w:t>
            </w:r>
          </w:p>
        </w:tc>
        <w:tc>
          <w:tcPr>
            <w:tcW w:w="2976" w:type="dxa"/>
            <w:vAlign w:val="center"/>
          </w:tcPr>
          <w:p w14:paraId="5EEEF995" w14:textId="77777777" w:rsidR="00DB5395" w:rsidRPr="0064680A" w:rsidRDefault="00DB5395" w:rsidP="007344EC">
            <w:pPr>
              <w:spacing w:line="360" w:lineRule="auto"/>
              <w:jc w:val="right"/>
              <w:rPr>
                <w:rFonts w:ascii="Arial" w:hAnsi="Arial" w:cs="Arial"/>
                <w:sz w:val="24"/>
                <w:szCs w:val="24"/>
              </w:rPr>
            </w:pPr>
            <w:r w:rsidRPr="0064680A">
              <w:rPr>
                <w:rFonts w:ascii="Arial" w:hAnsi="Arial" w:cs="Arial"/>
                <w:sz w:val="24"/>
                <w:szCs w:val="24"/>
              </w:rPr>
              <w:t>… %</w:t>
            </w:r>
          </w:p>
        </w:tc>
      </w:tr>
      <w:tr w:rsidR="00DB5395" w:rsidRPr="0064680A" w14:paraId="6352C24C" w14:textId="77777777" w:rsidTr="007344EC">
        <w:tc>
          <w:tcPr>
            <w:tcW w:w="817" w:type="dxa"/>
            <w:vAlign w:val="center"/>
          </w:tcPr>
          <w:p w14:paraId="6EB34F0A" w14:textId="77777777" w:rsidR="00DB5395" w:rsidRPr="0064680A" w:rsidRDefault="00DB5395" w:rsidP="007344EC">
            <w:pPr>
              <w:rPr>
                <w:rFonts w:ascii="Arial" w:hAnsi="Arial" w:cs="Arial"/>
                <w:sz w:val="24"/>
                <w:szCs w:val="24"/>
              </w:rPr>
            </w:pPr>
            <w:r w:rsidRPr="0064680A">
              <w:rPr>
                <w:rFonts w:ascii="Arial" w:hAnsi="Arial" w:cs="Arial"/>
                <w:sz w:val="24"/>
                <w:szCs w:val="24"/>
              </w:rPr>
              <w:t>1.4</w:t>
            </w:r>
          </w:p>
        </w:tc>
        <w:tc>
          <w:tcPr>
            <w:tcW w:w="4495" w:type="dxa"/>
            <w:vAlign w:val="center"/>
          </w:tcPr>
          <w:p w14:paraId="6FEC1BE8" w14:textId="77777777" w:rsidR="00DB5395" w:rsidRPr="0064680A" w:rsidRDefault="00DB5395" w:rsidP="007344EC">
            <w:pPr>
              <w:rPr>
                <w:rFonts w:ascii="Arial" w:hAnsi="Arial" w:cs="Arial"/>
                <w:sz w:val="24"/>
                <w:szCs w:val="24"/>
              </w:rPr>
            </w:pPr>
            <w:r w:rsidRPr="0064680A">
              <w:rPr>
                <w:rFonts w:ascii="Arial" w:hAnsi="Arial" w:cs="Arial"/>
                <w:sz w:val="24"/>
                <w:szCs w:val="24"/>
              </w:rPr>
              <w:t xml:space="preserve">minimalny wkład własny </w:t>
            </w:r>
            <w:r w:rsidRPr="0064680A">
              <w:rPr>
                <w:rFonts w:ascii="Arial" w:hAnsi="Arial" w:cs="Arial"/>
                <w:sz w:val="24"/>
                <w:szCs w:val="24"/>
                <w:u w:color="0070C0"/>
              </w:rPr>
              <w:t>beneficjenta</w:t>
            </w:r>
          </w:p>
        </w:tc>
        <w:tc>
          <w:tcPr>
            <w:tcW w:w="2976" w:type="dxa"/>
            <w:vAlign w:val="center"/>
          </w:tcPr>
          <w:p w14:paraId="4FF77510" w14:textId="77777777" w:rsidR="00DB5395" w:rsidRPr="0064680A" w:rsidRDefault="00DB5395" w:rsidP="007344EC">
            <w:pPr>
              <w:spacing w:line="360" w:lineRule="auto"/>
              <w:jc w:val="right"/>
              <w:rPr>
                <w:rFonts w:ascii="Arial" w:hAnsi="Arial" w:cs="Arial"/>
                <w:sz w:val="24"/>
                <w:szCs w:val="24"/>
              </w:rPr>
            </w:pPr>
            <w:r w:rsidRPr="0064680A">
              <w:rPr>
                <w:rFonts w:ascii="Arial" w:hAnsi="Arial" w:cs="Arial"/>
                <w:sz w:val="24"/>
                <w:szCs w:val="24"/>
              </w:rPr>
              <w:t>… %</w:t>
            </w:r>
          </w:p>
        </w:tc>
      </w:tr>
      <w:tr w:rsidR="00DB5395" w:rsidRPr="0064680A" w14:paraId="249C2A07" w14:textId="77777777" w:rsidTr="007344EC">
        <w:tc>
          <w:tcPr>
            <w:tcW w:w="817" w:type="dxa"/>
            <w:vAlign w:val="center"/>
          </w:tcPr>
          <w:p w14:paraId="78F4D57E" w14:textId="77777777" w:rsidR="00DB5395" w:rsidRPr="0064680A" w:rsidRDefault="00DB5395" w:rsidP="007344EC">
            <w:pPr>
              <w:rPr>
                <w:rFonts w:ascii="Arial" w:hAnsi="Arial" w:cs="Arial"/>
                <w:sz w:val="24"/>
                <w:szCs w:val="24"/>
              </w:rPr>
            </w:pPr>
            <w:r w:rsidRPr="0064680A">
              <w:rPr>
                <w:rFonts w:ascii="Arial" w:hAnsi="Arial" w:cs="Arial"/>
                <w:sz w:val="24"/>
                <w:szCs w:val="24"/>
              </w:rPr>
              <w:t>1.5</w:t>
            </w:r>
          </w:p>
        </w:tc>
        <w:tc>
          <w:tcPr>
            <w:tcW w:w="4495" w:type="dxa"/>
            <w:vAlign w:val="center"/>
          </w:tcPr>
          <w:p w14:paraId="63AF3496" w14:textId="77777777" w:rsidR="00DB5395" w:rsidRPr="0064680A" w:rsidRDefault="00DB5395" w:rsidP="007344EC">
            <w:pPr>
              <w:spacing w:line="276" w:lineRule="auto"/>
              <w:rPr>
                <w:rFonts w:ascii="Arial" w:hAnsi="Arial" w:cs="Arial"/>
                <w:sz w:val="24"/>
                <w:szCs w:val="24"/>
              </w:rPr>
            </w:pPr>
            <w:r w:rsidRPr="0064680A">
              <w:rPr>
                <w:rFonts w:ascii="Arial" w:hAnsi="Arial" w:cs="Arial"/>
                <w:sz w:val="24"/>
                <w:szCs w:val="24"/>
              </w:rPr>
              <w:t>maksymalny dopuszczalny poziom dofinansowania projektu</w:t>
            </w:r>
            <w:r w:rsidRPr="0064680A">
              <w:rPr>
                <w:rStyle w:val="Odwoanieprzypisudolnego"/>
                <w:rFonts w:ascii="Arial" w:hAnsi="Arial" w:cs="Arial"/>
                <w:sz w:val="24"/>
                <w:szCs w:val="24"/>
              </w:rPr>
              <w:footnoteReference w:id="18"/>
            </w:r>
          </w:p>
        </w:tc>
        <w:tc>
          <w:tcPr>
            <w:tcW w:w="2976" w:type="dxa"/>
            <w:vAlign w:val="center"/>
          </w:tcPr>
          <w:p w14:paraId="53815B66" w14:textId="77777777" w:rsidR="00DB5395" w:rsidRPr="0064680A" w:rsidRDefault="00DB5395" w:rsidP="007344EC">
            <w:pPr>
              <w:spacing w:line="360" w:lineRule="auto"/>
              <w:jc w:val="right"/>
              <w:rPr>
                <w:rFonts w:ascii="Arial" w:hAnsi="Arial" w:cs="Arial"/>
                <w:sz w:val="24"/>
                <w:szCs w:val="24"/>
              </w:rPr>
            </w:pPr>
            <w:r w:rsidRPr="0064680A">
              <w:rPr>
                <w:rFonts w:ascii="Arial" w:hAnsi="Arial" w:cs="Arial"/>
                <w:sz w:val="24"/>
                <w:szCs w:val="24"/>
              </w:rPr>
              <w:t>…%</w:t>
            </w:r>
          </w:p>
        </w:tc>
      </w:tr>
      <w:tr w:rsidR="00DB5395" w:rsidRPr="0064680A" w14:paraId="4B13D7E9" w14:textId="77777777" w:rsidTr="007344EC">
        <w:tc>
          <w:tcPr>
            <w:tcW w:w="817" w:type="dxa"/>
            <w:vAlign w:val="center"/>
          </w:tcPr>
          <w:p w14:paraId="16051D72" w14:textId="77777777" w:rsidR="00DB5395" w:rsidRPr="0064680A" w:rsidRDefault="00DB5395" w:rsidP="007344EC">
            <w:pPr>
              <w:rPr>
                <w:rFonts w:ascii="Arial" w:hAnsi="Arial" w:cs="Arial"/>
                <w:sz w:val="24"/>
                <w:szCs w:val="24"/>
              </w:rPr>
            </w:pPr>
            <w:r w:rsidRPr="0064680A">
              <w:rPr>
                <w:rFonts w:ascii="Arial" w:hAnsi="Arial" w:cs="Arial"/>
                <w:sz w:val="24"/>
                <w:szCs w:val="24"/>
              </w:rPr>
              <w:t>1.6</w:t>
            </w:r>
          </w:p>
        </w:tc>
        <w:tc>
          <w:tcPr>
            <w:tcW w:w="4495" w:type="dxa"/>
            <w:vAlign w:val="center"/>
          </w:tcPr>
          <w:p w14:paraId="5D475C27" w14:textId="77777777" w:rsidR="00DB5395" w:rsidRPr="0064680A" w:rsidRDefault="00DB5395" w:rsidP="007344EC">
            <w:pPr>
              <w:spacing w:line="276" w:lineRule="auto"/>
              <w:rPr>
                <w:rFonts w:ascii="Arial" w:hAnsi="Arial" w:cs="Arial"/>
                <w:sz w:val="24"/>
                <w:szCs w:val="24"/>
              </w:rPr>
            </w:pPr>
            <w:r w:rsidRPr="0064680A">
              <w:rPr>
                <w:rFonts w:ascii="Arial" w:hAnsi="Arial" w:cs="Arial"/>
                <w:sz w:val="24"/>
                <w:szCs w:val="24"/>
              </w:rPr>
              <w:t>maksymalna dopuszczalna kwota dofinansowania projektu</w:t>
            </w:r>
            <w:r w:rsidRPr="0064680A">
              <w:rPr>
                <w:rStyle w:val="Odwoanieprzypisudolnego"/>
                <w:rFonts w:ascii="Arial" w:hAnsi="Arial" w:cs="Arial"/>
                <w:sz w:val="24"/>
                <w:szCs w:val="24"/>
              </w:rPr>
              <w:footnoteReference w:id="19"/>
            </w:r>
          </w:p>
        </w:tc>
        <w:tc>
          <w:tcPr>
            <w:tcW w:w="2976" w:type="dxa"/>
            <w:vAlign w:val="center"/>
          </w:tcPr>
          <w:p w14:paraId="15A737C9" w14:textId="22EFE8AE" w:rsidR="00DB5395" w:rsidRPr="0064680A" w:rsidRDefault="00DB5395" w:rsidP="007344EC">
            <w:pPr>
              <w:spacing w:line="360" w:lineRule="auto"/>
              <w:jc w:val="right"/>
              <w:rPr>
                <w:rFonts w:ascii="Arial" w:hAnsi="Arial" w:cs="Arial"/>
                <w:sz w:val="24"/>
                <w:szCs w:val="24"/>
              </w:rPr>
            </w:pPr>
            <w:r w:rsidRPr="0064680A">
              <w:rPr>
                <w:rFonts w:ascii="Arial" w:hAnsi="Arial" w:cs="Arial"/>
                <w:sz w:val="24"/>
                <w:szCs w:val="24"/>
              </w:rPr>
              <w:t xml:space="preserve">… </w:t>
            </w:r>
            <w:r w:rsidR="00090AFE" w:rsidRPr="00ED5283">
              <w:rPr>
                <w:rFonts w:ascii="Arial" w:hAnsi="Arial" w:cs="Arial"/>
                <w:sz w:val="24"/>
                <w:szCs w:val="24"/>
              </w:rPr>
              <w:t>PLN</w:t>
            </w:r>
          </w:p>
        </w:tc>
      </w:tr>
      <w:tr w:rsidR="00DB5395" w:rsidRPr="0064680A" w14:paraId="53E21CAC" w14:textId="77777777" w:rsidTr="007344EC">
        <w:tc>
          <w:tcPr>
            <w:tcW w:w="817" w:type="dxa"/>
            <w:vAlign w:val="center"/>
          </w:tcPr>
          <w:p w14:paraId="534EE0D5" w14:textId="77777777" w:rsidR="00DB5395" w:rsidRPr="0064680A" w:rsidRDefault="00DB5395" w:rsidP="007344EC">
            <w:pPr>
              <w:rPr>
                <w:rFonts w:ascii="Arial" w:hAnsi="Arial" w:cs="Arial"/>
                <w:sz w:val="24"/>
                <w:szCs w:val="24"/>
              </w:rPr>
            </w:pPr>
            <w:r w:rsidRPr="0064680A">
              <w:rPr>
                <w:rFonts w:ascii="Arial" w:hAnsi="Arial" w:cs="Arial"/>
                <w:sz w:val="24"/>
                <w:szCs w:val="24"/>
              </w:rPr>
              <w:t>1.7</w:t>
            </w:r>
          </w:p>
        </w:tc>
        <w:tc>
          <w:tcPr>
            <w:tcW w:w="4495" w:type="dxa"/>
            <w:vAlign w:val="center"/>
          </w:tcPr>
          <w:p w14:paraId="14142765" w14:textId="736FB038" w:rsidR="00DB5395" w:rsidRPr="0064680A" w:rsidRDefault="00DB5395" w:rsidP="007344EC">
            <w:pPr>
              <w:rPr>
                <w:rFonts w:ascii="Arial" w:hAnsi="Arial" w:cs="Arial"/>
                <w:sz w:val="24"/>
                <w:szCs w:val="24"/>
              </w:rPr>
            </w:pPr>
            <w:r w:rsidRPr="0064680A">
              <w:rPr>
                <w:rFonts w:ascii="Arial" w:hAnsi="Arial" w:cs="Arial"/>
                <w:sz w:val="24"/>
                <w:szCs w:val="24"/>
              </w:rPr>
              <w:t>minimalna wartość projektu</w:t>
            </w:r>
          </w:p>
        </w:tc>
        <w:tc>
          <w:tcPr>
            <w:tcW w:w="2976" w:type="dxa"/>
            <w:vAlign w:val="center"/>
          </w:tcPr>
          <w:p w14:paraId="64380343" w14:textId="68BE24A3" w:rsidR="00DB5395" w:rsidRPr="0064680A" w:rsidRDefault="00DB5395" w:rsidP="007344EC">
            <w:pPr>
              <w:spacing w:line="360" w:lineRule="auto"/>
              <w:jc w:val="right"/>
              <w:rPr>
                <w:rFonts w:ascii="Arial" w:hAnsi="Arial" w:cs="Arial"/>
                <w:sz w:val="24"/>
                <w:szCs w:val="24"/>
              </w:rPr>
            </w:pPr>
            <w:r w:rsidRPr="0064680A">
              <w:rPr>
                <w:rFonts w:ascii="Arial" w:hAnsi="Arial" w:cs="Arial"/>
                <w:sz w:val="24"/>
                <w:szCs w:val="24"/>
              </w:rPr>
              <w:t xml:space="preserve">… </w:t>
            </w:r>
            <w:r w:rsidR="00090AFE" w:rsidRPr="00ED5283">
              <w:rPr>
                <w:rFonts w:ascii="Arial" w:hAnsi="Arial" w:cs="Arial"/>
                <w:sz w:val="24"/>
                <w:szCs w:val="24"/>
              </w:rPr>
              <w:t>PLN</w:t>
            </w:r>
          </w:p>
        </w:tc>
      </w:tr>
      <w:tr w:rsidR="00DB5395" w:rsidRPr="0064680A" w14:paraId="50E46C63" w14:textId="77777777" w:rsidTr="007344EC">
        <w:tc>
          <w:tcPr>
            <w:tcW w:w="817" w:type="dxa"/>
            <w:vAlign w:val="center"/>
          </w:tcPr>
          <w:p w14:paraId="4BDA19EB" w14:textId="66B9C173" w:rsidR="00DB5395" w:rsidRPr="0064680A" w:rsidRDefault="00DB5395" w:rsidP="007344EC">
            <w:pPr>
              <w:rPr>
                <w:rFonts w:ascii="Arial" w:hAnsi="Arial" w:cs="Arial"/>
                <w:sz w:val="24"/>
                <w:szCs w:val="24"/>
              </w:rPr>
            </w:pPr>
            <w:r w:rsidRPr="0064680A">
              <w:rPr>
                <w:rFonts w:ascii="Arial" w:hAnsi="Arial" w:cs="Arial"/>
                <w:sz w:val="24"/>
                <w:szCs w:val="24"/>
              </w:rPr>
              <w:t>1.8</w:t>
            </w:r>
          </w:p>
        </w:tc>
        <w:tc>
          <w:tcPr>
            <w:tcW w:w="4495" w:type="dxa"/>
            <w:vAlign w:val="center"/>
          </w:tcPr>
          <w:p w14:paraId="09213486" w14:textId="77777777" w:rsidR="00DB5395" w:rsidRPr="0064680A" w:rsidRDefault="00DB5395" w:rsidP="007344EC">
            <w:pPr>
              <w:rPr>
                <w:rFonts w:ascii="Arial" w:hAnsi="Arial" w:cs="Arial"/>
                <w:sz w:val="24"/>
                <w:szCs w:val="24"/>
              </w:rPr>
            </w:pPr>
            <w:r w:rsidRPr="0064680A">
              <w:rPr>
                <w:rFonts w:ascii="Arial" w:hAnsi="Arial" w:cs="Arial"/>
                <w:sz w:val="24"/>
                <w:szCs w:val="24"/>
              </w:rPr>
              <w:t>dopuszczalny cross-</w:t>
            </w:r>
            <w:proofErr w:type="spellStart"/>
            <w:r w:rsidRPr="0064680A">
              <w:rPr>
                <w:rFonts w:ascii="Arial" w:hAnsi="Arial" w:cs="Arial"/>
                <w:sz w:val="24"/>
                <w:szCs w:val="24"/>
              </w:rPr>
              <w:t>financing</w:t>
            </w:r>
            <w:proofErr w:type="spellEnd"/>
          </w:p>
        </w:tc>
        <w:tc>
          <w:tcPr>
            <w:tcW w:w="2976" w:type="dxa"/>
            <w:vAlign w:val="center"/>
          </w:tcPr>
          <w:p w14:paraId="59E8BE96" w14:textId="77777777" w:rsidR="00DB5395" w:rsidRPr="0064680A" w:rsidRDefault="00DB5395" w:rsidP="007344EC">
            <w:pPr>
              <w:spacing w:line="360" w:lineRule="auto"/>
              <w:jc w:val="right"/>
              <w:rPr>
                <w:rFonts w:ascii="Arial" w:hAnsi="Arial" w:cs="Arial"/>
                <w:sz w:val="24"/>
                <w:szCs w:val="24"/>
              </w:rPr>
            </w:pPr>
            <w:r w:rsidRPr="0064680A">
              <w:rPr>
                <w:rFonts w:ascii="Arial" w:hAnsi="Arial" w:cs="Arial"/>
                <w:sz w:val="24"/>
                <w:szCs w:val="24"/>
              </w:rPr>
              <w:t>… %</w:t>
            </w:r>
          </w:p>
        </w:tc>
      </w:tr>
    </w:tbl>
    <w:p w14:paraId="481A5165" w14:textId="77777777" w:rsidR="00DB5395" w:rsidRPr="00ED5283" w:rsidRDefault="00DB5395" w:rsidP="00ED5283">
      <w:pPr>
        <w:spacing w:line="360" w:lineRule="auto"/>
        <w:rPr>
          <w:rFonts w:ascii="Arial" w:hAnsi="Arial" w:cs="Arial"/>
          <w:sz w:val="24"/>
          <w:szCs w:val="24"/>
        </w:rPr>
      </w:pPr>
    </w:p>
    <w:p w14:paraId="42B78243" w14:textId="2E9EBF5A" w:rsidR="00FA20BA" w:rsidRPr="00ED5283" w:rsidRDefault="00FE01B7" w:rsidP="00724D86">
      <w:pPr>
        <w:pStyle w:val="Akapitzlist"/>
        <w:numPr>
          <w:ilvl w:val="0"/>
          <w:numId w:val="17"/>
        </w:numPr>
        <w:spacing w:line="360" w:lineRule="auto"/>
        <w:ind w:hanging="426"/>
        <w:rPr>
          <w:rFonts w:ascii="Arial" w:hAnsi="Arial" w:cs="Arial"/>
          <w:sz w:val="24"/>
          <w:szCs w:val="24"/>
        </w:rPr>
      </w:pPr>
      <w:r w:rsidRPr="00ED5283">
        <w:rPr>
          <w:rFonts w:ascii="Arial" w:hAnsi="Arial" w:cs="Arial"/>
          <w:sz w:val="24"/>
          <w:szCs w:val="24"/>
        </w:rPr>
        <w:t>W </w:t>
      </w:r>
      <w:r w:rsidR="007304AD" w:rsidRPr="00ED5283">
        <w:rPr>
          <w:rFonts w:ascii="Arial" w:hAnsi="Arial" w:cs="Arial"/>
          <w:sz w:val="24"/>
          <w:szCs w:val="24"/>
        </w:rPr>
        <w:t xml:space="preserve">przypadku projektów PUP maksymalne kwoty środków Funduszu Pracy, które mogą być wydatkowane przez poszczególne powiaty województwa kujawsko-pomorskiego określa załącznik nr </w:t>
      </w:r>
      <w:r w:rsidR="006D36D5" w:rsidRPr="00ED5283">
        <w:rPr>
          <w:rFonts w:ascii="Arial" w:hAnsi="Arial" w:cs="Arial"/>
          <w:sz w:val="24"/>
          <w:szCs w:val="24"/>
        </w:rPr>
        <w:t>…</w:t>
      </w:r>
      <w:r w:rsidR="007304AD" w:rsidRPr="00ED5283">
        <w:rPr>
          <w:rFonts w:ascii="Arial" w:hAnsi="Arial" w:cs="Arial"/>
          <w:sz w:val="24"/>
          <w:szCs w:val="24"/>
        </w:rPr>
        <w:t xml:space="preserve"> </w:t>
      </w:r>
      <w:r w:rsidRPr="00ED5283">
        <w:rPr>
          <w:rFonts w:ascii="Arial" w:hAnsi="Arial" w:cs="Arial"/>
          <w:sz w:val="24"/>
          <w:szCs w:val="24"/>
        </w:rPr>
        <w:t>do </w:t>
      </w:r>
      <w:r w:rsidR="007304AD" w:rsidRPr="00ED5283">
        <w:rPr>
          <w:rFonts w:ascii="Arial" w:hAnsi="Arial" w:cs="Arial"/>
          <w:sz w:val="24"/>
          <w:szCs w:val="24"/>
        </w:rPr>
        <w:t>regulaminu</w:t>
      </w:r>
      <w:r w:rsidR="00D32C07" w:rsidRPr="00ED5283">
        <w:rPr>
          <w:rStyle w:val="Odwoanieprzypisudolnego"/>
          <w:rFonts w:ascii="Arial" w:hAnsi="Arial" w:cs="Arial"/>
          <w:sz w:val="24"/>
          <w:szCs w:val="24"/>
        </w:rPr>
        <w:footnoteReference w:id="20"/>
      </w:r>
      <w:r w:rsidR="007304AD" w:rsidRPr="00ED5283">
        <w:rPr>
          <w:rFonts w:ascii="Arial" w:hAnsi="Arial" w:cs="Arial"/>
          <w:sz w:val="24"/>
          <w:szCs w:val="24"/>
        </w:rPr>
        <w:t>.</w:t>
      </w:r>
    </w:p>
    <w:p w14:paraId="24F7C409" w14:textId="77777777" w:rsidR="00FD5C5C" w:rsidRDefault="00FD5C5C">
      <w:pPr>
        <w:pStyle w:val="Nagwek1"/>
        <w:spacing w:before="240" w:after="240" w:line="240" w:lineRule="auto"/>
        <w:rPr>
          <w:rFonts w:ascii="Arial" w:hAnsi="Arial" w:cs="Arial"/>
          <w:color w:val="0070C0"/>
          <w:sz w:val="36"/>
          <w:szCs w:val="36"/>
        </w:rPr>
      </w:pPr>
      <w:bookmarkStart w:id="7" w:name="_Toc134095426"/>
    </w:p>
    <w:p w14:paraId="150D2EAB" w14:textId="1977D374" w:rsidR="00E25AE1" w:rsidRPr="00ED5283" w:rsidRDefault="00E25AE1">
      <w:pPr>
        <w:pStyle w:val="Nagwek1"/>
        <w:spacing w:before="240" w:after="240" w:line="240" w:lineRule="auto"/>
        <w:rPr>
          <w:rFonts w:ascii="Arial" w:hAnsi="Arial" w:cs="Arial"/>
          <w:color w:val="0070C0"/>
          <w:sz w:val="36"/>
          <w:szCs w:val="36"/>
        </w:rPr>
      </w:pPr>
      <w:r w:rsidRPr="00ED5283">
        <w:rPr>
          <w:rFonts w:ascii="Arial" w:hAnsi="Arial" w:cs="Arial"/>
          <w:color w:val="0070C0"/>
          <w:sz w:val="36"/>
          <w:szCs w:val="36"/>
        </w:rPr>
        <w:t xml:space="preserve">§ </w:t>
      </w:r>
      <w:r w:rsidR="00CD7008" w:rsidRPr="00ED5283">
        <w:rPr>
          <w:rFonts w:ascii="Arial" w:hAnsi="Arial" w:cs="Arial"/>
          <w:color w:val="0070C0"/>
          <w:sz w:val="36"/>
          <w:szCs w:val="36"/>
        </w:rPr>
        <w:t>5</w:t>
      </w:r>
      <w:r w:rsidRPr="00ED5283">
        <w:rPr>
          <w:rFonts w:ascii="Arial" w:hAnsi="Arial" w:cs="Arial"/>
          <w:color w:val="0070C0"/>
          <w:sz w:val="36"/>
          <w:szCs w:val="36"/>
        </w:rPr>
        <w:t>. Wymagania dotyczące projekt</w:t>
      </w:r>
      <w:r w:rsidR="00AC1714" w:rsidRPr="00ED5283">
        <w:rPr>
          <w:rFonts w:ascii="Arial" w:hAnsi="Arial" w:cs="Arial"/>
          <w:color w:val="0070C0"/>
          <w:sz w:val="36"/>
          <w:szCs w:val="36"/>
        </w:rPr>
        <w:t>u</w:t>
      </w:r>
      <w:r w:rsidRPr="00ED5283">
        <w:rPr>
          <w:rStyle w:val="Odwoanieprzypisudolnego"/>
          <w:rFonts w:ascii="Arial" w:hAnsi="Arial" w:cs="Arial"/>
          <w:color w:val="0070C0"/>
          <w:sz w:val="36"/>
          <w:szCs w:val="36"/>
        </w:rPr>
        <w:footnoteReference w:id="21"/>
      </w:r>
      <w:bookmarkEnd w:id="7"/>
    </w:p>
    <w:p w14:paraId="35C3FFEF" w14:textId="77777777" w:rsidR="00E25AE1" w:rsidRPr="00ED5283" w:rsidRDefault="00E25AE1" w:rsidP="00724D86">
      <w:pPr>
        <w:keepNext/>
        <w:spacing w:line="360" w:lineRule="auto"/>
        <w:rPr>
          <w:rFonts w:ascii="Arial" w:hAnsi="Arial" w:cs="Arial"/>
          <w:b/>
          <w:color w:val="0070C0"/>
          <w:sz w:val="24"/>
          <w:szCs w:val="24"/>
        </w:rPr>
      </w:pPr>
      <w:r w:rsidRPr="00ED5283">
        <w:rPr>
          <w:rFonts w:ascii="Arial" w:hAnsi="Arial" w:cs="Arial"/>
          <w:b/>
          <w:color w:val="0070C0"/>
          <w:sz w:val="24"/>
          <w:szCs w:val="24"/>
        </w:rPr>
        <w:t>Okres realizacji projektu</w:t>
      </w:r>
    </w:p>
    <w:p w14:paraId="7627896E" w14:textId="7D9141BD" w:rsidR="00E25AE1" w:rsidRPr="003F099D" w:rsidRDefault="00BC6CA4" w:rsidP="00E41775">
      <w:pPr>
        <w:pStyle w:val="Akapitzlist"/>
        <w:keepNext/>
        <w:numPr>
          <w:ilvl w:val="0"/>
          <w:numId w:val="18"/>
        </w:numPr>
        <w:spacing w:line="360" w:lineRule="auto"/>
        <w:ind w:left="426" w:hanging="426"/>
        <w:rPr>
          <w:rFonts w:ascii="Arial" w:hAnsi="Arial" w:cs="Arial"/>
          <w:b/>
          <w:color w:val="0070C0"/>
          <w:sz w:val="24"/>
          <w:szCs w:val="24"/>
        </w:rPr>
      </w:pPr>
      <w:r w:rsidRPr="003F099D">
        <w:rPr>
          <w:rFonts w:ascii="Arial" w:hAnsi="Arial" w:cs="Arial"/>
          <w:sz w:val="24"/>
          <w:szCs w:val="24"/>
        </w:rPr>
        <w:t xml:space="preserve">Realizacja projektu musi się mieścić </w:t>
      </w:r>
      <w:r w:rsidR="00FE01B7" w:rsidRPr="003F099D">
        <w:rPr>
          <w:rFonts w:ascii="Arial" w:hAnsi="Arial" w:cs="Arial"/>
          <w:sz w:val="24"/>
          <w:szCs w:val="24"/>
        </w:rPr>
        <w:t>w </w:t>
      </w:r>
      <w:r w:rsidRPr="003F099D">
        <w:rPr>
          <w:rFonts w:ascii="Arial" w:hAnsi="Arial" w:cs="Arial"/>
          <w:sz w:val="24"/>
          <w:szCs w:val="24"/>
        </w:rPr>
        <w:t xml:space="preserve">okresie </w:t>
      </w:r>
      <w:bookmarkStart w:id="8" w:name="_Hlk138144176"/>
      <w:r w:rsidR="008D522D">
        <w:rPr>
          <w:rFonts w:ascii="Arial" w:hAnsi="Arial" w:cs="Arial"/>
          <w:sz w:val="24"/>
          <w:szCs w:val="24"/>
        </w:rPr>
        <w:t>… - …</w:t>
      </w:r>
      <w:r w:rsidR="003F099D">
        <w:rPr>
          <w:rStyle w:val="Odwoanieprzypisudolnego"/>
          <w:rFonts w:ascii="Arial" w:hAnsi="Arial" w:cs="Arial"/>
          <w:sz w:val="24"/>
          <w:szCs w:val="24"/>
        </w:rPr>
        <w:footnoteReference w:id="22"/>
      </w:r>
      <w:r w:rsidR="003F099D" w:rsidRPr="003F099D">
        <w:rPr>
          <w:rFonts w:ascii="Arial" w:hAnsi="Arial" w:cs="Arial"/>
          <w:sz w:val="24"/>
          <w:szCs w:val="24"/>
        </w:rPr>
        <w:t xml:space="preserve"> </w:t>
      </w:r>
      <w:bookmarkEnd w:id="8"/>
      <w:r w:rsidR="00E25AE1" w:rsidRPr="003F099D">
        <w:rPr>
          <w:rFonts w:ascii="Arial" w:hAnsi="Arial" w:cs="Arial"/>
          <w:b/>
          <w:color w:val="0070C0"/>
          <w:sz w:val="24"/>
          <w:szCs w:val="24"/>
        </w:rPr>
        <w:t>Obszar realizacji projektu</w:t>
      </w:r>
    </w:p>
    <w:p w14:paraId="7E5B7CDD" w14:textId="4FAA484D" w:rsidR="00E25AE1" w:rsidRPr="00ED5283" w:rsidRDefault="004E3546" w:rsidP="00724D86">
      <w:pPr>
        <w:pStyle w:val="Akapitzlist"/>
        <w:numPr>
          <w:ilvl w:val="0"/>
          <w:numId w:val="18"/>
        </w:numPr>
        <w:spacing w:line="360" w:lineRule="auto"/>
        <w:ind w:left="426" w:hanging="426"/>
        <w:rPr>
          <w:rFonts w:ascii="Arial" w:hAnsi="Arial" w:cs="Arial"/>
          <w:sz w:val="24"/>
          <w:szCs w:val="24"/>
        </w:rPr>
      </w:pPr>
      <w:r w:rsidRPr="00ED5283">
        <w:rPr>
          <w:rFonts w:ascii="Arial" w:hAnsi="Arial" w:cs="Arial"/>
          <w:sz w:val="24"/>
          <w:szCs w:val="24"/>
        </w:rPr>
        <w:t xml:space="preserve">Projekt musi być realizowany </w:t>
      </w:r>
      <w:r w:rsidR="00FE6F2A" w:rsidRPr="00ED5283">
        <w:rPr>
          <w:rFonts w:ascii="Arial" w:hAnsi="Arial" w:cs="Arial"/>
          <w:sz w:val="24"/>
          <w:szCs w:val="24"/>
        </w:rPr>
        <w:t>na</w:t>
      </w:r>
      <w:r w:rsidR="00FE6F2A">
        <w:rPr>
          <w:rFonts w:ascii="Arial" w:hAnsi="Arial" w:cs="Arial"/>
          <w:sz w:val="24"/>
          <w:szCs w:val="24"/>
        </w:rPr>
        <w:t> </w:t>
      </w:r>
      <w:r w:rsidRPr="00ED5283">
        <w:rPr>
          <w:rFonts w:ascii="Arial" w:hAnsi="Arial" w:cs="Arial"/>
          <w:sz w:val="24"/>
          <w:szCs w:val="24"/>
        </w:rPr>
        <w:t>obszarze w</w:t>
      </w:r>
      <w:r w:rsidR="003F4D51" w:rsidRPr="00ED5283">
        <w:rPr>
          <w:rFonts w:ascii="Arial" w:hAnsi="Arial" w:cs="Arial"/>
          <w:sz w:val="24"/>
          <w:szCs w:val="24"/>
        </w:rPr>
        <w:t>ojewództw</w:t>
      </w:r>
      <w:r w:rsidR="00FE6F2A" w:rsidRPr="00ED5283">
        <w:rPr>
          <w:rFonts w:ascii="Arial" w:hAnsi="Arial" w:cs="Arial"/>
          <w:sz w:val="24"/>
          <w:szCs w:val="24"/>
        </w:rPr>
        <w:t>a</w:t>
      </w:r>
      <w:r w:rsidR="00FE6F2A">
        <w:rPr>
          <w:rFonts w:ascii="Arial" w:hAnsi="Arial" w:cs="Arial"/>
          <w:sz w:val="24"/>
          <w:szCs w:val="24"/>
        </w:rPr>
        <w:t> </w:t>
      </w:r>
      <w:r w:rsidRPr="00ED5283">
        <w:rPr>
          <w:rFonts w:ascii="Arial" w:hAnsi="Arial" w:cs="Arial"/>
          <w:sz w:val="24"/>
          <w:szCs w:val="24"/>
        </w:rPr>
        <w:t>k</w:t>
      </w:r>
      <w:r w:rsidR="003F4D51" w:rsidRPr="00ED5283">
        <w:rPr>
          <w:rFonts w:ascii="Arial" w:hAnsi="Arial" w:cs="Arial"/>
          <w:sz w:val="24"/>
          <w:szCs w:val="24"/>
        </w:rPr>
        <w:t>ujawsko-</w:t>
      </w:r>
      <w:r w:rsidRPr="00ED5283">
        <w:rPr>
          <w:rFonts w:ascii="Arial" w:hAnsi="Arial" w:cs="Arial"/>
          <w:sz w:val="24"/>
          <w:szCs w:val="24"/>
        </w:rPr>
        <w:t>p</w:t>
      </w:r>
      <w:r w:rsidR="003F4D51" w:rsidRPr="00ED5283">
        <w:rPr>
          <w:rFonts w:ascii="Arial" w:hAnsi="Arial" w:cs="Arial"/>
          <w:sz w:val="24"/>
          <w:szCs w:val="24"/>
        </w:rPr>
        <w:t>omorskie</w:t>
      </w:r>
      <w:r w:rsidRPr="00ED5283">
        <w:rPr>
          <w:rFonts w:ascii="Arial" w:hAnsi="Arial" w:cs="Arial"/>
          <w:sz w:val="24"/>
          <w:szCs w:val="24"/>
        </w:rPr>
        <w:t>go.</w:t>
      </w:r>
    </w:p>
    <w:p w14:paraId="2646B260" w14:textId="77777777" w:rsidR="00DB58EE" w:rsidRPr="00ED5283" w:rsidRDefault="00DB58EE" w:rsidP="00DB58EE">
      <w:pPr>
        <w:keepNext/>
        <w:spacing w:line="360" w:lineRule="auto"/>
        <w:rPr>
          <w:rFonts w:ascii="Arial" w:hAnsi="Arial" w:cs="Arial"/>
          <w:b/>
          <w:color w:val="0070C0"/>
          <w:sz w:val="24"/>
          <w:szCs w:val="24"/>
        </w:rPr>
      </w:pPr>
      <w:r w:rsidRPr="00ED5283">
        <w:rPr>
          <w:rFonts w:ascii="Arial" w:hAnsi="Arial" w:cs="Arial"/>
          <w:b/>
          <w:color w:val="0070C0"/>
          <w:sz w:val="24"/>
          <w:szCs w:val="24"/>
        </w:rPr>
        <w:lastRenderedPageBreak/>
        <w:t xml:space="preserve">Kryteria wyboru projektów </w:t>
      </w:r>
    </w:p>
    <w:p w14:paraId="0135C407" w14:textId="1A7A2404" w:rsidR="00DB58EE" w:rsidRPr="00C05BCE" w:rsidRDefault="00DB58EE" w:rsidP="00DB58EE">
      <w:pPr>
        <w:pStyle w:val="Akapitzlist"/>
        <w:numPr>
          <w:ilvl w:val="0"/>
          <w:numId w:val="18"/>
        </w:numPr>
        <w:spacing w:line="360" w:lineRule="auto"/>
        <w:ind w:left="426" w:hanging="426"/>
        <w:rPr>
          <w:rFonts w:ascii="Arial" w:hAnsi="Arial" w:cs="Arial"/>
          <w:bCs/>
          <w:sz w:val="24"/>
          <w:szCs w:val="24"/>
        </w:rPr>
      </w:pPr>
      <w:r w:rsidRPr="00ED5283">
        <w:rPr>
          <w:rFonts w:ascii="Arial" w:hAnsi="Arial" w:cs="Arial"/>
          <w:bCs/>
          <w:sz w:val="24"/>
          <w:szCs w:val="24"/>
        </w:rPr>
        <w:t xml:space="preserve">Projekty są oceniane </w:t>
      </w:r>
      <w:r w:rsidR="00FE6F2A" w:rsidRPr="00ED5283">
        <w:rPr>
          <w:rFonts w:ascii="Arial" w:hAnsi="Arial" w:cs="Arial"/>
          <w:bCs/>
          <w:sz w:val="24"/>
          <w:szCs w:val="24"/>
        </w:rPr>
        <w:t>w</w:t>
      </w:r>
      <w:r w:rsidR="00FE6F2A">
        <w:rPr>
          <w:rFonts w:ascii="Arial" w:hAnsi="Arial" w:cs="Arial"/>
          <w:bCs/>
          <w:sz w:val="24"/>
          <w:szCs w:val="24"/>
        </w:rPr>
        <w:t> </w:t>
      </w:r>
      <w:r w:rsidRPr="00C05BCE">
        <w:rPr>
          <w:rFonts w:ascii="Arial" w:hAnsi="Arial" w:cs="Arial"/>
          <w:bCs/>
          <w:sz w:val="24"/>
          <w:szCs w:val="24"/>
        </w:rPr>
        <w:t xml:space="preserve">zakresie spełnienia kryteriów wyboru projektów, które są załącznikiem nr </w:t>
      </w:r>
      <w:r w:rsidR="009C2FBC" w:rsidRPr="00C05BCE">
        <w:rPr>
          <w:rFonts w:ascii="Arial" w:hAnsi="Arial" w:cs="Arial"/>
          <w:bCs/>
          <w:sz w:val="24"/>
          <w:szCs w:val="24"/>
        </w:rPr>
        <w:t>1</w:t>
      </w:r>
      <w:r w:rsidRPr="00C05BCE">
        <w:rPr>
          <w:rFonts w:ascii="Arial" w:hAnsi="Arial" w:cs="Arial"/>
          <w:bCs/>
          <w:sz w:val="24"/>
          <w:szCs w:val="24"/>
        </w:rPr>
        <w:t xml:space="preserve"> </w:t>
      </w:r>
      <w:r w:rsidR="00FE6F2A" w:rsidRPr="00C05BCE">
        <w:rPr>
          <w:rFonts w:ascii="Arial" w:hAnsi="Arial" w:cs="Arial"/>
          <w:bCs/>
          <w:sz w:val="24"/>
          <w:szCs w:val="24"/>
        </w:rPr>
        <w:t>do</w:t>
      </w:r>
      <w:r w:rsidR="00FE6F2A">
        <w:rPr>
          <w:rFonts w:ascii="Arial" w:hAnsi="Arial" w:cs="Arial"/>
          <w:bCs/>
          <w:sz w:val="24"/>
          <w:szCs w:val="24"/>
        </w:rPr>
        <w:t> </w:t>
      </w:r>
      <w:r w:rsidRPr="00C05BCE">
        <w:rPr>
          <w:rFonts w:ascii="Arial" w:hAnsi="Arial" w:cs="Arial"/>
          <w:bCs/>
          <w:sz w:val="24"/>
          <w:szCs w:val="24"/>
        </w:rPr>
        <w:t>regulaminu.</w:t>
      </w:r>
    </w:p>
    <w:p w14:paraId="6960164B" w14:textId="52D951B2" w:rsidR="005C3FC4" w:rsidRPr="0079521F" w:rsidRDefault="00FE6F2A" w:rsidP="0079521F">
      <w:pPr>
        <w:pStyle w:val="Akapitzlist"/>
        <w:numPr>
          <w:ilvl w:val="0"/>
          <w:numId w:val="18"/>
        </w:numPr>
        <w:spacing w:line="360" w:lineRule="auto"/>
        <w:ind w:left="426" w:hanging="426"/>
        <w:rPr>
          <w:rFonts w:ascii="Arial" w:hAnsi="Arial" w:cs="Arial"/>
          <w:bCs/>
          <w:sz w:val="24"/>
          <w:szCs w:val="24"/>
        </w:rPr>
      </w:pPr>
      <w:r w:rsidRPr="00C05BCE">
        <w:rPr>
          <w:rFonts w:ascii="Arial" w:hAnsi="Arial" w:cs="Arial"/>
          <w:bCs/>
          <w:sz w:val="24"/>
          <w:szCs w:val="24"/>
        </w:rPr>
        <w:t>W</w:t>
      </w:r>
      <w:r>
        <w:rPr>
          <w:rFonts w:ascii="Arial" w:hAnsi="Arial" w:cs="Arial"/>
          <w:bCs/>
          <w:sz w:val="24"/>
          <w:szCs w:val="24"/>
        </w:rPr>
        <w:t> </w:t>
      </w:r>
      <w:r w:rsidR="00DB58EE" w:rsidRPr="00C05BCE">
        <w:rPr>
          <w:rFonts w:ascii="Arial" w:hAnsi="Arial" w:cs="Arial"/>
          <w:bCs/>
          <w:sz w:val="24"/>
          <w:szCs w:val="24"/>
        </w:rPr>
        <w:t>poniższej tabeli wskazano dodatkowe wyjaśnienia dotyczące niektórych kryteriów wyboru projektów:</w:t>
      </w:r>
    </w:p>
    <w:tbl>
      <w:tblPr>
        <w:tblStyle w:val="Tabela-Siatka"/>
        <w:tblW w:w="0" w:type="auto"/>
        <w:tblInd w:w="284" w:type="dxa"/>
        <w:tblLook w:val="04A0" w:firstRow="1" w:lastRow="0" w:firstColumn="1" w:lastColumn="0" w:noHBand="0" w:noVBand="1"/>
      </w:tblPr>
      <w:tblGrid>
        <w:gridCol w:w="4106"/>
        <w:gridCol w:w="4671"/>
      </w:tblGrid>
      <w:tr w:rsidR="00DB58EE" w:rsidRPr="0064680A" w14:paraId="0C53368F" w14:textId="77777777" w:rsidTr="0079521F">
        <w:trPr>
          <w:tblHeader/>
        </w:trPr>
        <w:tc>
          <w:tcPr>
            <w:tcW w:w="4106" w:type="dxa"/>
          </w:tcPr>
          <w:p w14:paraId="1ED93931" w14:textId="27CD2573" w:rsidR="00DB58EE" w:rsidRPr="0064680A" w:rsidRDefault="00DB58EE" w:rsidP="007344EC">
            <w:pPr>
              <w:pStyle w:val="Akapitzlist"/>
              <w:spacing w:line="360" w:lineRule="auto"/>
              <w:ind w:left="0"/>
              <w:rPr>
                <w:rFonts w:ascii="Arial" w:hAnsi="Arial" w:cs="Arial"/>
                <w:b/>
                <w:color w:val="0070C0"/>
                <w:sz w:val="24"/>
                <w:szCs w:val="24"/>
              </w:rPr>
            </w:pPr>
            <w:r w:rsidRPr="0064680A">
              <w:rPr>
                <w:rFonts w:ascii="Arial" w:hAnsi="Arial" w:cs="Arial"/>
                <w:b/>
                <w:color w:val="0070C0"/>
                <w:sz w:val="24"/>
                <w:szCs w:val="24"/>
              </w:rPr>
              <w:t xml:space="preserve">Nazwa </w:t>
            </w:r>
            <w:r w:rsidR="00FE6F2A" w:rsidRPr="0064680A">
              <w:rPr>
                <w:rFonts w:ascii="Arial" w:hAnsi="Arial" w:cs="Arial"/>
                <w:b/>
                <w:color w:val="0070C0"/>
                <w:sz w:val="24"/>
                <w:szCs w:val="24"/>
              </w:rPr>
              <w:t>i</w:t>
            </w:r>
            <w:r w:rsidR="00FE6F2A">
              <w:rPr>
                <w:rFonts w:ascii="Arial" w:hAnsi="Arial" w:cs="Arial"/>
                <w:b/>
                <w:color w:val="0070C0"/>
                <w:sz w:val="24"/>
                <w:szCs w:val="24"/>
              </w:rPr>
              <w:t> </w:t>
            </w:r>
            <w:r w:rsidRPr="0064680A">
              <w:rPr>
                <w:rFonts w:ascii="Arial" w:hAnsi="Arial" w:cs="Arial"/>
                <w:b/>
                <w:color w:val="0070C0"/>
                <w:sz w:val="24"/>
                <w:szCs w:val="24"/>
              </w:rPr>
              <w:t>nr kryterium</w:t>
            </w:r>
          </w:p>
        </w:tc>
        <w:tc>
          <w:tcPr>
            <w:tcW w:w="4671" w:type="dxa"/>
          </w:tcPr>
          <w:p w14:paraId="0E73D230" w14:textId="77777777" w:rsidR="00DB58EE" w:rsidRPr="0064680A" w:rsidRDefault="00DB58EE" w:rsidP="007344EC">
            <w:pPr>
              <w:pStyle w:val="Akapitzlist"/>
              <w:spacing w:line="360" w:lineRule="auto"/>
              <w:ind w:left="0"/>
              <w:rPr>
                <w:rFonts w:ascii="Arial" w:hAnsi="Arial" w:cs="Arial"/>
                <w:b/>
                <w:color w:val="0070C0"/>
                <w:sz w:val="24"/>
                <w:szCs w:val="24"/>
              </w:rPr>
            </w:pPr>
            <w:r w:rsidRPr="0064680A">
              <w:rPr>
                <w:rFonts w:ascii="Arial" w:hAnsi="Arial" w:cs="Arial"/>
                <w:b/>
                <w:color w:val="0070C0"/>
                <w:sz w:val="24"/>
                <w:szCs w:val="24"/>
              </w:rPr>
              <w:t>Wyjaśnienie</w:t>
            </w:r>
          </w:p>
        </w:tc>
      </w:tr>
      <w:tr w:rsidR="00DB58EE" w:rsidRPr="0064680A" w14:paraId="03B9EAEE" w14:textId="77777777" w:rsidTr="0079521F">
        <w:trPr>
          <w:tblHeader/>
        </w:trPr>
        <w:tc>
          <w:tcPr>
            <w:tcW w:w="4106" w:type="dxa"/>
          </w:tcPr>
          <w:p w14:paraId="6F60CB7C" w14:textId="3BFD2F17" w:rsidR="00DB58EE" w:rsidRPr="0064680A" w:rsidRDefault="00DB58EE" w:rsidP="007344EC">
            <w:pPr>
              <w:pStyle w:val="Akapitzlist"/>
              <w:spacing w:line="360" w:lineRule="auto"/>
              <w:ind w:left="0"/>
              <w:rPr>
                <w:rFonts w:ascii="Arial" w:hAnsi="Arial" w:cs="Arial"/>
                <w:bCs/>
                <w:sz w:val="24"/>
                <w:szCs w:val="24"/>
              </w:rPr>
            </w:pPr>
          </w:p>
        </w:tc>
        <w:tc>
          <w:tcPr>
            <w:tcW w:w="4671" w:type="dxa"/>
          </w:tcPr>
          <w:p w14:paraId="6F6B5572" w14:textId="3A6864D0" w:rsidR="00DB58EE" w:rsidRPr="0064680A" w:rsidRDefault="00DB58EE" w:rsidP="007344EC">
            <w:pPr>
              <w:pStyle w:val="Akapitzlist"/>
              <w:spacing w:line="360" w:lineRule="auto"/>
              <w:ind w:left="0"/>
              <w:rPr>
                <w:rFonts w:ascii="Arial" w:hAnsi="Arial" w:cs="Arial"/>
                <w:bCs/>
                <w:sz w:val="24"/>
                <w:szCs w:val="24"/>
              </w:rPr>
            </w:pPr>
          </w:p>
        </w:tc>
      </w:tr>
      <w:tr w:rsidR="006B7CC8" w:rsidRPr="0064680A" w14:paraId="0CEA609E" w14:textId="77777777" w:rsidTr="0079521F">
        <w:trPr>
          <w:trHeight w:val="406"/>
          <w:tblHeader/>
        </w:trPr>
        <w:tc>
          <w:tcPr>
            <w:tcW w:w="4106" w:type="dxa"/>
          </w:tcPr>
          <w:p w14:paraId="72E034FD" w14:textId="0E7D8EDD" w:rsidR="006B7CC8" w:rsidRPr="0064680A" w:rsidRDefault="006B7CC8" w:rsidP="007344EC">
            <w:pPr>
              <w:pStyle w:val="Akapitzlist"/>
              <w:spacing w:line="360" w:lineRule="auto"/>
              <w:ind w:left="0"/>
              <w:rPr>
                <w:rFonts w:ascii="Arial" w:hAnsi="Arial" w:cs="Arial"/>
                <w:bCs/>
                <w:sz w:val="24"/>
                <w:szCs w:val="24"/>
              </w:rPr>
            </w:pPr>
          </w:p>
        </w:tc>
        <w:tc>
          <w:tcPr>
            <w:tcW w:w="4671" w:type="dxa"/>
          </w:tcPr>
          <w:p w14:paraId="1E5DBB62" w14:textId="69B38B3A" w:rsidR="006B7CC8" w:rsidRPr="0064680A" w:rsidRDefault="006B7CC8" w:rsidP="007344EC">
            <w:pPr>
              <w:pStyle w:val="Akapitzlist"/>
              <w:spacing w:line="360" w:lineRule="auto"/>
              <w:ind w:left="0"/>
              <w:rPr>
                <w:rFonts w:ascii="Arial" w:hAnsi="Arial" w:cs="Arial"/>
                <w:bCs/>
                <w:sz w:val="24"/>
                <w:szCs w:val="24"/>
              </w:rPr>
            </w:pPr>
          </w:p>
        </w:tc>
      </w:tr>
    </w:tbl>
    <w:p w14:paraId="444DB318" w14:textId="77777777" w:rsidR="0079521F" w:rsidRDefault="0079521F" w:rsidP="00724D86">
      <w:pPr>
        <w:keepNext/>
        <w:spacing w:line="360" w:lineRule="auto"/>
        <w:rPr>
          <w:rFonts w:ascii="Arial" w:hAnsi="Arial" w:cs="Arial"/>
          <w:b/>
          <w:color w:val="0070C0"/>
          <w:sz w:val="24"/>
          <w:szCs w:val="24"/>
        </w:rPr>
      </w:pPr>
    </w:p>
    <w:p w14:paraId="16D23402" w14:textId="71FAF9CA" w:rsidR="00E25AE1" w:rsidRPr="00C05BCE" w:rsidRDefault="00E25AE1" w:rsidP="00724D86">
      <w:pPr>
        <w:keepNext/>
        <w:spacing w:line="360" w:lineRule="auto"/>
        <w:rPr>
          <w:rFonts w:ascii="Arial" w:hAnsi="Arial" w:cs="Arial"/>
          <w:b/>
          <w:color w:val="0070C0"/>
          <w:sz w:val="24"/>
          <w:szCs w:val="24"/>
        </w:rPr>
      </w:pPr>
      <w:r w:rsidRPr="00C05BCE">
        <w:rPr>
          <w:rFonts w:ascii="Arial" w:hAnsi="Arial" w:cs="Arial"/>
          <w:b/>
          <w:color w:val="0070C0"/>
          <w:sz w:val="24"/>
          <w:szCs w:val="24"/>
        </w:rPr>
        <w:t>Wskaźniki</w:t>
      </w:r>
    </w:p>
    <w:p w14:paraId="07428E69" w14:textId="0F900291" w:rsidR="0041398C" w:rsidRPr="00C05BCE" w:rsidRDefault="004E3546" w:rsidP="00724D86">
      <w:pPr>
        <w:pStyle w:val="Akapitzlist"/>
        <w:numPr>
          <w:ilvl w:val="0"/>
          <w:numId w:val="18"/>
        </w:numPr>
        <w:spacing w:line="360" w:lineRule="auto"/>
        <w:ind w:left="426" w:hanging="426"/>
        <w:rPr>
          <w:rFonts w:ascii="Arial" w:hAnsi="Arial" w:cs="Arial"/>
          <w:sz w:val="24"/>
          <w:szCs w:val="24"/>
        </w:rPr>
      </w:pPr>
      <w:bookmarkStart w:id="9" w:name="_Hlk132702655"/>
      <w:r w:rsidRPr="00C05BCE">
        <w:rPr>
          <w:rFonts w:ascii="Arial" w:hAnsi="Arial" w:cs="Arial"/>
          <w:sz w:val="24"/>
          <w:szCs w:val="24"/>
        </w:rPr>
        <w:t xml:space="preserve">Wnioskodawca </w:t>
      </w:r>
      <w:r w:rsidR="00EB248F" w:rsidRPr="00C05BCE">
        <w:rPr>
          <w:rFonts w:ascii="Arial" w:hAnsi="Arial" w:cs="Arial"/>
          <w:sz w:val="24"/>
          <w:szCs w:val="24"/>
        </w:rPr>
        <w:t xml:space="preserve">jest </w:t>
      </w:r>
      <w:r w:rsidRPr="00C05BCE">
        <w:rPr>
          <w:rFonts w:ascii="Arial" w:hAnsi="Arial" w:cs="Arial"/>
          <w:sz w:val="24"/>
          <w:szCs w:val="24"/>
        </w:rPr>
        <w:t xml:space="preserve">zobowiązany </w:t>
      </w:r>
      <w:r w:rsidR="00FE6F2A" w:rsidRPr="00C05BCE">
        <w:rPr>
          <w:rFonts w:ascii="Arial" w:hAnsi="Arial" w:cs="Arial"/>
          <w:sz w:val="24"/>
          <w:szCs w:val="24"/>
        </w:rPr>
        <w:t>do</w:t>
      </w:r>
      <w:r w:rsidR="00FE6F2A">
        <w:rPr>
          <w:rFonts w:ascii="Arial" w:hAnsi="Arial" w:cs="Arial"/>
          <w:sz w:val="24"/>
          <w:szCs w:val="24"/>
        </w:rPr>
        <w:t> </w:t>
      </w:r>
      <w:r w:rsidRPr="00C05BCE">
        <w:rPr>
          <w:rFonts w:ascii="Arial" w:hAnsi="Arial" w:cs="Arial"/>
          <w:sz w:val="24"/>
          <w:szCs w:val="24"/>
        </w:rPr>
        <w:t xml:space="preserve">wyboru wszystkich adekwatnych </w:t>
      </w:r>
      <w:r w:rsidR="00FE6F2A" w:rsidRPr="00C05BCE">
        <w:rPr>
          <w:rFonts w:ascii="Arial" w:hAnsi="Arial" w:cs="Arial"/>
          <w:sz w:val="24"/>
          <w:szCs w:val="24"/>
        </w:rPr>
        <w:t>do</w:t>
      </w:r>
      <w:r w:rsidR="00FE6F2A">
        <w:rPr>
          <w:rFonts w:ascii="Arial" w:hAnsi="Arial" w:cs="Arial"/>
          <w:sz w:val="24"/>
          <w:szCs w:val="24"/>
        </w:rPr>
        <w:t> </w:t>
      </w:r>
      <w:r w:rsidRPr="00C05BCE">
        <w:rPr>
          <w:rFonts w:ascii="Arial" w:hAnsi="Arial" w:cs="Arial"/>
          <w:sz w:val="24"/>
          <w:szCs w:val="24"/>
        </w:rPr>
        <w:t xml:space="preserve">zakresu rzeczowego wskaźników produktu </w:t>
      </w:r>
      <w:r w:rsidR="00FE6F2A" w:rsidRPr="00C05BCE">
        <w:rPr>
          <w:rFonts w:ascii="Arial" w:hAnsi="Arial" w:cs="Arial"/>
          <w:sz w:val="24"/>
          <w:szCs w:val="24"/>
        </w:rPr>
        <w:t>i</w:t>
      </w:r>
      <w:r w:rsidR="00FE6F2A">
        <w:rPr>
          <w:rFonts w:ascii="Arial" w:hAnsi="Arial" w:cs="Arial"/>
          <w:sz w:val="24"/>
          <w:szCs w:val="24"/>
        </w:rPr>
        <w:t> </w:t>
      </w:r>
      <w:r w:rsidRPr="00C05BCE">
        <w:rPr>
          <w:rFonts w:ascii="Arial" w:hAnsi="Arial" w:cs="Arial"/>
          <w:sz w:val="24"/>
          <w:szCs w:val="24"/>
        </w:rPr>
        <w:t xml:space="preserve">rezultatu, które zostały określone </w:t>
      </w:r>
      <w:r w:rsidR="00FE6F2A" w:rsidRPr="00C05BCE">
        <w:rPr>
          <w:rFonts w:ascii="Arial" w:hAnsi="Arial" w:cs="Arial"/>
          <w:sz w:val="24"/>
          <w:szCs w:val="24"/>
        </w:rPr>
        <w:t>w</w:t>
      </w:r>
      <w:r w:rsidR="00FE6F2A">
        <w:rPr>
          <w:rFonts w:ascii="Arial" w:hAnsi="Arial" w:cs="Arial"/>
          <w:sz w:val="24"/>
          <w:szCs w:val="24"/>
        </w:rPr>
        <w:t> </w:t>
      </w:r>
      <w:r w:rsidRPr="00C05BCE">
        <w:rPr>
          <w:rFonts w:ascii="Arial" w:hAnsi="Arial" w:cs="Arial"/>
          <w:sz w:val="24"/>
          <w:szCs w:val="24"/>
        </w:rPr>
        <w:t xml:space="preserve">załączniku nr </w:t>
      </w:r>
      <w:r w:rsidR="009C2FBC" w:rsidRPr="00C05BCE">
        <w:rPr>
          <w:rFonts w:ascii="Arial" w:hAnsi="Arial" w:cs="Arial"/>
          <w:sz w:val="24"/>
          <w:szCs w:val="24"/>
        </w:rPr>
        <w:t xml:space="preserve">2 </w:t>
      </w:r>
      <w:r w:rsidR="00FE6F2A" w:rsidRPr="00C05BCE">
        <w:rPr>
          <w:rFonts w:ascii="Arial" w:hAnsi="Arial" w:cs="Arial"/>
          <w:sz w:val="24"/>
          <w:szCs w:val="24"/>
        </w:rPr>
        <w:t>do</w:t>
      </w:r>
      <w:r w:rsidR="00FE6F2A">
        <w:rPr>
          <w:rFonts w:ascii="Arial" w:hAnsi="Arial" w:cs="Arial"/>
          <w:sz w:val="24"/>
          <w:szCs w:val="24"/>
        </w:rPr>
        <w:t> </w:t>
      </w:r>
      <w:r w:rsidRPr="00C05BCE">
        <w:rPr>
          <w:rFonts w:ascii="Arial" w:hAnsi="Arial" w:cs="Arial"/>
          <w:sz w:val="24"/>
          <w:szCs w:val="24"/>
        </w:rPr>
        <w:t>regulaminu</w:t>
      </w:r>
      <w:bookmarkEnd w:id="9"/>
      <w:r w:rsidR="00F1322B" w:rsidRPr="00C05BCE">
        <w:rPr>
          <w:rFonts w:ascii="Arial" w:hAnsi="Arial" w:cs="Arial"/>
          <w:sz w:val="24"/>
          <w:szCs w:val="24"/>
        </w:rPr>
        <w:t>.</w:t>
      </w:r>
    </w:p>
    <w:p w14:paraId="661BF24F" w14:textId="64296A3B" w:rsidR="00DA1C7A" w:rsidRPr="00C05BCE" w:rsidRDefault="00DA1C7A" w:rsidP="00724D86">
      <w:pPr>
        <w:pStyle w:val="Akapitzlist"/>
        <w:numPr>
          <w:ilvl w:val="0"/>
          <w:numId w:val="18"/>
        </w:numPr>
        <w:spacing w:line="360" w:lineRule="auto"/>
        <w:ind w:left="426" w:hanging="426"/>
        <w:rPr>
          <w:rFonts w:ascii="Arial" w:hAnsi="Arial" w:cs="Arial"/>
          <w:sz w:val="24"/>
          <w:szCs w:val="24"/>
        </w:rPr>
      </w:pPr>
      <w:r w:rsidRPr="00C05BCE">
        <w:rPr>
          <w:rFonts w:ascii="Arial" w:hAnsi="Arial" w:cs="Arial"/>
          <w:sz w:val="24"/>
          <w:szCs w:val="24"/>
        </w:rPr>
        <w:t xml:space="preserve">Wnioskodawca zobligowany jest </w:t>
      </w:r>
      <w:r w:rsidR="00FE01B7" w:rsidRPr="00C05BCE">
        <w:rPr>
          <w:rFonts w:ascii="Arial" w:hAnsi="Arial" w:cs="Arial"/>
          <w:sz w:val="24"/>
          <w:szCs w:val="24"/>
        </w:rPr>
        <w:t>do </w:t>
      </w:r>
      <w:r w:rsidRPr="00C05BCE">
        <w:rPr>
          <w:rFonts w:ascii="Arial" w:hAnsi="Arial" w:cs="Arial"/>
          <w:sz w:val="24"/>
          <w:szCs w:val="24"/>
        </w:rPr>
        <w:t xml:space="preserve">wskazania we wniosku </w:t>
      </w:r>
      <w:r w:rsidR="00FE01B7" w:rsidRPr="00C05BCE">
        <w:rPr>
          <w:rFonts w:ascii="Arial" w:hAnsi="Arial" w:cs="Arial"/>
          <w:sz w:val="24"/>
          <w:szCs w:val="24"/>
        </w:rPr>
        <w:t>o </w:t>
      </w:r>
      <w:r w:rsidRPr="00C05BCE">
        <w:rPr>
          <w:rFonts w:ascii="Arial" w:hAnsi="Arial" w:cs="Arial"/>
          <w:sz w:val="24"/>
          <w:szCs w:val="24"/>
        </w:rPr>
        <w:t xml:space="preserve">dofinansowanie celu szczegółowego EFS+, </w:t>
      </w:r>
      <w:r w:rsidR="00FE01B7" w:rsidRPr="00C05BCE">
        <w:rPr>
          <w:rFonts w:ascii="Arial" w:hAnsi="Arial" w:cs="Arial"/>
          <w:sz w:val="24"/>
          <w:szCs w:val="24"/>
        </w:rPr>
        <w:t>do </w:t>
      </w:r>
      <w:r w:rsidRPr="00C05BCE">
        <w:rPr>
          <w:rFonts w:ascii="Arial" w:hAnsi="Arial" w:cs="Arial"/>
          <w:sz w:val="24"/>
          <w:szCs w:val="24"/>
        </w:rPr>
        <w:t>któr</w:t>
      </w:r>
      <w:r w:rsidR="00F56231" w:rsidRPr="00C05BCE">
        <w:rPr>
          <w:rFonts w:ascii="Arial" w:hAnsi="Arial" w:cs="Arial"/>
          <w:sz w:val="24"/>
          <w:szCs w:val="24"/>
        </w:rPr>
        <w:t>ego</w:t>
      </w:r>
      <w:r w:rsidRPr="00C05BCE">
        <w:rPr>
          <w:rFonts w:ascii="Arial" w:hAnsi="Arial" w:cs="Arial"/>
          <w:sz w:val="24"/>
          <w:szCs w:val="24"/>
        </w:rPr>
        <w:t xml:space="preserve"> osiągnięcia przyczyni się realizacja projektu, tj. Poprawa dostępu </w:t>
      </w:r>
      <w:r w:rsidR="00FE01B7" w:rsidRPr="00C05BCE">
        <w:rPr>
          <w:rFonts w:ascii="Arial" w:hAnsi="Arial" w:cs="Arial"/>
          <w:sz w:val="24"/>
          <w:szCs w:val="24"/>
        </w:rPr>
        <w:t>do </w:t>
      </w:r>
      <w:r w:rsidRPr="00C05BCE">
        <w:rPr>
          <w:rFonts w:ascii="Arial" w:hAnsi="Arial" w:cs="Arial"/>
          <w:sz w:val="24"/>
          <w:szCs w:val="24"/>
        </w:rPr>
        <w:t xml:space="preserve">zatrudnienia </w:t>
      </w:r>
      <w:r w:rsidR="00FE01B7" w:rsidRPr="00C05BCE">
        <w:rPr>
          <w:rFonts w:ascii="Arial" w:hAnsi="Arial" w:cs="Arial"/>
          <w:sz w:val="24"/>
          <w:szCs w:val="24"/>
        </w:rPr>
        <w:t>i </w:t>
      </w:r>
      <w:r w:rsidRPr="00C05BCE">
        <w:rPr>
          <w:rFonts w:ascii="Arial" w:hAnsi="Arial" w:cs="Arial"/>
          <w:sz w:val="24"/>
          <w:szCs w:val="24"/>
        </w:rPr>
        <w:t xml:space="preserve">działań aktywizujących dla wszystkich osób poszukujących pracy, </w:t>
      </w:r>
      <w:r w:rsidR="00FE01B7" w:rsidRPr="00C05BCE">
        <w:rPr>
          <w:rFonts w:ascii="Arial" w:hAnsi="Arial" w:cs="Arial"/>
          <w:sz w:val="24"/>
          <w:szCs w:val="24"/>
        </w:rPr>
        <w:t>w </w:t>
      </w:r>
      <w:r w:rsidRPr="00C05BCE">
        <w:rPr>
          <w:rFonts w:ascii="Arial" w:hAnsi="Arial" w:cs="Arial"/>
          <w:sz w:val="24"/>
          <w:szCs w:val="24"/>
        </w:rPr>
        <w:t xml:space="preserve">szczególności osób młodych, zwłaszcza poprzez wdrażanie gwarancji dla młodzieży, długotrwale bezrobotnych oraz grup znajdujących się </w:t>
      </w:r>
      <w:r w:rsidR="00FE01B7" w:rsidRPr="00C05BCE">
        <w:rPr>
          <w:rFonts w:ascii="Arial" w:hAnsi="Arial" w:cs="Arial"/>
          <w:sz w:val="24"/>
          <w:szCs w:val="24"/>
        </w:rPr>
        <w:t>w </w:t>
      </w:r>
      <w:r w:rsidRPr="00C05BCE">
        <w:rPr>
          <w:rFonts w:ascii="Arial" w:hAnsi="Arial" w:cs="Arial"/>
          <w:sz w:val="24"/>
          <w:szCs w:val="24"/>
        </w:rPr>
        <w:t xml:space="preserve">niekorzystnej sytuacji </w:t>
      </w:r>
      <w:r w:rsidR="00FE01B7" w:rsidRPr="00C05BCE">
        <w:rPr>
          <w:rFonts w:ascii="Arial" w:hAnsi="Arial" w:cs="Arial"/>
          <w:sz w:val="24"/>
          <w:szCs w:val="24"/>
        </w:rPr>
        <w:t>na </w:t>
      </w:r>
      <w:r w:rsidRPr="00C05BCE">
        <w:rPr>
          <w:rFonts w:ascii="Arial" w:hAnsi="Arial" w:cs="Arial"/>
          <w:sz w:val="24"/>
          <w:szCs w:val="24"/>
        </w:rPr>
        <w:t xml:space="preserve">rynku pracy, jak również dla osób biernych zawodowo, </w:t>
      </w:r>
      <w:r w:rsidR="00FE01B7" w:rsidRPr="00C05BCE">
        <w:rPr>
          <w:rFonts w:ascii="Arial" w:hAnsi="Arial" w:cs="Arial"/>
          <w:sz w:val="24"/>
          <w:szCs w:val="24"/>
        </w:rPr>
        <w:t>a </w:t>
      </w:r>
      <w:r w:rsidRPr="00C05BCE">
        <w:rPr>
          <w:rFonts w:ascii="Arial" w:hAnsi="Arial" w:cs="Arial"/>
          <w:sz w:val="24"/>
          <w:szCs w:val="24"/>
        </w:rPr>
        <w:t xml:space="preserve">także poprzez promowanie samozatrudnienia </w:t>
      </w:r>
      <w:r w:rsidR="00FE01B7" w:rsidRPr="00C05BCE">
        <w:rPr>
          <w:rFonts w:ascii="Arial" w:hAnsi="Arial" w:cs="Arial"/>
          <w:sz w:val="24"/>
          <w:szCs w:val="24"/>
        </w:rPr>
        <w:t>i </w:t>
      </w:r>
      <w:r w:rsidRPr="00C05BCE">
        <w:rPr>
          <w:rFonts w:ascii="Arial" w:hAnsi="Arial" w:cs="Arial"/>
          <w:sz w:val="24"/>
          <w:szCs w:val="24"/>
        </w:rPr>
        <w:t>ekonomii społecznej.</w:t>
      </w:r>
    </w:p>
    <w:p w14:paraId="7881895B" w14:textId="3009EFE0" w:rsidR="00DA1C7A" w:rsidRPr="00C05BCE" w:rsidRDefault="00DA1C7A" w:rsidP="00724D86">
      <w:pPr>
        <w:pStyle w:val="Akapitzlist"/>
        <w:numPr>
          <w:ilvl w:val="0"/>
          <w:numId w:val="18"/>
        </w:numPr>
        <w:spacing w:line="360" w:lineRule="auto"/>
        <w:ind w:left="426" w:hanging="426"/>
        <w:rPr>
          <w:rFonts w:ascii="Arial" w:hAnsi="Arial" w:cs="Arial"/>
          <w:sz w:val="24"/>
          <w:szCs w:val="24"/>
        </w:rPr>
      </w:pPr>
      <w:r w:rsidRPr="00C05BCE">
        <w:rPr>
          <w:rFonts w:ascii="Arial" w:hAnsi="Arial" w:cs="Arial"/>
          <w:sz w:val="24"/>
          <w:szCs w:val="24"/>
        </w:rPr>
        <w:t xml:space="preserve">Następnie należy określić cel główny projektu oraz </w:t>
      </w:r>
      <w:r w:rsidR="00FE01B7" w:rsidRPr="00C05BCE">
        <w:rPr>
          <w:rFonts w:ascii="Arial" w:hAnsi="Arial" w:cs="Arial"/>
          <w:sz w:val="24"/>
          <w:szCs w:val="24"/>
        </w:rPr>
        <w:t>w </w:t>
      </w:r>
      <w:r w:rsidRPr="00C05BCE">
        <w:rPr>
          <w:rFonts w:ascii="Arial" w:hAnsi="Arial" w:cs="Arial"/>
          <w:sz w:val="24"/>
          <w:szCs w:val="24"/>
        </w:rPr>
        <w:t xml:space="preserve">jaki sposób mierzona będzie realizacja wskazanego celu - ustalić wskaźniki rezultatu </w:t>
      </w:r>
      <w:r w:rsidR="00FE01B7" w:rsidRPr="00C05BCE">
        <w:rPr>
          <w:rFonts w:ascii="Arial" w:hAnsi="Arial" w:cs="Arial"/>
          <w:sz w:val="24"/>
          <w:szCs w:val="24"/>
        </w:rPr>
        <w:t>i </w:t>
      </w:r>
      <w:r w:rsidRPr="00C05BCE">
        <w:rPr>
          <w:rFonts w:ascii="Arial" w:hAnsi="Arial" w:cs="Arial"/>
          <w:sz w:val="24"/>
          <w:szCs w:val="24"/>
        </w:rPr>
        <w:t xml:space="preserve">produktu. </w:t>
      </w:r>
    </w:p>
    <w:p w14:paraId="1C7F5D40" w14:textId="775097EC" w:rsidR="00DA1C7A" w:rsidRPr="00C05BCE" w:rsidRDefault="00DA1C7A" w:rsidP="00724D86">
      <w:pPr>
        <w:pStyle w:val="Akapitzlist"/>
        <w:numPr>
          <w:ilvl w:val="0"/>
          <w:numId w:val="18"/>
        </w:numPr>
        <w:spacing w:line="360" w:lineRule="auto"/>
        <w:ind w:left="426" w:hanging="426"/>
        <w:rPr>
          <w:rFonts w:ascii="Arial" w:hAnsi="Arial" w:cs="Arial"/>
          <w:sz w:val="24"/>
          <w:szCs w:val="24"/>
        </w:rPr>
      </w:pPr>
      <w:r w:rsidRPr="00C05BCE">
        <w:rPr>
          <w:rFonts w:ascii="Arial" w:hAnsi="Arial" w:cs="Arial"/>
          <w:b/>
          <w:bCs/>
          <w:sz w:val="24"/>
          <w:szCs w:val="24"/>
        </w:rPr>
        <w:t xml:space="preserve">Wskaźniki produktu </w:t>
      </w:r>
      <w:r w:rsidRPr="00C05BCE">
        <w:rPr>
          <w:rFonts w:ascii="Arial" w:hAnsi="Arial" w:cs="Arial"/>
          <w:sz w:val="24"/>
          <w:szCs w:val="24"/>
        </w:rPr>
        <w:t xml:space="preserve">– mierzą wielkość </w:t>
      </w:r>
      <w:r w:rsidR="00FE01B7" w:rsidRPr="00C05BCE">
        <w:rPr>
          <w:rFonts w:ascii="Arial" w:hAnsi="Arial" w:cs="Arial"/>
          <w:sz w:val="24"/>
          <w:szCs w:val="24"/>
        </w:rPr>
        <w:t>i </w:t>
      </w:r>
      <w:r w:rsidRPr="00C05BCE">
        <w:rPr>
          <w:rFonts w:ascii="Arial" w:hAnsi="Arial" w:cs="Arial"/>
          <w:sz w:val="24"/>
          <w:szCs w:val="24"/>
        </w:rPr>
        <w:t xml:space="preserve">pokazują charakter oferowanego wsparcia lub grupę docelową objętą wsparciem </w:t>
      </w:r>
      <w:r w:rsidR="00FE01B7" w:rsidRPr="00C05BCE">
        <w:rPr>
          <w:rFonts w:ascii="Arial" w:hAnsi="Arial" w:cs="Arial"/>
          <w:sz w:val="24"/>
          <w:szCs w:val="24"/>
        </w:rPr>
        <w:t>w </w:t>
      </w:r>
      <w:r w:rsidRPr="00C05BCE">
        <w:rPr>
          <w:rFonts w:ascii="Arial" w:hAnsi="Arial" w:cs="Arial"/>
          <w:sz w:val="24"/>
          <w:szCs w:val="24"/>
        </w:rPr>
        <w:t xml:space="preserve">programie lub projekcie. Produkt stanowi wszystko, co zostało uzyskane </w:t>
      </w:r>
      <w:r w:rsidR="00FE01B7" w:rsidRPr="00C05BCE">
        <w:rPr>
          <w:rFonts w:ascii="Arial" w:hAnsi="Arial" w:cs="Arial"/>
          <w:sz w:val="24"/>
          <w:szCs w:val="24"/>
        </w:rPr>
        <w:t>w </w:t>
      </w:r>
      <w:r w:rsidRPr="00C05BCE">
        <w:rPr>
          <w:rFonts w:ascii="Arial" w:hAnsi="Arial" w:cs="Arial"/>
          <w:sz w:val="24"/>
          <w:szCs w:val="24"/>
        </w:rPr>
        <w:t xml:space="preserve">wyniku działań współfinansowanych </w:t>
      </w:r>
      <w:r w:rsidR="00FE01B7" w:rsidRPr="00C05BCE">
        <w:rPr>
          <w:rFonts w:ascii="Arial" w:hAnsi="Arial" w:cs="Arial"/>
          <w:sz w:val="24"/>
          <w:szCs w:val="24"/>
        </w:rPr>
        <w:t>z </w:t>
      </w:r>
      <w:r w:rsidRPr="00C05BCE">
        <w:rPr>
          <w:rFonts w:ascii="Arial" w:hAnsi="Arial" w:cs="Arial"/>
          <w:sz w:val="24"/>
          <w:szCs w:val="24"/>
        </w:rPr>
        <w:t xml:space="preserve">EFS+. Są to zarówno wytworzone dobra, jak </w:t>
      </w:r>
      <w:r w:rsidR="00FE01B7" w:rsidRPr="00C05BCE">
        <w:rPr>
          <w:rFonts w:ascii="Arial" w:hAnsi="Arial" w:cs="Arial"/>
          <w:sz w:val="24"/>
          <w:szCs w:val="24"/>
        </w:rPr>
        <w:t>i </w:t>
      </w:r>
      <w:r w:rsidRPr="00C05BCE">
        <w:rPr>
          <w:rFonts w:ascii="Arial" w:hAnsi="Arial" w:cs="Arial"/>
          <w:sz w:val="24"/>
          <w:szCs w:val="24"/>
        </w:rPr>
        <w:t xml:space="preserve">usługi świadczone </w:t>
      </w:r>
      <w:r w:rsidR="00FE01B7" w:rsidRPr="00C05BCE">
        <w:rPr>
          <w:rFonts w:ascii="Arial" w:hAnsi="Arial" w:cs="Arial"/>
          <w:sz w:val="24"/>
          <w:szCs w:val="24"/>
        </w:rPr>
        <w:t>na </w:t>
      </w:r>
      <w:r w:rsidRPr="00C05BCE">
        <w:rPr>
          <w:rFonts w:ascii="Arial" w:hAnsi="Arial" w:cs="Arial"/>
          <w:sz w:val="24"/>
          <w:szCs w:val="24"/>
        </w:rPr>
        <w:t xml:space="preserve">rzecz uczestników podczas realizacji projektu. Wskaźniki produktu </w:t>
      </w:r>
      <w:r w:rsidR="00FE01B7" w:rsidRPr="00C05BCE">
        <w:rPr>
          <w:rFonts w:ascii="Arial" w:hAnsi="Arial" w:cs="Arial"/>
          <w:sz w:val="24"/>
          <w:szCs w:val="24"/>
        </w:rPr>
        <w:t>w </w:t>
      </w:r>
      <w:r w:rsidRPr="00C05BCE">
        <w:rPr>
          <w:rFonts w:ascii="Arial" w:hAnsi="Arial" w:cs="Arial"/>
          <w:sz w:val="24"/>
          <w:szCs w:val="24"/>
        </w:rPr>
        <w:t xml:space="preserve">programie określone są </w:t>
      </w:r>
      <w:r w:rsidR="00FE01B7" w:rsidRPr="00C05BCE">
        <w:rPr>
          <w:rFonts w:ascii="Arial" w:hAnsi="Arial" w:cs="Arial"/>
          <w:sz w:val="24"/>
          <w:szCs w:val="24"/>
        </w:rPr>
        <w:t>na </w:t>
      </w:r>
      <w:r w:rsidRPr="00C05BCE">
        <w:rPr>
          <w:rFonts w:ascii="Arial" w:hAnsi="Arial" w:cs="Arial"/>
          <w:sz w:val="24"/>
          <w:szCs w:val="24"/>
        </w:rPr>
        <w:t xml:space="preserve">poziomie celu szczegółowego oraz odnoszą się, co </w:t>
      </w:r>
      <w:r w:rsidR="00FE01B7" w:rsidRPr="00C05BCE">
        <w:rPr>
          <w:rFonts w:ascii="Arial" w:hAnsi="Arial" w:cs="Arial"/>
          <w:sz w:val="24"/>
          <w:szCs w:val="24"/>
        </w:rPr>
        <w:t>do </w:t>
      </w:r>
      <w:r w:rsidRPr="00C05BCE">
        <w:rPr>
          <w:rFonts w:ascii="Arial" w:hAnsi="Arial" w:cs="Arial"/>
          <w:sz w:val="24"/>
          <w:szCs w:val="24"/>
        </w:rPr>
        <w:t xml:space="preserve">zasady, </w:t>
      </w:r>
      <w:r w:rsidR="00FE01B7" w:rsidRPr="00C05BCE">
        <w:rPr>
          <w:rFonts w:ascii="Arial" w:hAnsi="Arial" w:cs="Arial"/>
          <w:sz w:val="24"/>
          <w:szCs w:val="24"/>
        </w:rPr>
        <w:t>do </w:t>
      </w:r>
      <w:r w:rsidRPr="00C05BCE">
        <w:rPr>
          <w:rFonts w:ascii="Arial" w:hAnsi="Arial" w:cs="Arial"/>
          <w:sz w:val="24"/>
          <w:szCs w:val="24"/>
        </w:rPr>
        <w:t xml:space="preserve">osób lub podmiotów objętych wsparciem, ale mogą odwoływać się również </w:t>
      </w:r>
      <w:r w:rsidR="00FE01B7" w:rsidRPr="00C05BCE">
        <w:rPr>
          <w:rFonts w:ascii="Arial" w:hAnsi="Arial" w:cs="Arial"/>
          <w:sz w:val="24"/>
          <w:szCs w:val="24"/>
        </w:rPr>
        <w:t>do </w:t>
      </w:r>
      <w:r w:rsidRPr="00C05BCE">
        <w:rPr>
          <w:rFonts w:ascii="Arial" w:hAnsi="Arial" w:cs="Arial"/>
          <w:sz w:val="24"/>
          <w:szCs w:val="24"/>
        </w:rPr>
        <w:t xml:space="preserve">wytworzonych dóbr </w:t>
      </w:r>
      <w:r w:rsidR="00FE01B7" w:rsidRPr="00C05BCE">
        <w:rPr>
          <w:rFonts w:ascii="Arial" w:hAnsi="Arial" w:cs="Arial"/>
          <w:sz w:val="24"/>
          <w:szCs w:val="24"/>
        </w:rPr>
        <w:t>i </w:t>
      </w:r>
      <w:r w:rsidRPr="00C05BCE">
        <w:rPr>
          <w:rFonts w:ascii="Arial" w:hAnsi="Arial" w:cs="Arial"/>
          <w:sz w:val="24"/>
          <w:szCs w:val="24"/>
        </w:rPr>
        <w:t>usług</w:t>
      </w:r>
      <w:r w:rsidR="00E1312A" w:rsidRPr="00C05BCE">
        <w:rPr>
          <w:rFonts w:ascii="Arial" w:hAnsi="Arial" w:cs="Arial"/>
          <w:sz w:val="24"/>
          <w:szCs w:val="24"/>
        </w:rPr>
        <w:t>.</w:t>
      </w:r>
      <w:r w:rsidRPr="00C05BCE">
        <w:rPr>
          <w:rFonts w:ascii="Arial" w:hAnsi="Arial" w:cs="Arial"/>
          <w:sz w:val="24"/>
          <w:szCs w:val="24"/>
        </w:rPr>
        <w:t xml:space="preserve"> </w:t>
      </w:r>
    </w:p>
    <w:p w14:paraId="22DF0339" w14:textId="4E6A46D0" w:rsidR="00DA1C7A" w:rsidRPr="00C05BCE" w:rsidRDefault="00DA1C7A" w:rsidP="00724D86">
      <w:pPr>
        <w:pStyle w:val="Akapitzlist"/>
        <w:numPr>
          <w:ilvl w:val="0"/>
          <w:numId w:val="18"/>
        </w:numPr>
        <w:spacing w:line="360" w:lineRule="auto"/>
        <w:ind w:left="426" w:hanging="426"/>
        <w:rPr>
          <w:rFonts w:ascii="Arial" w:hAnsi="Arial" w:cs="Arial"/>
          <w:sz w:val="24"/>
          <w:szCs w:val="24"/>
        </w:rPr>
      </w:pPr>
      <w:r w:rsidRPr="00C05BCE">
        <w:rPr>
          <w:rFonts w:ascii="Arial" w:hAnsi="Arial" w:cs="Arial"/>
          <w:b/>
          <w:bCs/>
          <w:sz w:val="24"/>
          <w:szCs w:val="24"/>
        </w:rPr>
        <w:lastRenderedPageBreak/>
        <w:t xml:space="preserve">Wskaźniki rezultatu </w:t>
      </w:r>
      <w:r w:rsidRPr="00C05BCE">
        <w:rPr>
          <w:rFonts w:ascii="Arial" w:hAnsi="Arial" w:cs="Arial"/>
          <w:sz w:val="24"/>
          <w:szCs w:val="24"/>
        </w:rPr>
        <w:t xml:space="preserve">– dotyczą oczekiwanych efektów działań współfinansowanych </w:t>
      </w:r>
      <w:r w:rsidR="00FE01B7" w:rsidRPr="00C05BCE">
        <w:rPr>
          <w:rFonts w:ascii="Arial" w:hAnsi="Arial" w:cs="Arial"/>
          <w:sz w:val="24"/>
          <w:szCs w:val="24"/>
        </w:rPr>
        <w:t>ze </w:t>
      </w:r>
      <w:r w:rsidRPr="00C05BCE">
        <w:rPr>
          <w:rFonts w:ascii="Arial" w:hAnsi="Arial" w:cs="Arial"/>
          <w:sz w:val="24"/>
          <w:szCs w:val="24"/>
        </w:rPr>
        <w:t xml:space="preserve">środków EFS+. </w:t>
      </w:r>
      <w:r w:rsidR="00FE01B7" w:rsidRPr="00C05BCE">
        <w:rPr>
          <w:rFonts w:ascii="Arial" w:hAnsi="Arial" w:cs="Arial"/>
          <w:sz w:val="24"/>
          <w:szCs w:val="24"/>
        </w:rPr>
        <w:t>W </w:t>
      </w:r>
      <w:r w:rsidRPr="00C05BCE">
        <w:rPr>
          <w:rFonts w:ascii="Arial" w:hAnsi="Arial" w:cs="Arial"/>
          <w:sz w:val="24"/>
          <w:szCs w:val="24"/>
        </w:rPr>
        <w:t xml:space="preserve">odniesieniu </w:t>
      </w:r>
      <w:r w:rsidR="00FE01B7" w:rsidRPr="00C05BCE">
        <w:rPr>
          <w:rFonts w:ascii="Arial" w:hAnsi="Arial" w:cs="Arial"/>
          <w:sz w:val="24"/>
          <w:szCs w:val="24"/>
        </w:rPr>
        <w:t>do </w:t>
      </w:r>
      <w:r w:rsidRPr="00C05BCE">
        <w:rPr>
          <w:rFonts w:ascii="Arial" w:hAnsi="Arial" w:cs="Arial"/>
          <w:sz w:val="24"/>
          <w:szCs w:val="24"/>
        </w:rPr>
        <w:t xml:space="preserve">osób, określają efekt </w:t>
      </w:r>
      <w:r w:rsidR="00FE01B7" w:rsidRPr="00C05BCE">
        <w:rPr>
          <w:rFonts w:ascii="Arial" w:hAnsi="Arial" w:cs="Arial"/>
          <w:sz w:val="24"/>
          <w:szCs w:val="24"/>
        </w:rPr>
        <w:t>w </w:t>
      </w:r>
      <w:r w:rsidRPr="00C05BCE">
        <w:rPr>
          <w:rFonts w:ascii="Arial" w:hAnsi="Arial" w:cs="Arial"/>
          <w:sz w:val="24"/>
          <w:szCs w:val="24"/>
        </w:rPr>
        <w:t xml:space="preserve">postaci zmiany sytuacji </w:t>
      </w:r>
      <w:r w:rsidR="00FE01B7" w:rsidRPr="00C05BCE">
        <w:rPr>
          <w:rFonts w:ascii="Arial" w:hAnsi="Arial" w:cs="Arial"/>
          <w:sz w:val="24"/>
          <w:szCs w:val="24"/>
        </w:rPr>
        <w:t>w </w:t>
      </w:r>
      <w:r w:rsidRPr="00C05BCE">
        <w:rPr>
          <w:rFonts w:ascii="Arial" w:hAnsi="Arial" w:cs="Arial"/>
          <w:sz w:val="24"/>
          <w:szCs w:val="24"/>
        </w:rPr>
        <w:t xml:space="preserve">momencie pomiaru </w:t>
      </w:r>
      <w:r w:rsidR="00FE01B7" w:rsidRPr="00C05BCE">
        <w:rPr>
          <w:rFonts w:ascii="Arial" w:hAnsi="Arial" w:cs="Arial"/>
          <w:sz w:val="24"/>
          <w:szCs w:val="24"/>
        </w:rPr>
        <w:t>w </w:t>
      </w:r>
      <w:r w:rsidRPr="00C05BCE">
        <w:rPr>
          <w:rFonts w:ascii="Arial" w:hAnsi="Arial" w:cs="Arial"/>
          <w:sz w:val="24"/>
          <w:szCs w:val="24"/>
        </w:rPr>
        <w:t xml:space="preserve">stosunku </w:t>
      </w:r>
      <w:r w:rsidR="00FE01B7" w:rsidRPr="00C05BCE">
        <w:rPr>
          <w:rFonts w:ascii="Arial" w:hAnsi="Arial" w:cs="Arial"/>
          <w:sz w:val="24"/>
          <w:szCs w:val="24"/>
        </w:rPr>
        <w:t>do </w:t>
      </w:r>
      <w:r w:rsidRPr="00C05BCE">
        <w:rPr>
          <w:rFonts w:ascii="Arial" w:hAnsi="Arial" w:cs="Arial"/>
          <w:sz w:val="24"/>
          <w:szCs w:val="24"/>
        </w:rPr>
        <w:t xml:space="preserve">sytuacji </w:t>
      </w:r>
      <w:r w:rsidR="00FE01B7" w:rsidRPr="00C05BCE">
        <w:rPr>
          <w:rFonts w:ascii="Arial" w:hAnsi="Arial" w:cs="Arial"/>
          <w:sz w:val="24"/>
          <w:szCs w:val="24"/>
        </w:rPr>
        <w:t>w </w:t>
      </w:r>
      <w:r w:rsidRPr="00C05BCE">
        <w:rPr>
          <w:rFonts w:ascii="Arial" w:hAnsi="Arial" w:cs="Arial"/>
          <w:sz w:val="24"/>
          <w:szCs w:val="24"/>
        </w:rPr>
        <w:t xml:space="preserve">momencie rozpoczęcia udziału </w:t>
      </w:r>
      <w:r w:rsidR="00FE01B7" w:rsidRPr="00C05BCE">
        <w:rPr>
          <w:rFonts w:ascii="Arial" w:hAnsi="Arial" w:cs="Arial"/>
          <w:sz w:val="24"/>
          <w:szCs w:val="24"/>
        </w:rPr>
        <w:t>w </w:t>
      </w:r>
      <w:r w:rsidRPr="00C05BCE">
        <w:rPr>
          <w:rFonts w:ascii="Arial" w:hAnsi="Arial" w:cs="Arial"/>
          <w:sz w:val="24"/>
          <w:szCs w:val="24"/>
        </w:rPr>
        <w:t xml:space="preserve">projekcie, np. </w:t>
      </w:r>
      <w:r w:rsidR="00FE01B7" w:rsidRPr="00C05BCE">
        <w:rPr>
          <w:rFonts w:ascii="Arial" w:hAnsi="Arial" w:cs="Arial"/>
          <w:sz w:val="24"/>
          <w:szCs w:val="24"/>
        </w:rPr>
        <w:t>w </w:t>
      </w:r>
      <w:r w:rsidRPr="00C05BCE">
        <w:rPr>
          <w:rFonts w:ascii="Arial" w:hAnsi="Arial" w:cs="Arial"/>
          <w:sz w:val="24"/>
          <w:szCs w:val="24"/>
        </w:rPr>
        <w:t xml:space="preserve">odniesieniu </w:t>
      </w:r>
      <w:r w:rsidR="00FE01B7" w:rsidRPr="00C05BCE">
        <w:rPr>
          <w:rFonts w:ascii="Arial" w:hAnsi="Arial" w:cs="Arial"/>
          <w:sz w:val="24"/>
          <w:szCs w:val="24"/>
        </w:rPr>
        <w:t>do </w:t>
      </w:r>
      <w:r w:rsidRPr="00C05BCE">
        <w:rPr>
          <w:rFonts w:ascii="Arial" w:hAnsi="Arial" w:cs="Arial"/>
          <w:sz w:val="24"/>
          <w:szCs w:val="24"/>
        </w:rPr>
        <w:t xml:space="preserve">poprawy statusu uczestnika </w:t>
      </w:r>
      <w:r w:rsidR="00FE01B7" w:rsidRPr="00C05BCE">
        <w:rPr>
          <w:rFonts w:ascii="Arial" w:hAnsi="Arial" w:cs="Arial"/>
          <w:sz w:val="24"/>
          <w:szCs w:val="24"/>
        </w:rPr>
        <w:t>na </w:t>
      </w:r>
      <w:r w:rsidRPr="00C05BCE">
        <w:rPr>
          <w:rFonts w:ascii="Arial" w:hAnsi="Arial" w:cs="Arial"/>
          <w:sz w:val="24"/>
          <w:szCs w:val="24"/>
        </w:rPr>
        <w:t xml:space="preserve">rynku pracy. </w:t>
      </w:r>
      <w:r w:rsidR="00FE01B7" w:rsidRPr="00C05BCE">
        <w:rPr>
          <w:rFonts w:ascii="Arial" w:hAnsi="Arial" w:cs="Arial"/>
          <w:sz w:val="24"/>
          <w:szCs w:val="24"/>
        </w:rPr>
        <w:t>W </w:t>
      </w:r>
      <w:r w:rsidRPr="00C05BCE">
        <w:rPr>
          <w:rFonts w:ascii="Arial" w:hAnsi="Arial" w:cs="Arial"/>
          <w:sz w:val="24"/>
          <w:szCs w:val="24"/>
        </w:rPr>
        <w:t xml:space="preserve">celu ograniczenia wpływu czynników zewnętrznych </w:t>
      </w:r>
      <w:r w:rsidR="00FE01B7" w:rsidRPr="00C05BCE">
        <w:rPr>
          <w:rFonts w:ascii="Arial" w:hAnsi="Arial" w:cs="Arial"/>
          <w:sz w:val="24"/>
          <w:szCs w:val="24"/>
        </w:rPr>
        <w:t>na </w:t>
      </w:r>
      <w:r w:rsidRPr="00C05BCE">
        <w:rPr>
          <w:rFonts w:ascii="Arial" w:hAnsi="Arial" w:cs="Arial"/>
          <w:sz w:val="24"/>
          <w:szCs w:val="24"/>
        </w:rPr>
        <w:t xml:space="preserve">wartość wskaźnika rezultatu, powinien on być jak najbliżej powiązany </w:t>
      </w:r>
      <w:r w:rsidR="00FE01B7" w:rsidRPr="00C05BCE">
        <w:rPr>
          <w:rFonts w:ascii="Arial" w:hAnsi="Arial" w:cs="Arial"/>
          <w:sz w:val="24"/>
          <w:szCs w:val="24"/>
        </w:rPr>
        <w:t>z </w:t>
      </w:r>
      <w:r w:rsidRPr="00C05BCE">
        <w:rPr>
          <w:rFonts w:ascii="Arial" w:hAnsi="Arial" w:cs="Arial"/>
          <w:sz w:val="24"/>
          <w:szCs w:val="24"/>
        </w:rPr>
        <w:t xml:space="preserve">działaniami wdrażanymi </w:t>
      </w:r>
      <w:r w:rsidR="00FE01B7" w:rsidRPr="00C05BCE">
        <w:rPr>
          <w:rFonts w:ascii="Arial" w:hAnsi="Arial" w:cs="Arial"/>
          <w:sz w:val="24"/>
          <w:szCs w:val="24"/>
        </w:rPr>
        <w:t>w </w:t>
      </w:r>
      <w:r w:rsidRPr="00C05BCE">
        <w:rPr>
          <w:rFonts w:ascii="Arial" w:hAnsi="Arial" w:cs="Arial"/>
          <w:sz w:val="24"/>
          <w:szCs w:val="24"/>
        </w:rPr>
        <w:t xml:space="preserve">ramach odpowiedniego projektu. Oznacza to, </w:t>
      </w:r>
      <w:r w:rsidR="00FE01B7" w:rsidRPr="00C05BCE">
        <w:rPr>
          <w:rFonts w:ascii="Arial" w:hAnsi="Arial" w:cs="Arial"/>
          <w:sz w:val="24"/>
          <w:szCs w:val="24"/>
        </w:rPr>
        <w:t>że </w:t>
      </w:r>
      <w:r w:rsidRPr="00C05BCE">
        <w:rPr>
          <w:rFonts w:ascii="Arial" w:hAnsi="Arial" w:cs="Arial"/>
          <w:sz w:val="24"/>
          <w:szCs w:val="24"/>
        </w:rPr>
        <w:t xml:space="preserve">wskaźnik rezultatu obrazuje efekt wsparcia udzielonego danej osobie lub podmiotowi </w:t>
      </w:r>
      <w:r w:rsidR="00FE01B7" w:rsidRPr="00C05BCE">
        <w:rPr>
          <w:rFonts w:ascii="Arial" w:hAnsi="Arial" w:cs="Arial"/>
          <w:sz w:val="24"/>
          <w:szCs w:val="24"/>
        </w:rPr>
        <w:t>i </w:t>
      </w:r>
      <w:r w:rsidRPr="00C05BCE">
        <w:rPr>
          <w:rFonts w:ascii="Arial" w:hAnsi="Arial" w:cs="Arial"/>
          <w:sz w:val="24"/>
          <w:szCs w:val="24"/>
        </w:rPr>
        <w:t xml:space="preserve">nie obejmuje efektów dotyczących grupy uczestników lub podmiotów, która nie otrzymała wsparcia. </w:t>
      </w:r>
    </w:p>
    <w:p w14:paraId="15FCD306" w14:textId="55A2AAAD" w:rsidR="00C7537E" w:rsidRPr="00C05BCE" w:rsidRDefault="00DA1C7A" w:rsidP="00C05BCE">
      <w:pPr>
        <w:pStyle w:val="Akapitzlist"/>
        <w:numPr>
          <w:ilvl w:val="0"/>
          <w:numId w:val="18"/>
        </w:numPr>
        <w:spacing w:line="360" w:lineRule="auto"/>
        <w:ind w:left="426" w:hanging="567"/>
        <w:rPr>
          <w:b/>
          <w:color w:val="0070C0"/>
        </w:rPr>
      </w:pPr>
      <w:r w:rsidRPr="00C05BCE">
        <w:rPr>
          <w:rFonts w:ascii="Arial" w:hAnsi="Arial" w:cs="Arial"/>
          <w:sz w:val="24"/>
          <w:szCs w:val="24"/>
        </w:rPr>
        <w:t xml:space="preserve">Główną funkcją wskaźników jest mierzenie </w:t>
      </w:r>
      <w:r w:rsidR="00FE01B7" w:rsidRPr="00C05BCE">
        <w:rPr>
          <w:rFonts w:ascii="Arial" w:hAnsi="Arial" w:cs="Arial"/>
          <w:sz w:val="24"/>
          <w:szCs w:val="24"/>
        </w:rPr>
        <w:t>na </w:t>
      </w:r>
      <w:r w:rsidRPr="00C05BCE">
        <w:rPr>
          <w:rFonts w:ascii="Arial" w:hAnsi="Arial" w:cs="Arial"/>
          <w:sz w:val="24"/>
          <w:szCs w:val="24"/>
        </w:rPr>
        <w:t xml:space="preserve">ile cel projektu został zrealizowany, tj. kiedy można uznać, </w:t>
      </w:r>
      <w:r w:rsidR="00FE01B7" w:rsidRPr="00C05BCE">
        <w:rPr>
          <w:rFonts w:ascii="Arial" w:hAnsi="Arial" w:cs="Arial"/>
          <w:sz w:val="24"/>
          <w:szCs w:val="24"/>
        </w:rPr>
        <w:t>że </w:t>
      </w:r>
      <w:r w:rsidRPr="00C05BCE">
        <w:rPr>
          <w:rFonts w:ascii="Arial" w:hAnsi="Arial" w:cs="Arial"/>
          <w:sz w:val="24"/>
          <w:szCs w:val="24"/>
        </w:rPr>
        <w:t xml:space="preserve">zidentyfikowany problem został rozwiązany, </w:t>
      </w:r>
      <w:r w:rsidR="00FE01B7" w:rsidRPr="00C05BCE">
        <w:rPr>
          <w:rFonts w:ascii="Arial" w:hAnsi="Arial" w:cs="Arial"/>
          <w:sz w:val="24"/>
          <w:szCs w:val="24"/>
        </w:rPr>
        <w:t>a </w:t>
      </w:r>
      <w:r w:rsidRPr="00C05BCE">
        <w:rPr>
          <w:rFonts w:ascii="Arial" w:hAnsi="Arial" w:cs="Arial"/>
          <w:sz w:val="24"/>
          <w:szCs w:val="24"/>
        </w:rPr>
        <w:t xml:space="preserve">projekt zakończył się sukcesem. </w:t>
      </w:r>
      <w:r w:rsidR="00FE01B7" w:rsidRPr="00C05BCE">
        <w:rPr>
          <w:rFonts w:ascii="Arial" w:hAnsi="Arial" w:cs="Arial"/>
          <w:sz w:val="24"/>
          <w:szCs w:val="24"/>
        </w:rPr>
        <w:t>W </w:t>
      </w:r>
      <w:r w:rsidRPr="00C05BCE">
        <w:rPr>
          <w:rFonts w:ascii="Arial" w:hAnsi="Arial" w:cs="Arial"/>
          <w:sz w:val="24"/>
          <w:szCs w:val="24"/>
        </w:rPr>
        <w:t xml:space="preserve">trakcie realizacji projektu wskaźniki powinny umożliwiać mierzenie postępu względem celów projektu. Wskaźniki powinny </w:t>
      </w:r>
      <w:r w:rsidR="00FE01B7" w:rsidRPr="00C05BCE">
        <w:rPr>
          <w:rFonts w:ascii="Arial" w:hAnsi="Arial" w:cs="Arial"/>
          <w:sz w:val="24"/>
          <w:szCs w:val="24"/>
        </w:rPr>
        <w:t>w </w:t>
      </w:r>
      <w:r w:rsidRPr="00C05BCE">
        <w:rPr>
          <w:rFonts w:ascii="Arial" w:hAnsi="Arial" w:cs="Arial"/>
          <w:sz w:val="24"/>
          <w:szCs w:val="24"/>
        </w:rPr>
        <w:t xml:space="preserve">sposób precyzyjny </w:t>
      </w:r>
      <w:r w:rsidR="00FE01B7" w:rsidRPr="00C05BCE">
        <w:rPr>
          <w:rFonts w:ascii="Arial" w:hAnsi="Arial" w:cs="Arial"/>
          <w:sz w:val="24"/>
          <w:szCs w:val="24"/>
        </w:rPr>
        <w:t>i </w:t>
      </w:r>
      <w:r w:rsidRPr="00C05BCE">
        <w:rPr>
          <w:rFonts w:ascii="Arial" w:hAnsi="Arial" w:cs="Arial"/>
          <w:sz w:val="24"/>
          <w:szCs w:val="24"/>
        </w:rPr>
        <w:t>mierzalny umożliwić weryfikację stopnia realizacji określonych celów.</w:t>
      </w:r>
    </w:p>
    <w:p w14:paraId="59E95593" w14:textId="3A66D4C1" w:rsidR="00E25AE1" w:rsidRPr="00C05BCE" w:rsidRDefault="00E25AE1" w:rsidP="00724D86">
      <w:pPr>
        <w:keepNext/>
        <w:spacing w:line="360" w:lineRule="auto"/>
        <w:rPr>
          <w:rFonts w:ascii="Arial" w:hAnsi="Arial" w:cs="Arial"/>
          <w:b/>
          <w:color w:val="0070C0"/>
          <w:sz w:val="24"/>
          <w:szCs w:val="24"/>
        </w:rPr>
      </w:pPr>
      <w:r w:rsidRPr="00C05BCE">
        <w:rPr>
          <w:rFonts w:ascii="Arial" w:hAnsi="Arial" w:cs="Arial"/>
          <w:b/>
          <w:color w:val="0070C0"/>
          <w:sz w:val="24"/>
          <w:szCs w:val="24"/>
        </w:rPr>
        <w:t>Budżet projektu</w:t>
      </w:r>
    </w:p>
    <w:p w14:paraId="683C1C90" w14:textId="308BB06A" w:rsidR="004A3A3C" w:rsidRPr="00C05BCE" w:rsidRDefault="00F636D4" w:rsidP="00724D86">
      <w:pPr>
        <w:pStyle w:val="Akapitzlist"/>
        <w:numPr>
          <w:ilvl w:val="0"/>
          <w:numId w:val="18"/>
        </w:numPr>
        <w:spacing w:line="360" w:lineRule="auto"/>
        <w:ind w:left="426" w:hanging="567"/>
        <w:rPr>
          <w:rFonts w:ascii="Arial" w:hAnsi="Arial" w:cs="Arial"/>
          <w:sz w:val="24"/>
          <w:szCs w:val="24"/>
        </w:rPr>
      </w:pPr>
      <w:r w:rsidRPr="00C05BCE">
        <w:rPr>
          <w:rFonts w:ascii="Arial" w:hAnsi="Arial" w:cs="Arial"/>
          <w:sz w:val="24"/>
          <w:szCs w:val="24"/>
        </w:rPr>
        <w:t xml:space="preserve">Koszty projektu są przedstawiane we wniosku </w:t>
      </w:r>
      <w:r w:rsidR="00FE01B7" w:rsidRPr="00C05BCE">
        <w:rPr>
          <w:rFonts w:ascii="Arial" w:hAnsi="Arial" w:cs="Arial"/>
          <w:sz w:val="24"/>
          <w:szCs w:val="24"/>
        </w:rPr>
        <w:t>o </w:t>
      </w:r>
      <w:r w:rsidRPr="00C05BCE">
        <w:rPr>
          <w:rFonts w:ascii="Arial" w:hAnsi="Arial" w:cs="Arial"/>
          <w:sz w:val="24"/>
          <w:szCs w:val="24"/>
        </w:rPr>
        <w:t xml:space="preserve">dofinansowanie </w:t>
      </w:r>
      <w:r w:rsidR="00FE01B7" w:rsidRPr="00C05BCE">
        <w:rPr>
          <w:rFonts w:ascii="Arial" w:hAnsi="Arial" w:cs="Arial"/>
          <w:sz w:val="24"/>
          <w:szCs w:val="24"/>
        </w:rPr>
        <w:t>w </w:t>
      </w:r>
      <w:r w:rsidRPr="00C05BCE">
        <w:rPr>
          <w:rFonts w:ascii="Arial" w:hAnsi="Arial" w:cs="Arial"/>
          <w:sz w:val="24"/>
          <w:szCs w:val="24"/>
        </w:rPr>
        <w:t xml:space="preserve">formie budżetu zadaniowego. </w:t>
      </w:r>
    </w:p>
    <w:p w14:paraId="64C37153" w14:textId="6B4735B6" w:rsidR="00F636D4" w:rsidRPr="00C05BCE" w:rsidRDefault="00F636D4" w:rsidP="00724D86">
      <w:pPr>
        <w:pStyle w:val="Akapitzlist"/>
        <w:numPr>
          <w:ilvl w:val="0"/>
          <w:numId w:val="18"/>
        </w:numPr>
        <w:spacing w:line="360" w:lineRule="auto"/>
        <w:ind w:left="426" w:hanging="567"/>
        <w:rPr>
          <w:rFonts w:ascii="Arial" w:hAnsi="Arial" w:cs="Arial"/>
          <w:sz w:val="24"/>
          <w:szCs w:val="24"/>
        </w:rPr>
      </w:pPr>
      <w:r w:rsidRPr="00C05BCE">
        <w:rPr>
          <w:rFonts w:ascii="Arial" w:hAnsi="Arial" w:cs="Arial"/>
          <w:sz w:val="24"/>
          <w:szCs w:val="24"/>
        </w:rPr>
        <w:t xml:space="preserve">Ogólne zasady dotyczące kwalifikowalności wydatków zostały określone </w:t>
      </w:r>
      <w:r w:rsidR="00FE01B7" w:rsidRPr="00C05BCE">
        <w:rPr>
          <w:rFonts w:ascii="Arial" w:hAnsi="Arial" w:cs="Arial"/>
          <w:sz w:val="24"/>
          <w:szCs w:val="24"/>
        </w:rPr>
        <w:t>w </w:t>
      </w:r>
      <w:r w:rsidRPr="00C05BCE">
        <w:rPr>
          <w:rFonts w:ascii="Arial" w:hAnsi="Arial" w:cs="Arial"/>
          <w:sz w:val="24"/>
          <w:szCs w:val="24"/>
        </w:rPr>
        <w:t xml:space="preserve">Wytycznych </w:t>
      </w:r>
      <w:r w:rsidR="00F56231" w:rsidRPr="00C05BCE">
        <w:rPr>
          <w:rFonts w:ascii="Arial" w:hAnsi="Arial" w:cs="Arial"/>
          <w:sz w:val="24"/>
          <w:szCs w:val="24"/>
        </w:rPr>
        <w:t xml:space="preserve">dotyczących </w:t>
      </w:r>
      <w:r w:rsidRPr="00C05BCE">
        <w:rPr>
          <w:rFonts w:ascii="Arial" w:hAnsi="Arial" w:cs="Arial"/>
          <w:sz w:val="24"/>
          <w:szCs w:val="24"/>
        </w:rPr>
        <w:t>kwalifikowalności</w:t>
      </w:r>
      <w:r w:rsidR="00F56231" w:rsidRPr="00C05BCE">
        <w:rPr>
          <w:rFonts w:ascii="Arial" w:hAnsi="Arial" w:cs="Arial"/>
          <w:sz w:val="24"/>
          <w:szCs w:val="24"/>
        </w:rPr>
        <w:t xml:space="preserve"> wydatków </w:t>
      </w:r>
      <w:r w:rsidR="00FE01B7" w:rsidRPr="00C05BCE">
        <w:rPr>
          <w:rFonts w:ascii="Arial" w:hAnsi="Arial" w:cs="Arial"/>
          <w:sz w:val="24"/>
          <w:szCs w:val="24"/>
        </w:rPr>
        <w:t>na </w:t>
      </w:r>
      <w:r w:rsidR="00F56231" w:rsidRPr="00C05BCE">
        <w:rPr>
          <w:rFonts w:ascii="Arial" w:hAnsi="Arial" w:cs="Arial"/>
          <w:sz w:val="24"/>
          <w:szCs w:val="24"/>
        </w:rPr>
        <w:t>lata 2021-2027</w:t>
      </w:r>
      <w:r w:rsidRPr="00C05BCE">
        <w:rPr>
          <w:rFonts w:ascii="Arial" w:hAnsi="Arial" w:cs="Arial"/>
          <w:sz w:val="24"/>
          <w:szCs w:val="24"/>
        </w:rPr>
        <w:t>.</w:t>
      </w:r>
    </w:p>
    <w:p w14:paraId="10534FB1" w14:textId="11EFB4A5" w:rsidR="000249B1" w:rsidRPr="00C05BCE" w:rsidRDefault="00E4553A" w:rsidP="00EB248F">
      <w:pPr>
        <w:pStyle w:val="Akapitzlist"/>
        <w:numPr>
          <w:ilvl w:val="0"/>
          <w:numId w:val="18"/>
        </w:numPr>
        <w:spacing w:line="360" w:lineRule="auto"/>
        <w:ind w:left="426" w:hanging="567"/>
        <w:rPr>
          <w:rFonts w:ascii="Arial" w:hAnsi="Arial" w:cs="Arial"/>
          <w:sz w:val="24"/>
          <w:szCs w:val="24"/>
        </w:rPr>
      </w:pPr>
      <w:r w:rsidRPr="00C05BCE">
        <w:rPr>
          <w:rFonts w:ascii="Arial" w:hAnsi="Arial" w:cs="Arial"/>
          <w:sz w:val="24"/>
          <w:szCs w:val="24"/>
        </w:rPr>
        <w:t xml:space="preserve">Przy konstruowaniu budżetu projektu należy kierować się ogólnymi warunkami kwalifikowalności, określonymi </w:t>
      </w:r>
      <w:r w:rsidR="00FE01B7" w:rsidRPr="00C05BCE">
        <w:rPr>
          <w:rFonts w:ascii="Arial" w:hAnsi="Arial" w:cs="Arial"/>
          <w:sz w:val="24"/>
          <w:szCs w:val="24"/>
        </w:rPr>
        <w:t>w </w:t>
      </w:r>
      <w:r w:rsidRPr="00C05BCE">
        <w:rPr>
          <w:rFonts w:ascii="Arial" w:hAnsi="Arial" w:cs="Arial"/>
          <w:sz w:val="24"/>
          <w:szCs w:val="24"/>
        </w:rPr>
        <w:t xml:space="preserve">Wytycznych kwalifikowalności, </w:t>
      </w:r>
      <w:r w:rsidR="00FE01B7" w:rsidRPr="00C05BCE">
        <w:rPr>
          <w:rFonts w:ascii="Arial" w:hAnsi="Arial" w:cs="Arial"/>
          <w:sz w:val="24"/>
          <w:szCs w:val="24"/>
        </w:rPr>
        <w:t>w </w:t>
      </w:r>
      <w:r w:rsidRPr="00C05BCE">
        <w:rPr>
          <w:rFonts w:ascii="Arial" w:hAnsi="Arial" w:cs="Arial"/>
          <w:sz w:val="24"/>
          <w:szCs w:val="24"/>
        </w:rPr>
        <w:t xml:space="preserve">szczególności racjonalnością, efektywnością oraz zasadą należytego zarządzania finansami nie tylko </w:t>
      </w:r>
      <w:r w:rsidR="00FE01B7" w:rsidRPr="00C05BCE">
        <w:rPr>
          <w:rFonts w:ascii="Arial" w:hAnsi="Arial" w:cs="Arial"/>
          <w:sz w:val="24"/>
          <w:szCs w:val="24"/>
        </w:rPr>
        <w:t>na </w:t>
      </w:r>
      <w:r w:rsidRPr="00C05BCE">
        <w:rPr>
          <w:rFonts w:ascii="Arial" w:hAnsi="Arial" w:cs="Arial"/>
          <w:sz w:val="24"/>
          <w:szCs w:val="24"/>
        </w:rPr>
        <w:t xml:space="preserve">poziomie poszczególnych wydatków, ale również usług wykazywanych </w:t>
      </w:r>
      <w:r w:rsidR="00FE01B7" w:rsidRPr="00C05BCE">
        <w:rPr>
          <w:rFonts w:ascii="Arial" w:hAnsi="Arial" w:cs="Arial"/>
          <w:sz w:val="24"/>
          <w:szCs w:val="24"/>
        </w:rPr>
        <w:t>na </w:t>
      </w:r>
      <w:r w:rsidRPr="00C05BCE">
        <w:rPr>
          <w:rFonts w:ascii="Arial" w:hAnsi="Arial" w:cs="Arial"/>
          <w:sz w:val="24"/>
          <w:szCs w:val="24"/>
        </w:rPr>
        <w:t xml:space="preserve">poziomie całego projektu. Wykazanie danego wydatku </w:t>
      </w:r>
      <w:r w:rsidR="00FE01B7" w:rsidRPr="00C05BCE">
        <w:rPr>
          <w:rFonts w:ascii="Arial" w:hAnsi="Arial" w:cs="Arial"/>
          <w:sz w:val="24"/>
          <w:szCs w:val="24"/>
        </w:rPr>
        <w:t>w </w:t>
      </w:r>
      <w:r w:rsidRPr="00C05BCE">
        <w:rPr>
          <w:rFonts w:ascii="Arial" w:hAnsi="Arial" w:cs="Arial"/>
          <w:sz w:val="24"/>
          <w:szCs w:val="24"/>
        </w:rPr>
        <w:t xml:space="preserve">budżecie projektu nie zwalnia </w:t>
      </w:r>
      <w:r w:rsidR="00FE01B7" w:rsidRPr="00C05BCE">
        <w:rPr>
          <w:rFonts w:ascii="Arial" w:hAnsi="Arial" w:cs="Arial"/>
          <w:sz w:val="24"/>
          <w:szCs w:val="24"/>
        </w:rPr>
        <w:t>z </w:t>
      </w:r>
      <w:r w:rsidRPr="00C05BCE">
        <w:rPr>
          <w:rFonts w:ascii="Arial" w:hAnsi="Arial" w:cs="Arial"/>
          <w:sz w:val="24"/>
          <w:szCs w:val="24"/>
        </w:rPr>
        <w:t xml:space="preserve">konieczności ponoszenia wydatków zgodnie </w:t>
      </w:r>
      <w:r w:rsidR="00FE01B7" w:rsidRPr="00C05BCE">
        <w:rPr>
          <w:rFonts w:ascii="Arial" w:hAnsi="Arial" w:cs="Arial"/>
          <w:sz w:val="24"/>
          <w:szCs w:val="24"/>
        </w:rPr>
        <w:t>z </w:t>
      </w:r>
      <w:r w:rsidRPr="00C05BCE">
        <w:rPr>
          <w:rFonts w:ascii="Arial" w:hAnsi="Arial" w:cs="Arial"/>
          <w:sz w:val="24"/>
          <w:szCs w:val="24"/>
        </w:rPr>
        <w:t>zasadą należytego zarządzania finansami.</w:t>
      </w:r>
    </w:p>
    <w:p w14:paraId="0524F3A5" w14:textId="3BA0B055" w:rsidR="00BC6CA4" w:rsidRPr="0079521F" w:rsidRDefault="00FE01B7" w:rsidP="0079521F">
      <w:pPr>
        <w:pStyle w:val="Akapitzlist"/>
        <w:numPr>
          <w:ilvl w:val="0"/>
          <w:numId w:val="18"/>
        </w:numPr>
        <w:spacing w:line="360" w:lineRule="auto"/>
        <w:ind w:left="426" w:hanging="567"/>
        <w:rPr>
          <w:rFonts w:ascii="Arial" w:hAnsi="Arial" w:cs="Arial"/>
          <w:sz w:val="24"/>
          <w:szCs w:val="24"/>
        </w:rPr>
      </w:pPr>
      <w:r w:rsidRPr="00C05BCE">
        <w:rPr>
          <w:rFonts w:ascii="Arial" w:hAnsi="Arial" w:cs="Arial"/>
          <w:sz w:val="24"/>
          <w:szCs w:val="24"/>
        </w:rPr>
        <w:t>W </w:t>
      </w:r>
      <w:r w:rsidR="000249B1" w:rsidRPr="00C05BCE">
        <w:rPr>
          <w:rFonts w:ascii="Arial" w:hAnsi="Arial" w:cs="Arial"/>
          <w:sz w:val="24"/>
          <w:szCs w:val="24"/>
        </w:rPr>
        <w:t xml:space="preserve">przypadku uczestnictwa </w:t>
      </w:r>
      <w:r w:rsidRPr="00C05BCE">
        <w:rPr>
          <w:rFonts w:ascii="Arial" w:hAnsi="Arial" w:cs="Arial"/>
          <w:sz w:val="24"/>
          <w:szCs w:val="24"/>
        </w:rPr>
        <w:t>w </w:t>
      </w:r>
      <w:r w:rsidR="000249B1" w:rsidRPr="00C05BCE">
        <w:rPr>
          <w:rFonts w:ascii="Arial" w:hAnsi="Arial" w:cs="Arial"/>
          <w:sz w:val="24"/>
          <w:szCs w:val="24"/>
        </w:rPr>
        <w:t xml:space="preserve">projekcie osób </w:t>
      </w:r>
      <w:r w:rsidRPr="00C05BCE">
        <w:rPr>
          <w:rFonts w:ascii="Arial" w:hAnsi="Arial" w:cs="Arial"/>
          <w:sz w:val="24"/>
          <w:szCs w:val="24"/>
        </w:rPr>
        <w:t>z </w:t>
      </w:r>
      <w:r w:rsidR="000249B1" w:rsidRPr="00C05BCE">
        <w:rPr>
          <w:rFonts w:ascii="Arial" w:hAnsi="Arial" w:cs="Arial"/>
          <w:sz w:val="24"/>
          <w:szCs w:val="24"/>
        </w:rPr>
        <w:t xml:space="preserve">niepełnosprawnościami możliwe będzie zastosowanie mechanizmu racjonalnych usprawnień (MRU). </w:t>
      </w:r>
      <w:r w:rsidR="00AE6BDE" w:rsidRPr="00C05BCE">
        <w:rPr>
          <w:rFonts w:ascii="Arial" w:hAnsi="Arial" w:cs="Arial"/>
          <w:sz w:val="24"/>
          <w:szCs w:val="24"/>
        </w:rPr>
        <w:t>O</w:t>
      </w:r>
      <w:r w:rsidR="008A7D5C" w:rsidRPr="00C05BCE">
        <w:rPr>
          <w:rFonts w:ascii="Arial" w:hAnsi="Arial" w:cs="Arial"/>
          <w:sz w:val="24"/>
          <w:szCs w:val="24"/>
        </w:rPr>
        <w:t xml:space="preserve">znacza </w:t>
      </w:r>
      <w:r w:rsidR="00A04611" w:rsidRPr="00C05BCE">
        <w:rPr>
          <w:rFonts w:ascii="Arial" w:hAnsi="Arial" w:cs="Arial"/>
          <w:sz w:val="24"/>
          <w:szCs w:val="24"/>
        </w:rPr>
        <w:t xml:space="preserve">to </w:t>
      </w:r>
      <w:r w:rsidR="008A7D5C" w:rsidRPr="00C05BCE">
        <w:rPr>
          <w:rFonts w:ascii="Arial" w:hAnsi="Arial" w:cs="Arial"/>
          <w:sz w:val="24"/>
          <w:szCs w:val="24"/>
        </w:rPr>
        <w:t xml:space="preserve">możliwość finansowania specyficznych działań dostosowawczych lub oddziaływania </w:t>
      </w:r>
      <w:r w:rsidRPr="00C05BCE">
        <w:rPr>
          <w:rFonts w:ascii="Arial" w:hAnsi="Arial" w:cs="Arial"/>
          <w:sz w:val="24"/>
          <w:szCs w:val="24"/>
        </w:rPr>
        <w:t>na </w:t>
      </w:r>
      <w:r w:rsidR="008A7D5C" w:rsidRPr="00C05BCE">
        <w:rPr>
          <w:rFonts w:ascii="Arial" w:hAnsi="Arial" w:cs="Arial"/>
          <w:sz w:val="24"/>
          <w:szCs w:val="24"/>
        </w:rPr>
        <w:t xml:space="preserve">szeroko pojętą infrastrukturę, nieprzewidzianych </w:t>
      </w:r>
      <w:r w:rsidRPr="00C05BCE">
        <w:rPr>
          <w:rFonts w:ascii="Arial" w:hAnsi="Arial" w:cs="Arial"/>
          <w:sz w:val="24"/>
          <w:szCs w:val="24"/>
        </w:rPr>
        <w:t>z </w:t>
      </w:r>
      <w:r w:rsidR="008A7D5C" w:rsidRPr="00C05BCE">
        <w:rPr>
          <w:rFonts w:ascii="Arial" w:hAnsi="Arial" w:cs="Arial"/>
          <w:sz w:val="24"/>
          <w:szCs w:val="24"/>
        </w:rPr>
        <w:t xml:space="preserve">góry we </w:t>
      </w:r>
      <w:r w:rsidR="008A7D5C" w:rsidRPr="00C05BCE">
        <w:rPr>
          <w:rFonts w:ascii="Arial" w:hAnsi="Arial" w:cs="Arial"/>
          <w:sz w:val="24"/>
          <w:szCs w:val="24"/>
        </w:rPr>
        <w:lastRenderedPageBreak/>
        <w:t xml:space="preserve">wniosku </w:t>
      </w:r>
      <w:r w:rsidRPr="00C05BCE">
        <w:rPr>
          <w:rFonts w:ascii="Arial" w:hAnsi="Arial" w:cs="Arial"/>
          <w:sz w:val="24"/>
          <w:szCs w:val="24"/>
        </w:rPr>
        <w:t>o </w:t>
      </w:r>
      <w:r w:rsidR="008A7D5C" w:rsidRPr="00C05BCE">
        <w:rPr>
          <w:rFonts w:ascii="Arial" w:hAnsi="Arial" w:cs="Arial"/>
          <w:sz w:val="24"/>
          <w:szCs w:val="24"/>
        </w:rPr>
        <w:t xml:space="preserve">dofinansowanie projektu, lecz uruchomionych wraz </w:t>
      </w:r>
      <w:r w:rsidRPr="00C05BCE">
        <w:rPr>
          <w:rFonts w:ascii="Arial" w:hAnsi="Arial" w:cs="Arial"/>
          <w:sz w:val="24"/>
          <w:szCs w:val="24"/>
        </w:rPr>
        <w:t>z </w:t>
      </w:r>
      <w:r w:rsidR="008A7D5C" w:rsidRPr="00C05BCE">
        <w:rPr>
          <w:rFonts w:ascii="Arial" w:hAnsi="Arial" w:cs="Arial"/>
          <w:sz w:val="24"/>
          <w:szCs w:val="24"/>
        </w:rPr>
        <w:t xml:space="preserve">pojawieniem się </w:t>
      </w:r>
      <w:r w:rsidRPr="00C05BCE">
        <w:rPr>
          <w:rFonts w:ascii="Arial" w:hAnsi="Arial" w:cs="Arial"/>
          <w:sz w:val="24"/>
          <w:szCs w:val="24"/>
        </w:rPr>
        <w:t>w </w:t>
      </w:r>
      <w:r w:rsidR="008A7D5C" w:rsidRPr="00C05BCE">
        <w:rPr>
          <w:rFonts w:ascii="Arial" w:hAnsi="Arial" w:cs="Arial"/>
          <w:sz w:val="24"/>
          <w:szCs w:val="24"/>
        </w:rPr>
        <w:t>projekcie (</w:t>
      </w:r>
      <w:r w:rsidRPr="00C05BCE">
        <w:rPr>
          <w:rFonts w:ascii="Arial" w:hAnsi="Arial" w:cs="Arial"/>
          <w:sz w:val="24"/>
          <w:szCs w:val="24"/>
        </w:rPr>
        <w:t>w </w:t>
      </w:r>
      <w:r w:rsidR="008A7D5C" w:rsidRPr="00C05BCE">
        <w:rPr>
          <w:rFonts w:ascii="Arial" w:hAnsi="Arial" w:cs="Arial"/>
          <w:sz w:val="24"/>
          <w:szCs w:val="24"/>
        </w:rPr>
        <w:t>charakterze uczestnika lub personelu) osoby</w:t>
      </w:r>
      <w:r w:rsidR="0079521F">
        <w:rPr>
          <w:rFonts w:ascii="Arial" w:hAnsi="Arial" w:cs="Arial"/>
          <w:sz w:val="24"/>
          <w:szCs w:val="24"/>
        </w:rPr>
        <w:t xml:space="preserve"> </w:t>
      </w:r>
      <w:r w:rsidRPr="00C05BCE">
        <w:rPr>
          <w:rFonts w:ascii="Arial" w:hAnsi="Arial" w:cs="Arial"/>
          <w:sz w:val="24"/>
          <w:szCs w:val="24"/>
        </w:rPr>
        <w:t>z </w:t>
      </w:r>
      <w:r w:rsidR="008A7D5C" w:rsidRPr="00C05BCE">
        <w:rPr>
          <w:rFonts w:ascii="Arial" w:hAnsi="Arial" w:cs="Arial"/>
          <w:sz w:val="24"/>
          <w:szCs w:val="24"/>
        </w:rPr>
        <w:t xml:space="preserve">niepełnosprawnością. Każde zastosowanie MRU wynika </w:t>
      </w:r>
      <w:r w:rsidRPr="00C05BCE">
        <w:rPr>
          <w:rFonts w:ascii="Arial" w:hAnsi="Arial" w:cs="Arial"/>
          <w:sz w:val="24"/>
          <w:szCs w:val="24"/>
        </w:rPr>
        <w:t>z </w:t>
      </w:r>
      <w:r w:rsidR="008A7D5C" w:rsidRPr="00C05BCE">
        <w:rPr>
          <w:rFonts w:ascii="Arial" w:hAnsi="Arial" w:cs="Arial"/>
          <w:sz w:val="24"/>
          <w:szCs w:val="24"/>
        </w:rPr>
        <w:t xml:space="preserve">występowania </w:t>
      </w:r>
      <w:r w:rsidRPr="00C05BCE">
        <w:rPr>
          <w:rFonts w:ascii="Arial" w:hAnsi="Arial" w:cs="Arial"/>
          <w:sz w:val="24"/>
          <w:szCs w:val="24"/>
        </w:rPr>
        <w:t>w </w:t>
      </w:r>
      <w:r w:rsidR="008A7D5C" w:rsidRPr="00C05BCE">
        <w:rPr>
          <w:rFonts w:ascii="Arial" w:hAnsi="Arial" w:cs="Arial"/>
          <w:sz w:val="24"/>
          <w:szCs w:val="24"/>
        </w:rPr>
        <w:t>projekcie przynajmniej trzech czynników: specjalnej potrzeby uczestnika projektu/</w:t>
      </w:r>
      <w:r w:rsidR="0079521F">
        <w:rPr>
          <w:rFonts w:ascii="Arial" w:hAnsi="Arial" w:cs="Arial"/>
          <w:sz w:val="24"/>
          <w:szCs w:val="24"/>
        </w:rPr>
        <w:t xml:space="preserve"> </w:t>
      </w:r>
      <w:r w:rsidR="008A7D5C" w:rsidRPr="00C05BCE">
        <w:rPr>
          <w:rFonts w:ascii="Arial" w:hAnsi="Arial" w:cs="Arial"/>
          <w:sz w:val="24"/>
          <w:szCs w:val="24"/>
        </w:rPr>
        <w:t xml:space="preserve">użytkownika produktów projektu lub personelu projektu, barier otoczenia oraz charakteru usługi realizowanej </w:t>
      </w:r>
      <w:r w:rsidRPr="00C05BCE">
        <w:rPr>
          <w:rFonts w:ascii="Arial" w:hAnsi="Arial" w:cs="Arial"/>
          <w:sz w:val="24"/>
          <w:szCs w:val="24"/>
        </w:rPr>
        <w:t>w </w:t>
      </w:r>
      <w:r w:rsidR="008A7D5C" w:rsidRPr="00C05BCE">
        <w:rPr>
          <w:rFonts w:ascii="Arial" w:hAnsi="Arial" w:cs="Arial"/>
          <w:sz w:val="24"/>
          <w:szCs w:val="24"/>
        </w:rPr>
        <w:t>ramach projektu.</w:t>
      </w:r>
    </w:p>
    <w:p w14:paraId="77E797E1" w14:textId="07EED5BD" w:rsidR="00E25AE1" w:rsidRPr="00C05BCE" w:rsidRDefault="00F76A0B" w:rsidP="00724D86">
      <w:pPr>
        <w:keepNext/>
        <w:rPr>
          <w:rFonts w:ascii="Arial" w:hAnsi="Arial" w:cs="Arial"/>
          <w:b/>
          <w:color w:val="0070C0"/>
          <w:sz w:val="24"/>
          <w:szCs w:val="24"/>
        </w:rPr>
      </w:pPr>
      <w:r w:rsidRPr="00C05BCE">
        <w:rPr>
          <w:rFonts w:ascii="Arial" w:hAnsi="Arial" w:cs="Arial"/>
          <w:b/>
          <w:color w:val="0070C0"/>
          <w:sz w:val="24"/>
          <w:szCs w:val="24"/>
        </w:rPr>
        <w:t>Uproszczone metody rozliczania</w:t>
      </w:r>
    </w:p>
    <w:p w14:paraId="30226C31" w14:textId="629E0155" w:rsidR="004A3A3C" w:rsidRPr="0079521F" w:rsidRDefault="00FE01B7" w:rsidP="0079521F">
      <w:pPr>
        <w:pStyle w:val="Akapitzlist"/>
        <w:numPr>
          <w:ilvl w:val="0"/>
          <w:numId w:val="18"/>
        </w:numPr>
        <w:spacing w:line="360" w:lineRule="auto"/>
        <w:ind w:left="426" w:hanging="567"/>
        <w:rPr>
          <w:rFonts w:ascii="Arial" w:hAnsi="Arial" w:cs="Arial"/>
          <w:sz w:val="24"/>
          <w:szCs w:val="24"/>
        </w:rPr>
      </w:pPr>
      <w:r w:rsidRPr="00C05BCE">
        <w:rPr>
          <w:rFonts w:ascii="Arial" w:hAnsi="Arial" w:cs="Arial"/>
          <w:sz w:val="24"/>
          <w:szCs w:val="24"/>
        </w:rPr>
        <w:t>W </w:t>
      </w:r>
      <w:r w:rsidR="00EB248F" w:rsidRPr="00C05BCE">
        <w:rPr>
          <w:rFonts w:ascii="Arial" w:hAnsi="Arial" w:cs="Arial"/>
          <w:sz w:val="24"/>
          <w:szCs w:val="24"/>
        </w:rPr>
        <w:t xml:space="preserve">ramach </w:t>
      </w:r>
      <w:r w:rsidR="00D119D4" w:rsidRPr="00C05BCE">
        <w:rPr>
          <w:rFonts w:ascii="Arial" w:hAnsi="Arial" w:cs="Arial"/>
          <w:sz w:val="24"/>
          <w:szCs w:val="24"/>
        </w:rPr>
        <w:t>post</w:t>
      </w:r>
      <w:r w:rsidR="00D119D4">
        <w:rPr>
          <w:rFonts w:ascii="Arial" w:hAnsi="Arial" w:cs="Arial"/>
          <w:sz w:val="24"/>
          <w:szCs w:val="24"/>
        </w:rPr>
        <w:t>ę</w:t>
      </w:r>
      <w:r w:rsidR="00D119D4" w:rsidRPr="00C05BCE">
        <w:rPr>
          <w:rFonts w:ascii="Arial" w:hAnsi="Arial" w:cs="Arial"/>
          <w:sz w:val="24"/>
          <w:szCs w:val="24"/>
        </w:rPr>
        <w:t xml:space="preserve">powania </w:t>
      </w:r>
      <w:r w:rsidR="00F76A0B" w:rsidRPr="00C05BCE">
        <w:rPr>
          <w:rFonts w:ascii="Arial" w:hAnsi="Arial" w:cs="Arial"/>
          <w:sz w:val="24"/>
          <w:szCs w:val="24"/>
        </w:rPr>
        <w:t>nie przewiduje się uproszczonych metod rozliczania wydatków</w:t>
      </w:r>
      <w:r w:rsidR="00A8054E">
        <w:rPr>
          <w:rFonts w:ascii="Arial" w:hAnsi="Arial" w:cs="Arial"/>
          <w:sz w:val="24"/>
          <w:szCs w:val="24"/>
        </w:rPr>
        <w:t>/</w:t>
      </w:r>
      <w:r w:rsidR="0079521F">
        <w:rPr>
          <w:rFonts w:ascii="Arial" w:hAnsi="Arial" w:cs="Arial"/>
          <w:sz w:val="24"/>
          <w:szCs w:val="24"/>
        </w:rPr>
        <w:t xml:space="preserve"> </w:t>
      </w:r>
      <w:r w:rsidR="00A8054E">
        <w:rPr>
          <w:rFonts w:ascii="Arial" w:hAnsi="Arial" w:cs="Arial"/>
          <w:sz w:val="24"/>
          <w:szCs w:val="24"/>
        </w:rPr>
        <w:t xml:space="preserve">przewiduje się uproszczone metody rozliczania </w:t>
      </w:r>
      <w:r w:rsidR="00DE1E93">
        <w:rPr>
          <w:rFonts w:ascii="Arial" w:hAnsi="Arial" w:cs="Arial"/>
          <w:sz w:val="24"/>
          <w:szCs w:val="24"/>
        </w:rPr>
        <w:t xml:space="preserve">dla </w:t>
      </w:r>
      <w:r w:rsidR="00A8054E">
        <w:rPr>
          <w:rFonts w:ascii="Arial" w:hAnsi="Arial" w:cs="Arial"/>
          <w:sz w:val="24"/>
          <w:szCs w:val="24"/>
        </w:rPr>
        <w:t>kosztów pośrednich</w:t>
      </w:r>
      <w:r w:rsidR="00A8054E">
        <w:rPr>
          <w:rStyle w:val="Odwoanieprzypisudolnego"/>
          <w:rFonts w:ascii="Arial" w:hAnsi="Arial" w:cs="Arial"/>
          <w:sz w:val="24"/>
          <w:szCs w:val="24"/>
        </w:rPr>
        <w:footnoteReference w:id="23"/>
      </w:r>
      <w:r w:rsidR="00F76A0B" w:rsidRPr="00C05BCE">
        <w:rPr>
          <w:rFonts w:ascii="Arial" w:hAnsi="Arial" w:cs="Arial"/>
          <w:sz w:val="24"/>
          <w:szCs w:val="24"/>
        </w:rPr>
        <w:t>.</w:t>
      </w:r>
    </w:p>
    <w:p w14:paraId="796A3B55" w14:textId="6520A337" w:rsidR="00E25AE1" w:rsidRPr="00C05BCE" w:rsidRDefault="00E25AE1" w:rsidP="00724D86">
      <w:pPr>
        <w:keepNext/>
        <w:spacing w:line="360" w:lineRule="auto"/>
        <w:rPr>
          <w:rFonts w:ascii="Arial" w:hAnsi="Arial" w:cs="Arial"/>
          <w:b/>
          <w:color w:val="0070C0"/>
          <w:sz w:val="24"/>
          <w:szCs w:val="24"/>
        </w:rPr>
      </w:pPr>
      <w:r w:rsidRPr="00C05BCE">
        <w:rPr>
          <w:rFonts w:ascii="Arial" w:hAnsi="Arial" w:cs="Arial"/>
          <w:b/>
          <w:color w:val="0070C0"/>
          <w:sz w:val="24"/>
          <w:szCs w:val="24"/>
        </w:rPr>
        <w:t>Zamówienia</w:t>
      </w:r>
      <w:r w:rsidR="0027119D" w:rsidRPr="00C05BCE">
        <w:rPr>
          <w:rFonts w:ascii="Arial" w:hAnsi="Arial" w:cs="Arial"/>
          <w:b/>
          <w:color w:val="0070C0"/>
          <w:sz w:val="24"/>
          <w:szCs w:val="24"/>
        </w:rPr>
        <w:t xml:space="preserve"> publiczne</w:t>
      </w:r>
    </w:p>
    <w:p w14:paraId="0E2A8155" w14:textId="4A9D6B34" w:rsidR="007705B1" w:rsidRPr="00C05BCE" w:rsidRDefault="007705B1" w:rsidP="00724D86">
      <w:pPr>
        <w:pStyle w:val="Akapitzlist"/>
        <w:numPr>
          <w:ilvl w:val="0"/>
          <w:numId w:val="18"/>
        </w:numPr>
        <w:spacing w:line="360" w:lineRule="auto"/>
        <w:ind w:left="426" w:hanging="567"/>
        <w:rPr>
          <w:rFonts w:ascii="Arial" w:hAnsi="Arial" w:cs="Arial"/>
          <w:sz w:val="24"/>
          <w:szCs w:val="24"/>
        </w:rPr>
      </w:pPr>
      <w:r w:rsidRPr="00C05BCE">
        <w:rPr>
          <w:rFonts w:ascii="Arial" w:hAnsi="Arial" w:cs="Arial"/>
          <w:sz w:val="24"/>
          <w:szCs w:val="24"/>
        </w:rPr>
        <w:t xml:space="preserve">Wnioskodawca jest zobowiązany </w:t>
      </w:r>
      <w:r w:rsidR="00FE01B7" w:rsidRPr="00C05BCE">
        <w:rPr>
          <w:rFonts w:ascii="Arial" w:hAnsi="Arial" w:cs="Arial"/>
          <w:sz w:val="24"/>
          <w:szCs w:val="24"/>
        </w:rPr>
        <w:t>do </w:t>
      </w:r>
      <w:r w:rsidRPr="00C05BCE">
        <w:rPr>
          <w:rFonts w:ascii="Arial" w:hAnsi="Arial" w:cs="Arial"/>
          <w:sz w:val="24"/>
          <w:szCs w:val="24"/>
        </w:rPr>
        <w:t xml:space="preserve">przygotowania </w:t>
      </w:r>
      <w:r w:rsidR="00FE01B7" w:rsidRPr="00C05BCE">
        <w:rPr>
          <w:rFonts w:ascii="Arial" w:hAnsi="Arial" w:cs="Arial"/>
          <w:sz w:val="24"/>
          <w:szCs w:val="24"/>
        </w:rPr>
        <w:t>i </w:t>
      </w:r>
      <w:r w:rsidRPr="00C05BCE">
        <w:rPr>
          <w:rFonts w:ascii="Arial" w:hAnsi="Arial" w:cs="Arial"/>
          <w:sz w:val="24"/>
          <w:szCs w:val="24"/>
        </w:rPr>
        <w:t xml:space="preserve">przeprowadzenia postępowania </w:t>
      </w:r>
      <w:r w:rsidR="00FE01B7" w:rsidRPr="00C05BCE">
        <w:rPr>
          <w:rFonts w:ascii="Arial" w:hAnsi="Arial" w:cs="Arial"/>
          <w:sz w:val="24"/>
          <w:szCs w:val="24"/>
        </w:rPr>
        <w:t>o </w:t>
      </w:r>
      <w:r w:rsidRPr="00C05BCE">
        <w:rPr>
          <w:rFonts w:ascii="Arial" w:hAnsi="Arial" w:cs="Arial"/>
          <w:sz w:val="24"/>
          <w:szCs w:val="24"/>
        </w:rPr>
        <w:t xml:space="preserve">udzielenie zamówienia </w:t>
      </w:r>
      <w:r w:rsidR="00FE01B7" w:rsidRPr="00C05BCE">
        <w:rPr>
          <w:rFonts w:ascii="Arial" w:hAnsi="Arial" w:cs="Arial"/>
          <w:sz w:val="24"/>
          <w:szCs w:val="24"/>
        </w:rPr>
        <w:t>w </w:t>
      </w:r>
      <w:r w:rsidRPr="00C05BCE">
        <w:rPr>
          <w:rFonts w:ascii="Arial" w:hAnsi="Arial" w:cs="Arial"/>
          <w:sz w:val="24"/>
          <w:szCs w:val="24"/>
        </w:rPr>
        <w:t xml:space="preserve">sposób zapewniający zachowanie uczciwej konkurencji oraz równe traktowanie wykonawców, </w:t>
      </w:r>
      <w:r w:rsidR="00FE01B7" w:rsidRPr="00C05BCE">
        <w:rPr>
          <w:rFonts w:ascii="Arial" w:hAnsi="Arial" w:cs="Arial"/>
          <w:sz w:val="24"/>
          <w:szCs w:val="24"/>
        </w:rPr>
        <w:t>a </w:t>
      </w:r>
      <w:r w:rsidRPr="00C05BCE">
        <w:rPr>
          <w:rFonts w:ascii="Arial" w:hAnsi="Arial" w:cs="Arial"/>
          <w:sz w:val="24"/>
          <w:szCs w:val="24"/>
        </w:rPr>
        <w:t xml:space="preserve">także </w:t>
      </w:r>
      <w:r w:rsidR="00FE01B7" w:rsidRPr="00C05BCE">
        <w:rPr>
          <w:rFonts w:ascii="Arial" w:hAnsi="Arial" w:cs="Arial"/>
          <w:sz w:val="24"/>
          <w:szCs w:val="24"/>
        </w:rPr>
        <w:t>do </w:t>
      </w:r>
      <w:r w:rsidRPr="00C05BCE">
        <w:rPr>
          <w:rFonts w:ascii="Arial" w:hAnsi="Arial" w:cs="Arial"/>
          <w:sz w:val="24"/>
          <w:szCs w:val="24"/>
        </w:rPr>
        <w:t xml:space="preserve">działania </w:t>
      </w:r>
      <w:r w:rsidR="00FE01B7" w:rsidRPr="00C05BCE">
        <w:rPr>
          <w:rFonts w:ascii="Arial" w:hAnsi="Arial" w:cs="Arial"/>
          <w:sz w:val="24"/>
          <w:szCs w:val="24"/>
        </w:rPr>
        <w:t>w </w:t>
      </w:r>
      <w:r w:rsidRPr="00C05BCE">
        <w:rPr>
          <w:rFonts w:ascii="Arial" w:hAnsi="Arial" w:cs="Arial"/>
          <w:sz w:val="24"/>
          <w:szCs w:val="24"/>
        </w:rPr>
        <w:t xml:space="preserve">sposób przejrzysty </w:t>
      </w:r>
      <w:r w:rsidR="00FE01B7" w:rsidRPr="00C05BCE">
        <w:rPr>
          <w:rFonts w:ascii="Arial" w:hAnsi="Arial" w:cs="Arial"/>
          <w:sz w:val="24"/>
          <w:szCs w:val="24"/>
        </w:rPr>
        <w:t>i </w:t>
      </w:r>
      <w:r w:rsidRPr="00C05BCE">
        <w:rPr>
          <w:rFonts w:ascii="Arial" w:hAnsi="Arial" w:cs="Arial"/>
          <w:sz w:val="24"/>
          <w:szCs w:val="24"/>
        </w:rPr>
        <w:t xml:space="preserve">proporcjonalny – zgodnie </w:t>
      </w:r>
      <w:r w:rsidR="00FE01B7" w:rsidRPr="00C05BCE">
        <w:rPr>
          <w:rFonts w:ascii="Arial" w:hAnsi="Arial" w:cs="Arial"/>
          <w:sz w:val="24"/>
          <w:szCs w:val="24"/>
        </w:rPr>
        <w:t>z </w:t>
      </w:r>
      <w:r w:rsidRPr="00C05BCE">
        <w:rPr>
          <w:rFonts w:ascii="Arial" w:hAnsi="Arial" w:cs="Arial"/>
          <w:sz w:val="24"/>
          <w:szCs w:val="24"/>
        </w:rPr>
        <w:t xml:space="preserve">procedurą określoną </w:t>
      </w:r>
      <w:r w:rsidR="00FE01B7" w:rsidRPr="00C05BCE">
        <w:rPr>
          <w:rFonts w:ascii="Arial" w:hAnsi="Arial" w:cs="Arial"/>
          <w:sz w:val="24"/>
          <w:szCs w:val="24"/>
        </w:rPr>
        <w:t>w </w:t>
      </w:r>
      <w:r w:rsidRPr="00C05BCE">
        <w:rPr>
          <w:rFonts w:ascii="Arial" w:hAnsi="Arial" w:cs="Arial"/>
          <w:sz w:val="24"/>
          <w:szCs w:val="24"/>
        </w:rPr>
        <w:t>podrozdziale 3.2 (</w:t>
      </w:r>
      <w:r w:rsidR="00EB248F" w:rsidRPr="00C05BCE">
        <w:rPr>
          <w:rFonts w:ascii="Arial" w:hAnsi="Arial" w:cs="Arial"/>
          <w:sz w:val="24"/>
          <w:szCs w:val="24"/>
        </w:rPr>
        <w:t>z</w:t>
      </w:r>
      <w:r w:rsidRPr="00C05BCE">
        <w:rPr>
          <w:rFonts w:ascii="Arial" w:hAnsi="Arial" w:cs="Arial"/>
          <w:sz w:val="24"/>
          <w:szCs w:val="24"/>
        </w:rPr>
        <w:t xml:space="preserve">asada konkurencyjności) Wytycznych dotyczących kwalifikowalności wydatków </w:t>
      </w:r>
      <w:r w:rsidR="00FE01B7" w:rsidRPr="00C05BCE">
        <w:rPr>
          <w:rFonts w:ascii="Arial" w:hAnsi="Arial" w:cs="Arial"/>
          <w:sz w:val="24"/>
          <w:szCs w:val="24"/>
        </w:rPr>
        <w:t>na </w:t>
      </w:r>
      <w:r w:rsidRPr="00C05BCE">
        <w:rPr>
          <w:rFonts w:ascii="Arial" w:hAnsi="Arial" w:cs="Arial"/>
          <w:sz w:val="24"/>
          <w:szCs w:val="24"/>
        </w:rPr>
        <w:t xml:space="preserve">lata 2021-2027. </w:t>
      </w:r>
    </w:p>
    <w:p w14:paraId="2BBF22FB" w14:textId="480CC1CE" w:rsidR="003247C1" w:rsidRPr="0079521F" w:rsidRDefault="00FE01B7" w:rsidP="0079521F">
      <w:pPr>
        <w:pStyle w:val="Akapitzlist"/>
        <w:numPr>
          <w:ilvl w:val="0"/>
          <w:numId w:val="18"/>
        </w:numPr>
        <w:spacing w:line="360" w:lineRule="auto"/>
        <w:ind w:left="426" w:hanging="567"/>
        <w:rPr>
          <w:rFonts w:ascii="Arial" w:hAnsi="Arial" w:cs="Arial"/>
          <w:b/>
          <w:color w:val="0070C0"/>
          <w:sz w:val="24"/>
          <w:szCs w:val="24"/>
        </w:rPr>
      </w:pPr>
      <w:r w:rsidRPr="00C05BCE">
        <w:rPr>
          <w:rFonts w:ascii="Arial" w:hAnsi="Arial" w:cs="Arial"/>
          <w:sz w:val="24"/>
          <w:szCs w:val="24"/>
        </w:rPr>
        <w:t>Do </w:t>
      </w:r>
      <w:r w:rsidR="006C4B6A" w:rsidRPr="00C05BCE">
        <w:rPr>
          <w:rFonts w:ascii="Arial" w:hAnsi="Arial" w:cs="Arial"/>
          <w:sz w:val="24"/>
          <w:szCs w:val="24"/>
        </w:rPr>
        <w:t xml:space="preserve">oceny prawidłowości umów zawartych </w:t>
      </w:r>
      <w:r w:rsidRPr="00C05BCE">
        <w:rPr>
          <w:rFonts w:ascii="Arial" w:hAnsi="Arial" w:cs="Arial"/>
          <w:sz w:val="24"/>
          <w:szCs w:val="24"/>
        </w:rPr>
        <w:t>w </w:t>
      </w:r>
      <w:r w:rsidR="006C4B6A" w:rsidRPr="00C05BCE">
        <w:rPr>
          <w:rFonts w:ascii="Arial" w:hAnsi="Arial" w:cs="Arial"/>
          <w:sz w:val="24"/>
          <w:szCs w:val="24"/>
        </w:rPr>
        <w:t xml:space="preserve">ramach realizacji projektu </w:t>
      </w:r>
      <w:r w:rsidRPr="00C05BCE">
        <w:rPr>
          <w:rFonts w:ascii="Arial" w:hAnsi="Arial" w:cs="Arial"/>
          <w:sz w:val="24"/>
          <w:szCs w:val="24"/>
        </w:rPr>
        <w:t>w </w:t>
      </w:r>
      <w:r w:rsidR="006C4B6A" w:rsidRPr="00C05BCE">
        <w:rPr>
          <w:rFonts w:ascii="Arial" w:hAnsi="Arial" w:cs="Arial"/>
          <w:sz w:val="24"/>
          <w:szCs w:val="24"/>
        </w:rPr>
        <w:t xml:space="preserve">wyniku przeprowadzonych postępowań, </w:t>
      </w:r>
      <w:r w:rsidRPr="00C05BCE">
        <w:rPr>
          <w:rFonts w:ascii="Arial" w:hAnsi="Arial" w:cs="Arial"/>
          <w:sz w:val="24"/>
          <w:szCs w:val="24"/>
        </w:rPr>
        <w:t>w </w:t>
      </w:r>
      <w:r w:rsidR="006C4B6A" w:rsidRPr="00C05BCE">
        <w:rPr>
          <w:rFonts w:ascii="Arial" w:hAnsi="Arial" w:cs="Arial"/>
          <w:sz w:val="24"/>
          <w:szCs w:val="24"/>
        </w:rPr>
        <w:t xml:space="preserve">tym postępowań przeprowadzonych zgodnie </w:t>
      </w:r>
      <w:r w:rsidRPr="00C05BCE">
        <w:rPr>
          <w:rFonts w:ascii="Arial" w:hAnsi="Arial" w:cs="Arial"/>
          <w:sz w:val="24"/>
          <w:szCs w:val="24"/>
        </w:rPr>
        <w:t>z </w:t>
      </w:r>
      <w:r w:rsidR="006C4B6A" w:rsidRPr="00C05BCE">
        <w:rPr>
          <w:rFonts w:ascii="Arial" w:hAnsi="Arial" w:cs="Arial"/>
          <w:sz w:val="24"/>
          <w:szCs w:val="24"/>
        </w:rPr>
        <w:t xml:space="preserve">wymogami określonymi </w:t>
      </w:r>
      <w:r w:rsidRPr="00C05BCE">
        <w:rPr>
          <w:rFonts w:ascii="Arial" w:hAnsi="Arial" w:cs="Arial"/>
          <w:sz w:val="24"/>
          <w:szCs w:val="24"/>
        </w:rPr>
        <w:t>w </w:t>
      </w:r>
      <w:r w:rsidR="006C4B6A" w:rsidRPr="00C05BCE">
        <w:rPr>
          <w:rFonts w:ascii="Arial" w:hAnsi="Arial" w:cs="Arial"/>
          <w:sz w:val="24"/>
          <w:szCs w:val="24"/>
        </w:rPr>
        <w:t xml:space="preserve">podrozdziale 3.2 ww. </w:t>
      </w:r>
      <w:r w:rsidR="00EB248F" w:rsidRPr="00C05BCE">
        <w:rPr>
          <w:rFonts w:ascii="Arial" w:hAnsi="Arial" w:cs="Arial"/>
          <w:sz w:val="24"/>
          <w:szCs w:val="24"/>
        </w:rPr>
        <w:t>w</w:t>
      </w:r>
      <w:r w:rsidR="006C4B6A" w:rsidRPr="00C05BCE">
        <w:rPr>
          <w:rFonts w:ascii="Arial" w:hAnsi="Arial" w:cs="Arial"/>
          <w:sz w:val="24"/>
          <w:szCs w:val="24"/>
        </w:rPr>
        <w:t>ytycznych</w:t>
      </w:r>
      <w:r w:rsidR="00EB248F" w:rsidRPr="00C05BCE">
        <w:rPr>
          <w:rFonts w:ascii="Arial" w:hAnsi="Arial" w:cs="Arial"/>
          <w:sz w:val="24"/>
          <w:szCs w:val="24"/>
        </w:rPr>
        <w:t xml:space="preserve"> IP WUP zastosuje wersję tych wytycznych</w:t>
      </w:r>
      <w:r w:rsidR="006C4B6A" w:rsidRPr="00C05BCE">
        <w:rPr>
          <w:rFonts w:ascii="Arial" w:hAnsi="Arial" w:cs="Arial"/>
          <w:sz w:val="24"/>
          <w:szCs w:val="24"/>
        </w:rPr>
        <w:t xml:space="preserve"> obowiązującą </w:t>
      </w:r>
      <w:r w:rsidRPr="00C05BCE">
        <w:rPr>
          <w:rFonts w:ascii="Arial" w:hAnsi="Arial" w:cs="Arial"/>
          <w:sz w:val="24"/>
          <w:szCs w:val="24"/>
        </w:rPr>
        <w:t>w </w:t>
      </w:r>
      <w:r w:rsidR="006C4B6A" w:rsidRPr="00C05BCE">
        <w:rPr>
          <w:rFonts w:ascii="Arial" w:hAnsi="Arial" w:cs="Arial"/>
          <w:sz w:val="24"/>
          <w:szCs w:val="24"/>
        </w:rPr>
        <w:t>dniu wszczęcia postępowania.</w:t>
      </w:r>
    </w:p>
    <w:p w14:paraId="6454C926" w14:textId="4A940636" w:rsidR="00743150" w:rsidRPr="00C05BCE" w:rsidRDefault="00743150" w:rsidP="00724D86">
      <w:pPr>
        <w:keepNext/>
        <w:spacing w:line="360" w:lineRule="auto"/>
        <w:rPr>
          <w:rFonts w:ascii="Arial" w:hAnsi="Arial" w:cs="Arial"/>
          <w:b/>
          <w:color w:val="0070C0"/>
          <w:sz w:val="24"/>
          <w:szCs w:val="24"/>
        </w:rPr>
      </w:pPr>
      <w:r w:rsidRPr="00C05BCE">
        <w:rPr>
          <w:rFonts w:ascii="Arial" w:hAnsi="Arial" w:cs="Arial"/>
          <w:b/>
          <w:color w:val="0070C0"/>
          <w:sz w:val="24"/>
          <w:szCs w:val="24"/>
        </w:rPr>
        <w:t>Zakaz podwójnego finansowania</w:t>
      </w:r>
    </w:p>
    <w:p w14:paraId="33FA82B1" w14:textId="5686FBC3" w:rsidR="003247C1" w:rsidRPr="0079521F" w:rsidRDefault="003F4D51" w:rsidP="0079521F">
      <w:pPr>
        <w:pStyle w:val="Akapitzlist"/>
        <w:numPr>
          <w:ilvl w:val="0"/>
          <w:numId w:val="18"/>
        </w:numPr>
        <w:spacing w:line="360" w:lineRule="auto"/>
        <w:ind w:left="426" w:hanging="567"/>
        <w:rPr>
          <w:rFonts w:ascii="Arial" w:hAnsi="Arial" w:cs="Arial"/>
          <w:sz w:val="24"/>
          <w:szCs w:val="24"/>
        </w:rPr>
      </w:pPr>
      <w:r w:rsidRPr="00C05BCE">
        <w:rPr>
          <w:rFonts w:ascii="Arial" w:hAnsi="Arial" w:cs="Arial"/>
          <w:sz w:val="24"/>
          <w:szCs w:val="24"/>
        </w:rPr>
        <w:t>Niedozwolone jest podwójne finansowanie wydatków</w:t>
      </w:r>
      <w:r w:rsidR="00EB248F" w:rsidRPr="00C05BCE">
        <w:rPr>
          <w:rFonts w:ascii="Arial" w:hAnsi="Arial" w:cs="Arial"/>
          <w:sz w:val="24"/>
          <w:szCs w:val="24"/>
        </w:rPr>
        <w:t xml:space="preserve">, </w:t>
      </w:r>
      <w:r w:rsidR="00FE6F2A" w:rsidRPr="00C05BCE">
        <w:rPr>
          <w:rFonts w:ascii="Arial" w:hAnsi="Arial" w:cs="Arial"/>
          <w:sz w:val="24"/>
          <w:szCs w:val="24"/>
        </w:rPr>
        <w:t>o</w:t>
      </w:r>
      <w:r w:rsidR="00FE6F2A">
        <w:rPr>
          <w:rFonts w:ascii="Arial" w:hAnsi="Arial" w:cs="Arial"/>
          <w:sz w:val="24"/>
          <w:szCs w:val="24"/>
        </w:rPr>
        <w:t> </w:t>
      </w:r>
      <w:r w:rsidR="00EB248F" w:rsidRPr="00C05BCE">
        <w:rPr>
          <w:rFonts w:ascii="Arial" w:hAnsi="Arial" w:cs="Arial"/>
          <w:sz w:val="24"/>
          <w:szCs w:val="24"/>
        </w:rPr>
        <w:t>którym mowa w</w:t>
      </w:r>
      <w:r w:rsidR="00FE01B7" w:rsidRPr="00C05BCE">
        <w:rPr>
          <w:rFonts w:ascii="Arial" w:hAnsi="Arial" w:cs="Arial"/>
          <w:sz w:val="24"/>
          <w:szCs w:val="24"/>
        </w:rPr>
        <w:t> </w:t>
      </w:r>
      <w:r w:rsidR="00EB248F" w:rsidRPr="00C05BCE">
        <w:rPr>
          <w:rFonts w:ascii="Arial" w:hAnsi="Arial" w:cs="Arial"/>
          <w:sz w:val="24"/>
          <w:szCs w:val="24"/>
        </w:rPr>
        <w:t xml:space="preserve">Wytycznych dotyczących </w:t>
      </w:r>
      <w:r w:rsidRPr="00C05BCE">
        <w:rPr>
          <w:rFonts w:ascii="Arial" w:hAnsi="Arial" w:cs="Arial"/>
          <w:sz w:val="24"/>
          <w:szCs w:val="24"/>
        </w:rPr>
        <w:t>kwalifikowalności wydatków</w:t>
      </w:r>
      <w:r w:rsidR="00D36D2D" w:rsidRPr="00C05BCE">
        <w:rPr>
          <w:rFonts w:ascii="Arial" w:hAnsi="Arial" w:cs="Arial"/>
          <w:sz w:val="24"/>
          <w:szCs w:val="24"/>
        </w:rPr>
        <w:t xml:space="preserve"> </w:t>
      </w:r>
      <w:r w:rsidR="00FE6F2A" w:rsidRPr="00C05BCE">
        <w:rPr>
          <w:rFonts w:ascii="Arial" w:hAnsi="Arial" w:cs="Arial"/>
          <w:sz w:val="24"/>
          <w:szCs w:val="24"/>
        </w:rPr>
        <w:t>na</w:t>
      </w:r>
      <w:r w:rsidR="00FE6F2A">
        <w:rPr>
          <w:rFonts w:ascii="Arial" w:hAnsi="Arial" w:cs="Arial"/>
          <w:sz w:val="24"/>
          <w:szCs w:val="24"/>
        </w:rPr>
        <w:t> </w:t>
      </w:r>
      <w:r w:rsidR="00D36D2D" w:rsidRPr="00C05BCE">
        <w:rPr>
          <w:rFonts w:ascii="Arial" w:hAnsi="Arial" w:cs="Arial"/>
          <w:sz w:val="24"/>
          <w:szCs w:val="24"/>
        </w:rPr>
        <w:t>lata</w:t>
      </w:r>
      <w:r w:rsidRPr="00C05BCE">
        <w:rPr>
          <w:rFonts w:ascii="Arial" w:hAnsi="Arial" w:cs="Arial"/>
          <w:sz w:val="24"/>
          <w:szCs w:val="24"/>
        </w:rPr>
        <w:t xml:space="preserve"> 2021-2027</w:t>
      </w:r>
      <w:r w:rsidR="00BD76B8" w:rsidRPr="00C05BCE">
        <w:rPr>
          <w:rFonts w:ascii="Arial" w:hAnsi="Arial" w:cs="Arial"/>
          <w:sz w:val="24"/>
          <w:szCs w:val="24"/>
        </w:rPr>
        <w:t>.</w:t>
      </w:r>
      <w:r w:rsidR="009A3762" w:rsidRPr="00C05BCE">
        <w:rPr>
          <w:rFonts w:ascii="Arial" w:hAnsi="Arial" w:cs="Arial"/>
          <w:sz w:val="24"/>
          <w:szCs w:val="24"/>
        </w:rPr>
        <w:t xml:space="preserve"> </w:t>
      </w:r>
    </w:p>
    <w:p w14:paraId="362B8C74" w14:textId="7321917B" w:rsidR="00E25AE1" w:rsidRPr="00C05BCE" w:rsidRDefault="00D9069F" w:rsidP="00E25AE1">
      <w:pPr>
        <w:spacing w:line="360" w:lineRule="auto"/>
        <w:rPr>
          <w:rFonts w:ascii="Arial" w:hAnsi="Arial" w:cs="Arial"/>
          <w:b/>
          <w:color w:val="0070C0"/>
          <w:sz w:val="24"/>
          <w:szCs w:val="24"/>
        </w:rPr>
      </w:pPr>
      <w:r w:rsidRPr="00C05BCE">
        <w:rPr>
          <w:rFonts w:ascii="Arial" w:hAnsi="Arial" w:cs="Arial"/>
          <w:b/>
          <w:color w:val="0070C0"/>
          <w:sz w:val="24"/>
          <w:szCs w:val="24"/>
        </w:rPr>
        <w:t xml:space="preserve">Podatek od towarów </w:t>
      </w:r>
      <w:r w:rsidR="00FE01B7" w:rsidRPr="00C05BCE">
        <w:rPr>
          <w:rFonts w:ascii="Arial" w:hAnsi="Arial" w:cs="Arial"/>
          <w:b/>
          <w:color w:val="0070C0"/>
          <w:sz w:val="24"/>
          <w:szCs w:val="24"/>
        </w:rPr>
        <w:t>i </w:t>
      </w:r>
      <w:r w:rsidRPr="00C05BCE">
        <w:rPr>
          <w:rFonts w:ascii="Arial" w:hAnsi="Arial" w:cs="Arial"/>
          <w:b/>
          <w:color w:val="0070C0"/>
          <w:sz w:val="24"/>
          <w:szCs w:val="24"/>
        </w:rPr>
        <w:t>usług (</w:t>
      </w:r>
      <w:r w:rsidR="00E25AE1" w:rsidRPr="00C05BCE">
        <w:rPr>
          <w:rFonts w:ascii="Arial" w:hAnsi="Arial" w:cs="Arial"/>
          <w:b/>
          <w:color w:val="0070C0"/>
          <w:sz w:val="24"/>
          <w:szCs w:val="24"/>
        </w:rPr>
        <w:t>VAT</w:t>
      </w:r>
      <w:r w:rsidRPr="00C05BCE">
        <w:rPr>
          <w:rFonts w:ascii="Arial" w:hAnsi="Arial" w:cs="Arial"/>
          <w:b/>
          <w:color w:val="0070C0"/>
          <w:sz w:val="24"/>
          <w:szCs w:val="24"/>
        </w:rPr>
        <w:t>) (jeśli dotyczy)</w:t>
      </w:r>
    </w:p>
    <w:p w14:paraId="0CAA9897" w14:textId="5A153734" w:rsidR="00C7537E" w:rsidRPr="0079521F" w:rsidRDefault="00C338C3" w:rsidP="0079521F">
      <w:pPr>
        <w:pStyle w:val="Akapitzlist"/>
        <w:numPr>
          <w:ilvl w:val="0"/>
          <w:numId w:val="18"/>
        </w:numPr>
        <w:spacing w:line="360" w:lineRule="auto"/>
        <w:ind w:left="426" w:hanging="567"/>
        <w:rPr>
          <w:rFonts w:ascii="Arial" w:hAnsi="Arial" w:cs="Arial"/>
          <w:bCs/>
          <w:sz w:val="24"/>
          <w:szCs w:val="24"/>
        </w:rPr>
      </w:pPr>
      <w:r w:rsidRPr="0079521F">
        <w:rPr>
          <w:rFonts w:ascii="Arial" w:hAnsi="Arial" w:cs="Arial"/>
          <w:bCs/>
          <w:sz w:val="24"/>
          <w:szCs w:val="24"/>
        </w:rPr>
        <w:t>…</w:t>
      </w:r>
    </w:p>
    <w:p w14:paraId="69AD4BF7" w14:textId="34A3D837" w:rsidR="00E25AE1" w:rsidRPr="00C05BCE" w:rsidRDefault="00E25AE1" w:rsidP="00724D86">
      <w:pPr>
        <w:keepNext/>
        <w:spacing w:line="360" w:lineRule="auto"/>
        <w:rPr>
          <w:rFonts w:ascii="Arial" w:hAnsi="Arial" w:cs="Arial"/>
          <w:b/>
          <w:color w:val="0070C0"/>
          <w:sz w:val="24"/>
          <w:szCs w:val="24"/>
        </w:rPr>
      </w:pPr>
      <w:r w:rsidRPr="00C05BCE">
        <w:rPr>
          <w:rFonts w:ascii="Arial" w:hAnsi="Arial" w:cs="Arial"/>
          <w:b/>
          <w:color w:val="0070C0"/>
          <w:sz w:val="24"/>
          <w:szCs w:val="24"/>
        </w:rPr>
        <w:lastRenderedPageBreak/>
        <w:t>Zasady horyzontalne</w:t>
      </w:r>
    </w:p>
    <w:p w14:paraId="4AEE7F4A" w14:textId="4893E526" w:rsidR="003F099D" w:rsidRPr="003F099D" w:rsidRDefault="003F099D" w:rsidP="003F099D">
      <w:pPr>
        <w:pStyle w:val="Akapitzlist"/>
        <w:numPr>
          <w:ilvl w:val="0"/>
          <w:numId w:val="18"/>
        </w:numPr>
        <w:spacing w:line="360" w:lineRule="auto"/>
        <w:rPr>
          <w:rFonts w:ascii="Arial" w:hAnsi="Arial" w:cs="Arial"/>
          <w:bCs/>
          <w:sz w:val="24"/>
          <w:szCs w:val="24"/>
        </w:rPr>
      </w:pPr>
      <w:r w:rsidRPr="003F099D">
        <w:t xml:space="preserve"> </w:t>
      </w:r>
      <w:r w:rsidRPr="003F099D">
        <w:rPr>
          <w:rFonts w:ascii="Arial" w:hAnsi="Arial" w:cs="Arial"/>
          <w:bCs/>
          <w:sz w:val="24"/>
          <w:szCs w:val="24"/>
        </w:rPr>
        <w:t xml:space="preserve">Zasady horyzontalne określone są w art. 9 rozporządzenia ogólnego. </w:t>
      </w:r>
    </w:p>
    <w:p w14:paraId="299FB6E3" w14:textId="77777777" w:rsidR="00BE468F" w:rsidRPr="009657AC" w:rsidRDefault="00BE468F" w:rsidP="009657AC">
      <w:pPr>
        <w:keepNext/>
        <w:rPr>
          <w:rFonts w:ascii="Arial" w:hAnsi="Arial" w:cs="Arial"/>
          <w:b/>
          <w:color w:val="0070C0"/>
          <w:sz w:val="24"/>
          <w:szCs w:val="24"/>
        </w:rPr>
      </w:pPr>
    </w:p>
    <w:p w14:paraId="3A960AA8" w14:textId="2679CC4F" w:rsidR="003F099D" w:rsidRPr="009657AC" w:rsidRDefault="003F099D" w:rsidP="009657AC">
      <w:pPr>
        <w:keepNext/>
        <w:rPr>
          <w:rFonts w:ascii="Arial" w:hAnsi="Arial" w:cs="Arial"/>
          <w:b/>
          <w:color w:val="0070C0"/>
          <w:sz w:val="24"/>
          <w:szCs w:val="24"/>
        </w:rPr>
      </w:pPr>
      <w:r w:rsidRPr="009657AC">
        <w:rPr>
          <w:rFonts w:ascii="Arial" w:hAnsi="Arial" w:cs="Arial"/>
          <w:b/>
          <w:color w:val="0070C0"/>
          <w:sz w:val="24"/>
          <w:szCs w:val="24"/>
        </w:rPr>
        <w:t>Zasada równości szans i niedyskryminacji</w:t>
      </w:r>
    </w:p>
    <w:p w14:paraId="2923A187"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Za zgodność z tą zasadą rozumiemy wdrożenie w ramach projektu działań umożliwiających wszystkim osobom sprawiedliwe i pełne uczestnictwo bez względu na ich płeć, rasę, kolor skóry, pochodzenie etniczne lub społeczne, cechy genetyczne, język, religie lub przekonania, poglądy polityczne, przynależność do mniejszości narodowej, majątek, urodzenie, niepełnosprawność, wiek lub orientację seksualną.</w:t>
      </w:r>
    </w:p>
    <w:p w14:paraId="56F8915B"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 xml:space="preserve">Projekt powinien mieć pozytywny wpływ na realizację zasady, przez co należy rozumieć zapewnienie dostępności do oferowanego w projekcie wsparcia oraz dostępność wszystkich produktów projektu (które nie zostały uznane za neutralne) dla wszystkich ich użytkowników. Wnioskodawca zobowiązany jest do zapewnienia dostępności oferowanego wsparcia zgodnie ze standardami dostępności dla polityki spójności 2021-2027, które stanowią załącznik nr 2 do Wytycznych równościowych. </w:t>
      </w:r>
    </w:p>
    <w:p w14:paraId="18ED3DAE"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W przypadku projektów (w tym ich produktów) nieobjętych standardem dostępności wnioskodawca powinien zapewnić realizację zasady dostępności w ramach innych działań projektowych, np. na poziomie zarządzania projektem lub działań informacyjno-promocyjnych (np. strona projektu zgodna z WCAG 2.1 – w tłumaczeniu na język polski: wytyczne dotyczące ułatwień w dostępie do treści publikowanych w Internecie).</w:t>
      </w:r>
    </w:p>
    <w:p w14:paraId="60640C15"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 xml:space="preserve">Realizacja tej zasady w projektach współfinasowanych z funduszy unijnych dotyczy wszystkich etapów wdrażania projektu, w tym: </w:t>
      </w:r>
    </w:p>
    <w:p w14:paraId="79307397" w14:textId="77777777" w:rsidR="003F099D" w:rsidRPr="003F099D" w:rsidRDefault="003F099D" w:rsidP="009657AC">
      <w:pPr>
        <w:pStyle w:val="Akapitzlist"/>
        <w:numPr>
          <w:ilvl w:val="0"/>
          <w:numId w:val="65"/>
        </w:numPr>
        <w:spacing w:line="360" w:lineRule="auto"/>
        <w:rPr>
          <w:rFonts w:ascii="Arial" w:hAnsi="Arial" w:cs="Arial"/>
          <w:bCs/>
          <w:sz w:val="24"/>
          <w:szCs w:val="24"/>
        </w:rPr>
      </w:pPr>
      <w:r w:rsidRPr="003F099D">
        <w:rPr>
          <w:rFonts w:ascii="Arial" w:hAnsi="Arial" w:cs="Arial"/>
          <w:bCs/>
          <w:sz w:val="24"/>
          <w:szCs w:val="24"/>
        </w:rPr>
        <w:t xml:space="preserve">etapu przygotowania projektu, czyli analizy, definiowania celów, planowania działań i budżetu, określania rezultatów, </w:t>
      </w:r>
    </w:p>
    <w:p w14:paraId="52CF729F" w14:textId="77777777" w:rsidR="003F099D" w:rsidRPr="003F099D" w:rsidRDefault="003F099D" w:rsidP="009657AC">
      <w:pPr>
        <w:pStyle w:val="Akapitzlist"/>
        <w:numPr>
          <w:ilvl w:val="0"/>
          <w:numId w:val="65"/>
        </w:numPr>
        <w:spacing w:line="360" w:lineRule="auto"/>
        <w:rPr>
          <w:rFonts w:ascii="Arial" w:hAnsi="Arial" w:cs="Arial"/>
          <w:bCs/>
          <w:sz w:val="24"/>
          <w:szCs w:val="24"/>
        </w:rPr>
      </w:pPr>
      <w:r w:rsidRPr="003F099D">
        <w:rPr>
          <w:rFonts w:ascii="Arial" w:hAnsi="Arial" w:cs="Arial"/>
          <w:bCs/>
          <w:sz w:val="24"/>
          <w:szCs w:val="24"/>
        </w:rPr>
        <w:t xml:space="preserve">jego realizacji, </w:t>
      </w:r>
    </w:p>
    <w:p w14:paraId="7B6D26E2" w14:textId="77777777" w:rsidR="003F099D" w:rsidRPr="003F099D" w:rsidRDefault="003F099D" w:rsidP="009657AC">
      <w:pPr>
        <w:pStyle w:val="Akapitzlist"/>
        <w:numPr>
          <w:ilvl w:val="0"/>
          <w:numId w:val="65"/>
        </w:numPr>
        <w:spacing w:line="360" w:lineRule="auto"/>
        <w:rPr>
          <w:rFonts w:ascii="Arial" w:hAnsi="Arial" w:cs="Arial"/>
          <w:bCs/>
          <w:sz w:val="24"/>
          <w:szCs w:val="24"/>
        </w:rPr>
      </w:pPr>
      <w:r w:rsidRPr="003F099D">
        <w:rPr>
          <w:rFonts w:ascii="Arial" w:hAnsi="Arial" w:cs="Arial"/>
          <w:bCs/>
          <w:sz w:val="24"/>
          <w:szCs w:val="24"/>
        </w:rPr>
        <w:t xml:space="preserve">rozliczania, </w:t>
      </w:r>
    </w:p>
    <w:p w14:paraId="2579A63D" w14:textId="77777777" w:rsidR="003F099D" w:rsidRPr="003F099D" w:rsidRDefault="003F099D" w:rsidP="009657AC">
      <w:pPr>
        <w:pStyle w:val="Akapitzlist"/>
        <w:numPr>
          <w:ilvl w:val="0"/>
          <w:numId w:val="65"/>
        </w:numPr>
        <w:spacing w:line="360" w:lineRule="auto"/>
        <w:rPr>
          <w:rFonts w:ascii="Arial" w:hAnsi="Arial" w:cs="Arial"/>
          <w:bCs/>
          <w:sz w:val="24"/>
          <w:szCs w:val="24"/>
        </w:rPr>
      </w:pPr>
      <w:r w:rsidRPr="003F099D">
        <w:rPr>
          <w:rFonts w:ascii="Arial" w:hAnsi="Arial" w:cs="Arial"/>
          <w:bCs/>
          <w:sz w:val="24"/>
          <w:szCs w:val="24"/>
        </w:rPr>
        <w:t xml:space="preserve">monitorowania, </w:t>
      </w:r>
    </w:p>
    <w:p w14:paraId="46EB28A2" w14:textId="77777777" w:rsidR="003F099D" w:rsidRPr="003F099D" w:rsidRDefault="003F099D" w:rsidP="009657AC">
      <w:pPr>
        <w:pStyle w:val="Akapitzlist"/>
        <w:numPr>
          <w:ilvl w:val="0"/>
          <w:numId w:val="65"/>
        </w:numPr>
        <w:spacing w:line="360" w:lineRule="auto"/>
        <w:rPr>
          <w:rFonts w:ascii="Arial" w:hAnsi="Arial" w:cs="Arial"/>
          <w:bCs/>
          <w:sz w:val="24"/>
          <w:szCs w:val="24"/>
        </w:rPr>
      </w:pPr>
      <w:r w:rsidRPr="003F099D">
        <w:rPr>
          <w:rFonts w:ascii="Arial" w:hAnsi="Arial" w:cs="Arial"/>
          <w:bCs/>
          <w:sz w:val="24"/>
          <w:szCs w:val="24"/>
        </w:rPr>
        <w:t>kontroli.</w:t>
      </w:r>
    </w:p>
    <w:p w14:paraId="4682AAB7"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lastRenderedPageBreak/>
        <w:t>W przypadku, gdy produkty (usługi) projektu nie mają swoich bezpośrednich użytkowników/użytkowniczek dopuszczalne jest uznanie, że mają one charakter neutralny wobec zasady równości szans i niedyskryminacji. Wnioskodawca musi wykazać we wniosku o dofinansowanie projektu, że dostępność nie dotyczy danego produktu (lub usługi). Ostateczna decyzja o uznaniu danego produktu (lub usługi) za neutralny należy do IP. W przypadku uznania, że dany produkt (lub usługa) jest neutralny, projekt zawierający ten produkt (lub usługę) może być uznany za zgodny z zasadą równości szans i niedyskryminacji. Uznanie neutralności określonych produktów (usług) projektu nie zwalnia jednak wnioskodawcy ze stosowania standardów dostępności dla realizacji pozostałej części projektu, dla której standardy dostępności mają zastosowanie.</w:t>
      </w:r>
    </w:p>
    <w:p w14:paraId="1DDBFC7C"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Ważnym elementem jest proces rekrutacji, który musi być zaplanowany tak, aby nikomu nie ograniczał dostępu. Należy mieć na uwadze:</w:t>
      </w:r>
    </w:p>
    <w:p w14:paraId="1B71D7E6" w14:textId="77777777" w:rsidR="003F099D" w:rsidRPr="003F099D" w:rsidRDefault="003F099D" w:rsidP="009657AC">
      <w:pPr>
        <w:pStyle w:val="Akapitzlist"/>
        <w:numPr>
          <w:ilvl w:val="0"/>
          <w:numId w:val="66"/>
        </w:numPr>
        <w:spacing w:line="360" w:lineRule="auto"/>
        <w:rPr>
          <w:rFonts w:ascii="Arial" w:hAnsi="Arial" w:cs="Arial"/>
          <w:bCs/>
          <w:sz w:val="24"/>
          <w:szCs w:val="24"/>
        </w:rPr>
      </w:pPr>
      <w:r w:rsidRPr="003F099D">
        <w:rPr>
          <w:rFonts w:ascii="Arial" w:hAnsi="Arial" w:cs="Arial"/>
          <w:bCs/>
          <w:sz w:val="24"/>
          <w:szCs w:val="24"/>
        </w:rPr>
        <w:t>dostosowanie przez wnioskodawcę i partnerów stron internetowych, na których będą publikowane informacje o projekcie oraz dokumenty rekrutacyjne, do standardów WCAG 2.1 jest niezbędne, aby umożliwić pozyskanie informacji o rekrutacji osobom z różnymi rodzajami niepełnosprawności;</w:t>
      </w:r>
    </w:p>
    <w:p w14:paraId="79744487" w14:textId="77777777" w:rsidR="003F099D" w:rsidRPr="003F099D" w:rsidRDefault="003F099D" w:rsidP="009657AC">
      <w:pPr>
        <w:pStyle w:val="Akapitzlist"/>
        <w:numPr>
          <w:ilvl w:val="0"/>
          <w:numId w:val="66"/>
        </w:numPr>
        <w:spacing w:line="360" w:lineRule="auto"/>
        <w:rPr>
          <w:rFonts w:ascii="Arial" w:hAnsi="Arial" w:cs="Arial"/>
          <w:bCs/>
          <w:sz w:val="24"/>
          <w:szCs w:val="24"/>
        </w:rPr>
      </w:pPr>
      <w:r w:rsidRPr="003F099D">
        <w:rPr>
          <w:rFonts w:ascii="Arial" w:hAnsi="Arial" w:cs="Arial"/>
          <w:bCs/>
          <w:sz w:val="24"/>
          <w:szCs w:val="24"/>
        </w:rPr>
        <w:t>zapewnienie różnych sposobów informowania o możliwości udziału w projekcie: plakaty, ulotki, informacje w polskim języku migowym (film na stronie internetowej) itp.;</w:t>
      </w:r>
    </w:p>
    <w:p w14:paraId="7C75F529" w14:textId="77777777" w:rsidR="003F099D" w:rsidRPr="003F099D" w:rsidRDefault="003F099D" w:rsidP="009657AC">
      <w:pPr>
        <w:pStyle w:val="Akapitzlist"/>
        <w:numPr>
          <w:ilvl w:val="0"/>
          <w:numId w:val="66"/>
        </w:numPr>
        <w:spacing w:line="360" w:lineRule="auto"/>
        <w:rPr>
          <w:rFonts w:ascii="Arial" w:hAnsi="Arial" w:cs="Arial"/>
          <w:bCs/>
          <w:sz w:val="24"/>
          <w:szCs w:val="24"/>
        </w:rPr>
      </w:pPr>
      <w:r w:rsidRPr="003F099D">
        <w:rPr>
          <w:rFonts w:ascii="Arial" w:hAnsi="Arial" w:cs="Arial"/>
          <w:bCs/>
          <w:sz w:val="24"/>
          <w:szCs w:val="24"/>
        </w:rPr>
        <w:t>wysyłanie informacji o projekcie do organizacji zrzeszających osoby z niepełnosprawnościami działających na terenie realizacji projektu;</w:t>
      </w:r>
    </w:p>
    <w:p w14:paraId="544B2B7E" w14:textId="77777777" w:rsidR="003F099D" w:rsidRPr="003F099D" w:rsidRDefault="003F099D" w:rsidP="009657AC">
      <w:pPr>
        <w:pStyle w:val="Akapitzlist"/>
        <w:numPr>
          <w:ilvl w:val="0"/>
          <w:numId w:val="66"/>
        </w:numPr>
        <w:spacing w:line="360" w:lineRule="auto"/>
        <w:rPr>
          <w:rFonts w:ascii="Arial" w:hAnsi="Arial" w:cs="Arial"/>
          <w:bCs/>
          <w:sz w:val="24"/>
          <w:szCs w:val="24"/>
        </w:rPr>
      </w:pPr>
      <w:r w:rsidRPr="003F099D">
        <w:rPr>
          <w:rFonts w:ascii="Arial" w:hAnsi="Arial" w:cs="Arial"/>
          <w:bCs/>
          <w:sz w:val="24"/>
          <w:szCs w:val="24"/>
        </w:rPr>
        <w:t>umieszczenie w materiałach informacyjnych i rekrutacyjnych wyraźnej informacji o możliwości skorzystania z usług dostępowych takich jak: tłumacz języka migowego, asystent osoby z niepełnosprawnością, materiały szkoleniowe w formie dostępnej (np. elektronicznej z możliwością powiększenia druku lub odwrócenia kontrastu);</w:t>
      </w:r>
    </w:p>
    <w:p w14:paraId="62D05584" w14:textId="77777777" w:rsidR="003F099D" w:rsidRPr="003F099D" w:rsidRDefault="003F099D" w:rsidP="009657AC">
      <w:pPr>
        <w:pStyle w:val="Akapitzlist"/>
        <w:numPr>
          <w:ilvl w:val="0"/>
          <w:numId w:val="66"/>
        </w:numPr>
        <w:spacing w:line="360" w:lineRule="auto"/>
        <w:rPr>
          <w:rFonts w:ascii="Arial" w:hAnsi="Arial" w:cs="Arial"/>
          <w:bCs/>
          <w:sz w:val="24"/>
          <w:szCs w:val="24"/>
        </w:rPr>
      </w:pPr>
      <w:r w:rsidRPr="003F099D">
        <w:rPr>
          <w:rFonts w:ascii="Arial" w:hAnsi="Arial" w:cs="Arial"/>
          <w:bCs/>
          <w:sz w:val="24"/>
          <w:szCs w:val="24"/>
        </w:rPr>
        <w:t>umieszczenie w materiałach informacyjnych i rekrutacyjnych opisu dostępności biura projektu/miejsc rekrutacji (szerokość drzwi, możliwość pokonania schodów (winda, itp.), dostępność tłumaczenia na język migowy, możliwość korzystania z pętli indukcyjnej, itp.).</w:t>
      </w:r>
    </w:p>
    <w:p w14:paraId="6D6D9380"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lastRenderedPageBreak/>
        <w:t>Zasada może być realizowana poprzez zastosowanie uniwersalnego projektowania. Jest to narzędzie umożliwiające kompleksowe podejście do planowania i projektowania zarówno produktów jak i odpowiedniego otoczenia, mając na celu promowanie społeczeństwa włączającego wszystkich obywateli oraz zapewniając im pełną równość oraz możliwość uczestnictwa.</w:t>
      </w:r>
    </w:p>
    <w:p w14:paraId="1FC07A95"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Mechanizm racjonalnych usprawnień (MRU) oznacza możliwość sfinansowania specyficznych działań dostosowawczych, uruchamianych wraz z pojawieniem się w projekcie osoby z niepełnosprawnością (w charakterze uczestnika/uczestniczki lub członkini/członka personelu projektu). Mechanizm ten jest definiowany jako konieczne i odpowiednie zmiany oraz dostosowania, nienakładające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Zgodnie z zapisami Wytycznych równościowych, w projektach, w których pojawiły się nieprzewidziane na etapie planowania wydatki związane z zapewnieniem dostępności uczestnikowi/uczestniczce (lub członkowi/członkini personelu) projektu, jest możliwe zastosowanie MRU. Co do zasady, środki na finansowanie MRU nie są planowane w budżecie projektu na etapie wnioskowania o jego dofinansowanie. Decyzję w sprawie sfinansowania MRU podejmuje IZ, biorąc pod uwagę między innymi zasadność i racjonalność poniesienia dodatkowych kosztów w projekcie. Średni koszt MRU na 1 osobę w projekcie nie może przekroczyć 15 tysięcy PLN brutto.</w:t>
      </w:r>
    </w:p>
    <w:p w14:paraId="362B5AF4"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W przypadku rozliczania w projekcie kosztów pośrednich stawką ryczałtową, kwota wydatków poniesionych na MRU (wydatków bezpośrednich) wchodzi do podstawy wyliczenia przysługujących na etapie rozliczania kosztów pośrednich. Wpływa tym samym na zwiększenie możliwych do rozliczenia kosztów pośrednich w tym projekcie. Na etapie rozliczenia projektu – wyliczając przysługujące beneficjentowi koszty pośrednie według uprzednio uzgodnionej stawki ryczałtowej – uwzględnia się wszystkie wydatki bezpośrednie, również te wynikające z MRU.</w:t>
      </w:r>
    </w:p>
    <w:p w14:paraId="384D1EA7"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 xml:space="preserve">Wydatki na dostępność należy wykazać w sekcji „Budżet projektu” we wniosku o dofinansowanie projektu, w polu „Limity” przy konkretnym wydatku w ramach </w:t>
      </w:r>
      <w:r w:rsidRPr="003F099D">
        <w:rPr>
          <w:rFonts w:ascii="Arial" w:hAnsi="Arial" w:cs="Arial"/>
          <w:bCs/>
          <w:sz w:val="24"/>
          <w:szCs w:val="24"/>
        </w:rPr>
        <w:lastRenderedPageBreak/>
        <w:t>budżetu projektu. Wartość całego wydatku wykazanego w budżecie projektu musi stanowić limit. Informacje w tym zakresie znajdują się również w Instrukcji wypełniania wniosku o dofinansowanie projektu EFS+ w ramach programu Fundusze Europejskie dla Kujaw i Pomorza 2021-2027.</w:t>
      </w:r>
    </w:p>
    <w:p w14:paraId="019DC89C" w14:textId="70FD9D86"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Zasadę równości szans i niedyskryminacji sprawdzimy podczas oceny kryterium A.3 Projekt jest zgodny z zasadą równości szans i niedyskryminacji, w tym dostępności dla osób z niepełnosprawnościami, na podstawie opisu zawartego w sekcj</w:t>
      </w:r>
      <w:r w:rsidR="00010797">
        <w:rPr>
          <w:rFonts w:ascii="Arial" w:hAnsi="Arial" w:cs="Arial"/>
          <w:bCs/>
          <w:sz w:val="24"/>
          <w:szCs w:val="24"/>
        </w:rPr>
        <w:t>ach</w:t>
      </w:r>
      <w:r w:rsidRPr="003F099D">
        <w:rPr>
          <w:rFonts w:ascii="Arial" w:hAnsi="Arial" w:cs="Arial"/>
          <w:bCs/>
          <w:sz w:val="24"/>
          <w:szCs w:val="24"/>
        </w:rPr>
        <w:t xml:space="preserve"> „</w:t>
      </w:r>
      <w:r w:rsidR="00010797">
        <w:rPr>
          <w:rFonts w:ascii="Arial" w:hAnsi="Arial" w:cs="Arial"/>
          <w:bCs/>
          <w:sz w:val="24"/>
          <w:szCs w:val="24"/>
        </w:rPr>
        <w:t>Grupa docelowa</w:t>
      </w:r>
      <w:r w:rsidRPr="003F099D">
        <w:rPr>
          <w:rFonts w:ascii="Arial" w:hAnsi="Arial" w:cs="Arial"/>
          <w:bCs/>
          <w:sz w:val="24"/>
          <w:szCs w:val="24"/>
        </w:rPr>
        <w:t>”</w:t>
      </w:r>
      <w:r w:rsidR="00010797">
        <w:rPr>
          <w:rFonts w:ascii="Arial" w:hAnsi="Arial" w:cs="Arial"/>
          <w:bCs/>
          <w:sz w:val="24"/>
          <w:szCs w:val="24"/>
        </w:rPr>
        <w:t xml:space="preserve"> oraz „Opis rekrutacji i uczestników projektu”</w:t>
      </w:r>
      <w:r w:rsidRPr="003F099D">
        <w:rPr>
          <w:rFonts w:ascii="Arial" w:hAnsi="Arial" w:cs="Arial"/>
          <w:bCs/>
          <w:sz w:val="24"/>
          <w:szCs w:val="24"/>
        </w:rPr>
        <w:t xml:space="preserve"> we wniosku o dofinansowanie projektu.</w:t>
      </w:r>
    </w:p>
    <w:p w14:paraId="1D25B748"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Przestrzeganie przepisów antydyskryminacyjnych, o których mowa w art. 9 ust. 3 rozporządzenia ogólnego zweryfikujemy podczas oceny kryterium A.2 Klauzula antydyskryminacyjna. Klauzula antydyskryminacyjna zawarta jest w sekcji „Oświadczenia” we wniosku o dofinansowanie projektu i dotyczy tylko wnioskodawców , którymi są:</w:t>
      </w:r>
    </w:p>
    <w:p w14:paraId="4AF4F7E2" w14:textId="77777777" w:rsidR="003F099D" w:rsidRPr="003F099D" w:rsidRDefault="003F099D" w:rsidP="009657AC">
      <w:pPr>
        <w:pStyle w:val="Akapitzlist"/>
        <w:numPr>
          <w:ilvl w:val="0"/>
          <w:numId w:val="67"/>
        </w:numPr>
        <w:spacing w:line="360" w:lineRule="auto"/>
        <w:rPr>
          <w:rFonts w:ascii="Arial" w:hAnsi="Arial" w:cs="Arial"/>
          <w:bCs/>
          <w:sz w:val="24"/>
          <w:szCs w:val="24"/>
        </w:rPr>
      </w:pPr>
      <w:r w:rsidRPr="003F099D">
        <w:rPr>
          <w:rFonts w:ascii="Arial" w:hAnsi="Arial" w:cs="Arial"/>
          <w:bCs/>
          <w:sz w:val="24"/>
          <w:szCs w:val="24"/>
        </w:rPr>
        <w:t>jednostki samorządu terytorialnego,</w:t>
      </w:r>
    </w:p>
    <w:p w14:paraId="32D67D52" w14:textId="77777777" w:rsidR="003F099D" w:rsidRPr="003F099D" w:rsidRDefault="003F099D" w:rsidP="009657AC">
      <w:pPr>
        <w:pStyle w:val="Akapitzlist"/>
        <w:numPr>
          <w:ilvl w:val="0"/>
          <w:numId w:val="67"/>
        </w:numPr>
        <w:spacing w:line="360" w:lineRule="auto"/>
        <w:rPr>
          <w:rFonts w:ascii="Arial" w:hAnsi="Arial" w:cs="Arial"/>
          <w:bCs/>
          <w:sz w:val="24"/>
          <w:szCs w:val="24"/>
        </w:rPr>
      </w:pPr>
      <w:r w:rsidRPr="003F099D">
        <w:rPr>
          <w:rFonts w:ascii="Arial" w:hAnsi="Arial" w:cs="Arial"/>
          <w:bCs/>
          <w:sz w:val="24"/>
          <w:szCs w:val="24"/>
        </w:rPr>
        <w:t xml:space="preserve">podmioty kontrolowane lub zależne od </w:t>
      </w:r>
      <w:proofErr w:type="spellStart"/>
      <w:r w:rsidRPr="003F099D">
        <w:rPr>
          <w:rFonts w:ascii="Arial" w:hAnsi="Arial" w:cs="Arial"/>
          <w:bCs/>
          <w:sz w:val="24"/>
          <w:szCs w:val="24"/>
        </w:rPr>
        <w:t>jst</w:t>
      </w:r>
      <w:proofErr w:type="spellEnd"/>
      <w:r w:rsidRPr="003F099D">
        <w:rPr>
          <w:rFonts w:ascii="Arial" w:hAnsi="Arial" w:cs="Arial"/>
          <w:bCs/>
          <w:sz w:val="24"/>
          <w:szCs w:val="24"/>
        </w:rPr>
        <w:t>.</w:t>
      </w:r>
    </w:p>
    <w:p w14:paraId="69927745" w14:textId="77777777" w:rsidR="003F099D" w:rsidRPr="009657AC" w:rsidRDefault="003F099D" w:rsidP="009657AC">
      <w:pPr>
        <w:keepNext/>
        <w:spacing w:line="360" w:lineRule="auto"/>
        <w:rPr>
          <w:rFonts w:ascii="Arial" w:hAnsi="Arial" w:cs="Arial"/>
          <w:b/>
          <w:color w:val="0070C0"/>
          <w:sz w:val="24"/>
          <w:szCs w:val="24"/>
        </w:rPr>
      </w:pPr>
      <w:r w:rsidRPr="009657AC">
        <w:rPr>
          <w:rFonts w:ascii="Arial" w:hAnsi="Arial" w:cs="Arial"/>
          <w:b/>
          <w:color w:val="0070C0"/>
          <w:sz w:val="24"/>
          <w:szCs w:val="24"/>
        </w:rPr>
        <w:t xml:space="preserve">Przestrzeganie Karty praw podstawowych Unii Europejskiej (KPP) </w:t>
      </w:r>
    </w:p>
    <w:p w14:paraId="32F69305"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Zgodność oznacza brak sprzeczności z wymogami KPP. W przypadku, gdy we wniosku o dofinansowanie wskazano neutralny charakter wymogów KPP względem zakresu i sposobu realizacji projektu, podczas oceny sprawdzimy czy neutralny charakter wymogów został zidentyfikowany prawidłowo.</w:t>
      </w:r>
    </w:p>
    <w:p w14:paraId="3872F172"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Dokumentem pomocniczym są Wytyczne dotyczące zapewnienia poszanowania Karty praw podstawowych Unii Europejskiej przy wdrażaniu europejskich funduszy strukturalnych i inwestycyjnych (2016/C 269/01). Najważniejsze wskazówki dotyczące tego, jakie konkretne zagadnienia można uwzględnić przy sprawdzaniu zgodności z KPP zawarte są w tabeli stanowiącej załącznik nr III do wytycznych.</w:t>
      </w:r>
    </w:p>
    <w:p w14:paraId="2CA578F5"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 xml:space="preserve">Samoocena spełnienia warunku Skuteczne stosowanie i wdrażanie Karty praw podstawowych w Polskie, opracowana przez </w:t>
      </w:r>
      <w:proofErr w:type="spellStart"/>
      <w:r w:rsidRPr="003F099D">
        <w:rPr>
          <w:rFonts w:ascii="Arial" w:hAnsi="Arial" w:cs="Arial"/>
          <w:bCs/>
          <w:sz w:val="24"/>
          <w:szCs w:val="24"/>
        </w:rPr>
        <w:t>MFiPR</w:t>
      </w:r>
      <w:proofErr w:type="spellEnd"/>
      <w:r w:rsidRPr="003F099D">
        <w:rPr>
          <w:rFonts w:ascii="Arial" w:hAnsi="Arial" w:cs="Arial"/>
          <w:bCs/>
          <w:sz w:val="24"/>
          <w:szCs w:val="24"/>
        </w:rPr>
        <w:t xml:space="preserve"> z 6 lutego 2023 r. zawiera wskazówki w jaki sposób programy regionalne przyczyniają się do realizacji KPP (wykaz tabelaryczny). </w:t>
      </w:r>
    </w:p>
    <w:p w14:paraId="631E20F9" w14:textId="65ECE053"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lastRenderedPageBreak/>
        <w:t>Powyższe zapisy weryfikowane będą podczas oceny kryterium A.5 Projekt jest zgodny z Kartą praw podstawowych Unii Europejskiej, na podstawie opisu zawartego w sekcji „</w:t>
      </w:r>
      <w:bookmarkStart w:id="10" w:name="_Hlk138140831"/>
      <w:r w:rsidR="00DE0F31">
        <w:rPr>
          <w:rFonts w:ascii="Arial" w:hAnsi="Arial" w:cs="Arial"/>
          <w:bCs/>
          <w:sz w:val="24"/>
          <w:szCs w:val="24"/>
        </w:rPr>
        <w:t>Dodatkowe informacje</w:t>
      </w:r>
      <w:bookmarkEnd w:id="10"/>
      <w:r w:rsidRPr="003F099D">
        <w:rPr>
          <w:rFonts w:ascii="Arial" w:hAnsi="Arial" w:cs="Arial"/>
          <w:bCs/>
          <w:sz w:val="24"/>
          <w:szCs w:val="24"/>
        </w:rPr>
        <w:t>” we wniosku o dofinansowanie projektu.</w:t>
      </w:r>
    </w:p>
    <w:p w14:paraId="3D381F93" w14:textId="77777777" w:rsidR="00DE0F31" w:rsidRDefault="00DE0F31" w:rsidP="00DE0F31">
      <w:pPr>
        <w:pStyle w:val="Akapitzlist"/>
        <w:spacing w:line="360" w:lineRule="auto"/>
        <w:ind w:left="502"/>
        <w:rPr>
          <w:rFonts w:ascii="Arial" w:hAnsi="Arial" w:cs="Arial"/>
          <w:bCs/>
          <w:sz w:val="24"/>
          <w:szCs w:val="24"/>
        </w:rPr>
      </w:pPr>
    </w:p>
    <w:p w14:paraId="15E3E5B9" w14:textId="4B66AE43" w:rsidR="003F099D" w:rsidRPr="009657AC" w:rsidRDefault="003F099D" w:rsidP="009657AC">
      <w:pPr>
        <w:keepNext/>
        <w:spacing w:line="360" w:lineRule="auto"/>
        <w:rPr>
          <w:rFonts w:ascii="Arial" w:hAnsi="Arial" w:cs="Arial"/>
          <w:b/>
          <w:bCs/>
          <w:sz w:val="24"/>
          <w:szCs w:val="24"/>
        </w:rPr>
      </w:pPr>
      <w:r w:rsidRPr="009657AC">
        <w:rPr>
          <w:rFonts w:ascii="Arial" w:hAnsi="Arial" w:cs="Arial"/>
          <w:b/>
          <w:color w:val="0070C0"/>
          <w:sz w:val="24"/>
          <w:szCs w:val="24"/>
        </w:rPr>
        <w:t>Zgodność z Konwencją o Prawach Osób Niepełnosprawnych</w:t>
      </w:r>
    </w:p>
    <w:p w14:paraId="62F0A7F2"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 xml:space="preserve">Konwencja o prawach osób niepełnosprawnych (KPON), sporządzona została w Nowym Jorku dnia 13 grudnia 2006 r. </w:t>
      </w:r>
    </w:p>
    <w:p w14:paraId="4567E287"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Zasadniczym celem Konwencji jest popieranie, ochrona i zapewnienie pełnego i równego korzystania z praw człowieka i podstawowych wolności przez osoby z niepełnosprawnościami.</w:t>
      </w:r>
    </w:p>
    <w:p w14:paraId="3D6A394C"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Konwencja zakłada, że bariery napotykane przez osoby z niepełnosprawnościami w dużej mierze są skutkiem złej organizacji przestrzeni lub nieodpowiedniego nastawienia ludzi i instytucji. Takie ujęcie niepełnosprawności podkreśla, że osoby z niepełnosprawnościami mają równe prawa z innymi i są/mogą być aktywnymi członkami społeczności, a nie jedynie odbiorcami wsparcia, opieki społecznej czy biernym przedmiotem decyzji innych osób.</w:t>
      </w:r>
    </w:p>
    <w:p w14:paraId="2F24F3CC"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 xml:space="preserve">Każdy projekt realizowany w ramach </w:t>
      </w:r>
      <w:proofErr w:type="spellStart"/>
      <w:r w:rsidRPr="003F099D">
        <w:rPr>
          <w:rFonts w:ascii="Arial" w:hAnsi="Arial" w:cs="Arial"/>
          <w:bCs/>
          <w:sz w:val="24"/>
          <w:szCs w:val="24"/>
        </w:rPr>
        <w:t>FEdKP</w:t>
      </w:r>
      <w:proofErr w:type="spellEnd"/>
      <w:r w:rsidRPr="003F099D">
        <w:rPr>
          <w:rFonts w:ascii="Arial" w:hAnsi="Arial" w:cs="Arial"/>
          <w:bCs/>
          <w:sz w:val="24"/>
          <w:szCs w:val="24"/>
        </w:rPr>
        <w:t xml:space="preserve"> musi być zgodny z KPON w zakresie odnoszącym się do sposobu realizacji, zakresu projektu i wnioskodawcy. Zgodność oznacza brak sprzeczności pomiędzy wnioskiem o dofinansowanie projektu a wymogami KPON lub stwierdzenie, że te wymagania są neutralne wobec zakresu i zawartości projektu. </w:t>
      </w:r>
    </w:p>
    <w:p w14:paraId="71C74A63" w14:textId="1A63AB41" w:rsidR="00DE0F31" w:rsidRDefault="003F099D" w:rsidP="00BE468F">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 xml:space="preserve"> Powyższe zapisy weryfikowane będą podczas oceny kryterium A.6 Projekt jest zgodny z Konwencją o Prawach Osób Niepełnosprawnych, na podstawie opisu zawartego w sekcji „</w:t>
      </w:r>
      <w:r w:rsidR="00DE0F31" w:rsidRPr="00DE0F31">
        <w:rPr>
          <w:rFonts w:ascii="Arial" w:hAnsi="Arial" w:cs="Arial"/>
          <w:bCs/>
          <w:sz w:val="24"/>
          <w:szCs w:val="24"/>
        </w:rPr>
        <w:t>Dodatkowe informacje</w:t>
      </w:r>
      <w:r w:rsidRPr="003F099D">
        <w:rPr>
          <w:rFonts w:ascii="Arial" w:hAnsi="Arial" w:cs="Arial"/>
          <w:bCs/>
          <w:sz w:val="24"/>
          <w:szCs w:val="24"/>
        </w:rPr>
        <w:t>” we wniosku o dofinansowanie projektu.</w:t>
      </w:r>
    </w:p>
    <w:p w14:paraId="7CAD8E5D" w14:textId="77777777" w:rsidR="00BE468F" w:rsidRPr="00BE468F" w:rsidRDefault="00BE468F" w:rsidP="00BE468F">
      <w:pPr>
        <w:pStyle w:val="Akapitzlist"/>
        <w:spacing w:line="360" w:lineRule="auto"/>
        <w:ind w:left="502"/>
        <w:rPr>
          <w:rFonts w:ascii="Arial" w:hAnsi="Arial" w:cs="Arial"/>
          <w:bCs/>
          <w:sz w:val="24"/>
          <w:szCs w:val="24"/>
        </w:rPr>
      </w:pPr>
    </w:p>
    <w:p w14:paraId="04964234" w14:textId="2BDA53A2" w:rsidR="003F099D" w:rsidRPr="009657AC" w:rsidRDefault="003F099D" w:rsidP="009657AC">
      <w:pPr>
        <w:keepNext/>
        <w:spacing w:line="360" w:lineRule="auto"/>
        <w:rPr>
          <w:rFonts w:ascii="Arial" w:hAnsi="Arial" w:cs="Arial"/>
          <w:b/>
          <w:color w:val="0070C0"/>
          <w:sz w:val="24"/>
          <w:szCs w:val="24"/>
        </w:rPr>
      </w:pPr>
      <w:r w:rsidRPr="009657AC">
        <w:rPr>
          <w:rFonts w:ascii="Arial" w:hAnsi="Arial" w:cs="Arial"/>
          <w:b/>
          <w:color w:val="0070C0"/>
          <w:sz w:val="24"/>
          <w:szCs w:val="24"/>
        </w:rPr>
        <w:t>Zasada równości kobiet i mężczyzn</w:t>
      </w:r>
    </w:p>
    <w:p w14:paraId="13767380"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 xml:space="preserve">Przez zgodność z zasadą równości kobiet i mężczyzn należy rozumieć z jednej strony zaplanowanie takich działań w projekcie, które wpłyną na </w:t>
      </w:r>
      <w:r w:rsidRPr="003F099D">
        <w:rPr>
          <w:rFonts w:ascii="Arial" w:hAnsi="Arial" w:cs="Arial"/>
          <w:bCs/>
          <w:sz w:val="24"/>
          <w:szCs w:val="24"/>
        </w:rPr>
        <w:lastRenderedPageBreak/>
        <w:t>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Zasada równości kobiet i mężczyzn polega więc na zapewnieniu sytuacji, w której kobietom i mężczyznom przypisuje się taką samą wartość społeczną, równe prawa i równe obowiązki oraz gdy mają oni równy dostęp do korzystania z zasobów (np. środki finansowe, szanse rozwoju). Zasada ta ma gwarantować możliwość wyboru drogi życiowej bez ograniczeń wynikających ze stereotypów płci.</w:t>
      </w:r>
    </w:p>
    <w:p w14:paraId="4239A83A"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 xml:space="preserve">Wnioskodawca zobowiązany jest do przedstawienia sposobu realizacji zasady równości kobiet i mężczyzn w ramach projektu. Podczas analizy potrzeby realizacji projektu wnioskodawca powinien uwzględnić sytuację kobiet i mężczyzn biorąc pod uwagę, czy istnieją bariery równościowe (systemowe nierówności i ograniczenia jednej z płci, najczęściej kobiet, które są powielane i utrwalane społecznie i kulturowo) w kontekście obszaru realizacji projektu/tematyki projektu. Wnioskodawca powinien wskazać, jakiego rodzaju działania zostaną zrealizowane w projekcie na rzecz niwelowania zdiagnozowanych barier równościowych. Jeśli nie zdiagnozowano żadnych barier równościowych, należy we wniosku o dofinansowanie przewidzieć działania, zmierzające do przestrzegania zasady równości kobiet i mężczyzn i wnioskodawca powinien zadeklarować, że będzie przestrzegał zasady równości kobiet i mężczyzn, tak, aby na żadnym etapie realizacji projektu ww. bariery się nie pojawiły. </w:t>
      </w:r>
    </w:p>
    <w:p w14:paraId="38F791C9"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 xml:space="preserve">Działaniem wspierającym równość kobiet i mężczyzn jest budowanie przekazu informacyjnego i promocyjnego w oparciu o przekazy wolne od stereotypów (język, grafika, obrazy). We wniosku o dofinansowanie powinna się znaleźć informacja o tym, w jaki sposób ten niestereotypowy przekaz będzie realizowany. </w:t>
      </w:r>
    </w:p>
    <w:p w14:paraId="0CA0A842"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 xml:space="preserve">Wnioskodawca powinien również wskazać, w jaki sposób planuje zapewnić realizację zasady równości kobiet i mężczyzn w ramach procesu zarządzania projektem. Informacja ta powinna zawierać propozycję konkretnych działań, jakie zostaną podjęte w projekcie w ramach zarządzania. </w:t>
      </w:r>
    </w:p>
    <w:p w14:paraId="0A63B675"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lastRenderedPageBreak/>
        <w:t xml:space="preserve">Równościowe zarządzanie projektem polega przede wszystkim na zapewnieniu, że osoby zaangażowane w realizację projektu (na przykład personel odpowiedzialny za zarządzanie, personel merytoryczny, personel wykonawcy/partnera) posiadają odpowiednią wiedzę w zakresie obowiązku przestrzegania zasady równości kobiet i mężczyzn i potrafią stosować tę zasadę w codziennej pracy przy projekcie. Dopuszczalne jest także uznanie neutralności projektu w stosunku do zasady równości kobiet i mężczyzn. </w:t>
      </w:r>
    </w:p>
    <w:p w14:paraId="2E5B6F1C"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Decyzja o uznaniu danego projektu za neutralny należy do IZ.</w:t>
      </w:r>
    </w:p>
    <w:p w14:paraId="04C25F64"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Ocena zgodności projektu z zasadą równości kobiet i mężczyzn obligatoryjnie odbywa się na podstawie formularza „standardu minimum” określonego w  załączniku nr 1 do „Wytycznych dotyczących realizacji zasad równościowych w ramach funduszy unijnych na lata 2021-2027”.</w:t>
      </w:r>
    </w:p>
    <w:p w14:paraId="2FD2271E"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 xml:space="preserve">Standard minimum obejmuje pięć zagadnień i pomaga ocenić, czy uwzględniono kwestie równościowe w ramach analizy potrzeb w projekcie, zaplanowanych działań, wskaźników lub w ramach działań prowadzonych na rzecz zespołu projektowego. </w:t>
      </w:r>
    </w:p>
    <w:p w14:paraId="2C336EAF" w14:textId="59AA8CD4"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 xml:space="preserve">Zasada weryfikowana będzie podczas oceny kryterium A.4 Projekt jest zgodny ze standardem minimum realizacji zasady równości kobiet i mężczyzn, na podstawie opisu zawartego w </w:t>
      </w:r>
      <w:r w:rsidR="00DE0F31" w:rsidRPr="003F099D">
        <w:rPr>
          <w:rFonts w:ascii="Arial" w:hAnsi="Arial" w:cs="Arial"/>
          <w:bCs/>
          <w:sz w:val="24"/>
          <w:szCs w:val="24"/>
        </w:rPr>
        <w:t>sekcj</w:t>
      </w:r>
      <w:r w:rsidR="00DE0F31">
        <w:rPr>
          <w:rFonts w:ascii="Arial" w:hAnsi="Arial" w:cs="Arial"/>
          <w:bCs/>
          <w:sz w:val="24"/>
          <w:szCs w:val="24"/>
        </w:rPr>
        <w:t>ach</w:t>
      </w:r>
      <w:r w:rsidR="00DE0F31" w:rsidRPr="003F099D">
        <w:rPr>
          <w:rFonts w:ascii="Arial" w:hAnsi="Arial" w:cs="Arial"/>
          <w:bCs/>
          <w:sz w:val="24"/>
          <w:szCs w:val="24"/>
        </w:rPr>
        <w:t xml:space="preserve"> „</w:t>
      </w:r>
      <w:r w:rsidR="00DE0F31">
        <w:rPr>
          <w:rFonts w:ascii="Arial" w:hAnsi="Arial" w:cs="Arial"/>
          <w:bCs/>
          <w:sz w:val="24"/>
          <w:szCs w:val="24"/>
        </w:rPr>
        <w:t>Grupa docelowa</w:t>
      </w:r>
      <w:r w:rsidR="00DE0F31" w:rsidRPr="003F099D">
        <w:rPr>
          <w:rFonts w:ascii="Arial" w:hAnsi="Arial" w:cs="Arial"/>
          <w:bCs/>
          <w:sz w:val="24"/>
          <w:szCs w:val="24"/>
        </w:rPr>
        <w:t>”</w:t>
      </w:r>
      <w:r w:rsidR="00DE0F31">
        <w:rPr>
          <w:rFonts w:ascii="Arial" w:hAnsi="Arial" w:cs="Arial"/>
          <w:bCs/>
          <w:sz w:val="24"/>
          <w:szCs w:val="24"/>
        </w:rPr>
        <w:t xml:space="preserve"> oraz „Opis rekrutacji i uczestników projektu”</w:t>
      </w:r>
      <w:r w:rsidR="00DE0F31" w:rsidRPr="003F099D">
        <w:rPr>
          <w:rFonts w:ascii="Arial" w:hAnsi="Arial" w:cs="Arial"/>
          <w:bCs/>
          <w:sz w:val="24"/>
          <w:szCs w:val="24"/>
        </w:rPr>
        <w:t xml:space="preserve"> </w:t>
      </w:r>
      <w:r w:rsidRPr="003F099D">
        <w:rPr>
          <w:rFonts w:ascii="Arial" w:hAnsi="Arial" w:cs="Arial"/>
          <w:bCs/>
          <w:sz w:val="24"/>
          <w:szCs w:val="24"/>
        </w:rPr>
        <w:t>wniosku o dofinansowanie projektu.</w:t>
      </w:r>
    </w:p>
    <w:p w14:paraId="5FA1E3A4" w14:textId="77777777" w:rsidR="00DE0F31" w:rsidRDefault="00DE0F31" w:rsidP="00DE0F31">
      <w:pPr>
        <w:pStyle w:val="Akapitzlist"/>
        <w:spacing w:line="360" w:lineRule="auto"/>
        <w:ind w:left="502"/>
        <w:rPr>
          <w:rFonts w:ascii="Arial" w:hAnsi="Arial" w:cs="Arial"/>
          <w:b/>
          <w:bCs/>
          <w:sz w:val="24"/>
          <w:szCs w:val="24"/>
        </w:rPr>
      </w:pPr>
    </w:p>
    <w:p w14:paraId="4C29FFAC" w14:textId="7EE9850B" w:rsidR="003F099D" w:rsidRPr="009657AC" w:rsidRDefault="003F099D" w:rsidP="009657AC">
      <w:pPr>
        <w:keepNext/>
        <w:spacing w:line="360" w:lineRule="auto"/>
        <w:rPr>
          <w:rFonts w:ascii="Arial" w:hAnsi="Arial" w:cs="Arial"/>
          <w:b/>
          <w:color w:val="0070C0"/>
          <w:sz w:val="24"/>
          <w:szCs w:val="24"/>
        </w:rPr>
      </w:pPr>
      <w:r w:rsidRPr="009657AC">
        <w:rPr>
          <w:rFonts w:ascii="Arial" w:hAnsi="Arial" w:cs="Arial"/>
          <w:b/>
          <w:color w:val="0070C0"/>
          <w:sz w:val="24"/>
          <w:szCs w:val="24"/>
        </w:rPr>
        <w:t>Zasada zrównoważonego rozwoju</w:t>
      </w:r>
    </w:p>
    <w:p w14:paraId="024249FF"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 xml:space="preserve">Zasada zrównoważonego rozwoju ma na celu zapewnienie, że realizacja celów polityki spójności będzie zgodna ze standardami i priorytetami Unii Europejskiej w zakresie klimatu i środowiska, a także nie spowoduje poważnych szkód w środowisku naturalnym. </w:t>
      </w:r>
    </w:p>
    <w:p w14:paraId="441D6D50"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Zasada zrównoważonego rozwoju oznacza, że rozwój społeczny i gospodarczy nie może pozostawać w konflikcie z interesami ochrony środowiska (w tym ładu przestrzennego).</w:t>
      </w:r>
    </w:p>
    <w:p w14:paraId="37F78050"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 xml:space="preserve">W związku z powyższym wnioskodawca musi opisać w jaki sposób projekt zwiększy świadomość społeczną w zakresie odpowiedzialności za środowisko naturalne. Działania mogą przyczyniać się m. in. do: podniesienia świadomości </w:t>
      </w:r>
      <w:r w:rsidRPr="003F099D">
        <w:rPr>
          <w:rFonts w:ascii="Arial" w:hAnsi="Arial" w:cs="Arial"/>
          <w:bCs/>
          <w:sz w:val="24"/>
          <w:szCs w:val="24"/>
        </w:rPr>
        <w:lastRenderedPageBreak/>
        <w:t xml:space="preserve">ekologicznej uczestników/czek projektu, zapewnienia przedsiębiorcom doradztwa i innych usług w obszarze ekologii (np. szkoleń pracowników z zakresu prawa ochrony środowiska, gospodarki </w:t>
      </w:r>
      <w:proofErr w:type="spellStart"/>
      <w:r w:rsidRPr="003F099D">
        <w:rPr>
          <w:rFonts w:ascii="Arial" w:hAnsi="Arial" w:cs="Arial"/>
          <w:bCs/>
          <w:sz w:val="24"/>
          <w:szCs w:val="24"/>
        </w:rPr>
        <w:t>energo</w:t>
      </w:r>
      <w:proofErr w:type="spellEnd"/>
      <w:r w:rsidRPr="003F099D">
        <w:rPr>
          <w:rFonts w:ascii="Arial" w:hAnsi="Arial" w:cs="Arial"/>
          <w:bCs/>
          <w:sz w:val="24"/>
          <w:szCs w:val="24"/>
        </w:rPr>
        <w:t xml:space="preserve">- i </w:t>
      </w:r>
      <w:proofErr w:type="spellStart"/>
      <w:r w:rsidRPr="003F099D">
        <w:rPr>
          <w:rFonts w:ascii="Arial" w:hAnsi="Arial" w:cs="Arial"/>
          <w:bCs/>
          <w:sz w:val="24"/>
          <w:szCs w:val="24"/>
        </w:rPr>
        <w:t>zasobooszczędnej</w:t>
      </w:r>
      <w:proofErr w:type="spellEnd"/>
      <w:r w:rsidRPr="003F099D">
        <w:rPr>
          <w:rFonts w:ascii="Arial" w:hAnsi="Arial" w:cs="Arial"/>
          <w:bCs/>
          <w:sz w:val="24"/>
          <w:szCs w:val="24"/>
        </w:rPr>
        <w:t xml:space="preserve"> itp.).</w:t>
      </w:r>
    </w:p>
    <w:p w14:paraId="2D025D46"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Przykłady realizacji zasady zrównoważonego rozwoju w projektach to, np.: stosowanie podczas realizacji projektu papieru i innych materiałów biurowych pochodzących z recyklingu, włączenie zagadnień związanych z zasadą zrównoważonego rozwoju do kształcenia (np. zajęcia dotyczące zagadnień ekologicznych dla dzieci w wieku przedszkolnym w ramach podnoszenia jakości edukacji przedszkolnej albo przeszkolenie z zasad gospodarowania i wykorzystywania materiałów mogących stanowić zagrożenie dla środowiska w ramach kursu spawania), tworzenie nowych miejsc pracy w sektorach „zielonej gospodarki”, tj. związanych ze środowiskiem naturalnym i energią odnawialną.</w:t>
      </w:r>
    </w:p>
    <w:p w14:paraId="4EC10299"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Osiągnięcie założeń zrównoważonego rozwoju będzie możliwe również przez promowanie oraz stosowanie rozwiązań proekologicznych dostosowanych do charakteru przedsięwzięcia, w tym zielonych zamówień publicznych.</w:t>
      </w:r>
    </w:p>
    <w:p w14:paraId="5D8D7BF3" w14:textId="77777777" w:rsidR="003F099D" w:rsidRPr="003F099D" w:rsidRDefault="003F099D" w:rsidP="003F099D">
      <w:pPr>
        <w:pStyle w:val="Akapitzlist"/>
        <w:numPr>
          <w:ilvl w:val="0"/>
          <w:numId w:val="18"/>
        </w:numPr>
        <w:spacing w:line="360" w:lineRule="auto"/>
        <w:rPr>
          <w:rFonts w:ascii="Arial" w:hAnsi="Arial" w:cs="Arial"/>
          <w:bCs/>
          <w:sz w:val="24"/>
          <w:szCs w:val="24"/>
        </w:rPr>
      </w:pPr>
      <w:r w:rsidRPr="003F099D">
        <w:rPr>
          <w:rFonts w:ascii="Arial" w:hAnsi="Arial" w:cs="Arial"/>
          <w:bCs/>
          <w:sz w:val="24"/>
          <w:szCs w:val="24"/>
        </w:rPr>
        <w:t>Cele Zrównoważonego Rozwoju ONZ wg Agendy 2030 („Agenda na rzecz zrównoważonego rozwoju 2030”):</w:t>
      </w:r>
    </w:p>
    <w:p w14:paraId="17D9075A" w14:textId="77777777" w:rsidR="003F099D" w:rsidRPr="009657AC" w:rsidRDefault="003F099D" w:rsidP="009657AC">
      <w:pPr>
        <w:pStyle w:val="Akapitzlist"/>
        <w:numPr>
          <w:ilvl w:val="0"/>
          <w:numId w:val="69"/>
        </w:numPr>
        <w:spacing w:line="360" w:lineRule="auto"/>
        <w:rPr>
          <w:rFonts w:ascii="Arial" w:hAnsi="Arial" w:cs="Arial"/>
          <w:bCs/>
          <w:sz w:val="24"/>
          <w:szCs w:val="24"/>
        </w:rPr>
      </w:pPr>
      <w:r w:rsidRPr="009657AC">
        <w:rPr>
          <w:rFonts w:ascii="Arial" w:hAnsi="Arial" w:cs="Arial"/>
          <w:bCs/>
          <w:sz w:val="24"/>
          <w:szCs w:val="24"/>
        </w:rPr>
        <w:t xml:space="preserve">Cel 1. Wyeliminować ubóstwo we wszystkich jego formach na całym świecie. </w:t>
      </w:r>
    </w:p>
    <w:p w14:paraId="7BFBB4A6" w14:textId="77777777" w:rsidR="003F099D" w:rsidRPr="009657AC" w:rsidRDefault="003F099D" w:rsidP="009657AC">
      <w:pPr>
        <w:pStyle w:val="Akapitzlist"/>
        <w:numPr>
          <w:ilvl w:val="0"/>
          <w:numId w:val="69"/>
        </w:numPr>
        <w:spacing w:line="360" w:lineRule="auto"/>
        <w:rPr>
          <w:rFonts w:ascii="Arial" w:hAnsi="Arial" w:cs="Arial"/>
          <w:bCs/>
          <w:sz w:val="24"/>
          <w:szCs w:val="24"/>
        </w:rPr>
      </w:pPr>
      <w:r w:rsidRPr="009657AC">
        <w:rPr>
          <w:rFonts w:ascii="Arial" w:hAnsi="Arial" w:cs="Arial"/>
          <w:bCs/>
          <w:sz w:val="24"/>
          <w:szCs w:val="24"/>
        </w:rPr>
        <w:t xml:space="preserve">Cel 2. Wyeliminować głód, osiągnąć bezpieczeństwo żywnościowe i lepsze odżywianie oraz promować zrównoważone rolnictwo. </w:t>
      </w:r>
    </w:p>
    <w:p w14:paraId="024E43E9" w14:textId="77777777" w:rsidR="003F099D" w:rsidRPr="009657AC" w:rsidRDefault="003F099D" w:rsidP="009657AC">
      <w:pPr>
        <w:pStyle w:val="Akapitzlist"/>
        <w:numPr>
          <w:ilvl w:val="0"/>
          <w:numId w:val="69"/>
        </w:numPr>
        <w:spacing w:line="360" w:lineRule="auto"/>
        <w:rPr>
          <w:rFonts w:ascii="Arial" w:hAnsi="Arial" w:cs="Arial"/>
          <w:bCs/>
          <w:sz w:val="24"/>
          <w:szCs w:val="24"/>
        </w:rPr>
      </w:pPr>
      <w:r w:rsidRPr="009657AC">
        <w:rPr>
          <w:rFonts w:ascii="Arial" w:hAnsi="Arial" w:cs="Arial"/>
          <w:bCs/>
          <w:sz w:val="24"/>
          <w:szCs w:val="24"/>
        </w:rPr>
        <w:t xml:space="preserve">Cel 3. Zapewnić wszystkim ludziom w każdym wieku zdrowe życie oraz promować dobrobyt. </w:t>
      </w:r>
    </w:p>
    <w:p w14:paraId="0F900203" w14:textId="77777777" w:rsidR="003F099D" w:rsidRPr="009657AC" w:rsidRDefault="003F099D" w:rsidP="009657AC">
      <w:pPr>
        <w:pStyle w:val="Akapitzlist"/>
        <w:numPr>
          <w:ilvl w:val="0"/>
          <w:numId w:val="69"/>
        </w:numPr>
        <w:spacing w:line="360" w:lineRule="auto"/>
        <w:rPr>
          <w:rFonts w:ascii="Arial" w:hAnsi="Arial" w:cs="Arial"/>
          <w:bCs/>
          <w:sz w:val="24"/>
          <w:szCs w:val="24"/>
        </w:rPr>
      </w:pPr>
      <w:r w:rsidRPr="009657AC">
        <w:rPr>
          <w:rFonts w:ascii="Arial" w:hAnsi="Arial" w:cs="Arial"/>
          <w:bCs/>
          <w:sz w:val="24"/>
          <w:szCs w:val="24"/>
        </w:rPr>
        <w:t xml:space="preserve">Cel 4. Zapewnić wszystkim edukację wysokiej jakości oraz promować uczenie się przez całe życie. </w:t>
      </w:r>
    </w:p>
    <w:p w14:paraId="22A9E1B2" w14:textId="77777777" w:rsidR="003F099D" w:rsidRPr="009657AC" w:rsidRDefault="003F099D" w:rsidP="009657AC">
      <w:pPr>
        <w:pStyle w:val="Akapitzlist"/>
        <w:numPr>
          <w:ilvl w:val="0"/>
          <w:numId w:val="69"/>
        </w:numPr>
        <w:spacing w:line="360" w:lineRule="auto"/>
        <w:rPr>
          <w:rFonts w:ascii="Arial" w:hAnsi="Arial" w:cs="Arial"/>
          <w:bCs/>
          <w:sz w:val="24"/>
          <w:szCs w:val="24"/>
        </w:rPr>
      </w:pPr>
      <w:r w:rsidRPr="009657AC">
        <w:rPr>
          <w:rFonts w:ascii="Arial" w:hAnsi="Arial" w:cs="Arial"/>
          <w:bCs/>
          <w:sz w:val="24"/>
          <w:szCs w:val="24"/>
        </w:rPr>
        <w:t xml:space="preserve">Cel 5. Osiągnąć równość płci oraz wzmocnić pozycję kobiet i dziewcząt. </w:t>
      </w:r>
    </w:p>
    <w:p w14:paraId="6A442169" w14:textId="77777777" w:rsidR="003F099D" w:rsidRPr="009657AC" w:rsidRDefault="003F099D" w:rsidP="009657AC">
      <w:pPr>
        <w:pStyle w:val="Akapitzlist"/>
        <w:numPr>
          <w:ilvl w:val="0"/>
          <w:numId w:val="69"/>
        </w:numPr>
        <w:spacing w:line="360" w:lineRule="auto"/>
        <w:rPr>
          <w:rFonts w:ascii="Arial" w:hAnsi="Arial" w:cs="Arial"/>
          <w:bCs/>
          <w:sz w:val="24"/>
          <w:szCs w:val="24"/>
        </w:rPr>
      </w:pPr>
      <w:r w:rsidRPr="009657AC">
        <w:rPr>
          <w:rFonts w:ascii="Arial" w:hAnsi="Arial" w:cs="Arial"/>
          <w:bCs/>
          <w:sz w:val="24"/>
          <w:szCs w:val="24"/>
        </w:rPr>
        <w:t xml:space="preserve">Cel 6. Zapewnić wszystkim ludziom dostęp do wody i warunków sanitarnych poprzez zrównoważoną gospodarkę zasobami wodnymi. </w:t>
      </w:r>
    </w:p>
    <w:p w14:paraId="52C29861" w14:textId="77777777" w:rsidR="003F099D" w:rsidRPr="009657AC" w:rsidRDefault="003F099D" w:rsidP="009657AC">
      <w:pPr>
        <w:pStyle w:val="Akapitzlist"/>
        <w:numPr>
          <w:ilvl w:val="0"/>
          <w:numId w:val="69"/>
        </w:numPr>
        <w:spacing w:line="360" w:lineRule="auto"/>
        <w:rPr>
          <w:rFonts w:ascii="Arial" w:hAnsi="Arial" w:cs="Arial"/>
          <w:bCs/>
          <w:sz w:val="24"/>
          <w:szCs w:val="24"/>
        </w:rPr>
      </w:pPr>
      <w:r w:rsidRPr="009657AC">
        <w:rPr>
          <w:rFonts w:ascii="Arial" w:hAnsi="Arial" w:cs="Arial"/>
          <w:bCs/>
          <w:sz w:val="24"/>
          <w:szCs w:val="24"/>
        </w:rPr>
        <w:t xml:space="preserve">Cel 7. Zapewnić wszystkim dostęp do stabilnej, zrównoważonej i nowoczesnej energii po przystępnej cenie. </w:t>
      </w:r>
    </w:p>
    <w:p w14:paraId="0E5C95E9" w14:textId="77777777" w:rsidR="003F099D" w:rsidRPr="009657AC" w:rsidRDefault="003F099D" w:rsidP="009657AC">
      <w:pPr>
        <w:pStyle w:val="Akapitzlist"/>
        <w:numPr>
          <w:ilvl w:val="0"/>
          <w:numId w:val="69"/>
        </w:numPr>
        <w:spacing w:line="360" w:lineRule="auto"/>
        <w:rPr>
          <w:rFonts w:ascii="Arial" w:hAnsi="Arial" w:cs="Arial"/>
          <w:bCs/>
          <w:sz w:val="24"/>
          <w:szCs w:val="24"/>
        </w:rPr>
      </w:pPr>
      <w:r w:rsidRPr="009657AC">
        <w:rPr>
          <w:rFonts w:ascii="Arial" w:hAnsi="Arial" w:cs="Arial"/>
          <w:bCs/>
          <w:sz w:val="24"/>
          <w:szCs w:val="24"/>
        </w:rPr>
        <w:lastRenderedPageBreak/>
        <w:t xml:space="preserve">Cel 8. Promować stabilny, zrównoważony i </w:t>
      </w:r>
      <w:proofErr w:type="spellStart"/>
      <w:r w:rsidRPr="009657AC">
        <w:rPr>
          <w:rFonts w:ascii="Arial" w:hAnsi="Arial" w:cs="Arial"/>
          <w:bCs/>
          <w:sz w:val="24"/>
          <w:szCs w:val="24"/>
        </w:rPr>
        <w:t>inkluzywny</w:t>
      </w:r>
      <w:proofErr w:type="spellEnd"/>
      <w:r w:rsidRPr="009657AC">
        <w:rPr>
          <w:rFonts w:ascii="Arial" w:hAnsi="Arial" w:cs="Arial"/>
          <w:bCs/>
          <w:sz w:val="24"/>
          <w:szCs w:val="24"/>
        </w:rPr>
        <w:t xml:space="preserve"> wzrost gospodarczy, pełne i produktywne zatrudnienie oraz godną pracę dla wszystkich ludzi. </w:t>
      </w:r>
    </w:p>
    <w:p w14:paraId="10EFC8DD" w14:textId="77777777" w:rsidR="003F099D" w:rsidRPr="009657AC" w:rsidRDefault="003F099D" w:rsidP="009657AC">
      <w:pPr>
        <w:pStyle w:val="Akapitzlist"/>
        <w:numPr>
          <w:ilvl w:val="0"/>
          <w:numId w:val="69"/>
        </w:numPr>
        <w:spacing w:line="360" w:lineRule="auto"/>
        <w:rPr>
          <w:rFonts w:ascii="Arial" w:hAnsi="Arial" w:cs="Arial"/>
          <w:bCs/>
          <w:sz w:val="24"/>
          <w:szCs w:val="24"/>
        </w:rPr>
      </w:pPr>
      <w:r w:rsidRPr="009657AC">
        <w:rPr>
          <w:rFonts w:ascii="Arial" w:hAnsi="Arial" w:cs="Arial"/>
          <w:bCs/>
          <w:sz w:val="24"/>
          <w:szCs w:val="24"/>
        </w:rPr>
        <w:t xml:space="preserve">Cel 9. Budować stabilną infrastrukturę, promować zrównoważone uprzemysłowienie oraz wspierać innowacyjność. </w:t>
      </w:r>
    </w:p>
    <w:p w14:paraId="59F9891F" w14:textId="77777777" w:rsidR="003F099D" w:rsidRPr="009657AC" w:rsidRDefault="003F099D" w:rsidP="009657AC">
      <w:pPr>
        <w:pStyle w:val="Akapitzlist"/>
        <w:numPr>
          <w:ilvl w:val="0"/>
          <w:numId w:val="69"/>
        </w:numPr>
        <w:spacing w:line="360" w:lineRule="auto"/>
        <w:rPr>
          <w:rFonts w:ascii="Arial" w:hAnsi="Arial" w:cs="Arial"/>
          <w:bCs/>
          <w:sz w:val="24"/>
          <w:szCs w:val="24"/>
        </w:rPr>
      </w:pPr>
      <w:r w:rsidRPr="009657AC">
        <w:rPr>
          <w:rFonts w:ascii="Arial" w:hAnsi="Arial" w:cs="Arial"/>
          <w:bCs/>
          <w:sz w:val="24"/>
          <w:szCs w:val="24"/>
        </w:rPr>
        <w:t xml:space="preserve">Cel 10. Zmniejszyć nierówności w krajach i między krajami. </w:t>
      </w:r>
    </w:p>
    <w:p w14:paraId="550E4500" w14:textId="77777777" w:rsidR="003F099D" w:rsidRPr="009657AC" w:rsidRDefault="003F099D" w:rsidP="009657AC">
      <w:pPr>
        <w:pStyle w:val="Akapitzlist"/>
        <w:numPr>
          <w:ilvl w:val="0"/>
          <w:numId w:val="69"/>
        </w:numPr>
        <w:spacing w:line="360" w:lineRule="auto"/>
        <w:rPr>
          <w:rFonts w:ascii="Arial" w:hAnsi="Arial" w:cs="Arial"/>
          <w:bCs/>
          <w:sz w:val="24"/>
          <w:szCs w:val="24"/>
        </w:rPr>
      </w:pPr>
      <w:r w:rsidRPr="009657AC">
        <w:rPr>
          <w:rFonts w:ascii="Arial" w:hAnsi="Arial" w:cs="Arial"/>
          <w:bCs/>
          <w:sz w:val="24"/>
          <w:szCs w:val="24"/>
        </w:rPr>
        <w:t xml:space="preserve">Cel 11. Uczynić miasta i osiedla ludzkie bezpiecznymi, stabilnymi, zrównoważonymi oraz sprzyjającymi włączeniu społecznemu. </w:t>
      </w:r>
    </w:p>
    <w:p w14:paraId="1F79E991" w14:textId="77777777" w:rsidR="003F099D" w:rsidRPr="009657AC" w:rsidRDefault="003F099D" w:rsidP="009657AC">
      <w:pPr>
        <w:pStyle w:val="Akapitzlist"/>
        <w:numPr>
          <w:ilvl w:val="0"/>
          <w:numId w:val="69"/>
        </w:numPr>
        <w:spacing w:line="360" w:lineRule="auto"/>
        <w:rPr>
          <w:rFonts w:ascii="Arial" w:hAnsi="Arial" w:cs="Arial"/>
          <w:bCs/>
          <w:sz w:val="24"/>
          <w:szCs w:val="24"/>
        </w:rPr>
      </w:pPr>
      <w:r w:rsidRPr="009657AC">
        <w:rPr>
          <w:rFonts w:ascii="Arial" w:hAnsi="Arial" w:cs="Arial"/>
          <w:bCs/>
          <w:sz w:val="24"/>
          <w:szCs w:val="24"/>
        </w:rPr>
        <w:t xml:space="preserve">Cel 12. Zapewnić wzorce zrównoważonej konsumpcji i produkcji </w:t>
      </w:r>
    </w:p>
    <w:p w14:paraId="23022DFA" w14:textId="77777777" w:rsidR="003F099D" w:rsidRPr="009657AC" w:rsidRDefault="003F099D" w:rsidP="009657AC">
      <w:pPr>
        <w:pStyle w:val="Akapitzlist"/>
        <w:numPr>
          <w:ilvl w:val="0"/>
          <w:numId w:val="69"/>
        </w:numPr>
        <w:spacing w:line="360" w:lineRule="auto"/>
        <w:rPr>
          <w:rFonts w:ascii="Arial" w:hAnsi="Arial" w:cs="Arial"/>
          <w:bCs/>
          <w:sz w:val="24"/>
          <w:szCs w:val="24"/>
        </w:rPr>
      </w:pPr>
      <w:r w:rsidRPr="009657AC">
        <w:rPr>
          <w:rFonts w:ascii="Arial" w:hAnsi="Arial" w:cs="Arial"/>
          <w:bCs/>
          <w:sz w:val="24"/>
          <w:szCs w:val="24"/>
        </w:rPr>
        <w:t>Cel 13. Podjąć pilne działania w celu przeciwdziałania zmianom klimatu i ich skutkom.</w:t>
      </w:r>
    </w:p>
    <w:p w14:paraId="25AAA28B" w14:textId="77777777" w:rsidR="003F099D" w:rsidRPr="009657AC" w:rsidRDefault="003F099D" w:rsidP="009657AC">
      <w:pPr>
        <w:pStyle w:val="Akapitzlist"/>
        <w:numPr>
          <w:ilvl w:val="0"/>
          <w:numId w:val="69"/>
        </w:numPr>
        <w:spacing w:line="360" w:lineRule="auto"/>
        <w:rPr>
          <w:rFonts w:ascii="Arial" w:hAnsi="Arial" w:cs="Arial"/>
          <w:bCs/>
          <w:sz w:val="24"/>
          <w:szCs w:val="24"/>
        </w:rPr>
      </w:pPr>
      <w:r w:rsidRPr="009657AC">
        <w:rPr>
          <w:rFonts w:ascii="Arial" w:hAnsi="Arial" w:cs="Arial"/>
          <w:bCs/>
          <w:sz w:val="24"/>
          <w:szCs w:val="24"/>
        </w:rPr>
        <w:t xml:space="preserve">Cel 14. Chronić oceany, morza i zasoby morskie oraz wykorzystywać je w sposób zrównoważony. </w:t>
      </w:r>
    </w:p>
    <w:p w14:paraId="1E2A765B" w14:textId="77777777" w:rsidR="003F099D" w:rsidRPr="009657AC" w:rsidRDefault="003F099D" w:rsidP="009657AC">
      <w:pPr>
        <w:pStyle w:val="Akapitzlist"/>
        <w:numPr>
          <w:ilvl w:val="0"/>
          <w:numId w:val="69"/>
        </w:numPr>
        <w:spacing w:line="360" w:lineRule="auto"/>
        <w:rPr>
          <w:rFonts w:ascii="Arial" w:hAnsi="Arial" w:cs="Arial"/>
          <w:bCs/>
          <w:sz w:val="24"/>
          <w:szCs w:val="24"/>
        </w:rPr>
      </w:pPr>
      <w:r w:rsidRPr="009657AC">
        <w:rPr>
          <w:rFonts w:ascii="Arial" w:hAnsi="Arial" w:cs="Arial"/>
          <w:bCs/>
          <w:sz w:val="24"/>
          <w:szCs w:val="24"/>
        </w:rPr>
        <w:t xml:space="preserve">Cel 15. Chronić, przywrócić oraz promować zrównoważone użytkowanie ekosystemów lądowych, zrównoważone gospodarowanie lasami, zwalczać pustynnienie, powstrzymywać i odwracać proces degradacji gleby oraz powstrzymać utratę różnorodności biologicznej. </w:t>
      </w:r>
    </w:p>
    <w:p w14:paraId="5E0B3BF3" w14:textId="77777777" w:rsidR="003F099D" w:rsidRPr="009657AC" w:rsidRDefault="003F099D" w:rsidP="009657AC">
      <w:pPr>
        <w:pStyle w:val="Akapitzlist"/>
        <w:numPr>
          <w:ilvl w:val="0"/>
          <w:numId w:val="69"/>
        </w:numPr>
        <w:spacing w:line="360" w:lineRule="auto"/>
        <w:rPr>
          <w:rFonts w:ascii="Arial" w:hAnsi="Arial" w:cs="Arial"/>
          <w:bCs/>
          <w:sz w:val="24"/>
          <w:szCs w:val="24"/>
        </w:rPr>
      </w:pPr>
      <w:r w:rsidRPr="009657AC">
        <w:rPr>
          <w:rFonts w:ascii="Arial" w:hAnsi="Arial" w:cs="Arial"/>
          <w:bCs/>
          <w:sz w:val="24"/>
          <w:szCs w:val="24"/>
        </w:rPr>
        <w:t xml:space="preserve">Cel 16. Promować pokojowe i </w:t>
      </w:r>
      <w:proofErr w:type="spellStart"/>
      <w:r w:rsidRPr="009657AC">
        <w:rPr>
          <w:rFonts w:ascii="Arial" w:hAnsi="Arial" w:cs="Arial"/>
          <w:bCs/>
          <w:sz w:val="24"/>
          <w:szCs w:val="24"/>
        </w:rPr>
        <w:t>inkluzywne</w:t>
      </w:r>
      <w:proofErr w:type="spellEnd"/>
      <w:r w:rsidRPr="009657AC">
        <w:rPr>
          <w:rFonts w:ascii="Arial" w:hAnsi="Arial" w:cs="Arial"/>
          <w:bCs/>
          <w:sz w:val="24"/>
          <w:szCs w:val="24"/>
        </w:rPr>
        <w:t xml:space="preserve"> społeczeństwa, zapewnić wszystkim ludziom dostęp do wymiaru sprawiedliwości oraz budować na wszystkich szczeblach skuteczne i odpowiedzialne instytucje, sprzyjające włączeniu społecznemu. </w:t>
      </w:r>
    </w:p>
    <w:p w14:paraId="7007D0A3" w14:textId="77777777" w:rsidR="003F099D" w:rsidRPr="009657AC" w:rsidRDefault="003F099D" w:rsidP="009657AC">
      <w:pPr>
        <w:pStyle w:val="Akapitzlist"/>
        <w:numPr>
          <w:ilvl w:val="0"/>
          <w:numId w:val="69"/>
        </w:numPr>
        <w:spacing w:line="360" w:lineRule="auto"/>
        <w:rPr>
          <w:rFonts w:ascii="Arial" w:hAnsi="Arial" w:cs="Arial"/>
          <w:bCs/>
          <w:sz w:val="24"/>
          <w:szCs w:val="24"/>
        </w:rPr>
      </w:pPr>
      <w:r w:rsidRPr="009657AC">
        <w:rPr>
          <w:rFonts w:ascii="Arial" w:hAnsi="Arial" w:cs="Arial"/>
          <w:bCs/>
          <w:sz w:val="24"/>
          <w:szCs w:val="24"/>
        </w:rPr>
        <w:t>Cel 17. Wzmocnić środki wdrażania i ożywić globalne partnerstwo na rzecz zrównoważonego rozwoju.</w:t>
      </w:r>
    </w:p>
    <w:p w14:paraId="763DE00C" w14:textId="656C270C" w:rsidR="0052057F" w:rsidRDefault="003F099D" w:rsidP="00B11571">
      <w:pPr>
        <w:pStyle w:val="Akapitzlist"/>
        <w:numPr>
          <w:ilvl w:val="0"/>
          <w:numId w:val="18"/>
        </w:numPr>
        <w:spacing w:line="360" w:lineRule="auto"/>
        <w:ind w:left="426"/>
        <w:rPr>
          <w:rFonts w:ascii="Arial" w:hAnsi="Arial" w:cs="Arial"/>
          <w:bCs/>
          <w:sz w:val="24"/>
          <w:szCs w:val="24"/>
        </w:rPr>
      </w:pPr>
      <w:r w:rsidRPr="002B6C26">
        <w:rPr>
          <w:rFonts w:ascii="Arial" w:hAnsi="Arial" w:cs="Arial"/>
          <w:bCs/>
          <w:sz w:val="24"/>
          <w:szCs w:val="24"/>
        </w:rPr>
        <w:t>Zasada weryfikowana będzie podczas oceny kryterium A.7 Projekt jest zgodny z zasadą zrównoważonego rozwoju, na podstawie opisu zawartego w sekcji „Dodatkowe informacje” we wniosku o dofinansowanie projektu.</w:t>
      </w:r>
    </w:p>
    <w:p w14:paraId="0122F0E6" w14:textId="77777777" w:rsidR="002B6C26" w:rsidRPr="002B6C26" w:rsidRDefault="002B6C26" w:rsidP="009657AC">
      <w:pPr>
        <w:pStyle w:val="Akapitzlist"/>
        <w:spacing w:line="360" w:lineRule="auto"/>
        <w:ind w:left="426"/>
        <w:rPr>
          <w:rFonts w:ascii="Arial" w:hAnsi="Arial" w:cs="Arial"/>
          <w:bCs/>
          <w:sz w:val="24"/>
          <w:szCs w:val="24"/>
        </w:rPr>
      </w:pPr>
    </w:p>
    <w:p w14:paraId="11CCD49F" w14:textId="137543DB" w:rsidR="00BD20C0" w:rsidRPr="00C05BCE" w:rsidRDefault="00BD20C0" w:rsidP="00724D86">
      <w:pPr>
        <w:keepNext/>
        <w:spacing w:line="360" w:lineRule="auto"/>
        <w:rPr>
          <w:rFonts w:ascii="Arial" w:hAnsi="Arial" w:cs="Arial"/>
          <w:b/>
          <w:color w:val="0070C0"/>
          <w:sz w:val="24"/>
          <w:szCs w:val="24"/>
        </w:rPr>
      </w:pPr>
      <w:r w:rsidRPr="00C05BCE">
        <w:rPr>
          <w:rFonts w:ascii="Arial" w:hAnsi="Arial" w:cs="Arial"/>
          <w:b/>
          <w:color w:val="0070C0"/>
          <w:sz w:val="24"/>
          <w:szCs w:val="24"/>
        </w:rPr>
        <w:t>Pomoc publiczna</w:t>
      </w:r>
      <w:r w:rsidR="003059A6" w:rsidRPr="00C05BCE">
        <w:rPr>
          <w:rFonts w:ascii="Arial" w:hAnsi="Arial" w:cs="Arial"/>
          <w:b/>
          <w:color w:val="0070C0"/>
          <w:sz w:val="24"/>
          <w:szCs w:val="24"/>
        </w:rPr>
        <w:t>/</w:t>
      </w:r>
      <w:r w:rsidR="0079521F">
        <w:rPr>
          <w:rFonts w:ascii="Arial" w:hAnsi="Arial" w:cs="Arial"/>
          <w:b/>
          <w:color w:val="0070C0"/>
          <w:sz w:val="24"/>
          <w:szCs w:val="24"/>
        </w:rPr>
        <w:t xml:space="preserve"> </w:t>
      </w:r>
      <w:r w:rsidR="003059A6" w:rsidRPr="00C05BCE">
        <w:rPr>
          <w:rFonts w:ascii="Arial" w:hAnsi="Arial" w:cs="Arial"/>
          <w:b/>
          <w:color w:val="0070C0"/>
          <w:sz w:val="24"/>
          <w:szCs w:val="24"/>
        </w:rPr>
        <w:t xml:space="preserve">Pomoc de </w:t>
      </w:r>
      <w:proofErr w:type="spellStart"/>
      <w:r w:rsidR="003059A6" w:rsidRPr="00C05BCE">
        <w:rPr>
          <w:rFonts w:ascii="Arial" w:hAnsi="Arial" w:cs="Arial"/>
          <w:b/>
          <w:color w:val="0070C0"/>
          <w:sz w:val="24"/>
          <w:szCs w:val="24"/>
        </w:rPr>
        <w:t>minimis</w:t>
      </w:r>
      <w:proofErr w:type="spellEnd"/>
      <w:r w:rsidR="003059A6" w:rsidRPr="00C05BCE">
        <w:rPr>
          <w:rFonts w:ascii="Arial" w:hAnsi="Arial" w:cs="Arial"/>
          <w:b/>
          <w:color w:val="0070C0"/>
          <w:sz w:val="24"/>
          <w:szCs w:val="24"/>
        </w:rPr>
        <w:t xml:space="preserve"> (jeśli dotyczy)</w:t>
      </w:r>
    </w:p>
    <w:p w14:paraId="505BDA35" w14:textId="07BFFD28" w:rsidR="00D9069F" w:rsidRPr="00C05BCE" w:rsidRDefault="003059A6" w:rsidP="00724D86">
      <w:pPr>
        <w:pStyle w:val="Akapitzlist"/>
        <w:numPr>
          <w:ilvl w:val="0"/>
          <w:numId w:val="18"/>
        </w:numPr>
        <w:spacing w:line="360" w:lineRule="auto"/>
        <w:ind w:left="426" w:hanging="567"/>
        <w:rPr>
          <w:rFonts w:ascii="Arial" w:hAnsi="Arial" w:cs="Arial"/>
          <w:sz w:val="24"/>
          <w:szCs w:val="24"/>
        </w:rPr>
      </w:pPr>
      <w:r w:rsidRPr="00C05BCE">
        <w:rPr>
          <w:rFonts w:ascii="Arial" w:hAnsi="Arial" w:cs="Arial"/>
          <w:sz w:val="24"/>
          <w:szCs w:val="24"/>
        </w:rPr>
        <w:t xml:space="preserve">Wystąpienie pomocy publicznej i/lub pomocy de </w:t>
      </w:r>
      <w:proofErr w:type="spellStart"/>
      <w:r w:rsidRPr="00C05BCE">
        <w:rPr>
          <w:rFonts w:ascii="Arial" w:hAnsi="Arial" w:cs="Arial"/>
          <w:sz w:val="24"/>
          <w:szCs w:val="24"/>
        </w:rPr>
        <w:t>minimis</w:t>
      </w:r>
      <w:proofErr w:type="spellEnd"/>
      <w:r w:rsidRPr="00C05BCE">
        <w:rPr>
          <w:rFonts w:ascii="Arial" w:hAnsi="Arial" w:cs="Arial"/>
          <w:sz w:val="24"/>
          <w:szCs w:val="24"/>
        </w:rPr>
        <w:t xml:space="preserve"> </w:t>
      </w:r>
      <w:r w:rsidR="00FE01B7" w:rsidRPr="00C05BCE">
        <w:rPr>
          <w:rFonts w:ascii="Arial" w:hAnsi="Arial" w:cs="Arial"/>
          <w:sz w:val="24"/>
          <w:szCs w:val="24"/>
        </w:rPr>
        <w:t>w </w:t>
      </w:r>
      <w:r w:rsidRPr="00C05BCE">
        <w:rPr>
          <w:rFonts w:ascii="Arial" w:hAnsi="Arial" w:cs="Arial"/>
          <w:sz w:val="24"/>
          <w:szCs w:val="24"/>
        </w:rPr>
        <w:t xml:space="preserve">projekcie uzależnione jest m.in. od rodzaju </w:t>
      </w:r>
      <w:r w:rsidR="00FE01B7" w:rsidRPr="00C05BCE">
        <w:rPr>
          <w:rFonts w:ascii="Arial" w:hAnsi="Arial" w:cs="Arial"/>
          <w:sz w:val="24"/>
          <w:szCs w:val="24"/>
        </w:rPr>
        <w:t>i </w:t>
      </w:r>
      <w:r w:rsidRPr="00C05BCE">
        <w:rPr>
          <w:rFonts w:ascii="Arial" w:hAnsi="Arial" w:cs="Arial"/>
          <w:sz w:val="24"/>
          <w:szCs w:val="24"/>
        </w:rPr>
        <w:t>charakteru wsparcia oraz od rodzaju grupy docelowej, której dane wsparcie ma zostać udzielone</w:t>
      </w:r>
      <w:r w:rsidR="00D9069F" w:rsidRPr="00C05BCE">
        <w:rPr>
          <w:rFonts w:ascii="Arial" w:hAnsi="Arial" w:cs="Arial"/>
          <w:sz w:val="24"/>
          <w:szCs w:val="24"/>
        </w:rPr>
        <w:t>.</w:t>
      </w:r>
    </w:p>
    <w:p w14:paraId="6F79F8B0" w14:textId="14F9E3D3" w:rsidR="00D9069F" w:rsidRPr="00C05BCE" w:rsidRDefault="00D9069F" w:rsidP="00724D86">
      <w:pPr>
        <w:pStyle w:val="Akapitzlist"/>
        <w:numPr>
          <w:ilvl w:val="0"/>
          <w:numId w:val="18"/>
        </w:numPr>
        <w:spacing w:line="360" w:lineRule="auto"/>
        <w:ind w:left="426" w:hanging="567"/>
        <w:rPr>
          <w:rFonts w:ascii="Arial" w:hAnsi="Arial" w:cs="Arial"/>
          <w:sz w:val="24"/>
          <w:szCs w:val="24"/>
        </w:rPr>
      </w:pPr>
      <w:r w:rsidRPr="00C05BCE">
        <w:rPr>
          <w:rFonts w:ascii="Arial" w:hAnsi="Arial" w:cs="Arial"/>
          <w:sz w:val="24"/>
          <w:szCs w:val="24"/>
        </w:rPr>
        <w:lastRenderedPageBreak/>
        <w:t>Zasady dotyczące pomocy publicznej określają przepisy</w:t>
      </w:r>
      <w:r w:rsidR="00D53767" w:rsidRPr="00C05BCE">
        <w:rPr>
          <w:rStyle w:val="Odwoanieprzypisudolnego"/>
          <w:rFonts w:ascii="Arial" w:hAnsi="Arial" w:cs="Arial"/>
          <w:sz w:val="24"/>
          <w:szCs w:val="24"/>
        </w:rPr>
        <w:footnoteReference w:id="24"/>
      </w:r>
      <w:r w:rsidRPr="00C05BCE">
        <w:rPr>
          <w:rFonts w:ascii="Arial" w:hAnsi="Arial" w:cs="Arial"/>
          <w:sz w:val="24"/>
          <w:szCs w:val="24"/>
        </w:rPr>
        <w:t>:</w:t>
      </w:r>
    </w:p>
    <w:p w14:paraId="354657D9" w14:textId="096BBA38" w:rsidR="00D9069F" w:rsidRPr="00C05BCE" w:rsidRDefault="00D9069F" w:rsidP="00724D86">
      <w:pPr>
        <w:pStyle w:val="Akapitzlist"/>
        <w:numPr>
          <w:ilvl w:val="0"/>
          <w:numId w:val="62"/>
        </w:numPr>
        <w:tabs>
          <w:tab w:val="left" w:pos="567"/>
        </w:tabs>
        <w:spacing w:line="360" w:lineRule="auto"/>
        <w:ind w:left="1134" w:hanging="283"/>
        <w:rPr>
          <w:rFonts w:ascii="Arial" w:hAnsi="Arial" w:cs="Arial"/>
          <w:sz w:val="24"/>
          <w:szCs w:val="24"/>
        </w:rPr>
      </w:pPr>
      <w:r w:rsidRPr="00C05BCE">
        <w:rPr>
          <w:rFonts w:ascii="Arial" w:hAnsi="Arial" w:cs="Arial"/>
          <w:sz w:val="24"/>
          <w:szCs w:val="24"/>
        </w:rPr>
        <w:t xml:space="preserve">Rozporządzenie Komisji (UE) Nr 651/2014 </w:t>
      </w:r>
      <w:r w:rsidR="00FE01B7" w:rsidRPr="00C05BCE">
        <w:rPr>
          <w:rFonts w:ascii="Arial" w:hAnsi="Arial" w:cs="Arial"/>
          <w:sz w:val="24"/>
          <w:szCs w:val="24"/>
        </w:rPr>
        <w:t>z </w:t>
      </w:r>
      <w:r w:rsidRPr="00C05BCE">
        <w:rPr>
          <w:rFonts w:ascii="Arial" w:hAnsi="Arial" w:cs="Arial"/>
          <w:sz w:val="24"/>
          <w:szCs w:val="24"/>
        </w:rPr>
        <w:t xml:space="preserve">dnia 17 czerwca 2014 r. uznające niektóre rodzaje pomocy </w:t>
      </w:r>
      <w:r w:rsidR="00FE01B7" w:rsidRPr="00C05BCE">
        <w:rPr>
          <w:rFonts w:ascii="Arial" w:hAnsi="Arial" w:cs="Arial"/>
          <w:sz w:val="24"/>
          <w:szCs w:val="24"/>
        </w:rPr>
        <w:t>za </w:t>
      </w:r>
      <w:r w:rsidRPr="00C05BCE">
        <w:rPr>
          <w:rFonts w:ascii="Arial" w:hAnsi="Arial" w:cs="Arial"/>
          <w:sz w:val="24"/>
          <w:szCs w:val="24"/>
        </w:rPr>
        <w:t xml:space="preserve">zgodne </w:t>
      </w:r>
      <w:r w:rsidR="00FE01B7" w:rsidRPr="00C05BCE">
        <w:rPr>
          <w:rFonts w:ascii="Arial" w:hAnsi="Arial" w:cs="Arial"/>
          <w:sz w:val="24"/>
          <w:szCs w:val="24"/>
        </w:rPr>
        <w:t>z </w:t>
      </w:r>
      <w:r w:rsidRPr="00C05BCE">
        <w:rPr>
          <w:rFonts w:ascii="Arial" w:hAnsi="Arial" w:cs="Arial"/>
          <w:sz w:val="24"/>
          <w:szCs w:val="24"/>
        </w:rPr>
        <w:t xml:space="preserve">rynkiem wewnętrznym </w:t>
      </w:r>
      <w:r w:rsidR="00FE01B7" w:rsidRPr="00C05BCE">
        <w:rPr>
          <w:rFonts w:ascii="Arial" w:hAnsi="Arial" w:cs="Arial"/>
          <w:sz w:val="24"/>
          <w:szCs w:val="24"/>
        </w:rPr>
        <w:t>w </w:t>
      </w:r>
      <w:r w:rsidRPr="00C05BCE">
        <w:rPr>
          <w:rFonts w:ascii="Arial" w:hAnsi="Arial" w:cs="Arial"/>
          <w:sz w:val="24"/>
          <w:szCs w:val="24"/>
        </w:rPr>
        <w:t xml:space="preserve">zastosowaniu art. 107 </w:t>
      </w:r>
      <w:r w:rsidR="00FE01B7" w:rsidRPr="00C05BCE">
        <w:rPr>
          <w:rFonts w:ascii="Arial" w:hAnsi="Arial" w:cs="Arial"/>
          <w:sz w:val="24"/>
          <w:szCs w:val="24"/>
        </w:rPr>
        <w:t>i </w:t>
      </w:r>
      <w:r w:rsidRPr="00C05BCE">
        <w:rPr>
          <w:rFonts w:ascii="Arial" w:hAnsi="Arial" w:cs="Arial"/>
          <w:sz w:val="24"/>
          <w:szCs w:val="24"/>
        </w:rPr>
        <w:t>108 Traktatu;</w:t>
      </w:r>
    </w:p>
    <w:p w14:paraId="66A4E67D" w14:textId="0A0E9092" w:rsidR="00D9069F" w:rsidRPr="00C05BCE" w:rsidRDefault="00D9069F" w:rsidP="00724D86">
      <w:pPr>
        <w:pStyle w:val="Akapitzlist"/>
        <w:numPr>
          <w:ilvl w:val="0"/>
          <w:numId w:val="62"/>
        </w:numPr>
        <w:tabs>
          <w:tab w:val="left" w:pos="567"/>
        </w:tabs>
        <w:spacing w:line="360" w:lineRule="auto"/>
        <w:ind w:left="1134" w:hanging="283"/>
        <w:rPr>
          <w:rFonts w:ascii="Arial" w:hAnsi="Arial" w:cs="Arial"/>
          <w:sz w:val="24"/>
          <w:szCs w:val="24"/>
        </w:rPr>
      </w:pPr>
      <w:r w:rsidRPr="00C05BCE">
        <w:rPr>
          <w:rFonts w:ascii="Arial" w:hAnsi="Arial" w:cs="Arial"/>
          <w:sz w:val="24"/>
          <w:szCs w:val="24"/>
        </w:rPr>
        <w:t xml:space="preserve">Rozporządzenie Komisji (UE) Nr 1407/2013 </w:t>
      </w:r>
      <w:r w:rsidR="00FE01B7" w:rsidRPr="00C05BCE">
        <w:rPr>
          <w:rFonts w:ascii="Arial" w:hAnsi="Arial" w:cs="Arial"/>
          <w:sz w:val="24"/>
          <w:szCs w:val="24"/>
        </w:rPr>
        <w:t>z </w:t>
      </w:r>
      <w:r w:rsidRPr="00C05BCE">
        <w:rPr>
          <w:rFonts w:ascii="Arial" w:hAnsi="Arial" w:cs="Arial"/>
          <w:sz w:val="24"/>
          <w:szCs w:val="24"/>
        </w:rPr>
        <w:t xml:space="preserve">dnia 18 grudnia 2013 r. </w:t>
      </w:r>
      <w:r w:rsidR="00FE01B7" w:rsidRPr="00C05BCE">
        <w:rPr>
          <w:rFonts w:ascii="Arial" w:hAnsi="Arial" w:cs="Arial"/>
          <w:sz w:val="24"/>
          <w:szCs w:val="24"/>
        </w:rPr>
        <w:t>w </w:t>
      </w:r>
      <w:r w:rsidRPr="00C05BCE">
        <w:rPr>
          <w:rFonts w:ascii="Arial" w:hAnsi="Arial" w:cs="Arial"/>
          <w:sz w:val="24"/>
          <w:szCs w:val="24"/>
        </w:rPr>
        <w:t xml:space="preserve">sprawie stosowania art. 107 </w:t>
      </w:r>
      <w:r w:rsidR="00FE01B7" w:rsidRPr="00C05BCE">
        <w:rPr>
          <w:rFonts w:ascii="Arial" w:hAnsi="Arial" w:cs="Arial"/>
          <w:sz w:val="24"/>
          <w:szCs w:val="24"/>
        </w:rPr>
        <w:t>i </w:t>
      </w:r>
      <w:r w:rsidRPr="00C05BCE">
        <w:rPr>
          <w:rFonts w:ascii="Arial" w:hAnsi="Arial" w:cs="Arial"/>
          <w:sz w:val="24"/>
          <w:szCs w:val="24"/>
        </w:rPr>
        <w:t xml:space="preserve">108 Traktatu </w:t>
      </w:r>
      <w:r w:rsidR="00FE01B7" w:rsidRPr="00C05BCE">
        <w:rPr>
          <w:rFonts w:ascii="Arial" w:hAnsi="Arial" w:cs="Arial"/>
          <w:sz w:val="24"/>
          <w:szCs w:val="24"/>
        </w:rPr>
        <w:t>o </w:t>
      </w:r>
      <w:r w:rsidRPr="00C05BCE">
        <w:rPr>
          <w:rFonts w:ascii="Arial" w:hAnsi="Arial" w:cs="Arial"/>
          <w:sz w:val="24"/>
          <w:szCs w:val="24"/>
        </w:rPr>
        <w:t xml:space="preserve">funkcjonowaniu Unii Europejskiej </w:t>
      </w:r>
      <w:r w:rsidR="00FE01B7" w:rsidRPr="00C05BCE">
        <w:rPr>
          <w:rFonts w:ascii="Arial" w:hAnsi="Arial" w:cs="Arial"/>
          <w:sz w:val="24"/>
          <w:szCs w:val="24"/>
        </w:rPr>
        <w:t>do </w:t>
      </w:r>
      <w:r w:rsidRPr="00C05BCE">
        <w:rPr>
          <w:rFonts w:ascii="Arial" w:hAnsi="Arial" w:cs="Arial"/>
          <w:sz w:val="24"/>
          <w:szCs w:val="24"/>
        </w:rPr>
        <w:t xml:space="preserve">pomocy de </w:t>
      </w:r>
      <w:proofErr w:type="spellStart"/>
      <w:r w:rsidRPr="00C05BCE">
        <w:rPr>
          <w:rFonts w:ascii="Arial" w:hAnsi="Arial" w:cs="Arial"/>
          <w:sz w:val="24"/>
          <w:szCs w:val="24"/>
        </w:rPr>
        <w:t>minimis</w:t>
      </w:r>
      <w:proofErr w:type="spellEnd"/>
      <w:r w:rsidRPr="00C05BCE">
        <w:rPr>
          <w:rFonts w:ascii="Arial" w:hAnsi="Arial" w:cs="Arial"/>
          <w:sz w:val="24"/>
          <w:szCs w:val="24"/>
        </w:rPr>
        <w:t>;</w:t>
      </w:r>
    </w:p>
    <w:p w14:paraId="5F2B2E43" w14:textId="7EF89A6F" w:rsidR="00D9069F" w:rsidRPr="00C05BCE" w:rsidRDefault="00D9069F">
      <w:pPr>
        <w:pStyle w:val="Akapitzlist"/>
        <w:numPr>
          <w:ilvl w:val="0"/>
          <w:numId w:val="62"/>
        </w:numPr>
        <w:tabs>
          <w:tab w:val="left" w:pos="567"/>
        </w:tabs>
        <w:spacing w:line="360" w:lineRule="auto"/>
        <w:ind w:left="1134" w:hanging="283"/>
        <w:rPr>
          <w:rFonts w:ascii="Arial" w:hAnsi="Arial" w:cs="Arial"/>
          <w:sz w:val="24"/>
          <w:szCs w:val="24"/>
        </w:rPr>
      </w:pPr>
      <w:r w:rsidRPr="00C05BCE">
        <w:rPr>
          <w:rFonts w:ascii="Arial" w:hAnsi="Arial" w:cs="Arial"/>
          <w:sz w:val="24"/>
          <w:szCs w:val="24"/>
        </w:rPr>
        <w:t xml:space="preserve">Rozporządzenie Ministra Funduszy </w:t>
      </w:r>
      <w:r w:rsidR="00FE01B7" w:rsidRPr="00C05BCE">
        <w:rPr>
          <w:rFonts w:ascii="Arial" w:hAnsi="Arial" w:cs="Arial"/>
          <w:sz w:val="24"/>
          <w:szCs w:val="24"/>
        </w:rPr>
        <w:t>i </w:t>
      </w:r>
      <w:r w:rsidRPr="00C05BCE">
        <w:rPr>
          <w:rFonts w:ascii="Arial" w:hAnsi="Arial" w:cs="Arial"/>
          <w:sz w:val="24"/>
          <w:szCs w:val="24"/>
        </w:rPr>
        <w:t xml:space="preserve">Polityki Regionalnej </w:t>
      </w:r>
      <w:r w:rsidR="00FE01B7" w:rsidRPr="00C05BCE">
        <w:rPr>
          <w:rFonts w:ascii="Arial" w:hAnsi="Arial" w:cs="Arial"/>
          <w:sz w:val="24"/>
          <w:szCs w:val="24"/>
        </w:rPr>
        <w:t>z </w:t>
      </w:r>
      <w:r w:rsidRPr="00C05BCE">
        <w:rPr>
          <w:rFonts w:ascii="Arial" w:hAnsi="Arial" w:cs="Arial"/>
          <w:sz w:val="24"/>
          <w:szCs w:val="24"/>
        </w:rPr>
        <w:t xml:space="preserve">dnia 20 grudnia 2022 r. </w:t>
      </w:r>
      <w:r w:rsidR="00FE01B7" w:rsidRPr="00C05BCE">
        <w:rPr>
          <w:rFonts w:ascii="Arial" w:hAnsi="Arial" w:cs="Arial"/>
          <w:sz w:val="24"/>
          <w:szCs w:val="24"/>
        </w:rPr>
        <w:t>w </w:t>
      </w:r>
      <w:r w:rsidRPr="00C05BCE">
        <w:rPr>
          <w:rFonts w:ascii="Arial" w:hAnsi="Arial" w:cs="Arial"/>
          <w:sz w:val="24"/>
          <w:szCs w:val="24"/>
        </w:rPr>
        <w:t xml:space="preserve">sprawie udzielania pomocy de </w:t>
      </w:r>
      <w:proofErr w:type="spellStart"/>
      <w:r w:rsidRPr="00C05BCE">
        <w:rPr>
          <w:rFonts w:ascii="Arial" w:hAnsi="Arial" w:cs="Arial"/>
          <w:sz w:val="24"/>
          <w:szCs w:val="24"/>
        </w:rPr>
        <w:t>minimis</w:t>
      </w:r>
      <w:proofErr w:type="spellEnd"/>
      <w:r w:rsidRPr="00C05BCE">
        <w:rPr>
          <w:rFonts w:ascii="Arial" w:hAnsi="Arial" w:cs="Arial"/>
          <w:sz w:val="24"/>
          <w:szCs w:val="24"/>
        </w:rPr>
        <w:t xml:space="preserve"> oraz pomocy publicznej </w:t>
      </w:r>
      <w:r w:rsidR="00FE01B7" w:rsidRPr="00C05BCE">
        <w:rPr>
          <w:rFonts w:ascii="Arial" w:hAnsi="Arial" w:cs="Arial"/>
          <w:sz w:val="24"/>
          <w:szCs w:val="24"/>
        </w:rPr>
        <w:t>w </w:t>
      </w:r>
      <w:r w:rsidRPr="00C05BCE">
        <w:rPr>
          <w:rFonts w:ascii="Arial" w:hAnsi="Arial" w:cs="Arial"/>
          <w:sz w:val="24"/>
          <w:szCs w:val="24"/>
        </w:rPr>
        <w:t xml:space="preserve">ramach programów finansowanych </w:t>
      </w:r>
      <w:r w:rsidR="00FE01B7" w:rsidRPr="00C05BCE">
        <w:rPr>
          <w:rFonts w:ascii="Arial" w:hAnsi="Arial" w:cs="Arial"/>
          <w:sz w:val="24"/>
          <w:szCs w:val="24"/>
        </w:rPr>
        <w:t>z </w:t>
      </w:r>
      <w:r w:rsidRPr="00C05BCE">
        <w:rPr>
          <w:rFonts w:ascii="Arial" w:hAnsi="Arial" w:cs="Arial"/>
          <w:sz w:val="24"/>
          <w:szCs w:val="24"/>
        </w:rPr>
        <w:t xml:space="preserve">Europejskiego Funduszu Społecznego Plus (EFS+) </w:t>
      </w:r>
      <w:r w:rsidR="00FE01B7" w:rsidRPr="00C05BCE">
        <w:rPr>
          <w:rFonts w:ascii="Arial" w:hAnsi="Arial" w:cs="Arial"/>
          <w:sz w:val="24"/>
          <w:szCs w:val="24"/>
        </w:rPr>
        <w:t>na </w:t>
      </w:r>
      <w:r w:rsidRPr="00C05BCE">
        <w:rPr>
          <w:rFonts w:ascii="Arial" w:hAnsi="Arial" w:cs="Arial"/>
          <w:sz w:val="24"/>
          <w:szCs w:val="24"/>
        </w:rPr>
        <w:t>lata 2021-2027</w:t>
      </w:r>
      <w:r w:rsidR="00C66CC5">
        <w:rPr>
          <w:rStyle w:val="Odwoanieprzypisudolnego"/>
          <w:rFonts w:ascii="Arial" w:hAnsi="Arial" w:cs="Arial"/>
          <w:sz w:val="24"/>
          <w:szCs w:val="24"/>
        </w:rPr>
        <w:footnoteReference w:id="25"/>
      </w:r>
      <w:r w:rsidR="00F22EAB" w:rsidRPr="00C05BCE">
        <w:rPr>
          <w:rFonts w:ascii="Arial" w:hAnsi="Arial" w:cs="Arial"/>
          <w:sz w:val="24"/>
          <w:szCs w:val="24"/>
        </w:rPr>
        <w:t>;</w:t>
      </w:r>
    </w:p>
    <w:p w14:paraId="45C13361" w14:textId="4D111D27" w:rsidR="00F22EAB" w:rsidRPr="00C05BCE" w:rsidRDefault="00F22EAB" w:rsidP="00F22EAB">
      <w:pPr>
        <w:pStyle w:val="Akapitzlist"/>
        <w:numPr>
          <w:ilvl w:val="0"/>
          <w:numId w:val="62"/>
        </w:numPr>
        <w:tabs>
          <w:tab w:val="left" w:pos="567"/>
        </w:tabs>
        <w:spacing w:line="360" w:lineRule="auto"/>
        <w:ind w:left="1134" w:hanging="283"/>
        <w:rPr>
          <w:rFonts w:ascii="Arial" w:hAnsi="Arial" w:cs="Arial"/>
          <w:sz w:val="24"/>
          <w:szCs w:val="24"/>
        </w:rPr>
      </w:pPr>
      <w:r w:rsidRPr="00C05BCE">
        <w:rPr>
          <w:rFonts w:ascii="Arial" w:hAnsi="Arial" w:cs="Arial"/>
          <w:sz w:val="24"/>
          <w:szCs w:val="24"/>
        </w:rPr>
        <w:t xml:space="preserve">Rozporządzenie Ministra Pracy </w:t>
      </w:r>
      <w:r w:rsidR="00FE01B7" w:rsidRPr="00C05BCE">
        <w:rPr>
          <w:rFonts w:ascii="Arial" w:hAnsi="Arial" w:cs="Arial"/>
          <w:sz w:val="24"/>
          <w:szCs w:val="24"/>
        </w:rPr>
        <w:t>i </w:t>
      </w:r>
      <w:r w:rsidRPr="00C05BCE">
        <w:rPr>
          <w:rFonts w:ascii="Arial" w:hAnsi="Arial" w:cs="Arial"/>
          <w:sz w:val="24"/>
          <w:szCs w:val="24"/>
        </w:rPr>
        <w:t xml:space="preserve">Polityki Społecznej </w:t>
      </w:r>
      <w:r w:rsidR="00FE01B7" w:rsidRPr="00C05BCE">
        <w:rPr>
          <w:rFonts w:ascii="Arial" w:hAnsi="Arial" w:cs="Arial"/>
          <w:sz w:val="24"/>
          <w:szCs w:val="24"/>
        </w:rPr>
        <w:t>z </w:t>
      </w:r>
      <w:r w:rsidRPr="00C05BCE">
        <w:rPr>
          <w:rFonts w:ascii="Arial" w:hAnsi="Arial" w:cs="Arial"/>
          <w:sz w:val="24"/>
          <w:szCs w:val="24"/>
        </w:rPr>
        <w:t xml:space="preserve">dnia 24 czerwca 2014 r. </w:t>
      </w:r>
      <w:r w:rsidR="00FE01B7" w:rsidRPr="00C05BCE">
        <w:rPr>
          <w:rFonts w:ascii="Arial" w:hAnsi="Arial" w:cs="Arial"/>
          <w:sz w:val="24"/>
          <w:szCs w:val="24"/>
        </w:rPr>
        <w:t>w </w:t>
      </w:r>
      <w:r w:rsidRPr="00C05BCE">
        <w:rPr>
          <w:rFonts w:ascii="Arial" w:hAnsi="Arial" w:cs="Arial"/>
          <w:sz w:val="24"/>
          <w:szCs w:val="24"/>
        </w:rPr>
        <w:t xml:space="preserve">sprawie organizowania prac interwencyjnych </w:t>
      </w:r>
      <w:r w:rsidR="00FE01B7" w:rsidRPr="00C05BCE">
        <w:rPr>
          <w:rFonts w:ascii="Arial" w:hAnsi="Arial" w:cs="Arial"/>
          <w:sz w:val="24"/>
          <w:szCs w:val="24"/>
        </w:rPr>
        <w:t>i </w:t>
      </w:r>
      <w:r w:rsidRPr="00C05BCE">
        <w:rPr>
          <w:rFonts w:ascii="Arial" w:hAnsi="Arial" w:cs="Arial"/>
          <w:sz w:val="24"/>
          <w:szCs w:val="24"/>
        </w:rPr>
        <w:t xml:space="preserve">robót publicznych oraz jednorazowej refundacji kosztów </w:t>
      </w:r>
      <w:r w:rsidR="00FE01B7" w:rsidRPr="00C05BCE">
        <w:rPr>
          <w:rFonts w:ascii="Arial" w:hAnsi="Arial" w:cs="Arial"/>
          <w:sz w:val="24"/>
          <w:szCs w:val="24"/>
        </w:rPr>
        <w:t>z </w:t>
      </w:r>
      <w:r w:rsidRPr="00C05BCE">
        <w:rPr>
          <w:rFonts w:ascii="Arial" w:hAnsi="Arial" w:cs="Arial"/>
          <w:sz w:val="24"/>
          <w:szCs w:val="24"/>
        </w:rPr>
        <w:t xml:space="preserve">tytułu opłaconych składek </w:t>
      </w:r>
      <w:r w:rsidR="00FE01B7" w:rsidRPr="00C05BCE">
        <w:rPr>
          <w:rFonts w:ascii="Arial" w:hAnsi="Arial" w:cs="Arial"/>
          <w:sz w:val="24"/>
          <w:szCs w:val="24"/>
        </w:rPr>
        <w:t>na </w:t>
      </w:r>
      <w:r w:rsidRPr="00C05BCE">
        <w:rPr>
          <w:rFonts w:ascii="Arial" w:hAnsi="Arial" w:cs="Arial"/>
          <w:sz w:val="24"/>
          <w:szCs w:val="24"/>
        </w:rPr>
        <w:t>ubezpieczenia społeczne;</w:t>
      </w:r>
    </w:p>
    <w:p w14:paraId="123203D9" w14:textId="693FAF41" w:rsidR="00EB6A23" w:rsidRDefault="00F22EAB" w:rsidP="00724D86">
      <w:pPr>
        <w:pStyle w:val="Akapitzlist"/>
        <w:numPr>
          <w:ilvl w:val="0"/>
          <w:numId w:val="62"/>
        </w:numPr>
        <w:tabs>
          <w:tab w:val="left" w:pos="567"/>
        </w:tabs>
        <w:spacing w:line="360" w:lineRule="auto"/>
        <w:ind w:left="1134" w:hanging="283"/>
        <w:rPr>
          <w:rFonts w:ascii="Arial" w:hAnsi="Arial" w:cs="Arial"/>
          <w:sz w:val="24"/>
          <w:szCs w:val="24"/>
        </w:rPr>
      </w:pPr>
      <w:r w:rsidRPr="00C05BCE">
        <w:rPr>
          <w:rFonts w:ascii="Arial" w:hAnsi="Arial" w:cs="Arial"/>
          <w:sz w:val="24"/>
          <w:szCs w:val="24"/>
        </w:rPr>
        <w:t xml:space="preserve">Rozporządzenie Ministra Rodziny, Pracy </w:t>
      </w:r>
      <w:r w:rsidR="00FE01B7" w:rsidRPr="00C05BCE">
        <w:rPr>
          <w:rFonts w:ascii="Arial" w:hAnsi="Arial" w:cs="Arial"/>
          <w:sz w:val="24"/>
          <w:szCs w:val="24"/>
        </w:rPr>
        <w:t>i </w:t>
      </w:r>
      <w:r w:rsidRPr="00C05BCE">
        <w:rPr>
          <w:rFonts w:ascii="Arial" w:hAnsi="Arial" w:cs="Arial"/>
          <w:sz w:val="24"/>
          <w:szCs w:val="24"/>
        </w:rPr>
        <w:t xml:space="preserve">Polityki Społecznej </w:t>
      </w:r>
      <w:r w:rsidR="00FE01B7" w:rsidRPr="00C05BCE">
        <w:rPr>
          <w:rFonts w:ascii="Arial" w:hAnsi="Arial" w:cs="Arial"/>
          <w:sz w:val="24"/>
          <w:szCs w:val="24"/>
        </w:rPr>
        <w:t>z </w:t>
      </w:r>
      <w:r w:rsidRPr="00C05BCE">
        <w:rPr>
          <w:rFonts w:ascii="Arial" w:hAnsi="Arial" w:cs="Arial"/>
          <w:sz w:val="24"/>
          <w:szCs w:val="24"/>
        </w:rPr>
        <w:t xml:space="preserve">dnia 14 lipca 2017 r. </w:t>
      </w:r>
      <w:r w:rsidR="00FE01B7" w:rsidRPr="00C05BCE">
        <w:rPr>
          <w:rFonts w:ascii="Arial" w:hAnsi="Arial" w:cs="Arial"/>
          <w:sz w:val="24"/>
          <w:szCs w:val="24"/>
        </w:rPr>
        <w:t>w </w:t>
      </w:r>
      <w:r w:rsidRPr="00C05BCE">
        <w:rPr>
          <w:rFonts w:ascii="Arial" w:hAnsi="Arial" w:cs="Arial"/>
          <w:sz w:val="24"/>
          <w:szCs w:val="24"/>
        </w:rPr>
        <w:t xml:space="preserve">sprawie dokonywania </w:t>
      </w:r>
      <w:r w:rsidR="00FE01B7" w:rsidRPr="00C05BCE">
        <w:rPr>
          <w:rFonts w:ascii="Arial" w:hAnsi="Arial" w:cs="Arial"/>
          <w:sz w:val="24"/>
          <w:szCs w:val="24"/>
        </w:rPr>
        <w:t>z </w:t>
      </w:r>
      <w:r w:rsidRPr="00C05BCE">
        <w:rPr>
          <w:rFonts w:ascii="Arial" w:hAnsi="Arial" w:cs="Arial"/>
          <w:sz w:val="24"/>
          <w:szCs w:val="24"/>
        </w:rPr>
        <w:t xml:space="preserve">Funduszu Pracy refundacji kosztów wyposażenia lub doposażenia stanowiska pracy oraz przyznawania środków </w:t>
      </w:r>
      <w:r w:rsidR="00FE01B7" w:rsidRPr="00C05BCE">
        <w:rPr>
          <w:rFonts w:ascii="Arial" w:hAnsi="Arial" w:cs="Arial"/>
          <w:sz w:val="24"/>
          <w:szCs w:val="24"/>
        </w:rPr>
        <w:t>na </w:t>
      </w:r>
      <w:r w:rsidRPr="00C05BCE">
        <w:rPr>
          <w:rFonts w:ascii="Arial" w:hAnsi="Arial" w:cs="Arial"/>
          <w:sz w:val="24"/>
          <w:szCs w:val="24"/>
        </w:rPr>
        <w:t>podjęcie działalności gospodarczej.</w:t>
      </w:r>
    </w:p>
    <w:p w14:paraId="4B3342E1" w14:textId="77777777" w:rsidR="00BE468F" w:rsidRPr="00C05BCE" w:rsidRDefault="00BE468F" w:rsidP="009657AC">
      <w:pPr>
        <w:pStyle w:val="Akapitzlist"/>
        <w:tabs>
          <w:tab w:val="left" w:pos="567"/>
        </w:tabs>
        <w:spacing w:line="360" w:lineRule="auto"/>
        <w:ind w:left="1134"/>
        <w:rPr>
          <w:rFonts w:ascii="Arial" w:hAnsi="Arial" w:cs="Arial"/>
          <w:sz w:val="24"/>
          <w:szCs w:val="24"/>
        </w:rPr>
      </w:pPr>
    </w:p>
    <w:p w14:paraId="3B80176D" w14:textId="77777777" w:rsidR="00C32511" w:rsidRPr="00C05BCE" w:rsidRDefault="00E25AE1" w:rsidP="00311CDB">
      <w:pPr>
        <w:pStyle w:val="Nagwek1"/>
        <w:spacing w:before="240" w:after="240" w:line="240" w:lineRule="auto"/>
        <w:rPr>
          <w:rFonts w:ascii="Arial" w:hAnsi="Arial" w:cs="Arial"/>
          <w:color w:val="0070C0"/>
          <w:sz w:val="36"/>
        </w:rPr>
      </w:pPr>
      <w:bookmarkStart w:id="11" w:name="_Hlk132348764"/>
      <w:bookmarkStart w:id="12" w:name="_Toc134095427"/>
      <w:r w:rsidRPr="00C05BCE">
        <w:rPr>
          <w:rFonts w:ascii="Arial" w:hAnsi="Arial" w:cs="Arial"/>
          <w:color w:val="0070C0"/>
          <w:sz w:val="36"/>
        </w:rPr>
        <w:t xml:space="preserve">§ </w:t>
      </w:r>
      <w:r w:rsidR="00AC1714" w:rsidRPr="00C05BCE">
        <w:rPr>
          <w:rFonts w:ascii="Arial" w:hAnsi="Arial" w:cs="Arial"/>
          <w:color w:val="0070C0"/>
          <w:sz w:val="36"/>
        </w:rPr>
        <w:t>6</w:t>
      </w:r>
      <w:bookmarkEnd w:id="11"/>
      <w:r w:rsidR="00554B98" w:rsidRPr="00C05BCE">
        <w:rPr>
          <w:rFonts w:ascii="Arial" w:hAnsi="Arial" w:cs="Arial"/>
          <w:color w:val="0070C0"/>
          <w:sz w:val="36"/>
        </w:rPr>
        <w:t xml:space="preserve">. </w:t>
      </w:r>
      <w:r w:rsidR="009C428F" w:rsidRPr="00C05BCE">
        <w:rPr>
          <w:rFonts w:ascii="Arial" w:hAnsi="Arial" w:cs="Arial"/>
          <w:color w:val="0070C0"/>
          <w:sz w:val="36"/>
        </w:rPr>
        <w:t>Komunikacja</w:t>
      </w:r>
      <w:bookmarkEnd w:id="12"/>
    </w:p>
    <w:p w14:paraId="4DB719EA" w14:textId="3CB0760A" w:rsidR="0001553C" w:rsidRPr="00C05BCE" w:rsidRDefault="003E570E" w:rsidP="00C05BCE">
      <w:pPr>
        <w:pStyle w:val="Akapitzlist"/>
        <w:numPr>
          <w:ilvl w:val="0"/>
          <w:numId w:val="19"/>
        </w:numPr>
        <w:spacing w:line="360" w:lineRule="auto"/>
        <w:ind w:left="426" w:hanging="426"/>
        <w:rPr>
          <w:rFonts w:ascii="Arial" w:hAnsi="Arial" w:cs="Arial"/>
          <w:color w:val="000000"/>
          <w:sz w:val="24"/>
          <w:szCs w:val="24"/>
        </w:rPr>
      </w:pPr>
      <w:r w:rsidRPr="00C05BCE">
        <w:rPr>
          <w:rFonts w:ascii="Arial" w:hAnsi="Arial" w:cs="Arial"/>
          <w:color w:val="000000"/>
          <w:sz w:val="24"/>
          <w:szCs w:val="24"/>
        </w:rPr>
        <w:t xml:space="preserve">Komunikacja </w:t>
      </w:r>
      <w:r w:rsidR="00C32511" w:rsidRPr="00C05BCE">
        <w:rPr>
          <w:rFonts w:ascii="Arial" w:hAnsi="Arial" w:cs="Arial"/>
          <w:color w:val="000000"/>
          <w:sz w:val="24"/>
          <w:szCs w:val="24"/>
        </w:rPr>
        <w:t xml:space="preserve">między </w:t>
      </w:r>
      <w:r w:rsidR="00C273D7" w:rsidRPr="00C05BCE">
        <w:rPr>
          <w:rFonts w:ascii="Arial" w:hAnsi="Arial" w:cs="Arial"/>
          <w:color w:val="000000"/>
          <w:sz w:val="24"/>
          <w:szCs w:val="24"/>
        </w:rPr>
        <w:t>I</w:t>
      </w:r>
      <w:r w:rsidR="002A24D6" w:rsidRPr="00C05BCE">
        <w:rPr>
          <w:rFonts w:ascii="Arial" w:hAnsi="Arial" w:cs="Arial"/>
          <w:color w:val="000000"/>
          <w:sz w:val="24"/>
          <w:szCs w:val="24"/>
        </w:rPr>
        <w:t>P</w:t>
      </w:r>
      <w:r w:rsidR="00C273D7" w:rsidRPr="00C05BCE">
        <w:rPr>
          <w:rFonts w:ascii="Arial" w:hAnsi="Arial" w:cs="Arial"/>
          <w:color w:val="000000"/>
          <w:sz w:val="24"/>
          <w:szCs w:val="24"/>
        </w:rPr>
        <w:t xml:space="preserve"> </w:t>
      </w:r>
      <w:r w:rsidR="00FE01B7" w:rsidRPr="00C05BCE">
        <w:rPr>
          <w:rFonts w:ascii="Arial" w:hAnsi="Arial" w:cs="Arial"/>
          <w:color w:val="000000"/>
          <w:sz w:val="24"/>
          <w:szCs w:val="24"/>
        </w:rPr>
        <w:t>a </w:t>
      </w:r>
      <w:r w:rsidR="00C32511" w:rsidRPr="00C05BCE">
        <w:rPr>
          <w:rFonts w:ascii="Arial" w:hAnsi="Arial" w:cs="Arial"/>
          <w:color w:val="000000"/>
          <w:sz w:val="24"/>
          <w:szCs w:val="24"/>
        </w:rPr>
        <w:t xml:space="preserve">wnioskodawcą odbywa się </w:t>
      </w:r>
      <w:r w:rsidR="002D52D9" w:rsidRPr="00C05BCE">
        <w:rPr>
          <w:rFonts w:ascii="Arial" w:hAnsi="Arial" w:cs="Arial"/>
          <w:color w:val="000000"/>
          <w:sz w:val="24"/>
          <w:szCs w:val="24"/>
        </w:rPr>
        <w:t xml:space="preserve">wyłącznie </w:t>
      </w:r>
      <w:r w:rsidR="00FE6F2A" w:rsidRPr="00C05BCE">
        <w:rPr>
          <w:rFonts w:ascii="Arial" w:hAnsi="Arial" w:cs="Arial"/>
          <w:color w:val="000000"/>
          <w:sz w:val="24"/>
          <w:szCs w:val="24"/>
        </w:rPr>
        <w:t>w</w:t>
      </w:r>
      <w:r w:rsidR="00FE6F2A">
        <w:rPr>
          <w:rFonts w:ascii="Arial" w:hAnsi="Arial" w:cs="Arial"/>
          <w:color w:val="000000"/>
          <w:sz w:val="24"/>
          <w:szCs w:val="24"/>
        </w:rPr>
        <w:t> </w:t>
      </w:r>
      <w:r w:rsidR="00C32511" w:rsidRPr="00C05BCE">
        <w:rPr>
          <w:rFonts w:ascii="Arial" w:hAnsi="Arial" w:cs="Arial"/>
          <w:color w:val="000000"/>
          <w:sz w:val="24"/>
          <w:szCs w:val="24"/>
        </w:rPr>
        <w:t>form</w:t>
      </w:r>
      <w:r w:rsidRPr="00C05BCE">
        <w:rPr>
          <w:rFonts w:ascii="Arial" w:hAnsi="Arial" w:cs="Arial"/>
          <w:color w:val="000000"/>
          <w:sz w:val="24"/>
          <w:szCs w:val="24"/>
        </w:rPr>
        <w:t>ie elektronicznej</w:t>
      </w:r>
      <w:r w:rsidR="0067246B" w:rsidRPr="00C05BCE">
        <w:rPr>
          <w:rFonts w:ascii="Arial" w:hAnsi="Arial" w:cs="Arial"/>
          <w:color w:val="000000"/>
          <w:sz w:val="24"/>
          <w:szCs w:val="24"/>
        </w:rPr>
        <w:t xml:space="preserve"> </w:t>
      </w:r>
      <w:r w:rsidR="00FE01B7" w:rsidRPr="00C05BCE">
        <w:rPr>
          <w:rFonts w:ascii="Arial" w:hAnsi="Arial" w:cs="Arial"/>
          <w:color w:val="000000"/>
          <w:sz w:val="24"/>
          <w:szCs w:val="24"/>
        </w:rPr>
        <w:t>w </w:t>
      </w:r>
      <w:r w:rsidR="0001553C" w:rsidRPr="00C05BCE">
        <w:rPr>
          <w:rFonts w:ascii="Arial" w:hAnsi="Arial" w:cs="Arial"/>
          <w:b/>
          <w:color w:val="000000"/>
          <w:sz w:val="24"/>
          <w:szCs w:val="24"/>
        </w:rPr>
        <w:t>module komunikacji SOWA EFS</w:t>
      </w:r>
      <w:r w:rsidR="007E4262" w:rsidRPr="00C05BCE">
        <w:rPr>
          <w:rFonts w:ascii="Arial" w:hAnsi="Arial" w:cs="Arial"/>
          <w:color w:val="000000"/>
          <w:sz w:val="24"/>
          <w:szCs w:val="24"/>
        </w:rPr>
        <w:t xml:space="preserve">, </w:t>
      </w:r>
      <w:r w:rsidR="00FE6F2A" w:rsidRPr="00C05BCE">
        <w:rPr>
          <w:rFonts w:ascii="Arial" w:hAnsi="Arial" w:cs="Arial"/>
          <w:color w:val="000000"/>
          <w:sz w:val="24"/>
          <w:szCs w:val="24"/>
        </w:rPr>
        <w:t>z</w:t>
      </w:r>
      <w:r w:rsidR="00FE6F2A">
        <w:rPr>
          <w:rFonts w:ascii="Arial" w:hAnsi="Arial" w:cs="Arial"/>
          <w:color w:val="000000"/>
          <w:sz w:val="24"/>
          <w:szCs w:val="24"/>
        </w:rPr>
        <w:t> </w:t>
      </w:r>
      <w:r w:rsidR="007E4262" w:rsidRPr="00C05BCE">
        <w:rPr>
          <w:rFonts w:ascii="Arial" w:hAnsi="Arial" w:cs="Arial"/>
          <w:color w:val="000000"/>
          <w:sz w:val="24"/>
          <w:szCs w:val="24"/>
        </w:rPr>
        <w:t xml:space="preserve">wyłączeniem </w:t>
      </w:r>
      <w:r w:rsidR="00B62C36" w:rsidRPr="00C05BCE">
        <w:rPr>
          <w:rFonts w:ascii="Arial" w:hAnsi="Arial" w:cs="Arial"/>
          <w:color w:val="000000"/>
          <w:sz w:val="24"/>
          <w:szCs w:val="24"/>
        </w:rPr>
        <w:t xml:space="preserve">informacji </w:t>
      </w:r>
      <w:r w:rsidR="00FE6F2A" w:rsidRPr="00C05BCE">
        <w:rPr>
          <w:rFonts w:ascii="Arial" w:hAnsi="Arial" w:cs="Arial"/>
          <w:color w:val="000000"/>
          <w:sz w:val="24"/>
          <w:szCs w:val="24"/>
        </w:rPr>
        <w:t>o</w:t>
      </w:r>
      <w:r w:rsidR="00FE6F2A">
        <w:rPr>
          <w:rFonts w:ascii="Arial" w:hAnsi="Arial" w:cs="Arial"/>
          <w:color w:val="000000"/>
          <w:sz w:val="24"/>
          <w:szCs w:val="24"/>
        </w:rPr>
        <w:t> </w:t>
      </w:r>
      <w:r w:rsidR="00B62C36" w:rsidRPr="00C05BCE">
        <w:rPr>
          <w:rFonts w:ascii="Arial" w:hAnsi="Arial" w:cs="Arial"/>
          <w:color w:val="000000"/>
          <w:sz w:val="24"/>
          <w:szCs w:val="24"/>
        </w:rPr>
        <w:t xml:space="preserve">wyniku oceny (§ </w:t>
      </w:r>
      <w:r w:rsidR="00FC66DC" w:rsidRPr="00C05BCE">
        <w:rPr>
          <w:rFonts w:ascii="Arial" w:hAnsi="Arial" w:cs="Arial"/>
          <w:color w:val="000000"/>
          <w:sz w:val="24"/>
          <w:szCs w:val="24"/>
        </w:rPr>
        <w:t>8</w:t>
      </w:r>
      <w:r w:rsidR="00B62C36" w:rsidRPr="00C05BCE">
        <w:rPr>
          <w:rFonts w:ascii="Arial" w:hAnsi="Arial" w:cs="Arial"/>
          <w:color w:val="000000"/>
          <w:sz w:val="24"/>
          <w:szCs w:val="24"/>
        </w:rPr>
        <w:t>).</w:t>
      </w:r>
    </w:p>
    <w:p w14:paraId="5470EDC0" w14:textId="343F9875" w:rsidR="00A954E5" w:rsidRPr="00C05BCE" w:rsidRDefault="00A954E5">
      <w:pPr>
        <w:pStyle w:val="Akapitzlist"/>
        <w:numPr>
          <w:ilvl w:val="0"/>
          <w:numId w:val="19"/>
        </w:numPr>
        <w:spacing w:line="360" w:lineRule="auto"/>
        <w:ind w:left="426" w:hanging="426"/>
        <w:rPr>
          <w:rFonts w:ascii="Arial" w:hAnsi="Arial" w:cs="Arial"/>
          <w:color w:val="000000"/>
          <w:sz w:val="24"/>
          <w:szCs w:val="24"/>
        </w:rPr>
      </w:pPr>
      <w:r w:rsidRPr="00C05BCE">
        <w:rPr>
          <w:rFonts w:ascii="Arial" w:hAnsi="Arial" w:cs="Arial"/>
          <w:color w:val="000000"/>
          <w:sz w:val="24"/>
          <w:szCs w:val="24"/>
        </w:rPr>
        <w:t xml:space="preserve">Złożenie wniosku oznacza, </w:t>
      </w:r>
      <w:r w:rsidR="00FE01B7" w:rsidRPr="00C05BCE">
        <w:rPr>
          <w:rFonts w:ascii="Arial" w:hAnsi="Arial" w:cs="Arial"/>
          <w:color w:val="000000"/>
          <w:sz w:val="24"/>
          <w:szCs w:val="24"/>
        </w:rPr>
        <w:t>że </w:t>
      </w:r>
      <w:r w:rsidRPr="00C05BCE">
        <w:rPr>
          <w:rFonts w:ascii="Arial" w:hAnsi="Arial" w:cs="Arial"/>
          <w:color w:val="000000"/>
          <w:sz w:val="24"/>
          <w:szCs w:val="24"/>
        </w:rPr>
        <w:t xml:space="preserve">wnioskodawca akceptuje zasady określone </w:t>
      </w:r>
      <w:r w:rsidR="00FE01B7" w:rsidRPr="00C05BCE">
        <w:rPr>
          <w:rFonts w:ascii="Arial" w:hAnsi="Arial" w:cs="Arial"/>
          <w:color w:val="000000"/>
          <w:sz w:val="24"/>
          <w:szCs w:val="24"/>
        </w:rPr>
        <w:t>w </w:t>
      </w:r>
      <w:r w:rsidRPr="00C05BCE">
        <w:rPr>
          <w:rFonts w:ascii="Arial" w:hAnsi="Arial" w:cs="Arial"/>
          <w:color w:val="000000"/>
          <w:sz w:val="24"/>
          <w:szCs w:val="24"/>
        </w:rPr>
        <w:t>regulaminie oraz jest</w:t>
      </w:r>
      <w:r w:rsidR="0027590D" w:rsidRPr="00C05BCE">
        <w:rPr>
          <w:rFonts w:ascii="Arial" w:hAnsi="Arial" w:cs="Arial"/>
          <w:color w:val="000000"/>
          <w:sz w:val="24"/>
          <w:szCs w:val="24"/>
        </w:rPr>
        <w:t xml:space="preserve"> </w:t>
      </w:r>
      <w:r w:rsidRPr="00C05BCE">
        <w:rPr>
          <w:rFonts w:ascii="Arial" w:hAnsi="Arial" w:cs="Arial"/>
          <w:color w:val="000000"/>
          <w:sz w:val="24"/>
          <w:szCs w:val="24"/>
        </w:rPr>
        <w:t xml:space="preserve">świadomy skutków niezachowania formy komunikacji wskazanej </w:t>
      </w:r>
      <w:r w:rsidR="00FE01B7" w:rsidRPr="00C05BCE">
        <w:rPr>
          <w:rFonts w:ascii="Arial" w:hAnsi="Arial" w:cs="Arial"/>
          <w:color w:val="000000"/>
          <w:sz w:val="24"/>
          <w:szCs w:val="24"/>
        </w:rPr>
        <w:t>w </w:t>
      </w:r>
      <w:r w:rsidRPr="00C05BCE">
        <w:rPr>
          <w:rFonts w:ascii="Arial" w:hAnsi="Arial" w:cs="Arial"/>
          <w:color w:val="000000"/>
          <w:sz w:val="24"/>
          <w:szCs w:val="24"/>
        </w:rPr>
        <w:t>regulaminie</w:t>
      </w:r>
      <w:r w:rsidR="00FC66DC" w:rsidRPr="00C05BCE">
        <w:rPr>
          <w:rFonts w:ascii="Arial" w:hAnsi="Arial" w:cs="Arial"/>
          <w:color w:val="000000"/>
          <w:sz w:val="24"/>
          <w:szCs w:val="24"/>
        </w:rPr>
        <w:t>,</w:t>
      </w:r>
      <w:r w:rsidR="00FC66DC" w:rsidRPr="00C05BCE">
        <w:rPr>
          <w:rFonts w:ascii="Arial" w:hAnsi="Arial" w:cs="Arial"/>
        </w:rPr>
        <w:t xml:space="preserve"> </w:t>
      </w:r>
      <w:r w:rsidR="00FC66DC" w:rsidRPr="00C05BCE">
        <w:rPr>
          <w:rFonts w:ascii="Arial" w:hAnsi="Arial" w:cs="Arial"/>
          <w:color w:val="000000"/>
          <w:sz w:val="24"/>
          <w:szCs w:val="24"/>
        </w:rPr>
        <w:t xml:space="preserve">tj. uznaniem czynności </w:t>
      </w:r>
      <w:r w:rsidR="00FE6F2A" w:rsidRPr="00C05BCE">
        <w:rPr>
          <w:rFonts w:ascii="Arial" w:hAnsi="Arial" w:cs="Arial"/>
          <w:color w:val="000000"/>
          <w:sz w:val="24"/>
          <w:szCs w:val="24"/>
        </w:rPr>
        <w:t>za</w:t>
      </w:r>
      <w:r w:rsidR="00FE6F2A">
        <w:rPr>
          <w:rFonts w:ascii="Arial" w:hAnsi="Arial" w:cs="Arial"/>
          <w:color w:val="000000"/>
          <w:sz w:val="24"/>
          <w:szCs w:val="24"/>
        </w:rPr>
        <w:t> </w:t>
      </w:r>
      <w:r w:rsidR="00FC66DC" w:rsidRPr="00C05BCE">
        <w:rPr>
          <w:rFonts w:ascii="Arial" w:hAnsi="Arial" w:cs="Arial"/>
          <w:color w:val="000000"/>
          <w:sz w:val="24"/>
          <w:szCs w:val="24"/>
        </w:rPr>
        <w:t>niedokonaną</w:t>
      </w:r>
      <w:r w:rsidRPr="00C05BCE">
        <w:rPr>
          <w:rFonts w:ascii="Arial" w:hAnsi="Arial" w:cs="Arial"/>
          <w:color w:val="000000"/>
          <w:sz w:val="24"/>
          <w:szCs w:val="24"/>
        </w:rPr>
        <w:t>.</w:t>
      </w:r>
    </w:p>
    <w:p w14:paraId="0B5DAF74" w14:textId="7F600378" w:rsidR="003E570E" w:rsidRPr="00C05BCE" w:rsidRDefault="003E570E">
      <w:pPr>
        <w:pStyle w:val="Akapitzlist"/>
        <w:numPr>
          <w:ilvl w:val="0"/>
          <w:numId w:val="19"/>
        </w:numPr>
        <w:spacing w:line="360" w:lineRule="auto"/>
        <w:ind w:left="426" w:hanging="426"/>
        <w:rPr>
          <w:rFonts w:ascii="Arial" w:hAnsi="Arial" w:cs="Arial"/>
          <w:color w:val="000000"/>
          <w:sz w:val="24"/>
          <w:szCs w:val="24"/>
        </w:rPr>
      </w:pPr>
      <w:r w:rsidRPr="00C05BCE">
        <w:rPr>
          <w:rFonts w:ascii="Arial" w:hAnsi="Arial" w:cs="Arial"/>
          <w:color w:val="000000"/>
          <w:sz w:val="24"/>
          <w:szCs w:val="24"/>
        </w:rPr>
        <w:t xml:space="preserve">Gdy </w:t>
      </w:r>
      <w:r w:rsidR="00FE01B7" w:rsidRPr="00C05BCE">
        <w:rPr>
          <w:rFonts w:ascii="Arial" w:hAnsi="Arial" w:cs="Arial"/>
          <w:color w:val="000000"/>
          <w:sz w:val="24"/>
          <w:szCs w:val="24"/>
        </w:rPr>
        <w:t>z </w:t>
      </w:r>
      <w:r w:rsidRPr="00C05BCE">
        <w:rPr>
          <w:rFonts w:ascii="Arial" w:hAnsi="Arial" w:cs="Arial"/>
          <w:color w:val="000000"/>
          <w:sz w:val="24"/>
          <w:szCs w:val="24"/>
        </w:rPr>
        <w:t>powodów technicznych komu</w:t>
      </w:r>
      <w:r w:rsidR="00C32511" w:rsidRPr="00C05BCE">
        <w:rPr>
          <w:rFonts w:ascii="Arial" w:hAnsi="Arial" w:cs="Arial"/>
          <w:color w:val="000000"/>
          <w:sz w:val="24"/>
          <w:szCs w:val="24"/>
        </w:rPr>
        <w:t xml:space="preserve">nikacja </w:t>
      </w:r>
      <w:r w:rsidR="00FE01B7" w:rsidRPr="00C05BCE">
        <w:rPr>
          <w:rFonts w:ascii="Arial" w:hAnsi="Arial" w:cs="Arial"/>
          <w:color w:val="000000"/>
          <w:sz w:val="24"/>
          <w:szCs w:val="24"/>
        </w:rPr>
        <w:t>w </w:t>
      </w:r>
      <w:r w:rsidR="004404B4" w:rsidRPr="00C05BCE">
        <w:rPr>
          <w:rFonts w:ascii="Arial" w:hAnsi="Arial" w:cs="Arial"/>
          <w:color w:val="000000"/>
          <w:sz w:val="24"/>
          <w:szCs w:val="24"/>
        </w:rPr>
        <w:t>SOWA EFS</w:t>
      </w:r>
      <w:r w:rsidR="00C32511" w:rsidRPr="00C05BCE">
        <w:rPr>
          <w:rFonts w:ascii="Arial" w:hAnsi="Arial" w:cs="Arial"/>
          <w:color w:val="000000"/>
          <w:sz w:val="24"/>
          <w:szCs w:val="24"/>
        </w:rPr>
        <w:t xml:space="preserve"> nie jest możliwa, </w:t>
      </w:r>
      <w:r w:rsidR="004404B4" w:rsidRPr="00C05BCE">
        <w:rPr>
          <w:rFonts w:ascii="Arial" w:hAnsi="Arial" w:cs="Arial"/>
          <w:color w:val="000000"/>
          <w:sz w:val="24"/>
          <w:szCs w:val="24"/>
        </w:rPr>
        <w:t xml:space="preserve">komunikacja odbywać się będzie </w:t>
      </w:r>
      <w:r w:rsidR="00FE6F2A" w:rsidRPr="00C05BCE">
        <w:rPr>
          <w:rFonts w:ascii="Arial" w:hAnsi="Arial" w:cs="Arial"/>
          <w:color w:val="000000"/>
          <w:sz w:val="24"/>
          <w:szCs w:val="24"/>
        </w:rPr>
        <w:t>za</w:t>
      </w:r>
      <w:r w:rsidR="00FE6F2A">
        <w:rPr>
          <w:rFonts w:ascii="Arial" w:hAnsi="Arial" w:cs="Arial"/>
          <w:color w:val="000000"/>
          <w:sz w:val="24"/>
          <w:szCs w:val="24"/>
        </w:rPr>
        <w:t> </w:t>
      </w:r>
      <w:r w:rsidR="004404B4" w:rsidRPr="00C05BCE">
        <w:rPr>
          <w:rFonts w:ascii="Arial" w:hAnsi="Arial" w:cs="Arial"/>
          <w:color w:val="000000"/>
          <w:sz w:val="24"/>
          <w:szCs w:val="24"/>
        </w:rPr>
        <w:t>pośrednictwem wiadomości e-mail</w:t>
      </w:r>
      <w:r w:rsidR="0067246B" w:rsidRPr="00C05BCE">
        <w:rPr>
          <w:rFonts w:ascii="Arial" w:hAnsi="Arial" w:cs="Arial"/>
          <w:color w:val="000000"/>
          <w:sz w:val="24"/>
          <w:szCs w:val="24"/>
        </w:rPr>
        <w:t xml:space="preserve"> lub</w:t>
      </w:r>
      <w:r w:rsidR="004404B4" w:rsidRPr="00C05BCE">
        <w:rPr>
          <w:rFonts w:ascii="Arial" w:hAnsi="Arial" w:cs="Arial"/>
          <w:color w:val="000000"/>
          <w:sz w:val="24"/>
          <w:szCs w:val="24"/>
        </w:rPr>
        <w:t xml:space="preserve"> </w:t>
      </w:r>
      <w:r w:rsidR="00FE6F2A" w:rsidRPr="00C05BCE">
        <w:rPr>
          <w:rFonts w:ascii="Arial" w:hAnsi="Arial" w:cs="Arial"/>
          <w:color w:val="000000"/>
          <w:sz w:val="24"/>
          <w:szCs w:val="24"/>
        </w:rPr>
        <w:t>za</w:t>
      </w:r>
      <w:r w:rsidR="00FE6F2A">
        <w:rPr>
          <w:rFonts w:ascii="Arial" w:hAnsi="Arial" w:cs="Arial"/>
          <w:color w:val="000000"/>
          <w:sz w:val="24"/>
          <w:szCs w:val="24"/>
        </w:rPr>
        <w:t> </w:t>
      </w:r>
      <w:r w:rsidR="004404B4" w:rsidRPr="00C05BCE">
        <w:rPr>
          <w:rFonts w:ascii="Arial" w:hAnsi="Arial" w:cs="Arial"/>
          <w:color w:val="000000"/>
          <w:sz w:val="24"/>
          <w:szCs w:val="24"/>
        </w:rPr>
        <w:t xml:space="preserve">pośrednictwem platformy </w:t>
      </w:r>
      <w:proofErr w:type="spellStart"/>
      <w:r w:rsidR="004404B4" w:rsidRPr="00C05BCE">
        <w:rPr>
          <w:rFonts w:ascii="Arial" w:hAnsi="Arial" w:cs="Arial"/>
          <w:color w:val="000000"/>
          <w:sz w:val="24"/>
          <w:szCs w:val="24"/>
        </w:rPr>
        <w:t>ePUAP</w:t>
      </w:r>
      <w:proofErr w:type="spellEnd"/>
      <w:r w:rsidR="004404B4" w:rsidRPr="00C05BCE">
        <w:rPr>
          <w:rFonts w:ascii="Arial" w:hAnsi="Arial" w:cs="Arial"/>
          <w:color w:val="000000"/>
          <w:sz w:val="24"/>
          <w:szCs w:val="24"/>
        </w:rPr>
        <w:t xml:space="preserve">. </w:t>
      </w:r>
    </w:p>
    <w:p w14:paraId="24209A4F" w14:textId="61DE9D7A" w:rsidR="000A4F65" w:rsidRPr="00C05BCE" w:rsidRDefault="00C273D7">
      <w:pPr>
        <w:pStyle w:val="Akapitzlist"/>
        <w:numPr>
          <w:ilvl w:val="0"/>
          <w:numId w:val="19"/>
        </w:numPr>
        <w:spacing w:line="360" w:lineRule="auto"/>
        <w:ind w:left="426" w:hanging="426"/>
        <w:rPr>
          <w:rFonts w:ascii="Arial" w:hAnsi="Arial" w:cs="Arial"/>
          <w:color w:val="000000"/>
          <w:sz w:val="24"/>
          <w:szCs w:val="24"/>
        </w:rPr>
      </w:pPr>
      <w:r w:rsidRPr="00C05BCE">
        <w:rPr>
          <w:rFonts w:ascii="Arial" w:hAnsi="Arial" w:cs="Arial"/>
          <w:color w:val="000000"/>
          <w:sz w:val="24"/>
          <w:szCs w:val="24"/>
        </w:rPr>
        <w:lastRenderedPageBreak/>
        <w:t>I</w:t>
      </w:r>
      <w:r w:rsidR="0067246B" w:rsidRPr="00C05BCE">
        <w:rPr>
          <w:rFonts w:ascii="Arial" w:hAnsi="Arial" w:cs="Arial"/>
          <w:color w:val="000000"/>
          <w:sz w:val="24"/>
          <w:szCs w:val="24"/>
        </w:rPr>
        <w:t>P</w:t>
      </w:r>
      <w:r w:rsidRPr="00C05BCE">
        <w:rPr>
          <w:rFonts w:ascii="Arial" w:hAnsi="Arial" w:cs="Arial"/>
          <w:color w:val="000000"/>
          <w:sz w:val="24"/>
          <w:szCs w:val="24"/>
        </w:rPr>
        <w:t xml:space="preserve"> </w:t>
      </w:r>
      <w:r w:rsidR="00C32511" w:rsidRPr="00C05BCE">
        <w:rPr>
          <w:rFonts w:ascii="Arial" w:hAnsi="Arial" w:cs="Arial"/>
          <w:color w:val="000000"/>
          <w:sz w:val="24"/>
          <w:szCs w:val="24"/>
        </w:rPr>
        <w:t xml:space="preserve">przesyła korespondencję elektroniczną </w:t>
      </w:r>
      <w:r w:rsidR="00FE01B7" w:rsidRPr="00C05BCE">
        <w:rPr>
          <w:rFonts w:ascii="Arial" w:hAnsi="Arial" w:cs="Arial"/>
          <w:color w:val="000000"/>
          <w:sz w:val="24"/>
          <w:szCs w:val="24"/>
        </w:rPr>
        <w:t>na </w:t>
      </w:r>
      <w:r w:rsidR="00C32511" w:rsidRPr="00C05BCE">
        <w:rPr>
          <w:rFonts w:ascii="Arial" w:hAnsi="Arial" w:cs="Arial"/>
          <w:color w:val="000000"/>
          <w:sz w:val="24"/>
          <w:szCs w:val="24"/>
        </w:rPr>
        <w:t>adresy e-mail osó</w:t>
      </w:r>
      <w:r w:rsidR="000A4F65" w:rsidRPr="00C05BCE">
        <w:rPr>
          <w:rFonts w:ascii="Arial" w:hAnsi="Arial" w:cs="Arial"/>
          <w:color w:val="000000"/>
          <w:sz w:val="24"/>
          <w:szCs w:val="24"/>
        </w:rPr>
        <w:t>b, które wnioskodawca wskaże</w:t>
      </w:r>
      <w:r w:rsidR="00C32511" w:rsidRPr="00C05BCE">
        <w:rPr>
          <w:rFonts w:ascii="Arial" w:hAnsi="Arial" w:cs="Arial"/>
          <w:color w:val="000000"/>
          <w:sz w:val="24"/>
          <w:szCs w:val="24"/>
        </w:rPr>
        <w:t xml:space="preserve"> we wniosku</w:t>
      </w:r>
      <w:r w:rsidR="0027590D" w:rsidRPr="00C05BCE">
        <w:rPr>
          <w:rFonts w:ascii="Arial" w:hAnsi="Arial" w:cs="Arial"/>
          <w:color w:val="000000"/>
          <w:sz w:val="24"/>
          <w:szCs w:val="24"/>
        </w:rPr>
        <w:t xml:space="preserve"> j</w:t>
      </w:r>
      <w:r w:rsidR="00C32511" w:rsidRPr="00C05BCE">
        <w:rPr>
          <w:rFonts w:ascii="Arial" w:hAnsi="Arial" w:cs="Arial"/>
          <w:color w:val="000000"/>
          <w:sz w:val="24"/>
          <w:szCs w:val="24"/>
        </w:rPr>
        <w:t xml:space="preserve">ako osoby </w:t>
      </w:r>
      <w:r w:rsidR="00FE01B7" w:rsidRPr="00C05BCE">
        <w:rPr>
          <w:rFonts w:ascii="Arial" w:hAnsi="Arial" w:cs="Arial"/>
          <w:color w:val="000000"/>
          <w:sz w:val="24"/>
          <w:szCs w:val="24"/>
        </w:rPr>
        <w:t>do </w:t>
      </w:r>
      <w:r w:rsidR="00C32511" w:rsidRPr="00C05BCE">
        <w:rPr>
          <w:rFonts w:ascii="Arial" w:hAnsi="Arial" w:cs="Arial"/>
          <w:color w:val="000000"/>
          <w:sz w:val="24"/>
          <w:szCs w:val="24"/>
        </w:rPr>
        <w:t xml:space="preserve">kontaktu. </w:t>
      </w:r>
    </w:p>
    <w:p w14:paraId="11CC7FC6" w14:textId="77777777" w:rsidR="003E570E" w:rsidRPr="00C05BCE" w:rsidRDefault="00C32511">
      <w:pPr>
        <w:pStyle w:val="Akapitzlist"/>
        <w:numPr>
          <w:ilvl w:val="0"/>
          <w:numId w:val="19"/>
        </w:numPr>
        <w:spacing w:line="360" w:lineRule="auto"/>
        <w:ind w:left="426" w:hanging="426"/>
        <w:rPr>
          <w:rFonts w:ascii="Arial" w:hAnsi="Arial" w:cs="Arial"/>
          <w:color w:val="000000"/>
          <w:sz w:val="24"/>
          <w:szCs w:val="24"/>
        </w:rPr>
      </w:pPr>
      <w:r w:rsidRPr="00C05BCE">
        <w:rPr>
          <w:rFonts w:ascii="Arial" w:hAnsi="Arial" w:cs="Arial"/>
          <w:color w:val="000000"/>
          <w:sz w:val="24"/>
          <w:szCs w:val="24"/>
        </w:rPr>
        <w:t xml:space="preserve">Wnioskodawca ma obowiązek: </w:t>
      </w:r>
    </w:p>
    <w:p w14:paraId="6D4E95CF" w14:textId="3F77DDC6" w:rsidR="003E570E" w:rsidRPr="00C05BCE" w:rsidRDefault="00C32511" w:rsidP="00724D86">
      <w:pPr>
        <w:pStyle w:val="Akapitzlist"/>
        <w:numPr>
          <w:ilvl w:val="2"/>
          <w:numId w:val="21"/>
        </w:numPr>
        <w:spacing w:line="360" w:lineRule="auto"/>
        <w:ind w:left="1134" w:hanging="425"/>
        <w:rPr>
          <w:rFonts w:ascii="Arial" w:hAnsi="Arial" w:cs="Arial"/>
          <w:color w:val="000000"/>
          <w:sz w:val="24"/>
          <w:szCs w:val="24"/>
        </w:rPr>
      </w:pPr>
      <w:r w:rsidRPr="00C05BCE">
        <w:rPr>
          <w:rFonts w:ascii="Arial" w:hAnsi="Arial" w:cs="Arial"/>
          <w:color w:val="000000"/>
          <w:sz w:val="24"/>
          <w:szCs w:val="24"/>
        </w:rPr>
        <w:t xml:space="preserve">zapewnić sprawną skrzynkę poczty elektronicznej, </w:t>
      </w:r>
      <w:r w:rsidR="00FE01B7" w:rsidRPr="00C05BCE">
        <w:rPr>
          <w:rFonts w:ascii="Arial" w:hAnsi="Arial" w:cs="Arial"/>
          <w:color w:val="000000"/>
          <w:sz w:val="24"/>
          <w:szCs w:val="24"/>
        </w:rPr>
        <w:t>na </w:t>
      </w:r>
      <w:r w:rsidRPr="00C05BCE">
        <w:rPr>
          <w:rFonts w:ascii="Arial" w:hAnsi="Arial" w:cs="Arial"/>
          <w:color w:val="000000"/>
          <w:sz w:val="24"/>
          <w:szCs w:val="24"/>
        </w:rPr>
        <w:t xml:space="preserve">którą </w:t>
      </w:r>
      <w:r w:rsidR="00C273D7" w:rsidRPr="00C05BCE">
        <w:rPr>
          <w:rFonts w:ascii="Arial" w:hAnsi="Arial" w:cs="Arial"/>
          <w:color w:val="000000"/>
          <w:sz w:val="24"/>
          <w:szCs w:val="24"/>
        </w:rPr>
        <w:t>I</w:t>
      </w:r>
      <w:r w:rsidR="0067246B" w:rsidRPr="00C05BCE">
        <w:rPr>
          <w:rFonts w:ascii="Arial" w:hAnsi="Arial" w:cs="Arial"/>
          <w:color w:val="000000"/>
          <w:sz w:val="24"/>
          <w:szCs w:val="24"/>
        </w:rPr>
        <w:t>P</w:t>
      </w:r>
      <w:r w:rsidR="00C273D7" w:rsidRPr="00C05BCE">
        <w:rPr>
          <w:rFonts w:ascii="Arial" w:hAnsi="Arial" w:cs="Arial"/>
          <w:color w:val="000000"/>
          <w:sz w:val="24"/>
          <w:szCs w:val="24"/>
        </w:rPr>
        <w:t xml:space="preserve"> </w:t>
      </w:r>
      <w:r w:rsidR="003E570E" w:rsidRPr="00C05BCE">
        <w:rPr>
          <w:rFonts w:ascii="Arial" w:hAnsi="Arial" w:cs="Arial"/>
          <w:color w:val="000000"/>
          <w:sz w:val="24"/>
          <w:szCs w:val="24"/>
        </w:rPr>
        <w:t>będzie kierować korespondencję,</w:t>
      </w:r>
    </w:p>
    <w:p w14:paraId="7AD61FF4" w14:textId="77777777" w:rsidR="003E570E" w:rsidRPr="00C05BCE" w:rsidRDefault="00C32511">
      <w:pPr>
        <w:pStyle w:val="Akapitzlist"/>
        <w:numPr>
          <w:ilvl w:val="2"/>
          <w:numId w:val="21"/>
        </w:numPr>
        <w:spacing w:line="360" w:lineRule="auto"/>
        <w:rPr>
          <w:rFonts w:ascii="Arial" w:hAnsi="Arial" w:cs="Arial"/>
          <w:color w:val="000000"/>
          <w:sz w:val="24"/>
          <w:szCs w:val="24"/>
        </w:rPr>
      </w:pPr>
      <w:r w:rsidRPr="00C05BCE">
        <w:rPr>
          <w:rFonts w:ascii="Arial" w:hAnsi="Arial" w:cs="Arial"/>
          <w:color w:val="000000"/>
          <w:sz w:val="24"/>
          <w:szCs w:val="24"/>
        </w:rPr>
        <w:t>aktualizować adres e-mail, jeśli go zmieni</w:t>
      </w:r>
      <w:r w:rsidR="002470CB" w:rsidRPr="00C05BCE">
        <w:rPr>
          <w:rFonts w:ascii="Arial" w:hAnsi="Arial" w:cs="Arial"/>
          <w:color w:val="000000"/>
          <w:sz w:val="24"/>
          <w:szCs w:val="24"/>
        </w:rPr>
        <w:t>.</w:t>
      </w:r>
    </w:p>
    <w:p w14:paraId="0394DA4A" w14:textId="76194FF2" w:rsidR="003E570E" w:rsidRPr="00C05BCE" w:rsidRDefault="00C32511">
      <w:pPr>
        <w:pStyle w:val="Akapitzlist"/>
        <w:numPr>
          <w:ilvl w:val="0"/>
          <w:numId w:val="19"/>
        </w:numPr>
        <w:spacing w:line="360" w:lineRule="auto"/>
        <w:ind w:left="426" w:hanging="426"/>
        <w:rPr>
          <w:rFonts w:ascii="Arial" w:hAnsi="Arial" w:cs="Arial"/>
          <w:color w:val="000000"/>
          <w:sz w:val="24"/>
          <w:szCs w:val="24"/>
        </w:rPr>
      </w:pPr>
      <w:r w:rsidRPr="00C05BCE">
        <w:rPr>
          <w:rFonts w:ascii="Arial" w:hAnsi="Arial" w:cs="Arial"/>
          <w:color w:val="000000"/>
          <w:sz w:val="24"/>
          <w:szCs w:val="24"/>
        </w:rPr>
        <w:t>Jeśli zmienią się adresy e-mail osób, które wnioskodawca</w:t>
      </w:r>
      <w:r w:rsidR="00D907B7" w:rsidRPr="00C05BCE">
        <w:rPr>
          <w:rFonts w:ascii="Arial" w:hAnsi="Arial" w:cs="Arial"/>
          <w:color w:val="000000"/>
          <w:sz w:val="24"/>
          <w:szCs w:val="24"/>
        </w:rPr>
        <w:t xml:space="preserve"> wskazał jako osoby </w:t>
      </w:r>
      <w:r w:rsidR="00FE01B7" w:rsidRPr="00C05BCE">
        <w:rPr>
          <w:rFonts w:ascii="Arial" w:hAnsi="Arial" w:cs="Arial"/>
          <w:color w:val="000000"/>
          <w:sz w:val="24"/>
          <w:szCs w:val="24"/>
        </w:rPr>
        <w:t>do </w:t>
      </w:r>
      <w:r w:rsidR="00D907B7" w:rsidRPr="00C05BCE">
        <w:rPr>
          <w:rFonts w:ascii="Arial" w:hAnsi="Arial" w:cs="Arial"/>
          <w:color w:val="000000"/>
          <w:sz w:val="24"/>
          <w:szCs w:val="24"/>
        </w:rPr>
        <w:t>kontaktu</w:t>
      </w:r>
      <w:r w:rsidRPr="00C05BCE">
        <w:rPr>
          <w:rFonts w:ascii="Arial" w:hAnsi="Arial" w:cs="Arial"/>
          <w:color w:val="000000"/>
          <w:sz w:val="24"/>
          <w:szCs w:val="24"/>
        </w:rPr>
        <w:t xml:space="preserve"> lub zmieni się jego adres korespondency</w:t>
      </w:r>
      <w:r w:rsidR="003E570E" w:rsidRPr="00C05BCE">
        <w:rPr>
          <w:rFonts w:ascii="Arial" w:hAnsi="Arial" w:cs="Arial"/>
          <w:color w:val="000000"/>
          <w:sz w:val="24"/>
          <w:szCs w:val="24"/>
        </w:rPr>
        <w:t xml:space="preserve">jny, musi on powiadomić </w:t>
      </w:r>
      <w:r w:rsidR="00FE01B7" w:rsidRPr="00C05BCE">
        <w:rPr>
          <w:rFonts w:ascii="Arial" w:hAnsi="Arial" w:cs="Arial"/>
          <w:color w:val="000000"/>
          <w:sz w:val="24"/>
          <w:szCs w:val="24"/>
        </w:rPr>
        <w:t>o </w:t>
      </w:r>
      <w:r w:rsidR="003E570E" w:rsidRPr="00C05BCE">
        <w:rPr>
          <w:rFonts w:ascii="Arial" w:hAnsi="Arial" w:cs="Arial"/>
          <w:color w:val="000000"/>
          <w:sz w:val="24"/>
          <w:szCs w:val="24"/>
        </w:rPr>
        <w:t xml:space="preserve">tym </w:t>
      </w:r>
      <w:r w:rsidR="00C273D7" w:rsidRPr="00C05BCE">
        <w:rPr>
          <w:rFonts w:ascii="Arial" w:hAnsi="Arial" w:cs="Arial"/>
          <w:color w:val="000000"/>
          <w:sz w:val="24"/>
          <w:szCs w:val="24"/>
        </w:rPr>
        <w:t>I</w:t>
      </w:r>
      <w:r w:rsidR="004404B4" w:rsidRPr="00C05BCE">
        <w:rPr>
          <w:rFonts w:ascii="Arial" w:hAnsi="Arial" w:cs="Arial"/>
          <w:color w:val="000000"/>
          <w:sz w:val="24"/>
          <w:szCs w:val="24"/>
        </w:rPr>
        <w:t>P</w:t>
      </w:r>
      <w:r w:rsidR="00C273D7" w:rsidRPr="00C05BCE">
        <w:rPr>
          <w:rFonts w:ascii="Arial" w:hAnsi="Arial" w:cs="Arial"/>
          <w:color w:val="000000"/>
          <w:sz w:val="24"/>
          <w:szCs w:val="24"/>
        </w:rPr>
        <w:t xml:space="preserve"> </w:t>
      </w:r>
      <w:r w:rsidR="00FE01B7" w:rsidRPr="00C05BCE">
        <w:rPr>
          <w:rFonts w:ascii="Arial" w:hAnsi="Arial" w:cs="Arial"/>
          <w:color w:val="000000"/>
          <w:sz w:val="24"/>
          <w:szCs w:val="24"/>
        </w:rPr>
        <w:t>w </w:t>
      </w:r>
      <w:r w:rsidRPr="00C05BCE">
        <w:rPr>
          <w:rFonts w:ascii="Arial" w:hAnsi="Arial" w:cs="Arial"/>
          <w:color w:val="000000"/>
          <w:sz w:val="24"/>
          <w:szCs w:val="24"/>
        </w:rPr>
        <w:t xml:space="preserve">terminie 3 dni </w:t>
      </w:r>
      <w:r w:rsidR="004404B4" w:rsidRPr="00C05BCE">
        <w:rPr>
          <w:rFonts w:ascii="Arial" w:hAnsi="Arial" w:cs="Arial"/>
          <w:color w:val="000000"/>
          <w:sz w:val="24"/>
          <w:szCs w:val="24"/>
        </w:rPr>
        <w:t xml:space="preserve">roboczych </w:t>
      </w:r>
      <w:r w:rsidRPr="00C05BCE">
        <w:rPr>
          <w:rFonts w:ascii="Arial" w:hAnsi="Arial" w:cs="Arial"/>
          <w:color w:val="000000"/>
          <w:sz w:val="24"/>
          <w:szCs w:val="24"/>
        </w:rPr>
        <w:t xml:space="preserve">od zmiany danych. Powiadomienie </w:t>
      </w:r>
      <w:r w:rsidR="00FE01B7" w:rsidRPr="00C05BCE">
        <w:rPr>
          <w:rFonts w:ascii="Arial" w:hAnsi="Arial" w:cs="Arial"/>
          <w:color w:val="000000"/>
          <w:sz w:val="24"/>
          <w:szCs w:val="24"/>
        </w:rPr>
        <w:t>w </w:t>
      </w:r>
      <w:r w:rsidRPr="00C05BCE">
        <w:rPr>
          <w:rFonts w:ascii="Arial" w:hAnsi="Arial" w:cs="Arial"/>
          <w:color w:val="000000"/>
          <w:sz w:val="24"/>
          <w:szCs w:val="24"/>
        </w:rPr>
        <w:t>tej sprawie</w:t>
      </w:r>
      <w:r w:rsidR="006910DC" w:rsidRPr="00C05BCE">
        <w:rPr>
          <w:rFonts w:ascii="Arial" w:hAnsi="Arial" w:cs="Arial"/>
          <w:color w:val="000000"/>
          <w:sz w:val="24"/>
          <w:szCs w:val="24"/>
        </w:rPr>
        <w:t>,</w:t>
      </w:r>
      <w:r w:rsidRPr="00C05BCE">
        <w:rPr>
          <w:rFonts w:ascii="Arial" w:hAnsi="Arial" w:cs="Arial"/>
          <w:color w:val="000000"/>
          <w:sz w:val="24"/>
          <w:szCs w:val="24"/>
        </w:rPr>
        <w:t xml:space="preserve"> opatrzone </w:t>
      </w:r>
      <w:r w:rsidR="003E570E" w:rsidRPr="00C05BCE">
        <w:rPr>
          <w:rFonts w:ascii="Arial" w:hAnsi="Arial" w:cs="Arial"/>
          <w:color w:val="000000"/>
          <w:sz w:val="24"/>
          <w:szCs w:val="24"/>
        </w:rPr>
        <w:t>kwalifikowa</w:t>
      </w:r>
      <w:r w:rsidRPr="00C05BCE">
        <w:rPr>
          <w:rFonts w:ascii="Arial" w:hAnsi="Arial" w:cs="Arial"/>
          <w:color w:val="000000"/>
          <w:sz w:val="24"/>
          <w:szCs w:val="24"/>
        </w:rPr>
        <w:t>nym podpisem elektronicznym</w:t>
      </w:r>
      <w:r w:rsidR="006910DC" w:rsidRPr="00C05BCE">
        <w:rPr>
          <w:rFonts w:ascii="Arial" w:hAnsi="Arial" w:cs="Arial"/>
          <w:color w:val="000000"/>
          <w:sz w:val="24"/>
          <w:szCs w:val="24"/>
        </w:rPr>
        <w:t>,</w:t>
      </w:r>
      <w:r w:rsidRPr="00C05BCE">
        <w:rPr>
          <w:rFonts w:ascii="Arial" w:hAnsi="Arial" w:cs="Arial"/>
          <w:color w:val="000000"/>
          <w:sz w:val="24"/>
          <w:szCs w:val="24"/>
        </w:rPr>
        <w:t xml:space="preserve"> wnioskodawca przesyła </w:t>
      </w:r>
      <w:r w:rsidR="00FE01B7" w:rsidRPr="00C05BCE">
        <w:rPr>
          <w:rFonts w:ascii="Arial" w:hAnsi="Arial" w:cs="Arial"/>
          <w:color w:val="000000"/>
          <w:sz w:val="24"/>
          <w:szCs w:val="24"/>
        </w:rPr>
        <w:t>do </w:t>
      </w:r>
      <w:r w:rsidR="00C273D7" w:rsidRPr="00C05BCE">
        <w:rPr>
          <w:rFonts w:ascii="Arial" w:hAnsi="Arial" w:cs="Arial"/>
          <w:color w:val="000000"/>
          <w:sz w:val="24"/>
          <w:szCs w:val="24"/>
        </w:rPr>
        <w:t>I</w:t>
      </w:r>
      <w:r w:rsidR="004404B4" w:rsidRPr="00C05BCE">
        <w:rPr>
          <w:rFonts w:ascii="Arial" w:hAnsi="Arial" w:cs="Arial"/>
          <w:color w:val="000000"/>
          <w:sz w:val="24"/>
          <w:szCs w:val="24"/>
        </w:rPr>
        <w:t>P</w:t>
      </w:r>
      <w:r w:rsidR="00C273D7" w:rsidRPr="00C05BCE">
        <w:rPr>
          <w:rFonts w:ascii="Arial" w:hAnsi="Arial" w:cs="Arial"/>
          <w:color w:val="000000"/>
          <w:sz w:val="24"/>
          <w:szCs w:val="24"/>
        </w:rPr>
        <w:t xml:space="preserve"> </w:t>
      </w:r>
      <w:r w:rsidR="00FE6F2A" w:rsidRPr="00C05BCE">
        <w:rPr>
          <w:rFonts w:ascii="Arial" w:hAnsi="Arial" w:cs="Arial"/>
          <w:color w:val="000000"/>
          <w:sz w:val="24"/>
          <w:szCs w:val="24"/>
        </w:rPr>
        <w:t>za</w:t>
      </w:r>
      <w:r w:rsidR="00FE6F2A">
        <w:rPr>
          <w:rFonts w:ascii="Arial" w:hAnsi="Arial" w:cs="Arial"/>
          <w:color w:val="000000"/>
          <w:sz w:val="24"/>
          <w:szCs w:val="24"/>
        </w:rPr>
        <w:t> </w:t>
      </w:r>
      <w:r w:rsidR="00DF0C93" w:rsidRPr="00C05BCE">
        <w:rPr>
          <w:rFonts w:ascii="Arial" w:hAnsi="Arial" w:cs="Arial"/>
          <w:color w:val="000000"/>
          <w:sz w:val="24"/>
          <w:szCs w:val="24"/>
        </w:rPr>
        <w:t>pośrednictwem SOWA EFS/platformy</w:t>
      </w:r>
      <w:r w:rsidRPr="00C05BCE">
        <w:rPr>
          <w:rFonts w:ascii="Arial" w:hAnsi="Arial" w:cs="Arial"/>
          <w:color w:val="000000"/>
          <w:sz w:val="24"/>
          <w:szCs w:val="24"/>
        </w:rPr>
        <w:t xml:space="preserve"> </w:t>
      </w:r>
      <w:proofErr w:type="spellStart"/>
      <w:r w:rsidRPr="00C05BCE">
        <w:rPr>
          <w:rFonts w:ascii="Arial" w:hAnsi="Arial" w:cs="Arial"/>
          <w:color w:val="000000"/>
          <w:sz w:val="24"/>
          <w:szCs w:val="24"/>
        </w:rPr>
        <w:t>ePUAP</w:t>
      </w:r>
      <w:proofErr w:type="spellEnd"/>
      <w:r w:rsidR="003E570E" w:rsidRPr="00C05BCE">
        <w:rPr>
          <w:rFonts w:ascii="Arial" w:hAnsi="Arial" w:cs="Arial"/>
          <w:color w:val="000000"/>
          <w:sz w:val="24"/>
          <w:szCs w:val="24"/>
        </w:rPr>
        <w:t xml:space="preserve">. </w:t>
      </w:r>
      <w:r w:rsidR="00FE01B7" w:rsidRPr="00C05BCE">
        <w:rPr>
          <w:rFonts w:ascii="Arial" w:hAnsi="Arial" w:cs="Arial"/>
          <w:color w:val="000000"/>
          <w:sz w:val="24"/>
          <w:szCs w:val="24"/>
        </w:rPr>
        <w:t>Do </w:t>
      </w:r>
      <w:r w:rsidR="003E570E" w:rsidRPr="00C05BCE">
        <w:rPr>
          <w:rFonts w:ascii="Arial" w:hAnsi="Arial" w:cs="Arial"/>
          <w:color w:val="000000"/>
          <w:sz w:val="24"/>
          <w:szCs w:val="24"/>
        </w:rPr>
        <w:t>czasu powia</w:t>
      </w:r>
      <w:r w:rsidRPr="00C05BCE">
        <w:rPr>
          <w:rFonts w:ascii="Arial" w:hAnsi="Arial" w:cs="Arial"/>
          <w:color w:val="000000"/>
          <w:sz w:val="24"/>
          <w:szCs w:val="24"/>
        </w:rPr>
        <w:t xml:space="preserve">domienia korespondencję wysłaną </w:t>
      </w:r>
      <w:r w:rsidR="00FE01B7" w:rsidRPr="00C05BCE">
        <w:rPr>
          <w:rFonts w:ascii="Arial" w:hAnsi="Arial" w:cs="Arial"/>
          <w:color w:val="000000"/>
          <w:sz w:val="24"/>
          <w:szCs w:val="24"/>
        </w:rPr>
        <w:t>na </w:t>
      </w:r>
      <w:r w:rsidRPr="00C05BCE">
        <w:rPr>
          <w:rFonts w:ascii="Arial" w:hAnsi="Arial" w:cs="Arial"/>
          <w:color w:val="000000"/>
          <w:sz w:val="24"/>
          <w:szCs w:val="24"/>
        </w:rPr>
        <w:t>dotychczasowe adre</w:t>
      </w:r>
      <w:r w:rsidR="003E570E" w:rsidRPr="00C05BCE">
        <w:rPr>
          <w:rFonts w:ascii="Arial" w:hAnsi="Arial" w:cs="Arial"/>
          <w:color w:val="000000"/>
          <w:sz w:val="24"/>
          <w:szCs w:val="24"/>
        </w:rPr>
        <w:t xml:space="preserve">sy uważa się </w:t>
      </w:r>
      <w:r w:rsidR="00FE01B7" w:rsidRPr="00C05BCE">
        <w:rPr>
          <w:rFonts w:ascii="Arial" w:hAnsi="Arial" w:cs="Arial"/>
          <w:color w:val="000000"/>
          <w:sz w:val="24"/>
          <w:szCs w:val="24"/>
        </w:rPr>
        <w:t>za </w:t>
      </w:r>
      <w:r w:rsidR="003E570E" w:rsidRPr="00C05BCE">
        <w:rPr>
          <w:rFonts w:ascii="Arial" w:hAnsi="Arial" w:cs="Arial"/>
          <w:color w:val="000000"/>
          <w:sz w:val="24"/>
          <w:szCs w:val="24"/>
        </w:rPr>
        <w:t>skutecznie dorę</w:t>
      </w:r>
      <w:r w:rsidRPr="00C05BCE">
        <w:rPr>
          <w:rFonts w:ascii="Arial" w:hAnsi="Arial" w:cs="Arial"/>
          <w:color w:val="000000"/>
          <w:sz w:val="24"/>
          <w:szCs w:val="24"/>
        </w:rPr>
        <w:t xml:space="preserve">czoną. </w:t>
      </w:r>
    </w:p>
    <w:p w14:paraId="45225AC8" w14:textId="663A17A7" w:rsidR="0067246B" w:rsidRPr="00C05BCE" w:rsidRDefault="00C32511" w:rsidP="00724D86">
      <w:pPr>
        <w:pStyle w:val="Akapitzlist"/>
        <w:numPr>
          <w:ilvl w:val="0"/>
          <w:numId w:val="19"/>
        </w:numPr>
        <w:spacing w:line="360" w:lineRule="auto"/>
        <w:ind w:left="426" w:hanging="426"/>
        <w:rPr>
          <w:rFonts w:ascii="Arial" w:hAnsi="Arial" w:cs="Arial"/>
          <w:color w:val="005FFF"/>
        </w:rPr>
      </w:pPr>
      <w:r w:rsidRPr="00C05BCE">
        <w:rPr>
          <w:rFonts w:ascii="Arial" w:hAnsi="Arial" w:cs="Arial"/>
          <w:color w:val="000000"/>
          <w:sz w:val="24"/>
          <w:szCs w:val="24"/>
        </w:rPr>
        <w:t xml:space="preserve">Wnioskodawca ponosi odpowiedzialność </w:t>
      </w:r>
      <w:r w:rsidR="00FE01B7" w:rsidRPr="00C05BCE">
        <w:rPr>
          <w:rFonts w:ascii="Arial" w:hAnsi="Arial" w:cs="Arial"/>
          <w:color w:val="000000"/>
          <w:sz w:val="24"/>
          <w:szCs w:val="24"/>
        </w:rPr>
        <w:t>za </w:t>
      </w:r>
      <w:r w:rsidRPr="00C05BCE">
        <w:rPr>
          <w:rFonts w:ascii="Arial" w:hAnsi="Arial" w:cs="Arial"/>
          <w:color w:val="000000"/>
          <w:sz w:val="24"/>
          <w:szCs w:val="24"/>
        </w:rPr>
        <w:t>niezapewnienie s</w:t>
      </w:r>
      <w:r w:rsidR="003E570E" w:rsidRPr="00C05BCE">
        <w:rPr>
          <w:rFonts w:ascii="Arial" w:hAnsi="Arial" w:cs="Arial"/>
          <w:color w:val="000000"/>
          <w:sz w:val="24"/>
          <w:szCs w:val="24"/>
        </w:rPr>
        <w:t>prawnej skrzynki poczty elektro</w:t>
      </w:r>
      <w:r w:rsidRPr="00C05BCE">
        <w:rPr>
          <w:rFonts w:ascii="Arial" w:hAnsi="Arial" w:cs="Arial"/>
          <w:color w:val="000000"/>
          <w:sz w:val="24"/>
          <w:szCs w:val="24"/>
        </w:rPr>
        <w:t>nicznej lub brak aktualizacji adresu e-mail, uniemożliwiające konta</w:t>
      </w:r>
      <w:r w:rsidR="003E570E" w:rsidRPr="00C05BCE">
        <w:rPr>
          <w:rFonts w:ascii="Arial" w:hAnsi="Arial" w:cs="Arial"/>
          <w:color w:val="000000"/>
          <w:sz w:val="24"/>
          <w:szCs w:val="24"/>
        </w:rPr>
        <w:t xml:space="preserve">kt </w:t>
      </w:r>
      <w:r w:rsidR="00FE01B7" w:rsidRPr="00C05BCE">
        <w:rPr>
          <w:rFonts w:ascii="Arial" w:hAnsi="Arial" w:cs="Arial"/>
          <w:color w:val="000000"/>
          <w:sz w:val="24"/>
          <w:szCs w:val="24"/>
        </w:rPr>
        <w:t>z </w:t>
      </w:r>
      <w:r w:rsidR="003E570E" w:rsidRPr="00C05BCE">
        <w:rPr>
          <w:rFonts w:ascii="Arial" w:hAnsi="Arial" w:cs="Arial"/>
          <w:color w:val="000000"/>
          <w:sz w:val="24"/>
          <w:szCs w:val="24"/>
        </w:rPr>
        <w:t>wnioskodawcą</w:t>
      </w:r>
      <w:r w:rsidR="00C17E4E" w:rsidRPr="00C05BCE">
        <w:rPr>
          <w:rFonts w:ascii="Arial" w:hAnsi="Arial" w:cs="Arial"/>
          <w:color w:val="000000"/>
          <w:sz w:val="24"/>
          <w:szCs w:val="24"/>
        </w:rPr>
        <w:t>,</w:t>
      </w:r>
      <w:r w:rsidR="003E570E" w:rsidRPr="00C05BCE">
        <w:rPr>
          <w:rFonts w:ascii="Arial" w:hAnsi="Arial" w:cs="Arial"/>
          <w:color w:val="000000"/>
          <w:sz w:val="24"/>
          <w:szCs w:val="24"/>
        </w:rPr>
        <w:t xml:space="preserve"> zgodnie </w:t>
      </w:r>
      <w:r w:rsidR="00FE01B7" w:rsidRPr="00C05BCE">
        <w:rPr>
          <w:rFonts w:ascii="Arial" w:hAnsi="Arial" w:cs="Arial"/>
          <w:color w:val="000000"/>
          <w:sz w:val="24"/>
          <w:szCs w:val="24"/>
        </w:rPr>
        <w:t>z </w:t>
      </w:r>
      <w:r w:rsidR="003B007A" w:rsidRPr="00C05BCE">
        <w:rPr>
          <w:rFonts w:ascii="Arial" w:hAnsi="Arial" w:cs="Arial"/>
          <w:color w:val="000000"/>
          <w:sz w:val="24"/>
          <w:szCs w:val="24"/>
        </w:rPr>
        <w:t xml:space="preserve">§ 6 </w:t>
      </w:r>
      <w:r w:rsidR="003E570E" w:rsidRPr="00C05BCE">
        <w:rPr>
          <w:rFonts w:ascii="Arial" w:hAnsi="Arial" w:cs="Arial"/>
          <w:color w:val="000000"/>
          <w:sz w:val="24"/>
          <w:szCs w:val="24"/>
        </w:rPr>
        <w:t>pkt</w:t>
      </w:r>
      <w:r w:rsidR="00D907B7" w:rsidRPr="00C05BCE">
        <w:rPr>
          <w:rFonts w:ascii="Arial" w:hAnsi="Arial" w:cs="Arial"/>
          <w:color w:val="000000"/>
          <w:sz w:val="24"/>
          <w:szCs w:val="24"/>
        </w:rPr>
        <w:t xml:space="preserve"> 6</w:t>
      </w:r>
      <w:r w:rsidRPr="00C05BCE">
        <w:rPr>
          <w:rFonts w:ascii="Arial" w:hAnsi="Arial" w:cs="Arial"/>
          <w:color w:val="000000"/>
          <w:sz w:val="24"/>
          <w:szCs w:val="24"/>
        </w:rPr>
        <w:t xml:space="preserve">. </w:t>
      </w:r>
    </w:p>
    <w:p w14:paraId="4FCC6FE2" w14:textId="77777777" w:rsidR="00D907B7" w:rsidRPr="00C05BCE" w:rsidRDefault="00D907B7" w:rsidP="00724D86">
      <w:pPr>
        <w:pStyle w:val="Akapitzlist"/>
        <w:rPr>
          <w:rFonts w:ascii="Arial" w:hAnsi="Arial" w:cs="Arial"/>
          <w:color w:val="585858"/>
        </w:rPr>
      </w:pPr>
    </w:p>
    <w:p w14:paraId="70ED03F9" w14:textId="5D7FE520" w:rsidR="00E902DA" w:rsidRPr="00C05BCE" w:rsidRDefault="00C32511">
      <w:pPr>
        <w:pStyle w:val="Akapitzlist"/>
        <w:numPr>
          <w:ilvl w:val="0"/>
          <w:numId w:val="19"/>
        </w:numPr>
        <w:spacing w:line="360" w:lineRule="auto"/>
        <w:ind w:left="426" w:hanging="426"/>
        <w:rPr>
          <w:rFonts w:ascii="Arial" w:hAnsi="Arial" w:cs="Arial"/>
          <w:color w:val="000000"/>
          <w:sz w:val="24"/>
          <w:szCs w:val="24"/>
        </w:rPr>
      </w:pPr>
      <w:r w:rsidRPr="00C05BCE">
        <w:rPr>
          <w:rFonts w:ascii="Arial" w:hAnsi="Arial" w:cs="Arial"/>
          <w:color w:val="000000"/>
          <w:sz w:val="24"/>
          <w:szCs w:val="24"/>
        </w:rPr>
        <w:t xml:space="preserve">Wnioskodawca </w:t>
      </w:r>
      <w:r w:rsidR="00DF0302" w:rsidRPr="00C05BCE">
        <w:rPr>
          <w:rFonts w:ascii="Arial" w:hAnsi="Arial" w:cs="Arial"/>
          <w:color w:val="000000"/>
          <w:sz w:val="24"/>
          <w:szCs w:val="24"/>
        </w:rPr>
        <w:t xml:space="preserve">przesyła dokumenty przez </w:t>
      </w:r>
      <w:proofErr w:type="spellStart"/>
      <w:r w:rsidR="00DF0302" w:rsidRPr="00C05BCE">
        <w:rPr>
          <w:rFonts w:ascii="Arial" w:hAnsi="Arial" w:cs="Arial"/>
          <w:color w:val="000000"/>
          <w:sz w:val="24"/>
          <w:szCs w:val="24"/>
        </w:rPr>
        <w:t>ePUAP</w:t>
      </w:r>
      <w:proofErr w:type="spellEnd"/>
      <w:r w:rsidR="00DF0302" w:rsidRPr="00C05BCE">
        <w:rPr>
          <w:rFonts w:ascii="Arial" w:hAnsi="Arial" w:cs="Arial"/>
          <w:color w:val="000000"/>
          <w:sz w:val="24"/>
          <w:szCs w:val="24"/>
        </w:rPr>
        <w:t xml:space="preserve"> </w:t>
      </w:r>
      <w:r w:rsidR="00FE01B7" w:rsidRPr="00C05BCE">
        <w:rPr>
          <w:rFonts w:ascii="Arial" w:hAnsi="Arial" w:cs="Arial"/>
          <w:color w:val="000000"/>
          <w:sz w:val="24"/>
          <w:szCs w:val="24"/>
        </w:rPr>
        <w:t>na </w:t>
      </w:r>
      <w:r w:rsidR="00DF0302" w:rsidRPr="00C05BCE">
        <w:rPr>
          <w:rFonts w:ascii="Arial" w:hAnsi="Arial" w:cs="Arial"/>
          <w:color w:val="000000"/>
          <w:sz w:val="24"/>
          <w:szCs w:val="24"/>
        </w:rPr>
        <w:t>poniższy adres</w:t>
      </w:r>
      <w:r w:rsidR="00A00496" w:rsidRPr="00C05BCE">
        <w:rPr>
          <w:rFonts w:ascii="Arial" w:hAnsi="Arial" w:cs="Arial"/>
          <w:color w:val="000000"/>
          <w:sz w:val="24"/>
          <w:szCs w:val="24"/>
        </w:rPr>
        <w:t>:</w:t>
      </w:r>
    </w:p>
    <w:p w14:paraId="4FBE5441" w14:textId="77777777" w:rsidR="00420ECB" w:rsidRPr="009657AC" w:rsidRDefault="00420ECB" w:rsidP="009657AC">
      <w:pPr>
        <w:spacing w:line="360" w:lineRule="auto"/>
        <w:rPr>
          <w:rFonts w:ascii="Arial" w:hAnsi="Arial" w:cs="Arial"/>
          <w:color w:val="000000"/>
          <w:sz w:val="24"/>
          <w:szCs w:val="24"/>
        </w:rPr>
      </w:pPr>
    </w:p>
    <w:tbl>
      <w:tblPr>
        <w:tblStyle w:val="Tabela-Siatka"/>
        <w:tblW w:w="0" w:type="auto"/>
        <w:tblInd w:w="720" w:type="dxa"/>
        <w:tblBorders>
          <w:top w:val="none" w:sz="0" w:space="0" w:color="auto"/>
          <w:left w:val="single" w:sz="24" w:space="0" w:color="0070C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21"/>
      </w:tblGrid>
      <w:tr w:rsidR="00420ECB" w:rsidRPr="0064680A" w14:paraId="43620A1A" w14:textId="77777777" w:rsidTr="00E364D3">
        <w:trPr>
          <w:trHeight w:val="1642"/>
        </w:trPr>
        <w:tc>
          <w:tcPr>
            <w:tcW w:w="9211" w:type="dxa"/>
          </w:tcPr>
          <w:p w14:paraId="53B31190" w14:textId="77777777" w:rsidR="00420ECB" w:rsidRPr="00C05BCE" w:rsidRDefault="00420ECB" w:rsidP="00E364D3">
            <w:pPr>
              <w:pStyle w:val="Akapitzlist"/>
              <w:autoSpaceDE w:val="0"/>
              <w:autoSpaceDN w:val="0"/>
              <w:adjustRightInd w:val="0"/>
              <w:spacing w:line="360" w:lineRule="auto"/>
              <w:ind w:left="0"/>
              <w:rPr>
                <w:rFonts w:ascii="Arial" w:hAnsi="Arial" w:cs="Arial"/>
                <w:b/>
                <w:bCs/>
                <w:color w:val="FF0000"/>
                <w:sz w:val="24"/>
                <w:szCs w:val="24"/>
              </w:rPr>
            </w:pPr>
            <w:r w:rsidRPr="00C05BCE">
              <w:rPr>
                <w:rFonts w:ascii="Arial" w:hAnsi="Arial" w:cs="Arial"/>
                <w:b/>
                <w:bCs/>
                <w:color w:val="FF0000"/>
                <w:sz w:val="24"/>
                <w:szCs w:val="24"/>
              </w:rPr>
              <w:t>Ważne</w:t>
            </w:r>
          </w:p>
          <w:p w14:paraId="2BF72563" w14:textId="26CA0578" w:rsidR="00420ECB" w:rsidRPr="00C05BCE" w:rsidRDefault="00420ECB" w:rsidP="00724D86">
            <w:pPr>
              <w:autoSpaceDE w:val="0"/>
              <w:autoSpaceDN w:val="0"/>
              <w:adjustRightInd w:val="0"/>
              <w:spacing w:line="360" w:lineRule="auto"/>
              <w:rPr>
                <w:rFonts w:ascii="Arial" w:hAnsi="Arial" w:cs="Arial"/>
                <w:sz w:val="24"/>
                <w:szCs w:val="24"/>
              </w:rPr>
            </w:pPr>
            <w:r w:rsidRPr="00C05BCE">
              <w:rPr>
                <w:rFonts w:ascii="Arial" w:hAnsi="Arial" w:cs="Arial"/>
                <w:color w:val="585858"/>
                <w:sz w:val="24"/>
                <w:szCs w:val="24"/>
              </w:rPr>
              <w:t xml:space="preserve">Bezpośredni adres elektronicznej skrzynki podawczej </w:t>
            </w:r>
            <w:r w:rsidR="00A00496" w:rsidRPr="00C05BCE">
              <w:rPr>
                <w:rFonts w:ascii="Arial" w:hAnsi="Arial" w:cs="Arial"/>
                <w:color w:val="585858"/>
                <w:sz w:val="24"/>
                <w:szCs w:val="24"/>
              </w:rPr>
              <w:t xml:space="preserve">IP </w:t>
            </w:r>
            <w:r w:rsidRPr="00C05BCE">
              <w:rPr>
                <w:rFonts w:ascii="Arial" w:hAnsi="Arial" w:cs="Arial"/>
                <w:color w:val="585858"/>
                <w:sz w:val="24"/>
                <w:szCs w:val="24"/>
              </w:rPr>
              <w:t>(</w:t>
            </w:r>
            <w:proofErr w:type="spellStart"/>
            <w:r w:rsidRPr="00C05BCE">
              <w:rPr>
                <w:rFonts w:ascii="Arial" w:hAnsi="Arial" w:cs="Arial"/>
                <w:color w:val="585858"/>
                <w:sz w:val="24"/>
                <w:szCs w:val="24"/>
              </w:rPr>
              <w:t>ePUAP</w:t>
            </w:r>
            <w:proofErr w:type="spellEnd"/>
            <w:r w:rsidRPr="00C05BCE">
              <w:rPr>
                <w:rFonts w:ascii="Arial" w:hAnsi="Arial" w:cs="Arial"/>
                <w:color w:val="585858"/>
                <w:sz w:val="24"/>
                <w:szCs w:val="24"/>
              </w:rPr>
              <w:t xml:space="preserve">): </w:t>
            </w:r>
            <w:r w:rsidR="00A00496" w:rsidRPr="00C05BCE">
              <w:rPr>
                <w:rFonts w:ascii="Arial" w:hAnsi="Arial" w:cs="Arial"/>
                <w:color w:val="585858"/>
                <w:sz w:val="24"/>
                <w:szCs w:val="24"/>
              </w:rPr>
              <w:t>/WUPTORUN/</w:t>
            </w:r>
            <w:proofErr w:type="spellStart"/>
            <w:r w:rsidR="00A00496" w:rsidRPr="00C05BCE">
              <w:rPr>
                <w:rFonts w:ascii="Arial" w:hAnsi="Arial" w:cs="Arial"/>
                <w:color w:val="585858"/>
                <w:sz w:val="24"/>
                <w:szCs w:val="24"/>
              </w:rPr>
              <w:t>SkrytkaESP</w:t>
            </w:r>
            <w:proofErr w:type="spellEnd"/>
          </w:p>
        </w:tc>
      </w:tr>
    </w:tbl>
    <w:p w14:paraId="232A57B2" w14:textId="77777777" w:rsidR="003601C1" w:rsidRPr="00C05BCE" w:rsidRDefault="003601C1" w:rsidP="0001553C">
      <w:pPr>
        <w:autoSpaceDE w:val="0"/>
        <w:autoSpaceDN w:val="0"/>
        <w:adjustRightInd w:val="0"/>
        <w:spacing w:after="0" w:line="360" w:lineRule="auto"/>
        <w:rPr>
          <w:rFonts w:ascii="Arial" w:hAnsi="Arial" w:cs="Arial"/>
          <w:b/>
          <w:bCs/>
          <w:color w:val="005FFF"/>
          <w:sz w:val="24"/>
          <w:szCs w:val="24"/>
        </w:rPr>
      </w:pPr>
    </w:p>
    <w:p w14:paraId="2A730FBF" w14:textId="5BCDFE0F" w:rsidR="003601C1" w:rsidRPr="00C05BCE" w:rsidRDefault="00C32511" w:rsidP="00724D86">
      <w:pPr>
        <w:pStyle w:val="Akapitzlist"/>
        <w:numPr>
          <w:ilvl w:val="0"/>
          <w:numId w:val="19"/>
        </w:numPr>
        <w:spacing w:line="360" w:lineRule="auto"/>
        <w:ind w:left="426" w:hanging="567"/>
        <w:rPr>
          <w:rFonts w:ascii="Arial" w:hAnsi="Arial" w:cs="Arial"/>
          <w:color w:val="000000"/>
          <w:sz w:val="24"/>
          <w:szCs w:val="24"/>
        </w:rPr>
      </w:pPr>
      <w:r w:rsidRPr="00C05BCE">
        <w:rPr>
          <w:rFonts w:ascii="Arial" w:hAnsi="Arial" w:cs="Arial"/>
          <w:color w:val="000000"/>
          <w:sz w:val="24"/>
          <w:szCs w:val="24"/>
        </w:rPr>
        <w:t xml:space="preserve">Pytania </w:t>
      </w:r>
      <w:r w:rsidR="00FE01B7" w:rsidRPr="00C05BCE">
        <w:rPr>
          <w:rFonts w:ascii="Arial" w:hAnsi="Arial" w:cs="Arial"/>
          <w:color w:val="000000"/>
          <w:sz w:val="24"/>
          <w:szCs w:val="24"/>
        </w:rPr>
        <w:t>o </w:t>
      </w:r>
      <w:r w:rsidRPr="00C05BCE">
        <w:rPr>
          <w:rFonts w:ascii="Arial" w:hAnsi="Arial" w:cs="Arial"/>
          <w:color w:val="000000"/>
          <w:sz w:val="24"/>
          <w:szCs w:val="24"/>
        </w:rPr>
        <w:t xml:space="preserve">warunki </w:t>
      </w:r>
      <w:r w:rsidR="003601C1" w:rsidRPr="00C05BCE">
        <w:rPr>
          <w:rFonts w:ascii="Arial" w:hAnsi="Arial" w:cs="Arial"/>
          <w:color w:val="000000"/>
          <w:sz w:val="24"/>
          <w:szCs w:val="24"/>
        </w:rPr>
        <w:t>postępowania</w:t>
      </w:r>
      <w:r w:rsidRPr="00C05BCE">
        <w:rPr>
          <w:rFonts w:ascii="Arial" w:hAnsi="Arial" w:cs="Arial"/>
          <w:color w:val="000000"/>
          <w:sz w:val="24"/>
          <w:szCs w:val="24"/>
        </w:rPr>
        <w:t xml:space="preserve"> można kierować: </w:t>
      </w:r>
    </w:p>
    <w:p w14:paraId="1B2FE230" w14:textId="08986AC2" w:rsidR="00C32511" w:rsidRPr="00C05BCE" w:rsidRDefault="00FE01B7" w:rsidP="00724D86">
      <w:pPr>
        <w:pStyle w:val="Akapitzlist"/>
        <w:numPr>
          <w:ilvl w:val="2"/>
          <w:numId w:val="22"/>
        </w:numPr>
        <w:tabs>
          <w:tab w:val="left" w:pos="1560"/>
        </w:tabs>
        <w:spacing w:line="360" w:lineRule="auto"/>
        <w:ind w:left="1134" w:hanging="425"/>
        <w:rPr>
          <w:rFonts w:ascii="Arial" w:hAnsi="Arial" w:cs="Arial"/>
          <w:color w:val="000000"/>
          <w:sz w:val="24"/>
          <w:szCs w:val="24"/>
        </w:rPr>
      </w:pPr>
      <w:r w:rsidRPr="00C05BCE">
        <w:rPr>
          <w:rFonts w:ascii="Arial" w:hAnsi="Arial" w:cs="Arial"/>
          <w:color w:val="000000"/>
          <w:sz w:val="24"/>
          <w:szCs w:val="24"/>
        </w:rPr>
        <w:t>na </w:t>
      </w:r>
      <w:r w:rsidR="00C32511" w:rsidRPr="00C05BCE">
        <w:rPr>
          <w:rFonts w:ascii="Arial" w:hAnsi="Arial" w:cs="Arial"/>
          <w:color w:val="000000"/>
          <w:sz w:val="24"/>
          <w:szCs w:val="24"/>
        </w:rPr>
        <w:t>adres</w:t>
      </w:r>
      <w:r w:rsidR="005F7092" w:rsidRPr="00C05BCE">
        <w:rPr>
          <w:rFonts w:ascii="Arial" w:hAnsi="Arial" w:cs="Arial"/>
          <w:color w:val="000000"/>
          <w:sz w:val="24"/>
          <w:szCs w:val="24"/>
        </w:rPr>
        <w:t xml:space="preserve"> e-mail</w:t>
      </w:r>
      <w:r w:rsidR="00C32511" w:rsidRPr="00C05BCE">
        <w:rPr>
          <w:rFonts w:ascii="Arial" w:hAnsi="Arial" w:cs="Arial"/>
          <w:color w:val="000000"/>
          <w:sz w:val="24"/>
          <w:szCs w:val="24"/>
        </w:rPr>
        <w:t xml:space="preserve">: </w:t>
      </w:r>
      <w:r w:rsidR="00245B9D" w:rsidRPr="00C05BCE">
        <w:rPr>
          <w:rFonts w:ascii="Arial" w:hAnsi="Arial" w:cs="Arial"/>
          <w:color w:val="000000"/>
          <w:sz w:val="24"/>
          <w:szCs w:val="24"/>
        </w:rPr>
        <w:t>…</w:t>
      </w:r>
      <w:r w:rsidR="00C32511" w:rsidRPr="00C05BCE">
        <w:rPr>
          <w:rFonts w:ascii="Arial" w:hAnsi="Arial" w:cs="Arial"/>
          <w:color w:val="000000"/>
          <w:sz w:val="24"/>
          <w:szCs w:val="24"/>
        </w:rPr>
        <w:t xml:space="preserve"> oraz </w:t>
      </w:r>
    </w:p>
    <w:p w14:paraId="17051013" w14:textId="08998BA8" w:rsidR="00C32511" w:rsidRDefault="00245B9D" w:rsidP="00724D86">
      <w:pPr>
        <w:pStyle w:val="Akapitzlist"/>
        <w:numPr>
          <w:ilvl w:val="2"/>
          <w:numId w:val="22"/>
        </w:numPr>
        <w:tabs>
          <w:tab w:val="left" w:pos="1560"/>
        </w:tabs>
        <w:spacing w:line="360" w:lineRule="auto"/>
        <w:ind w:left="1134" w:hanging="425"/>
        <w:rPr>
          <w:rFonts w:ascii="Arial" w:hAnsi="Arial" w:cs="Arial"/>
          <w:color w:val="000000"/>
          <w:sz w:val="24"/>
          <w:szCs w:val="24"/>
        </w:rPr>
      </w:pPr>
      <w:r w:rsidRPr="00C05BCE">
        <w:rPr>
          <w:rFonts w:ascii="Arial" w:hAnsi="Arial" w:cs="Arial"/>
          <w:color w:val="000000"/>
          <w:sz w:val="24"/>
          <w:szCs w:val="24"/>
        </w:rPr>
        <w:t>pod numer</w:t>
      </w:r>
      <w:r w:rsidR="008221A1" w:rsidRPr="00C05BCE">
        <w:rPr>
          <w:rFonts w:ascii="Arial" w:hAnsi="Arial" w:cs="Arial"/>
          <w:color w:val="000000"/>
          <w:sz w:val="24"/>
          <w:szCs w:val="24"/>
        </w:rPr>
        <w:t>em</w:t>
      </w:r>
      <w:r w:rsidRPr="00C05BCE">
        <w:rPr>
          <w:rFonts w:ascii="Arial" w:hAnsi="Arial" w:cs="Arial"/>
          <w:color w:val="000000"/>
          <w:sz w:val="24"/>
          <w:szCs w:val="24"/>
        </w:rPr>
        <w:t xml:space="preserve"> tel.: …</w:t>
      </w:r>
      <w:r w:rsidR="00103AE5" w:rsidRPr="00C05BCE">
        <w:rPr>
          <w:rFonts w:ascii="Arial" w:hAnsi="Arial" w:cs="Arial"/>
          <w:color w:val="000000"/>
          <w:sz w:val="24"/>
          <w:szCs w:val="24"/>
          <w:vertAlign w:val="superscript"/>
        </w:rPr>
        <w:footnoteReference w:id="26"/>
      </w:r>
      <w:r w:rsidR="00C32511" w:rsidRPr="00C05BCE">
        <w:rPr>
          <w:rFonts w:ascii="Arial" w:hAnsi="Arial" w:cs="Arial"/>
          <w:color w:val="000000"/>
          <w:sz w:val="24"/>
          <w:szCs w:val="24"/>
        </w:rPr>
        <w:t xml:space="preserve">. </w:t>
      </w:r>
    </w:p>
    <w:p w14:paraId="058F5E50" w14:textId="77777777" w:rsidR="00BE468F" w:rsidRPr="00C05BCE" w:rsidRDefault="00BE468F" w:rsidP="009657AC">
      <w:pPr>
        <w:pStyle w:val="Akapitzlist"/>
        <w:tabs>
          <w:tab w:val="left" w:pos="1560"/>
        </w:tabs>
        <w:spacing w:line="360" w:lineRule="auto"/>
        <w:ind w:left="1134"/>
        <w:rPr>
          <w:rFonts w:ascii="Arial" w:hAnsi="Arial" w:cs="Arial"/>
          <w:color w:val="000000"/>
          <w:sz w:val="24"/>
          <w:szCs w:val="24"/>
        </w:rPr>
      </w:pPr>
    </w:p>
    <w:p w14:paraId="38466B11" w14:textId="77777777" w:rsidR="00C32511" w:rsidRPr="00C05BCE" w:rsidRDefault="00760FED" w:rsidP="00442A63">
      <w:pPr>
        <w:pStyle w:val="Nagwek1"/>
        <w:spacing w:before="240" w:after="240" w:line="240" w:lineRule="auto"/>
        <w:rPr>
          <w:rFonts w:ascii="Arial" w:hAnsi="Arial" w:cs="Arial"/>
          <w:color w:val="0070C0"/>
          <w:sz w:val="36"/>
          <w:szCs w:val="36"/>
        </w:rPr>
      </w:pPr>
      <w:bookmarkStart w:id="13" w:name="_Toc134095428"/>
      <w:r w:rsidRPr="00C05BCE">
        <w:rPr>
          <w:rFonts w:ascii="Arial" w:hAnsi="Arial" w:cs="Arial"/>
          <w:color w:val="0070C0"/>
          <w:sz w:val="36"/>
          <w:szCs w:val="36"/>
        </w:rPr>
        <w:lastRenderedPageBreak/>
        <w:t xml:space="preserve">§ </w:t>
      </w:r>
      <w:r w:rsidR="00AC1714" w:rsidRPr="00C05BCE">
        <w:rPr>
          <w:rFonts w:ascii="Arial" w:hAnsi="Arial" w:cs="Arial"/>
          <w:color w:val="0070C0"/>
          <w:sz w:val="36"/>
          <w:szCs w:val="36"/>
        </w:rPr>
        <w:t>7</w:t>
      </w:r>
      <w:r w:rsidR="00442A63" w:rsidRPr="00C05BCE">
        <w:rPr>
          <w:rFonts w:ascii="Arial" w:hAnsi="Arial" w:cs="Arial"/>
          <w:color w:val="0070C0"/>
          <w:sz w:val="36"/>
          <w:szCs w:val="36"/>
        </w:rPr>
        <w:t xml:space="preserve">. </w:t>
      </w:r>
      <w:r w:rsidR="009C428F" w:rsidRPr="00C05BCE">
        <w:rPr>
          <w:rFonts w:ascii="Arial" w:hAnsi="Arial" w:cs="Arial"/>
          <w:color w:val="0070C0"/>
          <w:sz w:val="36"/>
          <w:szCs w:val="36"/>
        </w:rPr>
        <w:t>Składanie wniosku</w:t>
      </w:r>
      <w:bookmarkEnd w:id="13"/>
    </w:p>
    <w:p w14:paraId="368EC49B" w14:textId="04CD6499" w:rsidR="00B76EFF" w:rsidRPr="00C05BCE" w:rsidRDefault="00C32511">
      <w:pPr>
        <w:pStyle w:val="Akapitzlist"/>
        <w:numPr>
          <w:ilvl w:val="1"/>
          <w:numId w:val="23"/>
        </w:numPr>
        <w:spacing w:line="360" w:lineRule="auto"/>
        <w:ind w:left="426" w:hanging="426"/>
        <w:rPr>
          <w:rFonts w:ascii="Arial" w:hAnsi="Arial" w:cs="Arial"/>
          <w:sz w:val="24"/>
          <w:szCs w:val="24"/>
        </w:rPr>
      </w:pPr>
      <w:r w:rsidRPr="00C05BCE">
        <w:rPr>
          <w:rFonts w:ascii="Arial" w:hAnsi="Arial" w:cs="Arial"/>
          <w:color w:val="000000"/>
          <w:sz w:val="24"/>
          <w:szCs w:val="24"/>
        </w:rPr>
        <w:t xml:space="preserve">Wnioskodawca </w:t>
      </w:r>
      <w:r w:rsidR="00AD7DA9" w:rsidRPr="00C05BCE">
        <w:rPr>
          <w:rFonts w:ascii="Arial" w:hAnsi="Arial" w:cs="Arial"/>
          <w:color w:val="000000"/>
          <w:sz w:val="24"/>
          <w:szCs w:val="24"/>
        </w:rPr>
        <w:t xml:space="preserve">składa </w:t>
      </w:r>
      <w:r w:rsidRPr="00C05BCE">
        <w:rPr>
          <w:rFonts w:ascii="Arial" w:hAnsi="Arial" w:cs="Arial"/>
          <w:color w:val="000000"/>
          <w:sz w:val="24"/>
          <w:szCs w:val="24"/>
        </w:rPr>
        <w:t>wniosek</w:t>
      </w:r>
      <w:r w:rsidR="00294B91" w:rsidRPr="00C05BCE">
        <w:rPr>
          <w:rFonts w:ascii="Arial" w:hAnsi="Arial" w:cs="Arial"/>
          <w:color w:val="000000"/>
          <w:sz w:val="24"/>
          <w:szCs w:val="24"/>
        </w:rPr>
        <w:t xml:space="preserve"> </w:t>
      </w:r>
      <w:r w:rsidR="00FE01B7" w:rsidRPr="00C05BCE">
        <w:rPr>
          <w:rFonts w:ascii="Arial" w:hAnsi="Arial" w:cs="Arial"/>
          <w:color w:val="000000"/>
          <w:sz w:val="24"/>
          <w:szCs w:val="24"/>
        </w:rPr>
        <w:t>o </w:t>
      </w:r>
      <w:r w:rsidR="00AD7DA9" w:rsidRPr="00C05BCE">
        <w:rPr>
          <w:rFonts w:ascii="Arial" w:hAnsi="Arial" w:cs="Arial"/>
          <w:color w:val="000000"/>
          <w:sz w:val="24"/>
          <w:szCs w:val="24"/>
        </w:rPr>
        <w:t xml:space="preserve">dofinansowanie projektu </w:t>
      </w:r>
      <w:r w:rsidR="00294B91" w:rsidRPr="00C05BCE">
        <w:rPr>
          <w:rFonts w:ascii="Arial" w:hAnsi="Arial" w:cs="Arial"/>
          <w:color w:val="000000"/>
          <w:sz w:val="24"/>
          <w:szCs w:val="24"/>
        </w:rPr>
        <w:t xml:space="preserve">wraz </w:t>
      </w:r>
      <w:r w:rsidR="00FE01B7" w:rsidRPr="00C05BCE">
        <w:rPr>
          <w:rFonts w:ascii="Arial" w:hAnsi="Arial" w:cs="Arial"/>
          <w:color w:val="000000"/>
          <w:sz w:val="24"/>
          <w:szCs w:val="24"/>
        </w:rPr>
        <w:t>z </w:t>
      </w:r>
      <w:r w:rsidR="00294B91" w:rsidRPr="00C05BCE">
        <w:rPr>
          <w:rFonts w:ascii="Arial" w:hAnsi="Arial" w:cs="Arial"/>
          <w:color w:val="000000"/>
          <w:sz w:val="24"/>
          <w:szCs w:val="24"/>
        </w:rPr>
        <w:t xml:space="preserve">załącznikami </w:t>
      </w:r>
      <w:r w:rsidRPr="00C05BCE">
        <w:rPr>
          <w:rFonts w:ascii="Arial" w:hAnsi="Arial" w:cs="Arial"/>
          <w:b/>
          <w:color w:val="000000"/>
          <w:sz w:val="24"/>
          <w:szCs w:val="24"/>
        </w:rPr>
        <w:t>wyłącznie</w:t>
      </w:r>
      <w:r w:rsidRPr="00C05BCE">
        <w:rPr>
          <w:rFonts w:ascii="Arial" w:hAnsi="Arial" w:cs="Arial"/>
          <w:color w:val="000000"/>
          <w:sz w:val="24"/>
          <w:szCs w:val="24"/>
        </w:rPr>
        <w:t xml:space="preserve"> </w:t>
      </w:r>
      <w:r w:rsidR="00FE01B7" w:rsidRPr="00C05BCE">
        <w:rPr>
          <w:rFonts w:ascii="Arial" w:hAnsi="Arial" w:cs="Arial"/>
          <w:color w:val="000000"/>
          <w:sz w:val="24"/>
          <w:szCs w:val="24"/>
        </w:rPr>
        <w:t>w </w:t>
      </w:r>
      <w:r w:rsidR="00B76EFF" w:rsidRPr="00C05BCE">
        <w:rPr>
          <w:rFonts w:ascii="Arial" w:hAnsi="Arial" w:cs="Arial"/>
          <w:color w:val="000000"/>
          <w:sz w:val="24"/>
          <w:szCs w:val="24"/>
        </w:rPr>
        <w:t>SOWA EFS</w:t>
      </w:r>
      <w:r w:rsidRPr="00C05BCE">
        <w:rPr>
          <w:rFonts w:ascii="Arial" w:hAnsi="Arial" w:cs="Arial"/>
          <w:color w:val="000000"/>
          <w:sz w:val="24"/>
          <w:szCs w:val="24"/>
        </w:rPr>
        <w:t xml:space="preserve"> </w:t>
      </w:r>
      <w:r w:rsidR="00FE01B7" w:rsidRPr="00C05BCE">
        <w:rPr>
          <w:rFonts w:ascii="Arial" w:hAnsi="Arial" w:cs="Arial"/>
          <w:color w:val="000000"/>
          <w:sz w:val="24"/>
          <w:szCs w:val="24"/>
        </w:rPr>
        <w:t>w </w:t>
      </w:r>
      <w:r w:rsidRPr="00C05BCE">
        <w:rPr>
          <w:rFonts w:ascii="Arial" w:hAnsi="Arial" w:cs="Arial"/>
          <w:color w:val="000000"/>
          <w:sz w:val="24"/>
          <w:szCs w:val="24"/>
        </w:rPr>
        <w:t xml:space="preserve">terminie, </w:t>
      </w:r>
      <w:r w:rsidR="00FE01B7" w:rsidRPr="00C05BCE">
        <w:rPr>
          <w:rFonts w:ascii="Arial" w:hAnsi="Arial" w:cs="Arial"/>
          <w:color w:val="000000"/>
          <w:sz w:val="24"/>
          <w:szCs w:val="24"/>
        </w:rPr>
        <w:t>o </w:t>
      </w:r>
      <w:r w:rsidR="00442A63" w:rsidRPr="00C05BCE">
        <w:rPr>
          <w:rFonts w:ascii="Arial" w:hAnsi="Arial" w:cs="Arial"/>
          <w:color w:val="000000"/>
          <w:sz w:val="24"/>
          <w:szCs w:val="24"/>
        </w:rPr>
        <w:t xml:space="preserve">którym </w:t>
      </w:r>
      <w:r w:rsidR="00442A63" w:rsidRPr="00C05BCE">
        <w:rPr>
          <w:rFonts w:ascii="Arial" w:hAnsi="Arial" w:cs="Arial"/>
          <w:sz w:val="24"/>
          <w:szCs w:val="24"/>
        </w:rPr>
        <w:t xml:space="preserve">mowa </w:t>
      </w:r>
      <w:r w:rsidR="00FE01B7" w:rsidRPr="00C05BCE">
        <w:rPr>
          <w:rFonts w:ascii="Arial" w:hAnsi="Arial" w:cs="Arial"/>
          <w:sz w:val="24"/>
          <w:szCs w:val="24"/>
        </w:rPr>
        <w:t>w </w:t>
      </w:r>
      <w:r w:rsidR="007E1C56" w:rsidRPr="00C05BCE">
        <w:rPr>
          <w:rFonts w:ascii="Arial" w:hAnsi="Arial" w:cs="Arial"/>
          <w:sz w:val="24"/>
          <w:szCs w:val="24"/>
        </w:rPr>
        <w:t xml:space="preserve">§ 1 </w:t>
      </w:r>
      <w:r w:rsidR="008F68A1" w:rsidRPr="00C05BCE">
        <w:rPr>
          <w:rFonts w:ascii="Arial" w:hAnsi="Arial" w:cs="Arial"/>
          <w:sz w:val="24"/>
          <w:szCs w:val="24"/>
        </w:rPr>
        <w:t>pkt</w:t>
      </w:r>
      <w:r w:rsidR="007E1C56" w:rsidRPr="00C05BCE">
        <w:rPr>
          <w:rFonts w:ascii="Arial" w:hAnsi="Arial" w:cs="Arial"/>
          <w:sz w:val="24"/>
          <w:szCs w:val="24"/>
        </w:rPr>
        <w:t xml:space="preserve"> </w:t>
      </w:r>
      <w:r w:rsidR="004B6423" w:rsidRPr="00C05BCE">
        <w:rPr>
          <w:rFonts w:ascii="Arial" w:hAnsi="Arial" w:cs="Arial"/>
          <w:sz w:val="24"/>
          <w:szCs w:val="24"/>
        </w:rPr>
        <w:t>7</w:t>
      </w:r>
      <w:r w:rsidRPr="00C05BCE">
        <w:rPr>
          <w:rFonts w:ascii="Arial" w:hAnsi="Arial" w:cs="Arial"/>
          <w:sz w:val="24"/>
          <w:szCs w:val="24"/>
        </w:rPr>
        <w:t xml:space="preserve">. </w:t>
      </w:r>
      <w:r w:rsidR="00790BBC" w:rsidRPr="00C05BCE">
        <w:rPr>
          <w:rFonts w:ascii="Arial" w:hAnsi="Arial" w:cs="Arial"/>
          <w:sz w:val="24"/>
          <w:szCs w:val="24"/>
        </w:rPr>
        <w:t xml:space="preserve"> Oznacza to, </w:t>
      </w:r>
      <w:r w:rsidR="00FE01B7" w:rsidRPr="00C05BCE">
        <w:rPr>
          <w:rFonts w:ascii="Arial" w:hAnsi="Arial" w:cs="Arial"/>
          <w:sz w:val="24"/>
          <w:szCs w:val="24"/>
        </w:rPr>
        <w:t>że </w:t>
      </w:r>
      <w:r w:rsidR="00790BBC" w:rsidRPr="00C05BCE">
        <w:rPr>
          <w:rFonts w:ascii="Arial" w:hAnsi="Arial" w:cs="Arial"/>
          <w:sz w:val="24"/>
          <w:szCs w:val="24"/>
        </w:rPr>
        <w:t xml:space="preserve">IP nie może przyjąć wniosku złożonego </w:t>
      </w:r>
      <w:r w:rsidR="00FE01B7" w:rsidRPr="00C05BCE">
        <w:rPr>
          <w:rFonts w:ascii="Arial" w:hAnsi="Arial" w:cs="Arial"/>
          <w:sz w:val="24"/>
          <w:szCs w:val="24"/>
        </w:rPr>
        <w:t>w </w:t>
      </w:r>
      <w:r w:rsidR="00790BBC" w:rsidRPr="00C05BCE">
        <w:rPr>
          <w:rFonts w:ascii="Arial" w:hAnsi="Arial" w:cs="Arial"/>
          <w:sz w:val="24"/>
          <w:szCs w:val="24"/>
        </w:rPr>
        <w:t xml:space="preserve">inny sposób, </w:t>
      </w:r>
      <w:r w:rsidR="00FE01B7" w:rsidRPr="00C05BCE">
        <w:rPr>
          <w:rFonts w:ascii="Arial" w:hAnsi="Arial" w:cs="Arial"/>
          <w:sz w:val="24"/>
          <w:szCs w:val="24"/>
        </w:rPr>
        <w:t>w </w:t>
      </w:r>
      <w:r w:rsidR="00790BBC" w:rsidRPr="00C05BCE">
        <w:rPr>
          <w:rFonts w:ascii="Arial" w:hAnsi="Arial" w:cs="Arial"/>
          <w:sz w:val="24"/>
          <w:szCs w:val="24"/>
        </w:rPr>
        <w:t xml:space="preserve">tym </w:t>
      </w:r>
      <w:r w:rsidR="00FE01B7" w:rsidRPr="00C05BCE">
        <w:rPr>
          <w:rFonts w:ascii="Arial" w:hAnsi="Arial" w:cs="Arial"/>
          <w:sz w:val="24"/>
          <w:szCs w:val="24"/>
        </w:rPr>
        <w:t>w </w:t>
      </w:r>
      <w:r w:rsidR="00790BBC" w:rsidRPr="00C05BCE">
        <w:rPr>
          <w:rFonts w:ascii="Arial" w:hAnsi="Arial" w:cs="Arial"/>
          <w:sz w:val="24"/>
          <w:szCs w:val="24"/>
        </w:rPr>
        <w:t xml:space="preserve">postaci papierowej, zgodnie </w:t>
      </w:r>
      <w:r w:rsidR="00FE01B7" w:rsidRPr="00C05BCE">
        <w:rPr>
          <w:rFonts w:ascii="Arial" w:hAnsi="Arial" w:cs="Arial"/>
          <w:sz w:val="24"/>
          <w:szCs w:val="24"/>
        </w:rPr>
        <w:t>z </w:t>
      </w:r>
      <w:r w:rsidR="00790BBC" w:rsidRPr="00C05BCE">
        <w:rPr>
          <w:rFonts w:ascii="Arial" w:hAnsi="Arial" w:cs="Arial"/>
          <w:sz w:val="24"/>
          <w:szCs w:val="24"/>
        </w:rPr>
        <w:t>art. 52 ust. 1 ustawy wdrożeniowej.</w:t>
      </w:r>
      <w:r w:rsidR="00593292" w:rsidRPr="00C05BCE">
        <w:rPr>
          <w:rFonts w:ascii="Arial" w:hAnsi="Arial" w:cs="Arial"/>
          <w:sz w:val="24"/>
          <w:szCs w:val="24"/>
        </w:rPr>
        <w:t xml:space="preserve"> </w:t>
      </w:r>
      <w:r w:rsidR="00FE01B7" w:rsidRPr="00C05BCE">
        <w:rPr>
          <w:rFonts w:ascii="Arial" w:hAnsi="Arial" w:cs="Arial"/>
          <w:sz w:val="24"/>
          <w:szCs w:val="24"/>
        </w:rPr>
        <w:t>Po </w:t>
      </w:r>
      <w:r w:rsidR="00AD7DA9" w:rsidRPr="00C05BCE">
        <w:rPr>
          <w:rFonts w:ascii="Arial" w:hAnsi="Arial" w:cs="Arial"/>
          <w:sz w:val="24"/>
          <w:szCs w:val="24"/>
        </w:rPr>
        <w:t xml:space="preserve">terminie wskazanym jako data zakończenia naboru nie jest możliwe utworzenie wersji elektronicznej wniosku </w:t>
      </w:r>
      <w:r w:rsidR="00FE01B7" w:rsidRPr="00C05BCE">
        <w:rPr>
          <w:rFonts w:ascii="Arial" w:hAnsi="Arial" w:cs="Arial"/>
          <w:sz w:val="24"/>
          <w:szCs w:val="24"/>
        </w:rPr>
        <w:t>o </w:t>
      </w:r>
      <w:r w:rsidR="00AD7DA9" w:rsidRPr="00C05BCE">
        <w:rPr>
          <w:rFonts w:ascii="Arial" w:hAnsi="Arial" w:cs="Arial"/>
          <w:sz w:val="24"/>
          <w:szCs w:val="24"/>
        </w:rPr>
        <w:t xml:space="preserve">dofinansowanie </w:t>
      </w:r>
      <w:r w:rsidR="00FE01B7" w:rsidRPr="00C05BCE">
        <w:rPr>
          <w:rFonts w:ascii="Arial" w:hAnsi="Arial" w:cs="Arial"/>
          <w:sz w:val="24"/>
          <w:szCs w:val="24"/>
        </w:rPr>
        <w:t>i </w:t>
      </w:r>
      <w:r w:rsidR="00AD7DA9" w:rsidRPr="00C05BCE">
        <w:rPr>
          <w:rFonts w:ascii="Arial" w:hAnsi="Arial" w:cs="Arial"/>
          <w:sz w:val="24"/>
          <w:szCs w:val="24"/>
        </w:rPr>
        <w:t xml:space="preserve">przesłanie jej </w:t>
      </w:r>
      <w:r w:rsidR="00FE01B7" w:rsidRPr="00C05BCE">
        <w:rPr>
          <w:rFonts w:ascii="Arial" w:hAnsi="Arial" w:cs="Arial"/>
          <w:sz w:val="24"/>
          <w:szCs w:val="24"/>
        </w:rPr>
        <w:t>do </w:t>
      </w:r>
      <w:r w:rsidR="00AD7DA9" w:rsidRPr="00C05BCE">
        <w:rPr>
          <w:rFonts w:ascii="Arial" w:hAnsi="Arial" w:cs="Arial"/>
          <w:sz w:val="24"/>
          <w:szCs w:val="24"/>
        </w:rPr>
        <w:t>I</w:t>
      </w:r>
      <w:r w:rsidR="0067246B" w:rsidRPr="00C05BCE">
        <w:rPr>
          <w:rFonts w:ascii="Arial" w:hAnsi="Arial" w:cs="Arial"/>
          <w:sz w:val="24"/>
          <w:szCs w:val="24"/>
        </w:rPr>
        <w:t>P</w:t>
      </w:r>
      <w:r w:rsidR="00AD7DA9" w:rsidRPr="00C05BCE">
        <w:rPr>
          <w:rFonts w:ascii="Arial" w:hAnsi="Arial" w:cs="Arial"/>
          <w:sz w:val="24"/>
          <w:szCs w:val="24"/>
        </w:rPr>
        <w:t xml:space="preserve">, </w:t>
      </w:r>
      <w:r w:rsidR="00FE01B7" w:rsidRPr="00C05BCE">
        <w:rPr>
          <w:rFonts w:ascii="Arial" w:hAnsi="Arial" w:cs="Arial"/>
          <w:sz w:val="24"/>
          <w:szCs w:val="24"/>
        </w:rPr>
        <w:t>z </w:t>
      </w:r>
      <w:r w:rsidR="00AD7DA9" w:rsidRPr="00C05BCE">
        <w:rPr>
          <w:rFonts w:ascii="Arial" w:hAnsi="Arial" w:cs="Arial"/>
          <w:sz w:val="24"/>
          <w:szCs w:val="24"/>
        </w:rPr>
        <w:t xml:space="preserve">uwagi </w:t>
      </w:r>
      <w:r w:rsidR="00FE01B7" w:rsidRPr="00C05BCE">
        <w:rPr>
          <w:rFonts w:ascii="Arial" w:hAnsi="Arial" w:cs="Arial"/>
          <w:sz w:val="24"/>
          <w:szCs w:val="24"/>
        </w:rPr>
        <w:t>na </w:t>
      </w:r>
      <w:r w:rsidR="00AD7DA9" w:rsidRPr="00C05BCE">
        <w:rPr>
          <w:rFonts w:ascii="Arial" w:hAnsi="Arial" w:cs="Arial"/>
          <w:sz w:val="24"/>
          <w:szCs w:val="24"/>
        </w:rPr>
        <w:t>blokadę systemu.</w:t>
      </w:r>
    </w:p>
    <w:p w14:paraId="7D47BCAD" w14:textId="3A108A1F" w:rsidR="00C32511" w:rsidRPr="00C05BCE" w:rsidRDefault="00236254">
      <w:pPr>
        <w:pStyle w:val="Akapitzlist"/>
        <w:numPr>
          <w:ilvl w:val="1"/>
          <w:numId w:val="23"/>
        </w:numPr>
        <w:spacing w:line="360" w:lineRule="auto"/>
        <w:ind w:left="426" w:hanging="426"/>
        <w:rPr>
          <w:rFonts w:ascii="Arial" w:hAnsi="Arial" w:cs="Arial"/>
          <w:sz w:val="24"/>
          <w:szCs w:val="24"/>
        </w:rPr>
      </w:pPr>
      <w:r w:rsidRPr="00C05BCE">
        <w:rPr>
          <w:rFonts w:ascii="Arial" w:hAnsi="Arial" w:cs="Arial"/>
          <w:color w:val="000000"/>
          <w:sz w:val="24"/>
          <w:szCs w:val="24"/>
        </w:rPr>
        <w:t xml:space="preserve">Aby złożyć wniosek </w:t>
      </w:r>
      <w:r w:rsidR="00FE01B7" w:rsidRPr="00C05BCE">
        <w:rPr>
          <w:rFonts w:ascii="Arial" w:hAnsi="Arial" w:cs="Arial"/>
          <w:color w:val="000000"/>
          <w:sz w:val="24"/>
          <w:szCs w:val="24"/>
        </w:rPr>
        <w:t>o </w:t>
      </w:r>
      <w:r w:rsidR="00AD7DA9" w:rsidRPr="00C05BCE">
        <w:rPr>
          <w:rFonts w:ascii="Arial" w:hAnsi="Arial" w:cs="Arial"/>
          <w:color w:val="000000"/>
          <w:sz w:val="24"/>
          <w:szCs w:val="24"/>
        </w:rPr>
        <w:t xml:space="preserve">dofinansowanie projektu </w:t>
      </w:r>
      <w:r w:rsidRPr="00C05BCE">
        <w:rPr>
          <w:rFonts w:ascii="Arial" w:hAnsi="Arial" w:cs="Arial"/>
          <w:color w:val="000000"/>
          <w:sz w:val="24"/>
          <w:szCs w:val="24"/>
        </w:rPr>
        <w:t>w</w:t>
      </w:r>
      <w:r w:rsidR="00C32511" w:rsidRPr="00C05BCE">
        <w:rPr>
          <w:rFonts w:ascii="Arial" w:hAnsi="Arial" w:cs="Arial"/>
          <w:color w:val="000000"/>
          <w:sz w:val="24"/>
          <w:szCs w:val="24"/>
        </w:rPr>
        <w:t xml:space="preserve">nioskodawca </w:t>
      </w:r>
      <w:r w:rsidRPr="00C05BCE">
        <w:rPr>
          <w:rFonts w:ascii="Arial" w:hAnsi="Arial" w:cs="Arial"/>
          <w:color w:val="000000"/>
          <w:sz w:val="24"/>
          <w:szCs w:val="24"/>
        </w:rPr>
        <w:t xml:space="preserve">powinien </w:t>
      </w:r>
      <w:r w:rsidR="00583998" w:rsidRPr="00C05BCE">
        <w:rPr>
          <w:rFonts w:ascii="Arial" w:hAnsi="Arial" w:cs="Arial"/>
          <w:color w:val="000000"/>
          <w:sz w:val="24"/>
          <w:szCs w:val="24"/>
        </w:rPr>
        <w:t>utworzyć</w:t>
      </w:r>
      <w:r w:rsidRPr="00C05BCE">
        <w:rPr>
          <w:rFonts w:ascii="Arial" w:hAnsi="Arial" w:cs="Arial"/>
          <w:color w:val="000000"/>
          <w:sz w:val="24"/>
          <w:szCs w:val="24"/>
        </w:rPr>
        <w:t xml:space="preserve"> konto </w:t>
      </w:r>
      <w:r w:rsidR="00FE01B7" w:rsidRPr="00C05BCE">
        <w:rPr>
          <w:rFonts w:ascii="Arial" w:hAnsi="Arial" w:cs="Arial"/>
          <w:color w:val="000000"/>
          <w:sz w:val="24"/>
          <w:szCs w:val="24"/>
        </w:rPr>
        <w:t>i </w:t>
      </w:r>
      <w:r w:rsidRPr="00C05BCE">
        <w:rPr>
          <w:rFonts w:ascii="Arial" w:hAnsi="Arial" w:cs="Arial"/>
          <w:color w:val="000000"/>
          <w:sz w:val="24"/>
          <w:szCs w:val="24"/>
        </w:rPr>
        <w:t xml:space="preserve">zalogować się </w:t>
      </w:r>
      <w:r w:rsidR="00FE01B7" w:rsidRPr="00C05BCE">
        <w:rPr>
          <w:rFonts w:ascii="Arial" w:hAnsi="Arial" w:cs="Arial"/>
          <w:color w:val="000000"/>
          <w:sz w:val="24"/>
          <w:szCs w:val="24"/>
        </w:rPr>
        <w:t>w </w:t>
      </w:r>
      <w:r w:rsidR="00B76EFF" w:rsidRPr="00C05BCE">
        <w:rPr>
          <w:rFonts w:ascii="Arial" w:hAnsi="Arial" w:cs="Arial"/>
          <w:color w:val="000000"/>
          <w:sz w:val="24"/>
          <w:szCs w:val="24"/>
        </w:rPr>
        <w:t>SOWA EFS</w:t>
      </w:r>
      <w:r w:rsidR="0027590D" w:rsidRPr="00C05BCE">
        <w:rPr>
          <w:rFonts w:ascii="Arial" w:hAnsi="Arial" w:cs="Arial"/>
          <w:color w:val="000000"/>
          <w:sz w:val="24"/>
          <w:szCs w:val="24"/>
        </w:rPr>
        <w:t xml:space="preserve"> </w:t>
      </w:r>
      <w:r w:rsidRPr="00C05BCE">
        <w:rPr>
          <w:rFonts w:ascii="Arial" w:hAnsi="Arial" w:cs="Arial"/>
          <w:color w:val="000000"/>
          <w:sz w:val="24"/>
          <w:szCs w:val="24"/>
        </w:rPr>
        <w:t xml:space="preserve">dostępnym </w:t>
      </w:r>
      <w:r w:rsidR="00FE01B7" w:rsidRPr="00C05BCE">
        <w:rPr>
          <w:rFonts w:ascii="Arial" w:hAnsi="Arial" w:cs="Arial"/>
          <w:color w:val="000000"/>
          <w:sz w:val="24"/>
          <w:szCs w:val="24"/>
        </w:rPr>
        <w:t>na </w:t>
      </w:r>
      <w:r w:rsidR="00B76EFF" w:rsidRPr="00C05BCE">
        <w:rPr>
          <w:rFonts w:ascii="Arial" w:hAnsi="Arial" w:cs="Arial"/>
          <w:color w:val="000000"/>
          <w:sz w:val="24"/>
          <w:szCs w:val="24"/>
        </w:rPr>
        <w:t>stronie</w:t>
      </w:r>
      <w:r w:rsidR="0027590D" w:rsidRPr="00C05BCE">
        <w:rPr>
          <w:rFonts w:ascii="Arial" w:hAnsi="Arial" w:cs="Arial"/>
          <w:color w:val="000000"/>
          <w:sz w:val="24"/>
          <w:szCs w:val="24"/>
        </w:rPr>
        <w:t xml:space="preserve"> </w:t>
      </w:r>
      <w:r w:rsidR="00B76EFF" w:rsidRPr="00C05BCE">
        <w:rPr>
          <w:rFonts w:ascii="Arial" w:hAnsi="Arial" w:cs="Arial"/>
          <w:color w:val="000000"/>
          <w:sz w:val="24"/>
          <w:szCs w:val="24"/>
        </w:rPr>
        <w:t xml:space="preserve">internetowej: </w:t>
      </w:r>
      <w:hyperlink r:id="rId11" w:history="1">
        <w:r w:rsidR="00D414AA" w:rsidRPr="00C05BCE">
          <w:rPr>
            <w:rStyle w:val="Hipercze"/>
            <w:rFonts w:ascii="Arial" w:hAnsi="Arial" w:cs="Arial"/>
            <w:sz w:val="24"/>
            <w:szCs w:val="24"/>
          </w:rPr>
          <w:t>https://sowa2021.efs.gov.pl</w:t>
        </w:r>
      </w:hyperlink>
      <w:r w:rsidR="00D414AA" w:rsidRPr="00C05BCE">
        <w:rPr>
          <w:rFonts w:ascii="Arial" w:hAnsi="Arial" w:cs="Arial"/>
          <w:sz w:val="24"/>
          <w:szCs w:val="24"/>
        </w:rPr>
        <w:t>.</w:t>
      </w:r>
    </w:p>
    <w:p w14:paraId="25A2BD11" w14:textId="33FFA40C" w:rsidR="00FE77EE" w:rsidRPr="00C05BCE" w:rsidRDefault="00B76EFF">
      <w:pPr>
        <w:pStyle w:val="Akapitzlist"/>
        <w:numPr>
          <w:ilvl w:val="1"/>
          <w:numId w:val="23"/>
        </w:numPr>
        <w:spacing w:line="360" w:lineRule="auto"/>
        <w:ind w:left="426" w:hanging="426"/>
        <w:rPr>
          <w:rFonts w:ascii="Arial" w:hAnsi="Arial" w:cs="Arial"/>
          <w:sz w:val="24"/>
          <w:szCs w:val="24"/>
        </w:rPr>
      </w:pPr>
      <w:r w:rsidRPr="00C05BCE">
        <w:rPr>
          <w:rFonts w:ascii="Arial" w:hAnsi="Arial" w:cs="Arial"/>
          <w:color w:val="000000"/>
          <w:sz w:val="24"/>
          <w:szCs w:val="24"/>
        </w:rPr>
        <w:t xml:space="preserve">Formularz wniosku </w:t>
      </w:r>
      <w:r w:rsidR="00FE01B7" w:rsidRPr="00C05BCE">
        <w:rPr>
          <w:rFonts w:ascii="Arial" w:hAnsi="Arial" w:cs="Arial"/>
          <w:color w:val="000000"/>
          <w:sz w:val="24"/>
          <w:szCs w:val="24"/>
        </w:rPr>
        <w:t>o </w:t>
      </w:r>
      <w:r w:rsidR="004D5696" w:rsidRPr="00C05BCE">
        <w:rPr>
          <w:rFonts w:ascii="Arial" w:hAnsi="Arial" w:cs="Arial"/>
          <w:color w:val="000000"/>
          <w:sz w:val="24"/>
          <w:szCs w:val="24"/>
        </w:rPr>
        <w:t xml:space="preserve">dofinansowanie projektu </w:t>
      </w:r>
      <w:r w:rsidRPr="00C05BCE">
        <w:rPr>
          <w:rFonts w:ascii="Arial" w:hAnsi="Arial" w:cs="Arial"/>
          <w:color w:val="000000"/>
          <w:sz w:val="24"/>
          <w:szCs w:val="24"/>
        </w:rPr>
        <w:t xml:space="preserve">jest dostępny </w:t>
      </w:r>
      <w:r w:rsidR="00FE01B7" w:rsidRPr="00C05BCE">
        <w:rPr>
          <w:rFonts w:ascii="Arial" w:hAnsi="Arial" w:cs="Arial"/>
          <w:color w:val="000000"/>
          <w:sz w:val="24"/>
          <w:szCs w:val="24"/>
        </w:rPr>
        <w:t>w </w:t>
      </w:r>
      <w:r w:rsidRPr="00C05BCE">
        <w:rPr>
          <w:rFonts w:ascii="Arial" w:hAnsi="Arial" w:cs="Arial"/>
          <w:color w:val="000000"/>
          <w:sz w:val="24"/>
          <w:szCs w:val="24"/>
        </w:rPr>
        <w:t xml:space="preserve">SOWA EFS </w:t>
      </w:r>
      <w:r w:rsidR="00FE01B7" w:rsidRPr="00C05BCE">
        <w:rPr>
          <w:rFonts w:ascii="Arial" w:hAnsi="Arial" w:cs="Arial"/>
          <w:color w:val="000000"/>
          <w:sz w:val="24"/>
          <w:szCs w:val="24"/>
        </w:rPr>
        <w:t>w </w:t>
      </w:r>
      <w:r w:rsidRPr="00C05BCE">
        <w:rPr>
          <w:rFonts w:ascii="Arial" w:hAnsi="Arial" w:cs="Arial"/>
          <w:color w:val="000000"/>
          <w:sz w:val="24"/>
          <w:szCs w:val="24"/>
        </w:rPr>
        <w:t>ramach naboru</w:t>
      </w:r>
      <w:r w:rsidR="00EE131E" w:rsidRPr="00C05BCE">
        <w:rPr>
          <w:rFonts w:ascii="Arial" w:hAnsi="Arial" w:cs="Arial"/>
          <w:color w:val="000000"/>
          <w:sz w:val="24"/>
          <w:szCs w:val="24"/>
        </w:rPr>
        <w:t>: …</w:t>
      </w:r>
      <w:r w:rsidR="00AC1714" w:rsidRPr="00C05BCE">
        <w:rPr>
          <w:rStyle w:val="Odwoanieprzypisudolnego"/>
          <w:rFonts w:ascii="Arial" w:hAnsi="Arial" w:cs="Arial"/>
          <w:color w:val="000000"/>
          <w:sz w:val="24"/>
          <w:szCs w:val="24"/>
        </w:rPr>
        <w:footnoteReference w:id="27"/>
      </w:r>
      <w:r w:rsidR="004D5696" w:rsidRPr="00C05BCE">
        <w:rPr>
          <w:rFonts w:ascii="Arial" w:hAnsi="Arial" w:cs="Arial"/>
          <w:color w:val="000000"/>
          <w:sz w:val="24"/>
          <w:szCs w:val="24"/>
        </w:rPr>
        <w:t xml:space="preserve"> </w:t>
      </w:r>
      <w:r w:rsidR="00C338C3" w:rsidRPr="00C338C3">
        <w:rPr>
          <w:rFonts w:ascii="Arial" w:hAnsi="Arial" w:cs="Arial"/>
          <w:color w:val="000000"/>
          <w:sz w:val="24"/>
          <w:szCs w:val="24"/>
        </w:rPr>
        <w:t xml:space="preserve">Poglądowy wzór wniosku </w:t>
      </w:r>
      <w:r w:rsidR="006B7CC8" w:rsidRPr="00C338C3">
        <w:rPr>
          <w:rFonts w:ascii="Arial" w:hAnsi="Arial" w:cs="Arial"/>
          <w:color w:val="000000"/>
          <w:sz w:val="24"/>
          <w:szCs w:val="24"/>
        </w:rPr>
        <w:t>o</w:t>
      </w:r>
      <w:r w:rsidR="006B7CC8">
        <w:rPr>
          <w:rFonts w:ascii="Arial" w:hAnsi="Arial" w:cs="Arial"/>
          <w:color w:val="000000"/>
          <w:sz w:val="24"/>
          <w:szCs w:val="24"/>
        </w:rPr>
        <w:t> </w:t>
      </w:r>
      <w:r w:rsidR="00C338C3" w:rsidRPr="00C338C3">
        <w:rPr>
          <w:rFonts w:ascii="Arial" w:hAnsi="Arial" w:cs="Arial"/>
          <w:color w:val="000000"/>
          <w:sz w:val="24"/>
          <w:szCs w:val="24"/>
        </w:rPr>
        <w:t xml:space="preserve">dofinansowanie projektu jest wskazany </w:t>
      </w:r>
      <w:r w:rsidR="006B7CC8" w:rsidRPr="00C338C3">
        <w:rPr>
          <w:rFonts w:ascii="Arial" w:hAnsi="Arial" w:cs="Arial"/>
          <w:color w:val="000000"/>
          <w:sz w:val="24"/>
          <w:szCs w:val="24"/>
        </w:rPr>
        <w:t>w</w:t>
      </w:r>
      <w:r w:rsidR="006B7CC8">
        <w:rPr>
          <w:rFonts w:ascii="Arial" w:hAnsi="Arial" w:cs="Arial"/>
          <w:color w:val="000000"/>
          <w:sz w:val="24"/>
          <w:szCs w:val="24"/>
        </w:rPr>
        <w:t> </w:t>
      </w:r>
      <w:r w:rsidR="00C338C3" w:rsidRPr="00C338C3">
        <w:rPr>
          <w:rFonts w:ascii="Arial" w:hAnsi="Arial" w:cs="Arial"/>
          <w:color w:val="000000"/>
          <w:sz w:val="24"/>
          <w:szCs w:val="24"/>
        </w:rPr>
        <w:t xml:space="preserve">ogłoszeniu </w:t>
      </w:r>
      <w:r w:rsidR="006B7CC8" w:rsidRPr="00C338C3">
        <w:rPr>
          <w:rFonts w:ascii="Arial" w:hAnsi="Arial" w:cs="Arial"/>
          <w:color w:val="000000"/>
          <w:sz w:val="24"/>
          <w:szCs w:val="24"/>
        </w:rPr>
        <w:t>o</w:t>
      </w:r>
      <w:r w:rsidR="006B7CC8">
        <w:rPr>
          <w:rFonts w:ascii="Arial" w:hAnsi="Arial" w:cs="Arial"/>
          <w:color w:val="000000"/>
          <w:sz w:val="24"/>
          <w:szCs w:val="24"/>
        </w:rPr>
        <w:t> </w:t>
      </w:r>
      <w:r w:rsidR="00C338C3" w:rsidRPr="00C338C3">
        <w:rPr>
          <w:rFonts w:ascii="Arial" w:hAnsi="Arial" w:cs="Arial"/>
          <w:color w:val="000000"/>
          <w:sz w:val="24"/>
          <w:szCs w:val="24"/>
        </w:rPr>
        <w:t>naborze jako dokument pomocniczy</w:t>
      </w:r>
      <w:r w:rsidR="009C2FBC" w:rsidRPr="00C05BCE">
        <w:rPr>
          <w:rFonts w:ascii="Arial" w:hAnsi="Arial" w:cs="Arial"/>
          <w:color w:val="000000"/>
          <w:sz w:val="24"/>
          <w:szCs w:val="24"/>
        </w:rPr>
        <w:t>.</w:t>
      </w:r>
    </w:p>
    <w:p w14:paraId="58540477" w14:textId="250FA679" w:rsidR="00B76EFF" w:rsidRPr="00C05BCE" w:rsidRDefault="00C32511" w:rsidP="00C05BCE">
      <w:pPr>
        <w:pStyle w:val="Akapitzlist"/>
        <w:numPr>
          <w:ilvl w:val="1"/>
          <w:numId w:val="23"/>
        </w:numPr>
        <w:spacing w:line="360" w:lineRule="auto"/>
        <w:ind w:left="426" w:hanging="426"/>
        <w:rPr>
          <w:rFonts w:ascii="Arial" w:hAnsi="Arial" w:cs="Arial"/>
          <w:sz w:val="24"/>
          <w:szCs w:val="24"/>
        </w:rPr>
      </w:pPr>
      <w:r w:rsidRPr="00C05BCE">
        <w:rPr>
          <w:rFonts w:ascii="Arial" w:hAnsi="Arial" w:cs="Arial"/>
          <w:color w:val="000000"/>
          <w:sz w:val="24"/>
          <w:szCs w:val="24"/>
        </w:rPr>
        <w:t xml:space="preserve">Szczegółowe zasady </w:t>
      </w:r>
      <w:r w:rsidR="00583998" w:rsidRPr="00C05BCE">
        <w:rPr>
          <w:rFonts w:ascii="Arial" w:hAnsi="Arial" w:cs="Arial"/>
          <w:color w:val="000000"/>
          <w:sz w:val="24"/>
          <w:szCs w:val="24"/>
        </w:rPr>
        <w:t xml:space="preserve">tworzenia </w:t>
      </w:r>
      <w:r w:rsidR="00FE01B7" w:rsidRPr="00C05BCE">
        <w:rPr>
          <w:rFonts w:ascii="Arial" w:hAnsi="Arial" w:cs="Arial"/>
          <w:color w:val="000000"/>
          <w:sz w:val="24"/>
          <w:szCs w:val="24"/>
        </w:rPr>
        <w:t>i </w:t>
      </w:r>
      <w:r w:rsidR="00583998" w:rsidRPr="00C05BCE">
        <w:rPr>
          <w:rFonts w:ascii="Arial" w:hAnsi="Arial" w:cs="Arial"/>
          <w:color w:val="000000"/>
          <w:sz w:val="24"/>
          <w:szCs w:val="24"/>
        </w:rPr>
        <w:t xml:space="preserve">zarządzania kontem użytkownika </w:t>
      </w:r>
      <w:r w:rsidR="00FE01B7" w:rsidRPr="00C05BCE">
        <w:rPr>
          <w:rFonts w:ascii="Arial" w:hAnsi="Arial" w:cs="Arial"/>
          <w:color w:val="000000"/>
          <w:sz w:val="24"/>
          <w:szCs w:val="24"/>
        </w:rPr>
        <w:t>w </w:t>
      </w:r>
      <w:r w:rsidR="00583998" w:rsidRPr="00C05BCE">
        <w:rPr>
          <w:rFonts w:ascii="Arial" w:hAnsi="Arial" w:cs="Arial"/>
          <w:color w:val="000000"/>
          <w:sz w:val="24"/>
          <w:szCs w:val="24"/>
        </w:rPr>
        <w:t>SOWA EFS</w:t>
      </w:r>
      <w:r w:rsidR="00106BC8" w:rsidRPr="00C05BCE">
        <w:rPr>
          <w:rFonts w:ascii="Arial" w:hAnsi="Arial" w:cs="Arial"/>
          <w:color w:val="000000"/>
          <w:sz w:val="24"/>
          <w:szCs w:val="24"/>
        </w:rPr>
        <w:t>,</w:t>
      </w:r>
      <w:r w:rsidR="00583998" w:rsidRPr="00C05BCE">
        <w:rPr>
          <w:rFonts w:ascii="Arial" w:hAnsi="Arial" w:cs="Arial"/>
          <w:color w:val="000000"/>
          <w:sz w:val="24"/>
          <w:szCs w:val="24"/>
        </w:rPr>
        <w:t xml:space="preserve"> </w:t>
      </w:r>
      <w:r w:rsidR="00106BC8" w:rsidRPr="00C05BCE">
        <w:rPr>
          <w:rFonts w:ascii="Arial" w:hAnsi="Arial" w:cs="Arial"/>
          <w:color w:val="000000"/>
          <w:sz w:val="24"/>
          <w:szCs w:val="24"/>
        </w:rPr>
        <w:t xml:space="preserve">wypełniania </w:t>
      </w:r>
      <w:r w:rsidR="00FE6F2A" w:rsidRPr="00C05BCE">
        <w:rPr>
          <w:rFonts w:ascii="Arial" w:hAnsi="Arial" w:cs="Arial"/>
          <w:color w:val="000000"/>
          <w:sz w:val="24"/>
          <w:szCs w:val="24"/>
        </w:rPr>
        <w:t>i</w:t>
      </w:r>
      <w:r w:rsidR="00FE6F2A">
        <w:rPr>
          <w:rFonts w:ascii="Arial" w:hAnsi="Arial" w:cs="Arial"/>
          <w:color w:val="000000"/>
          <w:sz w:val="24"/>
          <w:szCs w:val="24"/>
        </w:rPr>
        <w:t> </w:t>
      </w:r>
      <w:r w:rsidR="00106BC8" w:rsidRPr="00C05BCE">
        <w:rPr>
          <w:rFonts w:ascii="Arial" w:hAnsi="Arial" w:cs="Arial"/>
          <w:color w:val="000000"/>
          <w:sz w:val="24"/>
          <w:szCs w:val="24"/>
        </w:rPr>
        <w:t xml:space="preserve">składania wniosku </w:t>
      </w:r>
      <w:r w:rsidR="00965F2F" w:rsidRPr="00C05BCE">
        <w:rPr>
          <w:rFonts w:ascii="Arial" w:hAnsi="Arial" w:cs="Arial"/>
          <w:color w:val="000000"/>
          <w:sz w:val="24"/>
          <w:szCs w:val="24"/>
        </w:rPr>
        <w:t>przedstawia</w:t>
      </w:r>
      <w:r w:rsidR="004D5696" w:rsidRPr="00C05BCE">
        <w:rPr>
          <w:rFonts w:ascii="Arial" w:hAnsi="Arial" w:cs="Arial"/>
          <w:color w:val="000000"/>
          <w:sz w:val="24"/>
          <w:szCs w:val="24"/>
        </w:rPr>
        <w:t xml:space="preserve"> Instrukcja Użytkownika Systemu Obsługi Wniosków Aplikacyjnych Europejskiego Funduszu Społecznego (SOWA EFS) dla wnioskodawców/</w:t>
      </w:r>
      <w:r w:rsidR="0079521F">
        <w:rPr>
          <w:rFonts w:ascii="Arial" w:hAnsi="Arial" w:cs="Arial"/>
          <w:color w:val="000000"/>
          <w:sz w:val="24"/>
          <w:szCs w:val="24"/>
        </w:rPr>
        <w:t xml:space="preserve"> </w:t>
      </w:r>
      <w:r w:rsidR="004D5696" w:rsidRPr="00476659">
        <w:rPr>
          <w:rFonts w:ascii="Arial" w:hAnsi="Arial" w:cs="Arial"/>
          <w:color w:val="000000"/>
          <w:sz w:val="24"/>
          <w:szCs w:val="24"/>
        </w:rPr>
        <w:t>beneficjentów</w:t>
      </w:r>
      <w:r w:rsidR="00D119D4" w:rsidRPr="00476659">
        <w:rPr>
          <w:rFonts w:ascii="Arial" w:hAnsi="Arial" w:cs="Arial"/>
          <w:color w:val="000000"/>
          <w:sz w:val="24"/>
          <w:szCs w:val="24"/>
        </w:rPr>
        <w:t xml:space="preserve"> (załącznik nr 3</w:t>
      </w:r>
      <w:r w:rsidR="00D119D4" w:rsidRPr="0079521F">
        <w:rPr>
          <w:rFonts w:ascii="Arial" w:hAnsi="Arial" w:cs="Arial"/>
          <w:color w:val="000000"/>
          <w:sz w:val="24"/>
          <w:szCs w:val="24"/>
        </w:rPr>
        <w:t>)</w:t>
      </w:r>
      <w:r w:rsidR="00D119D4" w:rsidRPr="00D119D4">
        <w:rPr>
          <w:rFonts w:ascii="Arial" w:hAnsi="Arial" w:cs="Arial"/>
          <w:color w:val="000000"/>
          <w:sz w:val="24"/>
          <w:szCs w:val="24"/>
        </w:rPr>
        <w:t xml:space="preserve"> </w:t>
      </w:r>
      <w:r w:rsidR="004D5696" w:rsidRPr="00C05BCE">
        <w:rPr>
          <w:rFonts w:ascii="Arial" w:hAnsi="Arial" w:cs="Arial"/>
          <w:color w:val="000000"/>
          <w:sz w:val="24"/>
          <w:szCs w:val="24"/>
        </w:rPr>
        <w:t>oraz Regulamin Systemu Obsługi Wniosków Aplikacyjnych EFS</w:t>
      </w:r>
      <w:r w:rsidR="00106BC8" w:rsidRPr="00C05BCE">
        <w:rPr>
          <w:rFonts w:ascii="Arial" w:hAnsi="Arial" w:cs="Arial"/>
          <w:color w:val="000000"/>
          <w:sz w:val="24"/>
          <w:szCs w:val="24"/>
        </w:rPr>
        <w:t xml:space="preserve"> </w:t>
      </w:r>
      <w:r w:rsidR="00476659" w:rsidRPr="00C05BCE">
        <w:rPr>
          <w:rFonts w:ascii="Arial" w:hAnsi="Arial" w:cs="Arial"/>
          <w:color w:val="000000"/>
          <w:sz w:val="24"/>
          <w:szCs w:val="24"/>
        </w:rPr>
        <w:t>dostępn</w:t>
      </w:r>
      <w:r w:rsidR="00476659">
        <w:rPr>
          <w:rFonts w:ascii="Arial" w:hAnsi="Arial" w:cs="Arial"/>
          <w:color w:val="000000"/>
          <w:sz w:val="24"/>
          <w:szCs w:val="24"/>
        </w:rPr>
        <w:t xml:space="preserve">y </w:t>
      </w:r>
      <w:r w:rsidR="00FE6F2A" w:rsidRPr="00C05BCE">
        <w:rPr>
          <w:rFonts w:ascii="Arial" w:hAnsi="Arial" w:cs="Arial"/>
          <w:color w:val="000000"/>
          <w:sz w:val="24"/>
          <w:szCs w:val="24"/>
        </w:rPr>
        <w:t>na</w:t>
      </w:r>
      <w:r w:rsidR="00FE6F2A">
        <w:rPr>
          <w:rFonts w:ascii="Arial" w:hAnsi="Arial" w:cs="Arial"/>
          <w:color w:val="000000"/>
          <w:sz w:val="24"/>
          <w:szCs w:val="24"/>
        </w:rPr>
        <w:t> </w:t>
      </w:r>
      <w:r w:rsidR="004B6423" w:rsidRPr="00C05BCE">
        <w:rPr>
          <w:rFonts w:ascii="Arial" w:hAnsi="Arial" w:cs="Arial"/>
          <w:sz w:val="24"/>
          <w:szCs w:val="24"/>
        </w:rPr>
        <w:t xml:space="preserve">stronie: </w:t>
      </w:r>
      <w:hyperlink r:id="rId12" w:history="1">
        <w:r w:rsidR="004B6423" w:rsidRPr="00C05BCE">
          <w:rPr>
            <w:rStyle w:val="Hipercze"/>
            <w:rFonts w:ascii="Arial" w:hAnsi="Arial" w:cs="Arial"/>
            <w:sz w:val="24"/>
            <w:szCs w:val="24"/>
          </w:rPr>
          <w:t>https://sowa2021.efs.gov.pl</w:t>
        </w:r>
      </w:hyperlink>
      <w:r w:rsidR="004B6423" w:rsidRPr="00C05BCE">
        <w:rPr>
          <w:rFonts w:ascii="Arial" w:hAnsi="Arial" w:cs="Arial"/>
          <w:sz w:val="24"/>
          <w:szCs w:val="24"/>
        </w:rPr>
        <w:t>, na podstronie Pomoc</w:t>
      </w:r>
      <w:r w:rsidR="00D119D4">
        <w:rPr>
          <w:rFonts w:ascii="Arial" w:hAnsi="Arial" w:cs="Arial"/>
          <w:sz w:val="24"/>
          <w:szCs w:val="24"/>
        </w:rPr>
        <w:t>.</w:t>
      </w:r>
      <w:r w:rsidR="00CB1393" w:rsidRPr="00C05BCE">
        <w:rPr>
          <w:rFonts w:ascii="Arial" w:hAnsi="Arial" w:cs="Arial"/>
          <w:sz w:val="24"/>
          <w:szCs w:val="24"/>
        </w:rPr>
        <w:t xml:space="preserve"> </w:t>
      </w:r>
    </w:p>
    <w:p w14:paraId="594398EA" w14:textId="28F675AB" w:rsidR="00FE7C8A" w:rsidRPr="00C05BCE" w:rsidRDefault="008B6D24">
      <w:pPr>
        <w:pStyle w:val="Akapitzlist"/>
        <w:numPr>
          <w:ilvl w:val="1"/>
          <w:numId w:val="23"/>
        </w:numPr>
        <w:spacing w:line="360" w:lineRule="auto"/>
        <w:ind w:left="426" w:hanging="426"/>
        <w:rPr>
          <w:rFonts w:ascii="Arial" w:hAnsi="Arial" w:cs="Arial"/>
          <w:sz w:val="24"/>
          <w:szCs w:val="24"/>
        </w:rPr>
      </w:pPr>
      <w:r w:rsidRPr="00C05BCE">
        <w:rPr>
          <w:rFonts w:ascii="Arial" w:hAnsi="Arial" w:cs="Arial"/>
          <w:sz w:val="24"/>
          <w:szCs w:val="24"/>
        </w:rPr>
        <w:t>Wnioskodawca p</w:t>
      </w:r>
      <w:r w:rsidR="00FE7C8A" w:rsidRPr="00C05BCE">
        <w:rPr>
          <w:rFonts w:ascii="Arial" w:hAnsi="Arial" w:cs="Arial"/>
          <w:sz w:val="24"/>
          <w:szCs w:val="24"/>
        </w:rPr>
        <w:t xml:space="preserve">rzed przesłaniem wniosku </w:t>
      </w:r>
      <w:r w:rsidR="00FE01B7" w:rsidRPr="00C05BCE">
        <w:rPr>
          <w:rFonts w:ascii="Arial" w:hAnsi="Arial" w:cs="Arial"/>
          <w:sz w:val="24"/>
          <w:szCs w:val="24"/>
        </w:rPr>
        <w:t>do </w:t>
      </w:r>
      <w:r w:rsidR="00FE7C8A" w:rsidRPr="00C05BCE">
        <w:rPr>
          <w:rFonts w:ascii="Arial" w:hAnsi="Arial" w:cs="Arial"/>
          <w:sz w:val="24"/>
          <w:szCs w:val="24"/>
        </w:rPr>
        <w:t>I</w:t>
      </w:r>
      <w:r w:rsidR="0067246B" w:rsidRPr="00C05BCE">
        <w:rPr>
          <w:rFonts w:ascii="Arial" w:hAnsi="Arial" w:cs="Arial"/>
          <w:sz w:val="24"/>
          <w:szCs w:val="24"/>
        </w:rPr>
        <w:t>P</w:t>
      </w:r>
      <w:r w:rsidR="00FE7C8A" w:rsidRPr="00C05BCE">
        <w:rPr>
          <w:rFonts w:ascii="Arial" w:hAnsi="Arial" w:cs="Arial"/>
          <w:sz w:val="24"/>
          <w:szCs w:val="24"/>
        </w:rPr>
        <w:t xml:space="preserve"> </w:t>
      </w:r>
      <w:r w:rsidR="00FE01B7" w:rsidRPr="00C05BCE">
        <w:rPr>
          <w:rFonts w:ascii="Arial" w:hAnsi="Arial" w:cs="Arial"/>
          <w:sz w:val="24"/>
          <w:szCs w:val="24"/>
        </w:rPr>
        <w:t>w </w:t>
      </w:r>
      <w:r w:rsidR="00FE7C8A" w:rsidRPr="00C05BCE">
        <w:rPr>
          <w:rFonts w:ascii="Arial" w:hAnsi="Arial" w:cs="Arial"/>
          <w:sz w:val="24"/>
          <w:szCs w:val="24"/>
        </w:rPr>
        <w:t xml:space="preserve">SOWA EFS </w:t>
      </w:r>
      <w:r w:rsidRPr="00C05BCE">
        <w:rPr>
          <w:rFonts w:ascii="Arial" w:hAnsi="Arial" w:cs="Arial"/>
          <w:sz w:val="24"/>
          <w:szCs w:val="24"/>
        </w:rPr>
        <w:t>weryfikuje</w:t>
      </w:r>
      <w:r w:rsidR="00FE7C8A" w:rsidRPr="00C05BCE">
        <w:rPr>
          <w:rFonts w:ascii="Arial" w:hAnsi="Arial" w:cs="Arial"/>
          <w:sz w:val="24"/>
          <w:szCs w:val="24"/>
        </w:rPr>
        <w:t xml:space="preserve"> przygotowan</w:t>
      </w:r>
      <w:r w:rsidRPr="00C05BCE">
        <w:rPr>
          <w:rFonts w:ascii="Arial" w:hAnsi="Arial" w:cs="Arial"/>
          <w:sz w:val="24"/>
          <w:szCs w:val="24"/>
        </w:rPr>
        <w:t>ą</w:t>
      </w:r>
      <w:r w:rsidR="00FE7C8A" w:rsidRPr="00C05BCE">
        <w:rPr>
          <w:rFonts w:ascii="Arial" w:hAnsi="Arial" w:cs="Arial"/>
          <w:sz w:val="24"/>
          <w:szCs w:val="24"/>
        </w:rPr>
        <w:t xml:space="preserve"> </w:t>
      </w:r>
      <w:r w:rsidRPr="00C05BCE">
        <w:rPr>
          <w:rFonts w:ascii="Arial" w:hAnsi="Arial" w:cs="Arial"/>
          <w:sz w:val="24"/>
          <w:szCs w:val="24"/>
        </w:rPr>
        <w:t>całościową</w:t>
      </w:r>
      <w:r w:rsidR="00FE7C8A" w:rsidRPr="00C05BCE">
        <w:rPr>
          <w:rFonts w:ascii="Arial" w:hAnsi="Arial" w:cs="Arial"/>
          <w:sz w:val="24"/>
          <w:szCs w:val="24"/>
        </w:rPr>
        <w:t xml:space="preserve"> dokumentacj</w:t>
      </w:r>
      <w:r w:rsidRPr="00C05BCE">
        <w:rPr>
          <w:rFonts w:ascii="Arial" w:hAnsi="Arial" w:cs="Arial"/>
          <w:sz w:val="24"/>
          <w:szCs w:val="24"/>
        </w:rPr>
        <w:t>ę</w:t>
      </w:r>
      <w:r w:rsidR="00FE7C8A" w:rsidRPr="00C05BCE">
        <w:rPr>
          <w:rFonts w:ascii="Arial" w:hAnsi="Arial" w:cs="Arial"/>
          <w:sz w:val="24"/>
          <w:szCs w:val="24"/>
        </w:rPr>
        <w:t xml:space="preserve"> poprzez wykorzystanie funkcji Sprawdź wniosek/ Sprawdź, celem umożliwienia przesłania przez system dokumentu/dokumentów. Jeżeli dokument jest zweryfikowany poprawnie system wyświetli stosowny komunikat </w:t>
      </w:r>
      <w:r w:rsidR="00FE01B7" w:rsidRPr="00C05BCE">
        <w:rPr>
          <w:rFonts w:ascii="Arial" w:hAnsi="Arial" w:cs="Arial"/>
          <w:sz w:val="24"/>
          <w:szCs w:val="24"/>
        </w:rPr>
        <w:t>i </w:t>
      </w:r>
      <w:r w:rsidR="00FE7C8A" w:rsidRPr="00C05BCE">
        <w:rPr>
          <w:rFonts w:ascii="Arial" w:hAnsi="Arial" w:cs="Arial"/>
          <w:sz w:val="24"/>
          <w:szCs w:val="24"/>
        </w:rPr>
        <w:t xml:space="preserve">umożliwi przesłanie </w:t>
      </w:r>
      <w:r w:rsidR="003B007A" w:rsidRPr="00C05BCE">
        <w:rPr>
          <w:rFonts w:ascii="Arial" w:hAnsi="Arial" w:cs="Arial"/>
          <w:sz w:val="24"/>
          <w:szCs w:val="24"/>
        </w:rPr>
        <w:t xml:space="preserve">dokumentu/dokumentów </w:t>
      </w:r>
      <w:r w:rsidR="00FE01B7" w:rsidRPr="00C05BCE">
        <w:rPr>
          <w:rFonts w:ascii="Arial" w:hAnsi="Arial" w:cs="Arial"/>
          <w:sz w:val="24"/>
          <w:szCs w:val="24"/>
        </w:rPr>
        <w:t>do </w:t>
      </w:r>
      <w:r w:rsidR="00FE7C8A" w:rsidRPr="00C05BCE">
        <w:rPr>
          <w:rFonts w:ascii="Arial" w:hAnsi="Arial" w:cs="Arial"/>
          <w:sz w:val="24"/>
          <w:szCs w:val="24"/>
        </w:rPr>
        <w:t>I</w:t>
      </w:r>
      <w:r w:rsidR="0067246B" w:rsidRPr="00C05BCE">
        <w:rPr>
          <w:rFonts w:ascii="Arial" w:hAnsi="Arial" w:cs="Arial"/>
          <w:sz w:val="24"/>
          <w:szCs w:val="24"/>
        </w:rPr>
        <w:t>P</w:t>
      </w:r>
      <w:r w:rsidR="00FE7C8A" w:rsidRPr="00C05BCE">
        <w:rPr>
          <w:rFonts w:ascii="Arial" w:hAnsi="Arial" w:cs="Arial"/>
          <w:sz w:val="24"/>
          <w:szCs w:val="24"/>
        </w:rPr>
        <w:t xml:space="preserve">. </w:t>
      </w:r>
    </w:p>
    <w:p w14:paraId="2A3C1D01" w14:textId="4D868092" w:rsidR="00B76EFF" w:rsidRPr="00C05BCE" w:rsidRDefault="00FE01B7">
      <w:pPr>
        <w:pStyle w:val="Akapitzlist"/>
        <w:numPr>
          <w:ilvl w:val="1"/>
          <w:numId w:val="23"/>
        </w:numPr>
        <w:spacing w:line="360" w:lineRule="auto"/>
        <w:ind w:left="426" w:hanging="426"/>
        <w:rPr>
          <w:rFonts w:ascii="Arial" w:hAnsi="Arial" w:cs="Arial"/>
          <w:sz w:val="24"/>
          <w:szCs w:val="24"/>
        </w:rPr>
      </w:pPr>
      <w:r w:rsidRPr="00C05BCE">
        <w:rPr>
          <w:rFonts w:ascii="Arial" w:hAnsi="Arial" w:cs="Arial"/>
          <w:color w:val="000000"/>
          <w:sz w:val="24"/>
          <w:szCs w:val="24"/>
        </w:rPr>
        <w:t>Po </w:t>
      </w:r>
      <w:r w:rsidR="00443749" w:rsidRPr="00C05BCE">
        <w:rPr>
          <w:rFonts w:ascii="Arial" w:hAnsi="Arial" w:cs="Arial"/>
          <w:color w:val="000000"/>
          <w:sz w:val="24"/>
          <w:szCs w:val="24"/>
        </w:rPr>
        <w:t xml:space="preserve">przesłaniu wniosku </w:t>
      </w:r>
      <w:r w:rsidRPr="00C05BCE">
        <w:rPr>
          <w:rFonts w:ascii="Arial" w:hAnsi="Arial" w:cs="Arial"/>
          <w:color w:val="000000"/>
          <w:sz w:val="24"/>
          <w:szCs w:val="24"/>
        </w:rPr>
        <w:t>do </w:t>
      </w:r>
      <w:r w:rsidR="005450B9" w:rsidRPr="00C05BCE">
        <w:rPr>
          <w:rFonts w:ascii="Arial" w:hAnsi="Arial" w:cs="Arial"/>
          <w:color w:val="000000"/>
          <w:sz w:val="24"/>
          <w:szCs w:val="24"/>
        </w:rPr>
        <w:t>I</w:t>
      </w:r>
      <w:r w:rsidR="0067246B" w:rsidRPr="00C05BCE">
        <w:rPr>
          <w:rFonts w:ascii="Arial" w:hAnsi="Arial" w:cs="Arial"/>
          <w:color w:val="000000"/>
          <w:sz w:val="24"/>
          <w:szCs w:val="24"/>
        </w:rPr>
        <w:t>P</w:t>
      </w:r>
      <w:r w:rsidR="00443749" w:rsidRPr="00C05BCE">
        <w:rPr>
          <w:rFonts w:ascii="Arial" w:hAnsi="Arial" w:cs="Arial"/>
          <w:color w:val="000000"/>
          <w:sz w:val="24"/>
          <w:szCs w:val="24"/>
        </w:rPr>
        <w:t xml:space="preserve">, </w:t>
      </w:r>
      <w:r w:rsidR="00AC4290" w:rsidRPr="00C05BCE">
        <w:rPr>
          <w:rFonts w:ascii="Arial" w:hAnsi="Arial" w:cs="Arial"/>
          <w:color w:val="000000"/>
          <w:sz w:val="24"/>
          <w:szCs w:val="24"/>
        </w:rPr>
        <w:t xml:space="preserve">wnioskodawca </w:t>
      </w:r>
      <w:r w:rsidR="00C32511" w:rsidRPr="00C05BCE">
        <w:rPr>
          <w:rFonts w:ascii="Arial" w:hAnsi="Arial" w:cs="Arial"/>
          <w:color w:val="000000"/>
          <w:sz w:val="24"/>
          <w:szCs w:val="24"/>
        </w:rPr>
        <w:t xml:space="preserve">otrzyma potwierdzenie </w:t>
      </w:r>
      <w:r w:rsidR="00B76EFF" w:rsidRPr="00C05BCE">
        <w:rPr>
          <w:rFonts w:ascii="Arial" w:hAnsi="Arial" w:cs="Arial"/>
          <w:color w:val="000000"/>
          <w:sz w:val="24"/>
          <w:szCs w:val="24"/>
        </w:rPr>
        <w:t xml:space="preserve">jego złożenia </w:t>
      </w:r>
      <w:r w:rsidRPr="00C05BCE">
        <w:rPr>
          <w:rFonts w:ascii="Arial" w:hAnsi="Arial" w:cs="Arial"/>
          <w:color w:val="000000"/>
          <w:sz w:val="24"/>
          <w:szCs w:val="24"/>
        </w:rPr>
        <w:t>z </w:t>
      </w:r>
      <w:r w:rsidR="005450B9" w:rsidRPr="00C05BCE">
        <w:rPr>
          <w:rFonts w:ascii="Arial" w:hAnsi="Arial" w:cs="Arial"/>
          <w:color w:val="000000"/>
          <w:sz w:val="24"/>
          <w:szCs w:val="24"/>
        </w:rPr>
        <w:t>nadaną unikalną sygnaturą</w:t>
      </w:r>
      <w:r w:rsidR="00C32511" w:rsidRPr="00C05BCE">
        <w:rPr>
          <w:rFonts w:ascii="Arial" w:hAnsi="Arial" w:cs="Arial"/>
          <w:color w:val="000000"/>
          <w:sz w:val="24"/>
          <w:szCs w:val="24"/>
        </w:rPr>
        <w:t xml:space="preserve">, </w:t>
      </w:r>
      <w:r w:rsidR="00352BF8" w:rsidRPr="00C05BCE">
        <w:rPr>
          <w:rFonts w:ascii="Arial" w:hAnsi="Arial" w:cs="Arial"/>
          <w:color w:val="000000"/>
          <w:sz w:val="24"/>
          <w:szCs w:val="24"/>
        </w:rPr>
        <w:t xml:space="preserve">wygenerowaną </w:t>
      </w:r>
      <w:r w:rsidR="00C32511" w:rsidRPr="00C05BCE">
        <w:rPr>
          <w:rFonts w:ascii="Arial" w:hAnsi="Arial" w:cs="Arial"/>
          <w:color w:val="000000"/>
          <w:sz w:val="24"/>
          <w:szCs w:val="24"/>
        </w:rPr>
        <w:t xml:space="preserve">przez </w:t>
      </w:r>
      <w:r w:rsidR="00B76EFF" w:rsidRPr="00C05BCE">
        <w:rPr>
          <w:rFonts w:ascii="Arial" w:hAnsi="Arial" w:cs="Arial"/>
          <w:color w:val="000000"/>
          <w:sz w:val="24"/>
          <w:szCs w:val="24"/>
        </w:rPr>
        <w:t>SOWA EFS</w:t>
      </w:r>
      <w:r w:rsidR="00C32511" w:rsidRPr="00C05BCE">
        <w:rPr>
          <w:rFonts w:ascii="Arial" w:hAnsi="Arial" w:cs="Arial"/>
          <w:color w:val="000000"/>
          <w:sz w:val="24"/>
          <w:szCs w:val="24"/>
        </w:rPr>
        <w:t>. Gdy wnioskodawc</w:t>
      </w:r>
      <w:r w:rsidR="00B76EFF" w:rsidRPr="00C05BCE">
        <w:rPr>
          <w:rFonts w:ascii="Arial" w:hAnsi="Arial" w:cs="Arial"/>
          <w:color w:val="000000"/>
          <w:sz w:val="24"/>
          <w:szCs w:val="24"/>
        </w:rPr>
        <w:t>a otrzyma po</w:t>
      </w:r>
      <w:r w:rsidR="00C32511" w:rsidRPr="00C05BCE">
        <w:rPr>
          <w:rFonts w:ascii="Arial" w:hAnsi="Arial" w:cs="Arial"/>
          <w:color w:val="000000"/>
          <w:sz w:val="24"/>
          <w:szCs w:val="24"/>
        </w:rPr>
        <w:t>twierdzenie, nie będzie mógł wprowadzić żadnych zmian</w:t>
      </w:r>
      <w:r w:rsidR="00443749" w:rsidRPr="00C05BCE">
        <w:rPr>
          <w:rFonts w:ascii="Arial" w:hAnsi="Arial" w:cs="Arial"/>
          <w:color w:val="000000"/>
          <w:sz w:val="24"/>
          <w:szCs w:val="24"/>
        </w:rPr>
        <w:t xml:space="preserve"> we wniosku </w:t>
      </w:r>
      <w:r w:rsidRPr="00C05BCE">
        <w:rPr>
          <w:rFonts w:ascii="Arial" w:hAnsi="Arial" w:cs="Arial"/>
          <w:color w:val="000000"/>
          <w:sz w:val="24"/>
          <w:szCs w:val="24"/>
        </w:rPr>
        <w:t>z </w:t>
      </w:r>
      <w:r w:rsidR="00443749" w:rsidRPr="00C05BCE">
        <w:rPr>
          <w:rFonts w:ascii="Arial" w:hAnsi="Arial" w:cs="Arial"/>
          <w:color w:val="000000"/>
          <w:sz w:val="24"/>
          <w:szCs w:val="24"/>
        </w:rPr>
        <w:t>w</w:t>
      </w:r>
      <w:r w:rsidR="00B76EFF" w:rsidRPr="00C05BCE">
        <w:rPr>
          <w:rFonts w:ascii="Arial" w:hAnsi="Arial" w:cs="Arial"/>
          <w:color w:val="000000"/>
          <w:sz w:val="24"/>
          <w:szCs w:val="24"/>
        </w:rPr>
        <w:t xml:space="preserve">yjątkiem </w:t>
      </w:r>
      <w:r w:rsidR="00443749" w:rsidRPr="00C05BCE">
        <w:rPr>
          <w:rFonts w:ascii="Arial" w:hAnsi="Arial" w:cs="Arial"/>
          <w:color w:val="000000"/>
          <w:sz w:val="24"/>
          <w:szCs w:val="24"/>
        </w:rPr>
        <w:t xml:space="preserve">uzupełnienia </w:t>
      </w:r>
      <w:r w:rsidR="005450B9" w:rsidRPr="00C05BCE">
        <w:rPr>
          <w:rFonts w:ascii="Arial" w:hAnsi="Arial" w:cs="Arial"/>
          <w:color w:val="000000"/>
          <w:sz w:val="24"/>
          <w:szCs w:val="24"/>
        </w:rPr>
        <w:t>i/</w:t>
      </w:r>
      <w:r w:rsidR="00443749" w:rsidRPr="00C05BCE">
        <w:rPr>
          <w:rFonts w:ascii="Arial" w:hAnsi="Arial" w:cs="Arial"/>
          <w:color w:val="000000"/>
          <w:sz w:val="24"/>
          <w:szCs w:val="24"/>
        </w:rPr>
        <w:t xml:space="preserve">lub poprawy wniosku </w:t>
      </w:r>
      <w:r w:rsidRPr="00C05BCE">
        <w:rPr>
          <w:rFonts w:ascii="Arial" w:hAnsi="Arial" w:cs="Arial"/>
          <w:color w:val="000000"/>
          <w:sz w:val="24"/>
          <w:szCs w:val="24"/>
        </w:rPr>
        <w:t>na </w:t>
      </w:r>
      <w:r w:rsidR="00387F9F" w:rsidRPr="00C05BCE">
        <w:rPr>
          <w:rFonts w:ascii="Arial" w:hAnsi="Arial" w:cs="Arial"/>
          <w:color w:val="000000"/>
          <w:sz w:val="24"/>
          <w:szCs w:val="24"/>
        </w:rPr>
        <w:t xml:space="preserve">wezwanie </w:t>
      </w:r>
      <w:r w:rsidR="00662E7B" w:rsidRPr="00C05BCE">
        <w:rPr>
          <w:rFonts w:ascii="Arial" w:hAnsi="Arial" w:cs="Arial"/>
          <w:color w:val="000000"/>
          <w:sz w:val="24"/>
          <w:szCs w:val="24"/>
        </w:rPr>
        <w:t>IP</w:t>
      </w:r>
      <w:r w:rsidR="00C32511" w:rsidRPr="00C05BCE">
        <w:rPr>
          <w:rFonts w:ascii="Arial" w:hAnsi="Arial" w:cs="Arial"/>
          <w:color w:val="000000"/>
          <w:sz w:val="24"/>
          <w:szCs w:val="24"/>
        </w:rPr>
        <w:t xml:space="preserve">. </w:t>
      </w:r>
    </w:p>
    <w:p w14:paraId="5F3165AF" w14:textId="10FD3ED1" w:rsidR="00B76EFF" w:rsidRPr="00C05BCE" w:rsidRDefault="00B76EFF">
      <w:pPr>
        <w:pStyle w:val="Akapitzlist"/>
        <w:numPr>
          <w:ilvl w:val="1"/>
          <w:numId w:val="23"/>
        </w:numPr>
        <w:spacing w:line="360" w:lineRule="auto"/>
        <w:ind w:left="426" w:hanging="426"/>
        <w:rPr>
          <w:rFonts w:ascii="Arial" w:hAnsi="Arial" w:cs="Arial"/>
          <w:sz w:val="24"/>
          <w:szCs w:val="24"/>
        </w:rPr>
      </w:pPr>
      <w:r w:rsidRPr="00C05BCE">
        <w:rPr>
          <w:rFonts w:ascii="Arial" w:hAnsi="Arial" w:cs="Arial"/>
          <w:color w:val="000000"/>
          <w:sz w:val="24"/>
          <w:szCs w:val="24"/>
        </w:rPr>
        <w:lastRenderedPageBreak/>
        <w:t>Data złożenia</w:t>
      </w:r>
      <w:r w:rsidR="00C32511" w:rsidRPr="00C05BCE">
        <w:rPr>
          <w:rFonts w:ascii="Arial" w:hAnsi="Arial" w:cs="Arial"/>
          <w:color w:val="000000"/>
          <w:sz w:val="24"/>
          <w:szCs w:val="24"/>
        </w:rPr>
        <w:t xml:space="preserve"> wniosku </w:t>
      </w:r>
      <w:r w:rsidR="00FE01B7" w:rsidRPr="00C05BCE">
        <w:rPr>
          <w:rFonts w:ascii="Arial" w:hAnsi="Arial" w:cs="Arial"/>
          <w:color w:val="000000"/>
          <w:sz w:val="24"/>
          <w:szCs w:val="24"/>
        </w:rPr>
        <w:t>o </w:t>
      </w:r>
      <w:r w:rsidR="00CA3540" w:rsidRPr="00C05BCE">
        <w:rPr>
          <w:rFonts w:ascii="Arial" w:hAnsi="Arial" w:cs="Arial"/>
          <w:color w:val="000000"/>
          <w:sz w:val="24"/>
          <w:szCs w:val="24"/>
        </w:rPr>
        <w:t xml:space="preserve">dofinansowanie projektu </w:t>
      </w:r>
      <w:r w:rsidRPr="00C05BCE">
        <w:rPr>
          <w:rFonts w:ascii="Arial" w:hAnsi="Arial" w:cs="Arial"/>
          <w:color w:val="000000"/>
          <w:sz w:val="24"/>
          <w:szCs w:val="24"/>
        </w:rPr>
        <w:t>to dzień wskazany</w:t>
      </w:r>
      <w:r w:rsidR="00442A63" w:rsidRPr="00C05BCE">
        <w:rPr>
          <w:rFonts w:ascii="Arial" w:hAnsi="Arial" w:cs="Arial"/>
          <w:color w:val="000000"/>
          <w:sz w:val="24"/>
          <w:szCs w:val="24"/>
        </w:rPr>
        <w:t xml:space="preserve"> </w:t>
      </w:r>
      <w:r w:rsidR="00FE01B7" w:rsidRPr="00C05BCE">
        <w:rPr>
          <w:rFonts w:ascii="Arial" w:hAnsi="Arial" w:cs="Arial"/>
          <w:color w:val="000000"/>
          <w:sz w:val="24"/>
          <w:szCs w:val="24"/>
        </w:rPr>
        <w:t>w </w:t>
      </w:r>
      <w:r w:rsidRPr="00C05BCE">
        <w:rPr>
          <w:rFonts w:ascii="Arial" w:hAnsi="Arial" w:cs="Arial"/>
          <w:color w:val="000000"/>
          <w:sz w:val="24"/>
          <w:szCs w:val="24"/>
        </w:rPr>
        <w:t>potwierdzeniu, które wniosko</w:t>
      </w:r>
      <w:r w:rsidR="00C32511" w:rsidRPr="00C05BCE">
        <w:rPr>
          <w:rFonts w:ascii="Arial" w:hAnsi="Arial" w:cs="Arial"/>
          <w:color w:val="000000"/>
          <w:sz w:val="24"/>
          <w:szCs w:val="24"/>
        </w:rPr>
        <w:t xml:space="preserve">dawca otrzymuje </w:t>
      </w:r>
      <w:r w:rsidR="00FE01B7" w:rsidRPr="00C05BCE">
        <w:rPr>
          <w:rFonts w:ascii="Arial" w:hAnsi="Arial" w:cs="Arial"/>
          <w:color w:val="000000"/>
          <w:sz w:val="24"/>
          <w:szCs w:val="24"/>
        </w:rPr>
        <w:t>po </w:t>
      </w:r>
      <w:r w:rsidR="00AC4290" w:rsidRPr="00C05BCE">
        <w:rPr>
          <w:rFonts w:ascii="Arial" w:hAnsi="Arial" w:cs="Arial"/>
          <w:color w:val="000000"/>
          <w:sz w:val="24"/>
          <w:szCs w:val="24"/>
        </w:rPr>
        <w:t>przesłaniu</w:t>
      </w:r>
      <w:r w:rsidR="00C32511" w:rsidRPr="00C05BCE">
        <w:rPr>
          <w:rFonts w:ascii="Arial" w:hAnsi="Arial" w:cs="Arial"/>
          <w:color w:val="000000"/>
          <w:sz w:val="24"/>
          <w:szCs w:val="24"/>
        </w:rPr>
        <w:t xml:space="preserve"> wniosku</w:t>
      </w:r>
      <w:r w:rsidR="0027590D" w:rsidRPr="00C05BCE">
        <w:rPr>
          <w:rFonts w:ascii="Arial" w:hAnsi="Arial" w:cs="Arial"/>
          <w:color w:val="000000"/>
          <w:sz w:val="24"/>
          <w:szCs w:val="24"/>
        </w:rPr>
        <w:t xml:space="preserve"> </w:t>
      </w:r>
      <w:r w:rsidR="00FE01B7" w:rsidRPr="00C05BCE">
        <w:rPr>
          <w:rFonts w:ascii="Arial" w:hAnsi="Arial" w:cs="Arial"/>
          <w:color w:val="000000"/>
          <w:sz w:val="24"/>
          <w:szCs w:val="24"/>
        </w:rPr>
        <w:t>do </w:t>
      </w:r>
      <w:r w:rsidR="005450B9" w:rsidRPr="00C05BCE">
        <w:rPr>
          <w:rFonts w:ascii="Arial" w:hAnsi="Arial" w:cs="Arial"/>
          <w:color w:val="000000"/>
          <w:sz w:val="24"/>
          <w:szCs w:val="24"/>
        </w:rPr>
        <w:t>I</w:t>
      </w:r>
      <w:r w:rsidR="0067246B" w:rsidRPr="00C05BCE">
        <w:rPr>
          <w:rFonts w:ascii="Arial" w:hAnsi="Arial" w:cs="Arial"/>
          <w:color w:val="000000"/>
          <w:sz w:val="24"/>
          <w:szCs w:val="24"/>
        </w:rPr>
        <w:t>P</w:t>
      </w:r>
      <w:r w:rsidR="005450B9" w:rsidRPr="00C05BCE">
        <w:rPr>
          <w:rFonts w:ascii="Arial" w:hAnsi="Arial" w:cs="Arial"/>
          <w:color w:val="000000"/>
          <w:sz w:val="24"/>
          <w:szCs w:val="24"/>
        </w:rPr>
        <w:t xml:space="preserve"> </w:t>
      </w:r>
      <w:r w:rsidR="00FE01B7" w:rsidRPr="00C05BCE">
        <w:rPr>
          <w:rFonts w:ascii="Arial" w:hAnsi="Arial" w:cs="Arial"/>
          <w:color w:val="000000"/>
          <w:sz w:val="24"/>
          <w:szCs w:val="24"/>
        </w:rPr>
        <w:t>w </w:t>
      </w:r>
      <w:r w:rsidRPr="00C05BCE">
        <w:rPr>
          <w:rFonts w:ascii="Arial" w:hAnsi="Arial" w:cs="Arial"/>
          <w:color w:val="000000"/>
          <w:sz w:val="24"/>
          <w:szCs w:val="24"/>
        </w:rPr>
        <w:t>SOWA EFS</w:t>
      </w:r>
      <w:r w:rsidR="00C32511" w:rsidRPr="00C05BCE">
        <w:rPr>
          <w:rFonts w:ascii="Arial" w:hAnsi="Arial" w:cs="Arial"/>
          <w:color w:val="000000"/>
          <w:sz w:val="24"/>
          <w:szCs w:val="24"/>
        </w:rPr>
        <w:t xml:space="preserve">. </w:t>
      </w:r>
    </w:p>
    <w:p w14:paraId="45C895DA" w14:textId="38F3F488" w:rsidR="006A09F6" w:rsidRDefault="00C32511" w:rsidP="0079521F">
      <w:pPr>
        <w:pStyle w:val="Akapitzlist"/>
        <w:numPr>
          <w:ilvl w:val="1"/>
          <w:numId w:val="23"/>
        </w:numPr>
        <w:spacing w:line="360" w:lineRule="auto"/>
        <w:ind w:left="426" w:hanging="567"/>
        <w:rPr>
          <w:rFonts w:ascii="Arial" w:hAnsi="Arial" w:cs="Arial"/>
          <w:sz w:val="24"/>
          <w:szCs w:val="24"/>
        </w:rPr>
      </w:pPr>
      <w:r w:rsidRPr="00C05BCE">
        <w:rPr>
          <w:rFonts w:ascii="Arial" w:hAnsi="Arial" w:cs="Arial"/>
          <w:color w:val="000000"/>
          <w:sz w:val="24"/>
          <w:szCs w:val="24"/>
        </w:rPr>
        <w:t xml:space="preserve">Wnioskodawca ma obowiązek </w:t>
      </w:r>
      <w:r w:rsidR="00AC4290" w:rsidRPr="00C05BCE">
        <w:rPr>
          <w:rFonts w:ascii="Arial" w:hAnsi="Arial" w:cs="Arial"/>
          <w:color w:val="000000"/>
          <w:sz w:val="24"/>
          <w:szCs w:val="24"/>
        </w:rPr>
        <w:t xml:space="preserve">przesłać </w:t>
      </w:r>
      <w:r w:rsidR="00784935" w:rsidRPr="00C05BCE">
        <w:rPr>
          <w:rFonts w:ascii="Arial" w:hAnsi="Arial" w:cs="Arial"/>
          <w:color w:val="000000"/>
          <w:sz w:val="24"/>
          <w:szCs w:val="24"/>
        </w:rPr>
        <w:t xml:space="preserve">wraz </w:t>
      </w:r>
      <w:r w:rsidR="00FE01B7" w:rsidRPr="00C05BCE">
        <w:rPr>
          <w:rFonts w:ascii="Arial" w:hAnsi="Arial" w:cs="Arial"/>
          <w:color w:val="000000"/>
          <w:sz w:val="24"/>
          <w:szCs w:val="24"/>
        </w:rPr>
        <w:t>z </w:t>
      </w:r>
      <w:r w:rsidR="00784935" w:rsidRPr="00C05BCE">
        <w:rPr>
          <w:rFonts w:ascii="Arial" w:hAnsi="Arial" w:cs="Arial"/>
          <w:color w:val="000000"/>
          <w:sz w:val="24"/>
          <w:szCs w:val="24"/>
        </w:rPr>
        <w:t>wnioskiem</w:t>
      </w:r>
      <w:r w:rsidRPr="00C05BCE">
        <w:rPr>
          <w:rFonts w:ascii="Arial" w:hAnsi="Arial" w:cs="Arial"/>
          <w:color w:val="000000"/>
          <w:sz w:val="24"/>
          <w:szCs w:val="24"/>
        </w:rPr>
        <w:t xml:space="preserve"> załączniki (</w:t>
      </w:r>
      <w:r w:rsidR="00A16FDD" w:rsidRPr="00C05BCE">
        <w:rPr>
          <w:rFonts w:ascii="Arial" w:hAnsi="Arial" w:cs="Arial"/>
          <w:color w:val="000000"/>
          <w:sz w:val="24"/>
          <w:szCs w:val="24"/>
        </w:rPr>
        <w:t xml:space="preserve">wskazane </w:t>
      </w:r>
      <w:r w:rsidR="00FE01B7" w:rsidRPr="00C05BCE">
        <w:rPr>
          <w:rFonts w:ascii="Arial" w:hAnsi="Arial" w:cs="Arial"/>
          <w:color w:val="000000"/>
          <w:sz w:val="24"/>
          <w:szCs w:val="24"/>
        </w:rPr>
        <w:t>w </w:t>
      </w:r>
      <w:r w:rsidR="00A16FDD" w:rsidRPr="00C05BCE">
        <w:rPr>
          <w:rFonts w:ascii="Arial" w:hAnsi="Arial" w:cs="Arial"/>
          <w:color w:val="000000"/>
          <w:sz w:val="24"/>
          <w:szCs w:val="24"/>
        </w:rPr>
        <w:t>formularzu</w:t>
      </w:r>
      <w:r w:rsidRPr="00C05BCE">
        <w:rPr>
          <w:rFonts w:ascii="Arial" w:hAnsi="Arial" w:cs="Arial"/>
          <w:color w:val="000000"/>
          <w:sz w:val="24"/>
          <w:szCs w:val="24"/>
        </w:rPr>
        <w:t xml:space="preserve"> wniosku) </w:t>
      </w:r>
      <w:r w:rsidR="00FE01B7" w:rsidRPr="00C05BCE">
        <w:rPr>
          <w:rFonts w:ascii="Arial" w:hAnsi="Arial" w:cs="Arial"/>
          <w:color w:val="000000"/>
          <w:sz w:val="24"/>
          <w:szCs w:val="24"/>
        </w:rPr>
        <w:t>w </w:t>
      </w:r>
      <w:r w:rsidRPr="00C05BCE">
        <w:rPr>
          <w:rFonts w:ascii="Arial" w:hAnsi="Arial" w:cs="Arial"/>
          <w:color w:val="000000"/>
          <w:sz w:val="24"/>
          <w:szCs w:val="24"/>
        </w:rPr>
        <w:t>formie</w:t>
      </w:r>
      <w:r w:rsidR="00C05BCE">
        <w:rPr>
          <w:rFonts w:ascii="Arial" w:hAnsi="Arial" w:cs="Arial"/>
          <w:color w:val="000000"/>
          <w:sz w:val="24"/>
          <w:szCs w:val="24"/>
        </w:rPr>
        <w:t xml:space="preserve"> </w:t>
      </w:r>
      <w:r w:rsidR="00B76EFF" w:rsidRPr="0079521F">
        <w:rPr>
          <w:rFonts w:ascii="Arial" w:hAnsi="Arial" w:cs="Arial"/>
          <w:sz w:val="24"/>
          <w:szCs w:val="24"/>
        </w:rPr>
        <w:t>oświadczeń</w:t>
      </w:r>
      <w:r w:rsidR="00784935" w:rsidRPr="0079521F">
        <w:rPr>
          <w:rFonts w:ascii="Arial" w:hAnsi="Arial" w:cs="Arial"/>
          <w:sz w:val="24"/>
          <w:szCs w:val="24"/>
        </w:rPr>
        <w:t xml:space="preserve"> podpisanych</w:t>
      </w:r>
      <w:r w:rsidRPr="0079521F">
        <w:rPr>
          <w:rFonts w:ascii="Arial" w:hAnsi="Arial" w:cs="Arial"/>
          <w:sz w:val="24"/>
          <w:szCs w:val="24"/>
        </w:rPr>
        <w:t xml:space="preserve"> kwalifikowanym podpisem elektronicznym. </w:t>
      </w:r>
    </w:p>
    <w:p w14:paraId="6E433957" w14:textId="6F37E12D" w:rsidR="0079521F" w:rsidRDefault="0079521F" w:rsidP="0079521F">
      <w:pPr>
        <w:pStyle w:val="Akapitzlist"/>
        <w:spacing w:line="360" w:lineRule="auto"/>
        <w:ind w:left="426"/>
        <w:rPr>
          <w:rFonts w:ascii="Arial" w:hAnsi="Arial" w:cs="Arial"/>
          <w:sz w:val="24"/>
          <w:szCs w:val="24"/>
        </w:rPr>
      </w:pPr>
    </w:p>
    <w:p w14:paraId="4DC67CD3" w14:textId="77777777" w:rsidR="00BE468F" w:rsidRPr="0079521F" w:rsidRDefault="00BE468F" w:rsidP="0079521F">
      <w:pPr>
        <w:pStyle w:val="Akapitzlist"/>
        <w:spacing w:line="360" w:lineRule="auto"/>
        <w:ind w:left="426"/>
        <w:rPr>
          <w:rFonts w:ascii="Arial" w:hAnsi="Arial" w:cs="Arial"/>
          <w:sz w:val="24"/>
          <w:szCs w:val="24"/>
        </w:rPr>
      </w:pPr>
    </w:p>
    <w:p w14:paraId="1541BF1D" w14:textId="173DCF0B" w:rsidR="005F68F1" w:rsidRPr="00C05BCE" w:rsidRDefault="005F68F1" w:rsidP="005F68F1">
      <w:pPr>
        <w:pStyle w:val="Akapitzlist"/>
        <w:autoSpaceDE w:val="0"/>
        <w:autoSpaceDN w:val="0"/>
        <w:adjustRightInd w:val="0"/>
        <w:spacing w:after="0" w:line="360" w:lineRule="auto"/>
        <w:ind w:left="502"/>
        <w:rPr>
          <w:rFonts w:ascii="Arial" w:hAnsi="Arial" w:cs="Arial"/>
          <w:color w:val="005FFF"/>
          <w:sz w:val="24"/>
          <w:szCs w:val="24"/>
        </w:rPr>
      </w:pPr>
      <w:r w:rsidRPr="00C05BCE">
        <w:rPr>
          <w:rFonts w:ascii="Arial" w:hAnsi="Arial" w:cs="Arial"/>
          <w:color w:val="005FFF"/>
          <w:sz w:val="24"/>
          <w:szCs w:val="24"/>
        </w:rPr>
        <w:t xml:space="preserve">Dodatkowa informacja </w:t>
      </w:r>
    </w:p>
    <w:p w14:paraId="3011E8D1" w14:textId="147C4D93" w:rsidR="00414A4C" w:rsidRPr="00C05BCE" w:rsidRDefault="005F68F1" w:rsidP="00414A4C">
      <w:pPr>
        <w:pStyle w:val="Akapitzlist"/>
        <w:autoSpaceDE w:val="0"/>
        <w:autoSpaceDN w:val="0"/>
        <w:adjustRightInd w:val="0"/>
        <w:spacing w:after="0" w:line="360" w:lineRule="auto"/>
        <w:ind w:left="502"/>
        <w:rPr>
          <w:rFonts w:ascii="Arial" w:hAnsi="Arial" w:cs="Arial"/>
          <w:color w:val="585858"/>
          <w:sz w:val="24"/>
          <w:szCs w:val="24"/>
        </w:rPr>
      </w:pPr>
      <w:r w:rsidRPr="00C05BCE">
        <w:rPr>
          <w:rFonts w:ascii="Arial" w:hAnsi="Arial" w:cs="Arial"/>
          <w:color w:val="585858"/>
          <w:sz w:val="24"/>
          <w:szCs w:val="24"/>
        </w:rPr>
        <w:t>Kwalifikowany podpis elektroniczny – podpis elektroniczny, o którym mowa w art. 78</w:t>
      </w:r>
      <w:r w:rsidRPr="00C05BCE">
        <w:rPr>
          <w:rFonts w:ascii="Arial" w:hAnsi="Arial" w:cs="Arial"/>
          <w:color w:val="585858"/>
          <w:sz w:val="24"/>
          <w:szCs w:val="24"/>
          <w:vertAlign w:val="superscript"/>
        </w:rPr>
        <w:t>1</w:t>
      </w:r>
      <w:r w:rsidRPr="00C05BCE">
        <w:rPr>
          <w:rFonts w:ascii="Arial" w:hAnsi="Arial" w:cs="Arial"/>
          <w:color w:val="585858"/>
          <w:sz w:val="24"/>
          <w:szCs w:val="24"/>
        </w:rPr>
        <w:t xml:space="preserve"> ustawy z dnia 23 kwietnia 1964 r. Kodeks cywilny (Dz. U. z 2022 r. poz. 1360 z </w:t>
      </w:r>
      <w:proofErr w:type="spellStart"/>
      <w:r w:rsidRPr="00C05BCE">
        <w:rPr>
          <w:rFonts w:ascii="Arial" w:hAnsi="Arial" w:cs="Arial"/>
          <w:color w:val="585858"/>
          <w:sz w:val="24"/>
          <w:szCs w:val="24"/>
        </w:rPr>
        <w:t>późn</w:t>
      </w:r>
      <w:proofErr w:type="spellEnd"/>
      <w:r w:rsidRPr="00C05BCE">
        <w:rPr>
          <w:rFonts w:ascii="Arial" w:hAnsi="Arial" w:cs="Arial"/>
          <w:color w:val="585858"/>
          <w:sz w:val="24"/>
          <w:szCs w:val="24"/>
        </w:rPr>
        <w:t xml:space="preserve">. zm.). </w:t>
      </w:r>
    </w:p>
    <w:p w14:paraId="7FB8B167" w14:textId="77777777" w:rsidR="00E6259E" w:rsidRPr="00C05BCE" w:rsidRDefault="00E6259E" w:rsidP="00414A4C">
      <w:pPr>
        <w:pStyle w:val="Akapitzlist"/>
        <w:autoSpaceDE w:val="0"/>
        <w:autoSpaceDN w:val="0"/>
        <w:adjustRightInd w:val="0"/>
        <w:spacing w:after="0" w:line="360" w:lineRule="auto"/>
        <w:ind w:left="502"/>
        <w:rPr>
          <w:rFonts w:ascii="Arial" w:hAnsi="Arial" w:cs="Arial"/>
          <w:color w:val="585858"/>
          <w:sz w:val="24"/>
          <w:szCs w:val="24"/>
        </w:rPr>
      </w:pPr>
    </w:p>
    <w:p w14:paraId="6D8BDD96" w14:textId="30265CEC" w:rsidR="00414A4C" w:rsidRPr="00C05BCE" w:rsidRDefault="00414A4C" w:rsidP="00414A4C">
      <w:pPr>
        <w:pStyle w:val="Akapitzlist"/>
        <w:numPr>
          <w:ilvl w:val="1"/>
          <w:numId w:val="23"/>
        </w:numPr>
        <w:spacing w:line="360" w:lineRule="auto"/>
        <w:ind w:left="426" w:hanging="567"/>
        <w:rPr>
          <w:rFonts w:ascii="Arial" w:hAnsi="Arial" w:cs="Arial"/>
          <w:color w:val="000000"/>
          <w:sz w:val="24"/>
          <w:szCs w:val="24"/>
        </w:rPr>
      </w:pPr>
      <w:r w:rsidRPr="00C05BCE">
        <w:rPr>
          <w:rFonts w:ascii="Arial" w:hAnsi="Arial" w:cs="Arial"/>
          <w:color w:val="000000"/>
          <w:sz w:val="24"/>
          <w:szCs w:val="24"/>
        </w:rPr>
        <w:t xml:space="preserve">Wnioskodawca może wycofać wniosek </w:t>
      </w:r>
      <w:r w:rsidR="00FE6F2A" w:rsidRPr="00C05BCE">
        <w:rPr>
          <w:rFonts w:ascii="Arial" w:hAnsi="Arial" w:cs="Arial"/>
          <w:color w:val="000000"/>
          <w:sz w:val="24"/>
          <w:szCs w:val="24"/>
        </w:rPr>
        <w:t>na</w:t>
      </w:r>
      <w:r w:rsidR="00FE6F2A">
        <w:rPr>
          <w:rFonts w:ascii="Arial" w:hAnsi="Arial" w:cs="Arial"/>
          <w:color w:val="000000"/>
          <w:sz w:val="24"/>
          <w:szCs w:val="24"/>
        </w:rPr>
        <w:t> </w:t>
      </w:r>
      <w:r w:rsidRPr="00C05BCE">
        <w:rPr>
          <w:rFonts w:ascii="Arial" w:hAnsi="Arial" w:cs="Arial"/>
          <w:color w:val="000000"/>
          <w:sz w:val="24"/>
          <w:szCs w:val="24"/>
        </w:rPr>
        <w:t xml:space="preserve">każdym etapie postępowania – </w:t>
      </w:r>
      <w:r w:rsidR="00FE6F2A" w:rsidRPr="00C05BCE">
        <w:rPr>
          <w:rFonts w:ascii="Arial" w:hAnsi="Arial" w:cs="Arial"/>
          <w:color w:val="000000"/>
          <w:sz w:val="24"/>
          <w:szCs w:val="24"/>
        </w:rPr>
        <w:t>do</w:t>
      </w:r>
      <w:r w:rsidR="00FE6F2A">
        <w:rPr>
          <w:rFonts w:ascii="Arial" w:hAnsi="Arial" w:cs="Arial"/>
          <w:color w:val="000000"/>
          <w:sz w:val="24"/>
          <w:szCs w:val="24"/>
        </w:rPr>
        <w:t> </w:t>
      </w:r>
      <w:r w:rsidRPr="00C05BCE">
        <w:rPr>
          <w:rFonts w:ascii="Arial" w:hAnsi="Arial" w:cs="Arial"/>
          <w:color w:val="000000"/>
          <w:sz w:val="24"/>
          <w:szCs w:val="24"/>
        </w:rPr>
        <w:t>czasu zakończenia postępowania (</w:t>
      </w:r>
      <w:r w:rsidR="00FE6F2A" w:rsidRPr="00C05BCE">
        <w:rPr>
          <w:rFonts w:ascii="Arial" w:hAnsi="Arial" w:cs="Arial"/>
          <w:color w:val="000000"/>
          <w:sz w:val="24"/>
          <w:szCs w:val="24"/>
        </w:rPr>
        <w:t>w</w:t>
      </w:r>
      <w:r w:rsidR="00FE6F2A">
        <w:rPr>
          <w:rFonts w:ascii="Arial" w:hAnsi="Arial" w:cs="Arial"/>
          <w:color w:val="000000"/>
          <w:sz w:val="24"/>
          <w:szCs w:val="24"/>
        </w:rPr>
        <w:t> </w:t>
      </w:r>
      <w:r w:rsidRPr="00C05BCE">
        <w:rPr>
          <w:rFonts w:ascii="Arial" w:hAnsi="Arial" w:cs="Arial"/>
          <w:color w:val="000000"/>
          <w:sz w:val="24"/>
          <w:szCs w:val="24"/>
        </w:rPr>
        <w:t xml:space="preserve">tym </w:t>
      </w:r>
      <w:r w:rsidR="00FE6F2A" w:rsidRPr="00C05BCE">
        <w:rPr>
          <w:rFonts w:ascii="Arial" w:hAnsi="Arial" w:cs="Arial"/>
          <w:color w:val="000000"/>
          <w:sz w:val="24"/>
          <w:szCs w:val="24"/>
        </w:rPr>
        <w:t>po</w:t>
      </w:r>
      <w:r w:rsidR="00FE6F2A">
        <w:rPr>
          <w:rFonts w:ascii="Arial" w:hAnsi="Arial" w:cs="Arial"/>
          <w:color w:val="000000"/>
          <w:sz w:val="24"/>
          <w:szCs w:val="24"/>
        </w:rPr>
        <w:t> </w:t>
      </w:r>
      <w:r w:rsidRPr="00C05BCE">
        <w:rPr>
          <w:rFonts w:ascii="Arial" w:hAnsi="Arial" w:cs="Arial"/>
          <w:color w:val="000000"/>
          <w:sz w:val="24"/>
          <w:szCs w:val="24"/>
        </w:rPr>
        <w:t xml:space="preserve">zakończeniu naboru). Musi to zrobić </w:t>
      </w:r>
      <w:r w:rsidR="00FE6F2A" w:rsidRPr="00C05BCE">
        <w:rPr>
          <w:rFonts w:ascii="Arial" w:hAnsi="Arial" w:cs="Arial"/>
          <w:color w:val="000000"/>
          <w:sz w:val="24"/>
          <w:szCs w:val="24"/>
        </w:rPr>
        <w:t>w</w:t>
      </w:r>
      <w:r w:rsidR="00FE6F2A">
        <w:rPr>
          <w:rFonts w:ascii="Arial" w:hAnsi="Arial" w:cs="Arial"/>
          <w:color w:val="000000"/>
          <w:sz w:val="24"/>
          <w:szCs w:val="24"/>
        </w:rPr>
        <w:t> </w:t>
      </w:r>
      <w:r w:rsidRPr="00C05BCE">
        <w:rPr>
          <w:rFonts w:ascii="Arial" w:hAnsi="Arial" w:cs="Arial"/>
          <w:color w:val="000000"/>
          <w:sz w:val="24"/>
          <w:szCs w:val="24"/>
        </w:rPr>
        <w:t xml:space="preserve">SOWA EFS (anulowanie wniosku) </w:t>
      </w:r>
      <w:r w:rsidR="00FE6F2A" w:rsidRPr="00C05BCE">
        <w:rPr>
          <w:rFonts w:ascii="Arial" w:hAnsi="Arial" w:cs="Arial"/>
          <w:color w:val="000000"/>
          <w:sz w:val="24"/>
          <w:szCs w:val="24"/>
        </w:rPr>
        <w:t>i</w:t>
      </w:r>
      <w:r w:rsidR="00FE6F2A">
        <w:rPr>
          <w:rFonts w:ascii="Arial" w:hAnsi="Arial" w:cs="Arial"/>
          <w:color w:val="000000"/>
          <w:sz w:val="24"/>
          <w:szCs w:val="24"/>
        </w:rPr>
        <w:t> </w:t>
      </w:r>
      <w:r w:rsidRPr="00C05BCE">
        <w:rPr>
          <w:rFonts w:ascii="Arial" w:hAnsi="Arial" w:cs="Arial"/>
          <w:color w:val="000000"/>
          <w:sz w:val="24"/>
          <w:szCs w:val="24"/>
        </w:rPr>
        <w:t xml:space="preserve">złożyć </w:t>
      </w:r>
      <w:r w:rsidR="00FE6F2A" w:rsidRPr="00C05BCE">
        <w:rPr>
          <w:rFonts w:ascii="Arial" w:hAnsi="Arial" w:cs="Arial"/>
          <w:color w:val="000000"/>
          <w:sz w:val="24"/>
          <w:szCs w:val="24"/>
        </w:rPr>
        <w:t>do</w:t>
      </w:r>
      <w:r w:rsidR="00FE6F2A">
        <w:rPr>
          <w:rFonts w:ascii="Arial" w:hAnsi="Arial" w:cs="Arial"/>
          <w:color w:val="000000"/>
          <w:sz w:val="24"/>
          <w:szCs w:val="24"/>
        </w:rPr>
        <w:t> </w:t>
      </w:r>
      <w:r w:rsidRPr="00C05BCE">
        <w:rPr>
          <w:rFonts w:ascii="Arial" w:hAnsi="Arial" w:cs="Arial"/>
          <w:color w:val="000000"/>
          <w:sz w:val="24"/>
          <w:szCs w:val="24"/>
        </w:rPr>
        <w:t xml:space="preserve">IZ oświadczenie podpisane przez osobę upoważnioną </w:t>
      </w:r>
      <w:r w:rsidR="00FE6F2A" w:rsidRPr="00C05BCE">
        <w:rPr>
          <w:rFonts w:ascii="Arial" w:hAnsi="Arial" w:cs="Arial"/>
          <w:color w:val="000000"/>
          <w:sz w:val="24"/>
          <w:szCs w:val="24"/>
        </w:rPr>
        <w:t>do</w:t>
      </w:r>
      <w:r w:rsidR="00FE6F2A">
        <w:rPr>
          <w:rFonts w:ascii="Arial" w:hAnsi="Arial" w:cs="Arial"/>
          <w:color w:val="000000"/>
          <w:sz w:val="24"/>
          <w:szCs w:val="24"/>
        </w:rPr>
        <w:t> </w:t>
      </w:r>
      <w:r w:rsidRPr="00C05BCE">
        <w:rPr>
          <w:rFonts w:ascii="Arial" w:hAnsi="Arial" w:cs="Arial"/>
          <w:color w:val="000000"/>
          <w:sz w:val="24"/>
          <w:szCs w:val="24"/>
        </w:rPr>
        <w:t xml:space="preserve">reprezentowania wnioskodawcy (podpisane kwalifikowanym podpisem elektronicznym </w:t>
      </w:r>
      <w:r w:rsidR="00FE6F2A" w:rsidRPr="00C05BCE">
        <w:rPr>
          <w:rFonts w:ascii="Arial" w:hAnsi="Arial" w:cs="Arial"/>
          <w:color w:val="000000"/>
          <w:sz w:val="24"/>
          <w:szCs w:val="24"/>
        </w:rPr>
        <w:t>i</w:t>
      </w:r>
      <w:r w:rsidR="00FE6F2A">
        <w:rPr>
          <w:rFonts w:ascii="Arial" w:hAnsi="Arial" w:cs="Arial"/>
          <w:color w:val="000000"/>
          <w:sz w:val="24"/>
          <w:szCs w:val="24"/>
        </w:rPr>
        <w:t> </w:t>
      </w:r>
      <w:r w:rsidRPr="00C05BCE">
        <w:rPr>
          <w:rFonts w:ascii="Arial" w:hAnsi="Arial" w:cs="Arial"/>
          <w:color w:val="000000"/>
          <w:sz w:val="24"/>
          <w:szCs w:val="24"/>
        </w:rPr>
        <w:t xml:space="preserve">przekazane </w:t>
      </w:r>
      <w:r w:rsidR="00FE6F2A" w:rsidRPr="00C05BCE">
        <w:rPr>
          <w:rFonts w:ascii="Arial" w:hAnsi="Arial" w:cs="Arial"/>
          <w:color w:val="000000"/>
          <w:sz w:val="24"/>
          <w:szCs w:val="24"/>
        </w:rPr>
        <w:t>w</w:t>
      </w:r>
      <w:r w:rsidR="00FE6F2A">
        <w:rPr>
          <w:rFonts w:ascii="Arial" w:hAnsi="Arial" w:cs="Arial"/>
          <w:color w:val="000000"/>
          <w:sz w:val="24"/>
          <w:szCs w:val="24"/>
        </w:rPr>
        <w:t> </w:t>
      </w:r>
      <w:proofErr w:type="spellStart"/>
      <w:r w:rsidRPr="00C05BCE">
        <w:rPr>
          <w:rFonts w:ascii="Arial" w:hAnsi="Arial" w:cs="Arial"/>
          <w:color w:val="000000"/>
          <w:sz w:val="24"/>
          <w:szCs w:val="24"/>
        </w:rPr>
        <w:t>ePUAP</w:t>
      </w:r>
      <w:proofErr w:type="spellEnd"/>
      <w:r w:rsidRPr="00C05BCE">
        <w:rPr>
          <w:rFonts w:ascii="Arial" w:hAnsi="Arial" w:cs="Arial"/>
          <w:color w:val="000000"/>
          <w:sz w:val="24"/>
          <w:szCs w:val="24"/>
        </w:rPr>
        <w:t xml:space="preserve"> lub własnoręcznym </w:t>
      </w:r>
      <w:r w:rsidR="00FE6F2A" w:rsidRPr="00C05BCE">
        <w:rPr>
          <w:rFonts w:ascii="Arial" w:hAnsi="Arial" w:cs="Arial"/>
          <w:color w:val="000000"/>
          <w:sz w:val="24"/>
          <w:szCs w:val="24"/>
        </w:rPr>
        <w:t>i</w:t>
      </w:r>
      <w:r w:rsidR="00FE6F2A">
        <w:rPr>
          <w:rFonts w:ascii="Arial" w:hAnsi="Arial" w:cs="Arial"/>
          <w:color w:val="000000"/>
          <w:sz w:val="24"/>
          <w:szCs w:val="24"/>
        </w:rPr>
        <w:t> </w:t>
      </w:r>
      <w:r w:rsidRPr="00C05BCE">
        <w:rPr>
          <w:rFonts w:ascii="Arial" w:hAnsi="Arial" w:cs="Arial"/>
          <w:color w:val="000000"/>
          <w:sz w:val="24"/>
          <w:szCs w:val="24"/>
        </w:rPr>
        <w:t xml:space="preserve">przekazane </w:t>
      </w:r>
      <w:r w:rsidR="00FE6F2A" w:rsidRPr="00C05BCE">
        <w:rPr>
          <w:rFonts w:ascii="Arial" w:hAnsi="Arial" w:cs="Arial"/>
          <w:color w:val="000000"/>
          <w:sz w:val="24"/>
          <w:szCs w:val="24"/>
        </w:rPr>
        <w:t>w</w:t>
      </w:r>
      <w:r w:rsidR="00FE6F2A">
        <w:rPr>
          <w:rFonts w:ascii="Arial" w:hAnsi="Arial" w:cs="Arial"/>
          <w:color w:val="000000"/>
          <w:sz w:val="24"/>
          <w:szCs w:val="24"/>
        </w:rPr>
        <w:t> </w:t>
      </w:r>
      <w:r w:rsidRPr="00C05BCE">
        <w:rPr>
          <w:rFonts w:ascii="Arial" w:hAnsi="Arial" w:cs="Arial"/>
          <w:color w:val="000000"/>
          <w:sz w:val="24"/>
          <w:szCs w:val="24"/>
        </w:rPr>
        <w:t>formie papierowej).</w:t>
      </w:r>
    </w:p>
    <w:p w14:paraId="65806E63" w14:textId="7E0A55D6" w:rsidR="00414A4C" w:rsidRPr="00C05BCE" w:rsidRDefault="00414A4C" w:rsidP="00C05BCE">
      <w:pPr>
        <w:pStyle w:val="Akapitzlist"/>
        <w:spacing w:line="360" w:lineRule="auto"/>
        <w:ind w:left="426"/>
        <w:rPr>
          <w:rFonts w:ascii="Arial" w:hAnsi="Arial" w:cs="Arial"/>
          <w:color w:val="000000"/>
          <w:sz w:val="24"/>
          <w:szCs w:val="24"/>
        </w:rPr>
      </w:pPr>
      <w:r w:rsidRPr="00C05BCE">
        <w:rPr>
          <w:rFonts w:ascii="Arial" w:hAnsi="Arial" w:cs="Arial"/>
          <w:color w:val="000000"/>
          <w:sz w:val="24"/>
          <w:szCs w:val="24"/>
        </w:rPr>
        <w:t xml:space="preserve"> Minimalny zakres oświadczenia to:</w:t>
      </w:r>
    </w:p>
    <w:p w14:paraId="0B17CAF9" w14:textId="1A020EBE" w:rsidR="00414A4C" w:rsidRPr="00C05BCE" w:rsidRDefault="00414A4C" w:rsidP="00C05BCE">
      <w:pPr>
        <w:pStyle w:val="Akapitzlist"/>
        <w:tabs>
          <w:tab w:val="left" w:pos="567"/>
        </w:tabs>
        <w:spacing w:line="360" w:lineRule="auto"/>
        <w:ind w:left="1134"/>
        <w:rPr>
          <w:rFonts w:ascii="Arial" w:hAnsi="Arial" w:cs="Arial"/>
          <w:sz w:val="24"/>
          <w:szCs w:val="24"/>
        </w:rPr>
      </w:pPr>
      <w:r w:rsidRPr="00C05BCE">
        <w:rPr>
          <w:rFonts w:ascii="Arial" w:hAnsi="Arial" w:cs="Arial"/>
          <w:color w:val="000000"/>
          <w:sz w:val="24"/>
          <w:szCs w:val="24"/>
        </w:rPr>
        <w:t>1)</w:t>
      </w:r>
      <w:r w:rsidRPr="00C05BCE">
        <w:rPr>
          <w:rFonts w:ascii="Arial" w:hAnsi="Arial" w:cs="Arial"/>
          <w:color w:val="000000"/>
          <w:sz w:val="24"/>
          <w:szCs w:val="24"/>
        </w:rPr>
        <w:tab/>
      </w:r>
      <w:r w:rsidRPr="00C05BCE">
        <w:rPr>
          <w:rFonts w:ascii="Arial" w:hAnsi="Arial" w:cs="Arial"/>
          <w:sz w:val="24"/>
          <w:szCs w:val="24"/>
        </w:rPr>
        <w:t xml:space="preserve">numer naboru, </w:t>
      </w:r>
      <w:r w:rsidR="00FE6F2A" w:rsidRPr="00C05BCE">
        <w:rPr>
          <w:rFonts w:ascii="Arial" w:hAnsi="Arial" w:cs="Arial"/>
          <w:sz w:val="24"/>
          <w:szCs w:val="24"/>
        </w:rPr>
        <w:t>w</w:t>
      </w:r>
      <w:r w:rsidR="00FE6F2A">
        <w:rPr>
          <w:rFonts w:ascii="Arial" w:hAnsi="Arial" w:cs="Arial"/>
          <w:sz w:val="24"/>
          <w:szCs w:val="24"/>
        </w:rPr>
        <w:t> </w:t>
      </w:r>
      <w:r w:rsidRPr="00C05BCE">
        <w:rPr>
          <w:rFonts w:ascii="Arial" w:hAnsi="Arial" w:cs="Arial"/>
          <w:sz w:val="24"/>
          <w:szCs w:val="24"/>
        </w:rPr>
        <w:t xml:space="preserve">odpowiedzi </w:t>
      </w:r>
      <w:r w:rsidR="00FE6F2A" w:rsidRPr="00C05BCE">
        <w:rPr>
          <w:rFonts w:ascii="Arial" w:hAnsi="Arial" w:cs="Arial"/>
          <w:sz w:val="24"/>
          <w:szCs w:val="24"/>
        </w:rPr>
        <w:t>na</w:t>
      </w:r>
      <w:r w:rsidR="00FE6F2A">
        <w:rPr>
          <w:rFonts w:ascii="Arial" w:hAnsi="Arial" w:cs="Arial"/>
          <w:sz w:val="24"/>
          <w:szCs w:val="24"/>
        </w:rPr>
        <w:t> </w:t>
      </w:r>
      <w:r w:rsidRPr="00C05BCE">
        <w:rPr>
          <w:rFonts w:ascii="Arial" w:hAnsi="Arial" w:cs="Arial"/>
          <w:sz w:val="24"/>
          <w:szCs w:val="24"/>
        </w:rPr>
        <w:t xml:space="preserve">który został złożony wniosek; </w:t>
      </w:r>
    </w:p>
    <w:p w14:paraId="2AD2615D" w14:textId="77777777" w:rsidR="00414A4C" w:rsidRPr="00C05BCE" w:rsidRDefault="00414A4C" w:rsidP="00C05BCE">
      <w:pPr>
        <w:pStyle w:val="Akapitzlist"/>
        <w:tabs>
          <w:tab w:val="left" w:pos="567"/>
        </w:tabs>
        <w:spacing w:line="360" w:lineRule="auto"/>
        <w:ind w:left="1134"/>
        <w:rPr>
          <w:rFonts w:ascii="Arial" w:hAnsi="Arial" w:cs="Arial"/>
          <w:sz w:val="24"/>
          <w:szCs w:val="24"/>
        </w:rPr>
      </w:pPr>
      <w:r w:rsidRPr="00C05BCE">
        <w:rPr>
          <w:rFonts w:ascii="Arial" w:hAnsi="Arial" w:cs="Arial"/>
          <w:sz w:val="24"/>
          <w:szCs w:val="24"/>
        </w:rPr>
        <w:t>2)</w:t>
      </w:r>
      <w:r w:rsidRPr="00C05BCE">
        <w:rPr>
          <w:rFonts w:ascii="Arial" w:hAnsi="Arial" w:cs="Arial"/>
          <w:sz w:val="24"/>
          <w:szCs w:val="24"/>
        </w:rPr>
        <w:tab/>
        <w:t xml:space="preserve">nazwa wnioskodawcy; </w:t>
      </w:r>
    </w:p>
    <w:p w14:paraId="63EDFB62" w14:textId="77777777" w:rsidR="00414A4C" w:rsidRPr="00C05BCE" w:rsidRDefault="00414A4C" w:rsidP="00C05BCE">
      <w:pPr>
        <w:pStyle w:val="Akapitzlist"/>
        <w:tabs>
          <w:tab w:val="left" w:pos="567"/>
        </w:tabs>
        <w:spacing w:line="360" w:lineRule="auto"/>
        <w:ind w:left="1134"/>
        <w:rPr>
          <w:rFonts w:ascii="Arial" w:hAnsi="Arial" w:cs="Arial"/>
          <w:sz w:val="24"/>
          <w:szCs w:val="24"/>
        </w:rPr>
      </w:pPr>
      <w:r w:rsidRPr="00C05BCE">
        <w:rPr>
          <w:rFonts w:ascii="Arial" w:hAnsi="Arial" w:cs="Arial"/>
          <w:sz w:val="24"/>
          <w:szCs w:val="24"/>
        </w:rPr>
        <w:t>3)</w:t>
      </w:r>
      <w:r w:rsidRPr="00C05BCE">
        <w:rPr>
          <w:rFonts w:ascii="Arial" w:hAnsi="Arial" w:cs="Arial"/>
          <w:sz w:val="24"/>
          <w:szCs w:val="24"/>
        </w:rPr>
        <w:tab/>
        <w:t>numer projektu nadany przez WOD2021;</w:t>
      </w:r>
    </w:p>
    <w:p w14:paraId="2592B921" w14:textId="05240308" w:rsidR="00414A4C" w:rsidRPr="00C05BCE" w:rsidRDefault="00414A4C" w:rsidP="00C05BCE">
      <w:pPr>
        <w:pStyle w:val="Akapitzlist"/>
        <w:tabs>
          <w:tab w:val="left" w:pos="567"/>
        </w:tabs>
        <w:spacing w:line="360" w:lineRule="auto"/>
        <w:ind w:left="1134"/>
        <w:rPr>
          <w:rFonts w:ascii="Arial" w:hAnsi="Arial" w:cs="Arial"/>
          <w:sz w:val="24"/>
          <w:szCs w:val="24"/>
        </w:rPr>
      </w:pPr>
      <w:r w:rsidRPr="00C05BCE">
        <w:rPr>
          <w:rFonts w:ascii="Arial" w:hAnsi="Arial" w:cs="Arial"/>
          <w:sz w:val="24"/>
          <w:szCs w:val="24"/>
        </w:rPr>
        <w:t>4)</w:t>
      </w:r>
      <w:r w:rsidRPr="00C05BCE">
        <w:rPr>
          <w:rFonts w:ascii="Arial" w:hAnsi="Arial" w:cs="Arial"/>
          <w:sz w:val="24"/>
          <w:szCs w:val="24"/>
        </w:rPr>
        <w:tab/>
        <w:t xml:space="preserve">tytuł projektu. </w:t>
      </w:r>
    </w:p>
    <w:p w14:paraId="704DE681" w14:textId="0FEA4993" w:rsidR="00414A4C" w:rsidRPr="00C05BCE" w:rsidRDefault="00414A4C" w:rsidP="00724D86">
      <w:pPr>
        <w:pStyle w:val="Akapitzlist"/>
        <w:numPr>
          <w:ilvl w:val="1"/>
          <w:numId w:val="23"/>
        </w:numPr>
        <w:spacing w:line="360" w:lineRule="auto"/>
        <w:ind w:left="426" w:hanging="567"/>
        <w:rPr>
          <w:rFonts w:ascii="Arial" w:hAnsi="Arial" w:cs="Arial"/>
          <w:color w:val="000000"/>
          <w:sz w:val="24"/>
          <w:szCs w:val="24"/>
        </w:rPr>
      </w:pPr>
      <w:r w:rsidRPr="00C05BCE">
        <w:rPr>
          <w:rFonts w:ascii="Arial" w:hAnsi="Arial" w:cs="Arial"/>
          <w:color w:val="000000"/>
          <w:sz w:val="24"/>
          <w:szCs w:val="24"/>
        </w:rPr>
        <w:t xml:space="preserve">Datą wycofania wniosku jest data widniejąca </w:t>
      </w:r>
      <w:r w:rsidR="00FE6F2A" w:rsidRPr="00C05BCE">
        <w:rPr>
          <w:rFonts w:ascii="Arial" w:hAnsi="Arial" w:cs="Arial"/>
          <w:color w:val="000000"/>
          <w:sz w:val="24"/>
          <w:szCs w:val="24"/>
        </w:rPr>
        <w:t>na</w:t>
      </w:r>
      <w:r w:rsidR="00FE6F2A">
        <w:rPr>
          <w:rFonts w:ascii="Arial" w:hAnsi="Arial" w:cs="Arial"/>
          <w:color w:val="000000"/>
          <w:sz w:val="24"/>
          <w:szCs w:val="24"/>
        </w:rPr>
        <w:t> </w:t>
      </w:r>
      <w:r w:rsidRPr="00C05BCE">
        <w:rPr>
          <w:rFonts w:ascii="Arial" w:hAnsi="Arial" w:cs="Arial"/>
          <w:color w:val="000000"/>
          <w:sz w:val="24"/>
          <w:szCs w:val="24"/>
        </w:rPr>
        <w:t xml:space="preserve">urzędowym poświadczeniu odbioru (UPO) lub data wpływu oświadczenia </w:t>
      </w:r>
      <w:r w:rsidR="00FE6F2A" w:rsidRPr="00C05BCE">
        <w:rPr>
          <w:rFonts w:ascii="Arial" w:hAnsi="Arial" w:cs="Arial"/>
          <w:color w:val="000000"/>
          <w:sz w:val="24"/>
          <w:szCs w:val="24"/>
        </w:rPr>
        <w:t>do</w:t>
      </w:r>
      <w:r w:rsidR="00FE6F2A">
        <w:rPr>
          <w:rFonts w:ascii="Arial" w:hAnsi="Arial" w:cs="Arial"/>
          <w:color w:val="000000"/>
          <w:sz w:val="24"/>
          <w:szCs w:val="24"/>
        </w:rPr>
        <w:t> </w:t>
      </w:r>
      <w:r w:rsidRPr="00C05BCE">
        <w:rPr>
          <w:rFonts w:ascii="Arial" w:hAnsi="Arial" w:cs="Arial"/>
          <w:color w:val="000000"/>
          <w:sz w:val="24"/>
          <w:szCs w:val="24"/>
        </w:rPr>
        <w:t>IP (dotyczy wersji papierowej)</w:t>
      </w:r>
      <w:r w:rsidR="00935863" w:rsidRPr="00C05BCE">
        <w:rPr>
          <w:rFonts w:ascii="Arial" w:hAnsi="Arial" w:cs="Arial"/>
          <w:color w:val="000000"/>
          <w:sz w:val="24"/>
          <w:szCs w:val="24"/>
        </w:rPr>
        <w:t>.</w:t>
      </w:r>
    </w:p>
    <w:p w14:paraId="67730C59" w14:textId="492F93D2" w:rsidR="00935863" w:rsidRPr="00C05BCE" w:rsidRDefault="00935863" w:rsidP="00724D86">
      <w:pPr>
        <w:pStyle w:val="Akapitzlist"/>
        <w:numPr>
          <w:ilvl w:val="1"/>
          <w:numId w:val="23"/>
        </w:numPr>
        <w:spacing w:line="360" w:lineRule="auto"/>
        <w:ind w:left="426" w:hanging="567"/>
        <w:rPr>
          <w:rFonts w:ascii="Arial" w:hAnsi="Arial" w:cs="Arial"/>
          <w:color w:val="000000"/>
          <w:sz w:val="24"/>
          <w:szCs w:val="24"/>
        </w:rPr>
      </w:pPr>
      <w:r w:rsidRPr="00C05BCE">
        <w:rPr>
          <w:rFonts w:ascii="Arial" w:hAnsi="Arial" w:cs="Arial"/>
          <w:color w:val="000000"/>
          <w:sz w:val="24"/>
          <w:szCs w:val="24"/>
        </w:rPr>
        <w:t xml:space="preserve">Jeśli wnioskodawca wycofa wniosek nie może go ponownie złożyć </w:t>
      </w:r>
      <w:r w:rsidR="00FE6F2A" w:rsidRPr="00C05BCE">
        <w:rPr>
          <w:rFonts w:ascii="Arial" w:hAnsi="Arial" w:cs="Arial"/>
          <w:color w:val="000000"/>
          <w:sz w:val="24"/>
          <w:szCs w:val="24"/>
        </w:rPr>
        <w:t>w</w:t>
      </w:r>
      <w:r w:rsidR="00FE6F2A">
        <w:rPr>
          <w:rFonts w:ascii="Arial" w:hAnsi="Arial" w:cs="Arial"/>
          <w:color w:val="000000"/>
          <w:sz w:val="24"/>
          <w:szCs w:val="24"/>
        </w:rPr>
        <w:t> </w:t>
      </w:r>
      <w:r w:rsidRPr="00C05BCE">
        <w:rPr>
          <w:rFonts w:ascii="Arial" w:hAnsi="Arial" w:cs="Arial"/>
          <w:color w:val="000000"/>
          <w:sz w:val="24"/>
          <w:szCs w:val="24"/>
        </w:rPr>
        <w:t xml:space="preserve">postępowaniu, </w:t>
      </w:r>
      <w:r w:rsidR="00FE6F2A" w:rsidRPr="00C05BCE">
        <w:rPr>
          <w:rFonts w:ascii="Arial" w:hAnsi="Arial" w:cs="Arial"/>
          <w:color w:val="000000"/>
          <w:sz w:val="24"/>
          <w:szCs w:val="24"/>
        </w:rPr>
        <w:t>z</w:t>
      </w:r>
      <w:r w:rsidR="00FE6F2A">
        <w:rPr>
          <w:rFonts w:ascii="Arial" w:hAnsi="Arial" w:cs="Arial"/>
          <w:color w:val="000000"/>
          <w:sz w:val="24"/>
          <w:szCs w:val="24"/>
        </w:rPr>
        <w:t> </w:t>
      </w:r>
      <w:r w:rsidRPr="00C05BCE">
        <w:rPr>
          <w:rFonts w:ascii="Arial" w:hAnsi="Arial" w:cs="Arial"/>
          <w:color w:val="000000"/>
          <w:sz w:val="24"/>
          <w:szCs w:val="24"/>
        </w:rPr>
        <w:t>którego go wycofał.</w:t>
      </w:r>
    </w:p>
    <w:p w14:paraId="31AC20C8" w14:textId="4DABB4AB" w:rsidR="00935863" w:rsidRPr="00C05BCE" w:rsidRDefault="00935863" w:rsidP="00724D86">
      <w:pPr>
        <w:pStyle w:val="Akapitzlist"/>
        <w:numPr>
          <w:ilvl w:val="1"/>
          <w:numId w:val="23"/>
        </w:numPr>
        <w:spacing w:line="360" w:lineRule="auto"/>
        <w:ind w:left="426" w:hanging="567"/>
        <w:rPr>
          <w:rFonts w:ascii="Arial" w:hAnsi="Arial" w:cs="Arial"/>
          <w:color w:val="000000"/>
          <w:sz w:val="24"/>
          <w:szCs w:val="24"/>
        </w:rPr>
      </w:pPr>
      <w:r w:rsidRPr="00C05BCE">
        <w:rPr>
          <w:rFonts w:ascii="Arial" w:hAnsi="Arial" w:cs="Arial"/>
          <w:color w:val="000000"/>
          <w:sz w:val="24"/>
          <w:szCs w:val="24"/>
        </w:rPr>
        <w:t xml:space="preserve">Wycofanie wszystkich wniosków złożonych </w:t>
      </w:r>
      <w:r w:rsidR="00FE6F2A" w:rsidRPr="00C05BCE">
        <w:rPr>
          <w:rFonts w:ascii="Arial" w:hAnsi="Arial" w:cs="Arial"/>
          <w:color w:val="000000"/>
          <w:sz w:val="24"/>
          <w:szCs w:val="24"/>
        </w:rPr>
        <w:t>w</w:t>
      </w:r>
      <w:r w:rsidR="00FE6F2A">
        <w:rPr>
          <w:rFonts w:ascii="Arial" w:hAnsi="Arial" w:cs="Arial"/>
          <w:color w:val="000000"/>
          <w:sz w:val="24"/>
          <w:szCs w:val="24"/>
        </w:rPr>
        <w:t> </w:t>
      </w:r>
      <w:r w:rsidRPr="00C05BCE">
        <w:rPr>
          <w:rFonts w:ascii="Arial" w:hAnsi="Arial" w:cs="Arial"/>
          <w:color w:val="000000"/>
          <w:sz w:val="24"/>
          <w:szCs w:val="24"/>
        </w:rPr>
        <w:t xml:space="preserve">ramach naboru skutkuje anulowaniem </w:t>
      </w:r>
      <w:r w:rsidR="00D119D4" w:rsidRPr="00C05BCE">
        <w:rPr>
          <w:rFonts w:ascii="Arial" w:hAnsi="Arial" w:cs="Arial"/>
          <w:color w:val="000000"/>
          <w:sz w:val="24"/>
          <w:szCs w:val="24"/>
        </w:rPr>
        <w:t>post</w:t>
      </w:r>
      <w:r w:rsidR="00D119D4">
        <w:rPr>
          <w:rFonts w:ascii="Arial" w:hAnsi="Arial" w:cs="Arial"/>
          <w:color w:val="000000"/>
          <w:sz w:val="24"/>
          <w:szCs w:val="24"/>
        </w:rPr>
        <w:t>ę</w:t>
      </w:r>
      <w:r w:rsidR="00D119D4" w:rsidRPr="00C05BCE">
        <w:rPr>
          <w:rFonts w:ascii="Arial" w:hAnsi="Arial" w:cs="Arial"/>
          <w:color w:val="000000"/>
          <w:sz w:val="24"/>
          <w:szCs w:val="24"/>
        </w:rPr>
        <w:t>powania</w:t>
      </w:r>
      <w:r w:rsidRPr="00C05BCE">
        <w:rPr>
          <w:rFonts w:ascii="Arial" w:hAnsi="Arial" w:cs="Arial"/>
          <w:color w:val="000000"/>
          <w:sz w:val="24"/>
          <w:szCs w:val="24"/>
        </w:rPr>
        <w:t xml:space="preserve">, </w:t>
      </w:r>
      <w:r w:rsidR="00FE6F2A" w:rsidRPr="00C05BCE">
        <w:rPr>
          <w:rFonts w:ascii="Arial" w:hAnsi="Arial" w:cs="Arial"/>
          <w:color w:val="000000"/>
          <w:sz w:val="24"/>
          <w:szCs w:val="24"/>
        </w:rPr>
        <w:t>o</w:t>
      </w:r>
      <w:r w:rsidR="00FE6F2A">
        <w:rPr>
          <w:rFonts w:ascii="Arial" w:hAnsi="Arial" w:cs="Arial"/>
          <w:color w:val="000000"/>
          <w:sz w:val="24"/>
          <w:szCs w:val="24"/>
        </w:rPr>
        <w:t> </w:t>
      </w:r>
      <w:r w:rsidRPr="00C05BCE">
        <w:rPr>
          <w:rFonts w:ascii="Arial" w:hAnsi="Arial" w:cs="Arial"/>
          <w:color w:val="000000"/>
          <w:sz w:val="24"/>
          <w:szCs w:val="24"/>
        </w:rPr>
        <w:t xml:space="preserve">czym </w:t>
      </w:r>
      <w:r w:rsidR="00D45FBE">
        <w:rPr>
          <w:rFonts w:ascii="Arial" w:hAnsi="Arial" w:cs="Arial"/>
          <w:color w:val="000000"/>
          <w:sz w:val="24"/>
          <w:szCs w:val="24"/>
        </w:rPr>
        <w:t>I</w:t>
      </w:r>
      <w:r w:rsidR="005A6588">
        <w:rPr>
          <w:rFonts w:ascii="Arial" w:hAnsi="Arial" w:cs="Arial"/>
          <w:color w:val="000000"/>
          <w:sz w:val="24"/>
          <w:szCs w:val="24"/>
        </w:rPr>
        <w:t>P</w:t>
      </w:r>
      <w:r w:rsidRPr="00C05BCE">
        <w:rPr>
          <w:rFonts w:ascii="Arial" w:hAnsi="Arial" w:cs="Arial"/>
          <w:color w:val="000000"/>
          <w:sz w:val="24"/>
          <w:szCs w:val="24"/>
        </w:rPr>
        <w:t xml:space="preserve"> informuje </w:t>
      </w:r>
      <w:r w:rsidR="00FE6F2A" w:rsidRPr="00C05BCE">
        <w:rPr>
          <w:rFonts w:ascii="Arial" w:hAnsi="Arial" w:cs="Arial"/>
          <w:color w:val="000000"/>
          <w:sz w:val="24"/>
          <w:szCs w:val="24"/>
        </w:rPr>
        <w:t>na</w:t>
      </w:r>
      <w:r w:rsidR="00FE6F2A">
        <w:rPr>
          <w:rFonts w:ascii="Arial" w:hAnsi="Arial" w:cs="Arial"/>
          <w:color w:val="000000"/>
          <w:sz w:val="24"/>
          <w:szCs w:val="24"/>
        </w:rPr>
        <w:t> </w:t>
      </w:r>
      <w:r w:rsidRPr="00C05BCE">
        <w:rPr>
          <w:rFonts w:ascii="Arial" w:hAnsi="Arial" w:cs="Arial"/>
          <w:color w:val="000000"/>
          <w:sz w:val="24"/>
          <w:szCs w:val="24"/>
        </w:rPr>
        <w:t xml:space="preserve">stronie internetowej </w:t>
      </w:r>
      <w:r w:rsidR="005A6588">
        <w:rPr>
          <w:rFonts w:ascii="Arial" w:hAnsi="Arial" w:cs="Arial"/>
          <w:color w:val="000000"/>
          <w:sz w:val="24"/>
          <w:szCs w:val="24"/>
        </w:rPr>
        <w:t>programu i</w:t>
      </w:r>
      <w:r w:rsidR="00FE6F2A">
        <w:rPr>
          <w:rFonts w:ascii="Arial" w:hAnsi="Arial" w:cs="Arial"/>
          <w:color w:val="000000"/>
          <w:sz w:val="24"/>
          <w:szCs w:val="24"/>
        </w:rPr>
        <w:t> </w:t>
      </w:r>
      <w:r w:rsidR="00FE6F2A" w:rsidRPr="00C05BCE">
        <w:rPr>
          <w:rFonts w:ascii="Arial" w:hAnsi="Arial" w:cs="Arial"/>
          <w:color w:val="000000"/>
          <w:sz w:val="24"/>
          <w:szCs w:val="24"/>
        </w:rPr>
        <w:t>na</w:t>
      </w:r>
      <w:r w:rsidR="00FE6F2A">
        <w:rPr>
          <w:rFonts w:ascii="Arial" w:hAnsi="Arial" w:cs="Arial"/>
          <w:color w:val="000000"/>
          <w:sz w:val="24"/>
          <w:szCs w:val="24"/>
        </w:rPr>
        <w:t> </w:t>
      </w:r>
      <w:r w:rsidRPr="00C05BCE">
        <w:rPr>
          <w:rFonts w:ascii="Arial" w:hAnsi="Arial" w:cs="Arial"/>
          <w:color w:val="000000"/>
          <w:sz w:val="24"/>
          <w:szCs w:val="24"/>
        </w:rPr>
        <w:t>portalu.</w:t>
      </w:r>
    </w:p>
    <w:p w14:paraId="4127BA6D" w14:textId="1332578F" w:rsidR="002068B7" w:rsidRPr="00C338C3" w:rsidRDefault="00C32511" w:rsidP="00C338C3">
      <w:pPr>
        <w:pStyle w:val="Akapitzlist"/>
        <w:numPr>
          <w:ilvl w:val="1"/>
          <w:numId w:val="23"/>
        </w:numPr>
        <w:spacing w:line="360" w:lineRule="auto"/>
        <w:ind w:left="426" w:hanging="567"/>
        <w:rPr>
          <w:rFonts w:ascii="Arial" w:hAnsi="Arial" w:cs="Arial"/>
          <w:color w:val="000000"/>
          <w:sz w:val="24"/>
          <w:szCs w:val="24"/>
        </w:rPr>
      </w:pPr>
      <w:r w:rsidRPr="00C05BCE">
        <w:rPr>
          <w:rFonts w:ascii="Arial" w:hAnsi="Arial" w:cs="Arial"/>
          <w:color w:val="000000"/>
          <w:sz w:val="24"/>
          <w:szCs w:val="24"/>
        </w:rPr>
        <w:lastRenderedPageBreak/>
        <w:t xml:space="preserve">Gdy wnioskodawca stwierdzi błędy związane </w:t>
      </w:r>
      <w:r w:rsidR="00FE01B7" w:rsidRPr="00C05BCE">
        <w:rPr>
          <w:rFonts w:ascii="Arial" w:hAnsi="Arial" w:cs="Arial"/>
          <w:color w:val="000000"/>
          <w:sz w:val="24"/>
          <w:szCs w:val="24"/>
        </w:rPr>
        <w:t>z </w:t>
      </w:r>
      <w:r w:rsidRPr="00C05BCE">
        <w:rPr>
          <w:rFonts w:ascii="Arial" w:hAnsi="Arial" w:cs="Arial"/>
          <w:color w:val="000000"/>
          <w:sz w:val="24"/>
          <w:szCs w:val="24"/>
        </w:rPr>
        <w:t xml:space="preserve">funkcjonowaniem </w:t>
      </w:r>
      <w:r w:rsidR="00556771" w:rsidRPr="00C05BCE">
        <w:rPr>
          <w:rFonts w:ascii="Arial" w:hAnsi="Arial" w:cs="Arial"/>
          <w:color w:val="000000"/>
          <w:sz w:val="24"/>
          <w:szCs w:val="24"/>
        </w:rPr>
        <w:t>SOWA EFS</w:t>
      </w:r>
      <w:r w:rsidRPr="00C05BCE">
        <w:rPr>
          <w:rFonts w:ascii="Arial" w:hAnsi="Arial" w:cs="Arial"/>
          <w:color w:val="000000"/>
          <w:sz w:val="24"/>
          <w:szCs w:val="24"/>
        </w:rPr>
        <w:t xml:space="preserve">, może je </w:t>
      </w:r>
      <w:r w:rsidR="00391810" w:rsidRPr="00C05BCE">
        <w:rPr>
          <w:rFonts w:ascii="Arial" w:hAnsi="Arial" w:cs="Arial"/>
          <w:color w:val="000000"/>
          <w:sz w:val="24"/>
          <w:szCs w:val="24"/>
        </w:rPr>
        <w:t xml:space="preserve">zgłosić IP </w:t>
      </w:r>
      <w:r w:rsidR="00FE01B7" w:rsidRPr="00C05BCE">
        <w:rPr>
          <w:rFonts w:ascii="Arial" w:hAnsi="Arial" w:cs="Arial"/>
          <w:color w:val="000000"/>
          <w:sz w:val="24"/>
          <w:szCs w:val="24"/>
        </w:rPr>
        <w:t>na </w:t>
      </w:r>
      <w:r w:rsidRPr="00C05BCE">
        <w:rPr>
          <w:rFonts w:ascii="Arial" w:hAnsi="Arial" w:cs="Arial"/>
          <w:color w:val="000000"/>
          <w:sz w:val="24"/>
          <w:szCs w:val="24"/>
        </w:rPr>
        <w:t>adres e-mail</w:t>
      </w:r>
      <w:r w:rsidR="00603520" w:rsidRPr="00C05BCE">
        <w:rPr>
          <w:rFonts w:ascii="Arial" w:hAnsi="Arial" w:cs="Arial"/>
          <w:color w:val="000000"/>
          <w:sz w:val="24"/>
          <w:szCs w:val="24"/>
        </w:rPr>
        <w:t>:</w:t>
      </w:r>
      <w:r w:rsidR="00ED5283">
        <w:rPr>
          <w:rFonts w:ascii="Arial" w:hAnsi="Arial" w:cs="Arial"/>
          <w:color w:val="000000"/>
          <w:sz w:val="24"/>
          <w:szCs w:val="24"/>
        </w:rPr>
        <w:t xml:space="preserve"> </w:t>
      </w:r>
      <w:r w:rsidR="00603520" w:rsidRPr="00C05BCE">
        <w:rPr>
          <w:rFonts w:ascii="Arial" w:hAnsi="Arial" w:cs="Arial"/>
          <w:color w:val="000000"/>
          <w:sz w:val="24"/>
          <w:szCs w:val="24"/>
        </w:rPr>
        <w:t>…</w:t>
      </w:r>
      <w:r w:rsidR="00391810" w:rsidRPr="00C05BCE">
        <w:rPr>
          <w:rFonts w:ascii="Arial" w:hAnsi="Arial" w:cs="Arial"/>
          <w:color w:val="000000"/>
          <w:sz w:val="24"/>
          <w:szCs w:val="24"/>
        </w:rPr>
        <w:t xml:space="preserve"> </w:t>
      </w:r>
      <w:r w:rsidR="003A7ABE" w:rsidRPr="00C05BCE">
        <w:rPr>
          <w:rFonts w:ascii="Arial" w:hAnsi="Arial" w:cs="Arial"/>
          <w:color w:val="000000"/>
          <w:sz w:val="24"/>
          <w:szCs w:val="24"/>
        </w:rPr>
        <w:t>do </w:t>
      </w:r>
      <w:r w:rsidR="00F3673E" w:rsidRPr="00F3673E">
        <w:rPr>
          <w:rFonts w:ascii="Arial" w:hAnsi="Arial" w:cs="Arial"/>
          <w:color w:val="000000"/>
          <w:sz w:val="24"/>
          <w:szCs w:val="24"/>
        </w:rPr>
        <w:t>… - …</w:t>
      </w:r>
      <w:r w:rsidR="00F3673E" w:rsidRPr="00F3673E">
        <w:rPr>
          <w:rFonts w:ascii="Arial" w:hAnsi="Arial" w:cs="Arial"/>
          <w:color w:val="000000"/>
          <w:sz w:val="24"/>
          <w:szCs w:val="24"/>
          <w:vertAlign w:val="superscript"/>
        </w:rPr>
        <w:footnoteReference w:id="28"/>
      </w:r>
      <w:r w:rsidR="003A7ABE" w:rsidRPr="00C05BCE">
        <w:rPr>
          <w:rFonts w:ascii="Arial" w:hAnsi="Arial" w:cs="Arial"/>
          <w:color w:val="000000"/>
          <w:sz w:val="24"/>
          <w:szCs w:val="24"/>
        </w:rPr>
        <w:t>, do godz. 11</w:t>
      </w:r>
      <w:r w:rsidR="00233161" w:rsidRPr="00C05BCE">
        <w:rPr>
          <w:rFonts w:ascii="Arial" w:hAnsi="Arial" w:cs="Arial"/>
          <w:color w:val="000000"/>
          <w:sz w:val="24"/>
          <w:szCs w:val="24"/>
        </w:rPr>
        <w:t>:</w:t>
      </w:r>
      <w:r w:rsidR="003A7ABE" w:rsidRPr="00C05BCE">
        <w:rPr>
          <w:rFonts w:ascii="Arial" w:hAnsi="Arial" w:cs="Arial"/>
          <w:color w:val="000000"/>
          <w:sz w:val="24"/>
          <w:szCs w:val="24"/>
        </w:rPr>
        <w:t xml:space="preserve">00 </w:t>
      </w:r>
      <w:r w:rsidR="00391810" w:rsidRPr="00C05BCE">
        <w:rPr>
          <w:rFonts w:ascii="Arial" w:hAnsi="Arial" w:cs="Arial"/>
          <w:color w:val="000000"/>
          <w:sz w:val="24"/>
          <w:szCs w:val="24"/>
        </w:rPr>
        <w:t xml:space="preserve">lub bezpośrednio </w:t>
      </w:r>
      <w:r w:rsidR="00FE6F2A" w:rsidRPr="00C05BCE">
        <w:rPr>
          <w:rFonts w:ascii="Arial" w:hAnsi="Arial" w:cs="Arial"/>
          <w:color w:val="000000"/>
          <w:sz w:val="24"/>
          <w:szCs w:val="24"/>
        </w:rPr>
        <w:t>do</w:t>
      </w:r>
      <w:r w:rsidR="00FE6F2A">
        <w:rPr>
          <w:rFonts w:ascii="Arial" w:hAnsi="Arial" w:cs="Arial"/>
          <w:color w:val="000000"/>
          <w:sz w:val="24"/>
          <w:szCs w:val="24"/>
        </w:rPr>
        <w:t> </w:t>
      </w:r>
      <w:r w:rsidR="00391810" w:rsidRPr="00C05BCE">
        <w:rPr>
          <w:rFonts w:ascii="Arial" w:hAnsi="Arial" w:cs="Arial"/>
          <w:color w:val="000000"/>
          <w:sz w:val="24"/>
          <w:szCs w:val="24"/>
        </w:rPr>
        <w:t>wsparcia technicznego SOWA EFS</w:t>
      </w:r>
      <w:r w:rsidR="003A7EDA" w:rsidRPr="00C05BCE">
        <w:rPr>
          <w:rFonts w:ascii="Arial" w:hAnsi="Arial" w:cs="Arial"/>
          <w:color w:val="000000"/>
          <w:sz w:val="24"/>
          <w:szCs w:val="24"/>
        </w:rPr>
        <w:t xml:space="preserve">. Godzina </w:t>
      </w:r>
      <w:r w:rsidR="002068B7" w:rsidRPr="00C05BCE">
        <w:rPr>
          <w:rFonts w:ascii="Arial" w:hAnsi="Arial" w:cs="Arial"/>
          <w:color w:val="000000"/>
          <w:sz w:val="24"/>
          <w:szCs w:val="24"/>
        </w:rPr>
        <w:t xml:space="preserve">zakończenia zgłoszeń </w:t>
      </w:r>
      <w:r w:rsidR="00FE01B7" w:rsidRPr="00C05BCE">
        <w:rPr>
          <w:rFonts w:ascii="Arial" w:hAnsi="Arial" w:cs="Arial"/>
          <w:color w:val="000000"/>
          <w:sz w:val="24"/>
          <w:szCs w:val="24"/>
        </w:rPr>
        <w:t>w </w:t>
      </w:r>
      <w:r w:rsidR="004D290E" w:rsidRPr="00C05BCE">
        <w:rPr>
          <w:rFonts w:ascii="Arial" w:hAnsi="Arial" w:cs="Arial"/>
          <w:color w:val="000000"/>
          <w:sz w:val="24"/>
          <w:szCs w:val="24"/>
        </w:rPr>
        <w:t xml:space="preserve">ostatnim dniu naboru </w:t>
      </w:r>
      <w:r w:rsidR="002068B7" w:rsidRPr="00C05BCE">
        <w:rPr>
          <w:rFonts w:ascii="Arial" w:hAnsi="Arial" w:cs="Arial"/>
          <w:color w:val="000000"/>
          <w:sz w:val="24"/>
          <w:szCs w:val="24"/>
        </w:rPr>
        <w:t xml:space="preserve">wynika </w:t>
      </w:r>
      <w:r w:rsidR="00FE01B7" w:rsidRPr="00C05BCE">
        <w:rPr>
          <w:rFonts w:ascii="Arial" w:hAnsi="Arial" w:cs="Arial"/>
          <w:color w:val="000000"/>
          <w:sz w:val="24"/>
          <w:szCs w:val="24"/>
        </w:rPr>
        <w:t>z </w:t>
      </w:r>
      <w:r w:rsidR="002068B7" w:rsidRPr="00C05BCE">
        <w:rPr>
          <w:rFonts w:ascii="Arial" w:hAnsi="Arial" w:cs="Arial"/>
          <w:color w:val="000000"/>
          <w:sz w:val="24"/>
          <w:szCs w:val="24"/>
        </w:rPr>
        <w:t xml:space="preserve">zaleceń wsparcia technicznego SOWA EFS. Umożliwi to skuteczne uzyskanie pomocy </w:t>
      </w:r>
      <w:r w:rsidR="00FE01B7" w:rsidRPr="00C05BCE">
        <w:rPr>
          <w:rFonts w:ascii="Arial" w:hAnsi="Arial" w:cs="Arial"/>
          <w:color w:val="000000"/>
          <w:sz w:val="24"/>
          <w:szCs w:val="24"/>
        </w:rPr>
        <w:t>w </w:t>
      </w:r>
      <w:r w:rsidR="002068B7" w:rsidRPr="00C05BCE">
        <w:rPr>
          <w:rFonts w:ascii="Arial" w:hAnsi="Arial" w:cs="Arial"/>
          <w:color w:val="000000"/>
          <w:sz w:val="24"/>
          <w:szCs w:val="24"/>
        </w:rPr>
        <w:t xml:space="preserve">razie wystąpienia problemów </w:t>
      </w:r>
      <w:r w:rsidR="00FE01B7" w:rsidRPr="00C05BCE">
        <w:rPr>
          <w:rFonts w:ascii="Arial" w:hAnsi="Arial" w:cs="Arial"/>
          <w:color w:val="000000"/>
          <w:sz w:val="24"/>
          <w:szCs w:val="24"/>
        </w:rPr>
        <w:t>ze </w:t>
      </w:r>
      <w:r w:rsidR="002068B7" w:rsidRPr="00C05BCE">
        <w:rPr>
          <w:rFonts w:ascii="Arial" w:hAnsi="Arial" w:cs="Arial"/>
          <w:color w:val="000000"/>
          <w:sz w:val="24"/>
          <w:szCs w:val="24"/>
        </w:rPr>
        <w:t xml:space="preserve">złożeniem wniosku </w:t>
      </w:r>
      <w:r w:rsidR="00FE01B7" w:rsidRPr="00C05BCE">
        <w:rPr>
          <w:rFonts w:ascii="Arial" w:hAnsi="Arial" w:cs="Arial"/>
          <w:color w:val="000000"/>
          <w:sz w:val="24"/>
          <w:szCs w:val="24"/>
        </w:rPr>
        <w:t>o </w:t>
      </w:r>
      <w:r w:rsidR="002068B7" w:rsidRPr="00C05BCE">
        <w:rPr>
          <w:rFonts w:ascii="Arial" w:hAnsi="Arial" w:cs="Arial"/>
          <w:color w:val="000000"/>
          <w:sz w:val="24"/>
          <w:szCs w:val="24"/>
        </w:rPr>
        <w:t xml:space="preserve">dofinansowanie projektu (wsparcie techniczne SOWA pracuje </w:t>
      </w:r>
      <w:r w:rsidR="00FE01B7" w:rsidRPr="00C05BCE">
        <w:rPr>
          <w:rFonts w:ascii="Arial" w:hAnsi="Arial" w:cs="Arial"/>
          <w:color w:val="000000"/>
          <w:sz w:val="24"/>
          <w:szCs w:val="24"/>
        </w:rPr>
        <w:t>w </w:t>
      </w:r>
      <w:r w:rsidR="002068B7" w:rsidRPr="00C05BCE">
        <w:rPr>
          <w:rFonts w:ascii="Arial" w:hAnsi="Arial" w:cs="Arial"/>
          <w:color w:val="000000"/>
          <w:sz w:val="24"/>
          <w:szCs w:val="24"/>
        </w:rPr>
        <w:t>dni powszednie od godziny 8</w:t>
      </w:r>
      <w:r w:rsidR="00233161" w:rsidRPr="00C05BCE">
        <w:rPr>
          <w:rFonts w:ascii="Arial" w:hAnsi="Arial" w:cs="Arial"/>
          <w:color w:val="000000"/>
          <w:sz w:val="24"/>
          <w:szCs w:val="24"/>
        </w:rPr>
        <w:t>:</w:t>
      </w:r>
      <w:r w:rsidR="00BF1C1C" w:rsidRPr="00C05BCE">
        <w:rPr>
          <w:rFonts w:ascii="Arial" w:hAnsi="Arial" w:cs="Arial"/>
          <w:color w:val="000000"/>
          <w:sz w:val="24"/>
          <w:szCs w:val="24"/>
        </w:rPr>
        <w:t>00</w:t>
      </w:r>
      <w:r w:rsidR="002068B7" w:rsidRPr="00C05BCE">
        <w:rPr>
          <w:rFonts w:ascii="Arial" w:hAnsi="Arial" w:cs="Arial"/>
          <w:color w:val="000000"/>
          <w:sz w:val="24"/>
          <w:szCs w:val="24"/>
        </w:rPr>
        <w:t xml:space="preserve"> </w:t>
      </w:r>
      <w:r w:rsidR="00FE01B7" w:rsidRPr="00C05BCE">
        <w:rPr>
          <w:rFonts w:ascii="Arial" w:hAnsi="Arial" w:cs="Arial"/>
          <w:color w:val="000000"/>
          <w:sz w:val="24"/>
          <w:szCs w:val="24"/>
        </w:rPr>
        <w:t>do </w:t>
      </w:r>
      <w:r w:rsidR="002068B7" w:rsidRPr="00C05BCE">
        <w:rPr>
          <w:rFonts w:ascii="Arial" w:hAnsi="Arial" w:cs="Arial"/>
          <w:color w:val="000000"/>
          <w:sz w:val="24"/>
          <w:szCs w:val="24"/>
        </w:rPr>
        <w:t>16</w:t>
      </w:r>
      <w:r w:rsidR="00233161" w:rsidRPr="00C05BCE">
        <w:rPr>
          <w:rFonts w:ascii="Arial" w:hAnsi="Arial" w:cs="Arial"/>
          <w:color w:val="000000"/>
          <w:sz w:val="24"/>
          <w:szCs w:val="24"/>
        </w:rPr>
        <w:t>:</w:t>
      </w:r>
      <w:r w:rsidR="00BF1C1C" w:rsidRPr="00C05BCE">
        <w:rPr>
          <w:rFonts w:ascii="Arial" w:hAnsi="Arial" w:cs="Arial"/>
          <w:color w:val="000000"/>
          <w:sz w:val="24"/>
          <w:szCs w:val="24"/>
        </w:rPr>
        <w:t>00</w:t>
      </w:r>
      <w:r w:rsidR="002068B7" w:rsidRPr="00C05BCE">
        <w:rPr>
          <w:rFonts w:ascii="Arial" w:hAnsi="Arial" w:cs="Arial"/>
          <w:color w:val="000000"/>
          <w:sz w:val="24"/>
          <w:szCs w:val="24"/>
        </w:rPr>
        <w:t xml:space="preserve">). </w:t>
      </w:r>
      <w:r w:rsidR="00A16CAC" w:rsidRPr="00C05BCE">
        <w:rPr>
          <w:rFonts w:ascii="Arial" w:hAnsi="Arial" w:cs="Arial"/>
          <w:color w:val="000000"/>
          <w:sz w:val="24"/>
          <w:szCs w:val="24"/>
        </w:rPr>
        <w:t>Zgłoszenia wysłane</w:t>
      </w:r>
      <w:r w:rsidRPr="00C05BCE">
        <w:rPr>
          <w:rFonts w:ascii="Arial" w:hAnsi="Arial" w:cs="Arial"/>
          <w:color w:val="000000"/>
          <w:sz w:val="24"/>
          <w:szCs w:val="24"/>
        </w:rPr>
        <w:t xml:space="preserve"> </w:t>
      </w:r>
      <w:r w:rsidR="00FE01B7" w:rsidRPr="00C05BCE">
        <w:rPr>
          <w:rFonts w:ascii="Arial" w:hAnsi="Arial" w:cs="Arial"/>
          <w:color w:val="000000"/>
          <w:sz w:val="24"/>
          <w:szCs w:val="24"/>
        </w:rPr>
        <w:t>w </w:t>
      </w:r>
      <w:r w:rsidRPr="00C05BCE">
        <w:rPr>
          <w:rFonts w:ascii="Arial" w:hAnsi="Arial" w:cs="Arial"/>
          <w:color w:val="000000"/>
          <w:sz w:val="24"/>
          <w:szCs w:val="24"/>
        </w:rPr>
        <w:t xml:space="preserve">innym terminie </w:t>
      </w:r>
      <w:r w:rsidR="00FE01B7" w:rsidRPr="00C05BCE">
        <w:rPr>
          <w:rFonts w:ascii="Arial" w:hAnsi="Arial" w:cs="Arial"/>
          <w:color w:val="000000"/>
          <w:sz w:val="24"/>
          <w:szCs w:val="24"/>
        </w:rPr>
        <w:t>i w </w:t>
      </w:r>
      <w:r w:rsidRPr="00C05BCE">
        <w:rPr>
          <w:rFonts w:ascii="Arial" w:hAnsi="Arial" w:cs="Arial"/>
          <w:color w:val="000000"/>
          <w:sz w:val="24"/>
          <w:szCs w:val="24"/>
        </w:rPr>
        <w:t xml:space="preserve">inny sposób </w:t>
      </w:r>
      <w:r w:rsidR="0067246B" w:rsidRPr="00C05BCE">
        <w:rPr>
          <w:rFonts w:ascii="Arial" w:hAnsi="Arial" w:cs="Arial"/>
          <w:color w:val="000000"/>
          <w:sz w:val="24"/>
          <w:szCs w:val="24"/>
        </w:rPr>
        <w:t>IP</w:t>
      </w:r>
      <w:r w:rsidR="00800EC2" w:rsidRPr="00C05BCE">
        <w:rPr>
          <w:rFonts w:ascii="Arial" w:hAnsi="Arial" w:cs="Arial"/>
          <w:color w:val="000000"/>
          <w:sz w:val="24"/>
          <w:szCs w:val="24"/>
        </w:rPr>
        <w:t xml:space="preserve"> </w:t>
      </w:r>
      <w:r w:rsidRPr="00C05BCE">
        <w:rPr>
          <w:rFonts w:ascii="Arial" w:hAnsi="Arial" w:cs="Arial"/>
          <w:color w:val="000000"/>
          <w:sz w:val="24"/>
          <w:szCs w:val="24"/>
        </w:rPr>
        <w:t xml:space="preserve">pozostawi bez rozpatrzenia. </w:t>
      </w:r>
    </w:p>
    <w:p w14:paraId="0B93FAB2" w14:textId="52AF7FB2" w:rsidR="002068B7" w:rsidRDefault="00FE01B7" w:rsidP="00724D86">
      <w:pPr>
        <w:pStyle w:val="Akapitzlist"/>
        <w:numPr>
          <w:ilvl w:val="1"/>
          <w:numId w:val="23"/>
        </w:numPr>
        <w:spacing w:line="360" w:lineRule="auto"/>
        <w:ind w:left="426" w:hanging="567"/>
        <w:rPr>
          <w:rFonts w:ascii="Arial" w:hAnsi="Arial" w:cs="Arial"/>
          <w:color w:val="000000"/>
          <w:sz w:val="24"/>
          <w:szCs w:val="24"/>
        </w:rPr>
      </w:pPr>
      <w:r w:rsidRPr="00C05BCE">
        <w:rPr>
          <w:rFonts w:ascii="Arial" w:hAnsi="Arial" w:cs="Arial"/>
          <w:color w:val="000000"/>
          <w:sz w:val="24"/>
          <w:szCs w:val="24"/>
        </w:rPr>
        <w:t>W </w:t>
      </w:r>
      <w:r w:rsidR="00E40273" w:rsidRPr="00C05BCE">
        <w:rPr>
          <w:rFonts w:ascii="Arial" w:hAnsi="Arial" w:cs="Arial"/>
          <w:color w:val="000000"/>
          <w:sz w:val="24"/>
          <w:szCs w:val="24"/>
        </w:rPr>
        <w:t xml:space="preserve">przypadku awarii SOWA EFS, powodującej brak możliwości wysłania </w:t>
      </w:r>
      <w:r w:rsidRPr="00C05BCE">
        <w:rPr>
          <w:rFonts w:ascii="Arial" w:hAnsi="Arial" w:cs="Arial"/>
          <w:color w:val="000000"/>
          <w:sz w:val="24"/>
          <w:szCs w:val="24"/>
        </w:rPr>
        <w:t>do </w:t>
      </w:r>
      <w:r w:rsidR="00E40273" w:rsidRPr="00C05BCE">
        <w:rPr>
          <w:rFonts w:ascii="Arial" w:hAnsi="Arial" w:cs="Arial"/>
          <w:color w:val="000000"/>
          <w:sz w:val="24"/>
          <w:szCs w:val="24"/>
        </w:rPr>
        <w:t>I</w:t>
      </w:r>
      <w:r w:rsidR="0067246B" w:rsidRPr="00C05BCE">
        <w:rPr>
          <w:rFonts w:ascii="Arial" w:hAnsi="Arial" w:cs="Arial"/>
          <w:color w:val="000000"/>
          <w:sz w:val="24"/>
          <w:szCs w:val="24"/>
        </w:rPr>
        <w:t>P</w:t>
      </w:r>
      <w:r w:rsidR="00E40273" w:rsidRPr="00C05BCE">
        <w:rPr>
          <w:rFonts w:ascii="Arial" w:hAnsi="Arial" w:cs="Arial"/>
          <w:color w:val="000000"/>
          <w:sz w:val="24"/>
          <w:szCs w:val="24"/>
        </w:rPr>
        <w:t xml:space="preserve"> wniosku </w:t>
      </w:r>
      <w:r w:rsidRPr="00C05BCE">
        <w:rPr>
          <w:rFonts w:ascii="Arial" w:hAnsi="Arial" w:cs="Arial"/>
          <w:color w:val="000000"/>
          <w:sz w:val="24"/>
          <w:szCs w:val="24"/>
        </w:rPr>
        <w:t>o </w:t>
      </w:r>
      <w:r w:rsidR="00E40273" w:rsidRPr="00C05BCE">
        <w:rPr>
          <w:rFonts w:ascii="Arial" w:hAnsi="Arial" w:cs="Arial"/>
          <w:color w:val="000000"/>
          <w:sz w:val="24"/>
          <w:szCs w:val="24"/>
        </w:rPr>
        <w:t xml:space="preserve">dofinansowanie projektu </w:t>
      </w:r>
      <w:r w:rsidRPr="00C05BCE">
        <w:rPr>
          <w:rFonts w:ascii="Arial" w:hAnsi="Arial" w:cs="Arial"/>
          <w:color w:val="000000"/>
          <w:sz w:val="24"/>
          <w:szCs w:val="24"/>
        </w:rPr>
        <w:t>w </w:t>
      </w:r>
      <w:r w:rsidR="00E40273" w:rsidRPr="00C05BCE">
        <w:rPr>
          <w:rFonts w:ascii="Arial" w:hAnsi="Arial" w:cs="Arial"/>
          <w:color w:val="000000"/>
          <w:sz w:val="24"/>
          <w:szCs w:val="24"/>
        </w:rPr>
        <w:t xml:space="preserve">terminie wskazanym </w:t>
      </w:r>
      <w:r w:rsidRPr="00C05BCE">
        <w:rPr>
          <w:rFonts w:ascii="Arial" w:hAnsi="Arial" w:cs="Arial"/>
          <w:color w:val="000000"/>
          <w:sz w:val="24"/>
          <w:szCs w:val="24"/>
        </w:rPr>
        <w:t>w </w:t>
      </w:r>
      <w:r w:rsidR="007B4A73" w:rsidRPr="00C05BCE">
        <w:rPr>
          <w:rFonts w:ascii="Arial" w:hAnsi="Arial" w:cs="Arial"/>
          <w:color w:val="000000"/>
          <w:sz w:val="24"/>
          <w:szCs w:val="24"/>
        </w:rPr>
        <w:t xml:space="preserve">§ 1 </w:t>
      </w:r>
      <w:r w:rsidR="00E40273" w:rsidRPr="00C05BCE">
        <w:rPr>
          <w:rFonts w:ascii="Arial" w:hAnsi="Arial" w:cs="Arial"/>
          <w:color w:val="000000"/>
          <w:sz w:val="24"/>
          <w:szCs w:val="24"/>
        </w:rPr>
        <w:t xml:space="preserve">pkt </w:t>
      </w:r>
      <w:r w:rsidR="00FF2644" w:rsidRPr="00C05BCE">
        <w:rPr>
          <w:rFonts w:ascii="Arial" w:hAnsi="Arial" w:cs="Arial"/>
          <w:color w:val="000000"/>
          <w:sz w:val="24"/>
          <w:szCs w:val="24"/>
        </w:rPr>
        <w:t>7</w:t>
      </w:r>
      <w:r w:rsidR="00E40273" w:rsidRPr="00C05BCE">
        <w:rPr>
          <w:rFonts w:ascii="Arial" w:hAnsi="Arial" w:cs="Arial"/>
          <w:color w:val="000000"/>
          <w:sz w:val="24"/>
          <w:szCs w:val="24"/>
        </w:rPr>
        <w:t>, I</w:t>
      </w:r>
      <w:r w:rsidR="00892BD4" w:rsidRPr="00C05BCE">
        <w:rPr>
          <w:rFonts w:ascii="Arial" w:hAnsi="Arial" w:cs="Arial"/>
          <w:color w:val="000000"/>
          <w:sz w:val="24"/>
          <w:szCs w:val="24"/>
        </w:rPr>
        <w:t>P</w:t>
      </w:r>
      <w:r w:rsidR="00E40273" w:rsidRPr="00C05BCE">
        <w:rPr>
          <w:rFonts w:ascii="Arial" w:hAnsi="Arial" w:cs="Arial"/>
          <w:color w:val="000000"/>
          <w:sz w:val="24"/>
          <w:szCs w:val="24"/>
        </w:rPr>
        <w:t xml:space="preserve"> może wydłużyć termin składania wniosków </w:t>
      </w:r>
      <w:r w:rsidRPr="00C05BCE">
        <w:rPr>
          <w:rFonts w:ascii="Arial" w:hAnsi="Arial" w:cs="Arial"/>
          <w:color w:val="000000"/>
          <w:sz w:val="24"/>
          <w:szCs w:val="24"/>
        </w:rPr>
        <w:t>o </w:t>
      </w:r>
      <w:r w:rsidR="00E40273" w:rsidRPr="00C05BCE">
        <w:rPr>
          <w:rFonts w:ascii="Arial" w:hAnsi="Arial" w:cs="Arial"/>
          <w:color w:val="000000"/>
          <w:sz w:val="24"/>
          <w:szCs w:val="24"/>
        </w:rPr>
        <w:t xml:space="preserve">dofinansowanie projektu. Informacja </w:t>
      </w:r>
      <w:r w:rsidRPr="00C05BCE">
        <w:rPr>
          <w:rFonts w:ascii="Arial" w:hAnsi="Arial" w:cs="Arial"/>
          <w:color w:val="000000"/>
          <w:sz w:val="24"/>
          <w:szCs w:val="24"/>
        </w:rPr>
        <w:t>o </w:t>
      </w:r>
      <w:r w:rsidR="00E40273" w:rsidRPr="00C05BCE">
        <w:rPr>
          <w:rFonts w:ascii="Arial" w:hAnsi="Arial" w:cs="Arial"/>
          <w:color w:val="000000"/>
          <w:sz w:val="24"/>
          <w:szCs w:val="24"/>
        </w:rPr>
        <w:t xml:space="preserve">przedłużeniu okresu trwania naboru zostanie </w:t>
      </w:r>
      <w:r w:rsidR="002D75D4" w:rsidRPr="00C05BCE">
        <w:rPr>
          <w:rFonts w:ascii="Arial" w:hAnsi="Arial" w:cs="Arial"/>
          <w:color w:val="000000"/>
          <w:sz w:val="24"/>
          <w:szCs w:val="24"/>
        </w:rPr>
        <w:t xml:space="preserve">niezwłocznie </w:t>
      </w:r>
      <w:r w:rsidR="00902F72" w:rsidRPr="00C05BCE">
        <w:rPr>
          <w:rFonts w:ascii="Arial" w:hAnsi="Arial" w:cs="Arial"/>
          <w:color w:val="000000"/>
          <w:sz w:val="24"/>
          <w:szCs w:val="24"/>
        </w:rPr>
        <w:t>przekazana</w:t>
      </w:r>
      <w:r w:rsidR="00577611" w:rsidRPr="00C05BCE">
        <w:rPr>
          <w:rFonts w:ascii="Arial" w:hAnsi="Arial" w:cs="Arial"/>
          <w:color w:val="000000"/>
          <w:sz w:val="24"/>
          <w:szCs w:val="24"/>
        </w:rPr>
        <w:t xml:space="preserve"> </w:t>
      </w:r>
      <w:r w:rsidRPr="00C05BCE">
        <w:rPr>
          <w:rFonts w:ascii="Arial" w:hAnsi="Arial" w:cs="Arial"/>
          <w:color w:val="000000"/>
          <w:sz w:val="24"/>
          <w:szCs w:val="24"/>
        </w:rPr>
        <w:t>do </w:t>
      </w:r>
      <w:r w:rsidR="00577611" w:rsidRPr="00C05BCE">
        <w:rPr>
          <w:rFonts w:ascii="Arial" w:hAnsi="Arial" w:cs="Arial"/>
          <w:color w:val="000000"/>
          <w:sz w:val="24"/>
          <w:szCs w:val="24"/>
        </w:rPr>
        <w:t>wnioskodawców</w:t>
      </w:r>
      <w:r w:rsidR="002D75D4" w:rsidRPr="00C05BCE">
        <w:rPr>
          <w:rFonts w:ascii="Arial" w:hAnsi="Arial" w:cs="Arial"/>
          <w:color w:val="000000"/>
          <w:sz w:val="24"/>
          <w:szCs w:val="24"/>
        </w:rPr>
        <w:t>.</w:t>
      </w:r>
    </w:p>
    <w:p w14:paraId="31C2AFB9" w14:textId="77777777" w:rsidR="00BE468F" w:rsidRPr="00C05BCE" w:rsidRDefault="00BE468F" w:rsidP="009657AC">
      <w:pPr>
        <w:pStyle w:val="Akapitzlist"/>
        <w:spacing w:line="360" w:lineRule="auto"/>
        <w:ind w:left="426"/>
        <w:rPr>
          <w:rFonts w:ascii="Arial" w:hAnsi="Arial" w:cs="Arial"/>
          <w:color w:val="000000"/>
          <w:sz w:val="24"/>
          <w:szCs w:val="24"/>
        </w:rPr>
      </w:pPr>
    </w:p>
    <w:p w14:paraId="44B7C28C" w14:textId="77777777" w:rsidR="009C428F" w:rsidRPr="00C05BCE" w:rsidRDefault="00DD6092" w:rsidP="0097125E">
      <w:pPr>
        <w:pStyle w:val="Nagwek1"/>
        <w:spacing w:before="240" w:after="240" w:line="240" w:lineRule="auto"/>
        <w:rPr>
          <w:rFonts w:ascii="Arial" w:hAnsi="Arial" w:cs="Arial"/>
          <w:color w:val="0070C0"/>
          <w:sz w:val="36"/>
          <w:szCs w:val="36"/>
        </w:rPr>
      </w:pPr>
      <w:bookmarkStart w:id="14" w:name="_Hlk132106283"/>
      <w:bookmarkStart w:id="15" w:name="_Toc134095429"/>
      <w:r w:rsidRPr="00C05BCE">
        <w:rPr>
          <w:rFonts w:ascii="Arial" w:hAnsi="Arial" w:cs="Arial"/>
          <w:color w:val="0070C0"/>
          <w:sz w:val="36"/>
          <w:szCs w:val="36"/>
        </w:rPr>
        <w:t>§</w:t>
      </w:r>
      <w:bookmarkEnd w:id="14"/>
      <w:r w:rsidRPr="00C05BCE">
        <w:rPr>
          <w:rFonts w:ascii="Arial" w:hAnsi="Arial" w:cs="Arial"/>
          <w:color w:val="0070C0"/>
          <w:sz w:val="36"/>
          <w:szCs w:val="36"/>
        </w:rPr>
        <w:t xml:space="preserve"> </w:t>
      </w:r>
      <w:r w:rsidR="00777AEA" w:rsidRPr="00C05BCE">
        <w:rPr>
          <w:rFonts w:ascii="Arial" w:hAnsi="Arial" w:cs="Arial"/>
          <w:color w:val="0070C0"/>
          <w:sz w:val="36"/>
          <w:szCs w:val="36"/>
        </w:rPr>
        <w:t>8</w:t>
      </w:r>
      <w:r w:rsidR="00E17573" w:rsidRPr="00C05BCE">
        <w:rPr>
          <w:rFonts w:ascii="Arial" w:hAnsi="Arial" w:cs="Arial"/>
          <w:color w:val="0070C0"/>
          <w:sz w:val="36"/>
          <w:szCs w:val="36"/>
        </w:rPr>
        <w:t xml:space="preserve">. </w:t>
      </w:r>
      <w:r w:rsidR="00777AEA" w:rsidRPr="00C05BCE">
        <w:rPr>
          <w:rFonts w:ascii="Arial" w:hAnsi="Arial" w:cs="Arial"/>
          <w:color w:val="0070C0"/>
          <w:sz w:val="36"/>
          <w:szCs w:val="36"/>
        </w:rPr>
        <w:t>O</w:t>
      </w:r>
      <w:r w:rsidR="009C428F" w:rsidRPr="00C05BCE">
        <w:rPr>
          <w:rFonts w:ascii="Arial" w:hAnsi="Arial" w:cs="Arial"/>
          <w:color w:val="0070C0"/>
          <w:sz w:val="36"/>
          <w:szCs w:val="36"/>
        </w:rPr>
        <w:t>cen</w:t>
      </w:r>
      <w:r w:rsidR="00777AEA" w:rsidRPr="00C05BCE">
        <w:rPr>
          <w:rFonts w:ascii="Arial" w:hAnsi="Arial" w:cs="Arial"/>
          <w:color w:val="0070C0"/>
          <w:sz w:val="36"/>
          <w:szCs w:val="36"/>
        </w:rPr>
        <w:t>a</w:t>
      </w:r>
      <w:r w:rsidR="009C428F" w:rsidRPr="00C05BCE">
        <w:rPr>
          <w:rFonts w:ascii="Arial" w:hAnsi="Arial" w:cs="Arial"/>
          <w:color w:val="0070C0"/>
          <w:sz w:val="36"/>
          <w:szCs w:val="36"/>
        </w:rPr>
        <w:t xml:space="preserve"> projekt</w:t>
      </w:r>
      <w:r w:rsidR="00777AEA" w:rsidRPr="00C05BCE">
        <w:rPr>
          <w:rFonts w:ascii="Arial" w:hAnsi="Arial" w:cs="Arial"/>
          <w:color w:val="0070C0"/>
          <w:sz w:val="36"/>
          <w:szCs w:val="36"/>
        </w:rPr>
        <w:t>u</w:t>
      </w:r>
      <w:bookmarkEnd w:id="15"/>
    </w:p>
    <w:p w14:paraId="58179E73" w14:textId="4FD19CEC" w:rsidR="00D954A8" w:rsidRPr="00C05BCE" w:rsidRDefault="00D954A8">
      <w:pPr>
        <w:pStyle w:val="Akapitzlist"/>
        <w:numPr>
          <w:ilvl w:val="1"/>
          <w:numId w:val="26"/>
        </w:numPr>
        <w:spacing w:line="360" w:lineRule="auto"/>
        <w:ind w:left="426" w:hanging="426"/>
        <w:rPr>
          <w:rFonts w:ascii="Arial" w:hAnsi="Arial" w:cs="Arial"/>
          <w:sz w:val="24"/>
          <w:szCs w:val="24"/>
        </w:rPr>
      </w:pPr>
      <w:r w:rsidRPr="00C05BCE">
        <w:rPr>
          <w:rFonts w:ascii="Arial" w:hAnsi="Arial" w:cs="Arial"/>
          <w:sz w:val="24"/>
          <w:szCs w:val="24"/>
        </w:rPr>
        <w:t xml:space="preserve">Projekt jest oceniany </w:t>
      </w:r>
      <w:r w:rsidR="00FE01B7" w:rsidRPr="00C05BCE">
        <w:rPr>
          <w:rFonts w:ascii="Arial" w:hAnsi="Arial" w:cs="Arial"/>
          <w:sz w:val="24"/>
          <w:szCs w:val="24"/>
        </w:rPr>
        <w:t>w </w:t>
      </w:r>
      <w:r w:rsidRPr="00C05BCE">
        <w:rPr>
          <w:rFonts w:ascii="Arial" w:hAnsi="Arial" w:cs="Arial"/>
          <w:sz w:val="24"/>
          <w:szCs w:val="24"/>
        </w:rPr>
        <w:t xml:space="preserve">zakresie spełnienia kryteriów wyboru projektów, </w:t>
      </w:r>
      <w:r w:rsidR="0039576C" w:rsidRPr="00C05BCE">
        <w:rPr>
          <w:rFonts w:ascii="Arial" w:hAnsi="Arial" w:cs="Arial"/>
          <w:sz w:val="24"/>
          <w:szCs w:val="24"/>
        </w:rPr>
        <w:t xml:space="preserve">wskazanych </w:t>
      </w:r>
      <w:r w:rsidR="00FE01B7" w:rsidRPr="00C05BCE">
        <w:rPr>
          <w:rFonts w:ascii="Arial" w:hAnsi="Arial" w:cs="Arial"/>
          <w:sz w:val="24"/>
          <w:szCs w:val="24"/>
        </w:rPr>
        <w:t>w </w:t>
      </w:r>
      <w:r w:rsidR="0039576C" w:rsidRPr="00C05BCE">
        <w:rPr>
          <w:rFonts w:ascii="Arial" w:hAnsi="Arial" w:cs="Arial"/>
          <w:sz w:val="24"/>
          <w:szCs w:val="24"/>
        </w:rPr>
        <w:t xml:space="preserve">załączniku </w:t>
      </w:r>
      <w:r w:rsidRPr="00C05BCE">
        <w:rPr>
          <w:rFonts w:ascii="Arial" w:hAnsi="Arial" w:cs="Arial"/>
          <w:sz w:val="24"/>
          <w:szCs w:val="24"/>
        </w:rPr>
        <w:t xml:space="preserve">nr </w:t>
      </w:r>
      <w:r w:rsidR="009C2FBC" w:rsidRPr="00C05BCE">
        <w:rPr>
          <w:rFonts w:ascii="Arial" w:hAnsi="Arial" w:cs="Arial"/>
          <w:sz w:val="24"/>
          <w:szCs w:val="24"/>
        </w:rPr>
        <w:t>1</w:t>
      </w:r>
      <w:r w:rsidR="002E3D2A" w:rsidRPr="00C05BCE">
        <w:rPr>
          <w:rFonts w:ascii="Arial" w:hAnsi="Arial" w:cs="Arial"/>
          <w:sz w:val="24"/>
          <w:szCs w:val="24"/>
        </w:rPr>
        <w:t xml:space="preserve"> </w:t>
      </w:r>
      <w:r w:rsidR="00FE01B7" w:rsidRPr="00C05BCE">
        <w:rPr>
          <w:rFonts w:ascii="Arial" w:hAnsi="Arial" w:cs="Arial"/>
          <w:sz w:val="24"/>
          <w:szCs w:val="24"/>
        </w:rPr>
        <w:t>do </w:t>
      </w:r>
      <w:r w:rsidRPr="00C05BCE">
        <w:rPr>
          <w:rFonts w:ascii="Arial" w:hAnsi="Arial" w:cs="Arial"/>
          <w:sz w:val="24"/>
          <w:szCs w:val="24"/>
        </w:rPr>
        <w:t>regulaminu.</w:t>
      </w:r>
    </w:p>
    <w:p w14:paraId="68F98737" w14:textId="77777777" w:rsidR="00F47D1B" w:rsidRPr="00C05BCE" w:rsidRDefault="00D954A8">
      <w:pPr>
        <w:pStyle w:val="Akapitzlist"/>
        <w:numPr>
          <w:ilvl w:val="1"/>
          <w:numId w:val="26"/>
        </w:numPr>
        <w:spacing w:line="360" w:lineRule="auto"/>
        <w:ind w:left="426" w:hanging="426"/>
        <w:rPr>
          <w:rFonts w:ascii="Arial" w:hAnsi="Arial" w:cs="Arial"/>
          <w:sz w:val="24"/>
          <w:szCs w:val="24"/>
        </w:rPr>
      </w:pPr>
      <w:r w:rsidRPr="00C05BCE">
        <w:rPr>
          <w:rFonts w:ascii="Arial" w:hAnsi="Arial" w:cs="Arial"/>
          <w:sz w:val="24"/>
          <w:szCs w:val="24"/>
        </w:rPr>
        <w:t>Projekt</w:t>
      </w:r>
      <w:r w:rsidR="00F47D1B" w:rsidRPr="00C05BCE">
        <w:rPr>
          <w:rFonts w:ascii="Arial" w:hAnsi="Arial" w:cs="Arial"/>
          <w:sz w:val="24"/>
          <w:szCs w:val="24"/>
        </w:rPr>
        <w:t xml:space="preserve"> ocenia komisja oceny projektów (KOP).</w:t>
      </w:r>
    </w:p>
    <w:p w14:paraId="47C52E22" w14:textId="57B10094" w:rsidR="00F47D1B" w:rsidRPr="00C05BCE" w:rsidRDefault="00F47D1B">
      <w:pPr>
        <w:pStyle w:val="Akapitzlist"/>
        <w:numPr>
          <w:ilvl w:val="1"/>
          <w:numId w:val="26"/>
        </w:numPr>
        <w:spacing w:line="360" w:lineRule="auto"/>
        <w:ind w:left="426" w:hanging="426"/>
        <w:rPr>
          <w:rFonts w:ascii="Arial" w:hAnsi="Arial" w:cs="Arial"/>
          <w:sz w:val="24"/>
          <w:szCs w:val="24"/>
        </w:rPr>
      </w:pPr>
      <w:r w:rsidRPr="00C05BCE">
        <w:rPr>
          <w:rFonts w:ascii="Arial" w:hAnsi="Arial" w:cs="Arial"/>
          <w:sz w:val="24"/>
          <w:szCs w:val="24"/>
        </w:rPr>
        <w:t xml:space="preserve">KOP składa się </w:t>
      </w:r>
      <w:r w:rsidR="00FE01B7" w:rsidRPr="00C05BCE">
        <w:rPr>
          <w:rFonts w:ascii="Arial" w:hAnsi="Arial" w:cs="Arial"/>
          <w:sz w:val="24"/>
          <w:szCs w:val="24"/>
        </w:rPr>
        <w:t>z </w:t>
      </w:r>
      <w:r w:rsidRPr="00C05BCE">
        <w:rPr>
          <w:rFonts w:ascii="Arial" w:hAnsi="Arial" w:cs="Arial"/>
          <w:sz w:val="24"/>
          <w:szCs w:val="24"/>
        </w:rPr>
        <w:t xml:space="preserve">pracowników </w:t>
      </w:r>
      <w:r w:rsidR="006D36D5" w:rsidRPr="00C05BCE">
        <w:rPr>
          <w:rFonts w:ascii="Arial" w:hAnsi="Arial" w:cs="Arial"/>
          <w:sz w:val="24"/>
          <w:szCs w:val="24"/>
        </w:rPr>
        <w:t>IP</w:t>
      </w:r>
      <w:r w:rsidR="00894160" w:rsidRPr="00C05BCE">
        <w:rPr>
          <w:rFonts w:ascii="Arial" w:hAnsi="Arial" w:cs="Arial"/>
          <w:sz w:val="24"/>
          <w:szCs w:val="24"/>
        </w:rPr>
        <w:t>.</w:t>
      </w:r>
    </w:p>
    <w:p w14:paraId="7287B06E" w14:textId="58DC1E31" w:rsidR="00370961" w:rsidRPr="00C05BCE" w:rsidRDefault="00370961">
      <w:pPr>
        <w:pStyle w:val="Akapitzlist"/>
        <w:numPr>
          <w:ilvl w:val="1"/>
          <w:numId w:val="26"/>
        </w:numPr>
        <w:spacing w:line="360" w:lineRule="auto"/>
        <w:ind w:left="426" w:hanging="426"/>
        <w:rPr>
          <w:rFonts w:ascii="Arial" w:hAnsi="Arial" w:cs="Arial"/>
          <w:sz w:val="24"/>
          <w:szCs w:val="24"/>
        </w:rPr>
      </w:pPr>
      <w:r w:rsidRPr="00C05BCE">
        <w:rPr>
          <w:rFonts w:ascii="Arial" w:hAnsi="Arial" w:cs="Arial"/>
          <w:sz w:val="24"/>
          <w:szCs w:val="24"/>
        </w:rPr>
        <w:t xml:space="preserve">Przed przystąpieniem </w:t>
      </w:r>
      <w:r w:rsidR="00FE01B7" w:rsidRPr="00C05BCE">
        <w:rPr>
          <w:rFonts w:ascii="Arial" w:hAnsi="Arial" w:cs="Arial"/>
          <w:sz w:val="24"/>
          <w:szCs w:val="24"/>
        </w:rPr>
        <w:t>do </w:t>
      </w:r>
      <w:r w:rsidRPr="00C05BCE">
        <w:rPr>
          <w:rFonts w:ascii="Arial" w:hAnsi="Arial" w:cs="Arial"/>
          <w:sz w:val="24"/>
          <w:szCs w:val="24"/>
        </w:rPr>
        <w:t>oceny projekt</w:t>
      </w:r>
      <w:r w:rsidR="00777AEA" w:rsidRPr="00C05BCE">
        <w:rPr>
          <w:rFonts w:ascii="Arial" w:hAnsi="Arial" w:cs="Arial"/>
          <w:sz w:val="24"/>
          <w:szCs w:val="24"/>
        </w:rPr>
        <w:t>u</w:t>
      </w:r>
      <w:r w:rsidRPr="00C05BCE">
        <w:rPr>
          <w:rFonts w:ascii="Arial" w:hAnsi="Arial" w:cs="Arial"/>
          <w:sz w:val="24"/>
          <w:szCs w:val="24"/>
        </w:rPr>
        <w:t xml:space="preserve"> członkowie KOP </w:t>
      </w:r>
      <w:r w:rsidR="0023515D" w:rsidRPr="00C05BCE">
        <w:rPr>
          <w:rFonts w:ascii="Arial" w:hAnsi="Arial" w:cs="Arial"/>
          <w:sz w:val="24"/>
          <w:szCs w:val="24"/>
        </w:rPr>
        <w:t xml:space="preserve">składają </w:t>
      </w:r>
      <w:r w:rsidRPr="00C05BCE">
        <w:rPr>
          <w:rFonts w:ascii="Arial" w:hAnsi="Arial" w:cs="Arial"/>
          <w:sz w:val="24"/>
          <w:szCs w:val="24"/>
        </w:rPr>
        <w:t xml:space="preserve">oświadczenie </w:t>
      </w:r>
      <w:r w:rsidR="00FE01B7" w:rsidRPr="00C05BCE">
        <w:rPr>
          <w:rFonts w:ascii="Arial" w:hAnsi="Arial" w:cs="Arial"/>
          <w:sz w:val="24"/>
          <w:szCs w:val="24"/>
        </w:rPr>
        <w:t>o </w:t>
      </w:r>
      <w:r w:rsidRPr="00C05BCE">
        <w:rPr>
          <w:rFonts w:ascii="Arial" w:hAnsi="Arial" w:cs="Arial"/>
          <w:sz w:val="24"/>
          <w:szCs w:val="24"/>
        </w:rPr>
        <w:t>bezstronności</w:t>
      </w:r>
      <w:r w:rsidR="0003645A">
        <w:rPr>
          <w:rFonts w:ascii="Arial" w:hAnsi="Arial" w:cs="Arial"/>
          <w:sz w:val="24"/>
          <w:szCs w:val="24"/>
        </w:rPr>
        <w:t xml:space="preserve"> </w:t>
      </w:r>
      <w:r w:rsidR="006B7CC8">
        <w:rPr>
          <w:rFonts w:ascii="Arial" w:hAnsi="Arial" w:cs="Arial"/>
          <w:sz w:val="24"/>
          <w:szCs w:val="24"/>
        </w:rPr>
        <w:t>i </w:t>
      </w:r>
      <w:r w:rsidR="0003645A">
        <w:rPr>
          <w:rFonts w:ascii="Arial" w:hAnsi="Arial" w:cs="Arial"/>
          <w:sz w:val="24"/>
          <w:szCs w:val="24"/>
        </w:rPr>
        <w:t>poufności</w:t>
      </w:r>
      <w:r w:rsidRPr="00C05BCE">
        <w:rPr>
          <w:rFonts w:ascii="Arial" w:hAnsi="Arial" w:cs="Arial"/>
          <w:sz w:val="24"/>
          <w:szCs w:val="24"/>
        </w:rPr>
        <w:t xml:space="preserve">, </w:t>
      </w:r>
      <w:r w:rsidR="00FE01B7" w:rsidRPr="00C05BCE">
        <w:rPr>
          <w:rFonts w:ascii="Arial" w:hAnsi="Arial" w:cs="Arial"/>
          <w:sz w:val="24"/>
          <w:szCs w:val="24"/>
        </w:rPr>
        <w:t>a </w:t>
      </w:r>
      <w:r w:rsidR="00F4399C" w:rsidRPr="00C05BCE">
        <w:rPr>
          <w:rFonts w:ascii="Arial" w:hAnsi="Arial" w:cs="Arial"/>
          <w:sz w:val="24"/>
          <w:szCs w:val="24"/>
        </w:rPr>
        <w:t>I</w:t>
      </w:r>
      <w:r w:rsidR="0067246B" w:rsidRPr="00C05BCE">
        <w:rPr>
          <w:rFonts w:ascii="Arial" w:hAnsi="Arial" w:cs="Arial"/>
          <w:sz w:val="24"/>
          <w:szCs w:val="24"/>
        </w:rPr>
        <w:t>P</w:t>
      </w:r>
      <w:r w:rsidR="00F4399C" w:rsidRPr="00C05BCE">
        <w:rPr>
          <w:rFonts w:ascii="Arial" w:hAnsi="Arial" w:cs="Arial"/>
          <w:sz w:val="24"/>
          <w:szCs w:val="24"/>
        </w:rPr>
        <w:t xml:space="preserve"> </w:t>
      </w:r>
      <w:r w:rsidRPr="00C05BCE">
        <w:rPr>
          <w:rFonts w:ascii="Arial" w:hAnsi="Arial" w:cs="Arial"/>
          <w:sz w:val="24"/>
          <w:szCs w:val="24"/>
        </w:rPr>
        <w:t xml:space="preserve">zapewnia odpowiednie zarządzanie konfliktem interesów </w:t>
      </w:r>
      <w:r w:rsidR="00FE01B7" w:rsidRPr="00C05BCE">
        <w:rPr>
          <w:rFonts w:ascii="Arial" w:hAnsi="Arial" w:cs="Arial"/>
          <w:sz w:val="24"/>
          <w:szCs w:val="24"/>
        </w:rPr>
        <w:t>w </w:t>
      </w:r>
      <w:r w:rsidRPr="00C05BCE">
        <w:rPr>
          <w:rFonts w:ascii="Arial" w:hAnsi="Arial" w:cs="Arial"/>
          <w:sz w:val="24"/>
          <w:szCs w:val="24"/>
        </w:rPr>
        <w:t>trakcie postępowania.</w:t>
      </w:r>
    </w:p>
    <w:p w14:paraId="5A88633F" w14:textId="14BD9FA9" w:rsidR="005C0E02" w:rsidRPr="00C05BCE" w:rsidRDefault="005C0E02">
      <w:pPr>
        <w:pStyle w:val="Akapitzlist"/>
        <w:numPr>
          <w:ilvl w:val="1"/>
          <w:numId w:val="26"/>
        </w:numPr>
        <w:spacing w:line="360" w:lineRule="auto"/>
        <w:ind w:left="426" w:hanging="426"/>
        <w:rPr>
          <w:rFonts w:ascii="Arial" w:hAnsi="Arial" w:cs="Arial"/>
          <w:sz w:val="24"/>
          <w:szCs w:val="24"/>
        </w:rPr>
      </w:pPr>
      <w:r w:rsidRPr="00C05BCE">
        <w:rPr>
          <w:rFonts w:ascii="Arial" w:hAnsi="Arial" w:cs="Arial"/>
          <w:sz w:val="24"/>
          <w:szCs w:val="24"/>
        </w:rPr>
        <w:t xml:space="preserve">Ocena projektu </w:t>
      </w:r>
      <w:r w:rsidR="00777AEA" w:rsidRPr="00C05BCE">
        <w:rPr>
          <w:rFonts w:ascii="Arial" w:hAnsi="Arial" w:cs="Arial"/>
          <w:sz w:val="24"/>
          <w:szCs w:val="24"/>
        </w:rPr>
        <w:t xml:space="preserve">jest jednoetapowa – ocena formalno-merytoryczna </w:t>
      </w:r>
      <w:r w:rsidR="00FE01B7" w:rsidRPr="00C05BCE">
        <w:rPr>
          <w:rFonts w:ascii="Arial" w:hAnsi="Arial" w:cs="Arial"/>
          <w:sz w:val="24"/>
          <w:szCs w:val="24"/>
        </w:rPr>
        <w:t>i </w:t>
      </w:r>
      <w:r w:rsidR="00777AEA" w:rsidRPr="00C05BCE">
        <w:rPr>
          <w:rFonts w:ascii="Arial" w:hAnsi="Arial" w:cs="Arial"/>
          <w:sz w:val="24"/>
          <w:szCs w:val="24"/>
        </w:rPr>
        <w:t xml:space="preserve">polega </w:t>
      </w:r>
      <w:r w:rsidR="00FE01B7" w:rsidRPr="00C05BCE">
        <w:rPr>
          <w:rFonts w:ascii="Arial" w:hAnsi="Arial" w:cs="Arial"/>
          <w:sz w:val="24"/>
          <w:szCs w:val="24"/>
        </w:rPr>
        <w:t>na </w:t>
      </w:r>
      <w:r w:rsidR="00777AEA" w:rsidRPr="00C05BCE">
        <w:rPr>
          <w:rFonts w:ascii="Arial" w:hAnsi="Arial" w:cs="Arial"/>
          <w:sz w:val="24"/>
          <w:szCs w:val="24"/>
        </w:rPr>
        <w:t>ocenie kryteriów zerojedynkowych (kryteria punktowe lub premiujące nie są przewidziane).</w:t>
      </w:r>
    </w:p>
    <w:p w14:paraId="3D544852" w14:textId="39CDF3A2" w:rsidR="002321FA" w:rsidRPr="00C05BCE" w:rsidRDefault="002321FA">
      <w:pPr>
        <w:pStyle w:val="Akapitzlist"/>
        <w:numPr>
          <w:ilvl w:val="1"/>
          <w:numId w:val="26"/>
        </w:numPr>
        <w:spacing w:line="360" w:lineRule="auto"/>
        <w:ind w:left="426" w:hanging="426"/>
        <w:rPr>
          <w:rFonts w:ascii="Arial" w:hAnsi="Arial" w:cs="Arial"/>
          <w:sz w:val="24"/>
          <w:szCs w:val="24"/>
        </w:rPr>
      </w:pPr>
      <w:r w:rsidRPr="00C05BCE">
        <w:rPr>
          <w:rFonts w:ascii="Arial" w:hAnsi="Arial" w:cs="Arial"/>
          <w:sz w:val="24"/>
          <w:szCs w:val="24"/>
        </w:rPr>
        <w:t>Jeśli we wniosku będzie oczywista omyłka</w:t>
      </w:r>
      <w:r w:rsidR="006660A5" w:rsidRPr="00C05BCE">
        <w:rPr>
          <w:rFonts w:ascii="Arial" w:hAnsi="Arial" w:cs="Arial"/>
          <w:sz w:val="24"/>
          <w:szCs w:val="24"/>
        </w:rPr>
        <w:t xml:space="preserve"> pisarska lub rachunkowa</w:t>
      </w:r>
      <w:r w:rsidRPr="00C05BCE">
        <w:rPr>
          <w:rFonts w:ascii="Arial" w:hAnsi="Arial" w:cs="Arial"/>
          <w:sz w:val="24"/>
          <w:szCs w:val="24"/>
        </w:rPr>
        <w:t xml:space="preserve"> </w:t>
      </w:r>
      <w:r w:rsidR="00F4399C" w:rsidRPr="00C05BCE">
        <w:rPr>
          <w:rFonts w:ascii="Arial" w:hAnsi="Arial" w:cs="Arial"/>
          <w:sz w:val="24"/>
          <w:szCs w:val="24"/>
        </w:rPr>
        <w:t>I</w:t>
      </w:r>
      <w:r w:rsidR="0067246B" w:rsidRPr="00C05BCE">
        <w:rPr>
          <w:rFonts w:ascii="Arial" w:hAnsi="Arial" w:cs="Arial"/>
          <w:sz w:val="24"/>
          <w:szCs w:val="24"/>
        </w:rPr>
        <w:t>P</w:t>
      </w:r>
      <w:r w:rsidR="00F4399C" w:rsidRPr="00C05BCE">
        <w:rPr>
          <w:rFonts w:ascii="Arial" w:hAnsi="Arial" w:cs="Arial"/>
          <w:sz w:val="24"/>
          <w:szCs w:val="24"/>
        </w:rPr>
        <w:t xml:space="preserve"> </w:t>
      </w:r>
      <w:r w:rsidR="00DF338C" w:rsidRPr="00C05BCE">
        <w:rPr>
          <w:rFonts w:ascii="Arial" w:hAnsi="Arial" w:cs="Arial"/>
          <w:sz w:val="24"/>
          <w:szCs w:val="24"/>
        </w:rPr>
        <w:t xml:space="preserve">może ją </w:t>
      </w:r>
      <w:r w:rsidRPr="00C05BCE">
        <w:rPr>
          <w:rFonts w:ascii="Arial" w:hAnsi="Arial" w:cs="Arial"/>
          <w:sz w:val="24"/>
          <w:szCs w:val="24"/>
        </w:rPr>
        <w:t>popraw</w:t>
      </w:r>
      <w:r w:rsidR="00DF338C" w:rsidRPr="00C05BCE">
        <w:rPr>
          <w:rFonts w:ascii="Arial" w:hAnsi="Arial" w:cs="Arial"/>
          <w:sz w:val="24"/>
          <w:szCs w:val="24"/>
        </w:rPr>
        <w:t>ić</w:t>
      </w:r>
      <w:r w:rsidRPr="00C05BCE">
        <w:rPr>
          <w:rFonts w:ascii="Arial" w:hAnsi="Arial" w:cs="Arial"/>
          <w:sz w:val="24"/>
          <w:szCs w:val="24"/>
        </w:rPr>
        <w:t xml:space="preserve">, </w:t>
      </w:r>
      <w:r w:rsidR="00FE01B7" w:rsidRPr="00C05BCE">
        <w:rPr>
          <w:rFonts w:ascii="Arial" w:hAnsi="Arial" w:cs="Arial"/>
          <w:sz w:val="24"/>
          <w:szCs w:val="24"/>
        </w:rPr>
        <w:t>o </w:t>
      </w:r>
      <w:r w:rsidRPr="00C05BCE">
        <w:rPr>
          <w:rFonts w:ascii="Arial" w:hAnsi="Arial" w:cs="Arial"/>
          <w:sz w:val="24"/>
          <w:szCs w:val="24"/>
        </w:rPr>
        <w:t xml:space="preserve">czym wnioskodawca zostanie poinformowany </w:t>
      </w:r>
      <w:r w:rsidR="00FE6F2A" w:rsidRPr="00C05BCE">
        <w:rPr>
          <w:rFonts w:ascii="Arial" w:hAnsi="Arial" w:cs="Arial"/>
          <w:sz w:val="24"/>
          <w:szCs w:val="24"/>
        </w:rPr>
        <w:t>za</w:t>
      </w:r>
      <w:r w:rsidR="00FE6F2A">
        <w:rPr>
          <w:rFonts w:ascii="Arial" w:hAnsi="Arial" w:cs="Arial"/>
          <w:sz w:val="24"/>
          <w:szCs w:val="24"/>
        </w:rPr>
        <w:t> </w:t>
      </w:r>
      <w:r w:rsidR="003A7ABE" w:rsidRPr="00C05BCE">
        <w:rPr>
          <w:rFonts w:ascii="Arial" w:hAnsi="Arial" w:cs="Arial"/>
          <w:sz w:val="24"/>
          <w:szCs w:val="24"/>
        </w:rPr>
        <w:t>pośrednictwem</w:t>
      </w:r>
      <w:r w:rsidR="00FE01B7" w:rsidRPr="00C05BCE">
        <w:rPr>
          <w:rFonts w:ascii="Arial" w:hAnsi="Arial" w:cs="Arial"/>
          <w:sz w:val="24"/>
          <w:szCs w:val="24"/>
        </w:rPr>
        <w:t> </w:t>
      </w:r>
      <w:r w:rsidR="001F04E3" w:rsidRPr="00C05BCE">
        <w:rPr>
          <w:rFonts w:ascii="Arial" w:hAnsi="Arial" w:cs="Arial"/>
          <w:sz w:val="24"/>
          <w:szCs w:val="24"/>
        </w:rPr>
        <w:t>SOWA EFS</w:t>
      </w:r>
      <w:r w:rsidR="0084129A" w:rsidRPr="00C05BCE">
        <w:rPr>
          <w:rFonts w:ascii="Arial" w:hAnsi="Arial" w:cs="Arial"/>
          <w:sz w:val="24"/>
          <w:szCs w:val="24"/>
        </w:rPr>
        <w:t xml:space="preserve">, zgodnie </w:t>
      </w:r>
      <w:r w:rsidR="00FE01B7" w:rsidRPr="00C05BCE">
        <w:rPr>
          <w:rFonts w:ascii="Arial" w:hAnsi="Arial" w:cs="Arial"/>
          <w:sz w:val="24"/>
          <w:szCs w:val="24"/>
        </w:rPr>
        <w:t>z </w:t>
      </w:r>
      <w:r w:rsidR="0084129A" w:rsidRPr="00C05BCE">
        <w:rPr>
          <w:rFonts w:ascii="Arial" w:hAnsi="Arial" w:cs="Arial"/>
          <w:sz w:val="24"/>
          <w:szCs w:val="24"/>
        </w:rPr>
        <w:t>§ 6 pkt 1 regulaminu.</w:t>
      </w:r>
      <w:r w:rsidR="00DF338C" w:rsidRPr="00C05BCE">
        <w:rPr>
          <w:rFonts w:ascii="Arial" w:hAnsi="Arial" w:cs="Arial"/>
          <w:sz w:val="24"/>
          <w:szCs w:val="24"/>
        </w:rPr>
        <w:t xml:space="preserve"> I</w:t>
      </w:r>
      <w:r w:rsidR="0067246B" w:rsidRPr="00C05BCE">
        <w:rPr>
          <w:rFonts w:ascii="Arial" w:hAnsi="Arial" w:cs="Arial"/>
          <w:sz w:val="24"/>
          <w:szCs w:val="24"/>
        </w:rPr>
        <w:t>P</w:t>
      </w:r>
      <w:r w:rsidR="00DF338C" w:rsidRPr="00C05BCE">
        <w:rPr>
          <w:rFonts w:ascii="Arial" w:hAnsi="Arial" w:cs="Arial"/>
          <w:sz w:val="24"/>
          <w:szCs w:val="24"/>
        </w:rPr>
        <w:t xml:space="preserve"> może też skierować wniosek zawierający omyłkę </w:t>
      </w:r>
      <w:r w:rsidR="00FE01B7" w:rsidRPr="00C05BCE">
        <w:rPr>
          <w:rFonts w:ascii="Arial" w:hAnsi="Arial" w:cs="Arial"/>
          <w:sz w:val="24"/>
          <w:szCs w:val="24"/>
        </w:rPr>
        <w:t>do </w:t>
      </w:r>
      <w:r w:rsidR="00DF338C" w:rsidRPr="00C05BCE">
        <w:rPr>
          <w:rFonts w:ascii="Arial" w:hAnsi="Arial" w:cs="Arial"/>
          <w:sz w:val="24"/>
          <w:szCs w:val="24"/>
        </w:rPr>
        <w:t xml:space="preserve">poprawy </w:t>
      </w:r>
      <w:r w:rsidR="00FE01B7" w:rsidRPr="00C05BCE">
        <w:rPr>
          <w:rFonts w:ascii="Arial" w:hAnsi="Arial" w:cs="Arial"/>
          <w:sz w:val="24"/>
          <w:szCs w:val="24"/>
        </w:rPr>
        <w:t>do </w:t>
      </w:r>
      <w:r w:rsidR="00DF338C" w:rsidRPr="00C05BCE">
        <w:rPr>
          <w:rFonts w:ascii="Arial" w:hAnsi="Arial" w:cs="Arial"/>
          <w:sz w:val="24"/>
          <w:szCs w:val="24"/>
        </w:rPr>
        <w:t>wnioskodawcy</w:t>
      </w:r>
      <w:r w:rsidR="002B6C26">
        <w:rPr>
          <w:rFonts w:ascii="Arial" w:hAnsi="Arial" w:cs="Arial"/>
          <w:sz w:val="24"/>
          <w:szCs w:val="24"/>
        </w:rPr>
        <w:t xml:space="preserve">, jeżeli </w:t>
      </w:r>
      <w:r w:rsidR="002B6C26">
        <w:rPr>
          <w:rFonts w:ascii="Arial" w:hAnsi="Arial" w:cs="Arial"/>
          <w:sz w:val="24"/>
          <w:szCs w:val="24"/>
        </w:rPr>
        <w:lastRenderedPageBreak/>
        <w:t>poza oczywistą omyłką pisarską lub rachunkową, wniosek wymaga uzupełnienia lub poprawy</w:t>
      </w:r>
      <w:r w:rsidR="00DF338C" w:rsidRPr="00C05BCE">
        <w:rPr>
          <w:rFonts w:ascii="Arial" w:hAnsi="Arial" w:cs="Arial"/>
          <w:sz w:val="24"/>
          <w:szCs w:val="24"/>
        </w:rPr>
        <w:t>.</w:t>
      </w:r>
    </w:p>
    <w:p w14:paraId="780F4625" w14:textId="5EFC1311" w:rsidR="00DF338C" w:rsidRPr="00C05BCE" w:rsidRDefault="002321FA" w:rsidP="00C05BCE">
      <w:pPr>
        <w:pStyle w:val="Akapitzlist"/>
        <w:numPr>
          <w:ilvl w:val="1"/>
          <w:numId w:val="26"/>
        </w:numPr>
        <w:spacing w:line="360" w:lineRule="auto"/>
        <w:ind w:left="426" w:hanging="426"/>
        <w:rPr>
          <w:rFonts w:ascii="Arial" w:hAnsi="Arial" w:cs="Arial"/>
          <w:sz w:val="24"/>
          <w:szCs w:val="24"/>
        </w:rPr>
      </w:pPr>
      <w:r w:rsidRPr="00C05BCE">
        <w:rPr>
          <w:rFonts w:ascii="Arial" w:hAnsi="Arial" w:cs="Arial"/>
          <w:sz w:val="24"/>
          <w:szCs w:val="24"/>
        </w:rPr>
        <w:t xml:space="preserve">Jeśli wniosek będzie wymagał uzupełnienia lub poprawy, </w:t>
      </w:r>
      <w:r w:rsidR="00F4399C" w:rsidRPr="00C05BCE">
        <w:rPr>
          <w:rFonts w:ascii="Arial" w:hAnsi="Arial" w:cs="Arial"/>
          <w:sz w:val="24"/>
          <w:szCs w:val="24"/>
        </w:rPr>
        <w:t>I</w:t>
      </w:r>
      <w:r w:rsidR="0067246B" w:rsidRPr="00C05BCE">
        <w:rPr>
          <w:rFonts w:ascii="Arial" w:hAnsi="Arial" w:cs="Arial"/>
          <w:sz w:val="24"/>
          <w:szCs w:val="24"/>
        </w:rPr>
        <w:t>P</w:t>
      </w:r>
      <w:r w:rsidR="00F4399C" w:rsidRPr="00C05BCE">
        <w:rPr>
          <w:rFonts w:ascii="Arial" w:hAnsi="Arial" w:cs="Arial"/>
          <w:sz w:val="24"/>
          <w:szCs w:val="24"/>
        </w:rPr>
        <w:t xml:space="preserve"> </w:t>
      </w:r>
      <w:r w:rsidRPr="00C05BCE">
        <w:rPr>
          <w:rFonts w:ascii="Arial" w:hAnsi="Arial" w:cs="Arial"/>
          <w:sz w:val="24"/>
          <w:szCs w:val="24"/>
        </w:rPr>
        <w:t xml:space="preserve">wezwie wnioskodawcę </w:t>
      </w:r>
      <w:r w:rsidR="00FE01B7" w:rsidRPr="00C05BCE">
        <w:rPr>
          <w:rFonts w:ascii="Arial" w:hAnsi="Arial" w:cs="Arial"/>
          <w:sz w:val="24"/>
          <w:szCs w:val="24"/>
        </w:rPr>
        <w:t>do </w:t>
      </w:r>
      <w:r w:rsidRPr="00C05BCE">
        <w:rPr>
          <w:rFonts w:ascii="Arial" w:hAnsi="Arial" w:cs="Arial"/>
          <w:sz w:val="24"/>
          <w:szCs w:val="24"/>
        </w:rPr>
        <w:t xml:space="preserve">uzupełnienia lub poprawy wniosku. Uzupełnienie lub poprawa wniosku jest możliwa </w:t>
      </w:r>
      <w:r w:rsidR="00FE01B7" w:rsidRPr="00C05BCE">
        <w:rPr>
          <w:rFonts w:ascii="Arial" w:hAnsi="Arial" w:cs="Arial"/>
          <w:sz w:val="24"/>
          <w:szCs w:val="24"/>
        </w:rPr>
        <w:t>w </w:t>
      </w:r>
      <w:r w:rsidRPr="00C05BCE">
        <w:rPr>
          <w:rFonts w:ascii="Arial" w:hAnsi="Arial" w:cs="Arial"/>
          <w:sz w:val="24"/>
          <w:szCs w:val="24"/>
        </w:rPr>
        <w:t xml:space="preserve">zakresie jaki przewidują kryteria, </w:t>
      </w:r>
      <w:r w:rsidR="00FE01B7" w:rsidRPr="00C05BCE">
        <w:rPr>
          <w:rFonts w:ascii="Arial" w:hAnsi="Arial" w:cs="Arial"/>
          <w:sz w:val="24"/>
          <w:szCs w:val="24"/>
        </w:rPr>
        <w:t>o </w:t>
      </w:r>
      <w:r w:rsidRPr="00C05BCE">
        <w:rPr>
          <w:rFonts w:ascii="Arial" w:hAnsi="Arial" w:cs="Arial"/>
          <w:sz w:val="24"/>
          <w:szCs w:val="24"/>
        </w:rPr>
        <w:t xml:space="preserve">których mowa </w:t>
      </w:r>
      <w:r w:rsidR="00FE01B7" w:rsidRPr="00C05BCE">
        <w:rPr>
          <w:rFonts w:ascii="Arial" w:hAnsi="Arial" w:cs="Arial"/>
          <w:sz w:val="24"/>
          <w:szCs w:val="24"/>
        </w:rPr>
        <w:t>w </w:t>
      </w:r>
      <w:r w:rsidR="008553AE" w:rsidRPr="00C05BCE">
        <w:rPr>
          <w:rFonts w:ascii="Arial" w:hAnsi="Arial" w:cs="Arial"/>
          <w:sz w:val="24"/>
          <w:szCs w:val="24"/>
        </w:rPr>
        <w:t>§ 8 pkt</w:t>
      </w:r>
      <w:r w:rsidRPr="00C05BCE">
        <w:rPr>
          <w:rFonts w:ascii="Arial" w:hAnsi="Arial" w:cs="Arial"/>
          <w:sz w:val="24"/>
          <w:szCs w:val="24"/>
        </w:rPr>
        <w:t xml:space="preserve"> 1 oraz </w:t>
      </w:r>
      <w:r w:rsidR="00FE01B7" w:rsidRPr="00C05BCE">
        <w:rPr>
          <w:rFonts w:ascii="Arial" w:hAnsi="Arial" w:cs="Arial"/>
          <w:sz w:val="24"/>
          <w:szCs w:val="24"/>
        </w:rPr>
        <w:t>w </w:t>
      </w:r>
      <w:r w:rsidRPr="00C05BCE">
        <w:rPr>
          <w:rFonts w:ascii="Arial" w:hAnsi="Arial" w:cs="Arial"/>
          <w:sz w:val="24"/>
          <w:szCs w:val="24"/>
        </w:rPr>
        <w:t xml:space="preserve">zakresie </w:t>
      </w:r>
      <w:r w:rsidR="0023626E" w:rsidRPr="00C05BCE">
        <w:rPr>
          <w:rFonts w:ascii="Arial" w:hAnsi="Arial" w:cs="Arial"/>
          <w:sz w:val="24"/>
          <w:szCs w:val="24"/>
        </w:rPr>
        <w:t>błędów formalnych, wskaźników.</w:t>
      </w:r>
      <w:r w:rsidR="0032042E" w:rsidRPr="00C05BCE">
        <w:rPr>
          <w:rFonts w:ascii="Arial" w:hAnsi="Arial" w:cs="Arial"/>
          <w:sz w:val="24"/>
          <w:szCs w:val="24"/>
        </w:rPr>
        <w:t xml:space="preserve"> </w:t>
      </w:r>
      <w:r w:rsidR="00DF338C" w:rsidRPr="00C05BCE">
        <w:rPr>
          <w:rFonts w:ascii="Arial" w:hAnsi="Arial" w:cs="Arial"/>
          <w:sz w:val="24"/>
          <w:szCs w:val="24"/>
        </w:rPr>
        <w:t>I</w:t>
      </w:r>
      <w:r w:rsidR="0067246B" w:rsidRPr="00C05BCE">
        <w:rPr>
          <w:rFonts w:ascii="Arial" w:hAnsi="Arial" w:cs="Arial"/>
          <w:sz w:val="24"/>
          <w:szCs w:val="24"/>
        </w:rPr>
        <w:t>P</w:t>
      </w:r>
      <w:r w:rsidR="00DF338C" w:rsidRPr="00C05BCE">
        <w:rPr>
          <w:rFonts w:ascii="Arial" w:hAnsi="Arial" w:cs="Arial"/>
          <w:sz w:val="24"/>
          <w:szCs w:val="24"/>
        </w:rPr>
        <w:t xml:space="preserve"> </w:t>
      </w:r>
      <w:r w:rsidR="00FE01B7" w:rsidRPr="00C05BCE">
        <w:rPr>
          <w:rFonts w:ascii="Arial" w:hAnsi="Arial" w:cs="Arial"/>
          <w:sz w:val="24"/>
          <w:szCs w:val="24"/>
        </w:rPr>
        <w:t>w </w:t>
      </w:r>
      <w:r w:rsidR="00DF338C" w:rsidRPr="00C05BCE">
        <w:rPr>
          <w:rFonts w:ascii="Arial" w:hAnsi="Arial" w:cs="Arial"/>
          <w:sz w:val="24"/>
          <w:szCs w:val="24"/>
        </w:rPr>
        <w:t xml:space="preserve">trakcie uzupełniania lub poprawiania wniosku </w:t>
      </w:r>
      <w:r w:rsidR="00FE01B7" w:rsidRPr="00C05BCE">
        <w:rPr>
          <w:rFonts w:ascii="Arial" w:hAnsi="Arial" w:cs="Arial"/>
          <w:sz w:val="24"/>
          <w:szCs w:val="24"/>
        </w:rPr>
        <w:t>o </w:t>
      </w:r>
      <w:r w:rsidR="00DF338C" w:rsidRPr="00C05BCE">
        <w:rPr>
          <w:rFonts w:ascii="Arial" w:hAnsi="Arial" w:cs="Arial"/>
          <w:sz w:val="24"/>
          <w:szCs w:val="24"/>
        </w:rPr>
        <w:t>dofinansowanie projektu zapewnia równe traktowanie wnioskodawców.</w:t>
      </w:r>
    </w:p>
    <w:p w14:paraId="457CE04B" w14:textId="522F286B" w:rsidR="002321FA" w:rsidRDefault="002321FA" w:rsidP="00CE0D03">
      <w:pPr>
        <w:pStyle w:val="Akapitzlist"/>
        <w:numPr>
          <w:ilvl w:val="1"/>
          <w:numId w:val="26"/>
        </w:numPr>
        <w:spacing w:line="360" w:lineRule="auto"/>
        <w:ind w:left="426" w:hanging="426"/>
        <w:rPr>
          <w:rFonts w:ascii="Arial" w:hAnsi="Arial" w:cs="Arial"/>
          <w:sz w:val="24"/>
          <w:szCs w:val="24"/>
        </w:rPr>
      </w:pPr>
      <w:r w:rsidRPr="00C05BCE">
        <w:rPr>
          <w:rFonts w:ascii="Arial" w:hAnsi="Arial" w:cs="Arial"/>
          <w:sz w:val="24"/>
          <w:szCs w:val="24"/>
        </w:rPr>
        <w:t xml:space="preserve">Wnioskodawca </w:t>
      </w:r>
      <w:r w:rsidR="00FE01B7" w:rsidRPr="00C05BCE">
        <w:rPr>
          <w:rFonts w:ascii="Arial" w:hAnsi="Arial" w:cs="Arial"/>
          <w:sz w:val="24"/>
          <w:szCs w:val="24"/>
        </w:rPr>
        <w:t>po </w:t>
      </w:r>
      <w:r w:rsidRPr="00C05BCE">
        <w:rPr>
          <w:rFonts w:ascii="Arial" w:hAnsi="Arial" w:cs="Arial"/>
          <w:sz w:val="24"/>
          <w:szCs w:val="24"/>
        </w:rPr>
        <w:t xml:space="preserve">otrzymaniu ww. wezwania będzie zobowiązany poprawić lub uzupełnić wniosek </w:t>
      </w:r>
      <w:r w:rsidR="00FE01B7" w:rsidRPr="00C05BCE">
        <w:rPr>
          <w:rFonts w:ascii="Arial" w:hAnsi="Arial" w:cs="Arial"/>
          <w:sz w:val="24"/>
          <w:szCs w:val="24"/>
        </w:rPr>
        <w:t>w </w:t>
      </w:r>
      <w:r w:rsidRPr="00C05BCE">
        <w:rPr>
          <w:rFonts w:ascii="Arial" w:hAnsi="Arial" w:cs="Arial"/>
          <w:sz w:val="24"/>
          <w:szCs w:val="24"/>
        </w:rPr>
        <w:t xml:space="preserve">SOWA EFS </w:t>
      </w:r>
      <w:r w:rsidR="00FE01B7" w:rsidRPr="00C05BCE">
        <w:rPr>
          <w:rFonts w:ascii="Arial" w:hAnsi="Arial" w:cs="Arial"/>
          <w:sz w:val="24"/>
          <w:szCs w:val="24"/>
        </w:rPr>
        <w:t>w </w:t>
      </w:r>
      <w:r w:rsidRPr="00C05BCE">
        <w:rPr>
          <w:rFonts w:ascii="Arial" w:hAnsi="Arial" w:cs="Arial"/>
          <w:sz w:val="24"/>
          <w:szCs w:val="24"/>
        </w:rPr>
        <w:t xml:space="preserve">zakresie </w:t>
      </w:r>
      <w:r w:rsidR="00FE01B7" w:rsidRPr="00C05BCE">
        <w:rPr>
          <w:rFonts w:ascii="Arial" w:hAnsi="Arial" w:cs="Arial"/>
          <w:sz w:val="24"/>
          <w:szCs w:val="24"/>
        </w:rPr>
        <w:t>i </w:t>
      </w:r>
      <w:r w:rsidRPr="00C05BCE">
        <w:rPr>
          <w:rFonts w:ascii="Arial" w:hAnsi="Arial" w:cs="Arial"/>
          <w:sz w:val="24"/>
          <w:szCs w:val="24"/>
        </w:rPr>
        <w:t xml:space="preserve">terminie wskazanym </w:t>
      </w:r>
      <w:r w:rsidR="00FE01B7" w:rsidRPr="00C05BCE">
        <w:rPr>
          <w:rFonts w:ascii="Arial" w:hAnsi="Arial" w:cs="Arial"/>
          <w:sz w:val="24"/>
          <w:szCs w:val="24"/>
        </w:rPr>
        <w:t>w </w:t>
      </w:r>
      <w:r w:rsidRPr="00C05BCE">
        <w:rPr>
          <w:rFonts w:ascii="Arial" w:hAnsi="Arial" w:cs="Arial"/>
          <w:sz w:val="24"/>
          <w:szCs w:val="24"/>
        </w:rPr>
        <w:t xml:space="preserve">wezwaniu. Termin jest uzależniony od zakresu uzupełnienia lub poprawy </w:t>
      </w:r>
      <w:r w:rsidR="00FE01B7" w:rsidRPr="00C05BCE">
        <w:rPr>
          <w:rFonts w:ascii="Arial" w:hAnsi="Arial" w:cs="Arial"/>
          <w:sz w:val="24"/>
          <w:szCs w:val="24"/>
        </w:rPr>
        <w:t>i </w:t>
      </w:r>
      <w:r w:rsidRPr="00C05BCE">
        <w:rPr>
          <w:rFonts w:ascii="Arial" w:hAnsi="Arial" w:cs="Arial"/>
          <w:sz w:val="24"/>
          <w:szCs w:val="24"/>
        </w:rPr>
        <w:t xml:space="preserve">będzie liczony od dnia następującego </w:t>
      </w:r>
      <w:r w:rsidR="00FE01B7" w:rsidRPr="00C05BCE">
        <w:rPr>
          <w:rFonts w:ascii="Arial" w:hAnsi="Arial" w:cs="Arial"/>
          <w:sz w:val="24"/>
          <w:szCs w:val="24"/>
        </w:rPr>
        <w:t>po </w:t>
      </w:r>
      <w:r w:rsidRPr="00C05BCE">
        <w:rPr>
          <w:rFonts w:ascii="Arial" w:hAnsi="Arial" w:cs="Arial"/>
          <w:sz w:val="24"/>
          <w:szCs w:val="24"/>
        </w:rPr>
        <w:t xml:space="preserve">dniu </w:t>
      </w:r>
      <w:r w:rsidR="006660A5" w:rsidRPr="00C05BCE">
        <w:rPr>
          <w:rFonts w:ascii="Arial" w:hAnsi="Arial" w:cs="Arial"/>
          <w:sz w:val="24"/>
          <w:szCs w:val="24"/>
        </w:rPr>
        <w:t xml:space="preserve">przekazania </w:t>
      </w:r>
      <w:r w:rsidRPr="00C05BCE">
        <w:rPr>
          <w:rFonts w:ascii="Arial" w:hAnsi="Arial" w:cs="Arial"/>
          <w:sz w:val="24"/>
          <w:szCs w:val="24"/>
        </w:rPr>
        <w:t xml:space="preserve">wezwania przez </w:t>
      </w:r>
      <w:r w:rsidR="00F4399C" w:rsidRPr="00C05BCE">
        <w:rPr>
          <w:rFonts w:ascii="Arial" w:hAnsi="Arial" w:cs="Arial"/>
          <w:sz w:val="24"/>
          <w:szCs w:val="24"/>
        </w:rPr>
        <w:t>I</w:t>
      </w:r>
      <w:r w:rsidR="0067246B" w:rsidRPr="00C05BCE">
        <w:rPr>
          <w:rFonts w:ascii="Arial" w:hAnsi="Arial" w:cs="Arial"/>
          <w:sz w:val="24"/>
          <w:szCs w:val="24"/>
        </w:rPr>
        <w:t>P</w:t>
      </w:r>
      <w:r w:rsidRPr="00C05BCE">
        <w:rPr>
          <w:rFonts w:ascii="Arial" w:hAnsi="Arial" w:cs="Arial"/>
          <w:sz w:val="24"/>
          <w:szCs w:val="24"/>
        </w:rPr>
        <w:t>.</w:t>
      </w:r>
      <w:r w:rsidR="006660A5" w:rsidRPr="00C05BCE">
        <w:rPr>
          <w:rFonts w:ascii="Arial" w:hAnsi="Arial" w:cs="Arial"/>
          <w:sz w:val="24"/>
          <w:szCs w:val="24"/>
        </w:rPr>
        <w:t xml:space="preserve"> Wezwanie </w:t>
      </w:r>
      <w:r w:rsidR="00FE01B7" w:rsidRPr="00C05BCE">
        <w:rPr>
          <w:rFonts w:ascii="Arial" w:hAnsi="Arial" w:cs="Arial"/>
          <w:sz w:val="24"/>
          <w:szCs w:val="24"/>
        </w:rPr>
        <w:t>do </w:t>
      </w:r>
      <w:r w:rsidR="006660A5" w:rsidRPr="00C05BCE">
        <w:rPr>
          <w:rFonts w:ascii="Arial" w:hAnsi="Arial" w:cs="Arial"/>
          <w:sz w:val="24"/>
          <w:szCs w:val="24"/>
        </w:rPr>
        <w:t xml:space="preserve">poprawy przekazywane jest </w:t>
      </w:r>
      <w:r w:rsidR="002D52D9" w:rsidRPr="00C05BCE">
        <w:rPr>
          <w:rFonts w:ascii="Arial" w:hAnsi="Arial" w:cs="Arial"/>
          <w:sz w:val="24"/>
          <w:szCs w:val="24"/>
        </w:rPr>
        <w:t xml:space="preserve">drogą elektroniczną, zgodnie </w:t>
      </w:r>
      <w:r w:rsidR="00FE01B7" w:rsidRPr="00C05BCE">
        <w:rPr>
          <w:rFonts w:ascii="Arial" w:hAnsi="Arial" w:cs="Arial"/>
          <w:sz w:val="24"/>
          <w:szCs w:val="24"/>
        </w:rPr>
        <w:t>z </w:t>
      </w:r>
      <w:r w:rsidR="002D52D9" w:rsidRPr="00C05BCE">
        <w:rPr>
          <w:rFonts w:ascii="Arial" w:hAnsi="Arial" w:cs="Arial"/>
          <w:sz w:val="24"/>
          <w:szCs w:val="24"/>
        </w:rPr>
        <w:t>§ 6 pkt 1 regulaminu</w:t>
      </w:r>
      <w:r w:rsidR="006660A5" w:rsidRPr="00C05BCE">
        <w:rPr>
          <w:rFonts w:ascii="Arial" w:hAnsi="Arial" w:cs="Arial"/>
          <w:sz w:val="24"/>
          <w:szCs w:val="24"/>
        </w:rPr>
        <w:t>.</w:t>
      </w:r>
    </w:p>
    <w:p w14:paraId="762E5F9E" w14:textId="77777777" w:rsidR="00BE468F" w:rsidRPr="00C05BCE" w:rsidRDefault="00BE468F" w:rsidP="009657AC">
      <w:pPr>
        <w:pStyle w:val="Akapitzlist"/>
        <w:spacing w:line="360" w:lineRule="auto"/>
        <w:ind w:left="426"/>
        <w:rPr>
          <w:rFonts w:ascii="Arial" w:hAnsi="Arial" w:cs="Arial"/>
          <w:sz w:val="24"/>
          <w:szCs w:val="24"/>
        </w:rPr>
      </w:pPr>
    </w:p>
    <w:p w14:paraId="62B56613" w14:textId="77777777" w:rsidR="00D701FC" w:rsidRPr="00C05BCE" w:rsidRDefault="00135497" w:rsidP="00D701FC">
      <w:pPr>
        <w:pStyle w:val="Nagwek1"/>
        <w:spacing w:before="240" w:after="240" w:line="240" w:lineRule="auto"/>
        <w:rPr>
          <w:rFonts w:ascii="Arial" w:hAnsi="Arial" w:cs="Arial"/>
          <w:color w:val="0070C0"/>
          <w:sz w:val="36"/>
          <w:szCs w:val="36"/>
        </w:rPr>
      </w:pPr>
      <w:bookmarkStart w:id="16" w:name="_Hlk132265397"/>
      <w:bookmarkStart w:id="17" w:name="_Toc134095430"/>
      <w:r w:rsidRPr="00C05BCE">
        <w:rPr>
          <w:rFonts w:ascii="Arial" w:hAnsi="Arial" w:cs="Arial"/>
          <w:color w:val="0070C0"/>
          <w:sz w:val="36"/>
          <w:szCs w:val="36"/>
        </w:rPr>
        <w:t>§</w:t>
      </w:r>
      <w:bookmarkEnd w:id="16"/>
      <w:r w:rsidRPr="00C05BCE">
        <w:rPr>
          <w:rFonts w:ascii="Arial" w:hAnsi="Arial" w:cs="Arial"/>
          <w:color w:val="0070C0"/>
          <w:sz w:val="36"/>
          <w:szCs w:val="36"/>
        </w:rPr>
        <w:t xml:space="preserve"> </w:t>
      </w:r>
      <w:r w:rsidR="00777AEA" w:rsidRPr="00C05BCE">
        <w:rPr>
          <w:rFonts w:ascii="Arial" w:hAnsi="Arial" w:cs="Arial"/>
          <w:color w:val="0070C0"/>
          <w:sz w:val="36"/>
          <w:szCs w:val="36"/>
        </w:rPr>
        <w:t>9</w:t>
      </w:r>
      <w:r w:rsidR="00D701FC" w:rsidRPr="00C05BCE">
        <w:rPr>
          <w:rFonts w:ascii="Arial" w:hAnsi="Arial" w:cs="Arial"/>
          <w:color w:val="0070C0"/>
          <w:sz w:val="36"/>
          <w:szCs w:val="36"/>
        </w:rPr>
        <w:t>. Wyniki oceny</w:t>
      </w:r>
      <w:bookmarkEnd w:id="17"/>
    </w:p>
    <w:p w14:paraId="4E3465F7" w14:textId="77777777" w:rsidR="009F0846" w:rsidRPr="00C05BCE" w:rsidRDefault="000B51F1">
      <w:pPr>
        <w:pStyle w:val="Akapitzlist"/>
        <w:numPr>
          <w:ilvl w:val="0"/>
          <w:numId w:val="32"/>
        </w:numPr>
        <w:spacing w:line="360" w:lineRule="auto"/>
        <w:ind w:left="426" w:hanging="426"/>
        <w:rPr>
          <w:rFonts w:ascii="Arial" w:hAnsi="Arial" w:cs="Arial"/>
          <w:sz w:val="24"/>
          <w:szCs w:val="24"/>
        </w:rPr>
      </w:pPr>
      <w:r w:rsidRPr="00C05BCE">
        <w:rPr>
          <w:rFonts w:ascii="Arial" w:hAnsi="Arial" w:cs="Arial"/>
          <w:sz w:val="24"/>
          <w:szCs w:val="24"/>
        </w:rPr>
        <w:t>P</w:t>
      </w:r>
      <w:r w:rsidR="009F0846" w:rsidRPr="00C05BCE">
        <w:rPr>
          <w:rFonts w:ascii="Arial" w:hAnsi="Arial" w:cs="Arial"/>
          <w:sz w:val="24"/>
          <w:szCs w:val="24"/>
        </w:rPr>
        <w:t>rojekt może uzyskać:</w:t>
      </w:r>
    </w:p>
    <w:p w14:paraId="4B38A100" w14:textId="77777777" w:rsidR="009F0846" w:rsidRPr="00C05BCE" w:rsidRDefault="009F0846" w:rsidP="00724D86">
      <w:pPr>
        <w:pStyle w:val="Akapitzlist"/>
        <w:numPr>
          <w:ilvl w:val="0"/>
          <w:numId w:val="33"/>
        </w:numPr>
        <w:spacing w:line="360" w:lineRule="auto"/>
        <w:ind w:left="1134" w:hanging="425"/>
        <w:rPr>
          <w:rFonts w:ascii="Arial" w:hAnsi="Arial" w:cs="Arial"/>
          <w:sz w:val="24"/>
          <w:szCs w:val="24"/>
        </w:rPr>
      </w:pPr>
      <w:r w:rsidRPr="00C05BCE">
        <w:rPr>
          <w:rFonts w:ascii="Arial" w:hAnsi="Arial" w:cs="Arial"/>
          <w:sz w:val="24"/>
          <w:szCs w:val="24"/>
        </w:rPr>
        <w:t>ocenę negatywną albo</w:t>
      </w:r>
    </w:p>
    <w:p w14:paraId="568568E5" w14:textId="77777777" w:rsidR="009F0846" w:rsidRPr="00C05BCE" w:rsidRDefault="009F0846" w:rsidP="00724D86">
      <w:pPr>
        <w:pStyle w:val="Akapitzlist"/>
        <w:numPr>
          <w:ilvl w:val="0"/>
          <w:numId w:val="33"/>
        </w:numPr>
        <w:spacing w:line="360" w:lineRule="auto"/>
        <w:ind w:left="1134" w:hanging="425"/>
        <w:rPr>
          <w:rFonts w:ascii="Arial" w:hAnsi="Arial" w:cs="Arial"/>
          <w:sz w:val="24"/>
          <w:szCs w:val="24"/>
        </w:rPr>
      </w:pPr>
      <w:r w:rsidRPr="00C05BCE">
        <w:rPr>
          <w:rFonts w:ascii="Arial" w:hAnsi="Arial" w:cs="Arial"/>
          <w:sz w:val="24"/>
          <w:szCs w:val="24"/>
        </w:rPr>
        <w:t>ocenę pozytywną.</w:t>
      </w:r>
    </w:p>
    <w:p w14:paraId="5716089C" w14:textId="60600DEB" w:rsidR="009F0846" w:rsidRPr="00C05BCE" w:rsidRDefault="009F0846" w:rsidP="00143604">
      <w:pPr>
        <w:pStyle w:val="Akapitzlist"/>
        <w:numPr>
          <w:ilvl w:val="0"/>
          <w:numId w:val="32"/>
        </w:numPr>
        <w:spacing w:line="360" w:lineRule="auto"/>
        <w:ind w:left="426" w:hanging="426"/>
        <w:rPr>
          <w:rFonts w:ascii="Arial" w:hAnsi="Arial" w:cs="Arial"/>
          <w:sz w:val="24"/>
          <w:szCs w:val="24"/>
        </w:rPr>
      </w:pPr>
      <w:r w:rsidRPr="00C05BCE">
        <w:rPr>
          <w:rFonts w:ascii="Arial" w:hAnsi="Arial" w:cs="Arial"/>
          <w:sz w:val="24"/>
          <w:szCs w:val="24"/>
        </w:rPr>
        <w:t>Ocena negatywna to</w:t>
      </w:r>
      <w:r w:rsidR="00143604" w:rsidRPr="00C05BCE">
        <w:rPr>
          <w:rFonts w:ascii="Arial" w:hAnsi="Arial" w:cs="Arial"/>
          <w:sz w:val="24"/>
          <w:szCs w:val="24"/>
        </w:rPr>
        <w:t xml:space="preserve"> </w:t>
      </w:r>
      <w:r w:rsidRPr="00C05BCE">
        <w:rPr>
          <w:rFonts w:ascii="Arial" w:hAnsi="Arial" w:cs="Arial"/>
          <w:sz w:val="24"/>
          <w:szCs w:val="24"/>
        </w:rPr>
        <w:t xml:space="preserve">ocena </w:t>
      </w:r>
      <w:r w:rsidR="00FE01B7" w:rsidRPr="00C05BCE">
        <w:rPr>
          <w:rFonts w:ascii="Arial" w:hAnsi="Arial" w:cs="Arial"/>
          <w:sz w:val="24"/>
          <w:szCs w:val="24"/>
        </w:rPr>
        <w:t>w </w:t>
      </w:r>
      <w:r w:rsidRPr="00C05BCE">
        <w:rPr>
          <w:rFonts w:ascii="Arial" w:hAnsi="Arial" w:cs="Arial"/>
          <w:sz w:val="24"/>
          <w:szCs w:val="24"/>
        </w:rPr>
        <w:t xml:space="preserve">zakresie spełniania przez projekt kryteriów wyboru projektów, </w:t>
      </w:r>
      <w:r w:rsidR="00FE01B7" w:rsidRPr="00C05BCE">
        <w:rPr>
          <w:rFonts w:ascii="Arial" w:hAnsi="Arial" w:cs="Arial"/>
          <w:sz w:val="24"/>
          <w:szCs w:val="24"/>
        </w:rPr>
        <w:t>na </w:t>
      </w:r>
      <w:r w:rsidRPr="00C05BCE">
        <w:rPr>
          <w:rFonts w:ascii="Arial" w:hAnsi="Arial" w:cs="Arial"/>
          <w:sz w:val="24"/>
          <w:szCs w:val="24"/>
        </w:rPr>
        <w:t xml:space="preserve">skutek której projekt </w:t>
      </w:r>
      <w:r w:rsidR="00143604" w:rsidRPr="00C05BCE">
        <w:rPr>
          <w:rFonts w:ascii="Arial" w:hAnsi="Arial" w:cs="Arial"/>
          <w:sz w:val="24"/>
          <w:szCs w:val="24"/>
        </w:rPr>
        <w:t xml:space="preserve">nie </w:t>
      </w:r>
      <w:r w:rsidRPr="00C05BCE">
        <w:rPr>
          <w:rFonts w:ascii="Arial" w:hAnsi="Arial" w:cs="Arial"/>
          <w:sz w:val="24"/>
          <w:szCs w:val="24"/>
        </w:rPr>
        <w:t xml:space="preserve">może być </w:t>
      </w:r>
      <w:r w:rsidR="00143604" w:rsidRPr="00C05BCE">
        <w:rPr>
          <w:rFonts w:ascii="Arial" w:hAnsi="Arial" w:cs="Arial"/>
          <w:sz w:val="24"/>
          <w:szCs w:val="24"/>
        </w:rPr>
        <w:t xml:space="preserve">wybrany </w:t>
      </w:r>
      <w:r w:rsidR="00FE01B7" w:rsidRPr="00C05BCE">
        <w:rPr>
          <w:rFonts w:ascii="Arial" w:hAnsi="Arial" w:cs="Arial"/>
          <w:sz w:val="24"/>
          <w:szCs w:val="24"/>
        </w:rPr>
        <w:t>do </w:t>
      </w:r>
      <w:r w:rsidR="00143604" w:rsidRPr="00C05BCE">
        <w:rPr>
          <w:rFonts w:ascii="Arial" w:hAnsi="Arial" w:cs="Arial"/>
          <w:sz w:val="24"/>
          <w:szCs w:val="24"/>
        </w:rPr>
        <w:t>dofinansowania.</w:t>
      </w:r>
    </w:p>
    <w:p w14:paraId="03552656" w14:textId="6002EABA" w:rsidR="009F0846" w:rsidRPr="00C05BCE" w:rsidRDefault="009F0846" w:rsidP="00143604">
      <w:pPr>
        <w:pStyle w:val="Akapitzlist"/>
        <w:numPr>
          <w:ilvl w:val="0"/>
          <w:numId w:val="32"/>
        </w:numPr>
        <w:spacing w:line="360" w:lineRule="auto"/>
        <w:ind w:left="426" w:hanging="426"/>
        <w:rPr>
          <w:rFonts w:ascii="Arial" w:hAnsi="Arial" w:cs="Arial"/>
          <w:sz w:val="24"/>
          <w:szCs w:val="24"/>
        </w:rPr>
      </w:pPr>
      <w:r w:rsidRPr="00C05BCE">
        <w:rPr>
          <w:rFonts w:ascii="Arial" w:hAnsi="Arial" w:cs="Arial"/>
          <w:sz w:val="24"/>
          <w:szCs w:val="24"/>
        </w:rPr>
        <w:t>Ocena pozytywna to</w:t>
      </w:r>
      <w:r w:rsidR="00143604" w:rsidRPr="00C05BCE">
        <w:rPr>
          <w:rFonts w:ascii="Arial" w:hAnsi="Arial" w:cs="Arial"/>
          <w:sz w:val="24"/>
          <w:szCs w:val="24"/>
        </w:rPr>
        <w:t xml:space="preserve"> </w:t>
      </w:r>
      <w:r w:rsidRPr="00C05BCE">
        <w:rPr>
          <w:rFonts w:ascii="Arial" w:hAnsi="Arial" w:cs="Arial"/>
          <w:sz w:val="24"/>
          <w:szCs w:val="24"/>
        </w:rPr>
        <w:t xml:space="preserve">wybranie projektu </w:t>
      </w:r>
      <w:r w:rsidR="00FE01B7" w:rsidRPr="00C05BCE">
        <w:rPr>
          <w:rFonts w:ascii="Arial" w:hAnsi="Arial" w:cs="Arial"/>
          <w:sz w:val="24"/>
          <w:szCs w:val="24"/>
        </w:rPr>
        <w:t>do </w:t>
      </w:r>
      <w:r w:rsidRPr="00C05BCE">
        <w:rPr>
          <w:rFonts w:ascii="Arial" w:hAnsi="Arial" w:cs="Arial"/>
          <w:sz w:val="24"/>
          <w:szCs w:val="24"/>
        </w:rPr>
        <w:t>dofinansowania.</w:t>
      </w:r>
    </w:p>
    <w:p w14:paraId="74AC66AA" w14:textId="62F04C19" w:rsidR="000A4775" w:rsidRPr="00C05BCE" w:rsidRDefault="00F4399C">
      <w:pPr>
        <w:pStyle w:val="Akapitzlist"/>
        <w:numPr>
          <w:ilvl w:val="0"/>
          <w:numId w:val="32"/>
        </w:numPr>
        <w:spacing w:line="360" w:lineRule="auto"/>
        <w:ind w:left="426" w:hanging="426"/>
        <w:rPr>
          <w:rFonts w:ascii="Arial" w:hAnsi="Arial" w:cs="Arial"/>
          <w:sz w:val="24"/>
          <w:szCs w:val="24"/>
        </w:rPr>
      </w:pPr>
      <w:r w:rsidRPr="00C05BCE">
        <w:rPr>
          <w:rFonts w:ascii="Arial" w:hAnsi="Arial" w:cs="Arial"/>
          <w:sz w:val="24"/>
          <w:szCs w:val="24"/>
        </w:rPr>
        <w:t>I</w:t>
      </w:r>
      <w:r w:rsidR="0067246B" w:rsidRPr="00C05BCE">
        <w:rPr>
          <w:rFonts w:ascii="Arial" w:hAnsi="Arial" w:cs="Arial"/>
          <w:sz w:val="24"/>
          <w:szCs w:val="24"/>
        </w:rPr>
        <w:t>P</w:t>
      </w:r>
      <w:r w:rsidRPr="00C05BCE">
        <w:rPr>
          <w:rFonts w:ascii="Arial" w:hAnsi="Arial" w:cs="Arial"/>
          <w:sz w:val="24"/>
          <w:szCs w:val="24"/>
        </w:rPr>
        <w:t xml:space="preserve"> </w:t>
      </w:r>
      <w:r w:rsidR="00ED7C32" w:rsidRPr="00C05BCE">
        <w:rPr>
          <w:rFonts w:ascii="Arial" w:hAnsi="Arial" w:cs="Arial"/>
          <w:sz w:val="24"/>
          <w:szCs w:val="24"/>
        </w:rPr>
        <w:t xml:space="preserve">niezwłocznie </w:t>
      </w:r>
      <w:r w:rsidR="004A4368" w:rsidRPr="00C05BCE">
        <w:rPr>
          <w:rFonts w:ascii="Arial" w:hAnsi="Arial" w:cs="Arial"/>
          <w:sz w:val="24"/>
          <w:szCs w:val="24"/>
        </w:rPr>
        <w:t>przekazuje wnioskodawcy</w:t>
      </w:r>
      <w:r w:rsidR="009349AF" w:rsidRPr="00C05BCE">
        <w:rPr>
          <w:rFonts w:ascii="Arial" w:hAnsi="Arial" w:cs="Arial"/>
          <w:sz w:val="24"/>
          <w:szCs w:val="24"/>
        </w:rPr>
        <w:t>,</w:t>
      </w:r>
      <w:r w:rsidR="004A4368" w:rsidRPr="00C05BCE">
        <w:rPr>
          <w:rFonts w:ascii="Arial" w:hAnsi="Arial" w:cs="Arial"/>
          <w:sz w:val="24"/>
          <w:szCs w:val="24"/>
        </w:rPr>
        <w:t xml:space="preserve"> </w:t>
      </w:r>
      <w:r w:rsidR="00FE6F2A" w:rsidRPr="00C05BCE">
        <w:rPr>
          <w:rFonts w:ascii="Arial" w:hAnsi="Arial" w:cs="Arial"/>
          <w:sz w:val="24"/>
          <w:szCs w:val="24"/>
        </w:rPr>
        <w:t>za</w:t>
      </w:r>
      <w:r w:rsidR="00FE6F2A">
        <w:rPr>
          <w:rFonts w:ascii="Arial" w:hAnsi="Arial" w:cs="Arial"/>
          <w:sz w:val="24"/>
          <w:szCs w:val="24"/>
        </w:rPr>
        <w:t> </w:t>
      </w:r>
      <w:r w:rsidR="006A395D" w:rsidRPr="00C05BCE">
        <w:rPr>
          <w:rFonts w:ascii="Arial" w:hAnsi="Arial" w:cs="Arial"/>
          <w:sz w:val="24"/>
          <w:szCs w:val="24"/>
        </w:rPr>
        <w:t>pośrednictwem platformy</w:t>
      </w:r>
      <w:r w:rsidR="00636DD1" w:rsidRPr="00C05BCE">
        <w:rPr>
          <w:rFonts w:ascii="Arial" w:hAnsi="Arial" w:cs="Arial"/>
          <w:sz w:val="24"/>
          <w:szCs w:val="24"/>
        </w:rPr>
        <w:t xml:space="preserve"> </w:t>
      </w:r>
      <w:proofErr w:type="spellStart"/>
      <w:r w:rsidR="00636DD1" w:rsidRPr="00C05BCE">
        <w:rPr>
          <w:rFonts w:ascii="Arial" w:hAnsi="Arial" w:cs="Arial"/>
          <w:sz w:val="24"/>
          <w:szCs w:val="24"/>
        </w:rPr>
        <w:t>ePUAP</w:t>
      </w:r>
      <w:proofErr w:type="spellEnd"/>
      <w:r w:rsidR="000A4775" w:rsidRPr="00C05BCE">
        <w:rPr>
          <w:rFonts w:ascii="Arial" w:hAnsi="Arial" w:cs="Arial"/>
          <w:sz w:val="24"/>
          <w:szCs w:val="24"/>
        </w:rPr>
        <w:t xml:space="preserve"> </w:t>
      </w:r>
      <w:r w:rsidR="002E5186" w:rsidRPr="00C05BCE">
        <w:rPr>
          <w:rFonts w:ascii="Arial" w:hAnsi="Arial" w:cs="Arial"/>
          <w:sz w:val="24"/>
          <w:szCs w:val="24"/>
        </w:rPr>
        <w:t xml:space="preserve">lub </w:t>
      </w:r>
      <w:r w:rsidR="00FE6F2A" w:rsidRPr="00C05BCE">
        <w:rPr>
          <w:rFonts w:ascii="Arial" w:hAnsi="Arial" w:cs="Arial"/>
          <w:sz w:val="24"/>
          <w:szCs w:val="24"/>
        </w:rPr>
        <w:t>za</w:t>
      </w:r>
      <w:r w:rsidR="00FE6F2A">
        <w:rPr>
          <w:rFonts w:ascii="Arial" w:hAnsi="Arial" w:cs="Arial"/>
          <w:sz w:val="24"/>
          <w:szCs w:val="24"/>
        </w:rPr>
        <w:t> </w:t>
      </w:r>
      <w:r w:rsidR="006A395D" w:rsidRPr="00C05BCE">
        <w:rPr>
          <w:rFonts w:ascii="Arial" w:hAnsi="Arial" w:cs="Arial"/>
          <w:sz w:val="24"/>
          <w:szCs w:val="24"/>
        </w:rPr>
        <w:t>pośrednictwem operatora pocztowego,</w:t>
      </w:r>
      <w:r w:rsidR="004A4368" w:rsidRPr="00C05BCE">
        <w:rPr>
          <w:rFonts w:ascii="Arial" w:hAnsi="Arial" w:cs="Arial"/>
          <w:sz w:val="24"/>
          <w:szCs w:val="24"/>
        </w:rPr>
        <w:t xml:space="preserve"> informację </w:t>
      </w:r>
      <w:r w:rsidR="00FE01B7" w:rsidRPr="00C05BCE">
        <w:rPr>
          <w:rFonts w:ascii="Arial" w:hAnsi="Arial" w:cs="Arial"/>
          <w:sz w:val="24"/>
          <w:szCs w:val="24"/>
        </w:rPr>
        <w:t>o </w:t>
      </w:r>
      <w:r w:rsidR="004A4368" w:rsidRPr="00C05BCE">
        <w:rPr>
          <w:rFonts w:ascii="Arial" w:hAnsi="Arial" w:cs="Arial"/>
          <w:sz w:val="24"/>
          <w:szCs w:val="24"/>
        </w:rPr>
        <w:t xml:space="preserve">zatwierdzonym wyniku oceny projektu oznaczającym wybór projektu </w:t>
      </w:r>
      <w:r w:rsidR="00FE01B7" w:rsidRPr="00C05BCE">
        <w:rPr>
          <w:rFonts w:ascii="Arial" w:hAnsi="Arial" w:cs="Arial"/>
          <w:sz w:val="24"/>
          <w:szCs w:val="24"/>
        </w:rPr>
        <w:t>do </w:t>
      </w:r>
      <w:r w:rsidR="004A4368" w:rsidRPr="00C05BCE">
        <w:rPr>
          <w:rFonts w:ascii="Arial" w:hAnsi="Arial" w:cs="Arial"/>
          <w:sz w:val="24"/>
          <w:szCs w:val="24"/>
        </w:rPr>
        <w:t>dofinansowania albo stanowiącym ocenę</w:t>
      </w:r>
      <w:r w:rsidR="000B51F1" w:rsidRPr="00C05BCE">
        <w:rPr>
          <w:rFonts w:ascii="Arial" w:hAnsi="Arial" w:cs="Arial"/>
          <w:sz w:val="24"/>
          <w:szCs w:val="24"/>
        </w:rPr>
        <w:t xml:space="preserve"> </w:t>
      </w:r>
      <w:r w:rsidR="004A4368" w:rsidRPr="00C05BCE">
        <w:rPr>
          <w:rFonts w:ascii="Arial" w:hAnsi="Arial" w:cs="Arial"/>
          <w:sz w:val="24"/>
          <w:szCs w:val="24"/>
        </w:rPr>
        <w:t>negatywną</w:t>
      </w:r>
      <w:r w:rsidR="000A4775" w:rsidRPr="00C05BCE">
        <w:rPr>
          <w:rFonts w:ascii="Arial" w:hAnsi="Arial" w:cs="Arial"/>
          <w:sz w:val="24"/>
          <w:szCs w:val="24"/>
        </w:rPr>
        <w:t>.</w:t>
      </w:r>
      <w:r w:rsidR="002E5186" w:rsidRPr="00C05BCE">
        <w:rPr>
          <w:rFonts w:ascii="Arial" w:hAnsi="Arial" w:cs="Arial"/>
          <w:sz w:val="24"/>
          <w:szCs w:val="24"/>
        </w:rPr>
        <w:t xml:space="preserve"> </w:t>
      </w:r>
      <w:r w:rsidR="00FE01B7" w:rsidRPr="00C05BCE">
        <w:rPr>
          <w:rFonts w:ascii="Arial" w:hAnsi="Arial" w:cs="Arial"/>
          <w:sz w:val="24"/>
          <w:szCs w:val="24"/>
        </w:rPr>
        <w:t>Do </w:t>
      </w:r>
      <w:r w:rsidR="002E5186" w:rsidRPr="00C05BCE">
        <w:rPr>
          <w:rFonts w:ascii="Arial" w:hAnsi="Arial" w:cs="Arial"/>
          <w:sz w:val="24"/>
          <w:szCs w:val="24"/>
        </w:rPr>
        <w:t xml:space="preserve">doręczenia informacji stosuje się przepisy działu </w:t>
      </w:r>
      <w:r w:rsidR="00FE01B7" w:rsidRPr="00C05BCE">
        <w:rPr>
          <w:rFonts w:ascii="Arial" w:hAnsi="Arial" w:cs="Arial"/>
          <w:sz w:val="24"/>
          <w:szCs w:val="24"/>
        </w:rPr>
        <w:t>I </w:t>
      </w:r>
      <w:r w:rsidR="002E5186" w:rsidRPr="00C05BCE">
        <w:rPr>
          <w:rFonts w:ascii="Arial" w:hAnsi="Arial" w:cs="Arial"/>
          <w:sz w:val="24"/>
          <w:szCs w:val="24"/>
        </w:rPr>
        <w:t xml:space="preserve">rozdziału 8 ustawy </w:t>
      </w:r>
      <w:r w:rsidR="00FE01B7" w:rsidRPr="00C05BCE">
        <w:rPr>
          <w:rFonts w:ascii="Arial" w:hAnsi="Arial" w:cs="Arial"/>
          <w:sz w:val="24"/>
          <w:szCs w:val="24"/>
        </w:rPr>
        <w:t>z </w:t>
      </w:r>
      <w:r w:rsidR="002E5186" w:rsidRPr="00C05BCE">
        <w:rPr>
          <w:rFonts w:ascii="Arial" w:hAnsi="Arial" w:cs="Arial"/>
          <w:sz w:val="24"/>
          <w:szCs w:val="24"/>
        </w:rPr>
        <w:t>dnia 14 czerwca 1960 r. - Kodeks postępowania administracyjnego.</w:t>
      </w:r>
    </w:p>
    <w:p w14:paraId="14EB7529" w14:textId="2CB43C4D" w:rsidR="007E7444" w:rsidRPr="00C05BCE" w:rsidRDefault="00F4399C" w:rsidP="00353D41">
      <w:pPr>
        <w:pStyle w:val="Akapitzlist"/>
        <w:numPr>
          <w:ilvl w:val="0"/>
          <w:numId w:val="32"/>
        </w:numPr>
        <w:spacing w:line="360" w:lineRule="auto"/>
        <w:ind w:left="426" w:hanging="426"/>
        <w:rPr>
          <w:rFonts w:ascii="Arial" w:hAnsi="Arial" w:cs="Arial"/>
          <w:sz w:val="24"/>
          <w:szCs w:val="24"/>
        </w:rPr>
      </w:pPr>
      <w:r w:rsidRPr="00C05BCE">
        <w:rPr>
          <w:rFonts w:ascii="Arial" w:hAnsi="Arial" w:cs="Arial"/>
          <w:sz w:val="24"/>
          <w:szCs w:val="24"/>
        </w:rPr>
        <w:t>I</w:t>
      </w:r>
      <w:r w:rsidR="0067246B" w:rsidRPr="00C05BCE">
        <w:rPr>
          <w:rFonts w:ascii="Arial" w:hAnsi="Arial" w:cs="Arial"/>
          <w:sz w:val="24"/>
          <w:szCs w:val="24"/>
        </w:rPr>
        <w:t>P</w:t>
      </w:r>
      <w:r w:rsidRPr="00C05BCE">
        <w:rPr>
          <w:rFonts w:ascii="Arial" w:hAnsi="Arial" w:cs="Arial"/>
          <w:sz w:val="24"/>
          <w:szCs w:val="24"/>
        </w:rPr>
        <w:t xml:space="preserve"> </w:t>
      </w:r>
      <w:r w:rsidR="00381834" w:rsidRPr="00C05BCE">
        <w:rPr>
          <w:rFonts w:ascii="Arial" w:hAnsi="Arial" w:cs="Arial"/>
          <w:sz w:val="24"/>
          <w:szCs w:val="24"/>
        </w:rPr>
        <w:t xml:space="preserve">podaje </w:t>
      </w:r>
      <w:r w:rsidR="00FE01B7" w:rsidRPr="00C05BCE">
        <w:rPr>
          <w:rFonts w:ascii="Arial" w:hAnsi="Arial" w:cs="Arial"/>
          <w:sz w:val="24"/>
          <w:szCs w:val="24"/>
        </w:rPr>
        <w:t>do </w:t>
      </w:r>
      <w:r w:rsidR="00381834" w:rsidRPr="00C05BCE">
        <w:rPr>
          <w:rFonts w:ascii="Arial" w:hAnsi="Arial" w:cs="Arial"/>
          <w:sz w:val="24"/>
          <w:szCs w:val="24"/>
        </w:rPr>
        <w:t>publicznej wiadomości</w:t>
      </w:r>
      <w:r w:rsidR="00C472C8" w:rsidRPr="00C05BCE">
        <w:rPr>
          <w:rFonts w:ascii="Arial" w:hAnsi="Arial" w:cs="Arial"/>
          <w:sz w:val="24"/>
          <w:szCs w:val="24"/>
        </w:rPr>
        <w:t>,</w:t>
      </w:r>
      <w:r w:rsidR="00381834" w:rsidRPr="00C05BCE">
        <w:rPr>
          <w:rFonts w:ascii="Arial" w:hAnsi="Arial" w:cs="Arial"/>
          <w:sz w:val="24"/>
          <w:szCs w:val="24"/>
        </w:rPr>
        <w:t xml:space="preserve"> </w:t>
      </w:r>
      <w:r w:rsidR="00FE01B7" w:rsidRPr="00C05BCE">
        <w:rPr>
          <w:rFonts w:ascii="Arial" w:hAnsi="Arial" w:cs="Arial"/>
          <w:sz w:val="24"/>
          <w:szCs w:val="24"/>
        </w:rPr>
        <w:t>na </w:t>
      </w:r>
      <w:r w:rsidR="002C5B12" w:rsidRPr="00C05BCE">
        <w:rPr>
          <w:rFonts w:ascii="Arial" w:hAnsi="Arial" w:cs="Arial"/>
          <w:sz w:val="24"/>
          <w:szCs w:val="24"/>
        </w:rPr>
        <w:t xml:space="preserve">stronie internetowej programu </w:t>
      </w:r>
      <w:r w:rsidR="00972B34">
        <w:rPr>
          <w:rFonts w:ascii="Arial" w:hAnsi="Arial" w:cs="Arial"/>
          <w:sz w:val="24"/>
          <w:szCs w:val="24"/>
        </w:rPr>
        <w:t>i na </w:t>
      </w:r>
      <w:r w:rsidR="002C5B12" w:rsidRPr="00C05BCE">
        <w:rPr>
          <w:rFonts w:ascii="Arial" w:hAnsi="Arial" w:cs="Arial"/>
          <w:sz w:val="24"/>
          <w:szCs w:val="24"/>
        </w:rPr>
        <w:t>portalu</w:t>
      </w:r>
      <w:r w:rsidR="00972B34">
        <w:rPr>
          <w:rFonts w:ascii="Arial" w:hAnsi="Arial" w:cs="Arial"/>
          <w:sz w:val="24"/>
          <w:szCs w:val="24"/>
        </w:rPr>
        <w:t>,</w:t>
      </w:r>
      <w:r w:rsidR="002C5B12" w:rsidRPr="00C05BCE">
        <w:rPr>
          <w:rFonts w:ascii="Arial" w:hAnsi="Arial" w:cs="Arial"/>
          <w:sz w:val="24"/>
          <w:szCs w:val="24"/>
        </w:rPr>
        <w:t xml:space="preserve"> </w:t>
      </w:r>
      <w:r w:rsidR="00381834" w:rsidRPr="00C05BCE">
        <w:rPr>
          <w:rFonts w:ascii="Arial" w:hAnsi="Arial" w:cs="Arial"/>
          <w:sz w:val="24"/>
          <w:szCs w:val="24"/>
        </w:rPr>
        <w:t xml:space="preserve">informację </w:t>
      </w:r>
      <w:r w:rsidR="00FE01B7" w:rsidRPr="00C05BCE">
        <w:rPr>
          <w:rFonts w:ascii="Arial" w:hAnsi="Arial" w:cs="Arial"/>
          <w:sz w:val="24"/>
          <w:szCs w:val="24"/>
        </w:rPr>
        <w:t>o </w:t>
      </w:r>
      <w:r w:rsidR="0060496A" w:rsidRPr="00C05BCE">
        <w:rPr>
          <w:rFonts w:ascii="Arial" w:hAnsi="Arial" w:cs="Arial"/>
          <w:sz w:val="24"/>
          <w:szCs w:val="24"/>
        </w:rPr>
        <w:t>wyborze projektu</w:t>
      </w:r>
      <w:r w:rsidR="00381834" w:rsidRPr="00C05BCE">
        <w:rPr>
          <w:rFonts w:ascii="Arial" w:hAnsi="Arial" w:cs="Arial"/>
          <w:sz w:val="24"/>
          <w:szCs w:val="24"/>
        </w:rPr>
        <w:t xml:space="preserve"> </w:t>
      </w:r>
      <w:r w:rsidR="00FE01B7" w:rsidRPr="00C05BCE">
        <w:rPr>
          <w:rFonts w:ascii="Arial" w:hAnsi="Arial" w:cs="Arial"/>
          <w:sz w:val="24"/>
          <w:szCs w:val="24"/>
        </w:rPr>
        <w:t>do </w:t>
      </w:r>
      <w:r w:rsidR="00381834" w:rsidRPr="00C05BCE">
        <w:rPr>
          <w:rFonts w:ascii="Arial" w:hAnsi="Arial" w:cs="Arial"/>
          <w:sz w:val="24"/>
          <w:szCs w:val="24"/>
        </w:rPr>
        <w:t xml:space="preserve">dofinansowania </w:t>
      </w:r>
      <w:r w:rsidR="0060496A" w:rsidRPr="00C05BCE">
        <w:rPr>
          <w:rFonts w:ascii="Arial" w:hAnsi="Arial" w:cs="Arial"/>
          <w:sz w:val="24"/>
          <w:szCs w:val="24"/>
        </w:rPr>
        <w:t xml:space="preserve">lub </w:t>
      </w:r>
      <w:r w:rsidR="00FE01B7" w:rsidRPr="00C05BCE">
        <w:rPr>
          <w:rFonts w:ascii="Arial" w:hAnsi="Arial" w:cs="Arial"/>
          <w:sz w:val="24"/>
          <w:szCs w:val="24"/>
        </w:rPr>
        <w:t>o </w:t>
      </w:r>
      <w:r w:rsidR="0060496A" w:rsidRPr="00C05BCE">
        <w:rPr>
          <w:rFonts w:ascii="Arial" w:hAnsi="Arial" w:cs="Arial"/>
          <w:sz w:val="24"/>
          <w:szCs w:val="24"/>
        </w:rPr>
        <w:t>jego negatywnej ocenie</w:t>
      </w:r>
      <w:r w:rsidR="00381834" w:rsidRPr="00C05BCE">
        <w:rPr>
          <w:rFonts w:ascii="Arial" w:hAnsi="Arial" w:cs="Arial"/>
          <w:sz w:val="24"/>
          <w:szCs w:val="24"/>
        </w:rPr>
        <w:t xml:space="preserve">. </w:t>
      </w:r>
    </w:p>
    <w:p w14:paraId="07696560" w14:textId="1469923D" w:rsidR="009C44DC" w:rsidRPr="00C05BCE" w:rsidRDefault="00FE01B7" w:rsidP="00353D41">
      <w:pPr>
        <w:pStyle w:val="Akapitzlist"/>
        <w:numPr>
          <w:ilvl w:val="0"/>
          <w:numId w:val="32"/>
        </w:numPr>
        <w:spacing w:line="360" w:lineRule="auto"/>
        <w:ind w:left="426" w:hanging="426"/>
        <w:rPr>
          <w:rFonts w:ascii="Arial" w:hAnsi="Arial" w:cs="Arial"/>
          <w:sz w:val="24"/>
          <w:szCs w:val="24"/>
        </w:rPr>
      </w:pPr>
      <w:r w:rsidRPr="00C05BCE">
        <w:rPr>
          <w:rFonts w:ascii="Arial" w:hAnsi="Arial" w:cs="Arial"/>
          <w:sz w:val="24"/>
          <w:szCs w:val="24"/>
        </w:rPr>
        <w:lastRenderedPageBreak/>
        <w:t>Po </w:t>
      </w:r>
      <w:r w:rsidR="00353D41" w:rsidRPr="00C05BCE">
        <w:rPr>
          <w:rFonts w:ascii="Arial" w:hAnsi="Arial" w:cs="Arial"/>
          <w:sz w:val="24"/>
          <w:szCs w:val="24"/>
        </w:rPr>
        <w:t xml:space="preserve">zakończeniu postępowania, </w:t>
      </w:r>
      <w:r w:rsidR="009C44DC" w:rsidRPr="00C05BCE">
        <w:rPr>
          <w:rFonts w:ascii="Arial" w:hAnsi="Arial" w:cs="Arial"/>
          <w:sz w:val="24"/>
          <w:szCs w:val="24"/>
        </w:rPr>
        <w:t>I</w:t>
      </w:r>
      <w:r w:rsidR="0067246B" w:rsidRPr="00C05BCE">
        <w:rPr>
          <w:rFonts w:ascii="Arial" w:hAnsi="Arial" w:cs="Arial"/>
          <w:sz w:val="24"/>
          <w:szCs w:val="24"/>
        </w:rPr>
        <w:t>P</w:t>
      </w:r>
      <w:r w:rsidR="009C44DC" w:rsidRPr="00C05BCE">
        <w:rPr>
          <w:rFonts w:ascii="Arial" w:hAnsi="Arial" w:cs="Arial"/>
          <w:sz w:val="24"/>
          <w:szCs w:val="24"/>
        </w:rPr>
        <w:t xml:space="preserve"> podaje </w:t>
      </w:r>
      <w:r w:rsidRPr="00C05BCE">
        <w:rPr>
          <w:rFonts w:ascii="Arial" w:hAnsi="Arial" w:cs="Arial"/>
          <w:sz w:val="24"/>
          <w:szCs w:val="24"/>
        </w:rPr>
        <w:t>do </w:t>
      </w:r>
      <w:r w:rsidR="009C44DC" w:rsidRPr="00C05BCE">
        <w:rPr>
          <w:rFonts w:ascii="Arial" w:hAnsi="Arial" w:cs="Arial"/>
          <w:sz w:val="24"/>
          <w:szCs w:val="24"/>
        </w:rPr>
        <w:t xml:space="preserve">publicznej wiadomości </w:t>
      </w:r>
      <w:r w:rsidR="006B7CC8" w:rsidRPr="00C05BCE">
        <w:rPr>
          <w:rFonts w:ascii="Arial" w:hAnsi="Arial" w:cs="Arial"/>
          <w:sz w:val="24"/>
          <w:szCs w:val="24"/>
        </w:rPr>
        <w:t>na</w:t>
      </w:r>
      <w:r w:rsidR="006B7CC8">
        <w:rPr>
          <w:rFonts w:ascii="Arial" w:hAnsi="Arial" w:cs="Arial"/>
          <w:sz w:val="24"/>
          <w:szCs w:val="24"/>
        </w:rPr>
        <w:t> </w:t>
      </w:r>
      <w:r w:rsidR="006A395D" w:rsidRPr="00C05BCE">
        <w:rPr>
          <w:rFonts w:ascii="Arial" w:hAnsi="Arial" w:cs="Arial"/>
          <w:sz w:val="24"/>
          <w:szCs w:val="24"/>
        </w:rPr>
        <w:t xml:space="preserve">stronie internetowej programu </w:t>
      </w:r>
      <w:r w:rsidR="006B7CC8">
        <w:rPr>
          <w:rFonts w:ascii="Arial" w:hAnsi="Arial" w:cs="Arial"/>
          <w:sz w:val="24"/>
          <w:szCs w:val="24"/>
        </w:rPr>
        <w:t>i </w:t>
      </w:r>
      <w:r w:rsidR="00FE6F2A" w:rsidRPr="00C05BCE">
        <w:rPr>
          <w:rFonts w:ascii="Arial" w:hAnsi="Arial" w:cs="Arial"/>
          <w:sz w:val="24"/>
          <w:szCs w:val="24"/>
        </w:rPr>
        <w:t>na</w:t>
      </w:r>
      <w:r w:rsidR="00FE6F2A">
        <w:rPr>
          <w:rFonts w:ascii="Arial" w:hAnsi="Arial" w:cs="Arial"/>
          <w:sz w:val="24"/>
          <w:szCs w:val="24"/>
        </w:rPr>
        <w:t> </w:t>
      </w:r>
      <w:r w:rsidR="006A395D" w:rsidRPr="00C05BCE">
        <w:rPr>
          <w:rFonts w:ascii="Arial" w:hAnsi="Arial" w:cs="Arial"/>
          <w:sz w:val="24"/>
          <w:szCs w:val="24"/>
        </w:rPr>
        <w:t>portalu</w:t>
      </w:r>
      <w:r w:rsidR="00EC3775" w:rsidRPr="00C05BCE">
        <w:rPr>
          <w:rFonts w:ascii="Arial" w:hAnsi="Arial" w:cs="Arial"/>
          <w:sz w:val="24"/>
          <w:szCs w:val="24"/>
        </w:rPr>
        <w:t xml:space="preserve">, </w:t>
      </w:r>
      <w:r w:rsidR="009C44DC" w:rsidRPr="00C05BCE">
        <w:rPr>
          <w:rFonts w:ascii="Arial" w:hAnsi="Arial" w:cs="Arial"/>
          <w:sz w:val="24"/>
          <w:szCs w:val="24"/>
        </w:rPr>
        <w:t>wyniki</w:t>
      </w:r>
      <w:r w:rsidR="00DE26B0" w:rsidRPr="00C05BCE">
        <w:rPr>
          <w:rFonts w:ascii="Arial" w:hAnsi="Arial" w:cs="Arial"/>
          <w:sz w:val="24"/>
          <w:szCs w:val="24"/>
        </w:rPr>
        <w:t xml:space="preserve"> </w:t>
      </w:r>
      <w:r w:rsidR="009C44DC" w:rsidRPr="00C05BCE">
        <w:rPr>
          <w:rFonts w:ascii="Arial" w:hAnsi="Arial" w:cs="Arial"/>
          <w:sz w:val="24"/>
          <w:szCs w:val="24"/>
        </w:rPr>
        <w:t>oceny projektu</w:t>
      </w:r>
      <w:r w:rsidR="00DE26B0" w:rsidRPr="00C05BCE">
        <w:rPr>
          <w:rFonts w:ascii="Arial" w:hAnsi="Arial" w:cs="Arial"/>
          <w:sz w:val="24"/>
          <w:szCs w:val="24"/>
        </w:rPr>
        <w:t xml:space="preserve">, </w:t>
      </w:r>
      <w:r w:rsidR="009C44DC" w:rsidRPr="00C05BCE">
        <w:rPr>
          <w:rFonts w:ascii="Arial" w:hAnsi="Arial" w:cs="Arial"/>
          <w:sz w:val="24"/>
          <w:szCs w:val="24"/>
        </w:rPr>
        <w:t xml:space="preserve">informację </w:t>
      </w:r>
      <w:r w:rsidRPr="00C05BCE">
        <w:rPr>
          <w:rFonts w:ascii="Arial" w:hAnsi="Arial" w:cs="Arial"/>
          <w:sz w:val="24"/>
          <w:szCs w:val="24"/>
        </w:rPr>
        <w:t>o </w:t>
      </w:r>
      <w:r w:rsidR="009C44DC" w:rsidRPr="00C05BCE">
        <w:rPr>
          <w:rFonts w:ascii="Arial" w:hAnsi="Arial" w:cs="Arial"/>
          <w:sz w:val="24"/>
          <w:szCs w:val="24"/>
        </w:rPr>
        <w:t xml:space="preserve">składzie KOP, </w:t>
      </w:r>
      <w:r w:rsidRPr="00C05BCE">
        <w:rPr>
          <w:rFonts w:ascii="Arial" w:hAnsi="Arial" w:cs="Arial"/>
          <w:sz w:val="24"/>
          <w:szCs w:val="24"/>
        </w:rPr>
        <w:t>ze </w:t>
      </w:r>
      <w:r w:rsidR="009C44DC" w:rsidRPr="00C05BCE">
        <w:rPr>
          <w:rFonts w:ascii="Arial" w:hAnsi="Arial" w:cs="Arial"/>
          <w:sz w:val="24"/>
          <w:szCs w:val="24"/>
        </w:rPr>
        <w:t xml:space="preserve">wskazaniem osób, które uczestniczyły </w:t>
      </w:r>
      <w:r w:rsidRPr="00C05BCE">
        <w:rPr>
          <w:rFonts w:ascii="Arial" w:hAnsi="Arial" w:cs="Arial"/>
          <w:sz w:val="24"/>
          <w:szCs w:val="24"/>
        </w:rPr>
        <w:t>w </w:t>
      </w:r>
      <w:r w:rsidR="009C44DC" w:rsidRPr="00C05BCE">
        <w:rPr>
          <w:rFonts w:ascii="Arial" w:hAnsi="Arial" w:cs="Arial"/>
          <w:sz w:val="24"/>
          <w:szCs w:val="24"/>
        </w:rPr>
        <w:t>ocenie projektów</w:t>
      </w:r>
      <w:r w:rsidR="00894160" w:rsidRPr="00C05BCE">
        <w:rPr>
          <w:rFonts w:ascii="Arial" w:hAnsi="Arial" w:cs="Arial"/>
          <w:sz w:val="24"/>
          <w:szCs w:val="24"/>
        </w:rPr>
        <w:t xml:space="preserve"> </w:t>
      </w:r>
      <w:r w:rsidR="009C44DC" w:rsidRPr="00C05BCE">
        <w:rPr>
          <w:rFonts w:ascii="Arial" w:hAnsi="Arial" w:cs="Arial"/>
          <w:sz w:val="24"/>
          <w:szCs w:val="24"/>
        </w:rPr>
        <w:t>oraz kto był przewodniczącym KOP</w:t>
      </w:r>
      <w:r w:rsidR="0083448F" w:rsidRPr="00C05BCE">
        <w:rPr>
          <w:rFonts w:ascii="Arial" w:hAnsi="Arial" w:cs="Arial"/>
          <w:sz w:val="24"/>
          <w:szCs w:val="24"/>
        </w:rPr>
        <w:t>.</w:t>
      </w:r>
    </w:p>
    <w:p w14:paraId="491870A2" w14:textId="6141E2E3" w:rsidR="00381834" w:rsidRPr="00C05BCE" w:rsidRDefault="00FE01B7">
      <w:pPr>
        <w:pStyle w:val="Akapitzlist"/>
        <w:numPr>
          <w:ilvl w:val="0"/>
          <w:numId w:val="32"/>
        </w:numPr>
        <w:spacing w:line="360" w:lineRule="auto"/>
        <w:ind w:left="426" w:hanging="426"/>
        <w:rPr>
          <w:rFonts w:ascii="Arial" w:hAnsi="Arial" w:cs="Arial"/>
          <w:sz w:val="24"/>
          <w:szCs w:val="24"/>
        </w:rPr>
      </w:pPr>
      <w:r w:rsidRPr="00C05BCE">
        <w:rPr>
          <w:rFonts w:ascii="Arial" w:hAnsi="Arial" w:cs="Arial"/>
          <w:sz w:val="24"/>
          <w:szCs w:val="24"/>
        </w:rPr>
        <w:t>Po </w:t>
      </w:r>
      <w:r w:rsidR="00381834" w:rsidRPr="00C05BCE">
        <w:rPr>
          <w:rFonts w:ascii="Arial" w:hAnsi="Arial" w:cs="Arial"/>
          <w:sz w:val="24"/>
          <w:szCs w:val="24"/>
        </w:rPr>
        <w:t xml:space="preserve">wybraniu projektu </w:t>
      </w:r>
      <w:r w:rsidRPr="00C05BCE">
        <w:rPr>
          <w:rFonts w:ascii="Arial" w:hAnsi="Arial" w:cs="Arial"/>
          <w:sz w:val="24"/>
          <w:szCs w:val="24"/>
        </w:rPr>
        <w:t>do </w:t>
      </w:r>
      <w:r w:rsidR="00381834" w:rsidRPr="00C05BCE">
        <w:rPr>
          <w:rFonts w:ascii="Arial" w:hAnsi="Arial" w:cs="Arial"/>
          <w:sz w:val="24"/>
          <w:szCs w:val="24"/>
        </w:rPr>
        <w:t xml:space="preserve">dofinansowania, </w:t>
      </w:r>
      <w:r w:rsidR="00F4399C" w:rsidRPr="00C05BCE">
        <w:rPr>
          <w:rFonts w:ascii="Arial" w:hAnsi="Arial" w:cs="Arial"/>
          <w:sz w:val="24"/>
          <w:szCs w:val="24"/>
        </w:rPr>
        <w:t>I</w:t>
      </w:r>
      <w:r w:rsidR="0067246B" w:rsidRPr="00C05BCE">
        <w:rPr>
          <w:rFonts w:ascii="Arial" w:hAnsi="Arial" w:cs="Arial"/>
          <w:sz w:val="24"/>
          <w:szCs w:val="24"/>
        </w:rPr>
        <w:t>P</w:t>
      </w:r>
      <w:r w:rsidR="00F4399C" w:rsidRPr="00C05BCE">
        <w:rPr>
          <w:rFonts w:ascii="Arial" w:hAnsi="Arial" w:cs="Arial"/>
          <w:sz w:val="24"/>
          <w:szCs w:val="24"/>
        </w:rPr>
        <w:t xml:space="preserve"> </w:t>
      </w:r>
      <w:r w:rsidRPr="00C05BCE">
        <w:rPr>
          <w:rFonts w:ascii="Arial" w:hAnsi="Arial" w:cs="Arial"/>
          <w:sz w:val="24"/>
          <w:szCs w:val="24"/>
        </w:rPr>
        <w:t>w </w:t>
      </w:r>
      <w:r w:rsidR="00381834" w:rsidRPr="00C05BCE">
        <w:rPr>
          <w:rFonts w:ascii="Arial" w:hAnsi="Arial" w:cs="Arial"/>
          <w:sz w:val="24"/>
          <w:szCs w:val="24"/>
        </w:rPr>
        <w:t xml:space="preserve">informacji </w:t>
      </w:r>
      <w:r w:rsidRPr="00C05BCE">
        <w:rPr>
          <w:rFonts w:ascii="Arial" w:hAnsi="Arial" w:cs="Arial"/>
          <w:sz w:val="24"/>
          <w:szCs w:val="24"/>
        </w:rPr>
        <w:t>o </w:t>
      </w:r>
      <w:r w:rsidR="00381834" w:rsidRPr="00C05BCE">
        <w:rPr>
          <w:rFonts w:ascii="Arial" w:hAnsi="Arial" w:cs="Arial"/>
          <w:sz w:val="24"/>
          <w:szCs w:val="24"/>
        </w:rPr>
        <w:t xml:space="preserve">wyniku oceny </w:t>
      </w:r>
      <w:r w:rsidR="00F4537C" w:rsidRPr="00C05BCE">
        <w:rPr>
          <w:rFonts w:ascii="Arial" w:hAnsi="Arial" w:cs="Arial"/>
          <w:sz w:val="24"/>
          <w:szCs w:val="24"/>
        </w:rPr>
        <w:t>wskazuje wnioskodawcy</w:t>
      </w:r>
      <w:r w:rsidR="00530931" w:rsidRPr="00C05BCE">
        <w:rPr>
          <w:rFonts w:ascii="Arial" w:hAnsi="Arial" w:cs="Arial"/>
          <w:sz w:val="24"/>
          <w:szCs w:val="24"/>
        </w:rPr>
        <w:t xml:space="preserve"> </w:t>
      </w:r>
      <w:r w:rsidR="00381834" w:rsidRPr="00C05BCE">
        <w:rPr>
          <w:rFonts w:ascii="Arial" w:hAnsi="Arial" w:cs="Arial"/>
          <w:sz w:val="24"/>
          <w:szCs w:val="24"/>
        </w:rPr>
        <w:t xml:space="preserve">jakie dokumenty </w:t>
      </w:r>
      <w:r w:rsidR="00F12AE3" w:rsidRPr="00C05BCE">
        <w:rPr>
          <w:rFonts w:ascii="Arial" w:hAnsi="Arial" w:cs="Arial"/>
          <w:sz w:val="24"/>
          <w:szCs w:val="24"/>
        </w:rPr>
        <w:t xml:space="preserve">są </w:t>
      </w:r>
      <w:r w:rsidR="00381834" w:rsidRPr="00C05BCE">
        <w:rPr>
          <w:rFonts w:ascii="Arial" w:hAnsi="Arial" w:cs="Arial"/>
          <w:sz w:val="24"/>
          <w:szCs w:val="24"/>
        </w:rPr>
        <w:t xml:space="preserve">niezbędne </w:t>
      </w:r>
      <w:r w:rsidRPr="00C05BCE">
        <w:rPr>
          <w:rFonts w:ascii="Arial" w:hAnsi="Arial" w:cs="Arial"/>
          <w:sz w:val="24"/>
          <w:szCs w:val="24"/>
        </w:rPr>
        <w:t>do </w:t>
      </w:r>
      <w:r w:rsidR="00381834" w:rsidRPr="00C05BCE">
        <w:rPr>
          <w:rFonts w:ascii="Arial" w:hAnsi="Arial" w:cs="Arial"/>
          <w:sz w:val="24"/>
          <w:szCs w:val="24"/>
        </w:rPr>
        <w:t xml:space="preserve">zawarcia umowy </w:t>
      </w:r>
      <w:r w:rsidRPr="00C05BCE">
        <w:rPr>
          <w:rFonts w:ascii="Arial" w:hAnsi="Arial" w:cs="Arial"/>
          <w:sz w:val="24"/>
          <w:szCs w:val="24"/>
        </w:rPr>
        <w:t>o </w:t>
      </w:r>
      <w:r w:rsidR="00381834" w:rsidRPr="00C05BCE">
        <w:rPr>
          <w:rFonts w:ascii="Arial" w:hAnsi="Arial" w:cs="Arial"/>
          <w:sz w:val="24"/>
          <w:szCs w:val="24"/>
        </w:rPr>
        <w:t>dofin</w:t>
      </w:r>
      <w:r w:rsidR="00FB2124" w:rsidRPr="00C05BCE">
        <w:rPr>
          <w:rFonts w:ascii="Arial" w:hAnsi="Arial" w:cs="Arial"/>
          <w:sz w:val="24"/>
          <w:szCs w:val="24"/>
        </w:rPr>
        <w:t xml:space="preserve">ansowanie projektu, </w:t>
      </w:r>
      <w:r w:rsidRPr="00C05BCE">
        <w:rPr>
          <w:rFonts w:ascii="Arial" w:hAnsi="Arial" w:cs="Arial"/>
          <w:sz w:val="24"/>
          <w:szCs w:val="24"/>
        </w:rPr>
        <w:t>w </w:t>
      </w:r>
      <w:r w:rsidR="00F4537C" w:rsidRPr="00C05BCE">
        <w:rPr>
          <w:rFonts w:ascii="Arial" w:hAnsi="Arial" w:cs="Arial"/>
          <w:sz w:val="24"/>
          <w:szCs w:val="24"/>
        </w:rPr>
        <w:t xml:space="preserve">jaki sposób </w:t>
      </w:r>
      <w:r w:rsidRPr="00C05BCE">
        <w:rPr>
          <w:rFonts w:ascii="Arial" w:hAnsi="Arial" w:cs="Arial"/>
          <w:sz w:val="24"/>
          <w:szCs w:val="24"/>
        </w:rPr>
        <w:t>i w </w:t>
      </w:r>
      <w:r w:rsidR="009349AF" w:rsidRPr="00C05BCE">
        <w:rPr>
          <w:rFonts w:ascii="Arial" w:hAnsi="Arial" w:cs="Arial"/>
          <w:sz w:val="24"/>
          <w:szCs w:val="24"/>
        </w:rPr>
        <w:t xml:space="preserve">jakim terminie </w:t>
      </w:r>
      <w:r w:rsidR="006C26C8" w:rsidRPr="00C05BCE">
        <w:rPr>
          <w:rFonts w:ascii="Arial" w:hAnsi="Arial" w:cs="Arial"/>
          <w:sz w:val="24"/>
          <w:szCs w:val="24"/>
        </w:rPr>
        <w:t>powinny zostać</w:t>
      </w:r>
      <w:r w:rsidR="00F4537C" w:rsidRPr="00C05BCE">
        <w:rPr>
          <w:rFonts w:ascii="Arial" w:hAnsi="Arial" w:cs="Arial"/>
          <w:sz w:val="24"/>
          <w:szCs w:val="24"/>
        </w:rPr>
        <w:t xml:space="preserve"> </w:t>
      </w:r>
      <w:r w:rsidR="006C26C8" w:rsidRPr="00C05BCE">
        <w:rPr>
          <w:rFonts w:ascii="Arial" w:hAnsi="Arial" w:cs="Arial"/>
          <w:sz w:val="24"/>
          <w:szCs w:val="24"/>
        </w:rPr>
        <w:t xml:space="preserve">dostarczone </w:t>
      </w:r>
      <w:r w:rsidRPr="00C05BCE">
        <w:rPr>
          <w:rFonts w:ascii="Arial" w:hAnsi="Arial" w:cs="Arial"/>
          <w:sz w:val="24"/>
          <w:szCs w:val="24"/>
        </w:rPr>
        <w:t>do </w:t>
      </w:r>
      <w:r w:rsidR="00F4399C" w:rsidRPr="00C05BCE">
        <w:rPr>
          <w:rFonts w:ascii="Arial" w:hAnsi="Arial" w:cs="Arial"/>
          <w:sz w:val="24"/>
          <w:szCs w:val="24"/>
        </w:rPr>
        <w:t>I</w:t>
      </w:r>
      <w:r w:rsidR="0067246B" w:rsidRPr="00C05BCE">
        <w:rPr>
          <w:rFonts w:ascii="Arial" w:hAnsi="Arial" w:cs="Arial"/>
          <w:sz w:val="24"/>
          <w:szCs w:val="24"/>
        </w:rPr>
        <w:t>P</w:t>
      </w:r>
      <w:r w:rsidR="00381834" w:rsidRPr="00C05BCE">
        <w:rPr>
          <w:rFonts w:ascii="Arial" w:hAnsi="Arial" w:cs="Arial"/>
          <w:sz w:val="24"/>
          <w:szCs w:val="24"/>
        </w:rPr>
        <w:t xml:space="preserve">. </w:t>
      </w:r>
    </w:p>
    <w:p w14:paraId="0B3B4B3C" w14:textId="21F50D06" w:rsidR="00BE468F" w:rsidRDefault="00FE01B7" w:rsidP="00BE468F">
      <w:pPr>
        <w:pStyle w:val="Akapitzlist"/>
        <w:numPr>
          <w:ilvl w:val="0"/>
          <w:numId w:val="32"/>
        </w:numPr>
        <w:spacing w:line="360" w:lineRule="auto"/>
        <w:ind w:left="426" w:hanging="426"/>
        <w:rPr>
          <w:rFonts w:ascii="Arial" w:hAnsi="Arial" w:cs="Arial"/>
          <w:sz w:val="24"/>
          <w:szCs w:val="24"/>
        </w:rPr>
      </w:pPr>
      <w:r w:rsidRPr="00C05BCE">
        <w:rPr>
          <w:rFonts w:ascii="Arial" w:hAnsi="Arial" w:cs="Arial"/>
          <w:sz w:val="24"/>
          <w:szCs w:val="24"/>
        </w:rPr>
        <w:t>W </w:t>
      </w:r>
      <w:r w:rsidR="00381834" w:rsidRPr="00C05BCE">
        <w:rPr>
          <w:rFonts w:ascii="Arial" w:hAnsi="Arial" w:cs="Arial"/>
          <w:sz w:val="24"/>
          <w:szCs w:val="24"/>
        </w:rPr>
        <w:t xml:space="preserve">przypadku negatywnej oceny projektu informacja </w:t>
      </w:r>
      <w:r w:rsidRPr="00C05BCE">
        <w:rPr>
          <w:rFonts w:ascii="Arial" w:hAnsi="Arial" w:cs="Arial"/>
          <w:sz w:val="24"/>
          <w:szCs w:val="24"/>
        </w:rPr>
        <w:t>o </w:t>
      </w:r>
      <w:r w:rsidR="00381834" w:rsidRPr="00C05BCE">
        <w:rPr>
          <w:rFonts w:ascii="Arial" w:hAnsi="Arial" w:cs="Arial"/>
          <w:sz w:val="24"/>
          <w:szCs w:val="24"/>
        </w:rPr>
        <w:t>wyniku oceny zawiera uzasadnienie wyniku oceny.</w:t>
      </w:r>
      <w:r w:rsidR="00DE26B0" w:rsidRPr="00C05BCE">
        <w:rPr>
          <w:rFonts w:ascii="Arial" w:hAnsi="Arial" w:cs="Arial"/>
          <w:sz w:val="24"/>
          <w:szCs w:val="24"/>
        </w:rPr>
        <w:t xml:space="preserve"> </w:t>
      </w:r>
    </w:p>
    <w:p w14:paraId="510160F7" w14:textId="77777777" w:rsidR="00BE468F" w:rsidRPr="009657AC" w:rsidRDefault="00BE468F" w:rsidP="009657AC">
      <w:pPr>
        <w:pStyle w:val="Akapitzlist"/>
        <w:spacing w:line="360" w:lineRule="auto"/>
        <w:ind w:left="426"/>
        <w:rPr>
          <w:rFonts w:ascii="Arial" w:hAnsi="Arial" w:cs="Arial"/>
          <w:sz w:val="24"/>
          <w:szCs w:val="24"/>
        </w:rPr>
      </w:pPr>
    </w:p>
    <w:p w14:paraId="7A2F9D5D" w14:textId="1CFFCBDB" w:rsidR="009C428F" w:rsidRPr="00C05BCE" w:rsidRDefault="00A51E82" w:rsidP="0097125E">
      <w:pPr>
        <w:pStyle w:val="Nagwek1"/>
        <w:spacing w:before="240" w:after="240" w:line="240" w:lineRule="auto"/>
        <w:rPr>
          <w:rFonts w:ascii="Arial" w:hAnsi="Arial" w:cs="Arial"/>
          <w:sz w:val="36"/>
          <w:szCs w:val="36"/>
        </w:rPr>
      </w:pPr>
      <w:bookmarkStart w:id="18" w:name="_Toc134095431"/>
      <w:r w:rsidRPr="00C05BCE">
        <w:rPr>
          <w:rFonts w:ascii="Arial" w:hAnsi="Arial" w:cs="Arial"/>
          <w:color w:val="0070C0"/>
          <w:sz w:val="36"/>
          <w:szCs w:val="36"/>
        </w:rPr>
        <w:t xml:space="preserve">§ </w:t>
      </w:r>
      <w:r w:rsidR="00D27A48" w:rsidRPr="00C05BCE">
        <w:rPr>
          <w:rFonts w:ascii="Arial" w:hAnsi="Arial" w:cs="Arial"/>
          <w:color w:val="0070C0"/>
          <w:sz w:val="36"/>
          <w:szCs w:val="36"/>
        </w:rPr>
        <w:t>1</w:t>
      </w:r>
      <w:r w:rsidR="0060496A" w:rsidRPr="00C05BCE">
        <w:rPr>
          <w:rFonts w:ascii="Arial" w:hAnsi="Arial" w:cs="Arial"/>
          <w:color w:val="0070C0"/>
          <w:sz w:val="36"/>
          <w:szCs w:val="36"/>
        </w:rPr>
        <w:t>0</w:t>
      </w:r>
      <w:r w:rsidR="00D27A48" w:rsidRPr="00C05BCE">
        <w:rPr>
          <w:rFonts w:ascii="Arial" w:hAnsi="Arial" w:cs="Arial"/>
          <w:color w:val="0070C0"/>
          <w:sz w:val="36"/>
          <w:szCs w:val="36"/>
        </w:rPr>
        <w:t xml:space="preserve">. </w:t>
      </w:r>
      <w:r w:rsidR="009C428F" w:rsidRPr="00C05BCE">
        <w:rPr>
          <w:rFonts w:ascii="Arial" w:hAnsi="Arial" w:cs="Arial"/>
          <w:color w:val="0070C0"/>
          <w:sz w:val="36"/>
          <w:szCs w:val="36"/>
        </w:rPr>
        <w:t xml:space="preserve">Umowa </w:t>
      </w:r>
      <w:r w:rsidR="00FE01B7" w:rsidRPr="00C05BCE">
        <w:rPr>
          <w:rFonts w:ascii="Arial" w:hAnsi="Arial" w:cs="Arial"/>
          <w:color w:val="0070C0"/>
          <w:sz w:val="36"/>
          <w:szCs w:val="36"/>
        </w:rPr>
        <w:t>o </w:t>
      </w:r>
      <w:r w:rsidR="009C428F" w:rsidRPr="00C05BCE">
        <w:rPr>
          <w:rFonts w:ascii="Arial" w:hAnsi="Arial" w:cs="Arial"/>
          <w:color w:val="0070C0"/>
          <w:sz w:val="36"/>
          <w:szCs w:val="36"/>
        </w:rPr>
        <w:t>dofinansowanie</w:t>
      </w:r>
      <w:r w:rsidR="008C0A09" w:rsidRPr="00C05BCE">
        <w:rPr>
          <w:rFonts w:ascii="Arial" w:hAnsi="Arial" w:cs="Arial"/>
          <w:color w:val="0070C0"/>
          <w:sz w:val="36"/>
          <w:szCs w:val="36"/>
        </w:rPr>
        <w:t xml:space="preserve"> projektu</w:t>
      </w:r>
      <w:bookmarkEnd w:id="18"/>
    </w:p>
    <w:p w14:paraId="2DC947C3" w14:textId="2957CE7F" w:rsidR="00FA20BA" w:rsidRPr="00C05BCE" w:rsidRDefault="00FE6F2A" w:rsidP="0060496A">
      <w:pPr>
        <w:pStyle w:val="Akapitzlist"/>
        <w:numPr>
          <w:ilvl w:val="1"/>
          <w:numId w:val="39"/>
        </w:numPr>
        <w:autoSpaceDE w:val="0"/>
        <w:autoSpaceDN w:val="0"/>
        <w:adjustRightInd w:val="0"/>
        <w:spacing w:after="0" w:line="360" w:lineRule="auto"/>
        <w:ind w:left="426" w:hanging="426"/>
        <w:rPr>
          <w:rFonts w:ascii="Arial" w:hAnsi="Arial" w:cs="Arial"/>
          <w:sz w:val="24"/>
          <w:szCs w:val="24"/>
        </w:rPr>
      </w:pPr>
      <w:r w:rsidRPr="00C05BCE">
        <w:rPr>
          <w:rFonts w:ascii="Arial" w:hAnsi="Arial" w:cs="Arial"/>
          <w:sz w:val="24"/>
          <w:szCs w:val="24"/>
        </w:rPr>
        <w:t>W</w:t>
      </w:r>
      <w:r>
        <w:rPr>
          <w:rFonts w:ascii="Arial" w:hAnsi="Arial" w:cs="Arial"/>
          <w:sz w:val="24"/>
          <w:szCs w:val="24"/>
        </w:rPr>
        <w:t> </w:t>
      </w:r>
      <w:r w:rsidR="002C5B12" w:rsidRPr="00C05BCE">
        <w:rPr>
          <w:rFonts w:ascii="Arial" w:hAnsi="Arial" w:cs="Arial"/>
          <w:sz w:val="24"/>
          <w:szCs w:val="24"/>
        </w:rPr>
        <w:t xml:space="preserve">celu objęcia projektu dofinansowaniem IP, </w:t>
      </w:r>
      <w:r w:rsidRPr="00C05BCE">
        <w:rPr>
          <w:rFonts w:ascii="Arial" w:hAnsi="Arial" w:cs="Arial"/>
          <w:sz w:val="24"/>
          <w:szCs w:val="24"/>
        </w:rPr>
        <w:t>po</w:t>
      </w:r>
      <w:r>
        <w:rPr>
          <w:rFonts w:ascii="Arial" w:hAnsi="Arial" w:cs="Arial"/>
          <w:sz w:val="24"/>
          <w:szCs w:val="24"/>
        </w:rPr>
        <w:t> </w:t>
      </w:r>
      <w:r w:rsidR="002C5B12" w:rsidRPr="00C05BCE">
        <w:rPr>
          <w:rFonts w:ascii="Arial" w:hAnsi="Arial" w:cs="Arial"/>
          <w:sz w:val="24"/>
          <w:szCs w:val="24"/>
        </w:rPr>
        <w:t xml:space="preserve">wybraniu go </w:t>
      </w:r>
      <w:r w:rsidRPr="00C05BCE">
        <w:rPr>
          <w:rFonts w:ascii="Arial" w:hAnsi="Arial" w:cs="Arial"/>
          <w:sz w:val="24"/>
          <w:szCs w:val="24"/>
        </w:rPr>
        <w:t>do</w:t>
      </w:r>
      <w:r>
        <w:rPr>
          <w:rFonts w:ascii="Arial" w:hAnsi="Arial" w:cs="Arial"/>
          <w:sz w:val="24"/>
          <w:szCs w:val="24"/>
        </w:rPr>
        <w:t> </w:t>
      </w:r>
      <w:r w:rsidR="002C5B12" w:rsidRPr="00C05BCE">
        <w:rPr>
          <w:rFonts w:ascii="Arial" w:hAnsi="Arial" w:cs="Arial"/>
          <w:sz w:val="24"/>
          <w:szCs w:val="24"/>
        </w:rPr>
        <w:t xml:space="preserve">dofinansowania, zawiera </w:t>
      </w:r>
      <w:r w:rsidRPr="00C05BCE">
        <w:rPr>
          <w:rFonts w:ascii="Arial" w:hAnsi="Arial" w:cs="Arial"/>
          <w:sz w:val="24"/>
          <w:szCs w:val="24"/>
        </w:rPr>
        <w:t>z</w:t>
      </w:r>
      <w:r>
        <w:rPr>
          <w:rFonts w:ascii="Arial" w:hAnsi="Arial" w:cs="Arial"/>
          <w:sz w:val="24"/>
          <w:szCs w:val="24"/>
        </w:rPr>
        <w:t> </w:t>
      </w:r>
      <w:r w:rsidR="009D4625" w:rsidRPr="00C05BCE">
        <w:rPr>
          <w:rFonts w:ascii="Arial" w:hAnsi="Arial" w:cs="Arial"/>
          <w:sz w:val="24"/>
          <w:szCs w:val="24"/>
        </w:rPr>
        <w:t xml:space="preserve">wnioskodawcą umowę </w:t>
      </w:r>
      <w:r w:rsidRPr="00C05BCE">
        <w:rPr>
          <w:rFonts w:ascii="Arial" w:hAnsi="Arial" w:cs="Arial"/>
          <w:sz w:val="24"/>
          <w:szCs w:val="24"/>
        </w:rPr>
        <w:t>o</w:t>
      </w:r>
      <w:r>
        <w:rPr>
          <w:rFonts w:ascii="Arial" w:hAnsi="Arial" w:cs="Arial"/>
          <w:sz w:val="24"/>
          <w:szCs w:val="24"/>
        </w:rPr>
        <w:t> </w:t>
      </w:r>
      <w:r w:rsidR="009D4625" w:rsidRPr="00C05BCE">
        <w:rPr>
          <w:rFonts w:ascii="Arial" w:hAnsi="Arial" w:cs="Arial"/>
          <w:sz w:val="24"/>
          <w:szCs w:val="24"/>
        </w:rPr>
        <w:t xml:space="preserve">dofinansowanie projektu. </w:t>
      </w:r>
      <w:r w:rsidR="0050621E" w:rsidRPr="00C05BCE">
        <w:rPr>
          <w:rFonts w:ascii="Arial" w:hAnsi="Arial" w:cs="Arial"/>
          <w:sz w:val="24"/>
          <w:szCs w:val="24"/>
        </w:rPr>
        <w:t xml:space="preserve">Zawarcie umowy </w:t>
      </w:r>
      <w:r w:rsidR="00FE01B7" w:rsidRPr="00C05BCE">
        <w:rPr>
          <w:rFonts w:ascii="Arial" w:hAnsi="Arial" w:cs="Arial"/>
          <w:sz w:val="24"/>
          <w:szCs w:val="24"/>
        </w:rPr>
        <w:t>o </w:t>
      </w:r>
      <w:r w:rsidR="0050621E" w:rsidRPr="00C05BCE">
        <w:rPr>
          <w:rFonts w:ascii="Arial" w:hAnsi="Arial" w:cs="Arial"/>
          <w:sz w:val="24"/>
          <w:szCs w:val="24"/>
        </w:rPr>
        <w:t xml:space="preserve">dofinansowanie projektu możliwe jest </w:t>
      </w:r>
      <w:r w:rsidR="00FE01B7" w:rsidRPr="00C05BCE">
        <w:rPr>
          <w:rFonts w:ascii="Arial" w:hAnsi="Arial" w:cs="Arial"/>
          <w:sz w:val="24"/>
          <w:szCs w:val="24"/>
        </w:rPr>
        <w:t>w </w:t>
      </w:r>
      <w:r w:rsidR="0050621E" w:rsidRPr="00C05BCE">
        <w:rPr>
          <w:rFonts w:ascii="Arial" w:hAnsi="Arial" w:cs="Arial"/>
          <w:sz w:val="24"/>
          <w:szCs w:val="24"/>
        </w:rPr>
        <w:t xml:space="preserve">siedzibie </w:t>
      </w:r>
      <w:r w:rsidR="00DE26B0" w:rsidRPr="00C05BCE">
        <w:rPr>
          <w:rFonts w:ascii="Arial" w:hAnsi="Arial" w:cs="Arial"/>
          <w:sz w:val="24"/>
          <w:szCs w:val="24"/>
        </w:rPr>
        <w:t>IP</w:t>
      </w:r>
      <w:r w:rsidR="009D4625" w:rsidRPr="00C05BCE">
        <w:rPr>
          <w:rFonts w:ascii="Arial" w:hAnsi="Arial" w:cs="Arial"/>
          <w:sz w:val="24"/>
          <w:szCs w:val="24"/>
        </w:rPr>
        <w:t xml:space="preserve">, korespondencyjnie </w:t>
      </w:r>
      <w:r w:rsidR="0050621E" w:rsidRPr="00C05BCE">
        <w:rPr>
          <w:rFonts w:ascii="Arial" w:hAnsi="Arial" w:cs="Arial"/>
          <w:sz w:val="24"/>
          <w:szCs w:val="24"/>
        </w:rPr>
        <w:t xml:space="preserve">lub </w:t>
      </w:r>
      <w:r w:rsidR="00FE01B7" w:rsidRPr="00C05BCE">
        <w:rPr>
          <w:rFonts w:ascii="Arial" w:hAnsi="Arial" w:cs="Arial"/>
          <w:sz w:val="24"/>
          <w:szCs w:val="24"/>
        </w:rPr>
        <w:t>w </w:t>
      </w:r>
      <w:r w:rsidR="0050621E" w:rsidRPr="00C05BCE">
        <w:rPr>
          <w:rFonts w:ascii="Arial" w:hAnsi="Arial" w:cs="Arial"/>
          <w:sz w:val="24"/>
          <w:szCs w:val="24"/>
        </w:rPr>
        <w:t xml:space="preserve">formie elektronicznej. </w:t>
      </w:r>
      <w:r w:rsidR="006A395D" w:rsidRPr="00C05BCE">
        <w:rPr>
          <w:rFonts w:ascii="Arial" w:hAnsi="Arial" w:cs="Arial"/>
          <w:sz w:val="24"/>
          <w:szCs w:val="24"/>
        </w:rPr>
        <w:t xml:space="preserve">Wybór sposobu zawierania umowy </w:t>
      </w:r>
      <w:r w:rsidRPr="00C05BCE">
        <w:rPr>
          <w:rFonts w:ascii="Arial" w:hAnsi="Arial" w:cs="Arial"/>
          <w:sz w:val="24"/>
          <w:szCs w:val="24"/>
        </w:rPr>
        <w:t>o</w:t>
      </w:r>
      <w:r>
        <w:rPr>
          <w:rFonts w:ascii="Arial" w:hAnsi="Arial" w:cs="Arial"/>
          <w:sz w:val="24"/>
          <w:szCs w:val="24"/>
        </w:rPr>
        <w:t> </w:t>
      </w:r>
      <w:r w:rsidR="006A395D" w:rsidRPr="00C05BCE">
        <w:rPr>
          <w:rFonts w:ascii="Arial" w:hAnsi="Arial" w:cs="Arial"/>
          <w:sz w:val="24"/>
          <w:szCs w:val="24"/>
        </w:rPr>
        <w:t xml:space="preserve">dofinansowanie projektu nastąpi </w:t>
      </w:r>
      <w:r w:rsidRPr="00C05BCE">
        <w:rPr>
          <w:rFonts w:ascii="Arial" w:hAnsi="Arial" w:cs="Arial"/>
          <w:sz w:val="24"/>
          <w:szCs w:val="24"/>
        </w:rPr>
        <w:t>w</w:t>
      </w:r>
      <w:r>
        <w:rPr>
          <w:rFonts w:ascii="Arial" w:hAnsi="Arial" w:cs="Arial"/>
          <w:sz w:val="24"/>
          <w:szCs w:val="24"/>
        </w:rPr>
        <w:t> </w:t>
      </w:r>
      <w:r w:rsidR="006A395D" w:rsidRPr="00C05BCE">
        <w:rPr>
          <w:rFonts w:ascii="Arial" w:hAnsi="Arial" w:cs="Arial"/>
          <w:sz w:val="24"/>
          <w:szCs w:val="24"/>
        </w:rPr>
        <w:t xml:space="preserve">wyniku ustaleń pomiędzy wnioskodawcą </w:t>
      </w:r>
      <w:r w:rsidRPr="00C05BCE">
        <w:rPr>
          <w:rFonts w:ascii="Arial" w:hAnsi="Arial" w:cs="Arial"/>
          <w:sz w:val="24"/>
          <w:szCs w:val="24"/>
        </w:rPr>
        <w:t>a</w:t>
      </w:r>
      <w:r>
        <w:rPr>
          <w:rFonts w:ascii="Arial" w:hAnsi="Arial" w:cs="Arial"/>
          <w:sz w:val="24"/>
          <w:szCs w:val="24"/>
        </w:rPr>
        <w:t> </w:t>
      </w:r>
      <w:r w:rsidR="006A395D" w:rsidRPr="00C05BCE">
        <w:rPr>
          <w:rFonts w:ascii="Arial" w:hAnsi="Arial" w:cs="Arial"/>
          <w:sz w:val="24"/>
          <w:szCs w:val="24"/>
        </w:rPr>
        <w:t>IP.</w:t>
      </w:r>
    </w:p>
    <w:p w14:paraId="1DD2C255" w14:textId="40810596" w:rsidR="00A75CAC" w:rsidRPr="00C05BCE" w:rsidRDefault="008C0A09">
      <w:pPr>
        <w:pStyle w:val="Akapitzlist"/>
        <w:numPr>
          <w:ilvl w:val="1"/>
          <w:numId w:val="39"/>
        </w:numPr>
        <w:autoSpaceDE w:val="0"/>
        <w:autoSpaceDN w:val="0"/>
        <w:adjustRightInd w:val="0"/>
        <w:spacing w:after="0" w:line="360" w:lineRule="auto"/>
        <w:ind w:left="426" w:hanging="426"/>
        <w:rPr>
          <w:rFonts w:ascii="Arial" w:hAnsi="Arial" w:cs="Arial"/>
          <w:sz w:val="24"/>
          <w:szCs w:val="24"/>
        </w:rPr>
      </w:pPr>
      <w:r w:rsidRPr="00C05BCE">
        <w:rPr>
          <w:rFonts w:ascii="Arial" w:hAnsi="Arial" w:cs="Arial"/>
          <w:color w:val="000000"/>
          <w:sz w:val="24"/>
          <w:szCs w:val="24"/>
        </w:rPr>
        <w:t xml:space="preserve">Wnioskodawca dostarcza dokumenty niezbędne </w:t>
      </w:r>
      <w:r w:rsidR="00FE01B7" w:rsidRPr="00C05BCE">
        <w:rPr>
          <w:rFonts w:ascii="Arial" w:hAnsi="Arial" w:cs="Arial"/>
          <w:color w:val="000000"/>
          <w:sz w:val="24"/>
          <w:szCs w:val="24"/>
        </w:rPr>
        <w:t>do </w:t>
      </w:r>
      <w:r w:rsidRPr="00C05BCE">
        <w:rPr>
          <w:rFonts w:ascii="Arial" w:hAnsi="Arial" w:cs="Arial"/>
          <w:color w:val="000000"/>
          <w:sz w:val="24"/>
          <w:szCs w:val="24"/>
        </w:rPr>
        <w:t xml:space="preserve">zawarcia umowy </w:t>
      </w:r>
      <w:r w:rsidR="00FE01B7" w:rsidRPr="00C05BCE">
        <w:rPr>
          <w:rFonts w:ascii="Arial" w:hAnsi="Arial" w:cs="Arial"/>
          <w:color w:val="000000"/>
          <w:sz w:val="24"/>
          <w:szCs w:val="24"/>
        </w:rPr>
        <w:t>o </w:t>
      </w:r>
      <w:r w:rsidRPr="00C05BCE">
        <w:rPr>
          <w:rFonts w:ascii="Arial" w:hAnsi="Arial" w:cs="Arial"/>
          <w:color w:val="000000"/>
          <w:sz w:val="24"/>
          <w:szCs w:val="24"/>
        </w:rPr>
        <w:t xml:space="preserve">dofinansowanie projektu </w:t>
      </w:r>
      <w:r w:rsidR="00FE01B7" w:rsidRPr="00C05BCE">
        <w:rPr>
          <w:rFonts w:ascii="Arial" w:hAnsi="Arial" w:cs="Arial"/>
          <w:color w:val="000000"/>
          <w:sz w:val="24"/>
          <w:szCs w:val="24"/>
        </w:rPr>
        <w:t>za </w:t>
      </w:r>
      <w:r w:rsidRPr="00C05BCE">
        <w:rPr>
          <w:rFonts w:ascii="Arial" w:hAnsi="Arial" w:cs="Arial"/>
          <w:color w:val="000000"/>
          <w:sz w:val="24"/>
          <w:szCs w:val="24"/>
        </w:rPr>
        <w:t xml:space="preserve">pośrednictwem SOWA EFS. Powinien to zrobić </w:t>
      </w:r>
      <w:r w:rsidR="00FE01B7" w:rsidRPr="00C05BCE">
        <w:rPr>
          <w:rFonts w:ascii="Arial" w:hAnsi="Arial" w:cs="Arial"/>
          <w:color w:val="000000"/>
          <w:sz w:val="24"/>
          <w:szCs w:val="24"/>
        </w:rPr>
        <w:t>w </w:t>
      </w:r>
      <w:r w:rsidRPr="00C05BCE">
        <w:rPr>
          <w:rFonts w:ascii="Arial" w:hAnsi="Arial" w:cs="Arial"/>
          <w:color w:val="000000"/>
          <w:sz w:val="24"/>
          <w:szCs w:val="24"/>
        </w:rPr>
        <w:t xml:space="preserve">terminie </w:t>
      </w:r>
      <w:r w:rsidR="008553AE" w:rsidRPr="00C05BCE">
        <w:rPr>
          <w:rFonts w:ascii="Arial" w:hAnsi="Arial" w:cs="Arial"/>
          <w:color w:val="000000"/>
          <w:sz w:val="24"/>
          <w:szCs w:val="24"/>
        </w:rPr>
        <w:t xml:space="preserve">… </w:t>
      </w:r>
      <w:r w:rsidRPr="00C05BCE">
        <w:rPr>
          <w:rFonts w:ascii="Arial" w:hAnsi="Arial" w:cs="Arial"/>
          <w:color w:val="000000"/>
          <w:sz w:val="24"/>
          <w:szCs w:val="24"/>
        </w:rPr>
        <w:t xml:space="preserve">dni kalendarzowych od daty wezwania przekazanego przez </w:t>
      </w:r>
      <w:r w:rsidR="00DE26B0" w:rsidRPr="00C05BCE">
        <w:rPr>
          <w:rFonts w:ascii="Arial" w:hAnsi="Arial" w:cs="Arial"/>
          <w:color w:val="000000"/>
          <w:sz w:val="24"/>
          <w:szCs w:val="24"/>
        </w:rPr>
        <w:t xml:space="preserve">IP </w:t>
      </w:r>
      <w:r w:rsidR="00FE01B7" w:rsidRPr="00C05BCE">
        <w:rPr>
          <w:rFonts w:ascii="Arial" w:hAnsi="Arial" w:cs="Arial"/>
          <w:color w:val="000000"/>
          <w:sz w:val="24"/>
          <w:szCs w:val="24"/>
        </w:rPr>
        <w:t>w </w:t>
      </w:r>
      <w:r w:rsidRPr="00C05BCE">
        <w:rPr>
          <w:rFonts w:ascii="Arial" w:hAnsi="Arial" w:cs="Arial"/>
          <w:color w:val="000000"/>
          <w:sz w:val="24"/>
          <w:szCs w:val="24"/>
        </w:rPr>
        <w:t xml:space="preserve">SOWA EFS. </w:t>
      </w:r>
      <w:r w:rsidR="00DE26B0" w:rsidRPr="00C05BCE">
        <w:rPr>
          <w:rFonts w:ascii="Arial" w:hAnsi="Arial" w:cs="Arial"/>
          <w:color w:val="000000"/>
          <w:sz w:val="24"/>
          <w:szCs w:val="24"/>
        </w:rPr>
        <w:t xml:space="preserve">IP </w:t>
      </w:r>
      <w:r w:rsidR="00961050" w:rsidRPr="00C05BCE">
        <w:rPr>
          <w:rFonts w:ascii="Arial" w:hAnsi="Arial" w:cs="Arial"/>
          <w:color w:val="000000"/>
          <w:sz w:val="24"/>
          <w:szCs w:val="24"/>
        </w:rPr>
        <w:t xml:space="preserve">przekaże </w:t>
      </w:r>
      <w:r w:rsidR="00A75CAC" w:rsidRPr="00C05BCE">
        <w:rPr>
          <w:rFonts w:ascii="Arial" w:hAnsi="Arial" w:cs="Arial"/>
          <w:color w:val="000000"/>
          <w:sz w:val="24"/>
          <w:szCs w:val="24"/>
        </w:rPr>
        <w:t xml:space="preserve">wnioskodawcy </w:t>
      </w:r>
      <w:r w:rsidR="00A75CAC" w:rsidRPr="00C05BCE">
        <w:rPr>
          <w:rFonts w:ascii="Arial" w:hAnsi="Arial" w:cs="Arial"/>
          <w:sz w:val="24"/>
          <w:szCs w:val="24"/>
        </w:rPr>
        <w:t xml:space="preserve">wzory załączników (jeśli </w:t>
      </w:r>
      <w:r w:rsidR="00DE26B0" w:rsidRPr="00C05BCE">
        <w:rPr>
          <w:rFonts w:ascii="Arial" w:hAnsi="Arial" w:cs="Arial"/>
          <w:sz w:val="24"/>
          <w:szCs w:val="24"/>
        </w:rPr>
        <w:t xml:space="preserve">IP </w:t>
      </w:r>
      <w:r w:rsidR="00A75CAC" w:rsidRPr="00C05BCE">
        <w:rPr>
          <w:rFonts w:ascii="Arial" w:hAnsi="Arial" w:cs="Arial"/>
          <w:sz w:val="24"/>
          <w:szCs w:val="24"/>
        </w:rPr>
        <w:t xml:space="preserve">dysponuje takimi wzorami) </w:t>
      </w:r>
      <w:r w:rsidR="00FE6F2A" w:rsidRPr="00C05BCE">
        <w:rPr>
          <w:rFonts w:ascii="Arial" w:hAnsi="Arial" w:cs="Arial"/>
          <w:sz w:val="24"/>
          <w:szCs w:val="24"/>
        </w:rPr>
        <w:t>w</w:t>
      </w:r>
      <w:r w:rsidR="00FE6F2A">
        <w:rPr>
          <w:rFonts w:ascii="Arial" w:hAnsi="Arial" w:cs="Arial"/>
          <w:sz w:val="24"/>
          <w:szCs w:val="24"/>
        </w:rPr>
        <w:t> </w:t>
      </w:r>
      <w:r w:rsidR="009D4625" w:rsidRPr="00C05BCE">
        <w:rPr>
          <w:rFonts w:ascii="Arial" w:hAnsi="Arial" w:cs="Arial"/>
          <w:sz w:val="24"/>
          <w:szCs w:val="24"/>
        </w:rPr>
        <w:t xml:space="preserve">SOWA EFS lub </w:t>
      </w:r>
      <w:r w:rsidR="00FE01B7" w:rsidRPr="00C05BCE">
        <w:rPr>
          <w:rFonts w:ascii="Arial" w:hAnsi="Arial" w:cs="Arial"/>
          <w:sz w:val="24"/>
          <w:szCs w:val="24"/>
        </w:rPr>
        <w:t>na </w:t>
      </w:r>
      <w:r w:rsidR="00A75CAC" w:rsidRPr="00C05BCE">
        <w:rPr>
          <w:rFonts w:ascii="Arial" w:hAnsi="Arial" w:cs="Arial"/>
          <w:sz w:val="24"/>
          <w:szCs w:val="24"/>
        </w:rPr>
        <w:t xml:space="preserve">adres </w:t>
      </w:r>
      <w:r w:rsidR="0038740D" w:rsidRPr="00C05BCE">
        <w:rPr>
          <w:rFonts w:ascii="Arial" w:hAnsi="Arial" w:cs="Arial"/>
          <w:sz w:val="24"/>
          <w:szCs w:val="24"/>
        </w:rPr>
        <w:t>e-mail</w:t>
      </w:r>
      <w:r w:rsidR="00A75CAC" w:rsidRPr="00C05BCE">
        <w:rPr>
          <w:rFonts w:ascii="Arial" w:hAnsi="Arial" w:cs="Arial"/>
          <w:sz w:val="24"/>
          <w:szCs w:val="24"/>
        </w:rPr>
        <w:t xml:space="preserve"> wskazany we wniosku.</w:t>
      </w:r>
    </w:p>
    <w:p w14:paraId="3975FD16" w14:textId="77777777" w:rsidR="0038740D" w:rsidRPr="00C05BCE" w:rsidRDefault="0038740D" w:rsidP="0038740D">
      <w:pPr>
        <w:pStyle w:val="Akapitzlist"/>
        <w:autoSpaceDE w:val="0"/>
        <w:autoSpaceDN w:val="0"/>
        <w:adjustRightInd w:val="0"/>
        <w:spacing w:after="0" w:line="360" w:lineRule="auto"/>
        <w:ind w:left="432"/>
        <w:rPr>
          <w:rFonts w:ascii="Arial" w:hAnsi="Arial" w:cs="Arial"/>
          <w:sz w:val="24"/>
          <w:szCs w:val="24"/>
        </w:rPr>
      </w:pPr>
    </w:p>
    <w:p w14:paraId="7E7B1665" w14:textId="77777777" w:rsidR="00A75CAC" w:rsidRPr="00C05BCE" w:rsidRDefault="00A75CAC" w:rsidP="0038740D">
      <w:pPr>
        <w:autoSpaceDE w:val="0"/>
        <w:autoSpaceDN w:val="0"/>
        <w:adjustRightInd w:val="0"/>
        <w:spacing w:after="0" w:line="360" w:lineRule="auto"/>
        <w:ind w:left="425"/>
        <w:rPr>
          <w:rFonts w:ascii="Arial" w:hAnsi="Arial" w:cs="Arial"/>
          <w:color w:val="005FFF"/>
          <w:sz w:val="24"/>
          <w:szCs w:val="24"/>
        </w:rPr>
      </w:pPr>
      <w:r w:rsidRPr="00C05BCE">
        <w:rPr>
          <w:rFonts w:ascii="Arial" w:hAnsi="Arial" w:cs="Arial"/>
          <w:color w:val="005FFF"/>
          <w:sz w:val="24"/>
          <w:szCs w:val="24"/>
        </w:rPr>
        <w:t xml:space="preserve">Odesłanie </w:t>
      </w:r>
    </w:p>
    <w:p w14:paraId="531725FD" w14:textId="49F3CEF2" w:rsidR="00A75CAC" w:rsidRPr="00C05BCE" w:rsidRDefault="00A75CAC" w:rsidP="0038740D">
      <w:pPr>
        <w:spacing w:after="0" w:line="360" w:lineRule="auto"/>
        <w:ind w:left="425"/>
        <w:rPr>
          <w:rFonts w:ascii="Arial" w:hAnsi="Arial" w:cs="Arial"/>
          <w:color w:val="585858"/>
          <w:sz w:val="24"/>
          <w:szCs w:val="24"/>
        </w:rPr>
      </w:pPr>
      <w:r w:rsidRPr="00C05BCE">
        <w:rPr>
          <w:rFonts w:ascii="Arial" w:hAnsi="Arial" w:cs="Arial"/>
          <w:color w:val="585858"/>
          <w:sz w:val="24"/>
          <w:szCs w:val="24"/>
        </w:rPr>
        <w:t xml:space="preserve">Zob. załącznik nr </w:t>
      </w:r>
      <w:r w:rsidR="006B7CC8">
        <w:rPr>
          <w:rFonts w:ascii="Arial" w:hAnsi="Arial" w:cs="Arial"/>
          <w:color w:val="585858"/>
          <w:sz w:val="24"/>
          <w:szCs w:val="24"/>
        </w:rPr>
        <w:t>6</w:t>
      </w:r>
      <w:r w:rsidR="006B7CC8" w:rsidRPr="00C05BCE">
        <w:rPr>
          <w:rFonts w:ascii="Arial" w:hAnsi="Arial" w:cs="Arial"/>
          <w:color w:val="585858"/>
          <w:sz w:val="24"/>
          <w:szCs w:val="24"/>
        </w:rPr>
        <w:t xml:space="preserve"> </w:t>
      </w:r>
      <w:r w:rsidR="00FE01B7" w:rsidRPr="00C05BCE">
        <w:rPr>
          <w:rFonts w:ascii="Arial" w:hAnsi="Arial" w:cs="Arial"/>
          <w:color w:val="585858"/>
          <w:sz w:val="24"/>
          <w:szCs w:val="24"/>
        </w:rPr>
        <w:t>do </w:t>
      </w:r>
      <w:r w:rsidRPr="00C05BCE">
        <w:rPr>
          <w:rFonts w:ascii="Arial" w:hAnsi="Arial" w:cs="Arial"/>
          <w:color w:val="585858"/>
          <w:sz w:val="24"/>
          <w:szCs w:val="24"/>
        </w:rPr>
        <w:t>regulaminu –</w:t>
      </w:r>
      <w:r w:rsidR="00DB6482" w:rsidRPr="00C05BCE">
        <w:rPr>
          <w:rFonts w:ascii="Arial" w:hAnsi="Arial" w:cs="Arial"/>
          <w:color w:val="585858"/>
          <w:sz w:val="24"/>
          <w:szCs w:val="24"/>
        </w:rPr>
        <w:t xml:space="preserve"> </w:t>
      </w:r>
      <w:r w:rsidRPr="00C05BCE">
        <w:rPr>
          <w:rFonts w:ascii="Arial" w:hAnsi="Arial" w:cs="Arial"/>
          <w:color w:val="585858"/>
          <w:sz w:val="24"/>
          <w:szCs w:val="24"/>
        </w:rPr>
        <w:t xml:space="preserve">dokumenty niezbędne </w:t>
      </w:r>
      <w:r w:rsidR="00FE01B7" w:rsidRPr="00C05BCE">
        <w:rPr>
          <w:rFonts w:ascii="Arial" w:hAnsi="Arial" w:cs="Arial"/>
          <w:color w:val="585858"/>
          <w:sz w:val="24"/>
          <w:szCs w:val="24"/>
        </w:rPr>
        <w:t>do </w:t>
      </w:r>
      <w:r w:rsidRPr="00C05BCE">
        <w:rPr>
          <w:rFonts w:ascii="Arial" w:hAnsi="Arial" w:cs="Arial"/>
          <w:color w:val="585858"/>
          <w:sz w:val="24"/>
          <w:szCs w:val="24"/>
        </w:rPr>
        <w:t>zawarcia umowy.</w:t>
      </w:r>
    </w:p>
    <w:p w14:paraId="3A193A25" w14:textId="77777777" w:rsidR="0038740D" w:rsidRPr="00C05BCE" w:rsidRDefault="0038740D" w:rsidP="0038740D">
      <w:pPr>
        <w:spacing w:after="0" w:line="360" w:lineRule="auto"/>
        <w:ind w:left="425"/>
        <w:rPr>
          <w:rFonts w:ascii="Arial" w:hAnsi="Arial" w:cs="Arial"/>
          <w:color w:val="000000"/>
          <w:sz w:val="24"/>
          <w:szCs w:val="24"/>
        </w:rPr>
      </w:pPr>
    </w:p>
    <w:p w14:paraId="74D8721C" w14:textId="7A1792EF" w:rsidR="00A75CAC" w:rsidRPr="00C05BCE" w:rsidRDefault="00DE26B0">
      <w:pPr>
        <w:pStyle w:val="Akapitzlist"/>
        <w:numPr>
          <w:ilvl w:val="1"/>
          <w:numId w:val="39"/>
        </w:numPr>
        <w:autoSpaceDE w:val="0"/>
        <w:autoSpaceDN w:val="0"/>
        <w:adjustRightInd w:val="0"/>
        <w:spacing w:after="0" w:line="360" w:lineRule="auto"/>
        <w:ind w:left="426" w:hanging="426"/>
        <w:rPr>
          <w:rFonts w:ascii="Arial" w:hAnsi="Arial" w:cs="Arial"/>
          <w:sz w:val="24"/>
          <w:szCs w:val="24"/>
        </w:rPr>
      </w:pPr>
      <w:r w:rsidRPr="00C05BCE">
        <w:rPr>
          <w:rFonts w:ascii="Arial" w:hAnsi="Arial" w:cs="Arial"/>
          <w:sz w:val="24"/>
          <w:szCs w:val="24"/>
        </w:rPr>
        <w:t xml:space="preserve">IP </w:t>
      </w:r>
      <w:r w:rsidR="00A75CAC" w:rsidRPr="00C05BCE">
        <w:rPr>
          <w:rFonts w:ascii="Arial" w:hAnsi="Arial" w:cs="Arial"/>
          <w:sz w:val="24"/>
          <w:szCs w:val="24"/>
        </w:rPr>
        <w:t xml:space="preserve">może wymagać od wnioskodawcy złożenia także innych niewymienionych wyżej dokumentów, jeżeli są niezbędne </w:t>
      </w:r>
      <w:r w:rsidR="00FE01B7" w:rsidRPr="00C05BCE">
        <w:rPr>
          <w:rFonts w:ascii="Arial" w:hAnsi="Arial" w:cs="Arial"/>
          <w:sz w:val="24"/>
          <w:szCs w:val="24"/>
        </w:rPr>
        <w:t>do </w:t>
      </w:r>
      <w:r w:rsidR="00A75CAC" w:rsidRPr="00C05BCE">
        <w:rPr>
          <w:rFonts w:ascii="Arial" w:hAnsi="Arial" w:cs="Arial"/>
          <w:sz w:val="24"/>
          <w:szCs w:val="24"/>
        </w:rPr>
        <w:t xml:space="preserve">ustalenia stanu faktycznego </w:t>
      </w:r>
      <w:r w:rsidR="00FE01B7" w:rsidRPr="00C05BCE">
        <w:rPr>
          <w:rFonts w:ascii="Arial" w:hAnsi="Arial" w:cs="Arial"/>
          <w:sz w:val="24"/>
          <w:szCs w:val="24"/>
        </w:rPr>
        <w:t>i </w:t>
      </w:r>
      <w:r w:rsidR="00A75CAC" w:rsidRPr="00C05BCE">
        <w:rPr>
          <w:rFonts w:ascii="Arial" w:hAnsi="Arial" w:cs="Arial"/>
          <w:sz w:val="24"/>
          <w:szCs w:val="24"/>
        </w:rPr>
        <w:t>prawnego lub spełnienia obowiązków prawnych.</w:t>
      </w:r>
    </w:p>
    <w:p w14:paraId="6D06862F" w14:textId="75603A6B" w:rsidR="008177BF" w:rsidRPr="00C05BCE" w:rsidRDefault="008C0A09" w:rsidP="00AB7009">
      <w:pPr>
        <w:pStyle w:val="Akapitzlist"/>
        <w:numPr>
          <w:ilvl w:val="1"/>
          <w:numId w:val="39"/>
        </w:numPr>
        <w:autoSpaceDE w:val="0"/>
        <w:autoSpaceDN w:val="0"/>
        <w:adjustRightInd w:val="0"/>
        <w:spacing w:after="0" w:line="360" w:lineRule="auto"/>
        <w:ind w:left="426" w:hanging="426"/>
        <w:rPr>
          <w:rFonts w:ascii="Arial" w:hAnsi="Arial" w:cs="Arial"/>
          <w:sz w:val="24"/>
          <w:szCs w:val="24"/>
        </w:rPr>
      </w:pPr>
      <w:r w:rsidRPr="00C05BCE">
        <w:rPr>
          <w:rFonts w:ascii="Arial" w:hAnsi="Arial" w:cs="Arial"/>
          <w:sz w:val="24"/>
          <w:szCs w:val="24"/>
        </w:rPr>
        <w:t xml:space="preserve">Jeśli wnioskodawca nie dostarczy dokumentów </w:t>
      </w:r>
      <w:r w:rsidR="00617383" w:rsidRPr="00C05BCE">
        <w:rPr>
          <w:rFonts w:ascii="Arial" w:hAnsi="Arial" w:cs="Arial"/>
          <w:sz w:val="24"/>
          <w:szCs w:val="24"/>
        </w:rPr>
        <w:t>albo</w:t>
      </w:r>
      <w:r w:rsidRPr="00C05BCE">
        <w:rPr>
          <w:rFonts w:ascii="Arial" w:hAnsi="Arial" w:cs="Arial"/>
          <w:sz w:val="24"/>
          <w:szCs w:val="24"/>
        </w:rPr>
        <w:t xml:space="preserve"> nie będą one zgodne </w:t>
      </w:r>
      <w:r w:rsidR="00FE01B7" w:rsidRPr="00C05BCE">
        <w:rPr>
          <w:rFonts w:ascii="Arial" w:hAnsi="Arial" w:cs="Arial"/>
          <w:sz w:val="24"/>
          <w:szCs w:val="24"/>
        </w:rPr>
        <w:t>z </w:t>
      </w:r>
      <w:r w:rsidRPr="00C05BCE">
        <w:rPr>
          <w:rFonts w:ascii="Arial" w:hAnsi="Arial" w:cs="Arial"/>
          <w:sz w:val="24"/>
          <w:szCs w:val="24"/>
        </w:rPr>
        <w:t xml:space="preserve">regulaminem, </w:t>
      </w:r>
      <w:r w:rsidR="00DE26B0" w:rsidRPr="00C05BCE">
        <w:rPr>
          <w:rFonts w:ascii="Arial" w:hAnsi="Arial" w:cs="Arial"/>
          <w:sz w:val="24"/>
          <w:szCs w:val="24"/>
        </w:rPr>
        <w:t xml:space="preserve">IP </w:t>
      </w:r>
      <w:r w:rsidRPr="00C05BCE">
        <w:rPr>
          <w:rFonts w:ascii="Arial" w:hAnsi="Arial" w:cs="Arial"/>
          <w:sz w:val="24"/>
          <w:szCs w:val="24"/>
        </w:rPr>
        <w:t xml:space="preserve">może odstąpić od zawarcia umowy </w:t>
      </w:r>
      <w:r w:rsidR="00FE01B7" w:rsidRPr="00C05BCE">
        <w:rPr>
          <w:rFonts w:ascii="Arial" w:hAnsi="Arial" w:cs="Arial"/>
          <w:sz w:val="24"/>
          <w:szCs w:val="24"/>
        </w:rPr>
        <w:t>o </w:t>
      </w:r>
      <w:r w:rsidRPr="00C05BCE">
        <w:rPr>
          <w:rFonts w:ascii="Arial" w:hAnsi="Arial" w:cs="Arial"/>
          <w:sz w:val="24"/>
          <w:szCs w:val="24"/>
        </w:rPr>
        <w:t>dofinansowanie projektu</w:t>
      </w:r>
      <w:r w:rsidR="00617383" w:rsidRPr="00C05BCE">
        <w:rPr>
          <w:rFonts w:ascii="Arial" w:hAnsi="Arial" w:cs="Arial"/>
          <w:sz w:val="24"/>
          <w:szCs w:val="24"/>
        </w:rPr>
        <w:t>.</w:t>
      </w:r>
      <w:r w:rsidRPr="00C05BCE">
        <w:rPr>
          <w:rFonts w:ascii="Arial" w:hAnsi="Arial" w:cs="Arial"/>
          <w:sz w:val="24"/>
          <w:szCs w:val="24"/>
        </w:rPr>
        <w:t xml:space="preserve"> </w:t>
      </w:r>
    </w:p>
    <w:p w14:paraId="011103D5" w14:textId="3DDC6813" w:rsidR="00A668A1" w:rsidRPr="00C05BCE" w:rsidRDefault="00B62453" w:rsidP="00724D86">
      <w:pPr>
        <w:pStyle w:val="Akapitzlist"/>
        <w:numPr>
          <w:ilvl w:val="1"/>
          <w:numId w:val="39"/>
        </w:numPr>
        <w:autoSpaceDE w:val="0"/>
        <w:autoSpaceDN w:val="0"/>
        <w:adjustRightInd w:val="0"/>
        <w:spacing w:after="0" w:line="360" w:lineRule="auto"/>
        <w:ind w:left="426" w:hanging="426"/>
        <w:rPr>
          <w:rFonts w:ascii="Arial" w:hAnsi="Arial" w:cs="Arial"/>
          <w:sz w:val="24"/>
          <w:szCs w:val="24"/>
        </w:rPr>
      </w:pPr>
      <w:r w:rsidRPr="00C05BCE">
        <w:rPr>
          <w:rFonts w:ascii="Arial" w:hAnsi="Arial" w:cs="Arial"/>
          <w:sz w:val="24"/>
          <w:szCs w:val="24"/>
        </w:rPr>
        <w:t xml:space="preserve">Umowa </w:t>
      </w:r>
      <w:r w:rsidR="00FE6F2A" w:rsidRPr="00C05BCE">
        <w:rPr>
          <w:rFonts w:ascii="Arial" w:hAnsi="Arial" w:cs="Arial"/>
          <w:sz w:val="24"/>
          <w:szCs w:val="24"/>
        </w:rPr>
        <w:t>o</w:t>
      </w:r>
      <w:r w:rsidR="00FE6F2A">
        <w:rPr>
          <w:rFonts w:ascii="Arial" w:hAnsi="Arial" w:cs="Arial"/>
          <w:sz w:val="24"/>
          <w:szCs w:val="24"/>
        </w:rPr>
        <w:t> </w:t>
      </w:r>
      <w:r w:rsidRPr="00C05BCE">
        <w:rPr>
          <w:rFonts w:ascii="Arial" w:hAnsi="Arial" w:cs="Arial"/>
          <w:sz w:val="24"/>
          <w:szCs w:val="24"/>
        </w:rPr>
        <w:t>dofinansowanie projektu nie może być zawarta, gdy</w:t>
      </w:r>
      <w:r w:rsidR="00A668A1" w:rsidRPr="00C05BCE">
        <w:rPr>
          <w:rFonts w:ascii="Arial" w:hAnsi="Arial" w:cs="Arial"/>
          <w:sz w:val="24"/>
          <w:szCs w:val="24"/>
        </w:rPr>
        <w:t>:</w:t>
      </w:r>
    </w:p>
    <w:p w14:paraId="1DC8B171" w14:textId="00D80D27" w:rsidR="00A668A1" w:rsidRPr="00C05BCE" w:rsidRDefault="004E57ED" w:rsidP="00A668A1">
      <w:pPr>
        <w:pStyle w:val="Akapitzlist"/>
        <w:numPr>
          <w:ilvl w:val="0"/>
          <w:numId w:val="61"/>
        </w:numPr>
        <w:autoSpaceDE w:val="0"/>
        <w:autoSpaceDN w:val="0"/>
        <w:adjustRightInd w:val="0"/>
        <w:spacing w:after="0" w:line="360" w:lineRule="auto"/>
        <w:ind w:left="1134" w:hanging="425"/>
        <w:rPr>
          <w:rFonts w:ascii="Arial" w:hAnsi="Arial" w:cs="Arial"/>
          <w:sz w:val="24"/>
          <w:szCs w:val="24"/>
        </w:rPr>
      </w:pPr>
      <w:r w:rsidRPr="00C05BCE">
        <w:rPr>
          <w:rFonts w:ascii="Arial" w:hAnsi="Arial" w:cs="Arial"/>
          <w:sz w:val="24"/>
          <w:szCs w:val="24"/>
        </w:rPr>
        <w:lastRenderedPageBreak/>
        <w:t>w</w:t>
      </w:r>
      <w:r w:rsidR="00B62453" w:rsidRPr="00C05BCE">
        <w:rPr>
          <w:rFonts w:ascii="Arial" w:hAnsi="Arial" w:cs="Arial"/>
          <w:sz w:val="24"/>
          <w:szCs w:val="24"/>
        </w:rPr>
        <w:t xml:space="preserve">nioskodawca </w:t>
      </w:r>
      <w:r w:rsidR="00A668A1" w:rsidRPr="00C05BCE">
        <w:rPr>
          <w:rFonts w:ascii="Arial" w:hAnsi="Arial" w:cs="Arial"/>
          <w:sz w:val="24"/>
          <w:szCs w:val="24"/>
        </w:rPr>
        <w:t>nie</w:t>
      </w:r>
      <w:r w:rsidR="00B62453" w:rsidRPr="00C05BCE">
        <w:rPr>
          <w:rFonts w:ascii="Arial" w:hAnsi="Arial" w:cs="Arial"/>
          <w:sz w:val="24"/>
          <w:szCs w:val="24"/>
        </w:rPr>
        <w:t xml:space="preserve"> </w:t>
      </w:r>
      <w:r w:rsidR="00A668A1" w:rsidRPr="00C05BCE">
        <w:rPr>
          <w:rFonts w:ascii="Arial" w:hAnsi="Arial" w:cs="Arial"/>
          <w:sz w:val="24"/>
          <w:szCs w:val="24"/>
        </w:rPr>
        <w:t>dokona czynności</w:t>
      </w:r>
      <w:r w:rsidR="00B62453" w:rsidRPr="00C05BCE">
        <w:rPr>
          <w:rFonts w:ascii="Arial" w:hAnsi="Arial" w:cs="Arial"/>
          <w:sz w:val="24"/>
          <w:szCs w:val="24"/>
        </w:rPr>
        <w:t xml:space="preserve">, które powinny zostać dokonane przed zawarciem umowy </w:t>
      </w:r>
      <w:r w:rsidR="00FE6F2A" w:rsidRPr="00C05BCE">
        <w:rPr>
          <w:rFonts w:ascii="Arial" w:hAnsi="Arial" w:cs="Arial"/>
          <w:sz w:val="24"/>
          <w:szCs w:val="24"/>
        </w:rPr>
        <w:t>o</w:t>
      </w:r>
      <w:r w:rsidR="00FE6F2A">
        <w:rPr>
          <w:rFonts w:ascii="Arial" w:hAnsi="Arial" w:cs="Arial"/>
          <w:sz w:val="24"/>
          <w:szCs w:val="24"/>
        </w:rPr>
        <w:t> </w:t>
      </w:r>
      <w:r w:rsidR="00B62453" w:rsidRPr="00C05BCE">
        <w:rPr>
          <w:rFonts w:ascii="Arial" w:hAnsi="Arial" w:cs="Arial"/>
          <w:sz w:val="24"/>
          <w:szCs w:val="24"/>
        </w:rPr>
        <w:t xml:space="preserve">dofinansowanie projektu </w:t>
      </w:r>
      <w:r w:rsidR="00FE6F2A" w:rsidRPr="00C05BCE">
        <w:rPr>
          <w:rFonts w:ascii="Arial" w:hAnsi="Arial" w:cs="Arial"/>
          <w:sz w:val="24"/>
          <w:szCs w:val="24"/>
        </w:rPr>
        <w:t>w</w:t>
      </w:r>
      <w:r w:rsidR="00FE6F2A">
        <w:rPr>
          <w:rFonts w:ascii="Arial" w:hAnsi="Arial" w:cs="Arial"/>
          <w:sz w:val="24"/>
          <w:szCs w:val="24"/>
        </w:rPr>
        <w:t> </w:t>
      </w:r>
      <w:r w:rsidR="00B62453" w:rsidRPr="00C05BCE">
        <w:rPr>
          <w:rFonts w:ascii="Arial" w:hAnsi="Arial" w:cs="Arial"/>
          <w:sz w:val="24"/>
          <w:szCs w:val="24"/>
        </w:rPr>
        <w:t>terminie wskazanym przez IP</w:t>
      </w:r>
      <w:r w:rsidR="00A668A1" w:rsidRPr="00C05BCE">
        <w:rPr>
          <w:rFonts w:ascii="Arial" w:hAnsi="Arial" w:cs="Arial"/>
          <w:sz w:val="24"/>
          <w:szCs w:val="24"/>
        </w:rPr>
        <w:t>;</w:t>
      </w:r>
    </w:p>
    <w:p w14:paraId="09C53398" w14:textId="40674BAB" w:rsidR="00A668A1" w:rsidRPr="00C05BCE" w:rsidRDefault="00B62453" w:rsidP="00A668A1">
      <w:pPr>
        <w:pStyle w:val="Akapitzlist"/>
        <w:numPr>
          <w:ilvl w:val="0"/>
          <w:numId w:val="61"/>
        </w:numPr>
        <w:autoSpaceDE w:val="0"/>
        <w:autoSpaceDN w:val="0"/>
        <w:adjustRightInd w:val="0"/>
        <w:spacing w:after="0" w:line="360" w:lineRule="auto"/>
        <w:ind w:left="1134" w:hanging="425"/>
        <w:rPr>
          <w:rFonts w:ascii="Arial" w:hAnsi="Arial" w:cs="Arial"/>
          <w:sz w:val="24"/>
          <w:szCs w:val="24"/>
        </w:rPr>
      </w:pPr>
      <w:r w:rsidRPr="00C05BCE">
        <w:rPr>
          <w:rFonts w:ascii="Arial" w:hAnsi="Arial" w:cs="Arial"/>
          <w:sz w:val="24"/>
          <w:szCs w:val="24"/>
        </w:rPr>
        <w:t>wnioskodawca został wykluczony z</w:t>
      </w:r>
      <w:r w:rsidR="00FE01B7" w:rsidRPr="00C05BCE">
        <w:rPr>
          <w:rFonts w:ascii="Arial" w:hAnsi="Arial" w:cs="Arial"/>
          <w:sz w:val="24"/>
          <w:szCs w:val="24"/>
        </w:rPr>
        <w:t> </w:t>
      </w:r>
      <w:r w:rsidR="00A668A1" w:rsidRPr="00C05BCE">
        <w:rPr>
          <w:rFonts w:ascii="Arial" w:hAnsi="Arial" w:cs="Arial"/>
          <w:sz w:val="24"/>
          <w:szCs w:val="24"/>
        </w:rPr>
        <w:t>możliwości otrzymania dofinansowania</w:t>
      </w:r>
      <w:r w:rsidR="002044F0" w:rsidRPr="00C05BCE">
        <w:rPr>
          <w:rFonts w:ascii="Arial" w:hAnsi="Arial" w:cs="Arial"/>
          <w:sz w:val="24"/>
          <w:szCs w:val="24"/>
        </w:rPr>
        <w:t xml:space="preserve">, </w:t>
      </w:r>
      <w:r w:rsidR="00FE6F2A" w:rsidRPr="00C05BCE">
        <w:rPr>
          <w:rFonts w:ascii="Arial" w:hAnsi="Arial" w:cs="Arial"/>
          <w:sz w:val="24"/>
          <w:szCs w:val="24"/>
        </w:rPr>
        <w:t>na</w:t>
      </w:r>
      <w:r w:rsidR="00FE6F2A">
        <w:rPr>
          <w:rFonts w:ascii="Arial" w:hAnsi="Arial" w:cs="Arial"/>
          <w:sz w:val="24"/>
          <w:szCs w:val="24"/>
        </w:rPr>
        <w:t> </w:t>
      </w:r>
      <w:r w:rsidRPr="00C05BCE">
        <w:rPr>
          <w:rFonts w:ascii="Arial" w:hAnsi="Arial" w:cs="Arial"/>
          <w:sz w:val="24"/>
          <w:szCs w:val="24"/>
        </w:rPr>
        <w:t>podstawie przepisów odrębnych;</w:t>
      </w:r>
    </w:p>
    <w:p w14:paraId="307E1BF7" w14:textId="3F749CEB" w:rsidR="00B62453" w:rsidRPr="00C05BCE" w:rsidRDefault="00B62453" w:rsidP="00A668A1">
      <w:pPr>
        <w:pStyle w:val="Akapitzlist"/>
        <w:numPr>
          <w:ilvl w:val="0"/>
          <w:numId w:val="61"/>
        </w:numPr>
        <w:autoSpaceDE w:val="0"/>
        <w:autoSpaceDN w:val="0"/>
        <w:adjustRightInd w:val="0"/>
        <w:spacing w:after="0" w:line="360" w:lineRule="auto"/>
        <w:ind w:left="1134" w:hanging="425"/>
        <w:rPr>
          <w:rFonts w:ascii="Arial" w:hAnsi="Arial" w:cs="Arial"/>
          <w:sz w:val="24"/>
          <w:szCs w:val="24"/>
        </w:rPr>
      </w:pPr>
      <w:r w:rsidRPr="00C05BCE">
        <w:rPr>
          <w:rFonts w:ascii="Arial" w:hAnsi="Arial" w:cs="Arial"/>
          <w:sz w:val="24"/>
          <w:szCs w:val="24"/>
        </w:rPr>
        <w:t xml:space="preserve">IP </w:t>
      </w:r>
      <w:r w:rsidR="00A668A1" w:rsidRPr="00C05BCE">
        <w:rPr>
          <w:rFonts w:ascii="Arial" w:hAnsi="Arial" w:cs="Arial"/>
          <w:sz w:val="24"/>
          <w:szCs w:val="24"/>
        </w:rPr>
        <w:t xml:space="preserve">unieważnieni </w:t>
      </w:r>
      <w:r w:rsidRPr="00C05BCE">
        <w:rPr>
          <w:rFonts w:ascii="Arial" w:hAnsi="Arial" w:cs="Arial"/>
          <w:sz w:val="24"/>
          <w:szCs w:val="24"/>
        </w:rPr>
        <w:t xml:space="preserve">postępowanie </w:t>
      </w:r>
      <w:r w:rsidR="00FE01B7" w:rsidRPr="00C05BCE">
        <w:rPr>
          <w:rFonts w:ascii="Arial" w:hAnsi="Arial" w:cs="Arial"/>
          <w:sz w:val="24"/>
          <w:szCs w:val="24"/>
        </w:rPr>
        <w:t>w </w:t>
      </w:r>
      <w:r w:rsidR="00A668A1" w:rsidRPr="00C05BCE">
        <w:rPr>
          <w:rFonts w:ascii="Arial" w:hAnsi="Arial" w:cs="Arial"/>
          <w:sz w:val="24"/>
          <w:szCs w:val="24"/>
        </w:rPr>
        <w:t>zakresie wyboru projektów</w:t>
      </w:r>
      <w:r w:rsidRPr="00C05BCE">
        <w:rPr>
          <w:rFonts w:ascii="Arial" w:hAnsi="Arial" w:cs="Arial"/>
          <w:sz w:val="24"/>
          <w:szCs w:val="24"/>
        </w:rPr>
        <w:t>;</w:t>
      </w:r>
    </w:p>
    <w:p w14:paraId="7BEEE1B0" w14:textId="4C3F9A4A" w:rsidR="00B62453" w:rsidRPr="00C05BCE" w:rsidRDefault="00FE6F2A" w:rsidP="00A668A1">
      <w:pPr>
        <w:pStyle w:val="Akapitzlist"/>
        <w:numPr>
          <w:ilvl w:val="0"/>
          <w:numId w:val="61"/>
        </w:numPr>
        <w:autoSpaceDE w:val="0"/>
        <w:autoSpaceDN w:val="0"/>
        <w:adjustRightInd w:val="0"/>
        <w:spacing w:after="0" w:line="360" w:lineRule="auto"/>
        <w:ind w:left="1134" w:hanging="425"/>
        <w:rPr>
          <w:rFonts w:ascii="Arial" w:hAnsi="Arial" w:cs="Arial"/>
          <w:sz w:val="24"/>
          <w:szCs w:val="24"/>
        </w:rPr>
      </w:pPr>
      <w:r w:rsidRPr="00C05BCE">
        <w:rPr>
          <w:rFonts w:ascii="Arial" w:hAnsi="Arial" w:cs="Arial"/>
          <w:sz w:val="24"/>
          <w:szCs w:val="24"/>
        </w:rPr>
        <w:t>w</w:t>
      </w:r>
      <w:r>
        <w:rPr>
          <w:rFonts w:ascii="Arial" w:hAnsi="Arial" w:cs="Arial"/>
          <w:sz w:val="24"/>
          <w:szCs w:val="24"/>
        </w:rPr>
        <w:t> </w:t>
      </w:r>
      <w:r w:rsidR="00B62453" w:rsidRPr="00C05BCE">
        <w:rPr>
          <w:rFonts w:ascii="Arial" w:hAnsi="Arial" w:cs="Arial"/>
          <w:sz w:val="24"/>
          <w:szCs w:val="24"/>
        </w:rPr>
        <w:t xml:space="preserve">związku </w:t>
      </w:r>
      <w:r w:rsidRPr="00C05BCE">
        <w:rPr>
          <w:rFonts w:ascii="Arial" w:hAnsi="Arial" w:cs="Arial"/>
          <w:sz w:val="24"/>
          <w:szCs w:val="24"/>
        </w:rPr>
        <w:t>z</w:t>
      </w:r>
      <w:r>
        <w:rPr>
          <w:rFonts w:ascii="Arial" w:hAnsi="Arial" w:cs="Arial"/>
          <w:sz w:val="24"/>
          <w:szCs w:val="24"/>
        </w:rPr>
        <w:t> </w:t>
      </w:r>
      <w:r w:rsidR="00B62453" w:rsidRPr="00C05BCE">
        <w:rPr>
          <w:rFonts w:ascii="Arial" w:hAnsi="Arial" w:cs="Arial"/>
          <w:sz w:val="24"/>
          <w:szCs w:val="24"/>
        </w:rPr>
        <w:t>art.</w:t>
      </w:r>
      <w:r w:rsidR="004E57ED" w:rsidRPr="00C05BCE">
        <w:rPr>
          <w:rFonts w:ascii="Arial" w:hAnsi="Arial" w:cs="Arial"/>
          <w:sz w:val="24"/>
          <w:szCs w:val="24"/>
        </w:rPr>
        <w:t xml:space="preserve"> </w:t>
      </w:r>
      <w:r w:rsidR="00B62453" w:rsidRPr="00C05BCE">
        <w:rPr>
          <w:rFonts w:ascii="Arial" w:hAnsi="Arial" w:cs="Arial"/>
          <w:sz w:val="24"/>
          <w:szCs w:val="24"/>
        </w:rPr>
        <w:t>61 ust. 8 ustawy wdrożeniowej, projekt otrzyma negatywną ocenę;</w:t>
      </w:r>
    </w:p>
    <w:p w14:paraId="15328CA5" w14:textId="29FA7727" w:rsidR="00A668A1" w:rsidRPr="00C05BCE" w:rsidRDefault="004E57ED" w:rsidP="00A668A1">
      <w:pPr>
        <w:pStyle w:val="Akapitzlist"/>
        <w:numPr>
          <w:ilvl w:val="0"/>
          <w:numId w:val="61"/>
        </w:numPr>
        <w:autoSpaceDE w:val="0"/>
        <w:autoSpaceDN w:val="0"/>
        <w:adjustRightInd w:val="0"/>
        <w:spacing w:after="0" w:line="360" w:lineRule="auto"/>
        <w:ind w:left="1134" w:hanging="425"/>
        <w:rPr>
          <w:rFonts w:ascii="Arial" w:hAnsi="Arial" w:cs="Arial"/>
          <w:sz w:val="24"/>
          <w:szCs w:val="24"/>
        </w:rPr>
      </w:pPr>
      <w:r w:rsidRPr="00C05BCE">
        <w:rPr>
          <w:rFonts w:ascii="Arial" w:hAnsi="Arial" w:cs="Arial"/>
          <w:sz w:val="24"/>
          <w:szCs w:val="24"/>
        </w:rPr>
        <w:t>w</w:t>
      </w:r>
      <w:r w:rsidR="00B62453" w:rsidRPr="00C05BCE">
        <w:rPr>
          <w:rFonts w:ascii="Arial" w:hAnsi="Arial" w:cs="Arial"/>
          <w:sz w:val="24"/>
          <w:szCs w:val="24"/>
        </w:rPr>
        <w:t xml:space="preserve">nioskodawca zrezygnuje </w:t>
      </w:r>
      <w:r w:rsidR="00FE6F2A" w:rsidRPr="00C05BCE">
        <w:rPr>
          <w:rFonts w:ascii="Arial" w:hAnsi="Arial" w:cs="Arial"/>
          <w:sz w:val="24"/>
          <w:szCs w:val="24"/>
        </w:rPr>
        <w:t>z</w:t>
      </w:r>
      <w:r w:rsidR="00FE6F2A">
        <w:rPr>
          <w:rFonts w:ascii="Arial" w:hAnsi="Arial" w:cs="Arial"/>
          <w:sz w:val="24"/>
          <w:szCs w:val="24"/>
        </w:rPr>
        <w:t> </w:t>
      </w:r>
      <w:r w:rsidR="00B62453" w:rsidRPr="00C05BCE">
        <w:rPr>
          <w:rFonts w:ascii="Arial" w:hAnsi="Arial" w:cs="Arial"/>
          <w:sz w:val="24"/>
          <w:szCs w:val="24"/>
        </w:rPr>
        <w:t>dofinansowania.</w:t>
      </w:r>
    </w:p>
    <w:p w14:paraId="044BF1AE" w14:textId="77777777" w:rsidR="00A668A1" w:rsidRPr="00C05BCE" w:rsidRDefault="00A668A1" w:rsidP="00724D86">
      <w:pPr>
        <w:pStyle w:val="Akapitzlist"/>
        <w:autoSpaceDE w:val="0"/>
        <w:autoSpaceDN w:val="0"/>
        <w:adjustRightInd w:val="0"/>
        <w:spacing w:after="0" w:line="360" w:lineRule="auto"/>
        <w:rPr>
          <w:rFonts w:ascii="Arial" w:hAnsi="Arial" w:cs="Arial"/>
          <w:sz w:val="24"/>
          <w:szCs w:val="24"/>
        </w:rPr>
      </w:pPr>
    </w:p>
    <w:p w14:paraId="1197D207" w14:textId="6DEB8FFE" w:rsidR="0084662C" w:rsidRPr="00C05BCE" w:rsidRDefault="0084662C">
      <w:pPr>
        <w:pStyle w:val="Akapitzlist"/>
        <w:numPr>
          <w:ilvl w:val="1"/>
          <w:numId w:val="39"/>
        </w:numPr>
        <w:autoSpaceDE w:val="0"/>
        <w:autoSpaceDN w:val="0"/>
        <w:adjustRightInd w:val="0"/>
        <w:spacing w:after="0" w:line="360" w:lineRule="auto"/>
        <w:ind w:left="426" w:hanging="426"/>
        <w:rPr>
          <w:rFonts w:ascii="Arial" w:hAnsi="Arial" w:cs="Arial"/>
          <w:sz w:val="24"/>
          <w:szCs w:val="24"/>
        </w:rPr>
      </w:pPr>
      <w:r w:rsidRPr="00C05BCE">
        <w:rPr>
          <w:rFonts w:ascii="Arial" w:hAnsi="Arial" w:cs="Arial"/>
          <w:sz w:val="24"/>
          <w:szCs w:val="24"/>
        </w:rPr>
        <w:t xml:space="preserve">Przed zawarciem umowy </w:t>
      </w:r>
      <w:r w:rsidR="00FE01B7" w:rsidRPr="00C05BCE">
        <w:rPr>
          <w:rFonts w:ascii="Arial" w:hAnsi="Arial" w:cs="Arial"/>
          <w:sz w:val="24"/>
          <w:szCs w:val="24"/>
        </w:rPr>
        <w:t>o </w:t>
      </w:r>
      <w:r w:rsidRPr="00C05BCE">
        <w:rPr>
          <w:rFonts w:ascii="Arial" w:hAnsi="Arial" w:cs="Arial"/>
          <w:sz w:val="24"/>
          <w:szCs w:val="24"/>
        </w:rPr>
        <w:t xml:space="preserve">dofinansowanie projektu, </w:t>
      </w:r>
      <w:r w:rsidR="00FE01B7" w:rsidRPr="00C05BCE">
        <w:rPr>
          <w:rFonts w:ascii="Arial" w:hAnsi="Arial" w:cs="Arial"/>
          <w:sz w:val="24"/>
          <w:szCs w:val="24"/>
        </w:rPr>
        <w:t>na </w:t>
      </w:r>
      <w:r w:rsidRPr="00C05BCE">
        <w:rPr>
          <w:rFonts w:ascii="Arial" w:hAnsi="Arial" w:cs="Arial"/>
          <w:sz w:val="24"/>
          <w:szCs w:val="24"/>
        </w:rPr>
        <w:t>podstawie oświadczeń</w:t>
      </w:r>
      <w:r w:rsidR="005E27AD" w:rsidRPr="00C05BCE">
        <w:rPr>
          <w:rFonts w:ascii="Arial" w:hAnsi="Arial" w:cs="Arial"/>
          <w:sz w:val="24"/>
          <w:szCs w:val="24"/>
        </w:rPr>
        <w:t xml:space="preserve"> </w:t>
      </w:r>
      <w:r w:rsidR="00FE01B7" w:rsidRPr="00C05BCE">
        <w:rPr>
          <w:rFonts w:ascii="Arial" w:hAnsi="Arial" w:cs="Arial"/>
          <w:sz w:val="24"/>
          <w:szCs w:val="24"/>
        </w:rPr>
        <w:t>i </w:t>
      </w:r>
      <w:r w:rsidR="005E27AD" w:rsidRPr="00C05BCE">
        <w:rPr>
          <w:rFonts w:ascii="Arial" w:hAnsi="Arial" w:cs="Arial"/>
          <w:sz w:val="24"/>
          <w:szCs w:val="24"/>
        </w:rPr>
        <w:t>zaświadczeń</w:t>
      </w:r>
      <w:r w:rsidRPr="00C05BCE">
        <w:rPr>
          <w:rFonts w:ascii="Arial" w:hAnsi="Arial" w:cs="Arial"/>
          <w:sz w:val="24"/>
          <w:szCs w:val="24"/>
        </w:rPr>
        <w:t xml:space="preserve"> wnioskodawcy</w:t>
      </w:r>
      <w:r w:rsidR="00460DC7" w:rsidRPr="00C05BCE">
        <w:rPr>
          <w:rFonts w:ascii="Arial" w:hAnsi="Arial" w:cs="Arial"/>
          <w:sz w:val="24"/>
          <w:szCs w:val="24"/>
        </w:rPr>
        <w:t xml:space="preserve"> złożonych zgodnie </w:t>
      </w:r>
      <w:r w:rsidR="00FE01B7" w:rsidRPr="00C05BCE">
        <w:rPr>
          <w:rFonts w:ascii="Arial" w:hAnsi="Arial" w:cs="Arial"/>
          <w:sz w:val="24"/>
          <w:szCs w:val="24"/>
        </w:rPr>
        <w:t>z </w:t>
      </w:r>
      <w:r w:rsidR="00343426" w:rsidRPr="00C05BCE">
        <w:rPr>
          <w:rFonts w:ascii="Arial" w:hAnsi="Arial" w:cs="Arial"/>
          <w:sz w:val="24"/>
          <w:szCs w:val="24"/>
        </w:rPr>
        <w:t xml:space="preserve">ust. </w:t>
      </w:r>
      <w:r w:rsidR="0060496A" w:rsidRPr="00C05BCE">
        <w:rPr>
          <w:rFonts w:ascii="Arial" w:hAnsi="Arial" w:cs="Arial"/>
          <w:sz w:val="24"/>
          <w:szCs w:val="24"/>
        </w:rPr>
        <w:t>2</w:t>
      </w:r>
      <w:r w:rsidRPr="00C05BCE">
        <w:rPr>
          <w:rFonts w:ascii="Arial" w:hAnsi="Arial" w:cs="Arial"/>
          <w:sz w:val="24"/>
          <w:szCs w:val="24"/>
        </w:rPr>
        <w:t xml:space="preserve">, </w:t>
      </w:r>
      <w:r w:rsidR="00DE26B0" w:rsidRPr="00C05BCE">
        <w:rPr>
          <w:rFonts w:ascii="Arial" w:hAnsi="Arial" w:cs="Arial"/>
          <w:sz w:val="24"/>
          <w:szCs w:val="24"/>
        </w:rPr>
        <w:t xml:space="preserve">IP </w:t>
      </w:r>
      <w:r w:rsidR="00F0158A" w:rsidRPr="00C05BCE">
        <w:rPr>
          <w:rFonts w:ascii="Arial" w:hAnsi="Arial" w:cs="Arial"/>
          <w:sz w:val="24"/>
          <w:szCs w:val="24"/>
        </w:rPr>
        <w:t xml:space="preserve">zweryfikuje </w:t>
      </w:r>
      <w:r w:rsidR="00FE01B7" w:rsidRPr="00C05BCE">
        <w:rPr>
          <w:rFonts w:ascii="Arial" w:hAnsi="Arial" w:cs="Arial"/>
          <w:sz w:val="24"/>
          <w:szCs w:val="24"/>
        </w:rPr>
        <w:t>i </w:t>
      </w:r>
      <w:r w:rsidR="00F0158A" w:rsidRPr="00C05BCE">
        <w:rPr>
          <w:rFonts w:ascii="Arial" w:hAnsi="Arial" w:cs="Arial"/>
          <w:sz w:val="24"/>
          <w:szCs w:val="24"/>
        </w:rPr>
        <w:t>potwierdzi, że</w:t>
      </w:r>
      <w:r w:rsidRPr="00C05BCE">
        <w:rPr>
          <w:rFonts w:ascii="Arial" w:hAnsi="Arial" w:cs="Arial"/>
          <w:sz w:val="24"/>
          <w:szCs w:val="24"/>
        </w:rPr>
        <w:t>:</w:t>
      </w:r>
    </w:p>
    <w:p w14:paraId="086111E4" w14:textId="66AE6FD2" w:rsidR="0084662C" w:rsidRPr="00C05BCE" w:rsidRDefault="00F0158A" w:rsidP="00724D86">
      <w:pPr>
        <w:pStyle w:val="Akapitzlist"/>
        <w:numPr>
          <w:ilvl w:val="0"/>
          <w:numId w:val="40"/>
        </w:numPr>
        <w:autoSpaceDE w:val="0"/>
        <w:autoSpaceDN w:val="0"/>
        <w:adjustRightInd w:val="0"/>
        <w:spacing w:after="0" w:line="360" w:lineRule="auto"/>
        <w:ind w:left="1134" w:hanging="425"/>
        <w:rPr>
          <w:rFonts w:ascii="Arial" w:hAnsi="Arial" w:cs="Arial"/>
          <w:color w:val="000000"/>
          <w:sz w:val="24"/>
          <w:szCs w:val="24"/>
        </w:rPr>
      </w:pPr>
      <w:r w:rsidRPr="00C05BCE">
        <w:rPr>
          <w:rFonts w:ascii="Arial" w:hAnsi="Arial" w:cs="Arial"/>
          <w:color w:val="000000"/>
          <w:sz w:val="24"/>
          <w:szCs w:val="24"/>
        </w:rPr>
        <w:t xml:space="preserve">wnioskodawca, którego projekt został wybrany </w:t>
      </w:r>
      <w:r w:rsidR="00FE01B7" w:rsidRPr="00C05BCE">
        <w:rPr>
          <w:rFonts w:ascii="Arial" w:hAnsi="Arial" w:cs="Arial"/>
          <w:color w:val="000000"/>
          <w:sz w:val="24"/>
          <w:szCs w:val="24"/>
        </w:rPr>
        <w:t>do </w:t>
      </w:r>
      <w:r w:rsidRPr="00C05BCE">
        <w:rPr>
          <w:rFonts w:ascii="Arial" w:hAnsi="Arial" w:cs="Arial"/>
          <w:color w:val="000000"/>
          <w:sz w:val="24"/>
          <w:szCs w:val="24"/>
        </w:rPr>
        <w:t xml:space="preserve">dofinansowania, nie jest podmiotem wykluczonym </w:t>
      </w:r>
      <w:r w:rsidR="00FE01B7" w:rsidRPr="00C05BCE">
        <w:rPr>
          <w:rFonts w:ascii="Arial" w:hAnsi="Arial" w:cs="Arial"/>
          <w:color w:val="000000"/>
          <w:sz w:val="24"/>
          <w:szCs w:val="24"/>
        </w:rPr>
        <w:t>na </w:t>
      </w:r>
      <w:r w:rsidRPr="00C05BCE">
        <w:rPr>
          <w:rFonts w:ascii="Arial" w:hAnsi="Arial" w:cs="Arial"/>
          <w:color w:val="000000"/>
          <w:sz w:val="24"/>
          <w:szCs w:val="24"/>
        </w:rPr>
        <w:t xml:space="preserve">podstawie art. 207 </w:t>
      </w:r>
      <w:r w:rsidR="005E27AD" w:rsidRPr="00C05BCE">
        <w:rPr>
          <w:rFonts w:ascii="Arial" w:hAnsi="Arial" w:cs="Arial"/>
          <w:color w:val="000000"/>
          <w:sz w:val="24"/>
          <w:szCs w:val="24"/>
        </w:rPr>
        <w:t xml:space="preserve">ustawy </w:t>
      </w:r>
      <w:r w:rsidR="00FE01B7" w:rsidRPr="00C05BCE">
        <w:rPr>
          <w:rFonts w:ascii="Arial" w:hAnsi="Arial" w:cs="Arial"/>
          <w:color w:val="000000"/>
          <w:sz w:val="24"/>
          <w:szCs w:val="24"/>
        </w:rPr>
        <w:t>o </w:t>
      </w:r>
      <w:r w:rsidR="005E27AD" w:rsidRPr="00C05BCE">
        <w:rPr>
          <w:rFonts w:ascii="Arial" w:hAnsi="Arial" w:cs="Arial"/>
          <w:color w:val="000000"/>
          <w:sz w:val="24"/>
          <w:szCs w:val="24"/>
        </w:rPr>
        <w:t>finansach publicznych</w:t>
      </w:r>
      <w:r w:rsidR="00FF22D7" w:rsidRPr="00C05BCE">
        <w:rPr>
          <w:rFonts w:ascii="Arial" w:hAnsi="Arial" w:cs="Arial"/>
          <w:color w:val="000000"/>
          <w:sz w:val="24"/>
          <w:szCs w:val="24"/>
        </w:rPr>
        <w:t xml:space="preserve"> (dotyczy także partnerów)</w:t>
      </w:r>
      <w:r w:rsidRPr="00C05BCE">
        <w:rPr>
          <w:rFonts w:ascii="Arial" w:hAnsi="Arial" w:cs="Arial"/>
          <w:color w:val="000000"/>
          <w:sz w:val="24"/>
          <w:szCs w:val="24"/>
        </w:rPr>
        <w:t>;</w:t>
      </w:r>
    </w:p>
    <w:p w14:paraId="0EF805EA" w14:textId="6BAA298E" w:rsidR="005E27AD" w:rsidRPr="00C05BCE" w:rsidRDefault="005E27AD" w:rsidP="00724D86">
      <w:pPr>
        <w:pStyle w:val="Akapitzlist"/>
        <w:numPr>
          <w:ilvl w:val="0"/>
          <w:numId w:val="40"/>
        </w:numPr>
        <w:autoSpaceDE w:val="0"/>
        <w:autoSpaceDN w:val="0"/>
        <w:adjustRightInd w:val="0"/>
        <w:spacing w:after="0" w:line="360" w:lineRule="auto"/>
        <w:ind w:left="1134" w:hanging="425"/>
        <w:rPr>
          <w:rFonts w:ascii="Arial" w:hAnsi="Arial" w:cs="Arial"/>
          <w:color w:val="000000"/>
          <w:sz w:val="24"/>
          <w:szCs w:val="24"/>
        </w:rPr>
      </w:pPr>
      <w:r w:rsidRPr="00C05BCE">
        <w:rPr>
          <w:rFonts w:ascii="Arial" w:hAnsi="Arial" w:cs="Arial"/>
          <w:color w:val="000000"/>
          <w:sz w:val="24"/>
          <w:szCs w:val="24"/>
        </w:rPr>
        <w:t xml:space="preserve">nie zachodzą przesłanki określone </w:t>
      </w:r>
      <w:r w:rsidR="00FE01B7" w:rsidRPr="00C05BCE">
        <w:rPr>
          <w:rFonts w:ascii="Arial" w:hAnsi="Arial" w:cs="Arial"/>
          <w:color w:val="000000"/>
          <w:sz w:val="24"/>
          <w:szCs w:val="24"/>
        </w:rPr>
        <w:t>w </w:t>
      </w:r>
      <w:r w:rsidRPr="00C05BCE">
        <w:rPr>
          <w:rFonts w:ascii="Arial" w:hAnsi="Arial" w:cs="Arial"/>
          <w:color w:val="000000"/>
          <w:sz w:val="24"/>
          <w:szCs w:val="24"/>
        </w:rPr>
        <w:t xml:space="preserve">art. 12 ust. 1 pkt 1 ustawy </w:t>
      </w:r>
      <w:r w:rsidR="00FE01B7" w:rsidRPr="00C05BCE">
        <w:rPr>
          <w:rFonts w:ascii="Arial" w:hAnsi="Arial" w:cs="Arial"/>
          <w:color w:val="000000"/>
          <w:sz w:val="24"/>
          <w:szCs w:val="24"/>
        </w:rPr>
        <w:t>z </w:t>
      </w:r>
      <w:r w:rsidRPr="00C05BCE">
        <w:rPr>
          <w:rFonts w:ascii="Arial" w:hAnsi="Arial" w:cs="Arial"/>
          <w:color w:val="000000"/>
          <w:sz w:val="24"/>
          <w:szCs w:val="24"/>
        </w:rPr>
        <w:t xml:space="preserve">dnia 15 czerwca 2012 r. </w:t>
      </w:r>
      <w:r w:rsidR="00FE01B7" w:rsidRPr="00C05BCE">
        <w:rPr>
          <w:rFonts w:ascii="Arial" w:hAnsi="Arial" w:cs="Arial"/>
          <w:color w:val="000000"/>
          <w:sz w:val="24"/>
          <w:szCs w:val="24"/>
        </w:rPr>
        <w:t>o </w:t>
      </w:r>
      <w:r w:rsidRPr="00C05BCE">
        <w:rPr>
          <w:rFonts w:ascii="Arial" w:hAnsi="Arial" w:cs="Arial"/>
          <w:color w:val="000000"/>
          <w:sz w:val="24"/>
          <w:szCs w:val="24"/>
        </w:rPr>
        <w:t xml:space="preserve">skutkach powierzania wykonywania pracy cudzoziemcom przebywającym wbrew przepisom </w:t>
      </w:r>
      <w:r w:rsidR="00FE01B7" w:rsidRPr="00C05BCE">
        <w:rPr>
          <w:rFonts w:ascii="Arial" w:hAnsi="Arial" w:cs="Arial"/>
          <w:color w:val="000000"/>
          <w:sz w:val="24"/>
          <w:szCs w:val="24"/>
        </w:rPr>
        <w:t>na </w:t>
      </w:r>
      <w:r w:rsidRPr="00C05BCE">
        <w:rPr>
          <w:rFonts w:ascii="Arial" w:hAnsi="Arial" w:cs="Arial"/>
          <w:color w:val="000000"/>
          <w:sz w:val="24"/>
          <w:szCs w:val="24"/>
        </w:rPr>
        <w:t xml:space="preserve">terytorium Rzeczypospolitej Polskiej (Dz. U. </w:t>
      </w:r>
      <w:r w:rsidR="00FE01B7" w:rsidRPr="00C05BCE">
        <w:rPr>
          <w:rFonts w:ascii="Arial" w:hAnsi="Arial" w:cs="Arial"/>
          <w:color w:val="000000"/>
          <w:sz w:val="24"/>
          <w:szCs w:val="24"/>
        </w:rPr>
        <w:t>z </w:t>
      </w:r>
      <w:r w:rsidRPr="00C05BCE">
        <w:rPr>
          <w:rFonts w:ascii="Arial" w:hAnsi="Arial" w:cs="Arial"/>
          <w:color w:val="000000"/>
          <w:sz w:val="24"/>
          <w:szCs w:val="24"/>
        </w:rPr>
        <w:t>2021 r. poz. 1745)</w:t>
      </w:r>
      <w:r w:rsidR="00FF22D7" w:rsidRPr="00C05BCE">
        <w:rPr>
          <w:rFonts w:ascii="Arial" w:hAnsi="Arial" w:cs="Arial"/>
          <w:color w:val="000000"/>
          <w:sz w:val="24"/>
          <w:szCs w:val="24"/>
        </w:rPr>
        <w:t xml:space="preserve"> (dotyczy także partnerów)</w:t>
      </w:r>
      <w:r w:rsidRPr="00C05BCE">
        <w:rPr>
          <w:rFonts w:ascii="Arial" w:hAnsi="Arial" w:cs="Arial"/>
          <w:color w:val="000000"/>
          <w:sz w:val="24"/>
          <w:szCs w:val="24"/>
        </w:rPr>
        <w:t>;</w:t>
      </w:r>
    </w:p>
    <w:p w14:paraId="5C078A51" w14:textId="24CA0143" w:rsidR="005E27AD" w:rsidRPr="00C05BCE" w:rsidRDefault="005E27AD" w:rsidP="00724D86">
      <w:pPr>
        <w:pStyle w:val="Akapitzlist"/>
        <w:numPr>
          <w:ilvl w:val="0"/>
          <w:numId w:val="40"/>
        </w:numPr>
        <w:autoSpaceDE w:val="0"/>
        <w:autoSpaceDN w:val="0"/>
        <w:adjustRightInd w:val="0"/>
        <w:spacing w:after="0" w:line="360" w:lineRule="auto"/>
        <w:ind w:left="1134" w:hanging="425"/>
        <w:rPr>
          <w:rFonts w:ascii="Arial" w:hAnsi="Arial" w:cs="Arial"/>
          <w:color w:val="000000"/>
          <w:sz w:val="24"/>
          <w:szCs w:val="24"/>
        </w:rPr>
      </w:pPr>
      <w:r w:rsidRPr="00C05BCE">
        <w:rPr>
          <w:rFonts w:ascii="Arial" w:hAnsi="Arial" w:cs="Arial"/>
          <w:color w:val="000000"/>
          <w:sz w:val="24"/>
          <w:szCs w:val="24"/>
        </w:rPr>
        <w:t xml:space="preserve">nie zachodzą przesłanki określone </w:t>
      </w:r>
      <w:r w:rsidR="00FE01B7" w:rsidRPr="00C05BCE">
        <w:rPr>
          <w:rFonts w:ascii="Arial" w:hAnsi="Arial" w:cs="Arial"/>
          <w:color w:val="000000"/>
          <w:sz w:val="24"/>
          <w:szCs w:val="24"/>
        </w:rPr>
        <w:t>w </w:t>
      </w:r>
      <w:r w:rsidRPr="00C05BCE">
        <w:rPr>
          <w:rFonts w:ascii="Arial" w:hAnsi="Arial" w:cs="Arial"/>
          <w:color w:val="000000"/>
          <w:sz w:val="24"/>
          <w:szCs w:val="24"/>
        </w:rPr>
        <w:t>art.</w:t>
      </w:r>
      <w:r w:rsidR="004E57ED" w:rsidRPr="00C05BCE">
        <w:rPr>
          <w:rFonts w:ascii="Arial" w:hAnsi="Arial" w:cs="Arial"/>
          <w:color w:val="000000"/>
          <w:sz w:val="24"/>
          <w:szCs w:val="24"/>
        </w:rPr>
        <w:t xml:space="preserve"> </w:t>
      </w:r>
      <w:r w:rsidR="00DD6A63" w:rsidRPr="00C05BCE">
        <w:rPr>
          <w:rFonts w:ascii="Arial" w:hAnsi="Arial" w:cs="Arial"/>
          <w:color w:val="000000"/>
          <w:sz w:val="24"/>
          <w:szCs w:val="24"/>
        </w:rPr>
        <w:t xml:space="preserve">9 ust. 1 </w:t>
      </w:r>
      <w:r w:rsidRPr="00C05BCE">
        <w:rPr>
          <w:rFonts w:ascii="Arial" w:hAnsi="Arial" w:cs="Arial"/>
          <w:color w:val="000000"/>
          <w:sz w:val="24"/>
          <w:szCs w:val="24"/>
        </w:rPr>
        <w:t xml:space="preserve">pkt 2a ustawy </w:t>
      </w:r>
      <w:r w:rsidR="00FE01B7" w:rsidRPr="00C05BCE">
        <w:rPr>
          <w:rFonts w:ascii="Arial" w:hAnsi="Arial" w:cs="Arial"/>
          <w:color w:val="000000"/>
          <w:sz w:val="24"/>
          <w:szCs w:val="24"/>
        </w:rPr>
        <w:t>z </w:t>
      </w:r>
      <w:r w:rsidRPr="00C05BCE">
        <w:rPr>
          <w:rFonts w:ascii="Arial" w:hAnsi="Arial" w:cs="Arial"/>
          <w:color w:val="000000"/>
          <w:sz w:val="24"/>
          <w:szCs w:val="24"/>
        </w:rPr>
        <w:t xml:space="preserve">dnia 28 października 2002 r. </w:t>
      </w:r>
      <w:r w:rsidR="00FE01B7" w:rsidRPr="00C05BCE">
        <w:rPr>
          <w:rFonts w:ascii="Arial" w:hAnsi="Arial" w:cs="Arial"/>
          <w:color w:val="000000"/>
          <w:sz w:val="24"/>
          <w:szCs w:val="24"/>
        </w:rPr>
        <w:t>o </w:t>
      </w:r>
      <w:r w:rsidRPr="00C05BCE">
        <w:rPr>
          <w:rFonts w:ascii="Arial" w:hAnsi="Arial" w:cs="Arial"/>
          <w:color w:val="000000"/>
          <w:sz w:val="24"/>
          <w:szCs w:val="24"/>
        </w:rPr>
        <w:t xml:space="preserve">odpowiedzialności podmiotów zbiorowych </w:t>
      </w:r>
      <w:r w:rsidR="00FE01B7" w:rsidRPr="00C05BCE">
        <w:rPr>
          <w:rFonts w:ascii="Arial" w:hAnsi="Arial" w:cs="Arial"/>
          <w:color w:val="000000"/>
          <w:sz w:val="24"/>
          <w:szCs w:val="24"/>
        </w:rPr>
        <w:t>za </w:t>
      </w:r>
      <w:r w:rsidRPr="00C05BCE">
        <w:rPr>
          <w:rFonts w:ascii="Arial" w:hAnsi="Arial" w:cs="Arial"/>
          <w:color w:val="000000"/>
          <w:sz w:val="24"/>
          <w:szCs w:val="24"/>
        </w:rPr>
        <w:t xml:space="preserve">czyny zabronione pod groźbą kary (Dz. U. </w:t>
      </w:r>
      <w:r w:rsidR="00FE01B7" w:rsidRPr="00C05BCE">
        <w:rPr>
          <w:rFonts w:ascii="Arial" w:hAnsi="Arial" w:cs="Arial"/>
          <w:color w:val="000000"/>
          <w:sz w:val="24"/>
          <w:szCs w:val="24"/>
        </w:rPr>
        <w:t>z </w:t>
      </w:r>
      <w:r w:rsidRPr="00C05BCE">
        <w:rPr>
          <w:rFonts w:ascii="Arial" w:hAnsi="Arial" w:cs="Arial"/>
          <w:color w:val="000000"/>
          <w:sz w:val="24"/>
          <w:szCs w:val="24"/>
        </w:rPr>
        <w:t xml:space="preserve">2020 r. poz. 358, </w:t>
      </w:r>
      <w:r w:rsidR="00FE01B7" w:rsidRPr="00C05BCE">
        <w:rPr>
          <w:rFonts w:ascii="Arial" w:hAnsi="Arial" w:cs="Arial"/>
          <w:color w:val="000000"/>
          <w:sz w:val="24"/>
          <w:szCs w:val="24"/>
        </w:rPr>
        <w:t>z </w:t>
      </w:r>
      <w:proofErr w:type="spellStart"/>
      <w:r w:rsidRPr="00C05BCE">
        <w:rPr>
          <w:rFonts w:ascii="Arial" w:hAnsi="Arial" w:cs="Arial"/>
          <w:color w:val="000000"/>
          <w:sz w:val="24"/>
          <w:szCs w:val="24"/>
        </w:rPr>
        <w:t>późn</w:t>
      </w:r>
      <w:proofErr w:type="spellEnd"/>
      <w:r w:rsidRPr="00C05BCE">
        <w:rPr>
          <w:rFonts w:ascii="Arial" w:hAnsi="Arial" w:cs="Arial"/>
          <w:color w:val="000000"/>
          <w:sz w:val="24"/>
          <w:szCs w:val="24"/>
        </w:rPr>
        <w:t>. zm.)</w:t>
      </w:r>
      <w:r w:rsidR="00FF22D7" w:rsidRPr="00C05BCE">
        <w:rPr>
          <w:rFonts w:ascii="Arial" w:hAnsi="Arial" w:cs="Arial"/>
          <w:color w:val="000000"/>
          <w:sz w:val="24"/>
          <w:szCs w:val="24"/>
        </w:rPr>
        <w:t xml:space="preserve"> (dotyczy także partnerów)</w:t>
      </w:r>
      <w:r w:rsidRPr="00C05BCE">
        <w:rPr>
          <w:rFonts w:ascii="Arial" w:hAnsi="Arial" w:cs="Arial"/>
          <w:color w:val="000000"/>
          <w:sz w:val="24"/>
          <w:szCs w:val="24"/>
        </w:rPr>
        <w:t>;</w:t>
      </w:r>
    </w:p>
    <w:p w14:paraId="28E558D0" w14:textId="2597BA7B" w:rsidR="004A1D84" w:rsidRPr="00C05BCE" w:rsidRDefault="00BF7CEB">
      <w:pPr>
        <w:pStyle w:val="Akapitzlist"/>
        <w:numPr>
          <w:ilvl w:val="0"/>
          <w:numId w:val="40"/>
        </w:numPr>
        <w:autoSpaceDE w:val="0"/>
        <w:autoSpaceDN w:val="0"/>
        <w:adjustRightInd w:val="0"/>
        <w:spacing w:after="0" w:line="360" w:lineRule="auto"/>
        <w:ind w:left="1134" w:hanging="425"/>
        <w:rPr>
          <w:rFonts w:ascii="Arial" w:hAnsi="Arial" w:cs="Arial"/>
          <w:sz w:val="24"/>
          <w:szCs w:val="24"/>
        </w:rPr>
      </w:pPr>
      <w:r w:rsidRPr="00C05BCE">
        <w:rPr>
          <w:rFonts w:ascii="Arial" w:hAnsi="Arial" w:cs="Arial"/>
          <w:sz w:val="24"/>
          <w:szCs w:val="24"/>
        </w:rPr>
        <w:t xml:space="preserve">projekt nie obejmuje przedsięwzięć, które zostały objęte lub powinny zostać objęte procedurą odzyskiwania środków </w:t>
      </w:r>
      <w:r w:rsidR="00FE01B7" w:rsidRPr="00C05BCE">
        <w:rPr>
          <w:rFonts w:ascii="Arial" w:hAnsi="Arial" w:cs="Arial"/>
          <w:sz w:val="24"/>
          <w:szCs w:val="24"/>
        </w:rPr>
        <w:t>w </w:t>
      </w:r>
      <w:r w:rsidRPr="00C05BCE">
        <w:rPr>
          <w:rFonts w:ascii="Arial" w:hAnsi="Arial" w:cs="Arial"/>
          <w:sz w:val="24"/>
          <w:szCs w:val="24"/>
        </w:rPr>
        <w:t>rozumieniu art. 65 rozporządzenia ogólnego;</w:t>
      </w:r>
    </w:p>
    <w:p w14:paraId="513C06A3" w14:textId="2AD608E4" w:rsidR="00D6198D" w:rsidRPr="00C05BCE" w:rsidRDefault="00D6198D">
      <w:pPr>
        <w:pStyle w:val="Akapitzlist"/>
        <w:numPr>
          <w:ilvl w:val="0"/>
          <w:numId w:val="40"/>
        </w:numPr>
        <w:autoSpaceDE w:val="0"/>
        <w:autoSpaceDN w:val="0"/>
        <w:adjustRightInd w:val="0"/>
        <w:spacing w:after="0" w:line="360" w:lineRule="auto"/>
        <w:ind w:left="1134" w:hanging="425"/>
        <w:rPr>
          <w:rFonts w:ascii="Arial" w:hAnsi="Arial" w:cs="Arial"/>
          <w:color w:val="000000"/>
          <w:sz w:val="24"/>
          <w:szCs w:val="24"/>
        </w:rPr>
      </w:pPr>
      <w:r w:rsidRPr="00C05BCE">
        <w:rPr>
          <w:rFonts w:ascii="Arial" w:hAnsi="Arial" w:cs="Arial"/>
          <w:color w:val="000000"/>
          <w:sz w:val="24"/>
          <w:szCs w:val="24"/>
        </w:rPr>
        <w:t xml:space="preserve">wnioskodawca nie jest przedsiębiorstwem, </w:t>
      </w:r>
      <w:r w:rsidR="00FE6F2A" w:rsidRPr="00C05BCE">
        <w:rPr>
          <w:rFonts w:ascii="Arial" w:hAnsi="Arial" w:cs="Arial"/>
          <w:color w:val="000000"/>
          <w:sz w:val="24"/>
          <w:szCs w:val="24"/>
        </w:rPr>
        <w:t>na</w:t>
      </w:r>
      <w:r w:rsidR="00FE6F2A">
        <w:rPr>
          <w:rFonts w:ascii="Arial" w:hAnsi="Arial" w:cs="Arial"/>
          <w:color w:val="000000"/>
          <w:sz w:val="24"/>
          <w:szCs w:val="24"/>
        </w:rPr>
        <w:t> </w:t>
      </w:r>
      <w:r w:rsidRPr="00C05BCE">
        <w:rPr>
          <w:rFonts w:ascii="Arial" w:hAnsi="Arial" w:cs="Arial"/>
          <w:color w:val="000000"/>
          <w:sz w:val="24"/>
          <w:szCs w:val="24"/>
        </w:rPr>
        <w:t>którym ciąży obowiązek zwrotu pomocy</w:t>
      </w:r>
      <w:r w:rsidR="004E57ED" w:rsidRPr="00C05BCE">
        <w:rPr>
          <w:rFonts w:ascii="Arial" w:hAnsi="Arial" w:cs="Arial"/>
          <w:color w:val="000000"/>
          <w:sz w:val="24"/>
          <w:szCs w:val="24"/>
        </w:rPr>
        <w:t xml:space="preserve"> publicznej</w:t>
      </w:r>
      <w:r w:rsidRPr="00C05BCE">
        <w:rPr>
          <w:rFonts w:ascii="Arial" w:hAnsi="Arial" w:cs="Arial"/>
          <w:color w:val="000000"/>
          <w:sz w:val="24"/>
          <w:szCs w:val="24"/>
        </w:rPr>
        <w:t xml:space="preserve">, ponieważ Komisja Europejska uznała pomoc </w:t>
      </w:r>
      <w:r w:rsidR="00FE6F2A" w:rsidRPr="00C05BCE">
        <w:rPr>
          <w:rFonts w:ascii="Arial" w:hAnsi="Arial" w:cs="Arial"/>
          <w:color w:val="000000"/>
          <w:sz w:val="24"/>
          <w:szCs w:val="24"/>
        </w:rPr>
        <w:t>za</w:t>
      </w:r>
      <w:r w:rsidR="00FE6F2A">
        <w:rPr>
          <w:rFonts w:ascii="Arial" w:hAnsi="Arial" w:cs="Arial"/>
          <w:color w:val="000000"/>
          <w:sz w:val="24"/>
          <w:szCs w:val="24"/>
        </w:rPr>
        <w:t> </w:t>
      </w:r>
      <w:r w:rsidRPr="00C05BCE">
        <w:rPr>
          <w:rFonts w:ascii="Arial" w:hAnsi="Arial" w:cs="Arial"/>
          <w:color w:val="000000"/>
          <w:sz w:val="24"/>
          <w:szCs w:val="24"/>
        </w:rPr>
        <w:t xml:space="preserve">niezgodną </w:t>
      </w:r>
      <w:r w:rsidR="00FE6F2A" w:rsidRPr="00C05BCE">
        <w:rPr>
          <w:rFonts w:ascii="Arial" w:hAnsi="Arial" w:cs="Arial"/>
          <w:color w:val="000000"/>
          <w:sz w:val="24"/>
          <w:szCs w:val="24"/>
        </w:rPr>
        <w:t>z</w:t>
      </w:r>
      <w:r w:rsidR="00FE6F2A">
        <w:rPr>
          <w:rFonts w:ascii="Arial" w:hAnsi="Arial" w:cs="Arial"/>
          <w:color w:val="000000"/>
          <w:sz w:val="24"/>
          <w:szCs w:val="24"/>
        </w:rPr>
        <w:t> </w:t>
      </w:r>
      <w:r w:rsidRPr="00C05BCE">
        <w:rPr>
          <w:rFonts w:ascii="Arial" w:hAnsi="Arial" w:cs="Arial"/>
          <w:color w:val="000000"/>
          <w:sz w:val="24"/>
          <w:szCs w:val="24"/>
        </w:rPr>
        <w:t>prawem oraz rynkiem wewnętrznym;</w:t>
      </w:r>
      <w:r w:rsidRPr="00C05BCE">
        <w:rPr>
          <w:rStyle w:val="Odwoanieprzypisudolnego"/>
          <w:rFonts w:ascii="Arial" w:hAnsi="Arial" w:cs="Arial"/>
          <w:color w:val="000000"/>
          <w:sz w:val="24"/>
          <w:szCs w:val="24"/>
        </w:rPr>
        <w:footnoteReference w:id="29"/>
      </w:r>
    </w:p>
    <w:p w14:paraId="34602E89" w14:textId="71081B4F" w:rsidR="00877EB7" w:rsidRPr="00C05BCE" w:rsidRDefault="00877EB7" w:rsidP="00724D86">
      <w:pPr>
        <w:pStyle w:val="Akapitzlist"/>
        <w:numPr>
          <w:ilvl w:val="0"/>
          <w:numId w:val="40"/>
        </w:numPr>
        <w:autoSpaceDE w:val="0"/>
        <w:autoSpaceDN w:val="0"/>
        <w:adjustRightInd w:val="0"/>
        <w:spacing w:after="0" w:line="360" w:lineRule="auto"/>
        <w:ind w:left="1134" w:hanging="425"/>
        <w:rPr>
          <w:rFonts w:ascii="Arial" w:hAnsi="Arial" w:cs="Arial"/>
          <w:color w:val="000000"/>
          <w:sz w:val="24"/>
          <w:szCs w:val="24"/>
        </w:rPr>
      </w:pPr>
      <w:r w:rsidRPr="00C05BCE">
        <w:rPr>
          <w:rFonts w:ascii="Arial" w:hAnsi="Arial" w:cs="Arial"/>
          <w:color w:val="000000"/>
          <w:sz w:val="24"/>
          <w:szCs w:val="24"/>
        </w:rPr>
        <w:lastRenderedPageBreak/>
        <w:t xml:space="preserve">wnioskodawca nie jest przedsiębiorstwem </w:t>
      </w:r>
      <w:r w:rsidR="00FE6F2A" w:rsidRPr="00C05BCE">
        <w:rPr>
          <w:rFonts w:ascii="Arial" w:hAnsi="Arial" w:cs="Arial"/>
          <w:color w:val="000000"/>
          <w:sz w:val="24"/>
          <w:szCs w:val="24"/>
        </w:rPr>
        <w:t>w</w:t>
      </w:r>
      <w:r w:rsidR="00FE6F2A">
        <w:rPr>
          <w:rFonts w:ascii="Arial" w:hAnsi="Arial" w:cs="Arial"/>
          <w:color w:val="000000"/>
          <w:sz w:val="24"/>
          <w:szCs w:val="24"/>
        </w:rPr>
        <w:t> </w:t>
      </w:r>
      <w:r w:rsidRPr="00C05BCE">
        <w:rPr>
          <w:rFonts w:ascii="Arial" w:hAnsi="Arial" w:cs="Arial"/>
          <w:color w:val="000000"/>
          <w:sz w:val="24"/>
          <w:szCs w:val="24"/>
        </w:rPr>
        <w:t xml:space="preserve">trudnej sytuacji </w:t>
      </w:r>
      <w:r w:rsidR="00FE6F2A" w:rsidRPr="00C05BCE">
        <w:rPr>
          <w:rFonts w:ascii="Arial" w:hAnsi="Arial" w:cs="Arial"/>
          <w:color w:val="000000"/>
          <w:sz w:val="24"/>
          <w:szCs w:val="24"/>
        </w:rPr>
        <w:t>w</w:t>
      </w:r>
      <w:r w:rsidR="00FE6F2A">
        <w:rPr>
          <w:rFonts w:ascii="Arial" w:hAnsi="Arial" w:cs="Arial"/>
          <w:color w:val="000000"/>
          <w:sz w:val="24"/>
          <w:szCs w:val="24"/>
        </w:rPr>
        <w:t> </w:t>
      </w:r>
      <w:r w:rsidRPr="00C05BCE">
        <w:rPr>
          <w:rFonts w:ascii="Arial" w:hAnsi="Arial" w:cs="Arial"/>
          <w:color w:val="000000"/>
          <w:sz w:val="24"/>
          <w:szCs w:val="24"/>
        </w:rPr>
        <w:t xml:space="preserve">rozumieniu pkt 24 Wytycznych Komisji Europejskiej dotyczących pomocy państwa </w:t>
      </w:r>
      <w:r w:rsidR="00FE6F2A" w:rsidRPr="00C05BCE">
        <w:rPr>
          <w:rFonts w:ascii="Arial" w:hAnsi="Arial" w:cs="Arial"/>
          <w:color w:val="000000"/>
          <w:sz w:val="24"/>
          <w:szCs w:val="24"/>
        </w:rPr>
        <w:t>na</w:t>
      </w:r>
      <w:r w:rsidR="00FE6F2A">
        <w:rPr>
          <w:rFonts w:ascii="Arial" w:hAnsi="Arial" w:cs="Arial"/>
          <w:color w:val="000000"/>
          <w:sz w:val="24"/>
          <w:szCs w:val="24"/>
        </w:rPr>
        <w:t> </w:t>
      </w:r>
      <w:r w:rsidRPr="00C05BCE">
        <w:rPr>
          <w:rFonts w:ascii="Arial" w:hAnsi="Arial" w:cs="Arial"/>
          <w:color w:val="000000"/>
          <w:sz w:val="24"/>
          <w:szCs w:val="24"/>
        </w:rPr>
        <w:t xml:space="preserve">ratowanie </w:t>
      </w:r>
      <w:r w:rsidR="00FE6F2A" w:rsidRPr="00C05BCE">
        <w:rPr>
          <w:rFonts w:ascii="Arial" w:hAnsi="Arial" w:cs="Arial"/>
          <w:color w:val="000000"/>
          <w:sz w:val="24"/>
          <w:szCs w:val="24"/>
        </w:rPr>
        <w:t>i</w:t>
      </w:r>
      <w:r w:rsidR="00FE6F2A">
        <w:rPr>
          <w:rFonts w:ascii="Arial" w:hAnsi="Arial" w:cs="Arial"/>
          <w:color w:val="000000"/>
          <w:sz w:val="24"/>
          <w:szCs w:val="24"/>
        </w:rPr>
        <w:t> </w:t>
      </w:r>
      <w:r w:rsidRPr="00C05BCE">
        <w:rPr>
          <w:rFonts w:ascii="Arial" w:hAnsi="Arial" w:cs="Arial"/>
          <w:color w:val="000000"/>
          <w:sz w:val="24"/>
          <w:szCs w:val="24"/>
        </w:rPr>
        <w:t xml:space="preserve">restrukturyzację przedsiębiorstw niefinansowych znajdujących się </w:t>
      </w:r>
      <w:r w:rsidR="00FE6F2A" w:rsidRPr="00C05BCE">
        <w:rPr>
          <w:rFonts w:ascii="Arial" w:hAnsi="Arial" w:cs="Arial"/>
          <w:color w:val="000000"/>
          <w:sz w:val="24"/>
          <w:szCs w:val="24"/>
        </w:rPr>
        <w:t>w</w:t>
      </w:r>
      <w:r w:rsidR="00FE6F2A">
        <w:rPr>
          <w:rFonts w:ascii="Arial" w:hAnsi="Arial" w:cs="Arial"/>
          <w:color w:val="000000"/>
          <w:sz w:val="24"/>
          <w:szCs w:val="24"/>
        </w:rPr>
        <w:t> </w:t>
      </w:r>
      <w:r w:rsidRPr="00C05BCE">
        <w:rPr>
          <w:rFonts w:ascii="Arial" w:hAnsi="Arial" w:cs="Arial"/>
          <w:color w:val="000000"/>
          <w:sz w:val="24"/>
          <w:szCs w:val="24"/>
        </w:rPr>
        <w:t>trudnej sytuacji (Dz. Urz. UE C 2014/C 249/01)</w:t>
      </w:r>
      <w:r w:rsidR="00D6198D" w:rsidRPr="00C05BCE">
        <w:rPr>
          <w:rStyle w:val="Odwoanieprzypisudolnego"/>
          <w:rFonts w:ascii="Arial" w:hAnsi="Arial" w:cs="Arial"/>
          <w:color w:val="000000"/>
          <w:sz w:val="24"/>
          <w:szCs w:val="24"/>
        </w:rPr>
        <w:footnoteReference w:id="30"/>
      </w:r>
      <w:r w:rsidR="00D6198D" w:rsidRPr="00C05BCE">
        <w:rPr>
          <w:rFonts w:ascii="Arial" w:hAnsi="Arial" w:cs="Arial"/>
          <w:color w:val="000000"/>
          <w:sz w:val="24"/>
          <w:szCs w:val="24"/>
        </w:rPr>
        <w:t>;</w:t>
      </w:r>
    </w:p>
    <w:p w14:paraId="018CE308" w14:textId="38FF34D7" w:rsidR="00BF7CEB" w:rsidRPr="00C05BCE" w:rsidRDefault="00BF7CEB" w:rsidP="00724D86">
      <w:pPr>
        <w:pStyle w:val="Akapitzlist"/>
        <w:numPr>
          <w:ilvl w:val="0"/>
          <w:numId w:val="40"/>
        </w:numPr>
        <w:autoSpaceDE w:val="0"/>
        <w:autoSpaceDN w:val="0"/>
        <w:adjustRightInd w:val="0"/>
        <w:spacing w:after="0" w:line="360" w:lineRule="auto"/>
        <w:ind w:left="1134" w:hanging="425"/>
        <w:rPr>
          <w:rFonts w:ascii="Arial" w:hAnsi="Arial" w:cs="Arial"/>
          <w:color w:val="000000"/>
          <w:sz w:val="24"/>
          <w:szCs w:val="24"/>
        </w:rPr>
      </w:pPr>
      <w:r w:rsidRPr="00C05BCE">
        <w:rPr>
          <w:rFonts w:ascii="Arial" w:hAnsi="Arial" w:cs="Arial"/>
          <w:color w:val="000000"/>
          <w:sz w:val="24"/>
          <w:szCs w:val="24"/>
        </w:rPr>
        <w:t xml:space="preserve">wnioskodawca oraz partnerzy nie figurują </w:t>
      </w:r>
      <w:r w:rsidR="00FE01B7" w:rsidRPr="00C05BCE">
        <w:rPr>
          <w:rFonts w:ascii="Arial" w:hAnsi="Arial" w:cs="Arial"/>
          <w:color w:val="000000"/>
          <w:sz w:val="24"/>
          <w:szCs w:val="24"/>
        </w:rPr>
        <w:t>na </w:t>
      </w:r>
      <w:r w:rsidRPr="00C05BCE">
        <w:rPr>
          <w:rFonts w:ascii="Arial" w:hAnsi="Arial" w:cs="Arial"/>
          <w:color w:val="000000"/>
          <w:sz w:val="24"/>
          <w:szCs w:val="24"/>
        </w:rPr>
        <w:t xml:space="preserve">liście osób </w:t>
      </w:r>
      <w:r w:rsidR="00FE01B7" w:rsidRPr="00C05BCE">
        <w:rPr>
          <w:rFonts w:ascii="Arial" w:hAnsi="Arial" w:cs="Arial"/>
          <w:color w:val="000000"/>
          <w:sz w:val="24"/>
          <w:szCs w:val="24"/>
        </w:rPr>
        <w:t>i </w:t>
      </w:r>
      <w:r w:rsidRPr="00C05BCE">
        <w:rPr>
          <w:rFonts w:ascii="Arial" w:hAnsi="Arial" w:cs="Arial"/>
          <w:color w:val="000000"/>
          <w:sz w:val="24"/>
          <w:szCs w:val="24"/>
        </w:rPr>
        <w:t xml:space="preserve">podmiotów, względem których stosowane są środki sankcyjne, prowadzonej przez ministra właściwego ds. wewnętrznych </w:t>
      </w:r>
      <w:r w:rsidR="00FE01B7" w:rsidRPr="00C05BCE">
        <w:rPr>
          <w:rFonts w:ascii="Arial" w:hAnsi="Arial" w:cs="Arial"/>
          <w:color w:val="000000"/>
          <w:sz w:val="24"/>
          <w:szCs w:val="24"/>
        </w:rPr>
        <w:t>na </w:t>
      </w:r>
      <w:r w:rsidRPr="00C05BCE">
        <w:rPr>
          <w:rFonts w:ascii="Arial" w:hAnsi="Arial" w:cs="Arial"/>
          <w:color w:val="000000"/>
          <w:sz w:val="24"/>
          <w:szCs w:val="24"/>
        </w:rPr>
        <w:t xml:space="preserve">podstawie ustawy </w:t>
      </w:r>
      <w:r w:rsidR="00FE01B7" w:rsidRPr="00C05BCE">
        <w:rPr>
          <w:rFonts w:ascii="Arial" w:hAnsi="Arial" w:cs="Arial"/>
          <w:color w:val="000000"/>
          <w:sz w:val="24"/>
          <w:szCs w:val="24"/>
        </w:rPr>
        <w:t>z </w:t>
      </w:r>
      <w:r w:rsidRPr="00C05BCE">
        <w:rPr>
          <w:rFonts w:ascii="Arial" w:hAnsi="Arial" w:cs="Arial"/>
          <w:color w:val="000000"/>
          <w:sz w:val="24"/>
          <w:szCs w:val="24"/>
        </w:rPr>
        <w:t xml:space="preserve">dnia 13 kwietnia 2022 r. </w:t>
      </w:r>
      <w:r w:rsidR="00FE01B7" w:rsidRPr="00C05BCE">
        <w:rPr>
          <w:rFonts w:ascii="Arial" w:hAnsi="Arial" w:cs="Arial"/>
          <w:color w:val="000000"/>
          <w:sz w:val="24"/>
          <w:szCs w:val="24"/>
        </w:rPr>
        <w:t>o </w:t>
      </w:r>
      <w:r w:rsidRPr="00C05BCE">
        <w:rPr>
          <w:rFonts w:ascii="Arial" w:hAnsi="Arial" w:cs="Arial"/>
          <w:color w:val="000000"/>
          <w:sz w:val="24"/>
          <w:szCs w:val="24"/>
        </w:rPr>
        <w:t xml:space="preserve">szczególnych rozwiązaniach </w:t>
      </w:r>
      <w:r w:rsidR="00FE01B7" w:rsidRPr="00C05BCE">
        <w:rPr>
          <w:rFonts w:ascii="Arial" w:hAnsi="Arial" w:cs="Arial"/>
          <w:color w:val="000000"/>
          <w:sz w:val="24"/>
          <w:szCs w:val="24"/>
        </w:rPr>
        <w:t>w </w:t>
      </w:r>
      <w:r w:rsidRPr="00C05BCE">
        <w:rPr>
          <w:rFonts w:ascii="Arial" w:hAnsi="Arial" w:cs="Arial"/>
          <w:color w:val="000000"/>
          <w:sz w:val="24"/>
          <w:szCs w:val="24"/>
        </w:rPr>
        <w:t xml:space="preserve">zakresie przeciwdziałania wspieraniu agresji </w:t>
      </w:r>
      <w:r w:rsidR="00FE01B7" w:rsidRPr="00C05BCE">
        <w:rPr>
          <w:rFonts w:ascii="Arial" w:hAnsi="Arial" w:cs="Arial"/>
          <w:color w:val="000000"/>
          <w:sz w:val="24"/>
          <w:szCs w:val="24"/>
        </w:rPr>
        <w:t>na </w:t>
      </w:r>
      <w:r w:rsidRPr="00C05BCE">
        <w:rPr>
          <w:rFonts w:ascii="Arial" w:hAnsi="Arial" w:cs="Arial"/>
          <w:color w:val="000000"/>
          <w:sz w:val="24"/>
          <w:szCs w:val="24"/>
        </w:rPr>
        <w:t xml:space="preserve">Ukrainę oraz służących ochronie bezpieczeństwa narodowego (Dz. U. </w:t>
      </w:r>
      <w:r w:rsidR="00FE01B7" w:rsidRPr="00C05BCE">
        <w:rPr>
          <w:rFonts w:ascii="Arial" w:hAnsi="Arial" w:cs="Arial"/>
          <w:color w:val="000000"/>
          <w:sz w:val="24"/>
          <w:szCs w:val="24"/>
        </w:rPr>
        <w:t>z </w:t>
      </w:r>
      <w:r w:rsidRPr="00C05BCE">
        <w:rPr>
          <w:rFonts w:ascii="Arial" w:hAnsi="Arial" w:cs="Arial"/>
          <w:color w:val="000000"/>
          <w:sz w:val="24"/>
          <w:szCs w:val="24"/>
        </w:rPr>
        <w:t xml:space="preserve">2023 r. poz. 129 </w:t>
      </w:r>
      <w:r w:rsidR="00FE01B7" w:rsidRPr="00C05BCE">
        <w:rPr>
          <w:rFonts w:ascii="Arial" w:hAnsi="Arial" w:cs="Arial"/>
          <w:color w:val="000000"/>
          <w:sz w:val="24"/>
          <w:szCs w:val="24"/>
        </w:rPr>
        <w:t>z </w:t>
      </w:r>
      <w:proofErr w:type="spellStart"/>
      <w:r w:rsidRPr="00C05BCE">
        <w:rPr>
          <w:rFonts w:ascii="Arial" w:hAnsi="Arial" w:cs="Arial"/>
          <w:color w:val="000000"/>
          <w:sz w:val="24"/>
          <w:szCs w:val="24"/>
        </w:rPr>
        <w:t>późn</w:t>
      </w:r>
      <w:proofErr w:type="spellEnd"/>
      <w:r w:rsidRPr="00C05BCE">
        <w:rPr>
          <w:rFonts w:ascii="Arial" w:hAnsi="Arial" w:cs="Arial"/>
          <w:color w:val="000000"/>
          <w:sz w:val="24"/>
          <w:szCs w:val="24"/>
        </w:rPr>
        <w:t xml:space="preserve">. zm.), jak również nie figurują </w:t>
      </w:r>
      <w:r w:rsidR="00FE01B7" w:rsidRPr="00C05BCE">
        <w:rPr>
          <w:rFonts w:ascii="Arial" w:hAnsi="Arial" w:cs="Arial"/>
          <w:color w:val="000000"/>
          <w:sz w:val="24"/>
          <w:szCs w:val="24"/>
        </w:rPr>
        <w:t>w </w:t>
      </w:r>
      <w:r w:rsidRPr="00C05BCE">
        <w:rPr>
          <w:rFonts w:ascii="Arial" w:hAnsi="Arial" w:cs="Arial"/>
          <w:color w:val="000000"/>
          <w:sz w:val="24"/>
          <w:szCs w:val="24"/>
        </w:rPr>
        <w:t xml:space="preserve">wykazach, </w:t>
      </w:r>
      <w:r w:rsidR="00FE01B7" w:rsidRPr="00C05BCE">
        <w:rPr>
          <w:rFonts w:ascii="Arial" w:hAnsi="Arial" w:cs="Arial"/>
          <w:color w:val="000000"/>
          <w:sz w:val="24"/>
          <w:szCs w:val="24"/>
        </w:rPr>
        <w:t>o </w:t>
      </w:r>
      <w:r w:rsidRPr="00C05BCE">
        <w:rPr>
          <w:rFonts w:ascii="Arial" w:hAnsi="Arial" w:cs="Arial"/>
          <w:color w:val="000000"/>
          <w:sz w:val="24"/>
          <w:szCs w:val="24"/>
        </w:rPr>
        <w:t>których mowa w:</w:t>
      </w:r>
    </w:p>
    <w:p w14:paraId="14EE579E" w14:textId="11EEE22D" w:rsidR="00BF7CEB" w:rsidRPr="00C05BCE" w:rsidRDefault="00BF7CEB" w:rsidP="00724D86">
      <w:pPr>
        <w:pStyle w:val="Akapitzlist"/>
        <w:numPr>
          <w:ilvl w:val="0"/>
          <w:numId w:val="42"/>
        </w:numPr>
        <w:autoSpaceDE w:val="0"/>
        <w:autoSpaceDN w:val="0"/>
        <w:adjustRightInd w:val="0"/>
        <w:spacing w:after="0" w:line="360" w:lineRule="auto"/>
        <w:ind w:left="2127" w:hanging="426"/>
        <w:rPr>
          <w:rFonts w:ascii="Arial" w:hAnsi="Arial" w:cs="Arial"/>
          <w:color w:val="000000"/>
          <w:sz w:val="24"/>
          <w:szCs w:val="24"/>
        </w:rPr>
      </w:pPr>
      <w:r w:rsidRPr="00C05BCE">
        <w:rPr>
          <w:rFonts w:ascii="Arial" w:hAnsi="Arial" w:cs="Arial"/>
          <w:color w:val="000000"/>
          <w:sz w:val="24"/>
          <w:szCs w:val="24"/>
        </w:rPr>
        <w:t xml:space="preserve">Rozporządzeniu Rady (WE) nr 765/2006 </w:t>
      </w:r>
      <w:r w:rsidR="00FE01B7" w:rsidRPr="00C05BCE">
        <w:rPr>
          <w:rFonts w:ascii="Arial" w:hAnsi="Arial" w:cs="Arial"/>
          <w:color w:val="000000"/>
          <w:sz w:val="24"/>
          <w:szCs w:val="24"/>
        </w:rPr>
        <w:t>z </w:t>
      </w:r>
      <w:r w:rsidRPr="00C05BCE">
        <w:rPr>
          <w:rFonts w:ascii="Arial" w:hAnsi="Arial" w:cs="Arial"/>
          <w:color w:val="000000"/>
          <w:sz w:val="24"/>
          <w:szCs w:val="24"/>
        </w:rPr>
        <w:t xml:space="preserve">dnia 18 maja 2006 r. dotyczącym środków ograniczających </w:t>
      </w:r>
      <w:r w:rsidR="00FE01B7" w:rsidRPr="00C05BCE">
        <w:rPr>
          <w:rFonts w:ascii="Arial" w:hAnsi="Arial" w:cs="Arial"/>
          <w:color w:val="000000"/>
          <w:sz w:val="24"/>
          <w:szCs w:val="24"/>
        </w:rPr>
        <w:t>w </w:t>
      </w:r>
      <w:r w:rsidRPr="00C05BCE">
        <w:rPr>
          <w:rFonts w:ascii="Arial" w:hAnsi="Arial" w:cs="Arial"/>
          <w:color w:val="000000"/>
          <w:sz w:val="24"/>
          <w:szCs w:val="24"/>
        </w:rPr>
        <w:t xml:space="preserve">związku </w:t>
      </w:r>
      <w:r w:rsidR="00FE01B7" w:rsidRPr="00C05BCE">
        <w:rPr>
          <w:rFonts w:ascii="Arial" w:hAnsi="Arial" w:cs="Arial"/>
          <w:color w:val="000000"/>
          <w:sz w:val="24"/>
          <w:szCs w:val="24"/>
        </w:rPr>
        <w:t>z </w:t>
      </w:r>
      <w:r w:rsidRPr="00C05BCE">
        <w:rPr>
          <w:rFonts w:ascii="Arial" w:hAnsi="Arial" w:cs="Arial"/>
          <w:color w:val="000000"/>
          <w:sz w:val="24"/>
          <w:szCs w:val="24"/>
        </w:rPr>
        <w:t xml:space="preserve">sytuacją </w:t>
      </w:r>
      <w:r w:rsidR="00FE01B7" w:rsidRPr="00C05BCE">
        <w:rPr>
          <w:rFonts w:ascii="Arial" w:hAnsi="Arial" w:cs="Arial"/>
          <w:color w:val="000000"/>
          <w:sz w:val="24"/>
          <w:szCs w:val="24"/>
        </w:rPr>
        <w:t>na </w:t>
      </w:r>
      <w:r w:rsidRPr="00C05BCE">
        <w:rPr>
          <w:rFonts w:ascii="Arial" w:hAnsi="Arial" w:cs="Arial"/>
          <w:color w:val="000000"/>
          <w:sz w:val="24"/>
          <w:szCs w:val="24"/>
        </w:rPr>
        <w:t xml:space="preserve">Białorusi </w:t>
      </w:r>
      <w:r w:rsidR="00FE01B7" w:rsidRPr="00C05BCE">
        <w:rPr>
          <w:rFonts w:ascii="Arial" w:hAnsi="Arial" w:cs="Arial"/>
          <w:color w:val="000000"/>
          <w:sz w:val="24"/>
          <w:szCs w:val="24"/>
        </w:rPr>
        <w:t>i </w:t>
      </w:r>
      <w:r w:rsidRPr="00C05BCE">
        <w:rPr>
          <w:rFonts w:ascii="Arial" w:hAnsi="Arial" w:cs="Arial"/>
          <w:color w:val="000000"/>
          <w:sz w:val="24"/>
          <w:szCs w:val="24"/>
        </w:rPr>
        <w:t xml:space="preserve">udziałem Białorusi </w:t>
      </w:r>
      <w:r w:rsidR="00FE01B7" w:rsidRPr="00C05BCE">
        <w:rPr>
          <w:rFonts w:ascii="Arial" w:hAnsi="Arial" w:cs="Arial"/>
          <w:color w:val="000000"/>
          <w:sz w:val="24"/>
          <w:szCs w:val="24"/>
        </w:rPr>
        <w:t>w </w:t>
      </w:r>
      <w:r w:rsidRPr="00C05BCE">
        <w:rPr>
          <w:rFonts w:ascii="Arial" w:hAnsi="Arial" w:cs="Arial"/>
          <w:color w:val="000000"/>
          <w:sz w:val="24"/>
          <w:szCs w:val="24"/>
        </w:rPr>
        <w:t xml:space="preserve">agresji Rosji wobec Ukrainy (Dz. Urz. UE L 134 </w:t>
      </w:r>
      <w:r w:rsidR="00FE01B7" w:rsidRPr="00C05BCE">
        <w:rPr>
          <w:rFonts w:ascii="Arial" w:hAnsi="Arial" w:cs="Arial"/>
          <w:color w:val="000000"/>
          <w:sz w:val="24"/>
          <w:szCs w:val="24"/>
        </w:rPr>
        <w:t>z </w:t>
      </w:r>
      <w:r w:rsidRPr="00C05BCE">
        <w:rPr>
          <w:rFonts w:ascii="Arial" w:hAnsi="Arial" w:cs="Arial"/>
          <w:color w:val="000000"/>
          <w:sz w:val="24"/>
          <w:szCs w:val="24"/>
        </w:rPr>
        <w:t xml:space="preserve">20.05.2006, str. 1 </w:t>
      </w:r>
      <w:r w:rsidR="00FE01B7" w:rsidRPr="00C05BCE">
        <w:rPr>
          <w:rFonts w:ascii="Arial" w:hAnsi="Arial" w:cs="Arial"/>
          <w:color w:val="000000"/>
          <w:sz w:val="24"/>
          <w:szCs w:val="24"/>
        </w:rPr>
        <w:t>z </w:t>
      </w:r>
      <w:proofErr w:type="spellStart"/>
      <w:r w:rsidRPr="00C05BCE">
        <w:rPr>
          <w:rFonts w:ascii="Arial" w:hAnsi="Arial" w:cs="Arial"/>
          <w:color w:val="000000"/>
          <w:sz w:val="24"/>
          <w:szCs w:val="24"/>
        </w:rPr>
        <w:t>późn</w:t>
      </w:r>
      <w:proofErr w:type="spellEnd"/>
      <w:r w:rsidRPr="00C05BCE">
        <w:rPr>
          <w:rFonts w:ascii="Arial" w:hAnsi="Arial" w:cs="Arial"/>
          <w:color w:val="000000"/>
          <w:sz w:val="24"/>
          <w:szCs w:val="24"/>
        </w:rPr>
        <w:t>. zm.);</w:t>
      </w:r>
    </w:p>
    <w:p w14:paraId="16A3F43C" w14:textId="0707FED7" w:rsidR="00BF7CEB" w:rsidRPr="00C05BCE" w:rsidRDefault="00BF7CEB" w:rsidP="00724D86">
      <w:pPr>
        <w:pStyle w:val="Akapitzlist"/>
        <w:numPr>
          <w:ilvl w:val="0"/>
          <w:numId w:val="42"/>
        </w:numPr>
        <w:autoSpaceDE w:val="0"/>
        <w:autoSpaceDN w:val="0"/>
        <w:adjustRightInd w:val="0"/>
        <w:spacing w:after="0" w:line="360" w:lineRule="auto"/>
        <w:ind w:left="2127" w:hanging="426"/>
        <w:rPr>
          <w:rFonts w:ascii="Arial" w:hAnsi="Arial" w:cs="Arial"/>
          <w:color w:val="000000"/>
          <w:sz w:val="24"/>
          <w:szCs w:val="24"/>
        </w:rPr>
      </w:pPr>
      <w:r w:rsidRPr="00C05BCE">
        <w:rPr>
          <w:rFonts w:ascii="Arial" w:hAnsi="Arial" w:cs="Arial"/>
          <w:color w:val="000000"/>
          <w:sz w:val="24"/>
          <w:szCs w:val="24"/>
        </w:rPr>
        <w:t xml:space="preserve">Rozporządzeniu Rady (UE) nr 269/2014 </w:t>
      </w:r>
      <w:r w:rsidR="00FE01B7" w:rsidRPr="00C05BCE">
        <w:rPr>
          <w:rFonts w:ascii="Arial" w:hAnsi="Arial" w:cs="Arial"/>
          <w:color w:val="000000"/>
          <w:sz w:val="24"/>
          <w:szCs w:val="24"/>
        </w:rPr>
        <w:t>z </w:t>
      </w:r>
      <w:r w:rsidRPr="00C05BCE">
        <w:rPr>
          <w:rFonts w:ascii="Arial" w:hAnsi="Arial" w:cs="Arial"/>
          <w:color w:val="000000"/>
          <w:sz w:val="24"/>
          <w:szCs w:val="24"/>
        </w:rPr>
        <w:t xml:space="preserve">dnia 17 marca 2014 r. </w:t>
      </w:r>
      <w:r w:rsidR="00FE01B7" w:rsidRPr="00C05BCE">
        <w:rPr>
          <w:rFonts w:ascii="Arial" w:hAnsi="Arial" w:cs="Arial"/>
          <w:color w:val="000000"/>
          <w:sz w:val="24"/>
          <w:szCs w:val="24"/>
        </w:rPr>
        <w:t>w </w:t>
      </w:r>
      <w:r w:rsidRPr="00C05BCE">
        <w:rPr>
          <w:rFonts w:ascii="Arial" w:hAnsi="Arial" w:cs="Arial"/>
          <w:color w:val="000000"/>
          <w:sz w:val="24"/>
          <w:szCs w:val="24"/>
        </w:rPr>
        <w:t xml:space="preserve">sprawie środków ograniczających </w:t>
      </w:r>
      <w:r w:rsidR="00FE01B7" w:rsidRPr="00C05BCE">
        <w:rPr>
          <w:rFonts w:ascii="Arial" w:hAnsi="Arial" w:cs="Arial"/>
          <w:color w:val="000000"/>
          <w:sz w:val="24"/>
          <w:szCs w:val="24"/>
        </w:rPr>
        <w:t>w </w:t>
      </w:r>
      <w:r w:rsidRPr="00C05BCE">
        <w:rPr>
          <w:rFonts w:ascii="Arial" w:hAnsi="Arial" w:cs="Arial"/>
          <w:color w:val="000000"/>
          <w:sz w:val="24"/>
          <w:szCs w:val="24"/>
        </w:rPr>
        <w:t xml:space="preserve">odniesieniu </w:t>
      </w:r>
      <w:r w:rsidR="00FE01B7" w:rsidRPr="00C05BCE">
        <w:rPr>
          <w:rFonts w:ascii="Arial" w:hAnsi="Arial" w:cs="Arial"/>
          <w:color w:val="000000"/>
          <w:sz w:val="24"/>
          <w:szCs w:val="24"/>
        </w:rPr>
        <w:t>do </w:t>
      </w:r>
      <w:r w:rsidRPr="00C05BCE">
        <w:rPr>
          <w:rFonts w:ascii="Arial" w:hAnsi="Arial" w:cs="Arial"/>
          <w:color w:val="000000"/>
          <w:sz w:val="24"/>
          <w:szCs w:val="24"/>
        </w:rPr>
        <w:t xml:space="preserve">działań podważających integralność terytorialną, suwerenność </w:t>
      </w:r>
      <w:r w:rsidR="00FE01B7" w:rsidRPr="00C05BCE">
        <w:rPr>
          <w:rFonts w:ascii="Arial" w:hAnsi="Arial" w:cs="Arial"/>
          <w:color w:val="000000"/>
          <w:sz w:val="24"/>
          <w:szCs w:val="24"/>
        </w:rPr>
        <w:t>i </w:t>
      </w:r>
      <w:r w:rsidRPr="00C05BCE">
        <w:rPr>
          <w:rFonts w:ascii="Arial" w:hAnsi="Arial" w:cs="Arial"/>
          <w:color w:val="000000"/>
          <w:sz w:val="24"/>
          <w:szCs w:val="24"/>
        </w:rPr>
        <w:t xml:space="preserve">niezależność Ukrainy </w:t>
      </w:r>
      <w:r w:rsidR="00FE01B7" w:rsidRPr="00C05BCE">
        <w:rPr>
          <w:rFonts w:ascii="Arial" w:hAnsi="Arial" w:cs="Arial"/>
          <w:color w:val="000000"/>
          <w:sz w:val="24"/>
          <w:szCs w:val="24"/>
        </w:rPr>
        <w:t>i </w:t>
      </w:r>
      <w:r w:rsidRPr="00C05BCE">
        <w:rPr>
          <w:rFonts w:ascii="Arial" w:hAnsi="Arial" w:cs="Arial"/>
          <w:color w:val="000000"/>
          <w:sz w:val="24"/>
          <w:szCs w:val="24"/>
        </w:rPr>
        <w:t xml:space="preserve">im zagrażających (Dz. Urz. UE L 78 </w:t>
      </w:r>
      <w:r w:rsidR="00FE01B7" w:rsidRPr="00C05BCE">
        <w:rPr>
          <w:rFonts w:ascii="Arial" w:hAnsi="Arial" w:cs="Arial"/>
          <w:color w:val="000000"/>
          <w:sz w:val="24"/>
          <w:szCs w:val="24"/>
        </w:rPr>
        <w:t>z </w:t>
      </w:r>
      <w:r w:rsidRPr="00C05BCE">
        <w:rPr>
          <w:rFonts w:ascii="Arial" w:hAnsi="Arial" w:cs="Arial"/>
          <w:color w:val="000000"/>
          <w:sz w:val="24"/>
          <w:szCs w:val="24"/>
        </w:rPr>
        <w:t>17.3.2014, str. 6,</w:t>
      </w:r>
      <w:r w:rsidR="00C338C3">
        <w:rPr>
          <w:rFonts w:ascii="Arial" w:hAnsi="Arial" w:cs="Arial"/>
          <w:color w:val="000000"/>
          <w:sz w:val="24"/>
          <w:szCs w:val="24"/>
        </w:rPr>
        <w:t xml:space="preserve"> </w:t>
      </w:r>
      <w:r w:rsidR="00FE01B7" w:rsidRPr="00C05BCE">
        <w:rPr>
          <w:rFonts w:ascii="Arial" w:hAnsi="Arial" w:cs="Arial"/>
          <w:color w:val="000000"/>
          <w:sz w:val="24"/>
          <w:szCs w:val="24"/>
        </w:rPr>
        <w:t>z </w:t>
      </w:r>
      <w:proofErr w:type="spellStart"/>
      <w:r w:rsidRPr="00C05BCE">
        <w:rPr>
          <w:rFonts w:ascii="Arial" w:hAnsi="Arial" w:cs="Arial"/>
          <w:color w:val="000000"/>
          <w:sz w:val="24"/>
          <w:szCs w:val="24"/>
        </w:rPr>
        <w:t>późn</w:t>
      </w:r>
      <w:proofErr w:type="spellEnd"/>
      <w:r w:rsidRPr="00C05BCE">
        <w:rPr>
          <w:rFonts w:ascii="Arial" w:hAnsi="Arial" w:cs="Arial"/>
          <w:color w:val="000000"/>
          <w:sz w:val="24"/>
          <w:szCs w:val="24"/>
        </w:rPr>
        <w:t>. zm.);</w:t>
      </w:r>
    </w:p>
    <w:p w14:paraId="3E7D14CF" w14:textId="27CBFFF3" w:rsidR="004715A7" w:rsidRPr="0079521F" w:rsidRDefault="00BF7CEB" w:rsidP="0079521F">
      <w:pPr>
        <w:pStyle w:val="Akapitzlist"/>
        <w:numPr>
          <w:ilvl w:val="0"/>
          <w:numId w:val="42"/>
        </w:numPr>
        <w:autoSpaceDE w:val="0"/>
        <w:autoSpaceDN w:val="0"/>
        <w:adjustRightInd w:val="0"/>
        <w:spacing w:after="0" w:line="360" w:lineRule="auto"/>
        <w:ind w:left="2127" w:hanging="426"/>
        <w:rPr>
          <w:rFonts w:ascii="Arial" w:hAnsi="Arial" w:cs="Arial"/>
          <w:color w:val="000000"/>
          <w:sz w:val="24"/>
          <w:szCs w:val="24"/>
        </w:rPr>
      </w:pPr>
      <w:r w:rsidRPr="00C05BCE">
        <w:rPr>
          <w:rFonts w:ascii="Arial" w:hAnsi="Arial" w:cs="Arial"/>
          <w:color w:val="000000"/>
          <w:sz w:val="24"/>
          <w:szCs w:val="24"/>
        </w:rPr>
        <w:t xml:space="preserve">Rozporządzeniu (UE) nr 833/2014 </w:t>
      </w:r>
      <w:r w:rsidR="00FE01B7" w:rsidRPr="00C05BCE">
        <w:rPr>
          <w:rFonts w:ascii="Arial" w:hAnsi="Arial" w:cs="Arial"/>
          <w:color w:val="000000"/>
          <w:sz w:val="24"/>
          <w:szCs w:val="24"/>
        </w:rPr>
        <w:t>z </w:t>
      </w:r>
      <w:r w:rsidRPr="00C05BCE">
        <w:rPr>
          <w:rFonts w:ascii="Arial" w:hAnsi="Arial" w:cs="Arial"/>
          <w:color w:val="000000"/>
          <w:sz w:val="24"/>
          <w:szCs w:val="24"/>
        </w:rPr>
        <w:t xml:space="preserve">dnia 31 lipca 2014 r. dotyczącym środków ograniczających </w:t>
      </w:r>
      <w:r w:rsidR="00FE01B7" w:rsidRPr="00C05BCE">
        <w:rPr>
          <w:rFonts w:ascii="Arial" w:hAnsi="Arial" w:cs="Arial"/>
          <w:color w:val="000000"/>
          <w:sz w:val="24"/>
          <w:szCs w:val="24"/>
        </w:rPr>
        <w:t>w </w:t>
      </w:r>
      <w:r w:rsidRPr="00C05BCE">
        <w:rPr>
          <w:rFonts w:ascii="Arial" w:hAnsi="Arial" w:cs="Arial"/>
          <w:color w:val="000000"/>
          <w:sz w:val="24"/>
          <w:szCs w:val="24"/>
        </w:rPr>
        <w:t xml:space="preserve">związku </w:t>
      </w:r>
      <w:r w:rsidR="00FE01B7" w:rsidRPr="00C05BCE">
        <w:rPr>
          <w:rFonts w:ascii="Arial" w:hAnsi="Arial" w:cs="Arial"/>
          <w:color w:val="000000"/>
          <w:sz w:val="24"/>
          <w:szCs w:val="24"/>
        </w:rPr>
        <w:t>z </w:t>
      </w:r>
      <w:r w:rsidRPr="00C05BCE">
        <w:rPr>
          <w:rFonts w:ascii="Arial" w:hAnsi="Arial" w:cs="Arial"/>
          <w:color w:val="000000"/>
          <w:sz w:val="24"/>
          <w:szCs w:val="24"/>
        </w:rPr>
        <w:t xml:space="preserve">działaniami Rosji destabilizującymi sytuację </w:t>
      </w:r>
      <w:r w:rsidR="00FE01B7" w:rsidRPr="00C05BCE">
        <w:rPr>
          <w:rFonts w:ascii="Arial" w:hAnsi="Arial" w:cs="Arial"/>
          <w:color w:val="000000"/>
          <w:sz w:val="24"/>
          <w:szCs w:val="24"/>
        </w:rPr>
        <w:t>na </w:t>
      </w:r>
      <w:r w:rsidRPr="00C05BCE">
        <w:rPr>
          <w:rFonts w:ascii="Arial" w:hAnsi="Arial" w:cs="Arial"/>
          <w:color w:val="000000"/>
          <w:sz w:val="24"/>
          <w:szCs w:val="24"/>
        </w:rPr>
        <w:t xml:space="preserve">Ukrainie (Dz. Urz. UE L 229 </w:t>
      </w:r>
      <w:r w:rsidR="00FE01B7" w:rsidRPr="00C05BCE">
        <w:rPr>
          <w:rFonts w:ascii="Arial" w:hAnsi="Arial" w:cs="Arial"/>
          <w:color w:val="000000"/>
          <w:sz w:val="24"/>
          <w:szCs w:val="24"/>
        </w:rPr>
        <w:t>z </w:t>
      </w:r>
      <w:r w:rsidRPr="00C05BCE">
        <w:rPr>
          <w:rFonts w:ascii="Arial" w:hAnsi="Arial" w:cs="Arial"/>
          <w:color w:val="000000"/>
          <w:sz w:val="24"/>
          <w:szCs w:val="24"/>
        </w:rPr>
        <w:t xml:space="preserve">31.07.2014, str. 1 </w:t>
      </w:r>
      <w:r w:rsidR="00FE01B7" w:rsidRPr="00C05BCE">
        <w:rPr>
          <w:rFonts w:ascii="Arial" w:hAnsi="Arial" w:cs="Arial"/>
          <w:color w:val="000000"/>
          <w:sz w:val="24"/>
          <w:szCs w:val="24"/>
        </w:rPr>
        <w:t>z </w:t>
      </w:r>
      <w:proofErr w:type="spellStart"/>
      <w:r w:rsidRPr="00C05BCE">
        <w:rPr>
          <w:rFonts w:ascii="Arial" w:hAnsi="Arial" w:cs="Arial"/>
          <w:color w:val="000000"/>
          <w:sz w:val="24"/>
          <w:szCs w:val="24"/>
        </w:rPr>
        <w:t>późn</w:t>
      </w:r>
      <w:proofErr w:type="spellEnd"/>
      <w:r w:rsidRPr="00C05BCE">
        <w:rPr>
          <w:rFonts w:ascii="Arial" w:hAnsi="Arial" w:cs="Arial"/>
          <w:color w:val="000000"/>
          <w:sz w:val="24"/>
          <w:szCs w:val="24"/>
        </w:rPr>
        <w:t>. zm.);</w:t>
      </w:r>
    </w:p>
    <w:p w14:paraId="61FBA08F" w14:textId="4760C2B5" w:rsidR="004715A7" w:rsidRPr="00C05BCE" w:rsidRDefault="004715A7" w:rsidP="004715A7">
      <w:pPr>
        <w:pStyle w:val="Akapitzlist"/>
        <w:numPr>
          <w:ilvl w:val="0"/>
          <w:numId w:val="40"/>
        </w:numPr>
        <w:autoSpaceDE w:val="0"/>
        <w:autoSpaceDN w:val="0"/>
        <w:adjustRightInd w:val="0"/>
        <w:spacing w:after="0" w:line="360" w:lineRule="auto"/>
        <w:ind w:left="1134" w:hanging="425"/>
        <w:rPr>
          <w:rFonts w:ascii="Arial" w:hAnsi="Arial" w:cs="Arial"/>
          <w:color w:val="000000"/>
          <w:sz w:val="24"/>
          <w:szCs w:val="24"/>
        </w:rPr>
      </w:pPr>
      <w:r w:rsidRPr="00C05BCE">
        <w:rPr>
          <w:rFonts w:ascii="Arial" w:hAnsi="Arial" w:cs="Arial"/>
          <w:color w:val="000000"/>
          <w:sz w:val="24"/>
          <w:szCs w:val="24"/>
        </w:rPr>
        <w:t xml:space="preserve">wnioskodawca zadeklarował brak podwójnego finansowania przedsięwzięć ujętych we wniosku </w:t>
      </w:r>
      <w:r w:rsidR="00FE01B7" w:rsidRPr="00C05BCE">
        <w:rPr>
          <w:rFonts w:ascii="Arial" w:hAnsi="Arial" w:cs="Arial"/>
          <w:color w:val="000000"/>
          <w:sz w:val="24"/>
          <w:szCs w:val="24"/>
        </w:rPr>
        <w:t>z </w:t>
      </w:r>
      <w:r w:rsidRPr="00C05BCE">
        <w:rPr>
          <w:rFonts w:ascii="Arial" w:hAnsi="Arial" w:cs="Arial"/>
          <w:color w:val="000000"/>
          <w:sz w:val="24"/>
          <w:szCs w:val="24"/>
        </w:rPr>
        <w:t xml:space="preserve">różnych zewnętrznych środków publicznych, </w:t>
      </w:r>
      <w:r w:rsidR="00FE01B7" w:rsidRPr="00C05BCE">
        <w:rPr>
          <w:rFonts w:ascii="Arial" w:hAnsi="Arial" w:cs="Arial"/>
          <w:color w:val="000000"/>
          <w:sz w:val="24"/>
          <w:szCs w:val="24"/>
        </w:rPr>
        <w:t>w </w:t>
      </w:r>
      <w:r w:rsidRPr="00C05BCE">
        <w:rPr>
          <w:rFonts w:ascii="Arial" w:hAnsi="Arial" w:cs="Arial"/>
          <w:color w:val="000000"/>
          <w:sz w:val="24"/>
          <w:szCs w:val="24"/>
        </w:rPr>
        <w:t>tym europejskich;</w:t>
      </w:r>
    </w:p>
    <w:p w14:paraId="2BFD785F" w14:textId="0AB5F60B" w:rsidR="00343426" w:rsidRPr="00C05BCE" w:rsidRDefault="00343426" w:rsidP="004715A7">
      <w:pPr>
        <w:pStyle w:val="Akapitzlist"/>
        <w:numPr>
          <w:ilvl w:val="0"/>
          <w:numId w:val="40"/>
        </w:numPr>
        <w:autoSpaceDE w:val="0"/>
        <w:autoSpaceDN w:val="0"/>
        <w:adjustRightInd w:val="0"/>
        <w:spacing w:after="0" w:line="360" w:lineRule="auto"/>
        <w:ind w:left="1134" w:hanging="425"/>
        <w:rPr>
          <w:rFonts w:ascii="Arial" w:hAnsi="Arial" w:cs="Arial"/>
          <w:color w:val="000000"/>
          <w:sz w:val="24"/>
          <w:szCs w:val="24"/>
        </w:rPr>
      </w:pPr>
      <w:r w:rsidRPr="00C05BCE">
        <w:rPr>
          <w:rFonts w:ascii="Arial" w:hAnsi="Arial" w:cs="Arial"/>
          <w:color w:val="000000"/>
          <w:sz w:val="24"/>
          <w:szCs w:val="24"/>
        </w:rPr>
        <w:t xml:space="preserve">wnioskodawca będący jednostką samorządu terytorialnego (lub podmiot przez nią kontrolowany lub od niej zależny) nie podjął jakichkolwiek działań dyskryminujących, sprzecznych </w:t>
      </w:r>
      <w:r w:rsidR="00FE6F2A" w:rsidRPr="00C05BCE">
        <w:rPr>
          <w:rFonts w:ascii="Arial" w:hAnsi="Arial" w:cs="Arial"/>
          <w:color w:val="000000"/>
          <w:sz w:val="24"/>
          <w:szCs w:val="24"/>
        </w:rPr>
        <w:t>z</w:t>
      </w:r>
      <w:r w:rsidR="00FE6F2A">
        <w:rPr>
          <w:rFonts w:ascii="Arial" w:hAnsi="Arial" w:cs="Arial"/>
          <w:color w:val="000000"/>
          <w:sz w:val="24"/>
          <w:szCs w:val="24"/>
        </w:rPr>
        <w:t> </w:t>
      </w:r>
      <w:r w:rsidRPr="00C05BCE">
        <w:rPr>
          <w:rFonts w:ascii="Arial" w:hAnsi="Arial" w:cs="Arial"/>
          <w:color w:val="000000"/>
          <w:sz w:val="24"/>
          <w:szCs w:val="24"/>
        </w:rPr>
        <w:t xml:space="preserve">zasadami, </w:t>
      </w:r>
      <w:r w:rsidR="00FE6F2A" w:rsidRPr="00C05BCE">
        <w:rPr>
          <w:rFonts w:ascii="Arial" w:hAnsi="Arial" w:cs="Arial"/>
          <w:color w:val="000000"/>
          <w:sz w:val="24"/>
          <w:szCs w:val="24"/>
        </w:rPr>
        <w:t>o</w:t>
      </w:r>
      <w:r w:rsidR="00FE6F2A">
        <w:rPr>
          <w:rFonts w:ascii="Arial" w:hAnsi="Arial" w:cs="Arial"/>
          <w:color w:val="000000"/>
          <w:sz w:val="24"/>
          <w:szCs w:val="24"/>
        </w:rPr>
        <w:t> </w:t>
      </w:r>
      <w:r w:rsidRPr="00C05BCE">
        <w:rPr>
          <w:rFonts w:ascii="Arial" w:hAnsi="Arial" w:cs="Arial"/>
          <w:color w:val="000000"/>
          <w:sz w:val="24"/>
          <w:szCs w:val="24"/>
        </w:rPr>
        <w:t xml:space="preserve">których mowa </w:t>
      </w:r>
      <w:r w:rsidR="00FE6F2A" w:rsidRPr="00C05BCE">
        <w:rPr>
          <w:rFonts w:ascii="Arial" w:hAnsi="Arial" w:cs="Arial"/>
          <w:color w:val="000000"/>
          <w:sz w:val="24"/>
          <w:szCs w:val="24"/>
        </w:rPr>
        <w:t>w</w:t>
      </w:r>
      <w:r w:rsidR="00FE6F2A">
        <w:rPr>
          <w:rFonts w:ascii="Arial" w:hAnsi="Arial" w:cs="Arial"/>
          <w:color w:val="000000"/>
          <w:sz w:val="24"/>
          <w:szCs w:val="24"/>
        </w:rPr>
        <w:t> </w:t>
      </w:r>
      <w:r w:rsidRPr="00C05BCE">
        <w:rPr>
          <w:rFonts w:ascii="Arial" w:hAnsi="Arial" w:cs="Arial"/>
          <w:color w:val="000000"/>
          <w:sz w:val="24"/>
          <w:szCs w:val="24"/>
        </w:rPr>
        <w:t xml:space="preserve">art. 9 ust. 3 rozporządzenia ogólnego, </w:t>
      </w:r>
      <w:r w:rsidR="00FE6F2A" w:rsidRPr="00C05BCE">
        <w:rPr>
          <w:rFonts w:ascii="Arial" w:hAnsi="Arial" w:cs="Arial"/>
          <w:color w:val="000000"/>
          <w:sz w:val="24"/>
          <w:szCs w:val="24"/>
        </w:rPr>
        <w:t>w</w:t>
      </w:r>
      <w:r w:rsidR="00FE6F2A">
        <w:rPr>
          <w:rFonts w:ascii="Arial" w:hAnsi="Arial" w:cs="Arial"/>
          <w:color w:val="000000"/>
          <w:sz w:val="24"/>
          <w:szCs w:val="24"/>
        </w:rPr>
        <w:t> </w:t>
      </w:r>
      <w:r w:rsidRPr="00C05BCE">
        <w:rPr>
          <w:rFonts w:ascii="Arial" w:hAnsi="Arial" w:cs="Arial"/>
          <w:color w:val="000000"/>
          <w:sz w:val="24"/>
          <w:szCs w:val="24"/>
        </w:rPr>
        <w:t xml:space="preserve">tym, </w:t>
      </w:r>
      <w:r w:rsidR="00FE6F2A" w:rsidRPr="00C05BCE">
        <w:rPr>
          <w:rFonts w:ascii="Arial" w:hAnsi="Arial" w:cs="Arial"/>
          <w:color w:val="000000"/>
          <w:sz w:val="24"/>
          <w:szCs w:val="24"/>
        </w:rPr>
        <w:t>że</w:t>
      </w:r>
      <w:r w:rsidR="00FE6F2A">
        <w:rPr>
          <w:rFonts w:ascii="Arial" w:hAnsi="Arial" w:cs="Arial"/>
          <w:color w:val="000000"/>
          <w:sz w:val="24"/>
          <w:szCs w:val="24"/>
        </w:rPr>
        <w:t> </w:t>
      </w:r>
      <w:r w:rsidR="00FE6F2A" w:rsidRPr="00C05BCE">
        <w:rPr>
          <w:rFonts w:ascii="Arial" w:hAnsi="Arial" w:cs="Arial"/>
          <w:color w:val="000000"/>
          <w:sz w:val="24"/>
          <w:szCs w:val="24"/>
        </w:rPr>
        <w:t>na</w:t>
      </w:r>
      <w:r w:rsidR="00FE6F2A">
        <w:rPr>
          <w:rFonts w:ascii="Arial" w:hAnsi="Arial" w:cs="Arial"/>
          <w:color w:val="000000"/>
          <w:sz w:val="24"/>
          <w:szCs w:val="24"/>
        </w:rPr>
        <w:t> </w:t>
      </w:r>
      <w:r w:rsidRPr="00C05BCE">
        <w:rPr>
          <w:rFonts w:ascii="Arial" w:hAnsi="Arial" w:cs="Arial"/>
          <w:color w:val="000000"/>
          <w:sz w:val="24"/>
          <w:szCs w:val="24"/>
        </w:rPr>
        <w:t xml:space="preserve">terenie tej jednostki samorządu terytorialnego nie obowiązują żadne ustanowione przez </w:t>
      </w:r>
      <w:r w:rsidRPr="00C05BCE">
        <w:rPr>
          <w:rFonts w:ascii="Arial" w:hAnsi="Arial" w:cs="Arial"/>
          <w:color w:val="000000"/>
          <w:sz w:val="24"/>
          <w:szCs w:val="24"/>
        </w:rPr>
        <w:lastRenderedPageBreak/>
        <w:t xml:space="preserve">organy tej jednostki dyskryminujące akty prawa miejscowego sprzeczne </w:t>
      </w:r>
      <w:r w:rsidR="00FE6F2A" w:rsidRPr="00C05BCE">
        <w:rPr>
          <w:rFonts w:ascii="Arial" w:hAnsi="Arial" w:cs="Arial"/>
          <w:color w:val="000000"/>
          <w:sz w:val="24"/>
          <w:szCs w:val="24"/>
        </w:rPr>
        <w:t>z</w:t>
      </w:r>
      <w:r w:rsidR="00FE6F2A">
        <w:rPr>
          <w:rFonts w:ascii="Arial" w:hAnsi="Arial" w:cs="Arial"/>
          <w:color w:val="000000"/>
          <w:sz w:val="24"/>
          <w:szCs w:val="24"/>
        </w:rPr>
        <w:t> </w:t>
      </w:r>
      <w:r w:rsidRPr="00C05BCE">
        <w:rPr>
          <w:rFonts w:ascii="Arial" w:hAnsi="Arial" w:cs="Arial"/>
          <w:color w:val="000000"/>
          <w:sz w:val="24"/>
          <w:szCs w:val="24"/>
        </w:rPr>
        <w:t>ww. zasadami.</w:t>
      </w:r>
    </w:p>
    <w:p w14:paraId="513386C1" w14:textId="0D4B71AF" w:rsidR="004715A7" w:rsidRPr="00C05BCE" w:rsidRDefault="004715A7" w:rsidP="00C05BCE">
      <w:pPr>
        <w:autoSpaceDE w:val="0"/>
        <w:autoSpaceDN w:val="0"/>
        <w:adjustRightInd w:val="0"/>
        <w:spacing w:after="0" w:line="360" w:lineRule="auto"/>
        <w:rPr>
          <w:rFonts w:ascii="Arial" w:hAnsi="Arial" w:cs="Arial"/>
        </w:rPr>
      </w:pPr>
    </w:p>
    <w:p w14:paraId="52D84A76" w14:textId="13124AF7" w:rsidR="00DA1E09" w:rsidRPr="00C05BCE" w:rsidRDefault="00DA1E09">
      <w:pPr>
        <w:pStyle w:val="Akapitzlist"/>
        <w:numPr>
          <w:ilvl w:val="1"/>
          <w:numId w:val="39"/>
        </w:numPr>
        <w:ind w:left="426" w:hanging="426"/>
        <w:rPr>
          <w:rFonts w:ascii="Arial" w:hAnsi="Arial" w:cs="Arial"/>
          <w:sz w:val="24"/>
          <w:szCs w:val="24"/>
        </w:rPr>
      </w:pPr>
      <w:r w:rsidRPr="00C05BCE">
        <w:rPr>
          <w:rFonts w:ascii="Arial" w:hAnsi="Arial" w:cs="Arial"/>
          <w:sz w:val="24"/>
          <w:szCs w:val="24"/>
        </w:rPr>
        <w:t xml:space="preserve">IP może odmówić zawarcia umowy </w:t>
      </w:r>
      <w:r w:rsidR="00FE01B7" w:rsidRPr="00C05BCE">
        <w:rPr>
          <w:rFonts w:ascii="Arial" w:hAnsi="Arial" w:cs="Arial"/>
          <w:sz w:val="24"/>
          <w:szCs w:val="24"/>
        </w:rPr>
        <w:t>o </w:t>
      </w:r>
      <w:r w:rsidRPr="00C05BCE">
        <w:rPr>
          <w:rFonts w:ascii="Arial" w:hAnsi="Arial" w:cs="Arial"/>
          <w:sz w:val="24"/>
          <w:szCs w:val="24"/>
        </w:rPr>
        <w:t xml:space="preserve">dofinansowanie projektu, jeżeli zachodzi obawa wyrządzenia szkody </w:t>
      </w:r>
      <w:r w:rsidR="00FE01B7" w:rsidRPr="00C05BCE">
        <w:rPr>
          <w:rFonts w:ascii="Arial" w:hAnsi="Arial" w:cs="Arial"/>
          <w:sz w:val="24"/>
          <w:szCs w:val="24"/>
        </w:rPr>
        <w:t>w </w:t>
      </w:r>
      <w:r w:rsidRPr="00C05BCE">
        <w:rPr>
          <w:rFonts w:ascii="Arial" w:hAnsi="Arial" w:cs="Arial"/>
          <w:sz w:val="24"/>
          <w:szCs w:val="24"/>
        </w:rPr>
        <w:t xml:space="preserve">mieniu publicznym </w:t>
      </w:r>
      <w:r w:rsidR="00FE01B7" w:rsidRPr="00C05BCE">
        <w:rPr>
          <w:rFonts w:ascii="Arial" w:hAnsi="Arial" w:cs="Arial"/>
          <w:sz w:val="24"/>
          <w:szCs w:val="24"/>
        </w:rPr>
        <w:t>w </w:t>
      </w:r>
      <w:r w:rsidRPr="00C05BCE">
        <w:rPr>
          <w:rFonts w:ascii="Arial" w:hAnsi="Arial" w:cs="Arial"/>
          <w:sz w:val="24"/>
          <w:szCs w:val="24"/>
        </w:rPr>
        <w:t>następstwie zawarcia tej umowy.</w:t>
      </w:r>
    </w:p>
    <w:p w14:paraId="27097E1A" w14:textId="77777777" w:rsidR="008553AE" w:rsidRPr="00C05BCE" w:rsidRDefault="008553AE" w:rsidP="00724D86">
      <w:pPr>
        <w:pStyle w:val="Akapitzlist"/>
        <w:ind w:left="426"/>
        <w:rPr>
          <w:rFonts w:ascii="Arial" w:hAnsi="Arial" w:cs="Arial"/>
          <w:sz w:val="24"/>
          <w:szCs w:val="24"/>
        </w:rPr>
      </w:pPr>
    </w:p>
    <w:p w14:paraId="1FDDCE42" w14:textId="4D44052E" w:rsidR="00E227FD" w:rsidRPr="00C05BCE" w:rsidRDefault="004335B3" w:rsidP="00855E87">
      <w:pPr>
        <w:pStyle w:val="Akapitzlist"/>
        <w:numPr>
          <w:ilvl w:val="1"/>
          <w:numId w:val="39"/>
        </w:numPr>
        <w:autoSpaceDE w:val="0"/>
        <w:autoSpaceDN w:val="0"/>
        <w:adjustRightInd w:val="0"/>
        <w:spacing w:after="0" w:line="360" w:lineRule="auto"/>
        <w:ind w:left="426" w:hanging="426"/>
        <w:rPr>
          <w:rFonts w:ascii="Arial" w:hAnsi="Arial" w:cs="Arial"/>
          <w:sz w:val="24"/>
          <w:szCs w:val="24"/>
        </w:rPr>
      </w:pPr>
      <w:r w:rsidRPr="00C05BCE">
        <w:rPr>
          <w:rFonts w:ascii="Arial" w:hAnsi="Arial" w:cs="Arial"/>
          <w:sz w:val="24"/>
          <w:szCs w:val="24"/>
        </w:rPr>
        <w:t xml:space="preserve">IP informuje wnioskodawcę </w:t>
      </w:r>
      <w:r w:rsidR="00FE01B7" w:rsidRPr="00C05BCE">
        <w:rPr>
          <w:rFonts w:ascii="Arial" w:hAnsi="Arial" w:cs="Arial"/>
          <w:sz w:val="24"/>
          <w:szCs w:val="24"/>
        </w:rPr>
        <w:t>o </w:t>
      </w:r>
      <w:r w:rsidRPr="00C05BCE">
        <w:rPr>
          <w:rFonts w:ascii="Arial" w:hAnsi="Arial" w:cs="Arial"/>
          <w:sz w:val="24"/>
          <w:szCs w:val="24"/>
        </w:rPr>
        <w:t xml:space="preserve">przyczynach odmowy zawarcia umowy </w:t>
      </w:r>
      <w:r w:rsidR="00FE01B7" w:rsidRPr="00C05BCE">
        <w:rPr>
          <w:rFonts w:ascii="Arial" w:hAnsi="Arial" w:cs="Arial"/>
          <w:sz w:val="24"/>
          <w:szCs w:val="24"/>
        </w:rPr>
        <w:t>o </w:t>
      </w:r>
      <w:r w:rsidRPr="00C05BCE">
        <w:rPr>
          <w:rFonts w:ascii="Arial" w:hAnsi="Arial" w:cs="Arial"/>
          <w:sz w:val="24"/>
          <w:szCs w:val="24"/>
        </w:rPr>
        <w:t xml:space="preserve">dofinansowanie projektu </w:t>
      </w:r>
      <w:r w:rsidR="00FE01B7" w:rsidRPr="00C05BCE">
        <w:rPr>
          <w:rFonts w:ascii="Arial" w:hAnsi="Arial" w:cs="Arial"/>
          <w:sz w:val="24"/>
          <w:szCs w:val="24"/>
        </w:rPr>
        <w:t>za </w:t>
      </w:r>
      <w:r w:rsidRPr="00C05BCE">
        <w:rPr>
          <w:rFonts w:ascii="Arial" w:hAnsi="Arial" w:cs="Arial"/>
          <w:sz w:val="24"/>
          <w:szCs w:val="24"/>
        </w:rPr>
        <w:t xml:space="preserve">pośrednictwem platformy </w:t>
      </w:r>
      <w:proofErr w:type="spellStart"/>
      <w:r w:rsidRPr="00C05BCE">
        <w:rPr>
          <w:rFonts w:ascii="Arial" w:hAnsi="Arial" w:cs="Arial"/>
          <w:sz w:val="24"/>
          <w:szCs w:val="24"/>
        </w:rPr>
        <w:t>ePUAP</w:t>
      </w:r>
      <w:proofErr w:type="spellEnd"/>
      <w:r w:rsidR="00202483" w:rsidRPr="00C05BCE">
        <w:rPr>
          <w:rFonts w:ascii="Arial" w:hAnsi="Arial" w:cs="Arial"/>
          <w:sz w:val="24"/>
          <w:szCs w:val="24"/>
        </w:rPr>
        <w:t xml:space="preserve"> lub </w:t>
      </w:r>
      <w:r w:rsidR="00FE01B7" w:rsidRPr="00C05BCE">
        <w:rPr>
          <w:rFonts w:ascii="Arial" w:hAnsi="Arial" w:cs="Arial"/>
          <w:sz w:val="24"/>
          <w:szCs w:val="24"/>
        </w:rPr>
        <w:t>za </w:t>
      </w:r>
      <w:r w:rsidR="00202483" w:rsidRPr="00C05BCE">
        <w:rPr>
          <w:rFonts w:ascii="Arial" w:hAnsi="Arial" w:cs="Arial"/>
          <w:sz w:val="24"/>
          <w:szCs w:val="24"/>
        </w:rPr>
        <w:t>pośrednictwem operatora pocztowego</w:t>
      </w:r>
      <w:r w:rsidRPr="00C05BCE">
        <w:rPr>
          <w:rFonts w:ascii="Arial" w:hAnsi="Arial" w:cs="Arial"/>
          <w:sz w:val="24"/>
          <w:szCs w:val="24"/>
        </w:rPr>
        <w:t>.</w:t>
      </w:r>
    </w:p>
    <w:p w14:paraId="595BDB8D" w14:textId="03AA44FA" w:rsidR="00E67B44" w:rsidRPr="00C05BCE" w:rsidRDefault="00FE01B7" w:rsidP="00C05BCE">
      <w:pPr>
        <w:pStyle w:val="Akapitzlist"/>
        <w:numPr>
          <w:ilvl w:val="1"/>
          <w:numId w:val="39"/>
        </w:numPr>
        <w:autoSpaceDE w:val="0"/>
        <w:autoSpaceDN w:val="0"/>
        <w:adjustRightInd w:val="0"/>
        <w:spacing w:after="0" w:line="360" w:lineRule="auto"/>
        <w:ind w:left="426" w:hanging="567"/>
        <w:rPr>
          <w:rFonts w:ascii="Arial" w:hAnsi="Arial" w:cs="Arial"/>
          <w:color w:val="0070C0"/>
          <w:sz w:val="36"/>
          <w:szCs w:val="36"/>
        </w:rPr>
      </w:pPr>
      <w:r w:rsidRPr="00C05BCE">
        <w:rPr>
          <w:rFonts w:ascii="Arial" w:hAnsi="Arial" w:cs="Arial"/>
          <w:sz w:val="24"/>
          <w:szCs w:val="24"/>
        </w:rPr>
        <w:t>Na </w:t>
      </w:r>
      <w:r w:rsidR="0017774F" w:rsidRPr="00C05BCE">
        <w:rPr>
          <w:rFonts w:ascii="Arial" w:hAnsi="Arial" w:cs="Arial"/>
          <w:sz w:val="24"/>
          <w:szCs w:val="24"/>
        </w:rPr>
        <w:t>podstawie zebranych dokumentów I</w:t>
      </w:r>
      <w:r w:rsidR="0067246B" w:rsidRPr="00C05BCE">
        <w:rPr>
          <w:rFonts w:ascii="Arial" w:hAnsi="Arial" w:cs="Arial"/>
          <w:sz w:val="24"/>
          <w:szCs w:val="24"/>
        </w:rPr>
        <w:t>P</w:t>
      </w:r>
      <w:r w:rsidR="0017774F" w:rsidRPr="00C05BCE">
        <w:rPr>
          <w:rFonts w:ascii="Arial" w:hAnsi="Arial" w:cs="Arial"/>
          <w:sz w:val="24"/>
          <w:szCs w:val="24"/>
        </w:rPr>
        <w:t xml:space="preserve"> przygotowuje umowę</w:t>
      </w:r>
      <w:r w:rsidR="00067074" w:rsidRPr="00C05BCE">
        <w:rPr>
          <w:rFonts w:ascii="Arial" w:hAnsi="Arial" w:cs="Arial"/>
          <w:sz w:val="24"/>
          <w:szCs w:val="24"/>
        </w:rPr>
        <w:t xml:space="preserve"> </w:t>
      </w:r>
      <w:r w:rsidR="00FE6F2A" w:rsidRPr="00C05BCE">
        <w:rPr>
          <w:rFonts w:ascii="Arial" w:hAnsi="Arial" w:cs="Arial"/>
          <w:sz w:val="24"/>
          <w:szCs w:val="24"/>
        </w:rPr>
        <w:t>o</w:t>
      </w:r>
      <w:r w:rsidR="00FE6F2A">
        <w:rPr>
          <w:rFonts w:ascii="Arial" w:hAnsi="Arial" w:cs="Arial"/>
          <w:sz w:val="24"/>
          <w:szCs w:val="24"/>
        </w:rPr>
        <w:t> </w:t>
      </w:r>
      <w:r w:rsidR="00067074" w:rsidRPr="00C05BCE">
        <w:rPr>
          <w:rFonts w:ascii="Arial" w:hAnsi="Arial" w:cs="Arial"/>
          <w:sz w:val="24"/>
          <w:szCs w:val="24"/>
        </w:rPr>
        <w:t>dofinansowanie projektu.</w:t>
      </w:r>
      <w:r w:rsidR="00ED1139" w:rsidRPr="00C05BCE">
        <w:rPr>
          <w:rFonts w:ascii="Arial" w:hAnsi="Arial" w:cs="Arial"/>
          <w:sz w:val="24"/>
          <w:szCs w:val="24"/>
        </w:rPr>
        <w:t xml:space="preserve"> </w:t>
      </w:r>
      <w:bookmarkStart w:id="19" w:name="_Hlk132699129"/>
    </w:p>
    <w:p w14:paraId="18EC0A54" w14:textId="342A6470" w:rsidR="00EC716C" w:rsidRPr="00C05BCE" w:rsidRDefault="00AA151D" w:rsidP="0097125E">
      <w:pPr>
        <w:pStyle w:val="Nagwek1"/>
        <w:spacing w:before="240" w:after="240" w:line="240" w:lineRule="auto"/>
        <w:rPr>
          <w:rFonts w:ascii="Arial" w:hAnsi="Arial" w:cs="Arial"/>
          <w:color w:val="0070C0"/>
          <w:sz w:val="36"/>
          <w:szCs w:val="36"/>
        </w:rPr>
      </w:pPr>
      <w:bookmarkStart w:id="20" w:name="_Toc134095432"/>
      <w:r w:rsidRPr="00C05BCE">
        <w:rPr>
          <w:rFonts w:ascii="Arial" w:hAnsi="Arial" w:cs="Arial"/>
          <w:color w:val="0070C0"/>
          <w:sz w:val="36"/>
          <w:szCs w:val="36"/>
        </w:rPr>
        <w:t>§</w:t>
      </w:r>
      <w:bookmarkEnd w:id="19"/>
      <w:r w:rsidRPr="00C05BCE">
        <w:rPr>
          <w:rFonts w:ascii="Arial" w:hAnsi="Arial" w:cs="Arial"/>
          <w:color w:val="0070C0"/>
          <w:sz w:val="36"/>
          <w:szCs w:val="36"/>
        </w:rPr>
        <w:t xml:space="preserve"> </w:t>
      </w:r>
      <w:r w:rsidR="00056DAB" w:rsidRPr="00C05BCE">
        <w:rPr>
          <w:rFonts w:ascii="Arial" w:hAnsi="Arial" w:cs="Arial"/>
          <w:color w:val="0070C0"/>
          <w:sz w:val="36"/>
          <w:szCs w:val="36"/>
        </w:rPr>
        <w:t>1</w:t>
      </w:r>
      <w:r w:rsidR="00FD7626" w:rsidRPr="00C05BCE">
        <w:rPr>
          <w:rFonts w:ascii="Arial" w:hAnsi="Arial" w:cs="Arial"/>
          <w:color w:val="0070C0"/>
          <w:sz w:val="36"/>
          <w:szCs w:val="36"/>
        </w:rPr>
        <w:t>1</w:t>
      </w:r>
      <w:r w:rsidR="00056DAB" w:rsidRPr="00C05BCE">
        <w:rPr>
          <w:rFonts w:ascii="Arial" w:hAnsi="Arial" w:cs="Arial"/>
          <w:color w:val="0070C0"/>
          <w:sz w:val="36"/>
          <w:szCs w:val="36"/>
        </w:rPr>
        <w:t xml:space="preserve">. </w:t>
      </w:r>
      <w:r w:rsidR="00EC716C" w:rsidRPr="00C05BCE">
        <w:rPr>
          <w:rFonts w:ascii="Arial" w:hAnsi="Arial" w:cs="Arial"/>
          <w:color w:val="0070C0"/>
          <w:sz w:val="36"/>
          <w:szCs w:val="36"/>
        </w:rPr>
        <w:t>Postanowienia końcowe</w:t>
      </w:r>
      <w:bookmarkEnd w:id="20"/>
    </w:p>
    <w:p w14:paraId="39EAF0F2" w14:textId="1FBF4A34" w:rsidR="00843B48" w:rsidRPr="00C05BCE" w:rsidRDefault="00FE01B7">
      <w:pPr>
        <w:pStyle w:val="Akapitzlist"/>
        <w:numPr>
          <w:ilvl w:val="1"/>
          <w:numId w:val="47"/>
        </w:numPr>
        <w:spacing w:line="360" w:lineRule="auto"/>
        <w:ind w:left="426" w:hanging="426"/>
        <w:rPr>
          <w:rFonts w:ascii="Arial" w:hAnsi="Arial" w:cs="Arial"/>
          <w:sz w:val="24"/>
          <w:szCs w:val="24"/>
        </w:rPr>
      </w:pPr>
      <w:r w:rsidRPr="00C05BCE">
        <w:rPr>
          <w:rFonts w:ascii="Arial" w:hAnsi="Arial" w:cs="Arial"/>
          <w:sz w:val="24"/>
          <w:szCs w:val="24"/>
        </w:rPr>
        <w:t>W </w:t>
      </w:r>
      <w:r w:rsidR="00843B48" w:rsidRPr="00C05BCE">
        <w:rPr>
          <w:rFonts w:ascii="Arial" w:hAnsi="Arial" w:cs="Arial"/>
          <w:sz w:val="24"/>
          <w:szCs w:val="24"/>
        </w:rPr>
        <w:t xml:space="preserve">sprawach </w:t>
      </w:r>
      <w:r w:rsidR="00F30DF8" w:rsidRPr="00C05BCE">
        <w:rPr>
          <w:rFonts w:ascii="Arial" w:hAnsi="Arial" w:cs="Arial"/>
          <w:sz w:val="24"/>
          <w:szCs w:val="24"/>
        </w:rPr>
        <w:t xml:space="preserve">nieujętych </w:t>
      </w:r>
      <w:r w:rsidRPr="00C05BCE">
        <w:rPr>
          <w:rFonts w:ascii="Arial" w:hAnsi="Arial" w:cs="Arial"/>
          <w:sz w:val="24"/>
          <w:szCs w:val="24"/>
        </w:rPr>
        <w:t>w </w:t>
      </w:r>
      <w:r w:rsidR="00843B48" w:rsidRPr="00C05BCE">
        <w:rPr>
          <w:rFonts w:ascii="Arial" w:hAnsi="Arial" w:cs="Arial"/>
          <w:sz w:val="24"/>
          <w:szCs w:val="24"/>
        </w:rPr>
        <w:t>regulaminie mają zastosowanie przepisy powszechnie obowiązującego prawa.</w:t>
      </w:r>
    </w:p>
    <w:p w14:paraId="052A577F" w14:textId="6C7DAF28" w:rsidR="00F172E6" w:rsidRPr="00C05BCE" w:rsidRDefault="00F172E6">
      <w:pPr>
        <w:pStyle w:val="Akapitzlist"/>
        <w:numPr>
          <w:ilvl w:val="1"/>
          <w:numId w:val="47"/>
        </w:numPr>
        <w:spacing w:line="360" w:lineRule="auto"/>
        <w:ind w:left="426" w:hanging="426"/>
        <w:rPr>
          <w:rFonts w:ascii="Arial" w:hAnsi="Arial" w:cs="Arial"/>
          <w:sz w:val="24"/>
          <w:szCs w:val="24"/>
        </w:rPr>
      </w:pPr>
      <w:r w:rsidRPr="00C05BCE">
        <w:rPr>
          <w:rFonts w:ascii="Arial" w:hAnsi="Arial" w:cs="Arial"/>
          <w:sz w:val="24"/>
          <w:szCs w:val="24"/>
        </w:rPr>
        <w:t xml:space="preserve">Regulamin nie może być zmieniany </w:t>
      </w:r>
      <w:r w:rsidR="00FE01B7" w:rsidRPr="00C05BCE">
        <w:rPr>
          <w:rFonts w:ascii="Arial" w:hAnsi="Arial" w:cs="Arial"/>
          <w:sz w:val="24"/>
          <w:szCs w:val="24"/>
        </w:rPr>
        <w:t>w </w:t>
      </w:r>
      <w:r w:rsidRPr="00C05BCE">
        <w:rPr>
          <w:rFonts w:ascii="Arial" w:hAnsi="Arial" w:cs="Arial"/>
          <w:sz w:val="24"/>
          <w:szCs w:val="24"/>
        </w:rPr>
        <w:t xml:space="preserve">części dotyczącej wskazania sposobu wyboru projektów </w:t>
      </w:r>
      <w:r w:rsidR="00FE01B7" w:rsidRPr="00C05BCE">
        <w:rPr>
          <w:rFonts w:ascii="Arial" w:hAnsi="Arial" w:cs="Arial"/>
          <w:sz w:val="24"/>
          <w:szCs w:val="24"/>
        </w:rPr>
        <w:t>do </w:t>
      </w:r>
      <w:r w:rsidRPr="00C05BCE">
        <w:rPr>
          <w:rFonts w:ascii="Arial" w:hAnsi="Arial" w:cs="Arial"/>
          <w:sz w:val="24"/>
          <w:szCs w:val="24"/>
        </w:rPr>
        <w:t xml:space="preserve">dofinansowania </w:t>
      </w:r>
      <w:r w:rsidR="00FE01B7" w:rsidRPr="00C05BCE">
        <w:rPr>
          <w:rFonts w:ascii="Arial" w:hAnsi="Arial" w:cs="Arial"/>
          <w:sz w:val="24"/>
          <w:szCs w:val="24"/>
        </w:rPr>
        <w:t>i </w:t>
      </w:r>
      <w:r w:rsidRPr="00C05BCE">
        <w:rPr>
          <w:rFonts w:ascii="Arial" w:hAnsi="Arial" w:cs="Arial"/>
          <w:sz w:val="24"/>
          <w:szCs w:val="24"/>
        </w:rPr>
        <w:t>jego opisu.</w:t>
      </w:r>
    </w:p>
    <w:p w14:paraId="446B65F9" w14:textId="4D3FE40F" w:rsidR="00F172E6" w:rsidRPr="00C05BCE" w:rsidRDefault="00F172E6">
      <w:pPr>
        <w:pStyle w:val="Akapitzlist"/>
        <w:numPr>
          <w:ilvl w:val="1"/>
          <w:numId w:val="47"/>
        </w:numPr>
        <w:spacing w:line="360" w:lineRule="auto"/>
        <w:ind w:left="426" w:hanging="426"/>
        <w:rPr>
          <w:rFonts w:ascii="Arial" w:hAnsi="Arial" w:cs="Arial"/>
          <w:sz w:val="24"/>
          <w:szCs w:val="24"/>
        </w:rPr>
      </w:pPr>
      <w:r w:rsidRPr="00C05BCE">
        <w:rPr>
          <w:rFonts w:ascii="Arial" w:hAnsi="Arial" w:cs="Arial"/>
          <w:sz w:val="24"/>
          <w:szCs w:val="24"/>
        </w:rPr>
        <w:t xml:space="preserve">Możliwość zmiany regulaminu </w:t>
      </w:r>
      <w:r w:rsidR="00FE01B7" w:rsidRPr="00C05BCE">
        <w:rPr>
          <w:rFonts w:ascii="Arial" w:hAnsi="Arial" w:cs="Arial"/>
          <w:sz w:val="24"/>
          <w:szCs w:val="24"/>
        </w:rPr>
        <w:t>w </w:t>
      </w:r>
      <w:r w:rsidRPr="00C05BCE">
        <w:rPr>
          <w:rFonts w:ascii="Arial" w:hAnsi="Arial" w:cs="Arial"/>
          <w:sz w:val="24"/>
          <w:szCs w:val="24"/>
        </w:rPr>
        <w:t xml:space="preserve">zakresie kryteriów wyboru projektów istnieje wyłącznie </w:t>
      </w:r>
      <w:r w:rsidR="00FE01B7" w:rsidRPr="00C05BCE">
        <w:rPr>
          <w:rFonts w:ascii="Arial" w:hAnsi="Arial" w:cs="Arial"/>
          <w:sz w:val="24"/>
          <w:szCs w:val="24"/>
        </w:rPr>
        <w:t>w </w:t>
      </w:r>
      <w:r w:rsidRPr="00C05BCE">
        <w:rPr>
          <w:rFonts w:ascii="Arial" w:hAnsi="Arial" w:cs="Arial"/>
          <w:sz w:val="24"/>
          <w:szCs w:val="24"/>
        </w:rPr>
        <w:t>sytuacji,</w:t>
      </w:r>
      <w:r w:rsidR="00E364D3" w:rsidRPr="00C05BCE">
        <w:rPr>
          <w:rFonts w:ascii="Arial" w:hAnsi="Arial" w:cs="Arial"/>
          <w:sz w:val="24"/>
          <w:szCs w:val="24"/>
        </w:rPr>
        <w:t xml:space="preserve"> </w:t>
      </w:r>
      <w:r w:rsidRPr="00C05BCE">
        <w:rPr>
          <w:rFonts w:ascii="Arial" w:hAnsi="Arial" w:cs="Arial"/>
          <w:sz w:val="24"/>
          <w:szCs w:val="24"/>
        </w:rPr>
        <w:t>gdy nie złożono jeszcze wniosku. Zmiana ta skutkuje odpowiednim wydłu</w:t>
      </w:r>
      <w:r w:rsidR="00FD7626" w:rsidRPr="00C05BCE">
        <w:rPr>
          <w:rFonts w:ascii="Arial" w:hAnsi="Arial" w:cs="Arial"/>
          <w:sz w:val="24"/>
          <w:szCs w:val="24"/>
        </w:rPr>
        <w:t>żeniem terminu składania wniosku</w:t>
      </w:r>
      <w:r w:rsidRPr="00C05BCE">
        <w:rPr>
          <w:rFonts w:ascii="Arial" w:hAnsi="Arial" w:cs="Arial"/>
          <w:sz w:val="24"/>
          <w:szCs w:val="24"/>
        </w:rPr>
        <w:t>.</w:t>
      </w:r>
    </w:p>
    <w:p w14:paraId="4B9342BB" w14:textId="22BCEDF9" w:rsidR="00FA20BA" w:rsidRPr="00C05BCE" w:rsidRDefault="00FE01B7" w:rsidP="00724D86">
      <w:pPr>
        <w:pStyle w:val="Akapitzlist"/>
        <w:numPr>
          <w:ilvl w:val="1"/>
          <w:numId w:val="47"/>
        </w:numPr>
        <w:spacing w:line="360" w:lineRule="auto"/>
        <w:ind w:left="426" w:hanging="426"/>
        <w:rPr>
          <w:rFonts w:ascii="Arial" w:hAnsi="Arial" w:cs="Arial"/>
        </w:rPr>
      </w:pPr>
      <w:r w:rsidRPr="00C05BCE">
        <w:rPr>
          <w:rFonts w:ascii="Arial" w:hAnsi="Arial" w:cs="Arial"/>
          <w:sz w:val="24"/>
          <w:szCs w:val="24"/>
        </w:rPr>
        <w:t>W </w:t>
      </w:r>
      <w:r w:rsidR="00B906CA" w:rsidRPr="00C05BCE">
        <w:rPr>
          <w:rFonts w:ascii="Arial" w:hAnsi="Arial" w:cs="Arial"/>
          <w:sz w:val="24"/>
          <w:szCs w:val="24"/>
        </w:rPr>
        <w:t>przypadku zmiany regulaminu I</w:t>
      </w:r>
      <w:r w:rsidR="0067246B" w:rsidRPr="00C05BCE">
        <w:rPr>
          <w:rFonts w:ascii="Arial" w:hAnsi="Arial" w:cs="Arial"/>
          <w:sz w:val="24"/>
          <w:szCs w:val="24"/>
        </w:rPr>
        <w:t>P</w:t>
      </w:r>
      <w:r w:rsidR="00B906CA" w:rsidRPr="00C05BCE">
        <w:rPr>
          <w:rFonts w:ascii="Arial" w:hAnsi="Arial" w:cs="Arial"/>
          <w:sz w:val="24"/>
          <w:szCs w:val="24"/>
        </w:rPr>
        <w:t xml:space="preserve"> poinformuje </w:t>
      </w:r>
      <w:r w:rsidRPr="00C05BCE">
        <w:rPr>
          <w:rFonts w:ascii="Arial" w:hAnsi="Arial" w:cs="Arial"/>
          <w:sz w:val="24"/>
          <w:szCs w:val="24"/>
        </w:rPr>
        <w:t>o </w:t>
      </w:r>
      <w:r w:rsidR="00B906CA" w:rsidRPr="00C05BCE">
        <w:rPr>
          <w:rFonts w:ascii="Arial" w:hAnsi="Arial" w:cs="Arial"/>
          <w:sz w:val="24"/>
          <w:szCs w:val="24"/>
        </w:rPr>
        <w:t xml:space="preserve">tym fakcie niezwłocznie </w:t>
      </w:r>
      <w:r w:rsidRPr="00C05BCE">
        <w:rPr>
          <w:rFonts w:ascii="Arial" w:hAnsi="Arial" w:cs="Arial"/>
          <w:sz w:val="24"/>
          <w:szCs w:val="24"/>
        </w:rPr>
        <w:t>i </w:t>
      </w:r>
      <w:r w:rsidR="00B906CA" w:rsidRPr="00C05BCE">
        <w:rPr>
          <w:rFonts w:ascii="Arial" w:hAnsi="Arial" w:cs="Arial"/>
          <w:sz w:val="24"/>
          <w:szCs w:val="24"/>
        </w:rPr>
        <w:t xml:space="preserve">indywidualnie każdego </w:t>
      </w:r>
      <w:r w:rsidR="00154639" w:rsidRPr="00C05BCE">
        <w:rPr>
          <w:rFonts w:ascii="Arial" w:hAnsi="Arial" w:cs="Arial"/>
          <w:sz w:val="24"/>
          <w:szCs w:val="24"/>
        </w:rPr>
        <w:t>w</w:t>
      </w:r>
      <w:r w:rsidR="00B906CA" w:rsidRPr="00C05BCE">
        <w:rPr>
          <w:rFonts w:ascii="Arial" w:hAnsi="Arial" w:cs="Arial"/>
          <w:sz w:val="24"/>
          <w:szCs w:val="24"/>
        </w:rPr>
        <w:t>nioskodawcę.</w:t>
      </w:r>
    </w:p>
    <w:p w14:paraId="6B73CE3B" w14:textId="77777777" w:rsidR="00B535F2" w:rsidRPr="00C05BCE" w:rsidRDefault="00B535F2" w:rsidP="00B535F2">
      <w:pPr>
        <w:autoSpaceDE w:val="0"/>
        <w:autoSpaceDN w:val="0"/>
        <w:adjustRightInd w:val="0"/>
        <w:spacing w:after="0" w:line="360" w:lineRule="auto"/>
        <w:ind w:left="567"/>
        <w:rPr>
          <w:rFonts w:ascii="Arial" w:hAnsi="Arial" w:cs="Arial"/>
          <w:color w:val="005FFF"/>
          <w:sz w:val="24"/>
          <w:szCs w:val="24"/>
        </w:rPr>
      </w:pPr>
      <w:r w:rsidRPr="00C05BCE">
        <w:rPr>
          <w:rFonts w:ascii="Arial" w:hAnsi="Arial" w:cs="Arial"/>
          <w:color w:val="005FFF"/>
          <w:sz w:val="24"/>
          <w:szCs w:val="24"/>
        </w:rPr>
        <w:t xml:space="preserve">Odesłanie </w:t>
      </w:r>
    </w:p>
    <w:p w14:paraId="54BBA684" w14:textId="77777777" w:rsidR="00B535F2" w:rsidRPr="00C05BCE" w:rsidRDefault="00B535F2" w:rsidP="00B535F2">
      <w:pPr>
        <w:autoSpaceDE w:val="0"/>
        <w:autoSpaceDN w:val="0"/>
        <w:adjustRightInd w:val="0"/>
        <w:spacing w:after="0" w:line="360" w:lineRule="auto"/>
        <w:ind w:left="567"/>
        <w:rPr>
          <w:rFonts w:ascii="Arial" w:hAnsi="Arial" w:cs="Arial"/>
          <w:color w:val="585858"/>
          <w:sz w:val="24"/>
          <w:szCs w:val="24"/>
        </w:rPr>
      </w:pPr>
      <w:r w:rsidRPr="00C05BCE">
        <w:rPr>
          <w:rFonts w:ascii="Arial" w:hAnsi="Arial" w:cs="Arial"/>
          <w:color w:val="585858"/>
          <w:sz w:val="24"/>
          <w:szCs w:val="24"/>
        </w:rPr>
        <w:t xml:space="preserve">Zob. ustawa wdrożeniowa, art. 51 ust. 3-8 – warunki zmiany regulaminu. </w:t>
      </w:r>
    </w:p>
    <w:p w14:paraId="3DF0042C" w14:textId="77777777" w:rsidR="00B535F2" w:rsidRPr="00C05BCE" w:rsidRDefault="00B535F2" w:rsidP="00B535F2">
      <w:pPr>
        <w:autoSpaceDE w:val="0"/>
        <w:autoSpaceDN w:val="0"/>
        <w:adjustRightInd w:val="0"/>
        <w:spacing w:after="0" w:line="360" w:lineRule="auto"/>
        <w:ind w:left="426"/>
        <w:rPr>
          <w:rFonts w:ascii="Arial" w:hAnsi="Arial" w:cs="Arial"/>
          <w:color w:val="585858"/>
          <w:sz w:val="24"/>
          <w:szCs w:val="24"/>
        </w:rPr>
      </w:pPr>
    </w:p>
    <w:p w14:paraId="63E8A3F4" w14:textId="757FA738" w:rsidR="00DE7E49" w:rsidRPr="00C05BCE" w:rsidRDefault="00154639" w:rsidP="00724D86">
      <w:pPr>
        <w:pStyle w:val="Akapitzlist"/>
        <w:numPr>
          <w:ilvl w:val="1"/>
          <w:numId w:val="47"/>
        </w:numPr>
        <w:spacing w:line="360" w:lineRule="auto"/>
        <w:ind w:left="426" w:hanging="426"/>
        <w:rPr>
          <w:rFonts w:ascii="Arial" w:hAnsi="Arial" w:cs="Arial"/>
          <w:sz w:val="24"/>
          <w:szCs w:val="24"/>
        </w:rPr>
      </w:pPr>
      <w:r w:rsidRPr="00C05BCE">
        <w:rPr>
          <w:rFonts w:ascii="Arial" w:hAnsi="Arial" w:cs="Arial"/>
          <w:sz w:val="24"/>
          <w:szCs w:val="24"/>
        </w:rPr>
        <w:t>I</w:t>
      </w:r>
      <w:r w:rsidR="0067246B" w:rsidRPr="00C05BCE">
        <w:rPr>
          <w:rFonts w:ascii="Arial" w:hAnsi="Arial" w:cs="Arial"/>
          <w:sz w:val="24"/>
          <w:szCs w:val="24"/>
        </w:rPr>
        <w:t>P</w:t>
      </w:r>
      <w:r w:rsidRPr="00C05BCE">
        <w:rPr>
          <w:rFonts w:ascii="Arial" w:hAnsi="Arial" w:cs="Arial"/>
          <w:sz w:val="24"/>
          <w:szCs w:val="24"/>
        </w:rPr>
        <w:t xml:space="preserve"> zastrzega sobie prawo </w:t>
      </w:r>
      <w:r w:rsidR="00FE01B7" w:rsidRPr="00C05BCE">
        <w:rPr>
          <w:rFonts w:ascii="Arial" w:hAnsi="Arial" w:cs="Arial"/>
          <w:sz w:val="24"/>
          <w:szCs w:val="24"/>
        </w:rPr>
        <w:t>do </w:t>
      </w:r>
      <w:r w:rsidRPr="00C05BCE">
        <w:rPr>
          <w:rFonts w:ascii="Arial" w:hAnsi="Arial" w:cs="Arial"/>
          <w:sz w:val="24"/>
          <w:szCs w:val="24"/>
        </w:rPr>
        <w:t xml:space="preserve">unieważnienia postępowania </w:t>
      </w:r>
      <w:r w:rsidR="00FE01B7" w:rsidRPr="00C05BCE">
        <w:rPr>
          <w:rFonts w:ascii="Arial" w:hAnsi="Arial" w:cs="Arial"/>
          <w:sz w:val="24"/>
          <w:szCs w:val="24"/>
        </w:rPr>
        <w:t>w </w:t>
      </w:r>
      <w:r w:rsidRPr="00C05BCE">
        <w:rPr>
          <w:rFonts w:ascii="Arial" w:hAnsi="Arial" w:cs="Arial"/>
          <w:sz w:val="24"/>
          <w:szCs w:val="24"/>
        </w:rPr>
        <w:t xml:space="preserve">zakresie wyboru projektów </w:t>
      </w:r>
      <w:r w:rsidR="00FE01B7" w:rsidRPr="00C05BCE">
        <w:rPr>
          <w:rFonts w:ascii="Arial" w:hAnsi="Arial" w:cs="Arial"/>
          <w:sz w:val="24"/>
          <w:szCs w:val="24"/>
        </w:rPr>
        <w:t>do </w:t>
      </w:r>
      <w:r w:rsidRPr="00C05BCE">
        <w:rPr>
          <w:rFonts w:ascii="Arial" w:hAnsi="Arial" w:cs="Arial"/>
          <w:sz w:val="24"/>
          <w:szCs w:val="24"/>
        </w:rPr>
        <w:t xml:space="preserve">dofinansowania </w:t>
      </w:r>
      <w:r w:rsidR="00FE01B7" w:rsidRPr="00C05BCE">
        <w:rPr>
          <w:rFonts w:ascii="Arial" w:hAnsi="Arial" w:cs="Arial"/>
          <w:sz w:val="24"/>
          <w:szCs w:val="24"/>
        </w:rPr>
        <w:t>w </w:t>
      </w:r>
      <w:r w:rsidRPr="00C05BCE">
        <w:rPr>
          <w:rFonts w:ascii="Arial" w:hAnsi="Arial" w:cs="Arial"/>
          <w:sz w:val="24"/>
          <w:szCs w:val="24"/>
        </w:rPr>
        <w:t xml:space="preserve">przypadku, gdy nastąpi co najmniej jedna </w:t>
      </w:r>
      <w:r w:rsidR="00FE01B7" w:rsidRPr="00C05BCE">
        <w:rPr>
          <w:rFonts w:ascii="Arial" w:hAnsi="Arial" w:cs="Arial"/>
          <w:sz w:val="24"/>
          <w:szCs w:val="24"/>
        </w:rPr>
        <w:t>z </w:t>
      </w:r>
      <w:r w:rsidRPr="00C05BCE">
        <w:rPr>
          <w:rFonts w:ascii="Arial" w:hAnsi="Arial" w:cs="Arial"/>
          <w:sz w:val="24"/>
          <w:szCs w:val="24"/>
        </w:rPr>
        <w:t xml:space="preserve">poniższych przesłanek: </w:t>
      </w:r>
    </w:p>
    <w:p w14:paraId="16585179" w14:textId="67F0D60A" w:rsidR="00DE7E49" w:rsidRPr="00C05BCE" w:rsidRDefault="00FE01B7" w:rsidP="00724D86">
      <w:pPr>
        <w:pStyle w:val="Akapitzlist"/>
        <w:numPr>
          <w:ilvl w:val="0"/>
          <w:numId w:val="59"/>
        </w:numPr>
        <w:autoSpaceDE w:val="0"/>
        <w:autoSpaceDN w:val="0"/>
        <w:adjustRightInd w:val="0"/>
        <w:spacing w:after="0" w:line="360" w:lineRule="auto"/>
        <w:ind w:left="1134" w:hanging="425"/>
        <w:rPr>
          <w:rFonts w:ascii="Arial" w:hAnsi="Arial" w:cs="Arial"/>
          <w:sz w:val="24"/>
          <w:szCs w:val="24"/>
        </w:rPr>
      </w:pPr>
      <w:r w:rsidRPr="00C05BCE">
        <w:rPr>
          <w:rFonts w:ascii="Arial" w:hAnsi="Arial" w:cs="Arial"/>
          <w:sz w:val="24"/>
          <w:szCs w:val="24"/>
        </w:rPr>
        <w:t>w </w:t>
      </w:r>
      <w:r w:rsidR="00154639" w:rsidRPr="00C05BCE">
        <w:rPr>
          <w:rFonts w:ascii="Arial" w:hAnsi="Arial" w:cs="Arial"/>
          <w:sz w:val="24"/>
          <w:szCs w:val="24"/>
        </w:rPr>
        <w:t xml:space="preserve">terminie składania wniosków </w:t>
      </w:r>
      <w:r w:rsidRPr="00C05BCE">
        <w:rPr>
          <w:rFonts w:ascii="Arial" w:hAnsi="Arial" w:cs="Arial"/>
          <w:sz w:val="24"/>
          <w:szCs w:val="24"/>
        </w:rPr>
        <w:t>o </w:t>
      </w:r>
      <w:r w:rsidR="00154639" w:rsidRPr="00C05BCE">
        <w:rPr>
          <w:rFonts w:ascii="Arial" w:hAnsi="Arial" w:cs="Arial"/>
          <w:sz w:val="24"/>
          <w:szCs w:val="24"/>
        </w:rPr>
        <w:t xml:space="preserve">dofinansowanie projektu nie złożono żadnego wniosku lub </w:t>
      </w:r>
    </w:p>
    <w:p w14:paraId="25AE6C4D" w14:textId="48AEAB54" w:rsidR="00DE7E49" w:rsidRPr="00C05BCE" w:rsidRDefault="00154639" w:rsidP="00724D86">
      <w:pPr>
        <w:pStyle w:val="Akapitzlist"/>
        <w:numPr>
          <w:ilvl w:val="0"/>
          <w:numId w:val="59"/>
        </w:numPr>
        <w:autoSpaceDE w:val="0"/>
        <w:autoSpaceDN w:val="0"/>
        <w:adjustRightInd w:val="0"/>
        <w:spacing w:after="0" w:line="360" w:lineRule="auto"/>
        <w:ind w:left="1134" w:hanging="425"/>
        <w:rPr>
          <w:rFonts w:ascii="Arial" w:hAnsi="Arial" w:cs="Arial"/>
          <w:sz w:val="24"/>
          <w:szCs w:val="24"/>
        </w:rPr>
      </w:pPr>
      <w:r w:rsidRPr="00C05BCE">
        <w:rPr>
          <w:rFonts w:ascii="Arial" w:hAnsi="Arial" w:cs="Arial"/>
          <w:sz w:val="24"/>
          <w:szCs w:val="24"/>
        </w:rPr>
        <w:lastRenderedPageBreak/>
        <w:t xml:space="preserve">wystąpiła istotna zmiana okoliczności powodująca, </w:t>
      </w:r>
      <w:r w:rsidR="00FE01B7" w:rsidRPr="00C05BCE">
        <w:rPr>
          <w:rFonts w:ascii="Arial" w:hAnsi="Arial" w:cs="Arial"/>
          <w:sz w:val="24"/>
          <w:szCs w:val="24"/>
        </w:rPr>
        <w:t>że </w:t>
      </w:r>
      <w:r w:rsidRPr="00C05BCE">
        <w:rPr>
          <w:rFonts w:ascii="Arial" w:hAnsi="Arial" w:cs="Arial"/>
          <w:sz w:val="24"/>
          <w:szCs w:val="24"/>
        </w:rPr>
        <w:t xml:space="preserve">wybór projektów </w:t>
      </w:r>
      <w:r w:rsidR="00FE01B7" w:rsidRPr="00C05BCE">
        <w:rPr>
          <w:rFonts w:ascii="Arial" w:hAnsi="Arial" w:cs="Arial"/>
          <w:sz w:val="24"/>
          <w:szCs w:val="24"/>
        </w:rPr>
        <w:t>do </w:t>
      </w:r>
      <w:r w:rsidRPr="00C05BCE">
        <w:rPr>
          <w:rFonts w:ascii="Arial" w:hAnsi="Arial" w:cs="Arial"/>
          <w:sz w:val="24"/>
          <w:szCs w:val="24"/>
        </w:rPr>
        <w:t xml:space="preserve">dofinansowania nie leży </w:t>
      </w:r>
      <w:r w:rsidR="00FE01B7" w:rsidRPr="00C05BCE">
        <w:rPr>
          <w:rFonts w:ascii="Arial" w:hAnsi="Arial" w:cs="Arial"/>
          <w:sz w:val="24"/>
          <w:szCs w:val="24"/>
        </w:rPr>
        <w:t>w </w:t>
      </w:r>
      <w:r w:rsidRPr="00C05BCE">
        <w:rPr>
          <w:rFonts w:ascii="Arial" w:hAnsi="Arial" w:cs="Arial"/>
          <w:sz w:val="24"/>
          <w:szCs w:val="24"/>
        </w:rPr>
        <w:t xml:space="preserve">interesie publicznym, czego nie można było wcześniej przewidzieć lub </w:t>
      </w:r>
    </w:p>
    <w:p w14:paraId="0D121B64" w14:textId="085A2EB0" w:rsidR="00154639" w:rsidRPr="00C05BCE" w:rsidRDefault="00154639" w:rsidP="00724D86">
      <w:pPr>
        <w:pStyle w:val="Akapitzlist"/>
        <w:numPr>
          <w:ilvl w:val="0"/>
          <w:numId w:val="59"/>
        </w:numPr>
        <w:autoSpaceDE w:val="0"/>
        <w:autoSpaceDN w:val="0"/>
        <w:adjustRightInd w:val="0"/>
        <w:spacing w:after="0" w:line="360" w:lineRule="auto"/>
        <w:ind w:left="1134" w:hanging="425"/>
        <w:rPr>
          <w:rFonts w:ascii="Arial" w:hAnsi="Arial" w:cs="Arial"/>
          <w:sz w:val="24"/>
          <w:szCs w:val="24"/>
        </w:rPr>
      </w:pPr>
      <w:r w:rsidRPr="00C05BCE">
        <w:rPr>
          <w:rFonts w:ascii="Arial" w:hAnsi="Arial" w:cs="Arial"/>
          <w:sz w:val="24"/>
          <w:szCs w:val="24"/>
        </w:rPr>
        <w:t xml:space="preserve">postępowanie obarczone jest niemożliwą </w:t>
      </w:r>
      <w:r w:rsidR="00FE01B7" w:rsidRPr="00C05BCE">
        <w:rPr>
          <w:rFonts w:ascii="Arial" w:hAnsi="Arial" w:cs="Arial"/>
          <w:sz w:val="24"/>
          <w:szCs w:val="24"/>
        </w:rPr>
        <w:t>do </w:t>
      </w:r>
      <w:r w:rsidRPr="00C05BCE">
        <w:rPr>
          <w:rFonts w:ascii="Arial" w:hAnsi="Arial" w:cs="Arial"/>
          <w:sz w:val="24"/>
          <w:szCs w:val="24"/>
        </w:rPr>
        <w:t xml:space="preserve">usunięcia wadą prawną. </w:t>
      </w:r>
    </w:p>
    <w:p w14:paraId="30F222B9" w14:textId="77777777" w:rsidR="00DE7E49" w:rsidRPr="00C05BCE" w:rsidRDefault="00DE7E49" w:rsidP="00DE7E49">
      <w:pPr>
        <w:pStyle w:val="Akapitzlist"/>
        <w:autoSpaceDE w:val="0"/>
        <w:autoSpaceDN w:val="0"/>
        <w:adjustRightInd w:val="0"/>
        <w:spacing w:after="0" w:line="360" w:lineRule="auto"/>
        <w:ind w:left="502"/>
        <w:rPr>
          <w:rFonts w:ascii="Arial" w:hAnsi="Arial" w:cs="Arial"/>
          <w:color w:val="005FFF"/>
          <w:sz w:val="24"/>
          <w:szCs w:val="24"/>
        </w:rPr>
      </w:pPr>
    </w:p>
    <w:p w14:paraId="09A8F0DC" w14:textId="0EAD7F1D" w:rsidR="00DE7E49" w:rsidRPr="00C05BCE" w:rsidRDefault="00DE7E49" w:rsidP="00724D86">
      <w:pPr>
        <w:pStyle w:val="Akapitzlist"/>
        <w:autoSpaceDE w:val="0"/>
        <w:autoSpaceDN w:val="0"/>
        <w:adjustRightInd w:val="0"/>
        <w:spacing w:after="0" w:line="360" w:lineRule="auto"/>
        <w:ind w:left="502"/>
        <w:rPr>
          <w:rFonts w:ascii="Arial" w:hAnsi="Arial" w:cs="Arial"/>
          <w:color w:val="005FFF"/>
          <w:sz w:val="24"/>
          <w:szCs w:val="24"/>
        </w:rPr>
      </w:pPr>
      <w:r w:rsidRPr="00C05BCE">
        <w:rPr>
          <w:rFonts w:ascii="Arial" w:hAnsi="Arial" w:cs="Arial"/>
          <w:color w:val="005FFF"/>
          <w:sz w:val="24"/>
          <w:szCs w:val="24"/>
        </w:rPr>
        <w:t xml:space="preserve">Odesłanie </w:t>
      </w:r>
    </w:p>
    <w:p w14:paraId="312CDAB9" w14:textId="71CCECA1" w:rsidR="00DE7E49" w:rsidRPr="00C05BCE" w:rsidRDefault="00DE7E49" w:rsidP="00724D86">
      <w:pPr>
        <w:pStyle w:val="Akapitzlist"/>
        <w:autoSpaceDE w:val="0"/>
        <w:autoSpaceDN w:val="0"/>
        <w:adjustRightInd w:val="0"/>
        <w:spacing w:after="0" w:line="360" w:lineRule="auto"/>
        <w:ind w:left="502"/>
        <w:rPr>
          <w:rFonts w:ascii="Arial" w:hAnsi="Arial" w:cs="Arial"/>
          <w:color w:val="585858"/>
          <w:sz w:val="24"/>
          <w:szCs w:val="24"/>
        </w:rPr>
      </w:pPr>
      <w:r w:rsidRPr="00C05BCE">
        <w:rPr>
          <w:rFonts w:ascii="Arial" w:hAnsi="Arial" w:cs="Arial"/>
          <w:color w:val="585858"/>
          <w:sz w:val="24"/>
          <w:szCs w:val="24"/>
        </w:rPr>
        <w:t>Zob. ustawa wdrożeniowa, art. 58 ust.</w:t>
      </w:r>
    </w:p>
    <w:p w14:paraId="7E0A6707" w14:textId="77777777" w:rsidR="00DE7E49" w:rsidRPr="00C05BCE" w:rsidRDefault="00DE7E49">
      <w:pPr>
        <w:autoSpaceDE w:val="0"/>
        <w:autoSpaceDN w:val="0"/>
        <w:adjustRightInd w:val="0"/>
        <w:spacing w:after="0" w:line="240" w:lineRule="auto"/>
        <w:rPr>
          <w:rFonts w:ascii="Arial" w:hAnsi="Arial" w:cs="Arial"/>
          <w:sz w:val="24"/>
          <w:szCs w:val="24"/>
        </w:rPr>
      </w:pPr>
    </w:p>
    <w:p w14:paraId="05AA8D74" w14:textId="4CD75DDC" w:rsidR="00154639" w:rsidRPr="00C05BCE" w:rsidRDefault="00154639" w:rsidP="0079521F">
      <w:pPr>
        <w:autoSpaceDE w:val="0"/>
        <w:autoSpaceDN w:val="0"/>
        <w:adjustRightInd w:val="0"/>
        <w:spacing w:after="0" w:line="360" w:lineRule="auto"/>
        <w:ind w:left="426"/>
        <w:rPr>
          <w:rFonts w:ascii="Arial" w:hAnsi="Arial" w:cs="Arial"/>
          <w:color w:val="000000"/>
          <w:sz w:val="24"/>
          <w:szCs w:val="24"/>
        </w:rPr>
      </w:pPr>
      <w:r w:rsidRPr="00C05BCE">
        <w:rPr>
          <w:rFonts w:ascii="Arial" w:hAnsi="Arial" w:cs="Arial"/>
          <w:color w:val="000000"/>
          <w:sz w:val="24"/>
          <w:szCs w:val="24"/>
        </w:rPr>
        <w:t xml:space="preserve">Unieważnienie postępowania </w:t>
      </w:r>
      <w:r w:rsidR="00FE01B7" w:rsidRPr="00C05BCE">
        <w:rPr>
          <w:rFonts w:ascii="Arial" w:hAnsi="Arial" w:cs="Arial"/>
          <w:color w:val="000000"/>
          <w:sz w:val="24"/>
          <w:szCs w:val="24"/>
        </w:rPr>
        <w:t>w </w:t>
      </w:r>
      <w:r w:rsidRPr="00C05BCE">
        <w:rPr>
          <w:rFonts w:ascii="Arial" w:hAnsi="Arial" w:cs="Arial"/>
          <w:color w:val="000000"/>
          <w:sz w:val="24"/>
          <w:szCs w:val="24"/>
        </w:rPr>
        <w:t xml:space="preserve">zakresie wyboru projektów </w:t>
      </w:r>
      <w:r w:rsidR="00FE01B7" w:rsidRPr="00C05BCE">
        <w:rPr>
          <w:rFonts w:ascii="Arial" w:hAnsi="Arial" w:cs="Arial"/>
          <w:color w:val="000000"/>
          <w:sz w:val="24"/>
          <w:szCs w:val="24"/>
        </w:rPr>
        <w:t>do </w:t>
      </w:r>
      <w:r w:rsidRPr="00C05BCE">
        <w:rPr>
          <w:rFonts w:ascii="Arial" w:hAnsi="Arial" w:cs="Arial"/>
          <w:color w:val="000000"/>
          <w:sz w:val="24"/>
          <w:szCs w:val="24"/>
        </w:rPr>
        <w:t xml:space="preserve">dofinansowania może nastąpić również </w:t>
      </w:r>
      <w:r w:rsidR="00FE01B7" w:rsidRPr="00C05BCE">
        <w:rPr>
          <w:rFonts w:ascii="Arial" w:hAnsi="Arial" w:cs="Arial"/>
          <w:color w:val="000000"/>
          <w:sz w:val="24"/>
          <w:szCs w:val="24"/>
        </w:rPr>
        <w:t>po </w:t>
      </w:r>
      <w:r w:rsidRPr="00C05BCE">
        <w:rPr>
          <w:rFonts w:ascii="Arial" w:hAnsi="Arial" w:cs="Arial"/>
          <w:color w:val="000000"/>
          <w:sz w:val="24"/>
          <w:szCs w:val="24"/>
        </w:rPr>
        <w:t xml:space="preserve">jego zakończeniu </w:t>
      </w:r>
      <w:r w:rsidR="00FE01B7" w:rsidRPr="00C05BCE">
        <w:rPr>
          <w:rFonts w:ascii="Arial" w:hAnsi="Arial" w:cs="Arial"/>
          <w:color w:val="000000"/>
          <w:sz w:val="24"/>
          <w:szCs w:val="24"/>
        </w:rPr>
        <w:t>w </w:t>
      </w:r>
      <w:r w:rsidRPr="00C05BCE">
        <w:rPr>
          <w:rFonts w:ascii="Arial" w:hAnsi="Arial" w:cs="Arial"/>
          <w:color w:val="000000"/>
          <w:sz w:val="24"/>
          <w:szCs w:val="24"/>
        </w:rPr>
        <w:t xml:space="preserve">sytuacji zaistnienia przesłanek </w:t>
      </w:r>
      <w:r w:rsidR="00FE01B7" w:rsidRPr="00C05BCE">
        <w:rPr>
          <w:rFonts w:ascii="Arial" w:hAnsi="Arial" w:cs="Arial"/>
          <w:color w:val="000000"/>
          <w:sz w:val="24"/>
          <w:szCs w:val="24"/>
        </w:rPr>
        <w:t>z </w:t>
      </w:r>
      <w:r w:rsidRPr="00C05BCE">
        <w:rPr>
          <w:rFonts w:ascii="Arial" w:hAnsi="Arial" w:cs="Arial"/>
          <w:color w:val="000000"/>
          <w:sz w:val="24"/>
          <w:szCs w:val="24"/>
        </w:rPr>
        <w:t>pkt 2 lub 3.</w:t>
      </w:r>
    </w:p>
    <w:p w14:paraId="2C7694CC" w14:textId="77777777" w:rsidR="00460799" w:rsidRPr="00C05BCE" w:rsidRDefault="00460799" w:rsidP="00460799">
      <w:pPr>
        <w:autoSpaceDE w:val="0"/>
        <w:autoSpaceDN w:val="0"/>
        <w:adjustRightInd w:val="0"/>
        <w:spacing w:after="0" w:line="360" w:lineRule="auto"/>
        <w:ind w:left="567"/>
        <w:rPr>
          <w:rFonts w:ascii="Arial" w:hAnsi="Arial" w:cs="Arial"/>
          <w:color w:val="585858"/>
          <w:sz w:val="24"/>
          <w:szCs w:val="24"/>
        </w:rPr>
      </w:pPr>
    </w:p>
    <w:p w14:paraId="5C371E7D" w14:textId="35739E1B" w:rsidR="008E1233" w:rsidRPr="00C05BCE" w:rsidRDefault="002F2443">
      <w:pPr>
        <w:pStyle w:val="Akapitzlist"/>
        <w:numPr>
          <w:ilvl w:val="1"/>
          <w:numId w:val="47"/>
        </w:numPr>
        <w:spacing w:line="360" w:lineRule="auto"/>
        <w:ind w:left="426" w:hanging="426"/>
        <w:rPr>
          <w:rFonts w:ascii="Arial" w:hAnsi="Arial" w:cs="Arial"/>
          <w:sz w:val="24"/>
          <w:szCs w:val="24"/>
        </w:rPr>
      </w:pPr>
      <w:r w:rsidRPr="00C05BCE">
        <w:rPr>
          <w:rFonts w:ascii="Arial" w:hAnsi="Arial" w:cs="Arial"/>
          <w:sz w:val="24"/>
          <w:szCs w:val="24"/>
        </w:rPr>
        <w:t xml:space="preserve">IP </w:t>
      </w:r>
      <w:r w:rsidR="008E1233" w:rsidRPr="00C05BCE">
        <w:rPr>
          <w:rFonts w:ascii="Arial" w:hAnsi="Arial" w:cs="Arial"/>
          <w:sz w:val="24"/>
          <w:szCs w:val="24"/>
        </w:rPr>
        <w:t xml:space="preserve">zapewnia wnioskodawcy, </w:t>
      </w:r>
      <w:r w:rsidR="00FE01B7" w:rsidRPr="00C05BCE">
        <w:rPr>
          <w:rFonts w:ascii="Arial" w:hAnsi="Arial" w:cs="Arial"/>
          <w:sz w:val="24"/>
          <w:szCs w:val="24"/>
        </w:rPr>
        <w:t>na </w:t>
      </w:r>
      <w:r w:rsidR="008E1233" w:rsidRPr="00C05BCE">
        <w:rPr>
          <w:rFonts w:ascii="Arial" w:hAnsi="Arial" w:cs="Arial"/>
          <w:sz w:val="24"/>
          <w:szCs w:val="24"/>
        </w:rPr>
        <w:t xml:space="preserve">jego wniosek, dostęp </w:t>
      </w:r>
      <w:r w:rsidR="00FE01B7" w:rsidRPr="00C05BCE">
        <w:rPr>
          <w:rFonts w:ascii="Arial" w:hAnsi="Arial" w:cs="Arial"/>
          <w:sz w:val="24"/>
          <w:szCs w:val="24"/>
        </w:rPr>
        <w:t>do </w:t>
      </w:r>
      <w:r w:rsidR="008E1233" w:rsidRPr="00C05BCE">
        <w:rPr>
          <w:rFonts w:ascii="Arial" w:hAnsi="Arial" w:cs="Arial"/>
          <w:sz w:val="24"/>
          <w:szCs w:val="24"/>
        </w:rPr>
        <w:t>dokumentów dotyczących oceny jego projektu</w:t>
      </w:r>
      <w:r w:rsidR="00746F77" w:rsidRPr="00C05BCE">
        <w:rPr>
          <w:rFonts w:ascii="Arial" w:hAnsi="Arial" w:cs="Arial"/>
          <w:sz w:val="24"/>
          <w:szCs w:val="24"/>
        </w:rPr>
        <w:t>.</w:t>
      </w:r>
    </w:p>
    <w:p w14:paraId="49998D15" w14:textId="57A0C592" w:rsidR="00B979CF" w:rsidRPr="00C05BCE" w:rsidRDefault="00460799">
      <w:pPr>
        <w:pStyle w:val="Akapitzlist"/>
        <w:numPr>
          <w:ilvl w:val="1"/>
          <w:numId w:val="47"/>
        </w:numPr>
        <w:spacing w:line="360" w:lineRule="auto"/>
        <w:ind w:left="426" w:hanging="426"/>
        <w:rPr>
          <w:rFonts w:ascii="Arial" w:hAnsi="Arial" w:cs="Arial"/>
          <w:sz w:val="24"/>
          <w:szCs w:val="24"/>
        </w:rPr>
      </w:pPr>
      <w:r w:rsidRPr="00C05BCE">
        <w:rPr>
          <w:rFonts w:ascii="Arial" w:hAnsi="Arial" w:cs="Arial"/>
          <w:sz w:val="24"/>
          <w:szCs w:val="24"/>
        </w:rPr>
        <w:t xml:space="preserve">Dostęp </w:t>
      </w:r>
      <w:r w:rsidR="00FE01B7" w:rsidRPr="00C05BCE">
        <w:rPr>
          <w:rFonts w:ascii="Arial" w:hAnsi="Arial" w:cs="Arial"/>
          <w:sz w:val="24"/>
          <w:szCs w:val="24"/>
        </w:rPr>
        <w:t>do </w:t>
      </w:r>
      <w:r w:rsidRPr="00C05BCE">
        <w:rPr>
          <w:rFonts w:ascii="Arial" w:hAnsi="Arial" w:cs="Arial"/>
          <w:sz w:val="24"/>
          <w:szCs w:val="24"/>
        </w:rPr>
        <w:t>informacji przedstawianych przez wnioskodawc</w:t>
      </w:r>
      <w:r w:rsidR="007332C2" w:rsidRPr="00C05BCE">
        <w:rPr>
          <w:rFonts w:ascii="Arial" w:hAnsi="Arial" w:cs="Arial"/>
          <w:sz w:val="24"/>
          <w:szCs w:val="24"/>
        </w:rPr>
        <w:t>ę</w:t>
      </w:r>
      <w:r w:rsidRPr="00C05BCE">
        <w:rPr>
          <w:rFonts w:ascii="Arial" w:hAnsi="Arial" w:cs="Arial"/>
          <w:sz w:val="24"/>
          <w:szCs w:val="24"/>
        </w:rPr>
        <w:t xml:space="preserve"> mogą uzyskać</w:t>
      </w:r>
      <w:r w:rsidR="00CB6696" w:rsidRPr="00C05BCE">
        <w:rPr>
          <w:rFonts w:ascii="Arial" w:hAnsi="Arial" w:cs="Arial"/>
          <w:sz w:val="24"/>
          <w:szCs w:val="24"/>
        </w:rPr>
        <w:t xml:space="preserve"> </w:t>
      </w:r>
      <w:r w:rsidRPr="00C05BCE">
        <w:rPr>
          <w:rFonts w:ascii="Arial" w:hAnsi="Arial" w:cs="Arial"/>
          <w:sz w:val="24"/>
          <w:szCs w:val="24"/>
        </w:rPr>
        <w:t xml:space="preserve">uprawnione podmioty działające </w:t>
      </w:r>
      <w:r w:rsidR="00FE01B7" w:rsidRPr="00C05BCE">
        <w:rPr>
          <w:rFonts w:ascii="Arial" w:hAnsi="Arial" w:cs="Arial"/>
          <w:sz w:val="24"/>
          <w:szCs w:val="24"/>
        </w:rPr>
        <w:t>na </w:t>
      </w:r>
      <w:r w:rsidRPr="00C05BCE">
        <w:rPr>
          <w:rFonts w:ascii="Arial" w:hAnsi="Arial" w:cs="Arial"/>
          <w:sz w:val="24"/>
          <w:szCs w:val="24"/>
        </w:rPr>
        <w:t>podstawie odrębnych przepisów oraz</w:t>
      </w:r>
      <w:r w:rsidR="00CB6696" w:rsidRPr="00C05BCE">
        <w:rPr>
          <w:rFonts w:ascii="Arial" w:hAnsi="Arial" w:cs="Arial"/>
          <w:sz w:val="24"/>
          <w:szCs w:val="24"/>
        </w:rPr>
        <w:t xml:space="preserve"> </w:t>
      </w:r>
      <w:r w:rsidR="00B979CF" w:rsidRPr="00C05BCE">
        <w:rPr>
          <w:rFonts w:ascii="Arial" w:hAnsi="Arial" w:cs="Arial"/>
          <w:sz w:val="24"/>
          <w:szCs w:val="24"/>
        </w:rPr>
        <w:t xml:space="preserve">podmioty </w:t>
      </w:r>
      <w:r w:rsidR="0081471E" w:rsidRPr="00C05BCE">
        <w:rPr>
          <w:rFonts w:ascii="Arial" w:hAnsi="Arial" w:cs="Arial"/>
          <w:sz w:val="24"/>
          <w:szCs w:val="24"/>
        </w:rPr>
        <w:t>przeprowadzające</w:t>
      </w:r>
      <w:r w:rsidR="00B979CF" w:rsidRPr="00C05BCE">
        <w:rPr>
          <w:rFonts w:ascii="Arial" w:hAnsi="Arial" w:cs="Arial"/>
          <w:sz w:val="24"/>
          <w:szCs w:val="24"/>
        </w:rPr>
        <w:t xml:space="preserve"> ewaluacj</w:t>
      </w:r>
      <w:r w:rsidR="0081471E" w:rsidRPr="00C05BCE">
        <w:rPr>
          <w:rFonts w:ascii="Arial" w:hAnsi="Arial" w:cs="Arial"/>
          <w:sz w:val="24"/>
          <w:szCs w:val="24"/>
        </w:rPr>
        <w:t>ę</w:t>
      </w:r>
      <w:r w:rsidR="00B979CF" w:rsidRPr="00C05BCE">
        <w:rPr>
          <w:rFonts w:ascii="Arial" w:hAnsi="Arial" w:cs="Arial"/>
          <w:sz w:val="24"/>
          <w:szCs w:val="24"/>
        </w:rPr>
        <w:t xml:space="preserve"> programów </w:t>
      </w:r>
      <w:r w:rsidR="00FE01B7" w:rsidRPr="00C05BCE">
        <w:rPr>
          <w:rFonts w:ascii="Arial" w:hAnsi="Arial" w:cs="Arial"/>
          <w:sz w:val="24"/>
          <w:szCs w:val="24"/>
        </w:rPr>
        <w:t>z </w:t>
      </w:r>
      <w:r w:rsidR="00B979CF" w:rsidRPr="00C05BCE">
        <w:rPr>
          <w:rFonts w:ascii="Arial" w:hAnsi="Arial" w:cs="Arial"/>
          <w:sz w:val="24"/>
          <w:szCs w:val="24"/>
        </w:rPr>
        <w:t xml:space="preserve">zastrzeżeniem, </w:t>
      </w:r>
      <w:r w:rsidR="00FE01B7" w:rsidRPr="00C05BCE">
        <w:rPr>
          <w:rFonts w:ascii="Arial" w:hAnsi="Arial" w:cs="Arial"/>
          <w:sz w:val="24"/>
          <w:szCs w:val="24"/>
        </w:rPr>
        <w:t>że </w:t>
      </w:r>
      <w:r w:rsidR="00B979CF" w:rsidRPr="00C05BCE">
        <w:rPr>
          <w:rFonts w:ascii="Arial" w:hAnsi="Arial" w:cs="Arial"/>
          <w:sz w:val="24"/>
          <w:szCs w:val="24"/>
        </w:rPr>
        <w:t>zapewnią ich poufność oraz będą chronić informacje stanowiące tajemnice prawnie chronione.</w:t>
      </w:r>
    </w:p>
    <w:p w14:paraId="3D5C426A" w14:textId="522BA5BB" w:rsidR="00FD5C5C" w:rsidRPr="00C05BCE" w:rsidRDefault="001575E1">
      <w:pPr>
        <w:pStyle w:val="Akapitzlist"/>
        <w:numPr>
          <w:ilvl w:val="1"/>
          <w:numId w:val="47"/>
        </w:numPr>
        <w:spacing w:line="360" w:lineRule="auto"/>
        <w:ind w:left="426" w:hanging="426"/>
        <w:rPr>
          <w:rFonts w:ascii="Arial" w:hAnsi="Arial" w:cs="Arial"/>
          <w:sz w:val="24"/>
          <w:szCs w:val="24"/>
        </w:rPr>
      </w:pPr>
      <w:r w:rsidRPr="00C05BCE">
        <w:rPr>
          <w:rFonts w:ascii="Arial" w:hAnsi="Arial" w:cs="Arial"/>
          <w:sz w:val="24"/>
          <w:szCs w:val="24"/>
        </w:rPr>
        <w:t xml:space="preserve">Wnioskodawca powinien </w:t>
      </w:r>
      <w:r w:rsidR="00FE6F2A" w:rsidRPr="00C05BCE">
        <w:rPr>
          <w:rFonts w:ascii="Arial" w:hAnsi="Arial" w:cs="Arial"/>
          <w:sz w:val="24"/>
          <w:szCs w:val="24"/>
        </w:rPr>
        <w:t>na</w:t>
      </w:r>
      <w:r w:rsidR="00FE6F2A">
        <w:rPr>
          <w:rFonts w:ascii="Arial" w:hAnsi="Arial" w:cs="Arial"/>
          <w:sz w:val="24"/>
          <w:szCs w:val="24"/>
        </w:rPr>
        <w:t> </w:t>
      </w:r>
      <w:r w:rsidRPr="00C05BCE">
        <w:rPr>
          <w:rFonts w:ascii="Arial" w:hAnsi="Arial" w:cs="Arial"/>
          <w:sz w:val="24"/>
          <w:szCs w:val="24"/>
        </w:rPr>
        <w:t xml:space="preserve">bieżąco zapoznawać się </w:t>
      </w:r>
      <w:r w:rsidR="00FE6F2A" w:rsidRPr="00C05BCE">
        <w:rPr>
          <w:rFonts w:ascii="Arial" w:hAnsi="Arial" w:cs="Arial"/>
          <w:sz w:val="24"/>
          <w:szCs w:val="24"/>
        </w:rPr>
        <w:t>z</w:t>
      </w:r>
      <w:r w:rsidR="00FE6F2A">
        <w:rPr>
          <w:rFonts w:ascii="Arial" w:hAnsi="Arial" w:cs="Arial"/>
          <w:sz w:val="24"/>
          <w:szCs w:val="24"/>
        </w:rPr>
        <w:t> </w:t>
      </w:r>
      <w:r w:rsidRPr="00C05BCE">
        <w:rPr>
          <w:rFonts w:ascii="Arial" w:hAnsi="Arial" w:cs="Arial"/>
          <w:sz w:val="24"/>
          <w:szCs w:val="24"/>
        </w:rPr>
        <w:t xml:space="preserve">informacjami przekazywanymi przez IP </w:t>
      </w:r>
      <w:r w:rsidR="00FE6F2A" w:rsidRPr="00C05BCE">
        <w:rPr>
          <w:rFonts w:ascii="Arial" w:hAnsi="Arial" w:cs="Arial"/>
          <w:sz w:val="24"/>
          <w:szCs w:val="24"/>
        </w:rPr>
        <w:t>w</w:t>
      </w:r>
      <w:r w:rsidR="00FE6F2A">
        <w:rPr>
          <w:rFonts w:ascii="Arial" w:hAnsi="Arial" w:cs="Arial"/>
          <w:sz w:val="24"/>
          <w:szCs w:val="24"/>
        </w:rPr>
        <w:t> </w:t>
      </w:r>
      <w:r w:rsidRPr="00C05BCE">
        <w:rPr>
          <w:rFonts w:ascii="Arial" w:hAnsi="Arial" w:cs="Arial"/>
          <w:sz w:val="24"/>
          <w:szCs w:val="24"/>
        </w:rPr>
        <w:t>SOW</w:t>
      </w:r>
      <w:r w:rsidR="00A92BCB" w:rsidRPr="00C05BCE">
        <w:rPr>
          <w:rFonts w:ascii="Arial" w:hAnsi="Arial" w:cs="Arial"/>
          <w:sz w:val="24"/>
          <w:szCs w:val="24"/>
        </w:rPr>
        <w:t>A</w:t>
      </w:r>
      <w:r w:rsidRPr="00C05BCE">
        <w:rPr>
          <w:rFonts w:ascii="Arial" w:hAnsi="Arial" w:cs="Arial"/>
          <w:sz w:val="24"/>
          <w:szCs w:val="24"/>
        </w:rPr>
        <w:t xml:space="preserve"> EFS.</w:t>
      </w:r>
    </w:p>
    <w:p w14:paraId="21DC539C" w14:textId="65F8E225" w:rsidR="00FD5C5C" w:rsidRPr="009657AC" w:rsidRDefault="00DF6B25" w:rsidP="009657AC">
      <w:pPr>
        <w:pStyle w:val="Akapitzlist"/>
        <w:numPr>
          <w:ilvl w:val="1"/>
          <w:numId w:val="47"/>
        </w:numPr>
        <w:spacing w:line="360" w:lineRule="auto"/>
        <w:ind w:left="426" w:hanging="426"/>
        <w:rPr>
          <w:color w:val="005FFF"/>
        </w:rPr>
      </w:pPr>
      <w:r w:rsidRPr="009657AC">
        <w:rPr>
          <w:rFonts w:ascii="Arial" w:hAnsi="Arial" w:cs="Arial"/>
          <w:sz w:val="24"/>
          <w:szCs w:val="24"/>
        </w:rPr>
        <w:t xml:space="preserve">Wnioskodawca ma prawo zgłosić sprawę Rzecznikowi Funduszy Europejskich </w:t>
      </w:r>
      <w:r w:rsidR="00FE01B7" w:rsidRPr="009657AC">
        <w:rPr>
          <w:rFonts w:ascii="Arial" w:hAnsi="Arial" w:cs="Arial"/>
          <w:sz w:val="24"/>
          <w:szCs w:val="24"/>
        </w:rPr>
        <w:t>w </w:t>
      </w:r>
      <w:r w:rsidRPr="009657AC">
        <w:rPr>
          <w:rFonts w:ascii="Arial" w:hAnsi="Arial" w:cs="Arial"/>
          <w:sz w:val="24"/>
          <w:szCs w:val="24"/>
        </w:rPr>
        <w:t xml:space="preserve">IZ, ale ewentualne działania takiego rzecznika nie wstrzymują postępowań prowadzonych przez </w:t>
      </w:r>
      <w:r w:rsidR="002F2443" w:rsidRPr="009657AC">
        <w:rPr>
          <w:rFonts w:ascii="Arial" w:hAnsi="Arial" w:cs="Arial"/>
          <w:sz w:val="24"/>
          <w:szCs w:val="24"/>
        </w:rPr>
        <w:t>IP</w:t>
      </w:r>
      <w:r w:rsidRPr="009657AC">
        <w:rPr>
          <w:rFonts w:ascii="Arial" w:hAnsi="Arial" w:cs="Arial"/>
          <w:sz w:val="24"/>
          <w:szCs w:val="24"/>
        </w:rPr>
        <w:t>, inne organy oraz biegu terminów dotyczących tych postępowań.</w:t>
      </w:r>
      <w:bookmarkStart w:id="21" w:name="_Hlk128739656"/>
    </w:p>
    <w:p w14:paraId="01C28BF1" w14:textId="77777777" w:rsidR="00FD5C5C" w:rsidRDefault="00FD5C5C" w:rsidP="00DF6B25">
      <w:pPr>
        <w:autoSpaceDE w:val="0"/>
        <w:autoSpaceDN w:val="0"/>
        <w:adjustRightInd w:val="0"/>
        <w:spacing w:after="0" w:line="360" w:lineRule="auto"/>
        <w:ind w:left="567"/>
        <w:rPr>
          <w:rFonts w:ascii="Arial" w:hAnsi="Arial" w:cs="Arial"/>
          <w:color w:val="005FFF"/>
          <w:sz w:val="24"/>
          <w:szCs w:val="24"/>
        </w:rPr>
      </w:pPr>
    </w:p>
    <w:p w14:paraId="298B041A" w14:textId="7675D795" w:rsidR="00DF6B25" w:rsidRPr="00C05BCE" w:rsidRDefault="00DF6B25" w:rsidP="00DF6B25">
      <w:pPr>
        <w:autoSpaceDE w:val="0"/>
        <w:autoSpaceDN w:val="0"/>
        <w:adjustRightInd w:val="0"/>
        <w:spacing w:after="0" w:line="360" w:lineRule="auto"/>
        <w:ind w:left="567"/>
        <w:rPr>
          <w:rFonts w:ascii="Arial" w:hAnsi="Arial" w:cs="Arial"/>
          <w:color w:val="005FFF"/>
          <w:sz w:val="24"/>
          <w:szCs w:val="24"/>
        </w:rPr>
      </w:pPr>
      <w:r w:rsidRPr="00C05BCE">
        <w:rPr>
          <w:rFonts w:ascii="Arial" w:hAnsi="Arial" w:cs="Arial"/>
          <w:color w:val="005FFF"/>
          <w:sz w:val="24"/>
          <w:szCs w:val="24"/>
        </w:rPr>
        <w:t>Dodatkowa informacja</w:t>
      </w:r>
    </w:p>
    <w:bookmarkStart w:id="22" w:name="_Hlk138142913"/>
    <w:p w14:paraId="40793ADB" w14:textId="071E87F2" w:rsidR="00FD5C5C" w:rsidRDefault="00FD5C5C" w:rsidP="0097125E">
      <w:pPr>
        <w:pStyle w:val="Nagwek1"/>
        <w:spacing w:before="240" w:after="240" w:line="240" w:lineRule="auto"/>
        <w:rPr>
          <w:rFonts w:ascii="Arial" w:hAnsi="Arial" w:cs="Arial"/>
          <w:color w:val="0070C0"/>
          <w:sz w:val="36"/>
          <w:szCs w:val="36"/>
        </w:rPr>
      </w:pPr>
      <w:r w:rsidRPr="00FD5C5C">
        <w:rPr>
          <w:rFonts w:ascii="Arial" w:hAnsi="Arial" w:cs="Arial"/>
          <w:color w:val="585858"/>
          <w:sz w:val="24"/>
          <w:szCs w:val="24"/>
        </w:rPr>
        <w:fldChar w:fldCharType="begin"/>
      </w:r>
      <w:r w:rsidRPr="00FD5C5C">
        <w:rPr>
          <w:rFonts w:ascii="Arial" w:hAnsi="Arial" w:cs="Arial"/>
          <w:color w:val="585858"/>
          <w:sz w:val="24"/>
          <w:szCs w:val="24"/>
        </w:rPr>
        <w:instrText xml:space="preserve"> HYPERLINK "https://mojregion.eu/rpo/rzecznik-funduszy-europejskich/" </w:instrText>
      </w:r>
      <w:r w:rsidRPr="00FD5C5C">
        <w:rPr>
          <w:rFonts w:ascii="Arial" w:hAnsi="Arial" w:cs="Arial"/>
          <w:color w:val="585858"/>
          <w:sz w:val="24"/>
          <w:szCs w:val="24"/>
        </w:rPr>
        <w:fldChar w:fldCharType="separate"/>
      </w:r>
      <w:r w:rsidRPr="00FD5C5C">
        <w:rPr>
          <w:rStyle w:val="Hipercze"/>
          <w:rFonts w:ascii="Arial" w:hAnsi="Arial" w:cs="Arial"/>
          <w:sz w:val="24"/>
          <w:szCs w:val="24"/>
        </w:rPr>
        <w:t>Kontakt do Rzecznika Funduszy Europejskich w IZ</w:t>
      </w:r>
      <w:r w:rsidRPr="00FD5C5C">
        <w:rPr>
          <w:rFonts w:ascii="Arial" w:hAnsi="Arial" w:cs="Arial"/>
          <w:color w:val="585858"/>
          <w:sz w:val="24"/>
          <w:szCs w:val="24"/>
        </w:rPr>
        <w:fldChar w:fldCharType="end"/>
      </w:r>
      <w:bookmarkStart w:id="23" w:name="_Toc134095433"/>
      <w:bookmarkStart w:id="24" w:name="_Hlk132177448"/>
      <w:bookmarkEnd w:id="22"/>
      <w:bookmarkEnd w:id="21"/>
    </w:p>
    <w:p w14:paraId="48D3BCAA" w14:textId="6C172CED" w:rsidR="00FD5C5C" w:rsidRDefault="00FD5C5C" w:rsidP="0097125E">
      <w:pPr>
        <w:pStyle w:val="Nagwek1"/>
        <w:spacing w:before="240" w:after="240" w:line="240" w:lineRule="auto"/>
        <w:rPr>
          <w:rFonts w:ascii="Arial" w:hAnsi="Arial" w:cs="Arial"/>
          <w:color w:val="0070C0"/>
          <w:sz w:val="36"/>
          <w:szCs w:val="36"/>
        </w:rPr>
      </w:pPr>
    </w:p>
    <w:p w14:paraId="50237C1A" w14:textId="7C5CE2F5" w:rsidR="00BE468F" w:rsidRDefault="00BE468F" w:rsidP="00BE468F"/>
    <w:p w14:paraId="127BD854" w14:textId="3426C3CA" w:rsidR="00BE468F" w:rsidRDefault="00BE468F" w:rsidP="00BE468F"/>
    <w:p w14:paraId="4E31FBD7" w14:textId="6E9750AD" w:rsidR="00BE468F" w:rsidRDefault="00BE468F" w:rsidP="00BE468F"/>
    <w:p w14:paraId="3DFEFA6E" w14:textId="60219CF8" w:rsidR="00BE468F" w:rsidRDefault="00BE468F" w:rsidP="00BE468F"/>
    <w:p w14:paraId="048FB64E" w14:textId="77777777" w:rsidR="00BE468F" w:rsidRDefault="00BE468F" w:rsidP="00BE468F"/>
    <w:p w14:paraId="3DEE5AE8" w14:textId="77777777" w:rsidR="00BE468F" w:rsidRPr="009657AC" w:rsidRDefault="00BE468F" w:rsidP="009657AC"/>
    <w:p w14:paraId="0B8842FE" w14:textId="16DD74BA" w:rsidR="00EC716C" w:rsidRPr="00C05BCE" w:rsidRDefault="00EC716C" w:rsidP="0097125E">
      <w:pPr>
        <w:pStyle w:val="Nagwek1"/>
        <w:spacing w:before="240" w:after="240" w:line="240" w:lineRule="auto"/>
        <w:rPr>
          <w:rFonts w:ascii="Arial" w:hAnsi="Arial" w:cs="Arial"/>
          <w:color w:val="0070C0"/>
          <w:sz w:val="36"/>
          <w:szCs w:val="36"/>
        </w:rPr>
      </w:pPr>
      <w:r w:rsidRPr="00C05BCE">
        <w:rPr>
          <w:rFonts w:ascii="Arial" w:hAnsi="Arial" w:cs="Arial"/>
          <w:color w:val="0070C0"/>
          <w:sz w:val="36"/>
          <w:szCs w:val="36"/>
        </w:rPr>
        <w:t>Podstawa prawna</w:t>
      </w:r>
      <w:r w:rsidR="00AF5BAF" w:rsidRPr="00C05BCE">
        <w:rPr>
          <w:rFonts w:ascii="Arial" w:hAnsi="Arial" w:cs="Arial"/>
          <w:color w:val="0070C0"/>
          <w:sz w:val="36"/>
          <w:szCs w:val="36"/>
        </w:rPr>
        <w:t xml:space="preserve"> </w:t>
      </w:r>
      <w:r w:rsidR="00FE01B7" w:rsidRPr="00C05BCE">
        <w:rPr>
          <w:rFonts w:ascii="Arial" w:hAnsi="Arial" w:cs="Arial"/>
          <w:color w:val="0070C0"/>
          <w:sz w:val="36"/>
          <w:szCs w:val="36"/>
        </w:rPr>
        <w:t>i </w:t>
      </w:r>
      <w:r w:rsidR="00AF5BAF" w:rsidRPr="00C05BCE">
        <w:rPr>
          <w:rFonts w:ascii="Arial" w:hAnsi="Arial" w:cs="Arial"/>
          <w:color w:val="0070C0"/>
          <w:sz w:val="36"/>
          <w:szCs w:val="36"/>
        </w:rPr>
        <w:t>dokumenty programowe</w:t>
      </w:r>
      <w:r w:rsidR="00076579" w:rsidRPr="00C05BCE">
        <w:rPr>
          <w:rStyle w:val="Odwoanieprzypisudolnego"/>
          <w:rFonts w:ascii="Arial" w:hAnsi="Arial" w:cs="Arial"/>
          <w:color w:val="0070C0"/>
          <w:sz w:val="36"/>
          <w:szCs w:val="36"/>
        </w:rPr>
        <w:footnoteReference w:id="31"/>
      </w:r>
      <w:bookmarkEnd w:id="23"/>
    </w:p>
    <w:bookmarkEnd w:id="24"/>
    <w:p w14:paraId="057EB643" w14:textId="2C162DC1" w:rsidR="00EC0B1C" w:rsidRPr="00C05BCE" w:rsidRDefault="00B61718" w:rsidP="006C66F6">
      <w:pPr>
        <w:pStyle w:val="Default"/>
        <w:spacing w:line="360" w:lineRule="auto"/>
        <w:rPr>
          <w:rFonts w:ascii="Arial" w:hAnsi="Arial" w:cs="Arial"/>
        </w:rPr>
      </w:pPr>
      <w:r w:rsidRPr="00C05BCE">
        <w:rPr>
          <w:rFonts w:ascii="Arial" w:hAnsi="Arial" w:cs="Arial"/>
        </w:rPr>
        <w:t>IP</w:t>
      </w:r>
      <w:r w:rsidR="00D63974" w:rsidRPr="00C05BCE">
        <w:rPr>
          <w:rFonts w:ascii="Arial" w:hAnsi="Arial" w:cs="Arial"/>
        </w:rPr>
        <w:t xml:space="preserve"> </w:t>
      </w:r>
      <w:r w:rsidR="00EC0B1C" w:rsidRPr="00C05BCE">
        <w:rPr>
          <w:rFonts w:ascii="Arial" w:hAnsi="Arial" w:cs="Arial"/>
        </w:rPr>
        <w:t xml:space="preserve">prowadzi postępowanie zgodnie </w:t>
      </w:r>
      <w:r w:rsidR="00FE01B7" w:rsidRPr="00C05BCE">
        <w:rPr>
          <w:rFonts w:ascii="Arial" w:hAnsi="Arial" w:cs="Arial"/>
        </w:rPr>
        <w:t>z </w:t>
      </w:r>
      <w:r w:rsidR="00EC0B1C" w:rsidRPr="00C05BCE">
        <w:rPr>
          <w:rFonts w:ascii="Arial" w:hAnsi="Arial" w:cs="Arial"/>
        </w:rPr>
        <w:t xml:space="preserve">regulacjami unijnymi </w:t>
      </w:r>
      <w:r w:rsidR="00FE01B7" w:rsidRPr="00C05BCE">
        <w:rPr>
          <w:rFonts w:ascii="Arial" w:hAnsi="Arial" w:cs="Arial"/>
        </w:rPr>
        <w:t>i </w:t>
      </w:r>
      <w:r w:rsidR="00EC0B1C" w:rsidRPr="00C05BCE">
        <w:rPr>
          <w:rFonts w:ascii="Arial" w:hAnsi="Arial" w:cs="Arial"/>
        </w:rPr>
        <w:t>krajowymi.</w:t>
      </w:r>
      <w:r w:rsidR="009D4625" w:rsidRPr="00C05BCE">
        <w:rPr>
          <w:rFonts w:ascii="Arial" w:hAnsi="Arial" w:cs="Arial"/>
        </w:rPr>
        <w:t xml:space="preserve"> </w:t>
      </w:r>
    </w:p>
    <w:p w14:paraId="38B6AE34" w14:textId="2DF532BC" w:rsidR="00AF5BAF" w:rsidRPr="00C05BCE" w:rsidRDefault="00AF5BAF" w:rsidP="00724D86">
      <w:pPr>
        <w:pStyle w:val="Default"/>
        <w:spacing w:line="360" w:lineRule="auto"/>
        <w:outlineLvl w:val="0"/>
        <w:rPr>
          <w:rFonts w:ascii="Arial" w:hAnsi="Arial" w:cs="Arial"/>
        </w:rPr>
      </w:pPr>
      <w:bookmarkStart w:id="25" w:name="_Toc134095434"/>
      <w:r w:rsidRPr="00C05BCE">
        <w:rPr>
          <w:rFonts w:ascii="Arial" w:hAnsi="Arial" w:cs="Arial"/>
        </w:rPr>
        <w:t>Akty prawne</w:t>
      </w:r>
      <w:bookmarkEnd w:id="25"/>
    </w:p>
    <w:p w14:paraId="6922CD5A" w14:textId="162EF6B9" w:rsidR="00EC0B1C" w:rsidRPr="00C05BCE" w:rsidRDefault="00EC0B1C" w:rsidP="006C66F6">
      <w:pPr>
        <w:pStyle w:val="Default"/>
        <w:spacing w:line="360" w:lineRule="auto"/>
        <w:rPr>
          <w:rFonts w:ascii="Arial" w:hAnsi="Arial" w:cs="Arial"/>
        </w:rPr>
      </w:pPr>
      <w:r w:rsidRPr="00C05BCE">
        <w:rPr>
          <w:rFonts w:ascii="Arial" w:hAnsi="Arial" w:cs="Arial"/>
        </w:rPr>
        <w:t>Regulacje unijne to:</w:t>
      </w:r>
    </w:p>
    <w:p w14:paraId="772CEB8E" w14:textId="24F1FFCC" w:rsidR="00EC0B1C" w:rsidRPr="00C05BCE" w:rsidRDefault="00BC1527" w:rsidP="000312D3">
      <w:pPr>
        <w:pStyle w:val="Default"/>
        <w:numPr>
          <w:ilvl w:val="0"/>
          <w:numId w:val="5"/>
        </w:numPr>
        <w:spacing w:line="360" w:lineRule="auto"/>
        <w:rPr>
          <w:rFonts w:ascii="Arial" w:hAnsi="Arial" w:cs="Arial"/>
        </w:rPr>
      </w:pPr>
      <w:r w:rsidRPr="00C05BCE">
        <w:rPr>
          <w:rFonts w:ascii="Arial" w:hAnsi="Arial" w:cs="Arial"/>
          <w:color w:val="auto"/>
        </w:rPr>
        <w:t xml:space="preserve">Rozporządzenie </w:t>
      </w:r>
      <w:r w:rsidR="00EC0B1C" w:rsidRPr="00C05BCE">
        <w:rPr>
          <w:rFonts w:ascii="Arial" w:hAnsi="Arial" w:cs="Arial"/>
          <w:color w:val="auto"/>
        </w:rPr>
        <w:t>ogólne</w:t>
      </w:r>
      <w:r w:rsidR="000312D3" w:rsidRPr="00C05BCE">
        <w:rPr>
          <w:rFonts w:ascii="Arial" w:hAnsi="Arial" w:cs="Arial"/>
        </w:rPr>
        <w:t xml:space="preserve"> – Rozporządzenie Parlamentu Europejskiego </w:t>
      </w:r>
      <w:r w:rsidR="00FE01B7" w:rsidRPr="00C05BCE">
        <w:rPr>
          <w:rFonts w:ascii="Arial" w:hAnsi="Arial" w:cs="Arial"/>
        </w:rPr>
        <w:t>i </w:t>
      </w:r>
      <w:r w:rsidR="000312D3" w:rsidRPr="00C05BCE">
        <w:rPr>
          <w:rFonts w:ascii="Arial" w:hAnsi="Arial" w:cs="Arial"/>
        </w:rPr>
        <w:t xml:space="preserve">Rady (UE) nr 2021/1060 </w:t>
      </w:r>
      <w:r w:rsidR="00FE01B7" w:rsidRPr="00C05BCE">
        <w:rPr>
          <w:rFonts w:ascii="Arial" w:hAnsi="Arial" w:cs="Arial"/>
        </w:rPr>
        <w:t>z </w:t>
      </w:r>
      <w:r w:rsidR="000312D3" w:rsidRPr="00C05BCE">
        <w:rPr>
          <w:rFonts w:ascii="Arial" w:hAnsi="Arial" w:cs="Arial"/>
        </w:rPr>
        <w:t xml:space="preserve">dnia 24 czerwca 2021 r. ustanawiające wspólne przepisy dotyczące Europejskiego Funduszu Rozwoju Regionalnego, Europejskiego Funduszu Społecznego Plus, Funduszu Spójności, Funduszu </w:t>
      </w:r>
      <w:r w:rsidR="00FE01B7" w:rsidRPr="00C05BCE">
        <w:rPr>
          <w:rFonts w:ascii="Arial" w:hAnsi="Arial" w:cs="Arial"/>
        </w:rPr>
        <w:t>na </w:t>
      </w:r>
      <w:r w:rsidR="000312D3" w:rsidRPr="00C05BCE">
        <w:rPr>
          <w:rFonts w:ascii="Arial" w:hAnsi="Arial" w:cs="Arial"/>
        </w:rPr>
        <w:t xml:space="preserve">rzecz Sprawiedliwej Transformacji </w:t>
      </w:r>
      <w:r w:rsidR="00FE01B7" w:rsidRPr="00C05BCE">
        <w:rPr>
          <w:rFonts w:ascii="Arial" w:hAnsi="Arial" w:cs="Arial"/>
        </w:rPr>
        <w:t>i </w:t>
      </w:r>
      <w:r w:rsidR="000312D3" w:rsidRPr="00C05BCE">
        <w:rPr>
          <w:rFonts w:ascii="Arial" w:hAnsi="Arial" w:cs="Arial"/>
        </w:rPr>
        <w:t xml:space="preserve">Europejskiego Funduszu Morskiego, Rybackiego </w:t>
      </w:r>
      <w:r w:rsidR="00FE01B7" w:rsidRPr="00C05BCE">
        <w:rPr>
          <w:rFonts w:ascii="Arial" w:hAnsi="Arial" w:cs="Arial"/>
        </w:rPr>
        <w:t>i </w:t>
      </w:r>
      <w:r w:rsidR="000312D3" w:rsidRPr="00C05BCE">
        <w:rPr>
          <w:rFonts w:ascii="Arial" w:hAnsi="Arial" w:cs="Arial"/>
        </w:rPr>
        <w:t xml:space="preserve">Akwakultury, </w:t>
      </w:r>
      <w:r w:rsidR="00FE01B7" w:rsidRPr="00C05BCE">
        <w:rPr>
          <w:rFonts w:ascii="Arial" w:hAnsi="Arial" w:cs="Arial"/>
        </w:rPr>
        <w:t>a </w:t>
      </w:r>
      <w:r w:rsidR="000312D3" w:rsidRPr="00C05BCE">
        <w:rPr>
          <w:rFonts w:ascii="Arial" w:hAnsi="Arial" w:cs="Arial"/>
        </w:rPr>
        <w:t xml:space="preserve">także przepisy finansowe </w:t>
      </w:r>
      <w:r w:rsidR="00FE01B7" w:rsidRPr="00C05BCE">
        <w:rPr>
          <w:rFonts w:ascii="Arial" w:hAnsi="Arial" w:cs="Arial"/>
        </w:rPr>
        <w:t>na </w:t>
      </w:r>
      <w:r w:rsidR="000312D3" w:rsidRPr="00C05BCE">
        <w:rPr>
          <w:rFonts w:ascii="Arial" w:hAnsi="Arial" w:cs="Arial"/>
        </w:rPr>
        <w:t xml:space="preserve">potrzeby tych funduszy oraz </w:t>
      </w:r>
      <w:r w:rsidR="00FE01B7" w:rsidRPr="00C05BCE">
        <w:rPr>
          <w:rFonts w:ascii="Arial" w:hAnsi="Arial" w:cs="Arial"/>
        </w:rPr>
        <w:t>na </w:t>
      </w:r>
      <w:r w:rsidR="000312D3" w:rsidRPr="00C05BCE">
        <w:rPr>
          <w:rFonts w:ascii="Arial" w:hAnsi="Arial" w:cs="Arial"/>
        </w:rPr>
        <w:t xml:space="preserve">potrzeby Funduszu Azylu, Migracji </w:t>
      </w:r>
      <w:r w:rsidR="00FE01B7" w:rsidRPr="00C05BCE">
        <w:rPr>
          <w:rFonts w:ascii="Arial" w:hAnsi="Arial" w:cs="Arial"/>
        </w:rPr>
        <w:t>i </w:t>
      </w:r>
      <w:r w:rsidR="000312D3" w:rsidRPr="00C05BCE">
        <w:rPr>
          <w:rFonts w:ascii="Arial" w:hAnsi="Arial" w:cs="Arial"/>
        </w:rPr>
        <w:t xml:space="preserve">Integracji, Funduszu Bezpieczeństwa Wewnętrznego </w:t>
      </w:r>
      <w:r w:rsidR="00FE01B7" w:rsidRPr="00C05BCE">
        <w:rPr>
          <w:rFonts w:ascii="Arial" w:hAnsi="Arial" w:cs="Arial"/>
        </w:rPr>
        <w:t>i </w:t>
      </w:r>
      <w:r w:rsidR="000312D3" w:rsidRPr="00C05BCE">
        <w:rPr>
          <w:rFonts w:ascii="Arial" w:hAnsi="Arial" w:cs="Arial"/>
        </w:rPr>
        <w:t xml:space="preserve">Instrumentu Wsparcia Finansowego </w:t>
      </w:r>
      <w:r w:rsidR="00FE01B7" w:rsidRPr="00C05BCE">
        <w:rPr>
          <w:rFonts w:ascii="Arial" w:hAnsi="Arial" w:cs="Arial"/>
        </w:rPr>
        <w:t>na </w:t>
      </w:r>
      <w:r w:rsidR="000312D3" w:rsidRPr="00C05BCE">
        <w:rPr>
          <w:rFonts w:ascii="Arial" w:hAnsi="Arial" w:cs="Arial"/>
        </w:rPr>
        <w:t xml:space="preserve">rzecz Zarządzania Granicami </w:t>
      </w:r>
      <w:r w:rsidR="00FE01B7" w:rsidRPr="00C05BCE">
        <w:rPr>
          <w:rFonts w:ascii="Arial" w:hAnsi="Arial" w:cs="Arial"/>
        </w:rPr>
        <w:t>i </w:t>
      </w:r>
      <w:r w:rsidR="000312D3" w:rsidRPr="00C05BCE">
        <w:rPr>
          <w:rFonts w:ascii="Arial" w:hAnsi="Arial" w:cs="Arial"/>
        </w:rPr>
        <w:t xml:space="preserve">Polityki Wizowej (Dz. Urz. UE L 231 z30 czerwca 2021 r., str. 159 </w:t>
      </w:r>
      <w:r w:rsidR="00FE01B7" w:rsidRPr="00C05BCE">
        <w:rPr>
          <w:rFonts w:ascii="Arial" w:hAnsi="Arial" w:cs="Arial"/>
        </w:rPr>
        <w:t>z </w:t>
      </w:r>
      <w:proofErr w:type="spellStart"/>
      <w:r w:rsidR="000312D3" w:rsidRPr="00C05BCE">
        <w:rPr>
          <w:rFonts w:ascii="Arial" w:hAnsi="Arial" w:cs="Arial"/>
        </w:rPr>
        <w:t>późn</w:t>
      </w:r>
      <w:proofErr w:type="spellEnd"/>
      <w:r w:rsidR="000312D3" w:rsidRPr="00C05BCE">
        <w:rPr>
          <w:rFonts w:ascii="Arial" w:hAnsi="Arial" w:cs="Arial"/>
        </w:rPr>
        <w:t>. zm.)</w:t>
      </w:r>
      <w:r w:rsidR="0057033A" w:rsidRPr="00C05BCE">
        <w:rPr>
          <w:rFonts w:ascii="Arial" w:hAnsi="Arial" w:cs="Arial"/>
        </w:rPr>
        <w:t>;</w:t>
      </w:r>
    </w:p>
    <w:p w14:paraId="11559C14" w14:textId="70D2FBF0" w:rsidR="00EC0B1C" w:rsidRPr="00C05BCE" w:rsidRDefault="00BC1527" w:rsidP="000312D3">
      <w:pPr>
        <w:pStyle w:val="Default"/>
        <w:numPr>
          <w:ilvl w:val="0"/>
          <w:numId w:val="5"/>
        </w:numPr>
        <w:spacing w:line="360" w:lineRule="auto"/>
        <w:rPr>
          <w:rFonts w:ascii="Arial" w:hAnsi="Arial" w:cs="Arial"/>
        </w:rPr>
      </w:pPr>
      <w:r w:rsidRPr="00C05BCE">
        <w:rPr>
          <w:rFonts w:ascii="Arial" w:hAnsi="Arial" w:cs="Arial"/>
          <w:color w:val="auto"/>
        </w:rPr>
        <w:t xml:space="preserve">Rozporządzenie </w:t>
      </w:r>
      <w:r w:rsidR="000312D3" w:rsidRPr="00C05BCE">
        <w:rPr>
          <w:rFonts w:ascii="Arial" w:hAnsi="Arial" w:cs="Arial"/>
          <w:color w:val="auto"/>
        </w:rPr>
        <w:t xml:space="preserve">EFS+ </w:t>
      </w:r>
      <w:r w:rsidR="000312D3" w:rsidRPr="00C05BCE">
        <w:rPr>
          <w:rFonts w:ascii="Arial" w:hAnsi="Arial" w:cs="Arial"/>
        </w:rPr>
        <w:t xml:space="preserve">– Rozporządzenie Parlamentu Europejskiego </w:t>
      </w:r>
      <w:r w:rsidR="00FE01B7" w:rsidRPr="00C05BCE">
        <w:rPr>
          <w:rFonts w:ascii="Arial" w:hAnsi="Arial" w:cs="Arial"/>
        </w:rPr>
        <w:t>i </w:t>
      </w:r>
      <w:r w:rsidR="000312D3" w:rsidRPr="00C05BCE">
        <w:rPr>
          <w:rFonts w:ascii="Arial" w:hAnsi="Arial" w:cs="Arial"/>
        </w:rPr>
        <w:t xml:space="preserve">Rady (UE) nr 2021/1057 </w:t>
      </w:r>
      <w:r w:rsidR="00FE01B7" w:rsidRPr="00C05BCE">
        <w:rPr>
          <w:rFonts w:ascii="Arial" w:hAnsi="Arial" w:cs="Arial"/>
        </w:rPr>
        <w:t>z </w:t>
      </w:r>
      <w:r w:rsidR="000312D3" w:rsidRPr="00C05BCE">
        <w:rPr>
          <w:rFonts w:ascii="Arial" w:hAnsi="Arial" w:cs="Arial"/>
        </w:rPr>
        <w:t>dnia 24 czerwca 2021 r. ustanawiające Europejski Fundusz Społeczny Plus (EFS+) oraz uchylające rozporządzenie (UE)</w:t>
      </w:r>
      <w:r w:rsidR="00370649" w:rsidRPr="00C05BCE">
        <w:rPr>
          <w:rFonts w:ascii="Arial" w:hAnsi="Arial" w:cs="Arial"/>
        </w:rPr>
        <w:t xml:space="preserve"> </w:t>
      </w:r>
      <w:r w:rsidR="000312D3" w:rsidRPr="00C05BCE">
        <w:rPr>
          <w:rFonts w:ascii="Arial" w:hAnsi="Arial" w:cs="Arial"/>
        </w:rPr>
        <w:t xml:space="preserve">nr 1296/2013 (Dz. Urz. UE L 231 </w:t>
      </w:r>
      <w:r w:rsidR="00FE01B7" w:rsidRPr="00C05BCE">
        <w:rPr>
          <w:rFonts w:ascii="Arial" w:hAnsi="Arial" w:cs="Arial"/>
        </w:rPr>
        <w:t>z </w:t>
      </w:r>
      <w:r w:rsidR="000312D3" w:rsidRPr="00C05BCE">
        <w:rPr>
          <w:rFonts w:ascii="Arial" w:hAnsi="Arial" w:cs="Arial"/>
        </w:rPr>
        <w:t>30 czerwca 2021 r., str. 21-59)</w:t>
      </w:r>
      <w:r w:rsidR="00F30DF8" w:rsidRPr="00C05BCE">
        <w:rPr>
          <w:rFonts w:ascii="Arial" w:hAnsi="Arial" w:cs="Arial"/>
        </w:rPr>
        <w:t>;</w:t>
      </w:r>
    </w:p>
    <w:p w14:paraId="1C51578D" w14:textId="396E1904" w:rsidR="00EC0B1C" w:rsidRPr="00C05BCE" w:rsidRDefault="00EC0B1C" w:rsidP="00A46193">
      <w:pPr>
        <w:pStyle w:val="Default"/>
        <w:numPr>
          <w:ilvl w:val="0"/>
          <w:numId w:val="5"/>
        </w:numPr>
        <w:spacing w:line="360" w:lineRule="auto"/>
        <w:rPr>
          <w:rFonts w:ascii="Arial" w:hAnsi="Arial" w:cs="Arial"/>
        </w:rPr>
      </w:pPr>
      <w:r w:rsidRPr="00C05BCE">
        <w:rPr>
          <w:rFonts w:ascii="Arial" w:hAnsi="Arial" w:cs="Arial"/>
          <w:color w:val="auto"/>
        </w:rPr>
        <w:t>RODO</w:t>
      </w:r>
      <w:r w:rsidR="000312D3" w:rsidRPr="00C05BCE">
        <w:rPr>
          <w:rFonts w:ascii="Arial" w:hAnsi="Arial" w:cs="Arial"/>
        </w:rPr>
        <w:t xml:space="preserve"> – </w:t>
      </w:r>
      <w:r w:rsidR="00A46193" w:rsidRPr="00C05BCE">
        <w:rPr>
          <w:rFonts w:ascii="Arial" w:hAnsi="Arial" w:cs="Arial"/>
        </w:rPr>
        <w:t xml:space="preserve">Rozporządzenie Parlamentu Europejskiego </w:t>
      </w:r>
      <w:r w:rsidR="00FE01B7" w:rsidRPr="00C05BCE">
        <w:rPr>
          <w:rFonts w:ascii="Arial" w:hAnsi="Arial" w:cs="Arial"/>
        </w:rPr>
        <w:t>i </w:t>
      </w:r>
      <w:r w:rsidR="00A46193" w:rsidRPr="00C05BCE">
        <w:rPr>
          <w:rFonts w:ascii="Arial" w:hAnsi="Arial" w:cs="Arial"/>
        </w:rPr>
        <w:t xml:space="preserve">Rady (UE) 2016/679 </w:t>
      </w:r>
      <w:r w:rsidR="00FE01B7" w:rsidRPr="00C05BCE">
        <w:rPr>
          <w:rFonts w:ascii="Arial" w:hAnsi="Arial" w:cs="Arial"/>
        </w:rPr>
        <w:t>z </w:t>
      </w:r>
      <w:r w:rsidR="00A46193" w:rsidRPr="00C05BCE">
        <w:rPr>
          <w:rFonts w:ascii="Arial" w:hAnsi="Arial" w:cs="Arial"/>
        </w:rPr>
        <w:t xml:space="preserve">dnia 27 kwietnia 2016 r. </w:t>
      </w:r>
      <w:r w:rsidR="00FE01B7" w:rsidRPr="00C05BCE">
        <w:rPr>
          <w:rFonts w:ascii="Arial" w:hAnsi="Arial" w:cs="Arial"/>
        </w:rPr>
        <w:t>w </w:t>
      </w:r>
      <w:r w:rsidR="00A46193" w:rsidRPr="00C05BCE">
        <w:rPr>
          <w:rFonts w:ascii="Arial" w:hAnsi="Arial" w:cs="Arial"/>
        </w:rPr>
        <w:t xml:space="preserve">sprawie ochrony osób fizycznych </w:t>
      </w:r>
      <w:r w:rsidR="00FE01B7" w:rsidRPr="00C05BCE">
        <w:rPr>
          <w:rFonts w:ascii="Arial" w:hAnsi="Arial" w:cs="Arial"/>
        </w:rPr>
        <w:t>w </w:t>
      </w:r>
      <w:r w:rsidR="00A46193" w:rsidRPr="00C05BCE">
        <w:rPr>
          <w:rFonts w:ascii="Arial" w:hAnsi="Arial" w:cs="Arial"/>
        </w:rPr>
        <w:t xml:space="preserve">związku </w:t>
      </w:r>
      <w:r w:rsidR="00FE01B7" w:rsidRPr="00C05BCE">
        <w:rPr>
          <w:rFonts w:ascii="Arial" w:hAnsi="Arial" w:cs="Arial"/>
        </w:rPr>
        <w:t>z </w:t>
      </w:r>
      <w:r w:rsidR="00A46193" w:rsidRPr="00C05BCE">
        <w:rPr>
          <w:rFonts w:ascii="Arial" w:hAnsi="Arial" w:cs="Arial"/>
        </w:rPr>
        <w:t xml:space="preserve">przetwarzaniem danych osobowych </w:t>
      </w:r>
      <w:r w:rsidR="00FE01B7" w:rsidRPr="00C05BCE">
        <w:rPr>
          <w:rFonts w:ascii="Arial" w:hAnsi="Arial" w:cs="Arial"/>
        </w:rPr>
        <w:t>i w </w:t>
      </w:r>
      <w:r w:rsidR="00A46193" w:rsidRPr="00C05BCE">
        <w:rPr>
          <w:rFonts w:ascii="Arial" w:hAnsi="Arial" w:cs="Arial"/>
        </w:rPr>
        <w:t xml:space="preserve">sprawie swobodnego przepływu takich danych oraz uchylenia dyrektywy 95/46/WE (ogólne rozporządzenie </w:t>
      </w:r>
      <w:r w:rsidR="00FE01B7" w:rsidRPr="00C05BCE">
        <w:rPr>
          <w:rFonts w:ascii="Arial" w:hAnsi="Arial" w:cs="Arial"/>
        </w:rPr>
        <w:t>o </w:t>
      </w:r>
      <w:r w:rsidR="00A46193" w:rsidRPr="00C05BCE">
        <w:rPr>
          <w:rFonts w:ascii="Arial" w:hAnsi="Arial" w:cs="Arial"/>
        </w:rPr>
        <w:t xml:space="preserve">ochronie danych) (Dz. U. UE. L. </w:t>
      </w:r>
      <w:r w:rsidR="00FE01B7" w:rsidRPr="00C05BCE">
        <w:rPr>
          <w:rFonts w:ascii="Arial" w:hAnsi="Arial" w:cs="Arial"/>
        </w:rPr>
        <w:t>z </w:t>
      </w:r>
      <w:r w:rsidR="00A46193" w:rsidRPr="00C05BCE">
        <w:rPr>
          <w:rFonts w:ascii="Arial" w:hAnsi="Arial" w:cs="Arial"/>
        </w:rPr>
        <w:t xml:space="preserve">2016 r. Nr 119, str. 1 </w:t>
      </w:r>
      <w:r w:rsidR="00FE01B7" w:rsidRPr="00C05BCE">
        <w:rPr>
          <w:rFonts w:ascii="Arial" w:hAnsi="Arial" w:cs="Arial"/>
        </w:rPr>
        <w:t>z </w:t>
      </w:r>
      <w:proofErr w:type="spellStart"/>
      <w:r w:rsidR="00A46193" w:rsidRPr="00C05BCE">
        <w:rPr>
          <w:rFonts w:ascii="Arial" w:hAnsi="Arial" w:cs="Arial"/>
        </w:rPr>
        <w:t>późn</w:t>
      </w:r>
      <w:proofErr w:type="spellEnd"/>
      <w:r w:rsidR="00A46193" w:rsidRPr="00C05BCE">
        <w:rPr>
          <w:rFonts w:ascii="Arial" w:hAnsi="Arial" w:cs="Arial"/>
        </w:rPr>
        <w:t>. zm.)</w:t>
      </w:r>
      <w:r w:rsidR="0057033A" w:rsidRPr="00C05BCE">
        <w:rPr>
          <w:rFonts w:ascii="Arial" w:hAnsi="Arial" w:cs="Arial"/>
        </w:rPr>
        <w:t>;</w:t>
      </w:r>
    </w:p>
    <w:p w14:paraId="2BE42FE7" w14:textId="7C7EF6C6" w:rsidR="0057033A" w:rsidRPr="00C05BCE" w:rsidRDefault="0057033A" w:rsidP="00A46193">
      <w:pPr>
        <w:pStyle w:val="Default"/>
        <w:numPr>
          <w:ilvl w:val="0"/>
          <w:numId w:val="5"/>
        </w:numPr>
        <w:spacing w:line="360" w:lineRule="auto"/>
        <w:rPr>
          <w:rFonts w:ascii="Arial" w:hAnsi="Arial" w:cs="Arial"/>
        </w:rPr>
      </w:pPr>
      <w:r w:rsidRPr="00C05BCE">
        <w:rPr>
          <w:rFonts w:ascii="Arial" w:hAnsi="Arial" w:cs="Arial"/>
        </w:rPr>
        <w:t xml:space="preserve">Rozporządzenie Komisji (UE) nr 1407/2013 </w:t>
      </w:r>
      <w:r w:rsidR="00FE01B7" w:rsidRPr="00C05BCE">
        <w:rPr>
          <w:rFonts w:ascii="Arial" w:hAnsi="Arial" w:cs="Arial"/>
        </w:rPr>
        <w:t>z </w:t>
      </w:r>
      <w:r w:rsidRPr="00C05BCE">
        <w:rPr>
          <w:rFonts w:ascii="Arial" w:hAnsi="Arial" w:cs="Arial"/>
        </w:rPr>
        <w:t xml:space="preserve">dnia 18 grudnia 2013 r. </w:t>
      </w:r>
      <w:r w:rsidR="00FE01B7" w:rsidRPr="00C05BCE">
        <w:rPr>
          <w:rFonts w:ascii="Arial" w:hAnsi="Arial" w:cs="Arial"/>
        </w:rPr>
        <w:t>w </w:t>
      </w:r>
      <w:r w:rsidRPr="00C05BCE">
        <w:rPr>
          <w:rFonts w:ascii="Arial" w:hAnsi="Arial" w:cs="Arial"/>
        </w:rPr>
        <w:t xml:space="preserve">sprawie stosowania art. 107 </w:t>
      </w:r>
      <w:r w:rsidR="00FE01B7" w:rsidRPr="00C05BCE">
        <w:rPr>
          <w:rFonts w:ascii="Arial" w:hAnsi="Arial" w:cs="Arial"/>
        </w:rPr>
        <w:t>i </w:t>
      </w:r>
      <w:r w:rsidRPr="00C05BCE">
        <w:rPr>
          <w:rFonts w:ascii="Arial" w:hAnsi="Arial" w:cs="Arial"/>
        </w:rPr>
        <w:t xml:space="preserve">108 Traktatu </w:t>
      </w:r>
      <w:r w:rsidR="00FE01B7" w:rsidRPr="00C05BCE">
        <w:rPr>
          <w:rFonts w:ascii="Arial" w:hAnsi="Arial" w:cs="Arial"/>
        </w:rPr>
        <w:t>o </w:t>
      </w:r>
      <w:r w:rsidRPr="00C05BCE">
        <w:rPr>
          <w:rFonts w:ascii="Arial" w:hAnsi="Arial" w:cs="Arial"/>
        </w:rPr>
        <w:t xml:space="preserve">funkcjonowaniu Unii </w:t>
      </w:r>
      <w:r w:rsidRPr="00C05BCE">
        <w:rPr>
          <w:rFonts w:ascii="Arial" w:hAnsi="Arial" w:cs="Arial"/>
        </w:rPr>
        <w:lastRenderedPageBreak/>
        <w:t xml:space="preserve">Europejskiej </w:t>
      </w:r>
      <w:r w:rsidR="00FE01B7" w:rsidRPr="00C05BCE">
        <w:rPr>
          <w:rFonts w:ascii="Arial" w:hAnsi="Arial" w:cs="Arial"/>
        </w:rPr>
        <w:t>do </w:t>
      </w:r>
      <w:r w:rsidRPr="00C05BCE">
        <w:rPr>
          <w:rFonts w:ascii="Arial" w:hAnsi="Arial" w:cs="Arial"/>
        </w:rPr>
        <w:t xml:space="preserve">pomocy de </w:t>
      </w:r>
      <w:proofErr w:type="spellStart"/>
      <w:r w:rsidRPr="00C05BCE">
        <w:rPr>
          <w:rFonts w:ascii="Arial" w:hAnsi="Arial" w:cs="Arial"/>
        </w:rPr>
        <w:t>minimis</w:t>
      </w:r>
      <w:proofErr w:type="spellEnd"/>
      <w:r w:rsidRPr="00C05BCE">
        <w:rPr>
          <w:rFonts w:ascii="Arial" w:hAnsi="Arial" w:cs="Arial"/>
        </w:rPr>
        <w:t xml:space="preserve"> (Dz. Urz. UE L 352 </w:t>
      </w:r>
      <w:r w:rsidR="00FE01B7" w:rsidRPr="00C05BCE">
        <w:rPr>
          <w:rFonts w:ascii="Arial" w:hAnsi="Arial" w:cs="Arial"/>
        </w:rPr>
        <w:t>z </w:t>
      </w:r>
      <w:r w:rsidRPr="00C05BCE">
        <w:rPr>
          <w:rFonts w:ascii="Arial" w:hAnsi="Arial" w:cs="Arial"/>
        </w:rPr>
        <w:t xml:space="preserve">24.12.2013, str. 1, </w:t>
      </w:r>
      <w:r w:rsidR="00FE01B7" w:rsidRPr="00C05BCE">
        <w:rPr>
          <w:rFonts w:ascii="Arial" w:hAnsi="Arial" w:cs="Arial"/>
        </w:rPr>
        <w:t>z </w:t>
      </w:r>
      <w:proofErr w:type="spellStart"/>
      <w:r w:rsidRPr="00C05BCE">
        <w:rPr>
          <w:rFonts w:ascii="Arial" w:hAnsi="Arial" w:cs="Arial"/>
        </w:rPr>
        <w:t>późn</w:t>
      </w:r>
      <w:proofErr w:type="spellEnd"/>
      <w:r w:rsidRPr="00C05BCE">
        <w:rPr>
          <w:rFonts w:ascii="Arial" w:hAnsi="Arial" w:cs="Arial"/>
        </w:rPr>
        <w:t>. zm.);</w:t>
      </w:r>
    </w:p>
    <w:p w14:paraId="0DB7F135" w14:textId="56A8A86C" w:rsidR="0057033A" w:rsidRPr="00C05BCE" w:rsidRDefault="0057033A" w:rsidP="00A46193">
      <w:pPr>
        <w:pStyle w:val="Default"/>
        <w:numPr>
          <w:ilvl w:val="0"/>
          <w:numId w:val="5"/>
        </w:numPr>
        <w:spacing w:line="360" w:lineRule="auto"/>
        <w:rPr>
          <w:rFonts w:ascii="Arial" w:hAnsi="Arial" w:cs="Arial"/>
        </w:rPr>
      </w:pPr>
      <w:r w:rsidRPr="00C05BCE">
        <w:rPr>
          <w:rFonts w:ascii="Arial" w:hAnsi="Arial" w:cs="Arial"/>
        </w:rPr>
        <w:t xml:space="preserve">Rozporządzenie Komisji (UE) nr 651/2014 </w:t>
      </w:r>
      <w:r w:rsidR="00FE01B7" w:rsidRPr="00C05BCE">
        <w:rPr>
          <w:rFonts w:ascii="Arial" w:hAnsi="Arial" w:cs="Arial"/>
        </w:rPr>
        <w:t>z </w:t>
      </w:r>
      <w:r w:rsidRPr="00C05BCE">
        <w:rPr>
          <w:rFonts w:ascii="Arial" w:hAnsi="Arial" w:cs="Arial"/>
        </w:rPr>
        <w:t xml:space="preserve">dnia 17 czerwca 2014 r. uznającego niektóre rodzaje pomocy </w:t>
      </w:r>
      <w:r w:rsidR="00FE01B7" w:rsidRPr="00C05BCE">
        <w:rPr>
          <w:rFonts w:ascii="Arial" w:hAnsi="Arial" w:cs="Arial"/>
        </w:rPr>
        <w:t>za </w:t>
      </w:r>
      <w:r w:rsidRPr="00C05BCE">
        <w:rPr>
          <w:rFonts w:ascii="Arial" w:hAnsi="Arial" w:cs="Arial"/>
        </w:rPr>
        <w:t xml:space="preserve">zgodne </w:t>
      </w:r>
      <w:r w:rsidR="00FE01B7" w:rsidRPr="00C05BCE">
        <w:rPr>
          <w:rFonts w:ascii="Arial" w:hAnsi="Arial" w:cs="Arial"/>
        </w:rPr>
        <w:t>z </w:t>
      </w:r>
      <w:r w:rsidRPr="00C05BCE">
        <w:rPr>
          <w:rFonts w:ascii="Arial" w:hAnsi="Arial" w:cs="Arial"/>
        </w:rPr>
        <w:t xml:space="preserve">rynkiem wewnętrznym </w:t>
      </w:r>
      <w:r w:rsidR="00FE01B7" w:rsidRPr="00C05BCE">
        <w:rPr>
          <w:rFonts w:ascii="Arial" w:hAnsi="Arial" w:cs="Arial"/>
        </w:rPr>
        <w:t>w </w:t>
      </w:r>
      <w:r w:rsidRPr="00C05BCE">
        <w:rPr>
          <w:rFonts w:ascii="Arial" w:hAnsi="Arial" w:cs="Arial"/>
        </w:rPr>
        <w:t xml:space="preserve">zastosowaniu art. 107 </w:t>
      </w:r>
      <w:r w:rsidR="00FE01B7" w:rsidRPr="00C05BCE">
        <w:rPr>
          <w:rFonts w:ascii="Arial" w:hAnsi="Arial" w:cs="Arial"/>
        </w:rPr>
        <w:t>i </w:t>
      </w:r>
      <w:r w:rsidRPr="00C05BCE">
        <w:rPr>
          <w:rFonts w:ascii="Arial" w:hAnsi="Arial" w:cs="Arial"/>
        </w:rPr>
        <w:t xml:space="preserve">108 Traktatu (Dz. Urz. UE L 187 </w:t>
      </w:r>
      <w:r w:rsidR="00FE01B7" w:rsidRPr="00C05BCE">
        <w:rPr>
          <w:rFonts w:ascii="Arial" w:hAnsi="Arial" w:cs="Arial"/>
        </w:rPr>
        <w:t>z </w:t>
      </w:r>
      <w:r w:rsidRPr="00C05BCE">
        <w:rPr>
          <w:rFonts w:ascii="Arial" w:hAnsi="Arial" w:cs="Arial"/>
        </w:rPr>
        <w:t xml:space="preserve">26.06.2014, str. 1, </w:t>
      </w:r>
      <w:r w:rsidR="00FE01B7" w:rsidRPr="00C05BCE">
        <w:rPr>
          <w:rFonts w:ascii="Arial" w:hAnsi="Arial" w:cs="Arial"/>
        </w:rPr>
        <w:t>z </w:t>
      </w:r>
      <w:proofErr w:type="spellStart"/>
      <w:r w:rsidRPr="00C05BCE">
        <w:rPr>
          <w:rFonts w:ascii="Arial" w:hAnsi="Arial" w:cs="Arial"/>
        </w:rPr>
        <w:t>późn</w:t>
      </w:r>
      <w:proofErr w:type="spellEnd"/>
      <w:r w:rsidR="000D2090" w:rsidRPr="00C05BCE">
        <w:rPr>
          <w:rFonts w:ascii="Arial" w:hAnsi="Arial" w:cs="Arial"/>
        </w:rPr>
        <w:t>.</w:t>
      </w:r>
      <w:r w:rsidRPr="00C05BCE">
        <w:rPr>
          <w:rFonts w:ascii="Arial" w:hAnsi="Arial" w:cs="Arial"/>
        </w:rPr>
        <w:t xml:space="preserve"> zm.)</w:t>
      </w:r>
      <w:r w:rsidR="00F30DF8" w:rsidRPr="00C05BCE">
        <w:rPr>
          <w:rFonts w:ascii="Arial" w:hAnsi="Arial" w:cs="Arial"/>
        </w:rPr>
        <w:t>;</w:t>
      </w:r>
    </w:p>
    <w:p w14:paraId="47AE091C" w14:textId="3F2B8865" w:rsidR="009A72BD" w:rsidRPr="00C05BCE" w:rsidRDefault="009A72BD" w:rsidP="00A46193">
      <w:pPr>
        <w:pStyle w:val="Default"/>
        <w:numPr>
          <w:ilvl w:val="0"/>
          <w:numId w:val="5"/>
        </w:numPr>
        <w:spacing w:line="360" w:lineRule="auto"/>
        <w:rPr>
          <w:rFonts w:ascii="Arial" w:hAnsi="Arial" w:cs="Arial"/>
        </w:rPr>
      </w:pPr>
      <w:r w:rsidRPr="00C05BCE">
        <w:rPr>
          <w:rFonts w:ascii="Arial" w:hAnsi="Arial" w:cs="Arial"/>
        </w:rPr>
        <w:t>Rozporządzenie…</w:t>
      </w:r>
    </w:p>
    <w:p w14:paraId="6D33C7C5" w14:textId="77777777" w:rsidR="009A72BD" w:rsidRPr="00C05BCE" w:rsidRDefault="009A72BD" w:rsidP="00724D86">
      <w:pPr>
        <w:pStyle w:val="Default"/>
        <w:spacing w:line="360" w:lineRule="auto"/>
        <w:rPr>
          <w:rFonts w:ascii="Arial" w:hAnsi="Arial" w:cs="Arial"/>
        </w:rPr>
      </w:pPr>
    </w:p>
    <w:p w14:paraId="77987D1C" w14:textId="77777777" w:rsidR="00EC0B1C" w:rsidRPr="00C05BCE" w:rsidRDefault="00EC0B1C" w:rsidP="006C66F6">
      <w:pPr>
        <w:pStyle w:val="Default"/>
        <w:spacing w:line="360" w:lineRule="auto"/>
        <w:rPr>
          <w:rFonts w:ascii="Arial" w:hAnsi="Arial" w:cs="Arial"/>
        </w:rPr>
      </w:pPr>
      <w:r w:rsidRPr="00C05BCE">
        <w:rPr>
          <w:rFonts w:ascii="Arial" w:hAnsi="Arial" w:cs="Arial"/>
        </w:rPr>
        <w:t>Regulacje krajowe to:</w:t>
      </w:r>
    </w:p>
    <w:p w14:paraId="3004808D" w14:textId="4873A7C8" w:rsidR="00EC0B1C" w:rsidRPr="00C05BCE" w:rsidRDefault="00EC0B1C">
      <w:pPr>
        <w:pStyle w:val="Default"/>
        <w:numPr>
          <w:ilvl w:val="0"/>
          <w:numId w:val="5"/>
        </w:numPr>
        <w:spacing w:line="360" w:lineRule="auto"/>
        <w:rPr>
          <w:rFonts w:ascii="Arial" w:hAnsi="Arial" w:cs="Arial"/>
        </w:rPr>
      </w:pPr>
      <w:r w:rsidRPr="00C05BCE">
        <w:rPr>
          <w:rFonts w:ascii="Arial" w:hAnsi="Arial" w:cs="Arial"/>
          <w:color w:val="auto"/>
        </w:rPr>
        <w:t xml:space="preserve">Fundusze Europejskie dla Kujaw </w:t>
      </w:r>
      <w:r w:rsidR="00FE01B7" w:rsidRPr="00C05BCE">
        <w:rPr>
          <w:rFonts w:ascii="Arial" w:hAnsi="Arial" w:cs="Arial"/>
          <w:color w:val="auto"/>
        </w:rPr>
        <w:t>i </w:t>
      </w:r>
      <w:r w:rsidRPr="00C05BCE">
        <w:rPr>
          <w:rFonts w:ascii="Arial" w:hAnsi="Arial" w:cs="Arial"/>
          <w:color w:val="auto"/>
        </w:rPr>
        <w:t>Pomorza 2021-2027</w:t>
      </w:r>
      <w:r w:rsidR="00A3289D" w:rsidRPr="00C05BCE">
        <w:rPr>
          <w:rFonts w:ascii="Arial" w:hAnsi="Arial" w:cs="Arial"/>
          <w:color w:val="auto"/>
        </w:rPr>
        <w:t xml:space="preserve"> (</w:t>
      </w:r>
      <w:proofErr w:type="spellStart"/>
      <w:r w:rsidR="00A3289D" w:rsidRPr="00C05BCE">
        <w:rPr>
          <w:rFonts w:ascii="Arial" w:hAnsi="Arial" w:cs="Arial"/>
          <w:color w:val="auto"/>
        </w:rPr>
        <w:t>FEdKP</w:t>
      </w:r>
      <w:proofErr w:type="spellEnd"/>
      <w:r w:rsidR="00A3289D" w:rsidRPr="00C05BCE">
        <w:rPr>
          <w:rFonts w:ascii="Arial" w:hAnsi="Arial" w:cs="Arial"/>
          <w:color w:val="auto"/>
        </w:rPr>
        <w:t>)</w:t>
      </w:r>
      <w:r w:rsidR="00AC2A10" w:rsidRPr="00C05BCE">
        <w:rPr>
          <w:rFonts w:ascii="Arial" w:hAnsi="Arial" w:cs="Arial"/>
          <w:color w:val="auto"/>
        </w:rPr>
        <w:t xml:space="preserve"> </w:t>
      </w:r>
      <w:r w:rsidR="00AC2A10" w:rsidRPr="00C05BCE">
        <w:rPr>
          <w:rFonts w:ascii="Arial" w:hAnsi="Arial" w:cs="Arial"/>
        </w:rPr>
        <w:t xml:space="preserve">– </w:t>
      </w:r>
      <w:r w:rsidR="00F30DF8" w:rsidRPr="00C05BCE">
        <w:rPr>
          <w:rFonts w:ascii="Arial" w:hAnsi="Arial" w:cs="Arial"/>
        </w:rPr>
        <w:t>p</w:t>
      </w:r>
      <w:r w:rsidR="00A3289D" w:rsidRPr="00C05BCE">
        <w:rPr>
          <w:rFonts w:ascii="Arial" w:hAnsi="Arial" w:cs="Arial"/>
        </w:rPr>
        <w:t xml:space="preserve">rogram regionalny pn.: Fundusze Europejskie dla Kujaw </w:t>
      </w:r>
      <w:r w:rsidR="00FE01B7" w:rsidRPr="00C05BCE">
        <w:rPr>
          <w:rFonts w:ascii="Arial" w:hAnsi="Arial" w:cs="Arial"/>
        </w:rPr>
        <w:t>i </w:t>
      </w:r>
      <w:r w:rsidR="00A3289D" w:rsidRPr="00C05BCE">
        <w:rPr>
          <w:rFonts w:ascii="Arial" w:hAnsi="Arial" w:cs="Arial"/>
        </w:rPr>
        <w:t xml:space="preserve">Pomorza </w:t>
      </w:r>
      <w:r w:rsidR="00662B28" w:rsidRPr="00C05BCE">
        <w:rPr>
          <w:rFonts w:ascii="Arial" w:hAnsi="Arial" w:cs="Arial"/>
        </w:rPr>
        <w:t xml:space="preserve"> </w:t>
      </w:r>
      <w:r w:rsidR="00A3289D" w:rsidRPr="00C05BCE">
        <w:rPr>
          <w:rFonts w:ascii="Arial" w:hAnsi="Arial" w:cs="Arial"/>
        </w:rPr>
        <w:t xml:space="preserve">2021-2027 zatwierdzony przez Komisję Europejską decyzją wykonawczą </w:t>
      </w:r>
      <w:r w:rsidR="00662B28" w:rsidRPr="00C05BCE">
        <w:rPr>
          <w:rFonts w:ascii="Arial" w:hAnsi="Arial" w:cs="Arial"/>
        </w:rPr>
        <w:t xml:space="preserve"> </w:t>
      </w:r>
      <w:r w:rsidR="00A3289D" w:rsidRPr="00C05BCE">
        <w:rPr>
          <w:rFonts w:ascii="Arial" w:hAnsi="Arial" w:cs="Arial"/>
        </w:rPr>
        <w:t xml:space="preserve">nr C (2022) 8889 </w:t>
      </w:r>
      <w:r w:rsidR="00FE01B7" w:rsidRPr="00C05BCE">
        <w:rPr>
          <w:rFonts w:ascii="Arial" w:hAnsi="Arial" w:cs="Arial"/>
        </w:rPr>
        <w:t>z </w:t>
      </w:r>
      <w:r w:rsidR="00A3289D" w:rsidRPr="00C05BCE">
        <w:rPr>
          <w:rFonts w:ascii="Arial" w:hAnsi="Arial" w:cs="Arial"/>
        </w:rPr>
        <w:t>7 grudnia 2022 r.</w:t>
      </w:r>
      <w:r w:rsidR="002F62C4" w:rsidRPr="00C05BCE">
        <w:rPr>
          <w:rFonts w:ascii="Arial" w:hAnsi="Arial" w:cs="Arial"/>
        </w:rPr>
        <w:t>;</w:t>
      </w:r>
    </w:p>
    <w:p w14:paraId="37C471EC" w14:textId="6C092496" w:rsidR="00EC0B1C" w:rsidRPr="00C05BCE" w:rsidRDefault="00A3289D">
      <w:pPr>
        <w:pStyle w:val="Default"/>
        <w:numPr>
          <w:ilvl w:val="0"/>
          <w:numId w:val="5"/>
        </w:numPr>
        <w:spacing w:line="360" w:lineRule="auto"/>
        <w:rPr>
          <w:rFonts w:ascii="Arial" w:hAnsi="Arial" w:cs="Arial"/>
        </w:rPr>
      </w:pPr>
      <w:r w:rsidRPr="00C05BCE">
        <w:rPr>
          <w:rFonts w:ascii="Arial" w:hAnsi="Arial" w:cs="Arial"/>
        </w:rPr>
        <w:t xml:space="preserve">Szczegółowy Opis Priorytetów Programu Fundusze Europejskie dla Kujaw </w:t>
      </w:r>
      <w:r w:rsidR="00FE01B7" w:rsidRPr="00C05BCE">
        <w:rPr>
          <w:rFonts w:ascii="Arial" w:hAnsi="Arial" w:cs="Arial"/>
        </w:rPr>
        <w:t>i </w:t>
      </w:r>
      <w:r w:rsidRPr="00C05BCE">
        <w:rPr>
          <w:rFonts w:ascii="Arial" w:hAnsi="Arial" w:cs="Arial"/>
        </w:rPr>
        <w:t xml:space="preserve">Pomorza 2021-2027 obowiązujący od </w:t>
      </w:r>
      <w:r w:rsidR="00F30DF8" w:rsidRPr="00C05BCE">
        <w:rPr>
          <w:rFonts w:ascii="Arial" w:hAnsi="Arial" w:cs="Arial"/>
        </w:rPr>
        <w:t xml:space="preserve">… </w:t>
      </w:r>
      <w:r w:rsidRPr="00C05BCE">
        <w:rPr>
          <w:rFonts w:ascii="Arial" w:hAnsi="Arial" w:cs="Arial"/>
        </w:rPr>
        <w:t>r.</w:t>
      </w:r>
      <w:r w:rsidR="002F62C4" w:rsidRPr="00C05BCE">
        <w:rPr>
          <w:rFonts w:ascii="Arial" w:hAnsi="Arial" w:cs="Arial"/>
        </w:rPr>
        <w:t>;</w:t>
      </w:r>
    </w:p>
    <w:p w14:paraId="06533644" w14:textId="1DDF79E5" w:rsidR="00EC0B1C" w:rsidRPr="00C05BCE" w:rsidRDefault="004A4F1E">
      <w:pPr>
        <w:pStyle w:val="Default"/>
        <w:numPr>
          <w:ilvl w:val="0"/>
          <w:numId w:val="5"/>
        </w:numPr>
        <w:spacing w:line="360" w:lineRule="auto"/>
        <w:rPr>
          <w:rFonts w:ascii="Arial" w:hAnsi="Arial" w:cs="Arial"/>
        </w:rPr>
      </w:pPr>
      <w:r w:rsidRPr="00C05BCE">
        <w:rPr>
          <w:rFonts w:ascii="Arial" w:hAnsi="Arial" w:cs="Arial"/>
        </w:rPr>
        <w:t>U</w:t>
      </w:r>
      <w:r w:rsidR="00A3289D" w:rsidRPr="00C05BCE">
        <w:rPr>
          <w:rFonts w:ascii="Arial" w:hAnsi="Arial" w:cs="Arial"/>
        </w:rPr>
        <w:t xml:space="preserve">stawa </w:t>
      </w:r>
      <w:r w:rsidR="00FE01B7" w:rsidRPr="00C05BCE">
        <w:rPr>
          <w:rFonts w:ascii="Arial" w:hAnsi="Arial" w:cs="Arial"/>
        </w:rPr>
        <w:t>z </w:t>
      </w:r>
      <w:r w:rsidR="00A3289D" w:rsidRPr="00C05BCE">
        <w:rPr>
          <w:rFonts w:ascii="Arial" w:hAnsi="Arial" w:cs="Arial"/>
        </w:rPr>
        <w:t xml:space="preserve">dnia 28 kwietnia 2022 r. </w:t>
      </w:r>
      <w:r w:rsidR="00FE01B7" w:rsidRPr="00C05BCE">
        <w:rPr>
          <w:rFonts w:ascii="Arial" w:hAnsi="Arial" w:cs="Arial"/>
        </w:rPr>
        <w:t>o </w:t>
      </w:r>
      <w:r w:rsidR="00A3289D" w:rsidRPr="00C05BCE">
        <w:rPr>
          <w:rFonts w:ascii="Arial" w:hAnsi="Arial" w:cs="Arial"/>
        </w:rPr>
        <w:t xml:space="preserve">zasadach realizacji zadań finansowanych </w:t>
      </w:r>
      <w:r w:rsidR="00FE01B7" w:rsidRPr="00C05BCE">
        <w:rPr>
          <w:rFonts w:ascii="Arial" w:hAnsi="Arial" w:cs="Arial"/>
        </w:rPr>
        <w:t>ze </w:t>
      </w:r>
      <w:r w:rsidR="00A3289D" w:rsidRPr="00C05BCE">
        <w:rPr>
          <w:rFonts w:ascii="Arial" w:hAnsi="Arial" w:cs="Arial"/>
        </w:rPr>
        <w:t xml:space="preserve">środków europejskich </w:t>
      </w:r>
      <w:r w:rsidR="00FE01B7" w:rsidRPr="00C05BCE">
        <w:rPr>
          <w:rFonts w:ascii="Arial" w:hAnsi="Arial" w:cs="Arial"/>
        </w:rPr>
        <w:t>w </w:t>
      </w:r>
      <w:r w:rsidR="00A3289D" w:rsidRPr="00C05BCE">
        <w:rPr>
          <w:rFonts w:ascii="Arial" w:hAnsi="Arial" w:cs="Arial"/>
        </w:rPr>
        <w:t xml:space="preserve">perspektywie finansowej 2021-2027 (Dz. U. </w:t>
      </w:r>
      <w:r w:rsidR="00FE6F2A" w:rsidRPr="00C05BCE">
        <w:rPr>
          <w:rFonts w:ascii="Arial" w:hAnsi="Arial" w:cs="Arial"/>
        </w:rPr>
        <w:t>z</w:t>
      </w:r>
      <w:r w:rsidR="00FE6F2A">
        <w:rPr>
          <w:rFonts w:ascii="Arial" w:hAnsi="Arial" w:cs="Arial"/>
        </w:rPr>
        <w:t> </w:t>
      </w:r>
      <w:r w:rsidR="0057033A" w:rsidRPr="00C05BCE">
        <w:rPr>
          <w:rFonts w:ascii="Arial" w:hAnsi="Arial" w:cs="Arial"/>
        </w:rPr>
        <w:t>2022</w:t>
      </w:r>
      <w:r w:rsidR="00F30DF8" w:rsidRPr="00C05BCE">
        <w:rPr>
          <w:rFonts w:ascii="Arial" w:hAnsi="Arial" w:cs="Arial"/>
        </w:rPr>
        <w:t xml:space="preserve"> r.</w:t>
      </w:r>
      <w:r w:rsidR="0057033A" w:rsidRPr="00C05BCE">
        <w:rPr>
          <w:rFonts w:ascii="Arial" w:hAnsi="Arial" w:cs="Arial"/>
        </w:rPr>
        <w:t xml:space="preserve"> </w:t>
      </w:r>
      <w:r w:rsidR="00A3289D" w:rsidRPr="00C05BCE">
        <w:rPr>
          <w:rFonts w:ascii="Arial" w:hAnsi="Arial" w:cs="Arial"/>
        </w:rPr>
        <w:t>poz. 1079)</w:t>
      </w:r>
      <w:r w:rsidR="00E942C9" w:rsidRPr="00C05BCE">
        <w:rPr>
          <w:rFonts w:ascii="Arial" w:hAnsi="Arial" w:cs="Arial"/>
        </w:rPr>
        <w:t>, zwana dalej ustawą wdrożeniową</w:t>
      </w:r>
      <w:r w:rsidR="002F62C4" w:rsidRPr="00C05BCE">
        <w:rPr>
          <w:rFonts w:ascii="Arial" w:hAnsi="Arial" w:cs="Arial"/>
        </w:rPr>
        <w:t>;</w:t>
      </w:r>
    </w:p>
    <w:p w14:paraId="415585C7" w14:textId="1EDFE51E" w:rsidR="00EC0B1C" w:rsidRPr="00C05BCE" w:rsidRDefault="004A4F1E">
      <w:pPr>
        <w:pStyle w:val="Default"/>
        <w:numPr>
          <w:ilvl w:val="0"/>
          <w:numId w:val="5"/>
        </w:numPr>
        <w:spacing w:line="360" w:lineRule="auto"/>
        <w:rPr>
          <w:rFonts w:ascii="Arial" w:hAnsi="Arial" w:cs="Arial"/>
        </w:rPr>
      </w:pPr>
      <w:r w:rsidRPr="00C05BCE">
        <w:rPr>
          <w:rFonts w:ascii="Arial" w:hAnsi="Arial" w:cs="Arial"/>
        </w:rPr>
        <w:t>U</w:t>
      </w:r>
      <w:r w:rsidR="00A3289D" w:rsidRPr="00C05BCE">
        <w:rPr>
          <w:rFonts w:ascii="Arial" w:hAnsi="Arial" w:cs="Arial"/>
        </w:rPr>
        <w:t xml:space="preserve">stawa </w:t>
      </w:r>
      <w:r w:rsidR="00FE01B7" w:rsidRPr="00C05BCE">
        <w:rPr>
          <w:rFonts w:ascii="Arial" w:hAnsi="Arial" w:cs="Arial"/>
        </w:rPr>
        <w:t>z </w:t>
      </w:r>
      <w:r w:rsidR="00A3289D" w:rsidRPr="00C05BCE">
        <w:rPr>
          <w:rFonts w:ascii="Arial" w:hAnsi="Arial" w:cs="Arial"/>
        </w:rPr>
        <w:t xml:space="preserve">dnia 27 sierpnia 2009 r. </w:t>
      </w:r>
      <w:r w:rsidR="00662B28" w:rsidRPr="00C05BCE">
        <w:rPr>
          <w:rFonts w:ascii="Arial" w:hAnsi="Arial" w:cs="Arial"/>
        </w:rPr>
        <w:t xml:space="preserve"> </w:t>
      </w:r>
      <w:r w:rsidR="00FE01B7" w:rsidRPr="00C05BCE">
        <w:rPr>
          <w:rFonts w:ascii="Arial" w:hAnsi="Arial" w:cs="Arial"/>
        </w:rPr>
        <w:t>o </w:t>
      </w:r>
      <w:r w:rsidR="00A3289D" w:rsidRPr="00C05BCE">
        <w:rPr>
          <w:rFonts w:ascii="Arial" w:hAnsi="Arial" w:cs="Arial"/>
        </w:rPr>
        <w:t xml:space="preserve">finansach publicznych </w:t>
      </w:r>
      <w:r w:rsidR="00FB0B81" w:rsidRPr="00C05BCE">
        <w:rPr>
          <w:rFonts w:ascii="Arial" w:hAnsi="Arial" w:cs="Arial"/>
        </w:rPr>
        <w:t xml:space="preserve">(Dz. U. </w:t>
      </w:r>
      <w:r w:rsidR="00FE01B7" w:rsidRPr="00C05BCE">
        <w:rPr>
          <w:rFonts w:ascii="Arial" w:hAnsi="Arial" w:cs="Arial"/>
        </w:rPr>
        <w:t>z </w:t>
      </w:r>
      <w:r w:rsidR="00FB0B81" w:rsidRPr="00C05BCE">
        <w:rPr>
          <w:rFonts w:ascii="Arial" w:hAnsi="Arial" w:cs="Arial"/>
        </w:rPr>
        <w:t xml:space="preserve">2022 r. poz. 1634 </w:t>
      </w:r>
      <w:r w:rsidR="00FE01B7" w:rsidRPr="00C05BCE">
        <w:rPr>
          <w:rFonts w:ascii="Arial" w:hAnsi="Arial" w:cs="Arial"/>
        </w:rPr>
        <w:t>z </w:t>
      </w:r>
      <w:proofErr w:type="spellStart"/>
      <w:r w:rsidR="00FB0B81" w:rsidRPr="00C05BCE">
        <w:rPr>
          <w:rFonts w:ascii="Arial" w:hAnsi="Arial" w:cs="Arial"/>
        </w:rPr>
        <w:t>późn</w:t>
      </w:r>
      <w:proofErr w:type="spellEnd"/>
      <w:r w:rsidR="00FB0B81" w:rsidRPr="00C05BCE">
        <w:rPr>
          <w:rFonts w:ascii="Arial" w:hAnsi="Arial" w:cs="Arial"/>
        </w:rPr>
        <w:t>. zm.)</w:t>
      </w:r>
      <w:r w:rsidRPr="00C05BCE">
        <w:rPr>
          <w:rFonts w:ascii="Arial" w:hAnsi="Arial" w:cs="Arial"/>
        </w:rPr>
        <w:t xml:space="preserve">; </w:t>
      </w:r>
    </w:p>
    <w:p w14:paraId="0E0E3401" w14:textId="6F617C13" w:rsidR="004A4F1E" w:rsidRPr="00C05BCE" w:rsidRDefault="004A4F1E" w:rsidP="004A4F1E">
      <w:pPr>
        <w:pStyle w:val="Default"/>
        <w:numPr>
          <w:ilvl w:val="0"/>
          <w:numId w:val="5"/>
        </w:numPr>
        <w:spacing w:line="360" w:lineRule="auto"/>
        <w:rPr>
          <w:rFonts w:ascii="Arial" w:hAnsi="Arial" w:cs="Arial"/>
        </w:rPr>
      </w:pPr>
      <w:r w:rsidRPr="00C05BCE">
        <w:rPr>
          <w:rFonts w:ascii="Arial" w:hAnsi="Arial" w:cs="Arial"/>
        </w:rPr>
        <w:t xml:space="preserve">Ustawa </w:t>
      </w:r>
      <w:r w:rsidR="00FE01B7" w:rsidRPr="00C05BCE">
        <w:rPr>
          <w:rFonts w:ascii="Arial" w:hAnsi="Arial" w:cs="Arial"/>
        </w:rPr>
        <w:t>z </w:t>
      </w:r>
      <w:r w:rsidRPr="00C05BCE">
        <w:rPr>
          <w:rFonts w:ascii="Arial" w:hAnsi="Arial" w:cs="Arial"/>
        </w:rPr>
        <w:t xml:space="preserve">dnia 20 kwietnia 2004 r. </w:t>
      </w:r>
      <w:r w:rsidR="00FE01B7" w:rsidRPr="00C05BCE">
        <w:rPr>
          <w:rFonts w:ascii="Arial" w:hAnsi="Arial" w:cs="Arial"/>
        </w:rPr>
        <w:t>o </w:t>
      </w:r>
      <w:r w:rsidRPr="00C05BCE">
        <w:rPr>
          <w:rFonts w:ascii="Arial" w:hAnsi="Arial" w:cs="Arial"/>
        </w:rPr>
        <w:t xml:space="preserve">promocji zatrudnienia </w:t>
      </w:r>
      <w:r w:rsidR="00FE01B7" w:rsidRPr="00C05BCE">
        <w:rPr>
          <w:rFonts w:ascii="Arial" w:hAnsi="Arial" w:cs="Arial"/>
        </w:rPr>
        <w:t>i </w:t>
      </w:r>
      <w:r w:rsidRPr="00C05BCE">
        <w:rPr>
          <w:rFonts w:ascii="Arial" w:hAnsi="Arial" w:cs="Arial"/>
        </w:rPr>
        <w:t xml:space="preserve">instytucjach rynku pracy (Dz. U. </w:t>
      </w:r>
      <w:r w:rsidR="00FE01B7" w:rsidRPr="00C05BCE">
        <w:rPr>
          <w:rFonts w:ascii="Arial" w:hAnsi="Arial" w:cs="Arial"/>
        </w:rPr>
        <w:t>z </w:t>
      </w:r>
      <w:r w:rsidRPr="00C05BCE">
        <w:rPr>
          <w:rFonts w:ascii="Arial" w:hAnsi="Arial" w:cs="Arial"/>
        </w:rPr>
        <w:t xml:space="preserve">2022 r. poz. 690 </w:t>
      </w:r>
      <w:r w:rsidR="00FE01B7" w:rsidRPr="00C05BCE">
        <w:rPr>
          <w:rFonts w:ascii="Arial" w:hAnsi="Arial" w:cs="Arial"/>
        </w:rPr>
        <w:t>z </w:t>
      </w:r>
      <w:proofErr w:type="spellStart"/>
      <w:r w:rsidRPr="00C05BCE">
        <w:rPr>
          <w:rFonts w:ascii="Arial" w:hAnsi="Arial" w:cs="Arial"/>
        </w:rPr>
        <w:t>późn</w:t>
      </w:r>
      <w:proofErr w:type="spellEnd"/>
      <w:r w:rsidRPr="00C05BCE">
        <w:rPr>
          <w:rFonts w:ascii="Arial" w:hAnsi="Arial" w:cs="Arial"/>
        </w:rPr>
        <w:t>. zm.);</w:t>
      </w:r>
    </w:p>
    <w:p w14:paraId="0E1E3C73" w14:textId="0A090382" w:rsidR="00763589" w:rsidRPr="00C05BCE" w:rsidRDefault="0057033A">
      <w:pPr>
        <w:pStyle w:val="Default"/>
        <w:numPr>
          <w:ilvl w:val="0"/>
          <w:numId w:val="5"/>
        </w:numPr>
        <w:spacing w:line="360" w:lineRule="auto"/>
        <w:rPr>
          <w:rFonts w:ascii="Arial" w:hAnsi="Arial" w:cs="Arial"/>
        </w:rPr>
      </w:pPr>
      <w:r w:rsidRPr="00C05BCE">
        <w:rPr>
          <w:rFonts w:ascii="Arial" w:hAnsi="Arial" w:cs="Arial"/>
        </w:rPr>
        <w:t xml:space="preserve">Ustawa </w:t>
      </w:r>
      <w:r w:rsidR="00FE01B7" w:rsidRPr="00C05BCE">
        <w:rPr>
          <w:rFonts w:ascii="Arial" w:hAnsi="Arial" w:cs="Arial"/>
        </w:rPr>
        <w:t>z </w:t>
      </w:r>
      <w:r w:rsidRPr="00C05BCE">
        <w:rPr>
          <w:rFonts w:ascii="Arial" w:hAnsi="Arial" w:cs="Arial"/>
        </w:rPr>
        <w:t xml:space="preserve">dnia 10 maja 2018 r. </w:t>
      </w:r>
      <w:r w:rsidR="00FE01B7" w:rsidRPr="00C05BCE">
        <w:rPr>
          <w:rFonts w:ascii="Arial" w:hAnsi="Arial" w:cs="Arial"/>
        </w:rPr>
        <w:t>o </w:t>
      </w:r>
      <w:r w:rsidRPr="00C05BCE">
        <w:rPr>
          <w:rFonts w:ascii="Arial" w:hAnsi="Arial" w:cs="Arial"/>
        </w:rPr>
        <w:t xml:space="preserve">ochronie danych osobowych (Dz. U. </w:t>
      </w:r>
      <w:r w:rsidR="00FE01B7" w:rsidRPr="00C05BCE">
        <w:rPr>
          <w:rFonts w:ascii="Arial" w:hAnsi="Arial" w:cs="Arial"/>
        </w:rPr>
        <w:t>z </w:t>
      </w:r>
      <w:r w:rsidRPr="00C05BCE">
        <w:rPr>
          <w:rFonts w:ascii="Arial" w:hAnsi="Arial" w:cs="Arial"/>
        </w:rPr>
        <w:t>2019 r., poz. 1781);</w:t>
      </w:r>
    </w:p>
    <w:p w14:paraId="3382E90D" w14:textId="616E3E02" w:rsidR="0057033A" w:rsidRPr="00C05BCE" w:rsidRDefault="0057033A">
      <w:pPr>
        <w:pStyle w:val="Default"/>
        <w:numPr>
          <w:ilvl w:val="0"/>
          <w:numId w:val="5"/>
        </w:numPr>
        <w:spacing w:line="360" w:lineRule="auto"/>
        <w:rPr>
          <w:rFonts w:ascii="Arial" w:hAnsi="Arial" w:cs="Arial"/>
        </w:rPr>
      </w:pPr>
      <w:r w:rsidRPr="00C05BCE">
        <w:rPr>
          <w:rFonts w:ascii="Arial" w:hAnsi="Arial" w:cs="Arial"/>
        </w:rPr>
        <w:t xml:space="preserve">Ustawa </w:t>
      </w:r>
      <w:r w:rsidR="00FE01B7" w:rsidRPr="00C05BCE">
        <w:rPr>
          <w:rFonts w:ascii="Arial" w:hAnsi="Arial" w:cs="Arial"/>
        </w:rPr>
        <w:t>z </w:t>
      </w:r>
      <w:r w:rsidRPr="00C05BCE">
        <w:rPr>
          <w:rFonts w:ascii="Arial" w:hAnsi="Arial" w:cs="Arial"/>
        </w:rPr>
        <w:t xml:space="preserve">dnia 22 grudnia 2015 r. </w:t>
      </w:r>
      <w:r w:rsidR="00FE01B7" w:rsidRPr="00C05BCE">
        <w:rPr>
          <w:rFonts w:ascii="Arial" w:hAnsi="Arial" w:cs="Arial"/>
        </w:rPr>
        <w:t>o </w:t>
      </w:r>
      <w:r w:rsidRPr="00C05BCE">
        <w:rPr>
          <w:rFonts w:ascii="Arial" w:hAnsi="Arial" w:cs="Arial"/>
        </w:rPr>
        <w:t xml:space="preserve">Zintegrowanym Systemie Kwalifikacji (Dz. U. </w:t>
      </w:r>
      <w:r w:rsidR="00FE01B7" w:rsidRPr="00C05BCE">
        <w:rPr>
          <w:rFonts w:ascii="Arial" w:hAnsi="Arial" w:cs="Arial"/>
        </w:rPr>
        <w:t>z </w:t>
      </w:r>
      <w:r w:rsidRPr="00C05BCE">
        <w:rPr>
          <w:rFonts w:ascii="Arial" w:hAnsi="Arial" w:cs="Arial"/>
        </w:rPr>
        <w:t>2020 r. poz. 226);</w:t>
      </w:r>
    </w:p>
    <w:p w14:paraId="5627A971" w14:textId="516E735F" w:rsidR="0057033A" w:rsidRPr="00C05BCE" w:rsidRDefault="0057033A">
      <w:pPr>
        <w:pStyle w:val="Default"/>
        <w:numPr>
          <w:ilvl w:val="0"/>
          <w:numId w:val="5"/>
        </w:numPr>
        <w:spacing w:line="360" w:lineRule="auto"/>
        <w:rPr>
          <w:rFonts w:ascii="Arial" w:hAnsi="Arial" w:cs="Arial"/>
        </w:rPr>
      </w:pPr>
      <w:r w:rsidRPr="00C05BCE">
        <w:rPr>
          <w:rFonts w:ascii="Arial" w:hAnsi="Arial" w:cs="Arial"/>
        </w:rPr>
        <w:t xml:space="preserve">Ustawa </w:t>
      </w:r>
      <w:r w:rsidR="00FE01B7" w:rsidRPr="00C05BCE">
        <w:rPr>
          <w:rFonts w:ascii="Arial" w:hAnsi="Arial" w:cs="Arial"/>
        </w:rPr>
        <w:t>z </w:t>
      </w:r>
      <w:r w:rsidRPr="00C05BCE">
        <w:rPr>
          <w:rFonts w:ascii="Arial" w:hAnsi="Arial" w:cs="Arial"/>
        </w:rPr>
        <w:t xml:space="preserve">dnia 11 września 2019 r. Prawo zamówień publicznych (Dz. U. </w:t>
      </w:r>
      <w:r w:rsidR="00FE01B7" w:rsidRPr="00C05BCE">
        <w:rPr>
          <w:rFonts w:ascii="Arial" w:hAnsi="Arial" w:cs="Arial"/>
        </w:rPr>
        <w:t>z </w:t>
      </w:r>
      <w:r w:rsidRPr="00C05BCE">
        <w:rPr>
          <w:rFonts w:ascii="Arial" w:hAnsi="Arial" w:cs="Arial"/>
        </w:rPr>
        <w:t xml:space="preserve">2022 r. poz. 1710 </w:t>
      </w:r>
      <w:r w:rsidR="00FE01B7" w:rsidRPr="00C05BCE">
        <w:rPr>
          <w:rFonts w:ascii="Arial" w:hAnsi="Arial" w:cs="Arial"/>
        </w:rPr>
        <w:t>z </w:t>
      </w:r>
      <w:proofErr w:type="spellStart"/>
      <w:r w:rsidRPr="00C05BCE">
        <w:rPr>
          <w:rFonts w:ascii="Arial" w:hAnsi="Arial" w:cs="Arial"/>
        </w:rPr>
        <w:t>późn</w:t>
      </w:r>
      <w:proofErr w:type="spellEnd"/>
      <w:r w:rsidRPr="00C05BCE">
        <w:rPr>
          <w:rFonts w:ascii="Arial" w:hAnsi="Arial" w:cs="Arial"/>
        </w:rPr>
        <w:t>. zm.);</w:t>
      </w:r>
    </w:p>
    <w:p w14:paraId="3E8DA5E0" w14:textId="72E6ED93" w:rsidR="0057033A" w:rsidRPr="00C05BCE" w:rsidRDefault="0057033A">
      <w:pPr>
        <w:pStyle w:val="Default"/>
        <w:numPr>
          <w:ilvl w:val="0"/>
          <w:numId w:val="5"/>
        </w:numPr>
        <w:spacing w:line="360" w:lineRule="auto"/>
        <w:rPr>
          <w:rFonts w:ascii="Arial" w:hAnsi="Arial" w:cs="Arial"/>
        </w:rPr>
      </w:pPr>
      <w:r w:rsidRPr="00C05BCE">
        <w:rPr>
          <w:rFonts w:ascii="Arial" w:hAnsi="Arial" w:cs="Arial"/>
        </w:rPr>
        <w:t xml:space="preserve">Ustawa </w:t>
      </w:r>
      <w:r w:rsidR="00FE01B7" w:rsidRPr="00C05BCE">
        <w:rPr>
          <w:rFonts w:ascii="Arial" w:hAnsi="Arial" w:cs="Arial"/>
        </w:rPr>
        <w:t>z </w:t>
      </w:r>
      <w:r w:rsidRPr="00C05BCE">
        <w:rPr>
          <w:rFonts w:ascii="Arial" w:hAnsi="Arial" w:cs="Arial"/>
        </w:rPr>
        <w:t xml:space="preserve">dnia 13 października 1998 r. </w:t>
      </w:r>
      <w:r w:rsidR="00FE01B7" w:rsidRPr="00C05BCE">
        <w:rPr>
          <w:rFonts w:ascii="Arial" w:hAnsi="Arial" w:cs="Arial"/>
        </w:rPr>
        <w:t>o </w:t>
      </w:r>
      <w:r w:rsidRPr="00C05BCE">
        <w:rPr>
          <w:rFonts w:ascii="Arial" w:hAnsi="Arial" w:cs="Arial"/>
        </w:rPr>
        <w:t xml:space="preserve">systemie ubezpieczeń społecznych (Dz. U. </w:t>
      </w:r>
      <w:r w:rsidR="00FE01B7" w:rsidRPr="00C05BCE">
        <w:rPr>
          <w:rFonts w:ascii="Arial" w:hAnsi="Arial" w:cs="Arial"/>
        </w:rPr>
        <w:t>z </w:t>
      </w:r>
      <w:r w:rsidRPr="00C05BCE">
        <w:rPr>
          <w:rFonts w:ascii="Arial" w:hAnsi="Arial" w:cs="Arial"/>
        </w:rPr>
        <w:t xml:space="preserve">2022 r. poz. 1009 </w:t>
      </w:r>
      <w:r w:rsidR="00FE01B7" w:rsidRPr="00C05BCE">
        <w:rPr>
          <w:rFonts w:ascii="Arial" w:hAnsi="Arial" w:cs="Arial"/>
        </w:rPr>
        <w:t>z </w:t>
      </w:r>
      <w:proofErr w:type="spellStart"/>
      <w:r w:rsidRPr="00C05BCE">
        <w:rPr>
          <w:rFonts w:ascii="Arial" w:hAnsi="Arial" w:cs="Arial"/>
        </w:rPr>
        <w:t>późn</w:t>
      </w:r>
      <w:proofErr w:type="spellEnd"/>
      <w:r w:rsidRPr="00C05BCE">
        <w:rPr>
          <w:rFonts w:ascii="Arial" w:hAnsi="Arial" w:cs="Arial"/>
        </w:rPr>
        <w:t>. zm.);</w:t>
      </w:r>
    </w:p>
    <w:p w14:paraId="5045E2AC" w14:textId="4BAAE653" w:rsidR="0057033A" w:rsidRPr="00C05BCE" w:rsidRDefault="0057033A">
      <w:pPr>
        <w:pStyle w:val="Default"/>
        <w:numPr>
          <w:ilvl w:val="0"/>
          <w:numId w:val="5"/>
        </w:numPr>
        <w:spacing w:line="360" w:lineRule="auto"/>
        <w:rPr>
          <w:rFonts w:ascii="Arial" w:hAnsi="Arial" w:cs="Arial"/>
        </w:rPr>
      </w:pPr>
      <w:r w:rsidRPr="00C05BCE">
        <w:rPr>
          <w:rFonts w:ascii="Arial" w:hAnsi="Arial" w:cs="Arial"/>
        </w:rPr>
        <w:t xml:space="preserve">Ustawa </w:t>
      </w:r>
      <w:r w:rsidR="00FE01B7" w:rsidRPr="00C05BCE">
        <w:rPr>
          <w:rFonts w:ascii="Arial" w:hAnsi="Arial" w:cs="Arial"/>
        </w:rPr>
        <w:t>z </w:t>
      </w:r>
      <w:r w:rsidRPr="00C05BCE">
        <w:rPr>
          <w:rFonts w:ascii="Arial" w:hAnsi="Arial" w:cs="Arial"/>
        </w:rPr>
        <w:t xml:space="preserve">dnia 27 sierpnia 1997 r. </w:t>
      </w:r>
      <w:r w:rsidR="00FE01B7" w:rsidRPr="00C05BCE">
        <w:rPr>
          <w:rFonts w:ascii="Arial" w:hAnsi="Arial" w:cs="Arial"/>
        </w:rPr>
        <w:t>o </w:t>
      </w:r>
      <w:r w:rsidRPr="00C05BCE">
        <w:rPr>
          <w:rFonts w:ascii="Arial" w:hAnsi="Arial" w:cs="Arial"/>
        </w:rPr>
        <w:t xml:space="preserve">rehabilitacji zawodowej </w:t>
      </w:r>
      <w:r w:rsidR="00FE01B7" w:rsidRPr="00C05BCE">
        <w:rPr>
          <w:rFonts w:ascii="Arial" w:hAnsi="Arial" w:cs="Arial"/>
        </w:rPr>
        <w:t>i </w:t>
      </w:r>
      <w:r w:rsidRPr="00C05BCE">
        <w:rPr>
          <w:rFonts w:ascii="Arial" w:hAnsi="Arial" w:cs="Arial"/>
        </w:rPr>
        <w:t xml:space="preserve">społecznej oraz zatrudnianiu osób niepełnosprawnych (Dz. U. </w:t>
      </w:r>
      <w:r w:rsidR="00FE01B7" w:rsidRPr="00C05BCE">
        <w:rPr>
          <w:rFonts w:ascii="Arial" w:hAnsi="Arial" w:cs="Arial"/>
        </w:rPr>
        <w:t>z </w:t>
      </w:r>
      <w:r w:rsidRPr="00C05BCE">
        <w:rPr>
          <w:rFonts w:ascii="Arial" w:hAnsi="Arial" w:cs="Arial"/>
        </w:rPr>
        <w:t xml:space="preserve">2023 r. poz. 100 </w:t>
      </w:r>
      <w:r w:rsidR="00FE01B7" w:rsidRPr="00C05BCE">
        <w:rPr>
          <w:rFonts w:ascii="Arial" w:hAnsi="Arial" w:cs="Arial"/>
        </w:rPr>
        <w:t>z </w:t>
      </w:r>
      <w:proofErr w:type="spellStart"/>
      <w:r w:rsidRPr="00C05BCE">
        <w:rPr>
          <w:rFonts w:ascii="Arial" w:hAnsi="Arial" w:cs="Arial"/>
        </w:rPr>
        <w:t>późn</w:t>
      </w:r>
      <w:proofErr w:type="spellEnd"/>
      <w:r w:rsidRPr="00C05BCE">
        <w:rPr>
          <w:rFonts w:ascii="Arial" w:hAnsi="Arial" w:cs="Arial"/>
        </w:rPr>
        <w:t>. zm.);</w:t>
      </w:r>
    </w:p>
    <w:p w14:paraId="2F4E77D0" w14:textId="5D209CC3" w:rsidR="0057033A" w:rsidRPr="00C05BCE" w:rsidRDefault="0057033A">
      <w:pPr>
        <w:pStyle w:val="Default"/>
        <w:numPr>
          <w:ilvl w:val="0"/>
          <w:numId w:val="5"/>
        </w:numPr>
        <w:spacing w:line="360" w:lineRule="auto"/>
        <w:rPr>
          <w:rFonts w:ascii="Arial" w:hAnsi="Arial" w:cs="Arial"/>
        </w:rPr>
      </w:pPr>
      <w:r w:rsidRPr="00C05BCE">
        <w:rPr>
          <w:rFonts w:ascii="Arial" w:hAnsi="Arial" w:cs="Arial"/>
        </w:rPr>
        <w:lastRenderedPageBreak/>
        <w:t xml:space="preserve">Ustawa </w:t>
      </w:r>
      <w:r w:rsidR="00FE01B7" w:rsidRPr="00C05BCE">
        <w:rPr>
          <w:rFonts w:ascii="Arial" w:hAnsi="Arial" w:cs="Arial"/>
        </w:rPr>
        <w:t>z </w:t>
      </w:r>
      <w:r w:rsidRPr="00C05BCE">
        <w:rPr>
          <w:rFonts w:ascii="Arial" w:hAnsi="Arial" w:cs="Arial"/>
        </w:rPr>
        <w:t xml:space="preserve">dnia 19 sierpnia 1994 r. </w:t>
      </w:r>
      <w:r w:rsidR="00FE01B7" w:rsidRPr="00C05BCE">
        <w:rPr>
          <w:rFonts w:ascii="Arial" w:hAnsi="Arial" w:cs="Arial"/>
        </w:rPr>
        <w:t>o </w:t>
      </w:r>
      <w:r w:rsidRPr="00C05BCE">
        <w:rPr>
          <w:rFonts w:ascii="Arial" w:hAnsi="Arial" w:cs="Arial"/>
        </w:rPr>
        <w:t xml:space="preserve">ochronie zdrowia psychicznego (Dz. U. </w:t>
      </w:r>
      <w:r w:rsidR="00FE01B7" w:rsidRPr="00C05BCE">
        <w:rPr>
          <w:rFonts w:ascii="Arial" w:hAnsi="Arial" w:cs="Arial"/>
        </w:rPr>
        <w:t>z </w:t>
      </w:r>
      <w:r w:rsidRPr="00C05BCE">
        <w:rPr>
          <w:rFonts w:ascii="Arial" w:hAnsi="Arial" w:cs="Arial"/>
        </w:rPr>
        <w:t xml:space="preserve">2022 r. poz. 2123 </w:t>
      </w:r>
      <w:r w:rsidR="00FE01B7" w:rsidRPr="00C05BCE">
        <w:rPr>
          <w:rFonts w:ascii="Arial" w:hAnsi="Arial" w:cs="Arial"/>
        </w:rPr>
        <w:t>z </w:t>
      </w:r>
      <w:proofErr w:type="spellStart"/>
      <w:r w:rsidRPr="00C05BCE">
        <w:rPr>
          <w:rFonts w:ascii="Arial" w:hAnsi="Arial" w:cs="Arial"/>
        </w:rPr>
        <w:t>późn</w:t>
      </w:r>
      <w:proofErr w:type="spellEnd"/>
      <w:r w:rsidRPr="00C05BCE">
        <w:rPr>
          <w:rFonts w:ascii="Arial" w:hAnsi="Arial" w:cs="Arial"/>
        </w:rPr>
        <w:t>. zm.);</w:t>
      </w:r>
    </w:p>
    <w:p w14:paraId="1BA14299" w14:textId="4252D680" w:rsidR="00D36F06" w:rsidRPr="00C05BCE" w:rsidRDefault="0057033A" w:rsidP="00D36F06">
      <w:pPr>
        <w:pStyle w:val="Default"/>
        <w:numPr>
          <w:ilvl w:val="0"/>
          <w:numId w:val="5"/>
        </w:numPr>
        <w:spacing w:line="360" w:lineRule="auto"/>
        <w:rPr>
          <w:rFonts w:ascii="Arial" w:hAnsi="Arial" w:cs="Arial"/>
        </w:rPr>
      </w:pPr>
      <w:r w:rsidRPr="00C05BCE">
        <w:rPr>
          <w:rFonts w:ascii="Arial" w:hAnsi="Arial" w:cs="Arial"/>
        </w:rPr>
        <w:t xml:space="preserve">Ustawa </w:t>
      </w:r>
      <w:r w:rsidR="00FE01B7" w:rsidRPr="00C05BCE">
        <w:rPr>
          <w:rFonts w:ascii="Arial" w:hAnsi="Arial" w:cs="Arial"/>
        </w:rPr>
        <w:t>z </w:t>
      </w:r>
      <w:r w:rsidRPr="00C05BCE">
        <w:rPr>
          <w:rFonts w:ascii="Arial" w:hAnsi="Arial" w:cs="Arial"/>
        </w:rPr>
        <w:t xml:space="preserve">dnia 30 kwietnia 2004 r. </w:t>
      </w:r>
      <w:r w:rsidR="00FE01B7" w:rsidRPr="00C05BCE">
        <w:rPr>
          <w:rFonts w:ascii="Arial" w:hAnsi="Arial" w:cs="Arial"/>
        </w:rPr>
        <w:t>o </w:t>
      </w:r>
      <w:r w:rsidRPr="00C05BCE">
        <w:rPr>
          <w:rFonts w:ascii="Arial" w:hAnsi="Arial" w:cs="Arial"/>
        </w:rPr>
        <w:t xml:space="preserve">postępowaniu </w:t>
      </w:r>
      <w:r w:rsidR="00FE01B7" w:rsidRPr="00C05BCE">
        <w:rPr>
          <w:rFonts w:ascii="Arial" w:hAnsi="Arial" w:cs="Arial"/>
        </w:rPr>
        <w:t>w </w:t>
      </w:r>
      <w:r w:rsidRPr="00C05BCE">
        <w:rPr>
          <w:rFonts w:ascii="Arial" w:hAnsi="Arial" w:cs="Arial"/>
        </w:rPr>
        <w:t xml:space="preserve">sprawach dotyczących pomocy publicznej (Dz. U. </w:t>
      </w:r>
      <w:r w:rsidR="00FE01B7" w:rsidRPr="00C05BCE">
        <w:rPr>
          <w:rFonts w:ascii="Arial" w:hAnsi="Arial" w:cs="Arial"/>
        </w:rPr>
        <w:t>z </w:t>
      </w:r>
      <w:r w:rsidRPr="00C05BCE">
        <w:rPr>
          <w:rFonts w:ascii="Arial" w:hAnsi="Arial" w:cs="Arial"/>
        </w:rPr>
        <w:t xml:space="preserve">2021 r. poz. 743 </w:t>
      </w:r>
      <w:r w:rsidR="00FE01B7" w:rsidRPr="00C05BCE">
        <w:rPr>
          <w:rFonts w:ascii="Arial" w:hAnsi="Arial" w:cs="Arial"/>
        </w:rPr>
        <w:t>z </w:t>
      </w:r>
      <w:proofErr w:type="spellStart"/>
      <w:r w:rsidRPr="00C05BCE">
        <w:rPr>
          <w:rFonts w:ascii="Arial" w:hAnsi="Arial" w:cs="Arial"/>
        </w:rPr>
        <w:t>późn</w:t>
      </w:r>
      <w:proofErr w:type="spellEnd"/>
      <w:r w:rsidRPr="00C05BCE">
        <w:rPr>
          <w:rFonts w:ascii="Arial" w:hAnsi="Arial" w:cs="Arial"/>
        </w:rPr>
        <w:t>. zm.);</w:t>
      </w:r>
    </w:p>
    <w:p w14:paraId="52075E21" w14:textId="5A854377" w:rsidR="00C4718B" w:rsidRPr="00C05BCE" w:rsidRDefault="00C4718B" w:rsidP="00D36F06">
      <w:pPr>
        <w:pStyle w:val="Default"/>
        <w:numPr>
          <w:ilvl w:val="0"/>
          <w:numId w:val="5"/>
        </w:numPr>
        <w:spacing w:line="360" w:lineRule="auto"/>
        <w:rPr>
          <w:rFonts w:ascii="Arial" w:hAnsi="Arial" w:cs="Arial"/>
        </w:rPr>
      </w:pPr>
      <w:r w:rsidRPr="00C05BCE">
        <w:rPr>
          <w:rFonts w:ascii="Arial" w:hAnsi="Arial" w:cs="Arial"/>
        </w:rPr>
        <w:t xml:space="preserve">Ustawa </w:t>
      </w:r>
      <w:r w:rsidR="00FE01B7" w:rsidRPr="00C05BCE">
        <w:rPr>
          <w:rFonts w:ascii="Arial" w:hAnsi="Arial" w:cs="Arial"/>
        </w:rPr>
        <w:t>z </w:t>
      </w:r>
      <w:r w:rsidRPr="00C05BCE">
        <w:rPr>
          <w:rFonts w:ascii="Arial" w:hAnsi="Arial" w:cs="Arial"/>
        </w:rPr>
        <w:t xml:space="preserve">dnia 7 września 1991 r. </w:t>
      </w:r>
      <w:r w:rsidR="00FE01B7" w:rsidRPr="00C05BCE">
        <w:rPr>
          <w:rFonts w:ascii="Arial" w:hAnsi="Arial" w:cs="Arial"/>
        </w:rPr>
        <w:t>o </w:t>
      </w:r>
      <w:r w:rsidRPr="00C05BCE">
        <w:rPr>
          <w:rFonts w:ascii="Arial" w:hAnsi="Arial" w:cs="Arial"/>
        </w:rPr>
        <w:t xml:space="preserve">systemie oświaty </w:t>
      </w:r>
      <w:r w:rsidR="00E942C9" w:rsidRPr="00C05BCE">
        <w:rPr>
          <w:rFonts w:ascii="Arial" w:hAnsi="Arial" w:cs="Arial"/>
        </w:rPr>
        <w:t>(</w:t>
      </w:r>
      <w:r w:rsidRPr="00C05BCE">
        <w:rPr>
          <w:rFonts w:ascii="Arial" w:hAnsi="Arial" w:cs="Arial"/>
        </w:rPr>
        <w:t xml:space="preserve">Dz. U. </w:t>
      </w:r>
      <w:r w:rsidR="00FE01B7" w:rsidRPr="00C05BCE">
        <w:rPr>
          <w:rFonts w:ascii="Arial" w:hAnsi="Arial" w:cs="Arial"/>
        </w:rPr>
        <w:t>z </w:t>
      </w:r>
      <w:r w:rsidRPr="00C05BCE">
        <w:rPr>
          <w:rFonts w:ascii="Arial" w:hAnsi="Arial" w:cs="Arial"/>
        </w:rPr>
        <w:t>2022 r. poz. 1116);</w:t>
      </w:r>
    </w:p>
    <w:p w14:paraId="23D3CFF5" w14:textId="5A4079BE" w:rsidR="00AF5BAF" w:rsidRPr="00C05BCE" w:rsidRDefault="00E942C9" w:rsidP="00AF5BAF">
      <w:pPr>
        <w:pStyle w:val="Default"/>
        <w:numPr>
          <w:ilvl w:val="0"/>
          <w:numId w:val="5"/>
        </w:numPr>
        <w:spacing w:line="360" w:lineRule="auto"/>
        <w:rPr>
          <w:rFonts w:ascii="Arial" w:hAnsi="Arial" w:cs="Arial"/>
        </w:rPr>
      </w:pPr>
      <w:r w:rsidRPr="00C05BCE">
        <w:rPr>
          <w:rFonts w:ascii="Arial" w:hAnsi="Arial" w:cs="Arial"/>
        </w:rPr>
        <w:t xml:space="preserve">Kodeksu pracy - ustawa </w:t>
      </w:r>
      <w:r w:rsidR="00FE01B7" w:rsidRPr="00C05BCE">
        <w:rPr>
          <w:rFonts w:ascii="Arial" w:hAnsi="Arial" w:cs="Arial"/>
        </w:rPr>
        <w:t>z </w:t>
      </w:r>
      <w:r w:rsidRPr="00C05BCE">
        <w:rPr>
          <w:rFonts w:ascii="Arial" w:hAnsi="Arial" w:cs="Arial"/>
        </w:rPr>
        <w:t>dnia 26 czerwca 1974</w:t>
      </w:r>
      <w:r w:rsidR="00761CAF" w:rsidRPr="00C05BCE">
        <w:rPr>
          <w:rFonts w:ascii="Arial" w:hAnsi="Arial" w:cs="Arial"/>
        </w:rPr>
        <w:t xml:space="preserve"> </w:t>
      </w:r>
      <w:r w:rsidRPr="00C05BCE">
        <w:rPr>
          <w:rFonts w:ascii="Arial" w:hAnsi="Arial" w:cs="Arial"/>
        </w:rPr>
        <w:t>r. (</w:t>
      </w:r>
      <w:r w:rsidR="00E82A72" w:rsidRPr="00C05BCE">
        <w:rPr>
          <w:rFonts w:ascii="Arial" w:hAnsi="Arial" w:cs="Arial"/>
        </w:rPr>
        <w:t>Dz.</w:t>
      </w:r>
      <w:r w:rsidR="00761CAF" w:rsidRPr="00C05BCE">
        <w:rPr>
          <w:rFonts w:ascii="Arial" w:hAnsi="Arial" w:cs="Arial"/>
        </w:rPr>
        <w:t xml:space="preserve"> </w:t>
      </w:r>
      <w:r w:rsidR="00E82A72" w:rsidRPr="00C05BCE">
        <w:rPr>
          <w:rFonts w:ascii="Arial" w:hAnsi="Arial" w:cs="Arial"/>
        </w:rPr>
        <w:t>U.</w:t>
      </w:r>
      <w:r w:rsidR="009C0351" w:rsidRPr="00C05BCE">
        <w:rPr>
          <w:rFonts w:ascii="Arial" w:hAnsi="Arial" w:cs="Arial"/>
        </w:rPr>
        <w:t xml:space="preserve"> </w:t>
      </w:r>
      <w:r w:rsidR="00FE6F2A" w:rsidRPr="00C05BCE">
        <w:rPr>
          <w:rFonts w:ascii="Arial" w:hAnsi="Arial" w:cs="Arial"/>
        </w:rPr>
        <w:t>z</w:t>
      </w:r>
      <w:r w:rsidR="00FE6F2A">
        <w:rPr>
          <w:rFonts w:ascii="Arial" w:hAnsi="Arial" w:cs="Arial"/>
        </w:rPr>
        <w:t> </w:t>
      </w:r>
      <w:r w:rsidR="00E82A72" w:rsidRPr="00C05BCE">
        <w:rPr>
          <w:rFonts w:ascii="Arial" w:hAnsi="Arial" w:cs="Arial"/>
        </w:rPr>
        <w:t>202</w:t>
      </w:r>
      <w:r w:rsidR="009C0351" w:rsidRPr="00C05BCE">
        <w:rPr>
          <w:rFonts w:ascii="Arial" w:hAnsi="Arial" w:cs="Arial"/>
        </w:rPr>
        <w:t>3</w:t>
      </w:r>
      <w:r w:rsidR="00761CAF" w:rsidRPr="00C05BCE">
        <w:rPr>
          <w:rFonts w:ascii="Arial" w:hAnsi="Arial" w:cs="Arial"/>
        </w:rPr>
        <w:t xml:space="preserve"> r</w:t>
      </w:r>
      <w:r w:rsidR="00E82A72" w:rsidRPr="00C05BCE">
        <w:rPr>
          <w:rFonts w:ascii="Arial" w:hAnsi="Arial" w:cs="Arial"/>
        </w:rPr>
        <w:t>.</w:t>
      </w:r>
      <w:r w:rsidR="009C0351" w:rsidRPr="00C05BCE">
        <w:rPr>
          <w:rFonts w:ascii="Arial" w:hAnsi="Arial" w:cs="Arial"/>
        </w:rPr>
        <w:t xml:space="preserve"> poz. </w:t>
      </w:r>
      <w:r w:rsidR="00A442D6">
        <w:rPr>
          <w:rFonts w:ascii="Arial" w:hAnsi="Arial" w:cs="Arial"/>
        </w:rPr>
        <w:t>775</w:t>
      </w:r>
      <w:r w:rsidRPr="00C05BCE">
        <w:rPr>
          <w:rFonts w:ascii="Arial" w:hAnsi="Arial" w:cs="Arial"/>
        </w:rPr>
        <w:t>);</w:t>
      </w:r>
    </w:p>
    <w:p w14:paraId="20C69A25" w14:textId="68D25C52" w:rsidR="0057033A" w:rsidRPr="00C05BCE" w:rsidRDefault="0057033A">
      <w:pPr>
        <w:pStyle w:val="Default"/>
        <w:numPr>
          <w:ilvl w:val="0"/>
          <w:numId w:val="5"/>
        </w:numPr>
        <w:spacing w:line="360" w:lineRule="auto"/>
        <w:rPr>
          <w:rFonts w:ascii="Arial" w:hAnsi="Arial" w:cs="Arial"/>
        </w:rPr>
      </w:pPr>
      <w:r w:rsidRPr="00C05BCE">
        <w:rPr>
          <w:rFonts w:ascii="Arial" w:hAnsi="Arial" w:cs="Arial"/>
        </w:rPr>
        <w:t xml:space="preserve">Rozporządzenie Ministra Funduszy </w:t>
      </w:r>
      <w:r w:rsidR="00FE01B7" w:rsidRPr="00C05BCE">
        <w:rPr>
          <w:rFonts w:ascii="Arial" w:hAnsi="Arial" w:cs="Arial"/>
        </w:rPr>
        <w:t>i </w:t>
      </w:r>
      <w:r w:rsidRPr="00C05BCE">
        <w:rPr>
          <w:rFonts w:ascii="Arial" w:hAnsi="Arial" w:cs="Arial"/>
        </w:rPr>
        <w:t xml:space="preserve">Polityki Regionalnej </w:t>
      </w:r>
      <w:r w:rsidR="00FE01B7" w:rsidRPr="00C05BCE">
        <w:rPr>
          <w:rFonts w:ascii="Arial" w:hAnsi="Arial" w:cs="Arial"/>
        </w:rPr>
        <w:t>z </w:t>
      </w:r>
      <w:r w:rsidRPr="00C05BCE">
        <w:rPr>
          <w:rFonts w:ascii="Arial" w:hAnsi="Arial" w:cs="Arial"/>
        </w:rPr>
        <w:t xml:space="preserve">dnia 20 grudnia 2022 r., </w:t>
      </w:r>
      <w:r w:rsidR="00FE01B7" w:rsidRPr="00C05BCE">
        <w:rPr>
          <w:rFonts w:ascii="Arial" w:hAnsi="Arial" w:cs="Arial"/>
        </w:rPr>
        <w:t>w </w:t>
      </w:r>
      <w:r w:rsidRPr="00C05BCE">
        <w:rPr>
          <w:rFonts w:ascii="Arial" w:hAnsi="Arial" w:cs="Arial"/>
        </w:rPr>
        <w:t xml:space="preserve">sprawie udzielania pomocy de </w:t>
      </w:r>
      <w:proofErr w:type="spellStart"/>
      <w:r w:rsidRPr="00C05BCE">
        <w:rPr>
          <w:rFonts w:ascii="Arial" w:hAnsi="Arial" w:cs="Arial"/>
        </w:rPr>
        <w:t>minimis</w:t>
      </w:r>
      <w:proofErr w:type="spellEnd"/>
      <w:r w:rsidRPr="00C05BCE">
        <w:rPr>
          <w:rFonts w:ascii="Arial" w:hAnsi="Arial" w:cs="Arial"/>
        </w:rPr>
        <w:t xml:space="preserve"> oraz pomocy publicznej </w:t>
      </w:r>
      <w:r w:rsidR="00FE01B7" w:rsidRPr="00C05BCE">
        <w:rPr>
          <w:rFonts w:ascii="Arial" w:hAnsi="Arial" w:cs="Arial"/>
        </w:rPr>
        <w:t>w </w:t>
      </w:r>
      <w:r w:rsidRPr="00C05BCE">
        <w:rPr>
          <w:rFonts w:ascii="Arial" w:hAnsi="Arial" w:cs="Arial"/>
        </w:rPr>
        <w:t xml:space="preserve">ramach programów finansowanych </w:t>
      </w:r>
      <w:r w:rsidR="00FE01B7" w:rsidRPr="00C05BCE">
        <w:rPr>
          <w:rFonts w:ascii="Arial" w:hAnsi="Arial" w:cs="Arial"/>
        </w:rPr>
        <w:t>z </w:t>
      </w:r>
      <w:r w:rsidRPr="00C05BCE">
        <w:rPr>
          <w:rFonts w:ascii="Arial" w:hAnsi="Arial" w:cs="Arial"/>
        </w:rPr>
        <w:t xml:space="preserve">Europejskiego Funduszu Społecznego Plus (EFS+) </w:t>
      </w:r>
      <w:r w:rsidR="00FE01B7" w:rsidRPr="00C05BCE">
        <w:rPr>
          <w:rFonts w:ascii="Arial" w:hAnsi="Arial" w:cs="Arial"/>
        </w:rPr>
        <w:t>na </w:t>
      </w:r>
      <w:r w:rsidRPr="00C05BCE">
        <w:rPr>
          <w:rFonts w:ascii="Arial" w:hAnsi="Arial" w:cs="Arial"/>
        </w:rPr>
        <w:t>lata 2021–2027 (Dz.</w:t>
      </w:r>
      <w:r w:rsidR="00F30DF8" w:rsidRPr="00C05BCE">
        <w:rPr>
          <w:rFonts w:ascii="Arial" w:hAnsi="Arial" w:cs="Arial"/>
        </w:rPr>
        <w:t xml:space="preserve"> </w:t>
      </w:r>
      <w:r w:rsidRPr="00C05BCE">
        <w:rPr>
          <w:rFonts w:ascii="Arial" w:hAnsi="Arial" w:cs="Arial"/>
        </w:rPr>
        <w:t>U.</w:t>
      </w:r>
      <w:r w:rsidR="00F30DF8" w:rsidRPr="00C05BCE">
        <w:rPr>
          <w:rFonts w:ascii="Arial" w:hAnsi="Arial" w:cs="Arial"/>
        </w:rPr>
        <w:t xml:space="preserve"> </w:t>
      </w:r>
      <w:r w:rsidR="00FE6F2A" w:rsidRPr="00C05BCE">
        <w:rPr>
          <w:rFonts w:ascii="Arial" w:hAnsi="Arial" w:cs="Arial"/>
        </w:rPr>
        <w:t>z</w:t>
      </w:r>
      <w:r w:rsidR="00FE6F2A">
        <w:rPr>
          <w:rFonts w:ascii="Arial" w:hAnsi="Arial" w:cs="Arial"/>
        </w:rPr>
        <w:t> </w:t>
      </w:r>
      <w:r w:rsidRPr="00C05BCE">
        <w:rPr>
          <w:rFonts w:ascii="Arial" w:hAnsi="Arial" w:cs="Arial"/>
        </w:rPr>
        <w:t>2022</w:t>
      </w:r>
      <w:r w:rsidR="00F30DF8" w:rsidRPr="00C05BCE">
        <w:rPr>
          <w:rFonts w:ascii="Arial" w:hAnsi="Arial" w:cs="Arial"/>
        </w:rPr>
        <w:t xml:space="preserve"> r.</w:t>
      </w:r>
      <w:r w:rsidRPr="00C05BCE">
        <w:rPr>
          <w:rFonts w:ascii="Arial" w:hAnsi="Arial" w:cs="Arial"/>
        </w:rPr>
        <w:t xml:space="preserve"> poz. 2782);</w:t>
      </w:r>
    </w:p>
    <w:p w14:paraId="47E93FED" w14:textId="64B66C7B" w:rsidR="0057033A" w:rsidRPr="00C05BCE" w:rsidRDefault="0057033A">
      <w:pPr>
        <w:pStyle w:val="Default"/>
        <w:numPr>
          <w:ilvl w:val="0"/>
          <w:numId w:val="5"/>
        </w:numPr>
        <w:spacing w:line="360" w:lineRule="auto"/>
        <w:rPr>
          <w:rFonts w:ascii="Arial" w:hAnsi="Arial" w:cs="Arial"/>
        </w:rPr>
      </w:pPr>
      <w:r w:rsidRPr="00C05BCE">
        <w:rPr>
          <w:rFonts w:ascii="Arial" w:hAnsi="Arial" w:cs="Arial"/>
        </w:rPr>
        <w:t xml:space="preserve">Rozporządzenia Rady Ministrów </w:t>
      </w:r>
      <w:r w:rsidR="00FE01B7" w:rsidRPr="00C05BCE">
        <w:rPr>
          <w:rFonts w:ascii="Arial" w:hAnsi="Arial" w:cs="Arial"/>
        </w:rPr>
        <w:t>z </w:t>
      </w:r>
      <w:r w:rsidRPr="00C05BCE">
        <w:rPr>
          <w:rFonts w:ascii="Arial" w:hAnsi="Arial" w:cs="Arial"/>
        </w:rPr>
        <w:t xml:space="preserve">dnia 7 maja 2021 r. </w:t>
      </w:r>
      <w:r w:rsidR="00FE01B7" w:rsidRPr="00C05BCE">
        <w:rPr>
          <w:rFonts w:ascii="Arial" w:hAnsi="Arial" w:cs="Arial"/>
        </w:rPr>
        <w:t>w </w:t>
      </w:r>
      <w:r w:rsidRPr="00C05BCE">
        <w:rPr>
          <w:rFonts w:ascii="Arial" w:hAnsi="Arial" w:cs="Arial"/>
        </w:rPr>
        <w:t xml:space="preserve">sprawie określenia działań informacyjnych podejmowanych przez podmioty realizujące zadania finansowane lub dofinansowane </w:t>
      </w:r>
      <w:r w:rsidR="00FE01B7" w:rsidRPr="00C05BCE">
        <w:rPr>
          <w:rFonts w:ascii="Arial" w:hAnsi="Arial" w:cs="Arial"/>
        </w:rPr>
        <w:t>z </w:t>
      </w:r>
      <w:r w:rsidRPr="00C05BCE">
        <w:rPr>
          <w:rFonts w:ascii="Arial" w:hAnsi="Arial" w:cs="Arial"/>
        </w:rPr>
        <w:t xml:space="preserve">budżetu państwa lub </w:t>
      </w:r>
      <w:r w:rsidR="00FE01B7" w:rsidRPr="00C05BCE">
        <w:rPr>
          <w:rFonts w:ascii="Arial" w:hAnsi="Arial" w:cs="Arial"/>
        </w:rPr>
        <w:t>z </w:t>
      </w:r>
      <w:r w:rsidRPr="00C05BCE">
        <w:rPr>
          <w:rFonts w:ascii="Arial" w:hAnsi="Arial" w:cs="Arial"/>
        </w:rPr>
        <w:t xml:space="preserve">państwowych funduszy celowych (Dz. U. </w:t>
      </w:r>
      <w:r w:rsidR="00FE01B7" w:rsidRPr="00C05BCE">
        <w:rPr>
          <w:rFonts w:ascii="Arial" w:hAnsi="Arial" w:cs="Arial"/>
        </w:rPr>
        <w:t>z </w:t>
      </w:r>
      <w:r w:rsidRPr="00C05BCE">
        <w:rPr>
          <w:rFonts w:ascii="Arial" w:hAnsi="Arial" w:cs="Arial"/>
        </w:rPr>
        <w:t xml:space="preserve">2021 r. poz. 953 </w:t>
      </w:r>
      <w:r w:rsidR="00FE01B7" w:rsidRPr="00C05BCE">
        <w:rPr>
          <w:rFonts w:ascii="Arial" w:hAnsi="Arial" w:cs="Arial"/>
        </w:rPr>
        <w:t>z </w:t>
      </w:r>
      <w:proofErr w:type="spellStart"/>
      <w:r w:rsidRPr="00C05BCE">
        <w:rPr>
          <w:rFonts w:ascii="Arial" w:hAnsi="Arial" w:cs="Arial"/>
        </w:rPr>
        <w:t>późn</w:t>
      </w:r>
      <w:proofErr w:type="spellEnd"/>
      <w:r w:rsidRPr="00C05BCE">
        <w:rPr>
          <w:rFonts w:ascii="Arial" w:hAnsi="Arial" w:cs="Arial"/>
        </w:rPr>
        <w:t>. zm.)</w:t>
      </w:r>
      <w:r w:rsidR="004F33A1" w:rsidRPr="00C05BCE">
        <w:rPr>
          <w:rFonts w:ascii="Arial" w:hAnsi="Arial" w:cs="Arial"/>
        </w:rPr>
        <w:t>;</w:t>
      </w:r>
    </w:p>
    <w:p w14:paraId="4CAF97ED" w14:textId="6461F1BE" w:rsidR="00E942C9" w:rsidRPr="00C05BCE" w:rsidRDefault="00E942C9" w:rsidP="00E942C9">
      <w:pPr>
        <w:pStyle w:val="Default"/>
        <w:numPr>
          <w:ilvl w:val="0"/>
          <w:numId w:val="5"/>
        </w:numPr>
        <w:spacing w:line="360" w:lineRule="auto"/>
        <w:rPr>
          <w:rFonts w:ascii="Arial" w:hAnsi="Arial" w:cs="Arial"/>
        </w:rPr>
      </w:pPr>
      <w:r w:rsidRPr="00C05BCE">
        <w:rPr>
          <w:rFonts w:ascii="Arial" w:hAnsi="Arial" w:cs="Arial"/>
        </w:rPr>
        <w:t xml:space="preserve">Rozporządzenia Ministra Pracy </w:t>
      </w:r>
      <w:r w:rsidR="00FE01B7" w:rsidRPr="00C05BCE">
        <w:rPr>
          <w:rFonts w:ascii="Arial" w:hAnsi="Arial" w:cs="Arial"/>
        </w:rPr>
        <w:t>i </w:t>
      </w:r>
      <w:r w:rsidRPr="00C05BCE">
        <w:rPr>
          <w:rFonts w:ascii="Arial" w:hAnsi="Arial" w:cs="Arial"/>
        </w:rPr>
        <w:t xml:space="preserve">Polityki Społecznej </w:t>
      </w:r>
      <w:r w:rsidR="00FE01B7" w:rsidRPr="00C05BCE">
        <w:rPr>
          <w:rFonts w:ascii="Arial" w:hAnsi="Arial" w:cs="Arial"/>
        </w:rPr>
        <w:t>z </w:t>
      </w:r>
      <w:r w:rsidRPr="00C05BCE">
        <w:rPr>
          <w:rFonts w:ascii="Arial" w:hAnsi="Arial" w:cs="Arial"/>
        </w:rPr>
        <w:t>dnia 25 czerwca 2014</w:t>
      </w:r>
      <w:r w:rsidR="00F22EAB" w:rsidRPr="00C05BCE">
        <w:rPr>
          <w:rFonts w:ascii="Arial" w:hAnsi="Arial" w:cs="Arial"/>
        </w:rPr>
        <w:t xml:space="preserve"> </w:t>
      </w:r>
      <w:r w:rsidRPr="00C05BCE">
        <w:rPr>
          <w:rFonts w:ascii="Arial" w:hAnsi="Arial" w:cs="Arial"/>
        </w:rPr>
        <w:t xml:space="preserve">r. </w:t>
      </w:r>
      <w:r w:rsidR="00FE01B7" w:rsidRPr="00C05BCE">
        <w:rPr>
          <w:rFonts w:ascii="Arial" w:hAnsi="Arial" w:cs="Arial"/>
        </w:rPr>
        <w:t>w </w:t>
      </w:r>
      <w:r w:rsidRPr="00C05BCE">
        <w:rPr>
          <w:rFonts w:ascii="Arial" w:hAnsi="Arial" w:cs="Arial"/>
        </w:rPr>
        <w:t xml:space="preserve">sprawie refundowania </w:t>
      </w:r>
      <w:r w:rsidR="00FE01B7" w:rsidRPr="00C05BCE">
        <w:rPr>
          <w:rFonts w:ascii="Arial" w:hAnsi="Arial" w:cs="Arial"/>
        </w:rPr>
        <w:t>ze </w:t>
      </w:r>
      <w:r w:rsidRPr="00C05BCE">
        <w:rPr>
          <w:rFonts w:ascii="Arial" w:hAnsi="Arial" w:cs="Arial"/>
        </w:rPr>
        <w:t xml:space="preserve">środków Funduszu Pracy wynagrodzeń wypłacanych młodocianym pracownikom (Dz. U. </w:t>
      </w:r>
      <w:r w:rsidR="00FE01B7" w:rsidRPr="00C05BCE">
        <w:rPr>
          <w:rFonts w:ascii="Arial" w:hAnsi="Arial" w:cs="Arial"/>
        </w:rPr>
        <w:t>z </w:t>
      </w:r>
      <w:r w:rsidR="00761CAF" w:rsidRPr="00C05BCE">
        <w:rPr>
          <w:rFonts w:ascii="Arial" w:hAnsi="Arial" w:cs="Arial"/>
        </w:rPr>
        <w:t xml:space="preserve">2020 </w:t>
      </w:r>
      <w:r w:rsidRPr="00C05BCE">
        <w:rPr>
          <w:rFonts w:ascii="Arial" w:hAnsi="Arial" w:cs="Arial"/>
        </w:rPr>
        <w:t xml:space="preserve">r. poz. </w:t>
      </w:r>
      <w:r w:rsidR="00761CAF" w:rsidRPr="00C05BCE">
        <w:rPr>
          <w:rFonts w:ascii="Arial" w:hAnsi="Arial" w:cs="Arial"/>
        </w:rPr>
        <w:t>1581</w:t>
      </w:r>
      <w:r w:rsidRPr="00C05BCE">
        <w:rPr>
          <w:rFonts w:ascii="Arial" w:hAnsi="Arial" w:cs="Arial"/>
        </w:rPr>
        <w:t>);</w:t>
      </w:r>
    </w:p>
    <w:p w14:paraId="07644DEC" w14:textId="23490469" w:rsidR="00E942C9" w:rsidRPr="00C05BCE" w:rsidRDefault="00E942C9" w:rsidP="00E942C9">
      <w:pPr>
        <w:pStyle w:val="Default"/>
        <w:numPr>
          <w:ilvl w:val="0"/>
          <w:numId w:val="5"/>
        </w:numPr>
        <w:spacing w:line="360" w:lineRule="auto"/>
        <w:rPr>
          <w:rFonts w:ascii="Arial" w:hAnsi="Arial" w:cs="Arial"/>
        </w:rPr>
      </w:pPr>
      <w:r w:rsidRPr="00C05BCE">
        <w:rPr>
          <w:rFonts w:ascii="Arial" w:hAnsi="Arial" w:cs="Arial"/>
        </w:rPr>
        <w:t xml:space="preserve">Rozporządzenia Rady Ministrów </w:t>
      </w:r>
      <w:r w:rsidR="00FE01B7" w:rsidRPr="00C05BCE">
        <w:rPr>
          <w:rFonts w:ascii="Arial" w:hAnsi="Arial" w:cs="Arial"/>
        </w:rPr>
        <w:t>z </w:t>
      </w:r>
      <w:r w:rsidRPr="00C05BCE">
        <w:rPr>
          <w:rFonts w:ascii="Arial" w:hAnsi="Arial" w:cs="Arial"/>
        </w:rPr>
        <w:t xml:space="preserve">dnia 29 marca 2010 r. </w:t>
      </w:r>
      <w:r w:rsidR="00FE01B7" w:rsidRPr="00C05BCE">
        <w:rPr>
          <w:rFonts w:ascii="Arial" w:hAnsi="Arial" w:cs="Arial"/>
        </w:rPr>
        <w:t>w </w:t>
      </w:r>
      <w:r w:rsidRPr="00C05BCE">
        <w:rPr>
          <w:rFonts w:ascii="Arial" w:hAnsi="Arial" w:cs="Arial"/>
        </w:rPr>
        <w:t xml:space="preserve">sprawie zakresu informacji przedstawianych przez podmiot ubiegający się </w:t>
      </w:r>
      <w:r w:rsidR="00FE01B7" w:rsidRPr="00C05BCE">
        <w:rPr>
          <w:rFonts w:ascii="Arial" w:hAnsi="Arial" w:cs="Arial"/>
        </w:rPr>
        <w:t>o </w:t>
      </w:r>
      <w:r w:rsidRPr="00C05BCE">
        <w:rPr>
          <w:rFonts w:ascii="Arial" w:hAnsi="Arial" w:cs="Arial"/>
        </w:rPr>
        <w:t xml:space="preserve">pomoc de </w:t>
      </w:r>
      <w:proofErr w:type="spellStart"/>
      <w:r w:rsidRPr="00C05BCE">
        <w:rPr>
          <w:rFonts w:ascii="Arial" w:hAnsi="Arial" w:cs="Arial"/>
        </w:rPr>
        <w:t>minimis</w:t>
      </w:r>
      <w:proofErr w:type="spellEnd"/>
      <w:r w:rsidRPr="00C05BCE">
        <w:rPr>
          <w:rFonts w:ascii="Arial" w:hAnsi="Arial" w:cs="Arial"/>
        </w:rPr>
        <w:t xml:space="preserve">  (Dz. U. </w:t>
      </w:r>
      <w:r w:rsidR="00FE01B7" w:rsidRPr="00C05BCE">
        <w:rPr>
          <w:rFonts w:ascii="Arial" w:hAnsi="Arial" w:cs="Arial"/>
        </w:rPr>
        <w:t>z </w:t>
      </w:r>
      <w:r w:rsidRPr="00C05BCE">
        <w:rPr>
          <w:rFonts w:ascii="Arial" w:hAnsi="Arial" w:cs="Arial"/>
        </w:rPr>
        <w:t>2010 r. Nr 53, poz. 311</w:t>
      </w:r>
      <w:r w:rsidR="00761CAF" w:rsidRPr="00C05BCE">
        <w:rPr>
          <w:rFonts w:ascii="Arial" w:hAnsi="Arial" w:cs="Arial"/>
        </w:rPr>
        <w:t xml:space="preserve"> </w:t>
      </w:r>
      <w:r w:rsidR="00FE6F2A" w:rsidRPr="00C05BCE">
        <w:rPr>
          <w:rFonts w:ascii="Arial" w:hAnsi="Arial" w:cs="Arial"/>
        </w:rPr>
        <w:t>z</w:t>
      </w:r>
      <w:r w:rsidR="00FE6F2A">
        <w:rPr>
          <w:rFonts w:ascii="Arial" w:hAnsi="Arial" w:cs="Arial"/>
        </w:rPr>
        <w:t> </w:t>
      </w:r>
      <w:proofErr w:type="spellStart"/>
      <w:r w:rsidR="00761CAF" w:rsidRPr="00C05BCE">
        <w:rPr>
          <w:rFonts w:ascii="Arial" w:hAnsi="Arial" w:cs="Arial"/>
        </w:rPr>
        <w:t>późn</w:t>
      </w:r>
      <w:proofErr w:type="spellEnd"/>
      <w:r w:rsidR="00761CAF" w:rsidRPr="00C05BCE">
        <w:rPr>
          <w:rFonts w:ascii="Arial" w:hAnsi="Arial" w:cs="Arial"/>
        </w:rPr>
        <w:t>. zm.</w:t>
      </w:r>
      <w:r w:rsidRPr="00C05BCE">
        <w:rPr>
          <w:rFonts w:ascii="Arial" w:hAnsi="Arial" w:cs="Arial"/>
        </w:rPr>
        <w:t>);</w:t>
      </w:r>
    </w:p>
    <w:p w14:paraId="00572582" w14:textId="006D3257" w:rsidR="00F22EAB" w:rsidRPr="00C05BCE" w:rsidRDefault="00F22EAB" w:rsidP="00724D86">
      <w:pPr>
        <w:pStyle w:val="Default"/>
        <w:numPr>
          <w:ilvl w:val="0"/>
          <w:numId w:val="5"/>
        </w:numPr>
        <w:spacing w:line="360" w:lineRule="auto"/>
        <w:rPr>
          <w:rFonts w:ascii="Arial" w:hAnsi="Arial" w:cs="Arial"/>
        </w:rPr>
      </w:pPr>
      <w:r w:rsidRPr="00C05BCE">
        <w:rPr>
          <w:rFonts w:ascii="Arial" w:hAnsi="Arial" w:cs="Arial"/>
        </w:rPr>
        <w:t xml:space="preserve">Rozporządzenie Ministra Pracy </w:t>
      </w:r>
      <w:r w:rsidR="00FE01B7" w:rsidRPr="00C05BCE">
        <w:rPr>
          <w:rFonts w:ascii="Arial" w:hAnsi="Arial" w:cs="Arial"/>
        </w:rPr>
        <w:t>i </w:t>
      </w:r>
      <w:r w:rsidRPr="00C05BCE">
        <w:rPr>
          <w:rFonts w:ascii="Arial" w:hAnsi="Arial" w:cs="Arial"/>
        </w:rPr>
        <w:t xml:space="preserve">Polityki Społecznej </w:t>
      </w:r>
      <w:r w:rsidR="00FE01B7" w:rsidRPr="00C05BCE">
        <w:rPr>
          <w:rFonts w:ascii="Arial" w:hAnsi="Arial" w:cs="Arial"/>
        </w:rPr>
        <w:t>z </w:t>
      </w:r>
      <w:r w:rsidRPr="00C05BCE">
        <w:rPr>
          <w:rFonts w:ascii="Arial" w:hAnsi="Arial" w:cs="Arial"/>
        </w:rPr>
        <w:t xml:space="preserve">dnia 24 czerwca 2014 r. </w:t>
      </w:r>
      <w:r w:rsidR="00FE01B7" w:rsidRPr="00C05BCE">
        <w:rPr>
          <w:rFonts w:ascii="Arial" w:hAnsi="Arial" w:cs="Arial"/>
        </w:rPr>
        <w:t>w </w:t>
      </w:r>
      <w:r w:rsidRPr="00C05BCE">
        <w:rPr>
          <w:rFonts w:ascii="Arial" w:hAnsi="Arial" w:cs="Arial"/>
        </w:rPr>
        <w:t xml:space="preserve">sprawie organizowania prac interwencyjnych </w:t>
      </w:r>
      <w:r w:rsidR="00FE01B7" w:rsidRPr="00C05BCE">
        <w:rPr>
          <w:rFonts w:ascii="Arial" w:hAnsi="Arial" w:cs="Arial"/>
        </w:rPr>
        <w:t>i </w:t>
      </w:r>
      <w:r w:rsidRPr="00C05BCE">
        <w:rPr>
          <w:rFonts w:ascii="Arial" w:hAnsi="Arial" w:cs="Arial"/>
        </w:rPr>
        <w:t xml:space="preserve">robót publicznych oraz jednorazowej refundacji kosztów </w:t>
      </w:r>
      <w:r w:rsidR="00FE01B7" w:rsidRPr="00C05BCE">
        <w:rPr>
          <w:rFonts w:ascii="Arial" w:hAnsi="Arial" w:cs="Arial"/>
        </w:rPr>
        <w:t>z </w:t>
      </w:r>
      <w:r w:rsidRPr="00C05BCE">
        <w:rPr>
          <w:rFonts w:ascii="Arial" w:hAnsi="Arial" w:cs="Arial"/>
        </w:rPr>
        <w:t xml:space="preserve">tytułu opłaconych składek </w:t>
      </w:r>
      <w:r w:rsidR="00FE01B7" w:rsidRPr="00C05BCE">
        <w:rPr>
          <w:rFonts w:ascii="Arial" w:hAnsi="Arial" w:cs="Arial"/>
        </w:rPr>
        <w:t>na </w:t>
      </w:r>
      <w:r w:rsidRPr="00C05BCE">
        <w:rPr>
          <w:rFonts w:ascii="Arial" w:hAnsi="Arial" w:cs="Arial"/>
        </w:rPr>
        <w:t>ubezpieczenia społeczne</w:t>
      </w:r>
      <w:r w:rsidR="00761CAF" w:rsidRPr="00C05BCE">
        <w:rPr>
          <w:rFonts w:ascii="Arial" w:hAnsi="Arial" w:cs="Arial"/>
        </w:rPr>
        <w:t xml:space="preserve"> (Dz. U. poz. 864)</w:t>
      </w:r>
      <w:r w:rsidRPr="00C05BCE">
        <w:rPr>
          <w:rFonts w:ascii="Arial" w:hAnsi="Arial" w:cs="Arial"/>
        </w:rPr>
        <w:t>;</w:t>
      </w:r>
    </w:p>
    <w:p w14:paraId="07CDE1AC" w14:textId="6BB0BAC5" w:rsidR="00F22EAB" w:rsidRPr="00C05BCE" w:rsidRDefault="00F22EAB">
      <w:pPr>
        <w:pStyle w:val="Default"/>
        <w:numPr>
          <w:ilvl w:val="0"/>
          <w:numId w:val="5"/>
        </w:numPr>
        <w:spacing w:line="360" w:lineRule="auto"/>
        <w:rPr>
          <w:rFonts w:ascii="Arial" w:hAnsi="Arial" w:cs="Arial"/>
        </w:rPr>
      </w:pPr>
      <w:r w:rsidRPr="00C05BCE">
        <w:rPr>
          <w:rFonts w:ascii="Arial" w:hAnsi="Arial" w:cs="Arial"/>
        </w:rPr>
        <w:t xml:space="preserve">Rozporządzenie Ministra Rodziny, Pracy </w:t>
      </w:r>
      <w:r w:rsidR="00FE01B7" w:rsidRPr="00C05BCE">
        <w:rPr>
          <w:rFonts w:ascii="Arial" w:hAnsi="Arial" w:cs="Arial"/>
        </w:rPr>
        <w:t>i </w:t>
      </w:r>
      <w:r w:rsidRPr="00C05BCE">
        <w:rPr>
          <w:rFonts w:ascii="Arial" w:hAnsi="Arial" w:cs="Arial"/>
        </w:rPr>
        <w:t xml:space="preserve">Polityki Społecznej </w:t>
      </w:r>
      <w:r w:rsidR="00FE01B7" w:rsidRPr="00C05BCE">
        <w:rPr>
          <w:rFonts w:ascii="Arial" w:hAnsi="Arial" w:cs="Arial"/>
        </w:rPr>
        <w:t>z </w:t>
      </w:r>
      <w:r w:rsidRPr="00C05BCE">
        <w:rPr>
          <w:rFonts w:ascii="Arial" w:hAnsi="Arial" w:cs="Arial"/>
        </w:rPr>
        <w:t xml:space="preserve">dnia 14 lipca 2017 r. </w:t>
      </w:r>
      <w:r w:rsidR="00FE01B7" w:rsidRPr="00C05BCE">
        <w:rPr>
          <w:rFonts w:ascii="Arial" w:hAnsi="Arial" w:cs="Arial"/>
        </w:rPr>
        <w:t>w </w:t>
      </w:r>
      <w:r w:rsidRPr="00C05BCE">
        <w:rPr>
          <w:rFonts w:ascii="Arial" w:hAnsi="Arial" w:cs="Arial"/>
        </w:rPr>
        <w:t xml:space="preserve">sprawie dokonywania </w:t>
      </w:r>
      <w:r w:rsidR="00FE01B7" w:rsidRPr="00C05BCE">
        <w:rPr>
          <w:rFonts w:ascii="Arial" w:hAnsi="Arial" w:cs="Arial"/>
        </w:rPr>
        <w:t>z </w:t>
      </w:r>
      <w:r w:rsidRPr="00C05BCE">
        <w:rPr>
          <w:rFonts w:ascii="Arial" w:hAnsi="Arial" w:cs="Arial"/>
        </w:rPr>
        <w:t xml:space="preserve">Funduszu Pracy refundacji kosztów wyposażenia lub doposażenia stanowiska pracy oraz przyznawania środków </w:t>
      </w:r>
      <w:r w:rsidR="00FE01B7" w:rsidRPr="00C05BCE">
        <w:rPr>
          <w:rFonts w:ascii="Arial" w:hAnsi="Arial" w:cs="Arial"/>
        </w:rPr>
        <w:t>na </w:t>
      </w:r>
      <w:r w:rsidRPr="00C05BCE">
        <w:rPr>
          <w:rFonts w:ascii="Arial" w:hAnsi="Arial" w:cs="Arial"/>
        </w:rPr>
        <w:t>podjęcie działalności gospodarczej</w:t>
      </w:r>
      <w:r w:rsidR="00761CAF" w:rsidRPr="00C05BCE">
        <w:rPr>
          <w:rFonts w:ascii="Arial" w:hAnsi="Arial" w:cs="Arial"/>
        </w:rPr>
        <w:t xml:space="preserve"> (Dz. U. </w:t>
      </w:r>
      <w:r w:rsidR="00FE6F2A" w:rsidRPr="00C05BCE">
        <w:rPr>
          <w:rFonts w:ascii="Arial" w:hAnsi="Arial" w:cs="Arial"/>
        </w:rPr>
        <w:t>z</w:t>
      </w:r>
      <w:r w:rsidR="00FE6F2A">
        <w:rPr>
          <w:rFonts w:ascii="Arial" w:hAnsi="Arial" w:cs="Arial"/>
        </w:rPr>
        <w:t> </w:t>
      </w:r>
      <w:r w:rsidR="00761CAF" w:rsidRPr="00C05BCE">
        <w:rPr>
          <w:rFonts w:ascii="Arial" w:hAnsi="Arial" w:cs="Arial"/>
        </w:rPr>
        <w:t>2022 r. poz. 243)</w:t>
      </w:r>
      <w:r w:rsidRPr="00C05BCE">
        <w:rPr>
          <w:rFonts w:ascii="Arial" w:hAnsi="Arial" w:cs="Arial"/>
        </w:rPr>
        <w:t>;</w:t>
      </w:r>
    </w:p>
    <w:p w14:paraId="2E0DFCA6" w14:textId="45BA7F55" w:rsidR="00E942C9" w:rsidRPr="00C05BCE" w:rsidRDefault="00E942C9" w:rsidP="00E942C9">
      <w:pPr>
        <w:pStyle w:val="Default"/>
        <w:numPr>
          <w:ilvl w:val="0"/>
          <w:numId w:val="5"/>
        </w:numPr>
        <w:spacing w:line="360" w:lineRule="auto"/>
        <w:rPr>
          <w:rFonts w:ascii="Arial" w:hAnsi="Arial" w:cs="Arial"/>
        </w:rPr>
      </w:pPr>
      <w:r w:rsidRPr="00C05BCE">
        <w:rPr>
          <w:rFonts w:ascii="Arial" w:hAnsi="Arial" w:cs="Arial"/>
        </w:rPr>
        <w:t xml:space="preserve">Rozporządzenia Rady Ministrów </w:t>
      </w:r>
      <w:r w:rsidR="00FE01B7" w:rsidRPr="00C05BCE">
        <w:rPr>
          <w:rFonts w:ascii="Arial" w:hAnsi="Arial" w:cs="Arial"/>
        </w:rPr>
        <w:t>z </w:t>
      </w:r>
      <w:r w:rsidRPr="00C05BCE">
        <w:rPr>
          <w:rFonts w:ascii="Arial" w:hAnsi="Arial" w:cs="Arial"/>
        </w:rPr>
        <w:t xml:space="preserve">dnia 28 maja 1996 r. </w:t>
      </w:r>
      <w:r w:rsidR="00FE01B7" w:rsidRPr="00C05BCE">
        <w:rPr>
          <w:rFonts w:ascii="Arial" w:hAnsi="Arial" w:cs="Arial"/>
        </w:rPr>
        <w:t>w </w:t>
      </w:r>
      <w:r w:rsidRPr="00C05BCE">
        <w:rPr>
          <w:rFonts w:ascii="Arial" w:hAnsi="Arial" w:cs="Arial"/>
        </w:rPr>
        <w:t xml:space="preserve">sprawie przygotowania zawodowego młodocianych </w:t>
      </w:r>
      <w:r w:rsidR="00FE01B7" w:rsidRPr="00C05BCE">
        <w:rPr>
          <w:rFonts w:ascii="Arial" w:hAnsi="Arial" w:cs="Arial"/>
        </w:rPr>
        <w:t>i </w:t>
      </w:r>
      <w:r w:rsidRPr="00C05BCE">
        <w:rPr>
          <w:rFonts w:ascii="Arial" w:hAnsi="Arial" w:cs="Arial"/>
        </w:rPr>
        <w:t>ich wynagradzania (Dz.</w:t>
      </w:r>
      <w:r w:rsidR="00761CAF" w:rsidRPr="00C05BCE">
        <w:rPr>
          <w:rFonts w:ascii="Arial" w:hAnsi="Arial" w:cs="Arial"/>
        </w:rPr>
        <w:t xml:space="preserve"> </w:t>
      </w:r>
      <w:r w:rsidRPr="00C05BCE">
        <w:rPr>
          <w:rFonts w:ascii="Arial" w:hAnsi="Arial" w:cs="Arial"/>
        </w:rPr>
        <w:t xml:space="preserve">U. </w:t>
      </w:r>
      <w:r w:rsidR="00FE01B7" w:rsidRPr="00C05BCE">
        <w:rPr>
          <w:rFonts w:ascii="Arial" w:hAnsi="Arial" w:cs="Arial"/>
        </w:rPr>
        <w:t>z </w:t>
      </w:r>
      <w:r w:rsidR="00761CAF" w:rsidRPr="00C05BCE">
        <w:rPr>
          <w:rFonts w:ascii="Arial" w:hAnsi="Arial" w:cs="Arial"/>
        </w:rPr>
        <w:t xml:space="preserve">2018 </w:t>
      </w:r>
      <w:r w:rsidRPr="00C05BCE">
        <w:rPr>
          <w:rFonts w:ascii="Arial" w:hAnsi="Arial" w:cs="Arial"/>
        </w:rPr>
        <w:t xml:space="preserve">r. poz. </w:t>
      </w:r>
      <w:r w:rsidR="00761CAF" w:rsidRPr="00C05BCE">
        <w:rPr>
          <w:rFonts w:ascii="Arial" w:hAnsi="Arial" w:cs="Arial"/>
        </w:rPr>
        <w:t xml:space="preserve">2010 </w:t>
      </w:r>
      <w:r w:rsidR="00FE6F2A" w:rsidRPr="00C05BCE">
        <w:rPr>
          <w:rFonts w:ascii="Arial" w:hAnsi="Arial" w:cs="Arial"/>
        </w:rPr>
        <w:t>z</w:t>
      </w:r>
      <w:r w:rsidR="00FE6F2A">
        <w:rPr>
          <w:rFonts w:ascii="Arial" w:hAnsi="Arial" w:cs="Arial"/>
        </w:rPr>
        <w:t> </w:t>
      </w:r>
      <w:proofErr w:type="spellStart"/>
      <w:r w:rsidR="00761CAF" w:rsidRPr="00C05BCE">
        <w:rPr>
          <w:rFonts w:ascii="Arial" w:hAnsi="Arial" w:cs="Arial"/>
        </w:rPr>
        <w:t>późn</w:t>
      </w:r>
      <w:proofErr w:type="spellEnd"/>
      <w:r w:rsidR="00761CAF" w:rsidRPr="00C05BCE">
        <w:rPr>
          <w:rFonts w:ascii="Arial" w:hAnsi="Arial" w:cs="Arial"/>
        </w:rPr>
        <w:t>. zm.</w:t>
      </w:r>
      <w:r w:rsidRPr="00C05BCE">
        <w:rPr>
          <w:rFonts w:ascii="Arial" w:hAnsi="Arial" w:cs="Arial"/>
        </w:rPr>
        <w:t>);</w:t>
      </w:r>
    </w:p>
    <w:p w14:paraId="6CEF86D6" w14:textId="56E853F9" w:rsidR="00E942C9" w:rsidRPr="00C05BCE" w:rsidRDefault="00E942C9" w:rsidP="00E942C9">
      <w:pPr>
        <w:pStyle w:val="Default"/>
        <w:numPr>
          <w:ilvl w:val="0"/>
          <w:numId w:val="5"/>
        </w:numPr>
        <w:spacing w:line="360" w:lineRule="auto"/>
        <w:rPr>
          <w:rFonts w:ascii="Arial" w:hAnsi="Arial" w:cs="Arial"/>
        </w:rPr>
      </w:pPr>
      <w:r w:rsidRPr="00C05BCE">
        <w:rPr>
          <w:rFonts w:ascii="Arial" w:hAnsi="Arial" w:cs="Arial"/>
        </w:rPr>
        <w:lastRenderedPageBreak/>
        <w:t xml:space="preserve">Rozporządzenia Ministra Edukacji Narodowej </w:t>
      </w:r>
      <w:r w:rsidR="00FE01B7" w:rsidRPr="00C05BCE">
        <w:rPr>
          <w:rFonts w:ascii="Arial" w:hAnsi="Arial" w:cs="Arial"/>
        </w:rPr>
        <w:t>z </w:t>
      </w:r>
      <w:r w:rsidRPr="00C05BCE">
        <w:rPr>
          <w:rFonts w:ascii="Arial" w:hAnsi="Arial" w:cs="Arial"/>
        </w:rPr>
        <w:t xml:space="preserve">dnia 15 grudnia 2010 r. </w:t>
      </w:r>
      <w:r w:rsidR="00FE01B7" w:rsidRPr="00C05BCE">
        <w:rPr>
          <w:rFonts w:ascii="Arial" w:hAnsi="Arial" w:cs="Arial"/>
        </w:rPr>
        <w:t>w </w:t>
      </w:r>
      <w:r w:rsidRPr="00C05BCE">
        <w:rPr>
          <w:rFonts w:ascii="Arial" w:hAnsi="Arial" w:cs="Arial"/>
        </w:rPr>
        <w:t xml:space="preserve">sprawie praktycznej nauki zawodu (Dz. U. Nr 244 poz. 1626 </w:t>
      </w:r>
      <w:r w:rsidR="00FE6F2A" w:rsidRPr="00C05BCE">
        <w:rPr>
          <w:rFonts w:ascii="Arial" w:hAnsi="Arial" w:cs="Arial"/>
        </w:rPr>
        <w:t>z</w:t>
      </w:r>
      <w:r w:rsidR="00FE6F2A">
        <w:rPr>
          <w:rFonts w:ascii="Arial" w:hAnsi="Arial" w:cs="Arial"/>
        </w:rPr>
        <w:t> </w:t>
      </w:r>
      <w:proofErr w:type="spellStart"/>
      <w:r w:rsidR="00761CAF" w:rsidRPr="00C05BCE">
        <w:rPr>
          <w:rFonts w:ascii="Arial" w:hAnsi="Arial" w:cs="Arial"/>
        </w:rPr>
        <w:t>późn</w:t>
      </w:r>
      <w:proofErr w:type="spellEnd"/>
      <w:r w:rsidR="00761CAF" w:rsidRPr="00C05BCE">
        <w:rPr>
          <w:rFonts w:ascii="Arial" w:hAnsi="Arial" w:cs="Arial"/>
        </w:rPr>
        <w:t>. zm.</w:t>
      </w:r>
      <w:r w:rsidRPr="00C05BCE">
        <w:rPr>
          <w:rFonts w:ascii="Arial" w:hAnsi="Arial" w:cs="Arial"/>
        </w:rPr>
        <w:t>);</w:t>
      </w:r>
    </w:p>
    <w:p w14:paraId="72DC8305" w14:textId="21CD6F9C" w:rsidR="009A72BD" w:rsidRPr="00C05BCE" w:rsidRDefault="009A72BD" w:rsidP="00E942C9">
      <w:pPr>
        <w:pStyle w:val="Default"/>
        <w:numPr>
          <w:ilvl w:val="0"/>
          <w:numId w:val="5"/>
        </w:numPr>
        <w:spacing w:line="360" w:lineRule="auto"/>
        <w:rPr>
          <w:rFonts w:ascii="Arial" w:hAnsi="Arial" w:cs="Arial"/>
        </w:rPr>
      </w:pPr>
      <w:r w:rsidRPr="00C05BCE">
        <w:rPr>
          <w:rFonts w:ascii="Arial" w:hAnsi="Arial" w:cs="Arial"/>
        </w:rPr>
        <w:t>Ustawa…</w:t>
      </w:r>
    </w:p>
    <w:p w14:paraId="395A4DD6" w14:textId="701640FE" w:rsidR="009A72BD" w:rsidRPr="00C05BCE" w:rsidRDefault="009A72BD" w:rsidP="00E942C9">
      <w:pPr>
        <w:pStyle w:val="Default"/>
        <w:numPr>
          <w:ilvl w:val="0"/>
          <w:numId w:val="5"/>
        </w:numPr>
        <w:spacing w:line="360" w:lineRule="auto"/>
        <w:rPr>
          <w:rFonts w:ascii="Arial" w:hAnsi="Arial" w:cs="Arial"/>
        </w:rPr>
      </w:pPr>
      <w:r w:rsidRPr="00C05BCE">
        <w:rPr>
          <w:rFonts w:ascii="Arial" w:hAnsi="Arial" w:cs="Arial"/>
        </w:rPr>
        <w:t>Rozporządzenie…</w:t>
      </w:r>
    </w:p>
    <w:p w14:paraId="26E41F01" w14:textId="21A372EC" w:rsidR="00E67260" w:rsidRDefault="009A72BD" w:rsidP="00C05BCE">
      <w:pPr>
        <w:pStyle w:val="Default"/>
        <w:numPr>
          <w:ilvl w:val="0"/>
          <w:numId w:val="5"/>
        </w:numPr>
        <w:spacing w:line="360" w:lineRule="auto"/>
        <w:rPr>
          <w:rFonts w:ascii="Arial" w:hAnsi="Arial" w:cs="Arial"/>
        </w:rPr>
      </w:pPr>
      <w:r w:rsidRPr="00C05BCE">
        <w:rPr>
          <w:rFonts w:ascii="Arial" w:hAnsi="Arial" w:cs="Arial"/>
        </w:rPr>
        <w:t>Kodeks…</w:t>
      </w:r>
    </w:p>
    <w:p w14:paraId="24CA4773" w14:textId="77777777" w:rsidR="003B6EE7" w:rsidRDefault="003B6EE7" w:rsidP="00724D86">
      <w:pPr>
        <w:pStyle w:val="Default"/>
        <w:spacing w:line="360" w:lineRule="auto"/>
        <w:outlineLvl w:val="0"/>
        <w:rPr>
          <w:rFonts w:ascii="Arial" w:hAnsi="Arial" w:cs="Arial"/>
        </w:rPr>
      </w:pPr>
    </w:p>
    <w:p w14:paraId="72BBA06A" w14:textId="77777777" w:rsidR="003B6EE7" w:rsidRDefault="003B6EE7" w:rsidP="00724D86">
      <w:pPr>
        <w:pStyle w:val="Default"/>
        <w:spacing w:line="360" w:lineRule="auto"/>
        <w:outlineLvl w:val="0"/>
        <w:rPr>
          <w:rFonts w:ascii="Arial" w:hAnsi="Arial" w:cs="Arial"/>
        </w:rPr>
      </w:pPr>
    </w:p>
    <w:p w14:paraId="211C0998" w14:textId="77777777" w:rsidR="003B6EE7" w:rsidRDefault="003B6EE7" w:rsidP="00724D86">
      <w:pPr>
        <w:pStyle w:val="Default"/>
        <w:spacing w:line="360" w:lineRule="auto"/>
        <w:outlineLvl w:val="0"/>
        <w:rPr>
          <w:rFonts w:ascii="Arial" w:hAnsi="Arial" w:cs="Arial"/>
        </w:rPr>
      </w:pPr>
    </w:p>
    <w:p w14:paraId="3F4654ED" w14:textId="585DCA05" w:rsidR="00E942C9" w:rsidRPr="00C05BCE" w:rsidRDefault="00AF5BAF" w:rsidP="00724D86">
      <w:pPr>
        <w:pStyle w:val="Default"/>
        <w:spacing w:line="360" w:lineRule="auto"/>
        <w:outlineLvl w:val="0"/>
        <w:rPr>
          <w:rFonts w:ascii="Arial" w:hAnsi="Arial" w:cs="Arial"/>
        </w:rPr>
      </w:pPr>
      <w:bookmarkStart w:id="26" w:name="_Toc134095435"/>
      <w:r w:rsidRPr="00C05BCE">
        <w:rPr>
          <w:rFonts w:ascii="Arial" w:hAnsi="Arial" w:cs="Arial"/>
        </w:rPr>
        <w:t xml:space="preserve">Dokumenty </w:t>
      </w:r>
      <w:r w:rsidR="00FE01B7" w:rsidRPr="00C05BCE">
        <w:rPr>
          <w:rFonts w:ascii="Arial" w:hAnsi="Arial" w:cs="Arial"/>
        </w:rPr>
        <w:t>i </w:t>
      </w:r>
      <w:r w:rsidRPr="00C05BCE">
        <w:rPr>
          <w:rFonts w:ascii="Arial" w:hAnsi="Arial" w:cs="Arial"/>
        </w:rPr>
        <w:t>wytyczne</w:t>
      </w:r>
      <w:bookmarkEnd w:id="26"/>
    </w:p>
    <w:p w14:paraId="769993BD" w14:textId="6C31235C" w:rsidR="001903A0" w:rsidRPr="00C05BCE" w:rsidRDefault="001903A0">
      <w:pPr>
        <w:pStyle w:val="Default"/>
        <w:numPr>
          <w:ilvl w:val="0"/>
          <w:numId w:val="5"/>
        </w:numPr>
        <w:spacing w:line="360" w:lineRule="auto"/>
        <w:rPr>
          <w:rFonts w:ascii="Arial" w:hAnsi="Arial" w:cs="Arial"/>
        </w:rPr>
      </w:pPr>
      <w:r w:rsidRPr="00C05BCE">
        <w:rPr>
          <w:rFonts w:ascii="Arial" w:hAnsi="Arial" w:cs="Arial"/>
        </w:rPr>
        <w:t xml:space="preserve">Wytyczne dotyczące wyboru projektów </w:t>
      </w:r>
      <w:r w:rsidR="00FE01B7" w:rsidRPr="00C05BCE">
        <w:rPr>
          <w:rFonts w:ascii="Arial" w:hAnsi="Arial" w:cs="Arial"/>
        </w:rPr>
        <w:t>na </w:t>
      </w:r>
      <w:r w:rsidRPr="00C05BCE">
        <w:rPr>
          <w:rFonts w:ascii="Arial" w:hAnsi="Arial" w:cs="Arial"/>
        </w:rPr>
        <w:t>lata 2021-2027</w:t>
      </w:r>
      <w:r w:rsidR="00C05FA2" w:rsidRPr="00C05BCE">
        <w:rPr>
          <w:rFonts w:ascii="Arial" w:hAnsi="Arial" w:cs="Arial"/>
        </w:rPr>
        <w:t>,</w:t>
      </w:r>
      <w:r w:rsidRPr="00C05BCE">
        <w:rPr>
          <w:rFonts w:ascii="Arial" w:hAnsi="Arial" w:cs="Arial"/>
        </w:rPr>
        <w:t xml:space="preserve"> obowiązujące od 27 października 2022 r.</w:t>
      </w:r>
      <w:r w:rsidR="003B23A3" w:rsidRPr="00C05BCE">
        <w:rPr>
          <w:rFonts w:ascii="Arial" w:hAnsi="Arial" w:cs="Arial"/>
        </w:rPr>
        <w:t>;</w:t>
      </w:r>
    </w:p>
    <w:p w14:paraId="7CC5C03A" w14:textId="0109A2E1" w:rsidR="00CE3F7A" w:rsidRPr="00C05BCE" w:rsidRDefault="00CE3F7A">
      <w:pPr>
        <w:pStyle w:val="Default"/>
        <w:numPr>
          <w:ilvl w:val="0"/>
          <w:numId w:val="5"/>
        </w:numPr>
        <w:spacing w:line="360" w:lineRule="auto"/>
        <w:rPr>
          <w:rFonts w:ascii="Arial" w:hAnsi="Arial" w:cs="Arial"/>
        </w:rPr>
      </w:pPr>
      <w:r w:rsidRPr="00C05BCE">
        <w:rPr>
          <w:rFonts w:ascii="Arial" w:hAnsi="Arial" w:cs="Arial"/>
        </w:rPr>
        <w:t>Wytyczne</w:t>
      </w:r>
      <w:r w:rsidR="001903A0" w:rsidRPr="00C05BCE">
        <w:rPr>
          <w:rFonts w:ascii="Arial" w:hAnsi="Arial" w:cs="Arial"/>
        </w:rPr>
        <w:t xml:space="preserve"> dotyczące kwalifikowalności </w:t>
      </w:r>
      <w:r w:rsidR="00C05FA2" w:rsidRPr="00C05BCE">
        <w:rPr>
          <w:rFonts w:ascii="Arial" w:hAnsi="Arial" w:cs="Arial"/>
        </w:rPr>
        <w:t xml:space="preserve">wydatków </w:t>
      </w:r>
      <w:r w:rsidR="00FE01B7" w:rsidRPr="00C05BCE">
        <w:rPr>
          <w:rFonts w:ascii="Arial" w:hAnsi="Arial" w:cs="Arial"/>
        </w:rPr>
        <w:t>na </w:t>
      </w:r>
      <w:r w:rsidR="00C05FA2" w:rsidRPr="00C05BCE">
        <w:rPr>
          <w:rFonts w:ascii="Arial" w:hAnsi="Arial" w:cs="Arial"/>
        </w:rPr>
        <w:t xml:space="preserve">lata </w:t>
      </w:r>
      <w:r w:rsidR="001903A0" w:rsidRPr="00C05BCE">
        <w:rPr>
          <w:rFonts w:ascii="Arial" w:hAnsi="Arial" w:cs="Arial"/>
        </w:rPr>
        <w:t>2021-2027</w:t>
      </w:r>
      <w:r w:rsidR="00C05FA2" w:rsidRPr="00C05BCE">
        <w:rPr>
          <w:rFonts w:ascii="Arial" w:hAnsi="Arial" w:cs="Arial"/>
        </w:rPr>
        <w:t>,</w:t>
      </w:r>
      <w:r w:rsidR="001903A0" w:rsidRPr="00C05BCE">
        <w:rPr>
          <w:rFonts w:ascii="Arial" w:hAnsi="Arial" w:cs="Arial"/>
        </w:rPr>
        <w:t xml:space="preserve"> obowiązujące od 25 listopada 2022 r</w:t>
      </w:r>
      <w:r w:rsidR="003B23A3" w:rsidRPr="00C05BCE">
        <w:rPr>
          <w:rFonts w:ascii="Arial" w:hAnsi="Arial" w:cs="Arial"/>
        </w:rPr>
        <w:t>.;</w:t>
      </w:r>
    </w:p>
    <w:p w14:paraId="496C79F7" w14:textId="412DD545" w:rsidR="001903A0" w:rsidRPr="00C05BCE" w:rsidRDefault="001903A0" w:rsidP="001903A0">
      <w:pPr>
        <w:pStyle w:val="Default"/>
        <w:numPr>
          <w:ilvl w:val="0"/>
          <w:numId w:val="5"/>
        </w:numPr>
        <w:spacing w:line="360" w:lineRule="auto"/>
        <w:rPr>
          <w:rFonts w:ascii="Arial" w:hAnsi="Arial" w:cs="Arial"/>
        </w:rPr>
      </w:pPr>
      <w:r w:rsidRPr="00C05BCE">
        <w:rPr>
          <w:rFonts w:ascii="Arial" w:hAnsi="Arial" w:cs="Arial"/>
        </w:rPr>
        <w:t xml:space="preserve">Wytyczne dotyczące realizacji zasad równościowych </w:t>
      </w:r>
      <w:r w:rsidR="00FE01B7" w:rsidRPr="00C05BCE">
        <w:rPr>
          <w:rFonts w:ascii="Arial" w:hAnsi="Arial" w:cs="Arial"/>
        </w:rPr>
        <w:t>w </w:t>
      </w:r>
      <w:r w:rsidRPr="00C05BCE">
        <w:rPr>
          <w:rFonts w:ascii="Arial" w:hAnsi="Arial" w:cs="Arial"/>
        </w:rPr>
        <w:t xml:space="preserve">ramach funduszy unijnych </w:t>
      </w:r>
      <w:r w:rsidR="00FE01B7" w:rsidRPr="00C05BCE">
        <w:rPr>
          <w:rFonts w:ascii="Arial" w:hAnsi="Arial" w:cs="Arial"/>
        </w:rPr>
        <w:t>na </w:t>
      </w:r>
      <w:r w:rsidRPr="00C05BCE">
        <w:rPr>
          <w:rFonts w:ascii="Arial" w:hAnsi="Arial" w:cs="Arial"/>
        </w:rPr>
        <w:t>lata 2021-2027 (wytyczne równościowe)</w:t>
      </w:r>
      <w:r w:rsidR="00C05FA2" w:rsidRPr="00C05BCE">
        <w:rPr>
          <w:rFonts w:ascii="Arial" w:hAnsi="Arial" w:cs="Arial"/>
        </w:rPr>
        <w:t>,</w:t>
      </w:r>
      <w:r w:rsidRPr="00C05BCE">
        <w:rPr>
          <w:rFonts w:ascii="Arial" w:hAnsi="Arial" w:cs="Arial"/>
        </w:rPr>
        <w:t xml:space="preserve"> obowiązujące od 5 stycznia 2023 r</w:t>
      </w:r>
      <w:r w:rsidR="003B23A3" w:rsidRPr="00C05BCE">
        <w:rPr>
          <w:rFonts w:ascii="Arial" w:hAnsi="Arial" w:cs="Arial"/>
        </w:rPr>
        <w:t>.;</w:t>
      </w:r>
    </w:p>
    <w:p w14:paraId="227A4AF7" w14:textId="21725CDC" w:rsidR="004F33A1" w:rsidRPr="00C05BCE" w:rsidRDefault="004F33A1" w:rsidP="001903A0">
      <w:pPr>
        <w:pStyle w:val="Default"/>
        <w:numPr>
          <w:ilvl w:val="0"/>
          <w:numId w:val="5"/>
        </w:numPr>
        <w:spacing w:line="360" w:lineRule="auto"/>
        <w:rPr>
          <w:rFonts w:ascii="Arial" w:hAnsi="Arial" w:cs="Arial"/>
        </w:rPr>
      </w:pPr>
      <w:r w:rsidRPr="00C05BCE">
        <w:rPr>
          <w:rFonts w:ascii="Arial" w:hAnsi="Arial" w:cs="Arial"/>
        </w:rPr>
        <w:t xml:space="preserve">Wytyczne dotyczące monitorowania postępu rzeczowego realizacji programów </w:t>
      </w:r>
      <w:r w:rsidR="00FE01B7" w:rsidRPr="00C05BCE">
        <w:rPr>
          <w:rFonts w:ascii="Arial" w:hAnsi="Arial" w:cs="Arial"/>
        </w:rPr>
        <w:t>na </w:t>
      </w:r>
      <w:r w:rsidRPr="00C05BCE">
        <w:rPr>
          <w:rFonts w:ascii="Arial" w:hAnsi="Arial" w:cs="Arial"/>
        </w:rPr>
        <w:t>lata 2021-2027</w:t>
      </w:r>
      <w:r w:rsidR="00DE1D6B" w:rsidRPr="00C05BCE">
        <w:rPr>
          <w:rFonts w:ascii="Arial" w:hAnsi="Arial" w:cs="Arial"/>
        </w:rPr>
        <w:t>,</w:t>
      </w:r>
      <w:r w:rsidRPr="00C05BCE">
        <w:rPr>
          <w:rFonts w:ascii="Arial" w:hAnsi="Arial" w:cs="Arial"/>
        </w:rPr>
        <w:t xml:space="preserve"> </w:t>
      </w:r>
      <w:r w:rsidR="0026467B" w:rsidRPr="00C05BCE">
        <w:rPr>
          <w:rFonts w:ascii="Arial" w:hAnsi="Arial" w:cs="Arial"/>
        </w:rPr>
        <w:t xml:space="preserve">obowiązujące </w:t>
      </w:r>
      <w:r w:rsidRPr="00C05BCE">
        <w:rPr>
          <w:rFonts w:ascii="Arial" w:hAnsi="Arial" w:cs="Arial"/>
        </w:rPr>
        <w:t>od 27 października 2022 r.</w:t>
      </w:r>
      <w:r w:rsidR="003B23A3" w:rsidRPr="00C05BCE">
        <w:rPr>
          <w:rFonts w:ascii="Arial" w:hAnsi="Arial" w:cs="Arial"/>
        </w:rPr>
        <w:t>;</w:t>
      </w:r>
    </w:p>
    <w:p w14:paraId="7B2094C3" w14:textId="740061FD" w:rsidR="004F33A1" w:rsidRPr="00C05BCE" w:rsidRDefault="004F33A1" w:rsidP="001903A0">
      <w:pPr>
        <w:pStyle w:val="Default"/>
        <w:numPr>
          <w:ilvl w:val="0"/>
          <w:numId w:val="5"/>
        </w:numPr>
        <w:spacing w:line="360" w:lineRule="auto"/>
        <w:rPr>
          <w:rFonts w:ascii="Arial" w:hAnsi="Arial" w:cs="Arial"/>
        </w:rPr>
      </w:pPr>
      <w:r w:rsidRPr="00C05BCE">
        <w:rPr>
          <w:rFonts w:ascii="Arial" w:hAnsi="Arial" w:cs="Arial"/>
        </w:rPr>
        <w:t xml:space="preserve">Wytyczne dotyczące kontroli realizacji programów polityki spójności </w:t>
      </w:r>
      <w:r w:rsidR="00FE01B7" w:rsidRPr="00C05BCE">
        <w:rPr>
          <w:rFonts w:ascii="Arial" w:hAnsi="Arial" w:cs="Arial"/>
        </w:rPr>
        <w:t>na </w:t>
      </w:r>
      <w:r w:rsidRPr="00C05BCE">
        <w:rPr>
          <w:rFonts w:ascii="Arial" w:hAnsi="Arial" w:cs="Arial"/>
        </w:rPr>
        <w:t>lata 2021-2027</w:t>
      </w:r>
      <w:r w:rsidR="008852EF" w:rsidRPr="00C05BCE">
        <w:rPr>
          <w:rFonts w:ascii="Arial" w:hAnsi="Arial" w:cs="Arial"/>
        </w:rPr>
        <w:t>,</w:t>
      </w:r>
      <w:r w:rsidRPr="00C05BCE">
        <w:rPr>
          <w:rFonts w:ascii="Arial" w:hAnsi="Arial" w:cs="Arial"/>
        </w:rPr>
        <w:t xml:space="preserve"> </w:t>
      </w:r>
      <w:r w:rsidR="0026467B" w:rsidRPr="00C05BCE">
        <w:rPr>
          <w:rFonts w:ascii="Arial" w:hAnsi="Arial" w:cs="Arial"/>
        </w:rPr>
        <w:t>obowiązujące</w:t>
      </w:r>
      <w:r w:rsidRPr="00C05BCE">
        <w:rPr>
          <w:rFonts w:ascii="Arial" w:hAnsi="Arial" w:cs="Arial"/>
        </w:rPr>
        <w:t xml:space="preserve"> od 8 listopada 2022 r.</w:t>
      </w:r>
      <w:r w:rsidR="003B23A3" w:rsidRPr="00C05BCE">
        <w:rPr>
          <w:rFonts w:ascii="Arial" w:hAnsi="Arial" w:cs="Arial"/>
        </w:rPr>
        <w:t>;</w:t>
      </w:r>
    </w:p>
    <w:p w14:paraId="7675F46F" w14:textId="37D0B9D8" w:rsidR="004F33A1" w:rsidRPr="00C05BCE" w:rsidRDefault="004F33A1" w:rsidP="001903A0">
      <w:pPr>
        <w:pStyle w:val="Default"/>
        <w:numPr>
          <w:ilvl w:val="0"/>
          <w:numId w:val="5"/>
        </w:numPr>
        <w:spacing w:line="360" w:lineRule="auto"/>
        <w:rPr>
          <w:rFonts w:ascii="Arial" w:hAnsi="Arial" w:cs="Arial"/>
        </w:rPr>
      </w:pPr>
      <w:r w:rsidRPr="00C05BCE">
        <w:rPr>
          <w:rFonts w:ascii="Arial" w:hAnsi="Arial" w:cs="Arial"/>
        </w:rPr>
        <w:t xml:space="preserve">Wytyczne dotyczące warunków gromadzenia </w:t>
      </w:r>
      <w:r w:rsidR="00FE01B7" w:rsidRPr="00C05BCE">
        <w:rPr>
          <w:rFonts w:ascii="Arial" w:hAnsi="Arial" w:cs="Arial"/>
        </w:rPr>
        <w:t>i </w:t>
      </w:r>
      <w:r w:rsidRPr="00C05BCE">
        <w:rPr>
          <w:rFonts w:ascii="Arial" w:hAnsi="Arial" w:cs="Arial"/>
        </w:rPr>
        <w:t xml:space="preserve">przekazywania danych </w:t>
      </w:r>
      <w:r w:rsidR="00FE01B7" w:rsidRPr="00C05BCE">
        <w:rPr>
          <w:rFonts w:ascii="Arial" w:hAnsi="Arial" w:cs="Arial"/>
        </w:rPr>
        <w:t>w </w:t>
      </w:r>
      <w:r w:rsidRPr="00C05BCE">
        <w:rPr>
          <w:rFonts w:ascii="Arial" w:hAnsi="Arial" w:cs="Arial"/>
        </w:rPr>
        <w:t xml:space="preserve">postaci elektronicznej </w:t>
      </w:r>
      <w:r w:rsidR="00FE01B7" w:rsidRPr="00C05BCE">
        <w:rPr>
          <w:rFonts w:ascii="Arial" w:hAnsi="Arial" w:cs="Arial"/>
        </w:rPr>
        <w:t>na </w:t>
      </w:r>
      <w:r w:rsidRPr="00C05BCE">
        <w:rPr>
          <w:rFonts w:ascii="Arial" w:hAnsi="Arial" w:cs="Arial"/>
        </w:rPr>
        <w:t>lata 2021-2027</w:t>
      </w:r>
      <w:r w:rsidR="008852EF" w:rsidRPr="00C05BCE">
        <w:rPr>
          <w:rFonts w:ascii="Arial" w:hAnsi="Arial" w:cs="Arial"/>
        </w:rPr>
        <w:t>,</w:t>
      </w:r>
      <w:r w:rsidRPr="00C05BCE">
        <w:rPr>
          <w:rFonts w:ascii="Arial" w:hAnsi="Arial" w:cs="Arial"/>
        </w:rPr>
        <w:t xml:space="preserve"> </w:t>
      </w:r>
      <w:r w:rsidR="0026467B" w:rsidRPr="00C05BCE">
        <w:rPr>
          <w:rFonts w:ascii="Arial" w:hAnsi="Arial" w:cs="Arial"/>
        </w:rPr>
        <w:t xml:space="preserve">obowiązujące </w:t>
      </w:r>
      <w:r w:rsidRPr="00C05BCE">
        <w:rPr>
          <w:rFonts w:ascii="Arial" w:hAnsi="Arial" w:cs="Arial"/>
        </w:rPr>
        <w:t>od 8 lutego 2023 r.</w:t>
      </w:r>
      <w:r w:rsidR="003B23A3" w:rsidRPr="00C05BCE">
        <w:rPr>
          <w:rFonts w:ascii="Arial" w:hAnsi="Arial" w:cs="Arial"/>
        </w:rPr>
        <w:t>;</w:t>
      </w:r>
    </w:p>
    <w:p w14:paraId="08BCDCF5" w14:textId="505A55F6" w:rsidR="0026467B" w:rsidRPr="00C05BCE" w:rsidRDefault="00C71F63" w:rsidP="001903A0">
      <w:pPr>
        <w:pStyle w:val="Default"/>
        <w:numPr>
          <w:ilvl w:val="0"/>
          <w:numId w:val="5"/>
        </w:numPr>
        <w:spacing w:line="360" w:lineRule="auto"/>
        <w:rPr>
          <w:rFonts w:ascii="Arial" w:hAnsi="Arial" w:cs="Arial"/>
        </w:rPr>
      </w:pPr>
      <w:hyperlink r:id="rId13" w:history="1">
        <w:r w:rsidR="0026467B" w:rsidRPr="00C05BCE">
          <w:rPr>
            <w:rFonts w:ascii="Arial" w:hAnsi="Arial" w:cs="Arial"/>
          </w:rPr>
          <w:t xml:space="preserve">Wytyczne dotyczące realizacji projektów </w:t>
        </w:r>
        <w:r w:rsidR="00FE01B7" w:rsidRPr="00C05BCE">
          <w:rPr>
            <w:rFonts w:ascii="Arial" w:hAnsi="Arial" w:cs="Arial"/>
          </w:rPr>
          <w:t>z </w:t>
        </w:r>
        <w:r w:rsidR="0026467B" w:rsidRPr="00C05BCE">
          <w:rPr>
            <w:rFonts w:ascii="Arial" w:hAnsi="Arial" w:cs="Arial"/>
          </w:rPr>
          <w:t xml:space="preserve">udziałem środków Europejskiego Funduszu Społecznego Plus </w:t>
        </w:r>
        <w:r w:rsidR="00FE01B7" w:rsidRPr="00C05BCE">
          <w:rPr>
            <w:rFonts w:ascii="Arial" w:hAnsi="Arial" w:cs="Arial"/>
          </w:rPr>
          <w:t>w </w:t>
        </w:r>
        <w:r w:rsidR="0026467B" w:rsidRPr="00C05BCE">
          <w:rPr>
            <w:rFonts w:ascii="Arial" w:hAnsi="Arial" w:cs="Arial"/>
          </w:rPr>
          <w:t xml:space="preserve">regionalnych programach </w:t>
        </w:r>
        <w:r w:rsidR="00FE01B7" w:rsidRPr="00C05BCE">
          <w:rPr>
            <w:rFonts w:ascii="Arial" w:hAnsi="Arial" w:cs="Arial"/>
          </w:rPr>
          <w:t>na </w:t>
        </w:r>
        <w:r w:rsidR="0026467B" w:rsidRPr="00C05BCE">
          <w:rPr>
            <w:rFonts w:ascii="Arial" w:hAnsi="Arial" w:cs="Arial"/>
          </w:rPr>
          <w:t>lata 2021</w:t>
        </w:r>
        <w:r w:rsidR="008852EF" w:rsidRPr="00C05BCE">
          <w:rPr>
            <w:rFonts w:ascii="Arial" w:hAnsi="Arial" w:cs="Arial"/>
          </w:rPr>
          <w:t>-</w:t>
        </w:r>
        <w:r w:rsidR="0026467B" w:rsidRPr="00C05BCE">
          <w:rPr>
            <w:rFonts w:ascii="Arial" w:hAnsi="Arial" w:cs="Arial"/>
          </w:rPr>
          <w:t>2027</w:t>
        </w:r>
      </w:hyperlink>
      <w:r w:rsidR="008852EF" w:rsidRPr="00C05BCE">
        <w:rPr>
          <w:rFonts w:ascii="Arial" w:hAnsi="Arial" w:cs="Arial"/>
        </w:rPr>
        <w:t>,</w:t>
      </w:r>
      <w:r w:rsidR="0026467B" w:rsidRPr="00C05BCE">
        <w:rPr>
          <w:rFonts w:ascii="Arial" w:hAnsi="Arial" w:cs="Arial"/>
        </w:rPr>
        <w:t xml:space="preserve"> obowiązujące od 3 kwietnia 2023 r.</w:t>
      </w:r>
      <w:r w:rsidR="003B23A3" w:rsidRPr="00C05BCE">
        <w:rPr>
          <w:rFonts w:ascii="Arial" w:hAnsi="Arial" w:cs="Arial"/>
        </w:rPr>
        <w:t>;</w:t>
      </w:r>
    </w:p>
    <w:p w14:paraId="54AD6A34" w14:textId="5CAEFD13" w:rsidR="0025745A" w:rsidRPr="00C05BCE" w:rsidRDefault="00C10D03" w:rsidP="001F0C40">
      <w:pPr>
        <w:pStyle w:val="Default"/>
        <w:numPr>
          <w:ilvl w:val="0"/>
          <w:numId w:val="5"/>
        </w:numPr>
        <w:spacing w:line="360" w:lineRule="auto"/>
        <w:rPr>
          <w:rFonts w:ascii="Arial" w:hAnsi="Arial" w:cs="Arial"/>
        </w:rPr>
      </w:pPr>
      <w:r w:rsidRPr="00C05BCE">
        <w:rPr>
          <w:rFonts w:ascii="Arial" w:hAnsi="Arial" w:cs="Arial"/>
        </w:rPr>
        <w:t>Plan realizacji Gwarancji dla młodzieży</w:t>
      </w:r>
    </w:p>
    <w:p w14:paraId="402F99F2" w14:textId="28BBA61E" w:rsidR="009A72BD" w:rsidRPr="00C05BCE" w:rsidRDefault="009A72BD" w:rsidP="001F0C40">
      <w:pPr>
        <w:pStyle w:val="Default"/>
        <w:numPr>
          <w:ilvl w:val="0"/>
          <w:numId w:val="5"/>
        </w:numPr>
        <w:spacing w:line="360" w:lineRule="auto"/>
        <w:rPr>
          <w:rFonts w:ascii="Arial" w:hAnsi="Arial" w:cs="Arial"/>
        </w:rPr>
      </w:pPr>
      <w:r w:rsidRPr="00C05BCE">
        <w:rPr>
          <w:rFonts w:ascii="Arial" w:hAnsi="Arial" w:cs="Arial"/>
        </w:rPr>
        <w:t>Wytyczne…</w:t>
      </w:r>
    </w:p>
    <w:p w14:paraId="7F3D995C" w14:textId="77777777" w:rsidR="0025745A" w:rsidRPr="00C05BCE" w:rsidRDefault="0025745A" w:rsidP="001F0C40">
      <w:pPr>
        <w:pStyle w:val="Default"/>
        <w:spacing w:line="360" w:lineRule="auto"/>
        <w:rPr>
          <w:rFonts w:ascii="Arial" w:hAnsi="Arial" w:cs="Arial"/>
        </w:rPr>
      </w:pPr>
    </w:p>
    <w:p w14:paraId="4F99216A" w14:textId="68C21448" w:rsidR="00CE049C" w:rsidRPr="00C05BCE" w:rsidRDefault="009C24E0" w:rsidP="00724D86">
      <w:pPr>
        <w:pStyle w:val="Default"/>
        <w:spacing w:line="360" w:lineRule="auto"/>
        <w:ind w:left="284"/>
        <w:rPr>
          <w:rFonts w:ascii="Arial" w:hAnsi="Arial" w:cs="Arial"/>
        </w:rPr>
      </w:pPr>
      <w:bookmarkStart w:id="27" w:name="_Toc132178813"/>
      <w:bookmarkEnd w:id="27"/>
      <w:r w:rsidRPr="00C05BCE">
        <w:rPr>
          <w:rFonts w:ascii="Arial" w:hAnsi="Arial" w:cs="Arial"/>
        </w:rPr>
        <w:t xml:space="preserve">Wnioskodawca ubiegający się </w:t>
      </w:r>
      <w:r w:rsidR="00FE01B7" w:rsidRPr="00C05BCE">
        <w:rPr>
          <w:rFonts w:ascii="Arial" w:hAnsi="Arial" w:cs="Arial"/>
        </w:rPr>
        <w:t>o </w:t>
      </w:r>
      <w:r w:rsidRPr="00C05BCE">
        <w:rPr>
          <w:rFonts w:ascii="Arial" w:hAnsi="Arial" w:cs="Arial"/>
        </w:rPr>
        <w:t xml:space="preserve">dofinansowanie </w:t>
      </w:r>
      <w:r w:rsidR="00FE6F2A" w:rsidRPr="00C05BCE">
        <w:rPr>
          <w:rFonts w:ascii="Arial" w:hAnsi="Arial" w:cs="Arial"/>
        </w:rPr>
        <w:t>w</w:t>
      </w:r>
      <w:r w:rsidR="00FE6F2A">
        <w:rPr>
          <w:rFonts w:ascii="Arial" w:hAnsi="Arial" w:cs="Arial"/>
        </w:rPr>
        <w:t> </w:t>
      </w:r>
      <w:r w:rsidR="00500D03" w:rsidRPr="00C05BCE">
        <w:rPr>
          <w:rFonts w:ascii="Arial" w:hAnsi="Arial" w:cs="Arial"/>
        </w:rPr>
        <w:t>postępowaniu</w:t>
      </w:r>
      <w:r w:rsidRPr="00C05BCE">
        <w:rPr>
          <w:rFonts w:ascii="Arial" w:hAnsi="Arial" w:cs="Arial"/>
        </w:rPr>
        <w:t xml:space="preserve"> niekonkurencyjnych </w:t>
      </w:r>
      <w:r w:rsidR="00500D03" w:rsidRPr="00C05BCE">
        <w:rPr>
          <w:rFonts w:ascii="Arial" w:hAnsi="Arial" w:cs="Arial"/>
        </w:rPr>
        <w:t xml:space="preserve">jest </w:t>
      </w:r>
      <w:r w:rsidRPr="00C05BCE">
        <w:rPr>
          <w:rFonts w:ascii="Arial" w:hAnsi="Arial" w:cs="Arial"/>
        </w:rPr>
        <w:t xml:space="preserve">zobowiązany korzystać </w:t>
      </w:r>
      <w:r w:rsidR="00FE6F2A" w:rsidRPr="00C05BCE">
        <w:rPr>
          <w:rFonts w:ascii="Arial" w:hAnsi="Arial" w:cs="Arial"/>
        </w:rPr>
        <w:t>z</w:t>
      </w:r>
      <w:r w:rsidR="00FE6F2A">
        <w:rPr>
          <w:rFonts w:ascii="Arial" w:hAnsi="Arial" w:cs="Arial"/>
        </w:rPr>
        <w:t> </w:t>
      </w:r>
      <w:r w:rsidR="00500D03" w:rsidRPr="00C05BCE">
        <w:rPr>
          <w:rFonts w:ascii="Arial" w:hAnsi="Arial" w:cs="Arial"/>
        </w:rPr>
        <w:t xml:space="preserve">wersji dokumentów </w:t>
      </w:r>
      <w:r w:rsidRPr="00C05BCE">
        <w:rPr>
          <w:rFonts w:ascii="Arial" w:hAnsi="Arial" w:cs="Arial"/>
        </w:rPr>
        <w:t xml:space="preserve">aktualnej </w:t>
      </w:r>
      <w:r w:rsidR="00FE01B7" w:rsidRPr="00C05BCE">
        <w:rPr>
          <w:rFonts w:ascii="Arial" w:hAnsi="Arial" w:cs="Arial"/>
        </w:rPr>
        <w:t>na </w:t>
      </w:r>
      <w:r w:rsidRPr="00C05BCE">
        <w:rPr>
          <w:rFonts w:ascii="Arial" w:hAnsi="Arial" w:cs="Arial"/>
        </w:rPr>
        <w:t>dzień ogłoszenia naboru</w:t>
      </w:r>
      <w:r w:rsidR="00500D03" w:rsidRPr="00C05BCE">
        <w:rPr>
          <w:rFonts w:ascii="Arial" w:hAnsi="Arial" w:cs="Arial"/>
        </w:rPr>
        <w:t>.</w:t>
      </w:r>
    </w:p>
    <w:p w14:paraId="457A57AC" w14:textId="77777777" w:rsidR="009C24E0" w:rsidRPr="00C05BCE" w:rsidRDefault="009C24E0" w:rsidP="009C24E0">
      <w:pPr>
        <w:pStyle w:val="Default"/>
        <w:spacing w:line="360" w:lineRule="auto"/>
        <w:ind w:left="284"/>
        <w:rPr>
          <w:rFonts w:ascii="Arial" w:hAnsi="Arial" w:cs="Arial"/>
        </w:rPr>
      </w:pPr>
    </w:p>
    <w:p w14:paraId="0F56E362" w14:textId="6D5FE91F" w:rsidR="00EB36BF" w:rsidRPr="00C05BCE" w:rsidRDefault="00EB36BF" w:rsidP="00EB36BF">
      <w:pPr>
        <w:pStyle w:val="Default"/>
        <w:spacing w:line="360" w:lineRule="auto"/>
        <w:rPr>
          <w:rFonts w:ascii="Arial" w:hAnsi="Arial" w:cs="Arial"/>
        </w:rPr>
        <w:sectPr w:rsidR="00EB36BF" w:rsidRPr="00C05BCE" w:rsidSect="00A44CEE">
          <w:pgSz w:w="11906" w:h="16838"/>
          <w:pgMar w:top="1417" w:right="1417" w:bottom="1417" w:left="1418" w:header="708" w:footer="708" w:gutter="0"/>
          <w:cols w:space="708"/>
          <w:docGrid w:linePitch="360"/>
        </w:sectPr>
      </w:pPr>
    </w:p>
    <w:p w14:paraId="135DD9DB" w14:textId="05D887D1" w:rsidR="00D51BEE" w:rsidRPr="00C05BCE" w:rsidRDefault="00EC716C" w:rsidP="00D51BEE">
      <w:pPr>
        <w:pStyle w:val="Nagwek1"/>
        <w:spacing w:before="240" w:after="240" w:line="240" w:lineRule="auto"/>
        <w:rPr>
          <w:rFonts w:ascii="Arial" w:hAnsi="Arial" w:cs="Arial"/>
          <w:color w:val="0070C0"/>
          <w:sz w:val="36"/>
          <w:szCs w:val="36"/>
        </w:rPr>
      </w:pPr>
      <w:bookmarkStart w:id="28" w:name="_Toc134095436"/>
      <w:r w:rsidRPr="00C05BCE">
        <w:rPr>
          <w:rFonts w:ascii="Arial" w:hAnsi="Arial" w:cs="Arial"/>
          <w:color w:val="0070C0"/>
          <w:sz w:val="36"/>
          <w:szCs w:val="36"/>
        </w:rPr>
        <w:lastRenderedPageBreak/>
        <w:t>Słowniczek</w:t>
      </w:r>
      <w:bookmarkEnd w:id="28"/>
    </w:p>
    <w:p w14:paraId="127B6354" w14:textId="5E7E5EB2" w:rsidR="00BA7528" w:rsidRPr="00C05BCE" w:rsidRDefault="00DE0683" w:rsidP="00BA7528">
      <w:pPr>
        <w:rPr>
          <w:rFonts w:ascii="Arial" w:hAnsi="Arial" w:cs="Arial"/>
          <w:sz w:val="24"/>
          <w:szCs w:val="24"/>
        </w:rPr>
      </w:pPr>
      <w:r w:rsidRPr="00C05BCE">
        <w:rPr>
          <w:rFonts w:ascii="Arial" w:hAnsi="Arial" w:cs="Arial"/>
          <w:b/>
          <w:color w:val="0070C0"/>
          <w:sz w:val="24"/>
          <w:szCs w:val="24"/>
        </w:rPr>
        <w:t>beneficjent</w:t>
      </w:r>
      <w:r w:rsidRPr="00C05BCE">
        <w:rPr>
          <w:rFonts w:ascii="Arial" w:hAnsi="Arial" w:cs="Arial"/>
          <w:sz w:val="24"/>
          <w:szCs w:val="24"/>
        </w:rPr>
        <w:t xml:space="preserve"> – </w:t>
      </w:r>
      <w:r w:rsidR="00050EDF" w:rsidRPr="00C05BCE">
        <w:rPr>
          <w:rFonts w:ascii="Arial" w:hAnsi="Arial" w:cs="Arial"/>
          <w:sz w:val="24"/>
          <w:szCs w:val="24"/>
        </w:rPr>
        <w:t xml:space="preserve">podmiot, </w:t>
      </w:r>
      <w:r w:rsidR="00FE01B7" w:rsidRPr="00C05BCE">
        <w:rPr>
          <w:rFonts w:ascii="Arial" w:hAnsi="Arial" w:cs="Arial"/>
          <w:sz w:val="24"/>
          <w:szCs w:val="24"/>
        </w:rPr>
        <w:t>o </w:t>
      </w:r>
      <w:r w:rsidR="00050EDF" w:rsidRPr="00C05BCE">
        <w:rPr>
          <w:rFonts w:ascii="Arial" w:hAnsi="Arial" w:cs="Arial"/>
          <w:sz w:val="24"/>
          <w:szCs w:val="24"/>
        </w:rPr>
        <w:t xml:space="preserve">którym mowa </w:t>
      </w:r>
      <w:r w:rsidR="00FE01B7" w:rsidRPr="00C05BCE">
        <w:rPr>
          <w:rFonts w:ascii="Arial" w:hAnsi="Arial" w:cs="Arial"/>
          <w:sz w:val="24"/>
          <w:szCs w:val="24"/>
        </w:rPr>
        <w:t>w </w:t>
      </w:r>
      <w:r w:rsidR="00050EDF" w:rsidRPr="00C05BCE">
        <w:rPr>
          <w:rFonts w:ascii="Arial" w:hAnsi="Arial" w:cs="Arial"/>
          <w:sz w:val="24"/>
          <w:szCs w:val="24"/>
        </w:rPr>
        <w:t>art. 2 pkt 1 ustawy wdrożeniowej</w:t>
      </w:r>
    </w:p>
    <w:p w14:paraId="66EA2AB2" w14:textId="0844FA56" w:rsidR="00533E3F" w:rsidRPr="00C05BCE" w:rsidRDefault="00533E3F" w:rsidP="00BA7528">
      <w:pPr>
        <w:rPr>
          <w:rFonts w:ascii="Arial" w:hAnsi="Arial" w:cs="Arial"/>
          <w:sz w:val="24"/>
          <w:szCs w:val="24"/>
        </w:rPr>
      </w:pPr>
      <w:r w:rsidRPr="00C05BCE">
        <w:rPr>
          <w:rFonts w:ascii="Arial" w:hAnsi="Arial" w:cs="Arial"/>
          <w:b/>
          <w:color w:val="0070C0"/>
          <w:sz w:val="24"/>
          <w:szCs w:val="24"/>
        </w:rPr>
        <w:t>dofinansowanie</w:t>
      </w:r>
      <w:r w:rsidR="00F1311F" w:rsidRPr="00C05BCE">
        <w:rPr>
          <w:rFonts w:ascii="Arial" w:hAnsi="Arial" w:cs="Arial"/>
          <w:b/>
          <w:color w:val="0070C0"/>
          <w:sz w:val="24"/>
          <w:szCs w:val="24"/>
        </w:rPr>
        <w:t xml:space="preserve"> </w:t>
      </w:r>
      <w:r w:rsidR="00F1311F" w:rsidRPr="00C05BCE">
        <w:rPr>
          <w:rFonts w:ascii="Arial" w:hAnsi="Arial" w:cs="Arial"/>
          <w:sz w:val="24"/>
          <w:szCs w:val="24"/>
        </w:rPr>
        <w:t xml:space="preserve">– finansowanie lub współfinansowanie, </w:t>
      </w:r>
      <w:r w:rsidR="00FE01B7" w:rsidRPr="00C05BCE">
        <w:rPr>
          <w:rFonts w:ascii="Arial" w:hAnsi="Arial" w:cs="Arial"/>
          <w:sz w:val="24"/>
          <w:szCs w:val="24"/>
        </w:rPr>
        <w:t>o </w:t>
      </w:r>
      <w:r w:rsidR="00F1311F" w:rsidRPr="00C05BCE">
        <w:rPr>
          <w:rFonts w:ascii="Arial" w:hAnsi="Arial" w:cs="Arial"/>
          <w:sz w:val="24"/>
          <w:szCs w:val="24"/>
        </w:rPr>
        <w:t xml:space="preserve">którym mowa </w:t>
      </w:r>
      <w:r w:rsidR="00FE01B7" w:rsidRPr="00C05BCE">
        <w:rPr>
          <w:rFonts w:ascii="Arial" w:hAnsi="Arial" w:cs="Arial"/>
          <w:sz w:val="24"/>
          <w:szCs w:val="24"/>
        </w:rPr>
        <w:t>w </w:t>
      </w:r>
      <w:r w:rsidR="00F1311F" w:rsidRPr="00C05BCE">
        <w:rPr>
          <w:rFonts w:ascii="Arial" w:hAnsi="Arial" w:cs="Arial"/>
          <w:sz w:val="24"/>
          <w:szCs w:val="24"/>
        </w:rPr>
        <w:t>art. 2 pkt. 3 ustawy wdrożeniowej</w:t>
      </w:r>
    </w:p>
    <w:p w14:paraId="229E4CE8" w14:textId="77777777" w:rsidR="00D51BEE" w:rsidRPr="00C05BCE" w:rsidRDefault="00D51BEE" w:rsidP="00BA7528">
      <w:pPr>
        <w:rPr>
          <w:rFonts w:ascii="Arial" w:hAnsi="Arial" w:cs="Arial"/>
          <w:sz w:val="24"/>
          <w:szCs w:val="24"/>
        </w:rPr>
      </w:pPr>
      <w:r w:rsidRPr="00C05BCE">
        <w:rPr>
          <w:rFonts w:ascii="Arial" w:hAnsi="Arial" w:cs="Arial"/>
          <w:b/>
          <w:color w:val="0070C0"/>
          <w:sz w:val="24"/>
          <w:szCs w:val="24"/>
        </w:rPr>
        <w:t>EFS+</w:t>
      </w:r>
      <w:r w:rsidRPr="00C05BCE">
        <w:rPr>
          <w:rFonts w:ascii="Arial" w:hAnsi="Arial" w:cs="Arial"/>
          <w:sz w:val="24"/>
          <w:szCs w:val="24"/>
        </w:rPr>
        <w:t xml:space="preserve"> – Europejski Fundusz Społeczny Plus</w:t>
      </w:r>
    </w:p>
    <w:p w14:paraId="4B4EDEEB" w14:textId="5DB86F82" w:rsidR="000F15C4" w:rsidRPr="00C05BCE" w:rsidRDefault="000F15C4" w:rsidP="00BA7528">
      <w:pPr>
        <w:rPr>
          <w:rFonts w:ascii="Arial" w:hAnsi="Arial" w:cs="Arial"/>
          <w:sz w:val="24"/>
          <w:szCs w:val="24"/>
        </w:rPr>
      </w:pPr>
      <w:proofErr w:type="spellStart"/>
      <w:r w:rsidRPr="00C05BCE">
        <w:rPr>
          <w:rFonts w:ascii="Arial" w:hAnsi="Arial" w:cs="Arial"/>
          <w:b/>
          <w:color w:val="0070C0"/>
          <w:sz w:val="24"/>
          <w:szCs w:val="24"/>
        </w:rPr>
        <w:t>ePUAP</w:t>
      </w:r>
      <w:proofErr w:type="spellEnd"/>
      <w:r w:rsidRPr="00C05BCE">
        <w:rPr>
          <w:rFonts w:ascii="Arial" w:hAnsi="Arial" w:cs="Arial"/>
          <w:sz w:val="24"/>
          <w:szCs w:val="24"/>
        </w:rPr>
        <w:t xml:space="preserve"> – Elektroniczna Platforma Usług Administracji Publicznej</w:t>
      </w:r>
    </w:p>
    <w:p w14:paraId="079AC750" w14:textId="4DD4C454" w:rsidR="00E6259E" w:rsidRPr="00C05BCE" w:rsidRDefault="00E6259E" w:rsidP="00BA7528">
      <w:pPr>
        <w:rPr>
          <w:rFonts w:ascii="Arial" w:hAnsi="Arial" w:cs="Arial"/>
          <w:b/>
          <w:color w:val="0070C0"/>
          <w:sz w:val="24"/>
          <w:szCs w:val="24"/>
        </w:rPr>
      </w:pPr>
      <w:proofErr w:type="spellStart"/>
      <w:r w:rsidRPr="00C05BCE">
        <w:rPr>
          <w:rFonts w:ascii="Arial" w:hAnsi="Arial" w:cs="Arial"/>
          <w:b/>
          <w:color w:val="0070C0"/>
          <w:sz w:val="24"/>
          <w:szCs w:val="24"/>
        </w:rPr>
        <w:t>FEdKP</w:t>
      </w:r>
      <w:proofErr w:type="spellEnd"/>
      <w:r w:rsidRPr="00C05BCE">
        <w:rPr>
          <w:rFonts w:ascii="Arial" w:hAnsi="Arial" w:cs="Arial"/>
          <w:sz w:val="24"/>
          <w:szCs w:val="24"/>
        </w:rPr>
        <w:t xml:space="preserve"> – Fundusze Europejskie dla Kujaw </w:t>
      </w:r>
      <w:r w:rsidR="00FE6F2A" w:rsidRPr="00C05BCE">
        <w:rPr>
          <w:rFonts w:ascii="Arial" w:hAnsi="Arial" w:cs="Arial"/>
          <w:sz w:val="24"/>
          <w:szCs w:val="24"/>
        </w:rPr>
        <w:t>i</w:t>
      </w:r>
      <w:r w:rsidR="00FE6F2A">
        <w:rPr>
          <w:rFonts w:ascii="Arial" w:hAnsi="Arial" w:cs="Arial"/>
          <w:sz w:val="24"/>
          <w:szCs w:val="24"/>
        </w:rPr>
        <w:t> </w:t>
      </w:r>
      <w:r w:rsidRPr="00C05BCE">
        <w:rPr>
          <w:rFonts w:ascii="Arial" w:hAnsi="Arial" w:cs="Arial"/>
          <w:sz w:val="24"/>
          <w:szCs w:val="24"/>
        </w:rPr>
        <w:t>Pomorza 2021-2027</w:t>
      </w:r>
    </w:p>
    <w:p w14:paraId="40012376" w14:textId="3DA6C44A" w:rsidR="00084EC4" w:rsidRPr="00C05BCE" w:rsidRDefault="003F5BF0" w:rsidP="00E55DA9">
      <w:pPr>
        <w:rPr>
          <w:rFonts w:ascii="Arial" w:hAnsi="Arial" w:cs="Arial"/>
          <w:sz w:val="24"/>
          <w:szCs w:val="24"/>
        </w:rPr>
      </w:pPr>
      <w:r w:rsidRPr="00C05BCE">
        <w:rPr>
          <w:rFonts w:ascii="Arial" w:hAnsi="Arial" w:cs="Arial"/>
          <w:b/>
          <w:color w:val="0070C0"/>
          <w:sz w:val="24"/>
          <w:szCs w:val="24"/>
        </w:rPr>
        <w:t>I</w:t>
      </w:r>
      <w:r w:rsidR="00084EC4" w:rsidRPr="00C05BCE">
        <w:rPr>
          <w:rFonts w:ascii="Arial" w:hAnsi="Arial" w:cs="Arial"/>
          <w:b/>
          <w:color w:val="0070C0"/>
          <w:sz w:val="24"/>
          <w:szCs w:val="24"/>
        </w:rPr>
        <w:t>P</w:t>
      </w:r>
      <w:r w:rsidR="00C92A50" w:rsidRPr="00C05BCE">
        <w:rPr>
          <w:rFonts w:ascii="Arial" w:hAnsi="Arial" w:cs="Arial"/>
          <w:b/>
          <w:color w:val="0070C0"/>
          <w:sz w:val="24"/>
          <w:szCs w:val="24"/>
        </w:rPr>
        <w:t xml:space="preserve"> </w:t>
      </w:r>
      <w:r w:rsidR="00C92A50" w:rsidRPr="00C05BCE">
        <w:rPr>
          <w:rFonts w:ascii="Arial" w:hAnsi="Arial" w:cs="Arial"/>
          <w:sz w:val="24"/>
          <w:szCs w:val="24"/>
        </w:rPr>
        <w:t xml:space="preserve">– </w:t>
      </w:r>
      <w:r w:rsidR="00084EC4" w:rsidRPr="00C05BCE">
        <w:rPr>
          <w:rFonts w:ascii="Arial" w:hAnsi="Arial" w:cs="Arial"/>
          <w:sz w:val="24"/>
          <w:szCs w:val="24"/>
        </w:rPr>
        <w:t xml:space="preserve">instytucja pośrednicząca </w:t>
      </w:r>
      <w:proofErr w:type="spellStart"/>
      <w:r w:rsidR="00084EC4" w:rsidRPr="00C05BCE">
        <w:rPr>
          <w:rFonts w:ascii="Arial" w:hAnsi="Arial" w:cs="Arial"/>
          <w:sz w:val="24"/>
          <w:szCs w:val="24"/>
        </w:rPr>
        <w:t>FEdKP</w:t>
      </w:r>
      <w:proofErr w:type="spellEnd"/>
      <w:r w:rsidR="00165C41" w:rsidRPr="00C05BCE">
        <w:rPr>
          <w:rFonts w:ascii="Arial" w:hAnsi="Arial" w:cs="Arial"/>
          <w:sz w:val="24"/>
          <w:szCs w:val="24"/>
        </w:rPr>
        <w:t xml:space="preserve">. Wojewódzki Urząd Pracy </w:t>
      </w:r>
      <w:r w:rsidR="00FE01B7" w:rsidRPr="00C05BCE">
        <w:rPr>
          <w:rFonts w:ascii="Arial" w:hAnsi="Arial" w:cs="Arial"/>
          <w:sz w:val="24"/>
          <w:szCs w:val="24"/>
        </w:rPr>
        <w:t>w </w:t>
      </w:r>
      <w:r w:rsidR="00165C41" w:rsidRPr="00C05BCE">
        <w:rPr>
          <w:rFonts w:ascii="Arial" w:hAnsi="Arial" w:cs="Arial"/>
          <w:sz w:val="24"/>
          <w:szCs w:val="24"/>
        </w:rPr>
        <w:t xml:space="preserve">Toruniu, któremu została powierzona </w:t>
      </w:r>
      <w:r w:rsidR="00FE01B7" w:rsidRPr="00C05BCE">
        <w:rPr>
          <w:rFonts w:ascii="Arial" w:hAnsi="Arial" w:cs="Arial"/>
          <w:sz w:val="24"/>
          <w:szCs w:val="24"/>
        </w:rPr>
        <w:t>w </w:t>
      </w:r>
      <w:r w:rsidR="00165C41" w:rsidRPr="00C05BCE">
        <w:rPr>
          <w:rFonts w:ascii="Arial" w:hAnsi="Arial" w:cs="Arial"/>
          <w:sz w:val="24"/>
          <w:szCs w:val="24"/>
        </w:rPr>
        <w:t xml:space="preserve">drodze porozumienia zawartego </w:t>
      </w:r>
      <w:r w:rsidR="00FE01B7" w:rsidRPr="00C05BCE">
        <w:rPr>
          <w:rFonts w:ascii="Arial" w:hAnsi="Arial" w:cs="Arial"/>
          <w:sz w:val="24"/>
          <w:szCs w:val="24"/>
        </w:rPr>
        <w:t>z </w:t>
      </w:r>
      <w:r w:rsidR="00165C41" w:rsidRPr="00C05BCE">
        <w:rPr>
          <w:rFonts w:ascii="Arial" w:hAnsi="Arial" w:cs="Arial"/>
          <w:sz w:val="24"/>
          <w:szCs w:val="24"/>
        </w:rPr>
        <w:t>Zarządem Województwa Kuja</w:t>
      </w:r>
      <w:r w:rsidR="008D2B4A" w:rsidRPr="00C05BCE">
        <w:rPr>
          <w:rFonts w:ascii="Arial" w:hAnsi="Arial" w:cs="Arial"/>
          <w:sz w:val="24"/>
          <w:szCs w:val="24"/>
        </w:rPr>
        <w:t>w</w:t>
      </w:r>
      <w:r w:rsidR="00165C41" w:rsidRPr="00C05BCE">
        <w:rPr>
          <w:rFonts w:ascii="Arial" w:hAnsi="Arial" w:cs="Arial"/>
          <w:sz w:val="24"/>
          <w:szCs w:val="24"/>
        </w:rPr>
        <w:t>sko-Pomorskiego</w:t>
      </w:r>
      <w:r w:rsidR="009378EF" w:rsidRPr="00C05BCE">
        <w:rPr>
          <w:rFonts w:ascii="Arial" w:hAnsi="Arial" w:cs="Arial"/>
          <w:sz w:val="24"/>
          <w:szCs w:val="24"/>
        </w:rPr>
        <w:t xml:space="preserve"> realizacja zadań </w:t>
      </w:r>
      <w:r w:rsidR="00FE01B7" w:rsidRPr="00C05BCE">
        <w:rPr>
          <w:rFonts w:ascii="Arial" w:hAnsi="Arial" w:cs="Arial"/>
          <w:sz w:val="24"/>
          <w:szCs w:val="24"/>
        </w:rPr>
        <w:t>w </w:t>
      </w:r>
      <w:r w:rsidR="009378EF" w:rsidRPr="00C05BCE">
        <w:rPr>
          <w:rFonts w:ascii="Arial" w:hAnsi="Arial" w:cs="Arial"/>
          <w:sz w:val="24"/>
          <w:szCs w:val="24"/>
        </w:rPr>
        <w:t xml:space="preserve">ramach programu regionalnego Fundusze Europejskie dla Kujaw </w:t>
      </w:r>
      <w:r w:rsidR="00FE01B7" w:rsidRPr="00C05BCE">
        <w:rPr>
          <w:rFonts w:ascii="Arial" w:hAnsi="Arial" w:cs="Arial"/>
          <w:sz w:val="24"/>
          <w:szCs w:val="24"/>
        </w:rPr>
        <w:t>i </w:t>
      </w:r>
      <w:r w:rsidR="009378EF" w:rsidRPr="00C05BCE">
        <w:rPr>
          <w:rFonts w:ascii="Arial" w:hAnsi="Arial" w:cs="Arial"/>
          <w:sz w:val="24"/>
          <w:szCs w:val="24"/>
        </w:rPr>
        <w:t>Pomorza 2021-2027</w:t>
      </w:r>
    </w:p>
    <w:p w14:paraId="723106DE" w14:textId="41C53090" w:rsidR="009378EF" w:rsidRPr="00C05BCE" w:rsidRDefault="009378EF" w:rsidP="00E55DA9">
      <w:pPr>
        <w:rPr>
          <w:rFonts w:ascii="Arial" w:hAnsi="Arial" w:cs="Arial"/>
          <w:b/>
          <w:color w:val="0070C0"/>
          <w:sz w:val="24"/>
          <w:szCs w:val="24"/>
        </w:rPr>
      </w:pPr>
      <w:r w:rsidRPr="00C05BCE">
        <w:rPr>
          <w:rFonts w:ascii="Arial" w:hAnsi="Arial" w:cs="Arial"/>
          <w:b/>
          <w:color w:val="0070C0"/>
          <w:sz w:val="24"/>
          <w:szCs w:val="24"/>
        </w:rPr>
        <w:t>IZ</w:t>
      </w:r>
      <w:r w:rsidRPr="00C05BCE">
        <w:rPr>
          <w:rFonts w:ascii="Arial" w:hAnsi="Arial" w:cs="Arial"/>
          <w:sz w:val="24"/>
          <w:szCs w:val="24"/>
        </w:rPr>
        <w:t xml:space="preserve"> – instytucja zarządzająca </w:t>
      </w:r>
      <w:proofErr w:type="spellStart"/>
      <w:r w:rsidRPr="00C05BCE">
        <w:rPr>
          <w:rFonts w:ascii="Arial" w:hAnsi="Arial" w:cs="Arial"/>
          <w:sz w:val="24"/>
          <w:szCs w:val="24"/>
        </w:rPr>
        <w:t>FEdKP</w:t>
      </w:r>
      <w:proofErr w:type="spellEnd"/>
      <w:r w:rsidR="006A76BA" w:rsidRPr="00C05BCE">
        <w:rPr>
          <w:rFonts w:ascii="Arial" w:hAnsi="Arial" w:cs="Arial"/>
          <w:sz w:val="24"/>
          <w:szCs w:val="24"/>
        </w:rPr>
        <w:t>. Urząd Marszałkowski Województwa Kujawsko-Pomorskiego.</w:t>
      </w:r>
    </w:p>
    <w:p w14:paraId="1C5353BD" w14:textId="2E42F791" w:rsidR="007332C2" w:rsidRPr="00C05BCE" w:rsidRDefault="007332C2" w:rsidP="00E55DA9">
      <w:pPr>
        <w:rPr>
          <w:rFonts w:ascii="Arial" w:hAnsi="Arial" w:cs="Arial"/>
          <w:sz w:val="24"/>
          <w:szCs w:val="24"/>
        </w:rPr>
      </w:pPr>
      <w:r w:rsidRPr="00C05BCE">
        <w:rPr>
          <w:rFonts w:ascii="Arial" w:hAnsi="Arial" w:cs="Arial"/>
          <w:b/>
          <w:color w:val="0070C0"/>
          <w:sz w:val="24"/>
          <w:szCs w:val="24"/>
        </w:rPr>
        <w:t>KOP</w:t>
      </w:r>
      <w:r w:rsidRPr="00C05BCE">
        <w:rPr>
          <w:rFonts w:ascii="Arial" w:hAnsi="Arial" w:cs="Arial"/>
          <w:sz w:val="24"/>
          <w:szCs w:val="24"/>
        </w:rPr>
        <w:t xml:space="preserve"> – </w:t>
      </w:r>
      <w:r w:rsidR="009378EF" w:rsidRPr="00C05BCE">
        <w:rPr>
          <w:rFonts w:ascii="Arial" w:hAnsi="Arial" w:cs="Arial"/>
          <w:sz w:val="24"/>
          <w:szCs w:val="24"/>
        </w:rPr>
        <w:t>Komisja Oceny Projektów</w:t>
      </w:r>
    </w:p>
    <w:p w14:paraId="727421BF" w14:textId="4BFA012B" w:rsidR="008C6BA5" w:rsidRPr="00C05BCE" w:rsidRDefault="008C6BA5" w:rsidP="00E55DA9">
      <w:pPr>
        <w:rPr>
          <w:rFonts w:ascii="Arial" w:hAnsi="Arial" w:cs="Arial"/>
          <w:sz w:val="24"/>
          <w:szCs w:val="24"/>
        </w:rPr>
      </w:pPr>
      <w:r w:rsidRPr="00C05BCE">
        <w:rPr>
          <w:rFonts w:ascii="Arial" w:hAnsi="Arial" w:cs="Arial"/>
          <w:b/>
          <w:color w:val="0070C0"/>
          <w:sz w:val="24"/>
          <w:szCs w:val="24"/>
        </w:rPr>
        <w:t xml:space="preserve">kryteria </w:t>
      </w:r>
      <w:r w:rsidRPr="00C05BCE">
        <w:rPr>
          <w:rFonts w:ascii="Arial" w:hAnsi="Arial" w:cs="Arial"/>
          <w:sz w:val="24"/>
          <w:szCs w:val="24"/>
        </w:rPr>
        <w:t xml:space="preserve">– kryteria wyboru projektów, </w:t>
      </w:r>
      <w:r w:rsidR="00FE01B7" w:rsidRPr="00C05BCE">
        <w:rPr>
          <w:rFonts w:ascii="Arial" w:hAnsi="Arial" w:cs="Arial"/>
          <w:sz w:val="24"/>
          <w:szCs w:val="24"/>
        </w:rPr>
        <w:t>o </w:t>
      </w:r>
      <w:r w:rsidRPr="00C05BCE">
        <w:rPr>
          <w:rFonts w:ascii="Arial" w:hAnsi="Arial" w:cs="Arial"/>
          <w:sz w:val="24"/>
          <w:szCs w:val="24"/>
        </w:rPr>
        <w:t xml:space="preserve">których mowa </w:t>
      </w:r>
      <w:r w:rsidR="00FE01B7" w:rsidRPr="00C05BCE">
        <w:rPr>
          <w:rFonts w:ascii="Arial" w:hAnsi="Arial" w:cs="Arial"/>
          <w:sz w:val="24"/>
          <w:szCs w:val="24"/>
        </w:rPr>
        <w:t>w </w:t>
      </w:r>
      <w:r w:rsidRPr="00C05BCE">
        <w:rPr>
          <w:rFonts w:ascii="Arial" w:hAnsi="Arial" w:cs="Arial"/>
          <w:sz w:val="24"/>
          <w:szCs w:val="24"/>
        </w:rPr>
        <w:t>art. 2 pkt 16 ustawy</w:t>
      </w:r>
    </w:p>
    <w:p w14:paraId="763AED57" w14:textId="2B18CFC5" w:rsidR="005640BF" w:rsidRPr="00C05BCE" w:rsidRDefault="005640BF" w:rsidP="00E55DA9">
      <w:pPr>
        <w:rPr>
          <w:rFonts w:ascii="Arial" w:hAnsi="Arial" w:cs="Arial"/>
          <w:sz w:val="24"/>
          <w:szCs w:val="24"/>
        </w:rPr>
      </w:pPr>
      <w:r w:rsidRPr="00C05BCE">
        <w:rPr>
          <w:rFonts w:ascii="Arial" w:hAnsi="Arial" w:cs="Arial"/>
          <w:b/>
          <w:color w:val="0070C0"/>
          <w:sz w:val="24"/>
          <w:szCs w:val="24"/>
        </w:rPr>
        <w:t>MRU</w:t>
      </w:r>
      <w:r w:rsidRPr="00C05BCE">
        <w:rPr>
          <w:rFonts w:ascii="Arial" w:hAnsi="Arial" w:cs="Arial"/>
          <w:sz w:val="24"/>
          <w:szCs w:val="24"/>
        </w:rPr>
        <w:t xml:space="preserve"> – mechanizm racjonalnych usprawnień</w:t>
      </w:r>
    </w:p>
    <w:p w14:paraId="2E328948" w14:textId="53563C65" w:rsidR="009378EF" w:rsidRPr="00C05BCE" w:rsidRDefault="00AC4D44" w:rsidP="00E55DA9">
      <w:pPr>
        <w:rPr>
          <w:rFonts w:ascii="Arial" w:hAnsi="Arial" w:cs="Arial"/>
          <w:sz w:val="24"/>
          <w:szCs w:val="24"/>
        </w:rPr>
      </w:pPr>
      <w:r w:rsidRPr="00C05BCE">
        <w:rPr>
          <w:rFonts w:ascii="Arial" w:hAnsi="Arial" w:cs="Arial"/>
          <w:b/>
          <w:color w:val="0070C0"/>
          <w:sz w:val="24"/>
          <w:szCs w:val="24"/>
        </w:rPr>
        <w:t>postępowanie niekonkurencyjne</w:t>
      </w:r>
      <w:r w:rsidRPr="00C05BCE">
        <w:rPr>
          <w:rFonts w:ascii="Arial" w:hAnsi="Arial" w:cs="Arial"/>
          <w:sz w:val="24"/>
          <w:szCs w:val="24"/>
        </w:rPr>
        <w:t xml:space="preserve"> </w:t>
      </w:r>
      <w:r w:rsidR="009378EF" w:rsidRPr="00C05BCE">
        <w:rPr>
          <w:rFonts w:ascii="Arial" w:hAnsi="Arial" w:cs="Arial"/>
          <w:sz w:val="24"/>
          <w:szCs w:val="24"/>
        </w:rPr>
        <w:t xml:space="preserve">- </w:t>
      </w:r>
      <w:r w:rsidRPr="00C05BCE">
        <w:rPr>
          <w:rFonts w:ascii="Arial" w:hAnsi="Arial" w:cs="Arial"/>
          <w:sz w:val="24"/>
          <w:szCs w:val="24"/>
        </w:rPr>
        <w:t>postępowanie</w:t>
      </w:r>
      <w:r w:rsidR="009378EF" w:rsidRPr="00C05BCE">
        <w:rPr>
          <w:rFonts w:ascii="Arial" w:hAnsi="Arial" w:cs="Arial"/>
          <w:sz w:val="24"/>
          <w:szCs w:val="24"/>
        </w:rPr>
        <w:t xml:space="preserve">, </w:t>
      </w:r>
      <w:r w:rsidR="00FE01B7" w:rsidRPr="00C05BCE">
        <w:rPr>
          <w:rFonts w:ascii="Arial" w:hAnsi="Arial" w:cs="Arial"/>
          <w:sz w:val="24"/>
          <w:szCs w:val="24"/>
        </w:rPr>
        <w:t>w </w:t>
      </w:r>
      <w:r w:rsidR="009378EF" w:rsidRPr="00C05BCE">
        <w:rPr>
          <w:rFonts w:ascii="Arial" w:hAnsi="Arial" w:cs="Arial"/>
          <w:sz w:val="24"/>
          <w:szCs w:val="24"/>
        </w:rPr>
        <w:t xml:space="preserve">którym wnioskodawcami </w:t>
      </w:r>
      <w:r w:rsidR="00FE01B7" w:rsidRPr="00C05BCE">
        <w:rPr>
          <w:rFonts w:ascii="Arial" w:hAnsi="Arial" w:cs="Arial"/>
          <w:sz w:val="24"/>
          <w:szCs w:val="24"/>
        </w:rPr>
        <w:t>ze </w:t>
      </w:r>
      <w:r w:rsidR="009378EF" w:rsidRPr="00C05BCE">
        <w:rPr>
          <w:rFonts w:ascii="Arial" w:hAnsi="Arial" w:cs="Arial"/>
          <w:sz w:val="24"/>
          <w:szCs w:val="24"/>
        </w:rPr>
        <w:t xml:space="preserve">względu </w:t>
      </w:r>
      <w:r w:rsidR="00FE01B7" w:rsidRPr="00C05BCE">
        <w:rPr>
          <w:rFonts w:ascii="Arial" w:hAnsi="Arial" w:cs="Arial"/>
          <w:sz w:val="24"/>
          <w:szCs w:val="24"/>
        </w:rPr>
        <w:t>na </w:t>
      </w:r>
      <w:r w:rsidR="009378EF" w:rsidRPr="00C05BCE">
        <w:rPr>
          <w:rFonts w:ascii="Arial" w:hAnsi="Arial" w:cs="Arial"/>
          <w:sz w:val="24"/>
          <w:szCs w:val="24"/>
        </w:rPr>
        <w:t xml:space="preserve">charakter lub cel projektu będą projekty jednoznacznie określone przed złożeniem wniosku </w:t>
      </w:r>
      <w:r w:rsidR="00FE01B7" w:rsidRPr="00C05BCE">
        <w:rPr>
          <w:rFonts w:ascii="Arial" w:hAnsi="Arial" w:cs="Arial"/>
          <w:sz w:val="24"/>
          <w:szCs w:val="24"/>
        </w:rPr>
        <w:t>o </w:t>
      </w:r>
      <w:r w:rsidR="009378EF" w:rsidRPr="00C05BCE">
        <w:rPr>
          <w:rFonts w:ascii="Arial" w:hAnsi="Arial" w:cs="Arial"/>
          <w:sz w:val="24"/>
          <w:szCs w:val="24"/>
        </w:rPr>
        <w:t>dofinansowanie projektu</w:t>
      </w:r>
    </w:p>
    <w:p w14:paraId="46284E91" w14:textId="2AAFC6F0" w:rsidR="003F5BF0" w:rsidRPr="00C05BCE" w:rsidRDefault="003F5BF0" w:rsidP="00E55DA9">
      <w:pPr>
        <w:rPr>
          <w:rFonts w:ascii="Arial" w:hAnsi="Arial" w:cs="Arial"/>
          <w:sz w:val="24"/>
          <w:szCs w:val="24"/>
        </w:rPr>
      </w:pPr>
      <w:r w:rsidRPr="00C05BCE">
        <w:rPr>
          <w:rFonts w:ascii="Arial" w:hAnsi="Arial" w:cs="Arial"/>
          <w:b/>
          <w:color w:val="0070C0"/>
          <w:sz w:val="24"/>
          <w:szCs w:val="24"/>
        </w:rPr>
        <w:t xml:space="preserve">OHP </w:t>
      </w:r>
      <w:r w:rsidRPr="00C05BCE">
        <w:rPr>
          <w:rFonts w:ascii="Arial" w:hAnsi="Arial" w:cs="Arial"/>
          <w:sz w:val="24"/>
          <w:szCs w:val="24"/>
        </w:rPr>
        <w:t>– Ochotnicze Hufce Pracy</w:t>
      </w:r>
    </w:p>
    <w:p w14:paraId="43C03647" w14:textId="77777777" w:rsidR="00BA7528" w:rsidRPr="00C05BCE" w:rsidRDefault="00BA7528" w:rsidP="00E55DA9">
      <w:pPr>
        <w:rPr>
          <w:rFonts w:ascii="Arial" w:hAnsi="Arial" w:cs="Arial"/>
          <w:sz w:val="24"/>
          <w:szCs w:val="24"/>
        </w:rPr>
      </w:pPr>
      <w:r w:rsidRPr="00C05BCE">
        <w:rPr>
          <w:rFonts w:ascii="Arial" w:hAnsi="Arial" w:cs="Arial"/>
          <w:b/>
          <w:color w:val="0070C0"/>
          <w:sz w:val="24"/>
          <w:szCs w:val="24"/>
        </w:rPr>
        <w:t>portal</w:t>
      </w:r>
      <w:r w:rsidRPr="00C05BCE">
        <w:rPr>
          <w:rFonts w:ascii="Arial" w:hAnsi="Arial" w:cs="Arial"/>
          <w:sz w:val="24"/>
          <w:szCs w:val="24"/>
        </w:rPr>
        <w:t xml:space="preserve"> – </w:t>
      </w:r>
      <w:r w:rsidR="00D51BEE" w:rsidRPr="00C05BCE">
        <w:rPr>
          <w:rFonts w:ascii="Arial" w:hAnsi="Arial" w:cs="Arial"/>
          <w:sz w:val="24"/>
          <w:szCs w:val="24"/>
        </w:rPr>
        <w:t xml:space="preserve">Portal Funduszy Europejskich: </w:t>
      </w:r>
      <w:hyperlink r:id="rId14" w:history="1">
        <w:r w:rsidR="00D51BEE" w:rsidRPr="00C05BCE">
          <w:rPr>
            <w:rStyle w:val="Hipercze"/>
            <w:rFonts w:ascii="Arial" w:hAnsi="Arial" w:cs="Arial"/>
            <w:sz w:val="24"/>
            <w:szCs w:val="24"/>
          </w:rPr>
          <w:t>www.funduszeeuropejskie.gov.pl</w:t>
        </w:r>
      </w:hyperlink>
    </w:p>
    <w:p w14:paraId="3FEF199C" w14:textId="23E7F484" w:rsidR="00E55DA9" w:rsidRPr="00C05BCE" w:rsidRDefault="00E55DA9" w:rsidP="00E55DA9">
      <w:pPr>
        <w:rPr>
          <w:rFonts w:ascii="Arial" w:hAnsi="Arial" w:cs="Arial"/>
          <w:sz w:val="24"/>
          <w:szCs w:val="24"/>
        </w:rPr>
      </w:pPr>
      <w:r w:rsidRPr="00C05BCE">
        <w:rPr>
          <w:rFonts w:ascii="Arial" w:hAnsi="Arial" w:cs="Arial"/>
          <w:b/>
          <w:color w:val="0070C0"/>
          <w:sz w:val="24"/>
          <w:szCs w:val="24"/>
        </w:rPr>
        <w:t>projekt</w:t>
      </w:r>
      <w:r w:rsidRPr="00C05BCE">
        <w:rPr>
          <w:rFonts w:ascii="Arial" w:hAnsi="Arial" w:cs="Arial"/>
          <w:sz w:val="24"/>
          <w:szCs w:val="24"/>
        </w:rPr>
        <w:t xml:space="preserve"> –</w:t>
      </w:r>
      <w:r w:rsidR="000F15C4" w:rsidRPr="00C05BCE">
        <w:rPr>
          <w:rFonts w:ascii="Arial" w:hAnsi="Arial" w:cs="Arial"/>
          <w:sz w:val="24"/>
          <w:szCs w:val="24"/>
        </w:rPr>
        <w:t xml:space="preserve"> przedsięwzięcie, </w:t>
      </w:r>
      <w:r w:rsidR="00FE01B7" w:rsidRPr="00C05BCE">
        <w:rPr>
          <w:rFonts w:ascii="Arial" w:hAnsi="Arial" w:cs="Arial"/>
          <w:sz w:val="24"/>
          <w:szCs w:val="24"/>
        </w:rPr>
        <w:t>o </w:t>
      </w:r>
      <w:r w:rsidR="000F15C4" w:rsidRPr="00C05BCE">
        <w:rPr>
          <w:rFonts w:ascii="Arial" w:hAnsi="Arial" w:cs="Arial"/>
          <w:sz w:val="24"/>
          <w:szCs w:val="24"/>
        </w:rPr>
        <w:t xml:space="preserve">którym mowa </w:t>
      </w:r>
      <w:r w:rsidR="00FE01B7" w:rsidRPr="00C05BCE">
        <w:rPr>
          <w:rFonts w:ascii="Arial" w:hAnsi="Arial" w:cs="Arial"/>
          <w:sz w:val="24"/>
          <w:szCs w:val="24"/>
        </w:rPr>
        <w:t>w </w:t>
      </w:r>
      <w:r w:rsidR="000F15C4" w:rsidRPr="00C05BCE">
        <w:rPr>
          <w:rFonts w:ascii="Arial" w:hAnsi="Arial" w:cs="Arial"/>
          <w:sz w:val="24"/>
          <w:szCs w:val="24"/>
        </w:rPr>
        <w:t>art. 2 pkt 22 ustawy wdrożeniowej</w:t>
      </w:r>
    </w:p>
    <w:p w14:paraId="52B64B04" w14:textId="3A643AED" w:rsidR="006874F2" w:rsidRPr="00C05BCE" w:rsidRDefault="006874F2" w:rsidP="00E55DA9">
      <w:pPr>
        <w:rPr>
          <w:rFonts w:ascii="Arial" w:hAnsi="Arial" w:cs="Arial"/>
          <w:sz w:val="24"/>
          <w:szCs w:val="24"/>
        </w:rPr>
      </w:pPr>
      <w:r w:rsidRPr="00C05BCE">
        <w:rPr>
          <w:rFonts w:ascii="Arial" w:hAnsi="Arial" w:cs="Arial"/>
          <w:b/>
          <w:color w:val="0070C0"/>
          <w:sz w:val="24"/>
          <w:szCs w:val="24"/>
        </w:rPr>
        <w:t>postępowanie</w:t>
      </w:r>
      <w:r w:rsidRPr="00C05BCE">
        <w:rPr>
          <w:rFonts w:ascii="Arial" w:hAnsi="Arial" w:cs="Arial"/>
          <w:sz w:val="24"/>
          <w:szCs w:val="24"/>
        </w:rPr>
        <w:t xml:space="preserve"> – </w:t>
      </w:r>
      <w:r w:rsidR="00CF6E8F" w:rsidRPr="00C05BCE">
        <w:rPr>
          <w:rFonts w:ascii="Arial" w:hAnsi="Arial" w:cs="Arial"/>
          <w:sz w:val="24"/>
          <w:szCs w:val="24"/>
        </w:rPr>
        <w:t xml:space="preserve">postępowanie </w:t>
      </w:r>
      <w:r w:rsidR="00FE01B7" w:rsidRPr="00C05BCE">
        <w:rPr>
          <w:rFonts w:ascii="Arial" w:hAnsi="Arial" w:cs="Arial"/>
          <w:sz w:val="24"/>
          <w:szCs w:val="24"/>
        </w:rPr>
        <w:t>w </w:t>
      </w:r>
      <w:r w:rsidR="00CF6E8F" w:rsidRPr="00C05BCE">
        <w:rPr>
          <w:rFonts w:ascii="Arial" w:hAnsi="Arial" w:cs="Arial"/>
          <w:sz w:val="24"/>
          <w:szCs w:val="24"/>
        </w:rPr>
        <w:t xml:space="preserve">zakresie wyboru projektów </w:t>
      </w:r>
      <w:r w:rsidR="00FE01B7" w:rsidRPr="00C05BCE">
        <w:rPr>
          <w:rFonts w:ascii="Arial" w:hAnsi="Arial" w:cs="Arial"/>
          <w:sz w:val="24"/>
          <w:szCs w:val="24"/>
        </w:rPr>
        <w:t>do </w:t>
      </w:r>
      <w:r w:rsidR="00CF6E8F" w:rsidRPr="00C05BCE">
        <w:rPr>
          <w:rFonts w:ascii="Arial" w:hAnsi="Arial" w:cs="Arial"/>
          <w:sz w:val="24"/>
          <w:szCs w:val="24"/>
        </w:rPr>
        <w:t xml:space="preserve">dofinansowania, </w:t>
      </w:r>
      <w:r w:rsidR="00FE01B7" w:rsidRPr="00C05BCE">
        <w:rPr>
          <w:rFonts w:ascii="Arial" w:hAnsi="Arial" w:cs="Arial"/>
          <w:sz w:val="24"/>
          <w:szCs w:val="24"/>
        </w:rPr>
        <w:t>o </w:t>
      </w:r>
      <w:r w:rsidR="00CF6E8F" w:rsidRPr="00C05BCE">
        <w:rPr>
          <w:rFonts w:ascii="Arial" w:hAnsi="Arial" w:cs="Arial"/>
          <w:sz w:val="24"/>
          <w:szCs w:val="24"/>
        </w:rPr>
        <w:t xml:space="preserve">którym mowa </w:t>
      </w:r>
      <w:r w:rsidR="00FE01B7" w:rsidRPr="00C05BCE">
        <w:rPr>
          <w:rFonts w:ascii="Arial" w:hAnsi="Arial" w:cs="Arial"/>
          <w:sz w:val="24"/>
          <w:szCs w:val="24"/>
        </w:rPr>
        <w:t>w </w:t>
      </w:r>
      <w:r w:rsidR="00CF6E8F" w:rsidRPr="00C05BCE">
        <w:rPr>
          <w:rFonts w:ascii="Arial" w:hAnsi="Arial" w:cs="Arial"/>
          <w:sz w:val="24"/>
          <w:szCs w:val="24"/>
        </w:rPr>
        <w:t xml:space="preserve">art. 45 ustawy wdrożeniowej, </w:t>
      </w:r>
      <w:r w:rsidR="00FE01B7" w:rsidRPr="00C05BCE">
        <w:rPr>
          <w:rFonts w:ascii="Arial" w:hAnsi="Arial" w:cs="Arial"/>
          <w:sz w:val="24"/>
          <w:szCs w:val="24"/>
        </w:rPr>
        <w:t>w </w:t>
      </w:r>
      <w:r w:rsidR="00CF6E8F" w:rsidRPr="00C05BCE">
        <w:rPr>
          <w:rFonts w:ascii="Arial" w:hAnsi="Arial" w:cs="Arial"/>
          <w:sz w:val="24"/>
          <w:szCs w:val="24"/>
        </w:rPr>
        <w:t xml:space="preserve">ramach którego projekt </w:t>
      </w:r>
      <w:r w:rsidR="007332C2" w:rsidRPr="00C05BCE">
        <w:rPr>
          <w:rFonts w:ascii="Arial" w:hAnsi="Arial" w:cs="Arial"/>
          <w:sz w:val="24"/>
          <w:szCs w:val="24"/>
        </w:rPr>
        <w:t xml:space="preserve">jest </w:t>
      </w:r>
      <w:r w:rsidR="00CF6E8F" w:rsidRPr="00C05BCE">
        <w:rPr>
          <w:rFonts w:ascii="Arial" w:hAnsi="Arial" w:cs="Arial"/>
          <w:sz w:val="24"/>
          <w:szCs w:val="24"/>
        </w:rPr>
        <w:t>w</w:t>
      </w:r>
      <w:r w:rsidR="007332C2" w:rsidRPr="00C05BCE">
        <w:rPr>
          <w:rFonts w:ascii="Arial" w:hAnsi="Arial" w:cs="Arial"/>
          <w:sz w:val="24"/>
          <w:szCs w:val="24"/>
        </w:rPr>
        <w:t>ybierany</w:t>
      </w:r>
      <w:r w:rsidR="00CF6E8F" w:rsidRPr="00C05BCE">
        <w:rPr>
          <w:rFonts w:ascii="Arial" w:hAnsi="Arial" w:cs="Arial"/>
          <w:sz w:val="24"/>
          <w:szCs w:val="24"/>
        </w:rPr>
        <w:t xml:space="preserve"> </w:t>
      </w:r>
      <w:r w:rsidR="00FE01B7" w:rsidRPr="00C05BCE">
        <w:rPr>
          <w:rFonts w:ascii="Arial" w:hAnsi="Arial" w:cs="Arial"/>
          <w:sz w:val="24"/>
          <w:szCs w:val="24"/>
        </w:rPr>
        <w:t>w </w:t>
      </w:r>
      <w:r w:rsidR="00CF6E8F" w:rsidRPr="00C05BCE">
        <w:rPr>
          <w:rFonts w:ascii="Arial" w:hAnsi="Arial" w:cs="Arial"/>
          <w:sz w:val="24"/>
          <w:szCs w:val="24"/>
        </w:rPr>
        <w:t xml:space="preserve">sposób </w:t>
      </w:r>
      <w:r w:rsidR="007332C2" w:rsidRPr="00C05BCE">
        <w:rPr>
          <w:rFonts w:ascii="Arial" w:hAnsi="Arial" w:cs="Arial"/>
          <w:sz w:val="24"/>
          <w:szCs w:val="24"/>
        </w:rPr>
        <w:t>nie</w:t>
      </w:r>
      <w:r w:rsidR="00CF6E8F" w:rsidRPr="00C05BCE">
        <w:rPr>
          <w:rFonts w:ascii="Arial" w:hAnsi="Arial" w:cs="Arial"/>
          <w:sz w:val="24"/>
          <w:szCs w:val="24"/>
        </w:rPr>
        <w:t>konkurencyjny</w:t>
      </w:r>
    </w:p>
    <w:p w14:paraId="0DFB439F" w14:textId="42C59DF1" w:rsidR="003F5BF0" w:rsidRPr="00C05BCE" w:rsidRDefault="003F5BF0" w:rsidP="00E55DA9">
      <w:pPr>
        <w:rPr>
          <w:rFonts w:ascii="Arial" w:hAnsi="Arial" w:cs="Arial"/>
          <w:sz w:val="24"/>
          <w:szCs w:val="24"/>
        </w:rPr>
      </w:pPr>
      <w:r w:rsidRPr="00C05BCE">
        <w:rPr>
          <w:rFonts w:ascii="Arial" w:hAnsi="Arial" w:cs="Arial"/>
          <w:b/>
          <w:color w:val="0070C0"/>
          <w:sz w:val="24"/>
          <w:szCs w:val="24"/>
        </w:rPr>
        <w:t xml:space="preserve">PUP </w:t>
      </w:r>
      <w:r w:rsidRPr="00C05BCE">
        <w:rPr>
          <w:rFonts w:ascii="Arial" w:hAnsi="Arial" w:cs="Arial"/>
          <w:sz w:val="24"/>
          <w:szCs w:val="24"/>
        </w:rPr>
        <w:t xml:space="preserve">– </w:t>
      </w:r>
      <w:r w:rsidR="000D1DD6" w:rsidRPr="00C05BCE">
        <w:rPr>
          <w:rFonts w:ascii="Arial" w:hAnsi="Arial" w:cs="Arial"/>
          <w:sz w:val="24"/>
          <w:szCs w:val="24"/>
        </w:rPr>
        <w:t>P</w:t>
      </w:r>
      <w:r w:rsidRPr="00C05BCE">
        <w:rPr>
          <w:rFonts w:ascii="Arial" w:hAnsi="Arial" w:cs="Arial"/>
          <w:sz w:val="24"/>
          <w:szCs w:val="24"/>
        </w:rPr>
        <w:t xml:space="preserve">owiatowy </w:t>
      </w:r>
      <w:r w:rsidR="000D1DD6" w:rsidRPr="00C05BCE">
        <w:rPr>
          <w:rFonts w:ascii="Arial" w:hAnsi="Arial" w:cs="Arial"/>
          <w:sz w:val="24"/>
          <w:szCs w:val="24"/>
        </w:rPr>
        <w:t>U</w:t>
      </w:r>
      <w:r w:rsidRPr="00C05BCE">
        <w:rPr>
          <w:rFonts w:ascii="Arial" w:hAnsi="Arial" w:cs="Arial"/>
          <w:sz w:val="24"/>
          <w:szCs w:val="24"/>
        </w:rPr>
        <w:t xml:space="preserve">rząd </w:t>
      </w:r>
      <w:r w:rsidR="000D1DD6" w:rsidRPr="00C05BCE">
        <w:rPr>
          <w:rFonts w:ascii="Arial" w:hAnsi="Arial" w:cs="Arial"/>
          <w:sz w:val="24"/>
          <w:szCs w:val="24"/>
        </w:rPr>
        <w:t>P</w:t>
      </w:r>
      <w:r w:rsidRPr="00C05BCE">
        <w:rPr>
          <w:rFonts w:ascii="Arial" w:hAnsi="Arial" w:cs="Arial"/>
          <w:sz w:val="24"/>
          <w:szCs w:val="24"/>
        </w:rPr>
        <w:t>racy</w:t>
      </w:r>
    </w:p>
    <w:p w14:paraId="3668AE06" w14:textId="7430789B" w:rsidR="00E55DA9" w:rsidRPr="00C05BCE" w:rsidRDefault="00E55DA9" w:rsidP="00E55DA9">
      <w:pPr>
        <w:rPr>
          <w:rFonts w:ascii="Arial" w:hAnsi="Arial" w:cs="Arial"/>
          <w:sz w:val="24"/>
          <w:szCs w:val="24"/>
        </w:rPr>
      </w:pPr>
      <w:r w:rsidRPr="00C05BCE">
        <w:rPr>
          <w:rFonts w:ascii="Arial" w:hAnsi="Arial" w:cs="Arial"/>
          <w:b/>
          <w:color w:val="0070C0"/>
          <w:sz w:val="24"/>
          <w:szCs w:val="24"/>
        </w:rPr>
        <w:t>regulamin</w:t>
      </w:r>
      <w:r w:rsidRPr="00C05BCE">
        <w:rPr>
          <w:rFonts w:ascii="Arial" w:hAnsi="Arial" w:cs="Arial"/>
          <w:sz w:val="24"/>
          <w:szCs w:val="24"/>
        </w:rPr>
        <w:t xml:space="preserve"> – </w:t>
      </w:r>
      <w:r w:rsidR="00BA02C6" w:rsidRPr="00C05BCE">
        <w:rPr>
          <w:rFonts w:ascii="Arial" w:hAnsi="Arial" w:cs="Arial"/>
          <w:sz w:val="24"/>
          <w:szCs w:val="24"/>
        </w:rPr>
        <w:t xml:space="preserve">Regulamin </w:t>
      </w:r>
      <w:r w:rsidR="0081471E" w:rsidRPr="00C05BCE">
        <w:rPr>
          <w:rFonts w:ascii="Arial" w:hAnsi="Arial" w:cs="Arial"/>
          <w:sz w:val="24"/>
          <w:szCs w:val="24"/>
        </w:rPr>
        <w:t xml:space="preserve">wyboru projektów </w:t>
      </w:r>
    </w:p>
    <w:p w14:paraId="68E8E04A" w14:textId="3860E7A8" w:rsidR="008B698D" w:rsidRPr="00C05BCE" w:rsidRDefault="008B698D" w:rsidP="00E55DA9">
      <w:pPr>
        <w:rPr>
          <w:rFonts w:ascii="Arial" w:hAnsi="Arial" w:cs="Arial"/>
          <w:sz w:val="24"/>
          <w:szCs w:val="24"/>
        </w:rPr>
      </w:pPr>
      <w:r w:rsidRPr="00C05BCE">
        <w:rPr>
          <w:rFonts w:ascii="Arial" w:hAnsi="Arial" w:cs="Arial"/>
          <w:b/>
          <w:color w:val="0070C0"/>
          <w:sz w:val="24"/>
          <w:szCs w:val="24"/>
        </w:rPr>
        <w:t>SOWA EFS</w:t>
      </w:r>
      <w:r w:rsidRPr="00C05BCE">
        <w:rPr>
          <w:rFonts w:ascii="Arial" w:hAnsi="Arial" w:cs="Arial"/>
          <w:sz w:val="24"/>
          <w:szCs w:val="24"/>
        </w:rPr>
        <w:t xml:space="preserve"> – </w:t>
      </w:r>
      <w:r w:rsidR="00DC4628" w:rsidRPr="00C05BCE">
        <w:rPr>
          <w:rFonts w:ascii="Arial" w:hAnsi="Arial" w:cs="Arial"/>
          <w:sz w:val="24"/>
          <w:szCs w:val="24"/>
        </w:rPr>
        <w:t xml:space="preserve">System Obsługi Wniosków Aplikacyjnych Europejskiego Funduszu Społecznego, przeznaczony </w:t>
      </w:r>
      <w:r w:rsidR="00FE01B7" w:rsidRPr="00C05BCE">
        <w:rPr>
          <w:rFonts w:ascii="Arial" w:hAnsi="Arial" w:cs="Arial"/>
          <w:sz w:val="24"/>
          <w:szCs w:val="24"/>
        </w:rPr>
        <w:t>do </w:t>
      </w:r>
      <w:r w:rsidR="00DC4628" w:rsidRPr="00C05BCE">
        <w:rPr>
          <w:rFonts w:ascii="Arial" w:hAnsi="Arial" w:cs="Arial"/>
          <w:sz w:val="24"/>
          <w:szCs w:val="24"/>
        </w:rPr>
        <w:t xml:space="preserve">obsługi procesu ubiegania się </w:t>
      </w:r>
      <w:r w:rsidR="00FE01B7" w:rsidRPr="00C05BCE">
        <w:rPr>
          <w:rFonts w:ascii="Arial" w:hAnsi="Arial" w:cs="Arial"/>
          <w:sz w:val="24"/>
          <w:szCs w:val="24"/>
        </w:rPr>
        <w:t>o </w:t>
      </w:r>
      <w:r w:rsidR="00DC4628" w:rsidRPr="00C05BCE">
        <w:rPr>
          <w:rFonts w:ascii="Arial" w:hAnsi="Arial" w:cs="Arial"/>
          <w:sz w:val="24"/>
          <w:szCs w:val="24"/>
        </w:rPr>
        <w:t xml:space="preserve">środki pochodzące </w:t>
      </w:r>
      <w:r w:rsidR="00FE01B7" w:rsidRPr="00C05BCE">
        <w:rPr>
          <w:rFonts w:ascii="Arial" w:hAnsi="Arial" w:cs="Arial"/>
          <w:sz w:val="24"/>
          <w:szCs w:val="24"/>
        </w:rPr>
        <w:t>z </w:t>
      </w:r>
      <w:proofErr w:type="spellStart"/>
      <w:r w:rsidR="00DC4628" w:rsidRPr="00C05BCE">
        <w:rPr>
          <w:rFonts w:ascii="Arial" w:hAnsi="Arial" w:cs="Arial"/>
          <w:sz w:val="24"/>
          <w:szCs w:val="24"/>
        </w:rPr>
        <w:t>FEdKP</w:t>
      </w:r>
      <w:proofErr w:type="spellEnd"/>
      <w:r w:rsidR="00DC4628" w:rsidRPr="00C05BCE">
        <w:rPr>
          <w:rFonts w:ascii="Arial" w:hAnsi="Arial" w:cs="Arial"/>
          <w:sz w:val="24"/>
          <w:szCs w:val="24"/>
        </w:rPr>
        <w:t xml:space="preserve"> </w:t>
      </w:r>
      <w:r w:rsidR="00FE01B7" w:rsidRPr="00C05BCE">
        <w:rPr>
          <w:rFonts w:ascii="Arial" w:hAnsi="Arial" w:cs="Arial"/>
          <w:sz w:val="24"/>
          <w:szCs w:val="24"/>
        </w:rPr>
        <w:t>w </w:t>
      </w:r>
      <w:r w:rsidR="00DC4628" w:rsidRPr="00C05BCE">
        <w:rPr>
          <w:rFonts w:ascii="Arial" w:hAnsi="Arial" w:cs="Arial"/>
          <w:sz w:val="24"/>
          <w:szCs w:val="24"/>
        </w:rPr>
        <w:t>ramach EFS+</w:t>
      </w:r>
    </w:p>
    <w:p w14:paraId="48F154FE" w14:textId="7DDF6EE0" w:rsidR="00BA7528" w:rsidRPr="00C05BCE" w:rsidRDefault="00BA7528" w:rsidP="00E55DA9">
      <w:pPr>
        <w:rPr>
          <w:rStyle w:val="Hipercze"/>
          <w:rFonts w:ascii="Arial" w:hAnsi="Arial" w:cs="Arial"/>
          <w:sz w:val="24"/>
          <w:szCs w:val="24"/>
        </w:rPr>
      </w:pPr>
      <w:r w:rsidRPr="00C05BCE">
        <w:rPr>
          <w:rFonts w:ascii="Arial" w:hAnsi="Arial" w:cs="Arial"/>
          <w:b/>
          <w:color w:val="0070C0"/>
          <w:sz w:val="24"/>
          <w:szCs w:val="24"/>
        </w:rPr>
        <w:t>strona internetowa programu</w:t>
      </w:r>
      <w:r w:rsidRPr="00C05BCE">
        <w:rPr>
          <w:rFonts w:ascii="Arial" w:hAnsi="Arial" w:cs="Arial"/>
          <w:sz w:val="24"/>
          <w:szCs w:val="24"/>
        </w:rPr>
        <w:t xml:space="preserve"> – </w:t>
      </w:r>
      <w:r w:rsidR="00DC4628" w:rsidRPr="00C05BCE">
        <w:rPr>
          <w:rFonts w:ascii="Arial" w:hAnsi="Arial" w:cs="Arial"/>
          <w:sz w:val="24"/>
          <w:szCs w:val="24"/>
        </w:rPr>
        <w:t xml:space="preserve">strona: </w:t>
      </w:r>
      <w:hyperlink r:id="rId15" w:history="1">
        <w:r w:rsidR="00F23FFE" w:rsidRPr="00C05BCE">
          <w:rPr>
            <w:rStyle w:val="Hipercze"/>
            <w:rFonts w:ascii="Arial" w:hAnsi="Arial" w:cs="Arial"/>
            <w:sz w:val="24"/>
            <w:szCs w:val="24"/>
          </w:rPr>
          <w:t>www.funduszeUE.kujawsko-pomorskie.pl</w:t>
        </w:r>
      </w:hyperlink>
    </w:p>
    <w:p w14:paraId="659B3A95" w14:textId="0157717A" w:rsidR="006D36D5" w:rsidRPr="00C05BCE" w:rsidRDefault="006D36D5" w:rsidP="00E55DA9">
      <w:pPr>
        <w:rPr>
          <w:rFonts w:ascii="Arial" w:hAnsi="Arial" w:cs="Arial"/>
          <w:b/>
          <w:color w:val="0070C0"/>
          <w:sz w:val="24"/>
          <w:szCs w:val="24"/>
        </w:rPr>
      </w:pPr>
      <w:r w:rsidRPr="00C05BCE">
        <w:rPr>
          <w:rFonts w:ascii="Arial" w:hAnsi="Arial" w:cs="Arial"/>
          <w:b/>
          <w:color w:val="0070C0"/>
          <w:sz w:val="24"/>
          <w:szCs w:val="24"/>
        </w:rPr>
        <w:lastRenderedPageBreak/>
        <w:t xml:space="preserve">SZOP - </w:t>
      </w:r>
      <w:r w:rsidRPr="00C05BCE">
        <w:rPr>
          <w:rFonts w:ascii="Arial" w:hAnsi="Arial" w:cs="Arial"/>
          <w:sz w:val="24"/>
          <w:szCs w:val="24"/>
        </w:rPr>
        <w:t>Szczegółowy Opis Priorytetów Programu Fundusze Europejskie dla Kujaw i Pomorza 2021-2027</w:t>
      </w:r>
    </w:p>
    <w:p w14:paraId="4C8B66DC" w14:textId="30332837" w:rsidR="00D9683E" w:rsidRPr="00C05BCE" w:rsidRDefault="00D9683E" w:rsidP="00E55DA9">
      <w:pPr>
        <w:rPr>
          <w:rFonts w:ascii="Arial" w:hAnsi="Arial" w:cs="Arial"/>
          <w:sz w:val="24"/>
          <w:szCs w:val="24"/>
        </w:rPr>
      </w:pPr>
      <w:r w:rsidRPr="00C05BCE">
        <w:rPr>
          <w:rFonts w:ascii="Arial" w:hAnsi="Arial" w:cs="Arial"/>
          <w:b/>
          <w:color w:val="0070C0"/>
          <w:sz w:val="24"/>
          <w:szCs w:val="24"/>
        </w:rPr>
        <w:t>TARR</w:t>
      </w:r>
      <w:r w:rsidR="00975913" w:rsidRPr="00C05BCE">
        <w:rPr>
          <w:rFonts w:ascii="Arial" w:hAnsi="Arial" w:cs="Arial"/>
          <w:sz w:val="24"/>
          <w:szCs w:val="24"/>
        </w:rPr>
        <w:t xml:space="preserve"> – Toruńska Agencja Rozwoju Regionalnego S.A.</w:t>
      </w:r>
    </w:p>
    <w:p w14:paraId="6D567381" w14:textId="080F7262" w:rsidR="00FE2A69" w:rsidRPr="00C05BCE" w:rsidRDefault="00FE2A69" w:rsidP="00FE2A69">
      <w:pPr>
        <w:rPr>
          <w:rFonts w:ascii="Arial" w:hAnsi="Arial" w:cs="Arial"/>
          <w:sz w:val="24"/>
          <w:szCs w:val="24"/>
        </w:rPr>
      </w:pPr>
      <w:r w:rsidRPr="00C05BCE">
        <w:rPr>
          <w:rFonts w:ascii="Arial" w:hAnsi="Arial" w:cs="Arial"/>
          <w:b/>
          <w:color w:val="0070C0"/>
          <w:sz w:val="24"/>
          <w:szCs w:val="24"/>
        </w:rPr>
        <w:t xml:space="preserve">umowa </w:t>
      </w:r>
      <w:r w:rsidR="00FE01B7" w:rsidRPr="00C05BCE">
        <w:rPr>
          <w:rFonts w:ascii="Arial" w:hAnsi="Arial" w:cs="Arial"/>
          <w:b/>
          <w:color w:val="0070C0"/>
          <w:sz w:val="24"/>
          <w:szCs w:val="24"/>
        </w:rPr>
        <w:t>o </w:t>
      </w:r>
      <w:r w:rsidRPr="00C05BCE">
        <w:rPr>
          <w:rFonts w:ascii="Arial" w:hAnsi="Arial" w:cs="Arial"/>
          <w:b/>
          <w:color w:val="0070C0"/>
          <w:sz w:val="24"/>
          <w:szCs w:val="24"/>
        </w:rPr>
        <w:t xml:space="preserve">dofinansowanie </w:t>
      </w:r>
      <w:r w:rsidRPr="00C05BCE">
        <w:rPr>
          <w:rFonts w:ascii="Arial" w:hAnsi="Arial" w:cs="Arial"/>
          <w:sz w:val="24"/>
          <w:szCs w:val="24"/>
        </w:rPr>
        <w:t xml:space="preserve">– umowa lub decyzja, </w:t>
      </w:r>
      <w:r w:rsidR="00FE01B7" w:rsidRPr="00C05BCE">
        <w:rPr>
          <w:rFonts w:ascii="Arial" w:hAnsi="Arial" w:cs="Arial"/>
          <w:sz w:val="24"/>
          <w:szCs w:val="24"/>
        </w:rPr>
        <w:t>o </w:t>
      </w:r>
      <w:r w:rsidRPr="00C05BCE">
        <w:rPr>
          <w:rFonts w:ascii="Arial" w:hAnsi="Arial" w:cs="Arial"/>
          <w:sz w:val="24"/>
          <w:szCs w:val="24"/>
        </w:rPr>
        <w:t xml:space="preserve">których mowa </w:t>
      </w:r>
      <w:r w:rsidR="00FE01B7" w:rsidRPr="00C05BCE">
        <w:rPr>
          <w:rFonts w:ascii="Arial" w:hAnsi="Arial" w:cs="Arial"/>
          <w:sz w:val="24"/>
          <w:szCs w:val="24"/>
        </w:rPr>
        <w:t>w </w:t>
      </w:r>
      <w:r w:rsidRPr="00C05BCE">
        <w:rPr>
          <w:rFonts w:ascii="Arial" w:hAnsi="Arial" w:cs="Arial"/>
          <w:sz w:val="24"/>
          <w:szCs w:val="24"/>
        </w:rPr>
        <w:t xml:space="preserve">art. 2 pkt </w:t>
      </w:r>
      <w:r w:rsidR="00FE01B7" w:rsidRPr="00C05BCE">
        <w:rPr>
          <w:rFonts w:ascii="Arial" w:hAnsi="Arial" w:cs="Arial"/>
          <w:sz w:val="24"/>
          <w:szCs w:val="24"/>
        </w:rPr>
        <w:t> </w:t>
      </w:r>
      <w:r w:rsidRPr="00C05BCE">
        <w:rPr>
          <w:rFonts w:ascii="Arial" w:hAnsi="Arial" w:cs="Arial"/>
          <w:sz w:val="24"/>
          <w:szCs w:val="24"/>
        </w:rPr>
        <w:t>32 ustawy wdrożeniowej</w:t>
      </w:r>
    </w:p>
    <w:p w14:paraId="648089A6" w14:textId="5C202338" w:rsidR="00F1311F" w:rsidRPr="00C05BCE" w:rsidRDefault="00F1311F" w:rsidP="00FE2A69">
      <w:pPr>
        <w:rPr>
          <w:rFonts w:ascii="Arial" w:hAnsi="Arial" w:cs="Arial"/>
          <w:sz w:val="24"/>
          <w:szCs w:val="24"/>
        </w:rPr>
      </w:pPr>
      <w:r w:rsidRPr="00C05BCE">
        <w:rPr>
          <w:rFonts w:ascii="Arial" w:hAnsi="Arial" w:cs="Arial"/>
          <w:b/>
          <w:color w:val="0070C0"/>
          <w:sz w:val="24"/>
          <w:szCs w:val="24"/>
        </w:rPr>
        <w:t xml:space="preserve">ustawa wdrożeniowa </w:t>
      </w:r>
      <w:r w:rsidR="00C92A50" w:rsidRPr="00C05BCE">
        <w:rPr>
          <w:rFonts w:ascii="Arial" w:hAnsi="Arial" w:cs="Arial"/>
          <w:sz w:val="24"/>
          <w:szCs w:val="24"/>
        </w:rPr>
        <w:t>–</w:t>
      </w:r>
      <w:r w:rsidRPr="00C05BCE">
        <w:rPr>
          <w:rFonts w:ascii="Arial" w:hAnsi="Arial" w:cs="Arial"/>
          <w:b/>
          <w:color w:val="0070C0"/>
          <w:sz w:val="24"/>
          <w:szCs w:val="24"/>
        </w:rPr>
        <w:t xml:space="preserve"> </w:t>
      </w:r>
      <w:r w:rsidRPr="00C05BCE">
        <w:rPr>
          <w:rFonts w:ascii="Arial" w:hAnsi="Arial" w:cs="Arial"/>
          <w:sz w:val="24"/>
          <w:szCs w:val="24"/>
        </w:rPr>
        <w:t xml:space="preserve">ustawa </w:t>
      </w:r>
      <w:r w:rsidR="00FE01B7" w:rsidRPr="00C05BCE">
        <w:rPr>
          <w:rFonts w:ascii="Arial" w:hAnsi="Arial" w:cs="Arial"/>
          <w:sz w:val="24"/>
          <w:szCs w:val="24"/>
        </w:rPr>
        <w:t>z </w:t>
      </w:r>
      <w:r w:rsidRPr="00C05BCE">
        <w:rPr>
          <w:rFonts w:ascii="Arial" w:hAnsi="Arial" w:cs="Arial"/>
          <w:sz w:val="24"/>
          <w:szCs w:val="24"/>
        </w:rPr>
        <w:t xml:space="preserve">dnia 28 kwietnia 2022 r. </w:t>
      </w:r>
      <w:r w:rsidR="00FE01B7" w:rsidRPr="00C05BCE">
        <w:rPr>
          <w:rFonts w:ascii="Arial" w:hAnsi="Arial" w:cs="Arial"/>
          <w:sz w:val="24"/>
          <w:szCs w:val="24"/>
        </w:rPr>
        <w:t>o </w:t>
      </w:r>
      <w:r w:rsidRPr="00C05BCE">
        <w:rPr>
          <w:rFonts w:ascii="Arial" w:hAnsi="Arial" w:cs="Arial"/>
          <w:sz w:val="24"/>
          <w:szCs w:val="24"/>
        </w:rPr>
        <w:t xml:space="preserve">zasadach realizacji zadań dofinansowanych </w:t>
      </w:r>
      <w:r w:rsidR="00FE01B7" w:rsidRPr="00C05BCE">
        <w:rPr>
          <w:rFonts w:ascii="Arial" w:hAnsi="Arial" w:cs="Arial"/>
          <w:sz w:val="24"/>
          <w:szCs w:val="24"/>
        </w:rPr>
        <w:t>ze </w:t>
      </w:r>
      <w:r w:rsidRPr="00C05BCE">
        <w:rPr>
          <w:rFonts w:ascii="Arial" w:hAnsi="Arial" w:cs="Arial"/>
          <w:sz w:val="24"/>
          <w:szCs w:val="24"/>
        </w:rPr>
        <w:t xml:space="preserve">środków europejskich </w:t>
      </w:r>
      <w:r w:rsidR="00FE01B7" w:rsidRPr="00C05BCE">
        <w:rPr>
          <w:rFonts w:ascii="Arial" w:hAnsi="Arial" w:cs="Arial"/>
          <w:sz w:val="24"/>
          <w:szCs w:val="24"/>
        </w:rPr>
        <w:t>w </w:t>
      </w:r>
      <w:r w:rsidRPr="00C05BCE">
        <w:rPr>
          <w:rFonts w:ascii="Arial" w:hAnsi="Arial" w:cs="Arial"/>
          <w:sz w:val="24"/>
          <w:szCs w:val="24"/>
        </w:rPr>
        <w:t>perspektywie finansowej 2021-2027 (Dz.U. 2022 poz. 1079)</w:t>
      </w:r>
    </w:p>
    <w:p w14:paraId="289A16E6" w14:textId="251E00C6" w:rsidR="00BA7528" w:rsidRPr="00C05BCE" w:rsidRDefault="00BA7528" w:rsidP="00E55DA9">
      <w:pPr>
        <w:rPr>
          <w:rFonts w:ascii="Arial" w:hAnsi="Arial" w:cs="Arial"/>
          <w:sz w:val="24"/>
          <w:szCs w:val="24"/>
        </w:rPr>
      </w:pPr>
      <w:r w:rsidRPr="00C05BCE">
        <w:rPr>
          <w:rFonts w:ascii="Arial" w:hAnsi="Arial" w:cs="Arial"/>
          <w:b/>
          <w:color w:val="0070C0"/>
          <w:sz w:val="24"/>
          <w:szCs w:val="24"/>
        </w:rPr>
        <w:t xml:space="preserve">wniosek </w:t>
      </w:r>
      <w:r w:rsidR="00FE01B7" w:rsidRPr="00C05BCE">
        <w:rPr>
          <w:rFonts w:ascii="Arial" w:hAnsi="Arial" w:cs="Arial"/>
          <w:b/>
          <w:color w:val="0070C0"/>
          <w:sz w:val="24"/>
          <w:szCs w:val="24"/>
        </w:rPr>
        <w:t>o </w:t>
      </w:r>
      <w:r w:rsidR="00F1311F" w:rsidRPr="00C05BCE">
        <w:rPr>
          <w:rFonts w:ascii="Arial" w:hAnsi="Arial" w:cs="Arial"/>
          <w:b/>
          <w:color w:val="0070C0"/>
          <w:sz w:val="24"/>
          <w:szCs w:val="24"/>
        </w:rPr>
        <w:t>dofinansowanie projektu (wniosek</w:t>
      </w:r>
      <w:r w:rsidR="00F1311F" w:rsidRPr="00C05BCE">
        <w:rPr>
          <w:rFonts w:ascii="Arial" w:hAnsi="Arial" w:cs="Arial"/>
          <w:sz w:val="24"/>
          <w:szCs w:val="24"/>
        </w:rPr>
        <w:t>)</w:t>
      </w:r>
      <w:r w:rsidR="00C92A50" w:rsidRPr="00C05BCE">
        <w:rPr>
          <w:rFonts w:ascii="Arial" w:hAnsi="Arial" w:cs="Arial"/>
          <w:sz w:val="24"/>
          <w:szCs w:val="24"/>
        </w:rPr>
        <w:t xml:space="preserve"> </w:t>
      </w:r>
      <w:r w:rsidRPr="00C05BCE">
        <w:rPr>
          <w:rFonts w:ascii="Arial" w:hAnsi="Arial" w:cs="Arial"/>
          <w:sz w:val="24"/>
          <w:szCs w:val="24"/>
        </w:rPr>
        <w:t xml:space="preserve">– </w:t>
      </w:r>
      <w:r w:rsidR="00DC4628" w:rsidRPr="00C05BCE">
        <w:rPr>
          <w:rFonts w:ascii="Arial" w:hAnsi="Arial" w:cs="Arial"/>
          <w:sz w:val="24"/>
          <w:szCs w:val="24"/>
        </w:rPr>
        <w:t xml:space="preserve">wniosek </w:t>
      </w:r>
      <w:r w:rsidR="00FE01B7" w:rsidRPr="00C05BCE">
        <w:rPr>
          <w:rFonts w:ascii="Arial" w:hAnsi="Arial" w:cs="Arial"/>
          <w:sz w:val="24"/>
          <w:szCs w:val="24"/>
        </w:rPr>
        <w:t>o </w:t>
      </w:r>
      <w:r w:rsidR="00DC4628" w:rsidRPr="00C05BCE">
        <w:rPr>
          <w:rFonts w:ascii="Arial" w:hAnsi="Arial" w:cs="Arial"/>
          <w:sz w:val="24"/>
          <w:szCs w:val="24"/>
        </w:rPr>
        <w:t xml:space="preserve">dofinansowanie projektu </w:t>
      </w:r>
      <w:r w:rsidR="00FE01B7" w:rsidRPr="00C05BCE">
        <w:rPr>
          <w:rFonts w:ascii="Arial" w:hAnsi="Arial" w:cs="Arial"/>
          <w:sz w:val="24"/>
          <w:szCs w:val="24"/>
        </w:rPr>
        <w:t>z </w:t>
      </w:r>
      <w:r w:rsidR="00DC4628" w:rsidRPr="00C05BCE">
        <w:rPr>
          <w:rFonts w:ascii="Arial" w:hAnsi="Arial" w:cs="Arial"/>
          <w:sz w:val="24"/>
          <w:szCs w:val="24"/>
        </w:rPr>
        <w:t xml:space="preserve">EFS+ </w:t>
      </w:r>
      <w:r w:rsidR="00FE01B7" w:rsidRPr="00C05BCE">
        <w:rPr>
          <w:rFonts w:ascii="Arial" w:hAnsi="Arial" w:cs="Arial"/>
          <w:sz w:val="24"/>
          <w:szCs w:val="24"/>
        </w:rPr>
        <w:t>w </w:t>
      </w:r>
      <w:r w:rsidR="00DC4628" w:rsidRPr="00C05BCE">
        <w:rPr>
          <w:rFonts w:ascii="Arial" w:hAnsi="Arial" w:cs="Arial"/>
          <w:sz w:val="24"/>
          <w:szCs w:val="24"/>
        </w:rPr>
        <w:t xml:space="preserve">ramach </w:t>
      </w:r>
      <w:proofErr w:type="spellStart"/>
      <w:r w:rsidR="00DC4628" w:rsidRPr="00C05BCE">
        <w:rPr>
          <w:rFonts w:ascii="Arial" w:hAnsi="Arial" w:cs="Arial"/>
          <w:sz w:val="24"/>
          <w:szCs w:val="24"/>
        </w:rPr>
        <w:t>FEdKP</w:t>
      </w:r>
      <w:proofErr w:type="spellEnd"/>
      <w:r w:rsidR="007332C2" w:rsidRPr="00C05BCE">
        <w:rPr>
          <w:rFonts w:ascii="Arial" w:hAnsi="Arial" w:cs="Arial"/>
          <w:sz w:val="24"/>
          <w:szCs w:val="24"/>
        </w:rPr>
        <w:t xml:space="preserve"> złożony </w:t>
      </w:r>
      <w:r w:rsidR="00FE01B7" w:rsidRPr="00C05BCE">
        <w:rPr>
          <w:rFonts w:ascii="Arial" w:hAnsi="Arial" w:cs="Arial"/>
          <w:sz w:val="24"/>
          <w:szCs w:val="24"/>
        </w:rPr>
        <w:t>w </w:t>
      </w:r>
      <w:r w:rsidR="007332C2" w:rsidRPr="00C05BCE">
        <w:rPr>
          <w:rFonts w:ascii="Arial" w:hAnsi="Arial" w:cs="Arial"/>
          <w:sz w:val="24"/>
          <w:szCs w:val="24"/>
        </w:rPr>
        <w:t>SOWA EFS</w:t>
      </w:r>
    </w:p>
    <w:p w14:paraId="3A6D32EC" w14:textId="73C71141" w:rsidR="00BA7528" w:rsidRPr="00C05BCE" w:rsidRDefault="00BA7528" w:rsidP="00E55DA9">
      <w:pPr>
        <w:rPr>
          <w:rFonts w:ascii="Arial" w:hAnsi="Arial" w:cs="Arial"/>
          <w:sz w:val="24"/>
          <w:szCs w:val="24"/>
        </w:rPr>
      </w:pPr>
      <w:r w:rsidRPr="00C05BCE">
        <w:rPr>
          <w:rFonts w:ascii="Arial" w:hAnsi="Arial" w:cs="Arial"/>
          <w:b/>
          <w:color w:val="0070C0"/>
          <w:sz w:val="24"/>
          <w:szCs w:val="24"/>
        </w:rPr>
        <w:t>wnioskodawca</w:t>
      </w:r>
      <w:r w:rsidRPr="00C05BCE">
        <w:rPr>
          <w:rFonts w:ascii="Arial" w:hAnsi="Arial" w:cs="Arial"/>
          <w:sz w:val="24"/>
          <w:szCs w:val="24"/>
        </w:rPr>
        <w:t xml:space="preserve"> – </w:t>
      </w:r>
      <w:r w:rsidR="00DC4628" w:rsidRPr="00C05BCE">
        <w:rPr>
          <w:rFonts w:ascii="Arial" w:hAnsi="Arial" w:cs="Arial"/>
          <w:sz w:val="24"/>
          <w:szCs w:val="24"/>
        </w:rPr>
        <w:t xml:space="preserve">podmiot, który złożył </w:t>
      </w:r>
      <w:r w:rsidR="00FE01B7" w:rsidRPr="00C05BCE">
        <w:rPr>
          <w:rFonts w:ascii="Arial" w:hAnsi="Arial" w:cs="Arial"/>
          <w:sz w:val="24"/>
          <w:szCs w:val="24"/>
        </w:rPr>
        <w:t>w </w:t>
      </w:r>
      <w:r w:rsidR="007332C2" w:rsidRPr="00C05BCE">
        <w:rPr>
          <w:rFonts w:ascii="Arial" w:hAnsi="Arial" w:cs="Arial"/>
          <w:sz w:val="24"/>
          <w:szCs w:val="24"/>
        </w:rPr>
        <w:t xml:space="preserve">SOWA EFS </w:t>
      </w:r>
      <w:r w:rsidR="00DC4628" w:rsidRPr="00C05BCE">
        <w:rPr>
          <w:rFonts w:ascii="Arial" w:hAnsi="Arial" w:cs="Arial"/>
          <w:sz w:val="24"/>
          <w:szCs w:val="24"/>
        </w:rPr>
        <w:t xml:space="preserve">wniosek </w:t>
      </w:r>
      <w:r w:rsidR="00FE01B7" w:rsidRPr="00C05BCE">
        <w:rPr>
          <w:rFonts w:ascii="Arial" w:hAnsi="Arial" w:cs="Arial"/>
          <w:sz w:val="24"/>
          <w:szCs w:val="24"/>
        </w:rPr>
        <w:t>o </w:t>
      </w:r>
      <w:r w:rsidR="00DC4628" w:rsidRPr="00C05BCE">
        <w:rPr>
          <w:rFonts w:ascii="Arial" w:hAnsi="Arial" w:cs="Arial"/>
          <w:sz w:val="24"/>
          <w:szCs w:val="24"/>
        </w:rPr>
        <w:t xml:space="preserve">dofinansowanie projektu </w:t>
      </w:r>
      <w:r w:rsidR="00FE01B7" w:rsidRPr="00C05BCE">
        <w:rPr>
          <w:rFonts w:ascii="Arial" w:hAnsi="Arial" w:cs="Arial"/>
          <w:sz w:val="24"/>
          <w:szCs w:val="24"/>
        </w:rPr>
        <w:t>w </w:t>
      </w:r>
      <w:r w:rsidR="00DC4628" w:rsidRPr="00C05BCE">
        <w:rPr>
          <w:rFonts w:ascii="Arial" w:hAnsi="Arial" w:cs="Arial"/>
          <w:sz w:val="24"/>
          <w:szCs w:val="24"/>
        </w:rPr>
        <w:t>ramach naboru</w:t>
      </w:r>
    </w:p>
    <w:p w14:paraId="559E2CEC" w14:textId="61907FC0" w:rsidR="008C6BA5" w:rsidRPr="00C05BCE" w:rsidRDefault="008C6BA5" w:rsidP="00E55DA9">
      <w:pPr>
        <w:rPr>
          <w:rFonts w:ascii="Arial" w:hAnsi="Arial" w:cs="Arial"/>
          <w:sz w:val="24"/>
          <w:szCs w:val="24"/>
        </w:rPr>
      </w:pPr>
      <w:r w:rsidRPr="00C05BCE">
        <w:rPr>
          <w:rFonts w:ascii="Arial" w:hAnsi="Arial" w:cs="Arial"/>
          <w:b/>
          <w:color w:val="0070C0"/>
          <w:sz w:val="24"/>
          <w:szCs w:val="24"/>
        </w:rPr>
        <w:t>wytyczne</w:t>
      </w:r>
      <w:r w:rsidRPr="00C05BCE">
        <w:rPr>
          <w:rFonts w:ascii="Arial" w:hAnsi="Arial" w:cs="Arial"/>
          <w:sz w:val="24"/>
          <w:szCs w:val="24"/>
        </w:rPr>
        <w:t xml:space="preserve"> – instrument prawny, </w:t>
      </w:r>
      <w:r w:rsidR="00FE01B7" w:rsidRPr="00C05BCE">
        <w:rPr>
          <w:rFonts w:ascii="Arial" w:hAnsi="Arial" w:cs="Arial"/>
          <w:sz w:val="24"/>
          <w:szCs w:val="24"/>
        </w:rPr>
        <w:t>o </w:t>
      </w:r>
      <w:r w:rsidRPr="00C05BCE">
        <w:rPr>
          <w:rFonts w:ascii="Arial" w:hAnsi="Arial" w:cs="Arial"/>
          <w:sz w:val="24"/>
          <w:szCs w:val="24"/>
        </w:rPr>
        <w:t xml:space="preserve">którym mowa </w:t>
      </w:r>
      <w:r w:rsidR="00FE01B7" w:rsidRPr="00C05BCE">
        <w:rPr>
          <w:rFonts w:ascii="Arial" w:hAnsi="Arial" w:cs="Arial"/>
          <w:sz w:val="24"/>
          <w:szCs w:val="24"/>
        </w:rPr>
        <w:t>w </w:t>
      </w:r>
      <w:r w:rsidRPr="00C05BCE">
        <w:rPr>
          <w:rFonts w:ascii="Arial" w:hAnsi="Arial" w:cs="Arial"/>
          <w:sz w:val="24"/>
          <w:szCs w:val="24"/>
        </w:rPr>
        <w:t>art. 2 pkt 38 ustawy</w:t>
      </w:r>
    </w:p>
    <w:p w14:paraId="6E1B45B8" w14:textId="77777777" w:rsidR="00D51BEE" w:rsidRPr="00C05BCE" w:rsidRDefault="00D51BEE" w:rsidP="00E55DA9">
      <w:pPr>
        <w:rPr>
          <w:rFonts w:ascii="Arial" w:hAnsi="Arial" w:cs="Arial"/>
        </w:rPr>
        <w:sectPr w:rsidR="00D51BEE" w:rsidRPr="00C05BCE" w:rsidSect="00A44CEE">
          <w:pgSz w:w="11906" w:h="16838"/>
          <w:pgMar w:top="1417" w:right="1417" w:bottom="1417" w:left="1418" w:header="708" w:footer="708" w:gutter="0"/>
          <w:cols w:space="708"/>
          <w:docGrid w:linePitch="360"/>
        </w:sectPr>
      </w:pPr>
    </w:p>
    <w:p w14:paraId="67882B65" w14:textId="2CDC8DF4" w:rsidR="004D765E" w:rsidRPr="00C05BCE" w:rsidRDefault="001509EE" w:rsidP="00C05BCE">
      <w:pPr>
        <w:pStyle w:val="Nagwek1"/>
        <w:spacing w:before="240" w:after="240" w:line="240" w:lineRule="auto"/>
      </w:pPr>
      <w:bookmarkStart w:id="29" w:name="_Toc134095437"/>
      <w:r w:rsidRPr="00C05BCE">
        <w:rPr>
          <w:rFonts w:ascii="Arial" w:hAnsi="Arial" w:cs="Arial"/>
          <w:color w:val="0070C0"/>
          <w:sz w:val="36"/>
          <w:szCs w:val="36"/>
        </w:rPr>
        <w:lastRenderedPageBreak/>
        <w:t>Lista załączników</w:t>
      </w:r>
      <w:r w:rsidR="00CB6696" w:rsidRPr="00C05BCE">
        <w:rPr>
          <w:rFonts w:ascii="Arial" w:hAnsi="Arial" w:cs="Arial"/>
          <w:color w:val="0070C0"/>
          <w:sz w:val="36"/>
          <w:szCs w:val="36"/>
        </w:rPr>
        <w:t xml:space="preserve"> </w:t>
      </w:r>
      <w:r w:rsidR="00FE01B7" w:rsidRPr="00C05BCE">
        <w:rPr>
          <w:rFonts w:ascii="Arial" w:hAnsi="Arial" w:cs="Arial"/>
          <w:color w:val="0070C0"/>
          <w:sz w:val="36"/>
          <w:szCs w:val="36"/>
        </w:rPr>
        <w:t>do </w:t>
      </w:r>
      <w:r w:rsidRPr="00C05BCE">
        <w:rPr>
          <w:rFonts w:ascii="Arial" w:hAnsi="Arial" w:cs="Arial"/>
          <w:color w:val="0070C0"/>
          <w:sz w:val="36"/>
          <w:szCs w:val="36"/>
        </w:rPr>
        <w:t>regulaminu</w:t>
      </w:r>
      <w:bookmarkEnd w:id="29"/>
    </w:p>
    <w:p w14:paraId="03E90B97" w14:textId="3021D808" w:rsidR="006F30CE" w:rsidRPr="00C05BCE" w:rsidRDefault="006F30CE" w:rsidP="00724D86">
      <w:pPr>
        <w:ind w:left="1276" w:hanging="1276"/>
        <w:rPr>
          <w:rFonts w:ascii="Arial" w:hAnsi="Arial" w:cs="Arial"/>
          <w:sz w:val="24"/>
          <w:szCs w:val="24"/>
        </w:rPr>
      </w:pPr>
      <w:r w:rsidRPr="00C05BCE">
        <w:rPr>
          <w:rFonts w:ascii="Arial" w:hAnsi="Arial" w:cs="Arial"/>
          <w:sz w:val="24"/>
          <w:szCs w:val="24"/>
        </w:rPr>
        <w:t xml:space="preserve">Załącznik </w:t>
      </w:r>
      <w:r w:rsidR="004D765E" w:rsidRPr="00C05BCE">
        <w:rPr>
          <w:rFonts w:ascii="Arial" w:hAnsi="Arial" w:cs="Arial"/>
          <w:sz w:val="24"/>
          <w:szCs w:val="24"/>
        </w:rPr>
        <w:t xml:space="preserve">1 </w:t>
      </w:r>
      <w:r w:rsidRPr="00C05BCE">
        <w:rPr>
          <w:rFonts w:ascii="Arial" w:hAnsi="Arial" w:cs="Arial"/>
          <w:sz w:val="24"/>
          <w:szCs w:val="24"/>
        </w:rPr>
        <w:t xml:space="preserve">Kryteria wyboru projektów współfinansowanych ze środków EFS+ w ramach </w:t>
      </w:r>
      <w:proofErr w:type="spellStart"/>
      <w:r w:rsidRPr="00C05BCE">
        <w:rPr>
          <w:rFonts w:ascii="Arial" w:hAnsi="Arial" w:cs="Arial"/>
          <w:sz w:val="24"/>
          <w:szCs w:val="24"/>
        </w:rPr>
        <w:t>FEdKP</w:t>
      </w:r>
      <w:proofErr w:type="spellEnd"/>
      <w:r w:rsidRPr="00C05BCE">
        <w:rPr>
          <w:rFonts w:ascii="Arial" w:hAnsi="Arial" w:cs="Arial"/>
          <w:sz w:val="24"/>
          <w:szCs w:val="24"/>
        </w:rPr>
        <w:t xml:space="preserve"> 2021-2027;</w:t>
      </w:r>
    </w:p>
    <w:p w14:paraId="09A42C96" w14:textId="77777777" w:rsidR="0079521F" w:rsidRDefault="004D765E" w:rsidP="00DF5CD3">
      <w:pPr>
        <w:rPr>
          <w:rFonts w:ascii="Arial" w:hAnsi="Arial" w:cs="Arial"/>
          <w:sz w:val="24"/>
          <w:szCs w:val="24"/>
        </w:rPr>
      </w:pPr>
      <w:r w:rsidRPr="00C05BCE">
        <w:rPr>
          <w:rFonts w:ascii="Arial" w:hAnsi="Arial" w:cs="Arial"/>
          <w:sz w:val="24"/>
          <w:szCs w:val="24"/>
        </w:rPr>
        <w:t xml:space="preserve">Załącznik 2 Wykaz wskaźników dotyczących </w:t>
      </w:r>
      <w:r w:rsidR="00C21DA0" w:rsidRPr="00C05BCE">
        <w:rPr>
          <w:rFonts w:ascii="Arial" w:hAnsi="Arial" w:cs="Arial"/>
          <w:sz w:val="24"/>
          <w:szCs w:val="24"/>
        </w:rPr>
        <w:t xml:space="preserve">danego postępowania; </w:t>
      </w:r>
      <w:bookmarkStart w:id="30" w:name="_Hlk132697558"/>
    </w:p>
    <w:p w14:paraId="39AD9E6A" w14:textId="0FC4BD70" w:rsidR="001509EE" w:rsidRPr="00C05BCE" w:rsidRDefault="001509EE" w:rsidP="00DF5CD3">
      <w:pPr>
        <w:rPr>
          <w:rFonts w:ascii="Arial" w:hAnsi="Arial" w:cs="Arial"/>
          <w:sz w:val="24"/>
          <w:szCs w:val="24"/>
        </w:rPr>
      </w:pPr>
      <w:r w:rsidRPr="00C05BCE">
        <w:rPr>
          <w:rFonts w:ascii="Arial" w:hAnsi="Arial" w:cs="Arial"/>
          <w:sz w:val="24"/>
          <w:szCs w:val="24"/>
        </w:rPr>
        <w:t xml:space="preserve">Załącznik </w:t>
      </w:r>
      <w:r w:rsidR="00C338C3">
        <w:rPr>
          <w:rFonts w:ascii="Arial" w:hAnsi="Arial" w:cs="Arial"/>
          <w:sz w:val="24"/>
          <w:szCs w:val="24"/>
        </w:rPr>
        <w:t>3</w:t>
      </w:r>
      <w:r w:rsidR="00C338C3" w:rsidRPr="00C05BCE">
        <w:rPr>
          <w:rFonts w:ascii="Arial" w:hAnsi="Arial" w:cs="Arial"/>
          <w:sz w:val="24"/>
          <w:szCs w:val="24"/>
        </w:rPr>
        <w:t xml:space="preserve"> </w:t>
      </w:r>
      <w:r w:rsidRPr="00C05BCE">
        <w:rPr>
          <w:rFonts w:ascii="Arial" w:hAnsi="Arial" w:cs="Arial"/>
          <w:sz w:val="24"/>
          <w:szCs w:val="24"/>
        </w:rPr>
        <w:t xml:space="preserve">Instrukcja wypełniania wniosku </w:t>
      </w:r>
      <w:r w:rsidR="00FE01B7" w:rsidRPr="00C05BCE">
        <w:rPr>
          <w:rFonts w:ascii="Arial" w:hAnsi="Arial" w:cs="Arial"/>
          <w:sz w:val="24"/>
          <w:szCs w:val="24"/>
        </w:rPr>
        <w:t>o </w:t>
      </w:r>
      <w:r w:rsidRPr="00C05BCE">
        <w:rPr>
          <w:rFonts w:ascii="Arial" w:hAnsi="Arial" w:cs="Arial"/>
          <w:sz w:val="24"/>
          <w:szCs w:val="24"/>
        </w:rPr>
        <w:t>dofinansowanie projektu</w:t>
      </w:r>
      <w:r w:rsidR="00330604" w:rsidRPr="00C05BCE">
        <w:rPr>
          <w:rFonts w:ascii="Arial" w:hAnsi="Arial" w:cs="Arial"/>
          <w:sz w:val="24"/>
          <w:szCs w:val="24"/>
        </w:rPr>
        <w:t xml:space="preserve"> EFS+</w:t>
      </w:r>
      <w:r w:rsidR="0079521F">
        <w:rPr>
          <w:rFonts w:ascii="Arial" w:hAnsi="Arial" w:cs="Arial"/>
          <w:sz w:val="24"/>
          <w:szCs w:val="24"/>
        </w:rPr>
        <w:t>;</w:t>
      </w:r>
    </w:p>
    <w:p w14:paraId="34DCBA59" w14:textId="72A180C0" w:rsidR="006A09F6" w:rsidRPr="00C05BCE" w:rsidRDefault="006A09F6" w:rsidP="006A09F6">
      <w:pPr>
        <w:ind w:left="1276" w:hanging="1276"/>
        <w:rPr>
          <w:rFonts w:ascii="Arial" w:hAnsi="Arial" w:cs="Arial"/>
          <w:bCs/>
          <w:sz w:val="24"/>
          <w:szCs w:val="24"/>
        </w:rPr>
      </w:pPr>
      <w:r w:rsidRPr="00C05BCE">
        <w:rPr>
          <w:rFonts w:ascii="Arial" w:hAnsi="Arial" w:cs="Arial"/>
          <w:sz w:val="24"/>
          <w:szCs w:val="24"/>
        </w:rPr>
        <w:t xml:space="preserve">Załącznik </w:t>
      </w:r>
      <w:r w:rsidR="00C338C3">
        <w:rPr>
          <w:rFonts w:ascii="Arial" w:hAnsi="Arial" w:cs="Arial"/>
          <w:sz w:val="24"/>
          <w:szCs w:val="24"/>
        </w:rPr>
        <w:t>4</w:t>
      </w:r>
      <w:r w:rsidR="00C338C3" w:rsidRPr="00C05BCE">
        <w:rPr>
          <w:rFonts w:ascii="Arial" w:hAnsi="Arial" w:cs="Arial"/>
          <w:sz w:val="24"/>
          <w:szCs w:val="24"/>
        </w:rPr>
        <w:t xml:space="preserve"> </w:t>
      </w:r>
      <w:r w:rsidRPr="00C05BCE">
        <w:rPr>
          <w:rFonts w:ascii="Arial" w:hAnsi="Arial" w:cs="Arial"/>
          <w:sz w:val="24"/>
          <w:szCs w:val="24"/>
        </w:rPr>
        <w:t>Oświadczenie wnioskodawcy dotyczące</w:t>
      </w:r>
      <w:r w:rsidRPr="00C05BCE">
        <w:rPr>
          <w:rFonts w:ascii="Arial" w:hAnsi="Arial" w:cs="Arial"/>
          <w:bCs/>
          <w:sz w:val="24"/>
          <w:szCs w:val="24"/>
        </w:rPr>
        <w:t xml:space="preserve"> zgodności projektu z właściwymi przepisami prawa unijnego (przestrzeganie obowiązujących przepisów prawa dotyczących danego projektu, zgodnie z art. 73 ust. 2 lit. f) rozporządzenia nr 2021/1060)</w:t>
      </w:r>
      <w:r w:rsidR="003F3E5A" w:rsidRPr="00C05BCE">
        <w:rPr>
          <w:rFonts w:ascii="Arial" w:hAnsi="Arial" w:cs="Arial"/>
          <w:bCs/>
          <w:sz w:val="24"/>
          <w:szCs w:val="24"/>
        </w:rPr>
        <w:t>;</w:t>
      </w:r>
    </w:p>
    <w:p w14:paraId="7CAA3DAF" w14:textId="58F75292" w:rsidR="006A09F6" w:rsidRPr="00C05BCE" w:rsidRDefault="006A09F6" w:rsidP="00C05BCE">
      <w:pPr>
        <w:ind w:left="1276" w:hanging="1276"/>
        <w:rPr>
          <w:rFonts w:ascii="Arial" w:hAnsi="Arial" w:cs="Arial"/>
          <w:sz w:val="24"/>
          <w:szCs w:val="24"/>
        </w:rPr>
      </w:pPr>
      <w:r w:rsidRPr="00C05BCE">
        <w:rPr>
          <w:rFonts w:ascii="Arial" w:hAnsi="Arial" w:cs="Arial"/>
          <w:sz w:val="24"/>
          <w:szCs w:val="24"/>
        </w:rPr>
        <w:t xml:space="preserve">Załącznik </w:t>
      </w:r>
      <w:r w:rsidR="00C338C3">
        <w:rPr>
          <w:rFonts w:ascii="Arial" w:hAnsi="Arial" w:cs="Arial"/>
          <w:sz w:val="24"/>
          <w:szCs w:val="24"/>
        </w:rPr>
        <w:t>5</w:t>
      </w:r>
      <w:r w:rsidR="00C338C3" w:rsidRPr="00C05BCE">
        <w:rPr>
          <w:rFonts w:ascii="Arial" w:hAnsi="Arial" w:cs="Arial"/>
          <w:sz w:val="24"/>
          <w:szCs w:val="24"/>
        </w:rPr>
        <w:t xml:space="preserve"> </w:t>
      </w:r>
      <w:r w:rsidR="00992C63" w:rsidRPr="00992C63">
        <w:rPr>
          <w:rFonts w:ascii="Arial" w:hAnsi="Arial" w:cs="Arial"/>
          <w:sz w:val="24"/>
          <w:szCs w:val="24"/>
        </w:rPr>
        <w:t>Oświadczenie wnioskodawcy dotyczące przestrzegania przepisów antydyskryminacyjnych, o których mowa w art. 9 ust. 3 rozporządzenia na 2021/1060</w:t>
      </w:r>
      <w:r w:rsidR="00992C63" w:rsidRPr="00992C63" w:rsidDel="00992C63">
        <w:rPr>
          <w:rFonts w:ascii="Arial" w:hAnsi="Arial" w:cs="Arial"/>
          <w:sz w:val="24"/>
          <w:szCs w:val="24"/>
        </w:rPr>
        <w:t xml:space="preserve"> </w:t>
      </w:r>
      <w:r w:rsidRPr="00C05BCE">
        <w:rPr>
          <w:rFonts w:ascii="Arial" w:hAnsi="Arial" w:cs="Arial"/>
          <w:sz w:val="24"/>
          <w:szCs w:val="24"/>
        </w:rPr>
        <w:t xml:space="preserve">(klauzula </w:t>
      </w:r>
      <w:r w:rsidR="00CF01D7" w:rsidRPr="00C05BCE">
        <w:rPr>
          <w:rFonts w:ascii="Arial" w:hAnsi="Arial" w:cs="Arial"/>
          <w:sz w:val="24"/>
          <w:szCs w:val="24"/>
        </w:rPr>
        <w:t>antydyskrymin</w:t>
      </w:r>
      <w:r w:rsidR="00CF01D7">
        <w:rPr>
          <w:rFonts w:ascii="Arial" w:hAnsi="Arial" w:cs="Arial"/>
          <w:sz w:val="24"/>
          <w:szCs w:val="24"/>
        </w:rPr>
        <w:t>acyjna</w:t>
      </w:r>
      <w:r w:rsidRPr="00C05BCE">
        <w:rPr>
          <w:rFonts w:ascii="Arial" w:hAnsi="Arial" w:cs="Arial"/>
          <w:sz w:val="24"/>
          <w:szCs w:val="24"/>
        </w:rPr>
        <w:t>)</w:t>
      </w:r>
      <w:r w:rsidR="003F3E5A" w:rsidRPr="00C05BCE">
        <w:rPr>
          <w:rFonts w:ascii="Arial" w:hAnsi="Arial" w:cs="Arial"/>
          <w:sz w:val="24"/>
          <w:szCs w:val="24"/>
        </w:rPr>
        <w:t>;</w:t>
      </w:r>
    </w:p>
    <w:bookmarkEnd w:id="30"/>
    <w:p w14:paraId="07601557" w14:textId="05F9FDE4" w:rsidR="00F67092" w:rsidRPr="00C05BCE" w:rsidRDefault="00F67092" w:rsidP="00724D86">
      <w:pPr>
        <w:ind w:left="1276" w:hanging="1276"/>
        <w:rPr>
          <w:rFonts w:ascii="Arial" w:hAnsi="Arial" w:cs="Arial"/>
          <w:bCs/>
          <w:sz w:val="24"/>
          <w:szCs w:val="24"/>
        </w:rPr>
      </w:pPr>
      <w:r w:rsidRPr="00C05BCE">
        <w:rPr>
          <w:rFonts w:ascii="Arial" w:hAnsi="Arial" w:cs="Arial"/>
          <w:sz w:val="24"/>
          <w:szCs w:val="24"/>
        </w:rPr>
        <w:t xml:space="preserve">Załącznik </w:t>
      </w:r>
      <w:r w:rsidR="00C338C3">
        <w:rPr>
          <w:rFonts w:ascii="Arial" w:hAnsi="Arial" w:cs="Arial"/>
          <w:sz w:val="24"/>
          <w:szCs w:val="24"/>
        </w:rPr>
        <w:t>6</w:t>
      </w:r>
      <w:r w:rsidR="007036AF" w:rsidRPr="00C05BCE">
        <w:rPr>
          <w:rFonts w:ascii="Arial" w:hAnsi="Arial" w:cs="Arial"/>
          <w:sz w:val="24"/>
          <w:szCs w:val="24"/>
        </w:rPr>
        <w:t xml:space="preserve"> </w:t>
      </w:r>
      <w:r w:rsidR="006F7E95" w:rsidRPr="00C05BCE">
        <w:rPr>
          <w:rFonts w:ascii="Arial" w:hAnsi="Arial" w:cs="Arial"/>
          <w:sz w:val="24"/>
          <w:szCs w:val="24"/>
        </w:rPr>
        <w:t>Lista dokumentów niezbędnych do zawarcia umowy o dofinansowanie projektu</w:t>
      </w:r>
      <w:r w:rsidR="003F3E5A" w:rsidRPr="00C05BCE">
        <w:rPr>
          <w:rFonts w:ascii="Arial" w:hAnsi="Arial" w:cs="Arial"/>
          <w:sz w:val="24"/>
          <w:szCs w:val="24"/>
        </w:rPr>
        <w:t>;</w:t>
      </w:r>
      <w:r w:rsidR="006F7E95" w:rsidRPr="00C05BCE" w:rsidDel="006F7E95">
        <w:rPr>
          <w:rFonts w:ascii="Arial" w:hAnsi="Arial" w:cs="Arial"/>
          <w:sz w:val="24"/>
          <w:szCs w:val="24"/>
        </w:rPr>
        <w:t xml:space="preserve"> </w:t>
      </w:r>
    </w:p>
    <w:p w14:paraId="1F92BFE1" w14:textId="0998F4D7" w:rsidR="00F67092" w:rsidRPr="00C05BCE" w:rsidRDefault="001509EE">
      <w:pPr>
        <w:ind w:left="1276" w:hanging="1276"/>
        <w:rPr>
          <w:rFonts w:ascii="Arial" w:hAnsi="Arial" w:cs="Arial"/>
          <w:sz w:val="24"/>
          <w:szCs w:val="24"/>
        </w:rPr>
      </w:pPr>
      <w:r w:rsidRPr="00C05BCE">
        <w:rPr>
          <w:rFonts w:ascii="Arial" w:hAnsi="Arial" w:cs="Arial"/>
          <w:sz w:val="24"/>
          <w:szCs w:val="24"/>
        </w:rPr>
        <w:t xml:space="preserve">Załącznik </w:t>
      </w:r>
      <w:r w:rsidR="006F7E95" w:rsidRPr="00C05BCE">
        <w:rPr>
          <w:rFonts w:ascii="Arial" w:hAnsi="Arial" w:cs="Arial"/>
          <w:sz w:val="24"/>
          <w:szCs w:val="24"/>
        </w:rPr>
        <w:t>…</w:t>
      </w:r>
    </w:p>
    <w:p w14:paraId="54758C56" w14:textId="6BDE50AF" w:rsidR="00B82BCD" w:rsidRPr="00C05BCE" w:rsidRDefault="00B82BCD" w:rsidP="00724D86">
      <w:pPr>
        <w:rPr>
          <w:rFonts w:ascii="Arial" w:hAnsi="Arial" w:cs="Arial"/>
          <w:sz w:val="24"/>
          <w:szCs w:val="24"/>
        </w:rPr>
      </w:pPr>
    </w:p>
    <w:sectPr w:rsidR="00B82BCD" w:rsidRPr="00C05BCE" w:rsidSect="00A44CEE">
      <w:pgSz w:w="11906" w:h="16838"/>
      <w:pgMar w:top="1417" w:right="1417" w:bottom="1417"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6E23F" w16cex:dateUtc="2023-06-16T11:2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ACAA8E" w14:textId="77777777" w:rsidR="00010797" w:rsidRDefault="00010797" w:rsidP="00076C40">
      <w:pPr>
        <w:spacing w:after="0" w:line="240" w:lineRule="auto"/>
      </w:pPr>
      <w:r>
        <w:separator/>
      </w:r>
    </w:p>
  </w:endnote>
  <w:endnote w:type="continuationSeparator" w:id="0">
    <w:p w14:paraId="65A27F1E" w14:textId="77777777" w:rsidR="00010797" w:rsidRDefault="00010797" w:rsidP="0007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Theme="minorEastAsia" w:cs="Times New Roman"/>
      </w:rPr>
      <w:id w:val="952749651"/>
      <w:docPartObj>
        <w:docPartGallery w:val="Page Numbers (Bottom of Page)"/>
        <w:docPartUnique/>
      </w:docPartObj>
    </w:sdtPr>
    <w:sdtEndPr>
      <w:rPr>
        <w:rFonts w:asciiTheme="majorHAnsi" w:eastAsiaTheme="majorEastAsia" w:hAnsiTheme="majorHAnsi" w:cstheme="majorBidi"/>
        <w:color w:val="4F81BD" w:themeColor="accent1"/>
        <w:sz w:val="40"/>
        <w:szCs w:val="40"/>
      </w:rPr>
    </w:sdtEndPr>
    <w:sdtContent>
      <w:p w14:paraId="78B36036" w14:textId="42CABE7D" w:rsidR="00010797" w:rsidRDefault="00010797">
        <w:pPr>
          <w:pStyle w:val="Stopka"/>
          <w:rPr>
            <w:rFonts w:asciiTheme="majorHAnsi" w:eastAsiaTheme="majorEastAsia" w:hAnsiTheme="majorHAnsi" w:cstheme="majorBidi"/>
            <w:color w:val="4F81BD" w:themeColor="accent1"/>
            <w:sz w:val="40"/>
            <w:szCs w:val="40"/>
          </w:rPr>
        </w:pPr>
        <w:r>
          <w:rPr>
            <w:rFonts w:eastAsiaTheme="minorEastAsia" w:cs="Times New Roman"/>
          </w:rPr>
          <w:fldChar w:fldCharType="begin"/>
        </w:r>
        <w:r>
          <w:instrText>PAGE   \* MERGEFORMAT</w:instrText>
        </w:r>
        <w:r>
          <w:rPr>
            <w:rFonts w:eastAsiaTheme="minorEastAsia" w:cs="Times New Roman"/>
          </w:rPr>
          <w:fldChar w:fldCharType="separate"/>
        </w:r>
        <w:r w:rsidRPr="00560037">
          <w:rPr>
            <w:rFonts w:asciiTheme="majorHAnsi" w:eastAsiaTheme="majorEastAsia" w:hAnsiTheme="majorHAnsi" w:cstheme="majorBidi"/>
            <w:noProof/>
            <w:color w:val="4F81BD" w:themeColor="accent1"/>
            <w:sz w:val="40"/>
            <w:szCs w:val="40"/>
          </w:rPr>
          <w:t>22</w:t>
        </w:r>
        <w:r>
          <w:rPr>
            <w:rFonts w:asciiTheme="majorHAnsi" w:eastAsiaTheme="majorEastAsia" w:hAnsiTheme="majorHAnsi" w:cstheme="majorBidi"/>
            <w:color w:val="4F81BD" w:themeColor="accent1"/>
            <w:sz w:val="40"/>
            <w:szCs w:val="40"/>
          </w:rPr>
          <w:fldChar w:fldCharType="end"/>
        </w:r>
      </w:p>
    </w:sdtContent>
  </w:sdt>
  <w:p w14:paraId="147F0323" w14:textId="77777777" w:rsidR="00010797" w:rsidRDefault="0001079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Theme="minorEastAsia" w:cs="Times New Roman"/>
      </w:rPr>
      <w:id w:val="-333145783"/>
      <w:docPartObj>
        <w:docPartGallery w:val="Page Numbers (Bottom of Page)"/>
        <w:docPartUnique/>
      </w:docPartObj>
    </w:sdtPr>
    <w:sdtEndPr>
      <w:rPr>
        <w:rFonts w:asciiTheme="majorHAnsi" w:eastAsiaTheme="majorEastAsia" w:hAnsiTheme="majorHAnsi" w:cstheme="majorBidi"/>
        <w:color w:val="4F81BD" w:themeColor="accent1"/>
        <w:sz w:val="40"/>
        <w:szCs w:val="40"/>
      </w:rPr>
    </w:sdtEndPr>
    <w:sdtContent>
      <w:p w14:paraId="35B75FFD" w14:textId="4C337E69" w:rsidR="00010797" w:rsidRDefault="00010797">
        <w:pPr>
          <w:pStyle w:val="Stopka"/>
          <w:jc w:val="right"/>
          <w:rPr>
            <w:rFonts w:asciiTheme="majorHAnsi" w:eastAsiaTheme="majorEastAsia" w:hAnsiTheme="majorHAnsi" w:cstheme="majorBidi"/>
            <w:color w:val="4F81BD" w:themeColor="accent1"/>
            <w:sz w:val="40"/>
            <w:szCs w:val="40"/>
          </w:rPr>
        </w:pPr>
        <w:r>
          <w:rPr>
            <w:rFonts w:eastAsiaTheme="minorEastAsia" w:cs="Times New Roman"/>
          </w:rPr>
          <w:fldChar w:fldCharType="begin"/>
        </w:r>
        <w:r>
          <w:instrText>PAGE   \* MERGEFORMAT</w:instrText>
        </w:r>
        <w:r>
          <w:rPr>
            <w:rFonts w:eastAsiaTheme="minorEastAsia" w:cs="Times New Roman"/>
          </w:rPr>
          <w:fldChar w:fldCharType="separate"/>
        </w:r>
        <w:r w:rsidRPr="00560037">
          <w:rPr>
            <w:rFonts w:asciiTheme="majorHAnsi" w:eastAsiaTheme="majorEastAsia" w:hAnsiTheme="majorHAnsi" w:cstheme="majorBidi"/>
            <w:noProof/>
            <w:color w:val="4F81BD" w:themeColor="accent1"/>
            <w:sz w:val="40"/>
            <w:szCs w:val="40"/>
          </w:rPr>
          <w:t>21</w:t>
        </w:r>
        <w:r>
          <w:rPr>
            <w:rFonts w:asciiTheme="majorHAnsi" w:eastAsiaTheme="majorEastAsia" w:hAnsiTheme="majorHAnsi" w:cstheme="majorBidi"/>
            <w:color w:val="4F81BD" w:themeColor="accent1"/>
            <w:sz w:val="40"/>
            <w:szCs w:val="40"/>
          </w:rPr>
          <w:fldChar w:fldCharType="end"/>
        </w:r>
      </w:p>
    </w:sdtContent>
  </w:sdt>
  <w:p w14:paraId="56EA451A" w14:textId="77777777" w:rsidR="00010797" w:rsidRDefault="00010797" w:rsidP="00815C9C">
    <w:pPr>
      <w:pStyle w:val="Stopka"/>
      <w:tabs>
        <w:tab w:val="clear" w:pos="4536"/>
        <w:tab w:val="clear" w:pos="9072"/>
        <w:tab w:val="left" w:pos="26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E7ED7A" w14:textId="77777777" w:rsidR="00010797" w:rsidRDefault="00010797" w:rsidP="00076C40">
      <w:pPr>
        <w:spacing w:after="0" w:line="240" w:lineRule="auto"/>
      </w:pPr>
      <w:r>
        <w:separator/>
      </w:r>
    </w:p>
  </w:footnote>
  <w:footnote w:type="continuationSeparator" w:id="0">
    <w:p w14:paraId="3CAEBA85" w14:textId="77777777" w:rsidR="00010797" w:rsidRDefault="00010797" w:rsidP="00076C40">
      <w:pPr>
        <w:spacing w:after="0" w:line="240" w:lineRule="auto"/>
      </w:pPr>
      <w:r>
        <w:continuationSeparator/>
      </w:r>
    </w:p>
  </w:footnote>
  <w:footnote w:id="1">
    <w:p w14:paraId="6A45083D" w14:textId="2DF5FBF1" w:rsidR="00010797" w:rsidRDefault="00010797">
      <w:pPr>
        <w:pStyle w:val="Tekstprzypisudolnego"/>
      </w:pPr>
      <w:r>
        <w:rPr>
          <w:rStyle w:val="Odwoanieprzypisudolnego"/>
        </w:rPr>
        <w:footnoteRef/>
      </w:r>
      <w:r w:rsidRPr="003F099D">
        <w:t>Wpisz datę w formacie „1 stycznia 2023 r</w:t>
      </w:r>
      <w:r>
        <w:t xml:space="preserve">” </w:t>
      </w:r>
    </w:p>
  </w:footnote>
  <w:footnote w:id="2">
    <w:p w14:paraId="4244EE2D" w14:textId="2CAEC8E0" w:rsidR="00010797" w:rsidRPr="00045C8B" w:rsidRDefault="00010797">
      <w:pPr>
        <w:pStyle w:val="Tekstprzypisudolnego"/>
        <w:rPr>
          <w:rFonts w:ascii="Arial" w:hAnsi="Arial" w:cs="Arial"/>
          <w:sz w:val="18"/>
          <w:szCs w:val="18"/>
        </w:rPr>
      </w:pPr>
      <w:r w:rsidRPr="00045C8B">
        <w:rPr>
          <w:rStyle w:val="Odwoanieprzypisudolnego"/>
          <w:rFonts w:ascii="Arial" w:hAnsi="Arial" w:cs="Arial"/>
          <w:sz w:val="18"/>
          <w:szCs w:val="18"/>
        </w:rPr>
        <w:footnoteRef/>
      </w:r>
      <w:r w:rsidRPr="00045C8B">
        <w:rPr>
          <w:rFonts w:ascii="Arial" w:hAnsi="Arial" w:cs="Arial"/>
          <w:sz w:val="18"/>
          <w:szCs w:val="18"/>
        </w:rPr>
        <w:t xml:space="preserve"> </w:t>
      </w:r>
      <w:r w:rsidRPr="0064680A">
        <w:rPr>
          <w:rFonts w:ascii="Arial" w:hAnsi="Arial" w:cs="Arial"/>
          <w:sz w:val="18"/>
          <w:szCs w:val="18"/>
        </w:rPr>
        <w:t>Wybierz jeden.</w:t>
      </w:r>
    </w:p>
  </w:footnote>
  <w:footnote w:id="3">
    <w:p w14:paraId="318EF4B3" w14:textId="4167FC37" w:rsidR="00010797" w:rsidRPr="00045C8B" w:rsidRDefault="00010797">
      <w:pPr>
        <w:pStyle w:val="Tekstprzypisudolnego"/>
        <w:rPr>
          <w:rFonts w:ascii="Arial" w:hAnsi="Arial" w:cs="Arial"/>
          <w:sz w:val="18"/>
          <w:szCs w:val="18"/>
        </w:rPr>
      </w:pPr>
      <w:r w:rsidRPr="00045C8B">
        <w:rPr>
          <w:rStyle w:val="Odwoanieprzypisudolnego"/>
          <w:rFonts w:ascii="Arial" w:hAnsi="Arial" w:cs="Arial"/>
          <w:sz w:val="18"/>
          <w:szCs w:val="18"/>
        </w:rPr>
        <w:footnoteRef/>
      </w:r>
      <w:r w:rsidRPr="00045C8B">
        <w:rPr>
          <w:rFonts w:ascii="Arial" w:hAnsi="Arial" w:cs="Arial"/>
          <w:sz w:val="18"/>
          <w:szCs w:val="18"/>
        </w:rPr>
        <w:t xml:space="preserve"> </w:t>
      </w:r>
      <w:r w:rsidRPr="0064680A">
        <w:rPr>
          <w:rFonts w:ascii="Arial" w:hAnsi="Arial" w:cs="Arial"/>
          <w:sz w:val="18"/>
          <w:szCs w:val="18"/>
        </w:rPr>
        <w:t>Wybierz jeden.</w:t>
      </w:r>
    </w:p>
  </w:footnote>
  <w:footnote w:id="4">
    <w:p w14:paraId="1BEE5BBB" w14:textId="7BA12C8D" w:rsidR="00010797" w:rsidRDefault="00010797">
      <w:pPr>
        <w:pStyle w:val="Tekstprzypisudolnego"/>
      </w:pPr>
      <w:r w:rsidRPr="00045C8B">
        <w:rPr>
          <w:rStyle w:val="Odwoanieprzypisudolnego"/>
          <w:rFonts w:ascii="Arial" w:hAnsi="Arial" w:cs="Arial"/>
          <w:sz w:val="18"/>
          <w:szCs w:val="18"/>
        </w:rPr>
        <w:footnoteRef/>
      </w:r>
      <w:r w:rsidRPr="00045C8B">
        <w:rPr>
          <w:rFonts w:ascii="Arial" w:hAnsi="Arial" w:cs="Arial"/>
          <w:sz w:val="18"/>
          <w:szCs w:val="18"/>
        </w:rPr>
        <w:t xml:space="preserve"> Wybierz jeden.</w:t>
      </w:r>
    </w:p>
  </w:footnote>
  <w:footnote w:id="5">
    <w:p w14:paraId="0FB1ECEA" w14:textId="67A4F76B" w:rsidR="00010797" w:rsidRDefault="00010797">
      <w:pPr>
        <w:pStyle w:val="Tekstprzypisudolnego"/>
      </w:pPr>
      <w:r>
        <w:rPr>
          <w:rStyle w:val="Odwoanieprzypisudolnego"/>
        </w:rPr>
        <w:footnoteRef/>
      </w:r>
      <w:r>
        <w:t xml:space="preserve"> </w:t>
      </w:r>
      <w:r w:rsidRPr="00495FD8">
        <w:t>Wpisz datę w formacie „1 stycznia 2023 r.</w:t>
      </w:r>
      <w:r>
        <w:t>”</w:t>
      </w:r>
    </w:p>
  </w:footnote>
  <w:footnote w:id="6">
    <w:p w14:paraId="3D3EEBA0" w14:textId="6C0358CE" w:rsidR="00010797" w:rsidRDefault="00010797">
      <w:pPr>
        <w:pStyle w:val="Tekstprzypisudolnego"/>
      </w:pPr>
      <w:r>
        <w:rPr>
          <w:rStyle w:val="Odwoanieprzypisudolnego"/>
        </w:rPr>
        <w:footnoteRef/>
      </w:r>
      <w:r>
        <w:t xml:space="preserve"> </w:t>
      </w:r>
      <w:r w:rsidRPr="0079521F">
        <w:rPr>
          <w:rFonts w:ascii="Arial" w:hAnsi="Arial" w:cs="Arial"/>
          <w:sz w:val="18"/>
          <w:szCs w:val="18"/>
        </w:rPr>
        <w:t>Wybierz</w:t>
      </w:r>
      <w:r>
        <w:t xml:space="preserve"> właściwe.</w:t>
      </w:r>
    </w:p>
  </w:footnote>
  <w:footnote w:id="7">
    <w:p w14:paraId="6A88C836" w14:textId="77777777" w:rsidR="00010797" w:rsidRPr="0064680A" w:rsidRDefault="00010797">
      <w:pPr>
        <w:pStyle w:val="Tekstprzypisudolnego"/>
        <w:rPr>
          <w:rFonts w:ascii="Arial" w:hAnsi="Arial" w:cs="Arial"/>
          <w:sz w:val="18"/>
          <w:szCs w:val="18"/>
        </w:rPr>
      </w:pPr>
      <w:r w:rsidRPr="0064680A">
        <w:rPr>
          <w:rStyle w:val="Odwoanieprzypisudolnego"/>
          <w:rFonts w:ascii="Arial" w:hAnsi="Arial" w:cs="Arial"/>
          <w:sz w:val="18"/>
          <w:szCs w:val="18"/>
        </w:rPr>
        <w:footnoteRef/>
      </w:r>
      <w:r w:rsidRPr="0064680A">
        <w:rPr>
          <w:rFonts w:ascii="Arial" w:hAnsi="Arial" w:cs="Arial"/>
          <w:sz w:val="18"/>
          <w:szCs w:val="18"/>
        </w:rPr>
        <w:t xml:space="preserve"> Wskaż wnioskodawcę zgodnie z harmonogramem naborów wniosków o dofinansowanie.</w:t>
      </w:r>
    </w:p>
  </w:footnote>
  <w:footnote w:id="8">
    <w:p w14:paraId="6C04D031" w14:textId="680F6279" w:rsidR="00010797" w:rsidRPr="00C66CC5" w:rsidRDefault="00010797" w:rsidP="003B7D2D">
      <w:pPr>
        <w:pStyle w:val="Tekstprzypisudolnego"/>
        <w:rPr>
          <w:rFonts w:ascii="Arial" w:hAnsi="Arial" w:cs="Arial"/>
          <w:sz w:val="18"/>
          <w:szCs w:val="18"/>
        </w:rPr>
      </w:pPr>
      <w:r w:rsidRPr="00C66CC5">
        <w:rPr>
          <w:rStyle w:val="Odwoanieprzypisudolnego"/>
          <w:rFonts w:ascii="Arial" w:hAnsi="Arial" w:cs="Arial"/>
          <w:sz w:val="18"/>
          <w:szCs w:val="18"/>
        </w:rPr>
        <w:footnoteRef/>
      </w:r>
      <w:r w:rsidRPr="00C66CC5">
        <w:rPr>
          <w:rFonts w:ascii="Arial" w:hAnsi="Arial" w:cs="Arial"/>
          <w:sz w:val="18"/>
          <w:szCs w:val="18"/>
        </w:rPr>
        <w:t xml:space="preserve"> Wybierz czy to cel czy charakter projektu sprawia, że dany podmiot jest jedynym właściwym do jego</w:t>
      </w:r>
      <w:r>
        <w:rPr>
          <w:rFonts w:ascii="Arial" w:hAnsi="Arial" w:cs="Arial"/>
          <w:sz w:val="18"/>
          <w:szCs w:val="18"/>
        </w:rPr>
        <w:t xml:space="preserve"> </w:t>
      </w:r>
      <w:r w:rsidRPr="00C66CC5">
        <w:rPr>
          <w:rFonts w:ascii="Arial" w:hAnsi="Arial" w:cs="Arial"/>
          <w:sz w:val="18"/>
          <w:szCs w:val="18"/>
        </w:rPr>
        <w:t>zrealizowania.</w:t>
      </w:r>
    </w:p>
  </w:footnote>
  <w:footnote w:id="9">
    <w:p w14:paraId="0FB3DB7E" w14:textId="77777777" w:rsidR="00010797" w:rsidRPr="00C66CC5" w:rsidRDefault="00010797">
      <w:pPr>
        <w:pStyle w:val="Tekstprzypisudolnego"/>
        <w:rPr>
          <w:rFonts w:ascii="Arial" w:hAnsi="Arial" w:cs="Arial"/>
          <w:sz w:val="18"/>
          <w:szCs w:val="18"/>
        </w:rPr>
      </w:pPr>
      <w:r w:rsidRPr="00C66CC5">
        <w:rPr>
          <w:rStyle w:val="Odwoanieprzypisudolnego"/>
          <w:rFonts w:ascii="Arial" w:hAnsi="Arial" w:cs="Arial"/>
          <w:sz w:val="18"/>
          <w:szCs w:val="18"/>
        </w:rPr>
        <w:footnoteRef/>
      </w:r>
      <w:r w:rsidRPr="00C66CC5">
        <w:rPr>
          <w:rFonts w:ascii="Arial" w:hAnsi="Arial" w:cs="Arial"/>
          <w:sz w:val="18"/>
          <w:szCs w:val="18"/>
        </w:rPr>
        <w:t xml:space="preserve"> Wskaż cel lub charakter projektu przesądzający o tym, kto będzie wnioskodawcą.</w:t>
      </w:r>
    </w:p>
  </w:footnote>
  <w:footnote w:id="10">
    <w:p w14:paraId="01F835A3" w14:textId="77777777" w:rsidR="00010797" w:rsidRPr="00C66CC5" w:rsidRDefault="00010797" w:rsidP="006A4FDC">
      <w:pPr>
        <w:pStyle w:val="Tekstprzypisudolnego"/>
        <w:rPr>
          <w:rFonts w:ascii="Arial" w:hAnsi="Arial" w:cs="Arial"/>
          <w:sz w:val="18"/>
          <w:szCs w:val="18"/>
        </w:rPr>
      </w:pPr>
      <w:r w:rsidRPr="00C66CC5">
        <w:rPr>
          <w:rStyle w:val="Odwoanieprzypisudolnego"/>
          <w:rFonts w:ascii="Arial" w:hAnsi="Arial" w:cs="Arial"/>
          <w:sz w:val="18"/>
          <w:szCs w:val="18"/>
        </w:rPr>
        <w:footnoteRef/>
      </w:r>
      <w:r w:rsidRPr="00C66CC5">
        <w:rPr>
          <w:rFonts w:ascii="Arial" w:hAnsi="Arial" w:cs="Arial"/>
          <w:sz w:val="18"/>
          <w:szCs w:val="18"/>
        </w:rPr>
        <w:t xml:space="preserve"> Wybierz co najmniej jeden z warunków.</w:t>
      </w:r>
    </w:p>
  </w:footnote>
  <w:footnote w:id="11">
    <w:p w14:paraId="2A2E5EEB" w14:textId="77777777" w:rsidR="00010797" w:rsidRPr="00C66CC5" w:rsidRDefault="00010797">
      <w:pPr>
        <w:pStyle w:val="Tekstprzypisudolnego"/>
        <w:rPr>
          <w:rFonts w:ascii="Arial" w:hAnsi="Arial" w:cs="Arial"/>
          <w:sz w:val="18"/>
          <w:szCs w:val="18"/>
        </w:rPr>
      </w:pPr>
      <w:r w:rsidRPr="00C66CC5">
        <w:rPr>
          <w:rStyle w:val="Odwoanieprzypisudolnego"/>
          <w:rFonts w:ascii="Arial" w:hAnsi="Arial" w:cs="Arial"/>
          <w:sz w:val="18"/>
          <w:szCs w:val="18"/>
        </w:rPr>
        <w:footnoteRef/>
      </w:r>
      <w:r w:rsidRPr="00C66CC5">
        <w:rPr>
          <w:rFonts w:ascii="Arial" w:hAnsi="Arial" w:cs="Arial"/>
          <w:sz w:val="18"/>
          <w:szCs w:val="18"/>
        </w:rPr>
        <w:t xml:space="preserve"> Wskaż działania i przepisy prawa zgodnie z rozdziałem 5 pkt 9 wytycznych dot. wyboru projektów.</w:t>
      </w:r>
    </w:p>
  </w:footnote>
  <w:footnote w:id="12">
    <w:p w14:paraId="4FFC39C2" w14:textId="77777777" w:rsidR="00010797" w:rsidRPr="00C66CC5" w:rsidRDefault="00010797">
      <w:pPr>
        <w:pStyle w:val="Tekstprzypisudolnego"/>
        <w:rPr>
          <w:rFonts w:ascii="Arial" w:hAnsi="Arial" w:cs="Arial"/>
          <w:sz w:val="18"/>
          <w:szCs w:val="18"/>
        </w:rPr>
      </w:pPr>
      <w:r w:rsidRPr="00C66CC5">
        <w:rPr>
          <w:rStyle w:val="Odwoanieprzypisudolnego"/>
          <w:rFonts w:ascii="Arial" w:hAnsi="Arial" w:cs="Arial"/>
          <w:sz w:val="18"/>
          <w:szCs w:val="18"/>
        </w:rPr>
        <w:footnoteRef/>
      </w:r>
      <w:r w:rsidRPr="00C66CC5">
        <w:rPr>
          <w:rFonts w:ascii="Arial" w:hAnsi="Arial" w:cs="Arial"/>
          <w:sz w:val="18"/>
          <w:szCs w:val="18"/>
        </w:rPr>
        <w:t xml:space="preserve"> Wskaż odpowiedni dokument zgodnie z rozdziałem 5 pkt 10 wytycznych dot. wyboru projektów.</w:t>
      </w:r>
    </w:p>
  </w:footnote>
  <w:footnote w:id="13">
    <w:p w14:paraId="1A40B6E6" w14:textId="5AE81480" w:rsidR="00010797" w:rsidRPr="00C66CC5" w:rsidRDefault="00010797">
      <w:pPr>
        <w:pStyle w:val="Tekstprzypisudolnego"/>
        <w:rPr>
          <w:rFonts w:ascii="Arial" w:hAnsi="Arial" w:cs="Arial"/>
          <w:sz w:val="18"/>
          <w:szCs w:val="18"/>
        </w:rPr>
      </w:pPr>
      <w:r w:rsidRPr="00C66CC5">
        <w:rPr>
          <w:rStyle w:val="Odwoanieprzypisudolnego"/>
          <w:rFonts w:ascii="Arial" w:hAnsi="Arial" w:cs="Arial"/>
          <w:sz w:val="18"/>
          <w:szCs w:val="18"/>
        </w:rPr>
        <w:footnoteRef/>
      </w:r>
      <w:r w:rsidRPr="00C66CC5">
        <w:rPr>
          <w:rFonts w:ascii="Arial" w:hAnsi="Arial" w:cs="Arial"/>
          <w:sz w:val="18"/>
          <w:szCs w:val="18"/>
        </w:rPr>
        <w:t xml:space="preserve"> Wskaż grupę/y docelową/e (ogólną i/lub szczegółową) zgodnie z SZOP, harmonogramem naborów wniosków i kryteriami wyboru projektów.</w:t>
      </w:r>
    </w:p>
  </w:footnote>
  <w:footnote w:id="14">
    <w:p w14:paraId="7DB2BBA2" w14:textId="7EF70B0F" w:rsidR="00010797" w:rsidRPr="0079521F" w:rsidRDefault="00010797">
      <w:pPr>
        <w:pStyle w:val="Tekstprzypisudolnego"/>
        <w:rPr>
          <w:rFonts w:ascii="Arial" w:hAnsi="Arial" w:cs="Arial"/>
          <w:sz w:val="18"/>
          <w:szCs w:val="18"/>
        </w:rPr>
      </w:pPr>
      <w:r w:rsidRPr="0079521F">
        <w:rPr>
          <w:rStyle w:val="Odwoanieprzypisudolnego"/>
          <w:rFonts w:ascii="Arial" w:hAnsi="Arial" w:cs="Arial"/>
          <w:sz w:val="18"/>
          <w:szCs w:val="18"/>
        </w:rPr>
        <w:footnoteRef/>
      </w:r>
      <w:r w:rsidRPr="0079521F">
        <w:rPr>
          <w:rFonts w:ascii="Arial" w:hAnsi="Arial" w:cs="Arial"/>
          <w:sz w:val="18"/>
          <w:szCs w:val="18"/>
        </w:rPr>
        <w:t xml:space="preserve"> </w:t>
      </w:r>
      <w:r w:rsidRPr="00C66CC5">
        <w:rPr>
          <w:rFonts w:ascii="Arial" w:hAnsi="Arial" w:cs="Arial"/>
          <w:sz w:val="18"/>
          <w:szCs w:val="18"/>
        </w:rPr>
        <w:t>Dotyczy Działania 8.5.</w:t>
      </w:r>
    </w:p>
  </w:footnote>
  <w:footnote w:id="15">
    <w:p w14:paraId="0F0F3711" w14:textId="65BE4910" w:rsidR="00010797" w:rsidRDefault="00010797">
      <w:pPr>
        <w:pStyle w:val="Tekstprzypisudolnego"/>
      </w:pPr>
      <w:r w:rsidRPr="0079521F">
        <w:rPr>
          <w:rStyle w:val="Odwoanieprzypisudolnego"/>
          <w:rFonts w:ascii="Arial" w:hAnsi="Arial" w:cs="Arial"/>
          <w:sz w:val="18"/>
          <w:szCs w:val="18"/>
        </w:rPr>
        <w:footnoteRef/>
      </w:r>
      <w:r w:rsidRPr="0079521F">
        <w:rPr>
          <w:rFonts w:ascii="Arial" w:hAnsi="Arial" w:cs="Arial"/>
          <w:sz w:val="18"/>
          <w:szCs w:val="18"/>
        </w:rPr>
        <w:t xml:space="preserve"> Usuń, elementy tabeli, które nie dotyczą danego postępowania.</w:t>
      </w:r>
    </w:p>
  </w:footnote>
  <w:footnote w:id="16">
    <w:p w14:paraId="5C1BE820" w14:textId="26C88D87" w:rsidR="00010797" w:rsidRPr="00AD7D71" w:rsidRDefault="00010797" w:rsidP="00DB5395">
      <w:pPr>
        <w:pStyle w:val="Tekstprzypisudolnego"/>
        <w:rPr>
          <w:rFonts w:ascii="Arial" w:hAnsi="Arial" w:cs="Arial"/>
          <w:sz w:val="18"/>
          <w:szCs w:val="18"/>
        </w:rPr>
      </w:pPr>
      <w:r w:rsidRPr="0064680A">
        <w:rPr>
          <w:rStyle w:val="Odwoanieprzypisudolnego"/>
          <w:rFonts w:ascii="Arial" w:hAnsi="Arial" w:cs="Arial"/>
          <w:sz w:val="18"/>
          <w:szCs w:val="18"/>
        </w:rPr>
        <w:footnoteRef/>
      </w:r>
      <w:r w:rsidRPr="0064680A">
        <w:rPr>
          <w:rFonts w:ascii="Arial" w:hAnsi="Arial" w:cs="Arial"/>
          <w:sz w:val="18"/>
          <w:szCs w:val="18"/>
        </w:rPr>
        <w:t xml:space="preserve"> Wybierz jeden.</w:t>
      </w:r>
    </w:p>
  </w:footnote>
  <w:footnote w:id="17">
    <w:p w14:paraId="174E4DA6" w14:textId="2F6A2F8D" w:rsidR="00010797" w:rsidRPr="00C05BCE" w:rsidRDefault="00010797">
      <w:pPr>
        <w:pStyle w:val="Tekstprzypisudolnego"/>
        <w:rPr>
          <w:rFonts w:ascii="Arial" w:hAnsi="Arial" w:cs="Arial"/>
          <w:sz w:val="18"/>
          <w:szCs w:val="18"/>
        </w:rPr>
      </w:pPr>
      <w:r w:rsidRPr="00C05BCE">
        <w:rPr>
          <w:rStyle w:val="Odwoanieprzypisudolnego"/>
          <w:rFonts w:ascii="Arial" w:hAnsi="Arial" w:cs="Arial"/>
          <w:sz w:val="18"/>
          <w:szCs w:val="18"/>
        </w:rPr>
        <w:footnoteRef/>
      </w:r>
      <w:r w:rsidRPr="00C05BCE">
        <w:rPr>
          <w:rFonts w:ascii="Arial" w:hAnsi="Arial" w:cs="Arial"/>
          <w:sz w:val="18"/>
          <w:szCs w:val="18"/>
        </w:rPr>
        <w:t xml:space="preserve"> </w:t>
      </w:r>
      <w:r w:rsidRPr="0064680A">
        <w:rPr>
          <w:rFonts w:ascii="Arial" w:hAnsi="Arial" w:cs="Arial"/>
          <w:sz w:val="18"/>
          <w:szCs w:val="18"/>
        </w:rPr>
        <w:t>Wybierz jeden.</w:t>
      </w:r>
    </w:p>
  </w:footnote>
  <w:footnote w:id="18">
    <w:p w14:paraId="35A50105" w14:textId="77777777" w:rsidR="00010797" w:rsidRPr="0064680A" w:rsidRDefault="00010797" w:rsidP="00DB5395">
      <w:pPr>
        <w:pStyle w:val="Tekstprzypisudolnego"/>
        <w:rPr>
          <w:rFonts w:ascii="Arial" w:hAnsi="Arial" w:cs="Arial"/>
          <w:sz w:val="18"/>
          <w:szCs w:val="18"/>
        </w:rPr>
      </w:pPr>
      <w:r w:rsidRPr="0064680A">
        <w:rPr>
          <w:rStyle w:val="Odwoanieprzypisudolnego"/>
          <w:rFonts w:ascii="Arial" w:hAnsi="Arial" w:cs="Arial"/>
          <w:sz w:val="18"/>
          <w:szCs w:val="18"/>
        </w:rPr>
        <w:footnoteRef/>
      </w:r>
      <w:r w:rsidRPr="0064680A">
        <w:rPr>
          <w:rFonts w:ascii="Arial" w:hAnsi="Arial" w:cs="Arial"/>
          <w:sz w:val="18"/>
          <w:szCs w:val="18"/>
        </w:rPr>
        <w:t xml:space="preserve"> Usuń, jeśli nie dotyczy postępowania.</w:t>
      </w:r>
    </w:p>
  </w:footnote>
  <w:footnote w:id="19">
    <w:p w14:paraId="1624FE27" w14:textId="77777777" w:rsidR="00010797" w:rsidRPr="00C05BCE" w:rsidRDefault="00010797" w:rsidP="00DB5395">
      <w:pPr>
        <w:pStyle w:val="Tekstprzypisudolnego"/>
        <w:rPr>
          <w:rFonts w:ascii="Arial" w:hAnsi="Arial" w:cs="Arial"/>
          <w:sz w:val="18"/>
          <w:szCs w:val="18"/>
        </w:rPr>
      </w:pPr>
      <w:r w:rsidRPr="0064680A">
        <w:rPr>
          <w:rStyle w:val="Odwoanieprzypisudolnego"/>
          <w:rFonts w:ascii="Arial" w:hAnsi="Arial" w:cs="Arial"/>
          <w:sz w:val="18"/>
          <w:szCs w:val="18"/>
        </w:rPr>
        <w:footnoteRef/>
      </w:r>
      <w:r w:rsidRPr="0064680A">
        <w:rPr>
          <w:rFonts w:ascii="Arial" w:hAnsi="Arial" w:cs="Arial"/>
          <w:sz w:val="18"/>
          <w:szCs w:val="18"/>
        </w:rPr>
        <w:t xml:space="preserve"> Usuń, jeśli nie dotyczy postępowania.</w:t>
      </w:r>
    </w:p>
  </w:footnote>
  <w:footnote w:id="20">
    <w:p w14:paraId="29440A0E" w14:textId="58A6D63F" w:rsidR="00010797" w:rsidRPr="00C05BCE" w:rsidRDefault="00010797">
      <w:pPr>
        <w:pStyle w:val="Tekstprzypisudolnego"/>
        <w:rPr>
          <w:rFonts w:ascii="Arial" w:hAnsi="Arial" w:cs="Arial"/>
          <w:sz w:val="18"/>
          <w:szCs w:val="18"/>
        </w:rPr>
      </w:pPr>
      <w:r w:rsidRPr="00C05BCE">
        <w:rPr>
          <w:rStyle w:val="Odwoanieprzypisudolnego"/>
          <w:rFonts w:ascii="Arial" w:hAnsi="Arial" w:cs="Arial"/>
          <w:sz w:val="18"/>
          <w:szCs w:val="18"/>
        </w:rPr>
        <w:footnoteRef/>
      </w:r>
      <w:r w:rsidRPr="00C05BCE">
        <w:rPr>
          <w:rFonts w:ascii="Arial" w:hAnsi="Arial" w:cs="Arial"/>
          <w:sz w:val="18"/>
          <w:szCs w:val="18"/>
        </w:rPr>
        <w:t xml:space="preserve"> Dotyczy </w:t>
      </w:r>
      <w:r>
        <w:rPr>
          <w:rFonts w:ascii="Arial" w:hAnsi="Arial" w:cs="Arial"/>
          <w:sz w:val="18"/>
          <w:szCs w:val="18"/>
        </w:rPr>
        <w:t>Działania FEKP.08.01</w:t>
      </w:r>
      <w:r w:rsidRPr="00C05BCE">
        <w:rPr>
          <w:rFonts w:ascii="Arial" w:hAnsi="Arial" w:cs="Arial"/>
          <w:sz w:val="18"/>
          <w:szCs w:val="18"/>
        </w:rPr>
        <w:t>.</w:t>
      </w:r>
    </w:p>
  </w:footnote>
  <w:footnote w:id="21">
    <w:p w14:paraId="4AC20E0C" w14:textId="4638706E" w:rsidR="00010797" w:rsidRPr="001E426E" w:rsidRDefault="00010797" w:rsidP="00E25AE1">
      <w:pPr>
        <w:pStyle w:val="Tekstprzypisudolnego"/>
        <w:rPr>
          <w:rFonts w:ascii="Arial" w:hAnsi="Arial" w:cs="Arial"/>
          <w:sz w:val="18"/>
          <w:szCs w:val="18"/>
        </w:rPr>
      </w:pPr>
      <w:r w:rsidRPr="00C05BCE">
        <w:rPr>
          <w:rStyle w:val="Odwoanieprzypisudolnego"/>
          <w:rFonts w:ascii="Arial" w:hAnsi="Arial" w:cs="Arial"/>
          <w:sz w:val="18"/>
          <w:szCs w:val="18"/>
        </w:rPr>
        <w:footnoteRef/>
      </w:r>
      <w:r w:rsidRPr="0064680A">
        <w:rPr>
          <w:rFonts w:ascii="Arial" w:hAnsi="Arial" w:cs="Arial"/>
          <w:sz w:val="18"/>
          <w:szCs w:val="18"/>
        </w:rPr>
        <w:t xml:space="preserve"> Opisz wymagania dotyczące projektów zgodnie ze specyfiką postępowania.</w:t>
      </w:r>
    </w:p>
  </w:footnote>
  <w:footnote w:id="22">
    <w:p w14:paraId="4D0F0768" w14:textId="77777777" w:rsidR="00010797" w:rsidRDefault="00010797" w:rsidP="003F099D">
      <w:pPr>
        <w:pStyle w:val="Tekstprzypisudolnego"/>
      </w:pPr>
      <w:r>
        <w:rPr>
          <w:rStyle w:val="Odwoanieprzypisudolnego"/>
        </w:rPr>
        <w:footnoteRef/>
      </w:r>
      <w:r>
        <w:t xml:space="preserve"> </w:t>
      </w:r>
      <w:r w:rsidRPr="00495FD8">
        <w:t>Wpisz datę w formacie „1 stycznia 2023 r.</w:t>
      </w:r>
      <w:r>
        <w:t>”</w:t>
      </w:r>
    </w:p>
  </w:footnote>
  <w:footnote w:id="23">
    <w:p w14:paraId="25E3E900" w14:textId="32E1F574" w:rsidR="00010797" w:rsidRDefault="00010797">
      <w:pPr>
        <w:pStyle w:val="Tekstprzypisudolnego"/>
      </w:pPr>
      <w:r>
        <w:rPr>
          <w:rStyle w:val="Odwoanieprzypisudolnego"/>
        </w:rPr>
        <w:footnoteRef/>
      </w:r>
      <w:r>
        <w:t xml:space="preserve"> </w:t>
      </w:r>
      <w:r w:rsidRPr="0079521F">
        <w:rPr>
          <w:rFonts w:ascii="Arial" w:hAnsi="Arial" w:cs="Arial"/>
          <w:sz w:val="18"/>
          <w:szCs w:val="18"/>
        </w:rPr>
        <w:t>Wybierz właściwe.</w:t>
      </w:r>
    </w:p>
  </w:footnote>
  <w:footnote w:id="24">
    <w:p w14:paraId="51A5CE26" w14:textId="2F37B227" w:rsidR="00010797" w:rsidRPr="0079521F" w:rsidRDefault="00010797">
      <w:pPr>
        <w:pStyle w:val="Tekstprzypisudolnego"/>
        <w:rPr>
          <w:rFonts w:ascii="Arial" w:hAnsi="Arial" w:cs="Arial"/>
          <w:sz w:val="18"/>
          <w:szCs w:val="18"/>
        </w:rPr>
      </w:pPr>
      <w:r w:rsidRPr="00FA6F63">
        <w:rPr>
          <w:rStyle w:val="Odwoanieprzypisudolnego"/>
          <w:rFonts w:ascii="Arial" w:hAnsi="Arial" w:cs="Arial"/>
          <w:sz w:val="18"/>
          <w:szCs w:val="18"/>
        </w:rPr>
        <w:footnoteRef/>
      </w:r>
      <w:r w:rsidRPr="00FA6F63">
        <w:rPr>
          <w:rFonts w:ascii="Arial" w:hAnsi="Arial" w:cs="Arial"/>
          <w:sz w:val="18"/>
          <w:szCs w:val="18"/>
        </w:rPr>
        <w:t xml:space="preserve"> Wybierz właściwe</w:t>
      </w:r>
      <w:r w:rsidRPr="0079521F">
        <w:rPr>
          <w:rFonts w:ascii="Arial" w:hAnsi="Arial" w:cs="Arial"/>
          <w:sz w:val="18"/>
          <w:szCs w:val="18"/>
        </w:rPr>
        <w:t>.</w:t>
      </w:r>
    </w:p>
  </w:footnote>
  <w:footnote w:id="25">
    <w:p w14:paraId="22498CA9" w14:textId="1696E041" w:rsidR="00010797" w:rsidRDefault="00010797">
      <w:pPr>
        <w:pStyle w:val="Tekstprzypisudolnego"/>
      </w:pPr>
      <w:r w:rsidRPr="0079521F">
        <w:rPr>
          <w:rStyle w:val="Odwoanieprzypisudolnego"/>
          <w:rFonts w:ascii="Arial" w:hAnsi="Arial" w:cs="Arial"/>
          <w:sz w:val="18"/>
          <w:szCs w:val="18"/>
        </w:rPr>
        <w:footnoteRef/>
      </w:r>
      <w:r w:rsidRPr="0079521F">
        <w:rPr>
          <w:rFonts w:ascii="Arial" w:hAnsi="Arial" w:cs="Arial"/>
          <w:sz w:val="18"/>
          <w:szCs w:val="18"/>
        </w:rPr>
        <w:t xml:space="preserve"> Nie dotyczy Działania 8.1.</w:t>
      </w:r>
    </w:p>
  </w:footnote>
  <w:footnote w:id="26">
    <w:p w14:paraId="11A1C5CB" w14:textId="7E3E0FD6" w:rsidR="00010797" w:rsidRPr="0064680A" w:rsidRDefault="00010797">
      <w:pPr>
        <w:pStyle w:val="Tekstprzypisudolnego"/>
        <w:rPr>
          <w:rFonts w:ascii="Arial" w:hAnsi="Arial" w:cs="Arial"/>
          <w:sz w:val="18"/>
          <w:szCs w:val="18"/>
        </w:rPr>
      </w:pPr>
      <w:r w:rsidRPr="0064680A">
        <w:rPr>
          <w:rStyle w:val="Odwoanieprzypisudolnego"/>
          <w:rFonts w:ascii="Arial" w:hAnsi="Arial" w:cs="Arial"/>
          <w:sz w:val="18"/>
          <w:szCs w:val="18"/>
        </w:rPr>
        <w:footnoteRef/>
      </w:r>
      <w:r w:rsidRPr="0064680A">
        <w:rPr>
          <w:rFonts w:ascii="Arial" w:hAnsi="Arial" w:cs="Arial"/>
          <w:sz w:val="18"/>
          <w:szCs w:val="18"/>
        </w:rPr>
        <w:t xml:space="preserve"> Wskaż numer do opiekuna naboru i/lub do punktów informacyjnych.</w:t>
      </w:r>
    </w:p>
  </w:footnote>
  <w:footnote w:id="27">
    <w:p w14:paraId="062DB1A6" w14:textId="77777777" w:rsidR="00010797" w:rsidRPr="0064680A" w:rsidRDefault="00010797">
      <w:pPr>
        <w:pStyle w:val="Tekstprzypisudolnego"/>
        <w:rPr>
          <w:rFonts w:ascii="Arial" w:hAnsi="Arial" w:cs="Arial"/>
        </w:rPr>
      </w:pPr>
      <w:r w:rsidRPr="00C05BCE">
        <w:rPr>
          <w:rStyle w:val="Odwoanieprzypisudolnego"/>
          <w:rFonts w:ascii="Arial" w:hAnsi="Arial" w:cs="Arial"/>
          <w:sz w:val="18"/>
          <w:szCs w:val="18"/>
        </w:rPr>
        <w:footnoteRef/>
      </w:r>
      <w:r w:rsidRPr="00C05BCE">
        <w:rPr>
          <w:rFonts w:ascii="Arial" w:hAnsi="Arial" w:cs="Arial"/>
          <w:sz w:val="18"/>
          <w:szCs w:val="18"/>
        </w:rPr>
        <w:t xml:space="preserve"> </w:t>
      </w:r>
      <w:r w:rsidRPr="0064680A">
        <w:rPr>
          <w:rFonts w:ascii="Arial" w:hAnsi="Arial" w:cs="Arial"/>
          <w:sz w:val="18"/>
          <w:szCs w:val="18"/>
        </w:rPr>
        <w:t>Wskaż numer naboru.</w:t>
      </w:r>
    </w:p>
  </w:footnote>
  <w:footnote w:id="28">
    <w:p w14:paraId="191792E1" w14:textId="77777777" w:rsidR="00F3673E" w:rsidRDefault="00F3673E" w:rsidP="00F3673E">
      <w:pPr>
        <w:pStyle w:val="Tekstprzypisudolnego"/>
      </w:pPr>
      <w:r>
        <w:rPr>
          <w:rStyle w:val="Odwoanieprzypisudolnego"/>
        </w:rPr>
        <w:footnoteRef/>
      </w:r>
      <w:r>
        <w:t xml:space="preserve"> </w:t>
      </w:r>
      <w:r w:rsidRPr="00495FD8">
        <w:t>Wpisz datę w formacie „1 stycznia 2023 r.</w:t>
      </w:r>
      <w:r>
        <w:t>”</w:t>
      </w:r>
    </w:p>
  </w:footnote>
  <w:footnote w:id="29">
    <w:p w14:paraId="4198234E" w14:textId="686E1590" w:rsidR="00010797" w:rsidRPr="00C05BCE" w:rsidRDefault="00010797">
      <w:pPr>
        <w:pStyle w:val="Tekstprzypisudolnego"/>
        <w:rPr>
          <w:rFonts w:ascii="Arial" w:hAnsi="Arial" w:cs="Arial"/>
          <w:sz w:val="18"/>
          <w:szCs w:val="18"/>
        </w:rPr>
      </w:pPr>
      <w:r w:rsidRPr="00C05BCE">
        <w:rPr>
          <w:rStyle w:val="Odwoanieprzypisudolnego"/>
          <w:rFonts w:ascii="Arial" w:hAnsi="Arial" w:cs="Arial"/>
          <w:sz w:val="18"/>
          <w:szCs w:val="18"/>
        </w:rPr>
        <w:footnoteRef/>
      </w:r>
      <w:r w:rsidRPr="00C05BCE">
        <w:rPr>
          <w:rFonts w:ascii="Arial" w:hAnsi="Arial" w:cs="Arial"/>
          <w:sz w:val="18"/>
          <w:szCs w:val="18"/>
        </w:rPr>
        <w:t xml:space="preserve"> </w:t>
      </w:r>
      <w:r w:rsidRPr="0064680A">
        <w:rPr>
          <w:rFonts w:ascii="Arial" w:hAnsi="Arial" w:cs="Arial"/>
          <w:sz w:val="18"/>
          <w:szCs w:val="18"/>
        </w:rPr>
        <w:t>Usuń, jeśli nie dotyczy.</w:t>
      </w:r>
    </w:p>
  </w:footnote>
  <w:footnote w:id="30">
    <w:p w14:paraId="73CCCF7D" w14:textId="2FBA3134" w:rsidR="00010797" w:rsidRDefault="00010797">
      <w:pPr>
        <w:pStyle w:val="Tekstprzypisudolnego"/>
      </w:pPr>
      <w:r w:rsidRPr="00C05BCE">
        <w:rPr>
          <w:rStyle w:val="Odwoanieprzypisudolnego"/>
          <w:rFonts w:ascii="Arial" w:hAnsi="Arial" w:cs="Arial"/>
          <w:sz w:val="18"/>
          <w:szCs w:val="18"/>
        </w:rPr>
        <w:footnoteRef/>
      </w:r>
      <w:r w:rsidRPr="00C05BCE">
        <w:rPr>
          <w:rFonts w:ascii="Arial" w:hAnsi="Arial" w:cs="Arial"/>
          <w:sz w:val="18"/>
          <w:szCs w:val="18"/>
        </w:rPr>
        <w:t xml:space="preserve"> </w:t>
      </w:r>
      <w:r w:rsidRPr="0064680A">
        <w:rPr>
          <w:rFonts w:ascii="Arial" w:hAnsi="Arial" w:cs="Arial"/>
          <w:sz w:val="18"/>
          <w:szCs w:val="18"/>
        </w:rPr>
        <w:t>Usuń, jeśli nie dotyczy.</w:t>
      </w:r>
    </w:p>
  </w:footnote>
  <w:footnote w:id="31">
    <w:p w14:paraId="6475DF71" w14:textId="479EE1AF" w:rsidR="00010797" w:rsidRPr="00C05BCE" w:rsidRDefault="00010797">
      <w:pPr>
        <w:pStyle w:val="Tekstprzypisudolnego"/>
        <w:rPr>
          <w:rFonts w:ascii="Arial" w:hAnsi="Arial" w:cs="Arial"/>
          <w:sz w:val="18"/>
          <w:szCs w:val="18"/>
        </w:rPr>
      </w:pPr>
      <w:r w:rsidRPr="00C05BCE">
        <w:rPr>
          <w:rStyle w:val="Odwoanieprzypisudolnego"/>
          <w:rFonts w:ascii="Arial" w:hAnsi="Arial" w:cs="Arial"/>
          <w:sz w:val="18"/>
          <w:szCs w:val="18"/>
        </w:rPr>
        <w:footnoteRef/>
      </w:r>
      <w:r w:rsidRPr="00C05BCE">
        <w:rPr>
          <w:rFonts w:ascii="Arial" w:hAnsi="Arial" w:cs="Arial"/>
          <w:sz w:val="18"/>
          <w:szCs w:val="18"/>
        </w:rPr>
        <w:t xml:space="preserve"> Wyb</w:t>
      </w:r>
      <w:r>
        <w:rPr>
          <w:rFonts w:ascii="Arial" w:hAnsi="Arial" w:cs="Arial"/>
          <w:sz w:val="18"/>
          <w:szCs w:val="18"/>
        </w:rPr>
        <w:t>ierz</w:t>
      </w:r>
      <w:r w:rsidRPr="00C05BCE">
        <w:rPr>
          <w:rFonts w:ascii="Arial" w:hAnsi="Arial" w:cs="Arial"/>
          <w:sz w:val="18"/>
          <w:szCs w:val="18"/>
        </w:rPr>
        <w:t xml:space="preserve"> właściwe.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4C008" w14:textId="77777777" w:rsidR="00010797" w:rsidRDefault="00010797">
    <w:pPr>
      <w:pStyle w:val="Nagwek"/>
    </w:pPr>
    <w:r w:rsidRPr="003B0C9C">
      <w:rPr>
        <w:rFonts w:ascii="Calibri" w:eastAsia="Calibri" w:hAnsi="Calibri" w:cs="Times New Roman"/>
        <w:noProof/>
        <w:lang w:eastAsia="pl-PL"/>
      </w:rPr>
      <w:drawing>
        <wp:inline distT="0" distB="0" distL="0" distR="0" wp14:anchorId="6C311EB4" wp14:editId="3373BDE0">
          <wp:extent cx="5760720" cy="533400"/>
          <wp:effectExtent l="0" t="0" r="0" b="0"/>
          <wp:docPr id="1"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34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90149"/>
    <w:multiLevelType w:val="hybridMultilevel"/>
    <w:tmpl w:val="838AB166"/>
    <w:lvl w:ilvl="0" w:tplc="FFFFFFFF">
      <w:start w:val="1"/>
      <w:numFmt w:val="decimal"/>
      <w:lvlText w:val="%1."/>
      <w:lvlJc w:val="left"/>
      <w:pPr>
        <w:ind w:left="426" w:hanging="360"/>
      </w:pPr>
      <w:rPr>
        <w:b/>
        <w:bCs/>
        <w:color w:val="0070C0"/>
        <w:sz w:val="28"/>
        <w:szCs w:val="28"/>
      </w:rPr>
    </w:lvl>
    <w:lvl w:ilvl="1" w:tplc="FFFFFFFF" w:tentative="1">
      <w:start w:val="1"/>
      <w:numFmt w:val="lowerLetter"/>
      <w:lvlText w:val="%2."/>
      <w:lvlJc w:val="left"/>
      <w:pPr>
        <w:ind w:left="1146" w:hanging="360"/>
      </w:pPr>
    </w:lvl>
    <w:lvl w:ilvl="2" w:tplc="FFFFFFFF" w:tentative="1">
      <w:start w:val="1"/>
      <w:numFmt w:val="lowerRoman"/>
      <w:lvlText w:val="%3."/>
      <w:lvlJc w:val="right"/>
      <w:pPr>
        <w:ind w:left="1866" w:hanging="180"/>
      </w:pPr>
    </w:lvl>
    <w:lvl w:ilvl="3" w:tplc="FFFFFFFF" w:tentative="1">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1" w15:restartNumberingAfterBreak="0">
    <w:nsid w:val="0A3671A3"/>
    <w:multiLevelType w:val="multilevel"/>
    <w:tmpl w:val="CEB6BD8A"/>
    <w:lvl w:ilvl="0">
      <w:start w:val="1"/>
      <w:numFmt w:val="decimal"/>
      <w:lvlText w:val="%1."/>
      <w:lvlJc w:val="left"/>
      <w:pPr>
        <w:ind w:left="502" w:hanging="360"/>
      </w:pPr>
    </w:lvl>
    <w:lvl w:ilvl="1">
      <w:start w:val="1"/>
      <w:numFmt w:val="decimal"/>
      <w:lvlText w:val="%2."/>
      <w:lvlJc w:val="left"/>
      <w:pPr>
        <w:ind w:left="928" w:hanging="360"/>
      </w:pPr>
      <w:rPr>
        <w:b/>
        <w:bCs/>
        <w:color w:val="0070C0"/>
        <w:sz w:val="28"/>
        <w:szCs w:val="28"/>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5F01D9"/>
    <w:multiLevelType w:val="hybridMultilevel"/>
    <w:tmpl w:val="05947F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88321F"/>
    <w:multiLevelType w:val="hybridMultilevel"/>
    <w:tmpl w:val="53B849E6"/>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15:restartNumberingAfterBreak="0">
    <w:nsid w:val="0BCC5332"/>
    <w:multiLevelType w:val="hybridMultilevel"/>
    <w:tmpl w:val="531E0FA6"/>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0D2E4F87"/>
    <w:multiLevelType w:val="hybridMultilevel"/>
    <w:tmpl w:val="6602DDA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 w15:restartNumberingAfterBreak="0">
    <w:nsid w:val="0D440E78"/>
    <w:multiLevelType w:val="multilevel"/>
    <w:tmpl w:val="8200A2CA"/>
    <w:lvl w:ilvl="0">
      <w:start w:val="1"/>
      <w:numFmt w:val="decimal"/>
      <w:lvlText w:val="%1)"/>
      <w:lvlJc w:val="left"/>
      <w:pPr>
        <w:ind w:left="502" w:hanging="360"/>
      </w:pPr>
    </w:lvl>
    <w:lvl w:ilvl="1">
      <w:start w:val="1"/>
      <w:numFmt w:val="decimal"/>
      <w:lvlText w:val="%1.%2."/>
      <w:lvlJc w:val="left"/>
      <w:pPr>
        <w:ind w:left="1000" w:hanging="432"/>
      </w:p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D4A0A05"/>
    <w:multiLevelType w:val="hybridMultilevel"/>
    <w:tmpl w:val="3BD83F6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3305365"/>
    <w:multiLevelType w:val="hybridMultilevel"/>
    <w:tmpl w:val="1152D864"/>
    <w:lvl w:ilvl="0" w:tplc="04150001">
      <w:start w:val="1"/>
      <w:numFmt w:val="bullet"/>
      <w:lvlText w:val=""/>
      <w:lvlJc w:val="left"/>
      <w:pPr>
        <w:ind w:left="1068" w:hanging="360"/>
      </w:pPr>
      <w:rPr>
        <w:rFonts w:ascii="Symbol" w:hAnsi="Symbol" w:hint="default"/>
        <w:b/>
        <w:bCs/>
        <w:color w:val="0070C0"/>
        <w:sz w:val="28"/>
        <w:szCs w:val="28"/>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 w15:restartNumberingAfterBreak="0">
    <w:nsid w:val="147D3745"/>
    <w:multiLevelType w:val="multilevel"/>
    <w:tmpl w:val="E072FD0C"/>
    <w:lvl w:ilvl="0">
      <w:start w:val="1"/>
      <w:numFmt w:val="decimal"/>
      <w:lvlText w:val="%1."/>
      <w:lvlJc w:val="left"/>
      <w:pPr>
        <w:ind w:left="502" w:hanging="360"/>
      </w:pPr>
    </w:lvl>
    <w:lvl w:ilvl="1">
      <w:start w:val="1"/>
      <w:numFmt w:val="decimal"/>
      <w:lvlText w:val="%1.%2."/>
      <w:lvlJc w:val="left"/>
      <w:pPr>
        <w:ind w:left="1000" w:hanging="432"/>
      </w:pPr>
    </w:lvl>
    <w:lvl w:ilvl="2">
      <w:start w:val="1"/>
      <w:numFmt w:val="decimal"/>
      <w:lvlText w:val="%3."/>
      <w:lvlJc w:val="left"/>
      <w:pPr>
        <w:ind w:left="107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D720A4"/>
    <w:multiLevelType w:val="multilevel"/>
    <w:tmpl w:val="7E9A6F6C"/>
    <w:lvl w:ilvl="0">
      <w:start w:val="1"/>
      <w:numFmt w:val="decimal"/>
      <w:lvlText w:val="%1."/>
      <w:lvlJc w:val="left"/>
      <w:pPr>
        <w:ind w:left="502" w:hanging="360"/>
      </w:pPr>
    </w:lvl>
    <w:lvl w:ilvl="1">
      <w:start w:val="1"/>
      <w:numFmt w:val="decimal"/>
      <w:lvlText w:val="%1.%2."/>
      <w:lvlJc w:val="left"/>
      <w:pPr>
        <w:ind w:left="1000" w:hanging="432"/>
      </w:p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4E414F6"/>
    <w:multiLevelType w:val="hybridMultilevel"/>
    <w:tmpl w:val="836C3734"/>
    <w:lvl w:ilvl="0" w:tplc="119E43AC">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2" w15:restartNumberingAfterBreak="0">
    <w:nsid w:val="15C14741"/>
    <w:multiLevelType w:val="hybridMultilevel"/>
    <w:tmpl w:val="1DF8303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6723880"/>
    <w:multiLevelType w:val="hybridMultilevel"/>
    <w:tmpl w:val="9FF2ACC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 w15:restartNumberingAfterBreak="0">
    <w:nsid w:val="17CA686B"/>
    <w:multiLevelType w:val="multilevel"/>
    <w:tmpl w:val="77D4A530"/>
    <w:lvl w:ilvl="0">
      <w:start w:val="1"/>
      <w:numFmt w:val="decimal"/>
      <w:lvlText w:val="%1."/>
      <w:lvlJc w:val="left"/>
      <w:pPr>
        <w:ind w:left="502" w:hanging="360"/>
      </w:pPr>
    </w:lvl>
    <w:lvl w:ilvl="1">
      <w:start w:val="1"/>
      <w:numFmt w:val="decimal"/>
      <w:lvlText w:val="%1.%2."/>
      <w:lvlJc w:val="left"/>
      <w:pPr>
        <w:ind w:left="1000" w:hanging="432"/>
      </w:pPr>
    </w:lvl>
    <w:lvl w:ilvl="2">
      <w:start w:val="1"/>
      <w:numFmt w:val="decimal"/>
      <w:lvlText w:val="%3)"/>
      <w:lvlJc w:val="left"/>
      <w:pPr>
        <w:ind w:left="105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89E229C"/>
    <w:multiLevelType w:val="multilevel"/>
    <w:tmpl w:val="D1B6C2B2"/>
    <w:lvl w:ilvl="0">
      <w:start w:val="1"/>
      <w:numFmt w:val="decimal"/>
      <w:lvlText w:val="%1."/>
      <w:lvlJc w:val="left"/>
      <w:pPr>
        <w:ind w:left="502" w:hanging="360"/>
      </w:pPr>
    </w:lvl>
    <w:lvl w:ilvl="1">
      <w:start w:val="1"/>
      <w:numFmt w:val="decimal"/>
      <w:lvlText w:val="%1.%2."/>
      <w:lvlJc w:val="left"/>
      <w:pPr>
        <w:ind w:left="1000" w:hanging="432"/>
      </w:p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8AF1FA9"/>
    <w:multiLevelType w:val="hybridMultilevel"/>
    <w:tmpl w:val="6DC21206"/>
    <w:lvl w:ilvl="0" w:tplc="04150017">
      <w:start w:val="1"/>
      <w:numFmt w:val="lowerLetter"/>
      <w:lvlText w:val="%1)"/>
      <w:lvlJc w:val="left"/>
      <w:pPr>
        <w:ind w:left="2138" w:hanging="360"/>
      </w:pPr>
    </w:lvl>
    <w:lvl w:ilvl="1" w:tplc="04150019">
      <w:start w:val="1"/>
      <w:numFmt w:val="lowerLetter"/>
      <w:lvlText w:val="%2."/>
      <w:lvlJc w:val="left"/>
      <w:pPr>
        <w:ind w:left="2858" w:hanging="360"/>
      </w:pPr>
    </w:lvl>
    <w:lvl w:ilvl="2" w:tplc="0415001B">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7" w15:restartNumberingAfterBreak="0">
    <w:nsid w:val="1A987061"/>
    <w:multiLevelType w:val="multilevel"/>
    <w:tmpl w:val="7BDE86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BAB26A6"/>
    <w:multiLevelType w:val="hybridMultilevel"/>
    <w:tmpl w:val="E9AE502A"/>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9" w15:restartNumberingAfterBreak="0">
    <w:nsid w:val="1F012FB4"/>
    <w:multiLevelType w:val="multilevel"/>
    <w:tmpl w:val="495A5390"/>
    <w:lvl w:ilvl="0">
      <w:start w:val="1"/>
      <w:numFmt w:val="decimal"/>
      <w:lvlText w:val="%1."/>
      <w:lvlJc w:val="left"/>
      <w:pPr>
        <w:ind w:left="502" w:hanging="360"/>
      </w:pPr>
    </w:lvl>
    <w:lvl w:ilvl="1">
      <w:start w:val="1"/>
      <w:numFmt w:val="decimal"/>
      <w:lvlText w:val="%1.%2."/>
      <w:lvlJc w:val="left"/>
      <w:pPr>
        <w:ind w:left="1000" w:hanging="432"/>
      </w:p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F7E6899"/>
    <w:multiLevelType w:val="multilevel"/>
    <w:tmpl w:val="989627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2171799"/>
    <w:multiLevelType w:val="hybridMultilevel"/>
    <w:tmpl w:val="BB5AF89E"/>
    <w:lvl w:ilvl="0" w:tplc="FFFFFFFF">
      <w:start w:val="1"/>
      <w:numFmt w:val="decimal"/>
      <w:lvlText w:val="%1."/>
      <w:lvlJc w:val="left"/>
      <w:pPr>
        <w:ind w:left="502" w:hanging="360"/>
      </w:pPr>
      <w:rPr>
        <w:b/>
        <w:bCs/>
        <w:color w:val="0070C0"/>
        <w:sz w:val="28"/>
        <w:szCs w:val="28"/>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2" w15:restartNumberingAfterBreak="0">
    <w:nsid w:val="233F5D7A"/>
    <w:multiLevelType w:val="hybridMultilevel"/>
    <w:tmpl w:val="33AA6D86"/>
    <w:lvl w:ilvl="0" w:tplc="4D02C532">
      <w:start w:val="1"/>
      <w:numFmt w:val="decimal"/>
      <w:lvlText w:val="%1)"/>
      <w:lvlJc w:val="left"/>
      <w:pPr>
        <w:ind w:left="1146" w:hanging="360"/>
      </w:pPr>
      <w:rPr>
        <w:b/>
        <w:bCs/>
        <w:color w:val="0070C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28BC5CAA"/>
    <w:multiLevelType w:val="hybridMultilevel"/>
    <w:tmpl w:val="838AB166"/>
    <w:lvl w:ilvl="0" w:tplc="FFFFFFFF">
      <w:start w:val="1"/>
      <w:numFmt w:val="decimal"/>
      <w:lvlText w:val="%1."/>
      <w:lvlJc w:val="left"/>
      <w:pPr>
        <w:ind w:left="502" w:hanging="360"/>
      </w:pPr>
      <w:rPr>
        <w:b/>
        <w:bCs/>
        <w:color w:val="0070C0"/>
        <w:sz w:val="28"/>
        <w:szCs w:val="28"/>
      </w:rPr>
    </w:lvl>
    <w:lvl w:ilvl="1" w:tplc="FFFFFFFF">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4" w15:restartNumberingAfterBreak="0">
    <w:nsid w:val="291F51B6"/>
    <w:multiLevelType w:val="hybridMultilevel"/>
    <w:tmpl w:val="0B343628"/>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5" w15:restartNumberingAfterBreak="0">
    <w:nsid w:val="298C11A0"/>
    <w:multiLevelType w:val="multilevel"/>
    <w:tmpl w:val="272874E2"/>
    <w:lvl w:ilvl="0">
      <w:start w:val="1"/>
      <w:numFmt w:val="decimal"/>
      <w:lvlText w:val="%1."/>
      <w:lvlJc w:val="left"/>
      <w:pPr>
        <w:ind w:left="360" w:hanging="360"/>
      </w:pPr>
      <w:rPr>
        <w:rFonts w:hint="default"/>
      </w:rPr>
    </w:lvl>
    <w:lvl w:ilvl="1">
      <w:start w:val="1"/>
      <w:numFmt w:val="decimal"/>
      <w:lvlText w:val="%2."/>
      <w:lvlJc w:val="left"/>
      <w:pPr>
        <w:ind w:left="720" w:hanging="360"/>
      </w:pPr>
      <w:rPr>
        <w:b/>
        <w:bCs/>
        <w:color w:val="0070C0"/>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B563934"/>
    <w:multiLevelType w:val="multilevel"/>
    <w:tmpl w:val="5436362C"/>
    <w:lvl w:ilvl="0">
      <w:start w:val="1"/>
      <w:numFmt w:val="decimal"/>
      <w:lvlText w:val="%1."/>
      <w:lvlJc w:val="left"/>
      <w:pPr>
        <w:ind w:left="502" w:hanging="360"/>
      </w:pPr>
    </w:lvl>
    <w:lvl w:ilvl="1">
      <w:start w:val="1"/>
      <w:numFmt w:val="decimal"/>
      <w:lvlText w:val="%2."/>
      <w:lvlJc w:val="left"/>
      <w:pPr>
        <w:ind w:left="928" w:hanging="360"/>
      </w:pPr>
      <w:rPr>
        <w:b/>
        <w:bCs/>
        <w:color w:val="0070C0"/>
        <w:sz w:val="28"/>
        <w:szCs w:val="28"/>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D344F42"/>
    <w:multiLevelType w:val="multilevel"/>
    <w:tmpl w:val="20244F34"/>
    <w:lvl w:ilvl="0">
      <w:start w:val="1"/>
      <w:numFmt w:val="decimal"/>
      <w:lvlText w:val="%1."/>
      <w:lvlJc w:val="left"/>
      <w:pPr>
        <w:ind w:left="502" w:hanging="360"/>
      </w:pPr>
    </w:lvl>
    <w:lvl w:ilvl="1">
      <w:start w:val="1"/>
      <w:numFmt w:val="decimal"/>
      <w:lvlText w:val="%1.%2."/>
      <w:lvlJc w:val="left"/>
      <w:pPr>
        <w:ind w:left="1000" w:hanging="432"/>
      </w:p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D38041B"/>
    <w:multiLevelType w:val="hybridMultilevel"/>
    <w:tmpl w:val="42947F4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2D48626F"/>
    <w:multiLevelType w:val="multilevel"/>
    <w:tmpl w:val="D24AFD7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2216B50"/>
    <w:multiLevelType w:val="multilevel"/>
    <w:tmpl w:val="63BA51F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07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48A4711"/>
    <w:multiLevelType w:val="multilevel"/>
    <w:tmpl w:val="439050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080" w:hanging="360"/>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492039B"/>
    <w:multiLevelType w:val="hybridMultilevel"/>
    <w:tmpl w:val="50B0E9F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B85846"/>
    <w:multiLevelType w:val="hybridMultilevel"/>
    <w:tmpl w:val="B906D5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1287"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97920DF"/>
    <w:multiLevelType w:val="hybridMultilevel"/>
    <w:tmpl w:val="500A0AC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3C7D424D"/>
    <w:multiLevelType w:val="hybridMultilevel"/>
    <w:tmpl w:val="902098F6"/>
    <w:lvl w:ilvl="0" w:tplc="04150011">
      <w:start w:val="1"/>
      <w:numFmt w:val="decimal"/>
      <w:lvlText w:val="%1)"/>
      <w:lvlJc w:val="left"/>
      <w:pPr>
        <w:ind w:left="1215" w:hanging="360"/>
      </w:p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36" w15:restartNumberingAfterBreak="0">
    <w:nsid w:val="3E2970D8"/>
    <w:multiLevelType w:val="hybridMultilevel"/>
    <w:tmpl w:val="0CDCD494"/>
    <w:lvl w:ilvl="0" w:tplc="042A272C">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7" w15:restartNumberingAfterBreak="0">
    <w:nsid w:val="3F3634DF"/>
    <w:multiLevelType w:val="multilevel"/>
    <w:tmpl w:val="018231F6"/>
    <w:lvl w:ilvl="0">
      <w:start w:val="1"/>
      <w:numFmt w:val="decimal"/>
      <w:lvlText w:val="%1."/>
      <w:lvlJc w:val="left"/>
      <w:pPr>
        <w:ind w:left="502" w:hanging="360"/>
      </w:pPr>
    </w:lvl>
    <w:lvl w:ilvl="1">
      <w:start w:val="1"/>
      <w:numFmt w:val="decimal"/>
      <w:lvlText w:val="%1.%2."/>
      <w:lvlJc w:val="left"/>
      <w:pPr>
        <w:ind w:left="1000" w:hanging="432"/>
      </w:pPr>
    </w:lvl>
    <w:lvl w:ilvl="2">
      <w:start w:val="1"/>
      <w:numFmt w:val="decimal"/>
      <w:lvlText w:val="%3."/>
      <w:lvlJc w:val="left"/>
      <w:pPr>
        <w:ind w:left="107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FB70E0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2092476"/>
    <w:multiLevelType w:val="hybridMultilevel"/>
    <w:tmpl w:val="F7F63ED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15:restartNumberingAfterBreak="0">
    <w:nsid w:val="424065EB"/>
    <w:multiLevelType w:val="hybridMultilevel"/>
    <w:tmpl w:val="7DA0D38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1" w15:restartNumberingAfterBreak="0">
    <w:nsid w:val="42DF37FB"/>
    <w:multiLevelType w:val="multilevel"/>
    <w:tmpl w:val="4FAC111A"/>
    <w:lvl w:ilvl="0">
      <w:start w:val="1"/>
      <w:numFmt w:val="decimal"/>
      <w:lvlText w:val="%1."/>
      <w:lvlJc w:val="left"/>
      <w:pPr>
        <w:ind w:left="502" w:hanging="360"/>
      </w:pPr>
    </w:lvl>
    <w:lvl w:ilvl="1">
      <w:start w:val="1"/>
      <w:numFmt w:val="decimal"/>
      <w:lvlText w:val="%1.%2."/>
      <w:lvlJc w:val="left"/>
      <w:pPr>
        <w:ind w:left="1000" w:hanging="432"/>
      </w:p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44692106"/>
    <w:multiLevelType w:val="multilevel"/>
    <w:tmpl w:val="3F28686C"/>
    <w:lvl w:ilvl="0">
      <w:start w:val="1"/>
      <w:numFmt w:val="decimal"/>
      <w:lvlText w:val="%1."/>
      <w:lvlJc w:val="left"/>
      <w:pPr>
        <w:ind w:left="502" w:hanging="360"/>
      </w:pPr>
    </w:lvl>
    <w:lvl w:ilvl="1">
      <w:start w:val="1"/>
      <w:numFmt w:val="decimal"/>
      <w:lvlText w:val="%1.%2."/>
      <w:lvlJc w:val="left"/>
      <w:pPr>
        <w:ind w:left="1000" w:hanging="432"/>
      </w:p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45936AF8"/>
    <w:multiLevelType w:val="hybridMultilevel"/>
    <w:tmpl w:val="06C86AB6"/>
    <w:lvl w:ilvl="0" w:tplc="04150001">
      <w:start w:val="1"/>
      <w:numFmt w:val="bullet"/>
      <w:lvlText w:val=""/>
      <w:lvlJc w:val="left"/>
      <w:pPr>
        <w:ind w:left="1068" w:hanging="360"/>
      </w:pPr>
      <w:rPr>
        <w:rFonts w:ascii="Symbol" w:hAnsi="Symbol" w:hint="default"/>
        <w:b/>
        <w:bCs/>
        <w:color w:val="0070C0"/>
        <w:sz w:val="28"/>
        <w:szCs w:val="28"/>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4" w15:restartNumberingAfterBreak="0">
    <w:nsid w:val="45B3172D"/>
    <w:multiLevelType w:val="hybridMultilevel"/>
    <w:tmpl w:val="D902E0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6B43DF5"/>
    <w:multiLevelType w:val="hybridMultilevel"/>
    <w:tmpl w:val="E09411D6"/>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6" w15:restartNumberingAfterBreak="0">
    <w:nsid w:val="4B262591"/>
    <w:multiLevelType w:val="multilevel"/>
    <w:tmpl w:val="C8FE3F80"/>
    <w:lvl w:ilvl="0">
      <w:start w:val="1"/>
      <w:numFmt w:val="decimal"/>
      <w:lvlText w:val="%1."/>
      <w:lvlJc w:val="left"/>
      <w:pPr>
        <w:ind w:left="720" w:hanging="360"/>
      </w:pPr>
      <w:rPr>
        <w:b/>
        <w:bCs/>
        <w:color w:val="0070C0"/>
        <w:sz w:val="28"/>
        <w:szCs w:val="28"/>
      </w:rPr>
    </w:lvl>
    <w:lvl w:ilvl="1">
      <w:start w:val="10"/>
      <w:numFmt w:val="decimal"/>
      <w:isLgl/>
      <w:lvlText w:val="%1.%2"/>
      <w:lvlJc w:val="left"/>
      <w:pPr>
        <w:ind w:left="1404" w:hanging="870"/>
      </w:pPr>
      <w:rPr>
        <w:rFonts w:hint="default"/>
      </w:rPr>
    </w:lvl>
    <w:lvl w:ilvl="2">
      <w:start w:val="2"/>
      <w:numFmt w:val="decimal"/>
      <w:isLgl/>
      <w:lvlText w:val="%1.%2.%3"/>
      <w:lvlJc w:val="left"/>
      <w:pPr>
        <w:ind w:left="1578" w:hanging="87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47" w15:restartNumberingAfterBreak="0">
    <w:nsid w:val="4C7204E3"/>
    <w:multiLevelType w:val="multilevel"/>
    <w:tmpl w:val="AC6E9C8C"/>
    <w:lvl w:ilvl="0">
      <w:start w:val="1"/>
      <w:numFmt w:val="decimal"/>
      <w:lvlText w:val="%1."/>
      <w:lvlJc w:val="left"/>
      <w:pPr>
        <w:ind w:left="502" w:hanging="360"/>
      </w:pPr>
      <w:rPr>
        <w:b/>
        <w:bCs/>
        <w:color w:val="0070C0"/>
        <w:sz w:val="28"/>
        <w:szCs w:val="28"/>
      </w:rPr>
    </w:lvl>
    <w:lvl w:ilvl="1">
      <w:start w:val="19"/>
      <w:numFmt w:val="decimal"/>
      <w:isLgl/>
      <w:lvlText w:val="%1.%2"/>
      <w:lvlJc w:val="left"/>
      <w:pPr>
        <w:ind w:left="1160" w:hanging="735"/>
      </w:pPr>
      <w:rPr>
        <w:rFonts w:hint="default"/>
      </w:rPr>
    </w:lvl>
    <w:lvl w:ilvl="2">
      <w:start w:val="1"/>
      <w:numFmt w:val="decimal"/>
      <w:isLgl/>
      <w:lvlText w:val="%1.%2.%3"/>
      <w:lvlJc w:val="left"/>
      <w:pPr>
        <w:ind w:left="1443" w:hanging="735"/>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354" w:hanging="1080"/>
      </w:pPr>
      <w:rPr>
        <w:rFonts w:hint="default"/>
      </w:rPr>
    </w:lvl>
    <w:lvl w:ilvl="5">
      <w:start w:val="1"/>
      <w:numFmt w:val="decimal"/>
      <w:isLgl/>
      <w:lvlText w:val="%1.%2.%3.%4.%5.%6"/>
      <w:lvlJc w:val="left"/>
      <w:pPr>
        <w:ind w:left="2997" w:hanging="1440"/>
      </w:pPr>
      <w:rPr>
        <w:rFonts w:hint="default"/>
      </w:rPr>
    </w:lvl>
    <w:lvl w:ilvl="6">
      <w:start w:val="1"/>
      <w:numFmt w:val="decimal"/>
      <w:isLgl/>
      <w:lvlText w:val="%1.%2.%3.%4.%5.%6.%7"/>
      <w:lvlJc w:val="left"/>
      <w:pPr>
        <w:ind w:left="3280" w:hanging="1440"/>
      </w:pPr>
      <w:rPr>
        <w:rFonts w:hint="default"/>
      </w:rPr>
    </w:lvl>
    <w:lvl w:ilvl="7">
      <w:start w:val="1"/>
      <w:numFmt w:val="decimal"/>
      <w:isLgl/>
      <w:lvlText w:val="%1.%2.%3.%4.%5.%6.%7.%8"/>
      <w:lvlJc w:val="left"/>
      <w:pPr>
        <w:ind w:left="3923" w:hanging="1800"/>
      </w:pPr>
      <w:rPr>
        <w:rFonts w:hint="default"/>
      </w:rPr>
    </w:lvl>
    <w:lvl w:ilvl="8">
      <w:start w:val="1"/>
      <w:numFmt w:val="decimal"/>
      <w:isLgl/>
      <w:lvlText w:val="%1.%2.%3.%4.%5.%6.%7.%8.%9"/>
      <w:lvlJc w:val="left"/>
      <w:pPr>
        <w:ind w:left="4206" w:hanging="1800"/>
      </w:pPr>
      <w:rPr>
        <w:rFonts w:hint="default"/>
      </w:rPr>
    </w:lvl>
  </w:abstractNum>
  <w:abstractNum w:abstractNumId="48" w15:restartNumberingAfterBreak="0">
    <w:nsid w:val="4EBE1990"/>
    <w:multiLevelType w:val="hybridMultilevel"/>
    <w:tmpl w:val="D804BCD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9" w15:restartNumberingAfterBreak="0">
    <w:nsid w:val="4ECD671B"/>
    <w:multiLevelType w:val="multilevel"/>
    <w:tmpl w:val="369C849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FE55554"/>
    <w:multiLevelType w:val="multilevel"/>
    <w:tmpl w:val="A5EE06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395436C"/>
    <w:multiLevelType w:val="hybridMultilevel"/>
    <w:tmpl w:val="3F12F194"/>
    <w:lvl w:ilvl="0" w:tplc="FFFFFFFF">
      <w:start w:val="1"/>
      <w:numFmt w:val="decimal"/>
      <w:lvlText w:val="%1."/>
      <w:lvlJc w:val="left"/>
      <w:pPr>
        <w:ind w:left="502" w:hanging="360"/>
      </w:pPr>
      <w:rPr>
        <w:b/>
        <w:bCs/>
        <w:color w:val="0070C0"/>
        <w:sz w:val="28"/>
        <w:szCs w:val="28"/>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52" w15:restartNumberingAfterBreak="0">
    <w:nsid w:val="552662DB"/>
    <w:multiLevelType w:val="hybridMultilevel"/>
    <w:tmpl w:val="69F68C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57F63D9A"/>
    <w:multiLevelType w:val="hybridMultilevel"/>
    <w:tmpl w:val="E7427F86"/>
    <w:lvl w:ilvl="0" w:tplc="04150001">
      <w:start w:val="1"/>
      <w:numFmt w:val="bullet"/>
      <w:lvlText w:val=""/>
      <w:lvlJc w:val="left"/>
      <w:pPr>
        <w:ind w:left="502" w:hanging="360"/>
      </w:pPr>
      <w:rPr>
        <w:rFonts w:ascii="Symbol" w:hAnsi="Symbol" w:hint="default"/>
        <w:b/>
        <w:bCs/>
        <w:color w:val="0070C0"/>
        <w:sz w:val="28"/>
        <w:szCs w:val="28"/>
      </w:rPr>
    </w:lvl>
    <w:lvl w:ilvl="1" w:tplc="FFFFFFFF">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54" w15:restartNumberingAfterBreak="0">
    <w:nsid w:val="59974F5B"/>
    <w:multiLevelType w:val="hybridMultilevel"/>
    <w:tmpl w:val="AF1A1E6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5F797055"/>
    <w:multiLevelType w:val="multilevel"/>
    <w:tmpl w:val="46CEA472"/>
    <w:lvl w:ilvl="0">
      <w:start w:val="1"/>
      <w:numFmt w:val="decimal"/>
      <w:lvlText w:val="%1."/>
      <w:lvlJc w:val="left"/>
      <w:pPr>
        <w:ind w:left="502" w:hanging="360"/>
      </w:pPr>
    </w:lvl>
    <w:lvl w:ilvl="1">
      <w:start w:val="1"/>
      <w:numFmt w:val="decimal"/>
      <w:lvlText w:val="%1.%2."/>
      <w:lvlJc w:val="left"/>
      <w:pPr>
        <w:ind w:left="1000" w:hanging="432"/>
      </w:pPr>
    </w:lvl>
    <w:lvl w:ilvl="2">
      <w:start w:val="1"/>
      <w:numFmt w:val="decimal"/>
      <w:lvlText w:val="%3."/>
      <w:lvlJc w:val="left"/>
      <w:pPr>
        <w:ind w:left="786"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2AC1C23"/>
    <w:multiLevelType w:val="hybridMultilevel"/>
    <w:tmpl w:val="316C78CC"/>
    <w:lvl w:ilvl="0" w:tplc="FFFFFFFF">
      <w:start w:val="1"/>
      <w:numFmt w:val="decimal"/>
      <w:lvlText w:val="%1."/>
      <w:lvlJc w:val="left"/>
      <w:pPr>
        <w:ind w:left="502" w:hanging="360"/>
      </w:pPr>
      <w:rPr>
        <w:b/>
        <w:bCs/>
        <w:color w:val="0070C0"/>
        <w:sz w:val="28"/>
        <w:szCs w:val="28"/>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57" w15:restartNumberingAfterBreak="0">
    <w:nsid w:val="63DB22EE"/>
    <w:multiLevelType w:val="multilevel"/>
    <w:tmpl w:val="ABB6064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66DA0F2B"/>
    <w:multiLevelType w:val="hybridMultilevel"/>
    <w:tmpl w:val="8D927B8C"/>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04150011">
      <w:start w:val="1"/>
      <w:numFmt w:val="decimal"/>
      <w:lvlText w:val="%3)"/>
      <w:lvlJc w:val="left"/>
      <w:pPr>
        <w:ind w:left="1287" w:hanging="36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9" w15:restartNumberingAfterBreak="0">
    <w:nsid w:val="6A1A4378"/>
    <w:multiLevelType w:val="multilevel"/>
    <w:tmpl w:val="DD9C337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1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6A2256BB"/>
    <w:multiLevelType w:val="hybridMultilevel"/>
    <w:tmpl w:val="E19A643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6E22671E"/>
    <w:multiLevelType w:val="hybridMultilevel"/>
    <w:tmpl w:val="87786CD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2" w15:restartNumberingAfterBreak="0">
    <w:nsid w:val="701E73A2"/>
    <w:multiLevelType w:val="hybridMultilevel"/>
    <w:tmpl w:val="838AC048"/>
    <w:lvl w:ilvl="0" w:tplc="08B8CE9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2240D3C"/>
    <w:multiLevelType w:val="multilevel"/>
    <w:tmpl w:val="3E2A290E"/>
    <w:lvl w:ilvl="0">
      <w:start w:val="1"/>
      <w:numFmt w:val="decimal"/>
      <w:lvlText w:val="%1."/>
      <w:lvlJc w:val="left"/>
      <w:pPr>
        <w:ind w:left="720" w:hanging="360"/>
      </w:pPr>
      <w:rPr>
        <w:b/>
        <w:bCs/>
        <w:color w:val="0070C0"/>
        <w:sz w:val="28"/>
        <w:szCs w:val="28"/>
      </w:rPr>
    </w:lvl>
    <w:lvl w:ilvl="1">
      <w:start w:val="8"/>
      <w:numFmt w:val="decimal"/>
      <w:isLgl/>
      <w:lvlText w:val="%1.%2"/>
      <w:lvlJc w:val="left"/>
      <w:pPr>
        <w:ind w:left="1095" w:hanging="735"/>
      </w:pPr>
      <w:rPr>
        <w:rFonts w:hint="default"/>
      </w:rPr>
    </w:lvl>
    <w:lvl w:ilvl="2">
      <w:start w:val="1"/>
      <w:numFmt w:val="decimal"/>
      <w:isLgl/>
      <w:lvlText w:val="%1.%2.%3"/>
      <w:lvlJc w:val="left"/>
      <w:pPr>
        <w:ind w:left="1095" w:hanging="73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76055E2A"/>
    <w:multiLevelType w:val="multilevel"/>
    <w:tmpl w:val="BAE223A8"/>
    <w:lvl w:ilvl="0">
      <w:start w:val="1"/>
      <w:numFmt w:val="decimal"/>
      <w:lvlText w:val="%1."/>
      <w:lvlJc w:val="left"/>
      <w:pPr>
        <w:ind w:left="502" w:hanging="360"/>
      </w:pPr>
    </w:lvl>
    <w:lvl w:ilvl="1">
      <w:start w:val="1"/>
      <w:numFmt w:val="decimal"/>
      <w:lvlText w:val="%2."/>
      <w:lvlJc w:val="left"/>
      <w:pPr>
        <w:ind w:left="928" w:hanging="360"/>
      </w:pPr>
      <w:rPr>
        <w:b/>
        <w:bCs/>
        <w:color w:val="0070C0"/>
        <w:sz w:val="28"/>
        <w:szCs w:val="28"/>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761C71EC"/>
    <w:multiLevelType w:val="hybridMultilevel"/>
    <w:tmpl w:val="C0620C16"/>
    <w:lvl w:ilvl="0" w:tplc="FFFFFFFF">
      <w:start w:val="1"/>
      <w:numFmt w:val="decimal"/>
      <w:lvlText w:val="%1."/>
      <w:lvlJc w:val="left"/>
      <w:pPr>
        <w:ind w:left="502" w:hanging="360"/>
      </w:pPr>
      <w:rPr>
        <w:b/>
        <w:bCs/>
        <w:color w:val="0070C0"/>
        <w:sz w:val="28"/>
        <w:szCs w:val="28"/>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66" w15:restartNumberingAfterBreak="0">
    <w:nsid w:val="76451061"/>
    <w:multiLevelType w:val="hybridMultilevel"/>
    <w:tmpl w:val="2ACE9BF4"/>
    <w:lvl w:ilvl="0" w:tplc="04150001">
      <w:start w:val="1"/>
      <w:numFmt w:val="bullet"/>
      <w:lvlText w:val=""/>
      <w:lvlJc w:val="left"/>
      <w:pPr>
        <w:ind w:left="1068" w:hanging="360"/>
      </w:pPr>
      <w:rPr>
        <w:rFonts w:ascii="Symbol" w:hAnsi="Symbol" w:hint="default"/>
        <w:b/>
        <w:bCs/>
        <w:color w:val="0070C0"/>
        <w:sz w:val="28"/>
        <w:szCs w:val="28"/>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7" w15:restartNumberingAfterBreak="0">
    <w:nsid w:val="78E947DB"/>
    <w:multiLevelType w:val="hybridMultilevel"/>
    <w:tmpl w:val="48626642"/>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8" w15:restartNumberingAfterBreak="0">
    <w:nsid w:val="7B7E5641"/>
    <w:multiLevelType w:val="hybridMultilevel"/>
    <w:tmpl w:val="067AD5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1429"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42"/>
  </w:num>
  <w:num w:numId="2">
    <w:abstractNumId w:val="29"/>
  </w:num>
  <w:num w:numId="3">
    <w:abstractNumId w:val="50"/>
  </w:num>
  <w:num w:numId="4">
    <w:abstractNumId w:val="38"/>
  </w:num>
  <w:num w:numId="5">
    <w:abstractNumId w:val="62"/>
  </w:num>
  <w:num w:numId="6">
    <w:abstractNumId w:val="47"/>
  </w:num>
  <w:num w:numId="7">
    <w:abstractNumId w:val="30"/>
  </w:num>
  <w:num w:numId="8">
    <w:abstractNumId w:val="55"/>
  </w:num>
  <w:num w:numId="9">
    <w:abstractNumId w:val="13"/>
  </w:num>
  <w:num w:numId="10">
    <w:abstractNumId w:val="34"/>
  </w:num>
  <w:num w:numId="11">
    <w:abstractNumId w:val="56"/>
  </w:num>
  <w:num w:numId="12">
    <w:abstractNumId w:val="65"/>
  </w:num>
  <w:num w:numId="13">
    <w:abstractNumId w:val="19"/>
  </w:num>
  <w:num w:numId="14">
    <w:abstractNumId w:val="21"/>
  </w:num>
  <w:num w:numId="15">
    <w:abstractNumId w:val="17"/>
  </w:num>
  <w:num w:numId="16">
    <w:abstractNumId w:val="59"/>
  </w:num>
  <w:num w:numId="17">
    <w:abstractNumId w:val="0"/>
  </w:num>
  <w:num w:numId="18">
    <w:abstractNumId w:val="23"/>
  </w:num>
  <w:num w:numId="19">
    <w:abstractNumId w:val="51"/>
  </w:num>
  <w:num w:numId="20">
    <w:abstractNumId w:val="9"/>
  </w:num>
  <w:num w:numId="21">
    <w:abstractNumId w:val="14"/>
  </w:num>
  <w:num w:numId="22">
    <w:abstractNumId w:val="37"/>
  </w:num>
  <w:num w:numId="23">
    <w:abstractNumId w:val="1"/>
  </w:num>
  <w:num w:numId="24">
    <w:abstractNumId w:val="41"/>
  </w:num>
  <w:num w:numId="25">
    <w:abstractNumId w:val="10"/>
  </w:num>
  <w:num w:numId="26">
    <w:abstractNumId w:val="64"/>
  </w:num>
  <w:num w:numId="27">
    <w:abstractNumId w:val="27"/>
  </w:num>
  <w:num w:numId="28">
    <w:abstractNumId w:val="15"/>
  </w:num>
  <w:num w:numId="29">
    <w:abstractNumId w:val="24"/>
  </w:num>
  <w:num w:numId="30">
    <w:abstractNumId w:val="33"/>
  </w:num>
  <w:num w:numId="31">
    <w:abstractNumId w:val="58"/>
  </w:num>
  <w:num w:numId="32">
    <w:abstractNumId w:val="63"/>
  </w:num>
  <w:num w:numId="33">
    <w:abstractNumId w:val="3"/>
  </w:num>
  <w:num w:numId="34">
    <w:abstractNumId w:val="40"/>
  </w:num>
  <w:num w:numId="35">
    <w:abstractNumId w:val="48"/>
  </w:num>
  <w:num w:numId="36">
    <w:abstractNumId w:val="46"/>
  </w:num>
  <w:num w:numId="37">
    <w:abstractNumId w:val="68"/>
  </w:num>
  <w:num w:numId="38">
    <w:abstractNumId w:val="61"/>
  </w:num>
  <w:num w:numId="39">
    <w:abstractNumId w:val="25"/>
  </w:num>
  <w:num w:numId="40">
    <w:abstractNumId w:val="44"/>
  </w:num>
  <w:num w:numId="41">
    <w:abstractNumId w:val="39"/>
  </w:num>
  <w:num w:numId="42">
    <w:abstractNumId w:val="16"/>
  </w:num>
  <w:num w:numId="43">
    <w:abstractNumId w:val="49"/>
  </w:num>
  <w:num w:numId="44">
    <w:abstractNumId w:val="20"/>
  </w:num>
  <w:num w:numId="45">
    <w:abstractNumId w:val="31"/>
  </w:num>
  <w:num w:numId="46">
    <w:abstractNumId w:val="57"/>
  </w:num>
  <w:num w:numId="47">
    <w:abstractNumId w:val="26"/>
  </w:num>
  <w:num w:numId="48">
    <w:abstractNumId w:val="22"/>
  </w:num>
  <w:num w:numId="49">
    <w:abstractNumId w:val="18"/>
  </w:num>
  <w:num w:numId="50">
    <w:abstractNumId w:val="67"/>
  </w:num>
  <w:num w:numId="51">
    <w:abstractNumId w:val="35"/>
  </w:num>
  <w:num w:numId="52">
    <w:abstractNumId w:val="32"/>
  </w:num>
  <w:num w:numId="53">
    <w:abstractNumId w:val="7"/>
  </w:num>
  <w:num w:numId="54">
    <w:abstractNumId w:val="45"/>
  </w:num>
  <w:num w:numId="55">
    <w:abstractNumId w:val="52"/>
  </w:num>
  <w:num w:numId="56">
    <w:abstractNumId w:val="2"/>
  </w:num>
  <w:num w:numId="57">
    <w:abstractNumId w:val="60"/>
  </w:num>
  <w:num w:numId="58">
    <w:abstractNumId w:val="54"/>
  </w:num>
  <w:num w:numId="59">
    <w:abstractNumId w:val="6"/>
  </w:num>
  <w:num w:numId="60">
    <w:abstractNumId w:val="28"/>
  </w:num>
  <w:num w:numId="61">
    <w:abstractNumId w:val="12"/>
  </w:num>
  <w:num w:numId="62">
    <w:abstractNumId w:val="4"/>
  </w:num>
  <w:num w:numId="63">
    <w:abstractNumId w:val="11"/>
  </w:num>
  <w:num w:numId="64">
    <w:abstractNumId w:val="36"/>
  </w:num>
  <w:num w:numId="65">
    <w:abstractNumId w:val="43"/>
  </w:num>
  <w:num w:numId="66">
    <w:abstractNumId w:val="8"/>
  </w:num>
  <w:num w:numId="67">
    <w:abstractNumId w:val="66"/>
  </w:num>
  <w:num w:numId="68">
    <w:abstractNumId w:val="53"/>
  </w:num>
  <w:num w:numId="69">
    <w:abstractNumId w:val="5"/>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trackRevisio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CD3"/>
    <w:rsid w:val="00002F76"/>
    <w:rsid w:val="00005361"/>
    <w:rsid w:val="00010797"/>
    <w:rsid w:val="00010D5A"/>
    <w:rsid w:val="0001553C"/>
    <w:rsid w:val="00020DB0"/>
    <w:rsid w:val="000212E5"/>
    <w:rsid w:val="0002380D"/>
    <w:rsid w:val="000249B1"/>
    <w:rsid w:val="000312D3"/>
    <w:rsid w:val="00033F92"/>
    <w:rsid w:val="0003645A"/>
    <w:rsid w:val="000420A4"/>
    <w:rsid w:val="0004475F"/>
    <w:rsid w:val="00045C8B"/>
    <w:rsid w:val="00050EDF"/>
    <w:rsid w:val="00056DAB"/>
    <w:rsid w:val="000604A2"/>
    <w:rsid w:val="00062994"/>
    <w:rsid w:val="00066FDC"/>
    <w:rsid w:val="00067074"/>
    <w:rsid w:val="00074BD4"/>
    <w:rsid w:val="00075ED7"/>
    <w:rsid w:val="00076579"/>
    <w:rsid w:val="00076C40"/>
    <w:rsid w:val="00076E1B"/>
    <w:rsid w:val="00076EFC"/>
    <w:rsid w:val="000771C7"/>
    <w:rsid w:val="000804FD"/>
    <w:rsid w:val="00084EC4"/>
    <w:rsid w:val="00086BE4"/>
    <w:rsid w:val="00090AFE"/>
    <w:rsid w:val="0009351A"/>
    <w:rsid w:val="00093D01"/>
    <w:rsid w:val="0009576B"/>
    <w:rsid w:val="000A2145"/>
    <w:rsid w:val="000A3384"/>
    <w:rsid w:val="000A4344"/>
    <w:rsid w:val="000A4775"/>
    <w:rsid w:val="000A4F65"/>
    <w:rsid w:val="000A7D54"/>
    <w:rsid w:val="000B109B"/>
    <w:rsid w:val="000B1B96"/>
    <w:rsid w:val="000B2B43"/>
    <w:rsid w:val="000B5104"/>
    <w:rsid w:val="000B51F1"/>
    <w:rsid w:val="000D1DD6"/>
    <w:rsid w:val="000D2090"/>
    <w:rsid w:val="000E1421"/>
    <w:rsid w:val="000E3542"/>
    <w:rsid w:val="000E51FE"/>
    <w:rsid w:val="000F15C4"/>
    <w:rsid w:val="000F50BB"/>
    <w:rsid w:val="001039D4"/>
    <w:rsid w:val="001039E0"/>
    <w:rsid w:val="00103AE5"/>
    <w:rsid w:val="00106A12"/>
    <w:rsid w:val="00106BC8"/>
    <w:rsid w:val="00113671"/>
    <w:rsid w:val="0011593F"/>
    <w:rsid w:val="00116302"/>
    <w:rsid w:val="001205F5"/>
    <w:rsid w:val="00120C68"/>
    <w:rsid w:val="00121917"/>
    <w:rsid w:val="00130EB7"/>
    <w:rsid w:val="00130EE8"/>
    <w:rsid w:val="00135497"/>
    <w:rsid w:val="00137CC2"/>
    <w:rsid w:val="00141BD5"/>
    <w:rsid w:val="00143604"/>
    <w:rsid w:val="00144127"/>
    <w:rsid w:val="00146E7F"/>
    <w:rsid w:val="001509EE"/>
    <w:rsid w:val="00154639"/>
    <w:rsid w:val="001575E1"/>
    <w:rsid w:val="00157E9B"/>
    <w:rsid w:val="001600DE"/>
    <w:rsid w:val="00160568"/>
    <w:rsid w:val="0016097E"/>
    <w:rsid w:val="00162A65"/>
    <w:rsid w:val="0016496A"/>
    <w:rsid w:val="001652C0"/>
    <w:rsid w:val="00165C41"/>
    <w:rsid w:val="00170409"/>
    <w:rsid w:val="00173086"/>
    <w:rsid w:val="0017774F"/>
    <w:rsid w:val="001804F3"/>
    <w:rsid w:val="0018214B"/>
    <w:rsid w:val="00185E08"/>
    <w:rsid w:val="001903A0"/>
    <w:rsid w:val="00192058"/>
    <w:rsid w:val="001964DB"/>
    <w:rsid w:val="001A057B"/>
    <w:rsid w:val="001A0A13"/>
    <w:rsid w:val="001A1ACD"/>
    <w:rsid w:val="001A28CA"/>
    <w:rsid w:val="001A35CC"/>
    <w:rsid w:val="001A463A"/>
    <w:rsid w:val="001A520A"/>
    <w:rsid w:val="001A728A"/>
    <w:rsid w:val="001A759F"/>
    <w:rsid w:val="001B4CC5"/>
    <w:rsid w:val="001C04A8"/>
    <w:rsid w:val="001C09C3"/>
    <w:rsid w:val="001C3B9A"/>
    <w:rsid w:val="001D6310"/>
    <w:rsid w:val="001D6785"/>
    <w:rsid w:val="001D6FFC"/>
    <w:rsid w:val="001D716B"/>
    <w:rsid w:val="001D7E1B"/>
    <w:rsid w:val="001E3352"/>
    <w:rsid w:val="001E426E"/>
    <w:rsid w:val="001F04E3"/>
    <w:rsid w:val="001F0C40"/>
    <w:rsid w:val="001F0FD3"/>
    <w:rsid w:val="001F171D"/>
    <w:rsid w:val="001F1D03"/>
    <w:rsid w:val="001F3C34"/>
    <w:rsid w:val="001F4D77"/>
    <w:rsid w:val="002015AF"/>
    <w:rsid w:val="00201991"/>
    <w:rsid w:val="00202483"/>
    <w:rsid w:val="00203E12"/>
    <w:rsid w:val="00204174"/>
    <w:rsid w:val="002044F0"/>
    <w:rsid w:val="00205C6A"/>
    <w:rsid w:val="002064E4"/>
    <w:rsid w:val="002068B7"/>
    <w:rsid w:val="00212D2C"/>
    <w:rsid w:val="00215216"/>
    <w:rsid w:val="00215467"/>
    <w:rsid w:val="00216930"/>
    <w:rsid w:val="0022130C"/>
    <w:rsid w:val="00223644"/>
    <w:rsid w:val="002321FA"/>
    <w:rsid w:val="002328FB"/>
    <w:rsid w:val="00233161"/>
    <w:rsid w:val="0023515D"/>
    <w:rsid w:val="00236046"/>
    <w:rsid w:val="00236254"/>
    <w:rsid w:val="0023626E"/>
    <w:rsid w:val="00240778"/>
    <w:rsid w:val="00245B9D"/>
    <w:rsid w:val="002470CB"/>
    <w:rsid w:val="002535D9"/>
    <w:rsid w:val="00256C80"/>
    <w:rsid w:val="00256FB1"/>
    <w:rsid w:val="0025745A"/>
    <w:rsid w:val="00260C30"/>
    <w:rsid w:val="0026167E"/>
    <w:rsid w:val="00262AEA"/>
    <w:rsid w:val="00263005"/>
    <w:rsid w:val="00263F9D"/>
    <w:rsid w:val="0026467B"/>
    <w:rsid w:val="00265A8C"/>
    <w:rsid w:val="002703A8"/>
    <w:rsid w:val="0027119D"/>
    <w:rsid w:val="0027590D"/>
    <w:rsid w:val="00275D25"/>
    <w:rsid w:val="00277C85"/>
    <w:rsid w:val="002861D8"/>
    <w:rsid w:val="00286DB7"/>
    <w:rsid w:val="00286F29"/>
    <w:rsid w:val="00287887"/>
    <w:rsid w:val="00292791"/>
    <w:rsid w:val="00294B91"/>
    <w:rsid w:val="002A24D6"/>
    <w:rsid w:val="002A712D"/>
    <w:rsid w:val="002B0F05"/>
    <w:rsid w:val="002B3409"/>
    <w:rsid w:val="002B6AE5"/>
    <w:rsid w:val="002B6C26"/>
    <w:rsid w:val="002C3867"/>
    <w:rsid w:val="002C4BEB"/>
    <w:rsid w:val="002C57A1"/>
    <w:rsid w:val="002C5B12"/>
    <w:rsid w:val="002D06DE"/>
    <w:rsid w:val="002D1106"/>
    <w:rsid w:val="002D3AF3"/>
    <w:rsid w:val="002D41AD"/>
    <w:rsid w:val="002D4B06"/>
    <w:rsid w:val="002D52D9"/>
    <w:rsid w:val="002D5E70"/>
    <w:rsid w:val="002D75D4"/>
    <w:rsid w:val="002D7858"/>
    <w:rsid w:val="002E3486"/>
    <w:rsid w:val="002E3C90"/>
    <w:rsid w:val="002E3D2A"/>
    <w:rsid w:val="002E5186"/>
    <w:rsid w:val="002F2443"/>
    <w:rsid w:val="002F62C4"/>
    <w:rsid w:val="003059A6"/>
    <w:rsid w:val="00305EEA"/>
    <w:rsid w:val="00305FC0"/>
    <w:rsid w:val="003112DA"/>
    <w:rsid w:val="00311CDB"/>
    <w:rsid w:val="00312EE7"/>
    <w:rsid w:val="0031659A"/>
    <w:rsid w:val="0032042E"/>
    <w:rsid w:val="003247C1"/>
    <w:rsid w:val="003303F9"/>
    <w:rsid w:val="00330604"/>
    <w:rsid w:val="003307AC"/>
    <w:rsid w:val="003307DA"/>
    <w:rsid w:val="00331225"/>
    <w:rsid w:val="00331CD6"/>
    <w:rsid w:val="00332541"/>
    <w:rsid w:val="00334A32"/>
    <w:rsid w:val="00340AD5"/>
    <w:rsid w:val="003424D0"/>
    <w:rsid w:val="00343426"/>
    <w:rsid w:val="00347FC4"/>
    <w:rsid w:val="00351E02"/>
    <w:rsid w:val="00352BF8"/>
    <w:rsid w:val="00352DC0"/>
    <w:rsid w:val="00353D41"/>
    <w:rsid w:val="00355A27"/>
    <w:rsid w:val="003601C1"/>
    <w:rsid w:val="00362817"/>
    <w:rsid w:val="00370649"/>
    <w:rsid w:val="00370961"/>
    <w:rsid w:val="00380CD1"/>
    <w:rsid w:val="00381834"/>
    <w:rsid w:val="0038550D"/>
    <w:rsid w:val="00385D23"/>
    <w:rsid w:val="0038740D"/>
    <w:rsid w:val="00387F9F"/>
    <w:rsid w:val="003901EA"/>
    <w:rsid w:val="00391810"/>
    <w:rsid w:val="00394075"/>
    <w:rsid w:val="0039576C"/>
    <w:rsid w:val="00395AFD"/>
    <w:rsid w:val="00395D64"/>
    <w:rsid w:val="00395F9B"/>
    <w:rsid w:val="003A02C2"/>
    <w:rsid w:val="003A0411"/>
    <w:rsid w:val="003A0927"/>
    <w:rsid w:val="003A1035"/>
    <w:rsid w:val="003A10ED"/>
    <w:rsid w:val="003A1AA2"/>
    <w:rsid w:val="003A4E5D"/>
    <w:rsid w:val="003A5418"/>
    <w:rsid w:val="003A60B9"/>
    <w:rsid w:val="003A7ABE"/>
    <w:rsid w:val="003A7EDA"/>
    <w:rsid w:val="003B007A"/>
    <w:rsid w:val="003B0C9C"/>
    <w:rsid w:val="003B23A3"/>
    <w:rsid w:val="003B579D"/>
    <w:rsid w:val="003B658A"/>
    <w:rsid w:val="003B6EE7"/>
    <w:rsid w:val="003B7D2D"/>
    <w:rsid w:val="003C0F0B"/>
    <w:rsid w:val="003C55F7"/>
    <w:rsid w:val="003C56AE"/>
    <w:rsid w:val="003C6524"/>
    <w:rsid w:val="003D0C86"/>
    <w:rsid w:val="003D67D2"/>
    <w:rsid w:val="003E021F"/>
    <w:rsid w:val="003E0254"/>
    <w:rsid w:val="003E4C7B"/>
    <w:rsid w:val="003E570E"/>
    <w:rsid w:val="003F099D"/>
    <w:rsid w:val="003F1882"/>
    <w:rsid w:val="003F27BF"/>
    <w:rsid w:val="003F3E5A"/>
    <w:rsid w:val="003F4D51"/>
    <w:rsid w:val="003F5BF0"/>
    <w:rsid w:val="003F7648"/>
    <w:rsid w:val="00400231"/>
    <w:rsid w:val="00400ACC"/>
    <w:rsid w:val="0040698A"/>
    <w:rsid w:val="0041096E"/>
    <w:rsid w:val="0041398C"/>
    <w:rsid w:val="00414A4C"/>
    <w:rsid w:val="0041561F"/>
    <w:rsid w:val="004168D3"/>
    <w:rsid w:val="00417F72"/>
    <w:rsid w:val="00420C03"/>
    <w:rsid w:val="00420D97"/>
    <w:rsid w:val="00420ECB"/>
    <w:rsid w:val="00421AA6"/>
    <w:rsid w:val="0042366B"/>
    <w:rsid w:val="00425020"/>
    <w:rsid w:val="00426856"/>
    <w:rsid w:val="00427CDE"/>
    <w:rsid w:val="0043228E"/>
    <w:rsid w:val="004335B3"/>
    <w:rsid w:val="0044041D"/>
    <w:rsid w:val="004404B4"/>
    <w:rsid w:val="00442A63"/>
    <w:rsid w:val="00443749"/>
    <w:rsid w:val="00444744"/>
    <w:rsid w:val="00445134"/>
    <w:rsid w:val="0044778A"/>
    <w:rsid w:val="0045170F"/>
    <w:rsid w:val="00452345"/>
    <w:rsid w:val="00460799"/>
    <w:rsid w:val="00460DC7"/>
    <w:rsid w:val="00460F55"/>
    <w:rsid w:val="004715A7"/>
    <w:rsid w:val="0047298E"/>
    <w:rsid w:val="00473EEC"/>
    <w:rsid w:val="00476659"/>
    <w:rsid w:val="00480AF9"/>
    <w:rsid w:val="0048158B"/>
    <w:rsid w:val="0048198C"/>
    <w:rsid w:val="00482728"/>
    <w:rsid w:val="00485FBB"/>
    <w:rsid w:val="004916D3"/>
    <w:rsid w:val="0049528A"/>
    <w:rsid w:val="0049631B"/>
    <w:rsid w:val="004A063A"/>
    <w:rsid w:val="004A1D84"/>
    <w:rsid w:val="004A291C"/>
    <w:rsid w:val="004A3A3C"/>
    <w:rsid w:val="004A4368"/>
    <w:rsid w:val="004A43E6"/>
    <w:rsid w:val="004A45B7"/>
    <w:rsid w:val="004A4F1E"/>
    <w:rsid w:val="004A5031"/>
    <w:rsid w:val="004B6423"/>
    <w:rsid w:val="004B6D9C"/>
    <w:rsid w:val="004D290E"/>
    <w:rsid w:val="004D5696"/>
    <w:rsid w:val="004D580A"/>
    <w:rsid w:val="004D5C99"/>
    <w:rsid w:val="004D7238"/>
    <w:rsid w:val="004D765E"/>
    <w:rsid w:val="004E3546"/>
    <w:rsid w:val="004E5004"/>
    <w:rsid w:val="004E57ED"/>
    <w:rsid w:val="004F33A1"/>
    <w:rsid w:val="004F61B2"/>
    <w:rsid w:val="004F63DB"/>
    <w:rsid w:val="004F6B44"/>
    <w:rsid w:val="004F78F7"/>
    <w:rsid w:val="004F7F6E"/>
    <w:rsid w:val="00500D03"/>
    <w:rsid w:val="00502802"/>
    <w:rsid w:val="00503A96"/>
    <w:rsid w:val="0050621E"/>
    <w:rsid w:val="00511549"/>
    <w:rsid w:val="0051180F"/>
    <w:rsid w:val="0051331E"/>
    <w:rsid w:val="005156DF"/>
    <w:rsid w:val="005166A8"/>
    <w:rsid w:val="005174C2"/>
    <w:rsid w:val="00517D4A"/>
    <w:rsid w:val="0052057F"/>
    <w:rsid w:val="005235FD"/>
    <w:rsid w:val="00523AF6"/>
    <w:rsid w:val="00527800"/>
    <w:rsid w:val="00530931"/>
    <w:rsid w:val="005334F3"/>
    <w:rsid w:val="00533E3F"/>
    <w:rsid w:val="00536BEB"/>
    <w:rsid w:val="005417F3"/>
    <w:rsid w:val="00541B1D"/>
    <w:rsid w:val="0054481A"/>
    <w:rsid w:val="005450B9"/>
    <w:rsid w:val="0055140D"/>
    <w:rsid w:val="00554B98"/>
    <w:rsid w:val="00556771"/>
    <w:rsid w:val="00557E3F"/>
    <w:rsid w:val="00560037"/>
    <w:rsid w:val="00562272"/>
    <w:rsid w:val="005640BF"/>
    <w:rsid w:val="00566C0A"/>
    <w:rsid w:val="00566CBC"/>
    <w:rsid w:val="0056757D"/>
    <w:rsid w:val="0057033A"/>
    <w:rsid w:val="00570811"/>
    <w:rsid w:val="00571A73"/>
    <w:rsid w:val="00571DC2"/>
    <w:rsid w:val="005768ED"/>
    <w:rsid w:val="00576B6F"/>
    <w:rsid w:val="00576E60"/>
    <w:rsid w:val="00577212"/>
    <w:rsid w:val="00577611"/>
    <w:rsid w:val="00580D0B"/>
    <w:rsid w:val="00583998"/>
    <w:rsid w:val="0058561B"/>
    <w:rsid w:val="00585FC9"/>
    <w:rsid w:val="0059190D"/>
    <w:rsid w:val="00592733"/>
    <w:rsid w:val="00593292"/>
    <w:rsid w:val="005932C8"/>
    <w:rsid w:val="00593C4D"/>
    <w:rsid w:val="005941B8"/>
    <w:rsid w:val="005A0950"/>
    <w:rsid w:val="005A2B5B"/>
    <w:rsid w:val="005A60EF"/>
    <w:rsid w:val="005A6588"/>
    <w:rsid w:val="005A7BBD"/>
    <w:rsid w:val="005B0415"/>
    <w:rsid w:val="005B2C35"/>
    <w:rsid w:val="005B3BB4"/>
    <w:rsid w:val="005B3C17"/>
    <w:rsid w:val="005B3F21"/>
    <w:rsid w:val="005B417B"/>
    <w:rsid w:val="005B4649"/>
    <w:rsid w:val="005B48F4"/>
    <w:rsid w:val="005B6D53"/>
    <w:rsid w:val="005C0E02"/>
    <w:rsid w:val="005C3FC4"/>
    <w:rsid w:val="005D0447"/>
    <w:rsid w:val="005D243F"/>
    <w:rsid w:val="005D4BEA"/>
    <w:rsid w:val="005D71B0"/>
    <w:rsid w:val="005E0554"/>
    <w:rsid w:val="005E0A62"/>
    <w:rsid w:val="005E27AD"/>
    <w:rsid w:val="005F1FF7"/>
    <w:rsid w:val="005F68F1"/>
    <w:rsid w:val="005F7092"/>
    <w:rsid w:val="00603520"/>
    <w:rsid w:val="0060432F"/>
    <w:rsid w:val="0060496A"/>
    <w:rsid w:val="00604F5D"/>
    <w:rsid w:val="00613C97"/>
    <w:rsid w:val="00613F37"/>
    <w:rsid w:val="00614882"/>
    <w:rsid w:val="00617383"/>
    <w:rsid w:val="00620B96"/>
    <w:rsid w:val="00633946"/>
    <w:rsid w:val="00636DD1"/>
    <w:rsid w:val="0064397B"/>
    <w:rsid w:val="0064680A"/>
    <w:rsid w:val="00646A1F"/>
    <w:rsid w:val="00650F0E"/>
    <w:rsid w:val="00651996"/>
    <w:rsid w:val="00652C85"/>
    <w:rsid w:val="006560D2"/>
    <w:rsid w:val="00656AF3"/>
    <w:rsid w:val="00660662"/>
    <w:rsid w:val="00662B28"/>
    <w:rsid w:val="00662E7B"/>
    <w:rsid w:val="00665792"/>
    <w:rsid w:val="006660A5"/>
    <w:rsid w:val="00667B55"/>
    <w:rsid w:val="00671066"/>
    <w:rsid w:val="0067246B"/>
    <w:rsid w:val="00672C9F"/>
    <w:rsid w:val="00675E62"/>
    <w:rsid w:val="0067671D"/>
    <w:rsid w:val="006800C9"/>
    <w:rsid w:val="006874F2"/>
    <w:rsid w:val="00690190"/>
    <w:rsid w:val="006902CC"/>
    <w:rsid w:val="00690321"/>
    <w:rsid w:val="006910DC"/>
    <w:rsid w:val="006932EF"/>
    <w:rsid w:val="00693891"/>
    <w:rsid w:val="00693F54"/>
    <w:rsid w:val="00695015"/>
    <w:rsid w:val="006A09F6"/>
    <w:rsid w:val="006A18D8"/>
    <w:rsid w:val="006A19E5"/>
    <w:rsid w:val="006A268B"/>
    <w:rsid w:val="006A395D"/>
    <w:rsid w:val="006A4FDC"/>
    <w:rsid w:val="006A76BA"/>
    <w:rsid w:val="006B1649"/>
    <w:rsid w:val="006B1D74"/>
    <w:rsid w:val="006B5C0F"/>
    <w:rsid w:val="006B769A"/>
    <w:rsid w:val="006B7CC8"/>
    <w:rsid w:val="006C1328"/>
    <w:rsid w:val="006C26C8"/>
    <w:rsid w:val="006C4B6A"/>
    <w:rsid w:val="006C4CF3"/>
    <w:rsid w:val="006C66F6"/>
    <w:rsid w:val="006D0A11"/>
    <w:rsid w:val="006D1082"/>
    <w:rsid w:val="006D36D5"/>
    <w:rsid w:val="006E25D9"/>
    <w:rsid w:val="006E2CC3"/>
    <w:rsid w:val="006E3B18"/>
    <w:rsid w:val="006E3B1F"/>
    <w:rsid w:val="006F0F24"/>
    <w:rsid w:val="006F1A53"/>
    <w:rsid w:val="006F1ABE"/>
    <w:rsid w:val="006F30CE"/>
    <w:rsid w:val="006F7E95"/>
    <w:rsid w:val="007010FD"/>
    <w:rsid w:val="00701B8A"/>
    <w:rsid w:val="007036AF"/>
    <w:rsid w:val="0070681F"/>
    <w:rsid w:val="00715C81"/>
    <w:rsid w:val="007178B2"/>
    <w:rsid w:val="00720767"/>
    <w:rsid w:val="00723D64"/>
    <w:rsid w:val="00724D86"/>
    <w:rsid w:val="007250AE"/>
    <w:rsid w:val="007251BC"/>
    <w:rsid w:val="007304AD"/>
    <w:rsid w:val="007332C2"/>
    <w:rsid w:val="007344EC"/>
    <w:rsid w:val="00736596"/>
    <w:rsid w:val="00737F30"/>
    <w:rsid w:val="00742CE3"/>
    <w:rsid w:val="00743150"/>
    <w:rsid w:val="00745EA4"/>
    <w:rsid w:val="007469B5"/>
    <w:rsid w:val="00746F77"/>
    <w:rsid w:val="0075009E"/>
    <w:rsid w:val="00751C0E"/>
    <w:rsid w:val="00753C56"/>
    <w:rsid w:val="00760EA7"/>
    <w:rsid w:val="00760FED"/>
    <w:rsid w:val="00761CAF"/>
    <w:rsid w:val="00763589"/>
    <w:rsid w:val="007645DF"/>
    <w:rsid w:val="007653D8"/>
    <w:rsid w:val="007705B1"/>
    <w:rsid w:val="0077504A"/>
    <w:rsid w:val="007757AD"/>
    <w:rsid w:val="007770C1"/>
    <w:rsid w:val="00777AEA"/>
    <w:rsid w:val="007807B6"/>
    <w:rsid w:val="00782CCA"/>
    <w:rsid w:val="00784935"/>
    <w:rsid w:val="00784E08"/>
    <w:rsid w:val="007879BB"/>
    <w:rsid w:val="00790BBC"/>
    <w:rsid w:val="007925CC"/>
    <w:rsid w:val="0079521F"/>
    <w:rsid w:val="007973B5"/>
    <w:rsid w:val="00797A1F"/>
    <w:rsid w:val="007A00F3"/>
    <w:rsid w:val="007A05A2"/>
    <w:rsid w:val="007A3E04"/>
    <w:rsid w:val="007A51AF"/>
    <w:rsid w:val="007B1B37"/>
    <w:rsid w:val="007B4A73"/>
    <w:rsid w:val="007B5B29"/>
    <w:rsid w:val="007B6285"/>
    <w:rsid w:val="007B71AA"/>
    <w:rsid w:val="007B7971"/>
    <w:rsid w:val="007C29B1"/>
    <w:rsid w:val="007C2CCD"/>
    <w:rsid w:val="007C3234"/>
    <w:rsid w:val="007C59EA"/>
    <w:rsid w:val="007C7884"/>
    <w:rsid w:val="007D1D77"/>
    <w:rsid w:val="007E0489"/>
    <w:rsid w:val="007E1C56"/>
    <w:rsid w:val="007E4262"/>
    <w:rsid w:val="007E4817"/>
    <w:rsid w:val="007E503B"/>
    <w:rsid w:val="007E579E"/>
    <w:rsid w:val="007E5ACB"/>
    <w:rsid w:val="007E63F5"/>
    <w:rsid w:val="007E7444"/>
    <w:rsid w:val="007F1E25"/>
    <w:rsid w:val="007F3FA4"/>
    <w:rsid w:val="007F5006"/>
    <w:rsid w:val="007F564A"/>
    <w:rsid w:val="007F786E"/>
    <w:rsid w:val="00800EC2"/>
    <w:rsid w:val="00800ED0"/>
    <w:rsid w:val="00812954"/>
    <w:rsid w:val="0081471E"/>
    <w:rsid w:val="0081503A"/>
    <w:rsid w:val="00815C9C"/>
    <w:rsid w:val="00816FD7"/>
    <w:rsid w:val="008177BF"/>
    <w:rsid w:val="008203F0"/>
    <w:rsid w:val="008221A1"/>
    <w:rsid w:val="0083322B"/>
    <w:rsid w:val="0083448F"/>
    <w:rsid w:val="00836ED1"/>
    <w:rsid w:val="0083772C"/>
    <w:rsid w:val="008407E8"/>
    <w:rsid w:val="0084129A"/>
    <w:rsid w:val="00843B48"/>
    <w:rsid w:val="00844FF7"/>
    <w:rsid w:val="0084662C"/>
    <w:rsid w:val="00854650"/>
    <w:rsid w:val="008553AE"/>
    <w:rsid w:val="00855E87"/>
    <w:rsid w:val="00857DA1"/>
    <w:rsid w:val="008619E7"/>
    <w:rsid w:val="00866445"/>
    <w:rsid w:val="00872E3D"/>
    <w:rsid w:val="008739F3"/>
    <w:rsid w:val="00874C55"/>
    <w:rsid w:val="00877EB7"/>
    <w:rsid w:val="008852EF"/>
    <w:rsid w:val="0088577C"/>
    <w:rsid w:val="00890C5F"/>
    <w:rsid w:val="00892BD4"/>
    <w:rsid w:val="00894160"/>
    <w:rsid w:val="00897DB6"/>
    <w:rsid w:val="008A08BB"/>
    <w:rsid w:val="008A358E"/>
    <w:rsid w:val="008A7D5C"/>
    <w:rsid w:val="008B20E9"/>
    <w:rsid w:val="008B4071"/>
    <w:rsid w:val="008B698D"/>
    <w:rsid w:val="008B6D24"/>
    <w:rsid w:val="008C0A09"/>
    <w:rsid w:val="008C146E"/>
    <w:rsid w:val="008C1A0D"/>
    <w:rsid w:val="008C6BA5"/>
    <w:rsid w:val="008D2B4A"/>
    <w:rsid w:val="008D522D"/>
    <w:rsid w:val="008D7F7F"/>
    <w:rsid w:val="008E1233"/>
    <w:rsid w:val="008E23E0"/>
    <w:rsid w:val="008E664F"/>
    <w:rsid w:val="008F445B"/>
    <w:rsid w:val="008F44E8"/>
    <w:rsid w:val="008F68A1"/>
    <w:rsid w:val="00902E97"/>
    <w:rsid w:val="00902F72"/>
    <w:rsid w:val="00915D7B"/>
    <w:rsid w:val="00917563"/>
    <w:rsid w:val="00922F39"/>
    <w:rsid w:val="0092569A"/>
    <w:rsid w:val="00926409"/>
    <w:rsid w:val="009349AF"/>
    <w:rsid w:val="00935863"/>
    <w:rsid w:val="00935B21"/>
    <w:rsid w:val="0093748E"/>
    <w:rsid w:val="009377A6"/>
    <w:rsid w:val="009378EF"/>
    <w:rsid w:val="009416CE"/>
    <w:rsid w:val="009418BF"/>
    <w:rsid w:val="0094389A"/>
    <w:rsid w:val="009514FF"/>
    <w:rsid w:val="00952976"/>
    <w:rsid w:val="00953483"/>
    <w:rsid w:val="00961050"/>
    <w:rsid w:val="0096168E"/>
    <w:rsid w:val="00961C00"/>
    <w:rsid w:val="00963814"/>
    <w:rsid w:val="009657AC"/>
    <w:rsid w:val="00965F2F"/>
    <w:rsid w:val="00970DDD"/>
    <w:rsid w:val="0097125E"/>
    <w:rsid w:val="00972371"/>
    <w:rsid w:val="00972B34"/>
    <w:rsid w:val="00975913"/>
    <w:rsid w:val="00975BCF"/>
    <w:rsid w:val="00990FD7"/>
    <w:rsid w:val="00991520"/>
    <w:rsid w:val="00992C63"/>
    <w:rsid w:val="009A3762"/>
    <w:rsid w:val="009A72BD"/>
    <w:rsid w:val="009A773E"/>
    <w:rsid w:val="009B4B5C"/>
    <w:rsid w:val="009C0351"/>
    <w:rsid w:val="009C24E0"/>
    <w:rsid w:val="009C2FBC"/>
    <w:rsid w:val="009C428F"/>
    <w:rsid w:val="009C44DC"/>
    <w:rsid w:val="009C7742"/>
    <w:rsid w:val="009D18C8"/>
    <w:rsid w:val="009D2BB1"/>
    <w:rsid w:val="009D4227"/>
    <w:rsid w:val="009D4625"/>
    <w:rsid w:val="009D5CA8"/>
    <w:rsid w:val="009D744E"/>
    <w:rsid w:val="009E0FD9"/>
    <w:rsid w:val="009E45DB"/>
    <w:rsid w:val="009F03B8"/>
    <w:rsid w:val="009F0846"/>
    <w:rsid w:val="009F11AF"/>
    <w:rsid w:val="009F151A"/>
    <w:rsid w:val="009F1ADA"/>
    <w:rsid w:val="009F4147"/>
    <w:rsid w:val="009F5686"/>
    <w:rsid w:val="00A00496"/>
    <w:rsid w:val="00A0066F"/>
    <w:rsid w:val="00A02225"/>
    <w:rsid w:val="00A025B9"/>
    <w:rsid w:val="00A02CA7"/>
    <w:rsid w:val="00A04611"/>
    <w:rsid w:val="00A05C41"/>
    <w:rsid w:val="00A061CF"/>
    <w:rsid w:val="00A06D88"/>
    <w:rsid w:val="00A128D4"/>
    <w:rsid w:val="00A169A9"/>
    <w:rsid w:val="00A16CAC"/>
    <w:rsid w:val="00A16FDD"/>
    <w:rsid w:val="00A26E15"/>
    <w:rsid w:val="00A2724F"/>
    <w:rsid w:val="00A32676"/>
    <w:rsid w:val="00A3289D"/>
    <w:rsid w:val="00A3483F"/>
    <w:rsid w:val="00A34C11"/>
    <w:rsid w:val="00A43714"/>
    <w:rsid w:val="00A442D6"/>
    <w:rsid w:val="00A44339"/>
    <w:rsid w:val="00A44CEE"/>
    <w:rsid w:val="00A46193"/>
    <w:rsid w:val="00A51E82"/>
    <w:rsid w:val="00A631A7"/>
    <w:rsid w:val="00A662FB"/>
    <w:rsid w:val="00A668A1"/>
    <w:rsid w:val="00A67CCB"/>
    <w:rsid w:val="00A70DD3"/>
    <w:rsid w:val="00A75378"/>
    <w:rsid w:val="00A75A69"/>
    <w:rsid w:val="00A75CAC"/>
    <w:rsid w:val="00A8054E"/>
    <w:rsid w:val="00A85BC0"/>
    <w:rsid w:val="00A861EB"/>
    <w:rsid w:val="00A90308"/>
    <w:rsid w:val="00A92BCB"/>
    <w:rsid w:val="00A950E5"/>
    <w:rsid w:val="00A954E5"/>
    <w:rsid w:val="00A9745A"/>
    <w:rsid w:val="00A978DA"/>
    <w:rsid w:val="00AA151D"/>
    <w:rsid w:val="00AA3B67"/>
    <w:rsid w:val="00AA6472"/>
    <w:rsid w:val="00AB30CC"/>
    <w:rsid w:val="00AB3ABB"/>
    <w:rsid w:val="00AB616C"/>
    <w:rsid w:val="00AB7009"/>
    <w:rsid w:val="00AC12AB"/>
    <w:rsid w:val="00AC1714"/>
    <w:rsid w:val="00AC2A10"/>
    <w:rsid w:val="00AC4290"/>
    <w:rsid w:val="00AC42C5"/>
    <w:rsid w:val="00AC4D44"/>
    <w:rsid w:val="00AC511F"/>
    <w:rsid w:val="00AD501A"/>
    <w:rsid w:val="00AD560E"/>
    <w:rsid w:val="00AD7D71"/>
    <w:rsid w:val="00AD7DA9"/>
    <w:rsid w:val="00AE6331"/>
    <w:rsid w:val="00AE6BDE"/>
    <w:rsid w:val="00AF0F1F"/>
    <w:rsid w:val="00AF5BAF"/>
    <w:rsid w:val="00AF7E59"/>
    <w:rsid w:val="00B01396"/>
    <w:rsid w:val="00B04585"/>
    <w:rsid w:val="00B108A4"/>
    <w:rsid w:val="00B1167F"/>
    <w:rsid w:val="00B177E6"/>
    <w:rsid w:val="00B20647"/>
    <w:rsid w:val="00B22AF2"/>
    <w:rsid w:val="00B26612"/>
    <w:rsid w:val="00B26E16"/>
    <w:rsid w:val="00B2729D"/>
    <w:rsid w:val="00B34362"/>
    <w:rsid w:val="00B35970"/>
    <w:rsid w:val="00B37EC0"/>
    <w:rsid w:val="00B46E30"/>
    <w:rsid w:val="00B47D03"/>
    <w:rsid w:val="00B5103A"/>
    <w:rsid w:val="00B5359D"/>
    <w:rsid w:val="00B535F2"/>
    <w:rsid w:val="00B53BF6"/>
    <w:rsid w:val="00B5446A"/>
    <w:rsid w:val="00B54DFC"/>
    <w:rsid w:val="00B553DF"/>
    <w:rsid w:val="00B60766"/>
    <w:rsid w:val="00B60928"/>
    <w:rsid w:val="00B61718"/>
    <w:rsid w:val="00B62453"/>
    <w:rsid w:val="00B62BD5"/>
    <w:rsid w:val="00B62C36"/>
    <w:rsid w:val="00B663ED"/>
    <w:rsid w:val="00B672E7"/>
    <w:rsid w:val="00B7580B"/>
    <w:rsid w:val="00B76EFF"/>
    <w:rsid w:val="00B82BCD"/>
    <w:rsid w:val="00B83400"/>
    <w:rsid w:val="00B871DF"/>
    <w:rsid w:val="00B87D7B"/>
    <w:rsid w:val="00B906CA"/>
    <w:rsid w:val="00B9370A"/>
    <w:rsid w:val="00B9646A"/>
    <w:rsid w:val="00B974FB"/>
    <w:rsid w:val="00B979CF"/>
    <w:rsid w:val="00BA02C6"/>
    <w:rsid w:val="00BA2CE7"/>
    <w:rsid w:val="00BA537C"/>
    <w:rsid w:val="00BA7528"/>
    <w:rsid w:val="00BC0BFA"/>
    <w:rsid w:val="00BC1527"/>
    <w:rsid w:val="00BC1CD7"/>
    <w:rsid w:val="00BC2136"/>
    <w:rsid w:val="00BC53D6"/>
    <w:rsid w:val="00BC6CA4"/>
    <w:rsid w:val="00BD1BC0"/>
    <w:rsid w:val="00BD20B4"/>
    <w:rsid w:val="00BD20C0"/>
    <w:rsid w:val="00BD27CF"/>
    <w:rsid w:val="00BD33F2"/>
    <w:rsid w:val="00BD48ED"/>
    <w:rsid w:val="00BD76B8"/>
    <w:rsid w:val="00BD797A"/>
    <w:rsid w:val="00BE1587"/>
    <w:rsid w:val="00BE468F"/>
    <w:rsid w:val="00BE49B8"/>
    <w:rsid w:val="00BE4E02"/>
    <w:rsid w:val="00BE7885"/>
    <w:rsid w:val="00BF018A"/>
    <w:rsid w:val="00BF1C1C"/>
    <w:rsid w:val="00BF78B5"/>
    <w:rsid w:val="00BF7CEB"/>
    <w:rsid w:val="00C0396F"/>
    <w:rsid w:val="00C05BCE"/>
    <w:rsid w:val="00C05FA2"/>
    <w:rsid w:val="00C07D0A"/>
    <w:rsid w:val="00C07D73"/>
    <w:rsid w:val="00C10D03"/>
    <w:rsid w:val="00C17E4E"/>
    <w:rsid w:val="00C21DA0"/>
    <w:rsid w:val="00C22AC0"/>
    <w:rsid w:val="00C234A2"/>
    <w:rsid w:val="00C273D7"/>
    <w:rsid w:val="00C32511"/>
    <w:rsid w:val="00C338C3"/>
    <w:rsid w:val="00C36310"/>
    <w:rsid w:val="00C4718B"/>
    <w:rsid w:val="00C472C8"/>
    <w:rsid w:val="00C47570"/>
    <w:rsid w:val="00C51399"/>
    <w:rsid w:val="00C54E55"/>
    <w:rsid w:val="00C56066"/>
    <w:rsid w:val="00C57E32"/>
    <w:rsid w:val="00C60AB7"/>
    <w:rsid w:val="00C66CC5"/>
    <w:rsid w:val="00C673FE"/>
    <w:rsid w:val="00C7010A"/>
    <w:rsid w:val="00C70F42"/>
    <w:rsid w:val="00C71079"/>
    <w:rsid w:val="00C71F63"/>
    <w:rsid w:val="00C727F5"/>
    <w:rsid w:val="00C74626"/>
    <w:rsid w:val="00C7537E"/>
    <w:rsid w:val="00C755C9"/>
    <w:rsid w:val="00C80C5A"/>
    <w:rsid w:val="00C87862"/>
    <w:rsid w:val="00C92A50"/>
    <w:rsid w:val="00C96AF4"/>
    <w:rsid w:val="00CA1C7E"/>
    <w:rsid w:val="00CA3540"/>
    <w:rsid w:val="00CA3BA2"/>
    <w:rsid w:val="00CA64EB"/>
    <w:rsid w:val="00CA75A6"/>
    <w:rsid w:val="00CA7B82"/>
    <w:rsid w:val="00CB0502"/>
    <w:rsid w:val="00CB07A4"/>
    <w:rsid w:val="00CB1393"/>
    <w:rsid w:val="00CB1F6A"/>
    <w:rsid w:val="00CB24DD"/>
    <w:rsid w:val="00CB3A41"/>
    <w:rsid w:val="00CB44C2"/>
    <w:rsid w:val="00CB47CF"/>
    <w:rsid w:val="00CB6696"/>
    <w:rsid w:val="00CB7079"/>
    <w:rsid w:val="00CB7C22"/>
    <w:rsid w:val="00CC62AE"/>
    <w:rsid w:val="00CC7284"/>
    <w:rsid w:val="00CD3322"/>
    <w:rsid w:val="00CD4082"/>
    <w:rsid w:val="00CD5D8C"/>
    <w:rsid w:val="00CD67AE"/>
    <w:rsid w:val="00CD7008"/>
    <w:rsid w:val="00CE0499"/>
    <w:rsid w:val="00CE049C"/>
    <w:rsid w:val="00CE0517"/>
    <w:rsid w:val="00CE0D03"/>
    <w:rsid w:val="00CE3F7A"/>
    <w:rsid w:val="00CE4C15"/>
    <w:rsid w:val="00CF01D7"/>
    <w:rsid w:val="00CF2376"/>
    <w:rsid w:val="00CF66E7"/>
    <w:rsid w:val="00CF6E8F"/>
    <w:rsid w:val="00D119D4"/>
    <w:rsid w:val="00D1322B"/>
    <w:rsid w:val="00D141A6"/>
    <w:rsid w:val="00D22052"/>
    <w:rsid w:val="00D23DFC"/>
    <w:rsid w:val="00D245D2"/>
    <w:rsid w:val="00D26763"/>
    <w:rsid w:val="00D278FE"/>
    <w:rsid w:val="00D27A48"/>
    <w:rsid w:val="00D31926"/>
    <w:rsid w:val="00D32C07"/>
    <w:rsid w:val="00D3449D"/>
    <w:rsid w:val="00D36D2D"/>
    <w:rsid w:val="00D36F06"/>
    <w:rsid w:val="00D414AA"/>
    <w:rsid w:val="00D43118"/>
    <w:rsid w:val="00D44082"/>
    <w:rsid w:val="00D45FBE"/>
    <w:rsid w:val="00D4735B"/>
    <w:rsid w:val="00D47D25"/>
    <w:rsid w:val="00D5198B"/>
    <w:rsid w:val="00D51BEE"/>
    <w:rsid w:val="00D52962"/>
    <w:rsid w:val="00D52BD7"/>
    <w:rsid w:val="00D53767"/>
    <w:rsid w:val="00D558B0"/>
    <w:rsid w:val="00D6198D"/>
    <w:rsid w:val="00D629D4"/>
    <w:rsid w:val="00D63974"/>
    <w:rsid w:val="00D63B06"/>
    <w:rsid w:val="00D701FC"/>
    <w:rsid w:val="00D73B51"/>
    <w:rsid w:val="00D74F18"/>
    <w:rsid w:val="00D80673"/>
    <w:rsid w:val="00D87720"/>
    <w:rsid w:val="00D9065C"/>
    <w:rsid w:val="00D9069F"/>
    <w:rsid w:val="00D907B0"/>
    <w:rsid w:val="00D907B7"/>
    <w:rsid w:val="00D90BCA"/>
    <w:rsid w:val="00D93A0B"/>
    <w:rsid w:val="00D954A8"/>
    <w:rsid w:val="00D9683E"/>
    <w:rsid w:val="00DA072F"/>
    <w:rsid w:val="00DA1C7A"/>
    <w:rsid w:val="00DA1E09"/>
    <w:rsid w:val="00DB12ED"/>
    <w:rsid w:val="00DB5395"/>
    <w:rsid w:val="00DB54F2"/>
    <w:rsid w:val="00DB58EE"/>
    <w:rsid w:val="00DB5A1F"/>
    <w:rsid w:val="00DB6482"/>
    <w:rsid w:val="00DB6F72"/>
    <w:rsid w:val="00DC0B1D"/>
    <w:rsid w:val="00DC18DA"/>
    <w:rsid w:val="00DC4374"/>
    <w:rsid w:val="00DC4628"/>
    <w:rsid w:val="00DC5E9C"/>
    <w:rsid w:val="00DC730C"/>
    <w:rsid w:val="00DD25AF"/>
    <w:rsid w:val="00DD4B59"/>
    <w:rsid w:val="00DD6092"/>
    <w:rsid w:val="00DD6A63"/>
    <w:rsid w:val="00DE0683"/>
    <w:rsid w:val="00DE0F31"/>
    <w:rsid w:val="00DE1D6B"/>
    <w:rsid w:val="00DE1E93"/>
    <w:rsid w:val="00DE2641"/>
    <w:rsid w:val="00DE26B0"/>
    <w:rsid w:val="00DE5206"/>
    <w:rsid w:val="00DE574F"/>
    <w:rsid w:val="00DE5B40"/>
    <w:rsid w:val="00DE6153"/>
    <w:rsid w:val="00DE7E49"/>
    <w:rsid w:val="00DF0302"/>
    <w:rsid w:val="00DF0C93"/>
    <w:rsid w:val="00DF2E64"/>
    <w:rsid w:val="00DF338C"/>
    <w:rsid w:val="00DF56D4"/>
    <w:rsid w:val="00DF5CD3"/>
    <w:rsid w:val="00DF5CE2"/>
    <w:rsid w:val="00DF68BD"/>
    <w:rsid w:val="00DF6B25"/>
    <w:rsid w:val="00E077A5"/>
    <w:rsid w:val="00E114D3"/>
    <w:rsid w:val="00E11527"/>
    <w:rsid w:val="00E1312A"/>
    <w:rsid w:val="00E13C03"/>
    <w:rsid w:val="00E153E5"/>
    <w:rsid w:val="00E17573"/>
    <w:rsid w:val="00E227FD"/>
    <w:rsid w:val="00E25AE1"/>
    <w:rsid w:val="00E27FEF"/>
    <w:rsid w:val="00E30EE0"/>
    <w:rsid w:val="00E31B8E"/>
    <w:rsid w:val="00E32759"/>
    <w:rsid w:val="00E3395F"/>
    <w:rsid w:val="00E35644"/>
    <w:rsid w:val="00E364D3"/>
    <w:rsid w:val="00E40273"/>
    <w:rsid w:val="00E40715"/>
    <w:rsid w:val="00E409B4"/>
    <w:rsid w:val="00E41775"/>
    <w:rsid w:val="00E4553A"/>
    <w:rsid w:val="00E5447D"/>
    <w:rsid w:val="00E55DA9"/>
    <w:rsid w:val="00E57A43"/>
    <w:rsid w:val="00E61229"/>
    <w:rsid w:val="00E61D4C"/>
    <w:rsid w:val="00E6259E"/>
    <w:rsid w:val="00E6494A"/>
    <w:rsid w:val="00E65576"/>
    <w:rsid w:val="00E658B2"/>
    <w:rsid w:val="00E65DE5"/>
    <w:rsid w:val="00E67260"/>
    <w:rsid w:val="00E67B44"/>
    <w:rsid w:val="00E733E9"/>
    <w:rsid w:val="00E77565"/>
    <w:rsid w:val="00E80506"/>
    <w:rsid w:val="00E822B4"/>
    <w:rsid w:val="00E82A72"/>
    <w:rsid w:val="00E82B47"/>
    <w:rsid w:val="00E82D06"/>
    <w:rsid w:val="00E902DA"/>
    <w:rsid w:val="00E90313"/>
    <w:rsid w:val="00E90648"/>
    <w:rsid w:val="00E90F63"/>
    <w:rsid w:val="00E942C9"/>
    <w:rsid w:val="00E97D21"/>
    <w:rsid w:val="00EA0FB7"/>
    <w:rsid w:val="00EA7F07"/>
    <w:rsid w:val="00EB155E"/>
    <w:rsid w:val="00EB248F"/>
    <w:rsid w:val="00EB36BF"/>
    <w:rsid w:val="00EB5BA0"/>
    <w:rsid w:val="00EB63B0"/>
    <w:rsid w:val="00EB6A23"/>
    <w:rsid w:val="00EB7291"/>
    <w:rsid w:val="00EC0B1C"/>
    <w:rsid w:val="00EC2719"/>
    <w:rsid w:val="00EC323D"/>
    <w:rsid w:val="00EC3775"/>
    <w:rsid w:val="00EC4CF8"/>
    <w:rsid w:val="00EC716C"/>
    <w:rsid w:val="00EC7313"/>
    <w:rsid w:val="00ED018B"/>
    <w:rsid w:val="00ED0CFE"/>
    <w:rsid w:val="00ED1139"/>
    <w:rsid w:val="00ED5283"/>
    <w:rsid w:val="00ED7A86"/>
    <w:rsid w:val="00ED7C32"/>
    <w:rsid w:val="00EE131E"/>
    <w:rsid w:val="00EE2801"/>
    <w:rsid w:val="00EE3ADF"/>
    <w:rsid w:val="00EF7421"/>
    <w:rsid w:val="00EF77CE"/>
    <w:rsid w:val="00F0158A"/>
    <w:rsid w:val="00F02A9B"/>
    <w:rsid w:val="00F02BB1"/>
    <w:rsid w:val="00F0406C"/>
    <w:rsid w:val="00F05DB5"/>
    <w:rsid w:val="00F05F02"/>
    <w:rsid w:val="00F12AE3"/>
    <w:rsid w:val="00F1311F"/>
    <w:rsid w:val="00F1322B"/>
    <w:rsid w:val="00F172E6"/>
    <w:rsid w:val="00F17E8E"/>
    <w:rsid w:val="00F2015A"/>
    <w:rsid w:val="00F228B6"/>
    <w:rsid w:val="00F22AB2"/>
    <w:rsid w:val="00F22EAB"/>
    <w:rsid w:val="00F23732"/>
    <w:rsid w:val="00F23FFE"/>
    <w:rsid w:val="00F30DF8"/>
    <w:rsid w:val="00F31B19"/>
    <w:rsid w:val="00F34C6B"/>
    <w:rsid w:val="00F365CA"/>
    <w:rsid w:val="00F3673E"/>
    <w:rsid w:val="00F4399C"/>
    <w:rsid w:val="00F446AD"/>
    <w:rsid w:val="00F4537C"/>
    <w:rsid w:val="00F47D1B"/>
    <w:rsid w:val="00F50081"/>
    <w:rsid w:val="00F554F4"/>
    <w:rsid w:val="00F561D1"/>
    <w:rsid w:val="00F56231"/>
    <w:rsid w:val="00F56AB2"/>
    <w:rsid w:val="00F607A2"/>
    <w:rsid w:val="00F62146"/>
    <w:rsid w:val="00F636D4"/>
    <w:rsid w:val="00F66757"/>
    <w:rsid w:val="00F67092"/>
    <w:rsid w:val="00F70F80"/>
    <w:rsid w:val="00F7248B"/>
    <w:rsid w:val="00F76079"/>
    <w:rsid w:val="00F76A0B"/>
    <w:rsid w:val="00F77B2A"/>
    <w:rsid w:val="00F77DA2"/>
    <w:rsid w:val="00F81514"/>
    <w:rsid w:val="00F946DE"/>
    <w:rsid w:val="00F94F75"/>
    <w:rsid w:val="00FA0353"/>
    <w:rsid w:val="00FA0D70"/>
    <w:rsid w:val="00FA1D3D"/>
    <w:rsid w:val="00FA20BA"/>
    <w:rsid w:val="00FA2CA2"/>
    <w:rsid w:val="00FA3643"/>
    <w:rsid w:val="00FA6F63"/>
    <w:rsid w:val="00FB01D3"/>
    <w:rsid w:val="00FB0B81"/>
    <w:rsid w:val="00FB15B6"/>
    <w:rsid w:val="00FB2124"/>
    <w:rsid w:val="00FB5165"/>
    <w:rsid w:val="00FC38CA"/>
    <w:rsid w:val="00FC3DC0"/>
    <w:rsid w:val="00FC66DC"/>
    <w:rsid w:val="00FD0768"/>
    <w:rsid w:val="00FD138C"/>
    <w:rsid w:val="00FD18A8"/>
    <w:rsid w:val="00FD3BED"/>
    <w:rsid w:val="00FD55DF"/>
    <w:rsid w:val="00FD5C5C"/>
    <w:rsid w:val="00FD6E07"/>
    <w:rsid w:val="00FD7626"/>
    <w:rsid w:val="00FE01B7"/>
    <w:rsid w:val="00FE2A69"/>
    <w:rsid w:val="00FE30D3"/>
    <w:rsid w:val="00FE52BB"/>
    <w:rsid w:val="00FE6090"/>
    <w:rsid w:val="00FE6F2A"/>
    <w:rsid w:val="00FE77EE"/>
    <w:rsid w:val="00FE7C8A"/>
    <w:rsid w:val="00FE7F09"/>
    <w:rsid w:val="00FF22D7"/>
    <w:rsid w:val="00FF2644"/>
    <w:rsid w:val="00FF3B54"/>
    <w:rsid w:val="00FF75E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ED0C0"/>
  <w15:docId w15:val="{FE279C92-B030-44DE-8A38-60AE7C571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20ECB"/>
  </w:style>
  <w:style w:type="paragraph" w:styleId="Nagwek1">
    <w:name w:val="heading 1"/>
    <w:basedOn w:val="Normalny"/>
    <w:next w:val="Normalny"/>
    <w:link w:val="Nagwek1Znak"/>
    <w:uiPriority w:val="9"/>
    <w:qFormat/>
    <w:rsid w:val="00F760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F22EA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1903A0"/>
    <w:pPr>
      <w:keepNext/>
      <w:keepLines/>
      <w:spacing w:before="200" w:after="0"/>
      <w:outlineLvl w:val="2"/>
    </w:pPr>
    <w:rPr>
      <w:rFonts w:asciiTheme="majorHAnsi" w:eastAsiaTheme="majorEastAsia" w:hAnsiTheme="majorHAnsi" w:cstheme="majorBidi"/>
      <w:b/>
      <w:bCs/>
      <w:color w:val="4F81BD" w:themeColor="accent1"/>
    </w:rPr>
  </w:style>
  <w:style w:type="paragraph" w:styleId="Nagwek7">
    <w:name w:val="heading 7"/>
    <w:basedOn w:val="Normalny"/>
    <w:next w:val="Normalny"/>
    <w:link w:val="Nagwek7Znak"/>
    <w:uiPriority w:val="9"/>
    <w:semiHidden/>
    <w:unhideWhenUsed/>
    <w:qFormat/>
    <w:rsid w:val="00B53BF6"/>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76079"/>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unhideWhenUsed/>
    <w:qFormat/>
    <w:rsid w:val="00F76079"/>
    <w:pPr>
      <w:outlineLvl w:val="9"/>
    </w:pPr>
  </w:style>
  <w:style w:type="paragraph" w:styleId="Tekstdymka">
    <w:name w:val="Balloon Text"/>
    <w:basedOn w:val="Normalny"/>
    <w:link w:val="TekstdymkaZnak"/>
    <w:uiPriority w:val="99"/>
    <w:semiHidden/>
    <w:unhideWhenUsed/>
    <w:rsid w:val="00F7607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76079"/>
    <w:rPr>
      <w:rFonts w:ascii="Tahoma" w:hAnsi="Tahoma" w:cs="Tahoma"/>
      <w:sz w:val="16"/>
      <w:szCs w:val="16"/>
    </w:rPr>
  </w:style>
  <w:style w:type="paragraph" w:styleId="Spistreci1">
    <w:name w:val="toc 1"/>
    <w:basedOn w:val="Normalny"/>
    <w:next w:val="Normalny"/>
    <w:autoRedefine/>
    <w:uiPriority w:val="39"/>
    <w:unhideWhenUsed/>
    <w:rsid w:val="003C0F0B"/>
    <w:pPr>
      <w:tabs>
        <w:tab w:val="right" w:leader="dot" w:pos="9062"/>
      </w:tabs>
      <w:spacing w:after="100"/>
    </w:pPr>
  </w:style>
  <w:style w:type="character" w:styleId="Hipercze">
    <w:name w:val="Hyperlink"/>
    <w:basedOn w:val="Domylnaczcionkaakapitu"/>
    <w:uiPriority w:val="99"/>
    <w:unhideWhenUsed/>
    <w:rsid w:val="00EC716C"/>
    <w:rPr>
      <w:color w:val="0000FF" w:themeColor="hyperlink"/>
      <w:u w:val="single"/>
    </w:rPr>
  </w:style>
  <w:style w:type="paragraph" w:styleId="Akapitzlist">
    <w:name w:val="List Paragraph"/>
    <w:aliases w:val="Numerowanie,List Paragraph,Akapit z listą BS"/>
    <w:basedOn w:val="Normalny"/>
    <w:link w:val="AkapitzlistZnak"/>
    <w:uiPriority w:val="34"/>
    <w:qFormat/>
    <w:rsid w:val="004D7238"/>
    <w:pPr>
      <w:ind w:left="720"/>
      <w:contextualSpacing/>
    </w:pPr>
  </w:style>
  <w:style w:type="paragraph" w:styleId="Tekstprzypisudolnego">
    <w:name w:val="footnote text"/>
    <w:basedOn w:val="Normalny"/>
    <w:link w:val="TekstprzypisudolnegoZnak"/>
    <w:uiPriority w:val="99"/>
    <w:semiHidden/>
    <w:unhideWhenUsed/>
    <w:rsid w:val="00076C4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76C40"/>
    <w:rPr>
      <w:sz w:val="20"/>
      <w:szCs w:val="20"/>
    </w:rPr>
  </w:style>
  <w:style w:type="character" w:styleId="Odwoanieprzypisudolnego">
    <w:name w:val="footnote reference"/>
    <w:basedOn w:val="Domylnaczcionkaakapitu"/>
    <w:uiPriority w:val="99"/>
    <w:semiHidden/>
    <w:unhideWhenUsed/>
    <w:rsid w:val="00076C40"/>
    <w:rPr>
      <w:vertAlign w:val="superscript"/>
    </w:rPr>
  </w:style>
  <w:style w:type="character" w:styleId="Odwoaniedokomentarza">
    <w:name w:val="annotation reference"/>
    <w:basedOn w:val="Domylnaczcionkaakapitu"/>
    <w:uiPriority w:val="99"/>
    <w:unhideWhenUsed/>
    <w:rsid w:val="00425020"/>
    <w:rPr>
      <w:sz w:val="16"/>
      <w:szCs w:val="16"/>
    </w:rPr>
  </w:style>
  <w:style w:type="paragraph" w:styleId="Tekstkomentarza">
    <w:name w:val="annotation text"/>
    <w:aliases w:val="Znak,Znak Znak Znak"/>
    <w:basedOn w:val="Normalny"/>
    <w:link w:val="TekstkomentarzaZnak"/>
    <w:uiPriority w:val="99"/>
    <w:unhideWhenUsed/>
    <w:rsid w:val="00425020"/>
    <w:pPr>
      <w:spacing w:line="240" w:lineRule="auto"/>
    </w:pPr>
    <w:rPr>
      <w:sz w:val="20"/>
      <w:szCs w:val="20"/>
    </w:rPr>
  </w:style>
  <w:style w:type="character" w:customStyle="1" w:styleId="TekstkomentarzaZnak">
    <w:name w:val="Tekst komentarza Znak"/>
    <w:aliases w:val="Znak Znak,Znak Znak Znak Znak"/>
    <w:basedOn w:val="Domylnaczcionkaakapitu"/>
    <w:link w:val="Tekstkomentarza"/>
    <w:uiPriority w:val="99"/>
    <w:rsid w:val="00425020"/>
    <w:rPr>
      <w:sz w:val="20"/>
      <w:szCs w:val="20"/>
    </w:rPr>
  </w:style>
  <w:style w:type="paragraph" w:styleId="Tematkomentarza">
    <w:name w:val="annotation subject"/>
    <w:basedOn w:val="Tekstkomentarza"/>
    <w:next w:val="Tekstkomentarza"/>
    <w:link w:val="TematkomentarzaZnak"/>
    <w:uiPriority w:val="99"/>
    <w:semiHidden/>
    <w:unhideWhenUsed/>
    <w:rsid w:val="00425020"/>
    <w:rPr>
      <w:b/>
      <w:bCs/>
    </w:rPr>
  </w:style>
  <w:style w:type="character" w:customStyle="1" w:styleId="TematkomentarzaZnak">
    <w:name w:val="Temat komentarza Znak"/>
    <w:basedOn w:val="TekstkomentarzaZnak"/>
    <w:link w:val="Tematkomentarza"/>
    <w:uiPriority w:val="99"/>
    <w:semiHidden/>
    <w:rsid w:val="00425020"/>
    <w:rPr>
      <w:b/>
      <w:bCs/>
      <w:sz w:val="20"/>
      <w:szCs w:val="20"/>
    </w:rPr>
  </w:style>
  <w:style w:type="paragraph" w:customStyle="1" w:styleId="Default">
    <w:name w:val="Default"/>
    <w:rsid w:val="00EC0B1C"/>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9E0FD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E0FD9"/>
    <w:rPr>
      <w:sz w:val="20"/>
      <w:szCs w:val="20"/>
    </w:rPr>
  </w:style>
  <w:style w:type="character" w:styleId="Odwoanieprzypisukocowego">
    <w:name w:val="endnote reference"/>
    <w:basedOn w:val="Domylnaczcionkaakapitu"/>
    <w:uiPriority w:val="99"/>
    <w:semiHidden/>
    <w:unhideWhenUsed/>
    <w:rsid w:val="009E0FD9"/>
    <w:rPr>
      <w:vertAlign w:val="superscript"/>
    </w:rPr>
  </w:style>
  <w:style w:type="character" w:styleId="UyteHipercze">
    <w:name w:val="FollowedHyperlink"/>
    <w:basedOn w:val="Domylnaczcionkaakapitu"/>
    <w:uiPriority w:val="99"/>
    <w:semiHidden/>
    <w:unhideWhenUsed/>
    <w:rsid w:val="0054481A"/>
    <w:rPr>
      <w:color w:val="800080" w:themeColor="followedHyperlink"/>
      <w:u w:val="single"/>
    </w:rPr>
  </w:style>
  <w:style w:type="paragraph" w:styleId="Nagwek">
    <w:name w:val="header"/>
    <w:basedOn w:val="Normalny"/>
    <w:link w:val="NagwekZnak"/>
    <w:uiPriority w:val="99"/>
    <w:unhideWhenUsed/>
    <w:rsid w:val="00815C9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15C9C"/>
  </w:style>
  <w:style w:type="paragraph" w:styleId="Stopka">
    <w:name w:val="footer"/>
    <w:basedOn w:val="Normalny"/>
    <w:link w:val="StopkaZnak"/>
    <w:uiPriority w:val="99"/>
    <w:unhideWhenUsed/>
    <w:rsid w:val="00815C9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15C9C"/>
  </w:style>
  <w:style w:type="table" w:styleId="Tabela-Siatka">
    <w:name w:val="Table Grid"/>
    <w:basedOn w:val="Standardowy"/>
    <w:uiPriority w:val="59"/>
    <w:rsid w:val="00DA072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Mapadokumentu">
    <w:name w:val="Document Map"/>
    <w:basedOn w:val="Normalny"/>
    <w:link w:val="MapadokumentuZnak"/>
    <w:uiPriority w:val="99"/>
    <w:semiHidden/>
    <w:unhideWhenUsed/>
    <w:rsid w:val="006A19E5"/>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A19E5"/>
    <w:rPr>
      <w:rFonts w:ascii="Tahoma" w:hAnsi="Tahoma" w:cs="Tahoma"/>
      <w:sz w:val="16"/>
      <w:szCs w:val="16"/>
    </w:rPr>
  </w:style>
  <w:style w:type="paragraph" w:styleId="Bezodstpw">
    <w:name w:val="No Spacing"/>
    <w:link w:val="BezodstpwZnak"/>
    <w:uiPriority w:val="1"/>
    <w:qFormat/>
    <w:rsid w:val="00444744"/>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444744"/>
    <w:rPr>
      <w:rFonts w:eastAsiaTheme="minorEastAsia"/>
      <w:lang w:eastAsia="pl-PL"/>
    </w:rPr>
  </w:style>
  <w:style w:type="character" w:customStyle="1" w:styleId="Nierozpoznanawzmianka1">
    <w:name w:val="Nierozpoznana wzmianka1"/>
    <w:basedOn w:val="Domylnaczcionkaakapitu"/>
    <w:uiPriority w:val="99"/>
    <w:semiHidden/>
    <w:unhideWhenUsed/>
    <w:rsid w:val="00BD20C0"/>
    <w:rPr>
      <w:color w:val="605E5C"/>
      <w:shd w:val="clear" w:color="auto" w:fill="E1DFDD"/>
    </w:rPr>
  </w:style>
  <w:style w:type="character" w:styleId="Tekstzastpczy">
    <w:name w:val="Placeholder Text"/>
    <w:basedOn w:val="Domylnaczcionkaakapitu"/>
    <w:uiPriority w:val="99"/>
    <w:semiHidden/>
    <w:rsid w:val="00DD25AF"/>
    <w:rPr>
      <w:color w:val="808080"/>
    </w:rPr>
  </w:style>
  <w:style w:type="character" w:customStyle="1" w:styleId="AkapitzlistZnak">
    <w:name w:val="Akapit z listą Znak"/>
    <w:aliases w:val="Numerowanie Znak,List Paragraph Znak,Akapit z listą BS Znak"/>
    <w:link w:val="Akapitzlist"/>
    <w:uiPriority w:val="34"/>
    <w:rsid w:val="002D41AD"/>
  </w:style>
  <w:style w:type="character" w:customStyle="1" w:styleId="Nagwek7Znak">
    <w:name w:val="Nagłówek 7 Znak"/>
    <w:basedOn w:val="Domylnaczcionkaakapitu"/>
    <w:link w:val="Nagwek7"/>
    <w:uiPriority w:val="9"/>
    <w:semiHidden/>
    <w:rsid w:val="00B53BF6"/>
    <w:rPr>
      <w:rFonts w:asciiTheme="majorHAnsi" w:eastAsiaTheme="majorEastAsia" w:hAnsiTheme="majorHAnsi" w:cstheme="majorBidi"/>
      <w:i/>
      <w:iCs/>
      <w:color w:val="404040" w:themeColor="text1" w:themeTint="BF"/>
    </w:rPr>
  </w:style>
  <w:style w:type="character" w:customStyle="1" w:styleId="Nagwek3Znak">
    <w:name w:val="Nagłówek 3 Znak"/>
    <w:basedOn w:val="Domylnaczcionkaakapitu"/>
    <w:link w:val="Nagwek3"/>
    <w:uiPriority w:val="9"/>
    <w:semiHidden/>
    <w:rsid w:val="001903A0"/>
    <w:rPr>
      <w:rFonts w:asciiTheme="majorHAnsi" w:eastAsiaTheme="majorEastAsia" w:hAnsiTheme="majorHAnsi" w:cstheme="majorBidi"/>
      <w:b/>
      <w:bCs/>
      <w:color w:val="4F81BD" w:themeColor="accent1"/>
    </w:rPr>
  </w:style>
  <w:style w:type="character" w:customStyle="1" w:styleId="Nierozpoznanawzmianka2">
    <w:name w:val="Nierozpoznana wzmianka2"/>
    <w:basedOn w:val="Domylnaczcionkaakapitu"/>
    <w:uiPriority w:val="99"/>
    <w:semiHidden/>
    <w:unhideWhenUsed/>
    <w:rsid w:val="00E40273"/>
    <w:rPr>
      <w:color w:val="605E5C"/>
      <w:shd w:val="clear" w:color="auto" w:fill="E1DFDD"/>
    </w:rPr>
  </w:style>
  <w:style w:type="paragraph" w:styleId="Poprawka">
    <w:name w:val="Revision"/>
    <w:hidden/>
    <w:uiPriority w:val="99"/>
    <w:semiHidden/>
    <w:rsid w:val="0067671D"/>
    <w:pPr>
      <w:spacing w:after="0" w:line="240" w:lineRule="auto"/>
    </w:pPr>
  </w:style>
  <w:style w:type="character" w:customStyle="1" w:styleId="Nagwek2Znak">
    <w:name w:val="Nagłówek 2 Znak"/>
    <w:basedOn w:val="Domylnaczcionkaakapitu"/>
    <w:link w:val="Nagwek2"/>
    <w:uiPriority w:val="9"/>
    <w:semiHidden/>
    <w:rsid w:val="00F22EAB"/>
    <w:rPr>
      <w:rFonts w:asciiTheme="majorHAnsi" w:eastAsiaTheme="majorEastAsia" w:hAnsiTheme="majorHAnsi" w:cstheme="majorBidi"/>
      <w:color w:val="365F91" w:themeColor="accent1" w:themeShade="BF"/>
      <w:sz w:val="26"/>
      <w:szCs w:val="26"/>
    </w:rPr>
  </w:style>
  <w:style w:type="character" w:styleId="Nierozpoznanawzmianka">
    <w:name w:val="Unresolved Mention"/>
    <w:basedOn w:val="Domylnaczcionkaakapitu"/>
    <w:uiPriority w:val="99"/>
    <w:semiHidden/>
    <w:unhideWhenUsed/>
    <w:rsid w:val="00F23F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202128">
      <w:bodyDiv w:val="1"/>
      <w:marLeft w:val="0"/>
      <w:marRight w:val="0"/>
      <w:marTop w:val="0"/>
      <w:marBottom w:val="0"/>
      <w:divBdr>
        <w:top w:val="none" w:sz="0" w:space="0" w:color="auto"/>
        <w:left w:val="none" w:sz="0" w:space="0" w:color="auto"/>
        <w:bottom w:val="none" w:sz="0" w:space="0" w:color="auto"/>
        <w:right w:val="none" w:sz="0" w:space="0" w:color="auto"/>
      </w:divBdr>
    </w:div>
    <w:div w:id="1186678242">
      <w:bodyDiv w:val="1"/>
      <w:marLeft w:val="0"/>
      <w:marRight w:val="0"/>
      <w:marTop w:val="0"/>
      <w:marBottom w:val="0"/>
      <w:divBdr>
        <w:top w:val="none" w:sz="0" w:space="0" w:color="auto"/>
        <w:left w:val="none" w:sz="0" w:space="0" w:color="auto"/>
        <w:bottom w:val="none" w:sz="0" w:space="0" w:color="auto"/>
        <w:right w:val="none" w:sz="0" w:space="0" w:color="auto"/>
      </w:divBdr>
    </w:div>
    <w:div w:id="1497570888">
      <w:bodyDiv w:val="1"/>
      <w:marLeft w:val="0"/>
      <w:marRight w:val="0"/>
      <w:marTop w:val="0"/>
      <w:marBottom w:val="0"/>
      <w:divBdr>
        <w:top w:val="none" w:sz="0" w:space="0" w:color="auto"/>
        <w:left w:val="none" w:sz="0" w:space="0" w:color="auto"/>
        <w:bottom w:val="none" w:sz="0" w:space="0" w:color="auto"/>
        <w:right w:val="none" w:sz="0" w:space="0" w:color="auto"/>
      </w:divBdr>
    </w:div>
    <w:div w:id="1702899580">
      <w:bodyDiv w:val="1"/>
      <w:marLeft w:val="0"/>
      <w:marRight w:val="0"/>
      <w:marTop w:val="0"/>
      <w:marBottom w:val="0"/>
      <w:divBdr>
        <w:top w:val="none" w:sz="0" w:space="0" w:color="auto"/>
        <w:left w:val="none" w:sz="0" w:space="0" w:color="auto"/>
        <w:bottom w:val="none" w:sz="0" w:space="0" w:color="auto"/>
        <w:right w:val="none" w:sz="0" w:space="0" w:color="auto"/>
      </w:divBdr>
    </w:div>
    <w:div w:id="188875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funduszeeuropejskie.gov.pl/strony/o-funduszach/dokumenty/wytyczne-dotyczace-realizacji-projektow-z-udzialem-srodkow-europejskiego-funduszu-spolecznego-plus-w-regionalnych-programach-na-lata-2021-202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owa2021.efs.gov.pl"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wa2021.efs.gov.pl"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www.funduszeUE.kujawsko-pomorskie.pl"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E4AAC625717483F847A32012D9D45F4"/>
        <w:category>
          <w:name w:val="Ogólne"/>
          <w:gallery w:val="placeholder"/>
        </w:category>
        <w:types>
          <w:type w:val="bbPlcHdr"/>
        </w:types>
        <w:behaviors>
          <w:behavior w:val="content"/>
        </w:behaviors>
        <w:guid w:val="{6C9B06CD-E350-42A6-B5B7-64CCBA06E320}"/>
      </w:docPartPr>
      <w:docPartBody>
        <w:p w:rsidR="00CB4CA3" w:rsidRDefault="00193E4E" w:rsidP="00193E4E">
          <w:pPr>
            <w:pStyle w:val="AE4AAC625717483F847A32012D9D45F4"/>
          </w:pPr>
          <w:r w:rsidRPr="00634519">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193E4E"/>
    <w:rsid w:val="000124A1"/>
    <w:rsid w:val="00015716"/>
    <w:rsid w:val="00077A27"/>
    <w:rsid w:val="000D250F"/>
    <w:rsid w:val="001206F7"/>
    <w:rsid w:val="00193E4E"/>
    <w:rsid w:val="00197ABB"/>
    <w:rsid w:val="003866CC"/>
    <w:rsid w:val="003A25C7"/>
    <w:rsid w:val="003F2049"/>
    <w:rsid w:val="003F3DF6"/>
    <w:rsid w:val="00456BA2"/>
    <w:rsid w:val="004B1951"/>
    <w:rsid w:val="004E59AC"/>
    <w:rsid w:val="00514E7B"/>
    <w:rsid w:val="00521A6B"/>
    <w:rsid w:val="005B3D38"/>
    <w:rsid w:val="006077A6"/>
    <w:rsid w:val="006E1AC0"/>
    <w:rsid w:val="007F46EB"/>
    <w:rsid w:val="009548A8"/>
    <w:rsid w:val="00A45130"/>
    <w:rsid w:val="00A84688"/>
    <w:rsid w:val="00AC6C33"/>
    <w:rsid w:val="00AD7B7F"/>
    <w:rsid w:val="00B74C48"/>
    <w:rsid w:val="00B81ABF"/>
    <w:rsid w:val="00CB4CA3"/>
    <w:rsid w:val="00D2020A"/>
    <w:rsid w:val="00D24D04"/>
    <w:rsid w:val="00D8046E"/>
    <w:rsid w:val="00D93A17"/>
    <w:rsid w:val="00DF731C"/>
    <w:rsid w:val="00E07BFC"/>
    <w:rsid w:val="00E34D2F"/>
    <w:rsid w:val="00E60F90"/>
    <w:rsid w:val="00F460E4"/>
    <w:rsid w:val="00F529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B4CA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E34D2F"/>
    <w:rPr>
      <w:color w:val="808080"/>
    </w:rPr>
  </w:style>
  <w:style w:type="paragraph" w:customStyle="1" w:styleId="AE4AAC625717483F847A32012D9D45F4">
    <w:name w:val="AE4AAC625717483F847A32012D9D45F4"/>
    <w:rsid w:val="00193E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3D90A-7C00-45D0-A6A0-9310A0D09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36</Pages>
  <Words>8345</Words>
  <Characters>50072</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DFE-BZSW RPO</dc:creator>
  <cp:lastModifiedBy>WUP</cp:lastModifiedBy>
  <cp:revision>4</cp:revision>
  <cp:lastPrinted>2023-04-25T09:37:00Z</cp:lastPrinted>
  <dcterms:created xsi:type="dcterms:W3CDTF">2023-06-20T12:02:00Z</dcterms:created>
  <dcterms:modified xsi:type="dcterms:W3CDTF">2023-06-20T12:03:00Z</dcterms:modified>
</cp:coreProperties>
</file>