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2C0B" w14:textId="77777777" w:rsidR="006462D1" w:rsidRPr="00F01AA0" w:rsidRDefault="006462D1" w:rsidP="006462D1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Województwa </w:t>
      </w:r>
    </w:p>
    <w:p w14:paraId="013681AF" w14:textId="28643C29" w:rsidR="006462D1" w:rsidRPr="00F01AA0" w:rsidRDefault="006462D1" w:rsidP="006462D1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Druk</w:t>
      </w:r>
      <w:r w:rsidR="00CD1D22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</w:t>
      </w:r>
      <w:r w:rsidR="00D20763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98/23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="00D20763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Kujawsko-Pomorskiego </w:t>
      </w:r>
    </w:p>
    <w:p w14:paraId="2319C854" w14:textId="32ACBF14" w:rsidR="006462D1" w:rsidRPr="00FF471D" w:rsidRDefault="006462D1" w:rsidP="00FF471D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</w:t>
      </w:r>
      <w:r w:rsidR="003634B1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z dnia </w:t>
      </w:r>
      <w:r w:rsidR="00D20763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21.06.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202</w:t>
      </w:r>
      <w:r w:rsidR="00CD1D22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3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r. </w:t>
      </w:r>
    </w:p>
    <w:p w14:paraId="2F27095F" w14:textId="77777777"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9F521A" w14:textId="77777777"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</w:t>
      </w:r>
      <w:r w:rsidR="00CD1D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61D5D58" w14:textId="77777777"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14:paraId="2F92A30B" w14:textId="77777777"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14:paraId="2785A351" w14:textId="77777777"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D7331A" w14:textId="0693FA62" w:rsidR="006462D1" w:rsidRPr="00F01AA0" w:rsidRDefault="006462D1" w:rsidP="006462D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</w:t>
      </w:r>
      <w:r w:rsidR="00ED6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53B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Obwodowi </w:t>
      </w:r>
      <w:r w:rsidR="00430B95" w:rsidRPr="00430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Chmielnickiemu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6D05860" w14:textId="77777777" w:rsidR="006462D1" w:rsidRDefault="006462D1" w:rsidP="006462D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B60FF" w14:textId="508FA949" w:rsidR="006462D1" w:rsidRPr="00F01AA0" w:rsidRDefault="006462D1" w:rsidP="006462D1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8a ust.</w:t>
      </w:r>
      <w:r w:rsidR="00CD1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ustawy z dnia 5 czerwca 1998 r. o samorządzie województwa (Dz. U. z 2022 r. poz. 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="00A53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2023 r. poz. 572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14:paraId="4824F5DF" w14:textId="77777777" w:rsidR="006462D1" w:rsidRPr="00F01AA0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940AE" w14:textId="05891E6A" w:rsidR="00CD1D22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</w:t>
      </w:r>
      <w:r w:rsidR="00A53B94" w:rsidRPr="00A53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Obwodowi Chmielnickiemu </w:t>
      </w:r>
      <w:r w:rsidR="00A53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Ukrainie z przeznaczeniem dla </w:t>
      </w:r>
      <w:r w:rsidR="00430B95" w:rsidRPr="00430B95">
        <w:rPr>
          <w:rFonts w:ascii="Times New Roman" w:eastAsia="Times New Roman" w:hAnsi="Times New Roman" w:cs="Times New Roman"/>
          <w:sz w:val="24"/>
          <w:szCs w:val="24"/>
          <w:lang w:eastAsia="pl-PL"/>
        </w:rPr>
        <w:t>Chmielnickie</w:t>
      </w:r>
      <w:r w:rsidR="00A53B9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430B95" w:rsidRPr="00430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</w:t>
      </w:r>
      <w:r w:rsidR="00A53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430B95" w:rsidRPr="00430B95">
        <w:rPr>
          <w:rFonts w:ascii="Times New Roman" w:eastAsia="Times New Roman" w:hAnsi="Times New Roman" w:cs="Times New Roman"/>
          <w:sz w:val="24"/>
          <w:szCs w:val="24"/>
          <w:lang w:eastAsia="pl-PL"/>
        </w:rPr>
        <w:t>Obwodowe</w:t>
      </w:r>
      <w:r w:rsidR="00A53B9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430B95" w:rsidRPr="00430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łącznej wartości </w:t>
      </w:r>
      <w:r w:rsidR="00CD1D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613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D1D22">
        <w:rPr>
          <w:rFonts w:ascii="Times New Roman" w:eastAsia="Times New Roman" w:hAnsi="Times New Roman" w:cs="Times New Roman"/>
          <w:sz w:val="24"/>
          <w:szCs w:val="24"/>
          <w:lang w:eastAsia="pl-PL"/>
        </w:rPr>
        <w:t>00.000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D1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milion 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złot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D1D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18542D" w14:textId="77777777" w:rsidR="00A3613A" w:rsidRDefault="00A3613A" w:rsidP="004249F4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336CB" w14:textId="561105CC" w:rsidR="00672703" w:rsidRDefault="00CD1D22" w:rsidP="004249F4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3613A" w:rsidRPr="00A361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r w:rsidR="00A36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3613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2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ykaz </w:t>
      </w:r>
      <w:r w:rsidR="00A3613A" w:rsidRPr="00A36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rodzajowo-wartościowy </w:t>
      </w:r>
      <w:r w:rsidR="00A36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rzeczowej </w:t>
      </w:r>
      <w:r w:rsidR="004249F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 nr 1 do niniejszej uchwały.</w:t>
      </w:r>
      <w:r w:rsidR="00E4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6D08C6" w14:textId="77777777" w:rsidR="00A3613A" w:rsidRDefault="00A3613A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C9CC94" w14:textId="4E621FDC" w:rsidR="006462D1" w:rsidRPr="00F01AA0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24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14:paraId="2148A27A" w14:textId="77777777" w:rsidR="00A3613A" w:rsidRDefault="00A3613A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D6FF4B" w14:textId="62F66334" w:rsidR="006462D1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24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4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50F5DFB7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738D4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7362A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97965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75998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CF1EB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6B3B4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7C764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6D37D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888FB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666D3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CC1C6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4F972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112F0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D1056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DC15F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60A51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3E7AF" w14:textId="77777777" w:rsidR="00824BDF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8B661" w14:textId="77777777" w:rsidR="00824BDF" w:rsidRPr="00F01AA0" w:rsidRDefault="00824BDF" w:rsidP="00824BD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14:paraId="61A972EA" w14:textId="77777777" w:rsidR="00824BDF" w:rsidRPr="00F01AA0" w:rsidRDefault="00824BDF" w:rsidP="00824BD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AA6661" w14:textId="77777777" w:rsidR="00824BDF" w:rsidRPr="00F01AA0" w:rsidRDefault="00824BDF" w:rsidP="00824BD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14:paraId="70267C3D" w14:textId="77777777" w:rsidR="00824BDF" w:rsidRPr="00F01AA0" w:rsidRDefault="00824BDF" w:rsidP="00824BDF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F01AA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 w:rsidRPr="00710525">
        <w:rPr>
          <w:rFonts w:ascii="Times New Roman" w:eastAsiaTheme="majorEastAsia" w:hAnsi="Times New Roman" w:cs="Times New Roman"/>
          <w:bCs/>
          <w:sz w:val="24"/>
          <w:szCs w:val="24"/>
        </w:rPr>
        <w:t>Obwodowi Chmielnickiemu w Ukrainie z przeznaczeniem dla Chmielnickiego Szpitala Obwodowego</w:t>
      </w:r>
      <w:r w:rsidRPr="00F01A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0F792AAC" w14:textId="77777777" w:rsidR="00824BDF" w:rsidRPr="00F01AA0" w:rsidRDefault="00824BDF" w:rsidP="00824BDF">
      <w:pPr>
        <w:spacing w:after="0" w:line="240" w:lineRule="auto"/>
        <w:rPr>
          <w:rFonts w:eastAsia="Times New Roman"/>
        </w:rPr>
      </w:pPr>
    </w:p>
    <w:p w14:paraId="3666BB5D" w14:textId="77777777" w:rsidR="00824BDF" w:rsidRPr="00F01AA0" w:rsidRDefault="00824BDF" w:rsidP="00824BD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1E2E9F13" w14:textId="77777777" w:rsidR="00824BDF" w:rsidRPr="00F01AA0" w:rsidRDefault="00824BDF" w:rsidP="0082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14:paraId="7D996FE5" w14:textId="77777777" w:rsidR="00824BDF" w:rsidRPr="00F01AA0" w:rsidRDefault="00824BDF" w:rsidP="00824BD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695C9" w14:textId="77777777" w:rsidR="00824BDF" w:rsidRPr="00F01AA0" w:rsidRDefault="00824BDF" w:rsidP="00824B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14:paraId="348D0195" w14:textId="77777777" w:rsidR="00824BDF" w:rsidRPr="00F01AA0" w:rsidRDefault="00824BDF" w:rsidP="00824BDF">
      <w:pPr>
        <w:autoSpaceDE w:val="0"/>
        <w:autoSpaceDN w:val="0"/>
        <w:adjustRightInd w:val="0"/>
        <w:spacing w:after="0" w:line="240" w:lineRule="auto"/>
      </w:pPr>
    </w:p>
    <w:p w14:paraId="20828880" w14:textId="77777777" w:rsidR="00824BDF" w:rsidRPr="00316FA2" w:rsidRDefault="00824BDF" w:rsidP="00824B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14:paraId="4ABB5909" w14:textId="77777777" w:rsidR="00824BDF" w:rsidRDefault="00824BDF" w:rsidP="00824BDF">
      <w:pPr>
        <w:pStyle w:val="Akapitzlist"/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14:paraId="10539380" w14:textId="77777777" w:rsidR="00824BDF" w:rsidRDefault="00824BDF" w:rsidP="00824BD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sprzętu medycznego oraz materiałów opatrunkowych niezbędnych do funkcjonowania Chmielnickiego Szpitala Obwodowego usytuowanego w Obwodzie Chmielnickim objętego działaniami wojennymi. </w:t>
      </w:r>
      <w:r w:rsidRPr="00985CCB">
        <w:rPr>
          <w:rFonts w:ascii="Times New Roman" w:eastAsiaTheme="minorEastAsia" w:hAnsi="Times New Roman" w:cs="Times New Roman"/>
          <w:sz w:val="24"/>
          <w:szCs w:val="24"/>
          <w:lang w:eastAsia="pl-PL"/>
        </w:rPr>
        <w:t>Departament Spraw Społecznych i Zdrowia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realizując zadania dotyczące pomocy obywatelom Ukrainy  ściśle współpracuje z Departamentem Współpracy Zagranicznej, który pełni funkcję koordynującą udzielanie pomocy humanitarnej i jest odpowiedzialny za kontakt z partnerami ukraińskimi przez cały czas trwania wojny, a także na bieżąco gromadzi informacje o bieżących potrzebach i weryfikuje możliwość udzielenia wsparcia w ramach pomocy humanitarnej. Obwód Chmielnicki zwrócił się z prośbą o wsparcie w zakresie sprzętu medycznego oraz materiałów opatrunkowych dla </w:t>
      </w:r>
      <w:r w:rsidRPr="00710525">
        <w:rPr>
          <w:rFonts w:ascii="Times New Roman" w:eastAsiaTheme="majorEastAsia" w:hAnsi="Times New Roman" w:cs="Times New Roman"/>
          <w:bCs/>
          <w:sz w:val="24"/>
          <w:szCs w:val="24"/>
        </w:rPr>
        <w:t>Chmielnickiego Szpitala Obwodowego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Samorząd Województwa w ramach zadeklarowanej wcześniej pomocy rzeczowej i humanitarnej pragnie wesprzeć </w:t>
      </w:r>
      <w:r w:rsidRPr="009B10E4">
        <w:rPr>
          <w:rFonts w:ascii="Times New Roman" w:eastAsiaTheme="minorEastAsia" w:hAnsi="Times New Roman" w:cs="Times New Roman"/>
          <w:sz w:val="24"/>
          <w:szCs w:val="24"/>
          <w:lang w:eastAsia="pl-PL"/>
        </w:rPr>
        <w:t>Chmielnicki Szpital Obwodow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y</w:t>
      </w:r>
      <w:r w:rsidRPr="009B10E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udzielający pomocy medycznej społeczności Obwodu Chmielnickiego poprzez zakup sprzętu medycznego w kwocie 618 909,00 zł oraz materiałów opatrunkowych w kwocie 381 091,00 zł.</w:t>
      </w:r>
    </w:p>
    <w:p w14:paraId="714E582F" w14:textId="77777777" w:rsidR="00824BDF" w:rsidRDefault="00824BDF" w:rsidP="00824BD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Wnioskiem na Zarząd Województwa z dnia 21</w:t>
      </w:r>
      <w:r w:rsidRPr="009B10E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czerwca 2023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Budżecie Województwa zabezpieczone zostały środki w wysokości 1.000.000,00 zł na zakup towarów (w szczególności wyposażenia tj. drobnego sprzętu medycznego oraz materiałów opatrunkowych) oraz na </w:t>
      </w:r>
      <w:r w:rsidRPr="00985CC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zakupy inwestycyjne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zakresie m.in. sprzętu medycznego.</w:t>
      </w:r>
    </w:p>
    <w:p w14:paraId="6599F63D" w14:textId="77777777" w:rsidR="00824BDF" w:rsidRDefault="00824BDF" w:rsidP="00824BD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E88630A" w14:textId="77777777" w:rsidR="00824BDF" w:rsidRPr="00C407C9" w:rsidRDefault="00824BDF" w:rsidP="00824BD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314C7184" w14:textId="77777777" w:rsidR="00824BDF" w:rsidRPr="00C407C9" w:rsidRDefault="00824BDF" w:rsidP="00824B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14:paraId="5CABAA98" w14:textId="77777777" w:rsidR="00824BDF" w:rsidRDefault="00824BDF" w:rsidP="00824BDF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wysokości 1.000.000,00 zł, które zostały zabezpieczone </w:t>
      </w:r>
      <w:r w:rsidRPr="00503C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planie finansowym: </w:t>
      </w:r>
      <w:r w:rsidRPr="00894F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85179 </w:t>
      </w:r>
      <w:r w:rsidRPr="0089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 w:rsidRPr="0089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9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 w:rsidRPr="0089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94F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381 091,00 </w:t>
      </w:r>
      <w:r w:rsidRPr="0089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894F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85179 </w:t>
      </w:r>
      <w:r w:rsidRPr="0089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6490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9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 w:rsidRPr="0089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94F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618 909,00 </w:t>
      </w:r>
      <w:r w:rsidRPr="0089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0BC7AA9" w14:textId="77777777" w:rsidR="00824BDF" w:rsidRDefault="00824BDF" w:rsidP="00824BD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14:paraId="19BA7F63" w14:textId="77777777" w:rsidR="00824BDF" w:rsidRDefault="00824BDF" w:rsidP="00824BDF"/>
    <w:p w14:paraId="1E08E8A6" w14:textId="77777777" w:rsidR="00824BDF" w:rsidRPr="00F01AA0" w:rsidRDefault="00824BDF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C8F3B" w14:textId="77777777" w:rsidR="006462D1" w:rsidRPr="00F01AA0" w:rsidRDefault="006462D1" w:rsidP="006462D1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DF79A3" w14:textId="77777777" w:rsidR="006462D1" w:rsidRPr="00F01AA0" w:rsidRDefault="006462D1" w:rsidP="006462D1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4A4CB1" w14:textId="77777777" w:rsidR="006462D1" w:rsidRDefault="006462D1" w:rsidP="006462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B31284" w14:textId="77777777" w:rsidR="00DA1962" w:rsidRPr="00F01AA0" w:rsidRDefault="00DA1962" w:rsidP="006462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6CE7C2" w14:textId="77777777" w:rsidR="006462D1" w:rsidRPr="00F01AA0" w:rsidRDefault="006462D1" w:rsidP="006462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A94F5C" w14:textId="48D91BE1" w:rsidR="004249F4" w:rsidRDefault="004249F4" w:rsidP="00FD75C2"/>
    <w:sectPr w:rsidR="0042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3669">
    <w:abstractNumId w:val="0"/>
  </w:num>
  <w:num w:numId="2" w16cid:durableId="583074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D1"/>
    <w:rsid w:val="00094D35"/>
    <w:rsid w:val="000A793E"/>
    <w:rsid w:val="000B27F5"/>
    <w:rsid w:val="00130FBD"/>
    <w:rsid w:val="00133042"/>
    <w:rsid w:val="0018316A"/>
    <w:rsid w:val="001F4C20"/>
    <w:rsid w:val="0027569F"/>
    <w:rsid w:val="003634B1"/>
    <w:rsid w:val="00405048"/>
    <w:rsid w:val="004249F4"/>
    <w:rsid w:val="00430B95"/>
    <w:rsid w:val="004B1A0E"/>
    <w:rsid w:val="004E2782"/>
    <w:rsid w:val="005032B0"/>
    <w:rsid w:val="00552282"/>
    <w:rsid w:val="005D0500"/>
    <w:rsid w:val="00614B35"/>
    <w:rsid w:val="006175A0"/>
    <w:rsid w:val="006462D1"/>
    <w:rsid w:val="00672703"/>
    <w:rsid w:val="007A6132"/>
    <w:rsid w:val="008126A4"/>
    <w:rsid w:val="00824BDF"/>
    <w:rsid w:val="00892F70"/>
    <w:rsid w:val="008D3A2E"/>
    <w:rsid w:val="00914F8C"/>
    <w:rsid w:val="00975952"/>
    <w:rsid w:val="009A6188"/>
    <w:rsid w:val="009B4ABF"/>
    <w:rsid w:val="009F20A9"/>
    <w:rsid w:val="009F32FC"/>
    <w:rsid w:val="00A3613A"/>
    <w:rsid w:val="00A43974"/>
    <w:rsid w:val="00A53B94"/>
    <w:rsid w:val="00AB302D"/>
    <w:rsid w:val="00B407BF"/>
    <w:rsid w:val="00B72CD9"/>
    <w:rsid w:val="00BF2FD4"/>
    <w:rsid w:val="00C9448C"/>
    <w:rsid w:val="00CD1D22"/>
    <w:rsid w:val="00D20763"/>
    <w:rsid w:val="00D54DCE"/>
    <w:rsid w:val="00DA1962"/>
    <w:rsid w:val="00E14F8F"/>
    <w:rsid w:val="00E45B32"/>
    <w:rsid w:val="00ED6308"/>
    <w:rsid w:val="00F8782B"/>
    <w:rsid w:val="00FD75C2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275A"/>
  <w15:chartTrackingRefBased/>
  <w15:docId w15:val="{B3C8F0E6-D5A3-4C41-B0F7-AD4329DE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703"/>
    <w:pPr>
      <w:ind w:left="720"/>
      <w:contextualSpacing/>
    </w:pPr>
  </w:style>
  <w:style w:type="table" w:styleId="Tabela-Siatka">
    <w:name w:val="Table Grid"/>
    <w:basedOn w:val="Standardowy"/>
    <w:uiPriority w:val="39"/>
    <w:rsid w:val="00A4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9272-7615-4BA4-A2C7-4A554905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2023-06-26T12:24:00Z</dcterms:created>
  <dcterms:modified xsi:type="dcterms:W3CDTF">2023-06-26T12:24:00Z</dcterms:modified>
</cp:coreProperties>
</file>