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42BE1" w14:textId="05EBDEB3" w:rsidR="005F5CDB" w:rsidRPr="005F5CDB" w:rsidRDefault="00BC15C5" w:rsidP="005F5CDB">
      <w:pPr>
        <w:spacing w:line="276" w:lineRule="auto"/>
        <w:ind w:left="8496"/>
        <w:rPr>
          <w:rFonts w:ascii="Arial" w:hAnsi="Arial" w:cs="Arial"/>
          <w:color w:val="000000" w:themeColor="text1"/>
          <w:sz w:val="24"/>
          <w:szCs w:val="24"/>
        </w:rPr>
      </w:pPr>
      <w:r>
        <w:rPr>
          <w:rFonts w:ascii="Arial" w:hAnsi="Arial" w:cs="Arial"/>
          <w:color w:val="000000" w:themeColor="text1"/>
          <w:sz w:val="24"/>
          <w:szCs w:val="24"/>
        </w:rPr>
        <w:t xml:space="preserve">     </w:t>
      </w:r>
      <w:r w:rsidR="005F5CDB" w:rsidRPr="005F5CDB">
        <w:rPr>
          <w:rFonts w:ascii="Arial" w:hAnsi="Arial" w:cs="Arial"/>
          <w:color w:val="000000" w:themeColor="text1"/>
          <w:sz w:val="24"/>
          <w:szCs w:val="24"/>
        </w:rPr>
        <w:t>Załącznik nr 2 do Regulaminu wyboru projektów</w:t>
      </w:r>
    </w:p>
    <w:p w14:paraId="4A243F43" w14:textId="6BF570C5" w:rsidR="00B923B6" w:rsidRDefault="00035ED9" w:rsidP="0024388B">
      <w:pPr>
        <w:spacing w:line="276" w:lineRule="auto"/>
        <w:rPr>
          <w:rFonts w:ascii="Arial" w:eastAsiaTheme="majorEastAsia" w:hAnsi="Arial" w:cs="Arial"/>
          <w:b/>
          <w:bCs/>
          <w:color w:val="0070C0"/>
          <w:sz w:val="36"/>
          <w:szCs w:val="36"/>
          <w:lang w:eastAsia="en-US"/>
        </w:rPr>
      </w:pPr>
      <w:r w:rsidRPr="00B923B6">
        <w:rPr>
          <w:rFonts w:ascii="Arial" w:hAnsi="Arial" w:cs="Arial"/>
          <w:b/>
          <w:bCs/>
          <w:color w:val="2E74B5" w:themeColor="accent5" w:themeShade="BF"/>
          <w:sz w:val="36"/>
          <w:szCs w:val="36"/>
        </w:rPr>
        <w:t xml:space="preserve">Wskaźniki realizacji </w:t>
      </w:r>
      <w:r w:rsidRPr="00B923B6">
        <w:rPr>
          <w:rFonts w:ascii="Arial" w:eastAsiaTheme="majorEastAsia" w:hAnsi="Arial" w:cs="Arial"/>
          <w:b/>
          <w:bCs/>
          <w:color w:val="0070C0"/>
          <w:sz w:val="36"/>
          <w:szCs w:val="36"/>
          <w:lang w:eastAsia="en-US"/>
        </w:rPr>
        <w:t>projektu</w:t>
      </w:r>
    </w:p>
    <w:p w14:paraId="58AD9DC3" w14:textId="77777777" w:rsidR="00420AF5" w:rsidRDefault="00420AF5" w:rsidP="0024388B">
      <w:pPr>
        <w:autoSpaceDE w:val="0"/>
        <w:autoSpaceDN w:val="0"/>
        <w:adjustRightInd w:val="0"/>
        <w:spacing w:before="0" w:line="276" w:lineRule="auto"/>
        <w:jc w:val="both"/>
        <w:rPr>
          <w:rFonts w:cs="Arial"/>
          <w:noProof/>
          <w:szCs w:val="22"/>
        </w:rPr>
      </w:pPr>
    </w:p>
    <w:tbl>
      <w:tblPr>
        <w:tblStyle w:val="Tabela-Siatka"/>
        <w:tblW w:w="0" w:type="auto"/>
        <w:tblLook w:val="04A0" w:firstRow="1" w:lastRow="0" w:firstColumn="1" w:lastColumn="0" w:noHBand="0" w:noVBand="1"/>
      </w:tblPr>
      <w:tblGrid>
        <w:gridCol w:w="561"/>
        <w:gridCol w:w="137"/>
        <w:gridCol w:w="2574"/>
        <w:gridCol w:w="137"/>
        <w:gridCol w:w="5919"/>
        <w:gridCol w:w="68"/>
        <w:gridCol w:w="4598"/>
      </w:tblGrid>
      <w:tr w:rsidR="00035ED9" w14:paraId="13A2BFA5" w14:textId="77777777" w:rsidTr="00D90444">
        <w:tc>
          <w:tcPr>
            <w:tcW w:w="13994" w:type="dxa"/>
            <w:gridSpan w:val="7"/>
          </w:tcPr>
          <w:p w14:paraId="2ADA4C02" w14:textId="544978E2" w:rsidR="00035ED9" w:rsidRPr="00AB47BA" w:rsidRDefault="000844A8" w:rsidP="0024388B">
            <w:pPr>
              <w:autoSpaceDE w:val="0"/>
              <w:autoSpaceDN w:val="0"/>
              <w:adjustRightInd w:val="0"/>
              <w:spacing w:before="0" w:line="276" w:lineRule="auto"/>
              <w:jc w:val="both"/>
              <w:rPr>
                <w:rFonts w:ascii="Arial" w:hAnsi="Arial" w:cs="Arial"/>
                <w:b/>
                <w:bCs/>
                <w:noProof/>
                <w:sz w:val="24"/>
                <w:szCs w:val="24"/>
              </w:rPr>
            </w:pPr>
            <w:r w:rsidRPr="000844A8">
              <w:rPr>
                <w:rFonts w:ascii="Arial" w:hAnsi="Arial" w:cs="Arial"/>
                <w:b/>
                <w:bCs/>
                <w:noProof/>
                <w:color w:val="2E74B5" w:themeColor="accent5" w:themeShade="BF"/>
                <w:sz w:val="24"/>
                <w:szCs w:val="24"/>
              </w:rPr>
              <w:t xml:space="preserve">Wskaźniki </w:t>
            </w:r>
            <w:r w:rsidR="00126C9B">
              <w:rPr>
                <w:rFonts w:ascii="Arial" w:hAnsi="Arial" w:cs="Arial"/>
                <w:b/>
                <w:bCs/>
                <w:noProof/>
                <w:color w:val="2E74B5" w:themeColor="accent5" w:themeShade="BF"/>
                <w:sz w:val="24"/>
                <w:szCs w:val="24"/>
              </w:rPr>
              <w:t>dla działania 08.22 Ekonomia społ</w:t>
            </w:r>
            <w:r w:rsidR="00C162DD">
              <w:rPr>
                <w:rFonts w:ascii="Arial" w:hAnsi="Arial" w:cs="Arial"/>
                <w:b/>
                <w:bCs/>
                <w:noProof/>
                <w:color w:val="2E74B5" w:themeColor="accent5" w:themeShade="BF"/>
                <w:sz w:val="24"/>
                <w:szCs w:val="24"/>
              </w:rPr>
              <w:t>e</w:t>
            </w:r>
            <w:r w:rsidR="00126C9B">
              <w:rPr>
                <w:rFonts w:ascii="Arial" w:hAnsi="Arial" w:cs="Arial"/>
                <w:b/>
                <w:bCs/>
                <w:noProof/>
                <w:color w:val="2E74B5" w:themeColor="accent5" w:themeShade="BF"/>
                <w:sz w:val="24"/>
                <w:szCs w:val="24"/>
              </w:rPr>
              <w:t>czna</w:t>
            </w:r>
          </w:p>
        </w:tc>
      </w:tr>
      <w:tr w:rsidR="000844A8" w:rsidRPr="00186E16" w14:paraId="693BA6EF" w14:textId="77777777" w:rsidTr="003A0DD9">
        <w:tc>
          <w:tcPr>
            <w:tcW w:w="13994" w:type="dxa"/>
            <w:gridSpan w:val="7"/>
          </w:tcPr>
          <w:p w14:paraId="4ACE5910" w14:textId="1F33C09A" w:rsidR="000844A8" w:rsidRPr="0063462A" w:rsidRDefault="000844A8" w:rsidP="0063462A">
            <w:pPr>
              <w:pStyle w:val="Akapitzlist"/>
              <w:numPr>
                <w:ilvl w:val="0"/>
                <w:numId w:val="40"/>
              </w:numPr>
              <w:autoSpaceDE w:val="0"/>
              <w:autoSpaceDN w:val="0"/>
              <w:adjustRightInd w:val="0"/>
              <w:spacing w:before="0" w:line="276" w:lineRule="auto"/>
              <w:jc w:val="both"/>
              <w:rPr>
                <w:rFonts w:ascii="Arial" w:hAnsi="Arial" w:cs="Arial"/>
                <w:b/>
                <w:bCs/>
                <w:noProof/>
                <w:color w:val="2E74B5" w:themeColor="accent5" w:themeShade="BF"/>
                <w:sz w:val="24"/>
                <w:szCs w:val="24"/>
              </w:rPr>
            </w:pPr>
            <w:r w:rsidRPr="0063462A">
              <w:rPr>
                <w:rFonts w:ascii="Arial" w:hAnsi="Arial" w:cs="Arial"/>
                <w:b/>
                <w:bCs/>
                <w:noProof/>
                <w:color w:val="2E74B5" w:themeColor="accent5" w:themeShade="BF"/>
                <w:sz w:val="24"/>
                <w:szCs w:val="24"/>
              </w:rPr>
              <w:t>Wskaźniki produktu</w:t>
            </w:r>
          </w:p>
        </w:tc>
      </w:tr>
      <w:tr w:rsidR="00035ED9" w14:paraId="75BEE4E0" w14:textId="77777777" w:rsidTr="00811DF9">
        <w:tc>
          <w:tcPr>
            <w:tcW w:w="561" w:type="dxa"/>
          </w:tcPr>
          <w:p w14:paraId="25106678" w14:textId="408B85A8" w:rsidR="00035ED9" w:rsidRPr="00AB47BA" w:rsidRDefault="00035ED9" w:rsidP="0024388B">
            <w:pPr>
              <w:autoSpaceDE w:val="0"/>
              <w:autoSpaceDN w:val="0"/>
              <w:adjustRightInd w:val="0"/>
              <w:spacing w:before="0" w:line="276" w:lineRule="auto"/>
              <w:jc w:val="both"/>
              <w:rPr>
                <w:rFonts w:ascii="Arial" w:hAnsi="Arial" w:cs="Arial"/>
                <w:b/>
                <w:bCs/>
                <w:noProof/>
                <w:sz w:val="24"/>
                <w:szCs w:val="24"/>
              </w:rPr>
            </w:pPr>
            <w:r w:rsidRPr="00AB47BA">
              <w:rPr>
                <w:rFonts w:ascii="Arial" w:hAnsi="Arial" w:cs="Arial"/>
                <w:b/>
                <w:bCs/>
                <w:noProof/>
                <w:sz w:val="24"/>
                <w:szCs w:val="24"/>
              </w:rPr>
              <w:t>Nr</w:t>
            </w:r>
          </w:p>
        </w:tc>
        <w:tc>
          <w:tcPr>
            <w:tcW w:w="2711" w:type="dxa"/>
            <w:gridSpan w:val="2"/>
          </w:tcPr>
          <w:p w14:paraId="0137DF3E" w14:textId="3C33DE99" w:rsidR="00035ED9" w:rsidRPr="00AB47BA" w:rsidRDefault="000844A8" w:rsidP="0024388B">
            <w:pPr>
              <w:autoSpaceDE w:val="0"/>
              <w:autoSpaceDN w:val="0"/>
              <w:adjustRightInd w:val="0"/>
              <w:spacing w:before="0" w:line="276" w:lineRule="auto"/>
              <w:jc w:val="both"/>
              <w:rPr>
                <w:rFonts w:ascii="Arial" w:hAnsi="Arial" w:cs="Arial"/>
                <w:b/>
                <w:bCs/>
                <w:noProof/>
                <w:sz w:val="24"/>
                <w:szCs w:val="24"/>
              </w:rPr>
            </w:pPr>
            <w:r>
              <w:rPr>
                <w:rFonts w:ascii="Arial" w:hAnsi="Arial" w:cs="Arial"/>
                <w:b/>
                <w:bCs/>
                <w:noProof/>
                <w:sz w:val="24"/>
                <w:szCs w:val="24"/>
              </w:rPr>
              <w:t>Kod i n</w:t>
            </w:r>
            <w:r w:rsidR="00035ED9" w:rsidRPr="00AB47BA">
              <w:rPr>
                <w:rFonts w:ascii="Arial" w:hAnsi="Arial" w:cs="Arial"/>
                <w:b/>
                <w:bCs/>
                <w:noProof/>
                <w:sz w:val="24"/>
                <w:szCs w:val="24"/>
              </w:rPr>
              <w:t>azwa</w:t>
            </w:r>
          </w:p>
        </w:tc>
        <w:tc>
          <w:tcPr>
            <w:tcW w:w="6056" w:type="dxa"/>
            <w:gridSpan w:val="2"/>
          </w:tcPr>
          <w:p w14:paraId="577BF23D" w14:textId="14590FDF" w:rsidR="00035ED9" w:rsidRPr="00AB47BA" w:rsidRDefault="00035ED9" w:rsidP="0024388B">
            <w:pPr>
              <w:autoSpaceDE w:val="0"/>
              <w:autoSpaceDN w:val="0"/>
              <w:adjustRightInd w:val="0"/>
              <w:spacing w:before="0" w:line="276" w:lineRule="auto"/>
              <w:jc w:val="both"/>
              <w:rPr>
                <w:rFonts w:ascii="Arial" w:hAnsi="Arial" w:cs="Arial"/>
                <w:b/>
                <w:bCs/>
                <w:noProof/>
                <w:sz w:val="24"/>
                <w:szCs w:val="24"/>
              </w:rPr>
            </w:pPr>
            <w:r w:rsidRPr="00AB47BA">
              <w:rPr>
                <w:rFonts w:ascii="Arial" w:hAnsi="Arial" w:cs="Arial"/>
                <w:b/>
                <w:bCs/>
                <w:noProof/>
                <w:sz w:val="24"/>
                <w:szCs w:val="24"/>
              </w:rPr>
              <w:t>Definicja</w:t>
            </w:r>
          </w:p>
        </w:tc>
        <w:tc>
          <w:tcPr>
            <w:tcW w:w="4666" w:type="dxa"/>
            <w:gridSpan w:val="2"/>
          </w:tcPr>
          <w:p w14:paraId="4908E826" w14:textId="1314252A" w:rsidR="00035ED9" w:rsidRPr="00AB47BA" w:rsidRDefault="00035ED9" w:rsidP="0024388B">
            <w:pPr>
              <w:autoSpaceDE w:val="0"/>
              <w:autoSpaceDN w:val="0"/>
              <w:adjustRightInd w:val="0"/>
              <w:spacing w:before="0" w:line="276" w:lineRule="auto"/>
              <w:jc w:val="both"/>
              <w:rPr>
                <w:rFonts w:ascii="Arial" w:hAnsi="Arial" w:cs="Arial"/>
                <w:b/>
                <w:bCs/>
                <w:noProof/>
                <w:sz w:val="24"/>
                <w:szCs w:val="24"/>
              </w:rPr>
            </w:pPr>
            <w:r w:rsidRPr="00AB47BA">
              <w:rPr>
                <w:rFonts w:ascii="Arial" w:hAnsi="Arial" w:cs="Arial"/>
                <w:b/>
                <w:bCs/>
                <w:noProof/>
                <w:sz w:val="24"/>
                <w:szCs w:val="24"/>
              </w:rPr>
              <w:t>Rekomendowane źródła danych do pomiaru wskaźników</w:t>
            </w:r>
            <w:r w:rsidR="00994AFA">
              <w:rPr>
                <w:rFonts w:ascii="Arial" w:hAnsi="Arial" w:cs="Arial"/>
                <w:b/>
                <w:bCs/>
                <w:noProof/>
                <w:sz w:val="24"/>
                <w:szCs w:val="24"/>
              </w:rPr>
              <w:t xml:space="preserve"> i moment pomiaru</w:t>
            </w:r>
          </w:p>
        </w:tc>
      </w:tr>
      <w:tr w:rsidR="00E1228E" w14:paraId="02BCDE4F" w14:textId="77777777" w:rsidTr="00E1228E">
        <w:tc>
          <w:tcPr>
            <w:tcW w:w="561" w:type="dxa"/>
          </w:tcPr>
          <w:p w14:paraId="1303EB8E" w14:textId="77777777" w:rsidR="00E1228E" w:rsidRPr="00AB47BA" w:rsidRDefault="00E1228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1.</w:t>
            </w:r>
          </w:p>
        </w:tc>
        <w:tc>
          <w:tcPr>
            <w:tcW w:w="2711" w:type="dxa"/>
            <w:gridSpan w:val="2"/>
          </w:tcPr>
          <w:p w14:paraId="187060E2" w14:textId="46B83B16" w:rsidR="00E1228E" w:rsidRPr="00AB47BA" w:rsidRDefault="007A4174"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E1228E" w:rsidRPr="00CC7C55">
              <w:rPr>
                <w:rFonts w:ascii="Arial" w:hAnsi="Arial" w:cs="Arial"/>
                <w:noProof/>
                <w:sz w:val="24"/>
                <w:szCs w:val="24"/>
              </w:rPr>
              <w:t xml:space="preserve">EECO03 </w:t>
            </w:r>
            <w:r w:rsidR="00E1228E">
              <w:rPr>
                <w:rFonts w:ascii="Arial" w:hAnsi="Arial" w:cs="Arial"/>
                <w:noProof/>
                <w:sz w:val="24"/>
                <w:szCs w:val="24"/>
              </w:rPr>
              <w:br/>
            </w:r>
            <w:r w:rsidR="00E1228E" w:rsidRPr="00CC7C55">
              <w:rPr>
                <w:rFonts w:ascii="Arial" w:hAnsi="Arial" w:cs="Arial"/>
                <w:noProof/>
                <w:sz w:val="24"/>
                <w:szCs w:val="24"/>
              </w:rPr>
              <w:t>Liczba osób długotrwale bezrobotnych objętych wsparciem w programie</w:t>
            </w:r>
          </w:p>
        </w:tc>
        <w:tc>
          <w:tcPr>
            <w:tcW w:w="6056" w:type="dxa"/>
            <w:gridSpan w:val="2"/>
          </w:tcPr>
          <w:p w14:paraId="2A417DB8" w14:textId="77777777" w:rsidR="00E1228E" w:rsidRPr="00543E93" w:rsidRDefault="00E1228E" w:rsidP="00343D63">
            <w:pPr>
              <w:autoSpaceDE w:val="0"/>
              <w:autoSpaceDN w:val="0"/>
              <w:adjustRightInd w:val="0"/>
              <w:spacing w:before="0" w:line="276" w:lineRule="auto"/>
              <w:rPr>
                <w:rFonts w:ascii="Arial" w:hAnsi="Arial" w:cs="Arial"/>
                <w:noProof/>
                <w:sz w:val="24"/>
                <w:szCs w:val="24"/>
              </w:rPr>
            </w:pPr>
            <w:r w:rsidRPr="00543E93">
              <w:rPr>
                <w:rFonts w:ascii="Arial" w:hAnsi="Arial" w:cs="Arial"/>
                <w:noProof/>
                <w:sz w:val="24"/>
                <w:szCs w:val="24"/>
              </w:rPr>
              <w:t xml:space="preserve">Osoby długotrwale bezrobotne to osoby bezrobotne pozostające w rejestrze powiatowego urzędu pracy przez okres ponad 12 miesięcy w okresie ostatnich </w:t>
            </w:r>
            <w:r>
              <w:rPr>
                <w:rFonts w:ascii="Arial" w:hAnsi="Arial" w:cs="Arial"/>
                <w:noProof/>
                <w:sz w:val="24"/>
                <w:szCs w:val="24"/>
              </w:rPr>
              <w:br/>
            </w:r>
            <w:r w:rsidRPr="00543E93">
              <w:rPr>
                <w:rFonts w:ascii="Arial" w:hAnsi="Arial" w:cs="Arial"/>
                <w:noProof/>
                <w:sz w:val="24"/>
                <w:szCs w:val="24"/>
              </w:rPr>
              <w:t xml:space="preserve">2 lat, z wyłączeniem okresów odbywania stażu i przygotowania zawodowego dorosłych. Status na rynku pracy jest określany w dniu rozpoczęcia uczestnictwa w projekcie, tj. w momencie rozpoczęcia udziału w pierwszej formie wsparcia w projekcie. </w:t>
            </w:r>
          </w:p>
          <w:p w14:paraId="2D80B77D" w14:textId="77777777" w:rsidR="00E1228E" w:rsidRPr="00543E93" w:rsidRDefault="00E1228E" w:rsidP="00343D63">
            <w:pPr>
              <w:autoSpaceDE w:val="0"/>
              <w:autoSpaceDN w:val="0"/>
              <w:adjustRightInd w:val="0"/>
              <w:spacing w:before="0" w:line="276" w:lineRule="auto"/>
              <w:rPr>
                <w:rFonts w:ascii="Arial" w:hAnsi="Arial" w:cs="Arial"/>
                <w:noProof/>
                <w:sz w:val="24"/>
                <w:szCs w:val="24"/>
              </w:rPr>
            </w:pPr>
          </w:p>
          <w:p w14:paraId="3E0C005D" w14:textId="77777777" w:rsidR="00E1228E" w:rsidRPr="00AB47BA" w:rsidRDefault="00E1228E" w:rsidP="00343D63">
            <w:pPr>
              <w:autoSpaceDE w:val="0"/>
              <w:autoSpaceDN w:val="0"/>
              <w:adjustRightInd w:val="0"/>
              <w:spacing w:before="0" w:line="276" w:lineRule="auto"/>
              <w:rPr>
                <w:rFonts w:ascii="Arial" w:hAnsi="Arial" w:cs="Arial"/>
                <w:noProof/>
                <w:sz w:val="24"/>
                <w:szCs w:val="24"/>
              </w:rPr>
            </w:pPr>
            <w:r w:rsidRPr="00543E93">
              <w:rPr>
                <w:rFonts w:ascii="Arial" w:hAnsi="Arial" w:cs="Arial"/>
                <w:noProof/>
                <w:sz w:val="24"/>
                <w:szCs w:val="24"/>
              </w:rPr>
              <w:t>Definicja opracowana na podstawie: ustawa z dnia 20 kwietnia 2004 r. o promocji zatrudnienia i instytucjach rynku pracy</w:t>
            </w:r>
            <w:r>
              <w:rPr>
                <w:rFonts w:ascii="Arial" w:hAnsi="Arial" w:cs="Arial"/>
                <w:noProof/>
                <w:sz w:val="24"/>
                <w:szCs w:val="24"/>
              </w:rPr>
              <w:t>.</w:t>
            </w:r>
          </w:p>
        </w:tc>
        <w:tc>
          <w:tcPr>
            <w:tcW w:w="4666" w:type="dxa"/>
            <w:gridSpan w:val="2"/>
          </w:tcPr>
          <w:p w14:paraId="2548509A" w14:textId="77777777" w:rsidR="002259D5" w:rsidRDefault="002259D5" w:rsidP="00343D63">
            <w:pPr>
              <w:autoSpaceDE w:val="0"/>
              <w:autoSpaceDN w:val="0"/>
              <w:adjustRightInd w:val="0"/>
              <w:spacing w:before="0" w:line="276" w:lineRule="auto"/>
              <w:jc w:val="both"/>
              <w:rPr>
                <w:rFonts w:ascii="Arial" w:hAnsi="Arial" w:cs="Arial"/>
                <w:noProof/>
                <w:sz w:val="24"/>
                <w:szCs w:val="24"/>
              </w:rPr>
            </w:pPr>
            <w:r w:rsidRPr="002259D5">
              <w:rPr>
                <w:rFonts w:ascii="Arial" w:hAnsi="Arial" w:cs="Arial"/>
                <w:noProof/>
                <w:sz w:val="24"/>
                <w:szCs w:val="24"/>
              </w:rPr>
              <w:t xml:space="preserve">Źródła danych do pomiaru: </w:t>
            </w:r>
          </w:p>
          <w:p w14:paraId="218284A1" w14:textId="16279FCE" w:rsidR="002259D5" w:rsidRDefault="002259D5" w:rsidP="003B173D">
            <w:pPr>
              <w:autoSpaceDE w:val="0"/>
              <w:autoSpaceDN w:val="0"/>
              <w:adjustRightInd w:val="0"/>
              <w:spacing w:before="0" w:line="276" w:lineRule="auto"/>
              <w:rPr>
                <w:rFonts w:ascii="Arial" w:hAnsi="Arial" w:cs="Arial"/>
                <w:noProof/>
                <w:sz w:val="24"/>
                <w:szCs w:val="24"/>
              </w:rPr>
            </w:pPr>
            <w:r w:rsidRPr="002259D5">
              <w:rPr>
                <w:rFonts w:ascii="Arial" w:hAnsi="Arial" w:cs="Arial"/>
                <w:noProof/>
                <w:sz w:val="24"/>
                <w:szCs w:val="24"/>
              </w:rPr>
              <w:t>zaświadczenie potwierdzające status uczestnika z publicznych służb zatrudnienia</w:t>
            </w:r>
            <w:r w:rsidR="00126C9B">
              <w:rPr>
                <w:rFonts w:ascii="Arial" w:hAnsi="Arial" w:cs="Arial"/>
                <w:noProof/>
                <w:sz w:val="24"/>
                <w:szCs w:val="24"/>
              </w:rPr>
              <w:t>,  lista obecności z pierwszej formy wsparcia</w:t>
            </w:r>
            <w:r w:rsidR="00552504">
              <w:rPr>
                <w:rFonts w:ascii="Arial" w:hAnsi="Arial" w:cs="Arial"/>
                <w:noProof/>
                <w:sz w:val="24"/>
                <w:szCs w:val="24"/>
              </w:rPr>
              <w:t>.</w:t>
            </w:r>
          </w:p>
          <w:p w14:paraId="3FAC8917" w14:textId="77777777" w:rsidR="003B173D" w:rsidRDefault="003B173D" w:rsidP="003B173D">
            <w:pPr>
              <w:autoSpaceDE w:val="0"/>
              <w:autoSpaceDN w:val="0"/>
              <w:adjustRightInd w:val="0"/>
              <w:spacing w:before="0" w:line="276" w:lineRule="auto"/>
              <w:rPr>
                <w:rFonts w:ascii="Arial" w:hAnsi="Arial" w:cs="Arial"/>
                <w:noProof/>
                <w:sz w:val="24"/>
                <w:szCs w:val="24"/>
              </w:rPr>
            </w:pPr>
          </w:p>
          <w:p w14:paraId="6D76D456" w14:textId="6248E4E8" w:rsidR="00E1228E" w:rsidRPr="00AB47BA" w:rsidRDefault="002259D5" w:rsidP="003B173D">
            <w:pPr>
              <w:autoSpaceDE w:val="0"/>
              <w:autoSpaceDN w:val="0"/>
              <w:adjustRightInd w:val="0"/>
              <w:spacing w:before="0" w:line="276" w:lineRule="auto"/>
              <w:rPr>
                <w:rFonts w:ascii="Arial" w:hAnsi="Arial" w:cs="Arial"/>
                <w:noProof/>
                <w:sz w:val="24"/>
                <w:szCs w:val="24"/>
              </w:rPr>
            </w:pPr>
            <w:r w:rsidRPr="002259D5">
              <w:rPr>
                <w:rFonts w:ascii="Arial" w:hAnsi="Arial" w:cs="Arial"/>
                <w:noProof/>
                <w:sz w:val="24"/>
                <w:szCs w:val="24"/>
              </w:rPr>
              <w:t>Moment pomiaru: w momencie rozpoczęcia udziału w pierwszej formie wsparcia.</w:t>
            </w:r>
          </w:p>
        </w:tc>
      </w:tr>
      <w:tr w:rsidR="0063462A" w14:paraId="4DCAA208" w14:textId="77777777" w:rsidTr="0063462A">
        <w:tc>
          <w:tcPr>
            <w:tcW w:w="561" w:type="dxa"/>
          </w:tcPr>
          <w:p w14:paraId="4F933142" w14:textId="259EA61F" w:rsidR="0063462A" w:rsidRPr="00AB47BA" w:rsidRDefault="00E1228E" w:rsidP="003A0DD9">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2</w:t>
            </w:r>
            <w:r w:rsidR="0063462A">
              <w:rPr>
                <w:rFonts w:ascii="Arial" w:hAnsi="Arial" w:cs="Arial"/>
                <w:noProof/>
                <w:sz w:val="24"/>
                <w:szCs w:val="24"/>
              </w:rPr>
              <w:t>.</w:t>
            </w:r>
          </w:p>
        </w:tc>
        <w:tc>
          <w:tcPr>
            <w:tcW w:w="2711" w:type="dxa"/>
            <w:gridSpan w:val="2"/>
          </w:tcPr>
          <w:p w14:paraId="5CD57EFA" w14:textId="42103652" w:rsidR="0063462A" w:rsidRPr="00AB47BA" w:rsidRDefault="007A4174" w:rsidP="003A0DD9">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63462A" w:rsidRPr="00A17C81">
              <w:rPr>
                <w:rFonts w:ascii="Arial" w:hAnsi="Arial" w:cs="Arial"/>
                <w:noProof/>
                <w:sz w:val="24"/>
                <w:szCs w:val="24"/>
              </w:rPr>
              <w:t>PLHCO01</w:t>
            </w:r>
            <w:r w:rsidR="0063462A" w:rsidRPr="00A17C81">
              <w:rPr>
                <w:rFonts w:ascii="Arial" w:hAnsi="Arial" w:cs="Arial"/>
                <w:noProof/>
                <w:sz w:val="24"/>
                <w:szCs w:val="24"/>
              </w:rPr>
              <w:br/>
              <w:t>Liczba podmiotów ekonomii społecznej objętych wsparciem</w:t>
            </w:r>
          </w:p>
        </w:tc>
        <w:tc>
          <w:tcPr>
            <w:tcW w:w="6056" w:type="dxa"/>
            <w:gridSpan w:val="2"/>
          </w:tcPr>
          <w:p w14:paraId="05751A09" w14:textId="77777777" w:rsidR="0063462A" w:rsidRPr="008515C3" w:rsidRDefault="0063462A" w:rsidP="003A0DD9">
            <w:pPr>
              <w:autoSpaceDE w:val="0"/>
              <w:autoSpaceDN w:val="0"/>
              <w:adjustRightInd w:val="0"/>
              <w:spacing w:before="0" w:line="276" w:lineRule="auto"/>
              <w:rPr>
                <w:rFonts w:ascii="Arial" w:hAnsi="Arial" w:cs="Arial"/>
                <w:noProof/>
                <w:sz w:val="24"/>
                <w:szCs w:val="24"/>
              </w:rPr>
            </w:pPr>
            <w:r w:rsidRPr="008515C3">
              <w:rPr>
                <w:rFonts w:ascii="Arial" w:hAnsi="Arial" w:cs="Arial"/>
                <w:noProof/>
                <w:sz w:val="24"/>
                <w:szCs w:val="24"/>
              </w:rPr>
              <w:t>We wskaźniku należy wykazać podmioty ekonomii społecznej, które otrzymały wsparcie bezpośrednie w ramach projektu.</w:t>
            </w:r>
            <w:r>
              <w:rPr>
                <w:rFonts w:ascii="Arial" w:hAnsi="Arial" w:cs="Arial"/>
                <w:noProof/>
                <w:sz w:val="24"/>
                <w:szCs w:val="24"/>
              </w:rPr>
              <w:br/>
            </w:r>
          </w:p>
          <w:p w14:paraId="78747D3E" w14:textId="77777777" w:rsidR="0063462A" w:rsidRPr="008515C3" w:rsidRDefault="0063462A" w:rsidP="003A0DD9">
            <w:pPr>
              <w:autoSpaceDE w:val="0"/>
              <w:autoSpaceDN w:val="0"/>
              <w:adjustRightInd w:val="0"/>
              <w:spacing w:before="0" w:line="276" w:lineRule="auto"/>
              <w:rPr>
                <w:rFonts w:ascii="Arial" w:hAnsi="Arial" w:cs="Arial"/>
                <w:noProof/>
                <w:sz w:val="24"/>
                <w:szCs w:val="24"/>
              </w:rPr>
            </w:pPr>
            <w:r w:rsidRPr="008515C3">
              <w:rPr>
                <w:rFonts w:ascii="Arial" w:hAnsi="Arial" w:cs="Arial"/>
                <w:noProof/>
                <w:sz w:val="24"/>
                <w:szCs w:val="24"/>
              </w:rPr>
              <w:lastRenderedPageBreak/>
              <w:t>Definicja PES oraz zakres wsparcia zgodny z wytycznymi ministra właściwego ds. rozwoju regionalnego.</w:t>
            </w:r>
            <w:r>
              <w:rPr>
                <w:rFonts w:ascii="Arial" w:hAnsi="Arial" w:cs="Arial"/>
                <w:noProof/>
                <w:sz w:val="24"/>
                <w:szCs w:val="24"/>
              </w:rPr>
              <w:br/>
            </w:r>
          </w:p>
          <w:p w14:paraId="27F5B9A6" w14:textId="77777777" w:rsidR="0063462A" w:rsidRPr="008515C3" w:rsidRDefault="0063462A" w:rsidP="003A0DD9">
            <w:pPr>
              <w:autoSpaceDE w:val="0"/>
              <w:autoSpaceDN w:val="0"/>
              <w:adjustRightInd w:val="0"/>
              <w:spacing w:before="0" w:line="276" w:lineRule="auto"/>
              <w:rPr>
                <w:rFonts w:ascii="Arial" w:hAnsi="Arial" w:cs="Arial"/>
                <w:noProof/>
                <w:sz w:val="24"/>
                <w:szCs w:val="24"/>
              </w:rPr>
            </w:pPr>
            <w:r w:rsidRPr="008515C3">
              <w:rPr>
                <w:rFonts w:ascii="Arial" w:hAnsi="Arial" w:cs="Arial"/>
                <w:noProof/>
                <w:sz w:val="24"/>
                <w:szCs w:val="24"/>
              </w:rPr>
              <w:t>Jeden podmiot wykazywany jest raz w ramach wskaźnika, niezależnie od liczby form wsparcia, z których skorzystał.</w:t>
            </w:r>
            <w:r>
              <w:rPr>
                <w:rFonts w:ascii="Arial" w:hAnsi="Arial" w:cs="Arial"/>
                <w:noProof/>
                <w:sz w:val="24"/>
                <w:szCs w:val="24"/>
              </w:rPr>
              <w:br/>
            </w:r>
          </w:p>
          <w:p w14:paraId="18DFCE2E" w14:textId="77777777" w:rsidR="0063462A" w:rsidRPr="00AB47BA" w:rsidRDefault="0063462A" w:rsidP="003A0DD9">
            <w:pPr>
              <w:autoSpaceDE w:val="0"/>
              <w:autoSpaceDN w:val="0"/>
              <w:adjustRightInd w:val="0"/>
              <w:spacing w:before="0" w:line="276" w:lineRule="auto"/>
              <w:rPr>
                <w:rFonts w:ascii="Arial" w:hAnsi="Arial" w:cs="Arial"/>
                <w:noProof/>
                <w:sz w:val="24"/>
                <w:szCs w:val="24"/>
              </w:rPr>
            </w:pPr>
            <w:r w:rsidRPr="008515C3">
              <w:rPr>
                <w:rFonts w:ascii="Arial" w:hAnsi="Arial" w:cs="Arial"/>
                <w:noProof/>
                <w:sz w:val="24"/>
                <w:szCs w:val="24"/>
              </w:rPr>
              <w:t>Podmiot należy wykazać w momencie objęcia</w:t>
            </w:r>
            <w:r>
              <w:rPr>
                <w:rFonts w:ascii="Arial" w:hAnsi="Arial" w:cs="Arial"/>
                <w:noProof/>
                <w:sz w:val="24"/>
                <w:szCs w:val="24"/>
              </w:rPr>
              <w:t xml:space="preserve"> </w:t>
            </w:r>
            <w:r w:rsidRPr="008515C3">
              <w:rPr>
                <w:rFonts w:ascii="Arial" w:hAnsi="Arial" w:cs="Arial"/>
                <w:noProof/>
                <w:sz w:val="24"/>
                <w:szCs w:val="24"/>
              </w:rPr>
              <w:t>instytucji pierwszą formą wsparcia w projekcie</w:t>
            </w:r>
            <w:r>
              <w:rPr>
                <w:rFonts w:ascii="Arial" w:hAnsi="Arial" w:cs="Arial"/>
                <w:noProof/>
                <w:sz w:val="24"/>
                <w:szCs w:val="24"/>
              </w:rPr>
              <w:t>.</w:t>
            </w:r>
          </w:p>
        </w:tc>
        <w:tc>
          <w:tcPr>
            <w:tcW w:w="4666" w:type="dxa"/>
            <w:gridSpan w:val="2"/>
          </w:tcPr>
          <w:p w14:paraId="52558CA8" w14:textId="77777777" w:rsidR="00431F31" w:rsidRDefault="007A4174" w:rsidP="00126C9B">
            <w:pPr>
              <w:autoSpaceDE w:val="0"/>
              <w:autoSpaceDN w:val="0"/>
              <w:adjustRightInd w:val="0"/>
              <w:spacing w:before="0" w:line="276" w:lineRule="auto"/>
              <w:rPr>
                <w:rFonts w:ascii="Arial" w:hAnsi="Arial" w:cs="Arial"/>
                <w:noProof/>
                <w:sz w:val="24"/>
                <w:szCs w:val="24"/>
              </w:rPr>
            </w:pPr>
            <w:r w:rsidRPr="007A4174">
              <w:rPr>
                <w:rFonts w:ascii="Arial" w:hAnsi="Arial" w:cs="Arial"/>
                <w:noProof/>
                <w:sz w:val="24"/>
                <w:szCs w:val="24"/>
              </w:rPr>
              <w:lastRenderedPageBreak/>
              <w:t xml:space="preserve">Źródła danych do pomiaru: </w:t>
            </w:r>
          </w:p>
          <w:p w14:paraId="7AD90924" w14:textId="56F63BAA" w:rsidR="00FC3AD5" w:rsidRDefault="00126C9B" w:rsidP="00126C9B">
            <w:pPr>
              <w:autoSpaceDE w:val="0"/>
              <w:autoSpaceDN w:val="0"/>
              <w:adjustRightInd w:val="0"/>
              <w:spacing w:before="0" w:line="276" w:lineRule="auto"/>
              <w:rPr>
                <w:rFonts w:ascii="Arial" w:hAnsi="Arial" w:cs="Arial"/>
                <w:noProof/>
                <w:sz w:val="24"/>
                <w:szCs w:val="24"/>
              </w:rPr>
            </w:pPr>
            <w:r w:rsidRPr="00126C9B">
              <w:rPr>
                <w:rFonts w:ascii="Arial" w:hAnsi="Arial" w:cs="Arial"/>
                <w:noProof/>
                <w:sz w:val="24"/>
                <w:szCs w:val="24"/>
              </w:rPr>
              <w:t xml:space="preserve">Zaświadczenia potwierdzające spełnienie warunków określonych w art. 2 pkt 5 ustawy z dnia 5 sierpnia 2022 r. o ekonomii społecznej lub oświadczenie </w:t>
            </w:r>
            <w:r w:rsidRPr="00126C9B">
              <w:rPr>
                <w:rFonts w:ascii="Arial" w:hAnsi="Arial" w:cs="Arial"/>
                <w:noProof/>
                <w:sz w:val="24"/>
                <w:szCs w:val="24"/>
              </w:rPr>
              <w:lastRenderedPageBreak/>
              <w:t>podmiotu otrzymującego</w:t>
            </w:r>
            <w:r w:rsidR="003B173D">
              <w:rPr>
                <w:rFonts w:ascii="Arial" w:hAnsi="Arial" w:cs="Arial"/>
                <w:noProof/>
                <w:sz w:val="24"/>
                <w:szCs w:val="24"/>
              </w:rPr>
              <w:t xml:space="preserve"> </w:t>
            </w:r>
            <w:r w:rsidRPr="00126C9B">
              <w:rPr>
                <w:rFonts w:ascii="Arial" w:hAnsi="Arial" w:cs="Arial"/>
                <w:noProof/>
                <w:sz w:val="24"/>
                <w:szCs w:val="24"/>
              </w:rPr>
              <w:t>wsparcie, jeżeli kryterium kwalifikowalności nie może zostać potwierdzone</w:t>
            </w:r>
            <w:r w:rsidR="003B173D">
              <w:rPr>
                <w:rFonts w:ascii="Arial" w:hAnsi="Arial" w:cs="Arial"/>
                <w:noProof/>
                <w:sz w:val="24"/>
                <w:szCs w:val="24"/>
              </w:rPr>
              <w:t xml:space="preserve"> </w:t>
            </w:r>
            <w:r w:rsidRPr="00126C9B">
              <w:rPr>
                <w:rFonts w:ascii="Arial" w:hAnsi="Arial" w:cs="Arial"/>
                <w:noProof/>
                <w:sz w:val="24"/>
                <w:szCs w:val="24"/>
              </w:rPr>
              <w:t>dokumentem wystawionym przez właściwy podmiot,</w:t>
            </w:r>
            <w:r w:rsidR="007A4174" w:rsidRPr="007A4174">
              <w:rPr>
                <w:rFonts w:ascii="Arial" w:hAnsi="Arial" w:cs="Arial"/>
                <w:noProof/>
                <w:sz w:val="24"/>
                <w:szCs w:val="24"/>
              </w:rPr>
              <w:t xml:space="preserve">formularze zgłoszeniowe, karty doradcze z pierwszej formy wsparcia, listy obecności z udziału w pierwszej formie wsparcia. </w:t>
            </w:r>
          </w:p>
          <w:p w14:paraId="6F5DB9EF" w14:textId="77777777" w:rsidR="003B173D" w:rsidRDefault="003B173D" w:rsidP="00126C9B">
            <w:pPr>
              <w:autoSpaceDE w:val="0"/>
              <w:autoSpaceDN w:val="0"/>
              <w:adjustRightInd w:val="0"/>
              <w:spacing w:before="0" w:line="276" w:lineRule="auto"/>
              <w:rPr>
                <w:rFonts w:ascii="Arial" w:hAnsi="Arial" w:cs="Arial"/>
                <w:noProof/>
                <w:sz w:val="24"/>
                <w:szCs w:val="24"/>
              </w:rPr>
            </w:pPr>
          </w:p>
          <w:p w14:paraId="5D5E02B6" w14:textId="77777777" w:rsidR="00431F31" w:rsidRDefault="007A4174" w:rsidP="00126C9B">
            <w:pPr>
              <w:autoSpaceDE w:val="0"/>
              <w:autoSpaceDN w:val="0"/>
              <w:adjustRightInd w:val="0"/>
              <w:spacing w:before="0" w:line="276" w:lineRule="auto"/>
              <w:rPr>
                <w:rFonts w:ascii="Arial" w:hAnsi="Arial" w:cs="Arial"/>
                <w:noProof/>
                <w:sz w:val="24"/>
                <w:szCs w:val="24"/>
              </w:rPr>
            </w:pPr>
            <w:r w:rsidRPr="007A4174">
              <w:rPr>
                <w:rFonts w:ascii="Arial" w:hAnsi="Arial" w:cs="Arial"/>
                <w:noProof/>
                <w:sz w:val="24"/>
                <w:szCs w:val="24"/>
              </w:rPr>
              <w:t xml:space="preserve">Moment pomiaru: </w:t>
            </w:r>
          </w:p>
          <w:p w14:paraId="5CF56904" w14:textId="3701DBE7" w:rsidR="0063462A" w:rsidRPr="00AB47BA" w:rsidRDefault="007A4174" w:rsidP="00126C9B">
            <w:pPr>
              <w:autoSpaceDE w:val="0"/>
              <w:autoSpaceDN w:val="0"/>
              <w:adjustRightInd w:val="0"/>
              <w:spacing w:before="0" w:line="276" w:lineRule="auto"/>
              <w:rPr>
                <w:rFonts w:ascii="Arial" w:hAnsi="Arial" w:cs="Arial"/>
                <w:noProof/>
                <w:sz w:val="24"/>
                <w:szCs w:val="24"/>
              </w:rPr>
            </w:pPr>
            <w:r w:rsidRPr="007A4174">
              <w:rPr>
                <w:rFonts w:ascii="Arial" w:hAnsi="Arial" w:cs="Arial"/>
                <w:noProof/>
                <w:sz w:val="24"/>
                <w:szCs w:val="24"/>
              </w:rPr>
              <w:t xml:space="preserve">w momencie objęcia </w:t>
            </w:r>
            <w:r w:rsidR="00FC3AD5">
              <w:rPr>
                <w:rFonts w:ascii="Arial" w:hAnsi="Arial" w:cs="Arial"/>
                <w:noProof/>
                <w:sz w:val="24"/>
                <w:szCs w:val="24"/>
              </w:rPr>
              <w:t>podmiotu</w:t>
            </w:r>
            <w:r w:rsidRPr="007A4174">
              <w:rPr>
                <w:rFonts w:ascii="Arial" w:hAnsi="Arial" w:cs="Arial"/>
                <w:noProof/>
                <w:sz w:val="24"/>
                <w:szCs w:val="24"/>
              </w:rPr>
              <w:t xml:space="preserve"> pierwszą formą wsparcia.</w:t>
            </w:r>
          </w:p>
        </w:tc>
      </w:tr>
      <w:tr w:rsidR="0063462A" w14:paraId="4725BBDA" w14:textId="77777777" w:rsidTr="0063462A">
        <w:tc>
          <w:tcPr>
            <w:tcW w:w="561" w:type="dxa"/>
          </w:tcPr>
          <w:p w14:paraId="71B6F61A" w14:textId="080ECD8D" w:rsidR="0063462A" w:rsidRPr="00AB47BA" w:rsidRDefault="00E1228E" w:rsidP="003A0DD9">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lastRenderedPageBreak/>
              <w:t>3</w:t>
            </w:r>
            <w:r w:rsidR="0063462A">
              <w:rPr>
                <w:rFonts w:ascii="Arial" w:hAnsi="Arial" w:cs="Arial"/>
                <w:noProof/>
                <w:sz w:val="24"/>
                <w:szCs w:val="24"/>
              </w:rPr>
              <w:t>.</w:t>
            </w:r>
          </w:p>
        </w:tc>
        <w:tc>
          <w:tcPr>
            <w:tcW w:w="2711" w:type="dxa"/>
            <w:gridSpan w:val="2"/>
          </w:tcPr>
          <w:p w14:paraId="130C448D" w14:textId="66ABA32D" w:rsidR="0063462A" w:rsidRPr="00E01CEC" w:rsidRDefault="007A4174" w:rsidP="003A0DD9">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63462A" w:rsidRPr="00E01CEC">
              <w:rPr>
                <w:rFonts w:ascii="Arial" w:hAnsi="Arial" w:cs="Arial"/>
                <w:noProof/>
                <w:sz w:val="24"/>
                <w:szCs w:val="24"/>
              </w:rPr>
              <w:t>EECO02+04</w:t>
            </w:r>
            <w:r w:rsidR="0063462A" w:rsidRPr="00E01CEC">
              <w:rPr>
                <w:rFonts w:ascii="Arial" w:hAnsi="Arial" w:cs="Arial"/>
                <w:noProof/>
                <w:sz w:val="24"/>
                <w:szCs w:val="24"/>
              </w:rPr>
              <w:br/>
              <w:t>Liczba osób niezatrudnionych objętych wsparciem w programie</w:t>
            </w:r>
          </w:p>
        </w:tc>
        <w:tc>
          <w:tcPr>
            <w:tcW w:w="6056" w:type="dxa"/>
            <w:gridSpan w:val="2"/>
          </w:tcPr>
          <w:p w14:paraId="58AE8780" w14:textId="03CBC416" w:rsidR="0063462A" w:rsidRPr="00A06B45" w:rsidRDefault="0063462A" w:rsidP="003A0DD9">
            <w:pPr>
              <w:autoSpaceDE w:val="0"/>
              <w:autoSpaceDN w:val="0"/>
              <w:adjustRightInd w:val="0"/>
              <w:spacing w:before="0" w:line="276" w:lineRule="auto"/>
              <w:rPr>
                <w:rFonts w:ascii="Arial" w:hAnsi="Arial" w:cs="Arial"/>
                <w:noProof/>
                <w:sz w:val="24"/>
                <w:szCs w:val="24"/>
              </w:rPr>
            </w:pPr>
            <w:r w:rsidRPr="00A06B45">
              <w:rPr>
                <w:rFonts w:ascii="Arial" w:hAnsi="Arial" w:cs="Arial"/>
                <w:noProof/>
                <w:sz w:val="24"/>
                <w:szCs w:val="24"/>
              </w:rPr>
              <w:t>Łączna liczba osób bezrobotnych</w:t>
            </w:r>
            <w:r w:rsidRPr="00A06B45">
              <w:rPr>
                <w:rFonts w:ascii="Arial" w:hAnsi="Arial" w:cs="Arial"/>
              </w:rPr>
              <w:t xml:space="preserve"> </w:t>
            </w:r>
            <w:r w:rsidRPr="00A06B45">
              <w:rPr>
                <w:rFonts w:ascii="Arial" w:hAnsi="Arial" w:cs="Arial"/>
                <w:noProof/>
                <w:sz w:val="24"/>
                <w:szCs w:val="24"/>
              </w:rPr>
              <w:t xml:space="preserve">i biernych zawodowo zgodnie z definicjami wskaźników wspólnych: </w:t>
            </w:r>
            <w:r w:rsidRPr="00A06B45">
              <w:rPr>
                <w:rFonts w:ascii="Arial" w:hAnsi="Arial" w:cs="Arial"/>
                <w:i/>
                <w:iCs/>
                <w:noProof/>
                <w:sz w:val="24"/>
                <w:szCs w:val="24"/>
              </w:rPr>
              <w:t xml:space="preserve">liczba </w:t>
            </w:r>
            <w:r w:rsidRPr="00726F37">
              <w:rPr>
                <w:rFonts w:ascii="Arial" w:hAnsi="Arial" w:cs="Arial"/>
                <w:i/>
                <w:iCs/>
                <w:noProof/>
                <w:sz w:val="24"/>
                <w:szCs w:val="24"/>
              </w:rPr>
              <w:t>osób bezrobotnych, w tym długotrwale bezrobotnych</w:t>
            </w:r>
            <w:r w:rsidRPr="00A06B45">
              <w:rPr>
                <w:rFonts w:ascii="Arial" w:hAnsi="Arial" w:cs="Arial"/>
                <w:i/>
                <w:iCs/>
                <w:noProof/>
                <w:sz w:val="24"/>
                <w:szCs w:val="24"/>
              </w:rPr>
              <w:t>, objętych wsparciem w programie</w:t>
            </w:r>
            <w:r w:rsidR="00395847">
              <w:rPr>
                <w:rStyle w:val="Odwoanieprzypisukocowego"/>
                <w:rFonts w:ascii="Arial" w:hAnsi="Arial" w:cs="Arial"/>
                <w:i/>
                <w:iCs/>
                <w:noProof/>
                <w:sz w:val="24"/>
                <w:szCs w:val="24"/>
              </w:rPr>
              <w:endnoteReference w:id="1"/>
            </w:r>
            <w:r w:rsidRPr="00A06B45">
              <w:rPr>
                <w:rFonts w:ascii="Arial" w:hAnsi="Arial" w:cs="Arial"/>
                <w:noProof/>
                <w:sz w:val="24"/>
                <w:szCs w:val="24"/>
              </w:rPr>
              <w:t xml:space="preserve"> i </w:t>
            </w:r>
            <w:r w:rsidRPr="00A06B45">
              <w:rPr>
                <w:rFonts w:ascii="Arial" w:hAnsi="Arial" w:cs="Arial"/>
                <w:i/>
                <w:iCs/>
                <w:noProof/>
                <w:sz w:val="24"/>
                <w:szCs w:val="24"/>
              </w:rPr>
              <w:t xml:space="preserve">liczba osób </w:t>
            </w:r>
            <w:r w:rsidRPr="00726F37">
              <w:rPr>
                <w:rFonts w:ascii="Arial" w:hAnsi="Arial" w:cs="Arial"/>
                <w:i/>
                <w:iCs/>
                <w:noProof/>
                <w:sz w:val="24"/>
                <w:szCs w:val="24"/>
              </w:rPr>
              <w:t>biernych zawodowo</w:t>
            </w:r>
            <w:r w:rsidRPr="00A06B45">
              <w:rPr>
                <w:rFonts w:ascii="Arial" w:hAnsi="Arial" w:cs="Arial"/>
                <w:i/>
                <w:iCs/>
                <w:noProof/>
                <w:sz w:val="24"/>
                <w:szCs w:val="24"/>
              </w:rPr>
              <w:t xml:space="preserve"> objętych wsparciem w programie</w:t>
            </w:r>
            <w:r w:rsidR="00395847">
              <w:rPr>
                <w:rStyle w:val="Odwoanieprzypisukocowego"/>
                <w:rFonts w:ascii="Arial" w:hAnsi="Arial" w:cs="Arial"/>
                <w:i/>
                <w:iCs/>
                <w:noProof/>
                <w:sz w:val="24"/>
                <w:szCs w:val="24"/>
              </w:rPr>
              <w:endnoteReference w:id="2"/>
            </w:r>
            <w:r w:rsidRPr="00A06B45">
              <w:rPr>
                <w:rFonts w:ascii="Arial" w:hAnsi="Arial" w:cs="Arial"/>
                <w:noProof/>
                <w:sz w:val="24"/>
                <w:szCs w:val="24"/>
              </w:rPr>
              <w:t>.</w:t>
            </w:r>
            <w:r w:rsidRPr="00A06B45">
              <w:rPr>
                <w:rFonts w:ascii="Arial" w:hAnsi="Arial" w:cs="Arial"/>
                <w:noProof/>
                <w:sz w:val="24"/>
                <w:szCs w:val="24"/>
              </w:rPr>
              <w:br/>
            </w:r>
          </w:p>
          <w:p w14:paraId="3A910EC5" w14:textId="6CE7ADA5" w:rsidR="0063462A" w:rsidRPr="00A06B45" w:rsidRDefault="0063462A" w:rsidP="003A0DD9">
            <w:pPr>
              <w:autoSpaceDE w:val="0"/>
              <w:autoSpaceDN w:val="0"/>
              <w:adjustRightInd w:val="0"/>
              <w:spacing w:before="0" w:line="276" w:lineRule="auto"/>
              <w:rPr>
                <w:rFonts w:ascii="Arial" w:hAnsi="Arial" w:cs="Arial"/>
                <w:noProof/>
                <w:sz w:val="24"/>
                <w:szCs w:val="24"/>
              </w:rPr>
            </w:pPr>
            <w:r w:rsidRPr="00A06B45">
              <w:rPr>
                <w:rFonts w:ascii="Arial" w:hAnsi="Arial" w:cs="Arial"/>
                <w:noProof/>
                <w:sz w:val="24"/>
                <w:szCs w:val="24"/>
              </w:rPr>
              <w:t xml:space="preserve">Wskaźnik do zastosowania w przypadku nieużycia wskaźników: </w:t>
            </w:r>
            <w:r w:rsidRPr="00726F37">
              <w:rPr>
                <w:rFonts w:ascii="Arial" w:hAnsi="Arial" w:cs="Arial"/>
                <w:i/>
                <w:iCs/>
                <w:noProof/>
                <w:sz w:val="24"/>
                <w:szCs w:val="24"/>
              </w:rPr>
              <w:t>liczba osób bezrobotnych, w tym długotrwale bezrobotnych, objętych wsparciem w programie</w:t>
            </w:r>
            <w:r w:rsidR="00395847">
              <w:rPr>
                <w:rFonts w:ascii="Arial" w:hAnsi="Arial" w:cs="Arial"/>
                <w:i/>
                <w:iCs/>
                <w:noProof/>
                <w:sz w:val="24"/>
                <w:szCs w:val="24"/>
              </w:rPr>
              <w:t>¹</w:t>
            </w:r>
            <w:r w:rsidRPr="00726F37">
              <w:rPr>
                <w:rFonts w:ascii="Arial" w:hAnsi="Arial" w:cs="Arial"/>
                <w:noProof/>
                <w:sz w:val="24"/>
                <w:szCs w:val="24"/>
              </w:rPr>
              <w:t xml:space="preserve"> i </w:t>
            </w:r>
            <w:r w:rsidRPr="00726F37">
              <w:rPr>
                <w:rFonts w:ascii="Arial" w:hAnsi="Arial" w:cs="Arial"/>
                <w:i/>
                <w:iCs/>
                <w:noProof/>
                <w:sz w:val="24"/>
                <w:szCs w:val="24"/>
              </w:rPr>
              <w:t>liczba osób biernych zawodowo</w:t>
            </w:r>
            <w:r w:rsidRPr="00A06B45">
              <w:rPr>
                <w:rFonts w:ascii="Arial" w:hAnsi="Arial" w:cs="Arial"/>
                <w:i/>
                <w:iCs/>
                <w:noProof/>
                <w:sz w:val="24"/>
                <w:szCs w:val="24"/>
              </w:rPr>
              <w:t xml:space="preserve"> objętych wsparciem w programie</w:t>
            </w:r>
            <w:r w:rsidR="00395847">
              <w:rPr>
                <w:rFonts w:ascii="Arial" w:hAnsi="Arial" w:cs="Arial"/>
                <w:i/>
                <w:iCs/>
                <w:noProof/>
                <w:sz w:val="24"/>
                <w:szCs w:val="24"/>
              </w:rPr>
              <w:t>²</w:t>
            </w:r>
            <w:r w:rsidRPr="00A06B45">
              <w:rPr>
                <w:rFonts w:ascii="Arial" w:hAnsi="Arial" w:cs="Arial"/>
                <w:noProof/>
                <w:sz w:val="24"/>
                <w:szCs w:val="24"/>
              </w:rPr>
              <w:t>.</w:t>
            </w:r>
          </w:p>
        </w:tc>
        <w:tc>
          <w:tcPr>
            <w:tcW w:w="4666" w:type="dxa"/>
            <w:gridSpan w:val="2"/>
          </w:tcPr>
          <w:p w14:paraId="2188BF1A" w14:textId="77777777" w:rsidR="00431F31" w:rsidRDefault="00E2756C" w:rsidP="000E781F">
            <w:pPr>
              <w:autoSpaceDE w:val="0"/>
              <w:autoSpaceDN w:val="0"/>
              <w:adjustRightInd w:val="0"/>
              <w:spacing w:before="0" w:line="276" w:lineRule="auto"/>
              <w:rPr>
                <w:rFonts w:ascii="Arial" w:hAnsi="Arial" w:cs="Arial"/>
                <w:noProof/>
                <w:sz w:val="24"/>
                <w:szCs w:val="24"/>
              </w:rPr>
            </w:pPr>
            <w:r w:rsidRPr="00E2756C">
              <w:rPr>
                <w:rFonts w:ascii="Arial" w:hAnsi="Arial" w:cs="Arial"/>
                <w:noProof/>
                <w:sz w:val="24"/>
                <w:szCs w:val="24"/>
              </w:rPr>
              <w:t xml:space="preserve">Źródła danych do pomiaru: </w:t>
            </w:r>
          </w:p>
          <w:p w14:paraId="20091D13" w14:textId="2071EEF6" w:rsidR="000E781F" w:rsidRDefault="000E781F" w:rsidP="000E781F">
            <w:pPr>
              <w:autoSpaceDE w:val="0"/>
              <w:autoSpaceDN w:val="0"/>
              <w:adjustRightInd w:val="0"/>
              <w:spacing w:before="0" w:line="276" w:lineRule="auto"/>
              <w:rPr>
                <w:rFonts w:ascii="Arial" w:hAnsi="Arial" w:cs="Arial"/>
                <w:noProof/>
                <w:sz w:val="24"/>
                <w:szCs w:val="24"/>
              </w:rPr>
            </w:pPr>
            <w:r w:rsidRPr="000E781F">
              <w:rPr>
                <w:rFonts w:ascii="Arial" w:hAnsi="Arial" w:cs="Arial"/>
                <w:noProof/>
                <w:sz w:val="24"/>
                <w:szCs w:val="24"/>
              </w:rPr>
              <w:t>zaświadczenie z Zakładu Ubezpieczeń Społecznych (ZUS) lub</w:t>
            </w:r>
            <w:r w:rsidR="003B173D">
              <w:rPr>
                <w:rFonts w:ascii="Arial" w:hAnsi="Arial" w:cs="Arial"/>
                <w:noProof/>
                <w:sz w:val="24"/>
                <w:szCs w:val="24"/>
              </w:rPr>
              <w:t xml:space="preserve"> </w:t>
            </w:r>
            <w:r w:rsidRPr="000E781F">
              <w:rPr>
                <w:rFonts w:ascii="Arial" w:hAnsi="Arial" w:cs="Arial"/>
                <w:noProof/>
                <w:sz w:val="24"/>
                <w:szCs w:val="24"/>
              </w:rPr>
              <w:t>potwierdzenie wygenerowane z Platformy Usług Elektronicznych ZUS,potwierdzające status tych osób jako osób bezrobotnych lub biernych zawodowo</w:t>
            </w:r>
            <w:r w:rsidR="003B173D">
              <w:rPr>
                <w:rFonts w:ascii="Arial" w:hAnsi="Arial" w:cs="Arial"/>
                <w:noProof/>
                <w:sz w:val="24"/>
                <w:szCs w:val="24"/>
              </w:rPr>
              <w:t xml:space="preserve"> </w:t>
            </w:r>
            <w:r w:rsidRPr="000E781F">
              <w:rPr>
                <w:rFonts w:ascii="Arial" w:hAnsi="Arial" w:cs="Arial"/>
                <w:noProof/>
                <w:sz w:val="24"/>
                <w:szCs w:val="24"/>
              </w:rPr>
              <w:t>w dniu jego wydania (zaświadczenie/potwierdzenie obejmuje np. brak tytułu do</w:t>
            </w:r>
            <w:r>
              <w:rPr>
                <w:rFonts w:ascii="Arial" w:hAnsi="Arial" w:cs="Arial"/>
                <w:noProof/>
                <w:sz w:val="24"/>
                <w:szCs w:val="24"/>
              </w:rPr>
              <w:t xml:space="preserve"> </w:t>
            </w:r>
            <w:r w:rsidRPr="000E781F">
              <w:rPr>
                <w:rFonts w:ascii="Arial" w:hAnsi="Arial" w:cs="Arial"/>
                <w:noProof/>
                <w:sz w:val="24"/>
                <w:szCs w:val="24"/>
              </w:rPr>
              <w:t>odprowadzania składek na ubezpieczenia społeczne w związku z zatrudnieniem</w:t>
            </w:r>
            <w:r w:rsidR="003B173D">
              <w:rPr>
                <w:rFonts w:ascii="Arial" w:hAnsi="Arial" w:cs="Arial"/>
                <w:noProof/>
                <w:sz w:val="24"/>
                <w:szCs w:val="24"/>
              </w:rPr>
              <w:t xml:space="preserve"> </w:t>
            </w:r>
            <w:r w:rsidRPr="000E781F">
              <w:rPr>
                <w:rFonts w:ascii="Arial" w:hAnsi="Arial" w:cs="Arial"/>
                <w:noProof/>
                <w:sz w:val="24"/>
                <w:szCs w:val="24"/>
              </w:rPr>
              <w:t>lub wykonywaniem innej pracy zarobkowej; o zaświadczenie z ZUS można</w:t>
            </w:r>
            <w:r w:rsidR="003B173D">
              <w:rPr>
                <w:rFonts w:ascii="Arial" w:hAnsi="Arial" w:cs="Arial"/>
                <w:noProof/>
                <w:sz w:val="24"/>
                <w:szCs w:val="24"/>
              </w:rPr>
              <w:t xml:space="preserve"> </w:t>
            </w:r>
            <w:r w:rsidRPr="000E781F">
              <w:rPr>
                <w:rFonts w:ascii="Arial" w:hAnsi="Arial" w:cs="Arial"/>
                <w:noProof/>
                <w:sz w:val="24"/>
                <w:szCs w:val="24"/>
              </w:rPr>
              <w:t>ubiegać się składając np. wniosek na druku US-7 lub poprzez Platformę Usług</w:t>
            </w:r>
            <w:r w:rsidR="003B173D">
              <w:rPr>
                <w:rFonts w:ascii="Arial" w:hAnsi="Arial" w:cs="Arial"/>
                <w:noProof/>
                <w:sz w:val="24"/>
                <w:szCs w:val="24"/>
              </w:rPr>
              <w:t xml:space="preserve"> </w:t>
            </w:r>
            <w:r w:rsidRPr="000E781F">
              <w:rPr>
                <w:rFonts w:ascii="Arial" w:hAnsi="Arial" w:cs="Arial"/>
                <w:noProof/>
                <w:sz w:val="24"/>
                <w:szCs w:val="24"/>
              </w:rPr>
              <w:t xml:space="preserve">Elektronicznych ZUS). W przypadku osób bezrobotnych </w:t>
            </w:r>
            <w:r w:rsidR="003B173D">
              <w:rPr>
                <w:rFonts w:ascii="Arial" w:hAnsi="Arial" w:cs="Arial"/>
                <w:noProof/>
                <w:sz w:val="24"/>
                <w:szCs w:val="24"/>
              </w:rPr>
              <w:t xml:space="preserve"> </w:t>
            </w:r>
            <w:r w:rsidRPr="000E781F">
              <w:rPr>
                <w:rFonts w:ascii="Arial" w:hAnsi="Arial" w:cs="Arial"/>
                <w:noProof/>
                <w:sz w:val="24"/>
                <w:szCs w:val="24"/>
              </w:rPr>
              <w:lastRenderedPageBreak/>
              <w:t>zarejestrowanych w</w:t>
            </w:r>
            <w:r w:rsidR="003B173D">
              <w:rPr>
                <w:rFonts w:ascii="Arial" w:hAnsi="Arial" w:cs="Arial"/>
                <w:noProof/>
                <w:sz w:val="24"/>
                <w:szCs w:val="24"/>
              </w:rPr>
              <w:t xml:space="preserve"> </w:t>
            </w:r>
            <w:r w:rsidRPr="000E781F">
              <w:rPr>
                <w:rFonts w:ascii="Arial" w:hAnsi="Arial" w:cs="Arial"/>
                <w:noProof/>
                <w:sz w:val="24"/>
                <w:szCs w:val="24"/>
              </w:rPr>
              <w:t>powiatowym urzędzie pracy (PUP), dokumentem tym może być również</w:t>
            </w:r>
            <w:r w:rsidR="003B173D">
              <w:rPr>
                <w:rFonts w:ascii="Arial" w:hAnsi="Arial" w:cs="Arial"/>
                <w:noProof/>
                <w:sz w:val="24"/>
                <w:szCs w:val="24"/>
              </w:rPr>
              <w:t xml:space="preserve"> </w:t>
            </w:r>
            <w:r w:rsidRPr="000E781F">
              <w:rPr>
                <w:rFonts w:ascii="Arial" w:hAnsi="Arial" w:cs="Arial"/>
                <w:noProof/>
                <w:sz w:val="24"/>
                <w:szCs w:val="24"/>
              </w:rPr>
              <w:t>zaświadczenie z PUP o posiadaniu statusu osoby bezrobotnej w dniu jego</w:t>
            </w:r>
            <w:r w:rsidR="003B173D">
              <w:rPr>
                <w:rFonts w:ascii="Arial" w:hAnsi="Arial" w:cs="Arial"/>
                <w:noProof/>
                <w:sz w:val="24"/>
                <w:szCs w:val="24"/>
              </w:rPr>
              <w:t xml:space="preserve"> </w:t>
            </w:r>
            <w:r w:rsidRPr="000E781F">
              <w:rPr>
                <w:rFonts w:ascii="Arial" w:hAnsi="Arial" w:cs="Arial"/>
                <w:noProof/>
                <w:sz w:val="24"/>
                <w:szCs w:val="24"/>
              </w:rPr>
              <w:t>wydania. Zaświadczenia, o których mowa w zdaniu pierwszym i drugim, uznaje</w:t>
            </w:r>
            <w:r w:rsidR="003B173D">
              <w:rPr>
                <w:rFonts w:ascii="Arial" w:hAnsi="Arial" w:cs="Arial"/>
                <w:noProof/>
                <w:sz w:val="24"/>
                <w:szCs w:val="24"/>
              </w:rPr>
              <w:t xml:space="preserve"> </w:t>
            </w:r>
            <w:r w:rsidRPr="000E781F">
              <w:rPr>
                <w:rFonts w:ascii="Arial" w:hAnsi="Arial" w:cs="Arial"/>
                <w:noProof/>
                <w:sz w:val="24"/>
                <w:szCs w:val="24"/>
              </w:rPr>
              <w:t>się za ważne przez okres 30 dni od dnia ich wydania. Rozpoczęcie wsparcia</w:t>
            </w:r>
            <w:r w:rsidR="003B173D">
              <w:rPr>
                <w:rFonts w:ascii="Arial" w:hAnsi="Arial" w:cs="Arial"/>
                <w:noProof/>
                <w:sz w:val="24"/>
                <w:szCs w:val="24"/>
              </w:rPr>
              <w:t xml:space="preserve"> </w:t>
            </w:r>
            <w:r w:rsidRPr="000E781F">
              <w:rPr>
                <w:rFonts w:ascii="Arial" w:hAnsi="Arial" w:cs="Arial"/>
                <w:noProof/>
                <w:sz w:val="24"/>
                <w:szCs w:val="24"/>
              </w:rPr>
              <w:t>przez uczestnika projektu, którego kwalifikowalność została potwierdzona</w:t>
            </w:r>
            <w:r w:rsidR="003B173D">
              <w:rPr>
                <w:rFonts w:ascii="Arial" w:hAnsi="Arial" w:cs="Arial"/>
                <w:noProof/>
                <w:sz w:val="24"/>
                <w:szCs w:val="24"/>
              </w:rPr>
              <w:t xml:space="preserve"> </w:t>
            </w:r>
            <w:r w:rsidRPr="000E781F">
              <w:rPr>
                <w:rFonts w:ascii="Arial" w:hAnsi="Arial" w:cs="Arial"/>
                <w:noProof/>
                <w:sz w:val="24"/>
                <w:szCs w:val="24"/>
              </w:rPr>
              <w:t>zaświadczeniem, powinno nastąpić nie później niż 30 dni od dnia wystawienia</w:t>
            </w:r>
            <w:r w:rsidR="003B173D">
              <w:rPr>
                <w:rFonts w:ascii="Arial" w:hAnsi="Arial" w:cs="Arial"/>
                <w:noProof/>
                <w:sz w:val="24"/>
                <w:szCs w:val="24"/>
              </w:rPr>
              <w:t xml:space="preserve"> </w:t>
            </w:r>
            <w:r w:rsidRPr="000E781F">
              <w:rPr>
                <w:rFonts w:ascii="Arial" w:hAnsi="Arial" w:cs="Arial"/>
                <w:noProof/>
                <w:sz w:val="24"/>
                <w:szCs w:val="24"/>
              </w:rPr>
              <w:t>zaświadczenia</w:t>
            </w:r>
            <w:r w:rsidR="00126C9B">
              <w:rPr>
                <w:rFonts w:ascii="Arial" w:hAnsi="Arial" w:cs="Arial"/>
                <w:noProof/>
                <w:sz w:val="24"/>
                <w:szCs w:val="24"/>
              </w:rPr>
              <w:t>, lista obecności z pierwszej formy wsparcia</w:t>
            </w:r>
            <w:r w:rsidR="003B173D">
              <w:rPr>
                <w:rFonts w:ascii="Arial" w:hAnsi="Arial" w:cs="Arial"/>
                <w:noProof/>
                <w:sz w:val="24"/>
                <w:szCs w:val="24"/>
              </w:rPr>
              <w:t>.</w:t>
            </w:r>
          </w:p>
          <w:p w14:paraId="01FEA0F8" w14:textId="77777777" w:rsidR="003B173D" w:rsidRDefault="003B173D" w:rsidP="000E781F">
            <w:pPr>
              <w:autoSpaceDE w:val="0"/>
              <w:autoSpaceDN w:val="0"/>
              <w:adjustRightInd w:val="0"/>
              <w:spacing w:before="0" w:line="276" w:lineRule="auto"/>
              <w:rPr>
                <w:rFonts w:ascii="Arial" w:hAnsi="Arial" w:cs="Arial"/>
                <w:noProof/>
                <w:sz w:val="24"/>
                <w:szCs w:val="24"/>
              </w:rPr>
            </w:pPr>
          </w:p>
          <w:p w14:paraId="69F06A2A" w14:textId="16180285" w:rsidR="0063462A" w:rsidRPr="00AB47BA" w:rsidRDefault="00E2756C" w:rsidP="000E781F">
            <w:pPr>
              <w:autoSpaceDE w:val="0"/>
              <w:autoSpaceDN w:val="0"/>
              <w:adjustRightInd w:val="0"/>
              <w:spacing w:before="0" w:line="276" w:lineRule="auto"/>
              <w:rPr>
                <w:rFonts w:ascii="Arial" w:hAnsi="Arial" w:cs="Arial"/>
                <w:noProof/>
                <w:sz w:val="24"/>
                <w:szCs w:val="24"/>
              </w:rPr>
            </w:pPr>
            <w:r w:rsidRPr="00E2756C">
              <w:rPr>
                <w:rFonts w:ascii="Arial" w:hAnsi="Arial" w:cs="Arial"/>
                <w:noProof/>
                <w:sz w:val="24"/>
                <w:szCs w:val="24"/>
              </w:rPr>
              <w:t>Moment pomiaru: w momencie rozpoczęcia udziału w pierwszej formie wsparcia.</w:t>
            </w:r>
          </w:p>
        </w:tc>
      </w:tr>
      <w:tr w:rsidR="0063462A" w:rsidRPr="0063462A" w14:paraId="5FD2C60F" w14:textId="77777777" w:rsidTr="00F8150A">
        <w:tc>
          <w:tcPr>
            <w:tcW w:w="13994" w:type="dxa"/>
            <w:gridSpan w:val="7"/>
          </w:tcPr>
          <w:p w14:paraId="577287DB" w14:textId="0021FE45" w:rsidR="0063462A" w:rsidRPr="0063462A" w:rsidRDefault="0063462A" w:rsidP="0063462A">
            <w:pPr>
              <w:pStyle w:val="Akapitzlist"/>
              <w:numPr>
                <w:ilvl w:val="0"/>
                <w:numId w:val="40"/>
              </w:numPr>
              <w:autoSpaceDE w:val="0"/>
              <w:autoSpaceDN w:val="0"/>
              <w:adjustRightInd w:val="0"/>
              <w:spacing w:before="0" w:line="276" w:lineRule="auto"/>
              <w:jc w:val="both"/>
              <w:rPr>
                <w:rFonts w:ascii="Arial" w:hAnsi="Arial" w:cs="Arial"/>
                <w:b/>
                <w:bCs/>
                <w:noProof/>
                <w:color w:val="2E74B5" w:themeColor="accent5" w:themeShade="BF"/>
                <w:sz w:val="24"/>
                <w:szCs w:val="24"/>
              </w:rPr>
            </w:pPr>
            <w:r w:rsidRPr="0063462A">
              <w:rPr>
                <w:rFonts w:ascii="Arial" w:hAnsi="Arial" w:cs="Arial"/>
                <w:b/>
                <w:bCs/>
                <w:noProof/>
                <w:color w:val="2E74B5" w:themeColor="accent5" w:themeShade="BF"/>
                <w:sz w:val="24"/>
                <w:szCs w:val="24"/>
              </w:rPr>
              <w:lastRenderedPageBreak/>
              <w:t>Wskaźniki rezultatu</w:t>
            </w:r>
          </w:p>
        </w:tc>
      </w:tr>
      <w:tr w:rsidR="0063462A" w:rsidRPr="0063462A" w14:paraId="155256C8" w14:textId="77777777" w:rsidTr="00F8150A">
        <w:tc>
          <w:tcPr>
            <w:tcW w:w="13994" w:type="dxa"/>
            <w:gridSpan w:val="7"/>
          </w:tcPr>
          <w:p w14:paraId="14E7A284" w14:textId="7487F4EE" w:rsidR="0063462A" w:rsidRPr="0063462A" w:rsidRDefault="0063462A" w:rsidP="0063462A">
            <w:pPr>
              <w:pStyle w:val="Akapitzlist"/>
              <w:numPr>
                <w:ilvl w:val="1"/>
                <w:numId w:val="40"/>
              </w:numPr>
              <w:autoSpaceDE w:val="0"/>
              <w:autoSpaceDN w:val="0"/>
              <w:adjustRightInd w:val="0"/>
              <w:spacing w:before="0" w:line="276" w:lineRule="auto"/>
              <w:jc w:val="both"/>
              <w:rPr>
                <w:rFonts w:ascii="Arial" w:hAnsi="Arial" w:cs="Arial"/>
                <w:b/>
                <w:bCs/>
                <w:noProof/>
                <w:color w:val="2E74B5" w:themeColor="accent5" w:themeShade="BF"/>
                <w:sz w:val="24"/>
                <w:szCs w:val="24"/>
              </w:rPr>
            </w:pPr>
            <w:bookmarkStart w:id="0" w:name="_Hlk135137689"/>
            <w:r w:rsidRPr="00AB47BA">
              <w:rPr>
                <w:rFonts w:ascii="Arial" w:hAnsi="Arial" w:cs="Arial"/>
                <w:b/>
                <w:bCs/>
                <w:noProof/>
                <w:color w:val="2E74B5" w:themeColor="accent5" w:themeShade="BF"/>
                <w:sz w:val="24"/>
                <w:szCs w:val="24"/>
              </w:rPr>
              <w:t>Wskaźniki</w:t>
            </w:r>
            <w:r>
              <w:rPr>
                <w:rFonts w:ascii="Arial" w:hAnsi="Arial" w:cs="Arial"/>
                <w:b/>
                <w:bCs/>
                <w:noProof/>
                <w:color w:val="2E74B5" w:themeColor="accent5" w:themeShade="BF"/>
                <w:sz w:val="24"/>
                <w:szCs w:val="24"/>
              </w:rPr>
              <w:t xml:space="preserve"> rezultatu bezpośredniego</w:t>
            </w:r>
          </w:p>
        </w:tc>
      </w:tr>
      <w:tr w:rsidR="00FB579E" w14:paraId="06AC8F7B" w14:textId="77777777" w:rsidTr="00FB579E">
        <w:tc>
          <w:tcPr>
            <w:tcW w:w="561" w:type="dxa"/>
          </w:tcPr>
          <w:p w14:paraId="5EADAE5A" w14:textId="77777777" w:rsidR="00FB579E" w:rsidRPr="00AB47BA" w:rsidRDefault="00FB579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1.</w:t>
            </w:r>
          </w:p>
        </w:tc>
        <w:tc>
          <w:tcPr>
            <w:tcW w:w="2711" w:type="dxa"/>
            <w:gridSpan w:val="2"/>
          </w:tcPr>
          <w:p w14:paraId="4806AE40" w14:textId="0F47DD90" w:rsidR="00FB579E" w:rsidRPr="00E01CEC" w:rsidRDefault="007A4174"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FB579E" w:rsidRPr="00E01CEC">
              <w:rPr>
                <w:rFonts w:ascii="Arial" w:hAnsi="Arial" w:cs="Arial"/>
                <w:noProof/>
                <w:sz w:val="24"/>
                <w:szCs w:val="24"/>
              </w:rPr>
              <w:t xml:space="preserve">EECR01 </w:t>
            </w:r>
            <w:r w:rsidR="00FB579E" w:rsidRPr="00E01CEC">
              <w:rPr>
                <w:rFonts w:ascii="Arial" w:hAnsi="Arial" w:cs="Arial"/>
                <w:noProof/>
                <w:sz w:val="24"/>
                <w:szCs w:val="24"/>
              </w:rPr>
              <w:br/>
              <w:t>Liczba osób poszukujących pracy po opuszczeniu programu</w:t>
            </w:r>
          </w:p>
        </w:tc>
        <w:tc>
          <w:tcPr>
            <w:tcW w:w="6056" w:type="dxa"/>
            <w:gridSpan w:val="2"/>
          </w:tcPr>
          <w:p w14:paraId="4357BB3F" w14:textId="77777777" w:rsidR="00FB579E" w:rsidRPr="00406525" w:rsidRDefault="00FB579E" w:rsidP="00343D63">
            <w:pPr>
              <w:autoSpaceDE w:val="0"/>
              <w:autoSpaceDN w:val="0"/>
              <w:adjustRightInd w:val="0"/>
              <w:spacing w:before="0" w:line="276" w:lineRule="auto"/>
              <w:rPr>
                <w:rFonts w:ascii="Arial" w:hAnsi="Arial" w:cs="Arial"/>
                <w:noProof/>
                <w:sz w:val="24"/>
                <w:szCs w:val="24"/>
              </w:rPr>
            </w:pPr>
            <w:r w:rsidRPr="00406525">
              <w:rPr>
                <w:rFonts w:ascii="Arial" w:hAnsi="Arial" w:cs="Arial"/>
                <w:noProof/>
                <w:sz w:val="24"/>
                <w:szCs w:val="24"/>
              </w:rPr>
              <w:t xml:space="preserve">Do wskaźnika wlicza się osoby bierne zawodowo w momencie rozpoczęcia udziału w projekcie, które otrzymały wsparcie z EFS+ i które poszukują pracy po opuszczeniu projektu. </w:t>
            </w:r>
            <w:r>
              <w:rPr>
                <w:rFonts w:ascii="Arial" w:hAnsi="Arial" w:cs="Arial"/>
                <w:noProof/>
                <w:sz w:val="24"/>
                <w:szCs w:val="24"/>
              </w:rPr>
              <w:br/>
            </w:r>
          </w:p>
          <w:p w14:paraId="17B72C3E" w14:textId="77777777" w:rsidR="00FB579E" w:rsidRPr="00406525" w:rsidRDefault="00FB579E" w:rsidP="00343D63">
            <w:pPr>
              <w:autoSpaceDE w:val="0"/>
              <w:autoSpaceDN w:val="0"/>
              <w:adjustRightInd w:val="0"/>
              <w:spacing w:before="0" w:line="276" w:lineRule="auto"/>
              <w:rPr>
                <w:rFonts w:ascii="Arial" w:hAnsi="Arial" w:cs="Arial"/>
                <w:noProof/>
                <w:sz w:val="24"/>
                <w:szCs w:val="24"/>
              </w:rPr>
            </w:pPr>
            <w:r w:rsidRPr="00406525">
              <w:rPr>
                <w:rFonts w:ascii="Arial" w:hAnsi="Arial" w:cs="Arial"/>
                <w:noProof/>
                <w:sz w:val="24"/>
                <w:szCs w:val="24"/>
              </w:rPr>
              <w:t xml:space="preserve">Wskaźnik ten należy rozumieć jako zmianę statusu na rynku pracy po opuszczeniu programu w stosunku do sytuacji w momencie przystąpienia do interwencji </w:t>
            </w:r>
            <w:r w:rsidRPr="00406525">
              <w:rPr>
                <w:rFonts w:ascii="Arial" w:hAnsi="Arial" w:cs="Arial"/>
                <w:noProof/>
                <w:sz w:val="24"/>
                <w:szCs w:val="24"/>
              </w:rPr>
              <w:lastRenderedPageBreak/>
              <w:t>EFS+: w chwili wejścia do projektu EFS+ – uczestnik bierny zawodowo, a w ciągu czterech tygodni po opuszczeniu projektu – osoba poszukująca pracy.</w:t>
            </w:r>
            <w:r>
              <w:rPr>
                <w:rFonts w:ascii="Arial" w:hAnsi="Arial" w:cs="Arial"/>
                <w:noProof/>
                <w:sz w:val="24"/>
                <w:szCs w:val="24"/>
              </w:rPr>
              <w:br/>
            </w:r>
          </w:p>
          <w:p w14:paraId="6928FD85" w14:textId="6DED2A69" w:rsidR="00FB579E" w:rsidRPr="00406525" w:rsidRDefault="00FB579E" w:rsidP="00343D63">
            <w:pPr>
              <w:autoSpaceDE w:val="0"/>
              <w:autoSpaceDN w:val="0"/>
              <w:adjustRightInd w:val="0"/>
              <w:spacing w:before="0" w:line="276" w:lineRule="auto"/>
              <w:rPr>
                <w:rFonts w:ascii="Arial" w:hAnsi="Arial" w:cs="Arial"/>
                <w:noProof/>
                <w:sz w:val="24"/>
                <w:szCs w:val="24"/>
              </w:rPr>
            </w:pPr>
            <w:r w:rsidRPr="00F74050">
              <w:rPr>
                <w:rFonts w:ascii="Arial" w:hAnsi="Arial" w:cs="Arial"/>
                <w:noProof/>
                <w:sz w:val="24"/>
                <w:szCs w:val="24"/>
              </w:rPr>
              <w:t>Osoby bierne zawodowo</w:t>
            </w:r>
            <w:r w:rsidRPr="00406525">
              <w:rPr>
                <w:rFonts w:ascii="Arial" w:hAnsi="Arial" w:cs="Arial"/>
                <w:noProof/>
                <w:sz w:val="24"/>
                <w:szCs w:val="24"/>
              </w:rPr>
              <w:t xml:space="preserve"> definiowane są jak we wskaźniku: </w:t>
            </w:r>
            <w:r w:rsidRPr="00406525">
              <w:rPr>
                <w:rFonts w:ascii="Arial" w:hAnsi="Arial" w:cs="Arial"/>
                <w:i/>
                <w:iCs/>
                <w:noProof/>
                <w:sz w:val="24"/>
                <w:szCs w:val="24"/>
              </w:rPr>
              <w:t xml:space="preserve">liczba </w:t>
            </w:r>
            <w:r w:rsidRPr="00D22A52">
              <w:rPr>
                <w:rFonts w:ascii="Arial" w:hAnsi="Arial" w:cs="Arial"/>
                <w:i/>
                <w:iCs/>
                <w:noProof/>
                <w:sz w:val="24"/>
                <w:szCs w:val="24"/>
              </w:rPr>
              <w:t>osób biernych zawodowo</w:t>
            </w:r>
            <w:r w:rsidRPr="00406525">
              <w:rPr>
                <w:rFonts w:ascii="Arial" w:hAnsi="Arial" w:cs="Arial"/>
                <w:i/>
                <w:iCs/>
                <w:noProof/>
                <w:sz w:val="24"/>
                <w:szCs w:val="24"/>
              </w:rPr>
              <w:t xml:space="preserve"> objętych wsparciem w programie</w:t>
            </w:r>
            <w:r w:rsidR="000C0E15">
              <w:rPr>
                <w:rFonts w:ascii="Arial" w:hAnsi="Arial" w:cs="Arial"/>
                <w:i/>
                <w:iCs/>
                <w:noProof/>
                <w:sz w:val="24"/>
                <w:szCs w:val="24"/>
              </w:rPr>
              <w:t>²</w:t>
            </w:r>
            <w:r w:rsidRPr="00F74050">
              <w:rPr>
                <w:rFonts w:ascii="Arial" w:hAnsi="Arial" w:cs="Arial"/>
                <w:noProof/>
                <w:sz w:val="24"/>
                <w:szCs w:val="24"/>
              </w:rPr>
              <w:t>.</w:t>
            </w:r>
            <w:r>
              <w:rPr>
                <w:rFonts w:ascii="Arial" w:hAnsi="Arial" w:cs="Arial"/>
                <w:noProof/>
                <w:sz w:val="24"/>
                <w:szCs w:val="24"/>
              </w:rPr>
              <w:br/>
            </w:r>
          </w:p>
          <w:p w14:paraId="6492BD97" w14:textId="3E80EDCA" w:rsidR="00FB579E" w:rsidRPr="00406525" w:rsidRDefault="00FB579E" w:rsidP="00343D63">
            <w:pPr>
              <w:autoSpaceDE w:val="0"/>
              <w:autoSpaceDN w:val="0"/>
              <w:adjustRightInd w:val="0"/>
              <w:spacing w:before="0" w:line="276" w:lineRule="auto"/>
              <w:rPr>
                <w:rFonts w:ascii="Arial" w:hAnsi="Arial" w:cs="Arial"/>
                <w:noProof/>
                <w:sz w:val="24"/>
                <w:szCs w:val="24"/>
              </w:rPr>
            </w:pPr>
            <w:r w:rsidRPr="00F74050">
              <w:rPr>
                <w:rFonts w:ascii="Arial" w:hAnsi="Arial" w:cs="Arial"/>
                <w:noProof/>
                <w:sz w:val="24"/>
                <w:szCs w:val="24"/>
              </w:rPr>
              <w:t>Osoby poszukujące pracy</w:t>
            </w:r>
            <w:r w:rsidRPr="00406525">
              <w:rPr>
                <w:rFonts w:ascii="Arial" w:hAnsi="Arial" w:cs="Arial"/>
                <w:noProof/>
                <w:sz w:val="24"/>
                <w:szCs w:val="24"/>
              </w:rPr>
              <w:t xml:space="preserve"> definiowane są jak we wskaźn</w:t>
            </w:r>
            <w:r w:rsidRPr="00D22A52">
              <w:rPr>
                <w:rFonts w:ascii="Arial" w:hAnsi="Arial" w:cs="Arial"/>
                <w:noProof/>
                <w:sz w:val="24"/>
                <w:szCs w:val="24"/>
              </w:rPr>
              <w:t xml:space="preserve">iku </w:t>
            </w:r>
            <w:r w:rsidRPr="00D22A52">
              <w:rPr>
                <w:rFonts w:ascii="Arial" w:hAnsi="Arial" w:cs="Arial"/>
                <w:i/>
                <w:iCs/>
                <w:noProof/>
                <w:sz w:val="24"/>
                <w:szCs w:val="24"/>
              </w:rPr>
              <w:t>liczba osób bezrobotnych, w tym długotrwale bezrobotnych,</w:t>
            </w:r>
            <w:r w:rsidRPr="00406525">
              <w:rPr>
                <w:rFonts w:ascii="Arial" w:hAnsi="Arial" w:cs="Arial"/>
                <w:i/>
                <w:iCs/>
                <w:noProof/>
                <w:sz w:val="24"/>
                <w:szCs w:val="24"/>
              </w:rPr>
              <w:t xml:space="preserve"> objętych wsparciem w programie</w:t>
            </w:r>
            <w:r w:rsidR="000C0E15">
              <w:rPr>
                <w:rFonts w:ascii="Arial" w:hAnsi="Arial" w:cs="Arial"/>
                <w:i/>
                <w:iCs/>
                <w:noProof/>
                <w:sz w:val="24"/>
                <w:szCs w:val="24"/>
              </w:rPr>
              <w:t>¹</w:t>
            </w:r>
            <w:r w:rsidRPr="00406525">
              <w:rPr>
                <w:rFonts w:ascii="Arial" w:hAnsi="Arial" w:cs="Arial"/>
                <w:noProof/>
                <w:sz w:val="24"/>
                <w:szCs w:val="24"/>
              </w:rPr>
              <w:t>.</w:t>
            </w:r>
            <w:r>
              <w:rPr>
                <w:rFonts w:ascii="Arial" w:hAnsi="Arial" w:cs="Arial"/>
                <w:noProof/>
                <w:sz w:val="24"/>
                <w:szCs w:val="24"/>
              </w:rPr>
              <w:br/>
            </w:r>
          </w:p>
          <w:p w14:paraId="6C8047BC" w14:textId="77777777" w:rsidR="00FB579E" w:rsidRPr="00406525" w:rsidRDefault="00FB579E" w:rsidP="00343D63">
            <w:pPr>
              <w:autoSpaceDE w:val="0"/>
              <w:autoSpaceDN w:val="0"/>
              <w:adjustRightInd w:val="0"/>
              <w:spacing w:before="0" w:line="276" w:lineRule="auto"/>
              <w:rPr>
                <w:rFonts w:ascii="Arial" w:hAnsi="Arial" w:cs="Arial"/>
                <w:noProof/>
                <w:sz w:val="24"/>
                <w:szCs w:val="24"/>
              </w:rPr>
            </w:pPr>
            <w:r w:rsidRPr="00406525">
              <w:rPr>
                <w:rFonts w:ascii="Arial" w:hAnsi="Arial" w:cs="Arial"/>
                <w:noProof/>
                <w:sz w:val="24"/>
                <w:szCs w:val="24"/>
              </w:rPr>
              <w:t xml:space="preserve">Osoby poszukujące pracy definiowane są jako osoby niepracujące, gotowe do podjęcia pracy i aktywnie poszukujące zatrudnienia. Mogą to być osoby zarejestrowane jako bezrobotne lub poszukujące pracy w publicznych służbach zatrudnienia (PSZ) lub niezarejestrowane, lecz spełniające powyższe przesłanki. Osoby zarejestrowane jako poszukujące pracy w PSZ należy wliczać do wskaźnika nawet jeśli nie mogą od razu podjąć zatrudnienia. </w:t>
            </w:r>
            <w:r>
              <w:rPr>
                <w:rFonts w:ascii="Arial" w:hAnsi="Arial" w:cs="Arial"/>
                <w:noProof/>
                <w:sz w:val="24"/>
                <w:szCs w:val="24"/>
              </w:rPr>
              <w:br/>
            </w:r>
          </w:p>
          <w:p w14:paraId="104CD722" w14:textId="77777777" w:rsidR="00FB579E" w:rsidRPr="00AB47BA" w:rsidRDefault="00FB579E" w:rsidP="00343D63">
            <w:pPr>
              <w:autoSpaceDE w:val="0"/>
              <w:autoSpaceDN w:val="0"/>
              <w:adjustRightInd w:val="0"/>
              <w:spacing w:before="0" w:line="276" w:lineRule="auto"/>
              <w:rPr>
                <w:rFonts w:ascii="Arial" w:hAnsi="Arial" w:cs="Arial"/>
                <w:noProof/>
                <w:sz w:val="24"/>
                <w:szCs w:val="24"/>
              </w:rPr>
            </w:pPr>
            <w:r w:rsidRPr="00406525">
              <w:rPr>
                <w:rFonts w:ascii="Arial" w:hAnsi="Arial" w:cs="Arial"/>
                <w:noProof/>
                <w:sz w:val="24"/>
                <w:szCs w:val="24"/>
              </w:rPr>
              <w:t>Wskaźnik pokazuje efekt wsparcia po zakończeniu udziału w projekcie i mierzony jest do 4 tygodni od zakończenia udziału w projekcie.</w:t>
            </w:r>
          </w:p>
        </w:tc>
        <w:tc>
          <w:tcPr>
            <w:tcW w:w="4666" w:type="dxa"/>
            <w:gridSpan w:val="2"/>
          </w:tcPr>
          <w:p w14:paraId="4BC76678" w14:textId="77777777" w:rsidR="00857102" w:rsidRDefault="00857102" w:rsidP="00343D63">
            <w:pPr>
              <w:autoSpaceDE w:val="0"/>
              <w:autoSpaceDN w:val="0"/>
              <w:adjustRightInd w:val="0"/>
              <w:spacing w:before="0" w:line="276" w:lineRule="auto"/>
              <w:jc w:val="both"/>
              <w:rPr>
                <w:rFonts w:ascii="Arial" w:hAnsi="Arial" w:cs="Arial"/>
                <w:noProof/>
                <w:sz w:val="24"/>
                <w:szCs w:val="24"/>
              </w:rPr>
            </w:pPr>
            <w:r w:rsidRPr="00857102">
              <w:rPr>
                <w:rFonts w:ascii="Arial" w:hAnsi="Arial" w:cs="Arial"/>
                <w:noProof/>
                <w:sz w:val="24"/>
                <w:szCs w:val="24"/>
              </w:rPr>
              <w:lastRenderedPageBreak/>
              <w:t xml:space="preserve">Źródła danych do pomiaru: </w:t>
            </w:r>
          </w:p>
          <w:p w14:paraId="6EE5F31D" w14:textId="000B47A0" w:rsidR="00FB579E" w:rsidRPr="00AB47BA" w:rsidRDefault="00857102" w:rsidP="003B173D">
            <w:pPr>
              <w:autoSpaceDE w:val="0"/>
              <w:autoSpaceDN w:val="0"/>
              <w:adjustRightInd w:val="0"/>
              <w:spacing w:before="0" w:line="276" w:lineRule="auto"/>
              <w:rPr>
                <w:rFonts w:ascii="Arial" w:hAnsi="Arial" w:cs="Arial"/>
                <w:noProof/>
                <w:sz w:val="24"/>
                <w:szCs w:val="24"/>
              </w:rPr>
            </w:pPr>
            <w:r w:rsidRPr="00857102">
              <w:rPr>
                <w:rFonts w:ascii="Arial" w:hAnsi="Arial" w:cs="Arial"/>
                <w:noProof/>
                <w:sz w:val="24"/>
                <w:szCs w:val="24"/>
              </w:rPr>
              <w:t xml:space="preserve">potwierdzenie zarejestrowania osoby jako bezrobotnej lub poszukującej pracy w publicznych służbach zatrudnienia lub inny dokument potwierdzający spełnienie przesłanki osoby poszukującej pracy. Moment pomiaru: w ciągu czterech </w:t>
            </w:r>
            <w:r w:rsidRPr="00857102">
              <w:rPr>
                <w:rFonts w:ascii="Arial" w:hAnsi="Arial" w:cs="Arial"/>
                <w:noProof/>
                <w:sz w:val="24"/>
                <w:szCs w:val="24"/>
              </w:rPr>
              <w:lastRenderedPageBreak/>
              <w:t>tygodni, które minęły od momentu zakończenia udziału w projekcie.</w:t>
            </w:r>
          </w:p>
        </w:tc>
      </w:tr>
      <w:tr w:rsidR="00FB579E" w14:paraId="58778F8C" w14:textId="77777777" w:rsidTr="00FB579E">
        <w:tc>
          <w:tcPr>
            <w:tcW w:w="561" w:type="dxa"/>
          </w:tcPr>
          <w:p w14:paraId="2509238C" w14:textId="77777777" w:rsidR="00FB579E" w:rsidRPr="00AB47BA" w:rsidRDefault="00FB579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lastRenderedPageBreak/>
              <w:t>2.</w:t>
            </w:r>
          </w:p>
        </w:tc>
        <w:tc>
          <w:tcPr>
            <w:tcW w:w="2711" w:type="dxa"/>
            <w:gridSpan w:val="2"/>
          </w:tcPr>
          <w:p w14:paraId="6AA57EBC" w14:textId="38A2C6B7" w:rsidR="00FB579E" w:rsidRPr="00AB47BA" w:rsidRDefault="007A4174"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FB579E" w:rsidRPr="00811DF9">
              <w:rPr>
                <w:rFonts w:ascii="Arial" w:hAnsi="Arial" w:cs="Arial"/>
                <w:noProof/>
                <w:sz w:val="24"/>
                <w:szCs w:val="24"/>
              </w:rPr>
              <w:t xml:space="preserve">EECR03 </w:t>
            </w:r>
            <w:r w:rsidR="00FB579E">
              <w:rPr>
                <w:rFonts w:ascii="Arial" w:hAnsi="Arial" w:cs="Arial"/>
                <w:noProof/>
                <w:sz w:val="24"/>
                <w:szCs w:val="24"/>
              </w:rPr>
              <w:br/>
            </w:r>
            <w:r w:rsidR="00FB579E" w:rsidRPr="00811DF9">
              <w:rPr>
                <w:rFonts w:ascii="Arial" w:hAnsi="Arial" w:cs="Arial"/>
                <w:noProof/>
                <w:sz w:val="24"/>
                <w:szCs w:val="24"/>
              </w:rPr>
              <w:t xml:space="preserve">Liczba osób, które </w:t>
            </w:r>
            <w:r w:rsidR="00FB579E" w:rsidRPr="00811DF9">
              <w:rPr>
                <w:rFonts w:ascii="Arial" w:hAnsi="Arial" w:cs="Arial"/>
                <w:noProof/>
                <w:sz w:val="24"/>
                <w:szCs w:val="24"/>
              </w:rPr>
              <w:lastRenderedPageBreak/>
              <w:t>uzyskały kwalifikacje po opuszczeniu programu</w:t>
            </w:r>
          </w:p>
        </w:tc>
        <w:tc>
          <w:tcPr>
            <w:tcW w:w="6056" w:type="dxa"/>
            <w:gridSpan w:val="2"/>
          </w:tcPr>
          <w:p w14:paraId="69FBDA12"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lastRenderedPageBreak/>
              <w:t xml:space="preserve">Do wskaźnika wlicza się osoby, które otrzymały wsparcie EFS+ i uzyskały kwalifikacje lub kompetencje </w:t>
            </w:r>
            <w:r w:rsidRPr="008A54F9">
              <w:rPr>
                <w:rFonts w:ascii="Arial" w:hAnsi="Arial" w:cs="Arial"/>
                <w:noProof/>
                <w:sz w:val="24"/>
                <w:szCs w:val="24"/>
              </w:rPr>
              <w:lastRenderedPageBreak/>
              <w:t xml:space="preserve">po opuszczeniu projektu. </w:t>
            </w:r>
            <w:r>
              <w:rPr>
                <w:rFonts w:ascii="Arial" w:hAnsi="Arial" w:cs="Arial"/>
                <w:noProof/>
                <w:sz w:val="24"/>
                <w:szCs w:val="24"/>
              </w:rPr>
              <w:br/>
            </w:r>
          </w:p>
          <w:p w14:paraId="7DE9D454"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i/>
                <w:iCs/>
                <w:noProof/>
                <w:sz w:val="24"/>
                <w:szCs w:val="24"/>
              </w:rPr>
              <w:t>Kwalifikacje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r>
              <w:rPr>
                <w:rFonts w:ascii="Arial" w:hAnsi="Arial" w:cs="Arial"/>
                <w:noProof/>
                <w:sz w:val="24"/>
                <w:szCs w:val="24"/>
              </w:rPr>
              <w:t>.</w:t>
            </w:r>
            <w:r>
              <w:rPr>
                <w:rFonts w:ascii="Arial" w:hAnsi="Arial" w:cs="Arial"/>
                <w:noProof/>
                <w:sz w:val="24"/>
                <w:szCs w:val="24"/>
              </w:rPr>
              <w:br/>
            </w:r>
          </w:p>
          <w:p w14:paraId="0E839B05"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t xml:space="preserve">Kwalifikacje mogą być nadawane przez: </w:t>
            </w:r>
          </w:p>
          <w:p w14:paraId="69DED612" w14:textId="77777777" w:rsidR="00FB579E" w:rsidRPr="00D1437E" w:rsidRDefault="00FB579E" w:rsidP="00343D63">
            <w:pPr>
              <w:pStyle w:val="Akapitzlist"/>
              <w:numPr>
                <w:ilvl w:val="0"/>
                <w:numId w:val="36"/>
              </w:numPr>
              <w:autoSpaceDE w:val="0"/>
              <w:autoSpaceDN w:val="0"/>
              <w:adjustRightInd w:val="0"/>
              <w:spacing w:before="0" w:line="276" w:lineRule="auto"/>
              <w:rPr>
                <w:rFonts w:ascii="Arial" w:hAnsi="Arial" w:cs="Arial"/>
                <w:noProof/>
                <w:sz w:val="24"/>
                <w:szCs w:val="24"/>
              </w:rPr>
            </w:pPr>
            <w:r w:rsidRPr="00D1437E">
              <w:rPr>
                <w:rFonts w:ascii="Arial" w:hAnsi="Arial" w:cs="Arial"/>
                <w:noProof/>
                <w:sz w:val="24"/>
                <w:szCs w:val="24"/>
              </w:rPr>
              <w:t>podmioty uprawnione do realizacji procesów walidacji i certyfikowania zgodnie z ustawą z dnia 22 grudnia 2015 r. o Zintegrowanym Systemie Kwalifikacji,</w:t>
            </w:r>
          </w:p>
          <w:p w14:paraId="24C766C7" w14:textId="77777777" w:rsidR="00FB579E" w:rsidRPr="00D1437E" w:rsidRDefault="00FB579E" w:rsidP="00343D63">
            <w:pPr>
              <w:pStyle w:val="Akapitzlist"/>
              <w:numPr>
                <w:ilvl w:val="0"/>
                <w:numId w:val="36"/>
              </w:numPr>
              <w:autoSpaceDE w:val="0"/>
              <w:autoSpaceDN w:val="0"/>
              <w:adjustRightInd w:val="0"/>
              <w:spacing w:before="0" w:line="276" w:lineRule="auto"/>
              <w:rPr>
                <w:rFonts w:ascii="Arial" w:hAnsi="Arial" w:cs="Arial"/>
                <w:noProof/>
                <w:sz w:val="24"/>
                <w:szCs w:val="24"/>
              </w:rPr>
            </w:pPr>
            <w:r w:rsidRPr="00D1437E">
              <w:rPr>
                <w:rFonts w:ascii="Arial" w:hAnsi="Arial" w:cs="Arial"/>
                <w:noProof/>
                <w:sz w:val="24"/>
                <w:szCs w:val="24"/>
              </w:rPr>
              <w:t>podmioty uprawnione do realizacji procesów walidacji i certyfikowania na mocy innych przepisów prawa,</w:t>
            </w:r>
          </w:p>
          <w:p w14:paraId="10BEABE6" w14:textId="77777777" w:rsidR="00FB579E" w:rsidRPr="00D1437E" w:rsidRDefault="00FB579E" w:rsidP="00343D63">
            <w:pPr>
              <w:pStyle w:val="Akapitzlist"/>
              <w:numPr>
                <w:ilvl w:val="0"/>
                <w:numId w:val="36"/>
              </w:numPr>
              <w:autoSpaceDE w:val="0"/>
              <w:autoSpaceDN w:val="0"/>
              <w:adjustRightInd w:val="0"/>
              <w:spacing w:before="0" w:line="276" w:lineRule="auto"/>
              <w:rPr>
                <w:rFonts w:ascii="Arial" w:hAnsi="Arial" w:cs="Arial"/>
                <w:noProof/>
                <w:sz w:val="24"/>
                <w:szCs w:val="24"/>
              </w:rPr>
            </w:pPr>
            <w:r w:rsidRPr="00D1437E">
              <w:rPr>
                <w:rFonts w:ascii="Arial" w:hAnsi="Arial" w:cs="Arial"/>
                <w:noProof/>
                <w:sz w:val="24"/>
                <w:szCs w:val="24"/>
              </w:rPr>
              <w:t>podmioty uprawnione do wydawania dokumentów potwierdzających uzyskanie kwalifikacji, w tym w zawodzie,</w:t>
            </w:r>
          </w:p>
          <w:p w14:paraId="7DD55498" w14:textId="77777777" w:rsidR="00FB579E" w:rsidRPr="00D1437E" w:rsidRDefault="00FB579E" w:rsidP="00343D63">
            <w:pPr>
              <w:pStyle w:val="Akapitzlist"/>
              <w:numPr>
                <w:ilvl w:val="0"/>
                <w:numId w:val="36"/>
              </w:numPr>
              <w:autoSpaceDE w:val="0"/>
              <w:autoSpaceDN w:val="0"/>
              <w:adjustRightInd w:val="0"/>
              <w:spacing w:before="0" w:line="276" w:lineRule="auto"/>
              <w:rPr>
                <w:rFonts w:ascii="Arial" w:hAnsi="Arial" w:cs="Arial"/>
                <w:noProof/>
                <w:sz w:val="24"/>
                <w:szCs w:val="24"/>
              </w:rPr>
            </w:pPr>
            <w:r w:rsidRPr="00D1437E">
              <w:rPr>
                <w:rFonts w:ascii="Arial" w:hAnsi="Arial" w:cs="Arial"/>
                <w:noProof/>
                <w:sz w:val="24"/>
                <w:szCs w:val="24"/>
              </w:rPr>
              <w:t>organy władz publicznych lub samorządów zawodowych, uprawnione do wydawania dokumentów potwierdzających kwalifikację na podstawie ustawy lub rozporządzenia.</w:t>
            </w:r>
            <w:r w:rsidRPr="00D1437E">
              <w:rPr>
                <w:rFonts w:ascii="Arial" w:hAnsi="Arial" w:cs="Arial"/>
                <w:noProof/>
                <w:sz w:val="24"/>
                <w:szCs w:val="24"/>
              </w:rPr>
              <w:br/>
            </w:r>
          </w:p>
          <w:p w14:paraId="7C1B3457"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lastRenderedPageBreak/>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r>
              <w:rPr>
                <w:rFonts w:ascii="Arial" w:hAnsi="Arial" w:cs="Arial"/>
                <w:noProof/>
                <w:sz w:val="24"/>
                <w:szCs w:val="24"/>
              </w:rPr>
              <w:br/>
            </w:r>
          </w:p>
          <w:p w14:paraId="3AB3E7D0" w14:textId="08842C93"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t>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w:t>
            </w:r>
            <w:r>
              <w:rPr>
                <w:rFonts w:ascii="Arial" w:hAnsi="Arial" w:cs="Arial"/>
                <w:noProof/>
                <w:sz w:val="24"/>
                <w:szCs w:val="24"/>
              </w:rPr>
              <w:br/>
            </w:r>
          </w:p>
          <w:p w14:paraId="22D0FA4B"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t xml:space="preserve">Fakt nabycia kompetencji jest weryfikowany w ramach następujących etapów: </w:t>
            </w:r>
          </w:p>
          <w:p w14:paraId="461EE005"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t>a) ETAP I – Zakres – zdefiniowanie w ramach wniosku o dofinansowanie (w przypadku projektów) lub usługi (w przypadku Podmiotowego Systemu Finansowania) grupy docelowej do objęcia wsparciem oraz zakresu tematycznego wsparcia, który będzie poddany ocenie,</w:t>
            </w:r>
          </w:p>
          <w:p w14:paraId="2984F250" w14:textId="09563E55"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lastRenderedPageBreak/>
              <w:t xml:space="preserve">b) ETAP II – Wzorzec – określony przed rozpoczęciem form wsparcia i zrealizowany w projekcie/usłudze standard wymagań, tj. efektów uczenia się, które osiągną uczestnicy w wyniku przeprowadzonych działań (wraz z informacjami o kryteriach i metodach weryfikacji tych efektów). </w:t>
            </w:r>
            <w:r w:rsidR="008C6B77" w:rsidRPr="006B572B">
              <w:rPr>
                <w:rFonts w:ascii="Arial" w:hAnsi="Arial" w:cs="Arial"/>
                <w:noProof/>
                <w:sz w:val="24"/>
                <w:szCs w:val="24"/>
              </w:rPr>
              <w:t>Informacje wymagane w etapie II powinny zostać zdefiniowane w programie zajęć/kursu/szkolenia itp. oraz w wydawanym uczestnikowi dokumencie potwierdzającym uzyskanie kompetencji (np. jako załącznik do zaświadczenia/dyplomu/certyfikatu itp.).</w:t>
            </w:r>
          </w:p>
          <w:p w14:paraId="6C50C060"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70F1107E"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t>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r>
              <w:rPr>
                <w:rFonts w:ascii="Arial" w:hAnsi="Arial" w:cs="Arial"/>
                <w:noProof/>
                <w:sz w:val="24"/>
                <w:szCs w:val="24"/>
              </w:rPr>
              <w:br/>
            </w:r>
            <w:r w:rsidRPr="008A54F9">
              <w:rPr>
                <w:rFonts w:ascii="Arial" w:hAnsi="Arial" w:cs="Arial"/>
                <w:noProof/>
                <w:sz w:val="24"/>
                <w:szCs w:val="24"/>
              </w:rPr>
              <w:t xml:space="preserve"> </w:t>
            </w:r>
          </w:p>
          <w:p w14:paraId="6B12A815"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lastRenderedPageBreak/>
              <w:t>Przez efekty uczenia się należy rozumieć wiedzę, umiejętności oraz kompetencje społeczne nabyte w edukacji formalnej, edukacji pozaformalnej lub poprzez uczenie się nieformalne, zgodne z ustalonymi dla danej kwalifikacji lub kompetencji wymaganiami.</w:t>
            </w:r>
            <w:r>
              <w:rPr>
                <w:rFonts w:ascii="Arial" w:hAnsi="Arial" w:cs="Arial"/>
                <w:noProof/>
                <w:sz w:val="24"/>
                <w:szCs w:val="24"/>
              </w:rPr>
              <w:br/>
            </w:r>
            <w:r w:rsidRPr="008A54F9">
              <w:rPr>
                <w:rFonts w:ascii="Arial" w:hAnsi="Arial" w:cs="Arial"/>
                <w:noProof/>
                <w:sz w:val="24"/>
                <w:szCs w:val="24"/>
              </w:rPr>
              <w:t xml:space="preserve"> </w:t>
            </w:r>
          </w:p>
          <w:p w14:paraId="45C726A3"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t>Wykazywać należy wyłącznie kwalifikacje lub kompetencje osiągnięte w wyniku udziału w projekcie EFS+. Powinny one być wykazywane tylko raz dla uczestnika/projektu.</w:t>
            </w:r>
            <w:r>
              <w:rPr>
                <w:rFonts w:ascii="Arial" w:hAnsi="Arial" w:cs="Arial"/>
                <w:noProof/>
                <w:sz w:val="24"/>
                <w:szCs w:val="24"/>
              </w:rPr>
              <w:br/>
            </w:r>
            <w:r w:rsidRPr="008A54F9">
              <w:rPr>
                <w:rFonts w:ascii="Arial" w:hAnsi="Arial" w:cs="Arial"/>
                <w:noProof/>
                <w:sz w:val="24"/>
                <w:szCs w:val="24"/>
              </w:rPr>
              <w:t xml:space="preserve"> </w:t>
            </w:r>
          </w:p>
          <w:p w14:paraId="0422228C"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t>Do wskaźnika należy wliczać jedynie osoby, które uzyskały kwalifikacje /kompetencje w trakcie lub bezpośrednio po zakończeniu udziału w projekcie, tj. w ciągu czterech tygodni, które minęły od momentu zakończenia udziału w projekcie.</w:t>
            </w:r>
            <w:r>
              <w:rPr>
                <w:rFonts w:ascii="Arial" w:hAnsi="Arial" w:cs="Arial"/>
                <w:noProof/>
                <w:sz w:val="24"/>
                <w:szCs w:val="24"/>
              </w:rPr>
              <w:br/>
            </w:r>
          </w:p>
          <w:p w14:paraId="2C93F47B" w14:textId="77777777" w:rsidR="00FB579E" w:rsidRPr="008A54F9"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r>
              <w:rPr>
                <w:rFonts w:ascii="Arial" w:hAnsi="Arial" w:cs="Arial"/>
                <w:noProof/>
                <w:sz w:val="24"/>
                <w:szCs w:val="24"/>
              </w:rPr>
              <w:br/>
            </w:r>
          </w:p>
          <w:p w14:paraId="4316DF2F" w14:textId="77777777" w:rsidR="00FB579E" w:rsidRPr="00AB47BA" w:rsidRDefault="00FB579E" w:rsidP="00343D63">
            <w:pPr>
              <w:autoSpaceDE w:val="0"/>
              <w:autoSpaceDN w:val="0"/>
              <w:adjustRightInd w:val="0"/>
              <w:spacing w:before="0" w:line="276" w:lineRule="auto"/>
              <w:rPr>
                <w:rFonts w:ascii="Arial" w:hAnsi="Arial" w:cs="Arial"/>
                <w:noProof/>
                <w:sz w:val="24"/>
                <w:szCs w:val="24"/>
              </w:rPr>
            </w:pPr>
            <w:r w:rsidRPr="008A54F9">
              <w:rPr>
                <w:rFonts w:ascii="Arial" w:hAnsi="Arial" w:cs="Arial"/>
                <w:noProof/>
                <w:sz w:val="24"/>
                <w:szCs w:val="24"/>
              </w:rPr>
              <w:t xml:space="preserve">Dodatkowe informacje na temat monitorowania uzyskiwania kwalifikacji i kompetencji w ramach </w:t>
            </w:r>
            <w:r w:rsidRPr="008A54F9">
              <w:rPr>
                <w:rFonts w:ascii="Arial" w:hAnsi="Arial" w:cs="Arial"/>
                <w:noProof/>
                <w:sz w:val="24"/>
                <w:szCs w:val="24"/>
              </w:rPr>
              <w:lastRenderedPageBreak/>
              <w:t>projektów współfinansowanych z EFS+ zawarte są w załączniku nr 2 do Wytycznych w zakresie monitorowania postępu rzeczowego realizacji programów operacyjnych na lata 2021-2027.</w:t>
            </w:r>
          </w:p>
        </w:tc>
        <w:tc>
          <w:tcPr>
            <w:tcW w:w="4666" w:type="dxa"/>
            <w:gridSpan w:val="2"/>
          </w:tcPr>
          <w:p w14:paraId="76CB7AB8" w14:textId="77777777" w:rsidR="00857102" w:rsidRDefault="00857102" w:rsidP="00857102">
            <w:pPr>
              <w:autoSpaceDE w:val="0"/>
              <w:autoSpaceDN w:val="0"/>
              <w:adjustRightInd w:val="0"/>
              <w:spacing w:before="0" w:line="276" w:lineRule="auto"/>
              <w:jc w:val="both"/>
              <w:rPr>
                <w:rFonts w:ascii="Arial" w:hAnsi="Arial" w:cs="Arial"/>
                <w:noProof/>
                <w:sz w:val="24"/>
                <w:szCs w:val="24"/>
              </w:rPr>
            </w:pPr>
            <w:r w:rsidRPr="00857102">
              <w:rPr>
                <w:rFonts w:ascii="Arial" w:hAnsi="Arial" w:cs="Arial"/>
                <w:noProof/>
                <w:sz w:val="24"/>
                <w:szCs w:val="24"/>
              </w:rPr>
              <w:lastRenderedPageBreak/>
              <w:t xml:space="preserve">Źródła danych do pomiaru: </w:t>
            </w:r>
          </w:p>
          <w:p w14:paraId="4B220065" w14:textId="087FC69C" w:rsidR="00857102" w:rsidRDefault="00857102" w:rsidP="00857102">
            <w:pPr>
              <w:autoSpaceDE w:val="0"/>
              <w:autoSpaceDN w:val="0"/>
              <w:adjustRightInd w:val="0"/>
              <w:spacing w:before="0" w:line="276" w:lineRule="auto"/>
              <w:jc w:val="both"/>
              <w:rPr>
                <w:rFonts w:ascii="Arial" w:hAnsi="Arial" w:cs="Arial"/>
                <w:noProof/>
                <w:sz w:val="24"/>
                <w:szCs w:val="24"/>
              </w:rPr>
            </w:pPr>
            <w:r w:rsidRPr="00857102">
              <w:rPr>
                <w:rFonts w:ascii="Arial" w:hAnsi="Arial" w:cs="Arial"/>
                <w:noProof/>
                <w:sz w:val="24"/>
                <w:szCs w:val="24"/>
              </w:rPr>
              <w:lastRenderedPageBreak/>
              <w:t>Dokumenty</w:t>
            </w:r>
            <w:r>
              <w:rPr>
                <w:rFonts w:ascii="Arial" w:hAnsi="Arial" w:cs="Arial"/>
                <w:noProof/>
                <w:sz w:val="24"/>
                <w:szCs w:val="24"/>
              </w:rPr>
              <w:t xml:space="preserve"> </w:t>
            </w:r>
            <w:r w:rsidRPr="00857102">
              <w:rPr>
                <w:rFonts w:ascii="Arial" w:hAnsi="Arial" w:cs="Arial"/>
                <w:noProof/>
                <w:sz w:val="24"/>
                <w:szCs w:val="24"/>
              </w:rPr>
              <w:t xml:space="preserve">potwierdzające uzyskanie kwalifikacji lub kompetencji. </w:t>
            </w:r>
          </w:p>
          <w:p w14:paraId="5F2423F4" w14:textId="77777777" w:rsidR="003B173D" w:rsidRDefault="003B173D" w:rsidP="00857102">
            <w:pPr>
              <w:autoSpaceDE w:val="0"/>
              <w:autoSpaceDN w:val="0"/>
              <w:adjustRightInd w:val="0"/>
              <w:spacing w:before="0" w:line="276" w:lineRule="auto"/>
              <w:jc w:val="both"/>
              <w:rPr>
                <w:rFonts w:ascii="Arial" w:hAnsi="Arial" w:cs="Arial"/>
                <w:noProof/>
                <w:sz w:val="24"/>
                <w:szCs w:val="24"/>
              </w:rPr>
            </w:pPr>
          </w:p>
          <w:p w14:paraId="03E2EA24" w14:textId="333D20D9" w:rsidR="00857102" w:rsidRDefault="00857102" w:rsidP="00857102">
            <w:pPr>
              <w:autoSpaceDE w:val="0"/>
              <w:autoSpaceDN w:val="0"/>
              <w:adjustRightInd w:val="0"/>
              <w:spacing w:before="0" w:line="276" w:lineRule="auto"/>
              <w:jc w:val="both"/>
              <w:rPr>
                <w:rFonts w:ascii="Arial" w:hAnsi="Arial" w:cs="Arial"/>
                <w:noProof/>
                <w:sz w:val="24"/>
                <w:szCs w:val="24"/>
              </w:rPr>
            </w:pPr>
            <w:r w:rsidRPr="00857102">
              <w:rPr>
                <w:rFonts w:ascii="Arial" w:hAnsi="Arial" w:cs="Arial"/>
                <w:noProof/>
                <w:sz w:val="24"/>
                <w:szCs w:val="24"/>
              </w:rPr>
              <w:t xml:space="preserve">Moment pomiaru: </w:t>
            </w:r>
          </w:p>
          <w:p w14:paraId="5F7CF95F" w14:textId="772FE7F7" w:rsidR="00FB579E" w:rsidRPr="00AB47BA" w:rsidRDefault="00857102" w:rsidP="003B173D">
            <w:pPr>
              <w:autoSpaceDE w:val="0"/>
              <w:autoSpaceDN w:val="0"/>
              <w:adjustRightInd w:val="0"/>
              <w:spacing w:before="0" w:line="276" w:lineRule="auto"/>
              <w:rPr>
                <w:rFonts w:ascii="Arial" w:hAnsi="Arial" w:cs="Arial"/>
                <w:noProof/>
                <w:sz w:val="24"/>
                <w:szCs w:val="24"/>
              </w:rPr>
            </w:pPr>
            <w:r w:rsidRPr="00857102">
              <w:rPr>
                <w:rFonts w:ascii="Arial" w:hAnsi="Arial" w:cs="Arial"/>
                <w:noProof/>
                <w:sz w:val="24"/>
                <w:szCs w:val="24"/>
              </w:rPr>
              <w:t>w ciągu czterech tygodni, które minęły od momentu zakończenia udziału w projekcie.</w:t>
            </w:r>
          </w:p>
        </w:tc>
      </w:tr>
      <w:tr w:rsidR="00FB579E" w14:paraId="73DAB12A" w14:textId="77777777" w:rsidTr="00FB579E">
        <w:tc>
          <w:tcPr>
            <w:tcW w:w="561" w:type="dxa"/>
          </w:tcPr>
          <w:p w14:paraId="7DCAC61F" w14:textId="77777777" w:rsidR="00FB579E" w:rsidRPr="00AB47BA" w:rsidRDefault="00FB579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lastRenderedPageBreak/>
              <w:t>3.</w:t>
            </w:r>
          </w:p>
        </w:tc>
        <w:tc>
          <w:tcPr>
            <w:tcW w:w="2711" w:type="dxa"/>
            <w:gridSpan w:val="2"/>
          </w:tcPr>
          <w:p w14:paraId="671F926A" w14:textId="24A858E5" w:rsidR="00FB579E" w:rsidRPr="00E01CEC" w:rsidRDefault="007A4174" w:rsidP="006318D8">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FB579E" w:rsidRPr="00E01CEC">
              <w:rPr>
                <w:rFonts w:ascii="Arial" w:hAnsi="Arial" w:cs="Arial"/>
                <w:noProof/>
                <w:sz w:val="24"/>
                <w:szCs w:val="24"/>
              </w:rPr>
              <w:t xml:space="preserve">EECR04 </w:t>
            </w:r>
            <w:r w:rsidR="00FB579E" w:rsidRPr="00E01CEC">
              <w:rPr>
                <w:rFonts w:ascii="Arial" w:hAnsi="Arial" w:cs="Arial"/>
                <w:noProof/>
                <w:sz w:val="24"/>
                <w:szCs w:val="24"/>
              </w:rPr>
              <w:br/>
              <w:t>Liczba osób pracujących, łącznie z prowadzącymi działalność na własny rachunek, po opuszczeniu programu</w:t>
            </w:r>
          </w:p>
        </w:tc>
        <w:tc>
          <w:tcPr>
            <w:tcW w:w="6056" w:type="dxa"/>
            <w:gridSpan w:val="2"/>
          </w:tcPr>
          <w:p w14:paraId="4140CFCA" w14:textId="77777777" w:rsidR="00FB579E" w:rsidRPr="00726ADD" w:rsidRDefault="00FB579E" w:rsidP="006318D8">
            <w:pPr>
              <w:autoSpaceDE w:val="0"/>
              <w:autoSpaceDN w:val="0"/>
              <w:adjustRightInd w:val="0"/>
              <w:spacing w:before="0" w:line="276" w:lineRule="auto"/>
              <w:rPr>
                <w:rFonts w:ascii="Arial" w:hAnsi="Arial" w:cs="Arial"/>
                <w:noProof/>
                <w:sz w:val="24"/>
                <w:szCs w:val="24"/>
              </w:rPr>
            </w:pPr>
            <w:r w:rsidRPr="00726ADD">
              <w:rPr>
                <w:rFonts w:ascii="Arial" w:hAnsi="Arial" w:cs="Arial"/>
                <w:noProof/>
                <w:sz w:val="24"/>
                <w:szCs w:val="24"/>
              </w:rPr>
              <w:t>Do wskaźnika wlicza się osoby bezrobotne lub bierne zawodowo w momencie przystępowania do projektu, które po uzyskaniu wsparcia EFS+ podjęły zatrudnienie (łącznie z prowadzącymi działalność na własny rachunek) i pozostają zatrudnione bezpośrednio po opuszczeniu projektu, tj. do czterech tygodni od zakończenia udziału w projekcie.</w:t>
            </w:r>
            <w:r>
              <w:rPr>
                <w:rFonts w:ascii="Arial" w:hAnsi="Arial" w:cs="Arial"/>
                <w:noProof/>
                <w:sz w:val="24"/>
                <w:szCs w:val="24"/>
              </w:rPr>
              <w:br/>
            </w:r>
          </w:p>
          <w:p w14:paraId="6E7045B5" w14:textId="732F2ABB" w:rsidR="00FB579E" w:rsidRPr="00726ADD" w:rsidRDefault="00FB579E" w:rsidP="006318D8">
            <w:pPr>
              <w:autoSpaceDE w:val="0"/>
              <w:autoSpaceDN w:val="0"/>
              <w:adjustRightInd w:val="0"/>
              <w:spacing w:before="0" w:line="276" w:lineRule="auto"/>
              <w:rPr>
                <w:rFonts w:ascii="Arial" w:hAnsi="Arial" w:cs="Arial"/>
                <w:noProof/>
                <w:sz w:val="24"/>
                <w:szCs w:val="24"/>
              </w:rPr>
            </w:pPr>
            <w:r w:rsidRPr="00D54A31">
              <w:rPr>
                <w:rFonts w:ascii="Arial" w:hAnsi="Arial" w:cs="Arial"/>
                <w:noProof/>
                <w:sz w:val="24"/>
                <w:szCs w:val="24"/>
              </w:rPr>
              <w:t>Osoby bezrobotne</w:t>
            </w:r>
            <w:r w:rsidRPr="00726ADD">
              <w:rPr>
                <w:rFonts w:ascii="Arial" w:hAnsi="Arial" w:cs="Arial"/>
                <w:noProof/>
                <w:sz w:val="24"/>
                <w:szCs w:val="24"/>
              </w:rPr>
              <w:t xml:space="preserve"> definiowane są jak we wskaźniku: </w:t>
            </w:r>
            <w:r w:rsidRPr="00D22A52">
              <w:rPr>
                <w:rFonts w:ascii="Arial" w:hAnsi="Arial" w:cs="Arial"/>
                <w:i/>
                <w:iCs/>
                <w:noProof/>
                <w:sz w:val="24"/>
                <w:szCs w:val="24"/>
              </w:rPr>
              <w:t>liczba osób bezrobotnych, w tym długotrwale bezrobotnych, objętych</w:t>
            </w:r>
            <w:r w:rsidRPr="00726ADD">
              <w:rPr>
                <w:rFonts w:ascii="Arial" w:hAnsi="Arial" w:cs="Arial"/>
                <w:i/>
                <w:iCs/>
                <w:noProof/>
                <w:sz w:val="24"/>
                <w:szCs w:val="24"/>
              </w:rPr>
              <w:t xml:space="preserve"> wsparciem w programie</w:t>
            </w:r>
            <w:r w:rsidRPr="00726ADD">
              <w:rPr>
                <w:rFonts w:ascii="Arial" w:hAnsi="Arial" w:cs="Arial"/>
                <w:noProof/>
                <w:sz w:val="24"/>
                <w:szCs w:val="24"/>
              </w:rPr>
              <w:t xml:space="preserve"> </w:t>
            </w:r>
            <w:r w:rsidRPr="00726ADD">
              <w:rPr>
                <w:rFonts w:ascii="Arial" w:hAnsi="Arial" w:cs="Arial"/>
                <w:i/>
                <w:iCs/>
                <w:noProof/>
                <w:sz w:val="24"/>
                <w:szCs w:val="24"/>
              </w:rPr>
              <w:t>(osoby)</w:t>
            </w:r>
            <w:r w:rsidR="000C0E15">
              <w:rPr>
                <w:rFonts w:ascii="Arial" w:hAnsi="Arial" w:cs="Arial"/>
                <w:i/>
                <w:iCs/>
                <w:noProof/>
                <w:sz w:val="24"/>
                <w:szCs w:val="24"/>
              </w:rPr>
              <w:t>¹</w:t>
            </w:r>
            <w:r w:rsidRPr="00726ADD">
              <w:rPr>
                <w:rFonts w:ascii="Arial" w:hAnsi="Arial" w:cs="Arial"/>
                <w:noProof/>
                <w:sz w:val="24"/>
                <w:szCs w:val="24"/>
              </w:rPr>
              <w:t>.</w:t>
            </w:r>
            <w:r>
              <w:rPr>
                <w:rFonts w:ascii="Arial" w:hAnsi="Arial" w:cs="Arial"/>
                <w:noProof/>
                <w:sz w:val="24"/>
                <w:szCs w:val="24"/>
              </w:rPr>
              <w:br/>
            </w:r>
          </w:p>
          <w:p w14:paraId="642F1BF9" w14:textId="73874BA8" w:rsidR="00FB579E" w:rsidRPr="00726ADD" w:rsidRDefault="00FB579E" w:rsidP="006318D8">
            <w:pPr>
              <w:autoSpaceDE w:val="0"/>
              <w:autoSpaceDN w:val="0"/>
              <w:adjustRightInd w:val="0"/>
              <w:spacing w:before="0" w:line="276" w:lineRule="auto"/>
              <w:rPr>
                <w:rFonts w:ascii="Arial" w:hAnsi="Arial" w:cs="Arial"/>
                <w:noProof/>
                <w:sz w:val="24"/>
                <w:szCs w:val="24"/>
              </w:rPr>
            </w:pPr>
            <w:r w:rsidRPr="00D54A31">
              <w:rPr>
                <w:rFonts w:ascii="Arial" w:hAnsi="Arial" w:cs="Arial"/>
                <w:noProof/>
                <w:sz w:val="24"/>
                <w:szCs w:val="24"/>
              </w:rPr>
              <w:t>Osoby bierne zawodowo</w:t>
            </w:r>
            <w:r w:rsidRPr="00726ADD">
              <w:rPr>
                <w:rFonts w:ascii="Arial" w:hAnsi="Arial" w:cs="Arial"/>
                <w:noProof/>
                <w:sz w:val="24"/>
                <w:szCs w:val="24"/>
              </w:rPr>
              <w:t xml:space="preserve"> definiowane są jak we wskaźniku: </w:t>
            </w:r>
            <w:r w:rsidRPr="00D22A52">
              <w:rPr>
                <w:rFonts w:ascii="Arial" w:hAnsi="Arial" w:cs="Arial"/>
                <w:i/>
                <w:iCs/>
                <w:noProof/>
                <w:sz w:val="24"/>
                <w:szCs w:val="24"/>
              </w:rPr>
              <w:t>liczba osób biernych</w:t>
            </w:r>
            <w:r w:rsidRPr="00726ADD">
              <w:rPr>
                <w:rFonts w:ascii="Arial" w:hAnsi="Arial" w:cs="Arial"/>
                <w:i/>
                <w:iCs/>
                <w:noProof/>
                <w:sz w:val="24"/>
                <w:szCs w:val="24"/>
              </w:rPr>
              <w:t xml:space="preserve"> zawodowo objętych wsparciem w programie (osoby)</w:t>
            </w:r>
            <w:r w:rsidR="000C0E15">
              <w:rPr>
                <w:rFonts w:ascii="Arial" w:hAnsi="Arial" w:cs="Arial"/>
                <w:i/>
                <w:iCs/>
                <w:noProof/>
                <w:sz w:val="24"/>
                <w:szCs w:val="24"/>
              </w:rPr>
              <w:t>²</w:t>
            </w:r>
            <w:r w:rsidRPr="00726ADD">
              <w:rPr>
                <w:rFonts w:ascii="Arial" w:hAnsi="Arial" w:cs="Arial"/>
                <w:noProof/>
                <w:sz w:val="24"/>
                <w:szCs w:val="24"/>
              </w:rPr>
              <w:t>.</w:t>
            </w:r>
            <w:r>
              <w:rPr>
                <w:rFonts w:ascii="Arial" w:hAnsi="Arial" w:cs="Arial"/>
                <w:noProof/>
                <w:sz w:val="24"/>
                <w:szCs w:val="24"/>
              </w:rPr>
              <w:br/>
            </w:r>
          </w:p>
          <w:p w14:paraId="7E511CF5" w14:textId="286E5276" w:rsidR="00FB579E" w:rsidRPr="00726ADD" w:rsidRDefault="00FB579E" w:rsidP="006318D8">
            <w:pPr>
              <w:autoSpaceDE w:val="0"/>
              <w:autoSpaceDN w:val="0"/>
              <w:adjustRightInd w:val="0"/>
              <w:spacing w:before="0" w:line="276" w:lineRule="auto"/>
              <w:rPr>
                <w:rFonts w:ascii="Arial" w:hAnsi="Arial" w:cs="Arial"/>
                <w:noProof/>
                <w:sz w:val="24"/>
                <w:szCs w:val="24"/>
              </w:rPr>
            </w:pPr>
            <w:r w:rsidRPr="0069443E">
              <w:rPr>
                <w:rFonts w:ascii="Arial" w:hAnsi="Arial" w:cs="Arial"/>
                <w:noProof/>
                <w:sz w:val="24"/>
                <w:szCs w:val="24"/>
              </w:rPr>
              <w:t>Definicja pracujących, łącznie z prowadzącymi działalność na własny rachunek,</w:t>
            </w:r>
            <w:r w:rsidRPr="00726ADD">
              <w:rPr>
                <w:rFonts w:ascii="Arial" w:hAnsi="Arial" w:cs="Arial"/>
                <w:noProof/>
                <w:sz w:val="24"/>
                <w:szCs w:val="24"/>
              </w:rPr>
              <w:t xml:space="preserve"> jak we wskaźniku: </w:t>
            </w:r>
            <w:r w:rsidRPr="00390F49">
              <w:rPr>
                <w:rFonts w:ascii="Arial" w:hAnsi="Arial" w:cs="Arial"/>
                <w:i/>
                <w:iCs/>
                <w:noProof/>
                <w:sz w:val="24"/>
                <w:szCs w:val="24"/>
              </w:rPr>
              <w:t>liczba osób pracujących, łącznie</w:t>
            </w:r>
            <w:r w:rsidRPr="00726ADD">
              <w:rPr>
                <w:rFonts w:ascii="Arial" w:hAnsi="Arial" w:cs="Arial"/>
                <w:i/>
                <w:iCs/>
                <w:noProof/>
                <w:sz w:val="24"/>
                <w:szCs w:val="24"/>
              </w:rPr>
              <w:t xml:space="preserve"> z prowadzącymi działalność na własny rachunek, objętych wsparciem w programie (osoby)</w:t>
            </w:r>
            <w:r w:rsidR="000C0E15">
              <w:rPr>
                <w:rStyle w:val="Odwoanieprzypisukocowego"/>
                <w:rFonts w:ascii="Arial" w:hAnsi="Arial" w:cs="Arial"/>
                <w:i/>
                <w:iCs/>
                <w:noProof/>
                <w:sz w:val="24"/>
                <w:szCs w:val="24"/>
              </w:rPr>
              <w:endnoteReference w:id="3"/>
            </w:r>
            <w:r w:rsidRPr="00726ADD">
              <w:rPr>
                <w:rFonts w:ascii="Arial" w:hAnsi="Arial" w:cs="Arial"/>
                <w:noProof/>
                <w:sz w:val="24"/>
                <w:szCs w:val="24"/>
              </w:rPr>
              <w:t>.</w:t>
            </w:r>
            <w:r>
              <w:rPr>
                <w:rFonts w:ascii="Arial" w:hAnsi="Arial" w:cs="Arial"/>
                <w:noProof/>
                <w:sz w:val="24"/>
                <w:szCs w:val="24"/>
              </w:rPr>
              <w:br/>
            </w:r>
          </w:p>
          <w:p w14:paraId="08D0ECBA" w14:textId="77777777" w:rsidR="00FB579E" w:rsidRPr="00726ADD" w:rsidRDefault="00FB579E" w:rsidP="006318D8">
            <w:pPr>
              <w:autoSpaceDE w:val="0"/>
              <w:autoSpaceDN w:val="0"/>
              <w:adjustRightInd w:val="0"/>
              <w:spacing w:before="0" w:line="276" w:lineRule="auto"/>
              <w:rPr>
                <w:rFonts w:ascii="Arial" w:hAnsi="Arial" w:cs="Arial"/>
                <w:noProof/>
                <w:sz w:val="24"/>
                <w:szCs w:val="24"/>
              </w:rPr>
            </w:pPr>
            <w:r w:rsidRPr="00726ADD">
              <w:rPr>
                <w:rFonts w:ascii="Arial" w:hAnsi="Arial" w:cs="Arial"/>
                <w:noProof/>
                <w:sz w:val="24"/>
                <w:szCs w:val="24"/>
              </w:rPr>
              <w:lastRenderedPageBreak/>
              <w:t xml:space="preserve">Wskaźnik należy rozumieć jako zmianę statusu na rynku pracy po opuszczeniu programu, w stosunku do sytuacji w momencie przystąpienia do interwencji EFS+ (uczestnik bezrobotny lub bierny zawodowo w chwili wejścia do programu EFS+, a w ciągu czterech tygodni po opuszczeniu projektu – osoba pracująca). </w:t>
            </w:r>
          </w:p>
          <w:p w14:paraId="521649A7" w14:textId="77777777" w:rsidR="00FB579E" w:rsidRPr="00AB47BA" w:rsidRDefault="00FB579E" w:rsidP="006318D8">
            <w:pPr>
              <w:autoSpaceDE w:val="0"/>
              <w:autoSpaceDN w:val="0"/>
              <w:adjustRightInd w:val="0"/>
              <w:spacing w:before="0" w:line="276" w:lineRule="auto"/>
              <w:rPr>
                <w:rFonts w:ascii="Arial" w:hAnsi="Arial" w:cs="Arial"/>
                <w:noProof/>
                <w:sz w:val="24"/>
                <w:szCs w:val="24"/>
              </w:rPr>
            </w:pPr>
            <w:r w:rsidRPr="00726ADD">
              <w:rPr>
                <w:rFonts w:ascii="Arial" w:hAnsi="Arial" w:cs="Arial"/>
                <w:noProof/>
                <w:sz w:val="24"/>
                <w:szCs w:val="24"/>
              </w:rPr>
              <w:t>Wskaźnik mierzony do czterech tygodni od zakończenia przez uczestnika udziału w projekcie. Tym samym, we wskaźniku należy uwzględniać wszystkie osoby, które w okresie do czterech tygodni po zakończeniu udziału w projekcie podjęły zatrudnienie.</w:t>
            </w:r>
          </w:p>
        </w:tc>
        <w:tc>
          <w:tcPr>
            <w:tcW w:w="4666" w:type="dxa"/>
            <w:gridSpan w:val="2"/>
          </w:tcPr>
          <w:p w14:paraId="33F4ABD6" w14:textId="77777777" w:rsidR="00857102" w:rsidRDefault="00857102" w:rsidP="006318D8">
            <w:pPr>
              <w:autoSpaceDE w:val="0"/>
              <w:autoSpaceDN w:val="0"/>
              <w:adjustRightInd w:val="0"/>
              <w:spacing w:before="0" w:line="276" w:lineRule="auto"/>
              <w:rPr>
                <w:rFonts w:ascii="Arial" w:hAnsi="Arial" w:cs="Arial"/>
                <w:noProof/>
                <w:sz w:val="24"/>
                <w:szCs w:val="24"/>
              </w:rPr>
            </w:pPr>
            <w:r w:rsidRPr="00857102">
              <w:rPr>
                <w:rFonts w:ascii="Arial" w:hAnsi="Arial" w:cs="Arial"/>
                <w:noProof/>
                <w:sz w:val="24"/>
                <w:szCs w:val="24"/>
              </w:rPr>
              <w:lastRenderedPageBreak/>
              <w:t xml:space="preserve">Źródła danych do pomiaru: </w:t>
            </w:r>
          </w:p>
          <w:p w14:paraId="45925AB0" w14:textId="77777777" w:rsidR="006318D8" w:rsidRDefault="00857102" w:rsidP="006318D8">
            <w:pPr>
              <w:autoSpaceDE w:val="0"/>
              <w:autoSpaceDN w:val="0"/>
              <w:adjustRightInd w:val="0"/>
              <w:spacing w:before="0" w:line="276" w:lineRule="auto"/>
              <w:rPr>
                <w:rFonts w:ascii="Arial" w:hAnsi="Arial" w:cs="Arial"/>
                <w:noProof/>
                <w:sz w:val="24"/>
                <w:szCs w:val="24"/>
              </w:rPr>
            </w:pPr>
            <w:r w:rsidRPr="00857102">
              <w:rPr>
                <w:rFonts w:ascii="Arial" w:hAnsi="Arial" w:cs="Arial"/>
                <w:noProof/>
                <w:sz w:val="24"/>
                <w:szCs w:val="24"/>
              </w:rPr>
              <w:t xml:space="preserve">kopie umów o pracę, kopie umów cywilnoprawnych, dokumenty potwierdzające fakt prowadzenia działalności gospodarczej po zakończeniu udziału w projekcie, np. dowód opłacenia składek lub zaświadczenia z ZUS, US. </w:t>
            </w:r>
          </w:p>
          <w:p w14:paraId="0D5C53C4" w14:textId="77777777" w:rsidR="003B173D" w:rsidRDefault="003B173D" w:rsidP="006318D8">
            <w:pPr>
              <w:autoSpaceDE w:val="0"/>
              <w:autoSpaceDN w:val="0"/>
              <w:adjustRightInd w:val="0"/>
              <w:spacing w:before="0" w:line="276" w:lineRule="auto"/>
              <w:rPr>
                <w:rFonts w:ascii="Arial" w:hAnsi="Arial" w:cs="Arial"/>
                <w:noProof/>
                <w:sz w:val="24"/>
                <w:szCs w:val="24"/>
              </w:rPr>
            </w:pPr>
          </w:p>
          <w:p w14:paraId="27D805FE" w14:textId="6CE5C3B8" w:rsidR="00857102" w:rsidRDefault="00857102" w:rsidP="006318D8">
            <w:pPr>
              <w:autoSpaceDE w:val="0"/>
              <w:autoSpaceDN w:val="0"/>
              <w:adjustRightInd w:val="0"/>
              <w:spacing w:before="0" w:line="276" w:lineRule="auto"/>
              <w:rPr>
                <w:rFonts w:ascii="Arial" w:hAnsi="Arial" w:cs="Arial"/>
                <w:noProof/>
                <w:sz w:val="24"/>
                <w:szCs w:val="24"/>
              </w:rPr>
            </w:pPr>
            <w:r w:rsidRPr="00857102">
              <w:rPr>
                <w:rFonts w:ascii="Arial" w:hAnsi="Arial" w:cs="Arial"/>
                <w:noProof/>
                <w:sz w:val="24"/>
                <w:szCs w:val="24"/>
              </w:rPr>
              <w:t xml:space="preserve">Moment pomiaru: </w:t>
            </w:r>
          </w:p>
          <w:p w14:paraId="3C145A58" w14:textId="4C710BA1" w:rsidR="00FB579E" w:rsidRPr="00AB47BA" w:rsidRDefault="00857102" w:rsidP="006318D8">
            <w:pPr>
              <w:autoSpaceDE w:val="0"/>
              <w:autoSpaceDN w:val="0"/>
              <w:adjustRightInd w:val="0"/>
              <w:spacing w:before="0" w:line="276" w:lineRule="auto"/>
              <w:rPr>
                <w:rFonts w:ascii="Arial" w:hAnsi="Arial" w:cs="Arial"/>
                <w:noProof/>
                <w:sz w:val="24"/>
                <w:szCs w:val="24"/>
              </w:rPr>
            </w:pPr>
            <w:r w:rsidRPr="00857102">
              <w:rPr>
                <w:rFonts w:ascii="Arial" w:hAnsi="Arial" w:cs="Arial"/>
                <w:noProof/>
                <w:sz w:val="24"/>
                <w:szCs w:val="24"/>
              </w:rPr>
              <w:t>w ciągu 4 tygodni od zakończenia udziału w projekcie.</w:t>
            </w:r>
          </w:p>
        </w:tc>
      </w:tr>
      <w:bookmarkEnd w:id="0"/>
      <w:tr w:rsidR="00546309" w14:paraId="17E98AC9" w14:textId="77777777" w:rsidTr="00811DF9">
        <w:tc>
          <w:tcPr>
            <w:tcW w:w="561" w:type="dxa"/>
          </w:tcPr>
          <w:p w14:paraId="115FF56C" w14:textId="285BBC1E" w:rsidR="00546309" w:rsidRDefault="00A01A5A" w:rsidP="00546309">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4</w:t>
            </w:r>
            <w:r w:rsidR="00546309">
              <w:rPr>
                <w:rFonts w:ascii="Arial" w:hAnsi="Arial" w:cs="Arial"/>
                <w:noProof/>
                <w:sz w:val="24"/>
                <w:szCs w:val="24"/>
              </w:rPr>
              <w:t>.</w:t>
            </w:r>
          </w:p>
        </w:tc>
        <w:tc>
          <w:tcPr>
            <w:tcW w:w="2711" w:type="dxa"/>
            <w:gridSpan w:val="2"/>
          </w:tcPr>
          <w:p w14:paraId="2956FA1E" w14:textId="3B3CCAE2" w:rsidR="00546309" w:rsidRPr="0028157A" w:rsidRDefault="007A4174" w:rsidP="00546309">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546309" w:rsidRPr="00811DF9">
              <w:rPr>
                <w:rFonts w:ascii="Arial" w:hAnsi="Arial" w:cs="Arial"/>
                <w:noProof/>
                <w:sz w:val="24"/>
                <w:szCs w:val="24"/>
              </w:rPr>
              <w:t xml:space="preserve">PLHILCR01 </w:t>
            </w:r>
            <w:r w:rsidR="00546309">
              <w:rPr>
                <w:rFonts w:ascii="Arial" w:hAnsi="Arial" w:cs="Arial"/>
                <w:noProof/>
                <w:sz w:val="24"/>
                <w:szCs w:val="24"/>
              </w:rPr>
              <w:br/>
            </w:r>
            <w:r w:rsidR="00546309" w:rsidRPr="00811DF9">
              <w:rPr>
                <w:rFonts w:ascii="Arial" w:hAnsi="Arial" w:cs="Arial"/>
                <w:noProof/>
                <w:sz w:val="24"/>
                <w:szCs w:val="24"/>
              </w:rPr>
              <w:t>Liczba osób, których sytuacja społeczna uległa poprawie po opuszczeniu programu</w:t>
            </w:r>
          </w:p>
        </w:tc>
        <w:tc>
          <w:tcPr>
            <w:tcW w:w="6056" w:type="dxa"/>
            <w:gridSpan w:val="2"/>
          </w:tcPr>
          <w:p w14:paraId="526A04E3" w14:textId="77777777" w:rsidR="00546309" w:rsidRPr="00CB707F"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Wskaźnik mierzony do czterech tygodni od zakończenia udziału w projekcie.</w:t>
            </w:r>
          </w:p>
          <w:p w14:paraId="484A4711" w14:textId="77777777" w:rsidR="00546309" w:rsidRPr="00CB707F"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Wskaźnik odnosi się do pomiaru spełnienia kryterium efektywności społecznej. Poprawa sytuacji społecznej oznacza osiągnięcie min. 1 z poniższych efektów:</w:t>
            </w:r>
          </w:p>
          <w:p w14:paraId="64953668" w14:textId="77777777" w:rsidR="00546309" w:rsidRPr="00CB707F"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 xml:space="preserve">a) rozpoczęcie nauki; </w:t>
            </w:r>
          </w:p>
          <w:p w14:paraId="4B552ED0" w14:textId="77777777" w:rsidR="00546309" w:rsidRPr="00CB707F"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b) wzmocnienie motywacji do pracy po projekcie;</w:t>
            </w:r>
          </w:p>
          <w:p w14:paraId="1DF1C525" w14:textId="77777777" w:rsidR="00546309" w:rsidRPr="00CB707F"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c) zwiększenie pewności siebie i własnych umiejętności;</w:t>
            </w:r>
          </w:p>
          <w:p w14:paraId="5F24DF47" w14:textId="77777777" w:rsidR="00546309" w:rsidRPr="00CB707F"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d) poprawa umiejętności rozwiązywania pojawiających się problemów;</w:t>
            </w:r>
          </w:p>
          <w:p w14:paraId="24968188" w14:textId="77777777" w:rsidR="00546309" w:rsidRPr="00CB707F"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 xml:space="preserve">e) podjęcie wolontariatu; </w:t>
            </w:r>
          </w:p>
          <w:p w14:paraId="3CF416F9" w14:textId="77777777" w:rsidR="00546309" w:rsidRPr="00CB707F"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f) poprawa stanu zdrowia;</w:t>
            </w:r>
          </w:p>
          <w:p w14:paraId="7B221CC1" w14:textId="77777777" w:rsidR="00546309" w:rsidRPr="00CB707F"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g) ograniczenie nałogów;</w:t>
            </w:r>
          </w:p>
          <w:p w14:paraId="66B61132" w14:textId="77777777" w:rsidR="00546309" w:rsidRPr="00CB707F"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 xml:space="preserve">h) doświadczenie widocznej poprawy w funkcjonowaniu (w przypadku osób z </w:t>
            </w:r>
            <w:r w:rsidRPr="00CB707F">
              <w:rPr>
                <w:rFonts w:ascii="Arial" w:hAnsi="Arial" w:cs="Arial"/>
                <w:noProof/>
                <w:sz w:val="24"/>
                <w:szCs w:val="24"/>
              </w:rPr>
              <w:lastRenderedPageBreak/>
              <w:t>niepełnosprawnościami).</w:t>
            </w:r>
            <w:r>
              <w:rPr>
                <w:rFonts w:ascii="Arial" w:hAnsi="Arial" w:cs="Arial"/>
                <w:noProof/>
                <w:sz w:val="24"/>
                <w:szCs w:val="24"/>
              </w:rPr>
              <w:br/>
            </w:r>
          </w:p>
          <w:p w14:paraId="08C60820" w14:textId="004C4BC5" w:rsidR="00546309" w:rsidRPr="008515C3" w:rsidRDefault="00546309" w:rsidP="00546309">
            <w:pPr>
              <w:autoSpaceDE w:val="0"/>
              <w:autoSpaceDN w:val="0"/>
              <w:adjustRightInd w:val="0"/>
              <w:spacing w:before="0" w:line="276" w:lineRule="auto"/>
              <w:rPr>
                <w:rFonts w:ascii="Arial" w:hAnsi="Arial" w:cs="Arial"/>
                <w:noProof/>
                <w:sz w:val="24"/>
                <w:szCs w:val="24"/>
              </w:rPr>
            </w:pPr>
            <w:r w:rsidRPr="00CB707F">
              <w:rPr>
                <w:rFonts w:ascii="Arial" w:hAnsi="Arial" w:cs="Arial"/>
                <w:noProof/>
                <w:sz w:val="24"/>
                <w:szCs w:val="24"/>
              </w:rPr>
              <w:t xml:space="preserve">Wskaźnik ten odnosi się do następujących wskaźników produktu: </w:t>
            </w:r>
            <w:r w:rsidRPr="00CB707F">
              <w:rPr>
                <w:rFonts w:ascii="Arial" w:hAnsi="Arial" w:cs="Arial"/>
                <w:i/>
                <w:iCs/>
                <w:noProof/>
                <w:sz w:val="24"/>
                <w:szCs w:val="24"/>
              </w:rPr>
              <w:t xml:space="preserve">EECO02+04 Liczba osób </w:t>
            </w:r>
            <w:r w:rsidRPr="00726F37">
              <w:rPr>
                <w:rFonts w:ascii="Arial" w:hAnsi="Arial" w:cs="Arial"/>
                <w:i/>
                <w:iCs/>
                <w:noProof/>
                <w:sz w:val="24"/>
                <w:szCs w:val="24"/>
              </w:rPr>
              <w:t>niezatrudnionych objętych wsparciem w programie</w:t>
            </w:r>
            <w:r w:rsidRPr="00726F37">
              <w:rPr>
                <w:rFonts w:ascii="Arial" w:hAnsi="Arial" w:cs="Arial"/>
                <w:noProof/>
                <w:sz w:val="24"/>
                <w:szCs w:val="24"/>
              </w:rPr>
              <w:t xml:space="preserve">, </w:t>
            </w:r>
            <w:r w:rsidRPr="00726F37">
              <w:rPr>
                <w:rFonts w:ascii="Arial" w:hAnsi="Arial" w:cs="Arial"/>
                <w:i/>
                <w:iCs/>
                <w:noProof/>
                <w:sz w:val="24"/>
                <w:szCs w:val="24"/>
              </w:rPr>
              <w:t>EECO02 Liczba osób bezrobotnych, w tym długotrwale bezrobotnych, objętych wsparciem w programie</w:t>
            </w:r>
            <w:r w:rsidR="00462F48">
              <w:rPr>
                <w:rFonts w:ascii="Arial" w:hAnsi="Arial" w:cs="Arial"/>
                <w:i/>
                <w:iCs/>
                <w:noProof/>
                <w:sz w:val="24"/>
                <w:szCs w:val="24"/>
              </w:rPr>
              <w:t>¹</w:t>
            </w:r>
            <w:r w:rsidRPr="00726F37">
              <w:rPr>
                <w:rFonts w:ascii="Arial" w:hAnsi="Arial" w:cs="Arial"/>
                <w:noProof/>
                <w:sz w:val="24"/>
                <w:szCs w:val="24"/>
              </w:rPr>
              <w:t xml:space="preserve">, </w:t>
            </w:r>
            <w:r w:rsidRPr="00726F37">
              <w:rPr>
                <w:rFonts w:ascii="Arial" w:hAnsi="Arial" w:cs="Arial"/>
                <w:i/>
                <w:iCs/>
                <w:noProof/>
                <w:sz w:val="24"/>
                <w:szCs w:val="24"/>
              </w:rPr>
              <w:t>EECO04 Liczba osób biernych zawodowo</w:t>
            </w:r>
            <w:r w:rsidRPr="00CB707F">
              <w:rPr>
                <w:rFonts w:ascii="Arial" w:hAnsi="Arial" w:cs="Arial"/>
                <w:i/>
                <w:iCs/>
                <w:noProof/>
                <w:sz w:val="24"/>
                <w:szCs w:val="24"/>
              </w:rPr>
              <w:t xml:space="preserve"> objętych wsparciem w programie</w:t>
            </w:r>
            <w:r w:rsidR="00462F48">
              <w:rPr>
                <w:rFonts w:ascii="Arial" w:hAnsi="Arial" w:cs="Arial"/>
                <w:i/>
                <w:iCs/>
                <w:noProof/>
                <w:sz w:val="24"/>
                <w:szCs w:val="24"/>
              </w:rPr>
              <w:t>²</w:t>
            </w:r>
            <w:r w:rsidRPr="00CB707F">
              <w:rPr>
                <w:rFonts w:ascii="Arial" w:hAnsi="Arial" w:cs="Arial"/>
                <w:noProof/>
                <w:sz w:val="24"/>
                <w:szCs w:val="24"/>
              </w:rPr>
              <w:t>.</w:t>
            </w:r>
          </w:p>
        </w:tc>
        <w:tc>
          <w:tcPr>
            <w:tcW w:w="4666" w:type="dxa"/>
            <w:gridSpan w:val="2"/>
          </w:tcPr>
          <w:p w14:paraId="307D6A06" w14:textId="77777777" w:rsidR="00857102" w:rsidRDefault="00857102" w:rsidP="00546309">
            <w:pPr>
              <w:autoSpaceDE w:val="0"/>
              <w:autoSpaceDN w:val="0"/>
              <w:adjustRightInd w:val="0"/>
              <w:spacing w:before="0" w:line="276" w:lineRule="auto"/>
              <w:jc w:val="both"/>
              <w:rPr>
                <w:rFonts w:ascii="Arial" w:hAnsi="Arial" w:cs="Arial"/>
                <w:noProof/>
                <w:sz w:val="24"/>
                <w:szCs w:val="24"/>
              </w:rPr>
            </w:pPr>
            <w:r w:rsidRPr="00857102">
              <w:rPr>
                <w:rFonts w:ascii="Arial" w:hAnsi="Arial" w:cs="Arial"/>
                <w:noProof/>
                <w:sz w:val="24"/>
                <w:szCs w:val="24"/>
              </w:rPr>
              <w:lastRenderedPageBreak/>
              <w:t>Źródła danych do pomiaru:</w:t>
            </w:r>
          </w:p>
          <w:p w14:paraId="5A26746A" w14:textId="77777777" w:rsidR="003B173D" w:rsidRDefault="00857102" w:rsidP="003B173D">
            <w:pPr>
              <w:autoSpaceDE w:val="0"/>
              <w:autoSpaceDN w:val="0"/>
              <w:adjustRightInd w:val="0"/>
              <w:spacing w:before="0" w:line="276" w:lineRule="auto"/>
              <w:rPr>
                <w:rFonts w:ascii="Arial" w:hAnsi="Arial" w:cs="Arial"/>
                <w:noProof/>
                <w:sz w:val="24"/>
                <w:szCs w:val="24"/>
              </w:rPr>
            </w:pPr>
            <w:r w:rsidRPr="00857102">
              <w:rPr>
                <w:rFonts w:ascii="Arial" w:hAnsi="Arial" w:cs="Arial"/>
                <w:noProof/>
                <w:sz w:val="24"/>
                <w:szCs w:val="24"/>
              </w:rPr>
              <w:t>zaświadczenie o podjęciu nauki, opinia pracownika socjalnego, psychologa, pedagoga, terapeuty, zaświadczenie o podjęciu/ukończeniu terapii uzależnień, zaświadczenia o rozpoczęciu udziału w CIS, KIS, WTZ, ZAZ, zaświadczenia o podjęciu wolontariatu,</w:t>
            </w:r>
            <w:r w:rsidR="00126C9B">
              <w:rPr>
                <w:rFonts w:ascii="Arial" w:hAnsi="Arial" w:cs="Arial"/>
                <w:noProof/>
                <w:sz w:val="24"/>
                <w:szCs w:val="24"/>
              </w:rPr>
              <w:t xml:space="preserve"> </w:t>
            </w:r>
            <w:r w:rsidRPr="00857102">
              <w:rPr>
                <w:rFonts w:ascii="Arial" w:hAnsi="Arial" w:cs="Arial"/>
                <w:noProof/>
                <w:sz w:val="24"/>
                <w:szCs w:val="24"/>
              </w:rPr>
              <w:t xml:space="preserve">wywiady psychologiczne i ankiety pre i post. </w:t>
            </w:r>
          </w:p>
          <w:p w14:paraId="6FE5CC66" w14:textId="77777777" w:rsidR="003B173D" w:rsidRDefault="003B173D" w:rsidP="003B173D">
            <w:pPr>
              <w:autoSpaceDE w:val="0"/>
              <w:autoSpaceDN w:val="0"/>
              <w:adjustRightInd w:val="0"/>
              <w:spacing w:before="0" w:line="276" w:lineRule="auto"/>
              <w:rPr>
                <w:rFonts w:ascii="Arial" w:hAnsi="Arial" w:cs="Arial"/>
                <w:noProof/>
                <w:sz w:val="24"/>
                <w:szCs w:val="24"/>
              </w:rPr>
            </w:pPr>
          </w:p>
          <w:p w14:paraId="30326215" w14:textId="104CDDCD" w:rsidR="00546309" w:rsidRPr="00AB47BA" w:rsidRDefault="00857102" w:rsidP="003B173D">
            <w:pPr>
              <w:autoSpaceDE w:val="0"/>
              <w:autoSpaceDN w:val="0"/>
              <w:adjustRightInd w:val="0"/>
              <w:spacing w:before="0" w:line="276" w:lineRule="auto"/>
              <w:rPr>
                <w:rFonts w:ascii="Arial" w:hAnsi="Arial" w:cs="Arial"/>
                <w:noProof/>
                <w:sz w:val="24"/>
                <w:szCs w:val="24"/>
              </w:rPr>
            </w:pPr>
            <w:r w:rsidRPr="00857102">
              <w:rPr>
                <w:rFonts w:ascii="Arial" w:hAnsi="Arial" w:cs="Arial"/>
                <w:noProof/>
                <w:sz w:val="24"/>
                <w:szCs w:val="24"/>
              </w:rPr>
              <w:t>Moment pomiaru: w ciągu 4 tygodni od zakończenia udziału w projekcie.</w:t>
            </w:r>
          </w:p>
        </w:tc>
      </w:tr>
      <w:tr w:rsidR="00546309" w14:paraId="45E12AEE" w14:textId="77777777" w:rsidTr="00811DF9">
        <w:tc>
          <w:tcPr>
            <w:tcW w:w="561" w:type="dxa"/>
          </w:tcPr>
          <w:p w14:paraId="07F0AA33" w14:textId="309B00DE" w:rsidR="00546309" w:rsidRDefault="00A01A5A" w:rsidP="00546309">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5</w:t>
            </w:r>
            <w:r w:rsidR="00546309">
              <w:rPr>
                <w:rFonts w:ascii="Arial" w:hAnsi="Arial" w:cs="Arial"/>
                <w:noProof/>
                <w:sz w:val="24"/>
                <w:szCs w:val="24"/>
              </w:rPr>
              <w:t>.</w:t>
            </w:r>
          </w:p>
        </w:tc>
        <w:tc>
          <w:tcPr>
            <w:tcW w:w="2711" w:type="dxa"/>
            <w:gridSpan w:val="2"/>
          </w:tcPr>
          <w:p w14:paraId="36BE27CA" w14:textId="205C34E5" w:rsidR="00546309" w:rsidRPr="00912ED8" w:rsidRDefault="007A4174" w:rsidP="00546309">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546309" w:rsidRPr="00811DF9">
              <w:rPr>
                <w:rFonts w:ascii="Arial" w:hAnsi="Arial" w:cs="Arial"/>
                <w:noProof/>
                <w:sz w:val="24"/>
                <w:szCs w:val="24"/>
              </w:rPr>
              <w:t xml:space="preserve">PLHCR01 </w:t>
            </w:r>
            <w:r w:rsidR="00546309">
              <w:rPr>
                <w:rFonts w:ascii="Arial" w:hAnsi="Arial" w:cs="Arial"/>
                <w:noProof/>
                <w:sz w:val="24"/>
                <w:szCs w:val="24"/>
              </w:rPr>
              <w:br/>
            </w:r>
            <w:r w:rsidR="00546309" w:rsidRPr="00811DF9">
              <w:rPr>
                <w:rFonts w:ascii="Arial" w:hAnsi="Arial" w:cs="Arial"/>
                <w:noProof/>
                <w:sz w:val="24"/>
                <w:szCs w:val="24"/>
              </w:rPr>
              <w:t>Liczba miejsc pracy utworzonych w przedsiębiorstwach społecznych</w:t>
            </w:r>
          </w:p>
        </w:tc>
        <w:tc>
          <w:tcPr>
            <w:tcW w:w="6056" w:type="dxa"/>
            <w:gridSpan w:val="2"/>
          </w:tcPr>
          <w:p w14:paraId="4C51AE18" w14:textId="77777777" w:rsidR="00546309" w:rsidRPr="00A35877" w:rsidRDefault="00546309" w:rsidP="00546309">
            <w:pPr>
              <w:autoSpaceDE w:val="0"/>
              <w:autoSpaceDN w:val="0"/>
              <w:adjustRightInd w:val="0"/>
              <w:spacing w:before="0" w:line="276" w:lineRule="auto"/>
              <w:rPr>
                <w:rFonts w:ascii="Arial" w:hAnsi="Arial" w:cs="Arial"/>
                <w:noProof/>
                <w:sz w:val="24"/>
                <w:szCs w:val="24"/>
              </w:rPr>
            </w:pPr>
            <w:r w:rsidRPr="00A35877">
              <w:rPr>
                <w:rFonts w:ascii="Arial" w:hAnsi="Arial" w:cs="Arial"/>
                <w:noProof/>
                <w:sz w:val="24"/>
                <w:szCs w:val="24"/>
              </w:rPr>
              <w:t>Wskaźnik uwzględnia wyłącznie miejsca pracy powstałe w wyniku przyznania wsparcia finansowego.</w:t>
            </w:r>
          </w:p>
          <w:p w14:paraId="7490A662" w14:textId="77777777" w:rsidR="00546309" w:rsidRPr="00A35877" w:rsidRDefault="00546309" w:rsidP="00546309">
            <w:pPr>
              <w:autoSpaceDE w:val="0"/>
              <w:autoSpaceDN w:val="0"/>
              <w:adjustRightInd w:val="0"/>
              <w:spacing w:before="0" w:line="276" w:lineRule="auto"/>
              <w:rPr>
                <w:rFonts w:ascii="Arial" w:hAnsi="Arial" w:cs="Arial"/>
                <w:noProof/>
                <w:sz w:val="24"/>
                <w:szCs w:val="24"/>
              </w:rPr>
            </w:pPr>
            <w:r w:rsidRPr="00A35877">
              <w:rPr>
                <w:rFonts w:ascii="Arial" w:hAnsi="Arial" w:cs="Arial"/>
                <w:noProof/>
                <w:sz w:val="24"/>
                <w:szCs w:val="24"/>
              </w:rPr>
              <w:t>Definicja przedsiębiorstwa społecznego oraz zakres wsparcia zgodny z wytycznymi ministra właściwego ds. rozwoju regionalnego.</w:t>
            </w:r>
            <w:r>
              <w:rPr>
                <w:rFonts w:ascii="Arial" w:hAnsi="Arial" w:cs="Arial"/>
                <w:noProof/>
                <w:sz w:val="24"/>
                <w:szCs w:val="24"/>
              </w:rPr>
              <w:br/>
            </w:r>
          </w:p>
          <w:p w14:paraId="6C4BEB5E" w14:textId="77777777" w:rsidR="00546309" w:rsidRPr="00A35877" w:rsidRDefault="00546309" w:rsidP="00546309">
            <w:pPr>
              <w:autoSpaceDE w:val="0"/>
              <w:autoSpaceDN w:val="0"/>
              <w:adjustRightInd w:val="0"/>
              <w:spacing w:before="0" w:line="276" w:lineRule="auto"/>
              <w:rPr>
                <w:rFonts w:ascii="Arial" w:hAnsi="Arial" w:cs="Arial"/>
                <w:noProof/>
                <w:sz w:val="24"/>
                <w:szCs w:val="24"/>
              </w:rPr>
            </w:pPr>
            <w:r w:rsidRPr="00A35877">
              <w:rPr>
                <w:rFonts w:ascii="Arial" w:hAnsi="Arial" w:cs="Arial"/>
                <w:noProof/>
                <w:sz w:val="24"/>
                <w:szCs w:val="24"/>
              </w:rPr>
              <w:t>We wskaźniku wykazywane są stworzone miejsca pracy dla osób wskazanych w definicji przedsiębiorstwa społecznego.</w:t>
            </w:r>
            <w:r>
              <w:rPr>
                <w:rFonts w:ascii="Arial" w:hAnsi="Arial" w:cs="Arial"/>
                <w:noProof/>
                <w:sz w:val="24"/>
                <w:szCs w:val="24"/>
              </w:rPr>
              <w:br/>
            </w:r>
          </w:p>
          <w:p w14:paraId="3809523D" w14:textId="37917966" w:rsidR="00546309" w:rsidRPr="008515C3" w:rsidRDefault="00546309" w:rsidP="00546309">
            <w:pPr>
              <w:autoSpaceDE w:val="0"/>
              <w:autoSpaceDN w:val="0"/>
              <w:adjustRightInd w:val="0"/>
              <w:spacing w:before="0" w:line="276" w:lineRule="auto"/>
              <w:rPr>
                <w:rFonts w:ascii="Arial" w:hAnsi="Arial" w:cs="Arial"/>
                <w:noProof/>
                <w:sz w:val="24"/>
                <w:szCs w:val="24"/>
              </w:rPr>
            </w:pPr>
            <w:r w:rsidRPr="00A35877">
              <w:rPr>
                <w:rFonts w:ascii="Arial" w:hAnsi="Arial" w:cs="Arial"/>
                <w:noProof/>
                <w:sz w:val="24"/>
                <w:szCs w:val="24"/>
              </w:rPr>
              <w:t>Moment pomiaru to podpisanie umowy o pracę, w tym spółdzielczej umowy o pracę.</w:t>
            </w:r>
          </w:p>
        </w:tc>
        <w:tc>
          <w:tcPr>
            <w:tcW w:w="4666" w:type="dxa"/>
            <w:gridSpan w:val="2"/>
          </w:tcPr>
          <w:p w14:paraId="7F3E43AB" w14:textId="77777777" w:rsidR="00C162DD" w:rsidRDefault="00A25C81" w:rsidP="00A25C81">
            <w:pPr>
              <w:autoSpaceDE w:val="0"/>
              <w:autoSpaceDN w:val="0"/>
              <w:adjustRightInd w:val="0"/>
              <w:spacing w:before="0" w:line="276" w:lineRule="auto"/>
              <w:rPr>
                <w:rFonts w:ascii="Arial" w:hAnsi="Arial" w:cs="Arial"/>
                <w:noProof/>
                <w:color w:val="000000" w:themeColor="text1"/>
                <w:sz w:val="24"/>
                <w:szCs w:val="24"/>
              </w:rPr>
            </w:pPr>
            <w:r w:rsidRPr="006318D8">
              <w:rPr>
                <w:rFonts w:ascii="Arial" w:hAnsi="Arial" w:cs="Arial"/>
                <w:noProof/>
                <w:color w:val="000000" w:themeColor="text1"/>
                <w:sz w:val="24"/>
                <w:szCs w:val="24"/>
              </w:rPr>
              <w:t xml:space="preserve">Źródła danych do pomiaru: kopie umów o pracę w tym spółdzielczych umów o pracę. </w:t>
            </w:r>
          </w:p>
          <w:p w14:paraId="58A4D08A" w14:textId="01644882" w:rsidR="00546309" w:rsidRPr="00AB47BA" w:rsidRDefault="00A25C81" w:rsidP="00A25C81">
            <w:pPr>
              <w:autoSpaceDE w:val="0"/>
              <w:autoSpaceDN w:val="0"/>
              <w:adjustRightInd w:val="0"/>
              <w:spacing w:before="0" w:line="276" w:lineRule="auto"/>
              <w:rPr>
                <w:rFonts w:ascii="Arial" w:hAnsi="Arial" w:cs="Arial"/>
                <w:noProof/>
                <w:sz w:val="24"/>
                <w:szCs w:val="24"/>
              </w:rPr>
            </w:pPr>
            <w:r w:rsidRPr="006318D8">
              <w:rPr>
                <w:rFonts w:ascii="Arial" w:hAnsi="Arial" w:cs="Arial"/>
                <w:noProof/>
                <w:color w:val="000000" w:themeColor="text1"/>
                <w:sz w:val="24"/>
                <w:szCs w:val="24"/>
              </w:rPr>
              <w:t>Moment pomiaru: w momencie podpisania umowy o pracę, w tym spółdzielczej umowy o pracę.</w:t>
            </w:r>
          </w:p>
        </w:tc>
      </w:tr>
      <w:tr w:rsidR="00F07AD0" w:rsidRPr="006830DB" w14:paraId="39E50DA7" w14:textId="77777777" w:rsidTr="002F3C89">
        <w:tc>
          <w:tcPr>
            <w:tcW w:w="13994" w:type="dxa"/>
            <w:gridSpan w:val="7"/>
          </w:tcPr>
          <w:p w14:paraId="6DC1ABB4" w14:textId="2DCDE92D" w:rsidR="00F07AD0" w:rsidRPr="00AB47BA" w:rsidRDefault="00F07AD0" w:rsidP="006830DB">
            <w:pPr>
              <w:pStyle w:val="Akapitzlist"/>
              <w:numPr>
                <w:ilvl w:val="1"/>
                <w:numId w:val="40"/>
              </w:numPr>
              <w:autoSpaceDE w:val="0"/>
              <w:autoSpaceDN w:val="0"/>
              <w:adjustRightInd w:val="0"/>
              <w:spacing w:before="0" w:line="276" w:lineRule="auto"/>
              <w:jc w:val="both"/>
              <w:rPr>
                <w:rFonts w:ascii="Arial" w:hAnsi="Arial" w:cs="Arial"/>
                <w:b/>
                <w:bCs/>
                <w:noProof/>
                <w:color w:val="2E74B5" w:themeColor="accent5" w:themeShade="BF"/>
                <w:sz w:val="24"/>
                <w:szCs w:val="24"/>
              </w:rPr>
            </w:pPr>
            <w:r w:rsidRPr="00F07AD0">
              <w:rPr>
                <w:rFonts w:ascii="Arial" w:hAnsi="Arial" w:cs="Arial"/>
                <w:b/>
                <w:bCs/>
                <w:noProof/>
                <w:color w:val="2E74B5" w:themeColor="accent5" w:themeShade="BF"/>
                <w:sz w:val="24"/>
                <w:szCs w:val="24"/>
              </w:rPr>
              <w:t xml:space="preserve">Wskaźniki rezultatu </w:t>
            </w:r>
            <w:r w:rsidR="00B77E56">
              <w:rPr>
                <w:rFonts w:ascii="Arial" w:hAnsi="Arial" w:cs="Arial"/>
                <w:b/>
                <w:bCs/>
                <w:noProof/>
                <w:color w:val="2E74B5" w:themeColor="accent5" w:themeShade="BF"/>
                <w:sz w:val="24"/>
                <w:szCs w:val="24"/>
              </w:rPr>
              <w:t>długoterminowego</w:t>
            </w:r>
          </w:p>
        </w:tc>
      </w:tr>
      <w:tr w:rsidR="00447125" w14:paraId="5B9423D4" w14:textId="77777777" w:rsidTr="00447125">
        <w:tc>
          <w:tcPr>
            <w:tcW w:w="698" w:type="dxa"/>
            <w:gridSpan w:val="2"/>
          </w:tcPr>
          <w:p w14:paraId="2B0DC64A" w14:textId="77777777" w:rsidR="00447125" w:rsidRPr="00AB47BA" w:rsidRDefault="00447125"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1.</w:t>
            </w:r>
          </w:p>
        </w:tc>
        <w:tc>
          <w:tcPr>
            <w:tcW w:w="2711" w:type="dxa"/>
            <w:gridSpan w:val="2"/>
          </w:tcPr>
          <w:p w14:paraId="4A7CD32F" w14:textId="77777777" w:rsidR="00447125" w:rsidRPr="00E01CEC" w:rsidRDefault="00447125" w:rsidP="00343D63">
            <w:pPr>
              <w:autoSpaceDE w:val="0"/>
              <w:autoSpaceDN w:val="0"/>
              <w:adjustRightInd w:val="0"/>
              <w:spacing w:before="0" w:line="276" w:lineRule="auto"/>
              <w:rPr>
                <w:rFonts w:ascii="Arial" w:hAnsi="Arial" w:cs="Arial"/>
                <w:noProof/>
                <w:sz w:val="24"/>
                <w:szCs w:val="24"/>
              </w:rPr>
            </w:pPr>
            <w:r w:rsidRPr="00E01CEC">
              <w:rPr>
                <w:rFonts w:ascii="Arial" w:hAnsi="Arial" w:cs="Arial"/>
                <w:noProof/>
                <w:sz w:val="24"/>
                <w:szCs w:val="24"/>
              </w:rPr>
              <w:t xml:space="preserve">EECR05 </w:t>
            </w:r>
            <w:r w:rsidRPr="00E01CEC">
              <w:rPr>
                <w:rFonts w:ascii="Arial" w:hAnsi="Arial" w:cs="Arial"/>
                <w:noProof/>
                <w:sz w:val="24"/>
                <w:szCs w:val="24"/>
              </w:rPr>
              <w:br/>
              <w:t xml:space="preserve">Liczba osób pracujących, łącznie z prowadzącymi działalność na własny rachunek, 6 miesięcy </w:t>
            </w:r>
            <w:r w:rsidRPr="00E01CEC">
              <w:rPr>
                <w:rFonts w:ascii="Arial" w:hAnsi="Arial" w:cs="Arial"/>
                <w:noProof/>
                <w:sz w:val="24"/>
                <w:szCs w:val="24"/>
              </w:rPr>
              <w:lastRenderedPageBreak/>
              <w:t>po opuszczeniu programu</w:t>
            </w:r>
          </w:p>
        </w:tc>
        <w:tc>
          <w:tcPr>
            <w:tcW w:w="5987" w:type="dxa"/>
            <w:gridSpan w:val="2"/>
          </w:tcPr>
          <w:p w14:paraId="31BE84CC" w14:textId="77777777" w:rsidR="00447125" w:rsidRPr="00604090" w:rsidRDefault="00447125" w:rsidP="00343D63">
            <w:pPr>
              <w:autoSpaceDE w:val="0"/>
              <w:autoSpaceDN w:val="0"/>
              <w:adjustRightInd w:val="0"/>
              <w:spacing w:before="0" w:line="276" w:lineRule="auto"/>
              <w:rPr>
                <w:rFonts w:ascii="Arial" w:hAnsi="Arial" w:cs="Arial"/>
                <w:noProof/>
                <w:sz w:val="24"/>
                <w:szCs w:val="24"/>
              </w:rPr>
            </w:pPr>
            <w:r w:rsidRPr="00604090">
              <w:rPr>
                <w:rFonts w:ascii="Arial" w:hAnsi="Arial" w:cs="Arial"/>
                <w:noProof/>
                <w:sz w:val="24"/>
                <w:szCs w:val="24"/>
              </w:rPr>
              <w:lastRenderedPageBreak/>
              <w:t xml:space="preserve">Do wskaźnika wlicza się osoby mające w momencie przystąpienia do projektu status osoby bezrobotnej lub biernej zawodowo, które otrzymały wsparcie z EFS+ i które 6 miesięcy po zakończeniu udziału w projekcie pracowały (łącznie z prowadzącymi </w:t>
            </w:r>
            <w:r w:rsidRPr="00604090">
              <w:rPr>
                <w:rFonts w:ascii="Arial" w:hAnsi="Arial" w:cs="Arial"/>
                <w:noProof/>
                <w:sz w:val="24"/>
                <w:szCs w:val="24"/>
              </w:rPr>
              <w:lastRenderedPageBreak/>
              <w:t>działalność na własny rachunek).</w:t>
            </w:r>
            <w:r>
              <w:rPr>
                <w:rFonts w:ascii="Arial" w:hAnsi="Arial" w:cs="Arial"/>
                <w:noProof/>
                <w:sz w:val="24"/>
                <w:szCs w:val="24"/>
              </w:rPr>
              <w:br/>
            </w:r>
          </w:p>
          <w:p w14:paraId="74F94DF6" w14:textId="77777777" w:rsidR="00447125" w:rsidRPr="00604090" w:rsidRDefault="00447125" w:rsidP="00343D63">
            <w:pPr>
              <w:autoSpaceDE w:val="0"/>
              <w:autoSpaceDN w:val="0"/>
              <w:adjustRightInd w:val="0"/>
              <w:spacing w:before="0" w:line="276" w:lineRule="auto"/>
              <w:rPr>
                <w:rFonts w:ascii="Arial" w:hAnsi="Arial" w:cs="Arial"/>
                <w:noProof/>
                <w:sz w:val="24"/>
                <w:szCs w:val="24"/>
              </w:rPr>
            </w:pPr>
            <w:r w:rsidRPr="00604090">
              <w:rPr>
                <w:rFonts w:ascii="Arial" w:hAnsi="Arial" w:cs="Arial"/>
                <w:noProof/>
                <w:sz w:val="24"/>
                <w:szCs w:val="24"/>
              </w:rPr>
              <w:t>Wskaźnik ten należy rozumieć jako zmianę statusu na rynku pracy 6 miesięcy po opuszczeniu projektu w stosunku do sytuacji w momencie przystąpienia do projektu EFS+ (uczestnik bezrobotny lub bierny zawodowo w chwili wejścia do projektu EFS+ i osoba pracująca 6 miesięcy od opuszczenia projektu).</w:t>
            </w:r>
            <w:r>
              <w:rPr>
                <w:rFonts w:ascii="Arial" w:hAnsi="Arial" w:cs="Arial"/>
                <w:noProof/>
                <w:sz w:val="24"/>
                <w:szCs w:val="24"/>
              </w:rPr>
              <w:br/>
            </w:r>
          </w:p>
          <w:p w14:paraId="1B30DDFD" w14:textId="1CC7195D" w:rsidR="00447125" w:rsidRPr="00604090" w:rsidRDefault="00447125" w:rsidP="00343D63">
            <w:pPr>
              <w:autoSpaceDE w:val="0"/>
              <w:autoSpaceDN w:val="0"/>
              <w:adjustRightInd w:val="0"/>
              <w:spacing w:before="0" w:line="276" w:lineRule="auto"/>
              <w:rPr>
                <w:rFonts w:ascii="Arial" w:hAnsi="Arial" w:cs="Arial"/>
                <w:noProof/>
                <w:sz w:val="24"/>
                <w:szCs w:val="24"/>
              </w:rPr>
            </w:pPr>
            <w:r w:rsidRPr="00604090">
              <w:rPr>
                <w:rFonts w:ascii="Arial" w:hAnsi="Arial" w:cs="Arial"/>
                <w:noProof/>
                <w:sz w:val="24"/>
                <w:szCs w:val="24"/>
              </w:rPr>
              <w:t xml:space="preserve">Osoby bezrobotne definiowane są jak we wskaźniku: </w:t>
            </w:r>
            <w:r w:rsidRPr="00390F49">
              <w:rPr>
                <w:rFonts w:ascii="Arial" w:hAnsi="Arial" w:cs="Arial"/>
                <w:i/>
                <w:iCs/>
                <w:noProof/>
                <w:sz w:val="24"/>
                <w:szCs w:val="24"/>
              </w:rPr>
              <w:t>liczba osób bezrobotnych, w tym długotrwale bezrobotnych,</w:t>
            </w:r>
            <w:r w:rsidRPr="00604090">
              <w:rPr>
                <w:rFonts w:ascii="Arial" w:hAnsi="Arial" w:cs="Arial"/>
                <w:i/>
                <w:iCs/>
                <w:noProof/>
                <w:sz w:val="24"/>
                <w:szCs w:val="24"/>
              </w:rPr>
              <w:t xml:space="preserve"> objętych wsparciem w programie (osoby)</w:t>
            </w:r>
            <w:r w:rsidR="00F57086">
              <w:rPr>
                <w:rFonts w:ascii="Arial" w:hAnsi="Arial" w:cs="Arial"/>
                <w:i/>
                <w:iCs/>
                <w:noProof/>
                <w:sz w:val="24"/>
                <w:szCs w:val="24"/>
              </w:rPr>
              <w:t>¹</w:t>
            </w:r>
            <w:r w:rsidRPr="00604090">
              <w:rPr>
                <w:rFonts w:ascii="Arial" w:hAnsi="Arial" w:cs="Arial"/>
                <w:noProof/>
                <w:sz w:val="24"/>
                <w:szCs w:val="24"/>
              </w:rPr>
              <w:t>.</w:t>
            </w:r>
            <w:r>
              <w:rPr>
                <w:rFonts w:ascii="Arial" w:hAnsi="Arial" w:cs="Arial"/>
                <w:noProof/>
                <w:sz w:val="24"/>
                <w:szCs w:val="24"/>
              </w:rPr>
              <w:br/>
            </w:r>
          </w:p>
          <w:p w14:paraId="3CC1040F" w14:textId="1D24D662" w:rsidR="00447125" w:rsidRPr="00604090" w:rsidRDefault="00447125" w:rsidP="00343D63">
            <w:pPr>
              <w:autoSpaceDE w:val="0"/>
              <w:autoSpaceDN w:val="0"/>
              <w:adjustRightInd w:val="0"/>
              <w:spacing w:before="0" w:line="276" w:lineRule="auto"/>
              <w:rPr>
                <w:rFonts w:ascii="Arial" w:hAnsi="Arial" w:cs="Arial"/>
                <w:noProof/>
                <w:sz w:val="24"/>
                <w:szCs w:val="24"/>
              </w:rPr>
            </w:pPr>
            <w:r w:rsidRPr="00604090">
              <w:rPr>
                <w:rFonts w:ascii="Arial" w:hAnsi="Arial" w:cs="Arial"/>
                <w:noProof/>
                <w:sz w:val="24"/>
                <w:szCs w:val="24"/>
              </w:rPr>
              <w:t xml:space="preserve">Osoby </w:t>
            </w:r>
            <w:r w:rsidRPr="00390F49">
              <w:rPr>
                <w:rFonts w:ascii="Arial" w:hAnsi="Arial" w:cs="Arial"/>
                <w:noProof/>
                <w:sz w:val="24"/>
                <w:szCs w:val="24"/>
              </w:rPr>
              <w:t xml:space="preserve">bierne zawodowo definiowane są jak we wskaźniku: </w:t>
            </w:r>
            <w:r w:rsidRPr="00390F49">
              <w:rPr>
                <w:rFonts w:ascii="Arial" w:hAnsi="Arial" w:cs="Arial"/>
                <w:i/>
                <w:iCs/>
                <w:noProof/>
                <w:sz w:val="24"/>
                <w:szCs w:val="24"/>
              </w:rPr>
              <w:t>liczba osób biernych zawodowo</w:t>
            </w:r>
            <w:r w:rsidRPr="00604090">
              <w:rPr>
                <w:rFonts w:ascii="Arial" w:hAnsi="Arial" w:cs="Arial"/>
                <w:i/>
                <w:iCs/>
                <w:noProof/>
                <w:sz w:val="24"/>
                <w:szCs w:val="24"/>
              </w:rPr>
              <w:t xml:space="preserve"> objętych wsparciem w programie (osoby)</w:t>
            </w:r>
            <w:r w:rsidR="00F57086">
              <w:rPr>
                <w:rFonts w:ascii="Arial" w:hAnsi="Arial" w:cs="Arial"/>
                <w:i/>
                <w:iCs/>
                <w:noProof/>
                <w:sz w:val="24"/>
                <w:szCs w:val="24"/>
              </w:rPr>
              <w:t>²</w:t>
            </w:r>
            <w:r w:rsidRPr="00604090">
              <w:rPr>
                <w:rFonts w:ascii="Arial" w:hAnsi="Arial" w:cs="Arial"/>
                <w:noProof/>
                <w:sz w:val="24"/>
                <w:szCs w:val="24"/>
              </w:rPr>
              <w:t>.</w:t>
            </w:r>
            <w:r>
              <w:rPr>
                <w:rFonts w:ascii="Arial" w:hAnsi="Arial" w:cs="Arial"/>
                <w:noProof/>
                <w:sz w:val="24"/>
                <w:szCs w:val="24"/>
              </w:rPr>
              <w:br/>
            </w:r>
          </w:p>
          <w:p w14:paraId="53C5826C" w14:textId="29414006" w:rsidR="00447125" w:rsidRPr="00AB47BA" w:rsidRDefault="00447125" w:rsidP="00343D63">
            <w:pPr>
              <w:autoSpaceDE w:val="0"/>
              <w:autoSpaceDN w:val="0"/>
              <w:adjustRightInd w:val="0"/>
              <w:spacing w:before="0" w:line="276" w:lineRule="auto"/>
              <w:rPr>
                <w:rFonts w:ascii="Arial" w:hAnsi="Arial" w:cs="Arial"/>
                <w:noProof/>
                <w:sz w:val="24"/>
                <w:szCs w:val="24"/>
              </w:rPr>
            </w:pPr>
            <w:r w:rsidRPr="00604090">
              <w:rPr>
                <w:rFonts w:ascii="Arial" w:hAnsi="Arial" w:cs="Arial"/>
                <w:noProof/>
                <w:sz w:val="24"/>
                <w:szCs w:val="24"/>
              </w:rPr>
              <w:t xml:space="preserve">Osoby pracujące, łącznie z pracującymi na własny rachunek, definiowane są jak we wskaźniku: </w:t>
            </w:r>
            <w:r w:rsidRPr="00604090">
              <w:rPr>
                <w:rFonts w:ascii="Arial" w:hAnsi="Arial" w:cs="Arial"/>
                <w:i/>
                <w:iCs/>
                <w:noProof/>
                <w:sz w:val="24"/>
                <w:szCs w:val="24"/>
              </w:rPr>
              <w:t xml:space="preserve">liczba </w:t>
            </w:r>
            <w:r w:rsidRPr="00390F49">
              <w:rPr>
                <w:rFonts w:ascii="Arial" w:hAnsi="Arial" w:cs="Arial"/>
                <w:i/>
                <w:iCs/>
                <w:noProof/>
                <w:sz w:val="24"/>
                <w:szCs w:val="24"/>
              </w:rPr>
              <w:t>osób pracujących, łącznie z prowadzącymi działalność na własny rachunek, objętych</w:t>
            </w:r>
            <w:r w:rsidRPr="00604090">
              <w:rPr>
                <w:rFonts w:ascii="Arial" w:hAnsi="Arial" w:cs="Arial"/>
                <w:i/>
                <w:iCs/>
                <w:noProof/>
                <w:sz w:val="24"/>
                <w:szCs w:val="24"/>
              </w:rPr>
              <w:t xml:space="preserve"> wsparciem w programie (osoby)</w:t>
            </w:r>
            <w:r w:rsidR="00F57086">
              <w:rPr>
                <w:rFonts w:ascii="Arial" w:hAnsi="Arial" w:cs="Arial"/>
                <w:i/>
                <w:iCs/>
                <w:noProof/>
                <w:sz w:val="24"/>
                <w:szCs w:val="24"/>
              </w:rPr>
              <w:t>³</w:t>
            </w:r>
            <w:r w:rsidRPr="00604090">
              <w:rPr>
                <w:rFonts w:ascii="Arial" w:hAnsi="Arial" w:cs="Arial"/>
                <w:noProof/>
                <w:sz w:val="24"/>
                <w:szCs w:val="24"/>
              </w:rPr>
              <w:t>.</w:t>
            </w:r>
          </w:p>
        </w:tc>
        <w:tc>
          <w:tcPr>
            <w:tcW w:w="4598" w:type="dxa"/>
          </w:tcPr>
          <w:p w14:paraId="7CACD5C0" w14:textId="77777777" w:rsidR="00680BE5" w:rsidRDefault="00680BE5" w:rsidP="00680BE5">
            <w:pPr>
              <w:autoSpaceDE w:val="0"/>
              <w:autoSpaceDN w:val="0"/>
              <w:adjustRightInd w:val="0"/>
              <w:spacing w:before="0" w:line="276" w:lineRule="auto"/>
              <w:rPr>
                <w:rFonts w:ascii="Arial" w:hAnsi="Arial" w:cs="Arial"/>
                <w:noProof/>
                <w:sz w:val="24"/>
                <w:szCs w:val="24"/>
              </w:rPr>
            </w:pPr>
            <w:r w:rsidRPr="00680BE5">
              <w:rPr>
                <w:rFonts w:ascii="Arial" w:hAnsi="Arial" w:cs="Arial"/>
                <w:noProof/>
                <w:sz w:val="24"/>
                <w:szCs w:val="24"/>
              </w:rPr>
              <w:lastRenderedPageBreak/>
              <w:t xml:space="preserve">Źródła danych do pomiaru: </w:t>
            </w:r>
          </w:p>
          <w:p w14:paraId="6A265288" w14:textId="6857669F" w:rsidR="00680BE5" w:rsidRDefault="00680BE5" w:rsidP="00680BE5">
            <w:pPr>
              <w:autoSpaceDE w:val="0"/>
              <w:autoSpaceDN w:val="0"/>
              <w:adjustRightInd w:val="0"/>
              <w:spacing w:before="0" w:line="276" w:lineRule="auto"/>
              <w:rPr>
                <w:rFonts w:ascii="Arial" w:hAnsi="Arial" w:cs="Arial"/>
                <w:noProof/>
                <w:sz w:val="24"/>
                <w:szCs w:val="24"/>
              </w:rPr>
            </w:pPr>
            <w:r w:rsidRPr="00680BE5">
              <w:rPr>
                <w:rFonts w:ascii="Arial" w:hAnsi="Arial" w:cs="Arial"/>
                <w:noProof/>
                <w:sz w:val="24"/>
                <w:szCs w:val="24"/>
              </w:rPr>
              <w:t>kopie umów o pracę, kopie umów cywilno-prawnych,</w:t>
            </w:r>
            <w:r>
              <w:rPr>
                <w:rFonts w:ascii="Arial" w:hAnsi="Arial" w:cs="Arial"/>
                <w:noProof/>
                <w:sz w:val="24"/>
                <w:szCs w:val="24"/>
              </w:rPr>
              <w:t xml:space="preserve"> </w:t>
            </w:r>
            <w:r w:rsidRPr="00680BE5">
              <w:rPr>
                <w:rFonts w:ascii="Arial" w:hAnsi="Arial" w:cs="Arial"/>
                <w:noProof/>
                <w:sz w:val="24"/>
                <w:szCs w:val="24"/>
              </w:rPr>
              <w:t xml:space="preserve">dokumenty potwierdzające fakt prowadzenia działalności gospodarczej po zakończeniu udziału w projekcie, np. </w:t>
            </w:r>
            <w:r w:rsidRPr="00680BE5">
              <w:rPr>
                <w:rFonts w:ascii="Arial" w:hAnsi="Arial" w:cs="Arial"/>
                <w:noProof/>
                <w:sz w:val="24"/>
                <w:szCs w:val="24"/>
              </w:rPr>
              <w:lastRenderedPageBreak/>
              <w:t>dowód opłacenia składek lub</w:t>
            </w:r>
            <w:r w:rsidR="00486140">
              <w:rPr>
                <w:rFonts w:ascii="Arial" w:hAnsi="Arial" w:cs="Arial"/>
                <w:noProof/>
                <w:sz w:val="24"/>
                <w:szCs w:val="24"/>
              </w:rPr>
              <w:t xml:space="preserve"> </w:t>
            </w:r>
            <w:r w:rsidRPr="00680BE5">
              <w:rPr>
                <w:rFonts w:ascii="Arial" w:hAnsi="Arial" w:cs="Arial"/>
                <w:noProof/>
                <w:sz w:val="24"/>
                <w:szCs w:val="24"/>
              </w:rPr>
              <w:t xml:space="preserve">zaświadczenia z ZUS, US. </w:t>
            </w:r>
          </w:p>
          <w:p w14:paraId="78173D56" w14:textId="77777777" w:rsidR="00486140" w:rsidRDefault="00486140" w:rsidP="00680BE5">
            <w:pPr>
              <w:autoSpaceDE w:val="0"/>
              <w:autoSpaceDN w:val="0"/>
              <w:adjustRightInd w:val="0"/>
              <w:spacing w:before="0" w:line="276" w:lineRule="auto"/>
              <w:rPr>
                <w:rFonts w:ascii="Arial" w:hAnsi="Arial" w:cs="Arial"/>
                <w:noProof/>
                <w:sz w:val="24"/>
                <w:szCs w:val="24"/>
              </w:rPr>
            </w:pPr>
          </w:p>
          <w:p w14:paraId="5B29544E" w14:textId="26F8CFFF" w:rsidR="00447125" w:rsidRPr="00AB47BA" w:rsidRDefault="00680BE5" w:rsidP="00680BE5">
            <w:pPr>
              <w:autoSpaceDE w:val="0"/>
              <w:autoSpaceDN w:val="0"/>
              <w:adjustRightInd w:val="0"/>
              <w:spacing w:before="0" w:line="276" w:lineRule="auto"/>
              <w:rPr>
                <w:rFonts w:ascii="Arial" w:hAnsi="Arial" w:cs="Arial"/>
                <w:noProof/>
                <w:sz w:val="24"/>
                <w:szCs w:val="24"/>
              </w:rPr>
            </w:pPr>
            <w:r w:rsidRPr="00680BE5">
              <w:rPr>
                <w:rFonts w:ascii="Arial" w:hAnsi="Arial" w:cs="Arial"/>
                <w:noProof/>
                <w:sz w:val="24"/>
                <w:szCs w:val="24"/>
              </w:rPr>
              <w:t>Moment pomiaru: w ciągu 6 miesięcy od zakończenia udziału w projekcie.</w:t>
            </w:r>
          </w:p>
        </w:tc>
      </w:tr>
    </w:tbl>
    <w:p w14:paraId="658B8FF1" w14:textId="77777777" w:rsidR="00035ED9" w:rsidRDefault="00035ED9" w:rsidP="0024388B">
      <w:pPr>
        <w:autoSpaceDE w:val="0"/>
        <w:autoSpaceDN w:val="0"/>
        <w:adjustRightInd w:val="0"/>
        <w:spacing w:before="0" w:line="276" w:lineRule="auto"/>
        <w:jc w:val="both"/>
        <w:rPr>
          <w:rFonts w:cs="Arial"/>
          <w:noProof/>
          <w:szCs w:val="22"/>
        </w:rPr>
      </w:pPr>
    </w:p>
    <w:p w14:paraId="32B86CC3" w14:textId="475C00D2" w:rsidR="00B923B6" w:rsidRDefault="00B923B6" w:rsidP="0024388B">
      <w:pPr>
        <w:autoSpaceDE w:val="0"/>
        <w:autoSpaceDN w:val="0"/>
        <w:adjustRightInd w:val="0"/>
        <w:spacing w:before="0" w:line="276" w:lineRule="auto"/>
        <w:jc w:val="both"/>
        <w:rPr>
          <w:rFonts w:ascii="Arial" w:eastAsiaTheme="majorEastAsia" w:hAnsi="Arial" w:cs="Arial"/>
          <w:b/>
          <w:bCs/>
          <w:strike/>
          <w:color w:val="0070C0"/>
          <w:sz w:val="28"/>
          <w:szCs w:val="28"/>
          <w:lang w:eastAsia="en-US"/>
        </w:rPr>
      </w:pPr>
    </w:p>
    <w:p w14:paraId="0ED2232D" w14:textId="77777777" w:rsidR="000C60B3" w:rsidRDefault="000C60B3" w:rsidP="0024388B">
      <w:pPr>
        <w:autoSpaceDE w:val="0"/>
        <w:autoSpaceDN w:val="0"/>
        <w:adjustRightInd w:val="0"/>
        <w:spacing w:before="0" w:line="276" w:lineRule="auto"/>
        <w:jc w:val="both"/>
        <w:rPr>
          <w:rFonts w:ascii="Arial" w:eastAsiaTheme="majorEastAsia" w:hAnsi="Arial" w:cs="Arial"/>
          <w:b/>
          <w:bCs/>
          <w:strike/>
          <w:color w:val="0070C0"/>
          <w:sz w:val="28"/>
          <w:szCs w:val="28"/>
          <w:lang w:eastAsia="en-US"/>
        </w:rPr>
      </w:pPr>
    </w:p>
    <w:p w14:paraId="36C5E49C" w14:textId="77777777" w:rsidR="000C60B3" w:rsidRPr="00186E16" w:rsidRDefault="000C60B3" w:rsidP="0024388B">
      <w:pPr>
        <w:autoSpaceDE w:val="0"/>
        <w:autoSpaceDN w:val="0"/>
        <w:adjustRightInd w:val="0"/>
        <w:spacing w:before="0" w:line="276" w:lineRule="auto"/>
        <w:jc w:val="both"/>
        <w:rPr>
          <w:rFonts w:ascii="Arial" w:eastAsiaTheme="majorEastAsia" w:hAnsi="Arial" w:cs="Arial"/>
          <w:b/>
          <w:bCs/>
          <w:strike/>
          <w:color w:val="0070C0"/>
          <w:sz w:val="28"/>
          <w:szCs w:val="28"/>
          <w:lang w:eastAsia="en-US"/>
        </w:rPr>
      </w:pPr>
    </w:p>
    <w:p w14:paraId="4C1FE366" w14:textId="77777777" w:rsidR="00C67F8E" w:rsidRDefault="00C67F8E" w:rsidP="00FC312B">
      <w:pPr>
        <w:autoSpaceDE w:val="0"/>
        <w:autoSpaceDN w:val="0"/>
        <w:adjustRightInd w:val="0"/>
        <w:spacing w:before="0" w:line="276" w:lineRule="auto"/>
        <w:rPr>
          <w:rFonts w:ascii="Arial" w:hAnsi="Arial" w:cs="Arial"/>
          <w:noProof/>
          <w:sz w:val="24"/>
          <w:szCs w:val="24"/>
        </w:rPr>
      </w:pPr>
    </w:p>
    <w:tbl>
      <w:tblPr>
        <w:tblStyle w:val="Tabela-Siatka"/>
        <w:tblW w:w="0" w:type="auto"/>
        <w:tblLook w:val="04A0" w:firstRow="1" w:lastRow="0" w:firstColumn="1" w:lastColumn="0" w:noHBand="0" w:noVBand="1"/>
      </w:tblPr>
      <w:tblGrid>
        <w:gridCol w:w="561"/>
        <w:gridCol w:w="137"/>
        <w:gridCol w:w="2574"/>
        <w:gridCol w:w="137"/>
        <w:gridCol w:w="5919"/>
        <w:gridCol w:w="68"/>
        <w:gridCol w:w="4598"/>
      </w:tblGrid>
      <w:tr w:rsidR="007A4174" w14:paraId="6349A799" w14:textId="77777777" w:rsidTr="00343D63">
        <w:tc>
          <w:tcPr>
            <w:tcW w:w="13994" w:type="dxa"/>
            <w:gridSpan w:val="7"/>
          </w:tcPr>
          <w:p w14:paraId="3020542A" w14:textId="1F46B651" w:rsidR="007A4174" w:rsidRPr="00AB47BA" w:rsidRDefault="007A4174" w:rsidP="00343D63">
            <w:pPr>
              <w:autoSpaceDE w:val="0"/>
              <w:autoSpaceDN w:val="0"/>
              <w:adjustRightInd w:val="0"/>
              <w:spacing w:before="0" w:line="276" w:lineRule="auto"/>
              <w:jc w:val="both"/>
              <w:rPr>
                <w:rFonts w:ascii="Arial" w:hAnsi="Arial" w:cs="Arial"/>
                <w:b/>
                <w:bCs/>
                <w:noProof/>
                <w:color w:val="2E74B5" w:themeColor="accent5" w:themeShade="BF"/>
                <w:sz w:val="24"/>
                <w:szCs w:val="24"/>
              </w:rPr>
            </w:pPr>
            <w:r w:rsidRPr="007A4174">
              <w:rPr>
                <w:rFonts w:ascii="Arial" w:hAnsi="Arial" w:cs="Arial"/>
                <w:b/>
                <w:bCs/>
                <w:noProof/>
                <w:color w:val="2E74B5" w:themeColor="accent5" w:themeShade="BF"/>
                <w:sz w:val="24"/>
                <w:szCs w:val="24"/>
              </w:rPr>
              <w:lastRenderedPageBreak/>
              <w:t>Wskaźniki wspólne dla wszystkich działań w ramach Priorytetu 8 FEdKP 2021-2027</w:t>
            </w:r>
          </w:p>
        </w:tc>
      </w:tr>
      <w:tr w:rsidR="00C67F8E" w14:paraId="7BC3D640" w14:textId="77777777" w:rsidTr="00343D63">
        <w:tc>
          <w:tcPr>
            <w:tcW w:w="13994" w:type="dxa"/>
            <w:gridSpan w:val="7"/>
          </w:tcPr>
          <w:p w14:paraId="24B2D5E1" w14:textId="44CEC7FD" w:rsidR="00C67F8E" w:rsidRPr="00AB47BA" w:rsidRDefault="00C67F8E" w:rsidP="00343D63">
            <w:pPr>
              <w:autoSpaceDE w:val="0"/>
              <w:autoSpaceDN w:val="0"/>
              <w:adjustRightInd w:val="0"/>
              <w:spacing w:before="0" w:line="276" w:lineRule="auto"/>
              <w:jc w:val="both"/>
              <w:rPr>
                <w:rFonts w:ascii="Arial" w:hAnsi="Arial" w:cs="Arial"/>
                <w:b/>
                <w:bCs/>
                <w:noProof/>
                <w:color w:val="2E74B5" w:themeColor="accent5" w:themeShade="BF"/>
                <w:sz w:val="24"/>
                <w:szCs w:val="24"/>
              </w:rPr>
            </w:pPr>
            <w:r w:rsidRPr="00AB47BA">
              <w:rPr>
                <w:rFonts w:ascii="Arial" w:hAnsi="Arial" w:cs="Arial"/>
                <w:b/>
                <w:bCs/>
                <w:noProof/>
                <w:color w:val="2E74B5" w:themeColor="accent5" w:themeShade="BF"/>
                <w:sz w:val="24"/>
                <w:szCs w:val="24"/>
              </w:rPr>
              <w:t xml:space="preserve">Wskaźniki LWK </w:t>
            </w:r>
            <w:r w:rsidRPr="00912ED8">
              <w:rPr>
                <w:rFonts w:ascii="Arial" w:hAnsi="Arial" w:cs="Arial"/>
                <w:b/>
                <w:bCs/>
                <w:noProof/>
                <w:color w:val="2E74B5" w:themeColor="accent5" w:themeShade="BF"/>
                <w:sz w:val="24"/>
                <w:szCs w:val="24"/>
              </w:rPr>
              <w:t>mierzone we wszystkich celach szczegółowych</w:t>
            </w:r>
          </w:p>
        </w:tc>
      </w:tr>
      <w:tr w:rsidR="002F3AA5" w14:paraId="3D087D2C" w14:textId="77777777" w:rsidTr="00343D63">
        <w:tc>
          <w:tcPr>
            <w:tcW w:w="13994" w:type="dxa"/>
            <w:gridSpan w:val="7"/>
          </w:tcPr>
          <w:p w14:paraId="11D54017" w14:textId="652CFC74" w:rsidR="002F3AA5" w:rsidRPr="00AB47BA" w:rsidRDefault="002F3AA5" w:rsidP="007A4174">
            <w:pPr>
              <w:autoSpaceDE w:val="0"/>
              <w:autoSpaceDN w:val="0"/>
              <w:adjustRightInd w:val="0"/>
              <w:spacing w:before="0" w:line="276" w:lineRule="auto"/>
              <w:jc w:val="both"/>
              <w:rPr>
                <w:rFonts w:ascii="Arial" w:hAnsi="Arial" w:cs="Arial"/>
                <w:b/>
                <w:bCs/>
                <w:noProof/>
                <w:color w:val="2E74B5" w:themeColor="accent5" w:themeShade="BF"/>
                <w:sz w:val="24"/>
                <w:szCs w:val="24"/>
              </w:rPr>
            </w:pPr>
            <w:r>
              <w:rPr>
                <w:rFonts w:ascii="Arial" w:hAnsi="Arial" w:cs="Arial"/>
                <w:b/>
                <w:bCs/>
                <w:noProof/>
                <w:color w:val="2E74B5" w:themeColor="accent5" w:themeShade="BF"/>
                <w:sz w:val="24"/>
                <w:szCs w:val="24"/>
              </w:rPr>
              <w:t>Wskaźniki produktu</w:t>
            </w:r>
          </w:p>
        </w:tc>
      </w:tr>
      <w:tr w:rsidR="00C67F8E" w14:paraId="2E356A96" w14:textId="77777777" w:rsidTr="00C67F8E">
        <w:tc>
          <w:tcPr>
            <w:tcW w:w="698" w:type="dxa"/>
            <w:gridSpan w:val="2"/>
          </w:tcPr>
          <w:p w14:paraId="495FE1EF" w14:textId="77777777" w:rsidR="00C67F8E" w:rsidRPr="00AB47BA" w:rsidRDefault="00C67F8E" w:rsidP="00343D63">
            <w:pPr>
              <w:autoSpaceDE w:val="0"/>
              <w:autoSpaceDN w:val="0"/>
              <w:adjustRightInd w:val="0"/>
              <w:spacing w:before="0" w:line="276" w:lineRule="auto"/>
              <w:jc w:val="both"/>
              <w:rPr>
                <w:rFonts w:ascii="Arial" w:hAnsi="Arial" w:cs="Arial"/>
                <w:b/>
                <w:bCs/>
                <w:noProof/>
                <w:sz w:val="24"/>
                <w:szCs w:val="24"/>
              </w:rPr>
            </w:pPr>
            <w:r w:rsidRPr="00AB47BA">
              <w:rPr>
                <w:rFonts w:ascii="Arial" w:hAnsi="Arial" w:cs="Arial"/>
                <w:b/>
                <w:bCs/>
                <w:noProof/>
                <w:sz w:val="24"/>
                <w:szCs w:val="24"/>
              </w:rPr>
              <w:t>Nr</w:t>
            </w:r>
          </w:p>
        </w:tc>
        <w:tc>
          <w:tcPr>
            <w:tcW w:w="2711" w:type="dxa"/>
            <w:gridSpan w:val="2"/>
          </w:tcPr>
          <w:p w14:paraId="7E6B6AE2" w14:textId="77777777" w:rsidR="00C67F8E" w:rsidRPr="00AB47BA" w:rsidRDefault="00C67F8E" w:rsidP="00343D63">
            <w:pPr>
              <w:autoSpaceDE w:val="0"/>
              <w:autoSpaceDN w:val="0"/>
              <w:adjustRightInd w:val="0"/>
              <w:spacing w:before="0" w:line="276" w:lineRule="auto"/>
              <w:jc w:val="both"/>
              <w:rPr>
                <w:rFonts w:ascii="Arial" w:hAnsi="Arial" w:cs="Arial"/>
                <w:b/>
                <w:bCs/>
                <w:noProof/>
                <w:sz w:val="24"/>
                <w:szCs w:val="24"/>
              </w:rPr>
            </w:pPr>
            <w:r>
              <w:rPr>
                <w:rFonts w:ascii="Arial" w:hAnsi="Arial" w:cs="Arial"/>
                <w:b/>
                <w:bCs/>
                <w:noProof/>
                <w:sz w:val="24"/>
                <w:szCs w:val="24"/>
              </w:rPr>
              <w:t>Kod i n</w:t>
            </w:r>
            <w:r w:rsidRPr="00AB47BA">
              <w:rPr>
                <w:rFonts w:ascii="Arial" w:hAnsi="Arial" w:cs="Arial"/>
                <w:b/>
                <w:bCs/>
                <w:noProof/>
                <w:sz w:val="24"/>
                <w:szCs w:val="24"/>
              </w:rPr>
              <w:t>azwa</w:t>
            </w:r>
          </w:p>
        </w:tc>
        <w:tc>
          <w:tcPr>
            <w:tcW w:w="5987" w:type="dxa"/>
            <w:gridSpan w:val="2"/>
          </w:tcPr>
          <w:p w14:paraId="79F050DE" w14:textId="77777777" w:rsidR="00C67F8E" w:rsidRPr="00AB47BA" w:rsidRDefault="00C67F8E" w:rsidP="00343D63">
            <w:pPr>
              <w:autoSpaceDE w:val="0"/>
              <w:autoSpaceDN w:val="0"/>
              <w:adjustRightInd w:val="0"/>
              <w:spacing w:before="0" w:line="276" w:lineRule="auto"/>
              <w:jc w:val="both"/>
              <w:rPr>
                <w:rFonts w:ascii="Arial" w:hAnsi="Arial" w:cs="Arial"/>
                <w:b/>
                <w:bCs/>
                <w:noProof/>
                <w:sz w:val="24"/>
                <w:szCs w:val="24"/>
              </w:rPr>
            </w:pPr>
            <w:r w:rsidRPr="00AB47BA">
              <w:rPr>
                <w:rFonts w:ascii="Arial" w:hAnsi="Arial" w:cs="Arial"/>
                <w:b/>
                <w:bCs/>
                <w:noProof/>
                <w:sz w:val="24"/>
                <w:szCs w:val="24"/>
              </w:rPr>
              <w:t>Definicja</w:t>
            </w:r>
          </w:p>
        </w:tc>
        <w:tc>
          <w:tcPr>
            <w:tcW w:w="4598" w:type="dxa"/>
          </w:tcPr>
          <w:p w14:paraId="135B3CBA" w14:textId="77777777" w:rsidR="00C67F8E" w:rsidRPr="00AB47BA" w:rsidRDefault="00C67F8E" w:rsidP="00343D63">
            <w:pPr>
              <w:autoSpaceDE w:val="0"/>
              <w:autoSpaceDN w:val="0"/>
              <w:adjustRightInd w:val="0"/>
              <w:spacing w:before="0" w:line="276" w:lineRule="auto"/>
              <w:rPr>
                <w:rFonts w:ascii="Arial" w:hAnsi="Arial" w:cs="Arial"/>
                <w:b/>
                <w:bCs/>
                <w:noProof/>
                <w:sz w:val="24"/>
                <w:szCs w:val="24"/>
              </w:rPr>
            </w:pPr>
            <w:r w:rsidRPr="00AB47BA">
              <w:rPr>
                <w:rFonts w:ascii="Arial" w:hAnsi="Arial" w:cs="Arial"/>
                <w:b/>
                <w:bCs/>
                <w:noProof/>
                <w:sz w:val="24"/>
                <w:szCs w:val="24"/>
              </w:rPr>
              <w:t>Rekomendowane źródła danych do pomiaru wskaźników</w:t>
            </w:r>
            <w:r>
              <w:rPr>
                <w:rFonts w:ascii="Arial" w:hAnsi="Arial" w:cs="Arial"/>
                <w:b/>
                <w:bCs/>
                <w:noProof/>
                <w:sz w:val="24"/>
                <w:szCs w:val="24"/>
              </w:rPr>
              <w:t xml:space="preserve"> i moment pomiaru</w:t>
            </w:r>
          </w:p>
        </w:tc>
      </w:tr>
      <w:tr w:rsidR="00C67F8E" w14:paraId="66C1B205" w14:textId="77777777" w:rsidTr="00C67F8E">
        <w:tc>
          <w:tcPr>
            <w:tcW w:w="698" w:type="dxa"/>
            <w:gridSpan w:val="2"/>
          </w:tcPr>
          <w:p w14:paraId="3BF374B2" w14:textId="77777777" w:rsidR="00C67F8E" w:rsidRDefault="00C67F8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1.</w:t>
            </w:r>
          </w:p>
        </w:tc>
        <w:tc>
          <w:tcPr>
            <w:tcW w:w="2711" w:type="dxa"/>
            <w:gridSpan w:val="2"/>
          </w:tcPr>
          <w:p w14:paraId="05D093F4" w14:textId="6D7D3470" w:rsidR="00C67F8E" w:rsidRPr="0028157A" w:rsidRDefault="007A4174"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C67F8E" w:rsidRPr="00912ED8">
              <w:rPr>
                <w:rFonts w:ascii="Arial" w:hAnsi="Arial" w:cs="Arial"/>
                <w:noProof/>
                <w:sz w:val="24"/>
                <w:szCs w:val="24"/>
              </w:rPr>
              <w:t>PL0CO01</w:t>
            </w:r>
            <w:r w:rsidR="00C67F8E">
              <w:rPr>
                <w:rFonts w:ascii="Arial" w:hAnsi="Arial" w:cs="Arial"/>
                <w:noProof/>
                <w:sz w:val="24"/>
                <w:szCs w:val="24"/>
              </w:rPr>
              <w:br/>
            </w:r>
            <w:r w:rsidR="00C67F8E" w:rsidRPr="00912ED8">
              <w:rPr>
                <w:rFonts w:ascii="Arial" w:hAnsi="Arial" w:cs="Arial"/>
                <w:noProof/>
                <w:sz w:val="24"/>
                <w:szCs w:val="24"/>
              </w:rPr>
              <w:t>Liczba projektów, w których sfinansowano koszty racjonalnych usprawnień dla osób z niepełnosprawnościami</w:t>
            </w:r>
          </w:p>
        </w:tc>
        <w:tc>
          <w:tcPr>
            <w:tcW w:w="5987" w:type="dxa"/>
            <w:gridSpan w:val="2"/>
          </w:tcPr>
          <w:p w14:paraId="2DC8AF77" w14:textId="77777777" w:rsidR="00C67F8E" w:rsidRPr="00912ED8" w:rsidRDefault="00C67F8E" w:rsidP="00343D63">
            <w:pPr>
              <w:autoSpaceDE w:val="0"/>
              <w:autoSpaceDN w:val="0"/>
              <w:adjustRightInd w:val="0"/>
              <w:spacing w:before="0" w:line="276" w:lineRule="auto"/>
              <w:rPr>
                <w:rFonts w:ascii="Arial" w:hAnsi="Arial" w:cs="Arial"/>
                <w:noProof/>
                <w:sz w:val="24"/>
                <w:szCs w:val="24"/>
              </w:rPr>
            </w:pPr>
            <w:r w:rsidRPr="00912ED8">
              <w:rPr>
                <w:rFonts w:ascii="Arial" w:hAnsi="Arial" w:cs="Arial"/>
                <w:noProof/>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r>
              <w:rPr>
                <w:rFonts w:ascii="Arial" w:hAnsi="Arial" w:cs="Arial"/>
                <w:noProof/>
                <w:sz w:val="24"/>
                <w:szCs w:val="24"/>
              </w:rPr>
              <w:br/>
            </w:r>
          </w:p>
          <w:p w14:paraId="07002813" w14:textId="77777777" w:rsidR="00C67F8E" w:rsidRPr="00912ED8" w:rsidRDefault="00C67F8E" w:rsidP="00343D63">
            <w:pPr>
              <w:autoSpaceDE w:val="0"/>
              <w:autoSpaceDN w:val="0"/>
              <w:adjustRightInd w:val="0"/>
              <w:spacing w:before="0" w:line="276" w:lineRule="auto"/>
              <w:rPr>
                <w:rFonts w:ascii="Arial" w:hAnsi="Arial" w:cs="Arial"/>
                <w:noProof/>
                <w:sz w:val="24"/>
                <w:szCs w:val="24"/>
              </w:rPr>
            </w:pPr>
            <w:r w:rsidRPr="00912ED8">
              <w:rPr>
                <w:rFonts w:ascii="Arial" w:hAnsi="Arial" w:cs="Arial"/>
                <w:noProof/>
                <w:sz w:val="24"/>
                <w:szCs w:val="24"/>
              </w:rPr>
              <w:t>Wskaźnik mierzony w momencie rozliczenia wydatku związanego z racjonalnymi usprawnieniami w ramach danego projektu.</w:t>
            </w:r>
            <w:r>
              <w:rPr>
                <w:rFonts w:ascii="Arial" w:hAnsi="Arial" w:cs="Arial"/>
                <w:noProof/>
                <w:sz w:val="24"/>
                <w:szCs w:val="24"/>
              </w:rPr>
              <w:br/>
            </w:r>
          </w:p>
          <w:p w14:paraId="2C0E0B17" w14:textId="77777777" w:rsidR="00C67F8E" w:rsidRPr="00912ED8" w:rsidRDefault="00C67F8E" w:rsidP="00343D63">
            <w:pPr>
              <w:autoSpaceDE w:val="0"/>
              <w:autoSpaceDN w:val="0"/>
              <w:adjustRightInd w:val="0"/>
              <w:spacing w:before="0" w:line="276" w:lineRule="auto"/>
              <w:rPr>
                <w:rFonts w:ascii="Arial" w:hAnsi="Arial" w:cs="Arial"/>
                <w:noProof/>
                <w:sz w:val="24"/>
                <w:szCs w:val="24"/>
              </w:rPr>
            </w:pPr>
            <w:r w:rsidRPr="00912ED8">
              <w:rPr>
                <w:rFonts w:ascii="Arial" w:hAnsi="Arial" w:cs="Arial"/>
                <w:noProof/>
                <w:sz w:val="24"/>
                <w:szCs w:val="24"/>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r>
              <w:rPr>
                <w:rFonts w:ascii="Arial" w:hAnsi="Arial" w:cs="Arial"/>
                <w:noProof/>
                <w:sz w:val="24"/>
                <w:szCs w:val="24"/>
              </w:rPr>
              <w:br/>
            </w:r>
          </w:p>
          <w:p w14:paraId="31CC2EF3" w14:textId="77777777" w:rsidR="00C67F8E" w:rsidRPr="00912ED8" w:rsidRDefault="00C67F8E" w:rsidP="00343D63">
            <w:pPr>
              <w:autoSpaceDE w:val="0"/>
              <w:autoSpaceDN w:val="0"/>
              <w:adjustRightInd w:val="0"/>
              <w:spacing w:before="0" w:line="276" w:lineRule="auto"/>
              <w:rPr>
                <w:rFonts w:ascii="Arial" w:hAnsi="Arial" w:cs="Arial"/>
                <w:noProof/>
                <w:sz w:val="24"/>
                <w:szCs w:val="24"/>
              </w:rPr>
            </w:pPr>
            <w:r w:rsidRPr="00912ED8">
              <w:rPr>
                <w:rFonts w:ascii="Arial" w:hAnsi="Arial" w:cs="Arial"/>
                <w:noProof/>
                <w:sz w:val="24"/>
                <w:szCs w:val="24"/>
              </w:rPr>
              <w:lastRenderedPageBreak/>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r>
              <w:rPr>
                <w:rFonts w:ascii="Arial" w:hAnsi="Arial" w:cs="Arial"/>
                <w:noProof/>
                <w:sz w:val="24"/>
                <w:szCs w:val="24"/>
              </w:rPr>
              <w:br/>
            </w:r>
          </w:p>
          <w:p w14:paraId="0131DF99" w14:textId="77777777" w:rsidR="00C67F8E" w:rsidRPr="00912ED8" w:rsidRDefault="00C67F8E" w:rsidP="00343D63">
            <w:pPr>
              <w:autoSpaceDE w:val="0"/>
              <w:autoSpaceDN w:val="0"/>
              <w:adjustRightInd w:val="0"/>
              <w:spacing w:before="0" w:line="276" w:lineRule="auto"/>
              <w:rPr>
                <w:rFonts w:ascii="Arial" w:hAnsi="Arial" w:cs="Arial"/>
                <w:noProof/>
                <w:sz w:val="24"/>
                <w:szCs w:val="24"/>
              </w:rPr>
            </w:pPr>
            <w:r w:rsidRPr="00912ED8">
              <w:rPr>
                <w:rFonts w:ascii="Arial" w:hAnsi="Arial" w:cs="Arial"/>
                <w:noProof/>
                <w:sz w:val="24"/>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r>
              <w:rPr>
                <w:rFonts w:ascii="Arial" w:hAnsi="Arial" w:cs="Arial"/>
                <w:noProof/>
                <w:sz w:val="24"/>
                <w:szCs w:val="24"/>
              </w:rPr>
              <w:br/>
            </w:r>
          </w:p>
          <w:p w14:paraId="715B9059" w14:textId="77777777" w:rsidR="00C67F8E" w:rsidRPr="008515C3" w:rsidRDefault="00C67F8E" w:rsidP="00343D63">
            <w:pPr>
              <w:autoSpaceDE w:val="0"/>
              <w:autoSpaceDN w:val="0"/>
              <w:adjustRightInd w:val="0"/>
              <w:spacing w:before="0" w:line="276" w:lineRule="auto"/>
              <w:rPr>
                <w:rFonts w:ascii="Arial" w:hAnsi="Arial" w:cs="Arial"/>
                <w:noProof/>
                <w:sz w:val="24"/>
                <w:szCs w:val="24"/>
              </w:rPr>
            </w:pPr>
            <w:r w:rsidRPr="00912ED8">
              <w:rPr>
                <w:rFonts w:ascii="Arial" w:hAnsi="Arial" w:cs="Arial"/>
                <w:noProof/>
                <w:sz w:val="24"/>
                <w:szCs w:val="24"/>
              </w:rPr>
              <w:t>Definicja na podstawie: Wytyczne w zakresie realizacji zasad równościowych w ramach funduszy unijnych na lata 2021-2027.</w:t>
            </w:r>
          </w:p>
        </w:tc>
        <w:tc>
          <w:tcPr>
            <w:tcW w:w="4598" w:type="dxa"/>
          </w:tcPr>
          <w:p w14:paraId="3E8559EC" w14:textId="5D44351A" w:rsidR="00486140" w:rsidRDefault="00A25C81" w:rsidP="00A25C81">
            <w:pPr>
              <w:autoSpaceDE w:val="0"/>
              <w:autoSpaceDN w:val="0"/>
              <w:adjustRightInd w:val="0"/>
              <w:spacing w:before="0" w:line="276" w:lineRule="auto"/>
              <w:rPr>
                <w:rFonts w:ascii="Arial" w:hAnsi="Arial" w:cs="Arial"/>
                <w:color w:val="000000" w:themeColor="text1"/>
                <w:sz w:val="24"/>
                <w:szCs w:val="24"/>
              </w:rPr>
            </w:pPr>
            <w:r w:rsidRPr="006318D8">
              <w:rPr>
                <w:rFonts w:ascii="Arial" w:hAnsi="Arial" w:cs="Arial"/>
                <w:color w:val="000000" w:themeColor="text1"/>
                <w:sz w:val="24"/>
                <w:szCs w:val="24"/>
              </w:rPr>
              <w:lastRenderedPageBreak/>
              <w:t>Źródła danych do pomiaru: u</w:t>
            </w:r>
            <w:r w:rsidR="000734FA" w:rsidRPr="006318D8">
              <w:rPr>
                <w:rFonts w:ascii="Arial" w:hAnsi="Arial" w:cs="Arial"/>
                <w:color w:val="000000" w:themeColor="text1"/>
                <w:sz w:val="24"/>
                <w:szCs w:val="24"/>
              </w:rPr>
              <w:t xml:space="preserve">mowy i </w:t>
            </w:r>
            <w:r w:rsidR="00C162DD">
              <w:rPr>
                <w:rFonts w:ascii="Arial" w:hAnsi="Arial" w:cs="Arial"/>
                <w:color w:val="000000" w:themeColor="text1"/>
                <w:sz w:val="24"/>
                <w:szCs w:val="24"/>
              </w:rPr>
              <w:t xml:space="preserve">inne </w:t>
            </w:r>
            <w:r w:rsidR="000734FA" w:rsidRPr="006318D8">
              <w:rPr>
                <w:rFonts w:ascii="Arial" w:hAnsi="Arial" w:cs="Arial"/>
                <w:color w:val="000000" w:themeColor="text1"/>
                <w:sz w:val="24"/>
                <w:szCs w:val="24"/>
              </w:rPr>
              <w:t>dokumenty potwierdzające w</w:t>
            </w:r>
            <w:r w:rsidR="00126C9B">
              <w:rPr>
                <w:rFonts w:ascii="Arial" w:hAnsi="Arial" w:cs="Arial"/>
                <w:color w:val="000000" w:themeColor="text1"/>
                <w:sz w:val="24"/>
                <w:szCs w:val="24"/>
              </w:rPr>
              <w:t>prowadzenie</w:t>
            </w:r>
            <w:r w:rsidR="000734FA" w:rsidRPr="006318D8">
              <w:rPr>
                <w:rFonts w:ascii="Arial" w:hAnsi="Arial" w:cs="Arial"/>
                <w:color w:val="000000" w:themeColor="text1"/>
                <w:sz w:val="24"/>
                <w:szCs w:val="24"/>
              </w:rPr>
              <w:t xml:space="preserve"> racjonalnych usprawnień</w:t>
            </w:r>
            <w:r w:rsidR="00C162DD">
              <w:rPr>
                <w:rFonts w:ascii="Arial" w:hAnsi="Arial" w:cs="Arial"/>
                <w:color w:val="000000" w:themeColor="text1"/>
                <w:sz w:val="24"/>
                <w:szCs w:val="24"/>
              </w:rPr>
              <w:t xml:space="preserve">, np. </w:t>
            </w:r>
            <w:r w:rsidR="007738C5" w:rsidRPr="007738C5">
              <w:rPr>
                <w:rFonts w:ascii="Arial" w:hAnsi="Arial" w:cs="Arial"/>
                <w:color w:val="000000" w:themeColor="text1"/>
                <w:sz w:val="24"/>
                <w:szCs w:val="24"/>
              </w:rPr>
              <w:t>protok</w:t>
            </w:r>
            <w:r w:rsidR="00E36901">
              <w:rPr>
                <w:rFonts w:ascii="Arial" w:hAnsi="Arial" w:cs="Arial"/>
                <w:color w:val="000000" w:themeColor="text1"/>
                <w:sz w:val="24"/>
                <w:szCs w:val="24"/>
              </w:rPr>
              <w:t>ół</w:t>
            </w:r>
            <w:r w:rsidR="007738C5" w:rsidRPr="007738C5">
              <w:rPr>
                <w:rFonts w:ascii="Arial" w:hAnsi="Arial" w:cs="Arial"/>
                <w:color w:val="000000" w:themeColor="text1"/>
                <w:sz w:val="24"/>
                <w:szCs w:val="24"/>
              </w:rPr>
              <w:t xml:space="preserve"> odbioru usługi, protokół zdawczo-odbiorczy i/lub protokół odbioru robót,</w:t>
            </w:r>
          </w:p>
          <w:p w14:paraId="14A8D009" w14:textId="77777777" w:rsidR="00486140" w:rsidRDefault="00486140" w:rsidP="00A25C81">
            <w:pPr>
              <w:autoSpaceDE w:val="0"/>
              <w:autoSpaceDN w:val="0"/>
              <w:adjustRightInd w:val="0"/>
              <w:spacing w:before="0" w:line="276" w:lineRule="auto"/>
              <w:rPr>
                <w:rFonts w:ascii="Arial" w:hAnsi="Arial" w:cs="Arial"/>
                <w:color w:val="000000" w:themeColor="text1"/>
                <w:sz w:val="24"/>
                <w:szCs w:val="24"/>
              </w:rPr>
            </w:pPr>
          </w:p>
          <w:p w14:paraId="60BDA722" w14:textId="2B419507" w:rsidR="00C67F8E" w:rsidRPr="000734FA" w:rsidRDefault="00A25C81" w:rsidP="00A25C81">
            <w:pPr>
              <w:autoSpaceDE w:val="0"/>
              <w:autoSpaceDN w:val="0"/>
              <w:adjustRightInd w:val="0"/>
              <w:spacing w:before="0" w:line="276" w:lineRule="auto"/>
              <w:rPr>
                <w:rFonts w:ascii="Arial" w:hAnsi="Arial" w:cs="Arial"/>
                <w:noProof/>
                <w:sz w:val="24"/>
                <w:szCs w:val="24"/>
              </w:rPr>
            </w:pPr>
            <w:r w:rsidRPr="006318D8">
              <w:rPr>
                <w:rFonts w:ascii="Arial" w:hAnsi="Arial" w:cs="Arial"/>
                <w:color w:val="000000" w:themeColor="text1"/>
                <w:sz w:val="24"/>
                <w:szCs w:val="24"/>
              </w:rPr>
              <w:t xml:space="preserve">Moment pomiaru: w momencie rozliczenia wydatku </w:t>
            </w:r>
            <w:r w:rsidR="00126C9B" w:rsidRPr="00126C9B">
              <w:rPr>
                <w:rFonts w:ascii="Arial" w:hAnsi="Arial" w:cs="Arial"/>
                <w:color w:val="000000" w:themeColor="text1"/>
                <w:sz w:val="24"/>
                <w:szCs w:val="24"/>
              </w:rPr>
              <w:t>związanego z racjonalnymi usprawnieniami w ramach danego projektu.</w:t>
            </w:r>
          </w:p>
        </w:tc>
      </w:tr>
      <w:tr w:rsidR="00C67F8E" w14:paraId="66ED5FFC" w14:textId="77777777" w:rsidTr="00C67F8E">
        <w:tc>
          <w:tcPr>
            <w:tcW w:w="698" w:type="dxa"/>
            <w:gridSpan w:val="2"/>
          </w:tcPr>
          <w:p w14:paraId="2FD74E85" w14:textId="77777777" w:rsidR="00C67F8E" w:rsidRDefault="00C67F8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2.</w:t>
            </w:r>
          </w:p>
        </w:tc>
        <w:tc>
          <w:tcPr>
            <w:tcW w:w="2711" w:type="dxa"/>
            <w:gridSpan w:val="2"/>
          </w:tcPr>
          <w:p w14:paraId="71EC22F3" w14:textId="712186ED" w:rsidR="00C67F8E" w:rsidRPr="00912ED8" w:rsidRDefault="007A4174"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C67F8E" w:rsidRPr="00321A4B">
              <w:rPr>
                <w:rFonts w:ascii="Arial" w:hAnsi="Arial" w:cs="Arial"/>
                <w:noProof/>
                <w:sz w:val="24"/>
                <w:szCs w:val="24"/>
              </w:rPr>
              <w:t>PL0CO02</w:t>
            </w:r>
            <w:r w:rsidR="00C67F8E">
              <w:rPr>
                <w:rFonts w:ascii="Arial" w:hAnsi="Arial" w:cs="Arial"/>
                <w:noProof/>
                <w:sz w:val="24"/>
                <w:szCs w:val="24"/>
              </w:rPr>
              <w:br/>
            </w:r>
            <w:r w:rsidR="00C67F8E" w:rsidRPr="00321A4B">
              <w:rPr>
                <w:rFonts w:ascii="Arial" w:hAnsi="Arial" w:cs="Arial"/>
                <w:noProof/>
                <w:sz w:val="24"/>
                <w:szCs w:val="24"/>
              </w:rPr>
              <w:t>Liczba obiektów dostosowanych do potrzeb osób z niepełnosprawnościami</w:t>
            </w:r>
          </w:p>
        </w:tc>
        <w:tc>
          <w:tcPr>
            <w:tcW w:w="5987" w:type="dxa"/>
            <w:gridSpan w:val="2"/>
          </w:tcPr>
          <w:p w14:paraId="0B05ADEE" w14:textId="77777777" w:rsidR="00C67F8E" w:rsidRPr="00321A4B" w:rsidRDefault="00C67F8E" w:rsidP="00343D63">
            <w:pPr>
              <w:autoSpaceDE w:val="0"/>
              <w:autoSpaceDN w:val="0"/>
              <w:adjustRightInd w:val="0"/>
              <w:spacing w:before="0" w:line="276" w:lineRule="auto"/>
              <w:rPr>
                <w:rFonts w:ascii="Arial" w:hAnsi="Arial" w:cs="Arial"/>
                <w:noProof/>
                <w:sz w:val="24"/>
                <w:szCs w:val="24"/>
              </w:rPr>
            </w:pPr>
            <w:r w:rsidRPr="00321A4B">
              <w:rPr>
                <w:rFonts w:ascii="Arial" w:hAnsi="Arial" w:cs="Arial"/>
                <w:noProof/>
                <w:sz w:val="24"/>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73EE3B6E" w14:textId="77777777" w:rsidR="00C67F8E" w:rsidRPr="00321A4B" w:rsidRDefault="00C67F8E" w:rsidP="00343D63">
            <w:pPr>
              <w:autoSpaceDE w:val="0"/>
              <w:autoSpaceDN w:val="0"/>
              <w:adjustRightInd w:val="0"/>
              <w:spacing w:before="0" w:line="276" w:lineRule="auto"/>
              <w:rPr>
                <w:rFonts w:ascii="Arial" w:hAnsi="Arial" w:cs="Arial"/>
                <w:noProof/>
                <w:sz w:val="24"/>
                <w:szCs w:val="24"/>
              </w:rPr>
            </w:pPr>
          </w:p>
          <w:p w14:paraId="156ADF1A" w14:textId="77777777" w:rsidR="00C67F8E" w:rsidRPr="00321A4B" w:rsidRDefault="00C67F8E" w:rsidP="00343D63">
            <w:pPr>
              <w:autoSpaceDE w:val="0"/>
              <w:autoSpaceDN w:val="0"/>
              <w:adjustRightInd w:val="0"/>
              <w:spacing w:before="0" w:line="276" w:lineRule="auto"/>
              <w:rPr>
                <w:rFonts w:ascii="Arial" w:hAnsi="Arial" w:cs="Arial"/>
                <w:noProof/>
                <w:sz w:val="24"/>
                <w:szCs w:val="24"/>
              </w:rPr>
            </w:pPr>
            <w:r w:rsidRPr="00321A4B">
              <w:rPr>
                <w:rFonts w:ascii="Arial" w:hAnsi="Arial" w:cs="Arial"/>
                <w:noProof/>
                <w:sz w:val="24"/>
                <w:szCs w:val="24"/>
              </w:rPr>
              <w:lastRenderedPageBreak/>
              <w:t>Jako obiekty należy rozumieć konstrukcje połączone z gruntem w sposób trwały, wykonane z materiałów budowlanych i elementów składowych, będące wynikiem prac budowlanych (wg. def. PKOB).</w:t>
            </w:r>
            <w:r>
              <w:rPr>
                <w:rFonts w:ascii="Arial" w:hAnsi="Arial" w:cs="Arial"/>
                <w:noProof/>
                <w:sz w:val="24"/>
                <w:szCs w:val="24"/>
              </w:rPr>
              <w:br/>
            </w:r>
          </w:p>
          <w:p w14:paraId="3FFDB0E7" w14:textId="77777777" w:rsidR="00C67F8E" w:rsidRPr="00321A4B" w:rsidRDefault="00C67F8E" w:rsidP="00343D63">
            <w:pPr>
              <w:autoSpaceDE w:val="0"/>
              <w:autoSpaceDN w:val="0"/>
              <w:adjustRightInd w:val="0"/>
              <w:spacing w:before="0" w:line="276" w:lineRule="auto"/>
              <w:rPr>
                <w:rFonts w:ascii="Arial" w:hAnsi="Arial" w:cs="Arial"/>
                <w:noProof/>
                <w:sz w:val="24"/>
                <w:szCs w:val="24"/>
              </w:rPr>
            </w:pPr>
            <w:r w:rsidRPr="00321A4B">
              <w:rPr>
                <w:rFonts w:ascii="Arial" w:hAnsi="Arial" w:cs="Arial"/>
                <w:noProof/>
                <w:sz w:val="24"/>
                <w:szCs w:val="24"/>
              </w:rPr>
              <w:t>Należy podać liczbę obiektów, a nie sprzętów, urządzeń itp., w które obiekty zaopatrzono. Jeśli instytucja, zakład itp. składa się z kilku obiektów, należy zliczyć wszystkie, które dostosowano do potrzeb osób z niepełnosprawnościami.</w:t>
            </w:r>
            <w:r>
              <w:rPr>
                <w:rFonts w:ascii="Arial" w:hAnsi="Arial" w:cs="Arial"/>
                <w:noProof/>
                <w:sz w:val="24"/>
                <w:szCs w:val="24"/>
              </w:rPr>
              <w:br/>
            </w:r>
            <w:r w:rsidRPr="00321A4B">
              <w:rPr>
                <w:rFonts w:ascii="Arial" w:hAnsi="Arial" w:cs="Arial"/>
                <w:noProof/>
                <w:sz w:val="24"/>
                <w:szCs w:val="24"/>
              </w:rPr>
              <w:t xml:space="preserve"> </w:t>
            </w:r>
          </w:p>
          <w:p w14:paraId="02785A33" w14:textId="77777777" w:rsidR="00C67F8E" w:rsidRPr="008515C3" w:rsidRDefault="00C67F8E" w:rsidP="00343D63">
            <w:pPr>
              <w:autoSpaceDE w:val="0"/>
              <w:autoSpaceDN w:val="0"/>
              <w:adjustRightInd w:val="0"/>
              <w:spacing w:before="0" w:line="276" w:lineRule="auto"/>
              <w:rPr>
                <w:rFonts w:ascii="Arial" w:hAnsi="Arial" w:cs="Arial"/>
                <w:noProof/>
                <w:sz w:val="24"/>
                <w:szCs w:val="24"/>
              </w:rPr>
            </w:pPr>
            <w:r w:rsidRPr="00321A4B">
              <w:rPr>
                <w:rFonts w:ascii="Arial" w:hAnsi="Arial" w:cs="Arial"/>
                <w:noProof/>
                <w:sz w:val="24"/>
                <w:szCs w:val="24"/>
              </w:rPr>
              <w:t>Wskaźnik mierzony w momencie rozliczenia wydatku związanego z wyposażeniem obiektów w rozwiązania służące osobom z niepełnosprawnościami w ramach danego projektu.</w:t>
            </w:r>
          </w:p>
        </w:tc>
        <w:tc>
          <w:tcPr>
            <w:tcW w:w="4598" w:type="dxa"/>
          </w:tcPr>
          <w:p w14:paraId="3E61779A" w14:textId="7D5EFC54" w:rsidR="00126C9B" w:rsidRDefault="00A25C81" w:rsidP="00A25C81">
            <w:pPr>
              <w:autoSpaceDE w:val="0"/>
              <w:autoSpaceDN w:val="0"/>
              <w:adjustRightInd w:val="0"/>
              <w:spacing w:before="0" w:line="276" w:lineRule="auto"/>
              <w:rPr>
                <w:rFonts w:ascii="Arial" w:hAnsi="Arial" w:cs="Arial"/>
                <w:color w:val="000000" w:themeColor="text1"/>
                <w:sz w:val="24"/>
                <w:szCs w:val="24"/>
              </w:rPr>
            </w:pPr>
            <w:r w:rsidRPr="006318D8">
              <w:rPr>
                <w:rFonts w:ascii="Arial" w:hAnsi="Arial" w:cs="Arial"/>
                <w:color w:val="000000" w:themeColor="text1"/>
                <w:sz w:val="24"/>
                <w:szCs w:val="24"/>
              </w:rPr>
              <w:lastRenderedPageBreak/>
              <w:t xml:space="preserve">Źródła danych do pomiaru: </w:t>
            </w:r>
            <w:r w:rsidR="000734FA" w:rsidRPr="006318D8">
              <w:rPr>
                <w:rFonts w:ascii="Arial" w:hAnsi="Arial" w:cs="Arial"/>
                <w:color w:val="000000" w:themeColor="text1"/>
                <w:sz w:val="24"/>
                <w:szCs w:val="24"/>
              </w:rPr>
              <w:t>protok</w:t>
            </w:r>
            <w:r w:rsidR="00CF0391">
              <w:rPr>
                <w:rFonts w:ascii="Arial" w:hAnsi="Arial" w:cs="Arial"/>
                <w:color w:val="000000" w:themeColor="text1"/>
                <w:sz w:val="24"/>
                <w:szCs w:val="24"/>
              </w:rPr>
              <w:t>ół</w:t>
            </w:r>
            <w:r w:rsidR="000734FA" w:rsidRPr="006318D8">
              <w:rPr>
                <w:rFonts w:ascii="Arial" w:hAnsi="Arial" w:cs="Arial"/>
                <w:color w:val="000000" w:themeColor="text1"/>
                <w:sz w:val="24"/>
                <w:szCs w:val="24"/>
              </w:rPr>
              <w:t xml:space="preserve"> odbioru usługi</w:t>
            </w:r>
            <w:r w:rsidR="00126C9B">
              <w:rPr>
                <w:rFonts w:ascii="Arial" w:hAnsi="Arial" w:cs="Arial"/>
                <w:color w:val="000000" w:themeColor="text1"/>
                <w:sz w:val="24"/>
                <w:szCs w:val="24"/>
              </w:rPr>
              <w:t>, protokół zdawczo-odbiorczy</w:t>
            </w:r>
            <w:r w:rsidR="000734FA" w:rsidRPr="006318D8">
              <w:rPr>
                <w:rFonts w:ascii="Arial" w:hAnsi="Arial" w:cs="Arial"/>
                <w:color w:val="000000" w:themeColor="text1"/>
                <w:sz w:val="24"/>
                <w:szCs w:val="24"/>
              </w:rPr>
              <w:t xml:space="preserve"> i/lub </w:t>
            </w:r>
            <w:r w:rsidR="007738C5">
              <w:rPr>
                <w:rFonts w:ascii="Arial" w:hAnsi="Arial" w:cs="Arial"/>
                <w:color w:val="000000" w:themeColor="text1"/>
                <w:sz w:val="24"/>
                <w:szCs w:val="24"/>
              </w:rPr>
              <w:t>protokół odbioru robót,</w:t>
            </w:r>
          </w:p>
          <w:p w14:paraId="0C3E071B" w14:textId="77777777" w:rsidR="00486140" w:rsidRDefault="00486140" w:rsidP="00A25C81">
            <w:pPr>
              <w:autoSpaceDE w:val="0"/>
              <w:autoSpaceDN w:val="0"/>
              <w:adjustRightInd w:val="0"/>
              <w:spacing w:before="0" w:line="276" w:lineRule="auto"/>
              <w:rPr>
                <w:rFonts w:ascii="Arial" w:hAnsi="Arial" w:cs="Arial"/>
                <w:color w:val="000000" w:themeColor="text1"/>
                <w:sz w:val="24"/>
                <w:szCs w:val="24"/>
              </w:rPr>
            </w:pPr>
          </w:p>
          <w:p w14:paraId="5E29068E" w14:textId="240D8F53" w:rsidR="00C67F8E" w:rsidRPr="000734FA" w:rsidRDefault="00A25C81" w:rsidP="00A25C81">
            <w:pPr>
              <w:autoSpaceDE w:val="0"/>
              <w:autoSpaceDN w:val="0"/>
              <w:adjustRightInd w:val="0"/>
              <w:spacing w:before="0" w:line="276" w:lineRule="auto"/>
              <w:rPr>
                <w:rFonts w:ascii="Arial" w:hAnsi="Arial" w:cs="Arial"/>
                <w:noProof/>
                <w:sz w:val="24"/>
                <w:szCs w:val="24"/>
              </w:rPr>
            </w:pPr>
            <w:r w:rsidRPr="006318D8">
              <w:rPr>
                <w:rFonts w:ascii="Arial" w:hAnsi="Arial" w:cs="Arial"/>
                <w:color w:val="000000" w:themeColor="text1"/>
                <w:sz w:val="24"/>
                <w:szCs w:val="24"/>
              </w:rPr>
              <w:t>Moment pomiaru:</w:t>
            </w:r>
            <w:r w:rsidRPr="006318D8">
              <w:rPr>
                <w:color w:val="000000" w:themeColor="text1"/>
              </w:rPr>
              <w:t xml:space="preserve"> </w:t>
            </w:r>
            <w:r w:rsidRPr="006318D8">
              <w:rPr>
                <w:rFonts w:ascii="Arial" w:hAnsi="Arial" w:cs="Arial"/>
                <w:color w:val="000000" w:themeColor="text1"/>
                <w:sz w:val="24"/>
                <w:szCs w:val="24"/>
              </w:rPr>
              <w:t xml:space="preserve">w momencie rozliczenia wydatku związanego z </w:t>
            </w:r>
            <w:r w:rsidR="00486140">
              <w:rPr>
                <w:rFonts w:ascii="Arial" w:hAnsi="Arial" w:cs="Arial"/>
                <w:color w:val="000000" w:themeColor="text1"/>
                <w:sz w:val="24"/>
                <w:szCs w:val="24"/>
              </w:rPr>
              <w:t>dostosowaniem/</w:t>
            </w:r>
            <w:r w:rsidRPr="006318D8">
              <w:rPr>
                <w:rFonts w:ascii="Arial" w:hAnsi="Arial" w:cs="Arial"/>
                <w:color w:val="000000" w:themeColor="text1"/>
                <w:sz w:val="24"/>
                <w:szCs w:val="24"/>
              </w:rPr>
              <w:t>wyposażeniem obiektów w rozwiązania służące osobom z niepełnosprawnościami w ramach danego projektu.</w:t>
            </w:r>
          </w:p>
        </w:tc>
      </w:tr>
      <w:tr w:rsidR="00C67F8E" w14:paraId="0B346718" w14:textId="77777777" w:rsidTr="00343D63">
        <w:tc>
          <w:tcPr>
            <w:tcW w:w="13994" w:type="dxa"/>
            <w:gridSpan w:val="7"/>
          </w:tcPr>
          <w:p w14:paraId="44EB1FEC" w14:textId="77777777" w:rsidR="00C67F8E" w:rsidRPr="00AB47BA" w:rsidRDefault="00C67F8E" w:rsidP="00343D63">
            <w:pPr>
              <w:autoSpaceDE w:val="0"/>
              <w:autoSpaceDN w:val="0"/>
              <w:adjustRightInd w:val="0"/>
              <w:spacing w:before="0" w:line="276" w:lineRule="auto"/>
              <w:jc w:val="both"/>
              <w:rPr>
                <w:rFonts w:ascii="Arial" w:hAnsi="Arial" w:cs="Arial"/>
                <w:b/>
                <w:bCs/>
                <w:noProof/>
                <w:sz w:val="24"/>
                <w:szCs w:val="24"/>
              </w:rPr>
            </w:pPr>
            <w:r w:rsidRPr="00AB47BA">
              <w:rPr>
                <w:rFonts w:ascii="Arial" w:hAnsi="Arial" w:cs="Arial"/>
                <w:b/>
                <w:bCs/>
                <w:noProof/>
                <w:color w:val="2E74B5" w:themeColor="accent5" w:themeShade="BF"/>
                <w:sz w:val="24"/>
                <w:szCs w:val="24"/>
              </w:rPr>
              <w:t xml:space="preserve">Wskaźniki </w:t>
            </w:r>
            <w:r>
              <w:rPr>
                <w:rFonts w:ascii="Arial" w:hAnsi="Arial" w:cs="Arial"/>
                <w:b/>
                <w:bCs/>
                <w:noProof/>
                <w:color w:val="2E74B5" w:themeColor="accent5" w:themeShade="BF"/>
                <w:sz w:val="24"/>
                <w:szCs w:val="24"/>
              </w:rPr>
              <w:t>wspólne EFS+</w:t>
            </w:r>
          </w:p>
        </w:tc>
      </w:tr>
      <w:tr w:rsidR="00C67F8E" w14:paraId="33B0C5B8" w14:textId="77777777" w:rsidTr="00343D63">
        <w:tc>
          <w:tcPr>
            <w:tcW w:w="13994" w:type="dxa"/>
            <w:gridSpan w:val="7"/>
          </w:tcPr>
          <w:p w14:paraId="7463CCB2" w14:textId="1AA2EE60" w:rsidR="00C67F8E" w:rsidRPr="002F3AA5" w:rsidRDefault="00C67F8E" w:rsidP="002F3AA5">
            <w:pPr>
              <w:pStyle w:val="Akapitzlist"/>
              <w:numPr>
                <w:ilvl w:val="0"/>
                <w:numId w:val="41"/>
              </w:numPr>
              <w:autoSpaceDE w:val="0"/>
              <w:autoSpaceDN w:val="0"/>
              <w:adjustRightInd w:val="0"/>
              <w:spacing w:before="0" w:line="276" w:lineRule="auto"/>
              <w:jc w:val="both"/>
              <w:rPr>
                <w:rFonts w:ascii="Arial" w:hAnsi="Arial" w:cs="Arial"/>
                <w:b/>
                <w:bCs/>
                <w:noProof/>
                <w:color w:val="2E74B5" w:themeColor="accent5" w:themeShade="BF"/>
                <w:sz w:val="24"/>
                <w:szCs w:val="24"/>
              </w:rPr>
            </w:pPr>
            <w:r w:rsidRPr="002F3AA5">
              <w:rPr>
                <w:rFonts w:ascii="Arial" w:hAnsi="Arial" w:cs="Arial"/>
                <w:b/>
                <w:bCs/>
                <w:noProof/>
                <w:color w:val="2E74B5" w:themeColor="accent5" w:themeShade="BF"/>
                <w:sz w:val="24"/>
                <w:szCs w:val="24"/>
              </w:rPr>
              <w:t xml:space="preserve"> Wspólne wskaźniki produktu dotyczące uczestników</w:t>
            </w:r>
          </w:p>
        </w:tc>
      </w:tr>
      <w:tr w:rsidR="00C67F8E" w14:paraId="1CB46175" w14:textId="77777777" w:rsidTr="00343D63">
        <w:tc>
          <w:tcPr>
            <w:tcW w:w="561" w:type="dxa"/>
          </w:tcPr>
          <w:p w14:paraId="1F9E03D4" w14:textId="77777777" w:rsidR="00C67F8E" w:rsidRPr="00AB47BA" w:rsidRDefault="00C67F8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1.</w:t>
            </w:r>
          </w:p>
        </w:tc>
        <w:tc>
          <w:tcPr>
            <w:tcW w:w="2711" w:type="dxa"/>
            <w:gridSpan w:val="2"/>
          </w:tcPr>
          <w:p w14:paraId="0C05A9A5" w14:textId="374940E6" w:rsidR="00C67F8E" w:rsidRPr="00AB47BA" w:rsidRDefault="007A4174"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C67F8E" w:rsidRPr="00B448B4">
              <w:rPr>
                <w:rFonts w:ascii="Arial" w:hAnsi="Arial" w:cs="Arial"/>
                <w:noProof/>
                <w:sz w:val="24"/>
                <w:szCs w:val="24"/>
              </w:rPr>
              <w:t xml:space="preserve">EECO12 </w:t>
            </w:r>
            <w:r w:rsidR="00C67F8E">
              <w:rPr>
                <w:rFonts w:ascii="Arial" w:hAnsi="Arial" w:cs="Arial"/>
                <w:noProof/>
                <w:sz w:val="24"/>
                <w:szCs w:val="24"/>
              </w:rPr>
              <w:br/>
            </w:r>
            <w:r w:rsidR="00C67F8E" w:rsidRPr="00B448B4">
              <w:rPr>
                <w:rFonts w:ascii="Arial" w:hAnsi="Arial" w:cs="Arial"/>
                <w:noProof/>
                <w:sz w:val="24"/>
                <w:szCs w:val="24"/>
              </w:rPr>
              <w:t>Liczba osób z niepełnosprawnościami objętych wsparciem w programie</w:t>
            </w:r>
          </w:p>
        </w:tc>
        <w:tc>
          <w:tcPr>
            <w:tcW w:w="6056" w:type="dxa"/>
            <w:gridSpan w:val="2"/>
          </w:tcPr>
          <w:p w14:paraId="5049D94F" w14:textId="77777777" w:rsidR="00C67F8E" w:rsidRPr="00543E93" w:rsidRDefault="00C67F8E" w:rsidP="00343D63">
            <w:pPr>
              <w:autoSpaceDE w:val="0"/>
              <w:autoSpaceDN w:val="0"/>
              <w:adjustRightInd w:val="0"/>
              <w:spacing w:before="0" w:line="276" w:lineRule="auto"/>
              <w:rPr>
                <w:rFonts w:ascii="Arial" w:hAnsi="Arial" w:cs="Arial"/>
                <w:noProof/>
                <w:sz w:val="24"/>
                <w:szCs w:val="24"/>
              </w:rPr>
            </w:pPr>
            <w:r w:rsidRPr="00543E93">
              <w:rPr>
                <w:rFonts w:ascii="Arial" w:hAnsi="Arial" w:cs="Arial"/>
                <w:noProof/>
                <w:sz w:val="24"/>
                <w:szCs w:val="24"/>
              </w:rPr>
              <w:t>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w:t>
            </w:r>
            <w:r>
              <w:rPr>
                <w:rFonts w:ascii="Arial" w:hAnsi="Arial" w:cs="Arial"/>
                <w:noProof/>
                <w:sz w:val="24"/>
                <w:szCs w:val="24"/>
              </w:rPr>
              <w:br/>
            </w:r>
            <w:r w:rsidRPr="00543E93">
              <w:rPr>
                <w:rFonts w:ascii="Arial" w:hAnsi="Arial" w:cs="Arial"/>
                <w:noProof/>
                <w:sz w:val="24"/>
                <w:szCs w:val="24"/>
              </w:rPr>
              <w:t xml:space="preserve"> </w:t>
            </w:r>
          </w:p>
          <w:p w14:paraId="3C2298A5" w14:textId="77777777" w:rsidR="00C67F8E" w:rsidRPr="00543E93" w:rsidRDefault="00C67F8E" w:rsidP="00343D63">
            <w:pPr>
              <w:autoSpaceDE w:val="0"/>
              <w:autoSpaceDN w:val="0"/>
              <w:adjustRightInd w:val="0"/>
              <w:spacing w:before="0" w:line="276" w:lineRule="auto"/>
              <w:rPr>
                <w:rFonts w:ascii="Arial" w:hAnsi="Arial" w:cs="Arial"/>
                <w:noProof/>
                <w:sz w:val="24"/>
                <w:szCs w:val="24"/>
              </w:rPr>
            </w:pPr>
            <w:r w:rsidRPr="00543E93">
              <w:rPr>
                <w:rFonts w:ascii="Arial" w:hAnsi="Arial" w:cs="Arial"/>
                <w:noProof/>
                <w:sz w:val="24"/>
                <w:szCs w:val="24"/>
              </w:rPr>
              <w:lastRenderedPageBreak/>
              <w:t>Przynależność do grupy osób z niepełnosprawnościami określana jest w momencie rozpoczęcia udziału w projekcie, tj. w chwili rozpoczęcia udziału w pierwszej formie wsparcia w projekcie.</w:t>
            </w:r>
            <w:r>
              <w:rPr>
                <w:rFonts w:ascii="Arial" w:hAnsi="Arial" w:cs="Arial"/>
                <w:noProof/>
                <w:sz w:val="24"/>
                <w:szCs w:val="24"/>
              </w:rPr>
              <w:br/>
            </w:r>
          </w:p>
          <w:p w14:paraId="359FC258" w14:textId="7CCDB2A7" w:rsidR="00C67F8E" w:rsidRPr="00AB47BA" w:rsidRDefault="00126C9B"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IZ nie przewiduje wykorzystania metody tzw</w:t>
            </w:r>
            <w:r w:rsidR="00DB1DFE">
              <w:rPr>
                <w:rFonts w:ascii="Arial" w:hAnsi="Arial" w:cs="Arial"/>
                <w:noProof/>
                <w:sz w:val="24"/>
                <w:szCs w:val="24"/>
              </w:rPr>
              <w:t>.</w:t>
            </w:r>
            <w:r>
              <w:rPr>
                <w:rFonts w:ascii="Arial" w:hAnsi="Arial" w:cs="Arial"/>
                <w:noProof/>
                <w:sz w:val="24"/>
                <w:szCs w:val="24"/>
              </w:rPr>
              <w:t xml:space="preserve"> „wiarygodnych szacunków”.</w:t>
            </w:r>
          </w:p>
        </w:tc>
        <w:tc>
          <w:tcPr>
            <w:tcW w:w="4666" w:type="dxa"/>
            <w:gridSpan w:val="2"/>
          </w:tcPr>
          <w:p w14:paraId="3DF062BD" w14:textId="77777777" w:rsidR="00962E39" w:rsidRDefault="00A25C81" w:rsidP="00A25C81">
            <w:pPr>
              <w:autoSpaceDE w:val="0"/>
              <w:autoSpaceDN w:val="0"/>
              <w:adjustRightInd w:val="0"/>
              <w:spacing w:before="0" w:line="276" w:lineRule="auto"/>
              <w:rPr>
                <w:rFonts w:ascii="Arial" w:hAnsi="Arial" w:cs="Arial"/>
                <w:color w:val="000000" w:themeColor="text1"/>
                <w:sz w:val="24"/>
                <w:szCs w:val="24"/>
              </w:rPr>
            </w:pPr>
            <w:r w:rsidRPr="006318D8">
              <w:rPr>
                <w:rFonts w:ascii="Arial" w:hAnsi="Arial" w:cs="Arial"/>
                <w:color w:val="000000" w:themeColor="text1"/>
                <w:sz w:val="24"/>
                <w:szCs w:val="24"/>
              </w:rPr>
              <w:lastRenderedPageBreak/>
              <w:t>Źródła danych do pomiaru: orzeczenie o niepełnosprawności wydane przez wojewódzki lub powiatowy zespół ds.</w:t>
            </w:r>
            <w:r w:rsidR="00962E39">
              <w:rPr>
                <w:rFonts w:ascii="Arial" w:hAnsi="Arial" w:cs="Arial"/>
                <w:color w:val="000000" w:themeColor="text1"/>
                <w:sz w:val="24"/>
                <w:szCs w:val="24"/>
              </w:rPr>
              <w:t xml:space="preserve"> </w:t>
            </w:r>
            <w:r w:rsidRPr="006318D8">
              <w:rPr>
                <w:rFonts w:ascii="Arial" w:hAnsi="Arial" w:cs="Arial"/>
                <w:color w:val="000000" w:themeColor="text1"/>
                <w:sz w:val="24"/>
                <w:szCs w:val="24"/>
              </w:rPr>
              <w:t>orzekania o niepełnosprawności oraz orzeczenia lekarzy orzeczników ZUS i inne równoważne orzeczenia (KRUS, służby mundurowe itd.), inny niż orzeczenie o niepełnosprawności dokument poświadczający stan zdrowia wydany przez lekarza, tj. orzeczenie o stanie zdrowia lub opinia.</w:t>
            </w:r>
            <w:r w:rsidR="00A36FB8">
              <w:rPr>
                <w:rFonts w:ascii="Arial" w:hAnsi="Arial" w:cs="Arial"/>
                <w:color w:val="000000" w:themeColor="text1"/>
                <w:sz w:val="24"/>
                <w:szCs w:val="24"/>
              </w:rPr>
              <w:t xml:space="preserve"> </w:t>
            </w:r>
          </w:p>
          <w:p w14:paraId="49707010" w14:textId="286ECE63" w:rsidR="00A36FB8" w:rsidRDefault="00A36FB8" w:rsidP="00A25C81">
            <w:pPr>
              <w:autoSpaceDE w:val="0"/>
              <w:autoSpaceDN w:val="0"/>
              <w:adjustRightInd w:val="0"/>
              <w:spacing w:before="0" w:line="276" w:lineRule="auto"/>
              <w:rPr>
                <w:rFonts w:ascii="Arial" w:hAnsi="Arial" w:cs="Arial"/>
                <w:color w:val="000000" w:themeColor="text1"/>
                <w:sz w:val="24"/>
                <w:szCs w:val="24"/>
              </w:rPr>
            </w:pPr>
            <w:r>
              <w:rPr>
                <w:rFonts w:ascii="Arial" w:hAnsi="Arial" w:cs="Arial"/>
                <w:color w:val="000000" w:themeColor="text1"/>
                <w:sz w:val="24"/>
                <w:szCs w:val="24"/>
              </w:rPr>
              <w:lastRenderedPageBreak/>
              <w:t>W przypadku dzieci i młodzieży również:</w:t>
            </w:r>
          </w:p>
          <w:p w14:paraId="4D2CB4AC" w14:textId="75726D97" w:rsidR="00126C9B" w:rsidRDefault="00A36FB8" w:rsidP="00A36FB8">
            <w:pPr>
              <w:autoSpaceDE w:val="0"/>
              <w:autoSpaceDN w:val="0"/>
              <w:adjustRightInd w:val="0"/>
              <w:spacing w:before="0" w:line="276" w:lineRule="auto"/>
              <w:rPr>
                <w:rFonts w:ascii="Arial" w:hAnsi="Arial" w:cs="Arial"/>
                <w:color w:val="000000" w:themeColor="text1"/>
                <w:sz w:val="24"/>
                <w:szCs w:val="24"/>
              </w:rPr>
            </w:pPr>
            <w:r w:rsidRPr="00A36FB8">
              <w:rPr>
                <w:rFonts w:ascii="Arial" w:hAnsi="Arial" w:cs="Arial"/>
                <w:color w:val="000000" w:themeColor="text1"/>
                <w:sz w:val="24"/>
                <w:szCs w:val="24"/>
              </w:rPr>
              <w:t>orzeczenie o potrzebie</w:t>
            </w:r>
            <w:r w:rsidR="00FE3947">
              <w:rPr>
                <w:rFonts w:ascii="Arial" w:hAnsi="Arial" w:cs="Arial"/>
                <w:color w:val="000000" w:themeColor="text1"/>
                <w:sz w:val="24"/>
                <w:szCs w:val="24"/>
              </w:rPr>
              <w:t xml:space="preserve"> </w:t>
            </w:r>
            <w:r w:rsidRPr="00A36FB8">
              <w:rPr>
                <w:rFonts w:ascii="Arial" w:hAnsi="Arial" w:cs="Arial"/>
                <w:color w:val="000000" w:themeColor="text1"/>
                <w:sz w:val="24"/>
                <w:szCs w:val="24"/>
              </w:rPr>
              <w:t>kształcenia specjalnego wydane ze względu na dany rodzaj niepełnosprawności lub</w:t>
            </w:r>
            <w:r w:rsidR="00FE3947">
              <w:rPr>
                <w:rFonts w:ascii="Arial" w:hAnsi="Arial" w:cs="Arial"/>
                <w:color w:val="000000" w:themeColor="text1"/>
                <w:sz w:val="24"/>
                <w:szCs w:val="24"/>
              </w:rPr>
              <w:t xml:space="preserve"> </w:t>
            </w:r>
            <w:r w:rsidRPr="00A36FB8">
              <w:rPr>
                <w:rFonts w:ascii="Arial" w:hAnsi="Arial" w:cs="Arial"/>
                <w:color w:val="000000" w:themeColor="text1"/>
                <w:sz w:val="24"/>
                <w:szCs w:val="24"/>
              </w:rPr>
              <w:t>orzeczenia o potrzebie zajęć rewalidacyjno-wychowawczych wydawane ze względu na niepełnosprawność intelektualną</w:t>
            </w:r>
            <w:r w:rsidR="00FE3947">
              <w:rPr>
                <w:rFonts w:ascii="Arial" w:hAnsi="Arial" w:cs="Arial"/>
                <w:color w:val="000000" w:themeColor="text1"/>
                <w:sz w:val="24"/>
                <w:szCs w:val="24"/>
              </w:rPr>
              <w:t xml:space="preserve"> </w:t>
            </w:r>
            <w:r w:rsidRPr="00A36FB8">
              <w:rPr>
                <w:rFonts w:ascii="Arial" w:hAnsi="Arial" w:cs="Arial"/>
                <w:color w:val="000000" w:themeColor="text1"/>
                <w:sz w:val="24"/>
                <w:szCs w:val="24"/>
              </w:rPr>
              <w:t>w stopniu głębokim. Orzeczenia uczniów, dzieci lub młodzieży są wydawane przez</w:t>
            </w:r>
            <w:r w:rsidR="00FE3947">
              <w:rPr>
                <w:rFonts w:ascii="Arial" w:hAnsi="Arial" w:cs="Arial"/>
                <w:color w:val="000000" w:themeColor="text1"/>
                <w:sz w:val="24"/>
                <w:szCs w:val="24"/>
              </w:rPr>
              <w:t xml:space="preserve"> </w:t>
            </w:r>
            <w:r w:rsidRPr="00A36FB8">
              <w:rPr>
                <w:rFonts w:ascii="Arial" w:hAnsi="Arial" w:cs="Arial"/>
                <w:color w:val="000000" w:themeColor="text1"/>
                <w:sz w:val="24"/>
                <w:szCs w:val="24"/>
              </w:rPr>
              <w:t>zespół orzekający działający w publicznej poradni psychologiczno-pedagogicznej,</w:t>
            </w:r>
            <w:r w:rsidR="00FE3947">
              <w:rPr>
                <w:rFonts w:ascii="Arial" w:hAnsi="Arial" w:cs="Arial"/>
                <w:color w:val="000000" w:themeColor="text1"/>
                <w:sz w:val="24"/>
                <w:szCs w:val="24"/>
              </w:rPr>
              <w:t xml:space="preserve"> </w:t>
            </w:r>
            <w:r w:rsidRPr="00A36FB8">
              <w:rPr>
                <w:rFonts w:ascii="Arial" w:hAnsi="Arial" w:cs="Arial"/>
                <w:color w:val="000000" w:themeColor="text1"/>
                <w:sz w:val="24"/>
                <w:szCs w:val="24"/>
              </w:rPr>
              <w:t>w tym poradni specjalistycznej</w:t>
            </w:r>
            <w:r w:rsidR="00126C9B">
              <w:rPr>
                <w:rFonts w:ascii="Arial" w:hAnsi="Arial" w:cs="Arial"/>
                <w:color w:val="000000" w:themeColor="text1"/>
                <w:sz w:val="24"/>
                <w:szCs w:val="24"/>
              </w:rPr>
              <w:t>,</w:t>
            </w:r>
            <w:r w:rsidR="00FE3947">
              <w:rPr>
                <w:rFonts w:ascii="Arial" w:hAnsi="Arial" w:cs="Arial"/>
                <w:color w:val="000000" w:themeColor="text1"/>
                <w:sz w:val="24"/>
                <w:szCs w:val="24"/>
              </w:rPr>
              <w:t xml:space="preserve"> </w:t>
            </w:r>
            <w:r w:rsidR="00126C9B">
              <w:rPr>
                <w:rFonts w:ascii="Arial" w:hAnsi="Arial" w:cs="Arial"/>
                <w:color w:val="000000" w:themeColor="text1"/>
                <w:sz w:val="24"/>
                <w:szCs w:val="24"/>
              </w:rPr>
              <w:t>listy obecności z pierwszej formy wsparcia</w:t>
            </w:r>
            <w:r w:rsidR="00FE3947">
              <w:rPr>
                <w:rFonts w:ascii="Arial" w:hAnsi="Arial" w:cs="Arial"/>
                <w:color w:val="000000" w:themeColor="text1"/>
                <w:sz w:val="24"/>
                <w:szCs w:val="24"/>
              </w:rPr>
              <w:t>.</w:t>
            </w:r>
          </w:p>
          <w:p w14:paraId="3CF6489C" w14:textId="77777777" w:rsidR="00A36FB8" w:rsidRDefault="00A36FB8" w:rsidP="00A25C81">
            <w:pPr>
              <w:autoSpaceDE w:val="0"/>
              <w:autoSpaceDN w:val="0"/>
              <w:adjustRightInd w:val="0"/>
              <w:spacing w:before="0" w:line="276" w:lineRule="auto"/>
              <w:rPr>
                <w:rFonts w:ascii="Arial" w:hAnsi="Arial" w:cs="Arial"/>
                <w:color w:val="000000" w:themeColor="text1"/>
                <w:sz w:val="24"/>
                <w:szCs w:val="24"/>
              </w:rPr>
            </w:pPr>
          </w:p>
          <w:p w14:paraId="4CEF8B00" w14:textId="708DF0BD" w:rsidR="00C67F8E" w:rsidRPr="00AB47BA" w:rsidRDefault="00A25C81" w:rsidP="00A25C81">
            <w:pPr>
              <w:autoSpaceDE w:val="0"/>
              <w:autoSpaceDN w:val="0"/>
              <w:adjustRightInd w:val="0"/>
              <w:spacing w:before="0" w:line="276" w:lineRule="auto"/>
              <w:rPr>
                <w:rFonts w:ascii="Arial" w:hAnsi="Arial" w:cs="Arial"/>
                <w:noProof/>
                <w:sz w:val="24"/>
                <w:szCs w:val="24"/>
              </w:rPr>
            </w:pPr>
            <w:r w:rsidRPr="006318D8">
              <w:rPr>
                <w:rFonts w:ascii="Arial" w:hAnsi="Arial" w:cs="Arial"/>
                <w:color w:val="000000" w:themeColor="text1"/>
                <w:sz w:val="24"/>
                <w:szCs w:val="24"/>
              </w:rPr>
              <w:t>Moment pomiaru: w momencie przystąpienia do pierwszej formy wsparcia.</w:t>
            </w:r>
          </w:p>
        </w:tc>
      </w:tr>
      <w:tr w:rsidR="00C67F8E" w14:paraId="03E64665" w14:textId="77777777" w:rsidTr="00343D63">
        <w:tc>
          <w:tcPr>
            <w:tcW w:w="561" w:type="dxa"/>
          </w:tcPr>
          <w:p w14:paraId="4F0B92E7" w14:textId="77777777" w:rsidR="00C67F8E" w:rsidRPr="00AB47BA" w:rsidRDefault="00C67F8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lastRenderedPageBreak/>
              <w:t>2.</w:t>
            </w:r>
          </w:p>
        </w:tc>
        <w:tc>
          <w:tcPr>
            <w:tcW w:w="2711" w:type="dxa"/>
            <w:gridSpan w:val="2"/>
          </w:tcPr>
          <w:p w14:paraId="0A0F9A1D" w14:textId="4C9B6CD0" w:rsidR="00C67F8E" w:rsidRPr="00AB47BA" w:rsidRDefault="007A4174"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C67F8E" w:rsidRPr="00B448B4">
              <w:rPr>
                <w:rFonts w:ascii="Arial" w:hAnsi="Arial" w:cs="Arial"/>
                <w:noProof/>
                <w:sz w:val="24"/>
                <w:szCs w:val="24"/>
              </w:rPr>
              <w:t xml:space="preserve">EECO13 </w:t>
            </w:r>
            <w:r w:rsidR="00C67F8E">
              <w:rPr>
                <w:rFonts w:ascii="Arial" w:hAnsi="Arial" w:cs="Arial"/>
                <w:noProof/>
                <w:sz w:val="24"/>
                <w:szCs w:val="24"/>
              </w:rPr>
              <w:br/>
            </w:r>
            <w:r w:rsidR="00C67F8E" w:rsidRPr="00B448B4">
              <w:rPr>
                <w:rFonts w:ascii="Arial" w:hAnsi="Arial" w:cs="Arial"/>
                <w:noProof/>
                <w:sz w:val="24"/>
                <w:szCs w:val="24"/>
              </w:rPr>
              <w:t>Liczba osób z krajów trzecich objętych wsparciem w programie</w:t>
            </w:r>
          </w:p>
        </w:tc>
        <w:tc>
          <w:tcPr>
            <w:tcW w:w="6056" w:type="dxa"/>
            <w:gridSpan w:val="2"/>
          </w:tcPr>
          <w:p w14:paraId="1397F71F" w14:textId="77777777" w:rsidR="00C67F8E" w:rsidRPr="00543E93" w:rsidRDefault="00C67F8E" w:rsidP="00343D63">
            <w:pPr>
              <w:autoSpaceDE w:val="0"/>
              <w:autoSpaceDN w:val="0"/>
              <w:adjustRightInd w:val="0"/>
              <w:spacing w:before="0" w:line="276" w:lineRule="auto"/>
              <w:rPr>
                <w:rFonts w:ascii="Arial" w:hAnsi="Arial" w:cs="Arial"/>
                <w:noProof/>
                <w:sz w:val="24"/>
                <w:szCs w:val="24"/>
              </w:rPr>
            </w:pPr>
            <w:r w:rsidRPr="00543E93">
              <w:rPr>
                <w:rFonts w:ascii="Arial" w:hAnsi="Arial" w:cs="Arial"/>
                <w:noProof/>
                <w:sz w:val="24"/>
                <w:szCs w:val="24"/>
              </w:rPr>
              <w:t xml:space="preserve">Osoby, które są obywatelami krajów spoza UE. Do wskaźnika wlicza się też bezpaństwowców zgodnie z Konwencją o statusie bezpaństwowców z 1954 r. i osoby bez ustalonego obywatelstwa. </w:t>
            </w:r>
          </w:p>
          <w:p w14:paraId="03278ED4" w14:textId="77777777" w:rsidR="00E80A37" w:rsidRDefault="00C67F8E" w:rsidP="00343D63">
            <w:pPr>
              <w:autoSpaceDE w:val="0"/>
              <w:autoSpaceDN w:val="0"/>
              <w:adjustRightInd w:val="0"/>
              <w:spacing w:before="0" w:line="276" w:lineRule="auto"/>
              <w:rPr>
                <w:rFonts w:ascii="Arial" w:hAnsi="Arial" w:cs="Arial"/>
                <w:noProof/>
                <w:sz w:val="24"/>
                <w:szCs w:val="24"/>
              </w:rPr>
            </w:pPr>
            <w:r w:rsidRPr="00543E93">
              <w:rPr>
                <w:rFonts w:ascii="Arial" w:hAnsi="Arial" w:cs="Arial"/>
                <w:noProof/>
                <w:sz w:val="24"/>
                <w:szCs w:val="24"/>
              </w:rPr>
              <w:t>Przynależność do grupy osób z krajów trzecich określana jest w momencie rozpoczęcia udziału w projekcie, tj. w chwili rozpoczęcia udziału w pierwszej formie wsparcia w projekcie.</w:t>
            </w:r>
            <w:r>
              <w:rPr>
                <w:rFonts w:ascii="Arial" w:hAnsi="Arial" w:cs="Arial"/>
                <w:noProof/>
                <w:sz w:val="24"/>
                <w:szCs w:val="24"/>
              </w:rPr>
              <w:br/>
            </w:r>
          </w:p>
          <w:p w14:paraId="47F016A9" w14:textId="411FFC87" w:rsidR="00C67F8E" w:rsidRPr="00543E93" w:rsidRDefault="00126C9B" w:rsidP="00343D63">
            <w:pPr>
              <w:autoSpaceDE w:val="0"/>
              <w:autoSpaceDN w:val="0"/>
              <w:adjustRightInd w:val="0"/>
              <w:spacing w:before="0" w:line="276" w:lineRule="auto"/>
              <w:rPr>
                <w:rFonts w:ascii="Arial" w:hAnsi="Arial" w:cs="Arial"/>
                <w:noProof/>
                <w:sz w:val="24"/>
                <w:szCs w:val="24"/>
              </w:rPr>
            </w:pPr>
            <w:r w:rsidRPr="00126C9B">
              <w:rPr>
                <w:rFonts w:ascii="Arial" w:hAnsi="Arial" w:cs="Arial"/>
                <w:noProof/>
                <w:sz w:val="24"/>
                <w:szCs w:val="24"/>
              </w:rPr>
              <w:t>IZ nie przewiduje wykorzystania metody tzw</w:t>
            </w:r>
            <w:r w:rsidR="00DB1DFE">
              <w:rPr>
                <w:rFonts w:ascii="Arial" w:hAnsi="Arial" w:cs="Arial"/>
                <w:noProof/>
                <w:sz w:val="24"/>
                <w:szCs w:val="24"/>
              </w:rPr>
              <w:t>.</w:t>
            </w:r>
            <w:r w:rsidRPr="00126C9B">
              <w:rPr>
                <w:rFonts w:ascii="Arial" w:hAnsi="Arial" w:cs="Arial"/>
                <w:noProof/>
                <w:sz w:val="24"/>
                <w:szCs w:val="24"/>
              </w:rPr>
              <w:t xml:space="preserve"> „wiarygodnych szacunków”.</w:t>
            </w:r>
          </w:p>
          <w:p w14:paraId="47A3B701" w14:textId="40E74FBE" w:rsidR="00C67F8E" w:rsidRPr="00AB47BA" w:rsidRDefault="00C67F8E" w:rsidP="00343D63">
            <w:pPr>
              <w:autoSpaceDE w:val="0"/>
              <w:autoSpaceDN w:val="0"/>
              <w:adjustRightInd w:val="0"/>
              <w:spacing w:before="0" w:line="276" w:lineRule="auto"/>
              <w:rPr>
                <w:rFonts w:ascii="Arial" w:hAnsi="Arial" w:cs="Arial"/>
                <w:noProof/>
                <w:sz w:val="24"/>
                <w:szCs w:val="24"/>
              </w:rPr>
            </w:pPr>
          </w:p>
        </w:tc>
        <w:tc>
          <w:tcPr>
            <w:tcW w:w="4666" w:type="dxa"/>
            <w:gridSpan w:val="2"/>
          </w:tcPr>
          <w:p w14:paraId="75D3D665" w14:textId="55419EBB" w:rsidR="00DB1DFE" w:rsidRDefault="002F7B16" w:rsidP="002F7B16">
            <w:pPr>
              <w:autoSpaceDE w:val="0"/>
              <w:autoSpaceDN w:val="0"/>
              <w:adjustRightInd w:val="0"/>
              <w:spacing w:before="0" w:line="276" w:lineRule="auto"/>
              <w:rPr>
                <w:rFonts w:ascii="Arial" w:hAnsi="Arial" w:cs="Arial"/>
                <w:noProof/>
                <w:color w:val="000000" w:themeColor="text1"/>
                <w:sz w:val="24"/>
                <w:szCs w:val="24"/>
              </w:rPr>
            </w:pPr>
            <w:r w:rsidRPr="00DB1DFE">
              <w:rPr>
                <w:rFonts w:ascii="Arial" w:hAnsi="Arial" w:cs="Arial"/>
                <w:noProof/>
                <w:color w:val="000000" w:themeColor="text1"/>
                <w:sz w:val="24"/>
                <w:szCs w:val="24"/>
              </w:rPr>
              <w:lastRenderedPageBreak/>
              <w:t xml:space="preserve">Źródła danych do pomiaru: kopie zezwoleń na pobyt stały lub czasowy, kopie kart pobytu, kopie zezwoleń na pobyt rezydenta długoterminowego UE, w przypadku obywateli Ukrainy którzy przybyli na terytorium RP od dnia 24 lutego 2022 r. w związku z działaniami wojennymi dokumenty wymienione w ustawie z dnia 12 marca 2022 r. o pomocy obywatelom Ukrainy w związku z konfliktem zbrojnym na terytorium tego </w:t>
            </w:r>
            <w:r w:rsidRPr="00DB1DFE">
              <w:rPr>
                <w:rFonts w:ascii="Arial" w:hAnsi="Arial" w:cs="Arial"/>
                <w:noProof/>
                <w:color w:val="000000" w:themeColor="text1"/>
                <w:sz w:val="24"/>
                <w:szCs w:val="24"/>
              </w:rPr>
              <w:lastRenderedPageBreak/>
              <w:t>państw</w:t>
            </w:r>
            <w:r w:rsidR="00DB1DFE">
              <w:rPr>
                <w:rFonts w:ascii="Arial" w:hAnsi="Arial" w:cs="Arial"/>
                <w:noProof/>
                <w:color w:val="000000" w:themeColor="text1"/>
                <w:sz w:val="24"/>
                <w:szCs w:val="24"/>
              </w:rPr>
              <w:t>a, lista obecności z pierwszej formy wsparcia</w:t>
            </w:r>
            <w:r w:rsidR="00E80A37">
              <w:rPr>
                <w:rFonts w:ascii="Arial" w:hAnsi="Arial" w:cs="Arial"/>
                <w:noProof/>
                <w:color w:val="000000" w:themeColor="text1"/>
                <w:sz w:val="24"/>
                <w:szCs w:val="24"/>
              </w:rPr>
              <w:t>.</w:t>
            </w:r>
          </w:p>
          <w:p w14:paraId="512E2D3C" w14:textId="77777777" w:rsidR="00E80A37" w:rsidRPr="00DB1DFE" w:rsidRDefault="00E80A37" w:rsidP="002F7B16">
            <w:pPr>
              <w:autoSpaceDE w:val="0"/>
              <w:autoSpaceDN w:val="0"/>
              <w:adjustRightInd w:val="0"/>
              <w:spacing w:before="0" w:line="276" w:lineRule="auto"/>
              <w:rPr>
                <w:rFonts w:ascii="Arial" w:hAnsi="Arial" w:cs="Arial"/>
                <w:noProof/>
                <w:color w:val="000000" w:themeColor="text1"/>
                <w:sz w:val="24"/>
                <w:szCs w:val="24"/>
              </w:rPr>
            </w:pPr>
          </w:p>
          <w:p w14:paraId="6EB07E32" w14:textId="70DD535C" w:rsidR="00C67F8E" w:rsidRPr="00AB47BA" w:rsidRDefault="002F7B16" w:rsidP="002F7B16">
            <w:pPr>
              <w:autoSpaceDE w:val="0"/>
              <w:autoSpaceDN w:val="0"/>
              <w:adjustRightInd w:val="0"/>
              <w:spacing w:before="0" w:line="276" w:lineRule="auto"/>
              <w:rPr>
                <w:rFonts w:ascii="Arial" w:hAnsi="Arial" w:cs="Arial"/>
                <w:noProof/>
                <w:sz w:val="24"/>
                <w:szCs w:val="24"/>
              </w:rPr>
            </w:pPr>
            <w:r w:rsidRPr="00DB1DFE">
              <w:rPr>
                <w:rFonts w:ascii="Arial" w:hAnsi="Arial" w:cs="Arial"/>
                <w:noProof/>
                <w:color w:val="000000" w:themeColor="text1"/>
                <w:sz w:val="24"/>
                <w:szCs w:val="24"/>
              </w:rPr>
              <w:t xml:space="preserve">Moment pomiaru: w momencie przystąpienia </w:t>
            </w:r>
            <w:r w:rsidRPr="006318D8">
              <w:rPr>
                <w:rFonts w:ascii="Arial" w:hAnsi="Arial" w:cs="Arial"/>
                <w:noProof/>
                <w:color w:val="000000" w:themeColor="text1"/>
                <w:sz w:val="24"/>
                <w:szCs w:val="24"/>
              </w:rPr>
              <w:t>do pierwszej formy wsparcia.</w:t>
            </w:r>
          </w:p>
        </w:tc>
      </w:tr>
      <w:tr w:rsidR="00C67F8E" w14:paraId="3CEC8B95" w14:textId="77777777" w:rsidTr="00343D63">
        <w:tc>
          <w:tcPr>
            <w:tcW w:w="561" w:type="dxa"/>
          </w:tcPr>
          <w:p w14:paraId="3427387B" w14:textId="77777777" w:rsidR="00C67F8E" w:rsidRPr="00AB47BA" w:rsidRDefault="00C67F8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lastRenderedPageBreak/>
              <w:t>3.</w:t>
            </w:r>
          </w:p>
        </w:tc>
        <w:tc>
          <w:tcPr>
            <w:tcW w:w="2711" w:type="dxa"/>
            <w:gridSpan w:val="2"/>
          </w:tcPr>
          <w:p w14:paraId="5FAE8B77" w14:textId="675DC9B5" w:rsidR="00C67F8E" w:rsidRPr="00AB47BA" w:rsidRDefault="007A4174"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C67F8E" w:rsidRPr="00B448B4">
              <w:rPr>
                <w:rFonts w:ascii="Arial" w:hAnsi="Arial" w:cs="Arial"/>
                <w:noProof/>
                <w:sz w:val="24"/>
                <w:szCs w:val="24"/>
              </w:rPr>
              <w:t xml:space="preserve">EECO14 </w:t>
            </w:r>
            <w:r w:rsidR="00C67F8E">
              <w:rPr>
                <w:rFonts w:ascii="Arial" w:hAnsi="Arial" w:cs="Arial"/>
                <w:noProof/>
                <w:sz w:val="24"/>
                <w:szCs w:val="24"/>
              </w:rPr>
              <w:br/>
            </w:r>
            <w:r w:rsidR="00C67F8E" w:rsidRPr="00B448B4">
              <w:rPr>
                <w:rFonts w:ascii="Arial" w:hAnsi="Arial" w:cs="Arial"/>
                <w:noProof/>
                <w:sz w:val="24"/>
                <w:szCs w:val="24"/>
              </w:rPr>
              <w:t>Liczba osób obcego pochodzenia objętych wsparciem w programie</w:t>
            </w:r>
          </w:p>
        </w:tc>
        <w:tc>
          <w:tcPr>
            <w:tcW w:w="6056" w:type="dxa"/>
            <w:gridSpan w:val="2"/>
          </w:tcPr>
          <w:p w14:paraId="46294AB1" w14:textId="77777777" w:rsidR="00C67F8E" w:rsidRPr="003C6415" w:rsidRDefault="00C67F8E" w:rsidP="00343D63">
            <w:pPr>
              <w:autoSpaceDE w:val="0"/>
              <w:autoSpaceDN w:val="0"/>
              <w:adjustRightInd w:val="0"/>
              <w:spacing w:before="0" w:line="276" w:lineRule="auto"/>
              <w:rPr>
                <w:rFonts w:ascii="Arial" w:hAnsi="Arial" w:cs="Arial"/>
                <w:noProof/>
                <w:sz w:val="24"/>
                <w:szCs w:val="24"/>
              </w:rPr>
            </w:pPr>
            <w:r w:rsidRPr="003C6415">
              <w:rPr>
                <w:rFonts w:ascii="Arial" w:hAnsi="Arial" w:cs="Arial"/>
                <w:noProof/>
                <w:sz w:val="24"/>
                <w:szCs w:val="24"/>
              </w:rPr>
              <w:t>Osoby obcego pochodzenia to cudzoziemcy - każda osoba, która nie posiada polskiego obywatelstwa, bez względu na fakt posiadania lub nie obywatelstwa (obywatelstw) innych krajów.</w:t>
            </w:r>
            <w:r>
              <w:rPr>
                <w:rFonts w:ascii="Arial" w:hAnsi="Arial" w:cs="Arial"/>
                <w:noProof/>
                <w:sz w:val="24"/>
                <w:szCs w:val="24"/>
              </w:rPr>
              <w:br/>
            </w:r>
            <w:r w:rsidRPr="003C6415">
              <w:rPr>
                <w:rFonts w:ascii="Arial" w:hAnsi="Arial" w:cs="Arial"/>
                <w:noProof/>
                <w:sz w:val="24"/>
                <w:szCs w:val="24"/>
              </w:rPr>
              <w:t xml:space="preserve"> </w:t>
            </w:r>
          </w:p>
          <w:p w14:paraId="392348CF" w14:textId="77777777" w:rsidR="00C67F8E" w:rsidRDefault="00C67F8E" w:rsidP="00343D63">
            <w:pPr>
              <w:autoSpaceDE w:val="0"/>
              <w:autoSpaceDN w:val="0"/>
              <w:adjustRightInd w:val="0"/>
              <w:spacing w:before="0" w:line="276" w:lineRule="auto"/>
              <w:rPr>
                <w:rFonts w:ascii="Arial" w:hAnsi="Arial" w:cs="Arial"/>
                <w:noProof/>
                <w:sz w:val="24"/>
                <w:szCs w:val="24"/>
              </w:rPr>
            </w:pPr>
            <w:r w:rsidRPr="003C6415">
              <w:rPr>
                <w:rFonts w:ascii="Arial" w:hAnsi="Arial" w:cs="Arial"/>
                <w:noProof/>
                <w:sz w:val="24"/>
                <w:szCs w:val="24"/>
              </w:rPr>
              <w:t xml:space="preserve">Wskaźnik nie obejmuje osób należących do mniejszości, których udział w projektach monitorowany jest wskaźnikiem </w:t>
            </w:r>
            <w:r w:rsidRPr="003C6415">
              <w:rPr>
                <w:rFonts w:ascii="Arial" w:hAnsi="Arial" w:cs="Arial"/>
                <w:i/>
                <w:iCs/>
                <w:noProof/>
                <w:sz w:val="24"/>
                <w:szCs w:val="24"/>
              </w:rPr>
              <w:t>liczba osób należących do mniejszości, w tym społeczności marginalizowanych takich jak Romowie, objętych wsparciem w programie</w:t>
            </w:r>
            <w:r w:rsidRPr="003C6415">
              <w:rPr>
                <w:rFonts w:ascii="Arial" w:hAnsi="Arial" w:cs="Arial"/>
                <w:noProof/>
                <w:sz w:val="24"/>
                <w:szCs w:val="24"/>
              </w:rPr>
              <w:t>.</w:t>
            </w:r>
          </w:p>
          <w:p w14:paraId="1DAEDF69" w14:textId="3BCE32CA" w:rsidR="00C67F8E" w:rsidRPr="003C6415" w:rsidRDefault="00C67F8E" w:rsidP="00343D63">
            <w:pPr>
              <w:autoSpaceDE w:val="0"/>
              <w:autoSpaceDN w:val="0"/>
              <w:adjustRightInd w:val="0"/>
              <w:spacing w:before="0" w:line="276" w:lineRule="auto"/>
              <w:rPr>
                <w:rFonts w:ascii="Arial" w:hAnsi="Arial" w:cs="Arial"/>
                <w:noProof/>
                <w:sz w:val="24"/>
                <w:szCs w:val="24"/>
              </w:rPr>
            </w:pPr>
            <w:r w:rsidRPr="003C6415">
              <w:rPr>
                <w:rFonts w:ascii="Arial" w:hAnsi="Arial" w:cs="Arial"/>
                <w:noProof/>
                <w:sz w:val="24"/>
                <w:szCs w:val="24"/>
              </w:rPr>
              <w:t>Przynależność do grupy osób obcego pochodzenia określana jest w momencie rozpoczęcia udziału w projekcie, tj. w chwili rozpoczęcia udziału w pierwszej formie wsparcia w projekcie.</w:t>
            </w:r>
            <w:r>
              <w:rPr>
                <w:rFonts w:ascii="Arial" w:hAnsi="Arial" w:cs="Arial"/>
                <w:noProof/>
                <w:sz w:val="24"/>
                <w:szCs w:val="24"/>
              </w:rPr>
              <w:br/>
            </w:r>
            <w:r>
              <w:rPr>
                <w:rFonts w:ascii="Arial" w:hAnsi="Arial" w:cs="Arial"/>
                <w:noProof/>
                <w:sz w:val="24"/>
                <w:szCs w:val="24"/>
              </w:rPr>
              <w:br/>
            </w:r>
            <w:r w:rsidRPr="003C6415">
              <w:rPr>
                <w:rFonts w:ascii="Arial" w:hAnsi="Arial" w:cs="Arial"/>
                <w:noProof/>
                <w:sz w:val="24"/>
                <w:szCs w:val="24"/>
              </w:rPr>
              <w:t xml:space="preserve"> </w:t>
            </w:r>
          </w:p>
          <w:p w14:paraId="58BD8859" w14:textId="77777777" w:rsidR="00C67F8E" w:rsidRPr="003C6415" w:rsidRDefault="00C67F8E" w:rsidP="00343D63">
            <w:pPr>
              <w:autoSpaceDE w:val="0"/>
              <w:autoSpaceDN w:val="0"/>
              <w:adjustRightInd w:val="0"/>
              <w:spacing w:before="0" w:line="276" w:lineRule="auto"/>
              <w:rPr>
                <w:rFonts w:ascii="Arial" w:hAnsi="Arial" w:cs="Arial"/>
                <w:noProof/>
                <w:sz w:val="24"/>
                <w:szCs w:val="24"/>
              </w:rPr>
            </w:pPr>
            <w:r w:rsidRPr="003C6415">
              <w:rPr>
                <w:rFonts w:ascii="Arial" w:hAnsi="Arial" w:cs="Arial"/>
                <w:noProof/>
                <w:sz w:val="24"/>
                <w:szCs w:val="24"/>
              </w:rPr>
              <w:t xml:space="preserve">Informacje dodatkowe: Wskaźnik będzie obejmował zawsze osoby z krajów trzecich, zliczane we wskaźniku </w:t>
            </w:r>
            <w:r w:rsidRPr="003C6415">
              <w:rPr>
                <w:rFonts w:ascii="Arial" w:hAnsi="Arial" w:cs="Arial"/>
                <w:i/>
                <w:iCs/>
                <w:noProof/>
                <w:sz w:val="24"/>
                <w:szCs w:val="24"/>
              </w:rPr>
              <w:t>liczba osób z krajów trzecich objętych wsparciem w programie</w:t>
            </w:r>
            <w:r w:rsidRPr="003C6415">
              <w:rPr>
                <w:rFonts w:ascii="Arial" w:hAnsi="Arial" w:cs="Arial"/>
                <w:noProof/>
                <w:sz w:val="24"/>
                <w:szCs w:val="24"/>
              </w:rPr>
              <w:t>.</w:t>
            </w:r>
            <w:r>
              <w:rPr>
                <w:rFonts w:ascii="Arial" w:hAnsi="Arial" w:cs="Arial"/>
                <w:noProof/>
                <w:sz w:val="24"/>
                <w:szCs w:val="24"/>
              </w:rPr>
              <w:br/>
            </w:r>
          </w:p>
          <w:p w14:paraId="7A24A9ED" w14:textId="600CC67D" w:rsidR="00C67F8E" w:rsidRPr="00AB47BA" w:rsidRDefault="00DB1DFE" w:rsidP="00343D63">
            <w:pPr>
              <w:autoSpaceDE w:val="0"/>
              <w:autoSpaceDN w:val="0"/>
              <w:adjustRightInd w:val="0"/>
              <w:spacing w:before="0" w:line="276" w:lineRule="auto"/>
              <w:rPr>
                <w:rFonts w:ascii="Arial" w:hAnsi="Arial" w:cs="Arial"/>
                <w:noProof/>
                <w:sz w:val="24"/>
                <w:szCs w:val="24"/>
              </w:rPr>
            </w:pPr>
            <w:r w:rsidRPr="00DB1DFE">
              <w:rPr>
                <w:rFonts w:ascii="Arial" w:hAnsi="Arial" w:cs="Arial"/>
                <w:noProof/>
                <w:sz w:val="24"/>
                <w:szCs w:val="24"/>
              </w:rPr>
              <w:lastRenderedPageBreak/>
              <w:t>IZ nie przewiduje wykorzystania metody tzw</w:t>
            </w:r>
            <w:r>
              <w:rPr>
                <w:rFonts w:ascii="Arial" w:hAnsi="Arial" w:cs="Arial"/>
                <w:noProof/>
                <w:sz w:val="24"/>
                <w:szCs w:val="24"/>
              </w:rPr>
              <w:t>.</w:t>
            </w:r>
            <w:r w:rsidRPr="00DB1DFE">
              <w:rPr>
                <w:rFonts w:ascii="Arial" w:hAnsi="Arial" w:cs="Arial"/>
                <w:noProof/>
                <w:sz w:val="24"/>
                <w:szCs w:val="24"/>
              </w:rPr>
              <w:t xml:space="preserve"> „wiarygodnych szacunków”.</w:t>
            </w:r>
          </w:p>
        </w:tc>
        <w:tc>
          <w:tcPr>
            <w:tcW w:w="4666" w:type="dxa"/>
            <w:gridSpan w:val="2"/>
          </w:tcPr>
          <w:p w14:paraId="190B1CC9" w14:textId="34E3185F" w:rsidR="00E80A37" w:rsidRDefault="002F7B16" w:rsidP="0024784B">
            <w:pPr>
              <w:autoSpaceDE w:val="0"/>
              <w:autoSpaceDN w:val="0"/>
              <w:adjustRightInd w:val="0"/>
              <w:spacing w:before="0" w:line="276" w:lineRule="auto"/>
              <w:rPr>
                <w:rFonts w:ascii="Arial" w:hAnsi="Arial" w:cs="Arial"/>
                <w:color w:val="000000" w:themeColor="text1"/>
                <w:sz w:val="24"/>
                <w:szCs w:val="24"/>
              </w:rPr>
            </w:pPr>
            <w:r w:rsidRPr="00DB1DFE">
              <w:rPr>
                <w:rFonts w:ascii="Arial" w:hAnsi="Arial" w:cs="Arial"/>
                <w:color w:val="000000" w:themeColor="text1"/>
                <w:sz w:val="24"/>
                <w:szCs w:val="24"/>
              </w:rPr>
              <w:lastRenderedPageBreak/>
              <w:t>Źródła danych do pomiaru: oświadczenie</w:t>
            </w:r>
            <w:r w:rsidR="008A7BC7">
              <w:rPr>
                <w:rFonts w:ascii="Arial" w:hAnsi="Arial" w:cs="Arial"/>
                <w:color w:val="000000" w:themeColor="text1"/>
                <w:sz w:val="24"/>
                <w:szCs w:val="24"/>
              </w:rPr>
              <w:t>, lista obecności z pierwszej formy wsparcia</w:t>
            </w:r>
            <w:r w:rsidRPr="00DB1DFE">
              <w:rPr>
                <w:rFonts w:ascii="Arial" w:hAnsi="Arial" w:cs="Arial"/>
                <w:color w:val="000000" w:themeColor="text1"/>
                <w:sz w:val="24"/>
                <w:szCs w:val="24"/>
              </w:rPr>
              <w:t xml:space="preserve">. </w:t>
            </w:r>
          </w:p>
          <w:p w14:paraId="15FA22EA" w14:textId="77777777" w:rsidR="00E80A37" w:rsidRDefault="00E80A37" w:rsidP="0024784B">
            <w:pPr>
              <w:autoSpaceDE w:val="0"/>
              <w:autoSpaceDN w:val="0"/>
              <w:adjustRightInd w:val="0"/>
              <w:spacing w:before="0" w:line="276" w:lineRule="auto"/>
              <w:rPr>
                <w:rFonts w:ascii="Arial" w:hAnsi="Arial" w:cs="Arial"/>
                <w:color w:val="000000" w:themeColor="text1"/>
                <w:sz w:val="24"/>
                <w:szCs w:val="24"/>
              </w:rPr>
            </w:pPr>
          </w:p>
          <w:p w14:paraId="6B97E301" w14:textId="5A5BFCB2" w:rsidR="00C67F8E" w:rsidRPr="002F7B16" w:rsidRDefault="002F7B16" w:rsidP="0024784B">
            <w:pPr>
              <w:autoSpaceDE w:val="0"/>
              <w:autoSpaceDN w:val="0"/>
              <w:adjustRightInd w:val="0"/>
              <w:spacing w:before="0" w:line="276" w:lineRule="auto"/>
              <w:rPr>
                <w:rFonts w:ascii="Arial" w:hAnsi="Arial" w:cs="Arial"/>
                <w:noProof/>
                <w:sz w:val="24"/>
                <w:szCs w:val="24"/>
              </w:rPr>
            </w:pPr>
            <w:r w:rsidRPr="00DB1DFE">
              <w:rPr>
                <w:rFonts w:ascii="Arial" w:hAnsi="Arial" w:cs="Arial"/>
                <w:color w:val="000000" w:themeColor="text1"/>
                <w:sz w:val="24"/>
                <w:szCs w:val="24"/>
              </w:rPr>
              <w:t>Moment pomiaru: w momencie przystąpienia do pierwszej formy wsparcia.</w:t>
            </w:r>
          </w:p>
        </w:tc>
      </w:tr>
      <w:tr w:rsidR="00C67F8E" w14:paraId="6AD78F47" w14:textId="77777777" w:rsidTr="00343D63">
        <w:tc>
          <w:tcPr>
            <w:tcW w:w="561" w:type="dxa"/>
          </w:tcPr>
          <w:p w14:paraId="59B3B476" w14:textId="77777777" w:rsidR="00C67F8E" w:rsidRPr="00AB47BA" w:rsidRDefault="00C67F8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4.</w:t>
            </w:r>
          </w:p>
        </w:tc>
        <w:tc>
          <w:tcPr>
            <w:tcW w:w="2711" w:type="dxa"/>
            <w:gridSpan w:val="2"/>
          </w:tcPr>
          <w:p w14:paraId="5E1EEAD5" w14:textId="7F8A9694" w:rsidR="00C67F8E" w:rsidRPr="00AB47BA" w:rsidRDefault="007A4174"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C67F8E" w:rsidRPr="00B448B4">
              <w:rPr>
                <w:rFonts w:ascii="Arial" w:hAnsi="Arial" w:cs="Arial"/>
                <w:noProof/>
                <w:sz w:val="24"/>
                <w:szCs w:val="24"/>
              </w:rPr>
              <w:t xml:space="preserve">EECO15 </w:t>
            </w:r>
            <w:r w:rsidR="00C67F8E">
              <w:rPr>
                <w:rFonts w:ascii="Arial" w:hAnsi="Arial" w:cs="Arial"/>
                <w:noProof/>
                <w:sz w:val="24"/>
                <w:szCs w:val="24"/>
              </w:rPr>
              <w:br/>
            </w:r>
            <w:r w:rsidR="00C67F8E" w:rsidRPr="00B448B4">
              <w:rPr>
                <w:rFonts w:ascii="Arial" w:hAnsi="Arial" w:cs="Arial"/>
                <w:noProof/>
                <w:sz w:val="24"/>
                <w:szCs w:val="24"/>
              </w:rPr>
              <w:t>Liczba osób należących do mniejszości, w tym społeczności marginalizowanych takich jak Romowie, objętych wsparciem w programie</w:t>
            </w:r>
          </w:p>
        </w:tc>
        <w:tc>
          <w:tcPr>
            <w:tcW w:w="6056" w:type="dxa"/>
            <w:gridSpan w:val="2"/>
          </w:tcPr>
          <w:p w14:paraId="6323D0A8" w14:textId="77777777" w:rsidR="00C67F8E" w:rsidRPr="00335A95" w:rsidRDefault="00C67F8E" w:rsidP="00343D63">
            <w:pPr>
              <w:autoSpaceDE w:val="0"/>
              <w:autoSpaceDN w:val="0"/>
              <w:adjustRightInd w:val="0"/>
              <w:spacing w:before="0" w:line="276" w:lineRule="auto"/>
              <w:rPr>
                <w:rFonts w:ascii="Arial" w:hAnsi="Arial" w:cs="Arial"/>
                <w:noProof/>
                <w:sz w:val="24"/>
                <w:szCs w:val="24"/>
              </w:rPr>
            </w:pPr>
            <w:r w:rsidRPr="00335A95">
              <w:rPr>
                <w:rFonts w:ascii="Arial" w:hAnsi="Arial" w:cs="Arial"/>
                <w:noProof/>
                <w:sz w:val="24"/>
                <w:szCs w:val="24"/>
              </w:rPr>
              <w:t>Wskaźnik obejmuje osoby należące do mniejszości narodowych i etnicznych biorące udział w projektach EFS+.</w:t>
            </w:r>
            <w:r>
              <w:rPr>
                <w:rFonts w:ascii="Arial" w:hAnsi="Arial" w:cs="Arial"/>
                <w:noProof/>
                <w:sz w:val="24"/>
                <w:szCs w:val="24"/>
              </w:rPr>
              <w:br/>
            </w:r>
          </w:p>
          <w:p w14:paraId="7008B0B8" w14:textId="77777777" w:rsidR="00C67F8E" w:rsidRPr="00335A95" w:rsidRDefault="00C67F8E" w:rsidP="00343D63">
            <w:pPr>
              <w:autoSpaceDE w:val="0"/>
              <w:autoSpaceDN w:val="0"/>
              <w:adjustRightInd w:val="0"/>
              <w:spacing w:before="0" w:line="276" w:lineRule="auto"/>
              <w:rPr>
                <w:rFonts w:ascii="Arial" w:hAnsi="Arial" w:cs="Arial"/>
                <w:noProof/>
                <w:sz w:val="24"/>
                <w:szCs w:val="24"/>
              </w:rPr>
            </w:pPr>
            <w:r w:rsidRPr="00335A95">
              <w:rPr>
                <w:rFonts w:ascii="Arial" w:hAnsi="Arial" w:cs="Arial"/>
                <w:noProof/>
                <w:sz w:val="24"/>
                <w:szCs w:val="24"/>
              </w:rPr>
              <w:t>Zgodnie z prawem krajowym mniejszości narodowe to mniejszość: białoruska, czeska, litewska, niemiecka, ormiańska, rosyjska, słowacka, ukraińska, żydowska. Mniejszości etniczne: karaimska, łemkowska, romska, tatarska.</w:t>
            </w:r>
            <w:r>
              <w:rPr>
                <w:rFonts w:ascii="Arial" w:hAnsi="Arial" w:cs="Arial"/>
                <w:noProof/>
                <w:sz w:val="24"/>
                <w:szCs w:val="24"/>
              </w:rPr>
              <w:br/>
            </w:r>
          </w:p>
          <w:p w14:paraId="18706E12" w14:textId="77777777" w:rsidR="00C67F8E" w:rsidRPr="00335A95" w:rsidRDefault="00C67F8E" w:rsidP="00343D63">
            <w:pPr>
              <w:autoSpaceDE w:val="0"/>
              <w:autoSpaceDN w:val="0"/>
              <w:adjustRightInd w:val="0"/>
              <w:spacing w:before="0" w:line="276" w:lineRule="auto"/>
              <w:rPr>
                <w:rFonts w:ascii="Arial" w:hAnsi="Arial" w:cs="Arial"/>
                <w:noProof/>
                <w:sz w:val="24"/>
                <w:szCs w:val="24"/>
              </w:rPr>
            </w:pPr>
            <w:r w:rsidRPr="00335A95">
              <w:rPr>
                <w:rFonts w:ascii="Arial" w:hAnsi="Arial" w:cs="Arial"/>
                <w:noProof/>
                <w:sz w:val="24"/>
                <w:szCs w:val="24"/>
              </w:rPr>
              <w:t>Definicja opracowana na podstawie ustawy z dnia 6 stycznia 2005 r. o mniejszościach narodowych i etnicznych oraz o języku regionalnym.</w:t>
            </w:r>
          </w:p>
          <w:p w14:paraId="2C3B5952" w14:textId="77777777" w:rsidR="00C67F8E" w:rsidRPr="00335A95" w:rsidRDefault="00C67F8E" w:rsidP="00343D63">
            <w:pPr>
              <w:autoSpaceDE w:val="0"/>
              <w:autoSpaceDN w:val="0"/>
              <w:adjustRightInd w:val="0"/>
              <w:spacing w:before="0" w:line="276" w:lineRule="auto"/>
              <w:rPr>
                <w:rFonts w:ascii="Arial" w:hAnsi="Arial" w:cs="Arial"/>
                <w:noProof/>
                <w:sz w:val="24"/>
                <w:szCs w:val="24"/>
              </w:rPr>
            </w:pPr>
            <w:r w:rsidRPr="00335A95">
              <w:rPr>
                <w:rFonts w:ascii="Arial" w:hAnsi="Arial" w:cs="Arial"/>
                <w:noProof/>
                <w:sz w:val="24"/>
                <w:szCs w:val="24"/>
              </w:rPr>
              <w:t>Przynależność do grupy osób należących do mniejszości określana jest w momencie rozpoczęcia udziału w projekcie, tj. w chwili rozpoczęcia udziału w pierwszej formie wsparcia w projekcie.</w:t>
            </w:r>
            <w:r>
              <w:rPr>
                <w:rFonts w:ascii="Arial" w:hAnsi="Arial" w:cs="Arial"/>
                <w:noProof/>
                <w:sz w:val="24"/>
                <w:szCs w:val="24"/>
              </w:rPr>
              <w:br/>
            </w:r>
          </w:p>
          <w:p w14:paraId="12B4A08E" w14:textId="1FD240AA" w:rsidR="00C67F8E" w:rsidRPr="00AB47BA" w:rsidRDefault="00C67F8E" w:rsidP="00343D63">
            <w:pPr>
              <w:autoSpaceDE w:val="0"/>
              <w:autoSpaceDN w:val="0"/>
              <w:adjustRightInd w:val="0"/>
              <w:spacing w:before="0" w:line="276" w:lineRule="auto"/>
              <w:rPr>
                <w:rFonts w:ascii="Arial" w:hAnsi="Arial" w:cs="Arial"/>
                <w:noProof/>
                <w:sz w:val="24"/>
                <w:szCs w:val="24"/>
              </w:rPr>
            </w:pPr>
            <w:r w:rsidRPr="00F86BBE">
              <w:rPr>
                <w:rFonts w:ascii="Arial" w:hAnsi="Arial" w:cs="Arial"/>
                <w:noProof/>
                <w:sz w:val="24"/>
                <w:szCs w:val="24"/>
              </w:rPr>
              <w:t>.</w:t>
            </w:r>
            <w:r w:rsidR="00DB1DFE" w:rsidRPr="00DB1DFE">
              <w:rPr>
                <w:rFonts w:ascii="Arial" w:hAnsi="Arial" w:cs="Arial"/>
                <w:noProof/>
                <w:sz w:val="24"/>
                <w:szCs w:val="24"/>
              </w:rPr>
              <w:t>IZ nie przewiduje wykorzystania metody tzw. „wiarygodnych szacunków”.</w:t>
            </w:r>
          </w:p>
        </w:tc>
        <w:tc>
          <w:tcPr>
            <w:tcW w:w="4666" w:type="dxa"/>
            <w:gridSpan w:val="2"/>
          </w:tcPr>
          <w:p w14:paraId="6051E736" w14:textId="39BFE7BE" w:rsidR="00E80A37" w:rsidRDefault="00452195" w:rsidP="00D36487">
            <w:pPr>
              <w:autoSpaceDE w:val="0"/>
              <w:autoSpaceDN w:val="0"/>
              <w:adjustRightInd w:val="0"/>
              <w:spacing w:before="0" w:line="276" w:lineRule="auto"/>
              <w:rPr>
                <w:rFonts w:ascii="Arial" w:hAnsi="Arial" w:cs="Arial"/>
                <w:color w:val="000000" w:themeColor="text1"/>
                <w:sz w:val="24"/>
                <w:szCs w:val="24"/>
              </w:rPr>
            </w:pPr>
            <w:r w:rsidRPr="00DB1DFE">
              <w:rPr>
                <w:rFonts w:ascii="Arial" w:hAnsi="Arial" w:cs="Arial"/>
                <w:color w:val="000000" w:themeColor="text1"/>
                <w:sz w:val="24"/>
                <w:szCs w:val="24"/>
              </w:rPr>
              <w:t>Źródła danych do pomiaru: oświadczenie</w:t>
            </w:r>
            <w:r w:rsidR="008A7BC7">
              <w:rPr>
                <w:rFonts w:ascii="Arial" w:hAnsi="Arial" w:cs="Arial"/>
                <w:color w:val="000000" w:themeColor="text1"/>
                <w:sz w:val="24"/>
                <w:szCs w:val="24"/>
              </w:rPr>
              <w:t>, lista obecności z pierwszej formy wsparcia,</w:t>
            </w:r>
            <w:r w:rsidRPr="00DB1DFE">
              <w:rPr>
                <w:rFonts w:ascii="Arial" w:hAnsi="Arial" w:cs="Arial"/>
                <w:color w:val="000000" w:themeColor="text1"/>
                <w:sz w:val="24"/>
                <w:szCs w:val="24"/>
              </w:rPr>
              <w:t xml:space="preserve"> </w:t>
            </w:r>
          </w:p>
          <w:p w14:paraId="368015F8" w14:textId="381A3437" w:rsidR="00C67F8E" w:rsidRPr="00452195" w:rsidRDefault="00452195" w:rsidP="00D36487">
            <w:pPr>
              <w:autoSpaceDE w:val="0"/>
              <w:autoSpaceDN w:val="0"/>
              <w:adjustRightInd w:val="0"/>
              <w:spacing w:before="0" w:line="276" w:lineRule="auto"/>
              <w:rPr>
                <w:rFonts w:ascii="Arial" w:hAnsi="Arial" w:cs="Arial"/>
                <w:noProof/>
                <w:sz w:val="24"/>
                <w:szCs w:val="24"/>
              </w:rPr>
            </w:pPr>
            <w:r w:rsidRPr="00DB1DFE">
              <w:rPr>
                <w:rFonts w:ascii="Arial" w:hAnsi="Arial" w:cs="Arial"/>
                <w:color w:val="000000" w:themeColor="text1"/>
                <w:sz w:val="24"/>
                <w:szCs w:val="24"/>
              </w:rPr>
              <w:t>Moment pomiaru: w momencie przystąpienia do pierwszej formy wsparcia.</w:t>
            </w:r>
          </w:p>
        </w:tc>
      </w:tr>
      <w:tr w:rsidR="00C67F8E" w14:paraId="04AC4B95" w14:textId="77777777" w:rsidTr="00343D63">
        <w:tc>
          <w:tcPr>
            <w:tcW w:w="561" w:type="dxa"/>
          </w:tcPr>
          <w:p w14:paraId="6AA07BDE" w14:textId="77777777" w:rsidR="00C67F8E" w:rsidRDefault="00C67F8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5.</w:t>
            </w:r>
          </w:p>
        </w:tc>
        <w:tc>
          <w:tcPr>
            <w:tcW w:w="2711" w:type="dxa"/>
            <w:gridSpan w:val="2"/>
          </w:tcPr>
          <w:p w14:paraId="29BCF533" w14:textId="14C5E379" w:rsidR="00C67F8E" w:rsidRPr="00AB47BA" w:rsidRDefault="007A4174" w:rsidP="00343D63">
            <w:pPr>
              <w:autoSpaceDE w:val="0"/>
              <w:autoSpaceDN w:val="0"/>
              <w:adjustRightInd w:val="0"/>
              <w:spacing w:before="0" w:line="276" w:lineRule="auto"/>
              <w:rPr>
                <w:rFonts w:ascii="Arial" w:hAnsi="Arial" w:cs="Arial"/>
                <w:noProof/>
                <w:sz w:val="24"/>
                <w:szCs w:val="24"/>
              </w:rPr>
            </w:pPr>
            <w:bookmarkStart w:id="1" w:name="_Hlk135312606"/>
            <w:r>
              <w:rPr>
                <w:rFonts w:ascii="Arial" w:hAnsi="Arial" w:cs="Arial"/>
                <w:noProof/>
                <w:sz w:val="24"/>
                <w:szCs w:val="24"/>
              </w:rPr>
              <w:t>WLWK-</w:t>
            </w:r>
            <w:r w:rsidR="00C67F8E" w:rsidRPr="00B448B4">
              <w:rPr>
                <w:rFonts w:ascii="Arial" w:hAnsi="Arial" w:cs="Arial"/>
                <w:noProof/>
                <w:sz w:val="24"/>
                <w:szCs w:val="24"/>
              </w:rPr>
              <w:t xml:space="preserve">EECO16 </w:t>
            </w:r>
            <w:bookmarkEnd w:id="1"/>
            <w:r w:rsidR="00C67F8E">
              <w:rPr>
                <w:rFonts w:ascii="Arial" w:hAnsi="Arial" w:cs="Arial"/>
                <w:noProof/>
                <w:sz w:val="24"/>
                <w:szCs w:val="24"/>
              </w:rPr>
              <w:br/>
            </w:r>
            <w:r w:rsidR="00C67F8E" w:rsidRPr="00B448B4">
              <w:rPr>
                <w:rFonts w:ascii="Arial" w:hAnsi="Arial" w:cs="Arial"/>
                <w:noProof/>
                <w:sz w:val="24"/>
                <w:szCs w:val="24"/>
              </w:rPr>
              <w:t xml:space="preserve">Liczba osób w kryzysie bezdomności lub dotkniętych wykluczeniem z dostępu do mieszkań, </w:t>
            </w:r>
            <w:r w:rsidR="00C67F8E" w:rsidRPr="00B448B4">
              <w:rPr>
                <w:rFonts w:ascii="Arial" w:hAnsi="Arial" w:cs="Arial"/>
                <w:noProof/>
                <w:sz w:val="24"/>
                <w:szCs w:val="24"/>
              </w:rPr>
              <w:lastRenderedPageBreak/>
              <w:t>objętych wsparciem w programie</w:t>
            </w:r>
          </w:p>
        </w:tc>
        <w:tc>
          <w:tcPr>
            <w:tcW w:w="6056" w:type="dxa"/>
            <w:gridSpan w:val="2"/>
          </w:tcPr>
          <w:p w14:paraId="5117818A" w14:textId="77777777" w:rsidR="00C67F8E" w:rsidRPr="0027476B" w:rsidRDefault="00C67F8E" w:rsidP="00343D63">
            <w:pPr>
              <w:autoSpaceDE w:val="0"/>
              <w:autoSpaceDN w:val="0"/>
              <w:adjustRightInd w:val="0"/>
              <w:spacing w:before="0" w:line="276" w:lineRule="auto"/>
              <w:rPr>
                <w:rFonts w:ascii="Arial" w:hAnsi="Arial" w:cs="Arial"/>
                <w:noProof/>
                <w:sz w:val="24"/>
                <w:szCs w:val="24"/>
              </w:rPr>
            </w:pPr>
            <w:r w:rsidRPr="0027476B">
              <w:rPr>
                <w:rFonts w:ascii="Arial" w:hAnsi="Arial" w:cs="Arial"/>
                <w:noProof/>
                <w:sz w:val="24"/>
                <w:szCs w:val="24"/>
              </w:rPr>
              <w:lastRenderedPageBreak/>
              <w:t>We wskaźniku wykazywane są osoby w kryzysie bezdomności lub dotknięte wykluczeniem z dostępu do mieszkań.</w:t>
            </w:r>
            <w:r>
              <w:rPr>
                <w:rFonts w:ascii="Arial" w:hAnsi="Arial" w:cs="Arial"/>
                <w:noProof/>
                <w:sz w:val="24"/>
                <w:szCs w:val="24"/>
              </w:rPr>
              <w:br/>
            </w:r>
          </w:p>
          <w:p w14:paraId="0DD16713" w14:textId="77777777" w:rsidR="00C67F8E" w:rsidRPr="0027476B" w:rsidRDefault="00C67F8E" w:rsidP="00343D63">
            <w:pPr>
              <w:autoSpaceDE w:val="0"/>
              <w:autoSpaceDN w:val="0"/>
              <w:adjustRightInd w:val="0"/>
              <w:spacing w:before="0" w:line="276" w:lineRule="auto"/>
              <w:rPr>
                <w:rFonts w:ascii="Arial" w:hAnsi="Arial" w:cs="Arial"/>
                <w:noProof/>
                <w:sz w:val="24"/>
                <w:szCs w:val="24"/>
              </w:rPr>
            </w:pPr>
            <w:r w:rsidRPr="0027476B">
              <w:rPr>
                <w:rFonts w:ascii="Arial" w:hAnsi="Arial" w:cs="Arial"/>
                <w:noProof/>
                <w:sz w:val="24"/>
                <w:szCs w:val="24"/>
              </w:rPr>
              <w:t xml:space="preserve">Bezdomność i wykluczenie mieszkaniowe definiowane są zgodnie z Europejską typologią bezdomności i </w:t>
            </w:r>
            <w:r w:rsidRPr="0027476B">
              <w:rPr>
                <w:rFonts w:ascii="Arial" w:hAnsi="Arial" w:cs="Arial"/>
                <w:noProof/>
                <w:sz w:val="24"/>
                <w:szCs w:val="24"/>
              </w:rPr>
              <w:lastRenderedPageBreak/>
              <w:t xml:space="preserve">wykluczenia mieszkaniowego ETHOS, w której wskazuje się okoliczności życia w bezdomności lub ekstremalne formy wykluczenia mieszkaniowego oraz ustawą z dnia 12 marca 2004 r. o pomocy społecznej: </w:t>
            </w:r>
          </w:p>
          <w:p w14:paraId="356BF282" w14:textId="77777777" w:rsidR="00C67F8E" w:rsidRPr="0027476B" w:rsidRDefault="00C67F8E" w:rsidP="00343D63">
            <w:pPr>
              <w:autoSpaceDE w:val="0"/>
              <w:autoSpaceDN w:val="0"/>
              <w:adjustRightInd w:val="0"/>
              <w:spacing w:before="0" w:line="276" w:lineRule="auto"/>
              <w:rPr>
                <w:rFonts w:ascii="Arial" w:hAnsi="Arial" w:cs="Arial"/>
                <w:noProof/>
                <w:sz w:val="24"/>
                <w:szCs w:val="24"/>
              </w:rPr>
            </w:pPr>
            <w:r w:rsidRPr="0027476B">
              <w:rPr>
                <w:rFonts w:ascii="Arial" w:hAnsi="Arial" w:cs="Arial"/>
                <w:noProof/>
                <w:sz w:val="24"/>
                <w:szCs w:val="24"/>
              </w:rPr>
              <w:t>1.</w:t>
            </w:r>
            <w:r>
              <w:rPr>
                <w:rFonts w:ascii="Arial" w:hAnsi="Arial" w:cs="Arial"/>
                <w:noProof/>
                <w:sz w:val="24"/>
                <w:szCs w:val="24"/>
              </w:rPr>
              <w:t xml:space="preserve"> </w:t>
            </w:r>
            <w:r w:rsidRPr="0027476B">
              <w:rPr>
                <w:rFonts w:ascii="Arial" w:hAnsi="Arial" w:cs="Arial"/>
                <w:noProof/>
                <w:sz w:val="24"/>
                <w:szCs w:val="24"/>
              </w:rPr>
              <w:t>Bez dachu nad głową, w tym osoby żyjące w przestrzeni publicznej lub zakwaterowane interwencyjnie;</w:t>
            </w:r>
          </w:p>
          <w:p w14:paraId="09433E52" w14:textId="77777777" w:rsidR="00C67F8E" w:rsidRPr="0027476B" w:rsidRDefault="00C67F8E" w:rsidP="00343D63">
            <w:pPr>
              <w:autoSpaceDE w:val="0"/>
              <w:autoSpaceDN w:val="0"/>
              <w:adjustRightInd w:val="0"/>
              <w:spacing w:before="0" w:line="276" w:lineRule="auto"/>
              <w:rPr>
                <w:rFonts w:ascii="Arial" w:hAnsi="Arial" w:cs="Arial"/>
                <w:noProof/>
                <w:sz w:val="24"/>
                <w:szCs w:val="24"/>
              </w:rPr>
            </w:pPr>
            <w:r w:rsidRPr="0027476B">
              <w:rPr>
                <w:rFonts w:ascii="Arial" w:hAnsi="Arial" w:cs="Arial"/>
                <w:noProof/>
                <w:sz w:val="24"/>
                <w:szCs w:val="24"/>
              </w:rPr>
              <w:t>2.</w:t>
            </w:r>
            <w:r>
              <w:rPr>
                <w:rFonts w:ascii="Arial" w:hAnsi="Arial" w:cs="Arial"/>
                <w:noProof/>
                <w:sz w:val="24"/>
                <w:szCs w:val="24"/>
              </w:rPr>
              <w:t xml:space="preserve"> </w:t>
            </w:r>
            <w:r w:rsidRPr="0027476B">
              <w:rPr>
                <w:rFonts w:ascii="Arial" w:hAnsi="Arial" w:cs="Arial"/>
                <w:noProof/>
                <w:sz w:val="24"/>
                <w:szCs w:val="24"/>
              </w:rPr>
              <w:t xml:space="preserve">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73BA8223" w14:textId="77777777" w:rsidR="00C67F8E" w:rsidRPr="0027476B" w:rsidRDefault="00C67F8E" w:rsidP="00343D63">
            <w:pPr>
              <w:autoSpaceDE w:val="0"/>
              <w:autoSpaceDN w:val="0"/>
              <w:adjustRightInd w:val="0"/>
              <w:spacing w:before="0" w:line="276" w:lineRule="auto"/>
              <w:rPr>
                <w:rFonts w:ascii="Arial" w:hAnsi="Arial" w:cs="Arial"/>
                <w:noProof/>
                <w:sz w:val="24"/>
                <w:szCs w:val="24"/>
              </w:rPr>
            </w:pPr>
            <w:r w:rsidRPr="0027476B">
              <w:rPr>
                <w:rFonts w:ascii="Arial" w:hAnsi="Arial" w:cs="Arial"/>
                <w:noProof/>
                <w:sz w:val="24"/>
                <w:szCs w:val="24"/>
              </w:rPr>
              <w:t>3.</w:t>
            </w:r>
            <w:r>
              <w:rPr>
                <w:rFonts w:ascii="Arial" w:hAnsi="Arial" w:cs="Arial"/>
                <w:noProof/>
                <w:sz w:val="24"/>
                <w:szCs w:val="24"/>
              </w:rPr>
              <w:t xml:space="preserve"> </w:t>
            </w:r>
            <w:r w:rsidRPr="0027476B">
              <w:rPr>
                <w:rFonts w:ascii="Arial" w:hAnsi="Arial" w:cs="Arial"/>
                <w:noProof/>
                <w:sz w:val="24"/>
                <w:szCs w:val="24"/>
              </w:rPr>
              <w:t>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551F7B50" w14:textId="77777777" w:rsidR="00C67F8E" w:rsidRPr="0027476B" w:rsidRDefault="00C67F8E" w:rsidP="00343D63">
            <w:pPr>
              <w:autoSpaceDE w:val="0"/>
              <w:autoSpaceDN w:val="0"/>
              <w:adjustRightInd w:val="0"/>
              <w:spacing w:before="0" w:line="276" w:lineRule="auto"/>
              <w:rPr>
                <w:rFonts w:ascii="Arial" w:hAnsi="Arial" w:cs="Arial"/>
                <w:noProof/>
                <w:sz w:val="24"/>
                <w:szCs w:val="24"/>
              </w:rPr>
            </w:pPr>
            <w:r w:rsidRPr="0027476B">
              <w:rPr>
                <w:rFonts w:ascii="Arial" w:hAnsi="Arial" w:cs="Arial"/>
                <w:noProof/>
                <w:sz w:val="24"/>
                <w:szCs w:val="24"/>
              </w:rPr>
              <w:t>4.</w:t>
            </w:r>
            <w:r>
              <w:rPr>
                <w:rFonts w:ascii="Arial" w:hAnsi="Arial" w:cs="Arial"/>
                <w:noProof/>
                <w:sz w:val="24"/>
                <w:szCs w:val="24"/>
              </w:rPr>
              <w:t xml:space="preserve"> </w:t>
            </w:r>
            <w:r w:rsidRPr="0027476B">
              <w:rPr>
                <w:rFonts w:ascii="Arial" w:hAnsi="Arial" w:cs="Arial"/>
                <w:noProof/>
                <w:sz w:val="24"/>
                <w:szCs w:val="24"/>
              </w:rPr>
              <w:t>Nieodpowiednie warunki mieszkaniowe, w tym osoby zamieszkujące konstrukcje</w:t>
            </w:r>
            <w:r>
              <w:rPr>
                <w:rFonts w:ascii="Arial" w:hAnsi="Arial" w:cs="Arial"/>
                <w:noProof/>
                <w:sz w:val="24"/>
                <w:szCs w:val="24"/>
              </w:rPr>
              <w:t xml:space="preserve"> </w:t>
            </w:r>
            <w:r w:rsidRPr="0027476B">
              <w:rPr>
                <w:rFonts w:ascii="Arial" w:hAnsi="Arial" w:cs="Arial"/>
                <w:noProof/>
                <w:sz w:val="24"/>
                <w:szCs w:val="24"/>
              </w:rPr>
              <w:t xml:space="preserve">tymczasowe/nietrwałe, mieszkania substandardowe - </w:t>
            </w:r>
            <w:r w:rsidRPr="0027476B">
              <w:rPr>
                <w:rFonts w:ascii="Arial" w:hAnsi="Arial" w:cs="Arial"/>
                <w:noProof/>
                <w:sz w:val="24"/>
                <w:szCs w:val="24"/>
              </w:rPr>
              <w:lastRenderedPageBreak/>
              <w:t>lokale nienadające się do zamieszkania wg standardu krajowego, w warunkach skrajnego przeludnienia;</w:t>
            </w:r>
          </w:p>
          <w:p w14:paraId="33CA9CFB" w14:textId="77777777" w:rsidR="00C67F8E" w:rsidRPr="0027476B" w:rsidRDefault="00C67F8E" w:rsidP="00343D63">
            <w:pPr>
              <w:autoSpaceDE w:val="0"/>
              <w:autoSpaceDN w:val="0"/>
              <w:adjustRightInd w:val="0"/>
              <w:spacing w:before="0" w:line="276" w:lineRule="auto"/>
              <w:rPr>
                <w:rFonts w:ascii="Arial" w:hAnsi="Arial" w:cs="Arial"/>
                <w:noProof/>
                <w:sz w:val="24"/>
                <w:szCs w:val="24"/>
              </w:rPr>
            </w:pPr>
            <w:r w:rsidRPr="0027476B">
              <w:rPr>
                <w:rFonts w:ascii="Arial" w:hAnsi="Arial" w:cs="Arial"/>
                <w:noProof/>
                <w:sz w:val="24"/>
                <w:szCs w:val="24"/>
              </w:rPr>
              <w:t>5.</w:t>
            </w:r>
            <w:r>
              <w:rPr>
                <w:rFonts w:ascii="Arial" w:hAnsi="Arial" w:cs="Arial"/>
                <w:noProof/>
                <w:sz w:val="24"/>
                <w:szCs w:val="24"/>
              </w:rPr>
              <w:t xml:space="preserve"> </w:t>
            </w:r>
            <w:r w:rsidRPr="0027476B">
              <w:rPr>
                <w:rFonts w:ascii="Arial" w:hAnsi="Arial" w:cs="Arial"/>
                <w:noProof/>
                <w:sz w:val="24"/>
                <w:szCs w:val="24"/>
              </w:rPr>
              <w:t>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r>
              <w:rPr>
                <w:rFonts w:ascii="Arial" w:hAnsi="Arial" w:cs="Arial"/>
                <w:noProof/>
                <w:sz w:val="24"/>
                <w:szCs w:val="24"/>
              </w:rPr>
              <w:br/>
            </w:r>
          </w:p>
          <w:p w14:paraId="7EF518C1" w14:textId="77777777" w:rsidR="00C67F8E" w:rsidRPr="0027476B" w:rsidRDefault="00C67F8E" w:rsidP="00343D63">
            <w:pPr>
              <w:autoSpaceDE w:val="0"/>
              <w:autoSpaceDN w:val="0"/>
              <w:adjustRightInd w:val="0"/>
              <w:spacing w:before="0" w:line="276" w:lineRule="auto"/>
              <w:rPr>
                <w:rFonts w:ascii="Arial" w:hAnsi="Arial" w:cs="Arial"/>
                <w:noProof/>
                <w:sz w:val="24"/>
                <w:szCs w:val="24"/>
              </w:rPr>
            </w:pPr>
            <w:r w:rsidRPr="0027476B">
              <w:rPr>
                <w:rFonts w:ascii="Arial" w:hAnsi="Arial" w:cs="Arial"/>
                <w:noProof/>
                <w:sz w:val="24"/>
                <w:szCs w:val="24"/>
              </w:rPr>
              <w:t>Osoby dorosłe mieszkające z rodzicami nie powinny być wykazywane we wskaźniku, chyba że wszystkie te osoby są w kryzysie bezdomności lub mieszkają w nieodpowiednich i niebezpiecznych warunkach.</w:t>
            </w:r>
          </w:p>
          <w:p w14:paraId="1BC3A092" w14:textId="27AE0622" w:rsidR="00C67F8E" w:rsidRPr="0027476B" w:rsidRDefault="00C67F8E"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br/>
            </w:r>
            <w:r w:rsidR="00DB1DFE" w:rsidRPr="00DB1DFE">
              <w:rPr>
                <w:rFonts w:ascii="Arial" w:hAnsi="Arial" w:cs="Arial"/>
                <w:noProof/>
                <w:sz w:val="24"/>
                <w:szCs w:val="24"/>
              </w:rPr>
              <w:t>IZ nie przewiduje wykorzystania metody tzw. „wiarygodnych szacunków”.</w:t>
            </w:r>
            <w:r>
              <w:rPr>
                <w:rFonts w:ascii="Arial" w:hAnsi="Arial" w:cs="Arial"/>
                <w:noProof/>
                <w:sz w:val="24"/>
                <w:szCs w:val="24"/>
              </w:rPr>
              <w:br/>
            </w:r>
          </w:p>
          <w:p w14:paraId="3AF3CFA4" w14:textId="77777777" w:rsidR="00C67F8E" w:rsidRPr="0027476B" w:rsidRDefault="00C67F8E" w:rsidP="00343D63">
            <w:pPr>
              <w:autoSpaceDE w:val="0"/>
              <w:autoSpaceDN w:val="0"/>
              <w:adjustRightInd w:val="0"/>
              <w:spacing w:before="0" w:line="276" w:lineRule="auto"/>
              <w:rPr>
                <w:rFonts w:ascii="Arial" w:hAnsi="Arial" w:cs="Arial"/>
                <w:noProof/>
                <w:sz w:val="24"/>
                <w:szCs w:val="24"/>
              </w:rPr>
            </w:pPr>
            <w:r w:rsidRPr="0027476B">
              <w:rPr>
                <w:rFonts w:ascii="Arial" w:hAnsi="Arial" w:cs="Arial"/>
                <w:noProof/>
                <w:sz w:val="24"/>
                <w:szCs w:val="24"/>
              </w:rPr>
              <w:t xml:space="preserve">Przynależność do grupy osób w kryzysie bezdomności lub dotkniętych wykluczeniem z dostępu do mieszkań określana jest w momencie rozpoczęcia udziału w projekcie, tj. w chwili rozpoczęcia udziału w pierwszej formie wsparcia w projekcie. </w:t>
            </w:r>
            <w:r>
              <w:rPr>
                <w:rFonts w:ascii="Arial" w:hAnsi="Arial" w:cs="Arial"/>
                <w:noProof/>
                <w:sz w:val="24"/>
                <w:szCs w:val="24"/>
              </w:rPr>
              <w:br/>
            </w:r>
          </w:p>
          <w:p w14:paraId="36718ECF" w14:textId="795733D2" w:rsidR="00C67F8E" w:rsidRPr="00AB47BA" w:rsidRDefault="00C67F8E" w:rsidP="00343D63">
            <w:pPr>
              <w:autoSpaceDE w:val="0"/>
              <w:autoSpaceDN w:val="0"/>
              <w:adjustRightInd w:val="0"/>
              <w:spacing w:before="0" w:line="276" w:lineRule="auto"/>
              <w:rPr>
                <w:rFonts w:ascii="Arial" w:hAnsi="Arial" w:cs="Arial"/>
                <w:noProof/>
                <w:sz w:val="24"/>
                <w:szCs w:val="24"/>
              </w:rPr>
            </w:pPr>
          </w:p>
        </w:tc>
        <w:tc>
          <w:tcPr>
            <w:tcW w:w="4666" w:type="dxa"/>
            <w:gridSpan w:val="2"/>
          </w:tcPr>
          <w:p w14:paraId="15590A20" w14:textId="085E82B1" w:rsidR="00D36487" w:rsidRDefault="00452195" w:rsidP="00D36487">
            <w:pPr>
              <w:autoSpaceDE w:val="0"/>
              <w:autoSpaceDN w:val="0"/>
              <w:adjustRightInd w:val="0"/>
              <w:spacing w:before="0" w:line="276" w:lineRule="auto"/>
              <w:rPr>
                <w:rFonts w:ascii="Arial" w:hAnsi="Arial" w:cs="Arial"/>
                <w:noProof/>
                <w:color w:val="000000" w:themeColor="text1"/>
                <w:sz w:val="24"/>
                <w:szCs w:val="24"/>
              </w:rPr>
            </w:pPr>
            <w:r w:rsidRPr="00DB1DFE">
              <w:rPr>
                <w:rFonts w:ascii="Arial" w:hAnsi="Arial" w:cs="Arial"/>
                <w:noProof/>
                <w:color w:val="000000" w:themeColor="text1"/>
                <w:sz w:val="24"/>
                <w:szCs w:val="24"/>
              </w:rPr>
              <w:lastRenderedPageBreak/>
              <w:t>Źródła danych do pomiaru: zaświadczenie z odpowiednich instytucji</w:t>
            </w:r>
            <w:r w:rsidR="00DB1DFE" w:rsidRPr="00DB1DFE">
              <w:rPr>
                <w:rFonts w:ascii="Arial" w:hAnsi="Arial" w:cs="Arial"/>
                <w:noProof/>
                <w:color w:val="000000" w:themeColor="text1"/>
                <w:sz w:val="24"/>
                <w:szCs w:val="24"/>
              </w:rPr>
              <w:t xml:space="preserve"> lub oświadczenie</w:t>
            </w:r>
            <w:r w:rsidR="008A7BC7">
              <w:rPr>
                <w:rFonts w:ascii="Arial" w:hAnsi="Arial" w:cs="Arial"/>
                <w:noProof/>
                <w:color w:val="000000" w:themeColor="text1"/>
                <w:sz w:val="24"/>
                <w:szCs w:val="24"/>
              </w:rPr>
              <w:t>, lista obecności z pierwszej formy wsparcia</w:t>
            </w:r>
          </w:p>
          <w:p w14:paraId="3EF906AD" w14:textId="77777777" w:rsidR="00D36487" w:rsidRDefault="00D36487" w:rsidP="00D36487">
            <w:pPr>
              <w:autoSpaceDE w:val="0"/>
              <w:autoSpaceDN w:val="0"/>
              <w:adjustRightInd w:val="0"/>
              <w:spacing w:before="0" w:line="276" w:lineRule="auto"/>
              <w:rPr>
                <w:rFonts w:ascii="Arial" w:hAnsi="Arial" w:cs="Arial"/>
                <w:noProof/>
                <w:color w:val="000000" w:themeColor="text1"/>
                <w:sz w:val="24"/>
                <w:szCs w:val="24"/>
              </w:rPr>
            </w:pPr>
          </w:p>
          <w:p w14:paraId="3D8078EF" w14:textId="5117B3C9" w:rsidR="00C67F8E" w:rsidRPr="00AB47BA" w:rsidRDefault="00452195" w:rsidP="00D36487">
            <w:pPr>
              <w:autoSpaceDE w:val="0"/>
              <w:autoSpaceDN w:val="0"/>
              <w:adjustRightInd w:val="0"/>
              <w:spacing w:before="0" w:line="276" w:lineRule="auto"/>
              <w:rPr>
                <w:rFonts w:ascii="Arial" w:hAnsi="Arial" w:cs="Arial"/>
                <w:noProof/>
                <w:sz w:val="24"/>
                <w:szCs w:val="24"/>
              </w:rPr>
            </w:pPr>
            <w:r w:rsidRPr="00DB1DFE">
              <w:rPr>
                <w:rFonts w:ascii="Arial" w:hAnsi="Arial" w:cs="Arial"/>
                <w:noProof/>
                <w:color w:val="000000" w:themeColor="text1"/>
                <w:sz w:val="24"/>
                <w:szCs w:val="24"/>
              </w:rPr>
              <w:lastRenderedPageBreak/>
              <w:t>Moment pomiaru: w momencie przystąpienia do pierwszej formy wsparcia.</w:t>
            </w:r>
          </w:p>
        </w:tc>
      </w:tr>
      <w:tr w:rsidR="00C67F8E" w:rsidRPr="00291594" w14:paraId="7FDD9F56" w14:textId="77777777" w:rsidTr="00343D63">
        <w:tc>
          <w:tcPr>
            <w:tcW w:w="13994" w:type="dxa"/>
            <w:gridSpan w:val="7"/>
          </w:tcPr>
          <w:p w14:paraId="60DC560A" w14:textId="0BAC12B0" w:rsidR="00C67F8E" w:rsidRPr="0048446A" w:rsidRDefault="00C67F8E" w:rsidP="0048446A">
            <w:pPr>
              <w:pStyle w:val="Akapitzlist"/>
              <w:numPr>
                <w:ilvl w:val="0"/>
                <w:numId w:val="41"/>
              </w:numPr>
              <w:autoSpaceDE w:val="0"/>
              <w:autoSpaceDN w:val="0"/>
              <w:adjustRightInd w:val="0"/>
              <w:spacing w:before="0" w:line="276" w:lineRule="auto"/>
              <w:jc w:val="both"/>
              <w:rPr>
                <w:rFonts w:ascii="Arial" w:hAnsi="Arial" w:cs="Arial"/>
                <w:b/>
                <w:bCs/>
                <w:noProof/>
                <w:color w:val="2E74B5" w:themeColor="accent5" w:themeShade="BF"/>
                <w:sz w:val="24"/>
                <w:szCs w:val="24"/>
              </w:rPr>
            </w:pPr>
            <w:r w:rsidRPr="0048446A">
              <w:rPr>
                <w:rFonts w:ascii="Arial" w:hAnsi="Arial" w:cs="Arial"/>
                <w:b/>
                <w:bCs/>
                <w:noProof/>
                <w:color w:val="2E74B5" w:themeColor="accent5" w:themeShade="BF"/>
                <w:sz w:val="24"/>
                <w:szCs w:val="24"/>
              </w:rPr>
              <w:lastRenderedPageBreak/>
              <w:t>Wspólne wskaźniki produktu dotyczące podmiotów</w:t>
            </w:r>
          </w:p>
        </w:tc>
      </w:tr>
      <w:tr w:rsidR="00C67F8E" w14:paraId="00E5B0BD" w14:textId="77777777" w:rsidTr="00343D63">
        <w:tc>
          <w:tcPr>
            <w:tcW w:w="561" w:type="dxa"/>
          </w:tcPr>
          <w:p w14:paraId="7436A10C" w14:textId="77777777" w:rsidR="00C67F8E" w:rsidRDefault="00C67F8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1.</w:t>
            </w:r>
          </w:p>
        </w:tc>
        <w:tc>
          <w:tcPr>
            <w:tcW w:w="2711" w:type="dxa"/>
            <w:gridSpan w:val="2"/>
          </w:tcPr>
          <w:p w14:paraId="6ECD3E78" w14:textId="7F3F158B" w:rsidR="00C67F8E" w:rsidRPr="00AB47BA" w:rsidRDefault="007A4174" w:rsidP="00343D63">
            <w:pPr>
              <w:autoSpaceDE w:val="0"/>
              <w:autoSpaceDN w:val="0"/>
              <w:adjustRightInd w:val="0"/>
              <w:spacing w:before="0" w:line="276" w:lineRule="auto"/>
              <w:rPr>
                <w:rFonts w:ascii="Arial" w:hAnsi="Arial" w:cs="Arial"/>
                <w:noProof/>
                <w:sz w:val="24"/>
                <w:szCs w:val="24"/>
              </w:rPr>
            </w:pPr>
            <w:bookmarkStart w:id="2" w:name="_Hlk135312535"/>
            <w:r>
              <w:rPr>
                <w:rFonts w:ascii="Arial" w:hAnsi="Arial" w:cs="Arial"/>
                <w:noProof/>
                <w:sz w:val="24"/>
                <w:szCs w:val="24"/>
              </w:rPr>
              <w:t>WLWK-</w:t>
            </w:r>
            <w:r w:rsidR="00C67F8E" w:rsidRPr="00B448B4">
              <w:rPr>
                <w:rFonts w:ascii="Arial" w:hAnsi="Arial" w:cs="Arial"/>
                <w:noProof/>
                <w:sz w:val="24"/>
                <w:szCs w:val="24"/>
              </w:rPr>
              <w:t xml:space="preserve">EECO18 </w:t>
            </w:r>
            <w:r w:rsidR="00C67F8E">
              <w:rPr>
                <w:rFonts w:ascii="Arial" w:hAnsi="Arial" w:cs="Arial"/>
                <w:noProof/>
                <w:sz w:val="24"/>
                <w:szCs w:val="24"/>
              </w:rPr>
              <w:br/>
            </w:r>
            <w:r w:rsidR="00C67F8E" w:rsidRPr="00B448B4">
              <w:rPr>
                <w:rFonts w:ascii="Arial" w:hAnsi="Arial" w:cs="Arial"/>
                <w:noProof/>
                <w:sz w:val="24"/>
                <w:szCs w:val="24"/>
              </w:rPr>
              <w:t xml:space="preserve">Liczba objętych </w:t>
            </w:r>
            <w:r w:rsidR="00C67F8E" w:rsidRPr="00B448B4">
              <w:rPr>
                <w:rFonts w:ascii="Arial" w:hAnsi="Arial" w:cs="Arial"/>
                <w:noProof/>
                <w:sz w:val="24"/>
                <w:szCs w:val="24"/>
              </w:rPr>
              <w:lastRenderedPageBreak/>
              <w:t>wsparciem podmiotów administracji publicznej lub służb publicznych na szczeblu krajowym, regionalnym lub lokalnym</w:t>
            </w:r>
            <w:bookmarkEnd w:id="2"/>
          </w:p>
        </w:tc>
        <w:tc>
          <w:tcPr>
            <w:tcW w:w="6056" w:type="dxa"/>
            <w:gridSpan w:val="2"/>
          </w:tcPr>
          <w:p w14:paraId="52E27E33" w14:textId="77777777" w:rsidR="00C67F8E" w:rsidRPr="00346E6C" w:rsidRDefault="00C67F8E" w:rsidP="00343D63">
            <w:pPr>
              <w:autoSpaceDE w:val="0"/>
              <w:autoSpaceDN w:val="0"/>
              <w:adjustRightInd w:val="0"/>
              <w:spacing w:before="0" w:line="276" w:lineRule="auto"/>
              <w:rPr>
                <w:rFonts w:ascii="Arial" w:hAnsi="Arial" w:cs="Arial"/>
                <w:noProof/>
                <w:sz w:val="24"/>
                <w:szCs w:val="24"/>
              </w:rPr>
            </w:pPr>
            <w:r w:rsidRPr="00346E6C">
              <w:rPr>
                <w:rFonts w:ascii="Arial" w:hAnsi="Arial" w:cs="Arial"/>
                <w:noProof/>
                <w:sz w:val="24"/>
                <w:szCs w:val="24"/>
              </w:rPr>
              <w:lastRenderedPageBreak/>
              <w:t xml:space="preserve">Za służby publiczne uznaje się publiczne lub prywatne podmioty, które świadczą usługi publiczne (w </w:t>
            </w:r>
            <w:r w:rsidRPr="00346E6C">
              <w:rPr>
                <w:rFonts w:ascii="Arial" w:hAnsi="Arial" w:cs="Arial"/>
                <w:noProof/>
                <w:sz w:val="24"/>
                <w:szCs w:val="24"/>
              </w:rPr>
              <w:lastRenderedPageBreak/>
              <w:t>przypadku usług publicznych zlecanych przez państwo podmiotom prywatnym lub świadczonych w ramach partnerstwa publiczno-prywatnego).</w:t>
            </w:r>
            <w:r>
              <w:rPr>
                <w:rFonts w:ascii="Arial" w:hAnsi="Arial" w:cs="Arial"/>
                <w:noProof/>
                <w:sz w:val="24"/>
                <w:szCs w:val="24"/>
              </w:rPr>
              <w:br/>
            </w:r>
          </w:p>
          <w:p w14:paraId="56104710" w14:textId="77777777" w:rsidR="00C67F8E" w:rsidRPr="00346E6C" w:rsidRDefault="00C67F8E" w:rsidP="00343D63">
            <w:pPr>
              <w:autoSpaceDE w:val="0"/>
              <w:autoSpaceDN w:val="0"/>
              <w:adjustRightInd w:val="0"/>
              <w:spacing w:before="0" w:line="276" w:lineRule="auto"/>
              <w:rPr>
                <w:rFonts w:ascii="Arial" w:hAnsi="Arial" w:cs="Arial"/>
                <w:noProof/>
                <w:sz w:val="24"/>
                <w:szCs w:val="24"/>
              </w:rPr>
            </w:pPr>
            <w:r w:rsidRPr="00346E6C">
              <w:rPr>
                <w:rFonts w:ascii="Arial" w:hAnsi="Arial" w:cs="Arial"/>
                <w:noProof/>
                <w:sz w:val="24"/>
                <w:szCs w:val="24"/>
              </w:rPr>
              <w:t>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r>
              <w:rPr>
                <w:rFonts w:ascii="Arial" w:hAnsi="Arial" w:cs="Arial"/>
                <w:noProof/>
                <w:sz w:val="24"/>
                <w:szCs w:val="24"/>
              </w:rPr>
              <w:br/>
            </w:r>
          </w:p>
          <w:p w14:paraId="4983172A" w14:textId="77777777" w:rsidR="00C67F8E" w:rsidRPr="00346E6C" w:rsidRDefault="00C67F8E" w:rsidP="00343D63">
            <w:pPr>
              <w:autoSpaceDE w:val="0"/>
              <w:autoSpaceDN w:val="0"/>
              <w:adjustRightInd w:val="0"/>
              <w:spacing w:before="0" w:line="276" w:lineRule="auto"/>
              <w:rPr>
                <w:rFonts w:ascii="Arial" w:hAnsi="Arial" w:cs="Arial"/>
                <w:noProof/>
                <w:sz w:val="24"/>
                <w:szCs w:val="24"/>
              </w:rPr>
            </w:pPr>
            <w:r w:rsidRPr="008C6B77">
              <w:rPr>
                <w:rFonts w:ascii="Arial" w:hAnsi="Arial" w:cs="Arial"/>
                <w:noProof/>
                <w:sz w:val="24"/>
                <w:szCs w:val="24"/>
              </w:rPr>
              <w:t>Informacje dotyczące podmiotów objętych wsparciem powinny pochodzić z dokumentów administracyjnych np. z umów o dofinansowanie.</w:t>
            </w:r>
            <w:r>
              <w:rPr>
                <w:rFonts w:ascii="Arial" w:hAnsi="Arial" w:cs="Arial"/>
                <w:noProof/>
                <w:sz w:val="24"/>
                <w:szCs w:val="24"/>
              </w:rPr>
              <w:br/>
            </w:r>
          </w:p>
          <w:p w14:paraId="451C84BE" w14:textId="77777777" w:rsidR="00C67F8E" w:rsidRPr="00346E6C" w:rsidRDefault="00C67F8E" w:rsidP="00343D63">
            <w:pPr>
              <w:autoSpaceDE w:val="0"/>
              <w:autoSpaceDN w:val="0"/>
              <w:adjustRightInd w:val="0"/>
              <w:spacing w:before="0" w:line="276" w:lineRule="auto"/>
              <w:rPr>
                <w:rFonts w:ascii="Arial" w:hAnsi="Arial" w:cs="Arial"/>
                <w:noProof/>
                <w:sz w:val="24"/>
                <w:szCs w:val="24"/>
              </w:rPr>
            </w:pPr>
            <w:r w:rsidRPr="00346E6C">
              <w:rPr>
                <w:rFonts w:ascii="Arial" w:hAnsi="Arial" w:cs="Arial"/>
                <w:noProof/>
                <w:sz w:val="24"/>
                <w:szCs w:val="24"/>
              </w:rPr>
              <w:t xml:space="preserve">Do wskaźnika wliczane są tylko te podmioty, dla których można wyróżnić wydatki (nie dotyczy pomocy </w:t>
            </w:r>
            <w:r w:rsidRPr="00346E6C">
              <w:rPr>
                <w:rFonts w:ascii="Arial" w:hAnsi="Arial" w:cs="Arial"/>
                <w:noProof/>
                <w:sz w:val="24"/>
                <w:szCs w:val="24"/>
              </w:rPr>
              <w:lastRenderedPageBreak/>
              <w:t>technicznej).</w:t>
            </w:r>
            <w:r>
              <w:rPr>
                <w:rFonts w:ascii="Arial" w:hAnsi="Arial" w:cs="Arial"/>
                <w:noProof/>
                <w:sz w:val="24"/>
                <w:szCs w:val="24"/>
              </w:rPr>
              <w:br/>
            </w:r>
          </w:p>
          <w:p w14:paraId="721D48BC" w14:textId="77777777" w:rsidR="00C67F8E" w:rsidRPr="00AB47BA" w:rsidRDefault="00C67F8E" w:rsidP="00343D63">
            <w:pPr>
              <w:autoSpaceDE w:val="0"/>
              <w:autoSpaceDN w:val="0"/>
              <w:adjustRightInd w:val="0"/>
              <w:spacing w:before="0" w:line="276" w:lineRule="auto"/>
              <w:rPr>
                <w:rFonts w:ascii="Arial" w:hAnsi="Arial" w:cs="Arial"/>
                <w:noProof/>
                <w:sz w:val="24"/>
                <w:szCs w:val="24"/>
              </w:rPr>
            </w:pPr>
            <w:r w:rsidRPr="00346E6C">
              <w:rPr>
                <w:rFonts w:ascii="Arial" w:hAnsi="Arial" w:cs="Arial"/>
                <w:noProof/>
                <w:sz w:val="24"/>
                <w:szCs w:val="24"/>
              </w:rPr>
              <w:t>Podmiot jest wliczany do wskaźnika w momencie rozpoczęcia udziału w projekcie.</w:t>
            </w:r>
          </w:p>
        </w:tc>
        <w:tc>
          <w:tcPr>
            <w:tcW w:w="4666" w:type="dxa"/>
            <w:gridSpan w:val="2"/>
          </w:tcPr>
          <w:p w14:paraId="01572392" w14:textId="77777777" w:rsidR="006318D8" w:rsidRDefault="00452195" w:rsidP="00343D63">
            <w:pPr>
              <w:autoSpaceDE w:val="0"/>
              <w:autoSpaceDN w:val="0"/>
              <w:adjustRightInd w:val="0"/>
              <w:spacing w:before="0" w:line="276" w:lineRule="auto"/>
              <w:jc w:val="both"/>
              <w:rPr>
                <w:rFonts w:ascii="Arial" w:hAnsi="Arial" w:cs="Arial"/>
                <w:color w:val="000000" w:themeColor="text1"/>
                <w:sz w:val="24"/>
                <w:szCs w:val="24"/>
              </w:rPr>
            </w:pPr>
            <w:r w:rsidRPr="006318D8">
              <w:rPr>
                <w:rFonts w:ascii="Arial" w:hAnsi="Arial" w:cs="Arial"/>
                <w:color w:val="000000" w:themeColor="text1"/>
                <w:sz w:val="24"/>
                <w:szCs w:val="24"/>
              </w:rPr>
              <w:lastRenderedPageBreak/>
              <w:t xml:space="preserve">Źródła danych do pomiaru: </w:t>
            </w:r>
          </w:p>
          <w:p w14:paraId="7EE848DC" w14:textId="77777777" w:rsidR="00D36487" w:rsidRDefault="00452195" w:rsidP="0024784B">
            <w:pPr>
              <w:autoSpaceDE w:val="0"/>
              <w:autoSpaceDN w:val="0"/>
              <w:adjustRightInd w:val="0"/>
              <w:spacing w:before="0" w:line="276" w:lineRule="auto"/>
              <w:rPr>
                <w:rFonts w:ascii="Arial" w:hAnsi="Arial" w:cs="Arial"/>
                <w:color w:val="000000" w:themeColor="text1"/>
                <w:sz w:val="24"/>
                <w:szCs w:val="24"/>
              </w:rPr>
            </w:pPr>
            <w:r w:rsidRPr="006318D8">
              <w:rPr>
                <w:rFonts w:ascii="Arial" w:hAnsi="Arial" w:cs="Arial"/>
                <w:color w:val="000000" w:themeColor="text1"/>
                <w:sz w:val="24"/>
                <w:szCs w:val="24"/>
              </w:rPr>
              <w:lastRenderedPageBreak/>
              <w:t xml:space="preserve">formularze zgłoszeniowe, umowy na świadczenie usług, karty doradcze z pierwszej formy wsparcia, listy obecności z udziału w pierwszej formie wsparcia. </w:t>
            </w:r>
          </w:p>
          <w:p w14:paraId="250C552B" w14:textId="77777777" w:rsidR="00D36487" w:rsidRDefault="00D36487" w:rsidP="00343D63">
            <w:pPr>
              <w:autoSpaceDE w:val="0"/>
              <w:autoSpaceDN w:val="0"/>
              <w:adjustRightInd w:val="0"/>
              <w:spacing w:before="0" w:line="276" w:lineRule="auto"/>
              <w:jc w:val="both"/>
              <w:rPr>
                <w:rFonts w:ascii="Arial" w:hAnsi="Arial" w:cs="Arial"/>
                <w:color w:val="000000" w:themeColor="text1"/>
                <w:sz w:val="24"/>
                <w:szCs w:val="24"/>
              </w:rPr>
            </w:pPr>
          </w:p>
          <w:p w14:paraId="1A0C000F" w14:textId="30401257" w:rsidR="006318D8" w:rsidRDefault="00452195" w:rsidP="00343D63">
            <w:pPr>
              <w:autoSpaceDE w:val="0"/>
              <w:autoSpaceDN w:val="0"/>
              <w:adjustRightInd w:val="0"/>
              <w:spacing w:before="0" w:line="276" w:lineRule="auto"/>
              <w:jc w:val="both"/>
              <w:rPr>
                <w:rFonts w:ascii="Arial" w:hAnsi="Arial" w:cs="Arial"/>
                <w:color w:val="000000" w:themeColor="text1"/>
                <w:sz w:val="24"/>
                <w:szCs w:val="24"/>
              </w:rPr>
            </w:pPr>
            <w:r w:rsidRPr="006318D8">
              <w:rPr>
                <w:rFonts w:ascii="Arial" w:hAnsi="Arial" w:cs="Arial"/>
                <w:color w:val="000000" w:themeColor="text1"/>
                <w:sz w:val="24"/>
                <w:szCs w:val="24"/>
              </w:rPr>
              <w:t xml:space="preserve">Moment pomiaru: </w:t>
            </w:r>
          </w:p>
          <w:p w14:paraId="687C3AB9" w14:textId="06FC59C1" w:rsidR="00C67F8E" w:rsidRPr="00452195" w:rsidRDefault="00452195" w:rsidP="00343D63">
            <w:pPr>
              <w:autoSpaceDE w:val="0"/>
              <w:autoSpaceDN w:val="0"/>
              <w:adjustRightInd w:val="0"/>
              <w:spacing w:before="0" w:line="276" w:lineRule="auto"/>
              <w:jc w:val="both"/>
              <w:rPr>
                <w:rFonts w:ascii="Arial" w:hAnsi="Arial" w:cs="Arial"/>
                <w:noProof/>
                <w:sz w:val="24"/>
                <w:szCs w:val="24"/>
              </w:rPr>
            </w:pPr>
            <w:r w:rsidRPr="006318D8">
              <w:rPr>
                <w:rFonts w:ascii="Arial" w:hAnsi="Arial" w:cs="Arial"/>
                <w:color w:val="000000" w:themeColor="text1"/>
                <w:sz w:val="24"/>
                <w:szCs w:val="24"/>
              </w:rPr>
              <w:t>w momencie objęcia podmiotu pierwszą formą wsparcia.</w:t>
            </w:r>
          </w:p>
        </w:tc>
      </w:tr>
      <w:tr w:rsidR="00C67F8E" w14:paraId="4C35899F" w14:textId="77777777" w:rsidTr="00343D63">
        <w:tc>
          <w:tcPr>
            <w:tcW w:w="561" w:type="dxa"/>
          </w:tcPr>
          <w:p w14:paraId="06B9FADC" w14:textId="77777777" w:rsidR="00C67F8E" w:rsidRDefault="00C67F8E"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lastRenderedPageBreak/>
              <w:t>2.</w:t>
            </w:r>
          </w:p>
        </w:tc>
        <w:tc>
          <w:tcPr>
            <w:tcW w:w="2711" w:type="dxa"/>
            <w:gridSpan w:val="2"/>
          </w:tcPr>
          <w:p w14:paraId="27D9863E" w14:textId="2B16CE3E" w:rsidR="00C67F8E" w:rsidRPr="00AB47BA" w:rsidRDefault="007A4174" w:rsidP="00343D63">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00C67F8E" w:rsidRPr="00B448B4">
              <w:rPr>
                <w:rFonts w:ascii="Arial" w:hAnsi="Arial" w:cs="Arial"/>
                <w:noProof/>
                <w:sz w:val="24"/>
                <w:szCs w:val="24"/>
              </w:rPr>
              <w:t xml:space="preserve">EECO19 </w:t>
            </w:r>
            <w:r w:rsidR="00C67F8E">
              <w:rPr>
                <w:rFonts w:ascii="Arial" w:hAnsi="Arial" w:cs="Arial"/>
                <w:noProof/>
                <w:sz w:val="24"/>
                <w:szCs w:val="24"/>
              </w:rPr>
              <w:br/>
            </w:r>
            <w:r w:rsidR="00C67F8E" w:rsidRPr="00B448B4">
              <w:rPr>
                <w:rFonts w:ascii="Arial" w:hAnsi="Arial" w:cs="Arial"/>
                <w:noProof/>
                <w:sz w:val="24"/>
                <w:szCs w:val="24"/>
              </w:rPr>
              <w:t>Liczba objętych wsparciem mikro-, małych i średnich przedsiębiorstw (w tym spółdzielni i przedsiębiorstw społecznych)</w:t>
            </w:r>
          </w:p>
        </w:tc>
        <w:tc>
          <w:tcPr>
            <w:tcW w:w="6056" w:type="dxa"/>
            <w:gridSpan w:val="2"/>
          </w:tcPr>
          <w:p w14:paraId="5EFFBFF7" w14:textId="77777777" w:rsidR="00C67F8E" w:rsidRPr="00676663" w:rsidRDefault="00C67F8E" w:rsidP="00343D63">
            <w:pPr>
              <w:autoSpaceDE w:val="0"/>
              <w:autoSpaceDN w:val="0"/>
              <w:adjustRightInd w:val="0"/>
              <w:spacing w:before="0" w:line="276" w:lineRule="auto"/>
              <w:rPr>
                <w:rFonts w:ascii="Arial" w:hAnsi="Arial" w:cs="Arial"/>
                <w:noProof/>
                <w:sz w:val="24"/>
                <w:szCs w:val="24"/>
              </w:rPr>
            </w:pPr>
            <w:r w:rsidRPr="00676663">
              <w:rPr>
                <w:rFonts w:ascii="Arial" w:hAnsi="Arial" w:cs="Arial"/>
                <w:noProof/>
                <w:sz w:val="24"/>
                <w:szCs w:val="24"/>
              </w:rPr>
              <w:t>Za przedsiębiorstwo uważa się podmiot prowadzący działalność gospodarczą bez względu na jego formę prawną, w tym spółdzielnie i przedsiębiorstwa społeczne.</w:t>
            </w:r>
            <w:r>
              <w:rPr>
                <w:rFonts w:ascii="Arial" w:hAnsi="Arial" w:cs="Arial"/>
                <w:noProof/>
                <w:sz w:val="24"/>
                <w:szCs w:val="24"/>
              </w:rPr>
              <w:br/>
            </w:r>
          </w:p>
          <w:p w14:paraId="14745B36" w14:textId="77777777" w:rsidR="00C67F8E" w:rsidRPr="00676663" w:rsidRDefault="00C67F8E" w:rsidP="00343D63">
            <w:pPr>
              <w:autoSpaceDE w:val="0"/>
              <w:autoSpaceDN w:val="0"/>
              <w:adjustRightInd w:val="0"/>
              <w:spacing w:before="0" w:line="276" w:lineRule="auto"/>
              <w:rPr>
                <w:rFonts w:ascii="Arial" w:hAnsi="Arial" w:cs="Arial"/>
                <w:noProof/>
                <w:sz w:val="24"/>
                <w:szCs w:val="24"/>
              </w:rPr>
            </w:pPr>
            <w:r w:rsidRPr="00676663">
              <w:rPr>
                <w:rFonts w:ascii="Arial" w:hAnsi="Arial" w:cs="Arial"/>
                <w:noProof/>
                <w:sz w:val="24"/>
                <w:szCs w:val="24"/>
              </w:rPr>
              <w:t>Na kategorię mikroprzedsiębiorstw oraz małych i średnich przedsiębiorstw (MMŚP) składają się przedsiębiorstwa, które zatrudniają mniej niż 250 pracowników, których roczny obrót nie przekracza 50 milionów EUR lub roczna suma bilansowa nie przekracza 43 milionów EUR.</w:t>
            </w:r>
            <w:r>
              <w:rPr>
                <w:rFonts w:ascii="Arial" w:hAnsi="Arial" w:cs="Arial"/>
                <w:noProof/>
                <w:sz w:val="24"/>
                <w:szCs w:val="24"/>
              </w:rPr>
              <w:br/>
            </w:r>
          </w:p>
          <w:p w14:paraId="4EDBD4C6" w14:textId="77777777" w:rsidR="00C67F8E" w:rsidRPr="00676663" w:rsidRDefault="00C67F8E" w:rsidP="00343D63">
            <w:pPr>
              <w:autoSpaceDE w:val="0"/>
              <w:autoSpaceDN w:val="0"/>
              <w:adjustRightInd w:val="0"/>
              <w:spacing w:before="0" w:line="276" w:lineRule="auto"/>
              <w:rPr>
                <w:rFonts w:ascii="Arial" w:hAnsi="Arial" w:cs="Arial"/>
                <w:noProof/>
                <w:sz w:val="24"/>
                <w:szCs w:val="24"/>
              </w:rPr>
            </w:pPr>
            <w:r w:rsidRPr="00676663">
              <w:rPr>
                <w:rFonts w:ascii="Arial" w:hAnsi="Arial" w:cs="Arial"/>
                <w:noProof/>
                <w:sz w:val="24"/>
                <w:szCs w:val="24"/>
              </w:rPr>
              <w:t>Definicje na podstawie: Zalecenie Komisji z dnia 6 maja 2003 r. dotyczące definicji mikroprzedsiębiorstw oraz małych i średnich przedsiębiorstw (2003/361/WE).</w:t>
            </w:r>
            <w:r>
              <w:rPr>
                <w:rFonts w:ascii="Arial" w:hAnsi="Arial" w:cs="Arial"/>
                <w:noProof/>
                <w:sz w:val="24"/>
                <w:szCs w:val="24"/>
              </w:rPr>
              <w:br/>
            </w:r>
          </w:p>
          <w:p w14:paraId="2AD7237B" w14:textId="1F91A1E7" w:rsidR="00C67F8E" w:rsidRPr="00676663" w:rsidRDefault="00C67F8E" w:rsidP="00343D63">
            <w:pPr>
              <w:autoSpaceDE w:val="0"/>
              <w:autoSpaceDN w:val="0"/>
              <w:adjustRightInd w:val="0"/>
              <w:spacing w:before="0" w:line="276" w:lineRule="auto"/>
              <w:rPr>
                <w:rFonts w:ascii="Arial" w:hAnsi="Arial" w:cs="Arial"/>
                <w:noProof/>
                <w:sz w:val="24"/>
                <w:szCs w:val="24"/>
              </w:rPr>
            </w:pPr>
            <w:r w:rsidRPr="00676663">
              <w:rPr>
                <w:rFonts w:ascii="Arial" w:hAnsi="Arial" w:cs="Arial"/>
                <w:noProof/>
                <w:sz w:val="24"/>
                <w:szCs w:val="24"/>
              </w:rPr>
              <w:t>Dodatkowe informacje:</w:t>
            </w:r>
            <w:r>
              <w:rPr>
                <w:rFonts w:ascii="Arial" w:hAnsi="Arial" w:cs="Arial"/>
                <w:noProof/>
                <w:sz w:val="24"/>
                <w:szCs w:val="24"/>
              </w:rPr>
              <w:br/>
            </w:r>
            <w:r w:rsidRPr="00676663">
              <w:rPr>
                <w:rFonts w:ascii="Arial" w:hAnsi="Arial" w:cs="Arial"/>
                <w:noProof/>
                <w:sz w:val="24"/>
                <w:szCs w:val="24"/>
              </w:rPr>
              <w:t>W kategorii mikroprzedsiębiorstwa należy uwzględnić również osoby prowadzące działalność na własny rachunek.</w:t>
            </w:r>
            <w:r>
              <w:rPr>
                <w:rFonts w:ascii="Arial" w:hAnsi="Arial" w:cs="Arial"/>
                <w:noProof/>
                <w:sz w:val="24"/>
                <w:szCs w:val="24"/>
              </w:rPr>
              <w:br/>
            </w:r>
          </w:p>
          <w:p w14:paraId="1A78FFAD" w14:textId="77777777" w:rsidR="00C67F8E" w:rsidRPr="00676663" w:rsidRDefault="00C67F8E" w:rsidP="00343D63">
            <w:pPr>
              <w:autoSpaceDE w:val="0"/>
              <w:autoSpaceDN w:val="0"/>
              <w:adjustRightInd w:val="0"/>
              <w:spacing w:before="0" w:line="276" w:lineRule="auto"/>
              <w:rPr>
                <w:rFonts w:ascii="Arial" w:hAnsi="Arial" w:cs="Arial"/>
                <w:noProof/>
                <w:sz w:val="24"/>
                <w:szCs w:val="24"/>
              </w:rPr>
            </w:pPr>
            <w:r w:rsidRPr="00676663">
              <w:rPr>
                <w:rFonts w:ascii="Arial" w:hAnsi="Arial" w:cs="Arial"/>
                <w:noProof/>
                <w:sz w:val="24"/>
                <w:szCs w:val="24"/>
              </w:rPr>
              <w:t xml:space="preserve">Tylko MMŚP, które korzystają bezpośrednio ze wsparcia powinny być uwzględniane do wskaźnika, tj. </w:t>
            </w:r>
            <w:r w:rsidRPr="00676663">
              <w:rPr>
                <w:rFonts w:ascii="Arial" w:hAnsi="Arial" w:cs="Arial"/>
                <w:noProof/>
                <w:sz w:val="24"/>
                <w:szCs w:val="24"/>
              </w:rPr>
              <w:lastRenderedPageBreak/>
              <w:t>w przypadku, kiedy wsparcie jest kierowane do konkretnego przedsiębiorstwa. Jeżeli na przykład pracownik z MMŚP z własnej inicjatywy uczestniczy w szkoleniu, nie należy tego uwzględniać we wskaźniku dotyczącym MMŚP, ponieważ jest to tylko wsparcie pośrednie dla przedsiębiorstwa. MMŚP będące jedynie beneficjentami projektu także nie są odnotowywane w tym wskaźniku.</w:t>
            </w:r>
            <w:r>
              <w:rPr>
                <w:rFonts w:ascii="Arial" w:hAnsi="Arial" w:cs="Arial"/>
                <w:noProof/>
                <w:sz w:val="24"/>
                <w:szCs w:val="24"/>
              </w:rPr>
              <w:br/>
            </w:r>
          </w:p>
          <w:p w14:paraId="6DFF84EE" w14:textId="77777777" w:rsidR="00C67F8E" w:rsidRDefault="00C67F8E" w:rsidP="00343D63">
            <w:pPr>
              <w:autoSpaceDE w:val="0"/>
              <w:autoSpaceDN w:val="0"/>
              <w:adjustRightInd w:val="0"/>
              <w:spacing w:before="0" w:line="276" w:lineRule="auto"/>
              <w:rPr>
                <w:rFonts w:ascii="Arial" w:hAnsi="Arial" w:cs="Arial"/>
                <w:noProof/>
                <w:sz w:val="24"/>
                <w:szCs w:val="24"/>
              </w:rPr>
            </w:pPr>
            <w:r w:rsidRPr="00676663">
              <w:rPr>
                <w:rFonts w:ascii="Arial" w:hAnsi="Arial" w:cs="Arial"/>
                <w:noProof/>
                <w:sz w:val="24"/>
                <w:szCs w:val="24"/>
              </w:rPr>
              <w:t>Podmiot jest wliczany do wskaźnika w momencie rozpoczęcia udziału w projekcie.</w:t>
            </w:r>
          </w:p>
          <w:p w14:paraId="2EF54918" w14:textId="77777777" w:rsidR="007A4174" w:rsidRPr="00AB47BA" w:rsidRDefault="007A4174" w:rsidP="00343D63">
            <w:pPr>
              <w:autoSpaceDE w:val="0"/>
              <w:autoSpaceDN w:val="0"/>
              <w:adjustRightInd w:val="0"/>
              <w:spacing w:before="0" w:line="276" w:lineRule="auto"/>
              <w:rPr>
                <w:rFonts w:ascii="Arial" w:hAnsi="Arial" w:cs="Arial"/>
                <w:noProof/>
                <w:sz w:val="24"/>
                <w:szCs w:val="24"/>
              </w:rPr>
            </w:pPr>
          </w:p>
        </w:tc>
        <w:tc>
          <w:tcPr>
            <w:tcW w:w="4666" w:type="dxa"/>
            <w:gridSpan w:val="2"/>
          </w:tcPr>
          <w:p w14:paraId="764297D9" w14:textId="77777777" w:rsidR="006318D8" w:rsidRPr="006318D8" w:rsidRDefault="00452195" w:rsidP="00DB1DFE">
            <w:pPr>
              <w:autoSpaceDE w:val="0"/>
              <w:autoSpaceDN w:val="0"/>
              <w:adjustRightInd w:val="0"/>
              <w:spacing w:before="0" w:line="276" w:lineRule="auto"/>
              <w:rPr>
                <w:rFonts w:ascii="Arial" w:hAnsi="Arial" w:cs="Arial"/>
                <w:color w:val="000000" w:themeColor="text1"/>
                <w:sz w:val="24"/>
                <w:szCs w:val="24"/>
              </w:rPr>
            </w:pPr>
            <w:r w:rsidRPr="006318D8">
              <w:rPr>
                <w:rFonts w:ascii="Arial" w:hAnsi="Arial" w:cs="Arial"/>
                <w:color w:val="000000" w:themeColor="text1"/>
                <w:sz w:val="24"/>
                <w:szCs w:val="24"/>
              </w:rPr>
              <w:lastRenderedPageBreak/>
              <w:t xml:space="preserve">Źródła danych do pomiaru: </w:t>
            </w:r>
          </w:p>
          <w:p w14:paraId="0A7765A0" w14:textId="77777777" w:rsidR="0087702C" w:rsidRDefault="00DB1DFE" w:rsidP="00DB1DFE">
            <w:pPr>
              <w:autoSpaceDE w:val="0"/>
              <w:autoSpaceDN w:val="0"/>
              <w:adjustRightInd w:val="0"/>
              <w:spacing w:before="0" w:line="276" w:lineRule="auto"/>
              <w:rPr>
                <w:rFonts w:ascii="Arial" w:hAnsi="Arial" w:cs="Arial"/>
                <w:color w:val="000000" w:themeColor="text1"/>
                <w:sz w:val="24"/>
                <w:szCs w:val="24"/>
              </w:rPr>
            </w:pPr>
            <w:r>
              <w:rPr>
                <w:rFonts w:ascii="Arial" w:hAnsi="Arial" w:cs="Arial"/>
                <w:color w:val="000000" w:themeColor="text1"/>
                <w:sz w:val="24"/>
                <w:szCs w:val="24"/>
              </w:rPr>
              <w:t>Dokument potwierdzający status</w:t>
            </w:r>
            <w:r>
              <w:t xml:space="preserve"> </w:t>
            </w:r>
            <w:r w:rsidRPr="0018554E">
              <w:rPr>
                <w:rFonts w:ascii="Arial" w:hAnsi="Arial" w:cs="Arial"/>
                <w:sz w:val="24"/>
                <w:szCs w:val="24"/>
              </w:rPr>
              <w:t>przedsiębiorstwa</w:t>
            </w:r>
            <w:r w:rsidRPr="0018554E">
              <w:rPr>
                <w:rFonts w:ascii="Arial" w:hAnsi="Arial" w:cs="Arial"/>
                <w:color w:val="000000" w:themeColor="text1"/>
                <w:sz w:val="24"/>
                <w:szCs w:val="24"/>
              </w:rPr>
              <w:t xml:space="preserve"> </w:t>
            </w:r>
            <w:r w:rsidRPr="00DB1DFE">
              <w:rPr>
                <w:rFonts w:ascii="Arial" w:hAnsi="Arial" w:cs="Arial"/>
                <w:color w:val="000000" w:themeColor="text1"/>
                <w:sz w:val="24"/>
                <w:szCs w:val="24"/>
              </w:rPr>
              <w:t>(w tym spółdzielni i przedsiębiorstw</w:t>
            </w:r>
            <w:r>
              <w:rPr>
                <w:rFonts w:ascii="Arial" w:hAnsi="Arial" w:cs="Arial"/>
                <w:color w:val="000000" w:themeColor="text1"/>
                <w:sz w:val="24"/>
                <w:szCs w:val="24"/>
              </w:rPr>
              <w:t xml:space="preserve">a </w:t>
            </w:r>
            <w:r w:rsidRPr="00DB1DFE">
              <w:rPr>
                <w:rFonts w:ascii="Arial" w:hAnsi="Arial" w:cs="Arial"/>
                <w:color w:val="000000" w:themeColor="text1"/>
                <w:sz w:val="24"/>
                <w:szCs w:val="24"/>
              </w:rPr>
              <w:t>społeczn</w:t>
            </w:r>
            <w:r>
              <w:rPr>
                <w:rFonts w:ascii="Arial" w:hAnsi="Arial" w:cs="Arial"/>
                <w:color w:val="000000" w:themeColor="text1"/>
                <w:sz w:val="24"/>
                <w:szCs w:val="24"/>
              </w:rPr>
              <w:t>ego</w:t>
            </w:r>
            <w:r w:rsidRPr="00DB1DFE">
              <w:rPr>
                <w:rFonts w:ascii="Arial" w:hAnsi="Arial" w:cs="Arial"/>
                <w:color w:val="000000" w:themeColor="text1"/>
                <w:sz w:val="24"/>
                <w:szCs w:val="24"/>
              </w:rPr>
              <w:t>)</w:t>
            </w:r>
            <w:r>
              <w:rPr>
                <w:rFonts w:ascii="Arial" w:hAnsi="Arial" w:cs="Arial"/>
                <w:color w:val="000000" w:themeColor="text1"/>
                <w:sz w:val="24"/>
                <w:szCs w:val="24"/>
              </w:rPr>
              <w:t xml:space="preserve">, </w:t>
            </w:r>
            <w:r w:rsidR="00452195" w:rsidRPr="006318D8">
              <w:rPr>
                <w:rFonts w:ascii="Arial" w:hAnsi="Arial" w:cs="Arial"/>
                <w:color w:val="000000" w:themeColor="text1"/>
                <w:sz w:val="24"/>
                <w:szCs w:val="24"/>
              </w:rPr>
              <w:t xml:space="preserve">formularze zgłoszeniowe, umowy na świadczenie usług, karty doradcze z pierwszej formy wsparcia, listy obecności z udziału w pierwszej formie wsparcia. </w:t>
            </w:r>
          </w:p>
          <w:p w14:paraId="23375751" w14:textId="77777777" w:rsidR="0087702C" w:rsidRDefault="0087702C" w:rsidP="00DB1DFE">
            <w:pPr>
              <w:autoSpaceDE w:val="0"/>
              <w:autoSpaceDN w:val="0"/>
              <w:adjustRightInd w:val="0"/>
              <w:spacing w:before="0" w:line="276" w:lineRule="auto"/>
              <w:rPr>
                <w:rFonts w:ascii="Arial" w:hAnsi="Arial" w:cs="Arial"/>
                <w:color w:val="000000" w:themeColor="text1"/>
                <w:sz w:val="24"/>
                <w:szCs w:val="24"/>
              </w:rPr>
            </w:pPr>
          </w:p>
          <w:p w14:paraId="1301EEDF" w14:textId="21826A5E" w:rsidR="00C67F8E" w:rsidRPr="00452195" w:rsidRDefault="00452195" w:rsidP="00DB1DFE">
            <w:pPr>
              <w:autoSpaceDE w:val="0"/>
              <w:autoSpaceDN w:val="0"/>
              <w:adjustRightInd w:val="0"/>
              <w:spacing w:before="0" w:line="276" w:lineRule="auto"/>
              <w:rPr>
                <w:rFonts w:ascii="Arial" w:hAnsi="Arial" w:cs="Arial"/>
                <w:noProof/>
                <w:sz w:val="24"/>
                <w:szCs w:val="24"/>
              </w:rPr>
            </w:pPr>
            <w:r w:rsidRPr="006318D8">
              <w:rPr>
                <w:rFonts w:ascii="Arial" w:hAnsi="Arial" w:cs="Arial"/>
                <w:color w:val="000000" w:themeColor="text1"/>
                <w:sz w:val="24"/>
                <w:szCs w:val="24"/>
              </w:rPr>
              <w:t>Moment pomiaru: w momencie objęcia podmiotu pierwszą formą wsparcia.</w:t>
            </w:r>
          </w:p>
        </w:tc>
      </w:tr>
    </w:tbl>
    <w:p w14:paraId="46A8C234" w14:textId="2A1749E8" w:rsidR="00554B03" w:rsidRDefault="00554B03" w:rsidP="00680BE5">
      <w:pPr>
        <w:autoSpaceDE w:val="0"/>
        <w:autoSpaceDN w:val="0"/>
        <w:adjustRightInd w:val="0"/>
        <w:spacing w:before="0" w:line="276" w:lineRule="auto"/>
        <w:rPr>
          <w:rFonts w:ascii="Arial" w:hAnsi="Arial" w:cs="Arial"/>
          <w:b/>
          <w:bCs/>
          <w:noProof/>
          <w:szCs w:val="22"/>
        </w:rPr>
      </w:pPr>
    </w:p>
    <w:p w14:paraId="1ADE5470" w14:textId="77777777" w:rsidR="00680BE5" w:rsidRDefault="00680BE5" w:rsidP="00680BE5">
      <w:pPr>
        <w:autoSpaceDE w:val="0"/>
        <w:autoSpaceDN w:val="0"/>
        <w:adjustRightInd w:val="0"/>
        <w:spacing w:before="0" w:line="276" w:lineRule="auto"/>
        <w:rPr>
          <w:rFonts w:ascii="Arial" w:hAnsi="Arial" w:cs="Arial"/>
          <w:b/>
          <w:bCs/>
          <w:noProof/>
          <w:szCs w:val="22"/>
        </w:rPr>
      </w:pPr>
    </w:p>
    <w:p w14:paraId="3F5A6AB2" w14:textId="77777777" w:rsidR="00680BE5" w:rsidRDefault="00680BE5" w:rsidP="00680BE5">
      <w:pPr>
        <w:pBdr>
          <w:top w:val="single" w:sz="12" w:space="1" w:color="4472C4" w:themeColor="accent1"/>
          <w:left w:val="single" w:sz="12" w:space="4" w:color="4472C4" w:themeColor="accent1"/>
          <w:bottom w:val="single" w:sz="12" w:space="1" w:color="4472C4" w:themeColor="accent1"/>
          <w:right w:val="single" w:sz="12" w:space="4" w:color="4472C4" w:themeColor="accent1"/>
        </w:pBdr>
        <w:autoSpaceDE w:val="0"/>
        <w:autoSpaceDN w:val="0"/>
        <w:adjustRightInd w:val="0"/>
        <w:spacing w:before="0" w:line="276" w:lineRule="auto"/>
        <w:rPr>
          <w:rFonts w:ascii="Arial" w:hAnsi="Arial" w:cs="Arial"/>
          <w:b/>
          <w:bCs/>
          <w:noProof/>
          <w:szCs w:val="22"/>
        </w:rPr>
      </w:pPr>
    </w:p>
    <w:p w14:paraId="37580482" w14:textId="01070C54" w:rsidR="00680BE5" w:rsidRPr="00AB686C" w:rsidRDefault="00680BE5" w:rsidP="00680BE5">
      <w:pPr>
        <w:pBdr>
          <w:top w:val="single" w:sz="12" w:space="1" w:color="4472C4" w:themeColor="accent1"/>
          <w:left w:val="single" w:sz="12" w:space="4" w:color="4472C4" w:themeColor="accent1"/>
          <w:bottom w:val="single" w:sz="12" w:space="1" w:color="4472C4" w:themeColor="accent1"/>
          <w:right w:val="single" w:sz="12" w:space="4" w:color="4472C4" w:themeColor="accent1"/>
        </w:pBdr>
        <w:autoSpaceDE w:val="0"/>
        <w:autoSpaceDN w:val="0"/>
        <w:adjustRightInd w:val="0"/>
        <w:spacing w:before="0" w:line="276" w:lineRule="auto"/>
        <w:rPr>
          <w:rFonts w:ascii="Arial" w:hAnsi="Arial" w:cs="Arial"/>
          <w:b/>
          <w:bCs/>
          <w:noProof/>
          <w:sz w:val="24"/>
          <w:szCs w:val="24"/>
        </w:rPr>
      </w:pPr>
      <w:r w:rsidRPr="00AB686C">
        <w:rPr>
          <w:rFonts w:ascii="Arial" w:hAnsi="Arial" w:cs="Arial"/>
          <w:b/>
          <w:bCs/>
          <w:noProof/>
          <w:sz w:val="24"/>
          <w:szCs w:val="24"/>
        </w:rPr>
        <w:t>Wnioskodawca ma obowiązek wykazania ponadto wskaźników rozliczających stawki jednostkowe. Wskaźniki oraz dokumenty potwierdzające kwalifikowalność stawek zostały ujete w załączniku nr 7 do Regulaminu: Standard budżetu projektu, w którym okre</w:t>
      </w:r>
      <w:r w:rsidR="00AB686C" w:rsidRPr="00AB686C">
        <w:rPr>
          <w:rFonts w:ascii="Arial" w:hAnsi="Arial" w:cs="Arial"/>
          <w:b/>
          <w:bCs/>
          <w:noProof/>
          <w:sz w:val="24"/>
          <w:szCs w:val="24"/>
        </w:rPr>
        <w:t>ś</w:t>
      </w:r>
      <w:r w:rsidRPr="00AB686C">
        <w:rPr>
          <w:rFonts w:ascii="Arial" w:hAnsi="Arial" w:cs="Arial"/>
          <w:b/>
          <w:bCs/>
          <w:noProof/>
          <w:sz w:val="24"/>
          <w:szCs w:val="24"/>
        </w:rPr>
        <w:t xml:space="preserve">lono zasady rozliczania wydatków w oparciu o stawki jednostkowe. </w:t>
      </w:r>
    </w:p>
    <w:p w14:paraId="3DB7D3B2" w14:textId="77777777" w:rsidR="00680BE5" w:rsidRDefault="00680BE5" w:rsidP="00680BE5">
      <w:pPr>
        <w:pBdr>
          <w:top w:val="single" w:sz="12" w:space="1" w:color="4472C4" w:themeColor="accent1"/>
          <w:left w:val="single" w:sz="12" w:space="4" w:color="4472C4" w:themeColor="accent1"/>
          <w:bottom w:val="single" w:sz="12" w:space="1" w:color="4472C4" w:themeColor="accent1"/>
          <w:right w:val="single" w:sz="12" w:space="4" w:color="4472C4" w:themeColor="accent1"/>
        </w:pBdr>
        <w:autoSpaceDE w:val="0"/>
        <w:autoSpaceDN w:val="0"/>
        <w:adjustRightInd w:val="0"/>
        <w:spacing w:before="0" w:line="276" w:lineRule="auto"/>
        <w:rPr>
          <w:rFonts w:ascii="Arial" w:hAnsi="Arial" w:cs="Arial"/>
          <w:b/>
          <w:bCs/>
          <w:noProof/>
          <w:szCs w:val="22"/>
        </w:rPr>
      </w:pPr>
    </w:p>
    <w:p w14:paraId="75ABCDB1" w14:textId="77777777" w:rsidR="00680BE5" w:rsidRDefault="00680BE5" w:rsidP="00680BE5">
      <w:pPr>
        <w:autoSpaceDE w:val="0"/>
        <w:autoSpaceDN w:val="0"/>
        <w:adjustRightInd w:val="0"/>
        <w:spacing w:before="0" w:line="276" w:lineRule="auto"/>
        <w:rPr>
          <w:rFonts w:ascii="Arial" w:hAnsi="Arial" w:cs="Arial"/>
          <w:b/>
          <w:bCs/>
          <w:noProof/>
          <w:szCs w:val="22"/>
        </w:rPr>
      </w:pPr>
    </w:p>
    <w:p w14:paraId="0401652A" w14:textId="77777777" w:rsidR="00680BE5" w:rsidRPr="007A4174" w:rsidRDefault="00680BE5" w:rsidP="00680BE5">
      <w:pPr>
        <w:autoSpaceDE w:val="0"/>
        <w:autoSpaceDN w:val="0"/>
        <w:adjustRightInd w:val="0"/>
        <w:spacing w:before="0" w:line="276" w:lineRule="auto"/>
        <w:rPr>
          <w:rFonts w:ascii="Arial" w:hAnsi="Arial" w:cs="Arial"/>
          <w:b/>
          <w:bCs/>
          <w:noProof/>
          <w:szCs w:val="22"/>
        </w:rPr>
      </w:pPr>
    </w:p>
    <w:sectPr w:rsidR="00680BE5" w:rsidRPr="007A4174" w:rsidSect="0091300C">
      <w:headerReference w:type="default" r:id="rId8"/>
      <w:headerReference w:type="first" r:id="rId9"/>
      <w:endnotePr>
        <w:numFmt w:val="decimal"/>
      </w:endnotePr>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0A5B9" w14:textId="77777777" w:rsidR="003F51B1" w:rsidRDefault="003F51B1" w:rsidP="00420AF5">
      <w:pPr>
        <w:spacing w:before="0" w:line="240" w:lineRule="auto"/>
      </w:pPr>
      <w:r>
        <w:separator/>
      </w:r>
    </w:p>
  </w:endnote>
  <w:endnote w:type="continuationSeparator" w:id="0">
    <w:p w14:paraId="15BF6984" w14:textId="77777777" w:rsidR="003F51B1" w:rsidRDefault="003F51B1" w:rsidP="00420AF5">
      <w:pPr>
        <w:spacing w:before="0" w:line="240" w:lineRule="auto"/>
      </w:pPr>
      <w:r>
        <w:continuationSeparator/>
      </w:r>
    </w:p>
  </w:endnote>
  <w:endnote w:id="1">
    <w:p w14:paraId="568E1F65" w14:textId="77777777" w:rsidR="00DB06DD" w:rsidRPr="00854A4F" w:rsidRDefault="00395847" w:rsidP="00761660">
      <w:pPr>
        <w:pStyle w:val="Tekstprzypisukocowego"/>
        <w:spacing w:line="276" w:lineRule="auto"/>
        <w:rPr>
          <w:rFonts w:ascii="Arial" w:hAnsi="Arial" w:cs="Arial"/>
          <w:sz w:val="18"/>
          <w:szCs w:val="18"/>
        </w:rPr>
      </w:pPr>
      <w:r w:rsidRPr="00854A4F">
        <w:rPr>
          <w:rStyle w:val="Odwoanieprzypisukocowego"/>
          <w:rFonts w:ascii="Arial" w:hAnsi="Arial" w:cs="Arial"/>
          <w:sz w:val="18"/>
          <w:szCs w:val="18"/>
        </w:rPr>
        <w:endnoteRef/>
      </w:r>
      <w:r w:rsidRPr="00854A4F">
        <w:rPr>
          <w:rFonts w:ascii="Arial" w:hAnsi="Arial" w:cs="Arial"/>
          <w:sz w:val="18"/>
          <w:szCs w:val="18"/>
        </w:rPr>
        <w:t xml:space="preserve"> </w:t>
      </w:r>
      <w:r w:rsidR="00DB06DD" w:rsidRPr="00854A4F">
        <w:rPr>
          <w:rFonts w:ascii="Arial" w:hAnsi="Arial" w:cs="Arial"/>
          <w:sz w:val="18"/>
          <w:szCs w:val="18"/>
        </w:rPr>
        <w:t xml:space="preserve">Definicja wskaźnika wspólnego </w:t>
      </w:r>
      <w:r w:rsidR="00DB06DD" w:rsidRPr="00854A4F">
        <w:rPr>
          <w:rFonts w:ascii="Arial" w:hAnsi="Arial" w:cs="Arial"/>
          <w:b/>
          <w:bCs/>
          <w:i/>
          <w:iCs/>
          <w:sz w:val="18"/>
          <w:szCs w:val="18"/>
        </w:rPr>
        <w:t>liczba osób bezrobotnych, w tym długotrwale bezrobotnych, objętych wsparciem w programie</w:t>
      </w:r>
      <w:r w:rsidR="00DB06DD" w:rsidRPr="00854A4F">
        <w:rPr>
          <w:rFonts w:ascii="Arial" w:hAnsi="Arial" w:cs="Arial"/>
          <w:sz w:val="18"/>
          <w:szCs w:val="18"/>
        </w:rPr>
        <w:t xml:space="preserve">: </w:t>
      </w:r>
      <w:r w:rsidR="00DB06DD" w:rsidRPr="00854A4F">
        <w:rPr>
          <w:rFonts w:ascii="Arial" w:hAnsi="Arial" w:cs="Arial"/>
          <w:sz w:val="18"/>
          <w:szCs w:val="18"/>
        </w:rPr>
        <w:br/>
        <w:t>Osoby pozostające bez pracy, gotowe do podjęcia pracy i aktywnie poszukujące zatrudnienia. Definicja ta uwzględnia wszystkie osoby zarejestrowane jako bezrobotne zgodnie z krajową definicją, nawet jeżeli nie spełniają one wszystkich trzech kryteriów wskazanych wyżej.</w:t>
      </w:r>
    </w:p>
    <w:p w14:paraId="255758A2"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Osoby kwalifikujące się do urlopu macierzyńskiego lub rodzicielskiego, które są bezrobotne w rozumieniu niniejszej definicji (nie pobierają świadczeń z tytułu urlopu), należy wykazywać również jako osoby bezrobotne.</w:t>
      </w:r>
    </w:p>
    <w:p w14:paraId="22F00AC2"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Osoby aktywnie poszukujące zatrudnienia to osoby zarejestrowane jako bezrobotne lub poszukujące pracy w publicznych służbach zatrudnienia (PSZ) lub niezarejestrowane, lecz spełniające powyższe przesłanki. Osoby zarejestrowane jako poszukujące pracy w PSZ należy wliczać do wskaźnika nawet jeśli nie mogą od razu podjąć zatrudnienia.</w:t>
      </w:r>
    </w:p>
    <w:p w14:paraId="6DD96806"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 xml:space="preserve">Status na rynku pracy określany jest w dniu rozpoczęcia uczestnictwa w projekcie, tj. w momencie rozpoczęcia udziału w pierwszej formie wsparcia w projekcie. </w:t>
      </w:r>
    </w:p>
    <w:p w14:paraId="4878AD2F"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 xml:space="preserve">Informacje dodatkowe: Osobę w wieku emerytalnym (w tym osobę, która osiągnęła wiek emerytalny, ale nie pobiera świadczeń emerytalnych) oraz osobę pobierającą emeryturę lub rentę, która pozostaje bez pracy, jest gotowa do podjęcia pracy i aktywnie poszukuje zatrudnienia należy traktować jako bezrobotną. </w:t>
      </w:r>
    </w:p>
    <w:p w14:paraId="2D4497F9" w14:textId="5898B96B" w:rsidR="00395847"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Definicja opracowana na podstawie: (§18) Statystyki polityki rynku pracy – metodologia 2018, Komisja Europejska, Dyrekcja Generalna ds. Zatrudnienia, Spraw Społecznych i Włączenia Społecznego.</w:t>
      </w:r>
      <w:r w:rsidR="00395847" w:rsidRPr="00854A4F">
        <w:rPr>
          <w:rFonts w:ascii="Arial" w:hAnsi="Arial" w:cs="Arial"/>
          <w:sz w:val="18"/>
          <w:szCs w:val="18"/>
        </w:rPr>
        <w:br/>
      </w:r>
    </w:p>
  </w:endnote>
  <w:endnote w:id="2">
    <w:p w14:paraId="3A3F925F" w14:textId="77777777" w:rsidR="00DB06DD" w:rsidRPr="00854A4F" w:rsidRDefault="00395847" w:rsidP="00761660">
      <w:pPr>
        <w:pStyle w:val="Tekstprzypisukocowego"/>
        <w:spacing w:line="276" w:lineRule="auto"/>
        <w:rPr>
          <w:rFonts w:ascii="Arial" w:hAnsi="Arial" w:cs="Arial"/>
          <w:sz w:val="18"/>
          <w:szCs w:val="18"/>
        </w:rPr>
      </w:pPr>
      <w:r w:rsidRPr="00854A4F">
        <w:rPr>
          <w:rStyle w:val="Odwoanieprzypisukocowego"/>
          <w:rFonts w:ascii="Arial" w:hAnsi="Arial" w:cs="Arial"/>
          <w:sz w:val="18"/>
          <w:szCs w:val="18"/>
        </w:rPr>
        <w:endnoteRef/>
      </w:r>
      <w:r w:rsidRPr="00854A4F">
        <w:rPr>
          <w:rFonts w:ascii="Arial" w:hAnsi="Arial" w:cs="Arial"/>
          <w:sz w:val="18"/>
          <w:szCs w:val="18"/>
        </w:rPr>
        <w:t xml:space="preserve"> </w:t>
      </w:r>
      <w:r w:rsidR="00DB06DD" w:rsidRPr="00854A4F">
        <w:rPr>
          <w:rFonts w:ascii="Arial" w:hAnsi="Arial" w:cs="Arial"/>
          <w:sz w:val="18"/>
          <w:szCs w:val="18"/>
        </w:rPr>
        <w:t xml:space="preserve">Definicja wskaźnika wspólnego </w:t>
      </w:r>
      <w:r w:rsidR="00DB06DD" w:rsidRPr="00854A4F">
        <w:rPr>
          <w:rFonts w:ascii="Arial" w:hAnsi="Arial" w:cs="Arial"/>
          <w:b/>
          <w:bCs/>
          <w:i/>
          <w:iCs/>
          <w:sz w:val="18"/>
          <w:szCs w:val="18"/>
        </w:rPr>
        <w:t>liczba osób biernych zawodowo objętych wsparciem w programie</w:t>
      </w:r>
      <w:r w:rsidR="00DB06DD" w:rsidRPr="00854A4F">
        <w:rPr>
          <w:rFonts w:ascii="Arial" w:hAnsi="Arial" w:cs="Arial"/>
          <w:sz w:val="18"/>
          <w:szCs w:val="18"/>
        </w:rPr>
        <w:t xml:space="preserve">: </w:t>
      </w:r>
      <w:r w:rsidR="00DB06DD" w:rsidRPr="00854A4F">
        <w:rPr>
          <w:rFonts w:ascii="Arial" w:hAnsi="Arial" w:cs="Arial"/>
          <w:sz w:val="18"/>
          <w:szCs w:val="18"/>
        </w:rPr>
        <w:br/>
        <w:t>Osoby bierne zawodowo to osoby, które w danej chwili nie tworzą zasobów siły roboczej (tzn. nie są osobami pracującymi ani bezrobotnymi).</w:t>
      </w:r>
    </w:p>
    <w:p w14:paraId="33DF2333"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 xml:space="preserve">Osoby pracujące definiowane są jak we wskaźniku: </w:t>
      </w:r>
      <w:r w:rsidRPr="00854A4F">
        <w:rPr>
          <w:rFonts w:ascii="Arial" w:hAnsi="Arial" w:cs="Arial"/>
          <w:i/>
          <w:iCs/>
          <w:sz w:val="18"/>
          <w:szCs w:val="18"/>
        </w:rPr>
        <w:t>liczba osób pracujących, łącznie z prowadzącymi działalność na własny rachunek, objętych wsparciem w programie(osoby)</w:t>
      </w:r>
      <w:r w:rsidRPr="00854A4F">
        <w:rPr>
          <w:rFonts w:ascii="Arial" w:hAnsi="Arial" w:cs="Arial"/>
          <w:sz w:val="18"/>
          <w:szCs w:val="18"/>
        </w:rPr>
        <w:t>.</w:t>
      </w:r>
    </w:p>
    <w:p w14:paraId="12562975"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 xml:space="preserve">Osoby bezrobotne definiowane jak we wskaźniku: </w:t>
      </w:r>
      <w:r w:rsidRPr="00854A4F">
        <w:rPr>
          <w:rFonts w:ascii="Arial" w:hAnsi="Arial" w:cs="Arial"/>
          <w:i/>
          <w:iCs/>
          <w:sz w:val="18"/>
          <w:szCs w:val="18"/>
        </w:rPr>
        <w:t>liczba osób bezrobotnych, w tym długotrwale bezrobotnych, objętych wsparciem w programie (osoby)</w:t>
      </w:r>
      <w:r w:rsidRPr="00854A4F">
        <w:rPr>
          <w:rFonts w:ascii="Arial" w:hAnsi="Arial" w:cs="Arial"/>
          <w:sz w:val="18"/>
          <w:szCs w:val="18"/>
        </w:rPr>
        <w:t>.</w:t>
      </w:r>
    </w:p>
    <w:p w14:paraId="0E811D63"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Za osoby bierne zawodowo uznawani są m.in.:</w:t>
      </w:r>
    </w:p>
    <w:p w14:paraId="0A511511" w14:textId="77777777" w:rsidR="00DB06DD" w:rsidRPr="00854A4F" w:rsidRDefault="00DB06DD" w:rsidP="00761660">
      <w:pPr>
        <w:pStyle w:val="Tekstprzypisukocowego"/>
        <w:numPr>
          <w:ilvl w:val="0"/>
          <w:numId w:val="39"/>
        </w:numPr>
        <w:spacing w:line="276" w:lineRule="auto"/>
        <w:rPr>
          <w:rFonts w:ascii="Arial" w:hAnsi="Arial" w:cs="Arial"/>
          <w:sz w:val="18"/>
          <w:szCs w:val="18"/>
        </w:rPr>
      </w:pPr>
      <w:r w:rsidRPr="00854A4F">
        <w:rPr>
          <w:rFonts w:ascii="Arial" w:hAnsi="Arial" w:cs="Arial"/>
          <w:sz w:val="18"/>
          <w:szCs w:val="18"/>
        </w:rPr>
        <w:t>studenci studiów stacjonarnych, chyba że są już zatrudnieni (również na część etatu) to wówczas powinni być wykazywani jako osoby pracujące</w:t>
      </w:r>
    </w:p>
    <w:p w14:paraId="63A1E632" w14:textId="77777777" w:rsidR="00DB06DD" w:rsidRPr="00854A4F" w:rsidRDefault="00DB06DD" w:rsidP="00761660">
      <w:pPr>
        <w:pStyle w:val="Tekstprzypisukocowego"/>
        <w:numPr>
          <w:ilvl w:val="0"/>
          <w:numId w:val="39"/>
        </w:numPr>
        <w:spacing w:line="276" w:lineRule="auto"/>
        <w:rPr>
          <w:rFonts w:ascii="Arial" w:hAnsi="Arial" w:cs="Arial"/>
          <w:sz w:val="18"/>
          <w:szCs w:val="18"/>
        </w:rPr>
      </w:pPr>
      <w:r w:rsidRPr="00854A4F">
        <w:rPr>
          <w:rFonts w:ascii="Arial" w:hAnsi="Arial" w:cs="Arial"/>
          <w:sz w:val="18"/>
          <w:szCs w:val="18"/>
        </w:rPr>
        <w:t>dzieci i młodzież do 18 r. ż. pobierające naukę, o ile nie spełniają przesłanek, na podstawie których można je zaliczyć do osób bezrobotnych lub pracujących.</w:t>
      </w:r>
    </w:p>
    <w:p w14:paraId="5508EEC5" w14:textId="77777777" w:rsidR="00DB06DD" w:rsidRPr="00854A4F" w:rsidRDefault="00DB06DD" w:rsidP="00761660">
      <w:pPr>
        <w:pStyle w:val="Tekstprzypisukocowego"/>
        <w:numPr>
          <w:ilvl w:val="0"/>
          <w:numId w:val="39"/>
        </w:numPr>
        <w:spacing w:line="276" w:lineRule="auto"/>
        <w:rPr>
          <w:rFonts w:ascii="Arial" w:hAnsi="Arial" w:cs="Arial"/>
          <w:sz w:val="18"/>
          <w:szCs w:val="18"/>
        </w:rPr>
      </w:pPr>
      <w:r w:rsidRPr="00854A4F">
        <w:rPr>
          <w:rFonts w:ascii="Arial" w:hAnsi="Arial" w:cs="Arial"/>
          <w:sz w:val="18"/>
          <w:szCs w:val="18"/>
        </w:rPr>
        <w:t>doktoranci, którzy nie są zatrudnieni na uczelni, w innej instytucji lub przedsiębiorstwie. W przypadku, gdy doktorant wykonuje obowiązki służbowe, za które otrzymuje wynagrodzenie, lub prowadzi działalność gospodarczą należy traktować go jako osobę pracującą. W przypadku, gdy doktorant jest zarejestrowany jako bezrobotny, należy go wykazywać we wskaźniku dotyczącym osób bezrobotnych.</w:t>
      </w:r>
    </w:p>
    <w:p w14:paraId="52BCD6E7"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Status na rynku pracy jest określany w dniu rozpoczęcia uczestnictwa w projekcie, tj. w momencie rozpoczęcia udziału w pierwszej formie wsparcia w projekcie.</w:t>
      </w:r>
    </w:p>
    <w:p w14:paraId="3B2E32B8" w14:textId="318D45DE" w:rsidR="00395847"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Definicja opracowana na podstawie: (§20) Statystyki polityki rynku prac – metodologia 2018, Komisja Europejska, Dyrekcja Generalna ds. Zatrudnienia, Spraw Społecznych i Włączenia Społecznego.</w:t>
      </w:r>
      <w:r w:rsidR="000C0E15" w:rsidRPr="00854A4F">
        <w:rPr>
          <w:rFonts w:ascii="Arial" w:hAnsi="Arial" w:cs="Arial"/>
          <w:sz w:val="18"/>
          <w:szCs w:val="18"/>
        </w:rPr>
        <w:br/>
      </w:r>
    </w:p>
  </w:endnote>
  <w:endnote w:id="3">
    <w:p w14:paraId="0CAA1F28" w14:textId="77777777" w:rsidR="00DB06DD" w:rsidRPr="00854A4F" w:rsidRDefault="000C0E15" w:rsidP="00761660">
      <w:pPr>
        <w:pStyle w:val="Tekstprzypisukocowego"/>
        <w:spacing w:line="276" w:lineRule="auto"/>
        <w:rPr>
          <w:rFonts w:ascii="Arial" w:hAnsi="Arial" w:cs="Arial"/>
          <w:sz w:val="18"/>
          <w:szCs w:val="18"/>
        </w:rPr>
      </w:pPr>
      <w:r w:rsidRPr="00854A4F">
        <w:rPr>
          <w:rStyle w:val="Odwoanieprzypisukocowego"/>
          <w:rFonts w:ascii="Arial" w:hAnsi="Arial" w:cs="Arial"/>
          <w:sz w:val="18"/>
          <w:szCs w:val="18"/>
        </w:rPr>
        <w:endnoteRef/>
      </w:r>
      <w:r w:rsidRPr="00854A4F">
        <w:rPr>
          <w:rFonts w:ascii="Arial" w:hAnsi="Arial" w:cs="Arial"/>
          <w:sz w:val="18"/>
          <w:szCs w:val="18"/>
        </w:rPr>
        <w:t xml:space="preserve"> </w:t>
      </w:r>
      <w:r w:rsidR="00DB06DD" w:rsidRPr="00854A4F">
        <w:rPr>
          <w:rFonts w:ascii="Arial" w:hAnsi="Arial" w:cs="Arial"/>
          <w:sz w:val="18"/>
          <w:szCs w:val="18"/>
        </w:rPr>
        <w:t xml:space="preserve">Definicja wskaźnika wspólnego </w:t>
      </w:r>
      <w:r w:rsidR="00DB06DD" w:rsidRPr="00854A4F">
        <w:rPr>
          <w:rFonts w:ascii="Arial" w:hAnsi="Arial" w:cs="Arial"/>
          <w:b/>
          <w:bCs/>
          <w:i/>
          <w:iCs/>
          <w:sz w:val="18"/>
          <w:szCs w:val="18"/>
        </w:rPr>
        <w:t>liczba osób pracujących, łącznie z prowadzącymi działalność na własny rachunek, objętych wsparciem w programie</w:t>
      </w:r>
      <w:r w:rsidR="00DB06DD" w:rsidRPr="00854A4F">
        <w:rPr>
          <w:rFonts w:ascii="Arial" w:hAnsi="Arial" w:cs="Arial"/>
          <w:sz w:val="18"/>
          <w:szCs w:val="18"/>
        </w:rPr>
        <w:t xml:space="preserve">: </w:t>
      </w:r>
      <w:r w:rsidR="00DB06DD" w:rsidRPr="00854A4F">
        <w:rPr>
          <w:rFonts w:ascii="Arial" w:hAnsi="Arial" w:cs="Arial"/>
          <w:sz w:val="18"/>
          <w:szCs w:val="18"/>
        </w:rPr>
        <w:br/>
        <w:t>Pracujący to osoby w wieku od 15 do 89 lat, które: wykonują pracę, za którą otrzymują wynagrodzenie, z której czerpią zyski lub korzyści rodzinne; osoby posiadające zatrudnienie lub własną działalność, które jednak chwilowo nie pracują (ze względu na np. chorobę, urlop, spór pracowniczy czy kształcenie się lub szkolenie); lub osoby produkujące towary rolne, których główna część przeznaczona jest na sprzedaż lub barter.</w:t>
      </w:r>
    </w:p>
    <w:p w14:paraId="7579FA79"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Za osoby pracujące uznawane są również:</w:t>
      </w:r>
    </w:p>
    <w:p w14:paraId="638AF5F5" w14:textId="77777777" w:rsidR="00DB06DD" w:rsidRPr="00854A4F" w:rsidRDefault="00DB06DD" w:rsidP="00761660">
      <w:pPr>
        <w:pStyle w:val="Tekstprzypisukocowego"/>
        <w:numPr>
          <w:ilvl w:val="0"/>
          <w:numId w:val="37"/>
        </w:numPr>
        <w:spacing w:line="276" w:lineRule="auto"/>
        <w:rPr>
          <w:rFonts w:ascii="Arial" w:hAnsi="Arial" w:cs="Arial"/>
          <w:sz w:val="18"/>
          <w:szCs w:val="18"/>
        </w:rPr>
      </w:pPr>
      <w:r w:rsidRPr="00854A4F">
        <w:rPr>
          <w:rFonts w:ascii="Arial" w:hAnsi="Arial" w:cs="Arial"/>
          <w:sz w:val="18"/>
          <w:szCs w:val="18"/>
        </w:rPr>
        <w:t>osoby prowadzące działalność na własny rachunek, czyli prowadzące działalność gospodarczą lub działalność nierejestrową (definiowana zgodnie z art. 5 Ustawy z dnia 6 marca 2018 r. Prawo przedsiębiorców), gospodarstwo rolne lub praktykę zawodową, o ile spełniony jest jeden z poniższych warunków:</w:t>
      </w:r>
    </w:p>
    <w:p w14:paraId="650A9789"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1) Osoba pracuje w swojej działalności, praktyce zawodowej lub gospodarstwie rolnym w celu uzyskania dochodu, nawet jeżeli przedsiębiorstwo nie osiąga zysków.</w:t>
      </w:r>
    </w:p>
    <w:p w14:paraId="6264534F"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2) Osoba poświęca czas na prowadzenie działalności gospodarczej, działalności nierejestrowej,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łódź czy siatki rybackie, aby móc dalej pracować; osoby uczestniczące w konferencjach, konwencjach lub seminariach).</w:t>
      </w:r>
    </w:p>
    <w:p w14:paraId="3DDCF729"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3) 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14:paraId="6102A43A" w14:textId="77777777" w:rsidR="00DB06DD" w:rsidRPr="00854A4F" w:rsidRDefault="00DB06DD" w:rsidP="00761660">
      <w:pPr>
        <w:pStyle w:val="Tekstprzypisukocowego"/>
        <w:numPr>
          <w:ilvl w:val="0"/>
          <w:numId w:val="38"/>
        </w:numPr>
        <w:spacing w:line="276" w:lineRule="auto"/>
        <w:rPr>
          <w:rFonts w:ascii="Arial" w:hAnsi="Arial" w:cs="Arial"/>
          <w:sz w:val="18"/>
          <w:szCs w:val="18"/>
        </w:rPr>
      </w:pPr>
      <w:r w:rsidRPr="00854A4F">
        <w:rPr>
          <w:rFonts w:ascii="Arial" w:hAnsi="Arial" w:cs="Arial"/>
          <w:sz w:val="18"/>
          <w:szCs w:val="18"/>
        </w:rPr>
        <w:t>bezpłatnie pomagający osobie prowadzącej działalność członek rodziny uznawany jest za „osobę prowadzącą działalność na własny rachunek”.</w:t>
      </w:r>
    </w:p>
    <w:p w14:paraId="3D633816" w14:textId="77777777" w:rsidR="00DB06DD" w:rsidRPr="00854A4F" w:rsidRDefault="00DB06DD" w:rsidP="00761660">
      <w:pPr>
        <w:pStyle w:val="Tekstprzypisukocowego"/>
        <w:numPr>
          <w:ilvl w:val="0"/>
          <w:numId w:val="38"/>
        </w:numPr>
        <w:spacing w:line="276" w:lineRule="auto"/>
        <w:rPr>
          <w:rFonts w:ascii="Arial" w:hAnsi="Arial" w:cs="Arial"/>
          <w:sz w:val="18"/>
          <w:szCs w:val="18"/>
        </w:rPr>
      </w:pPr>
      <w:r w:rsidRPr="00854A4F">
        <w:rPr>
          <w:rFonts w:ascii="Arial" w:hAnsi="Arial" w:cs="Arial"/>
          <w:sz w:val="18"/>
          <w:szCs w:val="18"/>
        </w:rPr>
        <w:t>osoby przebywające na urlopie macierzyńskim/ rodzicielskim/ wychowawczym (którego warunki są uregulowane w Kodeksie Pracy), chyba że są zarejestrowane już jako bezrobotne (wówczas status bezrobotnego ma pierwszeństwo),</w:t>
      </w:r>
    </w:p>
    <w:p w14:paraId="226B76DD" w14:textId="77777777" w:rsidR="00DB06DD" w:rsidRPr="00854A4F" w:rsidRDefault="00DB06DD" w:rsidP="00761660">
      <w:pPr>
        <w:pStyle w:val="Tekstprzypisukocowego"/>
        <w:numPr>
          <w:ilvl w:val="0"/>
          <w:numId w:val="38"/>
        </w:numPr>
        <w:spacing w:line="276" w:lineRule="auto"/>
        <w:rPr>
          <w:rFonts w:ascii="Arial" w:hAnsi="Arial" w:cs="Arial"/>
          <w:sz w:val="18"/>
          <w:szCs w:val="18"/>
        </w:rPr>
      </w:pPr>
      <w:r w:rsidRPr="00854A4F">
        <w:rPr>
          <w:rFonts w:ascii="Arial" w:hAnsi="Arial" w:cs="Arial"/>
          <w:sz w:val="18"/>
          <w:szCs w:val="18"/>
        </w:rPr>
        <w:t>studenci, którzy są zatrudnieni lub prowadzą działalność gospodarczą</w:t>
      </w:r>
    </w:p>
    <w:p w14:paraId="0FBBD215" w14:textId="77777777" w:rsidR="00DB06DD" w:rsidRPr="00854A4F" w:rsidRDefault="00DB06DD" w:rsidP="00761660">
      <w:pPr>
        <w:pStyle w:val="Tekstprzypisukocowego"/>
        <w:numPr>
          <w:ilvl w:val="0"/>
          <w:numId w:val="38"/>
        </w:numPr>
        <w:spacing w:line="276" w:lineRule="auto"/>
        <w:rPr>
          <w:rFonts w:ascii="Arial" w:hAnsi="Arial" w:cs="Arial"/>
          <w:sz w:val="18"/>
          <w:szCs w:val="18"/>
        </w:rPr>
      </w:pPr>
      <w:r w:rsidRPr="00854A4F">
        <w:rPr>
          <w:rFonts w:ascii="Arial" w:hAnsi="Arial" w:cs="Arial"/>
          <w:sz w:val="18"/>
          <w:szCs w:val="18"/>
        </w:rPr>
        <w:t>osoby skierowane do odbycia zatrudnienia subsydiowanego.</w:t>
      </w:r>
    </w:p>
    <w:p w14:paraId="33772248" w14:textId="77777777" w:rsidR="00DB06DD"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Definicja opracowana na podstawie: Eurostat, badanie aktywności ekonomicznej ludności (BAEL).</w:t>
      </w:r>
    </w:p>
    <w:p w14:paraId="2B5E3809" w14:textId="7C6AF5E6" w:rsidR="000C0E15" w:rsidRPr="00854A4F" w:rsidRDefault="00DB06DD" w:rsidP="00761660">
      <w:pPr>
        <w:pStyle w:val="Tekstprzypisukocowego"/>
        <w:spacing w:line="276" w:lineRule="auto"/>
        <w:rPr>
          <w:rFonts w:ascii="Arial" w:hAnsi="Arial" w:cs="Arial"/>
          <w:sz w:val="18"/>
          <w:szCs w:val="18"/>
        </w:rPr>
      </w:pPr>
      <w:r w:rsidRPr="00854A4F">
        <w:rPr>
          <w:rFonts w:ascii="Arial" w:hAnsi="Arial" w:cs="Arial"/>
          <w:sz w:val="18"/>
          <w:szCs w:val="18"/>
        </w:rPr>
        <w:t>Status na rynku pracy jest określany w dniu rozpoczęcia uczestnictwa w projekcie, tj. w momencie rozpoczęcia udziału w pierwszej formie wsparcia w projekcie.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E7BB2" w14:textId="77777777" w:rsidR="003F51B1" w:rsidRDefault="003F51B1" w:rsidP="00420AF5">
      <w:pPr>
        <w:spacing w:before="0" w:line="240" w:lineRule="auto"/>
      </w:pPr>
      <w:r>
        <w:separator/>
      </w:r>
    </w:p>
  </w:footnote>
  <w:footnote w:type="continuationSeparator" w:id="0">
    <w:p w14:paraId="015CD65B" w14:textId="77777777" w:rsidR="003F51B1" w:rsidRDefault="003F51B1" w:rsidP="00420AF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9BF2A" w14:textId="6EDB3E64" w:rsidR="0091300C" w:rsidRPr="0091300C" w:rsidRDefault="005F5CDB" w:rsidP="005F5CDB">
    <w:pPr>
      <w:pStyle w:val="Nagwek"/>
      <w:rPr>
        <w:rFonts w:cs="Arial"/>
        <w:i w:val="0"/>
        <w:iCs/>
        <w:sz w:val="22"/>
        <w:szCs w:val="22"/>
      </w:rPr>
    </w:pPr>
    <w:r>
      <w:rPr>
        <w:rFonts w:cs="Arial"/>
        <w:i w:val="0"/>
        <w:iCs/>
        <w:noProof/>
        <w:sz w:val="22"/>
        <w:szCs w:val="22"/>
      </w:rPr>
      <w:drawing>
        <wp:inline distT="0" distB="0" distL="0" distR="0" wp14:anchorId="6176DFF7" wp14:editId="5348F414">
          <wp:extent cx="5761355" cy="536575"/>
          <wp:effectExtent l="0" t="0" r="0" b="0"/>
          <wp:docPr id="22394123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D9112A"/>
    <w:multiLevelType w:val="hybridMultilevel"/>
    <w:tmpl w:val="051C8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4B5E46"/>
    <w:multiLevelType w:val="hybridMultilevel"/>
    <w:tmpl w:val="01AA3CC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6"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944FC7"/>
    <w:multiLevelType w:val="hybridMultilevel"/>
    <w:tmpl w:val="28E089F4"/>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8"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65C73D2"/>
    <w:multiLevelType w:val="hybridMultilevel"/>
    <w:tmpl w:val="7E5E6ED4"/>
    <w:lvl w:ilvl="0" w:tplc="909053CE">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12"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3D7B5C"/>
    <w:multiLevelType w:val="hybridMultilevel"/>
    <w:tmpl w:val="BACA658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6"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EA2255"/>
    <w:multiLevelType w:val="hybridMultilevel"/>
    <w:tmpl w:val="5C6E3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20" w15:restartNumberingAfterBreak="0">
    <w:nsid w:val="36547320"/>
    <w:multiLevelType w:val="hybridMultilevel"/>
    <w:tmpl w:val="B4163CE2"/>
    <w:lvl w:ilvl="0" w:tplc="3B2C57D4">
      <w:start w:val="1"/>
      <w:numFmt w:val="bullet"/>
      <w:lvlText w:val=""/>
      <w:lvlJc w:val="left"/>
      <w:pPr>
        <w:ind w:left="822" w:hanging="360"/>
      </w:pPr>
      <w:rPr>
        <w:rFonts w:ascii="Symbol" w:hAnsi="Symbol" w:hint="default"/>
      </w:rPr>
    </w:lvl>
    <w:lvl w:ilvl="1" w:tplc="04150003" w:tentative="1">
      <w:start w:val="1"/>
      <w:numFmt w:val="bullet"/>
      <w:lvlText w:val="o"/>
      <w:lvlJc w:val="left"/>
      <w:pPr>
        <w:ind w:left="1542" w:hanging="360"/>
      </w:pPr>
      <w:rPr>
        <w:rFonts w:ascii="Courier New" w:hAnsi="Courier New" w:cs="Courier New" w:hint="default"/>
      </w:rPr>
    </w:lvl>
    <w:lvl w:ilvl="2" w:tplc="04150005" w:tentative="1">
      <w:start w:val="1"/>
      <w:numFmt w:val="bullet"/>
      <w:lvlText w:val=""/>
      <w:lvlJc w:val="left"/>
      <w:pPr>
        <w:ind w:left="2262" w:hanging="360"/>
      </w:pPr>
      <w:rPr>
        <w:rFonts w:ascii="Wingdings" w:hAnsi="Wingdings" w:hint="default"/>
      </w:rPr>
    </w:lvl>
    <w:lvl w:ilvl="3" w:tplc="04150001" w:tentative="1">
      <w:start w:val="1"/>
      <w:numFmt w:val="bullet"/>
      <w:lvlText w:val=""/>
      <w:lvlJc w:val="left"/>
      <w:pPr>
        <w:ind w:left="2982" w:hanging="360"/>
      </w:pPr>
      <w:rPr>
        <w:rFonts w:ascii="Symbol" w:hAnsi="Symbol" w:hint="default"/>
      </w:rPr>
    </w:lvl>
    <w:lvl w:ilvl="4" w:tplc="04150003" w:tentative="1">
      <w:start w:val="1"/>
      <w:numFmt w:val="bullet"/>
      <w:lvlText w:val="o"/>
      <w:lvlJc w:val="left"/>
      <w:pPr>
        <w:ind w:left="3702" w:hanging="360"/>
      </w:pPr>
      <w:rPr>
        <w:rFonts w:ascii="Courier New" w:hAnsi="Courier New" w:cs="Courier New" w:hint="default"/>
      </w:rPr>
    </w:lvl>
    <w:lvl w:ilvl="5" w:tplc="04150005" w:tentative="1">
      <w:start w:val="1"/>
      <w:numFmt w:val="bullet"/>
      <w:lvlText w:val=""/>
      <w:lvlJc w:val="left"/>
      <w:pPr>
        <w:ind w:left="4422" w:hanging="360"/>
      </w:pPr>
      <w:rPr>
        <w:rFonts w:ascii="Wingdings" w:hAnsi="Wingdings" w:hint="default"/>
      </w:rPr>
    </w:lvl>
    <w:lvl w:ilvl="6" w:tplc="04150001" w:tentative="1">
      <w:start w:val="1"/>
      <w:numFmt w:val="bullet"/>
      <w:lvlText w:val=""/>
      <w:lvlJc w:val="left"/>
      <w:pPr>
        <w:ind w:left="5142" w:hanging="360"/>
      </w:pPr>
      <w:rPr>
        <w:rFonts w:ascii="Symbol" w:hAnsi="Symbol" w:hint="default"/>
      </w:rPr>
    </w:lvl>
    <w:lvl w:ilvl="7" w:tplc="04150003" w:tentative="1">
      <w:start w:val="1"/>
      <w:numFmt w:val="bullet"/>
      <w:lvlText w:val="o"/>
      <w:lvlJc w:val="left"/>
      <w:pPr>
        <w:ind w:left="5862" w:hanging="360"/>
      </w:pPr>
      <w:rPr>
        <w:rFonts w:ascii="Courier New" w:hAnsi="Courier New" w:cs="Courier New" w:hint="default"/>
      </w:rPr>
    </w:lvl>
    <w:lvl w:ilvl="8" w:tplc="04150005" w:tentative="1">
      <w:start w:val="1"/>
      <w:numFmt w:val="bullet"/>
      <w:lvlText w:val=""/>
      <w:lvlJc w:val="left"/>
      <w:pPr>
        <w:ind w:left="6582" w:hanging="360"/>
      </w:pPr>
      <w:rPr>
        <w:rFonts w:ascii="Wingdings" w:hAnsi="Wingdings" w:hint="default"/>
      </w:rPr>
    </w:lvl>
  </w:abstractNum>
  <w:abstractNum w:abstractNumId="21"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BB40238"/>
    <w:multiLevelType w:val="hybridMultilevel"/>
    <w:tmpl w:val="585ACE72"/>
    <w:lvl w:ilvl="0" w:tplc="00D071DA">
      <w:start w:val="1"/>
      <w:numFmt w:val="lowerLetter"/>
      <w:lvlText w:val="%1)"/>
      <w:lvlJc w:val="left"/>
      <w:pPr>
        <w:ind w:left="1182" w:hanging="360"/>
      </w:pPr>
      <w:rPr>
        <w:rFonts w:hint="default"/>
      </w:r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27"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4A74D59"/>
    <w:multiLevelType w:val="hybridMultilevel"/>
    <w:tmpl w:val="444EE7A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5C15AA"/>
    <w:multiLevelType w:val="hybridMultilevel"/>
    <w:tmpl w:val="9A5892B2"/>
    <w:lvl w:ilvl="0" w:tplc="269A2D36">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2"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E8520A"/>
    <w:multiLevelType w:val="hybridMultilevel"/>
    <w:tmpl w:val="1E143918"/>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34"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5"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37"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35E256C"/>
    <w:multiLevelType w:val="multilevel"/>
    <w:tmpl w:val="7A7A04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9"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F581E66"/>
    <w:multiLevelType w:val="hybridMultilevel"/>
    <w:tmpl w:val="DA7439E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2"/>
  </w:num>
  <w:num w:numId="2" w16cid:durableId="1761948955">
    <w:abstractNumId w:val="36"/>
  </w:num>
  <w:num w:numId="3" w16cid:durableId="2059012851">
    <w:abstractNumId w:val="15"/>
  </w:num>
  <w:num w:numId="4" w16cid:durableId="323824451">
    <w:abstractNumId w:val="8"/>
  </w:num>
  <w:num w:numId="5" w16cid:durableId="1537041860">
    <w:abstractNumId w:val="4"/>
  </w:num>
  <w:num w:numId="6" w16cid:durableId="484976121">
    <w:abstractNumId w:val="3"/>
  </w:num>
  <w:num w:numId="7" w16cid:durableId="89399342">
    <w:abstractNumId w:val="0"/>
  </w:num>
  <w:num w:numId="8" w16cid:durableId="21054700">
    <w:abstractNumId w:val="39"/>
  </w:num>
  <w:num w:numId="9" w16cid:durableId="670570601">
    <w:abstractNumId w:val="10"/>
  </w:num>
  <w:num w:numId="10" w16cid:durableId="893464177">
    <w:abstractNumId w:val="34"/>
  </w:num>
  <w:num w:numId="11" w16cid:durableId="1687251142">
    <w:abstractNumId w:val="19"/>
  </w:num>
  <w:num w:numId="12" w16cid:durableId="532693048">
    <w:abstractNumId w:val="23"/>
  </w:num>
  <w:num w:numId="13" w16cid:durableId="539323867">
    <w:abstractNumId w:val="25"/>
  </w:num>
  <w:num w:numId="14" w16cid:durableId="1691835866">
    <w:abstractNumId w:val="5"/>
  </w:num>
  <w:num w:numId="15" w16cid:durableId="1656882815">
    <w:abstractNumId w:val="21"/>
  </w:num>
  <w:num w:numId="16" w16cid:durableId="1524123992">
    <w:abstractNumId w:val="22"/>
  </w:num>
  <w:num w:numId="17" w16cid:durableId="1032606691">
    <w:abstractNumId w:val="35"/>
  </w:num>
  <w:num w:numId="18" w16cid:durableId="2096781825">
    <w:abstractNumId w:val="18"/>
  </w:num>
  <w:num w:numId="19" w16cid:durableId="4286135">
    <w:abstractNumId w:val="6"/>
  </w:num>
  <w:num w:numId="20" w16cid:durableId="506019350">
    <w:abstractNumId w:val="9"/>
  </w:num>
  <w:num w:numId="21" w16cid:durableId="1675256969">
    <w:abstractNumId w:val="30"/>
  </w:num>
  <w:num w:numId="22" w16cid:durableId="429469062">
    <w:abstractNumId w:val="28"/>
  </w:num>
  <w:num w:numId="23" w16cid:durableId="490490805">
    <w:abstractNumId w:val="16"/>
  </w:num>
  <w:num w:numId="24" w16cid:durableId="768086884">
    <w:abstractNumId w:val="32"/>
  </w:num>
  <w:num w:numId="25" w16cid:durableId="1970503637">
    <w:abstractNumId w:val="13"/>
  </w:num>
  <w:num w:numId="26" w16cid:durableId="2123110680">
    <w:abstractNumId w:val="2"/>
  </w:num>
  <w:num w:numId="27" w16cid:durableId="824933110">
    <w:abstractNumId w:val="27"/>
  </w:num>
  <w:num w:numId="28" w16cid:durableId="771626824">
    <w:abstractNumId w:val="37"/>
  </w:num>
  <w:num w:numId="29" w16cid:durableId="1733694304">
    <w:abstractNumId w:val="24"/>
  </w:num>
  <w:num w:numId="30" w16cid:durableId="2022900700">
    <w:abstractNumId w:val="17"/>
  </w:num>
  <w:num w:numId="31" w16cid:durableId="149105374">
    <w:abstractNumId w:val="20"/>
  </w:num>
  <w:num w:numId="32" w16cid:durableId="1636448508">
    <w:abstractNumId w:val="11"/>
  </w:num>
  <w:num w:numId="33" w16cid:durableId="1203178566">
    <w:abstractNumId w:val="7"/>
  </w:num>
  <w:num w:numId="34" w16cid:durableId="2121990944">
    <w:abstractNumId w:val="33"/>
  </w:num>
  <w:num w:numId="35" w16cid:durableId="545027673">
    <w:abstractNumId w:val="26"/>
  </w:num>
  <w:num w:numId="36" w16cid:durableId="1041515703">
    <w:abstractNumId w:val="29"/>
  </w:num>
  <w:num w:numId="37" w16cid:durableId="636569209">
    <w:abstractNumId w:val="31"/>
  </w:num>
  <w:num w:numId="38" w16cid:durableId="308872972">
    <w:abstractNumId w:val="40"/>
  </w:num>
  <w:num w:numId="39" w16cid:durableId="1141074354">
    <w:abstractNumId w:val="14"/>
  </w:num>
  <w:num w:numId="40" w16cid:durableId="448936527">
    <w:abstractNumId w:val="38"/>
  </w:num>
  <w:num w:numId="41" w16cid:durableId="836657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5F5"/>
    <w:rsid w:val="00007A0A"/>
    <w:rsid w:val="0001202A"/>
    <w:rsid w:val="00035ED9"/>
    <w:rsid w:val="00046F95"/>
    <w:rsid w:val="000516E6"/>
    <w:rsid w:val="0006611D"/>
    <w:rsid w:val="000669C9"/>
    <w:rsid w:val="000734FA"/>
    <w:rsid w:val="000844A8"/>
    <w:rsid w:val="00091B1C"/>
    <w:rsid w:val="00092BA5"/>
    <w:rsid w:val="000A7821"/>
    <w:rsid w:val="000B5E53"/>
    <w:rsid w:val="000B7BE4"/>
    <w:rsid w:val="000C0E15"/>
    <w:rsid w:val="000C60B3"/>
    <w:rsid w:val="000E6582"/>
    <w:rsid w:val="000E781F"/>
    <w:rsid w:val="000F46B0"/>
    <w:rsid w:val="00100255"/>
    <w:rsid w:val="001020E0"/>
    <w:rsid w:val="00113F58"/>
    <w:rsid w:val="00114E2A"/>
    <w:rsid w:val="0012014E"/>
    <w:rsid w:val="00126C9B"/>
    <w:rsid w:val="001434C0"/>
    <w:rsid w:val="001471F0"/>
    <w:rsid w:val="001553C2"/>
    <w:rsid w:val="0018554E"/>
    <w:rsid w:val="00186E16"/>
    <w:rsid w:val="0019367F"/>
    <w:rsid w:val="0019681D"/>
    <w:rsid w:val="001B36F2"/>
    <w:rsid w:val="001C07FE"/>
    <w:rsid w:val="001C162F"/>
    <w:rsid w:val="001C2BFB"/>
    <w:rsid w:val="001C3C03"/>
    <w:rsid w:val="001C6CF5"/>
    <w:rsid w:val="001D3FBA"/>
    <w:rsid w:val="001E3E42"/>
    <w:rsid w:val="001E7971"/>
    <w:rsid w:val="001F31BF"/>
    <w:rsid w:val="00202C60"/>
    <w:rsid w:val="00216A34"/>
    <w:rsid w:val="00216E90"/>
    <w:rsid w:val="002259D5"/>
    <w:rsid w:val="00231DC2"/>
    <w:rsid w:val="0024388B"/>
    <w:rsid w:val="00243FFB"/>
    <w:rsid w:val="0024784B"/>
    <w:rsid w:val="00252BD3"/>
    <w:rsid w:val="00256553"/>
    <w:rsid w:val="0027476B"/>
    <w:rsid w:val="00274E62"/>
    <w:rsid w:val="0027692E"/>
    <w:rsid w:val="0028157A"/>
    <w:rsid w:val="0028368E"/>
    <w:rsid w:val="0028551F"/>
    <w:rsid w:val="00291594"/>
    <w:rsid w:val="00295307"/>
    <w:rsid w:val="00296379"/>
    <w:rsid w:val="002A6D93"/>
    <w:rsid w:val="002A7398"/>
    <w:rsid w:val="002B1FE3"/>
    <w:rsid w:val="002B408E"/>
    <w:rsid w:val="002B4367"/>
    <w:rsid w:val="002E17F5"/>
    <w:rsid w:val="002E2EA9"/>
    <w:rsid w:val="002F34A0"/>
    <w:rsid w:val="002F3AA5"/>
    <w:rsid w:val="002F7B16"/>
    <w:rsid w:val="003010B4"/>
    <w:rsid w:val="00307F89"/>
    <w:rsid w:val="00321A4B"/>
    <w:rsid w:val="00335A95"/>
    <w:rsid w:val="00335E30"/>
    <w:rsid w:val="00340C26"/>
    <w:rsid w:val="0034372A"/>
    <w:rsid w:val="00346E6C"/>
    <w:rsid w:val="00356B57"/>
    <w:rsid w:val="00390F49"/>
    <w:rsid w:val="00395847"/>
    <w:rsid w:val="003A611D"/>
    <w:rsid w:val="003A67B6"/>
    <w:rsid w:val="003A7D54"/>
    <w:rsid w:val="003A7F67"/>
    <w:rsid w:val="003B173D"/>
    <w:rsid w:val="003B4AEB"/>
    <w:rsid w:val="003C6415"/>
    <w:rsid w:val="003D2716"/>
    <w:rsid w:val="003D5BBB"/>
    <w:rsid w:val="003E123A"/>
    <w:rsid w:val="003F4734"/>
    <w:rsid w:val="003F51B1"/>
    <w:rsid w:val="00406525"/>
    <w:rsid w:val="00411D7F"/>
    <w:rsid w:val="00420AF5"/>
    <w:rsid w:val="00426D3C"/>
    <w:rsid w:val="00427C47"/>
    <w:rsid w:val="00431F31"/>
    <w:rsid w:val="004421FE"/>
    <w:rsid w:val="00447125"/>
    <w:rsid w:val="00452195"/>
    <w:rsid w:val="00462F48"/>
    <w:rsid w:val="00463500"/>
    <w:rsid w:val="00463D52"/>
    <w:rsid w:val="004661A7"/>
    <w:rsid w:val="00467C29"/>
    <w:rsid w:val="004729F6"/>
    <w:rsid w:val="00476A77"/>
    <w:rsid w:val="0047794C"/>
    <w:rsid w:val="00480710"/>
    <w:rsid w:val="0048446A"/>
    <w:rsid w:val="00484E6E"/>
    <w:rsid w:val="00486140"/>
    <w:rsid w:val="004A2B7E"/>
    <w:rsid w:val="004A4F08"/>
    <w:rsid w:val="004D1B80"/>
    <w:rsid w:val="004E20D4"/>
    <w:rsid w:val="004E247D"/>
    <w:rsid w:val="004F09CD"/>
    <w:rsid w:val="005068A6"/>
    <w:rsid w:val="0051377B"/>
    <w:rsid w:val="005149C6"/>
    <w:rsid w:val="00516A06"/>
    <w:rsid w:val="005206EE"/>
    <w:rsid w:val="00527344"/>
    <w:rsid w:val="00543E93"/>
    <w:rsid w:val="00546309"/>
    <w:rsid w:val="00552504"/>
    <w:rsid w:val="00554B03"/>
    <w:rsid w:val="005576FC"/>
    <w:rsid w:val="00592849"/>
    <w:rsid w:val="005A15FE"/>
    <w:rsid w:val="005A52FA"/>
    <w:rsid w:val="005A691A"/>
    <w:rsid w:val="005B24B5"/>
    <w:rsid w:val="005B3694"/>
    <w:rsid w:val="005B4437"/>
    <w:rsid w:val="005B661E"/>
    <w:rsid w:val="005B7283"/>
    <w:rsid w:val="005C362F"/>
    <w:rsid w:val="005C5238"/>
    <w:rsid w:val="005E1F21"/>
    <w:rsid w:val="005E775B"/>
    <w:rsid w:val="005F218E"/>
    <w:rsid w:val="005F5CDB"/>
    <w:rsid w:val="005F787E"/>
    <w:rsid w:val="00603C1C"/>
    <w:rsid w:val="00604090"/>
    <w:rsid w:val="0060416D"/>
    <w:rsid w:val="006222C6"/>
    <w:rsid w:val="00622821"/>
    <w:rsid w:val="00623CDE"/>
    <w:rsid w:val="006253B5"/>
    <w:rsid w:val="00625520"/>
    <w:rsid w:val="00627016"/>
    <w:rsid w:val="00627A45"/>
    <w:rsid w:val="006318D8"/>
    <w:rsid w:val="00632DE8"/>
    <w:rsid w:val="0063462A"/>
    <w:rsid w:val="00636821"/>
    <w:rsid w:val="0063716E"/>
    <w:rsid w:val="006556ED"/>
    <w:rsid w:val="00667CC6"/>
    <w:rsid w:val="006721EC"/>
    <w:rsid w:val="00676663"/>
    <w:rsid w:val="006779D2"/>
    <w:rsid w:val="00680BE5"/>
    <w:rsid w:val="006830DB"/>
    <w:rsid w:val="0068432A"/>
    <w:rsid w:val="00691B12"/>
    <w:rsid w:val="006929CC"/>
    <w:rsid w:val="0069443E"/>
    <w:rsid w:val="00695DA8"/>
    <w:rsid w:val="006A220F"/>
    <w:rsid w:val="006B289E"/>
    <w:rsid w:val="006B572B"/>
    <w:rsid w:val="006C60CB"/>
    <w:rsid w:val="006C69E3"/>
    <w:rsid w:val="006D265F"/>
    <w:rsid w:val="006D5BB4"/>
    <w:rsid w:val="006E7200"/>
    <w:rsid w:val="006F0C08"/>
    <w:rsid w:val="006F377C"/>
    <w:rsid w:val="00703A70"/>
    <w:rsid w:val="007056CC"/>
    <w:rsid w:val="007109B7"/>
    <w:rsid w:val="007120FF"/>
    <w:rsid w:val="0072019E"/>
    <w:rsid w:val="00726ADD"/>
    <w:rsid w:val="00726F37"/>
    <w:rsid w:val="0073225D"/>
    <w:rsid w:val="0074351C"/>
    <w:rsid w:val="00761660"/>
    <w:rsid w:val="007629F7"/>
    <w:rsid w:val="007738C5"/>
    <w:rsid w:val="00773F04"/>
    <w:rsid w:val="00781170"/>
    <w:rsid w:val="00797EAF"/>
    <w:rsid w:val="007A2BB8"/>
    <w:rsid w:val="007A4174"/>
    <w:rsid w:val="007B21FE"/>
    <w:rsid w:val="007B580F"/>
    <w:rsid w:val="007B592E"/>
    <w:rsid w:val="00802EAE"/>
    <w:rsid w:val="0080579B"/>
    <w:rsid w:val="008114BB"/>
    <w:rsid w:val="00811DF9"/>
    <w:rsid w:val="008173FF"/>
    <w:rsid w:val="00831A6D"/>
    <w:rsid w:val="00832AB6"/>
    <w:rsid w:val="008330C8"/>
    <w:rsid w:val="00833E70"/>
    <w:rsid w:val="00834E83"/>
    <w:rsid w:val="008515C3"/>
    <w:rsid w:val="00852743"/>
    <w:rsid w:val="00854A4F"/>
    <w:rsid w:val="00857102"/>
    <w:rsid w:val="008722D7"/>
    <w:rsid w:val="00876978"/>
    <w:rsid w:val="0087702C"/>
    <w:rsid w:val="008A54F9"/>
    <w:rsid w:val="008A6717"/>
    <w:rsid w:val="008A7BC7"/>
    <w:rsid w:val="008B2B8A"/>
    <w:rsid w:val="008C1946"/>
    <w:rsid w:val="008C6B77"/>
    <w:rsid w:val="008D548D"/>
    <w:rsid w:val="008D5DBD"/>
    <w:rsid w:val="008E1C16"/>
    <w:rsid w:val="008F10F8"/>
    <w:rsid w:val="008F2384"/>
    <w:rsid w:val="00901416"/>
    <w:rsid w:val="0090469C"/>
    <w:rsid w:val="00912824"/>
    <w:rsid w:val="00912ED8"/>
    <w:rsid w:val="0091300C"/>
    <w:rsid w:val="00914C30"/>
    <w:rsid w:val="00936D2C"/>
    <w:rsid w:val="009465B1"/>
    <w:rsid w:val="009504CD"/>
    <w:rsid w:val="00951DA7"/>
    <w:rsid w:val="00953942"/>
    <w:rsid w:val="0095421C"/>
    <w:rsid w:val="0095661C"/>
    <w:rsid w:val="00962E39"/>
    <w:rsid w:val="00967D37"/>
    <w:rsid w:val="0097413E"/>
    <w:rsid w:val="00982F4D"/>
    <w:rsid w:val="00991584"/>
    <w:rsid w:val="00994AFA"/>
    <w:rsid w:val="00995BE9"/>
    <w:rsid w:val="009A5BE8"/>
    <w:rsid w:val="009C1B7F"/>
    <w:rsid w:val="009E002C"/>
    <w:rsid w:val="009E6EB6"/>
    <w:rsid w:val="009E6F75"/>
    <w:rsid w:val="00A01A5A"/>
    <w:rsid w:val="00A06813"/>
    <w:rsid w:val="00A06B45"/>
    <w:rsid w:val="00A17C81"/>
    <w:rsid w:val="00A25C81"/>
    <w:rsid w:val="00A35877"/>
    <w:rsid w:val="00A36419"/>
    <w:rsid w:val="00A3686F"/>
    <w:rsid w:val="00A36FB8"/>
    <w:rsid w:val="00A45976"/>
    <w:rsid w:val="00A4617B"/>
    <w:rsid w:val="00A47E36"/>
    <w:rsid w:val="00A56CA2"/>
    <w:rsid w:val="00A73910"/>
    <w:rsid w:val="00A87DFF"/>
    <w:rsid w:val="00A947A8"/>
    <w:rsid w:val="00AB1B73"/>
    <w:rsid w:val="00AB47BA"/>
    <w:rsid w:val="00AB686C"/>
    <w:rsid w:val="00AB76A5"/>
    <w:rsid w:val="00AC2830"/>
    <w:rsid w:val="00AC6B95"/>
    <w:rsid w:val="00AD1BD6"/>
    <w:rsid w:val="00AD5489"/>
    <w:rsid w:val="00AE21F0"/>
    <w:rsid w:val="00AE592C"/>
    <w:rsid w:val="00AF4692"/>
    <w:rsid w:val="00AF5628"/>
    <w:rsid w:val="00B1331B"/>
    <w:rsid w:val="00B22815"/>
    <w:rsid w:val="00B27A81"/>
    <w:rsid w:val="00B34EE6"/>
    <w:rsid w:val="00B448B4"/>
    <w:rsid w:val="00B60078"/>
    <w:rsid w:val="00B74A3C"/>
    <w:rsid w:val="00B77E56"/>
    <w:rsid w:val="00B8218E"/>
    <w:rsid w:val="00B9154D"/>
    <w:rsid w:val="00B91B8A"/>
    <w:rsid w:val="00B923B6"/>
    <w:rsid w:val="00BA1482"/>
    <w:rsid w:val="00BB6AB7"/>
    <w:rsid w:val="00BC15C5"/>
    <w:rsid w:val="00BC520A"/>
    <w:rsid w:val="00BD2E83"/>
    <w:rsid w:val="00BE0036"/>
    <w:rsid w:val="00BF4D64"/>
    <w:rsid w:val="00BF5290"/>
    <w:rsid w:val="00BF7636"/>
    <w:rsid w:val="00C162DD"/>
    <w:rsid w:val="00C22016"/>
    <w:rsid w:val="00C35D07"/>
    <w:rsid w:val="00C40A33"/>
    <w:rsid w:val="00C4505E"/>
    <w:rsid w:val="00C505E0"/>
    <w:rsid w:val="00C53F03"/>
    <w:rsid w:val="00C67F8E"/>
    <w:rsid w:val="00C7565E"/>
    <w:rsid w:val="00C77FAD"/>
    <w:rsid w:val="00C827D4"/>
    <w:rsid w:val="00C907C7"/>
    <w:rsid w:val="00C94C63"/>
    <w:rsid w:val="00CB022E"/>
    <w:rsid w:val="00CB05A2"/>
    <w:rsid w:val="00CB442C"/>
    <w:rsid w:val="00CB4D85"/>
    <w:rsid w:val="00CB707F"/>
    <w:rsid w:val="00CB7479"/>
    <w:rsid w:val="00CC7C55"/>
    <w:rsid w:val="00CD73AF"/>
    <w:rsid w:val="00CF0391"/>
    <w:rsid w:val="00CF54E3"/>
    <w:rsid w:val="00CF7FC7"/>
    <w:rsid w:val="00D05737"/>
    <w:rsid w:val="00D1088A"/>
    <w:rsid w:val="00D1437E"/>
    <w:rsid w:val="00D15730"/>
    <w:rsid w:val="00D223DD"/>
    <w:rsid w:val="00D227C4"/>
    <w:rsid w:val="00D22A52"/>
    <w:rsid w:val="00D23D51"/>
    <w:rsid w:val="00D2533D"/>
    <w:rsid w:val="00D253B0"/>
    <w:rsid w:val="00D31A40"/>
    <w:rsid w:val="00D36487"/>
    <w:rsid w:val="00D4319E"/>
    <w:rsid w:val="00D46B57"/>
    <w:rsid w:val="00D540C2"/>
    <w:rsid w:val="00D54A31"/>
    <w:rsid w:val="00D6211F"/>
    <w:rsid w:val="00D63414"/>
    <w:rsid w:val="00D64090"/>
    <w:rsid w:val="00D70E02"/>
    <w:rsid w:val="00D751C3"/>
    <w:rsid w:val="00D752C0"/>
    <w:rsid w:val="00D83B57"/>
    <w:rsid w:val="00D84E8E"/>
    <w:rsid w:val="00D860F4"/>
    <w:rsid w:val="00D96DA9"/>
    <w:rsid w:val="00DA1593"/>
    <w:rsid w:val="00DA5DE6"/>
    <w:rsid w:val="00DA6025"/>
    <w:rsid w:val="00DA7701"/>
    <w:rsid w:val="00DB06DD"/>
    <w:rsid w:val="00DB1DFE"/>
    <w:rsid w:val="00DC3AA1"/>
    <w:rsid w:val="00DC5F8A"/>
    <w:rsid w:val="00DE1010"/>
    <w:rsid w:val="00DE3E3F"/>
    <w:rsid w:val="00E01CEC"/>
    <w:rsid w:val="00E05F6D"/>
    <w:rsid w:val="00E1136A"/>
    <w:rsid w:val="00E1228E"/>
    <w:rsid w:val="00E20D8A"/>
    <w:rsid w:val="00E2756C"/>
    <w:rsid w:val="00E33B64"/>
    <w:rsid w:val="00E36901"/>
    <w:rsid w:val="00E47ADA"/>
    <w:rsid w:val="00E65961"/>
    <w:rsid w:val="00E70376"/>
    <w:rsid w:val="00E71B48"/>
    <w:rsid w:val="00E73C20"/>
    <w:rsid w:val="00E76DF7"/>
    <w:rsid w:val="00E80A37"/>
    <w:rsid w:val="00E84FD4"/>
    <w:rsid w:val="00EA0B6C"/>
    <w:rsid w:val="00EB1532"/>
    <w:rsid w:val="00EB1A2C"/>
    <w:rsid w:val="00EC4163"/>
    <w:rsid w:val="00EC473E"/>
    <w:rsid w:val="00EC54E3"/>
    <w:rsid w:val="00ED2504"/>
    <w:rsid w:val="00ED284F"/>
    <w:rsid w:val="00EF2D78"/>
    <w:rsid w:val="00F07AD0"/>
    <w:rsid w:val="00F302D1"/>
    <w:rsid w:val="00F43113"/>
    <w:rsid w:val="00F43147"/>
    <w:rsid w:val="00F55CA8"/>
    <w:rsid w:val="00F57086"/>
    <w:rsid w:val="00F60B92"/>
    <w:rsid w:val="00F631D3"/>
    <w:rsid w:val="00F659E8"/>
    <w:rsid w:val="00F70DE9"/>
    <w:rsid w:val="00F726CB"/>
    <w:rsid w:val="00F728A0"/>
    <w:rsid w:val="00F74050"/>
    <w:rsid w:val="00F8126E"/>
    <w:rsid w:val="00F829C2"/>
    <w:rsid w:val="00F86BBE"/>
    <w:rsid w:val="00FA2FF9"/>
    <w:rsid w:val="00FB579E"/>
    <w:rsid w:val="00FC312B"/>
    <w:rsid w:val="00FC3AD5"/>
    <w:rsid w:val="00FC3D38"/>
    <w:rsid w:val="00FC4FCA"/>
    <w:rsid w:val="00FC70C1"/>
    <w:rsid w:val="00FC7F6B"/>
    <w:rsid w:val="00FE0FE5"/>
    <w:rsid w:val="00FE3947"/>
    <w:rsid w:val="00FE65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7F8E"/>
    <w:pPr>
      <w:spacing w:before="200" w:after="0" w:line="320" w:lineRule="atLeast"/>
    </w:pPr>
    <w:rPr>
      <w:rFonts w:ascii="Calibri" w:eastAsia="Times New Roman" w:hAnsi="Calibri" w:cs="Times New Roman"/>
      <w:szCs w:val="20"/>
      <w:lang w:eastAsia="pl-PL"/>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kocowego">
    <w:name w:val="endnote text"/>
    <w:basedOn w:val="Normalny"/>
    <w:link w:val="TekstprzypisukocowegoZnak"/>
    <w:uiPriority w:val="99"/>
    <w:semiHidden/>
    <w:unhideWhenUsed/>
    <w:rsid w:val="00C7565E"/>
    <w:pPr>
      <w:spacing w:before="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C7565E"/>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C756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25</Pages>
  <Words>4415</Words>
  <Characters>26493</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Koralewska</dc:creator>
  <cp:lastModifiedBy>Dorota Burnat</cp:lastModifiedBy>
  <cp:revision>30</cp:revision>
  <cp:lastPrinted>2018-07-04T11:06:00Z</cp:lastPrinted>
  <dcterms:created xsi:type="dcterms:W3CDTF">2023-05-18T07:32:00Z</dcterms:created>
  <dcterms:modified xsi:type="dcterms:W3CDTF">2023-05-22T10:22:00Z</dcterms:modified>
</cp:coreProperties>
</file>