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F2E" w:rsidRPr="00A404F1" w:rsidRDefault="008F4F2E" w:rsidP="004304C1">
      <w:pPr>
        <w:tabs>
          <w:tab w:val="left" w:pos="4253"/>
        </w:tabs>
        <w:spacing w:after="240"/>
        <w:jc w:val="both"/>
        <w:rPr>
          <w:b/>
        </w:rPr>
      </w:pPr>
      <w:r w:rsidRPr="00A404F1">
        <w:rPr>
          <w:b/>
        </w:rPr>
        <w:t xml:space="preserve">Kryteria wyboru </w:t>
      </w:r>
      <w:r w:rsidR="00F6013C" w:rsidRPr="00A404F1">
        <w:rPr>
          <w:b/>
        </w:rPr>
        <w:t xml:space="preserve">w ramach </w:t>
      </w:r>
      <w:r w:rsidRPr="00A404F1">
        <w:rPr>
          <w:b/>
        </w:rPr>
        <w:t>projektu</w:t>
      </w:r>
      <w:r w:rsidR="00E80EE3" w:rsidRPr="00A404F1">
        <w:rPr>
          <w:b/>
        </w:rPr>
        <w:t xml:space="preserve"> </w:t>
      </w:r>
      <w:r w:rsidR="006E1169" w:rsidRPr="00A404F1">
        <w:rPr>
          <w:b/>
        </w:rPr>
        <w:t xml:space="preserve">zintegrowanego </w:t>
      </w:r>
    </w:p>
    <w:p w:rsidR="00E4021F" w:rsidRPr="008C7F3E" w:rsidRDefault="00E4021F" w:rsidP="002C2091">
      <w:pPr>
        <w:spacing w:after="0"/>
        <w:jc w:val="both"/>
        <w:rPr>
          <w:b/>
        </w:rPr>
      </w:pPr>
      <w:r w:rsidRPr="008C7F3E">
        <w:rPr>
          <w:b/>
        </w:rPr>
        <w:t xml:space="preserve">Działanie:  </w:t>
      </w:r>
      <w:r w:rsidR="00E02058" w:rsidRPr="008C7F3E">
        <w:rPr>
          <w:b/>
        </w:rPr>
        <w:t>6.4 Rewitalizacja oraz inwestycje w infrastrukturę edukacyjną w ramach ZIT</w:t>
      </w:r>
    </w:p>
    <w:p w:rsidR="00E4021F" w:rsidRPr="008C7F3E" w:rsidRDefault="00E4021F" w:rsidP="002C2091">
      <w:pPr>
        <w:spacing w:after="0"/>
        <w:jc w:val="both"/>
        <w:rPr>
          <w:b/>
        </w:rPr>
      </w:pPr>
      <w:r w:rsidRPr="008C7F3E">
        <w:rPr>
          <w:b/>
        </w:rPr>
        <w:t>Poddziałanie:</w:t>
      </w:r>
      <w:r w:rsidR="00E02058" w:rsidRPr="008C7F3E">
        <w:rPr>
          <w:b/>
        </w:rPr>
        <w:t xml:space="preserve">  6.4.2 Inwestycje w infrastrukturę przedszkolną w ramach ZIT</w:t>
      </w:r>
    </w:p>
    <w:p w:rsidR="00E4021F" w:rsidRPr="00A404F1" w:rsidRDefault="00E4021F" w:rsidP="002C2091">
      <w:pPr>
        <w:autoSpaceDE w:val="0"/>
        <w:autoSpaceDN w:val="0"/>
        <w:adjustRightInd w:val="0"/>
        <w:spacing w:after="0"/>
      </w:pPr>
      <w:r w:rsidRPr="00A404F1">
        <w:rPr>
          <w:b/>
        </w:rPr>
        <w:t>Priorytet:</w:t>
      </w:r>
      <w:r w:rsidRPr="00A404F1">
        <w:t xml:space="preserve">  </w:t>
      </w:r>
      <w:r w:rsidR="00ED4251" w:rsidRPr="00A404F1">
        <w:t>10a</w:t>
      </w:r>
      <w:r w:rsidR="00E02058">
        <w:t xml:space="preserve"> </w:t>
      </w:r>
      <w:r w:rsidR="00ED4251" w:rsidRPr="00A404F1">
        <w:t>Inwestowanie w kształcenie, szkolenie oraz szkolenie zawodowe na rzecz zdobywania umiejętności i uczenia się przez całe życie poprzez rozwój infrastruktury edukacyjnej i szkoleniowej</w:t>
      </w:r>
    </w:p>
    <w:p w:rsidR="00D4128A" w:rsidRDefault="00E4021F" w:rsidP="002C2091">
      <w:pPr>
        <w:pStyle w:val="Default"/>
        <w:spacing w:line="276" w:lineRule="auto"/>
        <w:jc w:val="both"/>
        <w:rPr>
          <w:color w:val="auto"/>
          <w:sz w:val="22"/>
          <w:szCs w:val="22"/>
          <w:lang w:eastAsia="en-US"/>
        </w:rPr>
      </w:pPr>
      <w:r w:rsidRPr="00A404F1">
        <w:rPr>
          <w:b/>
          <w:sz w:val="22"/>
          <w:szCs w:val="22"/>
        </w:rPr>
        <w:t>Cel szczegółowy:</w:t>
      </w:r>
      <w:r w:rsidRPr="00A404F1">
        <w:rPr>
          <w:sz w:val="22"/>
          <w:szCs w:val="22"/>
        </w:rPr>
        <w:t xml:space="preserve">  </w:t>
      </w:r>
      <w:r w:rsidR="00ED4251" w:rsidRPr="00A404F1">
        <w:rPr>
          <w:color w:val="auto"/>
          <w:sz w:val="22"/>
          <w:szCs w:val="22"/>
          <w:lang w:eastAsia="en-US"/>
        </w:rPr>
        <w:t>Lepszy dostęp do usług edukacyjnych w zakresie wychowania przedszkolnego</w:t>
      </w:r>
    </w:p>
    <w:p w:rsidR="00BB5548" w:rsidRDefault="00D4128A" w:rsidP="002C2091">
      <w:pPr>
        <w:pStyle w:val="Bezodstpw"/>
        <w:spacing w:line="276" w:lineRule="auto"/>
        <w:rPr>
          <w:rFonts w:cs="Arial"/>
          <w:color w:val="FF0000"/>
          <w:sz w:val="24"/>
          <w:szCs w:val="24"/>
          <w:lang w:eastAsia="en-US"/>
        </w:rPr>
      </w:pPr>
      <w:r w:rsidRPr="00BB5548">
        <w:rPr>
          <w:b/>
          <w:lang w:eastAsia="en-US"/>
        </w:rPr>
        <w:t>Schemat:</w:t>
      </w:r>
      <w:r w:rsidR="00ED4251" w:rsidRPr="00BB5548">
        <w:rPr>
          <w:b/>
        </w:rPr>
        <w:t xml:space="preserve"> </w:t>
      </w:r>
      <w:r w:rsidR="00BB5548">
        <w:t xml:space="preserve">Wsparcie inwestycyjne  na rzecz tworzenia miejsc wychowania przedszkolnego na obszarze </w:t>
      </w:r>
      <w:r w:rsidR="00BB5548">
        <w:rPr>
          <w:spacing w:val="-1"/>
        </w:rPr>
        <w:t>realizacji Zintegrowanych Inwestycji Terytorialnych (ZIT)</w:t>
      </w:r>
      <w:r w:rsidR="002356FE">
        <w:rPr>
          <w:spacing w:val="-1"/>
        </w:rPr>
        <w:t>, konkurs dedykowany JST</w:t>
      </w:r>
    </w:p>
    <w:p w:rsidR="00705091" w:rsidRDefault="00705091" w:rsidP="00ED4251">
      <w:pPr>
        <w:pStyle w:val="Default"/>
        <w:jc w:val="both"/>
        <w:rPr>
          <w:b/>
          <w:color w:val="FF0000"/>
        </w:rPr>
      </w:pPr>
    </w:p>
    <w:tbl>
      <w:tblPr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3099"/>
        <w:gridCol w:w="7451"/>
        <w:gridCol w:w="1400"/>
        <w:gridCol w:w="1469"/>
      </w:tblGrid>
      <w:tr w:rsidR="008F4F2E" w:rsidRPr="00A404F1" w:rsidTr="00CC1A82">
        <w:trPr>
          <w:trHeight w:val="1087"/>
        </w:trPr>
        <w:tc>
          <w:tcPr>
            <w:tcW w:w="3997" w:type="dxa"/>
            <w:gridSpan w:val="2"/>
            <w:shd w:val="clear" w:color="auto" w:fill="D9D9D9"/>
            <w:vAlign w:val="center"/>
          </w:tcPr>
          <w:p w:rsidR="00837C11" w:rsidRPr="00A404F1" w:rsidRDefault="00837C11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837C11" w:rsidRPr="00A404F1" w:rsidRDefault="00837C11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8F4F2E" w:rsidRPr="00A404F1" w:rsidRDefault="008F4F2E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Kryterium</w:t>
            </w:r>
            <w:r w:rsidR="002356FE">
              <w:rPr>
                <w:rStyle w:val="Odwoanieprzypisudolnego"/>
                <w:b/>
                <w:sz w:val="20"/>
                <w:szCs w:val="20"/>
              </w:rPr>
              <w:footnoteReference w:id="1"/>
            </w:r>
          </w:p>
          <w:p w:rsidR="00837C11" w:rsidRPr="00A404F1" w:rsidRDefault="00837C11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837C11" w:rsidRPr="00A404F1" w:rsidRDefault="00837C11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51" w:type="dxa"/>
            <w:shd w:val="clear" w:color="auto" w:fill="D9D9D9"/>
            <w:vAlign w:val="center"/>
          </w:tcPr>
          <w:p w:rsidR="008F4F2E" w:rsidRPr="00A404F1" w:rsidRDefault="008F4F2E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Definicja kryterium</w:t>
            </w:r>
          </w:p>
        </w:tc>
        <w:tc>
          <w:tcPr>
            <w:tcW w:w="2869" w:type="dxa"/>
            <w:gridSpan w:val="2"/>
            <w:shd w:val="clear" w:color="auto" w:fill="D9D9D9"/>
            <w:vAlign w:val="center"/>
          </w:tcPr>
          <w:p w:rsidR="008F4F2E" w:rsidRPr="00A404F1" w:rsidRDefault="008F4F2E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Opis znaczenia Kryterium</w:t>
            </w:r>
          </w:p>
        </w:tc>
      </w:tr>
      <w:tr w:rsidR="00AD68AC" w:rsidRPr="00A404F1" w:rsidTr="00CC1A82">
        <w:trPr>
          <w:trHeight w:val="282"/>
        </w:trPr>
        <w:tc>
          <w:tcPr>
            <w:tcW w:w="14317" w:type="dxa"/>
            <w:gridSpan w:val="5"/>
            <w:shd w:val="clear" w:color="auto" w:fill="8DB3E2"/>
            <w:vAlign w:val="center"/>
          </w:tcPr>
          <w:p w:rsidR="00AD68AC" w:rsidRPr="00A404F1" w:rsidRDefault="00AD68AC" w:rsidP="00767B78">
            <w:pPr>
              <w:pStyle w:val="Akapitzlist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A. Kryteria Formalne</w:t>
            </w:r>
          </w:p>
        </w:tc>
      </w:tr>
      <w:tr w:rsidR="003D1B9C" w:rsidRPr="00A404F1" w:rsidTr="00CC1A82">
        <w:trPr>
          <w:trHeight w:val="434"/>
        </w:trPr>
        <w:tc>
          <w:tcPr>
            <w:tcW w:w="898" w:type="dxa"/>
            <w:vAlign w:val="center"/>
          </w:tcPr>
          <w:p w:rsidR="003D1B9C" w:rsidRPr="00EA340E" w:rsidRDefault="003D1B9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A.1</w:t>
            </w:r>
          </w:p>
        </w:tc>
        <w:tc>
          <w:tcPr>
            <w:tcW w:w="3099" w:type="dxa"/>
            <w:vAlign w:val="center"/>
          </w:tcPr>
          <w:p w:rsidR="003D1B9C" w:rsidRPr="00EA340E" w:rsidRDefault="003D1B9C" w:rsidP="00D41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Wniosek o dofinansowanie projektu został </w:t>
            </w:r>
            <w:r w:rsidR="00BB411B" w:rsidRPr="00EA340E">
              <w:rPr>
                <w:sz w:val="18"/>
                <w:szCs w:val="18"/>
              </w:rPr>
              <w:t>złożony we właściwym terminie</w:t>
            </w:r>
            <w:r w:rsidR="00D4128A">
              <w:rPr>
                <w:sz w:val="18"/>
                <w:szCs w:val="18"/>
              </w:rPr>
              <w:t xml:space="preserve"> </w:t>
            </w:r>
            <w:r w:rsidR="007B2231">
              <w:rPr>
                <w:sz w:val="18"/>
                <w:szCs w:val="18"/>
              </w:rPr>
              <w:br/>
            </w:r>
            <w:r w:rsidR="00D4128A">
              <w:rPr>
                <w:sz w:val="18"/>
                <w:szCs w:val="18"/>
              </w:rPr>
              <w:t>i</w:t>
            </w:r>
            <w:r w:rsidR="00BB411B" w:rsidRPr="00EA340E">
              <w:rPr>
                <w:sz w:val="18"/>
                <w:szCs w:val="18"/>
              </w:rPr>
              <w:t xml:space="preserve"> </w:t>
            </w:r>
            <w:r w:rsidRPr="00EA340E">
              <w:rPr>
                <w:sz w:val="18"/>
                <w:szCs w:val="18"/>
              </w:rPr>
              <w:t>do właściwej instytucji</w:t>
            </w:r>
            <w:r w:rsidR="00BB411B" w:rsidRPr="00EA340E">
              <w:rPr>
                <w:sz w:val="18"/>
                <w:szCs w:val="18"/>
              </w:rPr>
              <w:t xml:space="preserve"> </w:t>
            </w:r>
          </w:p>
        </w:tc>
        <w:tc>
          <w:tcPr>
            <w:tcW w:w="7451" w:type="dxa"/>
            <w:vAlign w:val="center"/>
          </w:tcPr>
          <w:p w:rsidR="002C2091" w:rsidRPr="00EA340E" w:rsidRDefault="00BB411B" w:rsidP="00D4128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podlega, czy </w:t>
            </w:r>
            <w:r w:rsidR="007E5DFD" w:rsidRPr="00EA340E">
              <w:rPr>
                <w:sz w:val="18"/>
                <w:szCs w:val="18"/>
              </w:rPr>
              <w:t>w</w:t>
            </w:r>
            <w:r w:rsidRPr="00EA340E">
              <w:rPr>
                <w:sz w:val="18"/>
                <w:szCs w:val="18"/>
              </w:rPr>
              <w:t xml:space="preserve">nioskodawca złożył wniosek o dofinansowanie </w:t>
            </w:r>
            <w:r w:rsidR="00767B78" w:rsidRPr="00EA340E">
              <w:rPr>
                <w:sz w:val="18"/>
                <w:szCs w:val="18"/>
              </w:rPr>
              <w:t xml:space="preserve">projektu </w:t>
            </w:r>
            <w:r w:rsidR="00C71CE6" w:rsidRPr="00EA340E">
              <w:rPr>
                <w:sz w:val="18"/>
                <w:szCs w:val="18"/>
              </w:rPr>
              <w:t>w </w:t>
            </w:r>
            <w:r w:rsidRPr="00EA340E">
              <w:rPr>
                <w:sz w:val="18"/>
                <w:szCs w:val="18"/>
              </w:rPr>
              <w:t xml:space="preserve">terminie oraz </w:t>
            </w:r>
            <w:r w:rsidR="002356F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do instytucji wskazanej w regulaminie konkursu, w odpowiedzi na właściwy konkurs.</w:t>
            </w:r>
          </w:p>
        </w:tc>
        <w:tc>
          <w:tcPr>
            <w:tcW w:w="2869" w:type="dxa"/>
            <w:gridSpan w:val="2"/>
            <w:vAlign w:val="center"/>
          </w:tcPr>
          <w:p w:rsidR="003D1B9C" w:rsidRPr="00EA340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3D1B9C" w:rsidRPr="00A404F1" w:rsidTr="00CC1A82">
        <w:trPr>
          <w:trHeight w:val="602"/>
        </w:trPr>
        <w:tc>
          <w:tcPr>
            <w:tcW w:w="898" w:type="dxa"/>
            <w:vAlign w:val="center"/>
          </w:tcPr>
          <w:p w:rsidR="003D1B9C" w:rsidRPr="00EA340E" w:rsidRDefault="008C6BB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A</w:t>
            </w:r>
            <w:r w:rsidR="00BB411B" w:rsidRPr="00EA340E">
              <w:rPr>
                <w:sz w:val="18"/>
                <w:szCs w:val="18"/>
              </w:rPr>
              <w:t>.</w:t>
            </w:r>
            <w:r w:rsidR="003D1B9C" w:rsidRPr="00EA340E">
              <w:rPr>
                <w:sz w:val="18"/>
                <w:szCs w:val="18"/>
              </w:rPr>
              <w:t>2</w:t>
            </w:r>
          </w:p>
        </w:tc>
        <w:tc>
          <w:tcPr>
            <w:tcW w:w="3099" w:type="dxa"/>
            <w:vAlign w:val="center"/>
          </w:tcPr>
          <w:p w:rsidR="003D1B9C" w:rsidRPr="00EA340E" w:rsidRDefault="00D4128A" w:rsidP="00767B7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Wniosek o dofinansowanie projektu został złożony na właściwym formularzu</w:t>
            </w:r>
          </w:p>
        </w:tc>
        <w:tc>
          <w:tcPr>
            <w:tcW w:w="7451" w:type="dxa"/>
            <w:vAlign w:val="center"/>
          </w:tcPr>
          <w:p w:rsidR="002C2091" w:rsidRPr="00EA340E" w:rsidRDefault="003D1B9C" w:rsidP="00A21635">
            <w:pPr>
              <w:spacing w:before="60" w:after="6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</w:t>
            </w:r>
            <w:r w:rsidR="007E5DFD" w:rsidRPr="00EA340E">
              <w:rPr>
                <w:sz w:val="18"/>
                <w:szCs w:val="18"/>
              </w:rPr>
              <w:t>w</w:t>
            </w:r>
            <w:r w:rsidRPr="00EA340E">
              <w:rPr>
                <w:sz w:val="18"/>
                <w:szCs w:val="18"/>
              </w:rPr>
              <w:t>nioskodawca złożył ostateczną wersję wniosku o dofinansowanie projektu</w:t>
            </w:r>
            <w:r w:rsidR="00040AAD" w:rsidRPr="00EA340E">
              <w:rPr>
                <w:sz w:val="18"/>
                <w:szCs w:val="18"/>
              </w:rPr>
              <w:t xml:space="preserve"> </w:t>
            </w:r>
            <w:r w:rsidR="002356FE">
              <w:rPr>
                <w:sz w:val="18"/>
                <w:szCs w:val="18"/>
              </w:rPr>
              <w:br/>
            </w:r>
            <w:r w:rsidR="00040AAD" w:rsidRPr="00EA340E">
              <w:rPr>
                <w:sz w:val="18"/>
                <w:szCs w:val="18"/>
              </w:rPr>
              <w:t>w formie wydruku z generatora wniosku o dofinansowanie projektu</w:t>
            </w:r>
            <w:r w:rsidR="002356FE">
              <w:rPr>
                <w:sz w:val="18"/>
                <w:szCs w:val="18"/>
              </w:rPr>
              <w:t>, udostępnionego przez IZ RPO</w:t>
            </w:r>
            <w:r w:rsidR="00632E8F" w:rsidRPr="00EA340E">
              <w:rPr>
                <w:sz w:val="18"/>
                <w:szCs w:val="18"/>
              </w:rPr>
              <w:t xml:space="preserve">. </w:t>
            </w:r>
            <w:r w:rsidRPr="00EA340E">
              <w:rPr>
                <w:sz w:val="18"/>
                <w:szCs w:val="18"/>
              </w:rPr>
              <w:t>Wydruk wniosku o dofinansowanie projektu zawierający napis „wersja próbna” nie jest ostateczną wersją wniosku o dofinansowanie projektu.</w:t>
            </w:r>
          </w:p>
        </w:tc>
        <w:tc>
          <w:tcPr>
            <w:tcW w:w="2869" w:type="dxa"/>
            <w:gridSpan w:val="2"/>
            <w:vAlign w:val="center"/>
          </w:tcPr>
          <w:p w:rsidR="003D1B9C" w:rsidRPr="00EA340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AD68AC" w:rsidRPr="00A404F1" w:rsidTr="00CC1A82">
        <w:trPr>
          <w:trHeight w:val="148"/>
        </w:trPr>
        <w:tc>
          <w:tcPr>
            <w:tcW w:w="14317" w:type="dxa"/>
            <w:gridSpan w:val="5"/>
            <w:shd w:val="clear" w:color="auto" w:fill="8DB3E2"/>
            <w:vAlign w:val="center"/>
          </w:tcPr>
          <w:p w:rsidR="00AD68AC" w:rsidRPr="00A404F1" w:rsidRDefault="00AD68AC" w:rsidP="00767B78">
            <w:pPr>
              <w:spacing w:after="0" w:line="240" w:lineRule="auto"/>
              <w:rPr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 xml:space="preserve">B. Kryteria merytoryczne </w:t>
            </w:r>
            <w:r w:rsidR="007E5DFD" w:rsidRPr="00A404F1">
              <w:rPr>
                <w:b/>
                <w:sz w:val="20"/>
                <w:szCs w:val="20"/>
              </w:rPr>
              <w:t>–</w:t>
            </w:r>
            <w:r w:rsidRPr="00A404F1">
              <w:rPr>
                <w:b/>
                <w:sz w:val="20"/>
                <w:szCs w:val="20"/>
              </w:rPr>
              <w:t xml:space="preserve"> ogólne</w:t>
            </w:r>
          </w:p>
        </w:tc>
      </w:tr>
      <w:tr w:rsidR="008F4F2E" w:rsidRPr="00A404F1" w:rsidTr="00CC1A82">
        <w:tc>
          <w:tcPr>
            <w:tcW w:w="898" w:type="dxa"/>
            <w:vAlign w:val="center"/>
          </w:tcPr>
          <w:p w:rsidR="008F4F2E" w:rsidRPr="00EA340E" w:rsidRDefault="00384191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B.1</w:t>
            </w:r>
          </w:p>
        </w:tc>
        <w:tc>
          <w:tcPr>
            <w:tcW w:w="3099" w:type="dxa"/>
            <w:vAlign w:val="center"/>
          </w:tcPr>
          <w:p w:rsidR="008F4F2E" w:rsidRPr="00EA340E" w:rsidRDefault="00F84078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Kwalifikowalność wnioskodawcy/ partnerów</w:t>
            </w:r>
          </w:p>
        </w:tc>
        <w:tc>
          <w:tcPr>
            <w:tcW w:w="7451" w:type="dxa"/>
            <w:vAlign w:val="center"/>
          </w:tcPr>
          <w:p w:rsidR="00632E8F" w:rsidRDefault="007A17C0" w:rsidP="00A21635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wniosek został złożony przez uprawnionego </w:t>
            </w:r>
            <w:r w:rsidR="007E5DFD" w:rsidRPr="00EA340E">
              <w:rPr>
                <w:sz w:val="18"/>
                <w:szCs w:val="18"/>
              </w:rPr>
              <w:t>w</w:t>
            </w:r>
            <w:r w:rsidRPr="00EA340E">
              <w:rPr>
                <w:sz w:val="18"/>
                <w:szCs w:val="18"/>
              </w:rPr>
              <w:t>nioskodawcę</w:t>
            </w:r>
            <w:r w:rsidR="00193193" w:rsidRPr="00EA340E">
              <w:rPr>
                <w:rFonts w:eastAsia="Times New Roman" w:cs="Arial"/>
                <w:sz w:val="18"/>
                <w:szCs w:val="18"/>
                <w:lang w:eastAsia="pl-PL"/>
              </w:rPr>
              <w:t xml:space="preserve"> </w:t>
            </w:r>
            <w:r w:rsidRPr="00EA340E">
              <w:rPr>
                <w:sz w:val="18"/>
                <w:szCs w:val="18"/>
              </w:rPr>
              <w:t>tj.</w:t>
            </w:r>
            <w:r w:rsidR="00E03C5E" w:rsidRPr="00EA340E">
              <w:rPr>
                <w:sz w:val="18"/>
                <w:szCs w:val="18"/>
              </w:rPr>
              <w:t>:</w:t>
            </w:r>
            <w:r w:rsidRPr="00EA340E">
              <w:rPr>
                <w:sz w:val="18"/>
                <w:szCs w:val="18"/>
              </w:rPr>
              <w:t xml:space="preserve"> </w:t>
            </w:r>
          </w:p>
          <w:p w:rsidR="00ED4251" w:rsidRPr="00EA340E" w:rsidRDefault="0038612F" w:rsidP="002356FE">
            <w:pPr>
              <w:numPr>
                <w:ilvl w:val="0"/>
                <w:numId w:val="12"/>
              </w:numPr>
              <w:spacing w:after="0" w:line="240" w:lineRule="auto"/>
              <w:ind w:left="312" w:hanging="283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jednostkę </w:t>
            </w:r>
            <w:r w:rsidR="00ED4251" w:rsidRPr="00EA340E">
              <w:rPr>
                <w:sz w:val="18"/>
                <w:szCs w:val="18"/>
              </w:rPr>
              <w:t>samorządu terytorialnego,</w:t>
            </w:r>
          </w:p>
          <w:p w:rsidR="00ED4251" w:rsidRPr="00EA340E" w:rsidRDefault="00ED4251" w:rsidP="002356FE">
            <w:pPr>
              <w:numPr>
                <w:ilvl w:val="0"/>
                <w:numId w:val="12"/>
              </w:numPr>
              <w:spacing w:after="0" w:line="240" w:lineRule="auto"/>
              <w:ind w:left="312" w:hanging="283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związ</w:t>
            </w:r>
            <w:r w:rsidR="0038612F" w:rsidRPr="00EA340E">
              <w:rPr>
                <w:sz w:val="18"/>
                <w:szCs w:val="18"/>
              </w:rPr>
              <w:t>ek</w:t>
            </w:r>
            <w:r w:rsidRPr="00EA340E">
              <w:rPr>
                <w:sz w:val="18"/>
                <w:szCs w:val="18"/>
              </w:rPr>
              <w:t xml:space="preserve"> jednostek samorządu terytorialnego,</w:t>
            </w:r>
          </w:p>
          <w:p w:rsidR="00ED4251" w:rsidRPr="00EA340E" w:rsidRDefault="0038612F" w:rsidP="002356FE">
            <w:pPr>
              <w:numPr>
                <w:ilvl w:val="0"/>
                <w:numId w:val="12"/>
              </w:numPr>
              <w:spacing w:after="0" w:line="240" w:lineRule="auto"/>
              <w:ind w:left="312" w:hanging="283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stowarzyszenie </w:t>
            </w:r>
            <w:r w:rsidR="00ED4251" w:rsidRPr="00EA340E">
              <w:rPr>
                <w:sz w:val="18"/>
                <w:szCs w:val="18"/>
              </w:rPr>
              <w:t>jednostek samorządu terytorialnego,</w:t>
            </w:r>
          </w:p>
          <w:p w:rsidR="00FC213A" w:rsidRPr="003E3191" w:rsidRDefault="0038612F" w:rsidP="00A21635">
            <w:pPr>
              <w:numPr>
                <w:ilvl w:val="0"/>
                <w:numId w:val="12"/>
              </w:numPr>
              <w:spacing w:after="60" w:line="240" w:lineRule="auto"/>
              <w:ind w:left="312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samorządową jednostkę organizacyjną</w:t>
            </w:r>
            <w:r w:rsidR="00ED4251" w:rsidRPr="00EA340E">
              <w:rPr>
                <w:sz w:val="18"/>
                <w:szCs w:val="18"/>
              </w:rPr>
              <w:t>,</w:t>
            </w:r>
          </w:p>
        </w:tc>
        <w:tc>
          <w:tcPr>
            <w:tcW w:w="2869" w:type="dxa"/>
            <w:gridSpan w:val="2"/>
            <w:vAlign w:val="center"/>
          </w:tcPr>
          <w:p w:rsidR="008F4F2E" w:rsidRPr="00EA340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8F4F2E" w:rsidRPr="00EA340E" w:rsidTr="00CC1A82">
        <w:trPr>
          <w:trHeight w:val="710"/>
        </w:trPr>
        <w:tc>
          <w:tcPr>
            <w:tcW w:w="898" w:type="dxa"/>
            <w:vAlign w:val="center"/>
          </w:tcPr>
          <w:p w:rsidR="008F4F2E" w:rsidRPr="00EA340E" w:rsidRDefault="00384191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>B.2</w:t>
            </w:r>
          </w:p>
        </w:tc>
        <w:tc>
          <w:tcPr>
            <w:tcW w:w="3099" w:type="dxa"/>
            <w:vAlign w:val="center"/>
          </w:tcPr>
          <w:p w:rsidR="008F4F2E" w:rsidRPr="00EA340E" w:rsidRDefault="00F84078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Prawidłowość wy</w:t>
            </w:r>
            <w:r w:rsidR="00A76EEE" w:rsidRPr="00EA340E">
              <w:rPr>
                <w:sz w:val="18"/>
                <w:szCs w:val="18"/>
              </w:rPr>
              <w:t>boru partnerów uczestniczących/</w:t>
            </w:r>
            <w:r w:rsidRPr="00EA340E">
              <w:rPr>
                <w:sz w:val="18"/>
                <w:szCs w:val="18"/>
              </w:rPr>
              <w:t>realizujących projekt</w:t>
            </w:r>
          </w:p>
        </w:tc>
        <w:tc>
          <w:tcPr>
            <w:tcW w:w="7451" w:type="dxa"/>
            <w:vAlign w:val="center"/>
          </w:tcPr>
          <w:p w:rsidR="00FC213A" w:rsidRPr="00EA340E" w:rsidRDefault="009C3CF4" w:rsidP="00C95C12">
            <w:pPr>
              <w:spacing w:before="60" w:after="6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</w:t>
            </w:r>
            <w:r w:rsidR="007E5DFD" w:rsidRPr="00EA340E">
              <w:rPr>
                <w:sz w:val="18"/>
                <w:szCs w:val="18"/>
              </w:rPr>
              <w:t>w</w:t>
            </w:r>
            <w:r w:rsidRPr="00EA340E">
              <w:rPr>
                <w:sz w:val="18"/>
                <w:szCs w:val="18"/>
              </w:rPr>
              <w:t xml:space="preserve">nioskodawca dokonał wyboru partnera/ów zgodnie z </w:t>
            </w:r>
            <w:r w:rsidR="002356FE">
              <w:rPr>
                <w:sz w:val="18"/>
                <w:szCs w:val="18"/>
              </w:rPr>
              <w:t>art. 33</w:t>
            </w:r>
            <w:r w:rsidRPr="00EA340E">
              <w:rPr>
                <w:sz w:val="18"/>
                <w:szCs w:val="18"/>
              </w:rPr>
              <w:t xml:space="preserve"> ustawy z dnia </w:t>
            </w:r>
            <w:r w:rsidR="003E3191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 xml:space="preserve">11 lipca 2014 r. o zasadach realizacji programów w zakresie polityki spójności finansowanych </w:t>
            </w:r>
            <w:r w:rsidR="003E3191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 xml:space="preserve">w perspektywie 2014-2020 </w:t>
            </w:r>
            <w:r w:rsidR="00A76EEE" w:rsidRPr="00EA340E">
              <w:rPr>
                <w:sz w:val="18"/>
                <w:szCs w:val="18"/>
              </w:rPr>
              <w:t>(</w:t>
            </w:r>
            <w:r w:rsidRPr="00EA340E">
              <w:rPr>
                <w:sz w:val="18"/>
                <w:szCs w:val="18"/>
              </w:rPr>
              <w:t xml:space="preserve">Dz. U. </w:t>
            </w:r>
            <w:r w:rsidR="00767B78" w:rsidRPr="00EA340E">
              <w:rPr>
                <w:sz w:val="18"/>
                <w:szCs w:val="18"/>
              </w:rPr>
              <w:t xml:space="preserve">z 2016 r. </w:t>
            </w:r>
            <w:r w:rsidRPr="00EA340E">
              <w:rPr>
                <w:sz w:val="18"/>
                <w:szCs w:val="18"/>
              </w:rPr>
              <w:t xml:space="preserve">poz. </w:t>
            </w:r>
            <w:r w:rsidR="00767B78" w:rsidRPr="00EA340E">
              <w:rPr>
                <w:sz w:val="18"/>
                <w:szCs w:val="18"/>
              </w:rPr>
              <w:t>217</w:t>
            </w:r>
            <w:r w:rsidR="002356FE">
              <w:rPr>
                <w:sz w:val="18"/>
                <w:szCs w:val="18"/>
              </w:rPr>
              <w:t xml:space="preserve"> ze zm.</w:t>
            </w:r>
            <w:r w:rsidR="00767B78" w:rsidRPr="00EA340E">
              <w:rPr>
                <w:sz w:val="18"/>
                <w:szCs w:val="18"/>
              </w:rPr>
              <w:t>)</w:t>
            </w:r>
            <w:r w:rsidR="0049024D" w:rsidRPr="00EA340E">
              <w:rPr>
                <w:sz w:val="18"/>
                <w:szCs w:val="18"/>
              </w:rPr>
              <w:t>.</w:t>
            </w:r>
          </w:p>
        </w:tc>
        <w:tc>
          <w:tcPr>
            <w:tcW w:w="2869" w:type="dxa"/>
            <w:gridSpan w:val="2"/>
            <w:vAlign w:val="center"/>
          </w:tcPr>
          <w:p w:rsidR="00744C3F" w:rsidRPr="00EA340E" w:rsidRDefault="00BB1C3F" w:rsidP="008C7F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Tak/nie</w:t>
            </w:r>
            <w:r w:rsidR="00C84030" w:rsidRPr="00EA340E">
              <w:rPr>
                <w:sz w:val="18"/>
                <w:szCs w:val="18"/>
              </w:rPr>
              <w:t>/nie dotyczy</w:t>
            </w:r>
            <w:r w:rsidRPr="00EA340E">
              <w:rPr>
                <w:sz w:val="18"/>
                <w:szCs w:val="18"/>
              </w:rPr>
              <w:t xml:space="preserve"> </w:t>
            </w:r>
            <w:r w:rsidR="007B2231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2356FE" w:rsidRPr="00EA340E" w:rsidTr="00CC1A82">
        <w:trPr>
          <w:trHeight w:val="710"/>
        </w:trPr>
        <w:tc>
          <w:tcPr>
            <w:tcW w:w="898" w:type="dxa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B.3</w:t>
            </w:r>
          </w:p>
        </w:tc>
        <w:tc>
          <w:tcPr>
            <w:tcW w:w="3099" w:type="dxa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Projekt jest zgodny z typami projektów przewidzianymi do wsparcia w ramach działania/poddziałania</w:t>
            </w:r>
          </w:p>
        </w:tc>
        <w:tc>
          <w:tcPr>
            <w:tcW w:w="7451" w:type="dxa"/>
            <w:vAlign w:val="center"/>
          </w:tcPr>
          <w:p w:rsidR="002356FE" w:rsidRDefault="002356FE" w:rsidP="00B50CB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projekt dotyczy </w:t>
            </w:r>
            <w:r>
              <w:rPr>
                <w:sz w:val="18"/>
                <w:szCs w:val="18"/>
              </w:rPr>
              <w:t>następującego typu projektu</w:t>
            </w:r>
            <w:r w:rsidRPr="00EA340E">
              <w:rPr>
                <w:sz w:val="18"/>
                <w:szCs w:val="18"/>
              </w:rPr>
              <w:t>:</w:t>
            </w:r>
          </w:p>
          <w:p w:rsidR="00CC1A82" w:rsidRDefault="00CC1A82" w:rsidP="00B50CBA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sz w:val="18"/>
                <w:szCs w:val="18"/>
              </w:rPr>
            </w:pPr>
          </w:p>
          <w:p w:rsidR="002356FE" w:rsidRDefault="00C95C12" w:rsidP="002356FE">
            <w:pPr>
              <w:pStyle w:val="Default"/>
              <w:numPr>
                <w:ilvl w:val="0"/>
                <w:numId w:val="14"/>
              </w:numPr>
              <w:ind w:left="312" w:hanging="283"/>
              <w:jc w:val="both"/>
              <w:rPr>
                <w:color w:val="auto"/>
                <w:sz w:val="18"/>
                <w:szCs w:val="18"/>
                <w:lang w:eastAsia="en-US"/>
              </w:rPr>
            </w:pPr>
            <w:r>
              <w:rPr>
                <w:color w:val="auto"/>
                <w:sz w:val="18"/>
                <w:szCs w:val="18"/>
                <w:lang w:eastAsia="en-US"/>
              </w:rPr>
              <w:t xml:space="preserve">Budowa </w:t>
            </w:r>
            <w:r w:rsidR="002356FE">
              <w:rPr>
                <w:color w:val="auto"/>
                <w:sz w:val="18"/>
                <w:szCs w:val="18"/>
                <w:lang w:eastAsia="en-US"/>
              </w:rPr>
              <w:t xml:space="preserve">(w tym odbudowa, </w:t>
            </w:r>
            <w:r w:rsidR="002356FE" w:rsidRPr="00EA340E">
              <w:rPr>
                <w:color w:val="auto"/>
                <w:sz w:val="18"/>
                <w:szCs w:val="18"/>
                <w:lang w:eastAsia="en-US"/>
              </w:rPr>
              <w:t>rozbudowa, nadbudowa</w:t>
            </w:r>
            <w:r w:rsidR="002356FE">
              <w:rPr>
                <w:color w:val="auto"/>
                <w:sz w:val="18"/>
                <w:szCs w:val="18"/>
                <w:lang w:eastAsia="en-US"/>
              </w:rPr>
              <w:t>)</w:t>
            </w:r>
            <w:r w:rsidR="002356FE" w:rsidRPr="00EA340E">
              <w:rPr>
                <w:color w:val="auto"/>
                <w:sz w:val="18"/>
                <w:szCs w:val="18"/>
                <w:lang w:eastAsia="en-US"/>
              </w:rPr>
              <w:t>, przebudowa</w:t>
            </w:r>
            <w:r w:rsidR="002356FE">
              <w:rPr>
                <w:color w:val="auto"/>
                <w:sz w:val="18"/>
                <w:szCs w:val="18"/>
                <w:lang w:eastAsia="en-US"/>
              </w:rPr>
              <w:t xml:space="preserve"> i</w:t>
            </w:r>
            <w:r w:rsidR="002356FE" w:rsidRPr="00EA340E">
              <w:rPr>
                <w:color w:val="auto"/>
                <w:sz w:val="18"/>
                <w:szCs w:val="18"/>
                <w:lang w:eastAsia="en-US"/>
              </w:rPr>
              <w:t xml:space="preserve"> remont obiektów </w:t>
            </w:r>
            <w:r w:rsidR="002356FE">
              <w:rPr>
                <w:color w:val="auto"/>
                <w:sz w:val="18"/>
                <w:szCs w:val="18"/>
                <w:lang w:eastAsia="en-US"/>
              </w:rPr>
              <w:br/>
            </w:r>
            <w:r w:rsidR="002356FE" w:rsidRPr="00EA340E">
              <w:rPr>
                <w:color w:val="auto"/>
                <w:sz w:val="18"/>
                <w:szCs w:val="18"/>
                <w:lang w:eastAsia="en-US"/>
              </w:rPr>
              <w:t>na potrzeby świadczenia usług wychowania przedszkolnego</w:t>
            </w:r>
            <w:r w:rsidR="002356FE" w:rsidRPr="00EA340E">
              <w:rPr>
                <w:rStyle w:val="Odwoanieprzypisudolnego"/>
                <w:color w:val="auto"/>
                <w:sz w:val="18"/>
                <w:szCs w:val="18"/>
                <w:lang w:eastAsia="en-US"/>
              </w:rPr>
              <w:footnoteReference w:id="2"/>
            </w:r>
            <w:r w:rsidR="002356FE" w:rsidRPr="00EA340E">
              <w:rPr>
                <w:color w:val="auto"/>
                <w:sz w:val="18"/>
                <w:szCs w:val="18"/>
                <w:lang w:eastAsia="en-US"/>
              </w:rPr>
              <w:t xml:space="preserve"> (przedszkoli lub innych form edukacji przedszkolnej</w:t>
            </w:r>
            <w:r w:rsidR="002356FE" w:rsidRPr="00EA340E">
              <w:rPr>
                <w:rStyle w:val="Odwoanieprzypisudolnego"/>
                <w:color w:val="auto"/>
                <w:sz w:val="18"/>
                <w:szCs w:val="18"/>
                <w:lang w:eastAsia="en-US"/>
              </w:rPr>
              <w:footnoteReference w:id="3"/>
            </w:r>
            <w:r w:rsidR="002356FE" w:rsidRPr="00EA340E">
              <w:rPr>
                <w:color w:val="auto"/>
                <w:sz w:val="18"/>
                <w:szCs w:val="18"/>
                <w:lang w:eastAsia="en-US"/>
              </w:rPr>
              <w:t xml:space="preserve">) wraz z niezbędnym wyposażeniem </w:t>
            </w:r>
            <w:r w:rsidR="002356FE">
              <w:rPr>
                <w:color w:val="auto"/>
                <w:sz w:val="18"/>
                <w:szCs w:val="18"/>
                <w:lang w:eastAsia="en-US"/>
              </w:rPr>
              <w:t xml:space="preserve">w </w:t>
            </w:r>
            <w:r w:rsidR="002356FE" w:rsidRPr="00EA340E">
              <w:rPr>
                <w:color w:val="auto"/>
                <w:sz w:val="18"/>
                <w:szCs w:val="18"/>
                <w:lang w:eastAsia="en-US"/>
              </w:rPr>
              <w:t xml:space="preserve"> zakres</w:t>
            </w:r>
            <w:r w:rsidR="002356FE">
              <w:rPr>
                <w:color w:val="auto"/>
                <w:sz w:val="18"/>
                <w:szCs w:val="18"/>
                <w:lang w:eastAsia="en-US"/>
              </w:rPr>
              <w:t>ie</w:t>
            </w:r>
            <w:r w:rsidR="002356FE" w:rsidRPr="00EA340E">
              <w:rPr>
                <w:color w:val="auto"/>
                <w:sz w:val="18"/>
                <w:szCs w:val="18"/>
                <w:lang w:eastAsia="en-US"/>
              </w:rPr>
              <w:t xml:space="preserve"> infrastruktur</w:t>
            </w:r>
            <w:r w:rsidR="002356FE">
              <w:rPr>
                <w:color w:val="auto"/>
                <w:sz w:val="18"/>
                <w:szCs w:val="18"/>
                <w:lang w:eastAsia="en-US"/>
              </w:rPr>
              <w:t>y objętej</w:t>
            </w:r>
            <w:r w:rsidR="002356FE" w:rsidRPr="00EA340E">
              <w:rPr>
                <w:color w:val="auto"/>
                <w:sz w:val="18"/>
                <w:szCs w:val="18"/>
                <w:lang w:eastAsia="en-US"/>
              </w:rPr>
              <w:t xml:space="preserve"> projekt</w:t>
            </w:r>
            <w:r w:rsidR="002356FE">
              <w:rPr>
                <w:color w:val="auto"/>
                <w:sz w:val="18"/>
                <w:szCs w:val="18"/>
                <w:lang w:eastAsia="en-US"/>
              </w:rPr>
              <w:t>em</w:t>
            </w:r>
            <w:r w:rsidR="002356FE" w:rsidRPr="00EA340E">
              <w:rPr>
                <w:color w:val="auto"/>
                <w:sz w:val="18"/>
                <w:szCs w:val="18"/>
                <w:lang w:eastAsia="en-US"/>
              </w:rPr>
              <w:t xml:space="preserve">, w tym również wyposażeniem placów zabaw. </w:t>
            </w:r>
          </w:p>
          <w:p w:rsidR="00CC1A82" w:rsidRDefault="00CC1A82" w:rsidP="00CC1A82">
            <w:pPr>
              <w:pStyle w:val="Default"/>
              <w:ind w:left="312"/>
              <w:jc w:val="both"/>
              <w:rPr>
                <w:color w:val="auto"/>
                <w:sz w:val="18"/>
                <w:szCs w:val="18"/>
                <w:lang w:eastAsia="en-US"/>
              </w:rPr>
            </w:pPr>
          </w:p>
          <w:p w:rsidR="002356FE" w:rsidRDefault="002356FE" w:rsidP="002356FE">
            <w:pPr>
              <w:pStyle w:val="Default"/>
              <w:numPr>
                <w:ilvl w:val="0"/>
                <w:numId w:val="14"/>
              </w:numPr>
              <w:ind w:left="312" w:hanging="283"/>
              <w:jc w:val="both"/>
              <w:rPr>
                <w:color w:val="auto"/>
                <w:sz w:val="18"/>
                <w:szCs w:val="18"/>
                <w:lang w:eastAsia="en-US"/>
              </w:rPr>
            </w:pPr>
            <w:r w:rsidRPr="00EA340E">
              <w:rPr>
                <w:color w:val="auto"/>
                <w:sz w:val="18"/>
                <w:szCs w:val="18"/>
                <w:lang w:eastAsia="en-US"/>
              </w:rPr>
              <w:t>Działania z zakresu e-edukacji (wyłącznie jako element projektu wskazanego w pkt. 1), w tym m.in.: zakup sprzętu informatycznego, multimedialnego i oprogramowania</w:t>
            </w:r>
            <w:r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EA340E">
              <w:rPr>
                <w:color w:val="auto"/>
                <w:sz w:val="18"/>
                <w:szCs w:val="18"/>
                <w:lang w:eastAsia="en-US"/>
              </w:rPr>
              <w:t xml:space="preserve">wykorzystywanego w zajęciach dydaktycznych. </w:t>
            </w:r>
          </w:p>
          <w:p w:rsidR="002356FE" w:rsidRDefault="002356FE" w:rsidP="00B50CBA">
            <w:pPr>
              <w:pStyle w:val="Default"/>
              <w:ind w:left="453"/>
              <w:jc w:val="both"/>
              <w:rPr>
                <w:color w:val="auto"/>
                <w:sz w:val="18"/>
                <w:szCs w:val="18"/>
                <w:lang w:eastAsia="en-US"/>
              </w:rPr>
            </w:pPr>
          </w:p>
          <w:p w:rsidR="002356FE" w:rsidRDefault="002356FE" w:rsidP="00B50CBA">
            <w:pPr>
              <w:pStyle w:val="Default"/>
              <w:jc w:val="both"/>
              <w:rPr>
                <w:sz w:val="18"/>
                <w:szCs w:val="18"/>
              </w:rPr>
            </w:pPr>
            <w:r w:rsidRPr="00114850">
              <w:rPr>
                <w:sz w:val="18"/>
                <w:szCs w:val="18"/>
              </w:rPr>
              <w:t xml:space="preserve">Budowa nowych obiektów dopuszczalna jedynie w przypadku, gdy zapewnienie infrastruktury </w:t>
            </w:r>
            <w:r w:rsidR="002F0AF9">
              <w:rPr>
                <w:sz w:val="18"/>
                <w:szCs w:val="18"/>
              </w:rPr>
              <w:br/>
            </w:r>
            <w:r w:rsidRPr="00114850">
              <w:rPr>
                <w:sz w:val="18"/>
                <w:szCs w:val="18"/>
              </w:rPr>
              <w:t>w inny sposób nie jest możliwe oraz wyłącznie na obszarach o najniższym poziomie upowszechnienia edukacji przedszkolnej</w:t>
            </w:r>
            <w:r>
              <w:rPr>
                <w:sz w:val="18"/>
                <w:szCs w:val="18"/>
              </w:rPr>
              <w:t xml:space="preserve"> tj. niższym niż średnia w województwie kujawsko-pomorskim</w:t>
            </w:r>
            <w:r w:rsidRPr="00114850">
              <w:rPr>
                <w:sz w:val="18"/>
                <w:szCs w:val="18"/>
              </w:rPr>
              <w:t xml:space="preserve">. </w:t>
            </w:r>
          </w:p>
          <w:p w:rsidR="002356FE" w:rsidRDefault="002356FE" w:rsidP="00B50CBA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2356FE" w:rsidRPr="00EA340E" w:rsidRDefault="002356FE" w:rsidP="008677FC">
            <w:pPr>
              <w:spacing w:after="60"/>
              <w:jc w:val="both"/>
              <w:rPr>
                <w:sz w:val="18"/>
                <w:szCs w:val="18"/>
              </w:rPr>
            </w:pPr>
            <w:r w:rsidRPr="00114850">
              <w:rPr>
                <w:sz w:val="18"/>
                <w:szCs w:val="18"/>
              </w:rPr>
              <w:t>W takim wypadku koniecznym jest udokumentowanie braku możliwości wykorzystania/adaptacji istniejących budynków oraz potwierdzenie zasadności budowy nowego obiektu analizą potrzeb, deficytów i trendów demograficznych zachodzących na obszarze planowanej interwencji</w:t>
            </w:r>
            <w:r>
              <w:rPr>
                <w:sz w:val="18"/>
                <w:szCs w:val="18"/>
              </w:rPr>
              <w:t>.</w:t>
            </w:r>
            <w:r w:rsidR="008677FC">
              <w:rPr>
                <w:sz w:val="18"/>
                <w:szCs w:val="18"/>
              </w:rPr>
              <w:t xml:space="preserve"> </w:t>
            </w:r>
            <w:r w:rsidR="008677FC" w:rsidRPr="008677FC">
              <w:rPr>
                <w:sz w:val="18"/>
                <w:szCs w:val="18"/>
              </w:rPr>
              <w:t xml:space="preserve">Przedmiotowa analiza może stanowić element Studium Wykonalności lub oddzielny załącznik do wniosku o dofinansowanie projektu, zgodny ze wzorem stanowiącym załącznik </w:t>
            </w:r>
            <w:bookmarkStart w:id="0" w:name="_GoBack"/>
            <w:bookmarkEnd w:id="0"/>
            <w:r w:rsidR="008677FC" w:rsidRPr="008677FC">
              <w:rPr>
                <w:sz w:val="18"/>
                <w:szCs w:val="18"/>
              </w:rPr>
              <w:t>do Regulaminu konkursu.</w:t>
            </w:r>
          </w:p>
        </w:tc>
        <w:tc>
          <w:tcPr>
            <w:tcW w:w="2869" w:type="dxa"/>
            <w:gridSpan w:val="2"/>
            <w:vAlign w:val="center"/>
          </w:tcPr>
          <w:p w:rsidR="002356FE" w:rsidRPr="00EA340E" w:rsidRDefault="002356FE" w:rsidP="008C7F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356FE" w:rsidRPr="00EA340E" w:rsidTr="00CC1A82">
        <w:tc>
          <w:tcPr>
            <w:tcW w:w="898" w:type="dxa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B.4</w:t>
            </w:r>
          </w:p>
        </w:tc>
        <w:tc>
          <w:tcPr>
            <w:tcW w:w="3099" w:type="dxa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Zgodność z prawem pomocy publicznej/pomocy de minimis</w:t>
            </w:r>
          </w:p>
        </w:tc>
        <w:tc>
          <w:tcPr>
            <w:tcW w:w="7451" w:type="dxa"/>
            <w:vAlign w:val="center"/>
          </w:tcPr>
          <w:p w:rsidR="002356FE" w:rsidRDefault="002356FE" w:rsidP="003563AE">
            <w:pPr>
              <w:spacing w:before="60" w:after="6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Ocena będzie polegać na sprawdzeniu czy w projekcie nie wystąpi pomoc publiczna.</w:t>
            </w:r>
          </w:p>
        </w:tc>
        <w:tc>
          <w:tcPr>
            <w:tcW w:w="2869" w:type="dxa"/>
            <w:gridSpan w:val="2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356FE" w:rsidRPr="00EA340E" w:rsidTr="00CC1A82">
        <w:tc>
          <w:tcPr>
            <w:tcW w:w="898" w:type="dxa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3099" w:type="dxa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Niepodleganie wykluczeniu </w:t>
            </w:r>
            <w:r w:rsidRPr="00EA340E">
              <w:rPr>
                <w:sz w:val="18"/>
                <w:szCs w:val="18"/>
              </w:rPr>
              <w:br/>
              <w:t xml:space="preserve">z możliwości otrzymania dofinansowania ze środków Unii </w:t>
            </w:r>
            <w:r w:rsidRPr="00EA340E">
              <w:rPr>
                <w:sz w:val="18"/>
                <w:szCs w:val="18"/>
              </w:rPr>
              <w:lastRenderedPageBreak/>
              <w:t>Europejskiej</w:t>
            </w:r>
          </w:p>
        </w:tc>
        <w:tc>
          <w:tcPr>
            <w:tcW w:w="7451" w:type="dxa"/>
            <w:vAlign w:val="center"/>
          </w:tcPr>
          <w:p w:rsidR="002356FE" w:rsidRPr="00DD529E" w:rsidRDefault="002356FE" w:rsidP="00C95C12">
            <w:pPr>
              <w:spacing w:before="60"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DD529E">
              <w:rPr>
                <w:b/>
                <w:sz w:val="18"/>
                <w:szCs w:val="18"/>
                <w:u w:val="single"/>
              </w:rPr>
              <w:lastRenderedPageBreak/>
              <w:t>Wykluczenie podmiotowe (dotyczące wnioskodawcy)</w:t>
            </w:r>
            <w:r>
              <w:rPr>
                <w:b/>
                <w:sz w:val="18"/>
                <w:szCs w:val="18"/>
                <w:u w:val="single"/>
              </w:rPr>
              <w:t xml:space="preserve"> i przedmiotowe (dotyczące przedmiotu projektu)</w:t>
            </w:r>
            <w:r w:rsidRPr="00DD529E">
              <w:rPr>
                <w:b/>
                <w:sz w:val="18"/>
                <w:szCs w:val="18"/>
                <w:u w:val="single"/>
              </w:rPr>
              <w:t>:</w:t>
            </w:r>
          </w:p>
          <w:p w:rsidR="002356FE" w:rsidRDefault="002356FE" w:rsidP="00D9359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</w:t>
            </w:r>
            <w:r>
              <w:rPr>
                <w:sz w:val="18"/>
                <w:szCs w:val="18"/>
              </w:rPr>
              <w:t>:</w:t>
            </w:r>
          </w:p>
          <w:p w:rsidR="002356FE" w:rsidRPr="002356FE" w:rsidRDefault="002356FE" w:rsidP="002356FE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312" w:hanging="28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</w:t>
            </w:r>
            <w:r w:rsidRPr="002356FE">
              <w:rPr>
                <w:sz w:val="18"/>
                <w:szCs w:val="18"/>
              </w:rPr>
              <w:t xml:space="preserve">zy wnioskodawca oraz partnerzy (jeśli dotyczy) </w:t>
            </w:r>
            <w:r w:rsidRPr="002356FE">
              <w:rPr>
                <w:b/>
                <w:sz w:val="18"/>
                <w:szCs w:val="18"/>
              </w:rPr>
              <w:t>nie podlegają wykluczeniu</w:t>
            </w:r>
            <w:r w:rsidRPr="002356FE">
              <w:rPr>
                <w:sz w:val="18"/>
                <w:szCs w:val="18"/>
              </w:rPr>
              <w:t xml:space="preserve"> z możliwości ubiegania się o dofinansowanie oraz że nie są objęci zakazem dostępu do środków funduszy europejskich na podstawie:</w:t>
            </w:r>
          </w:p>
          <w:p w:rsidR="002356FE" w:rsidRPr="00EA340E" w:rsidRDefault="002356FE" w:rsidP="002356FE">
            <w:pPr>
              <w:numPr>
                <w:ilvl w:val="0"/>
                <w:numId w:val="19"/>
              </w:numPr>
              <w:spacing w:after="0" w:line="240" w:lineRule="auto"/>
              <w:ind w:left="454" w:hanging="176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art. 207 ust. 4 ustawy z dnia 27 sierpnia 2009 r. o finansach publicznych (Dz. U. z 201</w:t>
            </w:r>
            <w:r>
              <w:rPr>
                <w:sz w:val="18"/>
                <w:szCs w:val="18"/>
              </w:rPr>
              <w:t>6</w:t>
            </w:r>
            <w:r w:rsidRPr="00EA340E">
              <w:rPr>
                <w:sz w:val="18"/>
                <w:szCs w:val="18"/>
              </w:rPr>
              <w:t xml:space="preserve"> r. poz. </w:t>
            </w:r>
            <w:r>
              <w:rPr>
                <w:sz w:val="18"/>
                <w:szCs w:val="18"/>
              </w:rPr>
              <w:t>1870</w:t>
            </w:r>
            <w:r w:rsidRPr="00EA340E">
              <w:rPr>
                <w:sz w:val="18"/>
                <w:szCs w:val="18"/>
              </w:rPr>
              <w:t xml:space="preserve"> ze zm.),</w:t>
            </w:r>
          </w:p>
          <w:p w:rsidR="002356FE" w:rsidRPr="00EA340E" w:rsidRDefault="002356FE" w:rsidP="002356FE">
            <w:pPr>
              <w:numPr>
                <w:ilvl w:val="0"/>
                <w:numId w:val="19"/>
              </w:numPr>
              <w:spacing w:after="0" w:line="240" w:lineRule="auto"/>
              <w:ind w:left="454" w:hanging="176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art. 12 ust. 1 pkt 1 ustawy z dnia 15 czerwca 2012 r. o skutkach powierzania wykonywania pracy cudzoziemcom przebywającym wbrew przepisom na terytorium Rzeczypospolitej Polskiej (Dz. U. z 2012 r. poz. 769),</w:t>
            </w:r>
          </w:p>
          <w:p w:rsidR="002356FE" w:rsidRPr="00EA340E" w:rsidRDefault="002356FE" w:rsidP="002356FE">
            <w:pPr>
              <w:numPr>
                <w:ilvl w:val="0"/>
                <w:numId w:val="19"/>
              </w:numPr>
              <w:spacing w:after="0" w:line="240" w:lineRule="auto"/>
              <w:ind w:left="454" w:hanging="176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art. 9 ust. 1 pkt 2a ustawy z dnia 28 października 2002 r. o odpowiedzialności podmiotów zbiorowych za czyny zabronione pod groźbą kary (tekst jednolity: Dz. U. z 201</w:t>
            </w:r>
            <w:r>
              <w:rPr>
                <w:sz w:val="18"/>
                <w:szCs w:val="18"/>
              </w:rPr>
              <w:t>6</w:t>
            </w:r>
            <w:r w:rsidRPr="00EA340E">
              <w:rPr>
                <w:sz w:val="18"/>
                <w:szCs w:val="18"/>
              </w:rPr>
              <w:t xml:space="preserve"> r. poz. </w:t>
            </w:r>
            <w:r>
              <w:rPr>
                <w:sz w:val="18"/>
                <w:szCs w:val="18"/>
              </w:rPr>
              <w:t>1541</w:t>
            </w:r>
            <w:r w:rsidRPr="00EA340E">
              <w:rPr>
                <w:sz w:val="18"/>
                <w:szCs w:val="18"/>
              </w:rPr>
              <w:t>).</w:t>
            </w:r>
          </w:p>
          <w:p w:rsidR="002356FE" w:rsidRDefault="002356FE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356FE" w:rsidRDefault="002356FE" w:rsidP="002356FE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312" w:hanging="28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Czy </w:t>
            </w:r>
            <w:r w:rsidRPr="00FE6C20">
              <w:rPr>
                <w:sz w:val="18"/>
                <w:szCs w:val="18"/>
              </w:rPr>
              <w:t xml:space="preserve">projekt nie obejmuje przedsięwzięć, które zostały objęte lub powinny zostać objęte </w:t>
            </w:r>
            <w:r w:rsidRPr="00FE6C20">
              <w:rPr>
                <w:b/>
                <w:sz w:val="18"/>
                <w:szCs w:val="18"/>
              </w:rPr>
              <w:t>procedurą odzyskiwania</w:t>
            </w:r>
            <w:r w:rsidRPr="00FE6C20">
              <w:rPr>
                <w:sz w:val="18"/>
                <w:szCs w:val="18"/>
              </w:rPr>
              <w:t xml:space="preserve"> (w rozumieniu art. 71 rozporządzenia nr 1303/2013</w:t>
            </w:r>
            <w:r>
              <w:rPr>
                <w:rStyle w:val="Odwoanieprzypisudolnego"/>
                <w:sz w:val="18"/>
                <w:szCs w:val="18"/>
              </w:rPr>
              <w:footnoteReference w:id="4"/>
            </w:r>
            <w:r w:rsidRPr="00FE6C20">
              <w:rPr>
                <w:sz w:val="18"/>
                <w:szCs w:val="18"/>
              </w:rPr>
              <w:t>) w następstwie przeniesienia działalności produkcyjnej poza obszar objęty programem zgodnie z art. 125 ust. 3 lit. f) rozporządzenia nr 1303/2013</w:t>
            </w:r>
            <w:r>
              <w:rPr>
                <w:sz w:val="18"/>
                <w:szCs w:val="18"/>
              </w:rPr>
              <w:t>?</w:t>
            </w:r>
          </w:p>
          <w:p w:rsidR="00CC1A82" w:rsidRDefault="00CC1A82" w:rsidP="00CC1A82">
            <w:pPr>
              <w:pStyle w:val="Akapitzlist"/>
              <w:spacing w:after="0" w:line="240" w:lineRule="auto"/>
              <w:ind w:left="312"/>
              <w:jc w:val="both"/>
              <w:rPr>
                <w:sz w:val="18"/>
                <w:szCs w:val="18"/>
              </w:rPr>
            </w:pPr>
          </w:p>
          <w:p w:rsidR="00C95C12" w:rsidRPr="00CC1A82" w:rsidRDefault="002356FE" w:rsidP="00CC1A82">
            <w:pPr>
              <w:pStyle w:val="Akapitzlist"/>
              <w:numPr>
                <w:ilvl w:val="0"/>
                <w:numId w:val="40"/>
              </w:numPr>
              <w:spacing w:after="60" w:line="240" w:lineRule="auto"/>
              <w:ind w:left="312" w:hanging="284"/>
              <w:contextualSpacing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Czy </w:t>
            </w:r>
            <w:r w:rsidRPr="00491B5D">
              <w:rPr>
                <w:sz w:val="18"/>
                <w:szCs w:val="18"/>
              </w:rPr>
              <w:t xml:space="preserve">projekt </w:t>
            </w:r>
            <w:r w:rsidRPr="00114850">
              <w:rPr>
                <w:b/>
                <w:sz w:val="18"/>
                <w:szCs w:val="18"/>
              </w:rPr>
              <w:t>nie został zakończony</w:t>
            </w:r>
            <w:r w:rsidRPr="00491B5D">
              <w:rPr>
                <w:sz w:val="18"/>
                <w:szCs w:val="18"/>
              </w:rPr>
              <w:t xml:space="preserve"> przed złożeniem wniosku o dofinansowanie projektu zgodnie z art. 65 ust.</w:t>
            </w:r>
            <w:r>
              <w:rPr>
                <w:sz w:val="18"/>
                <w:szCs w:val="18"/>
              </w:rPr>
              <w:t xml:space="preserve"> 6 rozporządzenia nr 1303/2013</w:t>
            </w:r>
            <w:r w:rsidRPr="00491B5D">
              <w:rPr>
                <w:sz w:val="18"/>
                <w:szCs w:val="18"/>
              </w:rPr>
              <w:t>, co oznacza że nie został on fizycznie ukończony lub w pełni wdrożony przed złożeniem wniosku o dofinansowanie projektu w ramach RPO WK-P 2014-2020, niezależnie od tego czy wszystkie powiązane z nim płatności zostały dokonane przez Beneficjenta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869" w:type="dxa"/>
            <w:gridSpan w:val="2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356FE" w:rsidRPr="00EA340E" w:rsidTr="00CC1A82">
        <w:trPr>
          <w:trHeight w:val="1237"/>
        </w:trPr>
        <w:tc>
          <w:tcPr>
            <w:tcW w:w="898" w:type="dxa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B.6</w:t>
            </w:r>
          </w:p>
        </w:tc>
        <w:tc>
          <w:tcPr>
            <w:tcW w:w="3099" w:type="dxa"/>
            <w:vAlign w:val="center"/>
          </w:tcPr>
          <w:p w:rsidR="002356FE" w:rsidRPr="00EA340E" w:rsidRDefault="002356FE" w:rsidP="00917E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96426">
              <w:rPr>
                <w:sz w:val="18"/>
                <w:szCs w:val="18"/>
              </w:rPr>
              <w:t>Miejsce realizacji  projektu</w:t>
            </w:r>
          </w:p>
        </w:tc>
        <w:tc>
          <w:tcPr>
            <w:tcW w:w="7451" w:type="dxa"/>
            <w:vAlign w:val="center"/>
          </w:tcPr>
          <w:p w:rsidR="002356FE" w:rsidRPr="00EA340E" w:rsidRDefault="002356FE" w:rsidP="00C95C12">
            <w:pPr>
              <w:spacing w:before="60" w:after="60" w:line="240" w:lineRule="auto"/>
              <w:jc w:val="both"/>
              <w:rPr>
                <w:sz w:val="18"/>
                <w:szCs w:val="18"/>
              </w:rPr>
            </w:pPr>
            <w:r w:rsidRPr="00396426">
              <w:rPr>
                <w:sz w:val="18"/>
                <w:szCs w:val="18"/>
              </w:rPr>
              <w:t>Ocenie podlega czy projekt</w:t>
            </w:r>
            <w:r>
              <w:rPr>
                <w:sz w:val="18"/>
                <w:szCs w:val="18"/>
              </w:rPr>
              <w:t xml:space="preserve"> realizowany jest na obszarze ZIT</w:t>
            </w:r>
            <w:r w:rsidRPr="00710AE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zgodnie z </w:t>
            </w:r>
            <w:r>
              <w:rPr>
                <w:spacing w:val="-1"/>
                <w:sz w:val="18"/>
                <w:szCs w:val="18"/>
              </w:rPr>
              <w:t>Uchwałą Nr 15/463/14 Zarządu Województwa Kujawsko-Pomorskiego</w:t>
            </w:r>
            <w:r w:rsidRPr="009A1406">
              <w:rPr>
                <w:spacing w:val="-1"/>
                <w:sz w:val="18"/>
                <w:szCs w:val="18"/>
              </w:rPr>
              <w:t xml:space="preserve"> z dnia 8 kwietnia 2014 r. w sprawie wyznaczenia obszaru realizacji Zintegrowanych Inwestycji Terytorialnych dla Bydgoszczy, Torunia i obszaru powiązanego z nimi funkcjonalnie</w:t>
            </w:r>
            <w:r>
              <w:rPr>
                <w:spacing w:val="-1"/>
                <w:sz w:val="18"/>
                <w:szCs w:val="18"/>
              </w:rPr>
              <w:t>.</w:t>
            </w:r>
          </w:p>
        </w:tc>
        <w:tc>
          <w:tcPr>
            <w:tcW w:w="2869" w:type="dxa"/>
            <w:gridSpan w:val="2"/>
            <w:vAlign w:val="center"/>
          </w:tcPr>
          <w:p w:rsidR="002356FE" w:rsidRPr="00EA340E" w:rsidRDefault="002356FE" w:rsidP="00A60A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96426">
              <w:rPr>
                <w:sz w:val="18"/>
                <w:szCs w:val="18"/>
              </w:rPr>
              <w:t xml:space="preserve">Tak/nie </w:t>
            </w:r>
            <w:r>
              <w:rPr>
                <w:sz w:val="18"/>
                <w:szCs w:val="18"/>
              </w:rPr>
              <w:br/>
            </w:r>
            <w:r w:rsidRPr="00396426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2356FE" w:rsidRPr="00EA340E" w:rsidTr="00CC1A82">
        <w:trPr>
          <w:trHeight w:val="2261"/>
        </w:trPr>
        <w:tc>
          <w:tcPr>
            <w:tcW w:w="898" w:type="dxa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>B.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3099" w:type="dxa"/>
            <w:vAlign w:val="center"/>
          </w:tcPr>
          <w:p w:rsidR="002356FE" w:rsidRPr="00EA340E" w:rsidRDefault="002356FE" w:rsidP="00917E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Gotowość techniczna projektu do realizacji</w:t>
            </w:r>
          </w:p>
        </w:tc>
        <w:tc>
          <w:tcPr>
            <w:tcW w:w="7451" w:type="dxa"/>
            <w:vAlign w:val="center"/>
          </w:tcPr>
          <w:p w:rsidR="002356FE" w:rsidRDefault="002356FE" w:rsidP="00C95C12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czy na moment złożenia wniosku o dofinansowanie projektu</w:t>
            </w:r>
            <w:r>
              <w:rPr>
                <w:sz w:val="18"/>
                <w:szCs w:val="18"/>
              </w:rPr>
              <w:t>, wnioskodawca złożył wniosek o wydanie</w:t>
            </w:r>
            <w:r w:rsidRPr="00EA340E">
              <w:rPr>
                <w:sz w:val="18"/>
                <w:szCs w:val="18"/>
              </w:rPr>
              <w:t xml:space="preserve"> decyzj</w:t>
            </w:r>
            <w:r>
              <w:rPr>
                <w:sz w:val="18"/>
                <w:szCs w:val="18"/>
              </w:rPr>
              <w:t>i</w:t>
            </w:r>
            <w:r w:rsidRPr="00EA340E">
              <w:rPr>
                <w:sz w:val="18"/>
                <w:szCs w:val="18"/>
              </w:rPr>
              <w:t xml:space="preserve"> zezwalając</w:t>
            </w:r>
            <w:r>
              <w:rPr>
                <w:sz w:val="18"/>
                <w:szCs w:val="18"/>
              </w:rPr>
              <w:t>ej</w:t>
            </w:r>
            <w:r w:rsidRPr="00EA340E">
              <w:rPr>
                <w:sz w:val="18"/>
                <w:szCs w:val="18"/>
              </w:rPr>
              <w:t xml:space="preserve"> na realizację projektu (jeśli dotyczy)</w:t>
            </w:r>
            <w:r>
              <w:rPr>
                <w:sz w:val="18"/>
                <w:szCs w:val="18"/>
              </w:rPr>
              <w:t xml:space="preserve"> lub dokonał zgłoszenia robót budowlanych</w:t>
            </w:r>
            <w:r w:rsidRPr="00EA340E">
              <w:rPr>
                <w:sz w:val="18"/>
                <w:szCs w:val="18"/>
              </w:rPr>
              <w:t>.</w:t>
            </w:r>
          </w:p>
          <w:p w:rsidR="00C95C12" w:rsidRDefault="00C95C12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356FE" w:rsidRPr="00EA340E" w:rsidRDefault="002356FE" w:rsidP="00C95C12">
            <w:pPr>
              <w:spacing w:after="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przypadku projektów realizowanych w trybie ,,zaprojektuj i wybuduj” warunkiem pozytywnej oceny kryterium jest posiadanie programu funkcjonalno-użytkowego oraz ogłoszony przetarg </w:t>
            </w:r>
            <w:r w:rsidR="002F0AF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na udzielenie zamówienia publicznego w przedmiocie sporządzenia dokumentacji projektowej obiektu budowlanego oraz wykonania robót budowlanych, na moment złożenia wniosku </w:t>
            </w:r>
            <w:r w:rsidR="002F0AF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 dofinansowanie projektu.</w:t>
            </w:r>
          </w:p>
        </w:tc>
        <w:tc>
          <w:tcPr>
            <w:tcW w:w="2869" w:type="dxa"/>
            <w:gridSpan w:val="2"/>
            <w:vAlign w:val="center"/>
          </w:tcPr>
          <w:p w:rsidR="002356FE" w:rsidRPr="00EA340E" w:rsidRDefault="002356FE" w:rsidP="00A60A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Tak/nie</w:t>
            </w:r>
            <w:r w:rsidR="002F0AF9">
              <w:rPr>
                <w:sz w:val="18"/>
                <w:szCs w:val="18"/>
              </w:rPr>
              <w:t>/nie dotyczy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356FE" w:rsidRPr="00EA340E" w:rsidTr="00CC1A82">
        <w:trPr>
          <w:trHeight w:val="355"/>
        </w:trPr>
        <w:tc>
          <w:tcPr>
            <w:tcW w:w="898" w:type="dxa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3099" w:type="dxa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Załączniki do wniosku </w:t>
            </w:r>
            <w:r w:rsidRPr="00EA340E">
              <w:rPr>
                <w:sz w:val="18"/>
                <w:szCs w:val="18"/>
              </w:rPr>
              <w:br/>
              <w:t xml:space="preserve">o dofinansowanie projektu </w:t>
            </w:r>
          </w:p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są kompletne, poprawne i zgodne z przepisami prawa polskiego i unijnego oraz wymogami Instytucji Zarządzającej RPO WK-P 2014-2020</w:t>
            </w:r>
          </w:p>
        </w:tc>
        <w:tc>
          <w:tcPr>
            <w:tcW w:w="7451" w:type="dxa"/>
            <w:vAlign w:val="center"/>
          </w:tcPr>
          <w:p w:rsidR="002356FE" w:rsidRPr="003E3191" w:rsidRDefault="002356FE" w:rsidP="00744C3F">
            <w:pPr>
              <w:spacing w:after="0" w:line="240" w:lineRule="auto"/>
              <w:jc w:val="both"/>
              <w:rPr>
                <w:i/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wnioskodawca dołączył do wniosku o dofinansowanie projektu wszystkie załączniki zgodnie z listą załączników zamieszczoną w regulaminie konkursu oraz czy załączniki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do wniosku o dofina</w:t>
            </w:r>
            <w:r w:rsidR="003E3191">
              <w:rPr>
                <w:sz w:val="18"/>
                <w:szCs w:val="18"/>
              </w:rPr>
              <w:t>nsowanie projektu są zgodne z</w:t>
            </w:r>
            <w:r w:rsidRPr="00EA340E">
              <w:rPr>
                <w:sz w:val="18"/>
                <w:szCs w:val="18"/>
              </w:rPr>
              <w:t xml:space="preserve"> </w:t>
            </w:r>
            <w:r w:rsidRPr="00EA340E">
              <w:rPr>
                <w:i/>
                <w:sz w:val="18"/>
                <w:szCs w:val="18"/>
              </w:rPr>
              <w:t xml:space="preserve">Instrukcją wypełniania </w:t>
            </w:r>
            <w:r>
              <w:rPr>
                <w:i/>
                <w:sz w:val="18"/>
                <w:szCs w:val="18"/>
              </w:rPr>
              <w:t xml:space="preserve">załączników do wniosku </w:t>
            </w:r>
            <w:r w:rsidRPr="00EA340E">
              <w:rPr>
                <w:i/>
                <w:sz w:val="18"/>
                <w:szCs w:val="18"/>
              </w:rPr>
              <w:t>o dofinansowanie projektu w ramach RPO WK-P 2014-2020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2356FE">
              <w:rPr>
                <w:sz w:val="18"/>
                <w:szCs w:val="18"/>
              </w:rPr>
              <w:t xml:space="preserve">oraz zostały przygotowane </w:t>
            </w:r>
            <w:r w:rsidR="003E3191">
              <w:rPr>
                <w:sz w:val="18"/>
                <w:szCs w:val="18"/>
              </w:rPr>
              <w:br/>
            </w:r>
            <w:r w:rsidRPr="002356FE">
              <w:rPr>
                <w:sz w:val="18"/>
                <w:szCs w:val="18"/>
              </w:rPr>
              <w:t>z uwzględnieniem przepisów prawa polskiego i</w:t>
            </w:r>
            <w:r w:rsidRPr="00375F2A">
              <w:rPr>
                <w:sz w:val="18"/>
                <w:szCs w:val="18"/>
              </w:rPr>
              <w:t xml:space="preserve"> unijnego</w:t>
            </w:r>
            <w:r w:rsidRPr="00EA340E">
              <w:rPr>
                <w:i/>
                <w:sz w:val="18"/>
                <w:szCs w:val="18"/>
              </w:rPr>
              <w:t>.</w:t>
            </w:r>
          </w:p>
        </w:tc>
        <w:tc>
          <w:tcPr>
            <w:tcW w:w="2869" w:type="dxa"/>
            <w:gridSpan w:val="2"/>
            <w:vAlign w:val="center"/>
          </w:tcPr>
          <w:p w:rsidR="002356FE" w:rsidRPr="003E3191" w:rsidRDefault="002356FE" w:rsidP="003E31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356FE" w:rsidRPr="00EA340E" w:rsidTr="00CC1A82">
        <w:trPr>
          <w:trHeight w:val="590"/>
        </w:trPr>
        <w:tc>
          <w:tcPr>
            <w:tcW w:w="898" w:type="dxa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3099" w:type="dxa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Zgodność projektu z wymaganiami prawa dotyczącego ochrony środowiska</w:t>
            </w:r>
          </w:p>
        </w:tc>
        <w:tc>
          <w:tcPr>
            <w:tcW w:w="7451" w:type="dxa"/>
            <w:vAlign w:val="center"/>
          </w:tcPr>
          <w:p w:rsidR="002356FE" w:rsidRPr="00EA340E" w:rsidRDefault="002356FE" w:rsidP="002356F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czy działania zaplanowane w projekcie zostały przygotowane zgodnie</w:t>
            </w:r>
            <w:r w:rsidR="00CC1A82">
              <w:rPr>
                <w:sz w:val="18"/>
                <w:szCs w:val="18"/>
              </w:rPr>
              <w:t xml:space="preserve"> </w:t>
            </w:r>
            <w:r w:rsidRPr="00EA340E">
              <w:rPr>
                <w:sz w:val="18"/>
                <w:szCs w:val="18"/>
              </w:rPr>
              <w:t>z wymaganiami prawa dotyczącego ochrony środowiska.</w:t>
            </w:r>
          </w:p>
        </w:tc>
        <w:tc>
          <w:tcPr>
            <w:tcW w:w="2869" w:type="dxa"/>
            <w:gridSpan w:val="2"/>
            <w:vAlign w:val="center"/>
          </w:tcPr>
          <w:p w:rsidR="002356FE" w:rsidRPr="003E3191" w:rsidRDefault="002356FE" w:rsidP="003E31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356FE" w:rsidRPr="00EA340E" w:rsidTr="00CC1A82">
        <w:tc>
          <w:tcPr>
            <w:tcW w:w="898" w:type="dxa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3099" w:type="dxa"/>
            <w:vAlign w:val="center"/>
          </w:tcPr>
          <w:p w:rsidR="002356FE" w:rsidRPr="00EA340E" w:rsidRDefault="002356FE" w:rsidP="006F3E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Cele projektu wspierają realizację celów określonych w Działaniu 6.4 </w:t>
            </w:r>
            <w:r w:rsidRPr="002F0AF9">
              <w:rPr>
                <w:i/>
                <w:sz w:val="18"/>
                <w:szCs w:val="18"/>
              </w:rPr>
              <w:t xml:space="preserve">Rewitalizacja oraz inwestycje </w:t>
            </w:r>
            <w:r w:rsidRPr="002F0AF9">
              <w:rPr>
                <w:i/>
                <w:sz w:val="18"/>
                <w:szCs w:val="18"/>
              </w:rPr>
              <w:br/>
              <w:t xml:space="preserve">w infrastrukturę edukacyjną </w:t>
            </w:r>
            <w:r w:rsidRPr="002F0AF9">
              <w:rPr>
                <w:i/>
                <w:sz w:val="18"/>
                <w:szCs w:val="18"/>
              </w:rPr>
              <w:br/>
              <w:t>w ramach ZIT</w:t>
            </w:r>
            <w:r w:rsidRPr="00EA340E">
              <w:rPr>
                <w:sz w:val="18"/>
                <w:szCs w:val="18"/>
              </w:rPr>
              <w:t xml:space="preserve">, Poddziałaniu 6.4.2 </w:t>
            </w:r>
            <w:r w:rsidRPr="002F0AF9">
              <w:rPr>
                <w:i/>
                <w:sz w:val="18"/>
                <w:szCs w:val="18"/>
              </w:rPr>
              <w:t>Inwestycje w infrastrukturę przedszkolną w ramach ZIT</w:t>
            </w:r>
          </w:p>
        </w:tc>
        <w:tc>
          <w:tcPr>
            <w:tcW w:w="7451" w:type="dxa"/>
            <w:vAlign w:val="center"/>
          </w:tcPr>
          <w:p w:rsidR="002356FE" w:rsidRPr="00EA340E" w:rsidRDefault="002356FE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czy cel projektu umożliwi zrealizowanie celu działania, tj. czy mieszkańcy regionu uzyskają lepszy dostęp do usług edukacyjnych w zakresie wychowania przedszkolnego? W tym kontekście należy zbadać czy zaplanowane zadania służą realizacji celów projektu i w konsekwencji prowadzą do osiągnięcia celów działania.</w:t>
            </w:r>
          </w:p>
        </w:tc>
        <w:tc>
          <w:tcPr>
            <w:tcW w:w="2869" w:type="dxa"/>
            <w:gridSpan w:val="2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356FE" w:rsidRPr="00EA340E" w:rsidTr="00CC1A82">
        <w:tc>
          <w:tcPr>
            <w:tcW w:w="898" w:type="dxa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3099" w:type="dxa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Wskaźniki realizacji celów projektu</w:t>
            </w:r>
          </w:p>
        </w:tc>
        <w:tc>
          <w:tcPr>
            <w:tcW w:w="7451" w:type="dxa"/>
            <w:vAlign w:val="center"/>
          </w:tcPr>
          <w:p w:rsidR="002356FE" w:rsidRPr="00EA340E" w:rsidRDefault="002356FE" w:rsidP="00C95C12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podlega:</w:t>
            </w:r>
          </w:p>
          <w:p w:rsidR="002356FE" w:rsidRPr="00EA340E" w:rsidRDefault="002356FE" w:rsidP="00705091">
            <w:pPr>
              <w:numPr>
                <w:ilvl w:val="0"/>
                <w:numId w:val="34"/>
              </w:numPr>
              <w:spacing w:after="0" w:line="240" w:lineRule="auto"/>
              <w:ind w:left="459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wskaźniki realizacji celów projektu (produktu, rezultatu) zostały wyrażone liczbowo oraz podano czas ich osiągnięcia?</w:t>
            </w:r>
          </w:p>
          <w:p w:rsidR="002356FE" w:rsidRPr="00EA340E" w:rsidRDefault="002356FE" w:rsidP="00705091">
            <w:pPr>
              <w:numPr>
                <w:ilvl w:val="0"/>
                <w:numId w:val="34"/>
              </w:numPr>
              <w:spacing w:after="0" w:line="240" w:lineRule="auto"/>
              <w:ind w:left="459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zostały właściwie oszacowane w odniesieniu do zakresu projektu?</w:t>
            </w:r>
          </w:p>
          <w:p w:rsidR="002356FE" w:rsidRPr="003E3191" w:rsidRDefault="002356FE" w:rsidP="00C95C12">
            <w:pPr>
              <w:numPr>
                <w:ilvl w:val="0"/>
                <w:numId w:val="34"/>
              </w:numPr>
              <w:spacing w:after="60" w:line="240" w:lineRule="auto"/>
              <w:ind w:left="453" w:hanging="357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wybrano wszystkie wskaźniki związane z realizacją projektu?</w:t>
            </w:r>
          </w:p>
        </w:tc>
        <w:tc>
          <w:tcPr>
            <w:tcW w:w="2869" w:type="dxa"/>
            <w:gridSpan w:val="2"/>
            <w:vAlign w:val="center"/>
          </w:tcPr>
          <w:p w:rsidR="002356FE" w:rsidRPr="003E3191" w:rsidRDefault="002356FE" w:rsidP="003E31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356FE" w:rsidRPr="00EA340E" w:rsidTr="00CC1A82">
        <w:tc>
          <w:tcPr>
            <w:tcW w:w="898" w:type="dxa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3099" w:type="dxa"/>
            <w:vAlign w:val="center"/>
          </w:tcPr>
          <w:p w:rsidR="002356FE" w:rsidRPr="00EA340E" w:rsidRDefault="002356FE" w:rsidP="00471B6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Prawidłowość określenia wkładu własnego </w:t>
            </w:r>
          </w:p>
        </w:tc>
        <w:tc>
          <w:tcPr>
            <w:tcW w:w="7451" w:type="dxa"/>
            <w:vAlign w:val="center"/>
          </w:tcPr>
          <w:p w:rsidR="002356FE" w:rsidRDefault="002356FE" w:rsidP="00CC1A82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czy wk</w:t>
            </w:r>
            <w:r w:rsidR="00CC1A82">
              <w:rPr>
                <w:sz w:val="18"/>
                <w:szCs w:val="18"/>
              </w:rPr>
              <w:t xml:space="preserve">ład własny wnioskodawcy stanowi </w:t>
            </w:r>
            <w:r w:rsidRPr="00EA340E">
              <w:rPr>
                <w:sz w:val="18"/>
                <w:szCs w:val="18"/>
              </w:rPr>
              <w:t>nie mniej niż 15 % wydatków kwalifikowalnych</w:t>
            </w:r>
            <w:r w:rsidRPr="0044757D">
              <w:rPr>
                <w:sz w:val="18"/>
                <w:szCs w:val="18"/>
              </w:rPr>
              <w:t>.</w:t>
            </w:r>
          </w:p>
          <w:p w:rsidR="00CC1A82" w:rsidRPr="0044757D" w:rsidRDefault="00CC1A82" w:rsidP="00CC1A82">
            <w:pPr>
              <w:spacing w:after="0" w:line="240" w:lineRule="auto"/>
              <w:ind w:left="453"/>
              <w:jc w:val="both"/>
              <w:rPr>
                <w:sz w:val="18"/>
                <w:szCs w:val="18"/>
              </w:rPr>
            </w:pPr>
          </w:p>
          <w:p w:rsidR="002356FE" w:rsidRPr="00EA340E" w:rsidRDefault="002356FE" w:rsidP="008A16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4757D">
              <w:rPr>
                <w:sz w:val="18"/>
                <w:szCs w:val="18"/>
              </w:rPr>
              <w:t>Kwota dofinansowania projektu nie może przekroczyć wartości określonych w kryterium dot</w:t>
            </w:r>
            <w:r>
              <w:rPr>
                <w:sz w:val="18"/>
                <w:szCs w:val="18"/>
              </w:rPr>
              <w:t>yczącym efektywności kosztowej projektu.</w:t>
            </w:r>
          </w:p>
        </w:tc>
        <w:tc>
          <w:tcPr>
            <w:tcW w:w="2869" w:type="dxa"/>
            <w:gridSpan w:val="2"/>
            <w:vAlign w:val="center"/>
          </w:tcPr>
          <w:p w:rsidR="002356FE" w:rsidRPr="003E3191" w:rsidRDefault="00D11B9A" w:rsidP="003E31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2356FE" w:rsidRPr="00EA340E">
              <w:rPr>
                <w:sz w:val="18"/>
                <w:szCs w:val="18"/>
              </w:rPr>
              <w:t xml:space="preserve">ak/nie </w:t>
            </w:r>
            <w:r w:rsidR="002356FE"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356FE" w:rsidRPr="00EA340E" w:rsidTr="00CC1A82">
        <w:trPr>
          <w:trHeight w:val="575"/>
        </w:trPr>
        <w:tc>
          <w:tcPr>
            <w:tcW w:w="898" w:type="dxa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>B.1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3099" w:type="dxa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Trwałość operacji</w:t>
            </w:r>
          </w:p>
        </w:tc>
        <w:tc>
          <w:tcPr>
            <w:tcW w:w="7451" w:type="dxa"/>
            <w:vAlign w:val="center"/>
          </w:tcPr>
          <w:p w:rsidR="002356FE" w:rsidRPr="00EA340E" w:rsidRDefault="002356FE" w:rsidP="002356F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wnioskodawca gwarantuje trwałość operacji zgodnie z art. 71 </w:t>
            </w:r>
            <w:r>
              <w:rPr>
                <w:sz w:val="18"/>
                <w:szCs w:val="18"/>
              </w:rPr>
              <w:t>r</w:t>
            </w:r>
            <w:r w:rsidRPr="00EA340E">
              <w:rPr>
                <w:sz w:val="18"/>
                <w:szCs w:val="18"/>
              </w:rPr>
              <w:t>ozporządzenia  nr 1303/2013.</w:t>
            </w:r>
          </w:p>
        </w:tc>
        <w:tc>
          <w:tcPr>
            <w:tcW w:w="2869" w:type="dxa"/>
            <w:gridSpan w:val="2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356FE" w:rsidRPr="00EA340E" w:rsidTr="00CC1A82">
        <w:tc>
          <w:tcPr>
            <w:tcW w:w="898" w:type="dxa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3099" w:type="dxa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Wykonalność techniczna, technologiczna i instytucjonalna projektu</w:t>
            </w:r>
          </w:p>
        </w:tc>
        <w:tc>
          <w:tcPr>
            <w:tcW w:w="7451" w:type="dxa"/>
            <w:vAlign w:val="center"/>
          </w:tcPr>
          <w:p w:rsidR="002356FE" w:rsidRPr="00EA340E" w:rsidRDefault="002356FE" w:rsidP="00C95C12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czy:</w:t>
            </w:r>
          </w:p>
          <w:p w:rsidR="002356FE" w:rsidRPr="00EA340E" w:rsidRDefault="002356FE" w:rsidP="00767B78">
            <w:pPr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Harmonogram realizacji projektu jest realistyczny i uwzględnia zakres rzeczowy oraz czas niezbędny na realizację procedur przetargowych i inne okoliczności niezbędne do realizacji procedur?</w:t>
            </w:r>
          </w:p>
          <w:p w:rsidR="002356FE" w:rsidRPr="00EA340E" w:rsidRDefault="002F0AF9" w:rsidP="00767B78">
            <w:pPr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="002356FE" w:rsidRPr="00EA340E">
              <w:rPr>
                <w:sz w:val="18"/>
                <w:szCs w:val="18"/>
              </w:rPr>
              <w:t>ałożenia projektu są zgodne z odpowiednimi wymogami technicznymi i regulacjami prawnymi?</w:t>
            </w:r>
          </w:p>
          <w:p w:rsidR="002356FE" w:rsidRPr="00EA340E" w:rsidRDefault="002356FE" w:rsidP="00767B78">
            <w:pPr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wnioskodawca gwarantuje techniczną wykonalność projektu?</w:t>
            </w:r>
          </w:p>
          <w:p w:rsidR="002356FE" w:rsidRPr="00EA340E" w:rsidRDefault="002F0AF9" w:rsidP="00767B78">
            <w:pPr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="002356FE" w:rsidRPr="00EA340E">
              <w:rPr>
                <w:sz w:val="18"/>
                <w:szCs w:val="18"/>
              </w:rPr>
              <w:t>akres rzeczowy projektu jest technologicznie wykonalny?</w:t>
            </w:r>
          </w:p>
          <w:p w:rsidR="002356FE" w:rsidRPr="003E3191" w:rsidRDefault="002356FE" w:rsidP="00C95C12">
            <w:pPr>
              <w:numPr>
                <w:ilvl w:val="0"/>
                <w:numId w:val="36"/>
              </w:numPr>
              <w:spacing w:after="60" w:line="240" w:lineRule="auto"/>
              <w:ind w:left="312" w:hanging="357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wnioskodawca posiada potencjał do prawidłowej obsługi projektu?</w:t>
            </w:r>
          </w:p>
        </w:tc>
        <w:tc>
          <w:tcPr>
            <w:tcW w:w="2869" w:type="dxa"/>
            <w:gridSpan w:val="2"/>
            <w:vAlign w:val="center"/>
          </w:tcPr>
          <w:p w:rsidR="002356FE" w:rsidRPr="003E3191" w:rsidRDefault="002356FE" w:rsidP="003E31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356FE" w:rsidRPr="00EA340E" w:rsidTr="00CC1A82">
        <w:tc>
          <w:tcPr>
            <w:tcW w:w="898" w:type="dxa"/>
            <w:vAlign w:val="center"/>
          </w:tcPr>
          <w:p w:rsidR="002356FE" w:rsidRPr="00FD2785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B.1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3099" w:type="dxa"/>
            <w:vAlign w:val="center"/>
          </w:tcPr>
          <w:p w:rsidR="002356FE" w:rsidRPr="00FD2785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Kwalifikowalność wydatków</w:t>
            </w:r>
          </w:p>
        </w:tc>
        <w:tc>
          <w:tcPr>
            <w:tcW w:w="7451" w:type="dxa"/>
            <w:vAlign w:val="center"/>
          </w:tcPr>
          <w:p w:rsidR="002356FE" w:rsidRDefault="002356FE" w:rsidP="00C95C12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Ocenie podlega czy wydatki wskazane w projekcie spełni</w:t>
            </w:r>
            <w:r>
              <w:rPr>
                <w:sz w:val="18"/>
                <w:szCs w:val="18"/>
              </w:rPr>
              <w:t xml:space="preserve">ają warunki kwalifikowalności, </w:t>
            </w:r>
            <w:r w:rsidRPr="00FD2785">
              <w:rPr>
                <w:sz w:val="18"/>
                <w:szCs w:val="18"/>
              </w:rPr>
              <w:t>tj.</w:t>
            </w:r>
          </w:p>
          <w:p w:rsidR="00CC1A82" w:rsidRPr="00FD2785" w:rsidRDefault="00CC1A82" w:rsidP="00C95C12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</w:p>
          <w:p w:rsidR="002356FE" w:rsidRPr="00FD2785" w:rsidRDefault="002356FE" w:rsidP="00767B78">
            <w:pPr>
              <w:numPr>
                <w:ilvl w:val="0"/>
                <w:numId w:val="1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Czy zostały</w:t>
            </w:r>
            <w:r>
              <w:rPr>
                <w:sz w:val="18"/>
                <w:szCs w:val="18"/>
              </w:rPr>
              <w:t>/ną</w:t>
            </w:r>
            <w:r w:rsidRPr="00FD2785">
              <w:rPr>
                <w:sz w:val="18"/>
                <w:szCs w:val="18"/>
              </w:rPr>
              <w:t xml:space="preserve"> poniesione w okresie kwalifi</w:t>
            </w:r>
            <w:r w:rsidR="003E3191">
              <w:rPr>
                <w:sz w:val="18"/>
                <w:szCs w:val="18"/>
              </w:rPr>
              <w:t xml:space="preserve">kowalności wydatków (tj. między </w:t>
            </w:r>
            <w:r w:rsidRPr="00FD2785">
              <w:rPr>
                <w:sz w:val="18"/>
                <w:szCs w:val="18"/>
              </w:rPr>
              <w:t xml:space="preserve">1 stycznia 2014 r. a </w:t>
            </w:r>
            <w:r w:rsidR="0044757D">
              <w:rPr>
                <w:sz w:val="18"/>
                <w:szCs w:val="18"/>
              </w:rPr>
              <w:t>31 grudnia 2020</w:t>
            </w:r>
            <w:r w:rsidRPr="00FD2785">
              <w:rPr>
                <w:sz w:val="18"/>
                <w:szCs w:val="18"/>
              </w:rPr>
              <w:t xml:space="preserve"> r.)?</w:t>
            </w:r>
          </w:p>
          <w:p w:rsidR="002356FE" w:rsidRPr="00FD2785" w:rsidRDefault="002356FE" w:rsidP="00767B78">
            <w:pPr>
              <w:numPr>
                <w:ilvl w:val="0"/>
                <w:numId w:val="1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Czy wydatki są zgodne z obowiązującymi przepisami prawa unijnego oraz prawa krajowego?</w:t>
            </w:r>
          </w:p>
          <w:p w:rsidR="002356FE" w:rsidRPr="00FD2785" w:rsidRDefault="002356FE" w:rsidP="00767B78">
            <w:pPr>
              <w:numPr>
                <w:ilvl w:val="0"/>
                <w:numId w:val="1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Czy wydatki są zgodne z RPO WK-P i SzOOP?</w:t>
            </w:r>
          </w:p>
          <w:p w:rsidR="002356FE" w:rsidRPr="00FD2785" w:rsidRDefault="002356FE" w:rsidP="00767B78">
            <w:pPr>
              <w:numPr>
                <w:ilvl w:val="0"/>
                <w:numId w:val="1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 xml:space="preserve">Czy wydatki zostały uwzględnione w budżecie projektu? </w:t>
            </w:r>
          </w:p>
          <w:p w:rsidR="002356FE" w:rsidRPr="008677FC" w:rsidRDefault="002356FE" w:rsidP="00767B78">
            <w:pPr>
              <w:numPr>
                <w:ilvl w:val="0"/>
                <w:numId w:val="1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 xml:space="preserve">Czy wydatki są niezbędne do realizacji celów projektu i zostaną poniesione w związku </w:t>
            </w:r>
            <w:r w:rsidRPr="00FD2785">
              <w:rPr>
                <w:sz w:val="18"/>
                <w:szCs w:val="18"/>
              </w:rPr>
              <w:br/>
              <w:t>z realizacją projektu?</w:t>
            </w:r>
            <w:r w:rsidR="008677FC">
              <w:rPr>
                <w:sz w:val="18"/>
                <w:szCs w:val="18"/>
              </w:rPr>
              <w:t xml:space="preserve"> </w:t>
            </w:r>
            <w:r w:rsidR="008677FC" w:rsidRPr="008677FC">
              <w:rPr>
                <w:sz w:val="18"/>
                <w:szCs w:val="18"/>
              </w:rPr>
              <w:t>W przypadku zakupu sprzętu planowanego w ramach e-edukacyjnej części projektu, wnioskodawca jest zobowiązany do przedstawienia szczegółowego uzasadnienia planowanych zakupów, w szczególności</w:t>
            </w:r>
            <w:r w:rsidR="008677FC">
              <w:rPr>
                <w:sz w:val="18"/>
                <w:szCs w:val="18"/>
              </w:rPr>
              <w:t xml:space="preserve"> </w:t>
            </w:r>
            <w:r w:rsidR="008677FC" w:rsidRPr="008677FC">
              <w:rPr>
                <w:sz w:val="18"/>
                <w:szCs w:val="18"/>
              </w:rPr>
              <w:t>w kontekście oferty edukacyjnej placówki.</w:t>
            </w:r>
          </w:p>
          <w:p w:rsidR="002356FE" w:rsidRPr="003E3191" w:rsidRDefault="002356FE" w:rsidP="00C95C12">
            <w:pPr>
              <w:numPr>
                <w:ilvl w:val="0"/>
                <w:numId w:val="16"/>
              </w:numPr>
              <w:spacing w:after="60" w:line="240" w:lineRule="auto"/>
              <w:ind w:left="318" w:hanging="284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 xml:space="preserve">Czy wydatki zostaną dokonane w sposób racjonalny i efektywny z zachowaniem zasad uzyskiwania najlepszych efektów z danych nakładów? </w:t>
            </w:r>
          </w:p>
        </w:tc>
        <w:tc>
          <w:tcPr>
            <w:tcW w:w="2869" w:type="dxa"/>
            <w:gridSpan w:val="2"/>
            <w:vAlign w:val="center"/>
          </w:tcPr>
          <w:p w:rsidR="002356FE" w:rsidRDefault="002356FE" w:rsidP="0065762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 xml:space="preserve">Tak/nie </w:t>
            </w:r>
            <w:r w:rsidRPr="00FD2785">
              <w:rPr>
                <w:sz w:val="18"/>
                <w:szCs w:val="18"/>
              </w:rPr>
              <w:br/>
              <w:t>(niespełnienie kryterium oznacza odrzucenie wniosku</w:t>
            </w:r>
            <w:r w:rsidRPr="00051413">
              <w:rPr>
                <w:rFonts w:ascii="Cambria" w:hAnsi="Cambria"/>
                <w:sz w:val="18"/>
                <w:szCs w:val="18"/>
              </w:rPr>
              <w:t>)</w:t>
            </w:r>
          </w:p>
          <w:p w:rsidR="002356FE" w:rsidRDefault="002356FE" w:rsidP="0065762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2356FE" w:rsidRPr="00744C3F" w:rsidRDefault="002356FE" w:rsidP="0065762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2356FE" w:rsidRPr="00EA340E" w:rsidTr="00CC1A82">
        <w:tc>
          <w:tcPr>
            <w:tcW w:w="898" w:type="dxa"/>
            <w:vAlign w:val="center"/>
          </w:tcPr>
          <w:p w:rsidR="002356FE" w:rsidRPr="00EA340E" w:rsidRDefault="002356FE" w:rsidP="00B169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3099" w:type="dxa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Zgodność z zasadami horyzontalnymi</w:t>
            </w:r>
          </w:p>
        </w:tc>
        <w:tc>
          <w:tcPr>
            <w:tcW w:w="7451" w:type="dxa"/>
            <w:vAlign w:val="center"/>
          </w:tcPr>
          <w:p w:rsidR="002356FE" w:rsidRDefault="002356FE" w:rsidP="00C95C12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zgodność projektu z politykami horyzontalnymi, w tym z:</w:t>
            </w:r>
          </w:p>
          <w:p w:rsidR="00CC1A82" w:rsidRDefault="00CC1A82" w:rsidP="00C95C12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</w:p>
          <w:p w:rsidR="002356FE" w:rsidRPr="00CC1A82" w:rsidRDefault="002356FE" w:rsidP="00C95C12">
            <w:pPr>
              <w:numPr>
                <w:ilvl w:val="0"/>
                <w:numId w:val="28"/>
              </w:numPr>
              <w:spacing w:after="0" w:line="240" w:lineRule="auto"/>
              <w:ind w:left="312" w:hanging="284"/>
              <w:jc w:val="both"/>
              <w:rPr>
                <w:sz w:val="18"/>
                <w:szCs w:val="18"/>
              </w:rPr>
            </w:pPr>
            <w:r w:rsidRPr="00EA340E">
              <w:rPr>
                <w:iCs/>
                <w:sz w:val="18"/>
                <w:szCs w:val="18"/>
              </w:rPr>
              <w:t xml:space="preserve">Zasadą równości szans kobiet i mężczyzn. </w:t>
            </w:r>
          </w:p>
          <w:p w:rsidR="00CC1A82" w:rsidRPr="00EA340E" w:rsidRDefault="00CC1A82" w:rsidP="00CC1A82">
            <w:pPr>
              <w:spacing w:after="0" w:line="240" w:lineRule="auto"/>
              <w:ind w:left="312"/>
              <w:jc w:val="both"/>
              <w:rPr>
                <w:sz w:val="18"/>
                <w:szCs w:val="18"/>
              </w:rPr>
            </w:pPr>
          </w:p>
          <w:p w:rsidR="002356FE" w:rsidRDefault="002356FE" w:rsidP="00C95C12">
            <w:pPr>
              <w:numPr>
                <w:ilvl w:val="0"/>
                <w:numId w:val="28"/>
              </w:numPr>
              <w:spacing w:after="0" w:line="240" w:lineRule="auto"/>
              <w:ind w:left="312" w:hanging="284"/>
              <w:jc w:val="both"/>
              <w:rPr>
                <w:sz w:val="18"/>
                <w:szCs w:val="18"/>
              </w:rPr>
            </w:pPr>
            <w:r w:rsidRPr="00EA340E">
              <w:rPr>
                <w:iCs/>
                <w:sz w:val="18"/>
                <w:szCs w:val="18"/>
              </w:rPr>
              <w:t>Zasadą równości szans i niedyskryminacji, w tym dostępności dla osób</w:t>
            </w:r>
            <w:r w:rsidR="00CC1A82">
              <w:rPr>
                <w:iCs/>
                <w:sz w:val="18"/>
                <w:szCs w:val="18"/>
              </w:rPr>
              <w:t xml:space="preserve"> </w:t>
            </w:r>
            <w:r w:rsidRPr="00EA340E">
              <w:rPr>
                <w:iCs/>
                <w:sz w:val="18"/>
                <w:szCs w:val="18"/>
              </w:rPr>
              <w:t>z niepełnosprawnościami</w:t>
            </w:r>
            <w:r w:rsidR="00B50CBA">
              <w:rPr>
                <w:rStyle w:val="Odwoanieprzypisudolnego"/>
                <w:iCs/>
                <w:sz w:val="18"/>
                <w:szCs w:val="18"/>
              </w:rPr>
              <w:footnoteReference w:id="5"/>
            </w:r>
            <w:r w:rsidRPr="00EA340E">
              <w:rPr>
                <w:iCs/>
                <w:sz w:val="18"/>
                <w:szCs w:val="18"/>
              </w:rPr>
              <w:t>.</w:t>
            </w:r>
            <w:r w:rsidRPr="00EA340E">
              <w:rPr>
                <w:sz w:val="18"/>
                <w:szCs w:val="18"/>
              </w:rPr>
              <w:t xml:space="preserve"> </w:t>
            </w:r>
            <w:r w:rsidRPr="00B16912">
              <w:rPr>
                <w:iCs/>
                <w:sz w:val="18"/>
                <w:szCs w:val="18"/>
              </w:rPr>
              <w:t>W szczególności ocenie podlegać będzie czy infrastruktura zosta</w:t>
            </w:r>
            <w:r w:rsidR="00B50CBA">
              <w:rPr>
                <w:iCs/>
                <w:sz w:val="18"/>
                <w:szCs w:val="18"/>
              </w:rPr>
              <w:t>ła</w:t>
            </w:r>
            <w:r w:rsidRPr="00B16912">
              <w:rPr>
                <w:iCs/>
                <w:sz w:val="18"/>
                <w:szCs w:val="18"/>
              </w:rPr>
              <w:t xml:space="preserve"> zaprojektowana/</w:t>
            </w:r>
            <w:r w:rsidR="00B50CBA">
              <w:rPr>
                <w:iCs/>
                <w:sz w:val="18"/>
                <w:szCs w:val="18"/>
              </w:rPr>
              <w:t xml:space="preserve">zostanie </w:t>
            </w:r>
            <w:r w:rsidRPr="00B16912">
              <w:rPr>
                <w:iCs/>
                <w:sz w:val="18"/>
                <w:szCs w:val="18"/>
              </w:rPr>
              <w:t>zbudowana/</w:t>
            </w:r>
            <w:r>
              <w:rPr>
                <w:iCs/>
                <w:sz w:val="18"/>
                <w:szCs w:val="18"/>
              </w:rPr>
              <w:t xml:space="preserve">zmodernizowana zgodnie z zasadą </w:t>
            </w:r>
            <w:r w:rsidRPr="00B16912">
              <w:rPr>
                <w:iCs/>
                <w:sz w:val="18"/>
                <w:szCs w:val="18"/>
              </w:rPr>
              <w:t>projektowania</w:t>
            </w:r>
            <w:r w:rsidR="00B50CBA">
              <w:rPr>
                <w:iCs/>
                <w:sz w:val="18"/>
                <w:szCs w:val="18"/>
              </w:rPr>
              <w:t xml:space="preserve"> </w:t>
            </w:r>
            <w:r w:rsidRPr="00B16912">
              <w:rPr>
                <w:iCs/>
                <w:sz w:val="18"/>
                <w:szCs w:val="18"/>
              </w:rPr>
              <w:t>uniwersalnego.</w:t>
            </w:r>
            <w:r w:rsidRPr="00B16912">
              <w:rPr>
                <w:sz w:val="18"/>
                <w:szCs w:val="18"/>
              </w:rPr>
              <w:t xml:space="preserve">  </w:t>
            </w:r>
          </w:p>
          <w:p w:rsidR="0044757D" w:rsidRDefault="0044757D" w:rsidP="008A1681">
            <w:pPr>
              <w:spacing w:after="0" w:line="240" w:lineRule="auto"/>
              <w:ind w:left="312"/>
              <w:jc w:val="both"/>
              <w:rPr>
                <w:sz w:val="18"/>
                <w:szCs w:val="18"/>
              </w:rPr>
            </w:pPr>
          </w:p>
          <w:p w:rsidR="002356FE" w:rsidRDefault="002356FE" w:rsidP="00026733">
            <w:pPr>
              <w:spacing w:after="0" w:line="240" w:lineRule="auto"/>
              <w:ind w:left="33"/>
              <w:jc w:val="both"/>
              <w:rPr>
                <w:sz w:val="18"/>
                <w:szCs w:val="18"/>
              </w:rPr>
            </w:pPr>
            <w:r w:rsidRPr="00B16912">
              <w:rPr>
                <w:sz w:val="18"/>
                <w:szCs w:val="18"/>
              </w:rPr>
              <w:t xml:space="preserve">Jeśli w projekcie ponoszone są wydatki na dostosowanie istniejących miejsc </w:t>
            </w:r>
            <w:r>
              <w:rPr>
                <w:sz w:val="18"/>
                <w:szCs w:val="18"/>
              </w:rPr>
              <w:t>przedszkolnych</w:t>
            </w:r>
            <w:r w:rsidRPr="00B16912">
              <w:rPr>
                <w:sz w:val="18"/>
                <w:szCs w:val="18"/>
              </w:rPr>
              <w:t xml:space="preserve"> </w:t>
            </w:r>
            <w:r w:rsidR="00B50CBA">
              <w:rPr>
                <w:sz w:val="18"/>
                <w:szCs w:val="18"/>
              </w:rPr>
              <w:br/>
            </w:r>
            <w:r w:rsidRPr="00B16912">
              <w:rPr>
                <w:sz w:val="18"/>
                <w:szCs w:val="18"/>
              </w:rPr>
              <w:t xml:space="preserve">do potrzeb osób z niepełnosprawnościami </w:t>
            </w:r>
            <w:r>
              <w:rPr>
                <w:sz w:val="18"/>
                <w:szCs w:val="18"/>
              </w:rPr>
              <w:t xml:space="preserve">muszą </w:t>
            </w:r>
            <w:r w:rsidRPr="00B16912">
              <w:rPr>
                <w:sz w:val="18"/>
                <w:szCs w:val="18"/>
              </w:rPr>
              <w:t>bezpośrednio wynika</w:t>
            </w:r>
            <w:r>
              <w:rPr>
                <w:sz w:val="18"/>
                <w:szCs w:val="18"/>
              </w:rPr>
              <w:t>ć</w:t>
            </w:r>
            <w:r w:rsidRPr="00B16912">
              <w:rPr>
                <w:sz w:val="18"/>
                <w:szCs w:val="18"/>
              </w:rPr>
              <w:t xml:space="preserve"> z diagnozy potrzeb </w:t>
            </w:r>
            <w:r w:rsidR="00CC1A82">
              <w:rPr>
                <w:sz w:val="18"/>
                <w:szCs w:val="18"/>
              </w:rPr>
              <w:br/>
            </w:r>
            <w:r w:rsidRPr="00B16912">
              <w:rPr>
                <w:sz w:val="18"/>
                <w:szCs w:val="18"/>
              </w:rPr>
              <w:t>i stopnia niedostosowania placówki.</w:t>
            </w:r>
            <w:r w:rsidRPr="00EA340E">
              <w:rPr>
                <w:sz w:val="18"/>
                <w:szCs w:val="18"/>
              </w:rPr>
              <w:t>   </w:t>
            </w:r>
          </w:p>
          <w:p w:rsidR="00CC1A82" w:rsidRDefault="00CC1A82" w:rsidP="00026733">
            <w:pPr>
              <w:spacing w:after="0" w:line="240" w:lineRule="auto"/>
              <w:ind w:left="33"/>
              <w:jc w:val="both"/>
              <w:rPr>
                <w:sz w:val="18"/>
                <w:szCs w:val="18"/>
              </w:rPr>
            </w:pPr>
          </w:p>
          <w:p w:rsidR="008677FC" w:rsidRPr="008677FC" w:rsidRDefault="002356FE" w:rsidP="008677FC">
            <w:pPr>
              <w:ind w:left="33"/>
              <w:rPr>
                <w:rFonts w:cs="Arial"/>
                <w:sz w:val="18"/>
                <w:szCs w:val="18"/>
                <w:lang w:eastAsia="pl-PL"/>
              </w:rPr>
            </w:pPr>
            <w:r w:rsidRPr="00B16912">
              <w:rPr>
                <w:rFonts w:cs="Arial"/>
                <w:sz w:val="18"/>
                <w:szCs w:val="18"/>
                <w:lang w:eastAsia="pl-PL"/>
              </w:rPr>
              <w:t xml:space="preserve">Diagnoza musi zostać załączona do wniosku o dofinansowanie projektu oraz musi zawierać w swojej treści niezbędne elementy </w:t>
            </w:r>
            <w:r>
              <w:rPr>
                <w:rFonts w:cs="Arial"/>
                <w:sz w:val="18"/>
                <w:szCs w:val="18"/>
                <w:lang w:eastAsia="pl-PL"/>
              </w:rPr>
              <w:t>merytoryczne</w:t>
            </w:r>
            <w:r w:rsidR="00CC1A82">
              <w:rPr>
                <w:rFonts w:cs="Arial"/>
                <w:sz w:val="18"/>
                <w:szCs w:val="18"/>
                <w:lang w:eastAsia="pl-PL"/>
              </w:rPr>
              <w:t xml:space="preserve"> zgodnie z wymogami określonymi </w:t>
            </w:r>
            <w:r w:rsidRPr="00B16912">
              <w:rPr>
                <w:rFonts w:cs="Arial"/>
                <w:sz w:val="18"/>
                <w:szCs w:val="18"/>
                <w:lang w:eastAsia="pl-PL"/>
              </w:rPr>
              <w:t>w Regulaminie konkursu przygotowanym przez IOK.</w:t>
            </w:r>
            <w:r w:rsidR="008677FC">
              <w:rPr>
                <w:rFonts w:cs="Arial"/>
                <w:sz w:val="18"/>
                <w:szCs w:val="18"/>
                <w:lang w:eastAsia="pl-PL"/>
              </w:rPr>
              <w:t xml:space="preserve"> </w:t>
            </w:r>
            <w:r w:rsidR="008677FC" w:rsidRPr="008677FC">
              <w:rPr>
                <w:rFonts w:cs="Arial"/>
                <w:sz w:val="18"/>
                <w:szCs w:val="18"/>
                <w:lang w:eastAsia="pl-PL"/>
              </w:rPr>
              <w:t>Diagnoza może stanowić element Studium Wykonalności lub oddzielny załącznik do wniosku o dofinansowanie projektu, zgodny ze wzorem stanowiącym załącznik do Regulaminu konkursu.</w:t>
            </w:r>
          </w:p>
          <w:p w:rsidR="002356FE" w:rsidRPr="00B16912" w:rsidRDefault="002356FE" w:rsidP="00026733">
            <w:pPr>
              <w:spacing w:after="0" w:line="240" w:lineRule="auto"/>
              <w:ind w:left="33"/>
              <w:jc w:val="both"/>
              <w:rPr>
                <w:sz w:val="18"/>
                <w:szCs w:val="18"/>
              </w:rPr>
            </w:pPr>
          </w:p>
          <w:p w:rsidR="002356FE" w:rsidRPr="00EA340E" w:rsidRDefault="002356FE" w:rsidP="00B16912">
            <w:pPr>
              <w:spacing w:after="0" w:line="240" w:lineRule="auto"/>
              <w:ind w:left="460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    </w:t>
            </w:r>
          </w:p>
          <w:p w:rsidR="002356FE" w:rsidRDefault="002356FE" w:rsidP="00927143">
            <w:pPr>
              <w:numPr>
                <w:ilvl w:val="0"/>
                <w:numId w:val="28"/>
              </w:numPr>
              <w:spacing w:after="0" w:line="240" w:lineRule="auto"/>
              <w:ind w:left="460" w:hanging="284"/>
              <w:jc w:val="both"/>
              <w:rPr>
                <w:sz w:val="18"/>
                <w:szCs w:val="18"/>
              </w:rPr>
            </w:pPr>
            <w:r w:rsidRPr="00EA340E">
              <w:rPr>
                <w:iCs/>
                <w:sz w:val="18"/>
                <w:szCs w:val="18"/>
              </w:rPr>
              <w:t>Zasadą zrównoważonego rozwoju.</w:t>
            </w:r>
            <w:r w:rsidRPr="00EA340E">
              <w:rPr>
                <w:sz w:val="18"/>
                <w:szCs w:val="18"/>
              </w:rPr>
              <w:t xml:space="preserve"> </w:t>
            </w:r>
          </w:p>
          <w:p w:rsidR="002356FE" w:rsidRDefault="002356FE" w:rsidP="00B60D9F">
            <w:pPr>
              <w:spacing w:after="0" w:line="240" w:lineRule="auto"/>
              <w:ind w:left="460"/>
              <w:jc w:val="both"/>
              <w:rPr>
                <w:sz w:val="18"/>
                <w:szCs w:val="18"/>
              </w:rPr>
            </w:pPr>
          </w:p>
          <w:p w:rsidR="002356FE" w:rsidRDefault="002356FE" w:rsidP="00C95C12">
            <w:pPr>
              <w:spacing w:after="6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Każda z powyższych zasad podlega oddzielnej ocenie. Projekt </w:t>
            </w:r>
            <w:r w:rsidR="00B50CBA">
              <w:rPr>
                <w:sz w:val="18"/>
                <w:szCs w:val="18"/>
              </w:rPr>
              <w:t>powinien</w:t>
            </w:r>
            <w:r w:rsidRPr="00EA340E">
              <w:rPr>
                <w:sz w:val="18"/>
                <w:szCs w:val="18"/>
              </w:rPr>
              <w:t xml:space="preserve"> wykazywać pozytywny lub neutralny wpływ w zakresie każdej polityki horyzontalnej. O neutralności można mówić wtedy, kiedy w ramach projektu wnioskodawca wskaże szczegółowe uzasadnienie, dlaczego dany projekt nie jest w stanie zrealizować jakichkolwiek działań w zakresie spełnienia ww. zasad a uzasadnienie to zostanie uznane przez osobę oceniającą za trafne i poprawne. </w:t>
            </w:r>
          </w:p>
          <w:p w:rsidR="008677FC" w:rsidRPr="008677FC" w:rsidRDefault="008677FC" w:rsidP="008677FC">
            <w:pPr>
              <w:spacing w:after="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8677FC">
              <w:rPr>
                <w:sz w:val="18"/>
                <w:szCs w:val="18"/>
              </w:rPr>
              <w:t xml:space="preserve">twierdzenie neutralnego wpływu na zasadę dostępności dla osób z niepełnosprawnościami nie zwalnia beneficjenta ze stosowania zasad określonych w </w:t>
            </w:r>
            <w:r w:rsidRPr="008677FC">
              <w:rPr>
                <w:i/>
                <w:sz w:val="18"/>
                <w:szCs w:val="18"/>
              </w:rPr>
              <w:t xml:space="preserve">Wytycznych w zakresie realizacji zasady równości szans i niedyskryminacji, w tym dostępności dla osób z niepełnosprawnościami oraz zasady równości szans kobiet i mężczyzn w ramach funduszy unijnych na lata 2014-2020 </w:t>
            </w:r>
            <w:r w:rsidRPr="008677FC">
              <w:rPr>
                <w:sz w:val="18"/>
                <w:szCs w:val="18"/>
              </w:rPr>
              <w:t>w odniesieniu do tych elementów projektu, w których zasada ta ma zastosowanie. Np. strona internetowa, czy też zasoby cyfrowe wytworzone w ramach projektu muszą spełniać standard WCAG 2.0 na poziomie AA (Wytyczne, podrozdział 5.2, pkt 1).</w:t>
            </w:r>
          </w:p>
          <w:p w:rsidR="008677FC" w:rsidRPr="00EA340E" w:rsidRDefault="008677FC" w:rsidP="00C95C12">
            <w:pPr>
              <w:spacing w:after="6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69" w:type="dxa"/>
            <w:gridSpan w:val="2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356FE" w:rsidRPr="00EA340E" w:rsidTr="00CC1A82">
        <w:trPr>
          <w:trHeight w:val="283"/>
        </w:trPr>
        <w:tc>
          <w:tcPr>
            <w:tcW w:w="898" w:type="dxa"/>
            <w:vAlign w:val="center"/>
          </w:tcPr>
          <w:p w:rsidR="002356FE" w:rsidRPr="00EA340E" w:rsidRDefault="002356FE" w:rsidP="00062D5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17</w:t>
            </w:r>
          </w:p>
        </w:tc>
        <w:tc>
          <w:tcPr>
            <w:tcW w:w="3099" w:type="dxa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Wykonalność finansowa </w:t>
            </w:r>
            <w:r w:rsidRPr="00EA340E">
              <w:rPr>
                <w:sz w:val="18"/>
                <w:szCs w:val="18"/>
              </w:rPr>
              <w:br/>
              <w:t>i ekonomiczna projektu</w:t>
            </w:r>
          </w:p>
        </w:tc>
        <w:tc>
          <w:tcPr>
            <w:tcW w:w="7451" w:type="dxa"/>
            <w:vAlign w:val="center"/>
          </w:tcPr>
          <w:p w:rsidR="002356FE" w:rsidRDefault="002356FE" w:rsidP="00C95C12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czy analiza finansowa i ekonomiczna przedsięwzięcia została przeprowadzona poprawnie, w szczególności:</w:t>
            </w:r>
          </w:p>
          <w:p w:rsidR="002356FE" w:rsidRPr="00EA340E" w:rsidRDefault="002356FE" w:rsidP="00767B78">
            <w:pPr>
              <w:numPr>
                <w:ilvl w:val="0"/>
                <w:numId w:val="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Czy poziom dofinansowania został ustalony poprawnie i z uwzględnieniem przepisów dotyczących projektów generujących dochód (jeśli dotyczy)?, </w:t>
            </w:r>
          </w:p>
          <w:p w:rsidR="002356FE" w:rsidRPr="00EA340E" w:rsidRDefault="002356FE" w:rsidP="00767B78">
            <w:pPr>
              <w:numPr>
                <w:ilvl w:val="0"/>
                <w:numId w:val="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wskazano źródła finansowania wkładu własnego oraz wydatków niekwalifikowalnych?,</w:t>
            </w:r>
          </w:p>
          <w:p w:rsidR="002356FE" w:rsidRPr="00EA340E" w:rsidRDefault="002356FE" w:rsidP="00767B78">
            <w:pPr>
              <w:numPr>
                <w:ilvl w:val="0"/>
                <w:numId w:val="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przyjęte założenia analiz finansowych są realne?,</w:t>
            </w:r>
          </w:p>
          <w:p w:rsidR="002356FE" w:rsidRPr="00EA340E" w:rsidRDefault="002356FE" w:rsidP="00767B78">
            <w:pPr>
              <w:numPr>
                <w:ilvl w:val="0"/>
                <w:numId w:val="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w kalkulacji kosztów nie ma istotnych błędów rachunkowych?,</w:t>
            </w:r>
          </w:p>
          <w:p w:rsidR="002356FE" w:rsidRPr="00EA340E" w:rsidRDefault="002356FE" w:rsidP="00767B78">
            <w:pPr>
              <w:numPr>
                <w:ilvl w:val="0"/>
                <w:numId w:val="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Czy analiza finansowa została przeprowadzona zgodnie z zasadami sporządzania takich analiz?,</w:t>
            </w:r>
          </w:p>
          <w:p w:rsidR="00C95C12" w:rsidRPr="0044757D" w:rsidRDefault="002356FE" w:rsidP="0044757D">
            <w:pPr>
              <w:numPr>
                <w:ilvl w:val="0"/>
                <w:numId w:val="6"/>
              </w:numPr>
              <w:spacing w:after="60" w:line="240" w:lineRule="auto"/>
              <w:ind w:left="318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>Czy zapewniona została trwałość finansowa projektu?</w:t>
            </w:r>
          </w:p>
        </w:tc>
        <w:tc>
          <w:tcPr>
            <w:tcW w:w="2869" w:type="dxa"/>
            <w:gridSpan w:val="2"/>
            <w:vAlign w:val="center"/>
          </w:tcPr>
          <w:p w:rsidR="002356FE" w:rsidRPr="003E3191" w:rsidRDefault="002356FE" w:rsidP="003E31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356FE" w:rsidRPr="00EA340E" w:rsidTr="00CC1A82">
        <w:trPr>
          <w:trHeight w:val="861"/>
        </w:trPr>
        <w:tc>
          <w:tcPr>
            <w:tcW w:w="898" w:type="dxa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B.1</w:t>
            </w:r>
            <w:r w:rsidR="008C58CE">
              <w:rPr>
                <w:sz w:val="18"/>
                <w:szCs w:val="18"/>
              </w:rPr>
              <w:t>8</w:t>
            </w:r>
          </w:p>
        </w:tc>
        <w:tc>
          <w:tcPr>
            <w:tcW w:w="3099" w:type="dxa"/>
            <w:vAlign w:val="center"/>
          </w:tcPr>
          <w:p w:rsidR="002356FE" w:rsidRPr="00EA340E" w:rsidRDefault="002356FE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Zgodność dokumentacji projektowej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z Regulaminem konkursu</w:t>
            </w:r>
          </w:p>
        </w:tc>
        <w:tc>
          <w:tcPr>
            <w:tcW w:w="7451" w:type="dxa"/>
            <w:vAlign w:val="center"/>
          </w:tcPr>
          <w:p w:rsidR="002356FE" w:rsidRPr="00EA340E" w:rsidRDefault="002356FE" w:rsidP="00B50C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wnioskodawca przygotował wniosek o dofinansowanie projektu zgodnie </w:t>
            </w:r>
            <w:r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z Regulaminem konkursu.</w:t>
            </w:r>
          </w:p>
        </w:tc>
        <w:tc>
          <w:tcPr>
            <w:tcW w:w="2869" w:type="dxa"/>
            <w:gridSpan w:val="2"/>
            <w:vAlign w:val="center"/>
          </w:tcPr>
          <w:p w:rsidR="002356FE" w:rsidRPr="003E3191" w:rsidRDefault="002356FE" w:rsidP="003E31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356FE" w:rsidRPr="00A404F1" w:rsidTr="00CC1A82">
        <w:trPr>
          <w:trHeight w:val="140"/>
        </w:trPr>
        <w:tc>
          <w:tcPr>
            <w:tcW w:w="14317" w:type="dxa"/>
            <w:gridSpan w:val="5"/>
            <w:shd w:val="clear" w:color="auto" w:fill="8DB3E2"/>
            <w:vAlign w:val="center"/>
          </w:tcPr>
          <w:p w:rsidR="002356FE" w:rsidRPr="00A404F1" w:rsidRDefault="002356FE" w:rsidP="007B223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  <w:shd w:val="clear" w:color="auto" w:fill="8DB3E2"/>
              </w:rPr>
              <w:t>C. Kryteria merytoryczne szczegółowe</w:t>
            </w:r>
          </w:p>
        </w:tc>
      </w:tr>
      <w:tr w:rsidR="002356FE" w:rsidRPr="00A404F1" w:rsidTr="00CC1A82">
        <w:trPr>
          <w:trHeight w:val="172"/>
        </w:trPr>
        <w:tc>
          <w:tcPr>
            <w:tcW w:w="14317" w:type="dxa"/>
            <w:gridSpan w:val="5"/>
            <w:shd w:val="clear" w:color="auto" w:fill="8DB3E2"/>
            <w:vAlign w:val="center"/>
          </w:tcPr>
          <w:p w:rsidR="002356FE" w:rsidRPr="00A404F1" w:rsidRDefault="002356FE" w:rsidP="007B223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C</w:t>
            </w:r>
            <w:r w:rsidRPr="00A404F1">
              <w:rPr>
                <w:b/>
                <w:sz w:val="20"/>
                <w:szCs w:val="20"/>
                <w:shd w:val="clear" w:color="auto" w:fill="8DB3E2"/>
              </w:rPr>
              <w:t>.1 Kryteria merytoryczne szczegółowe – dostępowe</w:t>
            </w:r>
          </w:p>
        </w:tc>
      </w:tr>
      <w:tr w:rsidR="002356FE" w:rsidRPr="00A404F1" w:rsidTr="00CC1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60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6FE" w:rsidRPr="00EA340E" w:rsidRDefault="002356FE" w:rsidP="001E39D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rFonts w:eastAsia="Times New Roman"/>
                <w:sz w:val="18"/>
                <w:szCs w:val="18"/>
              </w:rPr>
              <w:t>C.1</w:t>
            </w:r>
            <w:r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0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6FE" w:rsidRPr="00C95C12" w:rsidRDefault="002356FE" w:rsidP="00C95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NewRoman" w:cs="TimesNewRoman"/>
                <w:sz w:val="18"/>
                <w:szCs w:val="18"/>
                <w:lang w:eastAsia="pl-PL"/>
              </w:rPr>
            </w:pPr>
            <w:r w:rsidRPr="00162388">
              <w:rPr>
                <w:sz w:val="18"/>
                <w:szCs w:val="18"/>
              </w:rPr>
              <w:t>Projekt zawiera uzasadnienie zapotrzebowania</w:t>
            </w:r>
            <w:r>
              <w:rPr>
                <w:sz w:val="18"/>
                <w:szCs w:val="18"/>
              </w:rPr>
              <w:t xml:space="preserve"> </w:t>
            </w:r>
            <w:r w:rsidRPr="00EA340E">
              <w:rPr>
                <w:rFonts w:cs="Times-Roman"/>
                <w:sz w:val="18"/>
                <w:szCs w:val="18"/>
                <w:lang w:eastAsia="pl-PL"/>
              </w:rPr>
              <w:t>na nowe miejsca opieki nad</w:t>
            </w:r>
            <w:r w:rsidR="00ED5850">
              <w:rPr>
                <w:rFonts w:cs="Times-Roman"/>
                <w:sz w:val="18"/>
                <w:szCs w:val="18"/>
                <w:lang w:eastAsia="pl-PL"/>
              </w:rPr>
              <w:t xml:space="preserve"> dziećmi w wieku przedszkolnym</w:t>
            </w:r>
          </w:p>
        </w:tc>
        <w:tc>
          <w:tcPr>
            <w:tcW w:w="7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6FE" w:rsidRDefault="00ED5850" w:rsidP="00C95C12">
            <w:pPr>
              <w:pStyle w:val="Nagwek1"/>
              <w:spacing w:before="60" w:after="0" w:line="240" w:lineRule="auto"/>
              <w:jc w:val="both"/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</w:pPr>
            <w:bookmarkStart w:id="1" w:name="_Toc435610119"/>
            <w:r>
              <w:rPr>
                <w:rFonts w:ascii="Calibri" w:eastAsia="TimesNewRoman" w:hAnsi="Calibri" w:cs="Times-Roman"/>
                <w:b w:val="0"/>
                <w:sz w:val="18"/>
                <w:szCs w:val="18"/>
                <w:lang w:eastAsia="pl-PL"/>
              </w:rPr>
              <w:t>O</w:t>
            </w:r>
            <w:r w:rsidR="00B50CBA">
              <w:rPr>
                <w:rFonts w:ascii="Calibri" w:eastAsia="TimesNewRoman" w:hAnsi="Calibri" w:cs="Times-Roman"/>
                <w:b w:val="0"/>
                <w:sz w:val="18"/>
                <w:szCs w:val="18"/>
                <w:lang w:eastAsia="pl-PL"/>
              </w:rPr>
              <w:t>cenie podlega czy wnioskodawca,</w:t>
            </w:r>
            <w:r w:rsidR="002356FE" w:rsidRPr="00E2515E">
              <w:rPr>
                <w:rFonts w:ascii="Calibri" w:eastAsia="TimesNewRoman" w:hAnsi="Calibri" w:cs="Times-Roman"/>
                <w:b w:val="0"/>
                <w:sz w:val="18"/>
                <w:szCs w:val="18"/>
                <w:lang w:eastAsia="pl-PL"/>
              </w:rPr>
              <w:t xml:space="preserve"> we </w:t>
            </w:r>
            <w:r w:rsidR="002356FE" w:rsidRPr="00E2515E">
              <w:rPr>
                <w:rFonts w:ascii="Calibri" w:hAnsi="Calibri"/>
                <w:b w:val="0"/>
                <w:sz w:val="18"/>
                <w:szCs w:val="18"/>
              </w:rPr>
              <w:t>wniosku o dofinansowanie</w:t>
            </w:r>
            <w:bookmarkEnd w:id="1"/>
            <w:r w:rsidR="002356FE" w:rsidRPr="00E2515E">
              <w:rPr>
                <w:rFonts w:ascii="Calibri" w:hAnsi="Calibri"/>
                <w:b w:val="0"/>
                <w:sz w:val="18"/>
                <w:szCs w:val="18"/>
              </w:rPr>
              <w:t xml:space="preserve"> projektu</w:t>
            </w:r>
            <w:r w:rsidR="00B50CBA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 xml:space="preserve"> przedstawił</w:t>
            </w:r>
            <w:r w:rsidR="002356FE" w:rsidRPr="00E2515E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 xml:space="preserve"> analiz</w:t>
            </w:r>
            <w:r w:rsidR="00B50CBA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>ę</w:t>
            </w:r>
            <w:r w:rsidR="002356FE" w:rsidRPr="00E2515E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 xml:space="preserve"> potwierdzając</w:t>
            </w:r>
            <w:r w:rsidR="00B50CBA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>ą, iż liczba nowo</w:t>
            </w:r>
            <w:r w:rsidR="002356FE" w:rsidRPr="00E2515E">
              <w:rPr>
                <w:rFonts w:ascii="Calibri" w:hAnsi="Calibri" w:cs="Times-Roman"/>
                <w:b w:val="0"/>
                <w:sz w:val="18"/>
                <w:szCs w:val="18"/>
                <w:lang w:eastAsia="pl-PL"/>
              </w:rPr>
              <w:t>utworzonych</w:t>
            </w:r>
            <w:r w:rsidR="00B50CBA">
              <w:rPr>
                <w:rStyle w:val="Odwoanieprzypisudolnego"/>
                <w:rFonts w:ascii="Calibri" w:hAnsi="Calibri" w:cs="Times-Roman"/>
                <w:b w:val="0"/>
                <w:sz w:val="18"/>
                <w:szCs w:val="18"/>
                <w:lang w:eastAsia="pl-PL"/>
              </w:rPr>
              <w:footnoteReference w:id="6"/>
            </w:r>
            <w:r w:rsidR="002356FE" w:rsidRPr="00E2515E">
              <w:rPr>
                <w:rFonts w:ascii="Calibri" w:hAnsi="Calibri" w:cs="Times-Roman"/>
                <w:b w:val="0"/>
                <w:sz w:val="18"/>
                <w:szCs w:val="18"/>
                <w:lang w:eastAsia="pl-PL"/>
              </w:rPr>
              <w:t xml:space="preserve"> w ramach projektu miejsc opieki na</w:t>
            </w:r>
            <w:r w:rsidR="002356FE">
              <w:rPr>
                <w:rFonts w:ascii="Calibri" w:hAnsi="Calibri" w:cs="Times-Roman"/>
                <w:b w:val="0"/>
                <w:sz w:val="18"/>
                <w:szCs w:val="18"/>
                <w:lang w:eastAsia="pl-PL"/>
              </w:rPr>
              <w:t>d dziećmi odpowiada faktycznemu i prognozowanemu</w:t>
            </w:r>
            <w:r w:rsidR="002356FE" w:rsidRPr="00E2515E">
              <w:rPr>
                <w:rFonts w:ascii="Calibri" w:hAnsi="Calibri" w:cs="Times-Roman"/>
                <w:b w:val="0"/>
                <w:sz w:val="18"/>
                <w:szCs w:val="18"/>
                <w:lang w:eastAsia="pl-PL"/>
              </w:rPr>
              <w:t xml:space="preserve"> zapotrzebowaniu na tego typu </w:t>
            </w:r>
            <w:r w:rsidR="002356FE" w:rsidRPr="00E2515E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 xml:space="preserve">usługi na obszarze </w:t>
            </w:r>
            <w:r w:rsidR="002356FE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 xml:space="preserve">danej gminy </w:t>
            </w:r>
            <w:r w:rsidR="002356FE" w:rsidRPr="00E2515E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>(</w:t>
            </w:r>
            <w:r w:rsidR="002356FE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 xml:space="preserve">analiza musi </w:t>
            </w:r>
            <w:r w:rsidR="002356FE" w:rsidRPr="00E2515E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>uwzględnia</w:t>
            </w:r>
            <w:r w:rsidR="002356FE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>ć</w:t>
            </w:r>
            <w:r w:rsidR="002356FE" w:rsidRPr="00E2515E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 xml:space="preserve"> zmiany demograficzne, które nastąpią </w:t>
            </w:r>
            <w:r w:rsidR="002356FE" w:rsidRPr="00E2515E">
              <w:rPr>
                <w:rFonts w:ascii="Calibri" w:hAnsi="Calibri" w:cs="Times-Roman"/>
                <w:b w:val="0"/>
                <w:sz w:val="18"/>
                <w:szCs w:val="18"/>
                <w:lang w:eastAsia="pl-PL"/>
              </w:rPr>
              <w:t>w </w:t>
            </w:r>
            <w:r w:rsidR="00B50CBA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 xml:space="preserve"> perspektywie minimum 5 letniej</w:t>
            </w:r>
            <w:r w:rsidR="002356FE" w:rsidRPr="00E2515E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>)</w:t>
            </w:r>
            <w:r w:rsidR="002356FE">
              <w:rPr>
                <w:rFonts w:ascii="Calibri" w:eastAsia="TimesNewRoman" w:hAnsi="Calibri" w:cs="Times-Roman"/>
                <w:b w:val="0"/>
                <w:sz w:val="18"/>
                <w:szCs w:val="18"/>
                <w:lang w:eastAsia="pl-PL"/>
              </w:rPr>
              <w:t>.</w:t>
            </w:r>
          </w:p>
          <w:p w:rsidR="002356FE" w:rsidRDefault="002356FE" w:rsidP="00B50C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br/>
            </w:r>
            <w:r w:rsidRPr="00EA340E">
              <w:rPr>
                <w:rFonts w:cs="Arial"/>
                <w:sz w:val="18"/>
                <w:szCs w:val="18"/>
              </w:rPr>
              <w:t xml:space="preserve">Analiza </w:t>
            </w:r>
            <w:r>
              <w:rPr>
                <w:rFonts w:cs="Arial"/>
                <w:sz w:val="18"/>
                <w:szCs w:val="18"/>
              </w:rPr>
              <w:t xml:space="preserve">przeprowadzona </w:t>
            </w:r>
            <w:r w:rsidRPr="00EA340E">
              <w:rPr>
                <w:rFonts w:cs="Arial"/>
                <w:sz w:val="18"/>
                <w:szCs w:val="18"/>
              </w:rPr>
              <w:t>dla obszaru</w:t>
            </w:r>
            <w:r>
              <w:rPr>
                <w:rFonts w:cs="Arial"/>
                <w:sz w:val="18"/>
                <w:szCs w:val="18"/>
              </w:rPr>
              <w:t xml:space="preserve"> danej gminy</w:t>
            </w:r>
            <w:r w:rsidRPr="00EA340E">
              <w:rPr>
                <w:rFonts w:cs="Arial"/>
                <w:sz w:val="18"/>
                <w:szCs w:val="18"/>
              </w:rPr>
              <w:t xml:space="preserve"> musi zawierać informacje dot.: </w:t>
            </w:r>
          </w:p>
          <w:p w:rsidR="002356FE" w:rsidRDefault="002356FE" w:rsidP="00A9245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5" w:hanging="175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Analiz</w:t>
            </w:r>
            <w:r>
              <w:rPr>
                <w:sz w:val="18"/>
                <w:szCs w:val="18"/>
              </w:rPr>
              <w:t>y/prognozy</w:t>
            </w:r>
            <w:r w:rsidRPr="00EA340E">
              <w:rPr>
                <w:sz w:val="18"/>
                <w:szCs w:val="18"/>
              </w:rPr>
              <w:t xml:space="preserve"> uwarunkowań w zakresie zróżnicowań przestrzennych w dostępie do form opieki przedszkolnej, jak również,</w:t>
            </w:r>
          </w:p>
          <w:p w:rsidR="002356FE" w:rsidRDefault="00B50CBA" w:rsidP="00A9245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5" w:hanging="17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Lokalnej </w:t>
            </w:r>
            <w:r w:rsidR="002356FE" w:rsidRPr="00026733">
              <w:rPr>
                <w:sz w:val="18"/>
                <w:szCs w:val="18"/>
              </w:rPr>
              <w:t>prognoz</w:t>
            </w:r>
            <w:r>
              <w:rPr>
                <w:sz w:val="18"/>
                <w:szCs w:val="18"/>
              </w:rPr>
              <w:t>y</w:t>
            </w:r>
            <w:r w:rsidR="002356FE" w:rsidRPr="00026733">
              <w:rPr>
                <w:sz w:val="18"/>
                <w:szCs w:val="18"/>
              </w:rPr>
              <w:t xml:space="preserve"> demograficzn</w:t>
            </w:r>
            <w:r>
              <w:rPr>
                <w:sz w:val="18"/>
                <w:szCs w:val="18"/>
              </w:rPr>
              <w:t>ej</w:t>
            </w:r>
            <w:r w:rsidR="002356FE" w:rsidRPr="0002673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dotyczącej liczby urodzeń (</w:t>
            </w:r>
            <w:r w:rsidR="002356FE" w:rsidRPr="00026733">
              <w:rPr>
                <w:sz w:val="18"/>
                <w:szCs w:val="18"/>
              </w:rPr>
              <w:t>dla obszaru</w:t>
            </w:r>
            <w:r>
              <w:rPr>
                <w:sz w:val="18"/>
                <w:szCs w:val="18"/>
              </w:rPr>
              <w:t xml:space="preserve"> danej gminy)</w:t>
            </w:r>
            <w:r w:rsidR="002356FE" w:rsidRPr="00026733">
              <w:rPr>
                <w:sz w:val="18"/>
                <w:szCs w:val="18"/>
              </w:rPr>
              <w:t xml:space="preserve"> </w:t>
            </w:r>
            <w:r w:rsidR="00C95C12">
              <w:rPr>
                <w:sz w:val="18"/>
                <w:szCs w:val="18"/>
              </w:rPr>
              <w:br/>
            </w:r>
            <w:r w:rsidR="002356FE" w:rsidRPr="00026733">
              <w:rPr>
                <w:sz w:val="18"/>
                <w:szCs w:val="18"/>
              </w:rPr>
              <w:t>ze wskazaniem źródła danych. Prognoza musi obejmować okres, w którym będzie realizowany projekt wraz z okresem trwałości.</w:t>
            </w:r>
          </w:p>
          <w:p w:rsidR="002356FE" w:rsidRDefault="002356FE" w:rsidP="008553B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B50CBA" w:rsidRDefault="00B50CBA" w:rsidP="00B50CB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Informacje na temat upowszechniania miejsc wychowania przedszkolnego na danym obszarze zawarte są w opracowanym przez Biuro Analiz Urzędu Marszałkowskiego Województwa Kujawsko-Pomorskiego w Toruniu, dokumencie pn. </w:t>
            </w:r>
            <w:r w:rsidRPr="007A5F16">
              <w:rPr>
                <w:i/>
                <w:sz w:val="18"/>
                <w:szCs w:val="18"/>
              </w:rPr>
              <w:t>Wychowanie przedszkolne w województwie kujawsko-pomorskim 2016</w:t>
            </w:r>
            <w:r>
              <w:rPr>
                <w:sz w:val="18"/>
                <w:szCs w:val="18"/>
              </w:rPr>
              <w:t xml:space="preserve">, który stanowi załącznik do Regulaminu konkursu. </w:t>
            </w:r>
          </w:p>
          <w:p w:rsidR="00B50CBA" w:rsidRDefault="00B50CBA" w:rsidP="008553B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E07AF1" w:rsidRDefault="002356FE" w:rsidP="00A9245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05091">
              <w:rPr>
                <w:sz w:val="18"/>
                <w:szCs w:val="18"/>
              </w:rPr>
              <w:t xml:space="preserve">Kryterium </w:t>
            </w:r>
            <w:r w:rsidRPr="00B50CBA">
              <w:rPr>
                <w:sz w:val="18"/>
                <w:szCs w:val="18"/>
                <w:u w:val="single"/>
              </w:rPr>
              <w:t>nie dotyczy projektów</w:t>
            </w:r>
            <w:r w:rsidR="00B50CBA">
              <w:rPr>
                <w:sz w:val="18"/>
                <w:szCs w:val="18"/>
                <w:u w:val="single"/>
              </w:rPr>
              <w:t>, których przedmiotem są</w:t>
            </w:r>
            <w:r w:rsidRPr="00705091">
              <w:rPr>
                <w:sz w:val="18"/>
                <w:szCs w:val="18"/>
              </w:rPr>
              <w:t xml:space="preserve"> wyłącznie </w:t>
            </w:r>
            <w:r w:rsidR="00E07AF1">
              <w:rPr>
                <w:sz w:val="18"/>
                <w:szCs w:val="18"/>
              </w:rPr>
              <w:t xml:space="preserve"> działania mające na celu:</w:t>
            </w:r>
            <w:r w:rsidRPr="00705091">
              <w:rPr>
                <w:sz w:val="18"/>
                <w:szCs w:val="18"/>
              </w:rPr>
              <w:t xml:space="preserve"> </w:t>
            </w:r>
          </w:p>
          <w:p w:rsidR="00CC1A82" w:rsidRDefault="00CC1A82" w:rsidP="00A9245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E07AF1" w:rsidRDefault="002356FE" w:rsidP="00E07AF1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12" w:hanging="283"/>
              <w:jc w:val="both"/>
              <w:rPr>
                <w:sz w:val="18"/>
                <w:szCs w:val="18"/>
              </w:rPr>
            </w:pPr>
            <w:r w:rsidRPr="00E07AF1">
              <w:rPr>
                <w:sz w:val="18"/>
                <w:szCs w:val="18"/>
              </w:rPr>
              <w:t>dostosowani</w:t>
            </w:r>
            <w:r w:rsidR="00E07AF1">
              <w:rPr>
                <w:sz w:val="18"/>
                <w:szCs w:val="18"/>
              </w:rPr>
              <w:t>e</w:t>
            </w:r>
            <w:r w:rsidRPr="00E07AF1">
              <w:rPr>
                <w:sz w:val="18"/>
                <w:szCs w:val="18"/>
              </w:rPr>
              <w:t xml:space="preserve"> istniejących miejsc wychowania przedszkolnego do potrzeb dzieci </w:t>
            </w:r>
            <w:r w:rsidR="00E07AF1">
              <w:rPr>
                <w:sz w:val="18"/>
                <w:szCs w:val="18"/>
              </w:rPr>
              <w:br/>
            </w:r>
            <w:r w:rsidRPr="00E07AF1">
              <w:rPr>
                <w:sz w:val="18"/>
                <w:szCs w:val="18"/>
              </w:rPr>
              <w:t xml:space="preserve">z niepełnosprawnościami </w:t>
            </w:r>
          </w:p>
          <w:p w:rsidR="00E07AF1" w:rsidRDefault="002356FE" w:rsidP="00E07AF1">
            <w:pPr>
              <w:pStyle w:val="Akapitzlist"/>
              <w:spacing w:after="0" w:line="240" w:lineRule="auto"/>
              <w:ind w:left="312"/>
              <w:jc w:val="both"/>
              <w:rPr>
                <w:sz w:val="18"/>
                <w:szCs w:val="18"/>
              </w:rPr>
            </w:pPr>
            <w:r w:rsidRPr="00E07AF1">
              <w:rPr>
                <w:sz w:val="18"/>
                <w:szCs w:val="18"/>
              </w:rPr>
              <w:t xml:space="preserve">lub </w:t>
            </w:r>
          </w:p>
          <w:p w:rsidR="002356FE" w:rsidRPr="003E3191" w:rsidRDefault="002356FE" w:rsidP="008A1681">
            <w:pPr>
              <w:pStyle w:val="Akapitzlist"/>
              <w:numPr>
                <w:ilvl w:val="0"/>
                <w:numId w:val="42"/>
              </w:numPr>
              <w:spacing w:after="60" w:line="240" w:lineRule="auto"/>
              <w:ind w:left="312" w:hanging="284"/>
              <w:contextualSpacing w:val="0"/>
              <w:jc w:val="both"/>
              <w:rPr>
                <w:sz w:val="18"/>
                <w:szCs w:val="18"/>
              </w:rPr>
            </w:pPr>
            <w:r w:rsidRPr="00E07AF1">
              <w:rPr>
                <w:sz w:val="18"/>
                <w:szCs w:val="18"/>
              </w:rPr>
              <w:t>realizacj</w:t>
            </w:r>
            <w:r w:rsidR="00E07AF1">
              <w:rPr>
                <w:sz w:val="18"/>
                <w:szCs w:val="18"/>
              </w:rPr>
              <w:t>ę</w:t>
            </w:r>
            <w:r w:rsidRPr="00E07AF1">
              <w:rPr>
                <w:sz w:val="18"/>
                <w:szCs w:val="18"/>
              </w:rPr>
              <w:t xml:space="preserve"> dodatkowej oferty edukacyjnej i specjalistycznej umożliwiającej dziecku </w:t>
            </w:r>
            <w:r w:rsidR="00E07AF1">
              <w:rPr>
                <w:sz w:val="18"/>
                <w:szCs w:val="18"/>
              </w:rPr>
              <w:br/>
            </w:r>
            <w:r w:rsidRPr="00E07AF1">
              <w:rPr>
                <w:sz w:val="18"/>
                <w:szCs w:val="18"/>
              </w:rPr>
              <w:t>z niepełnosprawnością udział w wychowaniu przedszkolnym poprzez wyrównanie deficytu wynikającego z niepełnosprawności.</w:t>
            </w:r>
          </w:p>
        </w:tc>
        <w:tc>
          <w:tcPr>
            <w:tcW w:w="28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6FE" w:rsidRPr="00EA340E" w:rsidRDefault="002356FE" w:rsidP="00633E8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rFonts w:eastAsia="Times New Roman"/>
                <w:sz w:val="18"/>
                <w:szCs w:val="18"/>
              </w:rPr>
              <w:t>Tak/nie</w:t>
            </w:r>
            <w:r>
              <w:rPr>
                <w:rFonts w:eastAsia="Times New Roman"/>
                <w:sz w:val="18"/>
                <w:szCs w:val="18"/>
              </w:rPr>
              <w:t xml:space="preserve">/nie dotyczy </w:t>
            </w:r>
            <w:r w:rsidRPr="00EA340E">
              <w:rPr>
                <w:rFonts w:eastAsia="Times New Roman"/>
                <w:sz w:val="18"/>
                <w:szCs w:val="18"/>
              </w:rPr>
              <w:t xml:space="preserve"> </w:t>
            </w:r>
            <w:r w:rsidRPr="00EA340E">
              <w:rPr>
                <w:rFonts w:eastAsia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356FE" w:rsidRPr="00A404F1" w:rsidTr="00CC1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38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6FE" w:rsidRPr="00EA340E" w:rsidRDefault="002356FE" w:rsidP="001E39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C.1.2</w:t>
            </w:r>
          </w:p>
        </w:tc>
        <w:tc>
          <w:tcPr>
            <w:tcW w:w="30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6FE" w:rsidRPr="00EA340E" w:rsidRDefault="002356FE" w:rsidP="0091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-Roman"/>
                <w:sz w:val="18"/>
                <w:szCs w:val="18"/>
                <w:lang w:eastAsia="pl-PL"/>
              </w:rPr>
            </w:pPr>
            <w:r w:rsidRPr="007867FB">
              <w:rPr>
                <w:sz w:val="18"/>
                <w:szCs w:val="18"/>
              </w:rPr>
              <w:t>Wzrost liczby miejsc opieki nad dziećmi w wieku przedszkolnym</w:t>
            </w:r>
          </w:p>
        </w:tc>
        <w:tc>
          <w:tcPr>
            <w:tcW w:w="7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6FE" w:rsidRDefault="002356FE" w:rsidP="008A1681">
            <w:pPr>
              <w:pStyle w:val="Nagwek1"/>
              <w:spacing w:before="60" w:after="0" w:line="240" w:lineRule="auto"/>
              <w:jc w:val="both"/>
              <w:rPr>
                <w:rFonts w:ascii="Calibri" w:hAnsi="Calibri"/>
                <w:b w:val="0"/>
                <w:sz w:val="18"/>
                <w:szCs w:val="18"/>
              </w:rPr>
            </w:pPr>
            <w:r w:rsidRPr="00705091">
              <w:rPr>
                <w:rFonts w:ascii="Calibri" w:hAnsi="Calibri"/>
                <w:b w:val="0"/>
                <w:sz w:val="18"/>
                <w:szCs w:val="18"/>
              </w:rPr>
              <w:t xml:space="preserve">Ocenie podlega czy w wyniku realizacji projektu wzrosła, </w:t>
            </w:r>
            <w:r w:rsidRPr="00705091">
              <w:rPr>
                <w:rFonts w:ascii="Calibri" w:hAnsi="Calibri"/>
                <w:sz w:val="18"/>
                <w:szCs w:val="18"/>
              </w:rPr>
              <w:t>o minimum 5</w:t>
            </w:r>
            <w:r w:rsidRPr="00705091">
              <w:rPr>
                <w:rFonts w:ascii="Calibri" w:hAnsi="Calibri"/>
                <w:b w:val="0"/>
                <w:sz w:val="18"/>
                <w:szCs w:val="18"/>
              </w:rPr>
              <w:t xml:space="preserve"> liczba miejsc opieki nad dziećmi w wieku przedszkolnym, w ośrodku/ach wychowania przedszkolnego prowadzonych </w:t>
            </w:r>
            <w:r w:rsidR="00E07AF1">
              <w:rPr>
                <w:rFonts w:ascii="Calibri" w:hAnsi="Calibri"/>
                <w:b w:val="0"/>
                <w:sz w:val="18"/>
                <w:szCs w:val="18"/>
              </w:rPr>
              <w:br/>
              <w:t xml:space="preserve">przez dany organ </w:t>
            </w:r>
            <w:r w:rsidRPr="00705091">
              <w:rPr>
                <w:rFonts w:ascii="Calibri" w:hAnsi="Calibri"/>
                <w:b w:val="0"/>
                <w:sz w:val="18"/>
                <w:szCs w:val="18"/>
              </w:rPr>
              <w:t xml:space="preserve">na terenie danej gminy, w stosunku do danych na dzień </w:t>
            </w:r>
            <w:r w:rsidR="00E07AF1">
              <w:rPr>
                <w:rFonts w:ascii="Calibri" w:hAnsi="Calibri"/>
                <w:b w:val="0"/>
                <w:sz w:val="18"/>
                <w:szCs w:val="18"/>
              </w:rPr>
              <w:t>30 września 2016</w:t>
            </w:r>
            <w:r w:rsidRPr="00705091">
              <w:rPr>
                <w:rFonts w:ascii="Calibri" w:hAnsi="Calibri"/>
                <w:b w:val="0"/>
                <w:sz w:val="18"/>
                <w:szCs w:val="18"/>
              </w:rPr>
              <w:t xml:space="preserve"> roku.</w:t>
            </w:r>
          </w:p>
          <w:p w:rsidR="002356FE" w:rsidRPr="00705091" w:rsidRDefault="00C95C12" w:rsidP="008A1681">
            <w:pPr>
              <w:spacing w:after="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2356FE" w:rsidRPr="00705091">
              <w:rPr>
                <w:sz w:val="18"/>
                <w:szCs w:val="18"/>
              </w:rPr>
              <w:t>Kryterium nie dotyczy projektów polegających wyłącznie na dostosowaniu istniejących miejsc wychowania przedszkolne</w:t>
            </w:r>
            <w:r w:rsidR="002356FE">
              <w:rPr>
                <w:sz w:val="18"/>
                <w:szCs w:val="18"/>
              </w:rPr>
              <w:t>go do potrzeb dzieci z niepełno</w:t>
            </w:r>
            <w:r w:rsidR="002356FE" w:rsidRPr="00705091">
              <w:rPr>
                <w:sz w:val="18"/>
                <w:szCs w:val="18"/>
              </w:rPr>
              <w:t>sprawnościami lub realizacja dodatkowej oferty edukacyjnej i specjalistycznej umożliwiającej dziec</w:t>
            </w:r>
            <w:r w:rsidR="008A1681">
              <w:rPr>
                <w:sz w:val="18"/>
                <w:szCs w:val="18"/>
              </w:rPr>
              <w:t xml:space="preserve">ku z niepełnosprawnością udział </w:t>
            </w:r>
            <w:r w:rsidR="00CC1A82">
              <w:rPr>
                <w:sz w:val="18"/>
                <w:szCs w:val="18"/>
              </w:rPr>
              <w:br/>
            </w:r>
            <w:r w:rsidR="002356FE" w:rsidRPr="00705091">
              <w:rPr>
                <w:sz w:val="18"/>
                <w:szCs w:val="18"/>
              </w:rPr>
              <w:t>w wychowaniu przedszkolnym poprzez wyrównanie deficytu wynikającego z niepełnosprawności.</w:t>
            </w:r>
          </w:p>
        </w:tc>
        <w:tc>
          <w:tcPr>
            <w:tcW w:w="28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6FE" w:rsidRPr="00EA340E" w:rsidRDefault="002356FE" w:rsidP="00633E8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EA340E">
              <w:rPr>
                <w:rFonts w:eastAsia="Times New Roman"/>
                <w:sz w:val="18"/>
                <w:szCs w:val="18"/>
              </w:rPr>
              <w:t>Tak/nie</w:t>
            </w:r>
            <w:r>
              <w:rPr>
                <w:rFonts w:eastAsia="Times New Roman"/>
                <w:sz w:val="18"/>
                <w:szCs w:val="18"/>
              </w:rPr>
              <w:t>/nie dotyczy</w:t>
            </w:r>
            <w:r w:rsidRPr="00EA340E">
              <w:rPr>
                <w:rFonts w:eastAsia="Times New Roman"/>
                <w:sz w:val="18"/>
                <w:szCs w:val="18"/>
              </w:rPr>
              <w:t xml:space="preserve"> </w:t>
            </w:r>
            <w:r w:rsidRPr="00EA340E">
              <w:rPr>
                <w:rFonts w:eastAsia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8C58CE" w:rsidRPr="00A404F1" w:rsidTr="00CC1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38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58CE" w:rsidRDefault="008C58CE" w:rsidP="001E39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C.1.3</w:t>
            </w:r>
          </w:p>
        </w:tc>
        <w:tc>
          <w:tcPr>
            <w:tcW w:w="30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58CE" w:rsidRPr="007867FB" w:rsidRDefault="008C58CE" w:rsidP="0091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Powiązanie projektu infrastrukturalnego z projektem realizowanym w ramach EFS</w:t>
            </w:r>
          </w:p>
        </w:tc>
        <w:tc>
          <w:tcPr>
            <w:tcW w:w="7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8CE" w:rsidRDefault="008C58CE" w:rsidP="008C58C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13C20">
              <w:rPr>
                <w:sz w:val="18"/>
                <w:szCs w:val="18"/>
              </w:rPr>
              <w:t xml:space="preserve">Ocenie podlega czy projekt jest </w:t>
            </w:r>
            <w:r>
              <w:rPr>
                <w:sz w:val="18"/>
                <w:szCs w:val="18"/>
              </w:rPr>
              <w:t>powiązany</w:t>
            </w:r>
            <w:r w:rsidRPr="00113C20">
              <w:rPr>
                <w:sz w:val="18"/>
                <w:szCs w:val="18"/>
              </w:rPr>
              <w:t xml:space="preserve"> z</w:t>
            </w:r>
            <w:r>
              <w:rPr>
                <w:sz w:val="18"/>
                <w:szCs w:val="18"/>
              </w:rPr>
              <w:t xml:space="preserve"> </w:t>
            </w:r>
            <w:r w:rsidRPr="00113C20">
              <w:rPr>
                <w:sz w:val="18"/>
                <w:szCs w:val="18"/>
              </w:rPr>
              <w:t>projektem</w:t>
            </w:r>
            <w:r>
              <w:rPr>
                <w:sz w:val="18"/>
                <w:szCs w:val="18"/>
              </w:rPr>
              <w:t xml:space="preserve"> planowanym do realizacji</w:t>
            </w:r>
            <w:r w:rsidRPr="00113C20">
              <w:rPr>
                <w:sz w:val="18"/>
                <w:szCs w:val="18"/>
              </w:rPr>
              <w:t xml:space="preserve"> ze środków Europejskiego Funduszu Społecznego</w:t>
            </w:r>
            <w:r>
              <w:rPr>
                <w:sz w:val="18"/>
                <w:szCs w:val="18"/>
              </w:rPr>
              <w:t xml:space="preserve"> w ramach RPO WK-P na lata 2014-2020</w:t>
            </w:r>
            <w:r w:rsidRPr="00113C20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</w:t>
            </w:r>
          </w:p>
          <w:p w:rsidR="008C58CE" w:rsidRDefault="008C58CE" w:rsidP="008C58CE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</w:p>
          <w:p w:rsidR="005E024B" w:rsidRDefault="005E024B" w:rsidP="005E024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Wnioskodawca musi udowodnić, że infrastruktura jest niezbędna do realizacji projektu finansowanego ze środków w ramach EFS. </w:t>
            </w:r>
          </w:p>
          <w:p w:rsidR="005E024B" w:rsidRDefault="005E024B" w:rsidP="008C58CE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</w:p>
          <w:p w:rsidR="008C58CE" w:rsidRPr="00113C20" w:rsidRDefault="008C58CE" w:rsidP="008C58CE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Realizacja powiązanego projektu, finansowanego ze środków EFS, musi rozpocząć się </w:t>
            </w:r>
            <w:r>
              <w:rPr>
                <w:sz w:val="18"/>
                <w:szCs w:val="18"/>
              </w:rPr>
              <w:br/>
              <w:t xml:space="preserve">po zakończeniu realizacji projektu dofinansowanego ze środków EFRR, jednak nie później niż </w:t>
            </w:r>
            <w:r>
              <w:rPr>
                <w:sz w:val="18"/>
                <w:szCs w:val="18"/>
              </w:rPr>
              <w:br/>
              <w:t>w kolejnym roku szkolnym.</w:t>
            </w:r>
          </w:p>
          <w:p w:rsidR="008C58CE" w:rsidRDefault="008C58CE" w:rsidP="008C58C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C58CE" w:rsidRPr="008C58CE" w:rsidRDefault="008C58CE" w:rsidP="008C58CE">
            <w:pPr>
              <w:pStyle w:val="Nagwek1"/>
              <w:spacing w:before="60" w:after="0" w:line="240" w:lineRule="auto"/>
              <w:jc w:val="both"/>
              <w:rPr>
                <w:rFonts w:ascii="Calibri" w:hAnsi="Calibri"/>
                <w:b w:val="0"/>
                <w:sz w:val="18"/>
                <w:szCs w:val="18"/>
              </w:rPr>
            </w:pPr>
            <w:r w:rsidRPr="008C58CE">
              <w:rPr>
                <w:rFonts w:ascii="Calibri" w:hAnsi="Calibri"/>
                <w:b w:val="0"/>
                <w:sz w:val="18"/>
                <w:szCs w:val="18"/>
                <w:lang w:eastAsia="pl-PL"/>
              </w:rPr>
              <w:t>W związku z powyższym wraz z dokumentacją projektową Wnioskodawca przedłoży fiszkę dla projektu planowanego do realizacji w ramach EFS.</w:t>
            </w:r>
          </w:p>
        </w:tc>
        <w:tc>
          <w:tcPr>
            <w:tcW w:w="28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58CE" w:rsidRPr="00EA340E" w:rsidRDefault="008C58CE" w:rsidP="00633E8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Pr="00EA340E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356FE" w:rsidRPr="00A404F1" w:rsidTr="00CC1A82">
        <w:trPr>
          <w:trHeight w:val="324"/>
        </w:trPr>
        <w:tc>
          <w:tcPr>
            <w:tcW w:w="14317" w:type="dxa"/>
            <w:gridSpan w:val="5"/>
            <w:shd w:val="clear" w:color="auto" w:fill="95B3D7"/>
            <w:vAlign w:val="center"/>
          </w:tcPr>
          <w:p w:rsidR="002356FE" w:rsidRPr="003917EC" w:rsidRDefault="002356FE" w:rsidP="007B2231">
            <w:pPr>
              <w:spacing w:after="0" w:line="240" w:lineRule="auto"/>
              <w:rPr>
                <w:b/>
                <w:sz w:val="20"/>
                <w:szCs w:val="20"/>
                <w:shd w:val="clear" w:color="auto" w:fill="8DB3E2"/>
              </w:rPr>
            </w:pPr>
            <w:r>
              <w:rPr>
                <w:b/>
                <w:sz w:val="20"/>
                <w:szCs w:val="20"/>
              </w:rPr>
              <w:t>D</w:t>
            </w:r>
            <w:r w:rsidRPr="00A404F1">
              <w:rPr>
                <w:b/>
                <w:sz w:val="20"/>
                <w:szCs w:val="20"/>
                <w:shd w:val="clear" w:color="auto" w:fill="8DB3E2"/>
              </w:rPr>
              <w:t xml:space="preserve">.1 Kryteria </w:t>
            </w:r>
            <w:r>
              <w:rPr>
                <w:b/>
                <w:sz w:val="20"/>
                <w:szCs w:val="20"/>
                <w:shd w:val="clear" w:color="auto" w:fill="8DB3E2"/>
              </w:rPr>
              <w:t>strategiczne</w:t>
            </w:r>
            <w:r w:rsidRPr="00A404F1">
              <w:rPr>
                <w:b/>
                <w:sz w:val="20"/>
                <w:szCs w:val="20"/>
                <w:shd w:val="clear" w:color="auto" w:fill="8DB3E2"/>
              </w:rPr>
              <w:t xml:space="preserve"> – dostępowe</w:t>
            </w:r>
          </w:p>
        </w:tc>
      </w:tr>
      <w:tr w:rsidR="002356FE" w:rsidRPr="009D00EB" w:rsidTr="00CC1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38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6FE" w:rsidRPr="00EA340E" w:rsidRDefault="002356FE" w:rsidP="00E07AF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EA340E">
              <w:rPr>
                <w:sz w:val="18"/>
                <w:szCs w:val="18"/>
              </w:rPr>
              <w:t>.1.1</w:t>
            </w:r>
          </w:p>
        </w:tc>
        <w:tc>
          <w:tcPr>
            <w:tcW w:w="30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6FE" w:rsidRPr="009D00EB" w:rsidRDefault="002356FE" w:rsidP="004304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D00EB">
              <w:rPr>
                <w:sz w:val="18"/>
                <w:szCs w:val="18"/>
              </w:rPr>
              <w:t>Zgodność ze Strategią Zintegrowanych Inwestycji Terytorialnych dla Bydgosko-Toruńskiego Obszaru Funkcjonalnego</w:t>
            </w:r>
          </w:p>
        </w:tc>
        <w:tc>
          <w:tcPr>
            <w:tcW w:w="7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56FE" w:rsidRPr="003E3191" w:rsidRDefault="002356FE" w:rsidP="003E3191">
            <w:pPr>
              <w:pStyle w:val="Bezodstpw"/>
              <w:jc w:val="both"/>
              <w:rPr>
                <w:kern w:val="1"/>
                <w:sz w:val="18"/>
                <w:szCs w:val="18"/>
              </w:rPr>
            </w:pPr>
            <w:r w:rsidRPr="00A73304">
              <w:rPr>
                <w:kern w:val="1"/>
                <w:sz w:val="18"/>
                <w:szCs w:val="18"/>
              </w:rPr>
              <w:t>Weryfikacja czy projekt wpisuje się w Strategię ZIT BTOF</w:t>
            </w:r>
            <w:r>
              <w:rPr>
                <w:kern w:val="1"/>
                <w:sz w:val="18"/>
                <w:szCs w:val="18"/>
              </w:rPr>
              <w:t xml:space="preserve">. Ocenie podlega, w szczególności </w:t>
            </w:r>
            <w:r w:rsidRPr="00A73304">
              <w:rPr>
                <w:kern w:val="1"/>
                <w:sz w:val="18"/>
                <w:szCs w:val="18"/>
              </w:rPr>
              <w:t>czy</w:t>
            </w:r>
            <w:r w:rsidR="003E3191">
              <w:rPr>
                <w:kern w:val="1"/>
                <w:sz w:val="18"/>
                <w:szCs w:val="18"/>
              </w:rPr>
              <w:t xml:space="preserve"> </w:t>
            </w:r>
            <w:r w:rsidRPr="00A73304">
              <w:rPr>
                <w:kern w:val="1"/>
                <w:sz w:val="18"/>
                <w:szCs w:val="18"/>
              </w:rPr>
              <w:t>proponowane działania są spójne z celami,  priorytetami i działaniami opisanymi w Strategii ZIT BTOF</w:t>
            </w:r>
            <w:r w:rsidR="00C95C12">
              <w:rPr>
                <w:kern w:val="1"/>
                <w:sz w:val="18"/>
                <w:szCs w:val="18"/>
              </w:rPr>
              <w:t>.</w:t>
            </w:r>
            <w:r w:rsidRPr="00A73304">
              <w:rPr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28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6FE" w:rsidRPr="009D00EB" w:rsidRDefault="002356FE" w:rsidP="00A9245F">
            <w:pPr>
              <w:spacing w:after="0"/>
              <w:jc w:val="center"/>
              <w:rPr>
                <w:sz w:val="18"/>
                <w:szCs w:val="18"/>
              </w:rPr>
            </w:pPr>
            <w:r w:rsidRPr="009D00EB">
              <w:rPr>
                <w:sz w:val="18"/>
                <w:szCs w:val="18"/>
              </w:rPr>
              <w:t xml:space="preserve">Tak/nie </w:t>
            </w:r>
            <w:r w:rsidRPr="009D00EB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2356FE" w:rsidRPr="00C23CDD" w:rsidTr="00CC1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94"/>
        </w:trPr>
        <w:tc>
          <w:tcPr>
            <w:tcW w:w="143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6FE" w:rsidRPr="006E1875" w:rsidRDefault="002356FE" w:rsidP="00487CA4">
            <w:pPr>
              <w:spacing w:after="0" w:line="240" w:lineRule="auto"/>
              <w:rPr>
                <w:b/>
                <w:sz w:val="20"/>
                <w:szCs w:val="20"/>
                <w:shd w:val="clear" w:color="auto" w:fill="8DB3E2"/>
              </w:rPr>
            </w:pPr>
            <w:r>
              <w:rPr>
                <w:b/>
                <w:sz w:val="20"/>
                <w:szCs w:val="20"/>
              </w:rPr>
              <w:t>D</w:t>
            </w:r>
            <w:r>
              <w:rPr>
                <w:b/>
                <w:sz w:val="20"/>
                <w:szCs w:val="20"/>
                <w:shd w:val="clear" w:color="auto" w:fill="8DB3E2"/>
              </w:rPr>
              <w:t>.2</w:t>
            </w:r>
            <w:r w:rsidRPr="00A404F1">
              <w:rPr>
                <w:b/>
                <w:sz w:val="20"/>
                <w:szCs w:val="20"/>
                <w:shd w:val="clear" w:color="auto" w:fill="8DB3E2"/>
              </w:rPr>
              <w:t xml:space="preserve"> Kryteria </w:t>
            </w:r>
            <w:r>
              <w:rPr>
                <w:b/>
                <w:sz w:val="20"/>
                <w:szCs w:val="20"/>
                <w:shd w:val="clear" w:color="auto" w:fill="8DB3E2"/>
              </w:rPr>
              <w:t>strategiczne</w:t>
            </w:r>
            <w:r w:rsidRPr="00A404F1">
              <w:rPr>
                <w:b/>
                <w:sz w:val="20"/>
                <w:szCs w:val="20"/>
                <w:shd w:val="clear" w:color="auto" w:fill="8DB3E2"/>
              </w:rPr>
              <w:t xml:space="preserve"> –</w:t>
            </w:r>
            <w:r>
              <w:rPr>
                <w:b/>
                <w:sz w:val="20"/>
                <w:szCs w:val="20"/>
                <w:shd w:val="clear" w:color="auto" w:fill="8DB3E2"/>
              </w:rPr>
              <w:t xml:space="preserve"> punktowe</w:t>
            </w:r>
          </w:p>
        </w:tc>
      </w:tr>
      <w:tr w:rsidR="002356FE" w:rsidRPr="00845AE3" w:rsidTr="00CC1A82">
        <w:trPr>
          <w:trHeight w:val="1117"/>
        </w:trPr>
        <w:tc>
          <w:tcPr>
            <w:tcW w:w="11448" w:type="dxa"/>
            <w:gridSpan w:val="3"/>
            <w:shd w:val="clear" w:color="auto" w:fill="C6D9F1"/>
          </w:tcPr>
          <w:p w:rsidR="002356FE" w:rsidRPr="00A404F1" w:rsidRDefault="002356FE" w:rsidP="00727BC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356FE" w:rsidRPr="00A404F1" w:rsidRDefault="002356FE" w:rsidP="00727BC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C6D9F1"/>
            <w:vAlign w:val="center"/>
          </w:tcPr>
          <w:p w:rsidR="002356FE" w:rsidRPr="00C95C12" w:rsidRDefault="002356FE" w:rsidP="00727BC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95C12">
              <w:rPr>
                <w:b/>
                <w:sz w:val="20"/>
                <w:szCs w:val="20"/>
              </w:rPr>
              <w:t>liczba punktów możliwa do uzyskania</w:t>
            </w:r>
          </w:p>
        </w:tc>
        <w:tc>
          <w:tcPr>
            <w:tcW w:w="1469" w:type="dxa"/>
            <w:shd w:val="clear" w:color="auto" w:fill="C6D9F1"/>
            <w:vAlign w:val="center"/>
          </w:tcPr>
          <w:p w:rsidR="002356FE" w:rsidRPr="00C95C12" w:rsidRDefault="002356FE" w:rsidP="00727BC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95C12">
              <w:rPr>
                <w:b/>
                <w:sz w:val="20"/>
                <w:szCs w:val="20"/>
              </w:rPr>
              <w:t xml:space="preserve">minimalna liczba punktów niezbędna </w:t>
            </w:r>
            <w:r w:rsidRPr="00C95C12">
              <w:rPr>
                <w:b/>
                <w:sz w:val="20"/>
                <w:szCs w:val="20"/>
              </w:rPr>
              <w:br/>
              <w:t>do spełnienia kryterium</w:t>
            </w:r>
          </w:p>
        </w:tc>
      </w:tr>
      <w:tr w:rsidR="002356FE" w:rsidRPr="00EA340E" w:rsidTr="00CC1A82">
        <w:trPr>
          <w:trHeight w:val="283"/>
        </w:trPr>
        <w:tc>
          <w:tcPr>
            <w:tcW w:w="898" w:type="dxa"/>
            <w:vAlign w:val="center"/>
          </w:tcPr>
          <w:p w:rsidR="002356FE" w:rsidRPr="00EA340E" w:rsidRDefault="002356FE" w:rsidP="00727BC1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D</w:t>
            </w:r>
            <w:r w:rsidRPr="00EA340E">
              <w:rPr>
                <w:rFonts w:eastAsia="Times New Roman"/>
                <w:sz w:val="18"/>
                <w:szCs w:val="18"/>
              </w:rPr>
              <w:t>.2.</w:t>
            </w:r>
            <w:r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3099" w:type="dxa"/>
            <w:vAlign w:val="center"/>
          </w:tcPr>
          <w:p w:rsidR="002356FE" w:rsidRPr="007867FB" w:rsidRDefault="002356FE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867FB">
              <w:rPr>
                <w:sz w:val="18"/>
                <w:szCs w:val="18"/>
              </w:rPr>
              <w:t>Wzrost liczby miejsc opieki nad dziećmi w wieku przedszkolnym</w:t>
            </w:r>
          </w:p>
        </w:tc>
        <w:tc>
          <w:tcPr>
            <w:tcW w:w="7451" w:type="dxa"/>
            <w:vAlign w:val="center"/>
          </w:tcPr>
          <w:p w:rsidR="002356FE" w:rsidRDefault="002356FE" w:rsidP="00C95C12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7867FB">
              <w:rPr>
                <w:sz w:val="18"/>
                <w:szCs w:val="18"/>
              </w:rPr>
              <w:t xml:space="preserve">Ocenie podlega o ile wzrosła w wyniku realizacji projektu liczba miejsc opieki nad dziećmi </w:t>
            </w:r>
            <w:r>
              <w:rPr>
                <w:sz w:val="18"/>
                <w:szCs w:val="18"/>
              </w:rPr>
              <w:br/>
            </w:r>
            <w:r w:rsidRPr="007867FB">
              <w:rPr>
                <w:sz w:val="18"/>
                <w:szCs w:val="18"/>
              </w:rPr>
              <w:t xml:space="preserve">w wieku przedszkolnym, w ośrodku/ach wychowania przedszkolnego prowadzonych </w:t>
            </w:r>
            <w:r w:rsidR="00E07AF1">
              <w:rPr>
                <w:sz w:val="18"/>
                <w:szCs w:val="18"/>
              </w:rPr>
              <w:t xml:space="preserve">przez dany organ </w:t>
            </w:r>
            <w:r w:rsidRPr="007867FB">
              <w:rPr>
                <w:sz w:val="18"/>
                <w:szCs w:val="18"/>
              </w:rPr>
              <w:t xml:space="preserve">na terenie danej gminy, w stosunku do danych na dzień </w:t>
            </w:r>
            <w:r w:rsidR="00E07AF1">
              <w:rPr>
                <w:sz w:val="18"/>
                <w:szCs w:val="18"/>
              </w:rPr>
              <w:t>30 września 2016</w:t>
            </w:r>
            <w:r w:rsidRPr="007867FB">
              <w:rPr>
                <w:sz w:val="18"/>
                <w:szCs w:val="18"/>
              </w:rPr>
              <w:t xml:space="preserve"> roku. </w:t>
            </w:r>
          </w:p>
          <w:p w:rsidR="00CC1A82" w:rsidRPr="007867FB" w:rsidRDefault="00CC1A82" w:rsidP="00C95C12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</w:p>
          <w:p w:rsidR="002356FE" w:rsidRDefault="002356FE" w:rsidP="00727BC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867FB">
              <w:rPr>
                <w:sz w:val="18"/>
                <w:szCs w:val="18"/>
              </w:rPr>
              <w:lastRenderedPageBreak/>
              <w:t>Punkty przyznawane są w zależności od wzrostu miejsc opieki nad dziećmi:</w:t>
            </w:r>
          </w:p>
          <w:p w:rsidR="002356FE" w:rsidRPr="007867FB" w:rsidRDefault="002356FE" w:rsidP="00727BC1">
            <w:pPr>
              <w:numPr>
                <w:ilvl w:val="0"/>
                <w:numId w:val="22"/>
              </w:numPr>
              <w:spacing w:after="0" w:line="240" w:lineRule="auto"/>
              <w:ind w:left="175" w:hanging="175"/>
              <w:jc w:val="both"/>
              <w:rPr>
                <w:sz w:val="18"/>
                <w:szCs w:val="18"/>
              </w:rPr>
            </w:pPr>
            <w:r w:rsidRPr="007867FB">
              <w:rPr>
                <w:sz w:val="18"/>
                <w:szCs w:val="18"/>
              </w:rPr>
              <w:t xml:space="preserve">Liczba miejsc wzrośnie o mniej niż 15% </w:t>
            </w:r>
            <w:r>
              <w:rPr>
                <w:sz w:val="18"/>
                <w:szCs w:val="18"/>
              </w:rPr>
              <w:t>- 0 pkt,</w:t>
            </w:r>
          </w:p>
          <w:p w:rsidR="002356FE" w:rsidRPr="007867FB" w:rsidRDefault="002356FE" w:rsidP="00727BC1">
            <w:pPr>
              <w:numPr>
                <w:ilvl w:val="0"/>
                <w:numId w:val="22"/>
              </w:numPr>
              <w:spacing w:after="0" w:line="240" w:lineRule="auto"/>
              <w:ind w:left="175" w:hanging="175"/>
              <w:jc w:val="both"/>
              <w:rPr>
                <w:sz w:val="18"/>
                <w:szCs w:val="18"/>
              </w:rPr>
            </w:pPr>
            <w:r w:rsidRPr="007867FB">
              <w:rPr>
                <w:sz w:val="18"/>
                <w:szCs w:val="18"/>
              </w:rPr>
              <w:t>Liczba miejsc wzrośnie o ≥ 15 % oraz &lt; 20%</w:t>
            </w:r>
            <w:r>
              <w:rPr>
                <w:sz w:val="18"/>
                <w:szCs w:val="18"/>
              </w:rPr>
              <w:t xml:space="preserve">  - 5 pkt,</w:t>
            </w:r>
          </w:p>
          <w:p w:rsidR="002356FE" w:rsidRPr="007867FB" w:rsidRDefault="002356FE" w:rsidP="00727BC1">
            <w:pPr>
              <w:numPr>
                <w:ilvl w:val="0"/>
                <w:numId w:val="22"/>
              </w:numPr>
              <w:spacing w:after="0" w:line="240" w:lineRule="auto"/>
              <w:ind w:left="175" w:hanging="175"/>
              <w:jc w:val="both"/>
              <w:rPr>
                <w:sz w:val="18"/>
                <w:szCs w:val="18"/>
              </w:rPr>
            </w:pPr>
            <w:r w:rsidRPr="007867FB">
              <w:rPr>
                <w:sz w:val="18"/>
                <w:szCs w:val="18"/>
              </w:rPr>
              <w:t>Liczba miejsc wzrośnie o ≥ 20 % oraz &lt; 25%</w:t>
            </w:r>
            <w:r>
              <w:rPr>
                <w:sz w:val="18"/>
                <w:szCs w:val="18"/>
              </w:rPr>
              <w:t xml:space="preserve">  - 10 pkt,</w:t>
            </w:r>
          </w:p>
          <w:p w:rsidR="002356FE" w:rsidRPr="007867FB" w:rsidRDefault="002356FE" w:rsidP="00727BC1">
            <w:pPr>
              <w:numPr>
                <w:ilvl w:val="0"/>
                <w:numId w:val="22"/>
              </w:numPr>
              <w:spacing w:after="0" w:line="240" w:lineRule="auto"/>
              <w:ind w:left="175" w:hanging="175"/>
              <w:jc w:val="both"/>
              <w:rPr>
                <w:sz w:val="18"/>
                <w:szCs w:val="18"/>
              </w:rPr>
            </w:pPr>
            <w:r w:rsidRPr="007867FB">
              <w:rPr>
                <w:sz w:val="18"/>
                <w:szCs w:val="18"/>
              </w:rPr>
              <w:t>Liczba miejsc wzrośnie o ≥ 25 %</w:t>
            </w:r>
            <w:r>
              <w:rPr>
                <w:sz w:val="18"/>
                <w:szCs w:val="18"/>
              </w:rPr>
              <w:t xml:space="preserve">  - 20 pkt.</w:t>
            </w:r>
          </w:p>
          <w:p w:rsidR="002356FE" w:rsidRPr="007867FB" w:rsidRDefault="002356FE" w:rsidP="00727BC1">
            <w:pPr>
              <w:spacing w:after="0" w:line="240" w:lineRule="auto"/>
              <w:ind w:left="33"/>
              <w:jc w:val="both"/>
              <w:rPr>
                <w:sz w:val="18"/>
                <w:szCs w:val="18"/>
              </w:rPr>
            </w:pPr>
          </w:p>
          <w:p w:rsidR="002356FE" w:rsidRPr="007867FB" w:rsidRDefault="002356FE" w:rsidP="00C95C12">
            <w:pPr>
              <w:spacing w:after="60" w:line="240" w:lineRule="auto"/>
              <w:jc w:val="both"/>
              <w:rPr>
                <w:sz w:val="18"/>
                <w:szCs w:val="18"/>
              </w:rPr>
            </w:pPr>
            <w:r w:rsidRPr="007867FB">
              <w:rPr>
                <w:sz w:val="18"/>
                <w:szCs w:val="18"/>
              </w:rPr>
              <w:t>W przypadku realizacji projektu w gminie, w której na dzień 31 grudnia 2014 roku, liczba miejsc opieki nad dziećmi w wieku przedszkolnym wynosiła 0, należy przyznać 20 pkt.</w:t>
            </w:r>
          </w:p>
        </w:tc>
        <w:tc>
          <w:tcPr>
            <w:tcW w:w="1400" w:type="dxa"/>
            <w:vAlign w:val="center"/>
          </w:tcPr>
          <w:p w:rsidR="002356FE" w:rsidRPr="00EA340E" w:rsidRDefault="002356FE" w:rsidP="00487CA4">
            <w:pPr>
              <w:spacing w:after="0" w:line="240" w:lineRule="auto"/>
              <w:ind w:left="164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 xml:space="preserve">0 </w:t>
            </w:r>
            <w:r>
              <w:rPr>
                <w:sz w:val="18"/>
                <w:szCs w:val="18"/>
              </w:rPr>
              <w:t xml:space="preserve">- </w:t>
            </w:r>
            <w:r w:rsidRPr="00EA340E">
              <w:rPr>
                <w:sz w:val="18"/>
                <w:szCs w:val="18"/>
              </w:rPr>
              <w:t>20 pkt.</w:t>
            </w:r>
            <w:r>
              <w:rPr>
                <w:sz w:val="18"/>
                <w:szCs w:val="18"/>
              </w:rPr>
              <w:t xml:space="preserve"> według oceny</w:t>
            </w:r>
          </w:p>
        </w:tc>
        <w:tc>
          <w:tcPr>
            <w:tcW w:w="1469" w:type="dxa"/>
            <w:vAlign w:val="center"/>
          </w:tcPr>
          <w:p w:rsidR="002356FE" w:rsidRPr="00EA340E" w:rsidRDefault="002356FE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n/d</w:t>
            </w:r>
          </w:p>
        </w:tc>
      </w:tr>
      <w:tr w:rsidR="002356FE" w:rsidRPr="00EA340E" w:rsidTr="00CC1A82">
        <w:trPr>
          <w:trHeight w:val="283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FE" w:rsidRPr="00EA340E" w:rsidRDefault="002356FE" w:rsidP="00727BC1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D</w:t>
            </w:r>
            <w:r w:rsidRPr="00EA340E">
              <w:rPr>
                <w:rFonts w:eastAsia="Times New Roman"/>
                <w:sz w:val="18"/>
                <w:szCs w:val="18"/>
              </w:rPr>
              <w:t>.2.</w:t>
            </w:r>
            <w:r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FE" w:rsidRPr="00EA340E" w:rsidRDefault="002356FE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6479A">
              <w:rPr>
                <w:sz w:val="18"/>
                <w:szCs w:val="18"/>
              </w:rPr>
              <w:t>Wnioskodawca tworzy nowe miejsca opieki nad dziećmi w wieku przedszkolnym na obszarze charakteryzującym się słabym dostępem do usług wychowania przedszkolnego</w:t>
            </w:r>
          </w:p>
        </w:tc>
        <w:tc>
          <w:tcPr>
            <w:tcW w:w="7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FE" w:rsidRDefault="002356FE" w:rsidP="00C95C12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</w:t>
            </w:r>
            <w:r w:rsidRPr="0076479A">
              <w:rPr>
                <w:sz w:val="18"/>
                <w:szCs w:val="18"/>
              </w:rPr>
              <w:t xml:space="preserve">Wnioskodawca tworzy nowe miejsca </w:t>
            </w:r>
            <w:r w:rsidR="00E07AF1">
              <w:rPr>
                <w:sz w:val="18"/>
                <w:szCs w:val="18"/>
              </w:rPr>
              <w:t>opieki nad dziećmi</w:t>
            </w:r>
            <w:r w:rsidRPr="0076479A">
              <w:rPr>
                <w:sz w:val="18"/>
                <w:szCs w:val="18"/>
              </w:rPr>
              <w:t xml:space="preserve"> w wieku przedszkolnym </w:t>
            </w:r>
            <w:r w:rsidR="00E07AF1">
              <w:rPr>
                <w:sz w:val="18"/>
                <w:szCs w:val="18"/>
              </w:rPr>
              <w:t xml:space="preserve">w już istniejących lub nowoutworzonych ośrodkach wychowania przedszkolnego, prowadzonych przez dany organ </w:t>
            </w:r>
            <w:r w:rsidRPr="00EA340E">
              <w:rPr>
                <w:sz w:val="18"/>
                <w:szCs w:val="18"/>
              </w:rPr>
              <w:t xml:space="preserve">na obszarze </w:t>
            </w:r>
            <w:r w:rsidR="00E07AF1">
              <w:rPr>
                <w:sz w:val="18"/>
                <w:szCs w:val="18"/>
              </w:rPr>
              <w:t xml:space="preserve">danej </w:t>
            </w:r>
            <w:r w:rsidRPr="00EA340E">
              <w:rPr>
                <w:sz w:val="18"/>
                <w:szCs w:val="18"/>
              </w:rPr>
              <w:t xml:space="preserve">gminy, charakteryzującej się słabym dostępem do usług wychowania przedszkolnego. Uwzględnienie kryterium przyczyni się do zmniejszenia nierówności w dostępie do edukacji przedszkolnej, w szczególności na obszarach o najniższym stopniu upowszechnienia edukacji przedszkolnej. Kryterium zapewnia preferowanie gmin </w:t>
            </w:r>
            <w:r w:rsidR="00E07AF1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 xml:space="preserve">z województwa kujawsko-pomorskiego, na terenie których stopień edukacji przedszkolnej jest niższy niż </w:t>
            </w:r>
            <w:r w:rsidR="00E07AF1">
              <w:rPr>
                <w:sz w:val="18"/>
                <w:szCs w:val="18"/>
              </w:rPr>
              <w:t>77,6</w:t>
            </w:r>
            <w:r w:rsidRPr="00EA340E">
              <w:rPr>
                <w:sz w:val="18"/>
                <w:szCs w:val="18"/>
              </w:rPr>
              <w:t>%.</w:t>
            </w:r>
          </w:p>
          <w:p w:rsidR="0044757D" w:rsidRDefault="0044757D" w:rsidP="00C95C12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</w:p>
          <w:p w:rsidR="002356FE" w:rsidRDefault="002356FE" w:rsidP="0076479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Punkty przyznawane są w zależności od lokalizacji projektu w gminie o następującym odsetku dzieci objętych opieką przedszk</w:t>
            </w:r>
            <w:r w:rsidR="00E07AF1">
              <w:rPr>
                <w:sz w:val="18"/>
                <w:szCs w:val="18"/>
              </w:rPr>
              <w:t xml:space="preserve">olną na podstawie analizy pn.: </w:t>
            </w:r>
            <w:r w:rsidRPr="00E07AF1">
              <w:rPr>
                <w:i/>
                <w:sz w:val="18"/>
                <w:szCs w:val="18"/>
              </w:rPr>
              <w:t xml:space="preserve">Wychowanie przedszkolne </w:t>
            </w:r>
            <w:r w:rsidR="0044757D">
              <w:rPr>
                <w:i/>
                <w:sz w:val="18"/>
                <w:szCs w:val="18"/>
              </w:rPr>
              <w:br/>
            </w:r>
            <w:r w:rsidR="00E07AF1" w:rsidRPr="00E07AF1">
              <w:rPr>
                <w:i/>
                <w:sz w:val="18"/>
                <w:szCs w:val="18"/>
              </w:rPr>
              <w:t xml:space="preserve">w </w:t>
            </w:r>
            <w:r w:rsidRPr="00E07AF1">
              <w:rPr>
                <w:i/>
                <w:sz w:val="18"/>
                <w:szCs w:val="18"/>
              </w:rPr>
              <w:t>województwie kujawsko-pomorskim 201</w:t>
            </w:r>
            <w:r w:rsidR="00E07AF1">
              <w:rPr>
                <w:i/>
                <w:sz w:val="18"/>
                <w:szCs w:val="18"/>
              </w:rPr>
              <w:t>6</w:t>
            </w:r>
            <w:r w:rsidRPr="00EA340E">
              <w:rPr>
                <w:sz w:val="18"/>
                <w:szCs w:val="18"/>
              </w:rPr>
              <w:t xml:space="preserve">, stanowiącej załącznik do </w:t>
            </w:r>
            <w:r w:rsidRPr="0076479A">
              <w:rPr>
                <w:sz w:val="18"/>
                <w:szCs w:val="18"/>
              </w:rPr>
              <w:t>Regulaminu konkursu</w:t>
            </w:r>
            <w:r w:rsidRPr="00EA340E">
              <w:rPr>
                <w:sz w:val="18"/>
                <w:szCs w:val="18"/>
              </w:rPr>
              <w:t>:</w:t>
            </w:r>
          </w:p>
          <w:p w:rsidR="00CC1A82" w:rsidRPr="00EA340E" w:rsidRDefault="00CC1A82" w:rsidP="0076479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356FE" w:rsidRPr="00EA340E" w:rsidRDefault="002356FE" w:rsidP="00727BC1">
            <w:pPr>
              <w:numPr>
                <w:ilvl w:val="0"/>
                <w:numId w:val="23"/>
              </w:numPr>
              <w:spacing w:after="0" w:line="240" w:lineRule="auto"/>
              <w:ind w:left="175" w:hanging="17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&gt; </w:t>
            </w:r>
            <w:r w:rsidR="00E07AF1">
              <w:rPr>
                <w:sz w:val="18"/>
                <w:szCs w:val="18"/>
              </w:rPr>
              <w:t>77,6</w:t>
            </w:r>
            <w:r>
              <w:rPr>
                <w:sz w:val="18"/>
                <w:szCs w:val="18"/>
              </w:rPr>
              <w:t>% - 0 pkt.,</w:t>
            </w:r>
            <w:r w:rsidRPr="00EA340E">
              <w:rPr>
                <w:sz w:val="18"/>
                <w:szCs w:val="18"/>
              </w:rPr>
              <w:t xml:space="preserve">               </w:t>
            </w:r>
          </w:p>
          <w:p w:rsidR="002356FE" w:rsidRPr="00EA340E" w:rsidRDefault="002356FE" w:rsidP="00727BC1">
            <w:pPr>
              <w:numPr>
                <w:ilvl w:val="0"/>
                <w:numId w:val="23"/>
              </w:numPr>
              <w:spacing w:after="0" w:line="240" w:lineRule="auto"/>
              <w:ind w:left="175" w:hanging="17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&gt; 60% ≤ </w:t>
            </w:r>
            <w:r w:rsidR="00E07AF1">
              <w:rPr>
                <w:sz w:val="18"/>
                <w:szCs w:val="18"/>
              </w:rPr>
              <w:t>77,6</w:t>
            </w:r>
            <w:r>
              <w:rPr>
                <w:sz w:val="18"/>
                <w:szCs w:val="18"/>
              </w:rPr>
              <w:t>% - 3 pkt.,</w:t>
            </w:r>
          </w:p>
          <w:p w:rsidR="002356FE" w:rsidRPr="00EA340E" w:rsidRDefault="002356FE" w:rsidP="00727BC1">
            <w:pPr>
              <w:numPr>
                <w:ilvl w:val="0"/>
                <w:numId w:val="23"/>
              </w:numPr>
              <w:spacing w:after="0" w:line="240" w:lineRule="auto"/>
              <w:ind w:left="175" w:hanging="17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 50% ≤ 60% - 6 pkt.,</w:t>
            </w:r>
            <w:r w:rsidRPr="00EA340E">
              <w:rPr>
                <w:sz w:val="18"/>
                <w:szCs w:val="18"/>
              </w:rPr>
              <w:t xml:space="preserve">         </w:t>
            </w:r>
          </w:p>
          <w:p w:rsidR="002356FE" w:rsidRPr="00DB4433" w:rsidRDefault="002356FE" w:rsidP="008A1681">
            <w:pPr>
              <w:numPr>
                <w:ilvl w:val="0"/>
                <w:numId w:val="23"/>
              </w:numPr>
              <w:spacing w:after="60" w:line="240" w:lineRule="auto"/>
              <w:ind w:left="176" w:hanging="17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 50% - 10 pkt.</w:t>
            </w:r>
            <w:r w:rsidRPr="00EA340E">
              <w:rPr>
                <w:sz w:val="18"/>
                <w:szCs w:val="18"/>
              </w:rPr>
              <w:t xml:space="preserve">                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FE" w:rsidRPr="00EA340E" w:rsidRDefault="002356FE" w:rsidP="0076479A">
            <w:pPr>
              <w:spacing w:after="0" w:line="240" w:lineRule="auto"/>
              <w:ind w:left="164"/>
              <w:jc w:val="center"/>
              <w:rPr>
                <w:sz w:val="18"/>
                <w:szCs w:val="18"/>
              </w:rPr>
            </w:pPr>
          </w:p>
          <w:p w:rsidR="00ED5850" w:rsidRDefault="002356FE" w:rsidP="00AA644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0 </w:t>
            </w:r>
            <w:r>
              <w:rPr>
                <w:sz w:val="18"/>
                <w:szCs w:val="18"/>
              </w:rPr>
              <w:t>- 1</w:t>
            </w:r>
            <w:r w:rsidRPr="00EA340E">
              <w:rPr>
                <w:sz w:val="18"/>
                <w:szCs w:val="18"/>
              </w:rPr>
              <w:t>0 pkt.</w:t>
            </w:r>
            <w:r>
              <w:rPr>
                <w:sz w:val="18"/>
                <w:szCs w:val="18"/>
              </w:rPr>
              <w:t xml:space="preserve"> </w:t>
            </w:r>
          </w:p>
          <w:p w:rsidR="002356FE" w:rsidRPr="00EA340E" w:rsidRDefault="002356FE" w:rsidP="00AA644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według oceny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FE" w:rsidRPr="00EA340E" w:rsidRDefault="002356FE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n/d</w:t>
            </w:r>
          </w:p>
        </w:tc>
      </w:tr>
      <w:tr w:rsidR="002356FE" w:rsidRPr="00EA340E" w:rsidTr="008677FC">
        <w:trPr>
          <w:trHeight w:val="598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FE" w:rsidRPr="00626442" w:rsidRDefault="002356FE" w:rsidP="0008713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D</w:t>
            </w:r>
            <w:r w:rsidRPr="00626442">
              <w:rPr>
                <w:rFonts w:eastAsia="Times New Roman"/>
                <w:sz w:val="18"/>
                <w:szCs w:val="18"/>
              </w:rPr>
              <w:t>.2.</w:t>
            </w:r>
            <w:r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FE" w:rsidRPr="00626442" w:rsidRDefault="002356FE" w:rsidP="00FA63E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26442">
              <w:rPr>
                <w:sz w:val="18"/>
                <w:szCs w:val="18"/>
              </w:rPr>
              <w:t>Efektywność kosztowa projektu</w:t>
            </w:r>
          </w:p>
        </w:tc>
        <w:tc>
          <w:tcPr>
            <w:tcW w:w="7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FE" w:rsidRPr="00626442" w:rsidRDefault="002356FE" w:rsidP="00C95C12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626442">
              <w:rPr>
                <w:sz w:val="18"/>
                <w:szCs w:val="18"/>
              </w:rPr>
              <w:t>Ocenie podlega efektywność kosztowa projektu rozumiana jako relacja wnioskowanej kwoty dofinansowania przypadającej na jedno nowoutworzone miejsce opieki nad dziećmi w wieku przedszkolnym w ośrodku wychowania przedszkolnego.</w:t>
            </w:r>
          </w:p>
          <w:p w:rsidR="002356FE" w:rsidRDefault="002356FE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356FE" w:rsidRDefault="002356FE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26442">
              <w:rPr>
                <w:sz w:val="18"/>
                <w:szCs w:val="18"/>
              </w:rPr>
              <w:t>Punkty przyznawane są według następującego schematu:</w:t>
            </w:r>
          </w:p>
          <w:p w:rsidR="008A1681" w:rsidRPr="00626442" w:rsidRDefault="008A1681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356FE" w:rsidRPr="00626442" w:rsidRDefault="002356FE" w:rsidP="00FA63EC">
            <w:pPr>
              <w:spacing w:after="0" w:line="240" w:lineRule="auto"/>
              <w:jc w:val="both"/>
              <w:rPr>
                <w:sz w:val="18"/>
                <w:szCs w:val="18"/>
                <w:u w:val="single"/>
              </w:rPr>
            </w:pPr>
            <w:r w:rsidRPr="00626442">
              <w:rPr>
                <w:sz w:val="18"/>
                <w:szCs w:val="18"/>
                <w:u w:val="single"/>
              </w:rPr>
              <w:t>Projekty dotyczące budowy nowej infrastruktury</w:t>
            </w:r>
            <w:r w:rsidR="00E07AF1">
              <w:rPr>
                <w:sz w:val="18"/>
                <w:szCs w:val="18"/>
                <w:u w:val="single"/>
              </w:rPr>
              <w:t xml:space="preserve"> </w:t>
            </w:r>
            <w:r w:rsidR="00E07AF1">
              <w:rPr>
                <w:sz w:val="18"/>
                <w:szCs w:val="18"/>
              </w:rPr>
              <w:t>(w tym odbudowy, rozbudowy, nadbudowy)</w:t>
            </w:r>
            <w:r w:rsidRPr="00626442">
              <w:rPr>
                <w:sz w:val="18"/>
                <w:szCs w:val="18"/>
                <w:u w:val="single"/>
              </w:rPr>
              <w:t>:</w:t>
            </w:r>
          </w:p>
          <w:p w:rsidR="002356FE" w:rsidRPr="00626442" w:rsidRDefault="002356FE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26442">
              <w:rPr>
                <w:sz w:val="18"/>
                <w:szCs w:val="18"/>
              </w:rPr>
              <w:t>&lt; 15 000 zł/nowo utworzone miejsce</w:t>
            </w:r>
            <w:r>
              <w:rPr>
                <w:sz w:val="18"/>
                <w:szCs w:val="18"/>
              </w:rPr>
              <w:t xml:space="preserve">  - 20 pkt.</w:t>
            </w:r>
          </w:p>
          <w:p w:rsidR="002356FE" w:rsidRPr="00626442" w:rsidRDefault="002356FE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26442">
              <w:rPr>
                <w:sz w:val="18"/>
                <w:szCs w:val="18"/>
              </w:rPr>
              <w:t>≥ 15 000 zł/nowo utworzone miejsce oraz  &lt; 30 000 zł/nowo utworzone miejsce</w:t>
            </w:r>
            <w:r>
              <w:rPr>
                <w:sz w:val="18"/>
                <w:szCs w:val="18"/>
              </w:rPr>
              <w:t xml:space="preserve">  - 10 pkt.</w:t>
            </w:r>
          </w:p>
          <w:p w:rsidR="002356FE" w:rsidRPr="00626442" w:rsidRDefault="002356FE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26442">
              <w:rPr>
                <w:sz w:val="18"/>
                <w:szCs w:val="18"/>
              </w:rPr>
              <w:t>≥ 30 000 zł/nowo utworzone miejsce oraz  ≤ 40 000 zł/nowo utworzone miejsce</w:t>
            </w:r>
            <w:r>
              <w:rPr>
                <w:sz w:val="18"/>
                <w:szCs w:val="18"/>
              </w:rPr>
              <w:t xml:space="preserve">  - 5 pkt.</w:t>
            </w:r>
          </w:p>
          <w:p w:rsidR="002356FE" w:rsidRDefault="002356FE" w:rsidP="00FA63EC">
            <w:pPr>
              <w:tabs>
                <w:tab w:val="left" w:pos="175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626442">
              <w:rPr>
                <w:sz w:val="18"/>
                <w:szCs w:val="18"/>
              </w:rPr>
              <w:t>&gt; 40 000 zł/nowo utworzone miejsce</w:t>
            </w:r>
            <w:r>
              <w:rPr>
                <w:sz w:val="18"/>
                <w:szCs w:val="18"/>
              </w:rPr>
              <w:t xml:space="preserve">  - 0 pkt.</w:t>
            </w:r>
          </w:p>
          <w:p w:rsidR="00E07AF1" w:rsidRPr="00626442" w:rsidRDefault="00E07AF1" w:rsidP="00FA63EC">
            <w:pPr>
              <w:tabs>
                <w:tab w:val="left" w:pos="175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E07AF1" w:rsidRPr="00BF2182" w:rsidRDefault="00E07AF1" w:rsidP="00E07AF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pl-PL"/>
              </w:rPr>
              <w:t>M</w:t>
            </w:r>
            <w:r w:rsidRPr="00BF2182">
              <w:rPr>
                <w:color w:val="000000"/>
                <w:sz w:val="18"/>
                <w:szCs w:val="18"/>
                <w:lang w:eastAsia="pl-PL"/>
              </w:rPr>
              <w:t>aksymalne dofinansowanie</w:t>
            </w:r>
            <w:r>
              <w:rPr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BF2182">
              <w:rPr>
                <w:color w:val="000000"/>
                <w:sz w:val="18"/>
                <w:szCs w:val="18"/>
                <w:lang w:eastAsia="pl-PL"/>
              </w:rPr>
              <w:t xml:space="preserve"> nie może być wyższe niż </w:t>
            </w:r>
            <w:r>
              <w:rPr>
                <w:color w:val="000000"/>
                <w:sz w:val="18"/>
                <w:szCs w:val="18"/>
                <w:lang w:eastAsia="pl-PL"/>
              </w:rPr>
              <w:t xml:space="preserve">iloczyn nowoutworzonych miejsc opieki nad </w:t>
            </w:r>
            <w:r>
              <w:rPr>
                <w:color w:val="000000"/>
                <w:sz w:val="18"/>
                <w:szCs w:val="18"/>
                <w:lang w:eastAsia="pl-PL"/>
              </w:rPr>
              <w:lastRenderedPageBreak/>
              <w:t>dziećmi  w wieku przedszkolnym, powstałych w wyniku projektu oraz</w:t>
            </w:r>
            <w:r w:rsidRPr="00BF2182">
              <w:rPr>
                <w:color w:val="000000"/>
                <w:sz w:val="18"/>
                <w:szCs w:val="18"/>
                <w:lang w:eastAsia="pl-PL"/>
              </w:rPr>
              <w:t xml:space="preserve"> kwoty 40 tys. zł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  <w:p w:rsidR="008C58CE" w:rsidRPr="00626442" w:rsidRDefault="008C58CE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356FE" w:rsidRPr="00626442" w:rsidRDefault="002356FE" w:rsidP="00FA63EC">
            <w:pPr>
              <w:spacing w:after="0" w:line="240" w:lineRule="auto"/>
              <w:jc w:val="both"/>
              <w:rPr>
                <w:sz w:val="18"/>
                <w:szCs w:val="18"/>
                <w:u w:val="single"/>
              </w:rPr>
            </w:pPr>
            <w:r w:rsidRPr="00626442">
              <w:rPr>
                <w:sz w:val="18"/>
                <w:szCs w:val="18"/>
                <w:u w:val="single"/>
              </w:rPr>
              <w:t xml:space="preserve">Projekty dotyczące </w:t>
            </w:r>
            <w:r w:rsidR="00E07AF1">
              <w:rPr>
                <w:sz w:val="18"/>
                <w:szCs w:val="18"/>
                <w:u w:val="single"/>
              </w:rPr>
              <w:t>przebudowy i remontu</w:t>
            </w:r>
            <w:r w:rsidRPr="00626442">
              <w:rPr>
                <w:sz w:val="18"/>
                <w:szCs w:val="18"/>
                <w:u w:val="single"/>
              </w:rPr>
              <w:t xml:space="preserve"> istniejącej infrastruktury:</w:t>
            </w:r>
          </w:p>
          <w:p w:rsidR="002356FE" w:rsidRPr="00626442" w:rsidRDefault="002356FE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26442">
              <w:rPr>
                <w:sz w:val="18"/>
                <w:szCs w:val="18"/>
              </w:rPr>
              <w:t>&lt; 10 000 zł/nowo utworzone miejsce</w:t>
            </w:r>
            <w:r>
              <w:rPr>
                <w:sz w:val="18"/>
                <w:szCs w:val="18"/>
              </w:rPr>
              <w:t xml:space="preserve">  - 20 pkt.</w:t>
            </w:r>
          </w:p>
          <w:p w:rsidR="002356FE" w:rsidRPr="00626442" w:rsidRDefault="002356FE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26442">
              <w:rPr>
                <w:sz w:val="18"/>
                <w:szCs w:val="18"/>
              </w:rPr>
              <w:t>≥ 10 000 zł/nowo utworzone miejsce oraz  &lt; 20 000 zł/nowo utworzone miejsce</w:t>
            </w:r>
            <w:r>
              <w:rPr>
                <w:sz w:val="18"/>
                <w:szCs w:val="18"/>
              </w:rPr>
              <w:t xml:space="preserve">  - 10 pkt.</w:t>
            </w:r>
          </w:p>
          <w:p w:rsidR="002356FE" w:rsidRPr="00626442" w:rsidRDefault="002356FE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26442">
              <w:rPr>
                <w:sz w:val="18"/>
                <w:szCs w:val="18"/>
              </w:rPr>
              <w:t>≥ 20 000 zł/nowo utworzone miejsce oraz  ≤30 000 zł/nowo utworzone miejsce</w:t>
            </w:r>
            <w:r>
              <w:rPr>
                <w:sz w:val="18"/>
                <w:szCs w:val="18"/>
              </w:rPr>
              <w:t xml:space="preserve">   - 5 pkt.</w:t>
            </w:r>
          </w:p>
          <w:p w:rsidR="002356FE" w:rsidRPr="00626442" w:rsidRDefault="002356FE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26442">
              <w:rPr>
                <w:sz w:val="18"/>
                <w:szCs w:val="18"/>
              </w:rPr>
              <w:t>&gt; 30 000 zł/nowo utworzone miejsce</w:t>
            </w:r>
            <w:r>
              <w:rPr>
                <w:sz w:val="18"/>
                <w:szCs w:val="18"/>
              </w:rPr>
              <w:t xml:space="preserve">  - 0 pkt.</w:t>
            </w:r>
          </w:p>
          <w:p w:rsidR="002356FE" w:rsidRDefault="002356FE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CC1A82" w:rsidRPr="00CC1A82" w:rsidRDefault="005F6784" w:rsidP="00C95C12">
            <w:pPr>
              <w:spacing w:after="60" w:line="240" w:lineRule="auto"/>
              <w:jc w:val="both"/>
              <w:rPr>
                <w:color w:val="000000"/>
                <w:sz w:val="18"/>
                <w:szCs w:val="18"/>
                <w:lang w:eastAsia="pl-PL"/>
              </w:rPr>
            </w:pPr>
            <w:r>
              <w:rPr>
                <w:color w:val="000000"/>
                <w:sz w:val="18"/>
                <w:szCs w:val="18"/>
                <w:lang w:eastAsia="pl-PL"/>
              </w:rPr>
              <w:t>M</w:t>
            </w:r>
            <w:r w:rsidRPr="00BF2182">
              <w:rPr>
                <w:color w:val="000000"/>
                <w:sz w:val="18"/>
                <w:szCs w:val="18"/>
                <w:lang w:eastAsia="pl-PL"/>
              </w:rPr>
              <w:t>aksymalne dofinansowanie</w:t>
            </w:r>
            <w:r>
              <w:rPr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BF2182">
              <w:rPr>
                <w:color w:val="000000"/>
                <w:sz w:val="18"/>
                <w:szCs w:val="18"/>
                <w:lang w:eastAsia="pl-PL"/>
              </w:rPr>
              <w:t xml:space="preserve"> nie może być wyższe niż </w:t>
            </w:r>
            <w:r>
              <w:rPr>
                <w:color w:val="000000"/>
                <w:sz w:val="18"/>
                <w:szCs w:val="18"/>
                <w:lang w:eastAsia="pl-PL"/>
              </w:rPr>
              <w:t>iloczyn nowoutworzonych miejsc opieki nad dziećmi  w wieku przedszkolnym, powstałych w wyniku projektu oraz</w:t>
            </w:r>
            <w:r w:rsidRPr="00BF2182">
              <w:rPr>
                <w:color w:val="000000"/>
                <w:sz w:val="18"/>
                <w:szCs w:val="18"/>
                <w:lang w:eastAsia="pl-PL"/>
              </w:rPr>
              <w:t xml:space="preserve"> kwoty </w:t>
            </w:r>
            <w:r>
              <w:rPr>
                <w:color w:val="000000"/>
                <w:sz w:val="18"/>
                <w:szCs w:val="18"/>
                <w:lang w:eastAsia="pl-PL"/>
              </w:rPr>
              <w:t>3</w:t>
            </w:r>
            <w:r w:rsidRPr="00BF2182">
              <w:rPr>
                <w:color w:val="000000"/>
                <w:sz w:val="18"/>
                <w:szCs w:val="18"/>
                <w:lang w:eastAsia="pl-PL"/>
              </w:rPr>
              <w:t>0 tys. zł</w:t>
            </w:r>
            <w:r>
              <w:rPr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850" w:rsidRDefault="002356FE" w:rsidP="000A7F1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 xml:space="preserve">0 </w:t>
            </w:r>
            <w:r>
              <w:rPr>
                <w:sz w:val="18"/>
                <w:szCs w:val="18"/>
              </w:rPr>
              <w:t xml:space="preserve">- </w:t>
            </w:r>
            <w:r w:rsidRPr="00EA340E">
              <w:rPr>
                <w:sz w:val="18"/>
                <w:szCs w:val="18"/>
              </w:rPr>
              <w:t>20 pkt.</w:t>
            </w:r>
            <w:r>
              <w:rPr>
                <w:sz w:val="18"/>
                <w:szCs w:val="18"/>
              </w:rPr>
              <w:t xml:space="preserve"> </w:t>
            </w:r>
          </w:p>
          <w:p w:rsidR="002356FE" w:rsidRPr="00626442" w:rsidRDefault="002356FE" w:rsidP="000A7F1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według oceny</w:t>
            </w:r>
            <w:r w:rsidRPr="0062644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FE" w:rsidRPr="0062447C" w:rsidRDefault="002356FE" w:rsidP="00FA63EC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567A0F">
              <w:rPr>
                <w:sz w:val="18"/>
                <w:szCs w:val="18"/>
              </w:rPr>
              <w:t>n/d</w:t>
            </w:r>
          </w:p>
        </w:tc>
      </w:tr>
      <w:tr w:rsidR="002356FE" w:rsidRPr="00614045" w:rsidTr="00CC1A82">
        <w:trPr>
          <w:trHeight w:val="1107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FE" w:rsidRPr="00614045" w:rsidRDefault="002356FE" w:rsidP="0008713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D.2.4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FE" w:rsidRPr="00614045" w:rsidRDefault="002356FE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6479A">
              <w:rPr>
                <w:sz w:val="18"/>
                <w:szCs w:val="18"/>
              </w:rPr>
              <w:t xml:space="preserve">Projekt zakłada realizacje wsparcia </w:t>
            </w:r>
            <w:r w:rsidR="00ED5850">
              <w:rPr>
                <w:sz w:val="18"/>
                <w:szCs w:val="18"/>
              </w:rPr>
              <w:br/>
            </w:r>
            <w:r w:rsidRPr="0076479A">
              <w:rPr>
                <w:sz w:val="18"/>
                <w:szCs w:val="18"/>
              </w:rPr>
              <w:t>na obszarach wiejskich</w:t>
            </w:r>
          </w:p>
        </w:tc>
        <w:tc>
          <w:tcPr>
            <w:tcW w:w="7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12" w:rsidRPr="00614045" w:rsidRDefault="002356FE" w:rsidP="00C95C12">
            <w:pPr>
              <w:spacing w:before="60" w:after="60" w:line="240" w:lineRule="auto"/>
              <w:jc w:val="both"/>
              <w:rPr>
                <w:sz w:val="18"/>
                <w:szCs w:val="18"/>
              </w:rPr>
            </w:pPr>
            <w:r w:rsidRPr="0076479A">
              <w:rPr>
                <w:sz w:val="18"/>
                <w:szCs w:val="18"/>
              </w:rPr>
              <w:t>Ocenie podlega czy projekt będzie realizowany w całości, w ośrodku wychowania przedszkolnego zlokalizowanym na obszarze wiejskim [zgodnie z załącznikie</w:t>
            </w:r>
            <w:r>
              <w:rPr>
                <w:sz w:val="18"/>
                <w:szCs w:val="18"/>
              </w:rPr>
              <w:t xml:space="preserve">m 8 do SZOOP: Obszary wiejskie </w:t>
            </w:r>
            <w:r w:rsidR="005F6784">
              <w:rPr>
                <w:sz w:val="18"/>
                <w:szCs w:val="18"/>
              </w:rPr>
              <w:br/>
            </w:r>
            <w:r w:rsidRPr="0076479A">
              <w:rPr>
                <w:sz w:val="18"/>
                <w:szCs w:val="18"/>
              </w:rPr>
              <w:t>(o małej gęstości zaludnienia) określone według klasyfikacji DEGURBA].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FE" w:rsidRPr="00CC1A82" w:rsidRDefault="00C95C12" w:rsidP="00CC1A82">
            <w:pPr>
              <w:spacing w:after="0" w:line="240" w:lineRule="auto"/>
              <w:ind w:left="2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- 0 pkt.</w:t>
            </w:r>
            <w:r>
              <w:rPr>
                <w:sz w:val="18"/>
                <w:szCs w:val="18"/>
              </w:rPr>
              <w:br/>
              <w:t>Tak -</w:t>
            </w:r>
            <w:r w:rsidR="002356FE" w:rsidRPr="00614045">
              <w:rPr>
                <w:sz w:val="18"/>
                <w:szCs w:val="18"/>
              </w:rPr>
              <w:t xml:space="preserve"> 5 pkt.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FE" w:rsidRPr="00614045" w:rsidRDefault="002356FE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14045">
              <w:rPr>
                <w:sz w:val="18"/>
                <w:szCs w:val="18"/>
              </w:rPr>
              <w:t>n/d</w:t>
            </w:r>
          </w:p>
        </w:tc>
      </w:tr>
      <w:tr w:rsidR="002356FE" w:rsidRPr="00614045" w:rsidTr="00CC1A82">
        <w:trPr>
          <w:trHeight w:val="3772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FE" w:rsidRDefault="002356FE" w:rsidP="0008713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D.2.5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FE" w:rsidRPr="0076479A" w:rsidRDefault="002356FE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Zgodność ze standardami kształtowania ładu przestrzennego </w:t>
            </w:r>
            <w:r w:rsidR="00B227DA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w województwie</w:t>
            </w:r>
          </w:p>
        </w:tc>
        <w:tc>
          <w:tcPr>
            <w:tcW w:w="7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12" w:rsidRDefault="002356FE" w:rsidP="00881BB1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czy projekt posiada pozytywną opinię wydaną przez Kujawsko-Pomorskie Biuro Planowania Przestrzennego i Regionalnego odnośnie zgodności ze Standardami w zakresie kształtowania ładu przestrzennego w województwie kujawsko-pomorskim</w:t>
            </w:r>
            <w:r w:rsidR="005F6784">
              <w:rPr>
                <w:sz w:val="18"/>
                <w:szCs w:val="18"/>
              </w:rPr>
              <w:t>, stanowiącymi załącznik do Regulaminu konkursu</w:t>
            </w:r>
            <w:r w:rsidRPr="00EA340E">
              <w:rPr>
                <w:sz w:val="18"/>
                <w:szCs w:val="18"/>
              </w:rPr>
              <w:t>.</w:t>
            </w:r>
          </w:p>
          <w:p w:rsidR="0044757D" w:rsidRDefault="0044757D" w:rsidP="00881BB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D1465" w:rsidRDefault="002D1465" w:rsidP="002D146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przypadku, kiedy działania planowane w projekcie nie niosą za sobą zmian </w:t>
            </w:r>
            <w:r>
              <w:rPr>
                <w:sz w:val="18"/>
                <w:szCs w:val="18"/>
              </w:rPr>
              <w:br/>
              <w:t>w zagospodarowaniu terenu oraz nie ingerują w bryłę zewnętrzną budynku, w ramach przedmiotowego kryterium, projekt otrzymuje 0 pkt.</w:t>
            </w:r>
          </w:p>
          <w:p w:rsidR="002D1465" w:rsidRDefault="002D1465" w:rsidP="00881BB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44757D" w:rsidRDefault="0044757D" w:rsidP="00881BB1">
            <w:pPr>
              <w:autoSpaceDE w:val="0"/>
              <w:autoSpaceDN w:val="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przypadku przedsięwzięć realizowanych w formule „zaprojektuj i wybuduj”, weryfikacja projektu nastąpi na podstawie oświadczenia o planowaniu realizacji projektu zgodnie </w:t>
            </w:r>
            <w:r w:rsidR="00CC1A82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ze</w:t>
            </w:r>
            <w:r w:rsidR="00881BB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Standardami w zakresie kształtowania ładu przestrzennego w województwie kujawsko-pomorskim. </w:t>
            </w:r>
          </w:p>
          <w:p w:rsidR="00881BB1" w:rsidRDefault="00881BB1" w:rsidP="00881BB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44757D" w:rsidRPr="001F6356" w:rsidRDefault="0044757D" w:rsidP="008C58CE">
            <w:pPr>
              <w:spacing w:after="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Pozytywna opinia wydana przez Kujawsko-Pomorskie Biuro Planowania Przestrzennego i Regionalnego wymagana będzie przed podpisaniem umowy o dofinansowani</w:t>
            </w:r>
            <w:r w:rsidR="001E4628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projektu</w:t>
            </w:r>
            <w:r w:rsidR="00881BB1">
              <w:rPr>
                <w:sz w:val="18"/>
                <w:szCs w:val="18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FE" w:rsidRDefault="002356FE" w:rsidP="00881B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Nie - 0 pkt.</w:t>
            </w:r>
            <w:r w:rsidRPr="00EA340E">
              <w:rPr>
                <w:sz w:val="18"/>
                <w:szCs w:val="18"/>
              </w:rPr>
              <w:br/>
            </w:r>
            <w:r w:rsidR="00C95C12">
              <w:rPr>
                <w:sz w:val="18"/>
                <w:szCs w:val="18"/>
              </w:rPr>
              <w:t>Tak -</w:t>
            </w:r>
            <w:r w:rsidRPr="00EA340E">
              <w:rPr>
                <w:sz w:val="18"/>
                <w:szCs w:val="18"/>
              </w:rPr>
              <w:t xml:space="preserve"> </w:t>
            </w:r>
            <w:r w:rsidR="00ED5850">
              <w:rPr>
                <w:sz w:val="18"/>
                <w:szCs w:val="18"/>
              </w:rPr>
              <w:t>2</w:t>
            </w:r>
            <w:r w:rsidRPr="00EA340E">
              <w:rPr>
                <w:sz w:val="18"/>
                <w:szCs w:val="18"/>
              </w:rPr>
              <w:t xml:space="preserve"> pkt.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FE" w:rsidRPr="00614045" w:rsidRDefault="002356FE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n/d</w:t>
            </w:r>
          </w:p>
        </w:tc>
      </w:tr>
      <w:tr w:rsidR="002356FE" w:rsidRPr="00614045" w:rsidTr="00CC1A82">
        <w:trPr>
          <w:trHeight w:val="1179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FE" w:rsidRDefault="002356FE" w:rsidP="0008713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D.2.6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FE" w:rsidRPr="0076479A" w:rsidRDefault="002356FE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51401">
              <w:rPr>
                <w:sz w:val="18"/>
                <w:szCs w:val="18"/>
              </w:rPr>
              <w:t>Projekt zakłada działania wspierające integrację dzieci z niepełnosprawnościami</w:t>
            </w:r>
          </w:p>
        </w:tc>
        <w:tc>
          <w:tcPr>
            <w:tcW w:w="7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FE" w:rsidRDefault="002356FE" w:rsidP="00C95C12">
            <w:pPr>
              <w:spacing w:before="60" w:after="60" w:line="240" w:lineRule="auto"/>
              <w:jc w:val="both"/>
              <w:rPr>
                <w:sz w:val="18"/>
                <w:szCs w:val="18"/>
              </w:rPr>
            </w:pPr>
            <w:r w:rsidRPr="00851401">
              <w:rPr>
                <w:sz w:val="18"/>
                <w:szCs w:val="18"/>
              </w:rPr>
              <w:t>Punkty można otrzymać wyłącznie jeś</w:t>
            </w:r>
            <w:r w:rsidR="00DB4433">
              <w:rPr>
                <w:sz w:val="18"/>
                <w:szCs w:val="18"/>
              </w:rPr>
              <w:t xml:space="preserve">li projekt przewiduje działania </w:t>
            </w:r>
            <w:r w:rsidRPr="00851401">
              <w:rPr>
                <w:sz w:val="18"/>
                <w:szCs w:val="18"/>
              </w:rPr>
              <w:t xml:space="preserve">skierowane na wzmacnianie integracji dzieci z niepełnosprawnościami (wychodzące poza minimalne wymogi związane </w:t>
            </w:r>
            <w:r w:rsidR="00CC1A82">
              <w:rPr>
                <w:sz w:val="18"/>
                <w:szCs w:val="18"/>
              </w:rPr>
              <w:br/>
            </w:r>
            <w:r w:rsidRPr="00851401">
              <w:rPr>
                <w:sz w:val="18"/>
                <w:szCs w:val="18"/>
              </w:rPr>
              <w:t>z dostępem fizycznym do budynków</w:t>
            </w:r>
            <w:r>
              <w:rPr>
                <w:rStyle w:val="Odwoanieprzypisudolnego"/>
                <w:sz w:val="18"/>
                <w:szCs w:val="18"/>
              </w:rPr>
              <w:footnoteReference w:id="7"/>
            </w:r>
            <w:r w:rsidRPr="00851401">
              <w:rPr>
                <w:sz w:val="18"/>
                <w:szCs w:val="18"/>
              </w:rPr>
              <w:t>).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FE" w:rsidRPr="00851401" w:rsidRDefault="002356FE" w:rsidP="005C1F7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51401">
              <w:rPr>
                <w:sz w:val="18"/>
                <w:szCs w:val="18"/>
              </w:rPr>
              <w:t>Nie - 0 pkt.</w:t>
            </w:r>
          </w:p>
          <w:p w:rsidR="002356FE" w:rsidRDefault="00C95C12" w:rsidP="00C95C12">
            <w:pPr>
              <w:spacing w:after="0" w:line="240" w:lineRule="auto"/>
              <w:ind w:left="16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2356FE" w:rsidRPr="00851401">
              <w:rPr>
                <w:sz w:val="18"/>
                <w:szCs w:val="18"/>
              </w:rPr>
              <w:t>Tak - 7 pkt.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FE" w:rsidRPr="00614045" w:rsidRDefault="002356FE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1BB1">
              <w:rPr>
                <w:sz w:val="18"/>
                <w:szCs w:val="18"/>
              </w:rPr>
              <w:t>n/d</w:t>
            </w:r>
          </w:p>
        </w:tc>
      </w:tr>
      <w:tr w:rsidR="005F6784" w:rsidRPr="00614045" w:rsidTr="00CC1A82">
        <w:trPr>
          <w:trHeight w:val="283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84" w:rsidRDefault="005F6784" w:rsidP="0008713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D.2.7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84" w:rsidRPr="00851401" w:rsidRDefault="005F6784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A527C">
              <w:rPr>
                <w:rFonts w:cs="Arial"/>
                <w:color w:val="000000"/>
                <w:sz w:val="18"/>
                <w:szCs w:val="18"/>
                <w:lang w:eastAsia="pl-PL"/>
              </w:rPr>
              <w:t>Gminny/Lokalny Program Rewitalizacji</w:t>
            </w:r>
          </w:p>
        </w:tc>
        <w:tc>
          <w:tcPr>
            <w:tcW w:w="7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84" w:rsidRPr="00851401" w:rsidRDefault="005F6784" w:rsidP="001E4628">
            <w:pPr>
              <w:spacing w:before="60" w:after="60" w:line="240" w:lineRule="auto"/>
              <w:jc w:val="both"/>
              <w:rPr>
                <w:sz w:val="18"/>
                <w:szCs w:val="18"/>
              </w:rPr>
            </w:pPr>
            <w:r w:rsidRPr="00BA527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Ocenie podlega czy projekt </w:t>
            </w:r>
            <w:r w:rsidRPr="00C15868">
              <w:rPr>
                <w:sz w:val="18"/>
                <w:szCs w:val="18"/>
              </w:rPr>
              <w:t xml:space="preserve"> znajduje się na liście </w:t>
            </w:r>
            <w:r w:rsidR="001E4628" w:rsidRPr="00C15868">
              <w:rPr>
                <w:sz w:val="18"/>
                <w:szCs w:val="18"/>
              </w:rPr>
              <w:t xml:space="preserve">głównych lub uzupełniających </w:t>
            </w:r>
            <w:r>
              <w:rPr>
                <w:sz w:val="18"/>
                <w:szCs w:val="18"/>
              </w:rPr>
              <w:t xml:space="preserve"> </w:t>
            </w:r>
            <w:r w:rsidRPr="00C15868">
              <w:rPr>
                <w:sz w:val="18"/>
                <w:szCs w:val="18"/>
              </w:rPr>
              <w:t>przedsięwzięć</w:t>
            </w:r>
            <w:r w:rsidR="001E4628">
              <w:rPr>
                <w:sz w:val="18"/>
                <w:szCs w:val="18"/>
              </w:rPr>
              <w:t>/</w:t>
            </w:r>
            <w:r w:rsidR="00CC1A82">
              <w:rPr>
                <w:sz w:val="18"/>
                <w:szCs w:val="18"/>
              </w:rPr>
              <w:t xml:space="preserve">projektów </w:t>
            </w:r>
            <w:r w:rsidRPr="00C15868">
              <w:rPr>
                <w:sz w:val="18"/>
                <w:szCs w:val="18"/>
              </w:rPr>
              <w:t>rewitalizacyjnych Gminnego/Lokalnego Programu Rewitalizacji, posiadającego pozytywną opinię IZ RPO i wpisanego do Wykazu programów rewitalizacji Województwa Kujawsko-Pomorskiego</w:t>
            </w:r>
            <w:r w:rsidRPr="00BA527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84" w:rsidRDefault="00C95C12" w:rsidP="00CF13A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Nie -</w:t>
            </w:r>
            <w:r w:rsidR="005F6784" w:rsidRPr="00BA527C">
              <w:rPr>
                <w:sz w:val="18"/>
                <w:szCs w:val="18"/>
              </w:rPr>
              <w:t xml:space="preserve"> 0 pkt</w:t>
            </w:r>
            <w:r w:rsidR="005F6784">
              <w:rPr>
                <w:sz w:val="18"/>
                <w:szCs w:val="18"/>
              </w:rPr>
              <w:t>;</w:t>
            </w:r>
          </w:p>
          <w:p w:rsidR="005F6784" w:rsidRDefault="00C95C12" w:rsidP="005C1F7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Tak -</w:t>
            </w:r>
            <w:r w:rsidR="005F6784">
              <w:rPr>
                <w:sz w:val="18"/>
                <w:szCs w:val="18"/>
              </w:rPr>
              <w:t xml:space="preserve"> 3 pkt.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84" w:rsidRPr="00E61BB1" w:rsidRDefault="005F6784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A527C">
              <w:rPr>
                <w:sz w:val="18"/>
                <w:szCs w:val="18"/>
              </w:rPr>
              <w:t>n/d</w:t>
            </w:r>
          </w:p>
        </w:tc>
      </w:tr>
    </w:tbl>
    <w:p w:rsidR="005F6784" w:rsidRPr="009B6BCA" w:rsidRDefault="005F6784" w:rsidP="005F6784">
      <w:pPr>
        <w:ind w:right="284"/>
        <w:jc w:val="both"/>
        <w:rPr>
          <w:sz w:val="24"/>
          <w:szCs w:val="24"/>
        </w:rPr>
      </w:pPr>
      <w:r>
        <w:br/>
      </w:r>
      <w:r w:rsidRPr="00873AA5">
        <w:t xml:space="preserve">W sytuacji niewywiązania się Beneficjenta, w trakcie realizacji projektu/w okresie trwałości, z warunków wynikających z kryteriów wybory projektów, </w:t>
      </w:r>
      <w:r>
        <w:br/>
      </w:r>
      <w:r w:rsidRPr="00873AA5">
        <w:t>w ramach których zobowiązany był złożyć stosowne oświadczenia/deklaracje, Beneficjent zostanie wezwany do zwrotu otrzymanego dofinansowania.</w:t>
      </w:r>
    </w:p>
    <w:sectPr w:rsidR="005F6784" w:rsidRPr="009B6BCA" w:rsidSect="00446750">
      <w:headerReference w:type="default" r:id="rId8"/>
      <w:pgSz w:w="16838" w:h="11906" w:orient="landscape"/>
      <w:pgMar w:top="1417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646" w:rsidRDefault="00923646" w:rsidP="00D15E00">
      <w:pPr>
        <w:spacing w:after="0" w:line="240" w:lineRule="auto"/>
      </w:pPr>
      <w:r>
        <w:separator/>
      </w:r>
    </w:p>
  </w:endnote>
  <w:endnote w:type="continuationSeparator" w:id="0">
    <w:p w:rsidR="00923646" w:rsidRDefault="00923646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646" w:rsidRDefault="00923646" w:rsidP="00D15E00">
      <w:pPr>
        <w:spacing w:after="0" w:line="240" w:lineRule="auto"/>
      </w:pPr>
      <w:r>
        <w:separator/>
      </w:r>
    </w:p>
  </w:footnote>
  <w:footnote w:type="continuationSeparator" w:id="0">
    <w:p w:rsidR="00923646" w:rsidRDefault="00923646" w:rsidP="00D15E00">
      <w:pPr>
        <w:spacing w:after="0" w:line="240" w:lineRule="auto"/>
      </w:pPr>
      <w:r>
        <w:continuationSeparator/>
      </w:r>
    </w:p>
  </w:footnote>
  <w:footnote w:id="1">
    <w:p w:rsidR="00B50CBA" w:rsidRPr="002356FE" w:rsidRDefault="00B50CBA" w:rsidP="00CC1A82">
      <w:pPr>
        <w:pStyle w:val="Tekstprzypisudolnego"/>
        <w:ind w:right="142"/>
        <w:jc w:val="both"/>
        <w:rPr>
          <w:sz w:val="16"/>
          <w:szCs w:val="16"/>
        </w:rPr>
      </w:pPr>
      <w:r w:rsidRPr="002356FE">
        <w:rPr>
          <w:rStyle w:val="Odwoanieprzypisudolnego"/>
          <w:sz w:val="16"/>
          <w:szCs w:val="16"/>
        </w:rPr>
        <w:footnoteRef/>
      </w:r>
      <w:r w:rsidRPr="002356FE">
        <w:rPr>
          <w:sz w:val="16"/>
          <w:szCs w:val="16"/>
        </w:rPr>
        <w:t xml:space="preserve"> IZ RPO WK-P dopuszcza możliwość jednokrotnej poprawy błędów w ramach poszczególnych kryteriów o elementy wskazane przez Instytucję Organizującą Konkurs (IOK). Poprawa nie może prowadzić do istotnej modyfikacji projektu. Poprawa błędów nie dotyczy kryteriów formalnych.</w:t>
      </w:r>
    </w:p>
  </w:footnote>
  <w:footnote w:id="2">
    <w:p w:rsidR="00B50CBA" w:rsidRPr="00E62C18" w:rsidRDefault="00B50CBA" w:rsidP="00C95C12">
      <w:pPr>
        <w:pStyle w:val="Tekstprzypisudolnego"/>
        <w:ind w:right="142"/>
        <w:jc w:val="both"/>
        <w:rPr>
          <w:sz w:val="16"/>
          <w:szCs w:val="16"/>
        </w:rPr>
      </w:pPr>
      <w:r w:rsidRPr="00E62C18">
        <w:rPr>
          <w:rStyle w:val="Odwoanieprzypisudolnego"/>
          <w:sz w:val="16"/>
          <w:szCs w:val="16"/>
        </w:rPr>
        <w:footnoteRef/>
      </w:r>
      <w:r w:rsidRPr="00E62C18">
        <w:rPr>
          <w:sz w:val="16"/>
          <w:szCs w:val="16"/>
        </w:rPr>
        <w:t xml:space="preserve"> Wychowanie przedszkolne zgodnie z definicją zawartą w art. 14 ust. 1</w:t>
      </w:r>
      <w:r>
        <w:rPr>
          <w:sz w:val="16"/>
          <w:szCs w:val="16"/>
        </w:rPr>
        <w:t xml:space="preserve"> </w:t>
      </w:r>
      <w:r w:rsidRPr="00E62C18">
        <w:rPr>
          <w:sz w:val="16"/>
          <w:szCs w:val="16"/>
        </w:rPr>
        <w:t xml:space="preserve">ustawy z dnia 7 września 1991 r. </w:t>
      </w:r>
      <w:r w:rsidRPr="008C7F3E">
        <w:rPr>
          <w:i/>
          <w:sz w:val="16"/>
          <w:szCs w:val="16"/>
        </w:rPr>
        <w:t>o systemie oświaty</w:t>
      </w:r>
      <w:r w:rsidRPr="00E62C18">
        <w:rPr>
          <w:sz w:val="16"/>
          <w:szCs w:val="16"/>
        </w:rPr>
        <w:t xml:space="preserve"> (Dz. U. </w:t>
      </w:r>
      <w:r>
        <w:rPr>
          <w:sz w:val="16"/>
          <w:szCs w:val="16"/>
        </w:rPr>
        <w:t>z 2017 r. poz. 60</w:t>
      </w:r>
      <w:r w:rsidRPr="00E62C18">
        <w:rPr>
          <w:sz w:val="16"/>
          <w:szCs w:val="16"/>
        </w:rPr>
        <w:t>)</w:t>
      </w:r>
      <w:r>
        <w:rPr>
          <w:sz w:val="16"/>
          <w:szCs w:val="16"/>
        </w:rPr>
        <w:t xml:space="preserve"> – obejmuje dzieci od początku roku szkolnego w roku kalendarzowym, w którym dziecko kończy 3 lata, do końca roku szkolnego w roku kalendarzowym, w którym dziecko kończy 7 lat. Wychowanie przedszkolne jest realizowane w przedszkolach oraz w innych formach wychowania przedszkolnego</w:t>
      </w:r>
      <w:r w:rsidRPr="00E62C18">
        <w:rPr>
          <w:sz w:val="16"/>
          <w:szCs w:val="16"/>
        </w:rPr>
        <w:t xml:space="preserve">.  </w:t>
      </w:r>
    </w:p>
  </w:footnote>
  <w:footnote w:id="3">
    <w:p w:rsidR="00B50CBA" w:rsidRPr="005D1733" w:rsidRDefault="00B50CBA" w:rsidP="00C95C12">
      <w:pPr>
        <w:pStyle w:val="Tekstprzypisudolnego"/>
        <w:ind w:right="142"/>
        <w:jc w:val="both"/>
        <w:rPr>
          <w:sz w:val="18"/>
          <w:szCs w:val="18"/>
        </w:rPr>
      </w:pPr>
      <w:r w:rsidRPr="00E62C18">
        <w:rPr>
          <w:rStyle w:val="Odwoanieprzypisudolnego"/>
          <w:sz w:val="16"/>
          <w:szCs w:val="16"/>
        </w:rPr>
        <w:footnoteRef/>
      </w:r>
      <w:r w:rsidRPr="00E62C18">
        <w:rPr>
          <w:sz w:val="16"/>
          <w:szCs w:val="16"/>
        </w:rPr>
        <w:t xml:space="preserve"> Poprzez inne formy wychowania przedszkolnego zgodnie z rozporządzeniem Ministra Edukacji Narodowej z dnia </w:t>
      </w:r>
      <w:r>
        <w:rPr>
          <w:sz w:val="16"/>
          <w:szCs w:val="16"/>
        </w:rPr>
        <w:t xml:space="preserve"> 31 sierpnia 2010 r.</w:t>
      </w:r>
      <w:r w:rsidRPr="00E62C18">
        <w:rPr>
          <w:sz w:val="16"/>
          <w:szCs w:val="16"/>
        </w:rPr>
        <w:t xml:space="preserve"> zmieniającym rozporządzenie </w:t>
      </w:r>
      <w:r w:rsidRPr="008C7F3E">
        <w:rPr>
          <w:i/>
          <w:sz w:val="16"/>
          <w:szCs w:val="16"/>
        </w:rPr>
        <w:t>w sprawie rodzajów innych form wychowania przedszkolnego, warunków tworzenia i organizowania tych form oraz sposobu ich działania</w:t>
      </w:r>
      <w:r w:rsidRPr="00E62C18">
        <w:rPr>
          <w:sz w:val="16"/>
          <w:szCs w:val="16"/>
        </w:rPr>
        <w:t xml:space="preserve"> (Dz. U.</w:t>
      </w:r>
      <w:r>
        <w:rPr>
          <w:sz w:val="16"/>
          <w:szCs w:val="16"/>
        </w:rPr>
        <w:t xml:space="preserve"> Nr 143, poz.839 ze zm.</w:t>
      </w:r>
      <w:r w:rsidRPr="00E62C18">
        <w:rPr>
          <w:sz w:val="16"/>
          <w:szCs w:val="16"/>
        </w:rPr>
        <w:t>) rozumie się punkty przedszkolne i zespoły wychowania przedszkolnego.</w:t>
      </w:r>
      <w:r w:rsidRPr="005D1733">
        <w:rPr>
          <w:sz w:val="18"/>
          <w:szCs w:val="18"/>
        </w:rPr>
        <w:t xml:space="preserve">  </w:t>
      </w:r>
    </w:p>
  </w:footnote>
  <w:footnote w:id="4">
    <w:p w:rsidR="00B50CBA" w:rsidRPr="00F62E9D" w:rsidRDefault="00B50CBA" w:rsidP="00CC1A82">
      <w:pPr>
        <w:pStyle w:val="Tekstprzypisudolnego"/>
        <w:ind w:right="142"/>
        <w:jc w:val="both"/>
        <w:rPr>
          <w:sz w:val="16"/>
          <w:szCs w:val="16"/>
        </w:rPr>
      </w:pPr>
      <w:r w:rsidRPr="00745F71">
        <w:rPr>
          <w:rStyle w:val="Odwoanieprzypisudolnego"/>
          <w:sz w:val="16"/>
          <w:szCs w:val="16"/>
        </w:rPr>
        <w:footnoteRef/>
      </w:r>
      <w:r w:rsidRPr="00745F71">
        <w:rPr>
          <w:sz w:val="16"/>
          <w:szCs w:val="16"/>
        </w:rPr>
        <w:t xml:space="preserve"> Rozporządzenia 1303/2013 z dnia 17 grudnia 2013 r.</w:t>
      </w:r>
      <w:r>
        <w:rPr>
          <w:sz w:val="16"/>
          <w:szCs w:val="16"/>
        </w:rPr>
        <w:t xml:space="preserve"> ustanawiające</w:t>
      </w:r>
      <w:r w:rsidRPr="00745F71">
        <w:rPr>
          <w:sz w:val="16"/>
          <w:szCs w:val="16"/>
        </w:rPr>
        <w:t xml:space="preserve"> wspólne przepisy dotyczące Europejskiego Funduszu Rozwoju Regionalnego, Europejskiego Funduszu Społecznego, Funduszu Spójności, Europejskiego Funduszu Rolnego na rzecz Rozwoju Obszarów Wiejskich oraz Europejskiego Funduszu Morskiego i</w:t>
      </w:r>
      <w:r>
        <w:rPr>
          <w:sz w:val="16"/>
          <w:szCs w:val="16"/>
        </w:rPr>
        <w:t xml:space="preserve"> Rybackiego oraz ustanawiające</w:t>
      </w:r>
      <w:r w:rsidRPr="00745F71">
        <w:rPr>
          <w:sz w:val="16"/>
          <w:szCs w:val="16"/>
        </w:rPr>
        <w:t xml:space="preserve"> przepisy ogólne dotyczące Europejskiego Funduszu Rozwoju Regionalnego, Europejskiego Funduszu Społecznego, Funduszu Spójności i Europejskiego Funduszu Morskieg</w:t>
      </w:r>
      <w:r>
        <w:rPr>
          <w:sz w:val="16"/>
          <w:szCs w:val="16"/>
        </w:rPr>
        <w:t>o i Rybackiego oraz uchylające</w:t>
      </w:r>
      <w:r w:rsidRPr="00745F71">
        <w:rPr>
          <w:sz w:val="16"/>
          <w:szCs w:val="16"/>
        </w:rPr>
        <w:t xml:space="preserve"> rozporządzenie Rady (WE) nr 1083/2006</w:t>
      </w:r>
      <w:r>
        <w:rPr>
          <w:sz w:val="16"/>
          <w:szCs w:val="16"/>
        </w:rPr>
        <w:t xml:space="preserve"> </w:t>
      </w:r>
      <w:r w:rsidRPr="00745F71">
        <w:rPr>
          <w:sz w:val="16"/>
          <w:szCs w:val="16"/>
        </w:rPr>
        <w:t>(Dz. U</w:t>
      </w:r>
      <w:r>
        <w:rPr>
          <w:sz w:val="16"/>
          <w:szCs w:val="16"/>
        </w:rPr>
        <w:t>rz</w:t>
      </w:r>
      <w:r w:rsidRPr="00745F71">
        <w:rPr>
          <w:sz w:val="16"/>
          <w:szCs w:val="16"/>
        </w:rPr>
        <w:t xml:space="preserve">. UE L </w:t>
      </w:r>
      <w:r>
        <w:rPr>
          <w:sz w:val="16"/>
          <w:szCs w:val="16"/>
        </w:rPr>
        <w:t>347 z 20.12.</w:t>
      </w:r>
      <w:r w:rsidRPr="00745F71">
        <w:rPr>
          <w:sz w:val="16"/>
          <w:szCs w:val="16"/>
        </w:rPr>
        <w:t xml:space="preserve">2013, s.320 </w:t>
      </w:r>
      <w:r w:rsidRPr="00F62E9D">
        <w:rPr>
          <w:sz w:val="16"/>
          <w:szCs w:val="16"/>
        </w:rPr>
        <w:t>i nast.) (dalej: rozporządzenie nr 1303/2013).</w:t>
      </w:r>
    </w:p>
  </w:footnote>
  <w:footnote w:id="5">
    <w:p w:rsidR="00B50CBA" w:rsidRPr="00B50CBA" w:rsidRDefault="00B50CBA" w:rsidP="00CC1A82">
      <w:pPr>
        <w:pStyle w:val="Tekstprzypisudolnego"/>
        <w:ind w:right="142"/>
        <w:jc w:val="both"/>
        <w:rPr>
          <w:sz w:val="16"/>
          <w:szCs w:val="16"/>
        </w:rPr>
      </w:pPr>
      <w:r w:rsidRPr="00B50CBA">
        <w:rPr>
          <w:rStyle w:val="Odwoanieprzypisudolnego"/>
          <w:sz w:val="16"/>
          <w:szCs w:val="16"/>
        </w:rPr>
        <w:footnoteRef/>
      </w:r>
      <w:r w:rsidRPr="00B50CBA">
        <w:rPr>
          <w:sz w:val="16"/>
          <w:szCs w:val="16"/>
        </w:rPr>
        <w:t xml:space="preserve"> Osoby z niepełnosprawnościami w rozumieniu ustawy z dnia 27 sierpnia 1997 r. o rehabilitacji zawodowej i społecznej oraz zatrudnianiu osób niepełnosprawnych (Dz. U. z 2016 poz. 2046), a także osoby </w:t>
      </w:r>
      <w:r w:rsidRPr="00B50CBA">
        <w:rPr>
          <w:sz w:val="16"/>
          <w:szCs w:val="16"/>
        </w:rPr>
        <w:br/>
        <w:t>z zaburzeniami psychicznymi, o których mowa w ustawie z dnia 19 sierpnia 1994 r. o ochronie zdrowia psychicznego (Dz. U. z 2016 poz. 546 ze zm.).</w:t>
      </w:r>
    </w:p>
  </w:footnote>
  <w:footnote w:id="6">
    <w:p w:rsidR="00B50CBA" w:rsidRPr="00B50CBA" w:rsidRDefault="00B50CBA" w:rsidP="00CC1A82">
      <w:pPr>
        <w:pStyle w:val="Tekstprzypisudolnego"/>
        <w:ind w:right="142"/>
        <w:jc w:val="both"/>
        <w:rPr>
          <w:sz w:val="16"/>
          <w:szCs w:val="16"/>
        </w:rPr>
      </w:pPr>
      <w:r w:rsidRPr="00B50CBA">
        <w:rPr>
          <w:rStyle w:val="Odwoanieprzypisudolnego"/>
          <w:sz w:val="16"/>
          <w:szCs w:val="16"/>
        </w:rPr>
        <w:footnoteRef/>
      </w:r>
      <w:r w:rsidRPr="00B50CBA">
        <w:rPr>
          <w:sz w:val="16"/>
          <w:szCs w:val="16"/>
        </w:rPr>
        <w:t xml:space="preserve"> Poprzez </w:t>
      </w:r>
      <w:r w:rsidRPr="00B50CBA">
        <w:rPr>
          <w:sz w:val="16"/>
          <w:szCs w:val="16"/>
          <w:u w:val="single"/>
        </w:rPr>
        <w:t>nowoutworzone miejsce przedszkolne</w:t>
      </w:r>
      <w:r w:rsidRPr="00B50CBA">
        <w:rPr>
          <w:sz w:val="16"/>
          <w:szCs w:val="16"/>
        </w:rPr>
        <w:t xml:space="preserve"> należy rozumieć nowe, dostępne miejsce opieki nad dzieckiem, powstające w określonym organie prowadzącym przedszkole na terenie danej gminy, w wyniku realizacji projektu. Za nowoutworzone miejsce wychowania przedszkolnego nie można uznać miejsca będącego już w posiadaniu danego organu prowadzącego przedszkole, natomiast likwidowanego w jednej placówce celem przeniesienia do innej.</w:t>
      </w:r>
    </w:p>
  </w:footnote>
  <w:footnote w:id="7">
    <w:p w:rsidR="00B50CBA" w:rsidRPr="002B08E6" w:rsidRDefault="00B50CBA" w:rsidP="001E0BF3">
      <w:pPr>
        <w:pStyle w:val="Tekstprzypisudolnego"/>
        <w:tabs>
          <w:tab w:val="left" w:pos="13750"/>
        </w:tabs>
        <w:jc w:val="both"/>
        <w:rPr>
          <w:sz w:val="16"/>
          <w:szCs w:val="16"/>
        </w:rPr>
      </w:pPr>
      <w:r w:rsidRPr="002B08E6">
        <w:rPr>
          <w:rStyle w:val="Odwoanieprzypisudolnego"/>
          <w:sz w:val="16"/>
          <w:szCs w:val="16"/>
        </w:rPr>
        <w:footnoteRef/>
      </w:r>
      <w:r w:rsidRPr="002B08E6">
        <w:rPr>
          <w:sz w:val="16"/>
          <w:szCs w:val="16"/>
        </w:rPr>
        <w:t xml:space="preserve"> Przykładem takich działań infrastrukturalnych skierowanych na wzmacnianie integracji dzieci z niepełnosprawnościami są m.in. sala doświadczania świata, sala sensoryczna.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D0B" w:rsidRPr="00DB4433" w:rsidRDefault="008A1681" w:rsidP="008A1681">
    <w:pPr>
      <w:pStyle w:val="Nagwek"/>
      <w:spacing w:after="0"/>
      <w:ind w:left="9356"/>
      <w:rPr>
        <w:sz w:val="20"/>
        <w:szCs w:val="20"/>
      </w:rPr>
    </w:pPr>
    <w:r>
      <w:rPr>
        <w:sz w:val="20"/>
        <w:szCs w:val="20"/>
      </w:rPr>
      <w:t>Załącznik do Uchwały</w:t>
    </w:r>
    <w:r w:rsidR="00085D0B" w:rsidRPr="00DB4433">
      <w:rPr>
        <w:sz w:val="20"/>
        <w:szCs w:val="20"/>
      </w:rPr>
      <w:t xml:space="preserve"> nr</w:t>
    </w:r>
    <w:r w:rsidR="003E3191" w:rsidRPr="00DB4433">
      <w:rPr>
        <w:sz w:val="20"/>
        <w:szCs w:val="20"/>
      </w:rPr>
      <w:t xml:space="preserve"> </w:t>
    </w:r>
    <w:r w:rsidR="00382ECA">
      <w:rPr>
        <w:sz w:val="20"/>
        <w:szCs w:val="20"/>
      </w:rPr>
      <w:t>29</w:t>
    </w:r>
    <w:r w:rsidR="00B020EE">
      <w:rPr>
        <w:sz w:val="20"/>
        <w:szCs w:val="20"/>
      </w:rPr>
      <w:t>/2017</w:t>
    </w:r>
  </w:p>
  <w:p w:rsidR="003E3191" w:rsidRPr="00DB4433" w:rsidRDefault="00AA1BC7" w:rsidP="008A1681">
    <w:pPr>
      <w:pStyle w:val="Nagwek"/>
      <w:spacing w:after="0"/>
      <w:ind w:left="9356"/>
      <w:rPr>
        <w:sz w:val="20"/>
        <w:szCs w:val="20"/>
      </w:rPr>
    </w:pPr>
    <w:r>
      <w:rPr>
        <w:sz w:val="20"/>
        <w:szCs w:val="20"/>
      </w:rPr>
      <w:t>Komitetu Monitorującego RPO WK-P na lata 2014-2020</w:t>
    </w:r>
  </w:p>
  <w:p w:rsidR="00B50CBA" w:rsidRPr="00DB4433" w:rsidRDefault="00085D0B" w:rsidP="008A1681">
    <w:pPr>
      <w:pStyle w:val="Nagwek"/>
      <w:spacing w:after="120"/>
      <w:ind w:left="9356"/>
      <w:rPr>
        <w:sz w:val="20"/>
        <w:szCs w:val="20"/>
      </w:rPr>
    </w:pPr>
    <w:r w:rsidRPr="00DB4433">
      <w:rPr>
        <w:sz w:val="20"/>
        <w:szCs w:val="20"/>
      </w:rPr>
      <w:t xml:space="preserve">z dnia </w:t>
    </w:r>
    <w:r w:rsidR="008A1681">
      <w:rPr>
        <w:sz w:val="20"/>
        <w:szCs w:val="20"/>
      </w:rPr>
      <w:t>7</w:t>
    </w:r>
    <w:r w:rsidR="003E3191" w:rsidRPr="00DB4433">
      <w:rPr>
        <w:sz w:val="20"/>
        <w:szCs w:val="20"/>
      </w:rPr>
      <w:t xml:space="preserve"> </w:t>
    </w:r>
    <w:r w:rsidR="008A1681">
      <w:rPr>
        <w:sz w:val="20"/>
        <w:szCs w:val="20"/>
      </w:rPr>
      <w:t>kwietnia</w:t>
    </w:r>
    <w:r w:rsidRPr="00DB4433">
      <w:rPr>
        <w:sz w:val="20"/>
        <w:szCs w:val="20"/>
      </w:rPr>
      <w:t xml:space="preserve"> 2017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47F43"/>
    <w:multiLevelType w:val="hybridMultilevel"/>
    <w:tmpl w:val="28ACC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F4FE4"/>
    <w:multiLevelType w:val="hybridMultilevel"/>
    <w:tmpl w:val="103C1118"/>
    <w:lvl w:ilvl="0" w:tplc="FAD0AF28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A500B"/>
    <w:multiLevelType w:val="hybridMultilevel"/>
    <w:tmpl w:val="B51EC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74951"/>
    <w:multiLevelType w:val="hybridMultilevel"/>
    <w:tmpl w:val="F6C6B24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B3CCE"/>
    <w:multiLevelType w:val="hybridMultilevel"/>
    <w:tmpl w:val="62722BD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F60B4"/>
    <w:multiLevelType w:val="hybridMultilevel"/>
    <w:tmpl w:val="4B7EB54C"/>
    <w:lvl w:ilvl="0" w:tplc="E75A08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8C420A"/>
    <w:multiLevelType w:val="hybridMultilevel"/>
    <w:tmpl w:val="71C8A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6710A"/>
    <w:multiLevelType w:val="hybridMultilevel"/>
    <w:tmpl w:val="2140E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4372C"/>
    <w:multiLevelType w:val="hybridMultilevel"/>
    <w:tmpl w:val="C2083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07133"/>
    <w:multiLevelType w:val="hybridMultilevel"/>
    <w:tmpl w:val="5CBE78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373DA"/>
    <w:multiLevelType w:val="hybridMultilevel"/>
    <w:tmpl w:val="26829E30"/>
    <w:lvl w:ilvl="0" w:tplc="14263CA0">
      <w:start w:val="1"/>
      <w:numFmt w:val="decimal"/>
      <w:lvlText w:val="%1)"/>
      <w:lvlJc w:val="left"/>
      <w:pPr>
        <w:ind w:left="753" w:hanging="360"/>
      </w:pPr>
      <w:rPr>
        <w:rFonts w:ascii="Cambria" w:hAnsi="Cambri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1" w15:restartNumberingAfterBreak="0">
    <w:nsid w:val="2B8F36F0"/>
    <w:multiLevelType w:val="hybridMultilevel"/>
    <w:tmpl w:val="8762530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25A2F"/>
    <w:multiLevelType w:val="hybridMultilevel"/>
    <w:tmpl w:val="14A2E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457A80"/>
    <w:multiLevelType w:val="hybridMultilevel"/>
    <w:tmpl w:val="96C690E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F01896"/>
    <w:multiLevelType w:val="hybridMultilevel"/>
    <w:tmpl w:val="FC829FD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E0BB0"/>
    <w:multiLevelType w:val="hybridMultilevel"/>
    <w:tmpl w:val="3AC62404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F55FA9"/>
    <w:multiLevelType w:val="hybridMultilevel"/>
    <w:tmpl w:val="648CC260"/>
    <w:lvl w:ilvl="0" w:tplc="E75A08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56A49A4"/>
    <w:multiLevelType w:val="hybridMultilevel"/>
    <w:tmpl w:val="D1A2E9B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027D09"/>
    <w:multiLevelType w:val="hybridMultilevel"/>
    <w:tmpl w:val="10AC005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52386"/>
    <w:multiLevelType w:val="hybridMultilevel"/>
    <w:tmpl w:val="4F84F864"/>
    <w:lvl w:ilvl="0" w:tplc="BDBEB0C0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46569E"/>
    <w:multiLevelType w:val="hybridMultilevel"/>
    <w:tmpl w:val="C2083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B3245"/>
    <w:multiLevelType w:val="hybridMultilevel"/>
    <w:tmpl w:val="A2B8E8F0"/>
    <w:lvl w:ilvl="0" w:tplc="2FC293B2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F00527"/>
    <w:multiLevelType w:val="hybridMultilevel"/>
    <w:tmpl w:val="BD201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25F66"/>
    <w:multiLevelType w:val="hybridMultilevel"/>
    <w:tmpl w:val="9EA00394"/>
    <w:lvl w:ilvl="0" w:tplc="5D24BC62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EF1026"/>
    <w:multiLevelType w:val="hybridMultilevel"/>
    <w:tmpl w:val="8EB2B46E"/>
    <w:lvl w:ilvl="0" w:tplc="5106CB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AC2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6CB8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C41B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667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8ACD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265E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4235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B23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7A34B23"/>
    <w:multiLevelType w:val="hybridMultilevel"/>
    <w:tmpl w:val="632649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D77A94"/>
    <w:multiLevelType w:val="hybridMultilevel"/>
    <w:tmpl w:val="671E6A34"/>
    <w:lvl w:ilvl="0" w:tplc="BC824B54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D16DB0"/>
    <w:multiLevelType w:val="hybridMultilevel"/>
    <w:tmpl w:val="AA9EFE98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9" w15:restartNumberingAfterBreak="0">
    <w:nsid w:val="5AB1727B"/>
    <w:multiLevelType w:val="hybridMultilevel"/>
    <w:tmpl w:val="D14CE7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357417"/>
    <w:multiLevelType w:val="hybridMultilevel"/>
    <w:tmpl w:val="33ACC53A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617BF"/>
    <w:multiLevelType w:val="hybridMultilevel"/>
    <w:tmpl w:val="B2448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8F0A55"/>
    <w:multiLevelType w:val="hybridMultilevel"/>
    <w:tmpl w:val="3AA2A96C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A13D22"/>
    <w:multiLevelType w:val="hybridMultilevel"/>
    <w:tmpl w:val="6164CC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353F02"/>
    <w:multiLevelType w:val="hybridMultilevel"/>
    <w:tmpl w:val="BB7277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713B1B"/>
    <w:multiLevelType w:val="hybridMultilevel"/>
    <w:tmpl w:val="4056A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1814D9"/>
    <w:multiLevelType w:val="hybridMultilevel"/>
    <w:tmpl w:val="E26C0D5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424134"/>
    <w:multiLevelType w:val="hybridMultilevel"/>
    <w:tmpl w:val="2DF0BE4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EC41B0"/>
    <w:multiLevelType w:val="hybridMultilevel"/>
    <w:tmpl w:val="21122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D33941"/>
    <w:multiLevelType w:val="hybridMultilevel"/>
    <w:tmpl w:val="FD88F1BA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583C63"/>
    <w:multiLevelType w:val="hybridMultilevel"/>
    <w:tmpl w:val="A558B60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872009"/>
    <w:multiLevelType w:val="hybridMultilevel"/>
    <w:tmpl w:val="4BA4661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5"/>
  </w:num>
  <w:num w:numId="3">
    <w:abstractNumId w:val="29"/>
  </w:num>
  <w:num w:numId="4">
    <w:abstractNumId w:val="26"/>
  </w:num>
  <w:num w:numId="5">
    <w:abstractNumId w:val="0"/>
  </w:num>
  <w:num w:numId="6">
    <w:abstractNumId w:val="17"/>
  </w:num>
  <w:num w:numId="7">
    <w:abstractNumId w:val="7"/>
  </w:num>
  <w:num w:numId="8">
    <w:abstractNumId w:val="31"/>
  </w:num>
  <w:num w:numId="9">
    <w:abstractNumId w:val="10"/>
  </w:num>
  <w:num w:numId="10">
    <w:abstractNumId w:val="2"/>
  </w:num>
  <w:num w:numId="11">
    <w:abstractNumId w:val="38"/>
  </w:num>
  <w:num w:numId="12">
    <w:abstractNumId w:val="28"/>
  </w:num>
  <w:num w:numId="13">
    <w:abstractNumId w:val="34"/>
  </w:num>
  <w:num w:numId="14">
    <w:abstractNumId w:val="12"/>
  </w:num>
  <w:num w:numId="15">
    <w:abstractNumId w:val="41"/>
  </w:num>
  <w:num w:numId="16">
    <w:abstractNumId w:val="39"/>
  </w:num>
  <w:num w:numId="17">
    <w:abstractNumId w:val="14"/>
  </w:num>
  <w:num w:numId="18">
    <w:abstractNumId w:val="4"/>
  </w:num>
  <w:num w:numId="19">
    <w:abstractNumId w:val="16"/>
  </w:num>
  <w:num w:numId="20">
    <w:abstractNumId w:val="11"/>
  </w:num>
  <w:num w:numId="21">
    <w:abstractNumId w:val="40"/>
  </w:num>
  <w:num w:numId="22">
    <w:abstractNumId w:val="13"/>
  </w:num>
  <w:num w:numId="23">
    <w:abstractNumId w:val="36"/>
  </w:num>
  <w:num w:numId="24">
    <w:abstractNumId w:val="18"/>
  </w:num>
  <w:num w:numId="25">
    <w:abstractNumId w:val="8"/>
  </w:num>
  <w:num w:numId="26">
    <w:abstractNumId w:val="3"/>
  </w:num>
  <w:num w:numId="27">
    <w:abstractNumId w:val="23"/>
  </w:num>
  <w:num w:numId="28">
    <w:abstractNumId w:val="37"/>
  </w:num>
  <w:num w:numId="29">
    <w:abstractNumId w:val="1"/>
  </w:num>
  <w:num w:numId="30">
    <w:abstractNumId w:val="27"/>
  </w:num>
  <w:num w:numId="31">
    <w:abstractNumId w:val="24"/>
  </w:num>
  <w:num w:numId="32">
    <w:abstractNumId w:val="20"/>
  </w:num>
  <w:num w:numId="33">
    <w:abstractNumId w:val="6"/>
  </w:num>
  <w:num w:numId="34">
    <w:abstractNumId w:val="5"/>
  </w:num>
  <w:num w:numId="35">
    <w:abstractNumId w:val="15"/>
  </w:num>
  <w:num w:numId="36">
    <w:abstractNumId w:val="32"/>
  </w:num>
  <w:num w:numId="37">
    <w:abstractNumId w:val="25"/>
  </w:num>
  <w:num w:numId="38">
    <w:abstractNumId w:val="21"/>
  </w:num>
  <w:num w:numId="39">
    <w:abstractNumId w:val="22"/>
  </w:num>
  <w:num w:numId="40">
    <w:abstractNumId w:val="33"/>
  </w:num>
  <w:num w:numId="41">
    <w:abstractNumId w:val="30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4F2E"/>
    <w:rsid w:val="00000A22"/>
    <w:rsid w:val="00006005"/>
    <w:rsid w:val="00014B92"/>
    <w:rsid w:val="000219CD"/>
    <w:rsid w:val="00023585"/>
    <w:rsid w:val="000252D1"/>
    <w:rsid w:val="00025594"/>
    <w:rsid w:val="00025EA3"/>
    <w:rsid w:val="00026733"/>
    <w:rsid w:val="00030C2E"/>
    <w:rsid w:val="00031D3C"/>
    <w:rsid w:val="00040AAD"/>
    <w:rsid w:val="000511ED"/>
    <w:rsid w:val="00051AE6"/>
    <w:rsid w:val="00055887"/>
    <w:rsid w:val="000571F3"/>
    <w:rsid w:val="000606AF"/>
    <w:rsid w:val="00062D58"/>
    <w:rsid w:val="00065CAC"/>
    <w:rsid w:val="00080630"/>
    <w:rsid w:val="0008212E"/>
    <w:rsid w:val="0008381B"/>
    <w:rsid w:val="00085D0B"/>
    <w:rsid w:val="00087133"/>
    <w:rsid w:val="00092D4D"/>
    <w:rsid w:val="00095671"/>
    <w:rsid w:val="00097472"/>
    <w:rsid w:val="000A2FBF"/>
    <w:rsid w:val="000A428C"/>
    <w:rsid w:val="000A7F17"/>
    <w:rsid w:val="000B44B1"/>
    <w:rsid w:val="000C356A"/>
    <w:rsid w:val="000C6108"/>
    <w:rsid w:val="000D1C6E"/>
    <w:rsid w:val="000E24DF"/>
    <w:rsid w:val="000E265D"/>
    <w:rsid w:val="000F7B9A"/>
    <w:rsid w:val="00113A66"/>
    <w:rsid w:val="00124D14"/>
    <w:rsid w:val="001268E0"/>
    <w:rsid w:val="00135F76"/>
    <w:rsid w:val="00140AA6"/>
    <w:rsid w:val="00141B2B"/>
    <w:rsid w:val="001426A7"/>
    <w:rsid w:val="00142EB7"/>
    <w:rsid w:val="00151771"/>
    <w:rsid w:val="00154428"/>
    <w:rsid w:val="00156D2D"/>
    <w:rsid w:val="001572BD"/>
    <w:rsid w:val="001635BB"/>
    <w:rsid w:val="00163F82"/>
    <w:rsid w:val="00163FE2"/>
    <w:rsid w:val="00182E72"/>
    <w:rsid w:val="00193193"/>
    <w:rsid w:val="00194492"/>
    <w:rsid w:val="001975F4"/>
    <w:rsid w:val="001976AC"/>
    <w:rsid w:val="001A6136"/>
    <w:rsid w:val="001A6B28"/>
    <w:rsid w:val="001A6E60"/>
    <w:rsid w:val="001A707B"/>
    <w:rsid w:val="001B107C"/>
    <w:rsid w:val="001B3F8E"/>
    <w:rsid w:val="001C5944"/>
    <w:rsid w:val="001D4E17"/>
    <w:rsid w:val="001E0BF3"/>
    <w:rsid w:val="001E39DE"/>
    <w:rsid w:val="001E3D19"/>
    <w:rsid w:val="001E4628"/>
    <w:rsid w:val="001E726F"/>
    <w:rsid w:val="001F15B8"/>
    <w:rsid w:val="001F35EB"/>
    <w:rsid w:val="001F6356"/>
    <w:rsid w:val="00215219"/>
    <w:rsid w:val="00216EB4"/>
    <w:rsid w:val="00220803"/>
    <w:rsid w:val="00232F62"/>
    <w:rsid w:val="00233852"/>
    <w:rsid w:val="002356FE"/>
    <w:rsid w:val="00245CD4"/>
    <w:rsid w:val="00246018"/>
    <w:rsid w:val="002507D9"/>
    <w:rsid w:val="00252A8B"/>
    <w:rsid w:val="0025467E"/>
    <w:rsid w:val="002566AC"/>
    <w:rsid w:val="002571A0"/>
    <w:rsid w:val="00262164"/>
    <w:rsid w:val="00265AF1"/>
    <w:rsid w:val="00275159"/>
    <w:rsid w:val="0027634D"/>
    <w:rsid w:val="00285593"/>
    <w:rsid w:val="00292D30"/>
    <w:rsid w:val="002B01C9"/>
    <w:rsid w:val="002B08E6"/>
    <w:rsid w:val="002B0B09"/>
    <w:rsid w:val="002B13B5"/>
    <w:rsid w:val="002B52E5"/>
    <w:rsid w:val="002C0B7F"/>
    <w:rsid w:val="002C164B"/>
    <w:rsid w:val="002C2091"/>
    <w:rsid w:val="002C51A5"/>
    <w:rsid w:val="002D10EF"/>
    <w:rsid w:val="002D1465"/>
    <w:rsid w:val="002D2963"/>
    <w:rsid w:val="002D4351"/>
    <w:rsid w:val="002E120A"/>
    <w:rsid w:val="002F0AF9"/>
    <w:rsid w:val="00301A05"/>
    <w:rsid w:val="00306A3C"/>
    <w:rsid w:val="00311B1F"/>
    <w:rsid w:val="00314296"/>
    <w:rsid w:val="00314B7B"/>
    <w:rsid w:val="003215E7"/>
    <w:rsid w:val="00324B0F"/>
    <w:rsid w:val="00324C5D"/>
    <w:rsid w:val="00337400"/>
    <w:rsid w:val="00337844"/>
    <w:rsid w:val="00341189"/>
    <w:rsid w:val="00344C46"/>
    <w:rsid w:val="00351AD9"/>
    <w:rsid w:val="00351C01"/>
    <w:rsid w:val="00352EF3"/>
    <w:rsid w:val="00355C0F"/>
    <w:rsid w:val="003563AE"/>
    <w:rsid w:val="00356447"/>
    <w:rsid w:val="003714D3"/>
    <w:rsid w:val="00376E40"/>
    <w:rsid w:val="00382ECA"/>
    <w:rsid w:val="00384191"/>
    <w:rsid w:val="0038612F"/>
    <w:rsid w:val="00386E53"/>
    <w:rsid w:val="003917EC"/>
    <w:rsid w:val="00396426"/>
    <w:rsid w:val="003A7F11"/>
    <w:rsid w:val="003B414C"/>
    <w:rsid w:val="003B50F2"/>
    <w:rsid w:val="003C17EF"/>
    <w:rsid w:val="003C6C9D"/>
    <w:rsid w:val="003C6F56"/>
    <w:rsid w:val="003D0B8A"/>
    <w:rsid w:val="003D1B9C"/>
    <w:rsid w:val="003E3191"/>
    <w:rsid w:val="003E6614"/>
    <w:rsid w:val="003F5FB6"/>
    <w:rsid w:val="0040282B"/>
    <w:rsid w:val="004108A6"/>
    <w:rsid w:val="00412E1A"/>
    <w:rsid w:val="00415143"/>
    <w:rsid w:val="00421EB5"/>
    <w:rsid w:val="00422242"/>
    <w:rsid w:val="0042249E"/>
    <w:rsid w:val="004304C1"/>
    <w:rsid w:val="004315D6"/>
    <w:rsid w:val="00441F4B"/>
    <w:rsid w:val="00443CBC"/>
    <w:rsid w:val="0044476F"/>
    <w:rsid w:val="00446750"/>
    <w:rsid w:val="0044757D"/>
    <w:rsid w:val="0045649A"/>
    <w:rsid w:val="00457A85"/>
    <w:rsid w:val="00461E8F"/>
    <w:rsid w:val="004622E6"/>
    <w:rsid w:val="0046349A"/>
    <w:rsid w:val="004701A6"/>
    <w:rsid w:val="0047041F"/>
    <w:rsid w:val="00471B60"/>
    <w:rsid w:val="00472827"/>
    <w:rsid w:val="00487CA4"/>
    <w:rsid w:val="0049024D"/>
    <w:rsid w:val="00490A50"/>
    <w:rsid w:val="004918E5"/>
    <w:rsid w:val="004A3212"/>
    <w:rsid w:val="004A5EC7"/>
    <w:rsid w:val="004B2070"/>
    <w:rsid w:val="004B2516"/>
    <w:rsid w:val="004B6A17"/>
    <w:rsid w:val="004D2060"/>
    <w:rsid w:val="004D2A93"/>
    <w:rsid w:val="004D46F7"/>
    <w:rsid w:val="004D598C"/>
    <w:rsid w:val="004E0C1B"/>
    <w:rsid w:val="004E4D28"/>
    <w:rsid w:val="0050053E"/>
    <w:rsid w:val="005073CA"/>
    <w:rsid w:val="00512121"/>
    <w:rsid w:val="00515F41"/>
    <w:rsid w:val="00517B68"/>
    <w:rsid w:val="00521875"/>
    <w:rsid w:val="00527A27"/>
    <w:rsid w:val="0053359A"/>
    <w:rsid w:val="00533FC0"/>
    <w:rsid w:val="00543604"/>
    <w:rsid w:val="005511B7"/>
    <w:rsid w:val="005522D8"/>
    <w:rsid w:val="00553EED"/>
    <w:rsid w:val="00565645"/>
    <w:rsid w:val="00566143"/>
    <w:rsid w:val="0056672D"/>
    <w:rsid w:val="00567A0F"/>
    <w:rsid w:val="005806E0"/>
    <w:rsid w:val="005852DE"/>
    <w:rsid w:val="005971D7"/>
    <w:rsid w:val="005A0B61"/>
    <w:rsid w:val="005A3A27"/>
    <w:rsid w:val="005C1F7D"/>
    <w:rsid w:val="005C5687"/>
    <w:rsid w:val="005D0B73"/>
    <w:rsid w:val="005D1733"/>
    <w:rsid w:val="005D4133"/>
    <w:rsid w:val="005D4331"/>
    <w:rsid w:val="005D76E8"/>
    <w:rsid w:val="005D7E01"/>
    <w:rsid w:val="005E024B"/>
    <w:rsid w:val="005E1A44"/>
    <w:rsid w:val="005E3A4E"/>
    <w:rsid w:val="005F3F4E"/>
    <w:rsid w:val="005F531D"/>
    <w:rsid w:val="005F6784"/>
    <w:rsid w:val="00600914"/>
    <w:rsid w:val="006011A9"/>
    <w:rsid w:val="0060424D"/>
    <w:rsid w:val="00605B12"/>
    <w:rsid w:val="00611B90"/>
    <w:rsid w:val="00622716"/>
    <w:rsid w:val="00622881"/>
    <w:rsid w:val="0062447C"/>
    <w:rsid w:val="00626442"/>
    <w:rsid w:val="00632E8F"/>
    <w:rsid w:val="00633E80"/>
    <w:rsid w:val="00636758"/>
    <w:rsid w:val="00641351"/>
    <w:rsid w:val="00641AC1"/>
    <w:rsid w:val="00645DB3"/>
    <w:rsid w:val="00646F63"/>
    <w:rsid w:val="00650CA2"/>
    <w:rsid w:val="00653C0F"/>
    <w:rsid w:val="006575AE"/>
    <w:rsid w:val="00657621"/>
    <w:rsid w:val="006648E9"/>
    <w:rsid w:val="00666051"/>
    <w:rsid w:val="006669F9"/>
    <w:rsid w:val="00671202"/>
    <w:rsid w:val="00673AEC"/>
    <w:rsid w:val="00676501"/>
    <w:rsid w:val="006921FF"/>
    <w:rsid w:val="006934A0"/>
    <w:rsid w:val="00697FFB"/>
    <w:rsid w:val="006A3769"/>
    <w:rsid w:val="006A6427"/>
    <w:rsid w:val="006B69D8"/>
    <w:rsid w:val="006C550A"/>
    <w:rsid w:val="006D1D30"/>
    <w:rsid w:val="006E1169"/>
    <w:rsid w:val="006E1875"/>
    <w:rsid w:val="006E20D1"/>
    <w:rsid w:val="006E275C"/>
    <w:rsid w:val="006F19F6"/>
    <w:rsid w:val="006F3E0F"/>
    <w:rsid w:val="006F6D1D"/>
    <w:rsid w:val="006F712D"/>
    <w:rsid w:val="00703FD4"/>
    <w:rsid w:val="00705091"/>
    <w:rsid w:val="00712A23"/>
    <w:rsid w:val="00712CA7"/>
    <w:rsid w:val="0071523A"/>
    <w:rsid w:val="007165DE"/>
    <w:rsid w:val="007210DB"/>
    <w:rsid w:val="007242E5"/>
    <w:rsid w:val="00725A91"/>
    <w:rsid w:val="00727389"/>
    <w:rsid w:val="00727BC1"/>
    <w:rsid w:val="007304A4"/>
    <w:rsid w:val="00730EBC"/>
    <w:rsid w:val="007373B3"/>
    <w:rsid w:val="00742F89"/>
    <w:rsid w:val="00743208"/>
    <w:rsid w:val="00744C3F"/>
    <w:rsid w:val="00745E47"/>
    <w:rsid w:val="00746A4B"/>
    <w:rsid w:val="00750893"/>
    <w:rsid w:val="00762E0D"/>
    <w:rsid w:val="007631C7"/>
    <w:rsid w:val="0076479A"/>
    <w:rsid w:val="00767B78"/>
    <w:rsid w:val="00767B8D"/>
    <w:rsid w:val="007765FC"/>
    <w:rsid w:val="007867FB"/>
    <w:rsid w:val="00791EDE"/>
    <w:rsid w:val="007943B3"/>
    <w:rsid w:val="007944AD"/>
    <w:rsid w:val="007966AA"/>
    <w:rsid w:val="00797C72"/>
    <w:rsid w:val="007A0E3A"/>
    <w:rsid w:val="007A17C0"/>
    <w:rsid w:val="007B0C8B"/>
    <w:rsid w:val="007B2231"/>
    <w:rsid w:val="007C4271"/>
    <w:rsid w:val="007C6002"/>
    <w:rsid w:val="007E1630"/>
    <w:rsid w:val="007E4AED"/>
    <w:rsid w:val="007E5249"/>
    <w:rsid w:val="007E5DFD"/>
    <w:rsid w:val="007F200A"/>
    <w:rsid w:val="007F71B7"/>
    <w:rsid w:val="008010DE"/>
    <w:rsid w:val="0080467F"/>
    <w:rsid w:val="00806EB3"/>
    <w:rsid w:val="00807C5A"/>
    <w:rsid w:val="0081712E"/>
    <w:rsid w:val="008171BE"/>
    <w:rsid w:val="0082245D"/>
    <w:rsid w:val="00826299"/>
    <w:rsid w:val="00830252"/>
    <w:rsid w:val="0083494C"/>
    <w:rsid w:val="008363FD"/>
    <w:rsid w:val="00837C11"/>
    <w:rsid w:val="008404C2"/>
    <w:rsid w:val="008450AA"/>
    <w:rsid w:val="00845AE3"/>
    <w:rsid w:val="00845E16"/>
    <w:rsid w:val="00846C01"/>
    <w:rsid w:val="00850DEF"/>
    <w:rsid w:val="00851401"/>
    <w:rsid w:val="00851B01"/>
    <w:rsid w:val="008553B8"/>
    <w:rsid w:val="00863B67"/>
    <w:rsid w:val="008643C5"/>
    <w:rsid w:val="008677FC"/>
    <w:rsid w:val="008720D8"/>
    <w:rsid w:val="00874CDB"/>
    <w:rsid w:val="00881593"/>
    <w:rsid w:val="00881BB1"/>
    <w:rsid w:val="0088240E"/>
    <w:rsid w:val="0088247F"/>
    <w:rsid w:val="00886413"/>
    <w:rsid w:val="00886530"/>
    <w:rsid w:val="00893A1E"/>
    <w:rsid w:val="008A1681"/>
    <w:rsid w:val="008B7A28"/>
    <w:rsid w:val="008C0D78"/>
    <w:rsid w:val="008C3C64"/>
    <w:rsid w:val="008C58CE"/>
    <w:rsid w:val="008C6BBF"/>
    <w:rsid w:val="008C7F3E"/>
    <w:rsid w:val="008E4A7E"/>
    <w:rsid w:val="008F3FDA"/>
    <w:rsid w:val="008F4F2E"/>
    <w:rsid w:val="008F52B7"/>
    <w:rsid w:val="00900CF7"/>
    <w:rsid w:val="0091746B"/>
    <w:rsid w:val="00917ED2"/>
    <w:rsid w:val="00922FB3"/>
    <w:rsid w:val="00923646"/>
    <w:rsid w:val="00925220"/>
    <w:rsid w:val="00927143"/>
    <w:rsid w:val="00930015"/>
    <w:rsid w:val="00930E55"/>
    <w:rsid w:val="00934142"/>
    <w:rsid w:val="00945A1F"/>
    <w:rsid w:val="009510F2"/>
    <w:rsid w:val="0095605F"/>
    <w:rsid w:val="0095690B"/>
    <w:rsid w:val="00960AFD"/>
    <w:rsid w:val="00960DFD"/>
    <w:rsid w:val="009613E0"/>
    <w:rsid w:val="0096565B"/>
    <w:rsid w:val="009660F3"/>
    <w:rsid w:val="0096728C"/>
    <w:rsid w:val="00970292"/>
    <w:rsid w:val="00970428"/>
    <w:rsid w:val="00970CE0"/>
    <w:rsid w:val="00973103"/>
    <w:rsid w:val="00973B81"/>
    <w:rsid w:val="00974394"/>
    <w:rsid w:val="009823A4"/>
    <w:rsid w:val="009846D9"/>
    <w:rsid w:val="00986E24"/>
    <w:rsid w:val="009909AD"/>
    <w:rsid w:val="00990DE0"/>
    <w:rsid w:val="00996F6B"/>
    <w:rsid w:val="009A14C5"/>
    <w:rsid w:val="009A15D0"/>
    <w:rsid w:val="009A3567"/>
    <w:rsid w:val="009A5D6E"/>
    <w:rsid w:val="009A79E4"/>
    <w:rsid w:val="009B6BCA"/>
    <w:rsid w:val="009C3CF4"/>
    <w:rsid w:val="009C4565"/>
    <w:rsid w:val="009C6C18"/>
    <w:rsid w:val="009D1B9A"/>
    <w:rsid w:val="009D3476"/>
    <w:rsid w:val="009F2A00"/>
    <w:rsid w:val="009F3E03"/>
    <w:rsid w:val="009F7D31"/>
    <w:rsid w:val="00A0326D"/>
    <w:rsid w:val="00A05B3D"/>
    <w:rsid w:val="00A0770B"/>
    <w:rsid w:val="00A104AC"/>
    <w:rsid w:val="00A12989"/>
    <w:rsid w:val="00A1317F"/>
    <w:rsid w:val="00A13E26"/>
    <w:rsid w:val="00A21635"/>
    <w:rsid w:val="00A2508A"/>
    <w:rsid w:val="00A30130"/>
    <w:rsid w:val="00A31613"/>
    <w:rsid w:val="00A3793F"/>
    <w:rsid w:val="00A404F1"/>
    <w:rsid w:val="00A413C8"/>
    <w:rsid w:val="00A42851"/>
    <w:rsid w:val="00A507E5"/>
    <w:rsid w:val="00A600CF"/>
    <w:rsid w:val="00A60A0A"/>
    <w:rsid w:val="00A619C2"/>
    <w:rsid w:val="00A62F71"/>
    <w:rsid w:val="00A640CC"/>
    <w:rsid w:val="00A65E7B"/>
    <w:rsid w:val="00A76EEE"/>
    <w:rsid w:val="00A77D26"/>
    <w:rsid w:val="00A77E12"/>
    <w:rsid w:val="00A81614"/>
    <w:rsid w:val="00A83990"/>
    <w:rsid w:val="00A86418"/>
    <w:rsid w:val="00A87B77"/>
    <w:rsid w:val="00A9245F"/>
    <w:rsid w:val="00A95F80"/>
    <w:rsid w:val="00AA0C8C"/>
    <w:rsid w:val="00AA1BC7"/>
    <w:rsid w:val="00AA3997"/>
    <w:rsid w:val="00AA53FB"/>
    <w:rsid w:val="00AA5FD4"/>
    <w:rsid w:val="00AA6447"/>
    <w:rsid w:val="00AA6F1F"/>
    <w:rsid w:val="00AB463D"/>
    <w:rsid w:val="00AB56F9"/>
    <w:rsid w:val="00AB64D3"/>
    <w:rsid w:val="00AC158E"/>
    <w:rsid w:val="00AC18E1"/>
    <w:rsid w:val="00AC6A2B"/>
    <w:rsid w:val="00AC7B62"/>
    <w:rsid w:val="00AD504E"/>
    <w:rsid w:val="00AD54F9"/>
    <w:rsid w:val="00AD68AC"/>
    <w:rsid w:val="00AE0128"/>
    <w:rsid w:val="00AE1416"/>
    <w:rsid w:val="00AE4A0F"/>
    <w:rsid w:val="00AE6761"/>
    <w:rsid w:val="00AF0E2E"/>
    <w:rsid w:val="00AF181D"/>
    <w:rsid w:val="00AF5FE0"/>
    <w:rsid w:val="00AF648D"/>
    <w:rsid w:val="00B007B0"/>
    <w:rsid w:val="00B020EE"/>
    <w:rsid w:val="00B02630"/>
    <w:rsid w:val="00B0325D"/>
    <w:rsid w:val="00B051A2"/>
    <w:rsid w:val="00B058C9"/>
    <w:rsid w:val="00B063C4"/>
    <w:rsid w:val="00B06CD2"/>
    <w:rsid w:val="00B0708D"/>
    <w:rsid w:val="00B10908"/>
    <w:rsid w:val="00B126CC"/>
    <w:rsid w:val="00B12ABE"/>
    <w:rsid w:val="00B156F8"/>
    <w:rsid w:val="00B16912"/>
    <w:rsid w:val="00B17099"/>
    <w:rsid w:val="00B227DA"/>
    <w:rsid w:val="00B22CC1"/>
    <w:rsid w:val="00B3693C"/>
    <w:rsid w:val="00B41BA0"/>
    <w:rsid w:val="00B446EF"/>
    <w:rsid w:val="00B457D6"/>
    <w:rsid w:val="00B50CBA"/>
    <w:rsid w:val="00B543A7"/>
    <w:rsid w:val="00B578ED"/>
    <w:rsid w:val="00B60358"/>
    <w:rsid w:val="00B6035B"/>
    <w:rsid w:val="00B60D9F"/>
    <w:rsid w:val="00B6218A"/>
    <w:rsid w:val="00B66EB0"/>
    <w:rsid w:val="00B71A46"/>
    <w:rsid w:val="00B72054"/>
    <w:rsid w:val="00B72947"/>
    <w:rsid w:val="00B73629"/>
    <w:rsid w:val="00B753E2"/>
    <w:rsid w:val="00B836C3"/>
    <w:rsid w:val="00B90137"/>
    <w:rsid w:val="00B94B04"/>
    <w:rsid w:val="00B95F13"/>
    <w:rsid w:val="00B96C45"/>
    <w:rsid w:val="00BA5A5F"/>
    <w:rsid w:val="00BA5EE7"/>
    <w:rsid w:val="00BA75E6"/>
    <w:rsid w:val="00BB1C3F"/>
    <w:rsid w:val="00BB411B"/>
    <w:rsid w:val="00BB5548"/>
    <w:rsid w:val="00BB7498"/>
    <w:rsid w:val="00BB7A5C"/>
    <w:rsid w:val="00BC1885"/>
    <w:rsid w:val="00BC3F23"/>
    <w:rsid w:val="00BC4532"/>
    <w:rsid w:val="00BD1642"/>
    <w:rsid w:val="00BD1F3E"/>
    <w:rsid w:val="00BD2D62"/>
    <w:rsid w:val="00BE4057"/>
    <w:rsid w:val="00BE7209"/>
    <w:rsid w:val="00BF5E2B"/>
    <w:rsid w:val="00BF5FBC"/>
    <w:rsid w:val="00C03100"/>
    <w:rsid w:val="00C04574"/>
    <w:rsid w:val="00C118D5"/>
    <w:rsid w:val="00C1212E"/>
    <w:rsid w:val="00C14262"/>
    <w:rsid w:val="00C145A1"/>
    <w:rsid w:val="00C212CD"/>
    <w:rsid w:val="00C27803"/>
    <w:rsid w:val="00C318DE"/>
    <w:rsid w:val="00C3355B"/>
    <w:rsid w:val="00C378CA"/>
    <w:rsid w:val="00C40501"/>
    <w:rsid w:val="00C43920"/>
    <w:rsid w:val="00C43F8E"/>
    <w:rsid w:val="00C6539F"/>
    <w:rsid w:val="00C71CE6"/>
    <w:rsid w:val="00C725EE"/>
    <w:rsid w:val="00C729E7"/>
    <w:rsid w:val="00C81EA4"/>
    <w:rsid w:val="00C84030"/>
    <w:rsid w:val="00C85BA4"/>
    <w:rsid w:val="00C9076D"/>
    <w:rsid w:val="00C90D8D"/>
    <w:rsid w:val="00C9328D"/>
    <w:rsid w:val="00C9485C"/>
    <w:rsid w:val="00C95C12"/>
    <w:rsid w:val="00CA0B5D"/>
    <w:rsid w:val="00CA0B89"/>
    <w:rsid w:val="00CA5E5B"/>
    <w:rsid w:val="00CA6A80"/>
    <w:rsid w:val="00CA6CEC"/>
    <w:rsid w:val="00CA76DC"/>
    <w:rsid w:val="00CB277B"/>
    <w:rsid w:val="00CB42FB"/>
    <w:rsid w:val="00CB4741"/>
    <w:rsid w:val="00CB4A03"/>
    <w:rsid w:val="00CB5DFA"/>
    <w:rsid w:val="00CB72C1"/>
    <w:rsid w:val="00CC1A82"/>
    <w:rsid w:val="00CC3CB7"/>
    <w:rsid w:val="00CC520D"/>
    <w:rsid w:val="00CD2722"/>
    <w:rsid w:val="00CD4FC5"/>
    <w:rsid w:val="00CE34E1"/>
    <w:rsid w:val="00CE3DED"/>
    <w:rsid w:val="00CF27EF"/>
    <w:rsid w:val="00CF4F9A"/>
    <w:rsid w:val="00CF549B"/>
    <w:rsid w:val="00D03556"/>
    <w:rsid w:val="00D04006"/>
    <w:rsid w:val="00D053FD"/>
    <w:rsid w:val="00D07FDF"/>
    <w:rsid w:val="00D11B9A"/>
    <w:rsid w:val="00D14328"/>
    <w:rsid w:val="00D15E00"/>
    <w:rsid w:val="00D17A5B"/>
    <w:rsid w:val="00D17F4C"/>
    <w:rsid w:val="00D21012"/>
    <w:rsid w:val="00D27483"/>
    <w:rsid w:val="00D27B67"/>
    <w:rsid w:val="00D3120E"/>
    <w:rsid w:val="00D35024"/>
    <w:rsid w:val="00D3793C"/>
    <w:rsid w:val="00D4128A"/>
    <w:rsid w:val="00D479F7"/>
    <w:rsid w:val="00D50F06"/>
    <w:rsid w:val="00D52B3C"/>
    <w:rsid w:val="00D54A2A"/>
    <w:rsid w:val="00D553E0"/>
    <w:rsid w:val="00D633F9"/>
    <w:rsid w:val="00D7200E"/>
    <w:rsid w:val="00D75C4C"/>
    <w:rsid w:val="00D80549"/>
    <w:rsid w:val="00D81095"/>
    <w:rsid w:val="00D86099"/>
    <w:rsid w:val="00D93597"/>
    <w:rsid w:val="00D94468"/>
    <w:rsid w:val="00D94ACF"/>
    <w:rsid w:val="00DA32EF"/>
    <w:rsid w:val="00DB2936"/>
    <w:rsid w:val="00DB35E8"/>
    <w:rsid w:val="00DB4433"/>
    <w:rsid w:val="00DB5377"/>
    <w:rsid w:val="00DC3B90"/>
    <w:rsid w:val="00DD0BE6"/>
    <w:rsid w:val="00DD3111"/>
    <w:rsid w:val="00DD32EB"/>
    <w:rsid w:val="00DD33A2"/>
    <w:rsid w:val="00DD3573"/>
    <w:rsid w:val="00DD4560"/>
    <w:rsid w:val="00DD57C7"/>
    <w:rsid w:val="00DD5B6C"/>
    <w:rsid w:val="00DD7E82"/>
    <w:rsid w:val="00DE402A"/>
    <w:rsid w:val="00DF3592"/>
    <w:rsid w:val="00DF65AA"/>
    <w:rsid w:val="00E01EE5"/>
    <w:rsid w:val="00E02058"/>
    <w:rsid w:val="00E03C5E"/>
    <w:rsid w:val="00E04AA2"/>
    <w:rsid w:val="00E07AF1"/>
    <w:rsid w:val="00E07C9A"/>
    <w:rsid w:val="00E141BA"/>
    <w:rsid w:val="00E15AEB"/>
    <w:rsid w:val="00E21A9A"/>
    <w:rsid w:val="00E21E0A"/>
    <w:rsid w:val="00E2515E"/>
    <w:rsid w:val="00E27A11"/>
    <w:rsid w:val="00E30D54"/>
    <w:rsid w:val="00E349D7"/>
    <w:rsid w:val="00E4021F"/>
    <w:rsid w:val="00E41EE2"/>
    <w:rsid w:val="00E42379"/>
    <w:rsid w:val="00E440DF"/>
    <w:rsid w:val="00E44B1E"/>
    <w:rsid w:val="00E55731"/>
    <w:rsid w:val="00E61BB1"/>
    <w:rsid w:val="00E62C18"/>
    <w:rsid w:val="00E633AB"/>
    <w:rsid w:val="00E6480F"/>
    <w:rsid w:val="00E65791"/>
    <w:rsid w:val="00E70BC7"/>
    <w:rsid w:val="00E8064B"/>
    <w:rsid w:val="00E80EE3"/>
    <w:rsid w:val="00E8257F"/>
    <w:rsid w:val="00E82C36"/>
    <w:rsid w:val="00E85E45"/>
    <w:rsid w:val="00E91FA1"/>
    <w:rsid w:val="00E95A3D"/>
    <w:rsid w:val="00EA340E"/>
    <w:rsid w:val="00EA42F3"/>
    <w:rsid w:val="00EA4876"/>
    <w:rsid w:val="00EA6A31"/>
    <w:rsid w:val="00EA7DBB"/>
    <w:rsid w:val="00EB0052"/>
    <w:rsid w:val="00EB22C1"/>
    <w:rsid w:val="00EB2B9B"/>
    <w:rsid w:val="00EB74AD"/>
    <w:rsid w:val="00EC1339"/>
    <w:rsid w:val="00EC3FE7"/>
    <w:rsid w:val="00ED4251"/>
    <w:rsid w:val="00ED5850"/>
    <w:rsid w:val="00EE0F7E"/>
    <w:rsid w:val="00EE17DD"/>
    <w:rsid w:val="00EE2B0C"/>
    <w:rsid w:val="00EF38F4"/>
    <w:rsid w:val="00EF3AB7"/>
    <w:rsid w:val="00EF5BE9"/>
    <w:rsid w:val="00F0096F"/>
    <w:rsid w:val="00F01220"/>
    <w:rsid w:val="00F0551B"/>
    <w:rsid w:val="00F066F1"/>
    <w:rsid w:val="00F155E6"/>
    <w:rsid w:val="00F16C2C"/>
    <w:rsid w:val="00F21FF5"/>
    <w:rsid w:val="00F32A3C"/>
    <w:rsid w:val="00F344D9"/>
    <w:rsid w:val="00F36D47"/>
    <w:rsid w:val="00F43E8D"/>
    <w:rsid w:val="00F47861"/>
    <w:rsid w:val="00F6013C"/>
    <w:rsid w:val="00F61C25"/>
    <w:rsid w:val="00F626D0"/>
    <w:rsid w:val="00F64DCA"/>
    <w:rsid w:val="00F66E01"/>
    <w:rsid w:val="00F66F16"/>
    <w:rsid w:val="00F67486"/>
    <w:rsid w:val="00F70340"/>
    <w:rsid w:val="00F76D3F"/>
    <w:rsid w:val="00F77550"/>
    <w:rsid w:val="00F8171D"/>
    <w:rsid w:val="00F81848"/>
    <w:rsid w:val="00F83C90"/>
    <w:rsid w:val="00F84078"/>
    <w:rsid w:val="00F909DC"/>
    <w:rsid w:val="00F93099"/>
    <w:rsid w:val="00F96DB4"/>
    <w:rsid w:val="00FA4ADA"/>
    <w:rsid w:val="00FA535D"/>
    <w:rsid w:val="00FA63EC"/>
    <w:rsid w:val="00FA65AD"/>
    <w:rsid w:val="00FB0B9F"/>
    <w:rsid w:val="00FB1D65"/>
    <w:rsid w:val="00FB3474"/>
    <w:rsid w:val="00FB40ED"/>
    <w:rsid w:val="00FB4CB3"/>
    <w:rsid w:val="00FC213A"/>
    <w:rsid w:val="00FC3FAA"/>
    <w:rsid w:val="00FC586E"/>
    <w:rsid w:val="00FC5F17"/>
    <w:rsid w:val="00FC739C"/>
    <w:rsid w:val="00FD012A"/>
    <w:rsid w:val="00FD2785"/>
    <w:rsid w:val="00FD5DC3"/>
    <w:rsid w:val="00FD635A"/>
    <w:rsid w:val="00FD6AE9"/>
    <w:rsid w:val="00FE1E44"/>
    <w:rsid w:val="00FE28B2"/>
    <w:rsid w:val="00FE5149"/>
    <w:rsid w:val="00FE6071"/>
    <w:rsid w:val="00FF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E47027-DE5F-422A-95E9-8AE4B12D5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F6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9076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D15E00"/>
    <w:rPr>
      <w:vertAlign w:val="superscript"/>
    </w:rPr>
  </w:style>
  <w:style w:type="paragraph" w:styleId="Poprawka">
    <w:name w:val="Revision"/>
    <w:hidden/>
    <w:uiPriority w:val="99"/>
    <w:semiHidden/>
    <w:rsid w:val="00DB35E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5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35E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A7D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7D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A7D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D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7DBB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0AA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40AA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40AAD"/>
    <w:rPr>
      <w:vertAlign w:val="superscript"/>
    </w:rPr>
  </w:style>
  <w:style w:type="paragraph" w:customStyle="1" w:styleId="Default">
    <w:name w:val="Default"/>
    <w:link w:val="DefaultZnak"/>
    <w:rsid w:val="00A507E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031D3C"/>
    <w:rPr>
      <w:sz w:val="22"/>
      <w:szCs w:val="22"/>
      <w:lang w:eastAsia="en-US"/>
    </w:rPr>
  </w:style>
  <w:style w:type="character" w:customStyle="1" w:styleId="DefaultZnak">
    <w:name w:val="Default Znak"/>
    <w:link w:val="Default"/>
    <w:rsid w:val="00B051A2"/>
    <w:rPr>
      <w:color w:val="000000"/>
      <w:sz w:val="24"/>
      <w:szCs w:val="24"/>
      <w:lang w:bidi="ar-SA"/>
    </w:rPr>
  </w:style>
  <w:style w:type="character" w:customStyle="1" w:styleId="Nagwek1Znak">
    <w:name w:val="Nagłówek 1 Znak"/>
    <w:link w:val="Nagwek1"/>
    <w:rsid w:val="00C9076D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543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543A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B543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B543A7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4304C1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5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61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81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15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5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F3A93-9D45-46D4-BBBC-BF1DDDA2F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3380</Words>
  <Characters>20285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a.wiktorska</dc:creator>
  <cp:keywords/>
  <cp:lastModifiedBy>Eliza Kaczmarek</cp:lastModifiedBy>
  <cp:revision>44</cp:revision>
  <cp:lastPrinted>2017-04-07T06:38:00Z</cp:lastPrinted>
  <dcterms:created xsi:type="dcterms:W3CDTF">2016-05-19T13:20:00Z</dcterms:created>
  <dcterms:modified xsi:type="dcterms:W3CDTF">2017-04-10T12:24:00Z</dcterms:modified>
</cp:coreProperties>
</file>