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80"/>
        <w:gridCol w:w="43"/>
        <w:gridCol w:w="710"/>
        <w:gridCol w:w="1987"/>
        <w:gridCol w:w="3918"/>
        <w:gridCol w:w="2320"/>
        <w:gridCol w:w="315"/>
        <w:gridCol w:w="1766"/>
        <w:gridCol w:w="62"/>
        <w:gridCol w:w="1877"/>
        <w:gridCol w:w="40"/>
      </w:tblGrid>
      <w:tr w:rsidR="00937E80" w:rsidRPr="001E57EA" w:rsidTr="00711A33">
        <w:trPr>
          <w:gridAfter w:val="1"/>
          <w:wAfter w:w="14" w:type="pct"/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5103AA" w:rsidRPr="000519F0" w:rsidTr="00711A33">
        <w:trPr>
          <w:gridAfter w:val="1"/>
          <w:wAfter w:w="14" w:type="pct"/>
          <w:trHeight w:val="8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AA" w:rsidRPr="000519F0" w:rsidRDefault="005103AA" w:rsidP="00C62E40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0519F0">
              <w:rPr>
                <w:rFonts w:eastAsia="Times New Roman" w:cs="Times New Roman"/>
                <w:sz w:val="20"/>
                <w:szCs w:val="20"/>
              </w:rPr>
              <w:t xml:space="preserve">Załącznik do </w:t>
            </w:r>
            <w:r w:rsidR="00282046" w:rsidRPr="000519F0">
              <w:rPr>
                <w:rFonts w:eastAsia="Times New Roman" w:cs="Times New Roman"/>
                <w:sz w:val="20"/>
                <w:szCs w:val="20"/>
              </w:rPr>
              <w:t>U</w:t>
            </w:r>
            <w:r w:rsidRPr="000519F0">
              <w:rPr>
                <w:rFonts w:eastAsia="Times New Roman" w:cs="Times New Roman"/>
                <w:sz w:val="20"/>
                <w:szCs w:val="20"/>
              </w:rPr>
              <w:t>chwały Nr</w:t>
            </w:r>
            <w:r w:rsidR="005C502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C62E40">
              <w:rPr>
                <w:rFonts w:eastAsia="Times New Roman" w:cs="Times New Roman"/>
                <w:sz w:val="20"/>
                <w:szCs w:val="20"/>
              </w:rPr>
              <w:t>17</w:t>
            </w:r>
            <w:r w:rsidRPr="000519F0">
              <w:rPr>
                <w:sz w:val="20"/>
                <w:szCs w:val="20"/>
              </w:rPr>
              <w:t>/15</w:t>
            </w:r>
            <w:r w:rsidR="002E4C13">
              <w:rPr>
                <w:rFonts w:eastAsia="Times New Roman" w:cs="Times New Roman"/>
                <w:sz w:val="20"/>
                <w:szCs w:val="20"/>
              </w:rPr>
              <w:br/>
            </w:r>
            <w:r w:rsidR="009C47F5">
              <w:rPr>
                <w:rFonts w:eastAsia="Times New Roman" w:cs="Times New Roman"/>
                <w:sz w:val="20"/>
                <w:szCs w:val="20"/>
              </w:rPr>
              <w:t>Komitetu Monitorującego RPO WK-P 2014-2020</w:t>
            </w:r>
            <w:r w:rsidR="002E4C1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2E4C13">
              <w:rPr>
                <w:rFonts w:eastAsia="Times New Roman" w:cs="Times New Roman"/>
                <w:sz w:val="20"/>
                <w:szCs w:val="20"/>
              </w:rPr>
              <w:br/>
              <w:t>z dnia</w:t>
            </w:r>
            <w:r w:rsidR="00165CD6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C62E40">
              <w:rPr>
                <w:rFonts w:eastAsia="Times New Roman" w:cs="Times New Roman"/>
                <w:sz w:val="20"/>
                <w:szCs w:val="20"/>
              </w:rPr>
              <w:t xml:space="preserve">29 </w:t>
            </w:r>
            <w:r w:rsidR="00C2637F" w:rsidRPr="000519F0">
              <w:rPr>
                <w:rFonts w:eastAsia="Times New Roman" w:cs="Times New Roman"/>
                <w:sz w:val="20"/>
                <w:szCs w:val="20"/>
              </w:rPr>
              <w:t xml:space="preserve">października </w:t>
            </w:r>
            <w:r w:rsidRPr="000519F0">
              <w:rPr>
                <w:rFonts w:eastAsia="Times New Roman" w:cs="Times New Roman"/>
                <w:sz w:val="20"/>
                <w:szCs w:val="20"/>
              </w:rPr>
              <w:t>2015</w:t>
            </w:r>
            <w:r w:rsidR="00D83970" w:rsidRPr="000519F0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0519F0">
              <w:rPr>
                <w:rFonts w:eastAsia="Times New Roman" w:cs="Times New Roman"/>
                <w:sz w:val="20"/>
                <w:szCs w:val="20"/>
              </w:rPr>
              <w:t>r.</w:t>
            </w:r>
          </w:p>
        </w:tc>
      </w:tr>
      <w:tr w:rsidR="004A6774" w:rsidRPr="001E57EA" w:rsidTr="008807B1">
        <w:trPr>
          <w:gridAfter w:val="1"/>
          <w:wAfter w:w="14" w:type="pct"/>
          <w:trHeight w:val="67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77365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8807B1">
        <w:trPr>
          <w:gridAfter w:val="1"/>
          <w:wAfter w:w="14" w:type="pct"/>
          <w:trHeight w:val="330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774" w:rsidRPr="00D83970" w:rsidRDefault="004A6774" w:rsidP="004A677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D8397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="0028127B" w:rsidRPr="00D83970">
              <w:rPr>
                <w:sz w:val="24"/>
                <w:szCs w:val="24"/>
              </w:rPr>
              <w:t>8.4  Godzenie życia zawodowego i rodzinnego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8807B1">
        <w:trPr>
          <w:gridAfter w:val="1"/>
          <w:wAfter w:w="14" w:type="pct"/>
          <w:trHeight w:val="31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D83970" w:rsidRDefault="004A6774" w:rsidP="004A677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D8397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Poddziałanie: </w:t>
            </w:r>
            <w:bookmarkStart w:id="0" w:name="_Toc421872303"/>
            <w:r w:rsidR="0028127B" w:rsidRPr="00D83970">
              <w:rPr>
                <w:sz w:val="24"/>
                <w:szCs w:val="24"/>
              </w:rPr>
              <w:t>8.4.2 Rozwój usług opieki nad dziećmi w wieku do lat 3</w:t>
            </w:r>
            <w:bookmarkEnd w:id="0"/>
          </w:p>
          <w:p w:rsidR="00F77365" w:rsidRPr="00D83970" w:rsidRDefault="00F77365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83970">
              <w:rPr>
                <w:b/>
                <w:sz w:val="24"/>
                <w:szCs w:val="24"/>
              </w:rPr>
              <w:t>Oś priorytetowa:</w:t>
            </w:r>
            <w:r w:rsidRPr="00D83970">
              <w:rPr>
                <w:sz w:val="24"/>
                <w:szCs w:val="24"/>
              </w:rPr>
              <w:t xml:space="preserve"> </w:t>
            </w:r>
            <w:r w:rsidR="0028127B" w:rsidRPr="00D83970">
              <w:rPr>
                <w:sz w:val="24"/>
                <w:szCs w:val="24"/>
              </w:rPr>
              <w:t>8. Aktywni na rynku pracy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8807B1">
        <w:trPr>
          <w:gridAfter w:val="1"/>
          <w:wAfter w:w="14" w:type="pct"/>
          <w:trHeight w:val="270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D83970" w:rsidRDefault="008A6AE9" w:rsidP="004A67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83970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D8397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D8397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28127B" w:rsidRPr="00D83970">
              <w:rPr>
                <w:sz w:val="24"/>
                <w:szCs w:val="24"/>
              </w:rPr>
              <w:t>8 iv Równość mężczyzn i kobiet we wszystkich dziedzinach, w tym dostęp do zatrudnienia, rozwój kariery, godzenie życia zawodowego i prywatnego oraz promowanie równości wynagrodzeń za taką samą pracę</w:t>
            </w:r>
          </w:p>
        </w:tc>
      </w:tr>
      <w:tr w:rsidR="004A6774" w:rsidRPr="001E57EA" w:rsidTr="008807B1">
        <w:trPr>
          <w:gridAfter w:val="1"/>
          <w:wAfter w:w="14" w:type="pct"/>
          <w:trHeight w:val="285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D83970" w:rsidRDefault="004A6774" w:rsidP="0039235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83970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D83970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D83970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D83970">
              <w:rPr>
                <w:sz w:val="24"/>
                <w:szCs w:val="24"/>
              </w:rPr>
              <w:t xml:space="preserve">Zwiększenie dostępności miejsc świadczenia usług opieki nad dziećmi do lat 3 </w:t>
            </w:r>
          </w:p>
          <w:p w:rsidR="00864739" w:rsidRPr="00D83970" w:rsidRDefault="0019349D" w:rsidP="0039235C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D83970">
              <w:rPr>
                <w:b/>
                <w:sz w:val="24"/>
                <w:szCs w:val="24"/>
              </w:rPr>
              <w:t>Schemat:</w:t>
            </w:r>
            <w:r w:rsidR="00864739" w:rsidRPr="00D83970">
              <w:rPr>
                <w:sz w:val="24"/>
                <w:szCs w:val="24"/>
              </w:rPr>
              <w:t xml:space="preserve"> Polityka Terytorialna</w:t>
            </w:r>
          </w:p>
        </w:tc>
      </w:tr>
      <w:tr w:rsidR="008807B1" w:rsidRPr="001E57EA" w:rsidTr="00711A33">
        <w:trPr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9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937FF" w:rsidRPr="001E57EA" w:rsidTr="00711A33">
        <w:trPr>
          <w:gridAfter w:val="1"/>
          <w:wAfter w:w="14" w:type="pct"/>
          <w:trHeight w:val="1055"/>
        </w:trPr>
        <w:tc>
          <w:tcPr>
            <w:tcW w:w="13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1E57EA" w:rsidTr="00711A33">
        <w:trPr>
          <w:gridAfter w:val="1"/>
          <w:wAfter w:w="14" w:type="pct"/>
          <w:trHeight w:val="42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E57EA" w:rsidRPr="001E57EA" w:rsidRDefault="00E51161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A</w:t>
            </w:r>
            <w:r w:rsidR="001E57EA"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1E57EA" w:rsidTr="00711A33">
        <w:trPr>
          <w:gridAfter w:val="1"/>
          <w:wAfter w:w="14" w:type="pct"/>
          <w:trHeight w:val="30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1E57EA" w:rsidRDefault="00C937FF" w:rsidP="00505E0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.1  Kryteria formalne </w:t>
            </w:r>
          </w:p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Wniosek o dofinansowanie projektu został złożony we właściwym terminie, do właściwej instytucji i w odpowiedzi na właściwy konkurs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w</w:t>
            </w:r>
            <w:r>
              <w:rPr>
                <w:rFonts w:eastAsia="Times New Roman" w:cs="Times New Roman"/>
                <w:sz w:val="18"/>
                <w:szCs w:val="18"/>
              </w:rPr>
              <w:t>nioskodawca złożył wniosek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dofinansowanie </w:t>
            </w:r>
            <w:r w:rsidR="00D10EB1">
              <w:rPr>
                <w:rFonts w:eastAsia="Times New Roman" w:cs="Times New Roman"/>
                <w:sz w:val="18"/>
                <w:szCs w:val="18"/>
              </w:rPr>
              <w:t xml:space="preserve">projektu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</w:t>
            </w:r>
            <w:r w:rsidR="00D10EB1">
              <w:rPr>
                <w:rFonts w:eastAsia="Times New Roman" w:cs="Times New Roman"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terminie oraz do instytucji wskazanej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 regulaminie konkursu,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odpowiedzi na właściwy </w:t>
            </w:r>
            <w:r w:rsidRPr="00560FB9">
              <w:rPr>
                <w:rFonts w:eastAsia="Times New Roman" w:cs="Times New Roman"/>
                <w:sz w:val="18"/>
                <w:szCs w:val="18"/>
              </w:rPr>
              <w:t>konkurs</w:t>
            </w:r>
            <w:r w:rsidRPr="00560FB9">
              <w:rPr>
                <w:sz w:val="18"/>
                <w:szCs w:val="18"/>
              </w:rPr>
              <w:t>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Kryterium weryfikowane na podstawie dokumentacji projektowej.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1E57EA">
              <w:rPr>
                <w:rFonts w:ascii="Calibri Light" w:eastAsia="Times New Roman" w:hAnsi="Calibri Light" w:cs="Times New Roman"/>
                <w:sz w:val="18"/>
                <w:szCs w:val="18"/>
              </w:rPr>
              <w:t> </w:t>
            </w:r>
          </w:p>
        </w:tc>
      </w:tr>
      <w:tr w:rsidR="00267FB0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podlega, czy wniosek o dofinansowanie projektu został złożony na formularzu udostępnionym przez IZ RPO.</w:t>
            </w:r>
          </w:p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treści wniosku o dofinansowanie.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Pr="00937E80" w:rsidRDefault="00267FB0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14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podlega, czy wniosek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 projektu wraz z załącznikami (jeśli dotyczy) został sporządzony w języku polskim (język urzędowy).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 w:rsidR="00297690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oraz treść załączników (o ile dotyczy).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1E57EA">
              <w:rPr>
                <w:rFonts w:ascii="Calibri Light" w:eastAsia="Times New Roman" w:hAnsi="Calibri Light" w:cs="Times New Roman"/>
                <w:sz w:val="18"/>
                <w:szCs w:val="18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sz w:val="18"/>
                <w:szCs w:val="18"/>
              </w:rPr>
              <w:t> 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Wybór partnera/ów pr</w:t>
            </w:r>
            <w:r>
              <w:rPr>
                <w:rFonts w:eastAsia="Times New Roman" w:cs="Times New Roman"/>
                <w:sz w:val="18"/>
                <w:szCs w:val="18"/>
              </w:rPr>
              <w:t>ojekt</w:t>
            </w:r>
            <w:r w:rsidR="002D129A">
              <w:rPr>
                <w:rFonts w:eastAsia="Times New Roman" w:cs="Times New Roman"/>
                <w:sz w:val="18"/>
                <w:szCs w:val="18"/>
              </w:rPr>
              <w:t>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został dokonany zgodnie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obowiązującymi przepisami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wnioskodawca dokonał wyboru partnera/ów zgodnie</w:t>
            </w:r>
            <w:r w:rsidR="00EB6CB9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z</w:t>
            </w:r>
            <w:r w:rsidR="00D447CA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przepisami ustawy z dnia 11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lipca 2014 r. o </w:t>
            </w:r>
            <w:r>
              <w:rPr>
                <w:rFonts w:eastAsia="Times New Roman" w:cs="Times New Roman"/>
                <w:sz w:val="18"/>
                <w:szCs w:val="18"/>
              </w:rPr>
              <w:t>zasadach realizacji programów w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zakresie polityki spójności finansowanych w perspektywie </w:t>
            </w:r>
            <w:r w:rsidR="00294F30">
              <w:rPr>
                <w:rFonts w:eastAsia="Times New Roman" w:cs="Times New Roman"/>
                <w:sz w:val="18"/>
                <w:szCs w:val="18"/>
              </w:rPr>
              <w:t xml:space="preserve">finansowej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2014-2020 (Dz. U poz. 1146 ze zm.) – jeżeli dotyczy.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C26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="00294F30">
              <w:rPr>
                <w:rFonts w:eastAsia="Times New Roman" w:cs="Times New Roman"/>
                <w:sz w:val="18"/>
                <w:szCs w:val="18"/>
              </w:rPr>
              <w:t>/nie dotyczy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352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Wnioskodawca oraz partner/</w:t>
            </w:r>
            <w:proofErr w:type="spellStart"/>
            <w:r w:rsidRPr="0039235C">
              <w:rPr>
                <w:rFonts w:eastAsia="Times New Roman" w:cs="Times New Roman"/>
                <w:sz w:val="18"/>
                <w:szCs w:val="18"/>
              </w:rPr>
              <w:t>rzy</w:t>
            </w:r>
            <w:proofErr w:type="spellEnd"/>
            <w:r w:rsidRPr="0039235C">
              <w:rPr>
                <w:rFonts w:eastAsia="Times New Roman" w:cs="Times New Roman"/>
                <w:sz w:val="18"/>
                <w:szCs w:val="18"/>
              </w:rPr>
              <w:t xml:space="preserve"> (jeśli dotyczy) nie podlegają wykluczeniu z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możliwoś</w:t>
            </w:r>
            <w:r>
              <w:rPr>
                <w:rFonts w:eastAsia="Times New Roman" w:cs="Times New Roman"/>
                <w:sz w:val="18"/>
                <w:szCs w:val="18"/>
              </w:rPr>
              <w:t>ci otrzymania dofinansowania ze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środków Unii Europejskiej</w:t>
            </w:r>
          </w:p>
        </w:tc>
        <w:tc>
          <w:tcPr>
            <w:tcW w:w="2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70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wnioskodawca oraz partner/</w:t>
            </w:r>
            <w:proofErr w:type="spellStart"/>
            <w:r w:rsidRPr="0039235C">
              <w:rPr>
                <w:rFonts w:eastAsia="Times New Roman" w:cs="Times New Roman"/>
                <w:sz w:val="18"/>
                <w:szCs w:val="18"/>
              </w:rPr>
              <w:t>rzy</w:t>
            </w:r>
            <w:proofErr w:type="spellEnd"/>
            <w:r w:rsidRPr="0039235C">
              <w:rPr>
                <w:rFonts w:eastAsia="Times New Roman" w:cs="Times New Roman"/>
                <w:sz w:val="18"/>
                <w:szCs w:val="18"/>
              </w:rPr>
              <w:t xml:space="preserve"> (jeśli dotyczy) nie podlegają wykluczeniu z możliwości otrzymania dofinansowania ze środków Unii Europejskiej na podstawie: </w:t>
            </w:r>
          </w:p>
          <w:p w:rsidR="00560FB9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−art. 207 ust. 4 usta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wy z dnia 27 sierpnia 2009 r. o finansach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publicznych (</w:t>
            </w:r>
            <w:proofErr w:type="spellStart"/>
            <w:r w:rsidRPr="0039235C">
              <w:rPr>
                <w:rFonts w:eastAsia="Times New Roman" w:cs="Times New Roman"/>
                <w:sz w:val="18"/>
                <w:szCs w:val="18"/>
              </w:rPr>
              <w:t>Dz.U</w:t>
            </w:r>
            <w:proofErr w:type="spellEnd"/>
            <w:r w:rsidRPr="0039235C">
              <w:rPr>
                <w:rFonts w:eastAsia="Times New Roman" w:cs="Times New Roman"/>
                <w:sz w:val="18"/>
                <w:szCs w:val="18"/>
              </w:rPr>
              <w:t>.  z 2013 r. 885 ze zm.),</w:t>
            </w:r>
          </w:p>
          <w:p w:rsidR="00315B4E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br/>
              <w:t>−</w:t>
            </w:r>
            <w:r w:rsidR="00EB6CB9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art.12 ust. 1 pkt 1 ustawy z dnia 15 czerwca 2012 r. o skutkach powierzania wykonywania pracy cudzoziemcom przebywającym wbrew przepisom na terytorium Rzeczypospolitej Polskiej (</w:t>
            </w:r>
            <w:proofErr w:type="spellStart"/>
            <w:r w:rsidRPr="0039235C">
              <w:rPr>
                <w:rFonts w:eastAsia="Times New Roman" w:cs="Times New Roman"/>
                <w:sz w:val="18"/>
                <w:szCs w:val="18"/>
              </w:rPr>
              <w:t>Dz.U</w:t>
            </w:r>
            <w:proofErr w:type="spellEnd"/>
            <w:r w:rsidRPr="0039235C">
              <w:rPr>
                <w:rFonts w:eastAsia="Times New Roman" w:cs="Times New Roman"/>
                <w:sz w:val="18"/>
                <w:szCs w:val="18"/>
              </w:rPr>
              <w:t>. poz. 769),</w:t>
            </w:r>
          </w:p>
          <w:p w:rsidR="00BB073B" w:rsidRPr="00497328" w:rsidRDefault="00560FB9" w:rsidP="00AF50F4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br/>
            </w:r>
            <w:r w:rsidR="00BB073B" w:rsidRPr="00C61DB0">
              <w:rPr>
                <w:sz w:val="18"/>
                <w:szCs w:val="18"/>
              </w:rPr>
              <w:t xml:space="preserve">− art. 9 ust. 1 pkt 2a ustawy z dnia 28 października 2002 r. o odpowiedzialności podmiotów zbiorowych za czyny zabronione pod groźbą kary (tekst jednolity: </w:t>
            </w:r>
            <w:proofErr w:type="spellStart"/>
            <w:r w:rsidR="00BB073B" w:rsidRPr="00C61DB0">
              <w:rPr>
                <w:sz w:val="18"/>
                <w:szCs w:val="18"/>
              </w:rPr>
              <w:t>Dz.U.z</w:t>
            </w:r>
            <w:proofErr w:type="spellEnd"/>
            <w:r w:rsidR="00AF50F4">
              <w:rPr>
                <w:sz w:val="18"/>
                <w:szCs w:val="18"/>
              </w:rPr>
              <w:t> </w:t>
            </w:r>
            <w:r w:rsidR="00BB073B" w:rsidRPr="00C61DB0">
              <w:rPr>
                <w:sz w:val="18"/>
                <w:szCs w:val="18"/>
              </w:rPr>
              <w:t>201</w:t>
            </w:r>
            <w:r w:rsidR="003C5D65">
              <w:rPr>
                <w:sz w:val="18"/>
                <w:szCs w:val="18"/>
              </w:rPr>
              <w:t>5</w:t>
            </w:r>
            <w:r w:rsidR="00BB073B" w:rsidRPr="00C61DB0">
              <w:rPr>
                <w:sz w:val="18"/>
                <w:szCs w:val="18"/>
              </w:rPr>
              <w:t xml:space="preserve"> r. poz. </w:t>
            </w:r>
            <w:r w:rsidR="003C5D65">
              <w:rPr>
                <w:sz w:val="18"/>
                <w:szCs w:val="18"/>
              </w:rPr>
              <w:t>1212</w:t>
            </w:r>
            <w:r w:rsidR="00BB073B" w:rsidRPr="00C61DB0">
              <w:rPr>
                <w:sz w:val="18"/>
                <w:szCs w:val="18"/>
              </w:rPr>
              <w:t>).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</w:t>
            </w:r>
            <w:r w:rsidRPr="0039235C">
              <w:rPr>
                <w:rFonts w:eastAsia="Times New Roman" w:cs="Times New Roman"/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B050"/>
                <w:sz w:val="20"/>
                <w:szCs w:val="20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9235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17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FB9" w:rsidRPr="00453676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Uczestnicy projektu kwalifikują się do objęcia wsparciem w ramach RPO WK-P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Ocenie podlega, czy projekty w </w:t>
            </w:r>
            <w:r w:rsidRPr="00680CAD">
              <w:rPr>
                <w:rFonts w:cs="Arial"/>
                <w:sz w:val="18"/>
                <w:szCs w:val="18"/>
              </w:rPr>
              <w:t xml:space="preserve">ramach EFS są realizowane na obszarze objętym </w:t>
            </w:r>
            <w:r w:rsidRPr="00560FB9">
              <w:rPr>
                <w:rFonts w:cs="Arial"/>
                <w:sz w:val="18"/>
                <w:szCs w:val="18"/>
              </w:rPr>
              <w:t xml:space="preserve">RPO, tj. projekty skierowane do osób fizycznych w ramach RPO WK-P </w:t>
            </w:r>
            <w:r w:rsidRPr="00560FB9">
              <w:rPr>
                <w:rFonts w:eastAsia="Times New Roman" w:cs="Times New Roman"/>
                <w:sz w:val="18"/>
                <w:szCs w:val="18"/>
              </w:rPr>
              <w:t xml:space="preserve">2014-2020 </w:t>
            </w:r>
            <w:r w:rsidRPr="00560FB9">
              <w:rPr>
                <w:rFonts w:cs="Arial"/>
                <w:sz w:val="18"/>
                <w:szCs w:val="18"/>
              </w:rPr>
              <w:t>obejm</w:t>
            </w:r>
            <w:r>
              <w:rPr>
                <w:rFonts w:cs="Arial"/>
                <w:sz w:val="18"/>
                <w:szCs w:val="18"/>
              </w:rPr>
              <w:t>ują osoby mieszkające w </w:t>
            </w:r>
            <w:r w:rsidRPr="00680CAD">
              <w:rPr>
                <w:rFonts w:cs="Arial"/>
                <w:sz w:val="18"/>
                <w:szCs w:val="18"/>
              </w:rPr>
              <w:t xml:space="preserve">rozumieniu Kodeksu cywilnego lub pracujące lub uczące się na </w:t>
            </w:r>
            <w:r>
              <w:rPr>
                <w:rFonts w:cs="Arial"/>
                <w:sz w:val="18"/>
                <w:szCs w:val="18"/>
              </w:rPr>
              <w:t>terenie województwa</w:t>
            </w:r>
            <w:r w:rsidR="00294F30">
              <w:rPr>
                <w:rFonts w:cs="Arial"/>
                <w:sz w:val="18"/>
                <w:szCs w:val="18"/>
              </w:rPr>
              <w:t xml:space="preserve"> kujawsko-pomorskiego</w:t>
            </w:r>
            <w:r>
              <w:rPr>
                <w:rFonts w:cs="Arial"/>
                <w:sz w:val="18"/>
                <w:szCs w:val="18"/>
              </w:rPr>
              <w:t>, a w </w:t>
            </w:r>
            <w:r w:rsidRPr="00680CAD">
              <w:rPr>
                <w:rFonts w:cs="Arial"/>
                <w:sz w:val="18"/>
                <w:szCs w:val="18"/>
              </w:rPr>
              <w:t>przypadku innych podmiotów posiadają one jednostkę organizacyjną na obszarze województwa kujawsko-pomorskiego.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color w:val="FF0000"/>
                <w:sz w:val="12"/>
                <w:szCs w:val="12"/>
              </w:rPr>
            </w:pPr>
          </w:p>
          <w:p w:rsidR="00560FB9" w:rsidRP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1686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32548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Wydatki przewidziane w projekcie nie są współ</w:t>
            </w:r>
            <w:r>
              <w:rPr>
                <w:rFonts w:eastAsia="Times New Roman" w:cs="Times New Roman"/>
                <w:sz w:val="18"/>
                <w:szCs w:val="18"/>
              </w:rPr>
              <w:t>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325489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325489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wydatki przewidziane w proj</w:t>
            </w:r>
            <w:r>
              <w:rPr>
                <w:rFonts w:eastAsia="Times New Roman" w:cs="Times New Roman"/>
                <w:sz w:val="18"/>
                <w:szCs w:val="18"/>
              </w:rPr>
              <w:t>ekcie nie są współfinansowane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325489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325489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0E2D3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3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6247B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>Realizacja projektu jest zgodn</w:t>
            </w:r>
            <w:r>
              <w:rPr>
                <w:sz w:val="18"/>
                <w:szCs w:val="18"/>
              </w:rPr>
              <w:t>a z</w:t>
            </w:r>
            <w:r w:rsidR="002A256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przepisami art. 65 ust. 6 i </w:t>
            </w:r>
            <w:r w:rsidRPr="0039235C">
              <w:rPr>
                <w:sz w:val="18"/>
                <w:szCs w:val="18"/>
              </w:rPr>
              <w:t>art.</w:t>
            </w:r>
            <w:r w:rsidR="00F36296">
              <w:rPr>
                <w:sz w:val="18"/>
                <w:szCs w:val="18"/>
              </w:rPr>
              <w:t> </w:t>
            </w:r>
            <w:r w:rsidRPr="0039235C">
              <w:rPr>
                <w:sz w:val="18"/>
                <w:szCs w:val="18"/>
              </w:rPr>
              <w:t>125 ust. 3 lit. e) i f) Rozporządzenia Parlamentu Europejski</w:t>
            </w:r>
            <w:r>
              <w:rPr>
                <w:sz w:val="18"/>
                <w:szCs w:val="18"/>
              </w:rPr>
              <w:t>ego i </w:t>
            </w:r>
            <w:r w:rsidRPr="0039235C">
              <w:rPr>
                <w:sz w:val="18"/>
                <w:szCs w:val="18"/>
              </w:rPr>
              <w:t>Rady (UE) nr 1303/2013 z dnia 17 grudnia 2013 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>Wnioskodawca złożył oświadczenie, że: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 nie został fizycznie zakończony lub w pełni zrealizowany przed złożeniem wniosku o dofinansowanie </w:t>
            </w:r>
            <w:r w:rsidR="00C94EEE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projektu 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</w:t>
            </w:r>
            <w:r w:rsidR="00711A33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>Rybackiego oraz uchylającego rozporządzenie Rady (WE) nr 1083/2006 (Dz. Urz. UE, L 347/320 z</w:t>
            </w:r>
            <w:r w:rsidR="006973F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>20.12.2013 r.</w:t>
            </w:r>
            <w:r w:rsidR="003C5D65">
              <w:rPr>
                <w:rFonts w:ascii="Calibri" w:eastAsia="Times New Roman" w:hAnsi="Calibri" w:cs="Times New Roman"/>
                <w:sz w:val="18"/>
                <w:szCs w:val="18"/>
              </w:rPr>
              <w:t xml:space="preserve"> z późn.zm.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>; d</w:t>
            </w:r>
            <w:r w:rsidR="00294F30">
              <w:rPr>
                <w:sz w:val="18"/>
                <w:szCs w:val="18"/>
              </w:rPr>
              <w:t>alej: rozporządzenie 1303/2013);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 w:rsidR="00294F30">
              <w:rPr>
                <w:sz w:val="18"/>
                <w:szCs w:val="18"/>
              </w:rPr>
              <w:t>oczął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 przed dniem złożenia wniosku o dofinansowanie</w:t>
            </w:r>
            <w:r w:rsidR="00297690">
              <w:rPr>
                <w:rFonts w:ascii="Calibri" w:eastAsia="Times New Roman" w:hAnsi="Calibri" w:cs="Times New Roman"/>
                <w:sz w:val="18"/>
                <w:szCs w:val="18"/>
              </w:rPr>
              <w:t xml:space="preserve"> projektu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albo, że realizując projekt przed dniem </w:t>
            </w:r>
            <w:r w:rsidR="00294F30">
              <w:rPr>
                <w:sz w:val="18"/>
                <w:szCs w:val="18"/>
              </w:rPr>
              <w:t>złożenia wniosku, przestrzegał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="00294F30">
              <w:rPr>
                <w:sz w:val="18"/>
                <w:szCs w:val="18"/>
              </w:rPr>
              <w:t>;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 w:rsidR="006973F2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294F30" w:rsidRPr="00294F30">
              <w:rPr>
                <w:rFonts w:ascii="Calibri" w:eastAsia="Times New Roman" w:hAnsi="Calibri" w:cs="Times New Roman"/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 w:rsidR="00294F30">
              <w:rPr>
                <w:sz w:val="18"/>
                <w:szCs w:val="18"/>
              </w:rPr>
              <w:t>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60FB9" w:rsidRPr="0045172F" w:rsidRDefault="00560FB9" w:rsidP="006C59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>
              <w:rPr>
                <w:sz w:val="18"/>
                <w:szCs w:val="18"/>
              </w:rPr>
              <w:t xml:space="preserve"> </w:t>
            </w:r>
            <w:r w:rsidRPr="00E65A00">
              <w:rPr>
                <w:rStyle w:val="NagwekZnak"/>
                <w:rFonts w:eastAsia="Gautam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 xml:space="preserve"> stanowi</w:t>
            </w:r>
            <w:r w:rsidRPr="00E65A00">
              <w:rPr>
                <w:rStyle w:val="NagwekZnak"/>
                <w:rFonts w:eastAsia="Gautami" w:cs="Times New Roman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>ą</w:t>
            </w:r>
            <w:r w:rsidRPr="00E65A00">
              <w:rPr>
                <w:rStyle w:val="NagwekZnak"/>
                <w:rFonts w:eastAsia="Gautam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>cego</w:t>
            </w:r>
            <w:r w:rsidRPr="0039235C">
              <w:rPr>
                <w:sz w:val="18"/>
                <w:szCs w:val="18"/>
              </w:rPr>
              <w:t>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55115" w:rsidTr="00711A33">
        <w:trPr>
          <w:gridAfter w:val="1"/>
          <w:wAfter w:w="14" w:type="pct"/>
          <w:trHeight w:val="154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rFonts w:eastAsia="Times New Roman" w:cs="Times New Roman"/>
                <w:sz w:val="18"/>
                <w:szCs w:val="18"/>
              </w:rPr>
              <w:lastRenderedPageBreak/>
              <w:t> 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9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sz w:val="18"/>
                <w:szCs w:val="18"/>
              </w:rPr>
              <w:t>Roczny obrót wnioskodawcy i</w:t>
            </w:r>
            <w:r w:rsidR="002A2563">
              <w:rPr>
                <w:sz w:val="18"/>
                <w:szCs w:val="18"/>
              </w:rPr>
              <w:t> </w:t>
            </w:r>
            <w:r w:rsidRPr="00466491">
              <w:rPr>
                <w:sz w:val="18"/>
                <w:szCs w:val="18"/>
              </w:rPr>
              <w:t>partner</w:t>
            </w:r>
            <w:r>
              <w:rPr>
                <w:sz w:val="18"/>
                <w:szCs w:val="18"/>
              </w:rPr>
              <w:t>a/</w:t>
            </w:r>
            <w:r w:rsidRPr="00466491">
              <w:rPr>
                <w:sz w:val="18"/>
                <w:szCs w:val="18"/>
              </w:rPr>
              <w:t>ów (</w:t>
            </w:r>
            <w:r>
              <w:rPr>
                <w:sz w:val="18"/>
                <w:szCs w:val="18"/>
              </w:rPr>
              <w:t>jeśli dotyczy</w:t>
            </w:r>
            <w:r w:rsidRPr="00466491">
              <w:rPr>
                <w:sz w:val="18"/>
                <w:szCs w:val="18"/>
              </w:rPr>
              <w:t>) jest równy lub wyższy od rocznych wydatków w</w:t>
            </w:r>
            <w:r w:rsidR="00711A33">
              <w:rPr>
                <w:sz w:val="18"/>
                <w:szCs w:val="18"/>
              </w:rPr>
              <w:t> </w:t>
            </w:r>
            <w:r w:rsidRPr="00466491">
              <w:rPr>
                <w:sz w:val="18"/>
                <w:szCs w:val="18"/>
              </w:rPr>
              <w:t xml:space="preserve">projekcie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roczny obrót</w:t>
            </w:r>
            <w:r w:rsidRPr="00680CAD">
              <w:rPr>
                <w:rStyle w:val="Odwoanieprzypisudolnego"/>
                <w:rFonts w:eastAsia="Times New Roman" w:cs="Times New Roman"/>
                <w:sz w:val="18"/>
                <w:szCs w:val="18"/>
              </w:rPr>
              <w:footnoteReference w:id="1"/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wnioskodawcy i partnera/ów (jeśli dotyczy) jest równy lub wyższy od rocznych wydatków w projekcie. </w:t>
            </w:r>
            <w:r w:rsidRPr="00680CAD">
              <w:rPr>
                <w:sz w:val="18"/>
                <w:szCs w:val="18"/>
              </w:rPr>
              <w:t xml:space="preserve">Kryterium nie dotyczy jednostek samorządu </w:t>
            </w:r>
            <w:r>
              <w:rPr>
                <w:sz w:val="18"/>
                <w:szCs w:val="18"/>
              </w:rPr>
              <w:t>terytorialnego</w:t>
            </w:r>
            <w:r w:rsidR="00294F30">
              <w:rPr>
                <w:sz w:val="18"/>
                <w:szCs w:val="18"/>
              </w:rPr>
              <w:t>, podmiotów będących partnerem/</w:t>
            </w:r>
            <w:proofErr w:type="spellStart"/>
            <w:r w:rsidR="00294F30">
              <w:rPr>
                <w:sz w:val="18"/>
                <w:szCs w:val="18"/>
              </w:rPr>
              <w:t>ami</w:t>
            </w:r>
            <w:proofErr w:type="spellEnd"/>
            <w:r w:rsidR="00294F30">
              <w:rPr>
                <w:sz w:val="18"/>
                <w:szCs w:val="18"/>
              </w:rPr>
              <w:t xml:space="preserve"> projektu, w którym Liderem projektu jest jednostka samorządu terytorialnego</w:t>
            </w:r>
            <w:r w:rsidR="00B568F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560FB9" w:rsidRP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FE3A9B">
              <w:rPr>
                <w:sz w:val="18"/>
                <w:szCs w:val="18"/>
              </w:rPr>
              <w:t>Kryterium weryfikowane w</w:t>
            </w:r>
            <w:r>
              <w:rPr>
                <w:sz w:val="18"/>
                <w:szCs w:val="18"/>
              </w:rPr>
              <w:t> </w:t>
            </w:r>
            <w:r w:rsidRPr="00FE3A9B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</w:t>
            </w:r>
            <w:r w:rsidRPr="00680CAD">
              <w:rPr>
                <w:sz w:val="18"/>
                <w:szCs w:val="18"/>
              </w:rPr>
              <w:t>o treść wniosku o 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33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Tak/nie/nie dotyczy</w:t>
            </w:r>
            <w:r>
              <w:rPr>
                <w:rFonts w:eastAsia="Times New Roman" w:cs="Times New Roman"/>
                <w:sz w:val="18"/>
                <w:szCs w:val="18"/>
              </w:rPr>
              <w:br w:type="page"/>
            </w:r>
            <w:r w:rsidR="00EB6CB9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>
              <w:rPr>
                <w:rFonts w:eastAsia="Times New Roman" w:cs="Times New Roman"/>
                <w:sz w:val="18"/>
                <w:szCs w:val="18"/>
              </w:rPr>
              <w:br w:type="page"/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</w:tr>
      <w:tr w:rsidR="00560FB9" w:rsidRPr="00155115" w:rsidTr="00711A33">
        <w:trPr>
          <w:gridAfter w:val="1"/>
          <w:wAfter w:w="14" w:type="pct"/>
          <w:trHeight w:val="18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477D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0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prowadzi biuro projektu na obszarze </w:t>
            </w:r>
            <w:r>
              <w:rPr>
                <w:rFonts w:cs="Arial"/>
                <w:sz w:val="18"/>
                <w:szCs w:val="18"/>
              </w:rPr>
              <w:t>województwa kujawsko-pomorskiego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</w:t>
            </w:r>
            <w:r w:rsidR="00F9040C">
              <w:rPr>
                <w:rFonts w:eastAsia="Times New Roman" w:cs="Times New Roman"/>
                <w:sz w:val="18"/>
                <w:szCs w:val="18"/>
              </w:rPr>
              <w:t>d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lega, czy w okresie realizacji projektu wnioskodawca prowadzi biuro projektu na obszarze </w:t>
            </w:r>
            <w:r w:rsidRPr="00680CAD">
              <w:rPr>
                <w:rFonts w:cs="Arial"/>
                <w:sz w:val="18"/>
                <w:szCs w:val="18"/>
              </w:rPr>
              <w:t>województwa kujawsko-pomorskiego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 W biurze przechowywana jest pełna oryginalna dokumentacja  wdrażane</w:t>
            </w:r>
            <w:r>
              <w:rPr>
                <w:rFonts w:eastAsia="Times New Roman" w:cs="Times New Roman"/>
                <w:sz w:val="18"/>
                <w:szCs w:val="18"/>
              </w:rPr>
              <w:t>go projektu (z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wyłączeniem dokumentów, których miejsce przechowywania uregulowano odpowiednimi przepisami).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</w:t>
            </w:r>
            <w:r w:rsidRPr="00680CAD">
              <w:rPr>
                <w:sz w:val="18"/>
                <w:szCs w:val="18"/>
              </w:rPr>
              <w:t>o treść wniosku o 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62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094829" w:rsidRDefault="00560FB9" w:rsidP="0009482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A.2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  Kryteria </w:t>
            </w: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horyzontalne</w:t>
            </w: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3C5282" w:rsidRPr="001E57EA" w:rsidTr="00711A33">
        <w:trPr>
          <w:gridAfter w:val="1"/>
          <w:wAfter w:w="14" w:type="pct"/>
          <w:trHeight w:val="99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82" w:rsidRDefault="003C5282" w:rsidP="00C16A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3B" w:rsidRPr="002B49C4" w:rsidRDefault="00BB073B" w:rsidP="00BB07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Zgodność Projektu </w:t>
            </w:r>
          </w:p>
          <w:p w:rsidR="003C5282" w:rsidRPr="00497328" w:rsidRDefault="00BB073B" w:rsidP="00C16A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 Regionalnym Programem Operacyjnym </w:t>
            </w:r>
            <w:r w:rsidRPr="00986BD6">
              <w:rPr>
                <w:sz w:val="18"/>
                <w:szCs w:val="18"/>
              </w:rPr>
              <w:t>Województwa Kujawsko-Pomorskiego na lata 2014-2020</w:t>
            </w:r>
            <w:r>
              <w:rPr>
                <w:sz w:val="18"/>
                <w:szCs w:val="18"/>
              </w:rPr>
              <w:t xml:space="preserve"> </w:t>
            </w:r>
            <w:r w:rsidRPr="002B49C4">
              <w:rPr>
                <w:sz w:val="18"/>
                <w:szCs w:val="18"/>
              </w:rPr>
              <w:t>oraz</w:t>
            </w:r>
            <w:r>
              <w:rPr>
                <w:sz w:val="18"/>
                <w:szCs w:val="18"/>
              </w:rPr>
              <w:t xml:space="preserve">  </w:t>
            </w:r>
            <w:r w:rsidRPr="00560FB9">
              <w:rPr>
                <w:sz w:val="18"/>
                <w:szCs w:val="18"/>
              </w:rPr>
              <w:t>Szczegółowym Opisem Osi Priorytetowych RPO WK-P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3B" w:rsidRPr="002B49C4" w:rsidRDefault="00BB073B" w:rsidP="00BB073B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Ocenie podlega zgodność projektu z RPO </w:t>
            </w:r>
            <w:proofErr w:type="spellStart"/>
            <w:r>
              <w:rPr>
                <w:sz w:val="18"/>
                <w:szCs w:val="18"/>
              </w:rPr>
              <w:t>WK-P</w:t>
            </w:r>
            <w:proofErr w:type="spellEnd"/>
            <w:r>
              <w:rPr>
                <w:sz w:val="18"/>
                <w:szCs w:val="18"/>
              </w:rPr>
              <w:t xml:space="preserve"> 2014-2020 </w:t>
            </w:r>
            <w:r w:rsidRPr="002B49C4">
              <w:rPr>
                <w:sz w:val="18"/>
                <w:szCs w:val="18"/>
              </w:rPr>
              <w:t xml:space="preserve">oraz </w:t>
            </w:r>
            <w:proofErr w:type="spellStart"/>
            <w:r w:rsidRPr="002B49C4">
              <w:rPr>
                <w:sz w:val="18"/>
                <w:szCs w:val="18"/>
              </w:rPr>
              <w:t>SzOOP</w:t>
            </w:r>
            <w:proofErr w:type="spellEnd"/>
            <w:r w:rsidRPr="002B49C4">
              <w:rPr>
                <w:sz w:val="18"/>
                <w:szCs w:val="18"/>
              </w:rPr>
              <w:t xml:space="preserve"> dla  danego działania/</w:t>
            </w:r>
            <w:proofErr w:type="spellStart"/>
            <w:r w:rsidRPr="002B49C4">
              <w:rPr>
                <w:sz w:val="18"/>
                <w:szCs w:val="18"/>
              </w:rPr>
              <w:t>poddziałania</w:t>
            </w:r>
            <w:proofErr w:type="spellEnd"/>
            <w:r w:rsidRPr="002B49C4">
              <w:rPr>
                <w:sz w:val="18"/>
                <w:szCs w:val="18"/>
              </w:rPr>
              <w:t>.</w:t>
            </w:r>
          </w:p>
          <w:p w:rsidR="003C5282" w:rsidRPr="00560FB9" w:rsidRDefault="003C5282" w:rsidP="00C16A28">
            <w:pPr>
              <w:pStyle w:val="Akapitzlist"/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3C5282" w:rsidRPr="00497328" w:rsidRDefault="003C5282" w:rsidP="00C16A28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82" w:rsidRPr="00937E80" w:rsidRDefault="003C5282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3C5282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</w:t>
            </w:r>
            <w:r w:rsidR="00294F30">
              <w:rPr>
                <w:rFonts w:eastAsia="Times New Roman" w:cs="Times New Roman"/>
                <w:sz w:val="18"/>
                <w:szCs w:val="18"/>
              </w:rPr>
              <w:t xml:space="preserve">przepisami dotyczącymi </w:t>
            </w:r>
            <w:r>
              <w:rPr>
                <w:rFonts w:eastAsia="Times New Roman" w:cs="Times New Roman"/>
                <w:sz w:val="18"/>
                <w:szCs w:val="18"/>
              </w:rPr>
              <w:t>pomocy publicznej (lub pomocy de 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minimis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projekt jest zgodny z </w:t>
            </w:r>
            <w:r w:rsidR="006B75FD" w:rsidRPr="006B75FD">
              <w:rPr>
                <w:sz w:val="18"/>
                <w:szCs w:val="18"/>
              </w:rPr>
              <w:t>rozporządzeniem</w:t>
            </w:r>
            <w:r w:rsidR="006B75FD">
              <w:rPr>
                <w:sz w:val="18"/>
                <w:szCs w:val="18"/>
              </w:rPr>
              <w:t xml:space="preserve"> Ministra Infrastruktury i </w:t>
            </w:r>
            <w:r w:rsidR="006B75FD" w:rsidRPr="006B75FD">
              <w:rPr>
                <w:sz w:val="18"/>
                <w:szCs w:val="18"/>
              </w:rPr>
              <w:t xml:space="preserve">Rozwoju z dnia 2 lipca 2015 r. w sprawie udzielania pomocy de </w:t>
            </w:r>
            <w:proofErr w:type="spellStart"/>
            <w:r w:rsidR="006B75FD" w:rsidRPr="006B75FD">
              <w:rPr>
                <w:sz w:val="18"/>
                <w:szCs w:val="18"/>
              </w:rPr>
              <w:t>minimis</w:t>
            </w:r>
            <w:proofErr w:type="spellEnd"/>
            <w:r w:rsidR="006B75FD" w:rsidRPr="006B75FD">
              <w:rPr>
                <w:sz w:val="18"/>
                <w:szCs w:val="18"/>
              </w:rPr>
              <w:t xml:space="preserve"> oraz pomocy publicznej w ramach programów operacyjnych finansowanych z</w:t>
            </w:r>
            <w:r w:rsidR="00711A33">
              <w:rPr>
                <w:sz w:val="18"/>
                <w:szCs w:val="18"/>
              </w:rPr>
              <w:t> </w:t>
            </w:r>
            <w:r w:rsidR="006B75FD" w:rsidRPr="006B75FD">
              <w:rPr>
                <w:sz w:val="18"/>
                <w:szCs w:val="18"/>
              </w:rPr>
              <w:t>Europejskiego Funduszu Społecznego na lata 2014-2020 (Dz. U. z 2015 r. poz. 1073).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  <w:r>
              <w:rPr>
                <w:rFonts w:eastAsia="Times New Roman" w:cs="Times New Roman"/>
                <w:sz w:val="18"/>
                <w:szCs w:val="18"/>
              </w:rPr>
              <w:t>/ nie dotyczy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A.2.</w:t>
            </w:r>
            <w:r w:rsidR="003C5282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D82C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właściwymi przepisami prawa </w:t>
            </w:r>
            <w:r w:rsidR="00D82C6F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</w:t>
            </w:r>
            <w:r w:rsidR="00295E0F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krajowego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projekt jest zgodny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 właściwymi p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rzepisami prawa </w:t>
            </w:r>
            <w:r w:rsidR="00E94F0A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krajowego.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2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zakłada rozliczanie kosztów w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oparciu o uproszczone metody rozliczania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2E4C13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w projekcie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wartości wkładu publicznego (środków publicznych) nieprzekraczającej kwoty 100 000 EUR (wyrażonej w PLN) wydatki są rozliczane uproszczonymi metodami, </w:t>
            </w:r>
            <w:r w:rsidR="002E4C13">
              <w:rPr>
                <w:rFonts w:eastAsia="Times New Roman" w:cs="Times New Roman"/>
                <w:sz w:val="18"/>
                <w:szCs w:val="18"/>
              </w:rPr>
              <w:t xml:space="preserve">na zasadach określonych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</w:t>
            </w:r>
            <w:r>
              <w:rPr>
                <w:rFonts w:eastAsia="Times New Roman" w:cs="Times New Roman"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Wytycznych w</w:t>
            </w:r>
            <w:r w:rsidR="00711A33">
              <w:rPr>
                <w:rFonts w:eastAsia="Times New Roman" w:cs="Times New Roman"/>
                <w:i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zakres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 xml:space="preserve">ie </w:t>
            </w:r>
            <w:proofErr w:type="spellStart"/>
            <w:r>
              <w:rPr>
                <w:rFonts w:eastAsia="Times New Roman" w:cs="Times New Roman"/>
                <w:i/>
                <w:sz w:val="18"/>
                <w:szCs w:val="18"/>
              </w:rPr>
              <w:t>kwalifikowalności</w:t>
            </w:r>
            <w:proofErr w:type="spellEnd"/>
            <w:r>
              <w:rPr>
                <w:rFonts w:eastAsia="Times New Roman" w:cs="Times New Roman"/>
                <w:i/>
                <w:sz w:val="18"/>
                <w:szCs w:val="18"/>
              </w:rPr>
              <w:t xml:space="preserve"> wydatków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ramach Europejskiego Funduszu Rozwoju Regionalnego, Europejskiego Funduszu Społecznego oraz Funduszu Spójności na lata 2014-2020.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0336C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033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>/ nie dotyczy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55115" w:rsidTr="00711A33">
        <w:trPr>
          <w:gridAfter w:val="1"/>
          <w:wAfter w:w="14" w:type="pct"/>
          <w:trHeight w:val="8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zakłada prawidłowy poziom kosztów pośrednich zgodnie ze stawkami ryczałtowymi określonymi w </w:t>
            </w:r>
            <w:r w:rsidRPr="00B47D49">
              <w:rPr>
                <w:i/>
                <w:sz w:val="18"/>
                <w:szCs w:val="18"/>
              </w:rPr>
              <w:t>Wytycznych w zakres</w:t>
            </w:r>
            <w:r>
              <w:rPr>
                <w:i/>
                <w:sz w:val="18"/>
                <w:szCs w:val="18"/>
              </w:rPr>
              <w:t>ie kwalifikowalności wydatków w </w:t>
            </w:r>
            <w:r w:rsidRPr="00B47D49">
              <w:rPr>
                <w:i/>
                <w:sz w:val="18"/>
                <w:szCs w:val="18"/>
              </w:rPr>
              <w:t>zakresie Europejskiego Funduszu Rozwoju Regionalnego, Europejskiego Funduszu Społecznego oraz Funduszu Spójności na lata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Ocenie podlega prawidłowość założonego poziomu kosztów pośrednich zgodnie ze stawkami ryczałtowymi określonymi w</w:t>
            </w:r>
            <w:r>
              <w:rPr>
                <w:sz w:val="18"/>
                <w:szCs w:val="18"/>
              </w:rPr>
              <w:t> </w:t>
            </w:r>
            <w:r w:rsidRPr="00680CAD">
              <w:rPr>
                <w:i/>
                <w:sz w:val="18"/>
                <w:szCs w:val="18"/>
              </w:rPr>
              <w:t>Wytycznych w zakresie kwalifikowalności</w:t>
            </w:r>
            <w:r>
              <w:rPr>
                <w:i/>
                <w:sz w:val="18"/>
                <w:szCs w:val="18"/>
              </w:rPr>
              <w:t xml:space="preserve"> wydatków w </w:t>
            </w:r>
            <w:r w:rsidRPr="00680CAD">
              <w:rPr>
                <w:i/>
                <w:sz w:val="18"/>
                <w:szCs w:val="18"/>
              </w:rPr>
              <w:t>zakresie Europejskiego Funduszu Rozwoju Regionalnego, Europejskiego Funduszu Społecznego oraz Funduszu Spójności na lata 2014-2020</w:t>
            </w:r>
            <w:r w:rsidRPr="00680CAD">
              <w:rPr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094829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156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jest zgodny z zasadą równości szans i niedyskryminacji</w:t>
            </w:r>
            <w:r w:rsidR="00852CF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tym dostępności dla osób z niepełnosprawnościami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Pr="00680CAD" w:rsidRDefault="00560FB9" w:rsidP="00852CF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wnioskodawca wykazał zgodność projektu z zasadą równości szans i niedyskryminacji,</w:t>
            </w:r>
            <w:r w:rsidR="00852CF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w tym dostępności dla osób 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r w:rsidR="008151E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zasadą równości szans kobiet i mężczyzn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oparciu o standard minimum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wnioskodawca wykazał, że projekt należy do wyjątku, do którego nie stosuje się standardu minimum lub  projekt jest zgodny z zasadą równości szans kobiet i mężczyzn (na podstawie standardu minimum).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60254" w:rsidRPr="001E57EA" w:rsidTr="00711A33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Default="00760254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Default="0076025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Pr="00517670">
              <w:rPr>
                <w:bCs/>
                <w:sz w:val="18"/>
                <w:szCs w:val="18"/>
              </w:rPr>
              <w:t xml:space="preserve"> z zasadą zrównoważonego rozwoju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254" w:rsidRDefault="00760254" w:rsidP="0076025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 xml:space="preserve">podlega, czy wnioskodawca wykazał zgodność projektu z zasadą zrównoważonego </w:t>
            </w:r>
            <w:r w:rsidRPr="00517670">
              <w:rPr>
                <w:sz w:val="18"/>
                <w:szCs w:val="18"/>
              </w:rPr>
              <w:t>rozwój (zgodnie z art. 8 Rozporządz</w:t>
            </w:r>
            <w:r>
              <w:rPr>
                <w:sz w:val="18"/>
                <w:szCs w:val="18"/>
              </w:rPr>
              <w:t xml:space="preserve">enia Parlamentu </w:t>
            </w:r>
            <w:r>
              <w:rPr>
                <w:sz w:val="18"/>
                <w:szCs w:val="18"/>
              </w:rPr>
              <w:lastRenderedPageBreak/>
              <w:t>Europejskiego i </w:t>
            </w:r>
            <w:r w:rsidRPr="00517670">
              <w:rPr>
                <w:sz w:val="18"/>
                <w:szCs w:val="18"/>
              </w:rPr>
              <w:t>Rady (UE) nr 1303/2013 z dnia 17 grudnia 2013 r.)</w:t>
            </w:r>
            <w:r>
              <w:rPr>
                <w:sz w:val="18"/>
                <w:szCs w:val="18"/>
              </w:rPr>
              <w:t>.</w:t>
            </w:r>
          </w:p>
          <w:p w:rsidR="00760254" w:rsidRDefault="00760254" w:rsidP="0076025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760254" w:rsidRPr="00680CAD" w:rsidRDefault="00760254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Pr="00937E80" w:rsidRDefault="0076025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oznacza odrzucenie </w:t>
            </w:r>
            <w:r w:rsidRPr="00414A54">
              <w:rPr>
                <w:sz w:val="18"/>
                <w:szCs w:val="18"/>
              </w:rPr>
              <w:lastRenderedPageBreak/>
              <w:t>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76"/>
        </w:trPr>
        <w:tc>
          <w:tcPr>
            <w:tcW w:w="4986" w:type="pct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9A1573">
            <w:pPr>
              <w:spacing w:after="0" w:line="240" w:lineRule="auto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lastRenderedPageBreak/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.3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>–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punktowe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(</w:t>
            </w:r>
            <w:r w:rsidR="009A1573">
              <w:rPr>
                <w:rFonts w:eastAsia="Times New Roman" w:cs="Times New Roman"/>
                <w:b/>
                <w:bCs/>
                <w:sz w:val="18"/>
                <w:szCs w:val="18"/>
              </w:rPr>
              <w:t>suma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punktów</w:t>
            </w:r>
            <w:r w:rsidR="009A1573">
              <w:rPr>
                <w:rFonts w:eastAsia="Times New Roman" w:cs="Times New Roman"/>
                <w:b/>
                <w:bCs/>
                <w:sz w:val="18"/>
                <w:szCs w:val="18"/>
              </w:rPr>
              <w:t>: 60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560FB9" w:rsidRPr="001E57EA" w:rsidTr="00711A33">
        <w:trPr>
          <w:gridAfter w:val="1"/>
          <w:wAfter w:w="14" w:type="pct"/>
          <w:trHeight w:val="2678"/>
        </w:trPr>
        <w:tc>
          <w:tcPr>
            <w:tcW w:w="42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jakości</w:t>
            </w:r>
            <w:r w:rsidRPr="001E57EA">
              <w:rPr>
                <w:rFonts w:ascii="Cambria" w:eastAsia="Times New Roman" w:hAnsi="Cambria" w:cs="Times New Roman"/>
                <w:sz w:val="18"/>
                <w:szCs w:val="18"/>
              </w:rPr>
              <w:t xml:space="preserve"> projektu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E5116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Potrzeba realizacji projektu oraz zasadność </w:t>
            </w:r>
            <w:r w:rsidR="001F7F33">
              <w:rPr>
                <w:rFonts w:eastAsia="Times New Roman" w:cs="Times New Roman"/>
                <w:sz w:val="18"/>
                <w:szCs w:val="18"/>
              </w:rPr>
              <w:t xml:space="preserve">wyboru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grupy docelowej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uzasadnieni</w:t>
            </w:r>
            <w:r>
              <w:rPr>
                <w:rFonts w:eastAsia="Times New Roman" w:cs="Times New Roman"/>
                <w:sz w:val="18"/>
                <w:szCs w:val="18"/>
              </w:rPr>
              <w:t>e</w:t>
            </w:r>
            <w:r w:rsidR="007A082E">
              <w:rPr>
                <w:rFonts w:eastAsia="Times New Roman" w:cs="Times New Roman"/>
                <w:sz w:val="18"/>
                <w:szCs w:val="18"/>
              </w:rPr>
              <w:t xml:space="preserve"> potrzeby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realizacji projektu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kontekście: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problemu/ów grupy docelowej</w:t>
            </w:r>
            <w:r w:rsidR="002565EF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 powiązaniu ze specyficznym</w:t>
            </w:r>
            <w:r w:rsidR="002D129A">
              <w:rPr>
                <w:rFonts w:eastAsia="Times New Roman" w:cs="Times New Roman"/>
                <w:sz w:val="18"/>
                <w:szCs w:val="18"/>
              </w:rPr>
              <w:t>i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jej cechami, na obszarze realizacji projektu, na które odpowiedź stanowi cel projektu,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wskazania wia</w:t>
            </w:r>
            <w:r>
              <w:rPr>
                <w:rFonts w:eastAsia="Times New Roman" w:cs="Times New Roman"/>
                <w:sz w:val="18"/>
                <w:szCs w:val="18"/>
              </w:rPr>
              <w:t>rygodnych 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miarodajnych danych i źródeł potwierdzających występowanie opisan</w:t>
            </w:r>
            <w:r w:rsidR="0011145D">
              <w:rPr>
                <w:rFonts w:eastAsia="Times New Roman" w:cs="Times New Roman"/>
                <w:sz w:val="18"/>
                <w:szCs w:val="18"/>
              </w:rPr>
              <w:t>ego/</w:t>
            </w:r>
            <w:proofErr w:type="spellStart"/>
            <w:r w:rsidRPr="00680CAD">
              <w:rPr>
                <w:rFonts w:eastAsia="Times New Roman" w:cs="Times New Roman"/>
                <w:sz w:val="18"/>
                <w:szCs w:val="18"/>
              </w:rPr>
              <w:t>ych</w:t>
            </w:r>
            <w:proofErr w:type="spellEnd"/>
            <w:r w:rsidRPr="00680CAD">
              <w:rPr>
                <w:rFonts w:eastAsia="Times New Roman" w:cs="Times New Roman"/>
                <w:sz w:val="18"/>
                <w:szCs w:val="18"/>
              </w:rPr>
              <w:t xml:space="preserve"> problem</w:t>
            </w:r>
            <w:r w:rsidR="0011145D">
              <w:rPr>
                <w:rFonts w:eastAsia="Times New Roman" w:cs="Times New Roman"/>
                <w:sz w:val="18"/>
                <w:szCs w:val="18"/>
              </w:rPr>
              <w:t>u/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ów.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dobór grupy docelowej jest </w:t>
            </w:r>
            <w:r>
              <w:rPr>
                <w:rFonts w:eastAsia="Times New Roman" w:cs="Times New Roman"/>
                <w:sz w:val="18"/>
                <w:szCs w:val="18"/>
              </w:rPr>
              <w:t>adekwatny do założeń projektu 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regulaminu konkursu.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może uzyskać maksymalnie </w:t>
            </w:r>
            <w:r w:rsidR="00355680">
              <w:rPr>
                <w:rFonts w:eastAsia="Times New Roman" w:cs="Times New Roman"/>
                <w:sz w:val="18"/>
                <w:szCs w:val="18"/>
              </w:rPr>
              <w:t>10</w:t>
            </w:r>
            <w:r w:rsidR="00AC0CFC"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47B27" w:rsidP="000A2D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C94030">
              <w:rPr>
                <w:sz w:val="18"/>
                <w:szCs w:val="18"/>
              </w:rPr>
              <w:t>Ocena spełniania kryteriów merytorycznych punktowych polega na przyznaniu</w:t>
            </w:r>
            <w:r w:rsidR="00711A33">
              <w:rPr>
                <w:sz w:val="18"/>
                <w:szCs w:val="18"/>
              </w:rPr>
              <w:t xml:space="preserve"> </w:t>
            </w:r>
            <w:r w:rsidRPr="00C94030">
              <w:rPr>
                <w:sz w:val="18"/>
                <w:szCs w:val="18"/>
              </w:rPr>
              <w:t>liczby punktów w ramach dopuszczalnych limitów wyznaczonych minimalną i maksymalną liczbą punktów, które można uzyskać za dane kryterium. Spełnienie przez projekt wskazanych kryteriów oznacza uzyskanie od każdego z obydwu oceniających co najmniej 60% punktów za spełnianie poszczególnych kryteriów.</w:t>
            </w:r>
          </w:p>
        </w:tc>
      </w:tr>
      <w:tr w:rsidR="00560FB9" w:rsidRPr="001E57EA" w:rsidTr="00711A33">
        <w:trPr>
          <w:gridAfter w:val="1"/>
          <w:wAfter w:w="14" w:type="pct"/>
          <w:trHeight w:val="1770"/>
        </w:trPr>
        <w:tc>
          <w:tcPr>
            <w:tcW w:w="42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2208E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4F81BD" w:themeColor="accent1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Default="00560FB9" w:rsidP="002208E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4F81BD" w:themeColor="accent1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podlega:</w:t>
            </w:r>
          </w:p>
          <w:p w:rsidR="00560FB9" w:rsidRPr="00680CAD" w:rsidRDefault="00560FB9" w:rsidP="005D19A0">
            <w:pPr>
              <w:spacing w:after="0" w:line="240" w:lineRule="auto"/>
              <w:jc w:val="both"/>
              <w:rPr>
                <w:rFonts w:eastAsia="Calibr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Pr="00680CAD">
              <w:rPr>
                <w:rFonts w:eastAsia="Calibri"/>
                <w:sz w:val="18"/>
                <w:szCs w:val="18"/>
              </w:rPr>
              <w:t>trafność doboru celu projektu w kontekście opisanej sytuacji problemowej,</w:t>
            </w:r>
          </w:p>
          <w:p w:rsidR="00560FB9" w:rsidRPr="00C536DE" w:rsidRDefault="00560FB9" w:rsidP="005D19A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Calibri"/>
                <w:sz w:val="18"/>
                <w:szCs w:val="18"/>
              </w:rPr>
              <w:t>-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C536DE">
              <w:rPr>
                <w:rFonts w:eastAsia="Times New Roman" w:cs="Times New Roman"/>
                <w:sz w:val="18"/>
                <w:szCs w:val="18"/>
              </w:rPr>
              <w:t>możliwość osiągnięcia w ramach projektu skwantyfikowanych wskaźników rezultatu i produktu, w tym:</w:t>
            </w:r>
          </w:p>
          <w:p w:rsidR="00560FB9" w:rsidRPr="00C536DE" w:rsidRDefault="00560FB9" w:rsidP="005D19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536DE">
              <w:rPr>
                <w:rFonts w:eastAsia="Times New Roman" w:cs="Times New Roman"/>
                <w:sz w:val="18"/>
                <w:szCs w:val="18"/>
              </w:rPr>
              <w:t>adekwatność i założona do osiągnięcia wartość wskaźników;</w:t>
            </w:r>
          </w:p>
          <w:p w:rsidR="00560FB9" w:rsidRPr="00680CAD" w:rsidRDefault="00560FB9" w:rsidP="005D19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536DE">
              <w:rPr>
                <w:rFonts w:eastAsia="Times New Roman" w:cs="Times New Roman"/>
                <w:sz w:val="18"/>
                <w:szCs w:val="18"/>
              </w:rPr>
              <w:t>opis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źródeł weryfikacji/ pozyskania danych do pomiaru wskaźników i częstotliwości pomiaru.</w:t>
            </w:r>
          </w:p>
          <w:p w:rsidR="00560FB9" w:rsidRPr="00680CAD" w:rsidRDefault="00560FB9" w:rsidP="005D19A0">
            <w:pPr>
              <w:pStyle w:val="Akapitzlist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11145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>Projekt może uzyskać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 xml:space="preserve">maksymalnie </w:t>
            </w:r>
            <w:r w:rsidR="00355680">
              <w:rPr>
                <w:rFonts w:eastAsia="Times New Roman" w:cs="Times New Roman"/>
                <w:sz w:val="18"/>
                <w:szCs w:val="18"/>
              </w:rPr>
              <w:t>10</w:t>
            </w:r>
            <w:r w:rsidR="00AC0CFC" w:rsidRPr="00A03CB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11145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FB9" w:rsidRPr="008D6175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/>
                <w:color w:val="9BBB59" w:themeColor="accent3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2513"/>
        </w:trPr>
        <w:tc>
          <w:tcPr>
            <w:tcW w:w="42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477D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Trafność doboru zadań i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opis zadań w</w:t>
            </w:r>
            <w:r w:rsidR="002A256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kontekście osiągnięcia celów/wskaźników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opis zadań, tj. :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opis sposobu rekrutacji uczestników/uczestniczek projektu,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adekwatność doboru zadań </w:t>
            </w:r>
            <w:r w:rsidR="0011145D">
              <w:rPr>
                <w:rFonts w:eastAsia="Times New Roman" w:cs="Times New Roman"/>
                <w:sz w:val="18"/>
                <w:szCs w:val="18"/>
              </w:rPr>
              <w:t xml:space="preserve">i ich merytoryczna zawartość </w:t>
            </w:r>
            <w:r>
              <w:rPr>
                <w:rFonts w:eastAsia="Times New Roman" w:cs="Times New Roman"/>
                <w:sz w:val="18"/>
                <w:szCs w:val="18"/>
              </w:rPr>
              <w:t>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świetle zdiagnozowanego</w:t>
            </w:r>
            <w:r w:rsidR="002D129A">
              <w:rPr>
                <w:rFonts w:eastAsia="Times New Roman" w:cs="Times New Roman"/>
                <w:sz w:val="18"/>
                <w:szCs w:val="18"/>
              </w:rPr>
              <w:t>/</w:t>
            </w:r>
            <w:proofErr w:type="spellStart"/>
            <w:r w:rsidR="002D129A">
              <w:rPr>
                <w:rFonts w:eastAsia="Times New Roman" w:cs="Times New Roman"/>
                <w:sz w:val="18"/>
                <w:szCs w:val="18"/>
              </w:rPr>
              <w:t>ych</w:t>
            </w:r>
            <w:proofErr w:type="spellEnd"/>
            <w:r w:rsidRPr="00680CAD">
              <w:rPr>
                <w:rFonts w:eastAsia="Times New Roman" w:cs="Times New Roman"/>
                <w:sz w:val="18"/>
                <w:szCs w:val="18"/>
              </w:rPr>
              <w:t xml:space="preserve"> problemu/ów,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trwałość projektu (o ile dotyczy),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racjonalność harmonogramu zadań,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sposób zarządzania projektem.</w:t>
            </w:r>
          </w:p>
          <w:p w:rsidR="00560FB9" w:rsidRPr="00680CAD" w:rsidRDefault="00560FB9" w:rsidP="00C14232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 xml:space="preserve">Projekt może uzyskać maksymalnie </w:t>
            </w:r>
            <w:r w:rsidR="003C5282">
              <w:rPr>
                <w:rFonts w:eastAsia="Times New Roman" w:cs="Times New Roman"/>
                <w:sz w:val="18"/>
                <w:szCs w:val="18"/>
              </w:rPr>
              <w:t>20</w:t>
            </w:r>
            <w:r w:rsidR="00AC0CF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2266"/>
        </w:trPr>
        <w:tc>
          <w:tcPr>
            <w:tcW w:w="423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4A5492" w:rsidRDefault="004A5492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4A5492">
              <w:rPr>
                <w:rFonts w:ascii="Cambria" w:eastAsia="Times New Roman" w:hAnsi="Cambria" w:cs="Times New Roman"/>
                <w:sz w:val="16"/>
                <w:szCs w:val="16"/>
              </w:rPr>
              <w:t>wnioskodawcy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Potencjał i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doświadczenie wnioskodawcy i partner</w:t>
            </w:r>
            <w:r w:rsidR="0011145D">
              <w:rPr>
                <w:rFonts w:eastAsia="Times New Roman" w:cs="Times New Roman"/>
                <w:sz w:val="18"/>
                <w:szCs w:val="18"/>
              </w:rPr>
              <w:t>a/</w:t>
            </w:r>
            <w:r>
              <w:rPr>
                <w:rFonts w:eastAsia="Times New Roman" w:cs="Times New Roman"/>
                <w:sz w:val="18"/>
                <w:szCs w:val="18"/>
              </w:rPr>
              <w:t>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 opis potencjału i doświadczenia  wnioskodawcy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partner</w:t>
            </w:r>
            <w:r w:rsidR="0011145D">
              <w:rPr>
                <w:rFonts w:eastAsia="Times New Roman" w:cs="Times New Roman"/>
                <w:sz w:val="18"/>
                <w:szCs w:val="18"/>
              </w:rPr>
              <w:t>a/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ów, tj.: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doświadczenie wnioskodawcy/partner</w:t>
            </w:r>
            <w:r w:rsidR="00A60EFF">
              <w:rPr>
                <w:rFonts w:eastAsia="Times New Roman" w:cs="Times New Roman"/>
                <w:sz w:val="18"/>
                <w:szCs w:val="18"/>
              </w:rPr>
              <w:t>a/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ów </w:t>
            </w:r>
            <w:r w:rsidR="00A60EFF">
              <w:rPr>
                <w:rFonts w:eastAsia="Times New Roman" w:cs="Times New Roman"/>
                <w:sz w:val="18"/>
                <w:szCs w:val="18"/>
              </w:rPr>
              <w:t xml:space="preserve">w obszarze tematycznym, którego dotyczy realizowany projekt,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na</w:t>
            </w:r>
            <w:r w:rsidR="00A60EFF">
              <w:rPr>
                <w:rFonts w:eastAsia="Times New Roman" w:cs="Times New Roman"/>
                <w:sz w:val="18"/>
                <w:szCs w:val="18"/>
              </w:rPr>
              <w:t xml:space="preserve"> danym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terytorium i w pracy z daną grupą docelową,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potencjał kadrowy/merytoryczny wykorzystywany w ramach projektu,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potencjał techniczny wykorzystywany w ramach projektu.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>Projekt może uzyskać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 xml:space="preserve">maksymalnie </w:t>
            </w:r>
            <w:r w:rsidR="003C5282">
              <w:rPr>
                <w:rFonts w:eastAsia="Times New Roman" w:cs="Times New Roman"/>
                <w:sz w:val="18"/>
                <w:szCs w:val="18"/>
              </w:rPr>
              <w:t>20</w:t>
            </w:r>
            <w:r w:rsidR="00AC0CFC"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  <w:p w:rsidR="00555A83" w:rsidRPr="005D19A0" w:rsidRDefault="00555A83" w:rsidP="00C14232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495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FE3A9B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.4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- zero-jedynkowe</w:t>
            </w:r>
          </w:p>
        </w:tc>
      </w:tr>
      <w:tr w:rsidR="00560FB9" w:rsidRPr="00155115" w:rsidTr="00711A33">
        <w:trPr>
          <w:gridAfter w:val="1"/>
          <w:wAfter w:w="14" w:type="pct"/>
          <w:trHeight w:val="70"/>
        </w:trPr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A60EFF" w:rsidP="00FE3A9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j</w:t>
            </w:r>
            <w:r w:rsidRPr="00466491">
              <w:rPr>
                <w:rFonts w:eastAsia="Times New Roman" w:cs="Times New Roman"/>
                <w:sz w:val="18"/>
                <w:szCs w:val="18"/>
              </w:rPr>
              <w:t xml:space="preserve">akości </w:t>
            </w:r>
            <w:r w:rsidR="00560FB9" w:rsidRPr="00466491">
              <w:rPr>
                <w:rFonts w:eastAsia="Times New Roman" w:cs="Times New Roman"/>
                <w:sz w:val="18"/>
                <w:szCs w:val="18"/>
              </w:rPr>
              <w:t>projektu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Default="00560FB9" w:rsidP="00D54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jest zgodny z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regulaminem konkursu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282" w:rsidRDefault="003C5282" w:rsidP="003C52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rFonts w:ascii="Calibri" w:eastAsia="Times New Roman" w:hAnsi="Calibri" w:cs="Times New Roman"/>
                <w:sz w:val="18"/>
                <w:szCs w:val="18"/>
              </w:rPr>
              <w:t>Ocenie podlega, czy projekt jest zgodny z wymogami</w:t>
            </w:r>
            <w:r w:rsidR="007E6968">
              <w:rPr>
                <w:rFonts w:ascii="Calibri" w:eastAsia="Times New Roman" w:hAnsi="Calibri" w:cs="Times New Roman"/>
                <w:sz w:val="18"/>
                <w:szCs w:val="18"/>
              </w:rPr>
              <w:t xml:space="preserve"> jakościowymi</w:t>
            </w:r>
            <w:r w:rsidRPr="00497328">
              <w:rPr>
                <w:rFonts w:ascii="Calibri" w:eastAsia="Times New Roman" w:hAnsi="Calibri" w:cs="Times New Roman"/>
                <w:sz w:val="18"/>
                <w:szCs w:val="18"/>
              </w:rPr>
              <w:t xml:space="preserve"> określonymi w regulaminie konkursu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.</w:t>
            </w:r>
          </w:p>
          <w:p w:rsidR="00447B27" w:rsidRDefault="00447B27" w:rsidP="003C528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3C5282" w:rsidRPr="00497328" w:rsidRDefault="003C5282" w:rsidP="00711A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60FB9" w:rsidRPr="00680CAD" w:rsidRDefault="003C5282" w:rsidP="003C5282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497328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2A595C" w:rsidP="00447B2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  <w:r w:rsidR="00447B27" w:rsidRPr="00E65AE1">
              <w:rPr>
                <w:sz w:val="18"/>
                <w:szCs w:val="18"/>
              </w:rPr>
              <w:t xml:space="preserve"> </w:t>
            </w:r>
          </w:p>
        </w:tc>
      </w:tr>
      <w:tr w:rsidR="00560FB9" w:rsidRPr="001E57EA" w:rsidTr="00711A33">
        <w:trPr>
          <w:gridAfter w:val="1"/>
          <w:wAfter w:w="14" w:type="pct"/>
          <w:trHeight w:val="552"/>
        </w:trPr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sz w:val="18"/>
                <w:szCs w:val="18"/>
              </w:rPr>
              <w:t>finansowania projektu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nie</w:t>
            </w:r>
            <w:r>
              <w:rPr>
                <w:rFonts w:eastAsia="Times New Roman" w:cs="Times New Roman"/>
                <w:sz w:val="18"/>
                <w:szCs w:val="18"/>
              </w:rPr>
              <w:t>zbędność planowanych wydatków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budżecie projektu: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nie ujęto wydatków, które wykazano jako potencjał wnioskodawcy</w:t>
            </w:r>
            <w:r w:rsidR="00C74399">
              <w:rPr>
                <w:rFonts w:eastAsia="Times New Roman" w:cs="Times New Roman"/>
                <w:sz w:val="18"/>
                <w:szCs w:val="18"/>
              </w:rPr>
              <w:t xml:space="preserve"> (chyba że stanowią wkład własny)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47B27" w:rsidRPr="00E57E6A" w:rsidRDefault="00447B27" w:rsidP="00447B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57E6A">
              <w:rPr>
                <w:sz w:val="18"/>
                <w:szCs w:val="18"/>
              </w:rPr>
              <w:t xml:space="preserve">Kryterium może podlegać ocenie warunkowej. </w:t>
            </w:r>
          </w:p>
          <w:p w:rsidR="00560FB9" w:rsidRPr="00680CAD" w:rsidRDefault="00560FB9" w:rsidP="00711A3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09216E" w:rsidRDefault="00560FB9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Kryterium weryfikowa</w:t>
            </w:r>
            <w:r>
              <w:rPr>
                <w:sz w:val="18"/>
                <w:szCs w:val="18"/>
              </w:rPr>
              <w:t>ne w 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projektu.</w:t>
            </w:r>
          </w:p>
        </w:tc>
        <w:tc>
          <w:tcPr>
            <w:tcW w:w="14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95C" w:rsidRDefault="002A595C" w:rsidP="002A59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5AE1">
              <w:rPr>
                <w:sz w:val="18"/>
                <w:szCs w:val="18"/>
              </w:rPr>
              <w:t>Ocena spełnienia kryteriów wyboru projektu polega na dokonaniu oceny bezwarunkowej</w:t>
            </w:r>
          </w:p>
          <w:p w:rsidR="00711A33" w:rsidRDefault="002A595C" w:rsidP="002A59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5AE1">
              <w:rPr>
                <w:sz w:val="18"/>
                <w:szCs w:val="18"/>
              </w:rPr>
              <w:t xml:space="preserve"> TAK/NIE </w:t>
            </w:r>
          </w:p>
          <w:p w:rsidR="00560FB9" w:rsidRPr="001E57EA" w:rsidRDefault="002A595C" w:rsidP="002A595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E65AE1">
              <w:rPr>
                <w:sz w:val="18"/>
                <w:szCs w:val="18"/>
              </w:rPr>
              <w:t>(niespełnienie kryterium oznacza odrzucenie wniosku) lub oceny warunkowe</w:t>
            </w:r>
            <w:r w:rsidR="002A2563">
              <w:rPr>
                <w:sz w:val="18"/>
                <w:szCs w:val="18"/>
              </w:rPr>
              <w:t>j</w:t>
            </w:r>
            <w:r w:rsidRPr="00E65AE1">
              <w:rPr>
                <w:sz w:val="18"/>
                <w:szCs w:val="18"/>
              </w:rPr>
              <w:t>.</w:t>
            </w:r>
          </w:p>
        </w:tc>
      </w:tr>
      <w:tr w:rsidR="00560FB9" w:rsidRPr="001E57EA" w:rsidTr="00711A33">
        <w:trPr>
          <w:gridAfter w:val="1"/>
          <w:wAfter w:w="14" w:type="pct"/>
          <w:trHeight w:val="2058"/>
        </w:trPr>
        <w:tc>
          <w:tcPr>
            <w:tcW w:w="42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racjonalność i</w:t>
            </w:r>
            <w:r w:rsidR="002A256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efektywność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racjonalność i efektywność planowanych wydatków: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czy są adekwatne do zakresu 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specyfiki projektu, czasu jego realizacji oraz planowanych </w:t>
            </w:r>
            <w:r w:rsidR="00C74399">
              <w:rPr>
                <w:rFonts w:eastAsia="Times New Roman" w:cs="Times New Roman"/>
                <w:sz w:val="18"/>
                <w:szCs w:val="18"/>
              </w:rPr>
              <w:t>produktów</w:t>
            </w:r>
            <w:r w:rsidR="00C74399"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projektu,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są zgodne ze stawkami rynkowymi i/lub z taryfikatorem wydatków,</w:t>
            </w: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określone w projekcie nakłady finansowe służą osiągnięciu możliwie najkorzystniejszych efektów realizacji zadań.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447B27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E57E6A">
              <w:rPr>
                <w:sz w:val="18"/>
                <w:szCs w:val="18"/>
              </w:rPr>
              <w:t xml:space="preserve">Kryterium może podlegać ocenie warunkowej. </w:t>
            </w:r>
          </w:p>
          <w:p w:rsidR="007E6968" w:rsidRPr="00680CAD" w:rsidRDefault="007E6968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1573"/>
        </w:trPr>
        <w:tc>
          <w:tcPr>
            <w:tcW w:w="423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kwalifikowalność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kwalifikowalność wydatków pod kątem zgodności z 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Wytycznymi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zak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resie kwalifikowania wydatków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 xml:space="preserve">ramach </w:t>
            </w:r>
            <w:r w:rsidR="00C74399">
              <w:rPr>
                <w:rFonts w:eastAsia="Times New Roman" w:cs="Times New Roman"/>
                <w:i/>
                <w:sz w:val="18"/>
                <w:szCs w:val="18"/>
              </w:rPr>
              <w:t>E</w:t>
            </w:r>
            <w:r w:rsidR="00C74399" w:rsidRPr="00680CAD">
              <w:rPr>
                <w:rFonts w:eastAsia="Times New Roman" w:cs="Times New Roman"/>
                <w:i/>
                <w:sz w:val="18"/>
                <w:szCs w:val="18"/>
              </w:rPr>
              <w:t xml:space="preserve">uropejskiego 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Funduszu Rozwoju Regionalnego, Europejskiego Funduszu Społecznego oraz Funduszu Spójności na lata 2014-2020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Pr="00680CAD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47B27" w:rsidRPr="00E57E6A" w:rsidRDefault="00447B27" w:rsidP="00447B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57E6A">
              <w:rPr>
                <w:sz w:val="18"/>
                <w:szCs w:val="18"/>
              </w:rPr>
              <w:t xml:space="preserve">Kryterium może podlegać ocenie warunkowej. 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1520"/>
        </w:trPr>
        <w:tc>
          <w:tcPr>
            <w:tcW w:w="423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prawidłowość sporządzenia budżetu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prawidłowość sporządzenia budżetu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 pod kątem zgodności 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zapisami regulaminu konkursu.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47B27" w:rsidRPr="00E57E6A" w:rsidRDefault="00447B27" w:rsidP="00447B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57E6A">
              <w:rPr>
                <w:sz w:val="18"/>
                <w:szCs w:val="18"/>
              </w:rPr>
              <w:t xml:space="preserve">Kryterium może podlegać ocenie warunkowej. </w:t>
            </w:r>
          </w:p>
          <w:p w:rsidR="00560FB9" w:rsidRPr="00680CAD" w:rsidRDefault="00560FB9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 w:rsidRPr="00680CAD">
              <w:rPr>
                <w:sz w:val="18"/>
                <w:szCs w:val="18"/>
              </w:rPr>
              <w:t>o treść wniosk</w:t>
            </w:r>
            <w:r>
              <w:rPr>
                <w:sz w:val="18"/>
                <w:szCs w:val="18"/>
              </w:rPr>
              <w:t>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57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60FB9" w:rsidRPr="00680CAD" w:rsidRDefault="00560FB9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1E57EA" w:rsidTr="00711A33">
        <w:trPr>
          <w:gridAfter w:val="1"/>
          <w:wAfter w:w="14" w:type="pct"/>
          <w:trHeight w:val="36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B.1 Kryteria dostępu PODDZIAŁANIE </w:t>
            </w:r>
            <w:r w:rsidR="007B475D">
              <w:rPr>
                <w:rFonts w:eastAsia="Times New Roman" w:cs="Times New Roman"/>
                <w:b/>
                <w:bCs/>
                <w:sz w:val="18"/>
                <w:szCs w:val="18"/>
              </w:rPr>
              <w:t>8.4.2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7A6E7A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E7A" w:rsidRDefault="007A6E7A" w:rsidP="00126236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B.1.1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E7A" w:rsidRPr="00155115" w:rsidRDefault="007A6E7A" w:rsidP="00126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 składa maksymalnie 1</w:t>
            </w:r>
            <w:r w:rsidR="00711A3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wniosek o dofinansowanie projektu w</w:t>
            </w:r>
            <w:r w:rsidR="002A256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odpowiedzi na dany konkurs.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E7A" w:rsidRPr="00155115" w:rsidRDefault="007A6E7A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 złożenie nie więcej niż jednego wniosku o dofinansowanie projektu w ramach danego konkursu. W przypadku projektów partnerskich kryterium dotyczy wyłącznie Lidera projektu. Złożenie więcej niż jednego wniosku o</w:t>
            </w:r>
            <w:r w:rsidR="00711A3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dofinansowanie projektu przez danego wnioskodawcę skutkuje odrzuceniem wszystkich projektów przez niego złożonych.</w:t>
            </w:r>
          </w:p>
          <w:p w:rsidR="007A6E7A" w:rsidRPr="00155115" w:rsidRDefault="007A6E7A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A6E7A" w:rsidRPr="00155115" w:rsidRDefault="007A6E7A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rejestru wpływu wniosków.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E7A" w:rsidRPr="00937E80" w:rsidRDefault="007A6E7A" w:rsidP="0012623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7A6E7A" w:rsidRPr="00937E80" w:rsidRDefault="007A6E7A" w:rsidP="0012623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1F7F33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33" w:rsidRDefault="001F7F33" w:rsidP="00126236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B.1.2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33" w:rsidRDefault="001F7F33" w:rsidP="001262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Wkład własny został określony na prawidłowym poziomie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33" w:rsidRDefault="001F7F33" w:rsidP="00CE7562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767F8" w:rsidRDefault="001F7F33" w:rsidP="002A595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Ocenie podlega</w:t>
            </w:r>
            <w:r>
              <w:rPr>
                <w:rFonts w:eastAsia="Times New Roman" w:cs="Times New Roman"/>
                <w:sz w:val="18"/>
                <w:szCs w:val="18"/>
              </w:rPr>
              <w:t>,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czy wkład własny </w:t>
            </w:r>
            <w:r w:rsidR="00C767F8">
              <w:rPr>
                <w:rFonts w:eastAsia="Times New Roman" w:cs="Times New Roman"/>
                <w:sz w:val="18"/>
                <w:szCs w:val="18"/>
              </w:rPr>
              <w:t>stanowi nie mniej niż</w:t>
            </w:r>
            <w:r w:rsidR="002A59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C767F8">
              <w:rPr>
                <w:rFonts w:eastAsia="Times New Roman" w:cs="Times New Roman"/>
                <w:sz w:val="18"/>
                <w:szCs w:val="18"/>
              </w:rPr>
              <w:t xml:space="preserve">15% </w:t>
            </w:r>
            <w:r w:rsidR="00BE2222">
              <w:rPr>
                <w:rFonts w:eastAsia="Times New Roman" w:cs="Times New Roman"/>
                <w:sz w:val="18"/>
                <w:szCs w:val="18"/>
              </w:rPr>
              <w:t xml:space="preserve">wydatków </w:t>
            </w:r>
            <w:proofErr w:type="spellStart"/>
            <w:r w:rsidR="00C767F8">
              <w:rPr>
                <w:rFonts w:eastAsia="Times New Roman" w:cs="Times New Roman"/>
                <w:sz w:val="18"/>
                <w:szCs w:val="18"/>
              </w:rPr>
              <w:t>kwalifikowalnych</w:t>
            </w:r>
            <w:proofErr w:type="spellEnd"/>
            <w:r w:rsidR="00C767F8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="002A595C">
              <w:rPr>
                <w:rStyle w:val="Odwoanieprzypisudolnego"/>
                <w:rFonts w:eastAsia="Times New Roman" w:cs="Times New Roman"/>
                <w:sz w:val="18"/>
                <w:szCs w:val="18"/>
              </w:rPr>
              <w:footnoteReference w:id="2"/>
            </w:r>
            <w:r w:rsidR="00C767F8">
              <w:rPr>
                <w:rFonts w:eastAsia="Times New Roman" w:cs="Times New Roman"/>
                <w:sz w:val="18"/>
                <w:szCs w:val="18"/>
              </w:rPr>
              <w:t>;</w:t>
            </w:r>
          </w:p>
          <w:p w:rsidR="001F7F33" w:rsidRPr="0050336C" w:rsidRDefault="001F7F33" w:rsidP="00CE7562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F7F33" w:rsidRDefault="001F7F33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33" w:rsidRPr="00937E80" w:rsidRDefault="001F7F33" w:rsidP="001F7F3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1F7F33" w:rsidRPr="00937E80" w:rsidRDefault="001F7F33" w:rsidP="001F7F3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1F7F33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D3DD3" w:rsidP="000E17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 </w:t>
            </w:r>
            <w:r w:rsidR="000E172E">
              <w:rPr>
                <w:sz w:val="18"/>
                <w:szCs w:val="18"/>
              </w:rPr>
              <w:t>kończy się nie później niż 30.06.2018 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0E172E" w:rsidP="005D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1A7D98">
              <w:rPr>
                <w:rFonts w:ascii="Calibri" w:hAnsi="Calibri" w:cs="Arial"/>
                <w:sz w:val="18"/>
                <w:szCs w:val="18"/>
              </w:rPr>
              <w:t>W ramach kryterium ocenie podlegać będzie okres realizacji projektu oraz prawidłowe jego wskazanie we wniosku o dofinansowanie</w:t>
            </w:r>
            <w:r w:rsidR="00297690">
              <w:rPr>
                <w:rFonts w:ascii="Calibri" w:hAnsi="Calibri" w:cs="Arial"/>
                <w:sz w:val="18"/>
                <w:szCs w:val="18"/>
              </w:rPr>
              <w:t xml:space="preserve"> projektu</w:t>
            </w:r>
            <w:r w:rsidRPr="001A7D98">
              <w:rPr>
                <w:rFonts w:ascii="Calibri" w:hAnsi="Calibri" w:cs="Arial"/>
                <w:sz w:val="18"/>
                <w:szCs w:val="18"/>
              </w:rPr>
              <w:t xml:space="preserve">, tj. określenie daty końcowej nie później niż na  </w:t>
            </w:r>
            <w:r w:rsidR="00B702A0">
              <w:rPr>
                <w:sz w:val="18"/>
                <w:szCs w:val="18"/>
              </w:rPr>
              <w:t>3</w:t>
            </w:r>
            <w:r w:rsidR="00126236">
              <w:rPr>
                <w:sz w:val="18"/>
                <w:szCs w:val="18"/>
              </w:rPr>
              <w:t>0.06</w:t>
            </w:r>
            <w:r w:rsidR="00B702A0">
              <w:rPr>
                <w:sz w:val="18"/>
                <w:szCs w:val="18"/>
              </w:rPr>
              <w:t>.201</w:t>
            </w:r>
            <w:r w:rsidR="00864739">
              <w:rPr>
                <w:sz w:val="18"/>
                <w:szCs w:val="18"/>
              </w:rPr>
              <w:t>8</w:t>
            </w:r>
            <w:r w:rsidR="00B702A0">
              <w:rPr>
                <w:sz w:val="18"/>
                <w:szCs w:val="18"/>
              </w:rPr>
              <w:t xml:space="preserve"> r.</w:t>
            </w:r>
          </w:p>
          <w:p w:rsidR="00560FB9" w:rsidRPr="0050336C" w:rsidRDefault="00560FB9" w:rsidP="0057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60FB9" w:rsidRPr="0050336C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</w:t>
            </w:r>
            <w:r w:rsidR="005D19A0">
              <w:rPr>
                <w:sz w:val="18"/>
                <w:szCs w:val="18"/>
              </w:rPr>
              <w:t xml:space="preserve"> </w:t>
            </w:r>
            <w:r w:rsidRPr="0050336C">
              <w:rPr>
                <w:sz w:val="18"/>
                <w:szCs w:val="18"/>
              </w:rPr>
              <w:t>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60FB9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50336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B1255" w:rsidRPr="001E57EA" w:rsidTr="00711A33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55" w:rsidRDefault="00AB1255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1F7F33">
              <w:rPr>
                <w:rFonts w:ascii="Cambria" w:eastAsia="Times New Roman" w:hAnsi="Cambria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55" w:rsidRPr="00E919C0" w:rsidRDefault="00126236" w:rsidP="001262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Projekt będzie realizowany</w:t>
            </w:r>
            <w:r w:rsidR="00AB1255">
              <w:rPr>
                <w:bCs/>
                <w:sz w:val="18"/>
                <w:szCs w:val="18"/>
              </w:rPr>
              <w:t xml:space="preserve"> w formach i</w:t>
            </w:r>
            <w:r w:rsidR="00711A33">
              <w:rPr>
                <w:bCs/>
                <w:sz w:val="18"/>
                <w:szCs w:val="18"/>
              </w:rPr>
              <w:t> </w:t>
            </w:r>
            <w:r w:rsidR="00AB1255">
              <w:rPr>
                <w:bCs/>
                <w:sz w:val="18"/>
                <w:szCs w:val="18"/>
              </w:rPr>
              <w:t xml:space="preserve">zgodnie ze standardami opieki nad dziećmi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55" w:rsidRDefault="00AB1255" w:rsidP="006567ED">
            <w:pPr>
              <w:jc w:val="both"/>
              <w:rPr>
                <w:sz w:val="18"/>
                <w:szCs w:val="18"/>
              </w:rPr>
            </w:pPr>
            <w:r w:rsidRPr="00AB1255">
              <w:rPr>
                <w:sz w:val="18"/>
                <w:szCs w:val="18"/>
              </w:rPr>
              <w:t>Ocenie podlega czy wsparcie w zakresie opieki nad dziećmi do lat 3 jest realizowane w formach i zgodnie ze standardami opieki nad dziećmi określonymi w</w:t>
            </w:r>
            <w:r w:rsidR="00711A33">
              <w:rPr>
                <w:sz w:val="18"/>
                <w:szCs w:val="18"/>
              </w:rPr>
              <w:t> </w:t>
            </w:r>
            <w:r w:rsidRPr="00AB1255">
              <w:rPr>
                <w:sz w:val="18"/>
                <w:szCs w:val="18"/>
              </w:rPr>
              <w:t>ustawie z dnia 4 lutego 2011 r. o opiece nad dziećmi w wieku do lat 3 (Dz. U. z</w:t>
            </w:r>
            <w:r w:rsidR="00711A33">
              <w:rPr>
                <w:sz w:val="18"/>
                <w:szCs w:val="18"/>
              </w:rPr>
              <w:t> </w:t>
            </w:r>
            <w:r w:rsidRPr="00AB1255">
              <w:rPr>
                <w:sz w:val="18"/>
                <w:szCs w:val="18"/>
              </w:rPr>
              <w:t>2013 r. poz. 1457</w:t>
            </w:r>
            <w:r w:rsidR="008151ED">
              <w:rPr>
                <w:sz w:val="18"/>
                <w:szCs w:val="18"/>
              </w:rPr>
              <w:t xml:space="preserve"> z</w:t>
            </w:r>
            <w:r w:rsidR="000A2D3A">
              <w:rPr>
                <w:sz w:val="18"/>
                <w:szCs w:val="18"/>
              </w:rPr>
              <w:t> </w:t>
            </w:r>
            <w:r w:rsidR="008151ED">
              <w:rPr>
                <w:sz w:val="18"/>
                <w:szCs w:val="18"/>
              </w:rPr>
              <w:t>późn.zm.</w:t>
            </w:r>
            <w:r w:rsidRPr="00AB1255">
              <w:rPr>
                <w:sz w:val="18"/>
                <w:szCs w:val="18"/>
              </w:rPr>
              <w:t>), rozporządzeniu Ministra Pracy i Polityki Społecznej z dnia 10 lipca 2014 r. w sprawie wymagań lokalowych i sanitarnych, jakie musi spełniać lokal, w którym ma być prowadzony żłobek lub klub dziecięcy (Dz. U. poz. 925) oraz rozporządzeniu Ministra Pracy i Polityki Społecznej z dnia 25 marca 2011</w:t>
            </w:r>
            <w:r w:rsidR="002A2563">
              <w:rPr>
                <w:sz w:val="18"/>
                <w:szCs w:val="18"/>
              </w:rPr>
              <w:t> </w:t>
            </w:r>
            <w:r w:rsidRPr="00AB1255">
              <w:rPr>
                <w:sz w:val="18"/>
                <w:szCs w:val="18"/>
              </w:rPr>
              <w:t>r. w</w:t>
            </w:r>
            <w:r w:rsidR="00711A33">
              <w:rPr>
                <w:sz w:val="18"/>
                <w:szCs w:val="18"/>
              </w:rPr>
              <w:t> </w:t>
            </w:r>
            <w:r w:rsidRPr="00AB1255">
              <w:rPr>
                <w:sz w:val="18"/>
                <w:szCs w:val="18"/>
              </w:rPr>
              <w:t>sprawie zakresu programów szkoleń dla opiekuna w żłobku lub klubie dziecięcym, wolontariusza oraz dziennego opiekuna (Dz. U. Nr 69, poz. 368).</w:t>
            </w:r>
          </w:p>
          <w:p w:rsidR="00AB1255" w:rsidRPr="00AB1255" w:rsidRDefault="00AB1255" w:rsidP="006567ED">
            <w:pPr>
              <w:jc w:val="both"/>
              <w:rPr>
                <w:bCs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</w:t>
            </w:r>
            <w:r>
              <w:rPr>
                <w:sz w:val="18"/>
                <w:szCs w:val="18"/>
              </w:rPr>
              <w:t xml:space="preserve"> </w:t>
            </w:r>
            <w:r w:rsidRPr="0050336C">
              <w:rPr>
                <w:sz w:val="18"/>
                <w:szCs w:val="18"/>
              </w:rPr>
              <w:t>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55" w:rsidRPr="00937E80" w:rsidRDefault="00A11B36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50336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B1255" w:rsidRPr="001E57EA" w:rsidTr="00711A33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55" w:rsidRDefault="00002BAB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1F7F33">
              <w:rPr>
                <w:rFonts w:ascii="Cambria" w:eastAsia="Times New Roman" w:hAnsi="Cambria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55" w:rsidRPr="00E919C0" w:rsidRDefault="00126236" w:rsidP="0073613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 </w:t>
            </w:r>
            <w:r w:rsidR="00736131">
              <w:rPr>
                <w:sz w:val="18"/>
                <w:szCs w:val="18"/>
              </w:rPr>
              <w:t>zawiera uzasadnienie</w:t>
            </w:r>
            <w:r w:rsidR="00140478">
              <w:rPr>
                <w:sz w:val="18"/>
                <w:szCs w:val="18"/>
              </w:rPr>
              <w:t xml:space="preserve"> </w:t>
            </w:r>
            <w:r w:rsidR="00B702A0">
              <w:rPr>
                <w:sz w:val="18"/>
                <w:szCs w:val="18"/>
              </w:rPr>
              <w:t>zapotrzebowani</w:t>
            </w:r>
            <w:r w:rsidR="00736131">
              <w:rPr>
                <w:sz w:val="18"/>
                <w:szCs w:val="18"/>
              </w:rPr>
              <w:t>a</w:t>
            </w:r>
            <w:r w:rsidR="00B702A0">
              <w:rPr>
                <w:sz w:val="18"/>
                <w:szCs w:val="18"/>
              </w:rPr>
              <w:t xml:space="preserve"> na miejsca opieki nad dziećmi do lat 3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33" w:rsidRDefault="00AB1255" w:rsidP="00AB1255">
            <w:pPr>
              <w:jc w:val="both"/>
              <w:rPr>
                <w:sz w:val="18"/>
                <w:szCs w:val="18"/>
              </w:rPr>
            </w:pPr>
            <w:r w:rsidRPr="008074CC">
              <w:rPr>
                <w:sz w:val="18"/>
                <w:szCs w:val="18"/>
              </w:rPr>
              <w:t xml:space="preserve">Ocenie podlega </w:t>
            </w:r>
            <w:r w:rsidR="00140478">
              <w:rPr>
                <w:sz w:val="18"/>
                <w:szCs w:val="18"/>
              </w:rPr>
              <w:t xml:space="preserve">czy </w:t>
            </w:r>
            <w:r w:rsidR="00A35B78">
              <w:rPr>
                <w:sz w:val="18"/>
                <w:szCs w:val="18"/>
              </w:rPr>
              <w:t>w</w:t>
            </w:r>
            <w:r w:rsidR="00140478">
              <w:rPr>
                <w:sz w:val="18"/>
                <w:szCs w:val="18"/>
              </w:rPr>
              <w:t>nioskodawca uzasadnił</w:t>
            </w:r>
            <w:r w:rsidR="00B568FB">
              <w:rPr>
                <w:sz w:val="18"/>
                <w:szCs w:val="18"/>
              </w:rPr>
              <w:t xml:space="preserve"> z</w:t>
            </w:r>
            <w:r w:rsidR="00140478">
              <w:rPr>
                <w:sz w:val="18"/>
                <w:szCs w:val="18"/>
              </w:rPr>
              <w:t>apotrzebowanie</w:t>
            </w:r>
            <w:r w:rsidR="00B568FB">
              <w:rPr>
                <w:sz w:val="18"/>
                <w:szCs w:val="18"/>
              </w:rPr>
              <w:t xml:space="preserve"> na </w:t>
            </w:r>
            <w:r w:rsidR="00B702A0">
              <w:rPr>
                <w:sz w:val="18"/>
                <w:szCs w:val="18"/>
              </w:rPr>
              <w:t>miejsc</w:t>
            </w:r>
            <w:r w:rsidR="00B568FB">
              <w:rPr>
                <w:sz w:val="18"/>
                <w:szCs w:val="18"/>
              </w:rPr>
              <w:t>a</w:t>
            </w:r>
            <w:r w:rsidR="00B702A0">
              <w:rPr>
                <w:sz w:val="18"/>
                <w:szCs w:val="18"/>
              </w:rPr>
              <w:t xml:space="preserve"> opieki nad dziećmi </w:t>
            </w:r>
            <w:r w:rsidR="00864739">
              <w:rPr>
                <w:sz w:val="18"/>
                <w:szCs w:val="18"/>
              </w:rPr>
              <w:t>w</w:t>
            </w:r>
            <w:r w:rsidR="00140478">
              <w:rPr>
                <w:sz w:val="18"/>
                <w:szCs w:val="18"/>
              </w:rPr>
              <w:t> </w:t>
            </w:r>
            <w:r w:rsidR="00864739">
              <w:rPr>
                <w:sz w:val="18"/>
                <w:szCs w:val="18"/>
              </w:rPr>
              <w:t xml:space="preserve">wieku </w:t>
            </w:r>
            <w:r w:rsidR="00B702A0">
              <w:rPr>
                <w:sz w:val="18"/>
                <w:szCs w:val="18"/>
              </w:rPr>
              <w:t>do lat 3</w:t>
            </w:r>
            <w:r w:rsidR="00736131">
              <w:rPr>
                <w:sz w:val="18"/>
                <w:szCs w:val="18"/>
              </w:rPr>
              <w:t xml:space="preserve"> na obszarze objętym projektem</w:t>
            </w:r>
            <w:r w:rsidR="001F7F33">
              <w:rPr>
                <w:sz w:val="18"/>
                <w:szCs w:val="18"/>
              </w:rPr>
              <w:t>.</w:t>
            </w:r>
          </w:p>
          <w:p w:rsidR="001F7F33" w:rsidRDefault="00C767F8" w:rsidP="00AB12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Wnioskodawca we wniosku o dofinansowanie projektu jest zobowiązany </w:t>
            </w:r>
            <w:r w:rsidR="001F7F33">
              <w:rPr>
                <w:sz w:val="18"/>
                <w:szCs w:val="18"/>
              </w:rPr>
              <w:t>przedstawić:</w:t>
            </w:r>
          </w:p>
          <w:p w:rsidR="001F7F33" w:rsidRDefault="00B568FB" w:rsidP="001F7F33">
            <w:pPr>
              <w:pStyle w:val="Akapitzlist"/>
              <w:numPr>
                <w:ilvl w:val="0"/>
                <w:numId w:val="21"/>
              </w:numPr>
              <w:jc w:val="both"/>
              <w:rPr>
                <w:sz w:val="18"/>
                <w:szCs w:val="18"/>
              </w:rPr>
            </w:pPr>
            <w:r w:rsidRPr="001F7F33">
              <w:rPr>
                <w:sz w:val="18"/>
                <w:szCs w:val="18"/>
              </w:rPr>
              <w:t>analizę uwarunkowań</w:t>
            </w:r>
            <w:r w:rsidR="00C365FA">
              <w:rPr>
                <w:sz w:val="18"/>
                <w:szCs w:val="18"/>
              </w:rPr>
              <w:t xml:space="preserve"> </w:t>
            </w:r>
            <w:r w:rsidRPr="001F7F33">
              <w:rPr>
                <w:sz w:val="18"/>
                <w:szCs w:val="18"/>
              </w:rPr>
              <w:t>w zakresie zróżnicowań przestrzennych w</w:t>
            </w:r>
            <w:r w:rsidR="00D82C6F">
              <w:rPr>
                <w:sz w:val="18"/>
                <w:szCs w:val="18"/>
              </w:rPr>
              <w:t> </w:t>
            </w:r>
            <w:r w:rsidRPr="001F7F33">
              <w:rPr>
                <w:sz w:val="18"/>
                <w:szCs w:val="18"/>
              </w:rPr>
              <w:t>dostępie do form opieki</w:t>
            </w:r>
            <w:r w:rsidR="001F7F33">
              <w:rPr>
                <w:sz w:val="18"/>
                <w:szCs w:val="18"/>
              </w:rPr>
              <w:t>, jak również</w:t>
            </w:r>
          </w:p>
          <w:p w:rsidR="00AB1255" w:rsidRPr="001F7F33" w:rsidRDefault="00B568FB" w:rsidP="001F7F33">
            <w:pPr>
              <w:pStyle w:val="Akapitzlist"/>
              <w:numPr>
                <w:ilvl w:val="0"/>
                <w:numId w:val="21"/>
              </w:numPr>
              <w:jc w:val="both"/>
              <w:rPr>
                <w:sz w:val="18"/>
                <w:szCs w:val="18"/>
              </w:rPr>
            </w:pPr>
            <w:r w:rsidRPr="001F7F33">
              <w:rPr>
                <w:sz w:val="18"/>
                <w:szCs w:val="18"/>
              </w:rPr>
              <w:t xml:space="preserve"> </w:t>
            </w:r>
            <w:r w:rsidR="00C365FA">
              <w:rPr>
                <w:sz w:val="18"/>
                <w:szCs w:val="18"/>
              </w:rPr>
              <w:t xml:space="preserve">lokalną </w:t>
            </w:r>
            <w:r w:rsidRPr="001F7F33">
              <w:rPr>
                <w:sz w:val="18"/>
                <w:szCs w:val="18"/>
              </w:rPr>
              <w:t>prognoz</w:t>
            </w:r>
            <w:r w:rsidR="001F7F33">
              <w:rPr>
                <w:sz w:val="18"/>
                <w:szCs w:val="18"/>
              </w:rPr>
              <w:t>ę</w:t>
            </w:r>
            <w:r w:rsidRPr="001F7F33">
              <w:rPr>
                <w:sz w:val="18"/>
                <w:szCs w:val="18"/>
              </w:rPr>
              <w:t xml:space="preserve"> demograficzn</w:t>
            </w:r>
            <w:r w:rsidR="001F7F33">
              <w:rPr>
                <w:sz w:val="18"/>
                <w:szCs w:val="18"/>
              </w:rPr>
              <w:t>ą</w:t>
            </w:r>
            <w:r w:rsidR="00C365FA">
              <w:rPr>
                <w:sz w:val="18"/>
                <w:szCs w:val="18"/>
              </w:rPr>
              <w:t xml:space="preserve"> (</w:t>
            </w:r>
            <w:r w:rsidR="00E85573">
              <w:rPr>
                <w:sz w:val="18"/>
                <w:szCs w:val="18"/>
              </w:rPr>
              <w:t>na obszarze objętym projektem</w:t>
            </w:r>
            <w:bookmarkStart w:id="1" w:name="_GoBack"/>
            <w:bookmarkEnd w:id="1"/>
            <w:r w:rsidR="00C365FA">
              <w:rPr>
                <w:sz w:val="18"/>
                <w:szCs w:val="18"/>
              </w:rPr>
              <w:t>)</w:t>
            </w:r>
            <w:r w:rsidR="001F7F33">
              <w:rPr>
                <w:sz w:val="18"/>
                <w:szCs w:val="18"/>
              </w:rPr>
              <w:t>.</w:t>
            </w:r>
          </w:p>
          <w:p w:rsidR="00E515F7" w:rsidRDefault="00E515F7" w:rsidP="00E515F7">
            <w:pPr>
              <w:pStyle w:val="Tekstkomentarza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Informacje nt. obszarów, w</w:t>
            </w:r>
            <w:r w:rsidRPr="00497328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których </w:t>
            </w:r>
            <w:r w:rsidRPr="005762DF">
              <w:rPr>
                <w:sz w:val="18"/>
                <w:szCs w:val="18"/>
              </w:rPr>
              <w:t>funkcjonowały</w:t>
            </w:r>
            <w:r>
              <w:rPr>
                <w:sz w:val="18"/>
                <w:szCs w:val="18"/>
              </w:rPr>
              <w:t xml:space="preserve"> w 2014 r.</w:t>
            </w:r>
            <w:r w:rsidRPr="005762DF">
              <w:rPr>
                <w:sz w:val="18"/>
                <w:szCs w:val="18"/>
              </w:rPr>
              <w:t xml:space="preserve"> placó</w:t>
            </w:r>
            <w:r>
              <w:rPr>
                <w:sz w:val="18"/>
                <w:szCs w:val="18"/>
              </w:rPr>
              <w:t xml:space="preserve">wki opieki nad dziećmi do lat 3 </w:t>
            </w:r>
            <w:r>
              <w:rPr>
                <w:rFonts w:ascii="Calibri" w:hAnsi="Calibri"/>
                <w:sz w:val="18"/>
                <w:szCs w:val="18"/>
              </w:rPr>
              <w:t>zawarte</w:t>
            </w:r>
            <w:r w:rsidRPr="00BC1C49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są w</w:t>
            </w:r>
            <w:r w:rsidR="002A2563">
              <w:rPr>
                <w:rFonts w:ascii="Calibri" w:hAnsi="Calibri"/>
                <w:sz w:val="18"/>
                <w:szCs w:val="18"/>
              </w:rPr>
              <w:t>,</w:t>
            </w:r>
            <w:r w:rsidR="005D5BA6">
              <w:rPr>
                <w:rFonts w:ascii="Calibri" w:hAnsi="Calibri"/>
                <w:sz w:val="18"/>
                <w:szCs w:val="18"/>
              </w:rPr>
              <w:t xml:space="preserve"> opracowanym przez Biuro Analiz </w:t>
            </w:r>
            <w:r>
              <w:rPr>
                <w:rFonts w:ascii="Calibri" w:hAnsi="Calibri"/>
                <w:sz w:val="18"/>
                <w:szCs w:val="18"/>
              </w:rPr>
              <w:t>Urzę</w:t>
            </w:r>
            <w:r w:rsidRPr="00140676">
              <w:rPr>
                <w:rFonts w:ascii="Calibri" w:hAnsi="Calibri"/>
                <w:sz w:val="18"/>
                <w:szCs w:val="18"/>
              </w:rPr>
              <w:t>d</w:t>
            </w:r>
            <w:r>
              <w:rPr>
                <w:rFonts w:ascii="Calibri" w:hAnsi="Calibri"/>
                <w:sz w:val="18"/>
                <w:szCs w:val="18"/>
              </w:rPr>
              <w:t>u</w:t>
            </w:r>
            <w:r w:rsidRPr="00140676">
              <w:rPr>
                <w:rFonts w:ascii="Calibri" w:hAnsi="Calibri"/>
                <w:sz w:val="18"/>
                <w:szCs w:val="18"/>
              </w:rPr>
              <w:t xml:space="preserve"> Marszałkowski</w:t>
            </w:r>
            <w:r>
              <w:rPr>
                <w:rFonts w:ascii="Calibri" w:hAnsi="Calibri"/>
                <w:sz w:val="18"/>
                <w:szCs w:val="18"/>
              </w:rPr>
              <w:t>ego</w:t>
            </w:r>
            <w:r w:rsidRPr="00140676">
              <w:rPr>
                <w:rFonts w:ascii="Calibri" w:hAnsi="Calibri"/>
                <w:sz w:val="18"/>
                <w:szCs w:val="18"/>
              </w:rPr>
              <w:t xml:space="preserve"> Województwa Kujawsko-Pomorskiego w Toruniu</w:t>
            </w:r>
            <w:r w:rsidR="002A2563">
              <w:rPr>
                <w:rFonts w:ascii="Calibri" w:hAnsi="Calibri"/>
                <w:sz w:val="18"/>
                <w:szCs w:val="18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 dokumencie pn.</w:t>
            </w:r>
            <w:r w:rsidRPr="00BC1C4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762DF">
              <w:rPr>
                <w:sz w:val="18"/>
                <w:szCs w:val="18"/>
              </w:rPr>
              <w:t xml:space="preserve">„Opieka nad dziećmi do lat 3 oraz wychowanie przedszkolne w województwie </w:t>
            </w:r>
            <w:r w:rsidRPr="005762DF">
              <w:rPr>
                <w:sz w:val="18"/>
                <w:szCs w:val="18"/>
              </w:rPr>
              <w:lastRenderedPageBreak/>
              <w:t>kujawsko-pomorskim 2015”</w:t>
            </w:r>
            <w:r>
              <w:rPr>
                <w:sz w:val="18"/>
                <w:szCs w:val="18"/>
              </w:rPr>
              <w:t xml:space="preserve">, który </w:t>
            </w:r>
            <w:r w:rsidRPr="00BC1C49">
              <w:rPr>
                <w:rFonts w:ascii="Calibri" w:hAnsi="Calibri"/>
                <w:sz w:val="18"/>
                <w:szCs w:val="18"/>
              </w:rPr>
              <w:t>stanowi załącznik do regulaminu konkursu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  <w:r w:rsidRPr="005762DF">
              <w:rPr>
                <w:sz w:val="18"/>
                <w:szCs w:val="18"/>
              </w:rPr>
              <w:t xml:space="preserve"> </w:t>
            </w:r>
          </w:p>
          <w:p w:rsidR="004304B5" w:rsidRPr="00680CAD" w:rsidRDefault="004304B5" w:rsidP="008074CC">
            <w:pPr>
              <w:jc w:val="both"/>
              <w:rPr>
                <w:bCs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</w:t>
            </w:r>
            <w:r>
              <w:rPr>
                <w:sz w:val="18"/>
                <w:szCs w:val="18"/>
              </w:rPr>
              <w:t xml:space="preserve"> </w:t>
            </w:r>
            <w:r w:rsidRPr="0050336C">
              <w:rPr>
                <w:sz w:val="18"/>
                <w:szCs w:val="18"/>
              </w:rPr>
              <w:t>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55" w:rsidRPr="00937E80" w:rsidRDefault="00A11B36" w:rsidP="0046593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F4CD1" w:rsidRPr="001E57EA" w:rsidTr="00711A33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D1" w:rsidRDefault="00002BAB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1F7F33"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D1" w:rsidRPr="004E1C98" w:rsidRDefault="00126236" w:rsidP="00A03CBE">
            <w:pPr>
              <w:spacing w:after="0" w:line="240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 gwarantuje </w:t>
            </w:r>
            <w:r w:rsidR="008F4CD1">
              <w:rPr>
                <w:sz w:val="18"/>
                <w:szCs w:val="18"/>
              </w:rPr>
              <w:t>zwiększeni</w:t>
            </w:r>
            <w:r>
              <w:rPr>
                <w:sz w:val="18"/>
                <w:szCs w:val="18"/>
              </w:rPr>
              <w:t>e</w:t>
            </w:r>
            <w:r w:rsidR="008F4CD1" w:rsidRPr="008F4CD1">
              <w:rPr>
                <w:sz w:val="18"/>
                <w:szCs w:val="18"/>
              </w:rPr>
              <w:t xml:space="preserve"> liczby miejsc opieki prowadzonych przez daną instytucję publiczną lub niepubliczną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D1" w:rsidRDefault="008F4CD1" w:rsidP="006567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 czy</w:t>
            </w:r>
            <w:r w:rsidRPr="008F4CD1">
              <w:rPr>
                <w:sz w:val="18"/>
                <w:szCs w:val="18"/>
              </w:rPr>
              <w:t xml:space="preserve"> wsparcie w zakresie tworzenia nowych miejsc opieki nad dziećmi do lat 3 w formie żłobków, klubów dziecięcych lub dziennego opiekuna gwarantuje zwiększenie liczby miejsc opieki prowadzonych przez daną instytucję publiczną lub niepubliczną. </w:t>
            </w:r>
          </w:p>
          <w:p w:rsidR="008F4CD1" w:rsidRPr="004E1C98" w:rsidRDefault="008F4CD1" w:rsidP="006567ED">
            <w:pPr>
              <w:jc w:val="both"/>
              <w:rPr>
                <w:bCs/>
                <w:color w:val="FF0000"/>
                <w:sz w:val="18"/>
                <w:szCs w:val="18"/>
              </w:rPr>
            </w:pPr>
            <w:r w:rsidRPr="008F4CD1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D1" w:rsidRPr="00937E80" w:rsidRDefault="008F4CD1" w:rsidP="00146DF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="00146DF3" w:rsidDel="00146DF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34B87" w:rsidRPr="001E57EA" w:rsidTr="00711A33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B87" w:rsidRDefault="00002BAB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1F7F33">
              <w:rPr>
                <w:rFonts w:ascii="Cambria" w:eastAsia="Times New Roman" w:hAnsi="Cambria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B87" w:rsidRPr="00034B87" w:rsidRDefault="00034B87" w:rsidP="00D273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4B87">
              <w:rPr>
                <w:sz w:val="18"/>
                <w:szCs w:val="18"/>
              </w:rPr>
              <w:t>Finansowanie działalności bieżącej nowo utworzonych miejsc opieki nad dziećmi do 3 lat w formie żłobków lub klubów dziecięcych oraz dziennego opiekuna</w:t>
            </w:r>
            <w:r w:rsidR="00126236">
              <w:rPr>
                <w:sz w:val="18"/>
                <w:szCs w:val="18"/>
              </w:rPr>
              <w:t xml:space="preserve"> w</w:t>
            </w:r>
            <w:r w:rsidR="00711A33">
              <w:rPr>
                <w:sz w:val="18"/>
                <w:szCs w:val="18"/>
              </w:rPr>
              <w:t> </w:t>
            </w:r>
            <w:r w:rsidR="00126236">
              <w:rPr>
                <w:sz w:val="18"/>
                <w:szCs w:val="18"/>
              </w:rPr>
              <w:t>ramach projektu trwa nie dłużej niż 24 miesiące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B87" w:rsidRPr="00034B87" w:rsidRDefault="00034B87" w:rsidP="00D273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 </w:t>
            </w:r>
            <w:r w:rsidR="00864739">
              <w:rPr>
                <w:sz w:val="18"/>
                <w:szCs w:val="18"/>
              </w:rPr>
              <w:t xml:space="preserve">czy </w:t>
            </w:r>
            <w:r w:rsidR="00126236">
              <w:rPr>
                <w:sz w:val="18"/>
                <w:szCs w:val="18"/>
              </w:rPr>
              <w:t xml:space="preserve">zaplanowany </w:t>
            </w:r>
            <w:r>
              <w:rPr>
                <w:sz w:val="18"/>
                <w:szCs w:val="18"/>
              </w:rPr>
              <w:t>okres zapewnienia finansowania</w:t>
            </w:r>
            <w:r w:rsidRPr="00034B87">
              <w:rPr>
                <w:sz w:val="18"/>
                <w:szCs w:val="18"/>
              </w:rPr>
              <w:t xml:space="preserve"> działalności bieżącej </w:t>
            </w:r>
            <w:r w:rsidRPr="00034B87">
              <w:rPr>
                <w:b/>
                <w:i/>
                <w:sz w:val="18"/>
                <w:szCs w:val="18"/>
              </w:rPr>
              <w:t>nowo utworzonych</w:t>
            </w:r>
            <w:r w:rsidRPr="00034B87">
              <w:rPr>
                <w:sz w:val="18"/>
                <w:szCs w:val="18"/>
              </w:rPr>
              <w:t xml:space="preserve"> miejsc opieki nad dziećmi do 3 lat w formie żłobków lub klubów dziecięcych oraz dziennego opiekuna w ramach projektów współfinansowanych ze środków EFS</w:t>
            </w:r>
            <w:r>
              <w:rPr>
                <w:sz w:val="18"/>
                <w:szCs w:val="18"/>
              </w:rPr>
              <w:t xml:space="preserve">, nie </w:t>
            </w:r>
            <w:r w:rsidR="00864739">
              <w:rPr>
                <w:sz w:val="18"/>
                <w:szCs w:val="18"/>
              </w:rPr>
              <w:t xml:space="preserve">przekroczy </w:t>
            </w:r>
            <w:r w:rsidRPr="00034B87">
              <w:rPr>
                <w:sz w:val="18"/>
                <w:szCs w:val="18"/>
              </w:rPr>
              <w:t>24 miesi</w:t>
            </w:r>
            <w:r w:rsidR="00A81ECC">
              <w:rPr>
                <w:sz w:val="18"/>
                <w:szCs w:val="18"/>
              </w:rPr>
              <w:t>ę</w:t>
            </w:r>
            <w:r w:rsidRPr="00034B87">
              <w:rPr>
                <w:sz w:val="18"/>
                <w:szCs w:val="18"/>
              </w:rPr>
              <w:t>c</w:t>
            </w:r>
            <w:r w:rsidR="00864739">
              <w:rPr>
                <w:sz w:val="18"/>
                <w:szCs w:val="18"/>
              </w:rPr>
              <w:t>y</w:t>
            </w:r>
            <w:r w:rsidRPr="00034B87">
              <w:rPr>
                <w:sz w:val="18"/>
                <w:szCs w:val="18"/>
              </w:rPr>
              <w:t>.</w:t>
            </w:r>
          </w:p>
          <w:p w:rsidR="00034B87" w:rsidRPr="00034B87" w:rsidRDefault="00034B87" w:rsidP="00D273E6">
            <w:pPr>
              <w:jc w:val="both"/>
              <w:rPr>
                <w:sz w:val="18"/>
                <w:szCs w:val="18"/>
              </w:rPr>
            </w:pPr>
            <w:r w:rsidRPr="00034B87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B87" w:rsidRPr="00937E80" w:rsidRDefault="00034B87" w:rsidP="00146DF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="00146DF3" w:rsidDel="00146DF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94C13" w:rsidRPr="001E57EA" w:rsidTr="00711A33">
        <w:trPr>
          <w:gridAfter w:val="1"/>
          <w:wAfter w:w="14" w:type="pct"/>
          <w:trHeight w:val="369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13" w:rsidRDefault="00002BAB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1F7F33">
              <w:rPr>
                <w:rFonts w:ascii="Cambria" w:eastAsia="Times New Roman" w:hAnsi="Cambria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13" w:rsidRPr="004E1C98" w:rsidRDefault="00126236" w:rsidP="00C2637F">
            <w:pPr>
              <w:spacing w:after="0" w:line="240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projektu zapewniono</w:t>
            </w:r>
            <w:r w:rsidRPr="00594C13">
              <w:rPr>
                <w:sz w:val="18"/>
                <w:szCs w:val="18"/>
              </w:rPr>
              <w:t xml:space="preserve"> </w:t>
            </w:r>
            <w:r w:rsidR="00F20817" w:rsidRPr="00594C13">
              <w:rPr>
                <w:sz w:val="18"/>
                <w:szCs w:val="18"/>
              </w:rPr>
              <w:t>trwałoś</w:t>
            </w:r>
            <w:r>
              <w:rPr>
                <w:sz w:val="18"/>
                <w:szCs w:val="18"/>
              </w:rPr>
              <w:t xml:space="preserve">ć </w:t>
            </w:r>
            <w:r w:rsidR="000A2D3A">
              <w:rPr>
                <w:sz w:val="18"/>
                <w:szCs w:val="18"/>
              </w:rPr>
              <w:t xml:space="preserve">utworzonych </w:t>
            </w:r>
            <w:r w:rsidR="00F20817" w:rsidRPr="00594C13">
              <w:rPr>
                <w:sz w:val="18"/>
                <w:szCs w:val="18"/>
              </w:rPr>
              <w:t>miejsc opieki nad dziećmi do lat 3</w:t>
            </w:r>
            <w:r w:rsidR="009D2665">
              <w:rPr>
                <w:sz w:val="18"/>
                <w:szCs w:val="18"/>
              </w:rPr>
              <w:t xml:space="preserve"> przez okres co najmniej 2 lat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13" w:rsidRDefault="00594C13" w:rsidP="006567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 zachowanie</w:t>
            </w:r>
            <w:r w:rsidRPr="00594C13">
              <w:rPr>
                <w:sz w:val="18"/>
                <w:szCs w:val="18"/>
              </w:rPr>
              <w:t xml:space="preserve"> trwałości </w:t>
            </w:r>
            <w:r w:rsidR="000A2D3A">
              <w:rPr>
                <w:sz w:val="18"/>
                <w:szCs w:val="18"/>
              </w:rPr>
              <w:t xml:space="preserve">utworzonych w ramach projektu </w:t>
            </w:r>
            <w:r w:rsidRPr="00594C13">
              <w:rPr>
                <w:sz w:val="18"/>
                <w:szCs w:val="18"/>
              </w:rPr>
              <w:t>miejsc opieki nad dziećmi do lat 3 w żłobkach, klubach dziecięcych i przez dziennego opiekuna, przez okres co najmniej 2 lat od daty z</w:t>
            </w:r>
            <w:r>
              <w:rPr>
                <w:sz w:val="18"/>
                <w:szCs w:val="18"/>
              </w:rPr>
              <w:t>akończenia realizacji projektu</w:t>
            </w:r>
            <w:r w:rsidR="0023479B">
              <w:rPr>
                <w:sz w:val="18"/>
                <w:szCs w:val="18"/>
              </w:rPr>
              <w:t xml:space="preserve">. </w:t>
            </w:r>
            <w:r w:rsidR="00C365FA">
              <w:rPr>
                <w:sz w:val="18"/>
                <w:szCs w:val="18"/>
              </w:rPr>
              <w:t xml:space="preserve">Trwałość musi być zapewniona z </w:t>
            </w:r>
            <w:r w:rsidR="00864739">
              <w:rPr>
                <w:sz w:val="18"/>
                <w:szCs w:val="18"/>
              </w:rPr>
              <w:t xml:space="preserve">innego źródła niż </w:t>
            </w:r>
            <w:r w:rsidR="00C365FA">
              <w:rPr>
                <w:sz w:val="18"/>
                <w:szCs w:val="18"/>
              </w:rPr>
              <w:t xml:space="preserve">środki </w:t>
            </w:r>
            <w:r w:rsidR="00864739">
              <w:rPr>
                <w:sz w:val="18"/>
                <w:szCs w:val="18"/>
              </w:rPr>
              <w:t>EFS.</w:t>
            </w:r>
          </w:p>
          <w:p w:rsidR="00933531" w:rsidRDefault="00594C13" w:rsidP="006567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Trwałość </w:t>
            </w:r>
            <w:r w:rsidRPr="00594C13">
              <w:rPr>
                <w:sz w:val="18"/>
                <w:szCs w:val="18"/>
              </w:rPr>
              <w:t>rozumiana</w:t>
            </w:r>
            <w:r w:rsidR="00800990">
              <w:rPr>
                <w:sz w:val="18"/>
                <w:szCs w:val="18"/>
              </w:rPr>
              <w:t xml:space="preserve"> jest</w:t>
            </w:r>
            <w:r w:rsidRPr="00594C13">
              <w:rPr>
                <w:sz w:val="18"/>
                <w:szCs w:val="18"/>
              </w:rPr>
              <w:t xml:space="preserve"> jako gotowość do świadczenia usług w ramach utworzonych w projekcie miejsc opieki</w:t>
            </w:r>
            <w:r w:rsidR="00800990" w:rsidRPr="00594C13">
              <w:rPr>
                <w:sz w:val="18"/>
                <w:szCs w:val="18"/>
              </w:rPr>
              <w:t xml:space="preserve"> nad dziećmi do lat 3</w:t>
            </w:r>
            <w:r w:rsidR="00933531">
              <w:rPr>
                <w:sz w:val="18"/>
                <w:szCs w:val="18"/>
              </w:rPr>
              <w:t xml:space="preserve"> – dot. klubów dziecięcych oraz żłobków</w:t>
            </w:r>
            <w:r w:rsidRPr="00594C1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933531">
              <w:rPr>
                <w:sz w:val="18"/>
                <w:szCs w:val="18"/>
              </w:rPr>
              <w:t xml:space="preserve"> </w:t>
            </w:r>
          </w:p>
          <w:p w:rsidR="00594C13" w:rsidRPr="00594C13" w:rsidRDefault="00933531" w:rsidP="006567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przypadku </w:t>
            </w:r>
            <w:r w:rsidR="00E05B1C">
              <w:rPr>
                <w:sz w:val="18"/>
                <w:szCs w:val="18"/>
              </w:rPr>
              <w:t xml:space="preserve">opiekunów dziennych </w:t>
            </w:r>
            <w:r>
              <w:rPr>
                <w:sz w:val="18"/>
                <w:szCs w:val="18"/>
              </w:rPr>
              <w:t>trwałość należy rozumieć jako świadczenie opieki przez okres co najmniej dwóch lat nad minimum trojgiem dzieci do lat 3.</w:t>
            </w:r>
          </w:p>
          <w:p w:rsidR="00594C13" w:rsidRPr="00594C13" w:rsidRDefault="00594C13" w:rsidP="006567ED">
            <w:pPr>
              <w:jc w:val="both"/>
            </w:pPr>
            <w:r w:rsidRPr="00594C13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C13" w:rsidRPr="00937E80" w:rsidRDefault="000970A2" w:rsidP="00146DF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Tak/nie</w:t>
            </w:r>
            <w:r w:rsidR="00146DF3" w:rsidDel="00146DF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50336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23264" w:rsidRPr="001E57EA" w:rsidTr="00711A33">
        <w:trPr>
          <w:gridAfter w:val="1"/>
          <w:wAfter w:w="14" w:type="pct"/>
          <w:trHeight w:val="460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264" w:rsidRDefault="00023264" w:rsidP="00342CA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1F7F33">
              <w:rPr>
                <w:rFonts w:ascii="Cambria" w:eastAsia="Times New Roman" w:hAnsi="Cambria" w:cs="Times New Roman"/>
                <w:sz w:val="18"/>
                <w:szCs w:val="18"/>
              </w:rPr>
              <w:t>9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CCA" w:rsidRPr="00BD1562" w:rsidRDefault="001A3572" w:rsidP="005F2CCA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Zgodność ze strategią </w:t>
            </w:r>
            <w:r w:rsidR="00A81ECC">
              <w:rPr>
                <w:rFonts w:ascii="Cambria" w:hAnsi="Cambria"/>
                <w:sz w:val="18"/>
                <w:szCs w:val="18"/>
              </w:rPr>
              <w:t xml:space="preserve">rozwoju </w:t>
            </w:r>
            <w:r>
              <w:rPr>
                <w:rFonts w:ascii="Cambria" w:hAnsi="Cambria"/>
                <w:sz w:val="18"/>
                <w:szCs w:val="18"/>
              </w:rPr>
              <w:t>Obszaru Strategicznej Interwencji lub strategią Obszaru Rozwoju Społeczno-Gospodarczego</w:t>
            </w:r>
          </w:p>
          <w:p w:rsidR="005F2CCA" w:rsidRPr="00BD1562" w:rsidRDefault="005F2CCA" w:rsidP="00BD1562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4" w:rsidRPr="00BD1562" w:rsidRDefault="00812F84" w:rsidP="00812F84">
            <w:pPr>
              <w:pStyle w:val="Default"/>
              <w:jc w:val="both"/>
              <w:rPr>
                <w:rFonts w:cstheme="minorBidi"/>
                <w:color w:val="auto"/>
              </w:rPr>
            </w:pPr>
          </w:p>
          <w:p w:rsidR="00A81ECC" w:rsidRDefault="001A3572" w:rsidP="001A3572">
            <w:pPr>
              <w:jc w:val="both"/>
              <w:rPr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Ocenie podlega czy projekt realizuje cele określone w strategii </w:t>
            </w:r>
            <w:r w:rsidR="00A81ECC">
              <w:rPr>
                <w:rFonts w:ascii="Cambria" w:hAnsi="Cambria"/>
                <w:sz w:val="18"/>
                <w:szCs w:val="18"/>
              </w:rPr>
              <w:t xml:space="preserve">rozwoju </w:t>
            </w:r>
            <w:r>
              <w:rPr>
                <w:rFonts w:ascii="Cambria" w:hAnsi="Cambria"/>
                <w:sz w:val="18"/>
                <w:szCs w:val="18"/>
              </w:rPr>
              <w:t xml:space="preserve">Obszaru </w:t>
            </w:r>
            <w:r w:rsidRPr="004635DA">
              <w:rPr>
                <w:sz w:val="18"/>
                <w:szCs w:val="18"/>
              </w:rPr>
              <w:t xml:space="preserve">Strategicznej Interwencji </w:t>
            </w:r>
            <w:r w:rsidR="00A81ECC">
              <w:rPr>
                <w:sz w:val="18"/>
                <w:szCs w:val="18"/>
              </w:rPr>
              <w:t xml:space="preserve">(OSI) </w:t>
            </w:r>
            <w:r w:rsidRPr="004635DA">
              <w:rPr>
                <w:sz w:val="18"/>
                <w:szCs w:val="18"/>
              </w:rPr>
              <w:t>lub strategii Obszaru Rozwoju Społeczno-Gospodarczego</w:t>
            </w:r>
            <w:r w:rsidR="00A81ECC">
              <w:rPr>
                <w:sz w:val="18"/>
                <w:szCs w:val="18"/>
              </w:rPr>
              <w:t xml:space="preserve"> (ORSG).</w:t>
            </w:r>
          </w:p>
          <w:p w:rsidR="001A3572" w:rsidRDefault="00A81ECC" w:rsidP="001A3572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Del="00A81ECC">
              <w:rPr>
                <w:rFonts w:ascii="Cambria" w:hAnsi="Cambria"/>
                <w:sz w:val="18"/>
                <w:szCs w:val="18"/>
              </w:rPr>
              <w:t xml:space="preserve"> </w:t>
            </w:r>
            <w:r w:rsidR="00CE7562">
              <w:rPr>
                <w:rFonts w:ascii="Cambria" w:hAnsi="Cambria"/>
                <w:sz w:val="18"/>
                <w:szCs w:val="18"/>
              </w:rPr>
              <w:t xml:space="preserve">Wnioskodawca zobowiązany jest wskazać </w:t>
            </w:r>
            <w:r w:rsidR="004F2476">
              <w:rPr>
                <w:rFonts w:ascii="Cambria" w:hAnsi="Cambria"/>
                <w:sz w:val="18"/>
                <w:szCs w:val="18"/>
              </w:rPr>
              <w:t>we wniosku</w:t>
            </w:r>
            <w:r w:rsidR="00C94EEE">
              <w:rPr>
                <w:rFonts w:ascii="Cambria" w:hAnsi="Cambria"/>
                <w:sz w:val="18"/>
                <w:szCs w:val="18"/>
              </w:rPr>
              <w:t xml:space="preserve"> o dofinansowanie projektu</w:t>
            </w:r>
            <w:r w:rsidR="004F2476">
              <w:rPr>
                <w:rFonts w:ascii="Cambria" w:hAnsi="Cambria"/>
                <w:sz w:val="18"/>
                <w:szCs w:val="18"/>
              </w:rPr>
              <w:t xml:space="preserve"> czy:</w:t>
            </w:r>
          </w:p>
          <w:p w:rsidR="001A3572" w:rsidRDefault="001A3572" w:rsidP="001A3572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 projekt realizowany jest na obszarze, dla którego została przygotowana pozytywnie zaopiniowana przez IZ RPO Strategia OSI/ORSG;</w:t>
            </w:r>
          </w:p>
          <w:p w:rsidR="001A3572" w:rsidRDefault="001A3572" w:rsidP="001A3572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 projekt wykazuje powiązanie z częścią diagno</w:t>
            </w:r>
            <w:r w:rsidR="00AF13A9">
              <w:rPr>
                <w:rFonts w:ascii="Cambria" w:hAnsi="Cambria"/>
                <w:sz w:val="18"/>
                <w:szCs w:val="18"/>
              </w:rPr>
              <w:t>styczną, w tym analizą wyzwań i </w:t>
            </w:r>
            <w:r>
              <w:rPr>
                <w:rFonts w:ascii="Cambria" w:hAnsi="Cambria"/>
                <w:sz w:val="18"/>
                <w:szCs w:val="18"/>
              </w:rPr>
              <w:t>problemów Strategii OSI/ORSG;</w:t>
            </w:r>
          </w:p>
          <w:p w:rsidR="001A3572" w:rsidRDefault="001A3572" w:rsidP="001A3572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projekt wykazuje powiązanie z celami wskazanymi w Strategii OSI/ORSG poprzez </w:t>
            </w:r>
            <w:r w:rsidRPr="00447B80">
              <w:rPr>
                <w:rFonts w:ascii="Cambria" w:hAnsi="Cambria"/>
                <w:sz w:val="18"/>
                <w:szCs w:val="18"/>
              </w:rPr>
              <w:t>realizację wskaźników.</w:t>
            </w:r>
          </w:p>
          <w:p w:rsidR="00812F84" w:rsidRPr="00BD1562" w:rsidRDefault="00812F84" w:rsidP="00812F84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23264" w:rsidRPr="00BD1562" w:rsidRDefault="00812F84" w:rsidP="00812F84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BD1562">
              <w:rPr>
                <w:rFonts w:asciiTheme="minorHAnsi" w:hAnsiTheme="minorHAns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264" w:rsidRPr="00BD1562" w:rsidRDefault="00812F84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D1562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BD1562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39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B.2 Kryteria premiujące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140478" w:rsidRPr="001E57EA" w:rsidTr="00711A33">
        <w:trPr>
          <w:gridAfter w:val="1"/>
          <w:wAfter w:w="14" w:type="pct"/>
          <w:trHeight w:val="1119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78" w:rsidRPr="001E57EA" w:rsidRDefault="00140478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18"/>
                <w:szCs w:val="18"/>
              </w:rPr>
            </w:pPr>
            <w:r w:rsidRPr="00F9295A">
              <w:rPr>
                <w:rFonts w:ascii="Cambria" w:eastAsia="Times New Roman" w:hAnsi="Cambria" w:cs="Times New Roman"/>
                <w:sz w:val="18"/>
                <w:szCs w:val="18"/>
              </w:rPr>
              <w:t>B.2.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t>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D76" w:rsidRDefault="0076025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</w:t>
            </w:r>
            <w:r w:rsidR="00410A31">
              <w:rPr>
                <w:rFonts w:eastAsia="Times New Roman" w:cs="Times New Roman"/>
                <w:sz w:val="18"/>
                <w:szCs w:val="18"/>
              </w:rPr>
              <w:t xml:space="preserve"> zapewnia preferencję w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 w:rsidR="00410A31">
              <w:rPr>
                <w:rFonts w:eastAsia="Times New Roman" w:cs="Times New Roman"/>
                <w:sz w:val="18"/>
                <w:szCs w:val="18"/>
              </w:rPr>
              <w:t>dostępie do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410A31">
              <w:rPr>
                <w:rFonts w:eastAsia="Times New Roman" w:cs="Times New Roman"/>
                <w:sz w:val="18"/>
                <w:szCs w:val="18"/>
              </w:rPr>
              <w:t>u</w:t>
            </w:r>
            <w:r w:rsidR="009379F6">
              <w:rPr>
                <w:rFonts w:eastAsia="Times New Roman" w:cs="Times New Roman"/>
                <w:sz w:val="18"/>
                <w:szCs w:val="18"/>
              </w:rPr>
              <w:t>tworz</w:t>
            </w:r>
            <w:r w:rsidR="00410A31">
              <w:rPr>
                <w:rFonts w:eastAsia="Times New Roman" w:cs="Times New Roman"/>
                <w:sz w:val="18"/>
                <w:szCs w:val="18"/>
              </w:rPr>
              <w:t>o</w:t>
            </w:r>
            <w:r w:rsidR="009379F6">
              <w:rPr>
                <w:rFonts w:eastAsia="Times New Roman" w:cs="Times New Roman"/>
                <w:sz w:val="18"/>
                <w:szCs w:val="18"/>
              </w:rPr>
              <w:t>n</w:t>
            </w:r>
            <w:r w:rsidR="00410A31">
              <w:rPr>
                <w:rFonts w:eastAsia="Times New Roman" w:cs="Times New Roman"/>
                <w:sz w:val="18"/>
                <w:szCs w:val="18"/>
              </w:rPr>
              <w:t>ych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miejsc opieki</w:t>
            </w:r>
            <w:r w:rsidR="00410A31">
              <w:rPr>
                <w:rFonts w:eastAsia="Times New Roman" w:cs="Times New Roman"/>
                <w:sz w:val="18"/>
                <w:szCs w:val="18"/>
              </w:rPr>
              <w:t xml:space="preserve"> nad dziećmi do lat 3, dzieciom, których </w:t>
            </w:r>
            <w:r w:rsidR="009379F6">
              <w:rPr>
                <w:rFonts w:eastAsia="Times New Roman" w:cs="Times New Roman"/>
                <w:sz w:val="18"/>
                <w:szCs w:val="18"/>
              </w:rPr>
              <w:t>rodzic</w:t>
            </w:r>
            <w:r w:rsidR="00410A31">
              <w:rPr>
                <w:rFonts w:eastAsia="Times New Roman" w:cs="Times New Roman"/>
                <w:sz w:val="18"/>
                <w:szCs w:val="18"/>
              </w:rPr>
              <w:t>e są zarejestrowani w pup jako bezrobotni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6" w:rsidRDefault="00140478" w:rsidP="009379F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E44CAA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w ramach projektu </w:t>
            </w:r>
            <w:r w:rsidR="00A35B78">
              <w:rPr>
                <w:rFonts w:eastAsia="Times New Roman" w:cs="Times New Roman"/>
                <w:sz w:val="18"/>
                <w:szCs w:val="18"/>
              </w:rPr>
              <w:t>w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nioskodawca </w:t>
            </w:r>
            <w:r w:rsidR="00E44CAA">
              <w:rPr>
                <w:rFonts w:eastAsia="Times New Roman" w:cs="Times New Roman"/>
                <w:sz w:val="18"/>
                <w:szCs w:val="18"/>
              </w:rPr>
              <w:t>zapewnia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9379F6">
              <w:rPr>
                <w:rFonts w:eastAsia="Times New Roman" w:cs="Times New Roman"/>
                <w:sz w:val="18"/>
                <w:szCs w:val="18"/>
              </w:rPr>
              <w:t>pierwszeństwo w</w:t>
            </w:r>
            <w:r w:rsidR="000A2D3A">
              <w:rPr>
                <w:rFonts w:eastAsia="Times New Roman" w:cs="Times New Roman"/>
                <w:sz w:val="18"/>
                <w:szCs w:val="18"/>
              </w:rPr>
              <w:t> </w:t>
            </w:r>
            <w:r w:rsidR="00E44CAA">
              <w:rPr>
                <w:rFonts w:eastAsia="Times New Roman" w:cs="Times New Roman"/>
                <w:sz w:val="18"/>
                <w:szCs w:val="18"/>
              </w:rPr>
              <w:t>dostępie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44CAA">
              <w:rPr>
                <w:rFonts w:eastAsia="Times New Roman" w:cs="Times New Roman"/>
                <w:sz w:val="18"/>
                <w:szCs w:val="18"/>
              </w:rPr>
              <w:t>do u</w:t>
            </w:r>
            <w:r w:rsidR="009379F6">
              <w:rPr>
                <w:rFonts w:eastAsia="Times New Roman" w:cs="Times New Roman"/>
                <w:sz w:val="18"/>
                <w:szCs w:val="18"/>
              </w:rPr>
              <w:t>tworz</w:t>
            </w:r>
            <w:r w:rsidR="00E44CAA">
              <w:rPr>
                <w:rFonts w:eastAsia="Times New Roman" w:cs="Times New Roman"/>
                <w:sz w:val="18"/>
                <w:szCs w:val="18"/>
              </w:rPr>
              <w:t>onych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miejsc opieki </w:t>
            </w:r>
            <w:r w:rsidR="00DF0F5E">
              <w:rPr>
                <w:rFonts w:eastAsia="Times New Roman" w:cs="Times New Roman"/>
                <w:sz w:val="18"/>
                <w:szCs w:val="18"/>
              </w:rPr>
              <w:t>nad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dzie</w:t>
            </w:r>
            <w:r w:rsidR="00DF0F5E">
              <w:rPr>
                <w:rFonts w:eastAsia="Times New Roman" w:cs="Times New Roman"/>
                <w:sz w:val="18"/>
                <w:szCs w:val="18"/>
              </w:rPr>
              <w:t>ćmi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do lat 3, </w:t>
            </w:r>
            <w:r w:rsidR="00E44CAA">
              <w:rPr>
                <w:rFonts w:eastAsia="Times New Roman" w:cs="Times New Roman"/>
                <w:sz w:val="18"/>
                <w:szCs w:val="18"/>
              </w:rPr>
              <w:t>dzieci</w:t>
            </w:r>
            <w:r w:rsidR="00410A31">
              <w:rPr>
                <w:rFonts w:eastAsia="Times New Roman" w:cs="Times New Roman"/>
                <w:sz w:val="18"/>
                <w:szCs w:val="18"/>
              </w:rPr>
              <w:t>om</w:t>
            </w:r>
            <w:r w:rsidR="00E44CAA">
              <w:rPr>
                <w:rFonts w:eastAsia="Times New Roman" w:cs="Times New Roman"/>
                <w:sz w:val="18"/>
                <w:szCs w:val="18"/>
              </w:rPr>
              <w:t>, których rodzice są zarejestrowani w powiatowym urzędzie pracy jako osoby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bezrobotn</w:t>
            </w:r>
            <w:r w:rsidR="00E44CAA">
              <w:rPr>
                <w:rFonts w:eastAsia="Times New Roman" w:cs="Times New Roman"/>
                <w:sz w:val="18"/>
                <w:szCs w:val="18"/>
              </w:rPr>
              <w:t>e</w:t>
            </w:r>
            <w:r w:rsidR="009379F6">
              <w:rPr>
                <w:rFonts w:eastAsia="Times New Roman" w:cs="Times New Roman"/>
                <w:sz w:val="18"/>
                <w:szCs w:val="18"/>
              </w:rPr>
              <w:t xml:space="preserve"> należąc</w:t>
            </w:r>
            <w:r w:rsidR="00DF0F5E">
              <w:rPr>
                <w:rFonts w:eastAsia="Times New Roman" w:cs="Times New Roman"/>
                <w:sz w:val="18"/>
                <w:szCs w:val="18"/>
              </w:rPr>
              <w:t>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do </w:t>
            </w:r>
            <w:r w:rsidR="00DF0F5E">
              <w:rPr>
                <w:rFonts w:eastAsia="Times New Roman" w:cs="Times New Roman"/>
                <w:sz w:val="18"/>
                <w:szCs w:val="18"/>
              </w:rPr>
              <w:t>jednej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DF0F5E">
              <w:rPr>
                <w:rFonts w:eastAsia="Times New Roman" w:cs="Times New Roman"/>
                <w:sz w:val="18"/>
                <w:szCs w:val="18"/>
              </w:rPr>
              <w:t>z poniższych kategorii</w:t>
            </w:r>
            <w:r w:rsidR="009379F6">
              <w:rPr>
                <w:rFonts w:eastAsia="Times New Roman" w:cs="Times New Roman"/>
                <w:sz w:val="18"/>
                <w:szCs w:val="18"/>
              </w:rPr>
              <w:t>:</w:t>
            </w:r>
          </w:p>
          <w:p w:rsidR="00C07AC5" w:rsidRPr="00F42FE6" w:rsidRDefault="008F7B27" w:rsidP="00C07AC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bezrobotny rodzic powracający na rynek pracy, posiadający</w:t>
            </w:r>
            <w:r w:rsidR="00792CF3" w:rsidRPr="00792CF3">
              <w:rPr>
                <w:rFonts w:eastAsia="Times New Roman" w:cs="Times New Roman"/>
                <w:sz w:val="18"/>
                <w:szCs w:val="18"/>
              </w:rPr>
              <w:t xml:space="preserve"> co najmniej jedno dziecko w wieku do 3 lat, który w okresie 3 lat przed rejestracją w</w:t>
            </w:r>
            <w:r w:rsidR="000A2D3A">
              <w:rPr>
                <w:rFonts w:eastAsia="Times New Roman" w:cs="Times New Roman"/>
                <w:sz w:val="18"/>
                <w:szCs w:val="18"/>
              </w:rPr>
              <w:t> </w:t>
            </w:r>
            <w:r w:rsidR="00792CF3" w:rsidRPr="00792CF3">
              <w:rPr>
                <w:rFonts w:eastAsia="Times New Roman" w:cs="Times New Roman"/>
                <w:sz w:val="18"/>
                <w:szCs w:val="18"/>
              </w:rPr>
              <w:t xml:space="preserve">urzędzie pracy jako bezrobotny zrezygnował z zatrudnienia lub innej </w:t>
            </w:r>
            <w:r w:rsidR="00792CF3" w:rsidRPr="00F42FE6">
              <w:rPr>
                <w:rFonts w:eastAsia="Times New Roman" w:cs="Times New Roman"/>
                <w:sz w:val="18"/>
                <w:szCs w:val="18"/>
              </w:rPr>
              <w:t>pracy zarobkowej z uwagi na konieczność wychowywania dziecka</w:t>
            </w:r>
            <w:r w:rsidRPr="00F42FE6">
              <w:rPr>
                <w:rFonts w:eastAsia="Times New Roman" w:cs="Times New Roman"/>
                <w:sz w:val="18"/>
                <w:szCs w:val="18"/>
              </w:rPr>
              <w:t>,</w:t>
            </w:r>
            <w:r w:rsidR="00792CF3" w:rsidRPr="00F42FE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F42FE6" w:rsidRPr="00F42FE6" w:rsidRDefault="00DF0F5E" w:rsidP="00C07AC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42FE6">
              <w:rPr>
                <w:rFonts w:eastAsia="Times New Roman" w:cs="Times New Roman"/>
                <w:sz w:val="18"/>
                <w:szCs w:val="18"/>
              </w:rPr>
              <w:t>kobiety, które</w:t>
            </w:r>
            <w:r w:rsidR="009379F6" w:rsidRPr="00F42FE6">
              <w:rPr>
                <w:rFonts w:eastAsia="Times New Roman" w:cs="Times New Roman"/>
                <w:sz w:val="18"/>
                <w:szCs w:val="18"/>
              </w:rPr>
              <w:t xml:space="preserve"> nie podjęły zatrudnienia po urodzeniu dziecka</w:t>
            </w:r>
            <w:r w:rsidR="00F42FE6" w:rsidRPr="00F42FE6">
              <w:rPr>
                <w:rFonts w:eastAsia="Times New Roman" w:cs="Times New Roman"/>
                <w:sz w:val="18"/>
                <w:szCs w:val="18"/>
              </w:rPr>
              <w:t>,</w:t>
            </w:r>
          </w:p>
          <w:p w:rsidR="00C07AC5" w:rsidRPr="00F42FE6" w:rsidRDefault="00F42FE6" w:rsidP="00C07AC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42FE6">
              <w:rPr>
                <w:color w:val="000000"/>
                <w:sz w:val="18"/>
                <w:szCs w:val="18"/>
              </w:rPr>
              <w:t xml:space="preserve">posiadający co najmniej jedno dziecko niepełnosprawne </w:t>
            </w:r>
            <w:r w:rsidRPr="00F42FE6">
              <w:rPr>
                <w:color w:val="000000"/>
                <w:sz w:val="18"/>
                <w:szCs w:val="18"/>
              </w:rPr>
              <w:br/>
              <w:t>do 3 roku życia</w:t>
            </w:r>
            <w:r w:rsidRPr="00F42FE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140478" w:rsidRPr="009379F6" w:rsidRDefault="00140478" w:rsidP="009379F6">
            <w:pPr>
              <w:pStyle w:val="Akapitzlist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F4649" w:rsidRDefault="00CF4649" w:rsidP="00410A31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Wnioskodawca, aby otrzymać punkty premiujące zobowiązany jest do wskazania sposobu zapewnienia pierwszeństwa w </w:t>
            </w:r>
            <w:r w:rsidR="000D270D">
              <w:rPr>
                <w:sz w:val="18"/>
                <w:szCs w:val="18"/>
              </w:rPr>
              <w:t xml:space="preserve">dostępie osób należących </w:t>
            </w:r>
            <w:r w:rsidR="00165CD6">
              <w:rPr>
                <w:sz w:val="18"/>
                <w:szCs w:val="18"/>
              </w:rPr>
              <w:t>do jednej z </w:t>
            </w:r>
            <w:r w:rsidR="000D270D">
              <w:rPr>
                <w:sz w:val="18"/>
                <w:szCs w:val="18"/>
              </w:rPr>
              <w:t>powyższych grup.</w:t>
            </w:r>
          </w:p>
          <w:p w:rsidR="00410A31" w:rsidRPr="00726732" w:rsidRDefault="00410A31" w:rsidP="00410A31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lastRenderedPageBreak/>
              <w:t>Punkty będą przyznawane w następujący sposób:</w:t>
            </w:r>
          </w:p>
          <w:p w:rsidR="00410A31" w:rsidRPr="00726732" w:rsidRDefault="00410A31" w:rsidP="00410A31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15</w:t>
            </w:r>
            <w:r w:rsidRPr="00726732">
              <w:rPr>
                <w:sz w:val="18"/>
                <w:szCs w:val="18"/>
              </w:rPr>
              <w:t xml:space="preserve"> pkt.</w:t>
            </w:r>
          </w:p>
          <w:p w:rsidR="00410A31" w:rsidRPr="00726732" w:rsidRDefault="00410A31" w:rsidP="00410A31">
            <w:pPr>
              <w:spacing w:after="0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Nie – 0 pkt.</w:t>
            </w:r>
          </w:p>
          <w:p w:rsidR="00140478" w:rsidRDefault="00140478" w:rsidP="00447B8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40478" w:rsidRPr="006A77D8" w:rsidRDefault="00140478" w:rsidP="00447B8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D156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478" w:rsidRPr="00937E80" w:rsidRDefault="00140478" w:rsidP="00D70D8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Projekty, które otrzymały minimum punktowe od obydwu oceniających  podczas oceny spełniania</w:t>
            </w:r>
            <w:r w:rsidR="00136685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kryteriów</w:t>
            </w:r>
            <w:r w:rsidR="00136685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merytorycznych </w:t>
            </w:r>
            <w:r w:rsidR="00136685">
              <w:rPr>
                <w:rFonts w:eastAsia="Times New Roman" w:cs="Times New Roman"/>
                <w:sz w:val="18"/>
                <w:szCs w:val="18"/>
              </w:rPr>
              <w:t xml:space="preserve">(punktowych) </w:t>
            </w:r>
            <w:r>
              <w:rPr>
                <w:rFonts w:eastAsia="Times New Roman" w:cs="Times New Roman"/>
                <w:sz w:val="18"/>
                <w:szCs w:val="18"/>
              </w:rPr>
              <w:t>oraz spełniają kryteria premiujące, otrzymują premię punktową (maksymalnie 40 punktów).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Projekty, które nie spełniają kryteriów premiujących, nie tracą punktów uzyskanych w ramach oceny formalno-merytorycznej. Waga punktowa poszczególnych kryteriów premiujących określona jest przy definicji kryterium.</w:t>
            </w:r>
          </w:p>
          <w:p w:rsidR="00140478" w:rsidRDefault="00140478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140478" w:rsidRPr="001E57EA" w:rsidTr="00711A33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78" w:rsidRPr="00F9295A" w:rsidRDefault="00140478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B.2.2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78" w:rsidRDefault="00B15022" w:rsidP="008A582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B15022">
              <w:rPr>
                <w:rFonts w:eastAsia="Times New Roman" w:cs="Times New Roman"/>
                <w:sz w:val="18"/>
                <w:szCs w:val="18"/>
              </w:rPr>
              <w:t>Projekt zakłada realizację wsparcia wyłącznie na obszarach</w:t>
            </w:r>
            <w:r w:rsidR="00165CD6">
              <w:rPr>
                <w:rFonts w:eastAsia="Times New Roman" w:cs="Times New Roman"/>
                <w:sz w:val="18"/>
                <w:szCs w:val="18"/>
              </w:rPr>
              <w:t xml:space="preserve"> gmin</w:t>
            </w:r>
            <w:r w:rsidRPr="00B15022">
              <w:rPr>
                <w:rFonts w:eastAsia="Times New Roman" w:cs="Times New Roman"/>
                <w:sz w:val="18"/>
                <w:szCs w:val="18"/>
              </w:rPr>
              <w:t xml:space="preserve">, </w:t>
            </w:r>
            <w:r>
              <w:rPr>
                <w:rFonts w:eastAsia="Times New Roman" w:cs="Times New Roman"/>
                <w:sz w:val="18"/>
                <w:szCs w:val="18"/>
              </w:rPr>
              <w:br/>
            </w:r>
            <w:r w:rsidRPr="00B15022">
              <w:rPr>
                <w:rFonts w:eastAsia="Times New Roman" w:cs="Times New Roman"/>
                <w:sz w:val="18"/>
                <w:szCs w:val="18"/>
              </w:rPr>
              <w:t xml:space="preserve">w których </w:t>
            </w:r>
            <w:r w:rsidR="008A5823">
              <w:rPr>
                <w:rFonts w:eastAsia="Times New Roman" w:cs="Times New Roman"/>
                <w:sz w:val="18"/>
                <w:szCs w:val="18"/>
              </w:rPr>
              <w:t>na koniec</w:t>
            </w:r>
            <w:r w:rsidRPr="00B15022">
              <w:rPr>
                <w:rFonts w:eastAsia="Times New Roman" w:cs="Times New Roman"/>
                <w:sz w:val="18"/>
                <w:szCs w:val="18"/>
              </w:rPr>
              <w:t xml:space="preserve"> 2014 r. nie funkcjonowały placówki opieki nad dziećmi do lat 3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DF" w:rsidRDefault="00B15022" w:rsidP="005762DF">
            <w:pPr>
              <w:pStyle w:val="Tekstkomentarza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podlega, czy </w:t>
            </w:r>
            <w:r w:rsidR="00A35B7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nioskodawca w ramach projektu</w:t>
            </w:r>
            <w:r w:rsidR="005762DF" w:rsidRPr="005762DF">
              <w:rPr>
                <w:sz w:val="18"/>
                <w:szCs w:val="18"/>
              </w:rPr>
              <w:t xml:space="preserve"> zakłada realizację wsparcia wyłącznie na obszarach</w:t>
            </w:r>
            <w:r w:rsidR="00933531">
              <w:rPr>
                <w:sz w:val="18"/>
                <w:szCs w:val="18"/>
              </w:rPr>
              <w:t xml:space="preserve"> gmin</w:t>
            </w:r>
            <w:r w:rsidR="005762DF" w:rsidRPr="005762DF">
              <w:rPr>
                <w:sz w:val="18"/>
                <w:szCs w:val="18"/>
              </w:rPr>
              <w:t xml:space="preserve">, w których </w:t>
            </w:r>
            <w:r w:rsidR="008A5823">
              <w:rPr>
                <w:sz w:val="18"/>
                <w:szCs w:val="18"/>
              </w:rPr>
              <w:t xml:space="preserve"> na koniec</w:t>
            </w:r>
            <w:r w:rsidR="005762DF" w:rsidRPr="005762DF">
              <w:rPr>
                <w:sz w:val="18"/>
                <w:szCs w:val="18"/>
              </w:rPr>
              <w:t xml:space="preserve"> 2014 r. nie funkcjonowały placó</w:t>
            </w:r>
            <w:r w:rsidR="005762DF">
              <w:rPr>
                <w:sz w:val="18"/>
                <w:szCs w:val="18"/>
              </w:rPr>
              <w:t xml:space="preserve">wki opieki nad dziećmi do lat 3, </w:t>
            </w:r>
            <w:r>
              <w:rPr>
                <w:sz w:val="18"/>
                <w:szCs w:val="18"/>
              </w:rPr>
              <w:t>w formie</w:t>
            </w:r>
            <w:r w:rsidR="005762DF">
              <w:rPr>
                <w:sz w:val="18"/>
                <w:szCs w:val="18"/>
              </w:rPr>
              <w:t xml:space="preserve"> żłobk</w:t>
            </w:r>
            <w:r>
              <w:rPr>
                <w:sz w:val="18"/>
                <w:szCs w:val="18"/>
              </w:rPr>
              <w:t>ów</w:t>
            </w:r>
            <w:r w:rsidR="005762DF">
              <w:rPr>
                <w:sz w:val="18"/>
                <w:szCs w:val="18"/>
              </w:rPr>
              <w:t>,</w:t>
            </w:r>
            <w:r w:rsidR="002760E2">
              <w:rPr>
                <w:sz w:val="18"/>
                <w:szCs w:val="18"/>
              </w:rPr>
              <w:t xml:space="preserve"> </w:t>
            </w:r>
            <w:r w:rsidR="005762DF">
              <w:rPr>
                <w:sz w:val="18"/>
                <w:szCs w:val="18"/>
              </w:rPr>
              <w:t>klub</w:t>
            </w:r>
            <w:r>
              <w:rPr>
                <w:sz w:val="18"/>
                <w:szCs w:val="18"/>
              </w:rPr>
              <w:t>ów</w:t>
            </w:r>
            <w:r w:rsidR="005762DF">
              <w:rPr>
                <w:sz w:val="18"/>
                <w:szCs w:val="18"/>
              </w:rPr>
              <w:t xml:space="preserve"> dziecięc</w:t>
            </w:r>
            <w:r>
              <w:rPr>
                <w:sz w:val="18"/>
                <w:szCs w:val="18"/>
              </w:rPr>
              <w:t>ych</w:t>
            </w:r>
            <w:r w:rsidR="002760E2">
              <w:rPr>
                <w:sz w:val="18"/>
                <w:szCs w:val="18"/>
              </w:rPr>
              <w:t xml:space="preserve"> i</w:t>
            </w:r>
            <w:r w:rsidR="00295E0F">
              <w:rPr>
                <w:sz w:val="18"/>
                <w:szCs w:val="18"/>
              </w:rPr>
              <w:t> </w:t>
            </w:r>
            <w:r w:rsidR="002760E2">
              <w:rPr>
                <w:sz w:val="18"/>
                <w:szCs w:val="18"/>
              </w:rPr>
              <w:t>dziennych opiekunów.</w:t>
            </w:r>
          </w:p>
          <w:p w:rsidR="005762DF" w:rsidRPr="005762DF" w:rsidRDefault="00140676" w:rsidP="005762DF">
            <w:pPr>
              <w:pStyle w:val="Tekstkomentarza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5762DF">
              <w:rPr>
                <w:sz w:val="18"/>
                <w:szCs w:val="18"/>
              </w:rPr>
              <w:t xml:space="preserve">nformacje </w:t>
            </w:r>
            <w:r>
              <w:rPr>
                <w:sz w:val="18"/>
                <w:szCs w:val="18"/>
              </w:rPr>
              <w:t>nt. obszarów, w</w:t>
            </w:r>
            <w:r w:rsidR="005762DF" w:rsidRPr="00497328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których </w:t>
            </w:r>
            <w:r w:rsidRPr="005762DF">
              <w:rPr>
                <w:sz w:val="18"/>
                <w:szCs w:val="18"/>
              </w:rPr>
              <w:t>funkcjonowały</w:t>
            </w:r>
            <w:r>
              <w:rPr>
                <w:sz w:val="18"/>
                <w:szCs w:val="18"/>
              </w:rPr>
              <w:t xml:space="preserve"> w 2014 r.</w:t>
            </w:r>
            <w:r w:rsidRPr="005762DF">
              <w:rPr>
                <w:sz w:val="18"/>
                <w:szCs w:val="18"/>
              </w:rPr>
              <w:t xml:space="preserve"> placó</w:t>
            </w:r>
            <w:r>
              <w:rPr>
                <w:sz w:val="18"/>
                <w:szCs w:val="18"/>
              </w:rPr>
              <w:t xml:space="preserve">wki opieki nad dziećmi do lat 3 </w:t>
            </w:r>
            <w:r w:rsidR="005762DF">
              <w:rPr>
                <w:rFonts w:ascii="Calibri" w:hAnsi="Calibri"/>
                <w:sz w:val="18"/>
                <w:szCs w:val="18"/>
              </w:rPr>
              <w:t>zawarte</w:t>
            </w:r>
            <w:r w:rsidR="005762DF" w:rsidRPr="00BC1C4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5762DF">
              <w:rPr>
                <w:rFonts w:ascii="Calibri" w:hAnsi="Calibri"/>
                <w:sz w:val="18"/>
                <w:szCs w:val="18"/>
              </w:rPr>
              <w:t xml:space="preserve">są w </w:t>
            </w:r>
            <w:r>
              <w:rPr>
                <w:rFonts w:ascii="Calibri" w:hAnsi="Calibri"/>
                <w:sz w:val="18"/>
                <w:szCs w:val="18"/>
              </w:rPr>
              <w:t>opracowanym przez Biuro Analiz Urzę</w:t>
            </w:r>
            <w:r w:rsidRPr="00140676">
              <w:rPr>
                <w:rFonts w:ascii="Calibri" w:hAnsi="Calibri"/>
                <w:sz w:val="18"/>
                <w:szCs w:val="18"/>
              </w:rPr>
              <w:t>d</w:t>
            </w:r>
            <w:r>
              <w:rPr>
                <w:rFonts w:ascii="Calibri" w:hAnsi="Calibri"/>
                <w:sz w:val="18"/>
                <w:szCs w:val="18"/>
              </w:rPr>
              <w:t>u</w:t>
            </w:r>
            <w:r w:rsidRPr="00140676">
              <w:rPr>
                <w:rFonts w:ascii="Calibri" w:hAnsi="Calibri"/>
                <w:sz w:val="18"/>
                <w:szCs w:val="18"/>
              </w:rPr>
              <w:t xml:space="preserve"> Marszałkowski</w:t>
            </w:r>
            <w:r>
              <w:rPr>
                <w:rFonts w:ascii="Calibri" w:hAnsi="Calibri"/>
                <w:sz w:val="18"/>
                <w:szCs w:val="18"/>
              </w:rPr>
              <w:t>ego</w:t>
            </w:r>
            <w:r w:rsidRPr="00140676">
              <w:rPr>
                <w:rFonts w:ascii="Calibri" w:hAnsi="Calibri"/>
                <w:sz w:val="18"/>
                <w:szCs w:val="18"/>
              </w:rPr>
              <w:t xml:space="preserve"> Województwa Kujawsko-Pomorskiego w Toruniu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5762DF">
              <w:rPr>
                <w:rFonts w:ascii="Calibri" w:hAnsi="Calibri"/>
                <w:sz w:val="18"/>
                <w:szCs w:val="18"/>
              </w:rPr>
              <w:t>dokumencie</w:t>
            </w:r>
            <w:r>
              <w:rPr>
                <w:rFonts w:ascii="Calibri" w:hAnsi="Calibri"/>
                <w:sz w:val="18"/>
                <w:szCs w:val="18"/>
              </w:rPr>
              <w:t xml:space="preserve"> pn.</w:t>
            </w:r>
            <w:r w:rsidR="005762DF" w:rsidRPr="00BC1C4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5762DF" w:rsidRPr="005762DF">
              <w:rPr>
                <w:sz w:val="18"/>
                <w:szCs w:val="18"/>
              </w:rPr>
              <w:t>„Opieka nad dziećmi do lat 3 oraz wychowanie przedszkolne w województwie kujawsko-pomorskim 2015”</w:t>
            </w:r>
            <w:r w:rsidR="005762DF">
              <w:rPr>
                <w:sz w:val="18"/>
                <w:szCs w:val="18"/>
              </w:rPr>
              <w:t xml:space="preserve">, który </w:t>
            </w:r>
            <w:r w:rsidR="005762DF" w:rsidRPr="00BC1C49">
              <w:rPr>
                <w:rFonts w:ascii="Calibri" w:hAnsi="Calibri"/>
                <w:sz w:val="18"/>
                <w:szCs w:val="18"/>
              </w:rPr>
              <w:t>stanowi załącznik do regulaminu konkursu</w:t>
            </w:r>
            <w:r w:rsidR="005762DF">
              <w:rPr>
                <w:rFonts w:ascii="Calibri" w:hAnsi="Calibri"/>
                <w:sz w:val="18"/>
                <w:szCs w:val="18"/>
              </w:rPr>
              <w:t>.</w:t>
            </w:r>
            <w:r w:rsidR="005762DF" w:rsidRPr="005762DF">
              <w:rPr>
                <w:sz w:val="18"/>
                <w:szCs w:val="18"/>
              </w:rPr>
              <w:t xml:space="preserve"> </w:t>
            </w:r>
          </w:p>
          <w:p w:rsidR="00410A31" w:rsidRPr="00726732" w:rsidRDefault="00410A31" w:rsidP="00410A31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Punkty będą przyznawane w następujący sposób:</w:t>
            </w:r>
          </w:p>
          <w:p w:rsidR="00410A31" w:rsidRPr="00726732" w:rsidRDefault="00410A31" w:rsidP="00410A31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1</w:t>
            </w:r>
            <w:r w:rsidRPr="00726732">
              <w:rPr>
                <w:sz w:val="18"/>
                <w:szCs w:val="18"/>
              </w:rPr>
              <w:t>0 pkt.</w:t>
            </w:r>
          </w:p>
          <w:p w:rsidR="00410A31" w:rsidRPr="00726732" w:rsidRDefault="00410A31" w:rsidP="00410A31">
            <w:pPr>
              <w:spacing w:after="0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Nie – 0 pkt.</w:t>
            </w:r>
          </w:p>
          <w:p w:rsidR="00140478" w:rsidRDefault="00140478" w:rsidP="005762DF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40478" w:rsidRPr="00447B80" w:rsidRDefault="00140478" w:rsidP="00447B8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BD156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478" w:rsidRDefault="00140478" w:rsidP="00D70D8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140478" w:rsidRPr="001E57EA" w:rsidTr="00711A33">
        <w:trPr>
          <w:gridAfter w:val="1"/>
          <w:wAfter w:w="14" w:type="pct"/>
          <w:trHeight w:val="2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78" w:rsidRDefault="00140478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B.2.3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78" w:rsidRDefault="00140478" w:rsidP="00805C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zakłada tworzenie miejsc opieki nad dziećmi do lat 3 w ramach instytucji dziennego opiekuna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5" w:rsidRDefault="00140478" w:rsidP="00C07AC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B15022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</w:t>
            </w:r>
            <w:r w:rsidR="00B15022">
              <w:rPr>
                <w:rFonts w:eastAsia="Times New Roman" w:cs="Times New Roman"/>
                <w:sz w:val="18"/>
                <w:szCs w:val="18"/>
              </w:rPr>
              <w:t xml:space="preserve">w ramach </w:t>
            </w:r>
            <w:r>
              <w:rPr>
                <w:rFonts w:eastAsia="Times New Roman" w:cs="Times New Roman"/>
                <w:sz w:val="18"/>
                <w:szCs w:val="18"/>
              </w:rPr>
              <w:t>projekt</w:t>
            </w:r>
            <w:r w:rsidR="00B15022">
              <w:rPr>
                <w:rFonts w:eastAsia="Times New Roman" w:cs="Times New Roman"/>
                <w:sz w:val="18"/>
                <w:szCs w:val="18"/>
              </w:rPr>
              <w:t>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za</w:t>
            </w:r>
            <w:r w:rsidR="00B15022">
              <w:rPr>
                <w:rFonts w:eastAsia="Times New Roman" w:cs="Times New Roman"/>
                <w:sz w:val="18"/>
                <w:szCs w:val="18"/>
              </w:rPr>
              <w:t>łożono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tworzenie miejsc opieki nad dziećmi do lat 3 w ramach instytucji dziennego opiekuna</w:t>
            </w:r>
            <w:r w:rsidR="00B15022">
              <w:rPr>
                <w:rFonts w:eastAsia="Times New Roman" w:cs="Times New Roman"/>
                <w:sz w:val="18"/>
                <w:szCs w:val="18"/>
              </w:rPr>
              <w:t>, oraz w jakim stopniu.</w:t>
            </w:r>
          </w:p>
          <w:p w:rsidR="00140478" w:rsidRDefault="00140478" w:rsidP="00447B8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07AC5" w:rsidRDefault="00140478" w:rsidP="00C07AC5">
            <w:pPr>
              <w:spacing w:after="0" w:line="240" w:lineRule="auto"/>
              <w:ind w:hanging="4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Punkty przyznawane będą</w:t>
            </w:r>
            <w:r w:rsidR="00AE3E23">
              <w:rPr>
                <w:rFonts w:eastAsia="Times New Roman" w:cs="Times New Roman"/>
                <w:sz w:val="18"/>
                <w:szCs w:val="18"/>
              </w:rPr>
              <w:t xml:space="preserve"> za procentowy udział liczby utworzonych miejsc opieki nad dziećmi do lat 3 w ramach instytucji dziennego opiekuna w stosunku do wszystkich miejsc opieki nad dziećmi do lat 3 utworzonych </w:t>
            </w:r>
            <w:r w:rsidR="00B15022">
              <w:rPr>
                <w:rFonts w:eastAsia="Times New Roman" w:cs="Times New Roman"/>
                <w:sz w:val="18"/>
                <w:szCs w:val="18"/>
              </w:rPr>
              <w:t xml:space="preserve">w ramach projektu, </w:t>
            </w:r>
            <w:r w:rsidR="00410A31" w:rsidRPr="00726732">
              <w:rPr>
                <w:sz w:val="18"/>
                <w:szCs w:val="18"/>
              </w:rPr>
              <w:t>w następujący sposób</w:t>
            </w:r>
            <w:r w:rsidR="00B15022">
              <w:rPr>
                <w:rFonts w:eastAsia="Times New Roman" w:cs="Times New Roman"/>
                <w:sz w:val="18"/>
                <w:szCs w:val="18"/>
              </w:rPr>
              <w:t>:</w:t>
            </w:r>
            <w:r w:rsidR="00AE3E23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C07AC5" w:rsidRPr="00C07AC5" w:rsidRDefault="00C07AC5" w:rsidP="00C07AC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07AC5">
              <w:rPr>
                <w:rFonts w:eastAsia="Times New Roman" w:cs="Times New Roman"/>
                <w:sz w:val="18"/>
                <w:szCs w:val="18"/>
              </w:rPr>
              <w:t>100%- 15 pkt.</w:t>
            </w:r>
          </w:p>
          <w:p w:rsidR="00C07AC5" w:rsidRPr="00C07AC5" w:rsidRDefault="00C07AC5" w:rsidP="00C07AC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07AC5">
              <w:rPr>
                <w:rFonts w:eastAsia="Times New Roman" w:cs="Times New Roman"/>
                <w:sz w:val="18"/>
                <w:szCs w:val="18"/>
              </w:rPr>
              <w:t>Od 50% do 99%- 10 pkt</w:t>
            </w:r>
          </w:p>
          <w:p w:rsidR="00C07AC5" w:rsidRPr="00C07AC5" w:rsidRDefault="00C07AC5" w:rsidP="00C07AC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07AC5">
              <w:rPr>
                <w:rFonts w:eastAsia="Times New Roman" w:cs="Times New Roman"/>
                <w:sz w:val="18"/>
                <w:szCs w:val="18"/>
              </w:rPr>
              <w:t>Od 10% do 49% - 5 pkt.</w:t>
            </w:r>
          </w:p>
          <w:p w:rsidR="00C07AC5" w:rsidRPr="00C07AC5" w:rsidRDefault="00C07AC5" w:rsidP="00C07AC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07AC5">
              <w:rPr>
                <w:rFonts w:eastAsia="Times New Roman" w:cs="Times New Roman"/>
                <w:sz w:val="18"/>
                <w:szCs w:val="18"/>
              </w:rPr>
              <w:t>10% i mniej – O pkt.</w:t>
            </w:r>
          </w:p>
          <w:p w:rsidR="00140478" w:rsidRDefault="00140478" w:rsidP="00447B8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40478" w:rsidRDefault="00140478" w:rsidP="00447B8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BD156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78" w:rsidRDefault="00140478" w:rsidP="00D70D8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5A6736" w:rsidRDefault="005A6736" w:rsidP="00B33B00"/>
    <w:sectPr w:rsidR="005A6736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342" w:rsidRDefault="00DE4342" w:rsidP="00B33B00">
      <w:pPr>
        <w:spacing w:after="0" w:line="240" w:lineRule="auto"/>
      </w:pPr>
      <w:r>
        <w:separator/>
      </w:r>
    </w:p>
  </w:endnote>
  <w:endnote w:type="continuationSeparator" w:id="0">
    <w:p w:rsidR="00DE4342" w:rsidRDefault="00DE4342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DE4342" w:rsidRDefault="008209C4">
        <w:pPr>
          <w:pStyle w:val="Stopka"/>
          <w:jc w:val="right"/>
        </w:pPr>
        <w:fldSimple w:instr=" PAGE   \* MERGEFORMAT ">
          <w:r w:rsidR="00685974">
            <w:rPr>
              <w:noProof/>
            </w:rPr>
            <w:t>12</w:t>
          </w:r>
        </w:fldSimple>
      </w:p>
    </w:sdtContent>
  </w:sdt>
  <w:p w:rsidR="00DE4342" w:rsidRDefault="00DE43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342" w:rsidRDefault="00DE4342" w:rsidP="00B33B00">
      <w:pPr>
        <w:spacing w:after="0" w:line="240" w:lineRule="auto"/>
      </w:pPr>
      <w:r>
        <w:separator/>
      </w:r>
    </w:p>
  </w:footnote>
  <w:footnote w:type="continuationSeparator" w:id="0">
    <w:p w:rsidR="00DE4342" w:rsidRDefault="00DE4342" w:rsidP="00B33B00">
      <w:pPr>
        <w:spacing w:after="0" w:line="240" w:lineRule="auto"/>
      </w:pPr>
      <w:r>
        <w:continuationSeparator/>
      </w:r>
    </w:p>
  </w:footnote>
  <w:footnote w:id="1">
    <w:p w:rsidR="00DE4342" w:rsidRPr="00136085" w:rsidRDefault="00DE4342" w:rsidP="00136085">
      <w:pPr>
        <w:pStyle w:val="Default"/>
        <w:spacing w:after="200" w:line="276" w:lineRule="auto"/>
        <w:jc w:val="both"/>
        <w:rPr>
          <w:rFonts w:asciiTheme="minorHAnsi" w:hAnsiTheme="minorHAnsi"/>
          <w:color w:val="auto"/>
          <w:sz w:val="16"/>
          <w:szCs w:val="16"/>
        </w:rPr>
      </w:pPr>
      <w:r w:rsidRPr="00136085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36085">
        <w:rPr>
          <w:rFonts w:asciiTheme="minorHAnsi" w:hAnsiTheme="minorHAnsi"/>
          <w:sz w:val="16"/>
          <w:szCs w:val="16"/>
        </w:rPr>
        <w:t xml:space="preserve"> </w:t>
      </w:r>
      <w:r w:rsidRPr="00136085">
        <w:rPr>
          <w:rFonts w:asciiTheme="minorHAnsi" w:hAnsiTheme="minorHAnsi"/>
          <w:color w:val="auto"/>
          <w:sz w:val="16"/>
          <w:szCs w:val="16"/>
        </w:rPr>
        <w:t xml:space="preserve">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DE4342" w:rsidRPr="00136085" w:rsidRDefault="00DE4342" w:rsidP="00136085">
      <w:pPr>
        <w:pStyle w:val="Default"/>
        <w:spacing w:after="200" w:line="276" w:lineRule="auto"/>
        <w:jc w:val="both"/>
        <w:rPr>
          <w:rFonts w:asciiTheme="minorHAnsi" w:hAnsiTheme="minorHAnsi"/>
          <w:color w:val="auto"/>
          <w:sz w:val="16"/>
          <w:szCs w:val="16"/>
        </w:rPr>
      </w:pPr>
      <w:r w:rsidRPr="00136085">
        <w:rPr>
          <w:rFonts w:asciiTheme="minorHAnsi" w:hAnsiTheme="minorHAnsi"/>
          <w:color w:val="auto"/>
          <w:sz w:val="16"/>
          <w:szCs w:val="16"/>
        </w:rPr>
        <w:t>W przypadku jednostek sektora finansów publicznych (nie dotyczy JST) jako obrót należy przyjąć wartość wydatków. Natomiast, w przypadku publicznych uczelni wyższych jako obrót należy przyjąć wysokość kosztów związanych z prowadzoną działalnością.</w:t>
      </w:r>
    </w:p>
    <w:p w:rsidR="00DE4342" w:rsidRPr="00136085" w:rsidRDefault="00DE4342" w:rsidP="00136085">
      <w:pPr>
        <w:pStyle w:val="Default"/>
        <w:spacing w:after="200" w:line="276" w:lineRule="auto"/>
        <w:jc w:val="both"/>
        <w:rPr>
          <w:rFonts w:asciiTheme="minorHAnsi" w:hAnsiTheme="minorHAnsi"/>
          <w:color w:val="auto"/>
          <w:sz w:val="16"/>
          <w:szCs w:val="16"/>
        </w:rPr>
      </w:pPr>
      <w:r w:rsidRPr="00136085">
        <w:rPr>
          <w:rFonts w:asciiTheme="minorHAnsi" w:hAnsiTheme="minorHAnsi"/>
          <w:color w:val="auto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DE4342" w:rsidRDefault="00DE4342" w:rsidP="00136085">
      <w:pPr>
        <w:pStyle w:val="Tekstprzypisudolnego"/>
        <w:jc w:val="both"/>
      </w:pPr>
      <w:r w:rsidRPr="00136085">
        <w:rPr>
          <w:sz w:val="16"/>
          <w:szCs w:val="16"/>
        </w:rPr>
        <w:t>W przypadku projektów, w których udzielane jest wsparcie zwrotne w postaci pożyczek lub poręczeń jako obrót należy rozumieć kwotę kapitału pożyczkowego i poręczeniowego, jakim dysponowali wnioskodawca/partnerzy (o ile dotyczy) w poprzednim zamkniętym roku obrotowym.</w:t>
      </w:r>
    </w:p>
  </w:footnote>
  <w:footnote w:id="2">
    <w:p w:rsidR="00DE4342" w:rsidRPr="002A595C" w:rsidRDefault="00DE4342">
      <w:pPr>
        <w:pStyle w:val="Tekstprzypisudolnego"/>
        <w:rPr>
          <w:sz w:val="18"/>
          <w:szCs w:val="18"/>
        </w:rPr>
      </w:pPr>
      <w:r w:rsidRPr="002A595C">
        <w:rPr>
          <w:rStyle w:val="Odwoanieprzypisudolnego"/>
          <w:sz w:val="18"/>
          <w:szCs w:val="18"/>
        </w:rPr>
        <w:footnoteRef/>
      </w:r>
      <w:r w:rsidRPr="002A595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W przypadku projektów skierowanych do osób z </w:t>
      </w:r>
      <w:proofErr w:type="spellStart"/>
      <w:r>
        <w:rPr>
          <w:sz w:val="18"/>
          <w:szCs w:val="18"/>
        </w:rPr>
        <w:t>niepełnosprawnościami</w:t>
      </w:r>
      <w:proofErr w:type="spellEnd"/>
      <w:r>
        <w:rPr>
          <w:sz w:val="18"/>
          <w:szCs w:val="18"/>
        </w:rPr>
        <w:t xml:space="preserve"> będzie możliwe wnoszenie wkładu własnego ze środków PFRON.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F14624"/>
    <w:multiLevelType w:val="hybridMultilevel"/>
    <w:tmpl w:val="47F4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BF6F30"/>
    <w:multiLevelType w:val="hybridMultilevel"/>
    <w:tmpl w:val="50CA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A773C7"/>
    <w:multiLevelType w:val="hybridMultilevel"/>
    <w:tmpl w:val="F36E6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6565F"/>
    <w:multiLevelType w:val="hybridMultilevel"/>
    <w:tmpl w:val="ADD44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EE8050C"/>
    <w:multiLevelType w:val="hybridMultilevel"/>
    <w:tmpl w:val="755CA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0"/>
  </w:num>
  <w:num w:numId="4">
    <w:abstractNumId w:val="2"/>
  </w:num>
  <w:num w:numId="5">
    <w:abstractNumId w:val="8"/>
  </w:num>
  <w:num w:numId="6">
    <w:abstractNumId w:val="17"/>
  </w:num>
  <w:num w:numId="7">
    <w:abstractNumId w:val="0"/>
  </w:num>
  <w:num w:numId="8">
    <w:abstractNumId w:val="11"/>
  </w:num>
  <w:num w:numId="9">
    <w:abstractNumId w:val="5"/>
  </w:num>
  <w:num w:numId="10">
    <w:abstractNumId w:val="19"/>
  </w:num>
  <w:num w:numId="11">
    <w:abstractNumId w:val="3"/>
  </w:num>
  <w:num w:numId="12">
    <w:abstractNumId w:val="7"/>
  </w:num>
  <w:num w:numId="13">
    <w:abstractNumId w:val="12"/>
  </w:num>
  <w:num w:numId="14">
    <w:abstractNumId w:val="22"/>
  </w:num>
  <w:num w:numId="15">
    <w:abstractNumId w:val="21"/>
  </w:num>
  <w:num w:numId="16">
    <w:abstractNumId w:val="15"/>
  </w:num>
  <w:num w:numId="17">
    <w:abstractNumId w:val="20"/>
  </w:num>
  <w:num w:numId="18">
    <w:abstractNumId w:val="9"/>
  </w:num>
  <w:num w:numId="19">
    <w:abstractNumId w:val="6"/>
  </w:num>
  <w:num w:numId="20">
    <w:abstractNumId w:val="14"/>
  </w:num>
  <w:num w:numId="21">
    <w:abstractNumId w:val="4"/>
  </w:num>
  <w:num w:numId="22">
    <w:abstractNumId w:val="13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333E"/>
    <w:rsid w:val="000048E9"/>
    <w:rsid w:val="00007A59"/>
    <w:rsid w:val="00016E19"/>
    <w:rsid w:val="000204EB"/>
    <w:rsid w:val="00022D15"/>
    <w:rsid w:val="00023264"/>
    <w:rsid w:val="00023B23"/>
    <w:rsid w:val="0003378A"/>
    <w:rsid w:val="0003493F"/>
    <w:rsid w:val="00034B87"/>
    <w:rsid w:val="0005000A"/>
    <w:rsid w:val="000519F0"/>
    <w:rsid w:val="00055ECF"/>
    <w:rsid w:val="00061898"/>
    <w:rsid w:val="00062452"/>
    <w:rsid w:val="00065331"/>
    <w:rsid w:val="00066C3F"/>
    <w:rsid w:val="00080A23"/>
    <w:rsid w:val="00087221"/>
    <w:rsid w:val="00091129"/>
    <w:rsid w:val="0009216E"/>
    <w:rsid w:val="00092341"/>
    <w:rsid w:val="00094829"/>
    <w:rsid w:val="00096BB3"/>
    <w:rsid w:val="000970A2"/>
    <w:rsid w:val="00097F9E"/>
    <w:rsid w:val="000A2640"/>
    <w:rsid w:val="000A2D3A"/>
    <w:rsid w:val="000A4D3D"/>
    <w:rsid w:val="000A5E48"/>
    <w:rsid w:val="000A78B0"/>
    <w:rsid w:val="000B10BE"/>
    <w:rsid w:val="000B4E28"/>
    <w:rsid w:val="000B541C"/>
    <w:rsid w:val="000B7BC6"/>
    <w:rsid w:val="000C22AE"/>
    <w:rsid w:val="000C4BA7"/>
    <w:rsid w:val="000D270D"/>
    <w:rsid w:val="000D29B9"/>
    <w:rsid w:val="000D6367"/>
    <w:rsid w:val="000E172E"/>
    <w:rsid w:val="000E2D32"/>
    <w:rsid w:val="000E4280"/>
    <w:rsid w:val="000E4563"/>
    <w:rsid w:val="000E662A"/>
    <w:rsid w:val="000E7504"/>
    <w:rsid w:val="00103330"/>
    <w:rsid w:val="001112C4"/>
    <w:rsid w:val="0011145D"/>
    <w:rsid w:val="00113216"/>
    <w:rsid w:val="00115A60"/>
    <w:rsid w:val="001218E2"/>
    <w:rsid w:val="001242AE"/>
    <w:rsid w:val="001243B2"/>
    <w:rsid w:val="00126236"/>
    <w:rsid w:val="00126EDF"/>
    <w:rsid w:val="00127ACD"/>
    <w:rsid w:val="00136085"/>
    <w:rsid w:val="00136685"/>
    <w:rsid w:val="00140478"/>
    <w:rsid w:val="00140676"/>
    <w:rsid w:val="0014278C"/>
    <w:rsid w:val="00142910"/>
    <w:rsid w:val="00146DF3"/>
    <w:rsid w:val="00147990"/>
    <w:rsid w:val="001564BD"/>
    <w:rsid w:val="00157402"/>
    <w:rsid w:val="00163172"/>
    <w:rsid w:val="00165CD6"/>
    <w:rsid w:val="00167474"/>
    <w:rsid w:val="00167FFE"/>
    <w:rsid w:val="00176412"/>
    <w:rsid w:val="00177C6A"/>
    <w:rsid w:val="00183567"/>
    <w:rsid w:val="00184ADC"/>
    <w:rsid w:val="00192101"/>
    <w:rsid w:val="001926F7"/>
    <w:rsid w:val="0019349D"/>
    <w:rsid w:val="001A2488"/>
    <w:rsid w:val="001A3572"/>
    <w:rsid w:val="001A3FD3"/>
    <w:rsid w:val="001A755C"/>
    <w:rsid w:val="001B6E4E"/>
    <w:rsid w:val="001C268F"/>
    <w:rsid w:val="001C3151"/>
    <w:rsid w:val="001C7D16"/>
    <w:rsid w:val="001E46F9"/>
    <w:rsid w:val="001E57EA"/>
    <w:rsid w:val="001F2145"/>
    <w:rsid w:val="001F7F33"/>
    <w:rsid w:val="00201323"/>
    <w:rsid w:val="00212FBF"/>
    <w:rsid w:val="00213372"/>
    <w:rsid w:val="0022078B"/>
    <w:rsid w:val="002208E5"/>
    <w:rsid w:val="00230656"/>
    <w:rsid w:val="0023479B"/>
    <w:rsid w:val="00240DF8"/>
    <w:rsid w:val="00241078"/>
    <w:rsid w:val="00242A4A"/>
    <w:rsid w:val="002452F4"/>
    <w:rsid w:val="00250FCF"/>
    <w:rsid w:val="00252B4D"/>
    <w:rsid w:val="00252F59"/>
    <w:rsid w:val="002565EF"/>
    <w:rsid w:val="002569A4"/>
    <w:rsid w:val="002576E1"/>
    <w:rsid w:val="00261F21"/>
    <w:rsid w:val="00264BF4"/>
    <w:rsid w:val="00267FB0"/>
    <w:rsid w:val="00275F1A"/>
    <w:rsid w:val="002760E2"/>
    <w:rsid w:val="002807C7"/>
    <w:rsid w:val="0028127B"/>
    <w:rsid w:val="00282046"/>
    <w:rsid w:val="00287AA5"/>
    <w:rsid w:val="00294F30"/>
    <w:rsid w:val="00295E0F"/>
    <w:rsid w:val="00297690"/>
    <w:rsid w:val="002A218B"/>
    <w:rsid w:val="002A2563"/>
    <w:rsid w:val="002A595C"/>
    <w:rsid w:val="002A79E7"/>
    <w:rsid w:val="002B1401"/>
    <w:rsid w:val="002B5DE0"/>
    <w:rsid w:val="002C20C7"/>
    <w:rsid w:val="002C2E8A"/>
    <w:rsid w:val="002C377D"/>
    <w:rsid w:val="002C4401"/>
    <w:rsid w:val="002D10B4"/>
    <w:rsid w:val="002D129A"/>
    <w:rsid w:val="002D5CB9"/>
    <w:rsid w:val="002D767C"/>
    <w:rsid w:val="002E4C13"/>
    <w:rsid w:val="002E5950"/>
    <w:rsid w:val="002F49F2"/>
    <w:rsid w:val="002F4CB8"/>
    <w:rsid w:val="002F63F2"/>
    <w:rsid w:val="002F75CF"/>
    <w:rsid w:val="00301EFC"/>
    <w:rsid w:val="00313CCA"/>
    <w:rsid w:val="00315B4E"/>
    <w:rsid w:val="00315D3A"/>
    <w:rsid w:val="0032327C"/>
    <w:rsid w:val="003234EB"/>
    <w:rsid w:val="00325489"/>
    <w:rsid w:val="00327C78"/>
    <w:rsid w:val="00333EA5"/>
    <w:rsid w:val="00334573"/>
    <w:rsid w:val="00341358"/>
    <w:rsid w:val="00342CA6"/>
    <w:rsid w:val="00352EF8"/>
    <w:rsid w:val="00355680"/>
    <w:rsid w:val="00356A97"/>
    <w:rsid w:val="00357874"/>
    <w:rsid w:val="00364C67"/>
    <w:rsid w:val="00365324"/>
    <w:rsid w:val="003660FD"/>
    <w:rsid w:val="00366F96"/>
    <w:rsid w:val="00376BA8"/>
    <w:rsid w:val="00377746"/>
    <w:rsid w:val="00377FF5"/>
    <w:rsid w:val="003843DA"/>
    <w:rsid w:val="003849E6"/>
    <w:rsid w:val="00386208"/>
    <w:rsid w:val="0039083E"/>
    <w:rsid w:val="003915A8"/>
    <w:rsid w:val="0039235C"/>
    <w:rsid w:val="003925D5"/>
    <w:rsid w:val="00393D2D"/>
    <w:rsid w:val="003944EE"/>
    <w:rsid w:val="003945C8"/>
    <w:rsid w:val="003A5B44"/>
    <w:rsid w:val="003B4248"/>
    <w:rsid w:val="003C0272"/>
    <w:rsid w:val="003C51F5"/>
    <w:rsid w:val="003C5282"/>
    <w:rsid w:val="003C5D65"/>
    <w:rsid w:val="003D189F"/>
    <w:rsid w:val="003D3F23"/>
    <w:rsid w:val="003E5C69"/>
    <w:rsid w:val="003F4754"/>
    <w:rsid w:val="003F582B"/>
    <w:rsid w:val="004057C7"/>
    <w:rsid w:val="004060D2"/>
    <w:rsid w:val="004076C8"/>
    <w:rsid w:val="00410A31"/>
    <w:rsid w:val="00422950"/>
    <w:rsid w:val="00422D04"/>
    <w:rsid w:val="004304B5"/>
    <w:rsid w:val="004317D9"/>
    <w:rsid w:val="00431BDB"/>
    <w:rsid w:val="00435A72"/>
    <w:rsid w:val="00443F2B"/>
    <w:rsid w:val="00446591"/>
    <w:rsid w:val="004471F5"/>
    <w:rsid w:val="00447823"/>
    <w:rsid w:val="00447B27"/>
    <w:rsid w:val="00447B80"/>
    <w:rsid w:val="0045172F"/>
    <w:rsid w:val="00453676"/>
    <w:rsid w:val="0045504E"/>
    <w:rsid w:val="004635DA"/>
    <w:rsid w:val="004647B1"/>
    <w:rsid w:val="0046593A"/>
    <w:rsid w:val="004712A8"/>
    <w:rsid w:val="00472993"/>
    <w:rsid w:val="00477D3D"/>
    <w:rsid w:val="0048061A"/>
    <w:rsid w:val="004813C9"/>
    <w:rsid w:val="00490261"/>
    <w:rsid w:val="004A0035"/>
    <w:rsid w:val="004A5492"/>
    <w:rsid w:val="004A6774"/>
    <w:rsid w:val="004B25E4"/>
    <w:rsid w:val="004B6D2D"/>
    <w:rsid w:val="004B75F4"/>
    <w:rsid w:val="004B7A3E"/>
    <w:rsid w:val="004B7BA5"/>
    <w:rsid w:val="004C5388"/>
    <w:rsid w:val="004E1C98"/>
    <w:rsid w:val="004E7452"/>
    <w:rsid w:val="004E75BC"/>
    <w:rsid w:val="004F2476"/>
    <w:rsid w:val="004F6E57"/>
    <w:rsid w:val="004F71BD"/>
    <w:rsid w:val="0050336C"/>
    <w:rsid w:val="00505E09"/>
    <w:rsid w:val="00507679"/>
    <w:rsid w:val="005103AA"/>
    <w:rsid w:val="00515F3F"/>
    <w:rsid w:val="00531F44"/>
    <w:rsid w:val="00540839"/>
    <w:rsid w:val="00546E5D"/>
    <w:rsid w:val="00555A83"/>
    <w:rsid w:val="005603ED"/>
    <w:rsid w:val="005606CA"/>
    <w:rsid w:val="00560867"/>
    <w:rsid w:val="00560FB9"/>
    <w:rsid w:val="005617C8"/>
    <w:rsid w:val="005629DF"/>
    <w:rsid w:val="00563C4E"/>
    <w:rsid w:val="005705C4"/>
    <w:rsid w:val="005706E5"/>
    <w:rsid w:val="00570E98"/>
    <w:rsid w:val="00572370"/>
    <w:rsid w:val="00573160"/>
    <w:rsid w:val="005762DF"/>
    <w:rsid w:val="0057776C"/>
    <w:rsid w:val="00594C13"/>
    <w:rsid w:val="00596FFA"/>
    <w:rsid w:val="00597216"/>
    <w:rsid w:val="005A0C5E"/>
    <w:rsid w:val="005A19C4"/>
    <w:rsid w:val="005A225D"/>
    <w:rsid w:val="005A6736"/>
    <w:rsid w:val="005B475D"/>
    <w:rsid w:val="005B4E53"/>
    <w:rsid w:val="005B763B"/>
    <w:rsid w:val="005C5022"/>
    <w:rsid w:val="005C609E"/>
    <w:rsid w:val="005C7F36"/>
    <w:rsid w:val="005D19A0"/>
    <w:rsid w:val="005D1D9A"/>
    <w:rsid w:val="005D3DD3"/>
    <w:rsid w:val="005D5BA6"/>
    <w:rsid w:val="005E6B85"/>
    <w:rsid w:val="005E7187"/>
    <w:rsid w:val="005F2CCA"/>
    <w:rsid w:val="005F4588"/>
    <w:rsid w:val="00605C95"/>
    <w:rsid w:val="006145DA"/>
    <w:rsid w:val="006247BE"/>
    <w:rsid w:val="00635BBD"/>
    <w:rsid w:val="0063608A"/>
    <w:rsid w:val="00651148"/>
    <w:rsid w:val="006558F9"/>
    <w:rsid w:val="006567ED"/>
    <w:rsid w:val="00657DDC"/>
    <w:rsid w:val="00662C4E"/>
    <w:rsid w:val="00665382"/>
    <w:rsid w:val="006670C7"/>
    <w:rsid w:val="0067091B"/>
    <w:rsid w:val="00680CAD"/>
    <w:rsid w:val="00682FCC"/>
    <w:rsid w:val="0068363B"/>
    <w:rsid w:val="00685974"/>
    <w:rsid w:val="00686B9C"/>
    <w:rsid w:val="006938FA"/>
    <w:rsid w:val="0069461D"/>
    <w:rsid w:val="006973F2"/>
    <w:rsid w:val="006A77D8"/>
    <w:rsid w:val="006B5949"/>
    <w:rsid w:val="006B63A7"/>
    <w:rsid w:val="006B75FD"/>
    <w:rsid w:val="006C0548"/>
    <w:rsid w:val="006C5964"/>
    <w:rsid w:val="006C645C"/>
    <w:rsid w:val="006C70C2"/>
    <w:rsid w:val="006C7668"/>
    <w:rsid w:val="006D0161"/>
    <w:rsid w:val="006D7C1F"/>
    <w:rsid w:val="006D7C74"/>
    <w:rsid w:val="006E036A"/>
    <w:rsid w:val="006E1F01"/>
    <w:rsid w:val="006E23AA"/>
    <w:rsid w:val="006F1A65"/>
    <w:rsid w:val="006F258F"/>
    <w:rsid w:val="006F3C90"/>
    <w:rsid w:val="00701419"/>
    <w:rsid w:val="00710EC8"/>
    <w:rsid w:val="00711A33"/>
    <w:rsid w:val="007138B5"/>
    <w:rsid w:val="007219FE"/>
    <w:rsid w:val="00723F99"/>
    <w:rsid w:val="00730C4E"/>
    <w:rsid w:val="0073134B"/>
    <w:rsid w:val="007342C2"/>
    <w:rsid w:val="00734404"/>
    <w:rsid w:val="00736131"/>
    <w:rsid w:val="00736C47"/>
    <w:rsid w:val="007372AC"/>
    <w:rsid w:val="00737E25"/>
    <w:rsid w:val="00742C62"/>
    <w:rsid w:val="007453A1"/>
    <w:rsid w:val="0075021A"/>
    <w:rsid w:val="00760254"/>
    <w:rsid w:val="00766D81"/>
    <w:rsid w:val="00774624"/>
    <w:rsid w:val="007767B3"/>
    <w:rsid w:val="00776924"/>
    <w:rsid w:val="00782830"/>
    <w:rsid w:val="00784FB8"/>
    <w:rsid w:val="00792CF3"/>
    <w:rsid w:val="0079315D"/>
    <w:rsid w:val="00794031"/>
    <w:rsid w:val="00797721"/>
    <w:rsid w:val="007A062C"/>
    <w:rsid w:val="007A082E"/>
    <w:rsid w:val="007A6E7A"/>
    <w:rsid w:val="007A7C0C"/>
    <w:rsid w:val="007A7EC4"/>
    <w:rsid w:val="007B475D"/>
    <w:rsid w:val="007C0380"/>
    <w:rsid w:val="007C491D"/>
    <w:rsid w:val="007D5F1B"/>
    <w:rsid w:val="007E21E8"/>
    <w:rsid w:val="007E3016"/>
    <w:rsid w:val="007E525A"/>
    <w:rsid w:val="007E6968"/>
    <w:rsid w:val="00800990"/>
    <w:rsid w:val="00805C63"/>
    <w:rsid w:val="008074CC"/>
    <w:rsid w:val="00810FDD"/>
    <w:rsid w:val="00811D7B"/>
    <w:rsid w:val="00812F84"/>
    <w:rsid w:val="008151ED"/>
    <w:rsid w:val="00815288"/>
    <w:rsid w:val="00815DFF"/>
    <w:rsid w:val="00817F87"/>
    <w:rsid w:val="008209C4"/>
    <w:rsid w:val="008210FE"/>
    <w:rsid w:val="008218C0"/>
    <w:rsid w:val="00822E16"/>
    <w:rsid w:val="00822F56"/>
    <w:rsid w:val="00823AE8"/>
    <w:rsid w:val="008251E2"/>
    <w:rsid w:val="008342B2"/>
    <w:rsid w:val="00852CF1"/>
    <w:rsid w:val="00853EA7"/>
    <w:rsid w:val="00854946"/>
    <w:rsid w:val="00861D29"/>
    <w:rsid w:val="00863737"/>
    <w:rsid w:val="00864739"/>
    <w:rsid w:val="00874417"/>
    <w:rsid w:val="00877A78"/>
    <w:rsid w:val="008807B1"/>
    <w:rsid w:val="00880C60"/>
    <w:rsid w:val="00881DFF"/>
    <w:rsid w:val="00887F00"/>
    <w:rsid w:val="008963C6"/>
    <w:rsid w:val="00896550"/>
    <w:rsid w:val="008A276A"/>
    <w:rsid w:val="008A3CB5"/>
    <w:rsid w:val="008A5823"/>
    <w:rsid w:val="008A5B22"/>
    <w:rsid w:val="008A6AE9"/>
    <w:rsid w:val="008B1252"/>
    <w:rsid w:val="008B2F4B"/>
    <w:rsid w:val="008B6D79"/>
    <w:rsid w:val="008B7497"/>
    <w:rsid w:val="008C3EA3"/>
    <w:rsid w:val="008C7C8C"/>
    <w:rsid w:val="008D0434"/>
    <w:rsid w:val="008D102D"/>
    <w:rsid w:val="008D17FE"/>
    <w:rsid w:val="008D3C88"/>
    <w:rsid w:val="008D5977"/>
    <w:rsid w:val="008D6175"/>
    <w:rsid w:val="008E57C7"/>
    <w:rsid w:val="008E5C30"/>
    <w:rsid w:val="008F3370"/>
    <w:rsid w:val="008F371C"/>
    <w:rsid w:val="008F4C40"/>
    <w:rsid w:val="008F4CD1"/>
    <w:rsid w:val="008F7B27"/>
    <w:rsid w:val="009022C2"/>
    <w:rsid w:val="00917034"/>
    <w:rsid w:val="00917CE2"/>
    <w:rsid w:val="0092153D"/>
    <w:rsid w:val="00933531"/>
    <w:rsid w:val="009379F6"/>
    <w:rsid w:val="00937E80"/>
    <w:rsid w:val="00950D59"/>
    <w:rsid w:val="00960DA7"/>
    <w:rsid w:val="00972888"/>
    <w:rsid w:val="00982A2E"/>
    <w:rsid w:val="00983C8F"/>
    <w:rsid w:val="00990E56"/>
    <w:rsid w:val="009935E6"/>
    <w:rsid w:val="009A1573"/>
    <w:rsid w:val="009A24A2"/>
    <w:rsid w:val="009A67B3"/>
    <w:rsid w:val="009C2824"/>
    <w:rsid w:val="009C47F5"/>
    <w:rsid w:val="009C69C7"/>
    <w:rsid w:val="009C7F37"/>
    <w:rsid w:val="009D2665"/>
    <w:rsid w:val="009E0994"/>
    <w:rsid w:val="009E3789"/>
    <w:rsid w:val="009E70B7"/>
    <w:rsid w:val="009E7236"/>
    <w:rsid w:val="009E77F5"/>
    <w:rsid w:val="009F1E45"/>
    <w:rsid w:val="009F5F5E"/>
    <w:rsid w:val="00A014CB"/>
    <w:rsid w:val="00A03082"/>
    <w:rsid w:val="00A03CBE"/>
    <w:rsid w:val="00A060A0"/>
    <w:rsid w:val="00A11B36"/>
    <w:rsid w:val="00A14E15"/>
    <w:rsid w:val="00A15587"/>
    <w:rsid w:val="00A17899"/>
    <w:rsid w:val="00A17B9B"/>
    <w:rsid w:val="00A17CDC"/>
    <w:rsid w:val="00A35B78"/>
    <w:rsid w:val="00A3739C"/>
    <w:rsid w:val="00A433B2"/>
    <w:rsid w:val="00A47B18"/>
    <w:rsid w:val="00A541AC"/>
    <w:rsid w:val="00A6059C"/>
    <w:rsid w:val="00A60EFF"/>
    <w:rsid w:val="00A72D81"/>
    <w:rsid w:val="00A80737"/>
    <w:rsid w:val="00A81ECC"/>
    <w:rsid w:val="00A857AC"/>
    <w:rsid w:val="00A87403"/>
    <w:rsid w:val="00A9576A"/>
    <w:rsid w:val="00A9608F"/>
    <w:rsid w:val="00AA2AFB"/>
    <w:rsid w:val="00AA3937"/>
    <w:rsid w:val="00AB02BD"/>
    <w:rsid w:val="00AB1255"/>
    <w:rsid w:val="00AB29FE"/>
    <w:rsid w:val="00AB2D15"/>
    <w:rsid w:val="00AB4C52"/>
    <w:rsid w:val="00AC0CFC"/>
    <w:rsid w:val="00AD1964"/>
    <w:rsid w:val="00AD7E16"/>
    <w:rsid w:val="00AE3E23"/>
    <w:rsid w:val="00AE5DD4"/>
    <w:rsid w:val="00AF13A9"/>
    <w:rsid w:val="00AF2865"/>
    <w:rsid w:val="00AF4E13"/>
    <w:rsid w:val="00AF50F4"/>
    <w:rsid w:val="00B001D1"/>
    <w:rsid w:val="00B0330D"/>
    <w:rsid w:val="00B04524"/>
    <w:rsid w:val="00B075A9"/>
    <w:rsid w:val="00B13FCB"/>
    <w:rsid w:val="00B15022"/>
    <w:rsid w:val="00B27A5D"/>
    <w:rsid w:val="00B305A4"/>
    <w:rsid w:val="00B33B00"/>
    <w:rsid w:val="00B360BD"/>
    <w:rsid w:val="00B43440"/>
    <w:rsid w:val="00B44DD1"/>
    <w:rsid w:val="00B47A03"/>
    <w:rsid w:val="00B5090D"/>
    <w:rsid w:val="00B568FB"/>
    <w:rsid w:val="00B573F0"/>
    <w:rsid w:val="00B600BD"/>
    <w:rsid w:val="00B6022F"/>
    <w:rsid w:val="00B702A0"/>
    <w:rsid w:val="00B70B0A"/>
    <w:rsid w:val="00B72BDD"/>
    <w:rsid w:val="00B7370D"/>
    <w:rsid w:val="00B75615"/>
    <w:rsid w:val="00B8109B"/>
    <w:rsid w:val="00B8249E"/>
    <w:rsid w:val="00B92EC6"/>
    <w:rsid w:val="00B95525"/>
    <w:rsid w:val="00BB073B"/>
    <w:rsid w:val="00BB2681"/>
    <w:rsid w:val="00BB6939"/>
    <w:rsid w:val="00BC0170"/>
    <w:rsid w:val="00BC1C49"/>
    <w:rsid w:val="00BC4EEA"/>
    <w:rsid w:val="00BD1562"/>
    <w:rsid w:val="00BD4143"/>
    <w:rsid w:val="00BD438F"/>
    <w:rsid w:val="00BD5028"/>
    <w:rsid w:val="00BD5EC4"/>
    <w:rsid w:val="00BD67DD"/>
    <w:rsid w:val="00BE1564"/>
    <w:rsid w:val="00BE1B0A"/>
    <w:rsid w:val="00BE2222"/>
    <w:rsid w:val="00BF2D09"/>
    <w:rsid w:val="00BF527D"/>
    <w:rsid w:val="00C07AC5"/>
    <w:rsid w:val="00C14232"/>
    <w:rsid w:val="00C143EC"/>
    <w:rsid w:val="00C16A28"/>
    <w:rsid w:val="00C2637F"/>
    <w:rsid w:val="00C275F8"/>
    <w:rsid w:val="00C3241D"/>
    <w:rsid w:val="00C34270"/>
    <w:rsid w:val="00C34D0A"/>
    <w:rsid w:val="00C365FA"/>
    <w:rsid w:val="00C410AB"/>
    <w:rsid w:val="00C454BE"/>
    <w:rsid w:val="00C51892"/>
    <w:rsid w:val="00C5194E"/>
    <w:rsid w:val="00C52BD0"/>
    <w:rsid w:val="00C536DE"/>
    <w:rsid w:val="00C625DF"/>
    <w:rsid w:val="00C62E40"/>
    <w:rsid w:val="00C639FB"/>
    <w:rsid w:val="00C7022A"/>
    <w:rsid w:val="00C70ECD"/>
    <w:rsid w:val="00C727FD"/>
    <w:rsid w:val="00C74376"/>
    <w:rsid w:val="00C74399"/>
    <w:rsid w:val="00C767F8"/>
    <w:rsid w:val="00C806BB"/>
    <w:rsid w:val="00C84D86"/>
    <w:rsid w:val="00C869C5"/>
    <w:rsid w:val="00C8759A"/>
    <w:rsid w:val="00C87D74"/>
    <w:rsid w:val="00C901CE"/>
    <w:rsid w:val="00C916FA"/>
    <w:rsid w:val="00C937FF"/>
    <w:rsid w:val="00C93D8D"/>
    <w:rsid w:val="00C94EEE"/>
    <w:rsid w:val="00C95EFD"/>
    <w:rsid w:val="00CA05BE"/>
    <w:rsid w:val="00CA1E56"/>
    <w:rsid w:val="00CA3981"/>
    <w:rsid w:val="00CA5402"/>
    <w:rsid w:val="00CA7434"/>
    <w:rsid w:val="00CB6807"/>
    <w:rsid w:val="00CC0B52"/>
    <w:rsid w:val="00CC164F"/>
    <w:rsid w:val="00CC6D76"/>
    <w:rsid w:val="00CC7187"/>
    <w:rsid w:val="00CC7552"/>
    <w:rsid w:val="00CC7E10"/>
    <w:rsid w:val="00CD2C99"/>
    <w:rsid w:val="00CE2D2D"/>
    <w:rsid w:val="00CE53F5"/>
    <w:rsid w:val="00CE6D28"/>
    <w:rsid w:val="00CE7562"/>
    <w:rsid w:val="00CF339B"/>
    <w:rsid w:val="00CF4649"/>
    <w:rsid w:val="00D02C06"/>
    <w:rsid w:val="00D03222"/>
    <w:rsid w:val="00D06C54"/>
    <w:rsid w:val="00D07855"/>
    <w:rsid w:val="00D10EB1"/>
    <w:rsid w:val="00D11475"/>
    <w:rsid w:val="00D17625"/>
    <w:rsid w:val="00D17E8D"/>
    <w:rsid w:val="00D25C86"/>
    <w:rsid w:val="00D273E6"/>
    <w:rsid w:val="00D27ADF"/>
    <w:rsid w:val="00D372C9"/>
    <w:rsid w:val="00D405E4"/>
    <w:rsid w:val="00D41287"/>
    <w:rsid w:val="00D447CA"/>
    <w:rsid w:val="00D540FE"/>
    <w:rsid w:val="00D65F09"/>
    <w:rsid w:val="00D70D8D"/>
    <w:rsid w:val="00D7575E"/>
    <w:rsid w:val="00D760B3"/>
    <w:rsid w:val="00D80F2E"/>
    <w:rsid w:val="00D814E3"/>
    <w:rsid w:val="00D82C6F"/>
    <w:rsid w:val="00D83970"/>
    <w:rsid w:val="00D9008C"/>
    <w:rsid w:val="00D90822"/>
    <w:rsid w:val="00D920F7"/>
    <w:rsid w:val="00D96751"/>
    <w:rsid w:val="00D96B88"/>
    <w:rsid w:val="00DA2746"/>
    <w:rsid w:val="00DA5078"/>
    <w:rsid w:val="00DA6BEB"/>
    <w:rsid w:val="00DB2C36"/>
    <w:rsid w:val="00DB7D0C"/>
    <w:rsid w:val="00DC14C5"/>
    <w:rsid w:val="00DC5BC5"/>
    <w:rsid w:val="00DD1AE2"/>
    <w:rsid w:val="00DD2029"/>
    <w:rsid w:val="00DD5EA4"/>
    <w:rsid w:val="00DE1498"/>
    <w:rsid w:val="00DE4342"/>
    <w:rsid w:val="00DF0F5E"/>
    <w:rsid w:val="00DF408C"/>
    <w:rsid w:val="00DF5CA9"/>
    <w:rsid w:val="00DF6CE0"/>
    <w:rsid w:val="00E05B1C"/>
    <w:rsid w:val="00E14B8C"/>
    <w:rsid w:val="00E17DC3"/>
    <w:rsid w:val="00E17F15"/>
    <w:rsid w:val="00E23807"/>
    <w:rsid w:val="00E24E06"/>
    <w:rsid w:val="00E2635F"/>
    <w:rsid w:val="00E3291B"/>
    <w:rsid w:val="00E3678A"/>
    <w:rsid w:val="00E40789"/>
    <w:rsid w:val="00E43916"/>
    <w:rsid w:val="00E44CAA"/>
    <w:rsid w:val="00E464C0"/>
    <w:rsid w:val="00E46C18"/>
    <w:rsid w:val="00E50F71"/>
    <w:rsid w:val="00E51161"/>
    <w:rsid w:val="00E515F7"/>
    <w:rsid w:val="00E60C01"/>
    <w:rsid w:val="00E623B9"/>
    <w:rsid w:val="00E65A00"/>
    <w:rsid w:val="00E71748"/>
    <w:rsid w:val="00E743E7"/>
    <w:rsid w:val="00E838C4"/>
    <w:rsid w:val="00E85573"/>
    <w:rsid w:val="00E87AB7"/>
    <w:rsid w:val="00E919C0"/>
    <w:rsid w:val="00E94820"/>
    <w:rsid w:val="00E94F0A"/>
    <w:rsid w:val="00E95248"/>
    <w:rsid w:val="00E9766E"/>
    <w:rsid w:val="00EA352D"/>
    <w:rsid w:val="00EB1304"/>
    <w:rsid w:val="00EB195C"/>
    <w:rsid w:val="00EB5C2E"/>
    <w:rsid w:val="00EB6CB9"/>
    <w:rsid w:val="00EC3DD6"/>
    <w:rsid w:val="00EC59D1"/>
    <w:rsid w:val="00ED3AA6"/>
    <w:rsid w:val="00EE24D5"/>
    <w:rsid w:val="00EF0FC8"/>
    <w:rsid w:val="00EF15B4"/>
    <w:rsid w:val="00EF30B1"/>
    <w:rsid w:val="00EF5F60"/>
    <w:rsid w:val="00F006D5"/>
    <w:rsid w:val="00F0338F"/>
    <w:rsid w:val="00F0635A"/>
    <w:rsid w:val="00F079DE"/>
    <w:rsid w:val="00F07E23"/>
    <w:rsid w:val="00F17B93"/>
    <w:rsid w:val="00F20817"/>
    <w:rsid w:val="00F32C28"/>
    <w:rsid w:val="00F36296"/>
    <w:rsid w:val="00F41952"/>
    <w:rsid w:val="00F42E9A"/>
    <w:rsid w:val="00F42FE6"/>
    <w:rsid w:val="00F46F6B"/>
    <w:rsid w:val="00F47063"/>
    <w:rsid w:val="00F50E13"/>
    <w:rsid w:val="00F51061"/>
    <w:rsid w:val="00F6334C"/>
    <w:rsid w:val="00F65C90"/>
    <w:rsid w:val="00F722E0"/>
    <w:rsid w:val="00F72751"/>
    <w:rsid w:val="00F73827"/>
    <w:rsid w:val="00F73F8F"/>
    <w:rsid w:val="00F77365"/>
    <w:rsid w:val="00F77497"/>
    <w:rsid w:val="00F80191"/>
    <w:rsid w:val="00F821A8"/>
    <w:rsid w:val="00F9015C"/>
    <w:rsid w:val="00F9040C"/>
    <w:rsid w:val="00F9295A"/>
    <w:rsid w:val="00F97C8A"/>
    <w:rsid w:val="00FA4744"/>
    <w:rsid w:val="00FB0649"/>
    <w:rsid w:val="00FB5575"/>
    <w:rsid w:val="00FB6397"/>
    <w:rsid w:val="00FB67CD"/>
    <w:rsid w:val="00FC1F35"/>
    <w:rsid w:val="00FC4A78"/>
    <w:rsid w:val="00FC5D13"/>
    <w:rsid w:val="00FD4925"/>
    <w:rsid w:val="00FD54E7"/>
    <w:rsid w:val="00FD7839"/>
    <w:rsid w:val="00FE235A"/>
    <w:rsid w:val="00FE3A9B"/>
    <w:rsid w:val="00FF0992"/>
    <w:rsid w:val="00FF5472"/>
    <w:rsid w:val="00FF5763"/>
    <w:rsid w:val="00FF5C65"/>
    <w:rsid w:val="00FF678C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3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0BA28-B41C-4E2F-B71D-33110A357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12</Pages>
  <Words>3675</Words>
  <Characters>22051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Rezmer</dc:creator>
  <cp:lastModifiedBy> </cp:lastModifiedBy>
  <cp:revision>36</cp:revision>
  <cp:lastPrinted>2015-10-28T18:37:00Z</cp:lastPrinted>
  <dcterms:created xsi:type="dcterms:W3CDTF">2015-10-21T08:38:00Z</dcterms:created>
  <dcterms:modified xsi:type="dcterms:W3CDTF">2015-11-05T12:41:00Z</dcterms:modified>
</cp:coreProperties>
</file>