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B26" w:rsidRPr="00E41DEF" w:rsidRDefault="005D0E11">
      <w:pPr>
        <w:tabs>
          <w:tab w:val="left" w:pos="9923"/>
        </w:tabs>
        <w:spacing w:after="0" w:line="240" w:lineRule="auto"/>
        <w:jc w:val="both"/>
        <w:rPr>
          <w:rFonts w:asciiTheme="minorHAnsi" w:hAnsiTheme="minorHAnsi"/>
          <w:b/>
          <w:sz w:val="20"/>
          <w:szCs w:val="20"/>
        </w:rPr>
      </w:pPr>
      <w:r w:rsidRPr="00E41DEF">
        <w:rPr>
          <w:rFonts w:asciiTheme="minorHAnsi" w:hAnsiTheme="minorHAnsi"/>
          <w:b/>
          <w:sz w:val="20"/>
          <w:szCs w:val="20"/>
        </w:rPr>
        <w:t>Kryteria wyboru projektów</w:t>
      </w:r>
    </w:p>
    <w:p w:rsidR="00CC2B26" w:rsidRPr="00E41DEF" w:rsidRDefault="00CC2B26">
      <w:pPr>
        <w:tabs>
          <w:tab w:val="left" w:pos="9923"/>
        </w:tabs>
        <w:spacing w:after="0" w:line="240" w:lineRule="auto"/>
        <w:jc w:val="both"/>
        <w:rPr>
          <w:rFonts w:asciiTheme="minorHAnsi" w:hAnsiTheme="minorHAnsi"/>
          <w:color w:val="FF0000"/>
          <w:sz w:val="20"/>
          <w:szCs w:val="20"/>
        </w:rPr>
      </w:pPr>
    </w:p>
    <w:p w:rsidR="00386E5E" w:rsidRPr="00E41DEF" w:rsidRDefault="00386E5E" w:rsidP="00F14BDD">
      <w:pPr>
        <w:tabs>
          <w:tab w:val="right" w:pos="14002"/>
        </w:tabs>
        <w:spacing w:after="0" w:line="240" w:lineRule="auto"/>
        <w:jc w:val="both"/>
        <w:rPr>
          <w:rFonts w:asciiTheme="minorHAnsi" w:hAnsiTheme="minorHAnsi"/>
          <w:sz w:val="20"/>
          <w:szCs w:val="20"/>
        </w:rPr>
      </w:pPr>
      <w:r w:rsidRPr="00E41DEF">
        <w:rPr>
          <w:rFonts w:asciiTheme="minorHAnsi" w:hAnsiTheme="minorHAnsi"/>
          <w:b/>
          <w:sz w:val="20"/>
          <w:szCs w:val="20"/>
        </w:rPr>
        <w:t>Oś priorytetowa:</w:t>
      </w:r>
      <w:r w:rsidRPr="00E41DEF">
        <w:rPr>
          <w:rFonts w:asciiTheme="minorHAnsi" w:hAnsiTheme="minorHAnsi"/>
          <w:sz w:val="20"/>
          <w:szCs w:val="20"/>
        </w:rPr>
        <w:t xml:space="preserve"> </w:t>
      </w:r>
      <w:r w:rsidR="0092479D" w:rsidRPr="00E41DEF">
        <w:rPr>
          <w:rFonts w:asciiTheme="minorHAnsi" w:hAnsiTheme="minorHAnsi"/>
          <w:sz w:val="20"/>
          <w:szCs w:val="20"/>
        </w:rPr>
        <w:t xml:space="preserve">1. Wzmocnienie </w:t>
      </w:r>
      <w:r w:rsidR="00043AE9" w:rsidRPr="00E41DEF">
        <w:rPr>
          <w:rFonts w:asciiTheme="minorHAnsi" w:hAnsiTheme="minorHAnsi"/>
          <w:sz w:val="20"/>
          <w:szCs w:val="20"/>
        </w:rPr>
        <w:t xml:space="preserve">innowacyjności i konkurencyjności </w:t>
      </w:r>
      <w:r w:rsidR="0092479D" w:rsidRPr="00E41DEF">
        <w:rPr>
          <w:rFonts w:asciiTheme="minorHAnsi" w:hAnsiTheme="minorHAnsi"/>
          <w:sz w:val="20"/>
          <w:szCs w:val="20"/>
        </w:rPr>
        <w:t>regionu</w:t>
      </w:r>
      <w:r w:rsidR="00F14BDD">
        <w:rPr>
          <w:rFonts w:asciiTheme="minorHAnsi" w:hAnsiTheme="minorHAnsi"/>
          <w:sz w:val="20"/>
          <w:szCs w:val="20"/>
        </w:rPr>
        <w:tab/>
      </w:r>
    </w:p>
    <w:p w:rsidR="008F4F2E" w:rsidRPr="00E41DEF" w:rsidRDefault="008F4F2E" w:rsidP="00D010AD">
      <w:pPr>
        <w:spacing w:after="0" w:line="240" w:lineRule="auto"/>
        <w:jc w:val="both"/>
        <w:rPr>
          <w:rFonts w:asciiTheme="minorHAnsi" w:hAnsiTheme="minorHAnsi"/>
          <w:sz w:val="20"/>
          <w:szCs w:val="20"/>
        </w:rPr>
      </w:pPr>
      <w:r w:rsidRPr="00E41DEF">
        <w:rPr>
          <w:rFonts w:asciiTheme="minorHAnsi" w:hAnsiTheme="minorHAnsi"/>
          <w:b/>
          <w:sz w:val="20"/>
          <w:szCs w:val="20"/>
        </w:rPr>
        <w:t>Działanie:</w:t>
      </w:r>
      <w:r w:rsidR="00386E5E" w:rsidRPr="00E41DEF">
        <w:rPr>
          <w:rFonts w:asciiTheme="minorHAnsi" w:hAnsiTheme="minorHAnsi"/>
          <w:sz w:val="20"/>
          <w:szCs w:val="20"/>
        </w:rPr>
        <w:t xml:space="preserve"> 1.2 Promowanie inwestycji przedsiębiorstw w badania i innowacje</w:t>
      </w:r>
    </w:p>
    <w:p w:rsidR="00CC2B26" w:rsidRPr="00E41DEF" w:rsidRDefault="008F4F2E" w:rsidP="00061219">
      <w:pPr>
        <w:tabs>
          <w:tab w:val="left" w:pos="12559"/>
        </w:tabs>
        <w:spacing w:after="0" w:line="240" w:lineRule="auto"/>
        <w:jc w:val="both"/>
        <w:rPr>
          <w:rFonts w:asciiTheme="minorHAnsi" w:hAnsiTheme="minorHAnsi"/>
          <w:sz w:val="20"/>
          <w:szCs w:val="20"/>
        </w:rPr>
      </w:pPr>
      <w:r w:rsidRPr="00E41DEF">
        <w:rPr>
          <w:rFonts w:asciiTheme="minorHAnsi" w:hAnsiTheme="minorHAnsi"/>
          <w:b/>
          <w:sz w:val="20"/>
          <w:szCs w:val="20"/>
        </w:rPr>
        <w:t>Poddziałanie:</w:t>
      </w:r>
      <w:r w:rsidR="00386E5E" w:rsidRPr="00E41DEF">
        <w:rPr>
          <w:rFonts w:asciiTheme="minorHAnsi" w:hAnsiTheme="minorHAnsi"/>
          <w:sz w:val="20"/>
          <w:szCs w:val="20"/>
        </w:rPr>
        <w:t xml:space="preserve"> 1.2.1 Wsparcie procesów badawczo-rozwojowych</w:t>
      </w:r>
      <w:r w:rsidR="00061219">
        <w:rPr>
          <w:rFonts w:asciiTheme="minorHAnsi" w:hAnsiTheme="minorHAnsi"/>
          <w:sz w:val="20"/>
          <w:szCs w:val="20"/>
        </w:rPr>
        <w:tab/>
      </w:r>
    </w:p>
    <w:p w:rsidR="00CC2B26" w:rsidRPr="00E41DEF" w:rsidRDefault="008F4F2E">
      <w:pPr>
        <w:spacing w:after="0" w:line="240" w:lineRule="auto"/>
        <w:jc w:val="both"/>
        <w:rPr>
          <w:rFonts w:asciiTheme="minorHAnsi" w:hAnsiTheme="minorHAnsi"/>
          <w:sz w:val="20"/>
          <w:szCs w:val="20"/>
        </w:rPr>
      </w:pPr>
      <w:r w:rsidRPr="00E41DEF">
        <w:rPr>
          <w:rFonts w:asciiTheme="minorHAnsi" w:hAnsiTheme="minorHAnsi"/>
          <w:b/>
          <w:sz w:val="20"/>
          <w:szCs w:val="20"/>
        </w:rPr>
        <w:t>Priorytet</w:t>
      </w:r>
      <w:r w:rsidR="0047041F" w:rsidRPr="00E41DEF">
        <w:rPr>
          <w:rFonts w:asciiTheme="minorHAnsi" w:hAnsiTheme="minorHAnsi"/>
          <w:b/>
          <w:sz w:val="20"/>
          <w:szCs w:val="20"/>
        </w:rPr>
        <w:t xml:space="preserve"> Inwestycyjny</w:t>
      </w:r>
      <w:r w:rsidRPr="00E41DEF">
        <w:rPr>
          <w:rFonts w:asciiTheme="minorHAnsi" w:hAnsiTheme="minorHAnsi"/>
          <w:b/>
          <w:sz w:val="20"/>
          <w:szCs w:val="20"/>
        </w:rPr>
        <w:t>:</w:t>
      </w:r>
      <w:r w:rsidR="0092479D" w:rsidRPr="00E41DEF">
        <w:rPr>
          <w:rFonts w:asciiTheme="minorHAnsi" w:hAnsiTheme="minorHAnsi"/>
          <w:sz w:val="20"/>
          <w:szCs w:val="20"/>
        </w:rPr>
        <w:t xml:space="preserve">  </w:t>
      </w:r>
      <w:r w:rsidR="00C0659C" w:rsidRPr="00E41DEF">
        <w:rPr>
          <w:rFonts w:asciiTheme="minorHAnsi" w:hAnsiTheme="minorHAnsi"/>
          <w:sz w:val="20"/>
          <w:szCs w:val="20"/>
        </w:rPr>
        <w:t xml:space="preserve">1b </w:t>
      </w:r>
      <w:r w:rsidR="00D63BB6" w:rsidRPr="00E41DEF">
        <w:rPr>
          <w:rFonts w:asciiTheme="minorHAnsi" w:hAnsiTheme="minorHAnsi"/>
          <w:sz w:val="20"/>
          <w:szCs w:val="20"/>
        </w:rPr>
        <w:t>Promowanie inwestycji przedsiębiorstw w badania i innowacje (...)</w:t>
      </w:r>
    </w:p>
    <w:p w:rsidR="00CC2B26" w:rsidRPr="00E41DEF" w:rsidRDefault="008F4F2E">
      <w:pPr>
        <w:pStyle w:val="Default"/>
        <w:jc w:val="both"/>
        <w:rPr>
          <w:rFonts w:asciiTheme="minorHAnsi" w:hAnsiTheme="minorHAnsi" w:cs="Times New Roman"/>
          <w:color w:val="auto"/>
          <w:sz w:val="20"/>
          <w:szCs w:val="20"/>
          <w:lang w:eastAsia="en-US"/>
        </w:rPr>
      </w:pPr>
      <w:r w:rsidRPr="00E41DEF">
        <w:rPr>
          <w:rFonts w:asciiTheme="minorHAnsi" w:hAnsiTheme="minorHAnsi"/>
          <w:b/>
          <w:sz w:val="20"/>
          <w:szCs w:val="20"/>
        </w:rPr>
        <w:t>Cel szczegółowy:</w:t>
      </w:r>
      <w:r w:rsidR="00C77B08" w:rsidRPr="00E41DEF">
        <w:rPr>
          <w:rFonts w:asciiTheme="minorHAnsi" w:hAnsiTheme="minorHAnsi"/>
          <w:sz w:val="20"/>
          <w:szCs w:val="20"/>
        </w:rPr>
        <w:t xml:space="preserve"> </w:t>
      </w:r>
      <w:r w:rsidR="00C107AE">
        <w:rPr>
          <w:rFonts w:asciiTheme="minorHAnsi" w:hAnsiTheme="minorHAnsi"/>
          <w:sz w:val="20"/>
          <w:szCs w:val="20"/>
        </w:rPr>
        <w:t>Z</w:t>
      </w:r>
      <w:r w:rsidR="00C77B08" w:rsidRPr="00E41DEF">
        <w:rPr>
          <w:rFonts w:asciiTheme="minorHAnsi" w:hAnsiTheme="minorHAnsi" w:cs="Times New Roman"/>
          <w:color w:val="auto"/>
          <w:sz w:val="20"/>
          <w:szCs w:val="20"/>
          <w:lang w:eastAsia="en-US"/>
        </w:rPr>
        <w:t>większona aktywność badawczo-rozwojowa przedsiębiorstw</w:t>
      </w:r>
    </w:p>
    <w:p w:rsidR="00CC2B26" w:rsidRPr="00E41DEF" w:rsidRDefault="004B42A7">
      <w:pPr>
        <w:pStyle w:val="Default"/>
        <w:jc w:val="both"/>
        <w:rPr>
          <w:rFonts w:asciiTheme="minorHAnsi" w:hAnsiTheme="minorHAnsi" w:cs="Calibri"/>
          <w:sz w:val="20"/>
          <w:szCs w:val="20"/>
        </w:rPr>
      </w:pPr>
      <w:r w:rsidRPr="00E41DEF">
        <w:rPr>
          <w:rFonts w:asciiTheme="minorHAnsi" w:hAnsiTheme="minorHAnsi" w:cs="Times New Roman"/>
          <w:b/>
          <w:color w:val="auto"/>
          <w:sz w:val="20"/>
          <w:szCs w:val="20"/>
          <w:lang w:eastAsia="en-US"/>
        </w:rPr>
        <w:t>Schemat:</w:t>
      </w:r>
      <w:r w:rsidR="00A70E4A" w:rsidRPr="00E41DEF">
        <w:rPr>
          <w:rFonts w:asciiTheme="minorHAnsi" w:hAnsiTheme="minorHAnsi" w:cs="Times New Roman"/>
          <w:b/>
          <w:color w:val="auto"/>
          <w:sz w:val="20"/>
          <w:szCs w:val="20"/>
          <w:lang w:eastAsia="en-US"/>
        </w:rPr>
        <w:t xml:space="preserve"> </w:t>
      </w:r>
      <w:r w:rsidR="000A1280" w:rsidRPr="000A1280">
        <w:rPr>
          <w:rFonts w:asciiTheme="minorHAnsi" w:hAnsiTheme="minorHAnsi" w:cs="Times New Roman"/>
          <w:color w:val="auto"/>
          <w:sz w:val="20"/>
          <w:szCs w:val="20"/>
          <w:lang w:eastAsia="en-US"/>
        </w:rPr>
        <w:t>Wsparcie rozwoju</w:t>
      </w:r>
      <w:r w:rsidR="00187FA0">
        <w:rPr>
          <w:rFonts w:asciiTheme="minorHAnsi" w:hAnsiTheme="minorHAnsi" w:cs="Times New Roman"/>
          <w:color w:val="auto"/>
          <w:sz w:val="20"/>
          <w:szCs w:val="20"/>
          <w:lang w:eastAsia="en-US"/>
        </w:rPr>
        <w:t xml:space="preserve"> sfery </w:t>
      </w:r>
      <w:r w:rsidR="00E01CD9" w:rsidRPr="00E41DEF">
        <w:rPr>
          <w:rFonts w:asciiTheme="minorHAnsi" w:hAnsiTheme="minorHAnsi" w:cs="Times New Roman"/>
          <w:color w:val="auto"/>
          <w:sz w:val="20"/>
          <w:szCs w:val="20"/>
          <w:lang w:eastAsia="en-US"/>
        </w:rPr>
        <w:t xml:space="preserve">B+R w przedsiębiorstwach </w:t>
      </w:r>
    </w:p>
    <w:p w:rsidR="00CC2B26" w:rsidRPr="00E41DEF" w:rsidRDefault="00CC2B26">
      <w:pPr>
        <w:spacing w:after="0" w:line="240" w:lineRule="auto"/>
        <w:jc w:val="both"/>
        <w:rPr>
          <w:rFonts w:asciiTheme="minorHAnsi" w:hAnsiTheme="minorHAnsi"/>
          <w:sz w:val="20"/>
          <w:szCs w:val="20"/>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58"/>
        <w:gridCol w:w="2583"/>
        <w:gridCol w:w="7503"/>
        <w:gridCol w:w="9"/>
        <w:gridCol w:w="1571"/>
        <w:gridCol w:w="11"/>
        <w:gridCol w:w="1707"/>
      </w:tblGrid>
      <w:tr w:rsidR="00A142A2" w:rsidRPr="00E41DEF" w:rsidTr="00875CDC">
        <w:tc>
          <w:tcPr>
            <w:tcW w:w="1191" w:type="pct"/>
            <w:gridSpan w:val="3"/>
            <w:shd w:val="clear" w:color="auto" w:fill="D9D9D9"/>
            <w:vAlign w:val="center"/>
          </w:tcPr>
          <w:p w:rsidR="00CC2B26" w:rsidRPr="00E41DEF" w:rsidRDefault="00CC2B26">
            <w:pPr>
              <w:spacing w:after="0" w:line="240" w:lineRule="auto"/>
              <w:jc w:val="center"/>
              <w:rPr>
                <w:rFonts w:asciiTheme="minorHAnsi" w:hAnsiTheme="minorHAnsi"/>
                <w:b/>
                <w:sz w:val="20"/>
                <w:szCs w:val="20"/>
              </w:rPr>
            </w:pPr>
          </w:p>
          <w:p w:rsidR="00CC2B26" w:rsidRPr="00E41DEF" w:rsidRDefault="00CC2B26">
            <w:pPr>
              <w:spacing w:after="0" w:line="240" w:lineRule="auto"/>
              <w:jc w:val="center"/>
              <w:rPr>
                <w:rFonts w:asciiTheme="minorHAnsi" w:hAnsiTheme="minorHAnsi"/>
                <w:b/>
                <w:sz w:val="20"/>
                <w:szCs w:val="20"/>
              </w:rPr>
            </w:pPr>
          </w:p>
          <w:p w:rsidR="00CC2B26" w:rsidRPr="00E41DEF" w:rsidRDefault="00696512">
            <w:pPr>
              <w:spacing w:after="0" w:line="240" w:lineRule="auto"/>
              <w:jc w:val="center"/>
              <w:rPr>
                <w:rFonts w:asciiTheme="minorHAnsi" w:hAnsiTheme="minorHAnsi"/>
                <w:b/>
                <w:sz w:val="20"/>
                <w:szCs w:val="20"/>
              </w:rPr>
            </w:pPr>
            <w:r>
              <w:rPr>
                <w:rFonts w:asciiTheme="minorHAnsi" w:hAnsiTheme="minorHAnsi"/>
                <w:b/>
                <w:sz w:val="20"/>
                <w:szCs w:val="20"/>
              </w:rPr>
              <w:t>Kryterium</w:t>
            </w:r>
          </w:p>
          <w:p w:rsidR="00CC2B26" w:rsidRPr="00E41DEF" w:rsidRDefault="00CC2B26">
            <w:pPr>
              <w:spacing w:after="0" w:line="240" w:lineRule="auto"/>
              <w:jc w:val="center"/>
              <w:rPr>
                <w:rFonts w:asciiTheme="minorHAnsi" w:hAnsiTheme="minorHAnsi"/>
                <w:b/>
                <w:sz w:val="20"/>
                <w:szCs w:val="20"/>
              </w:rPr>
            </w:pPr>
          </w:p>
          <w:p w:rsidR="00CC2B26" w:rsidRPr="00E41DEF" w:rsidRDefault="00CC2B26">
            <w:pPr>
              <w:spacing w:after="0" w:line="240" w:lineRule="auto"/>
              <w:jc w:val="center"/>
              <w:rPr>
                <w:rFonts w:asciiTheme="minorHAnsi" w:hAnsiTheme="minorHAnsi"/>
                <w:b/>
                <w:sz w:val="20"/>
                <w:szCs w:val="20"/>
              </w:rPr>
            </w:pPr>
          </w:p>
        </w:tc>
        <w:tc>
          <w:tcPr>
            <w:tcW w:w="2646" w:type="pct"/>
            <w:shd w:val="clear" w:color="auto" w:fill="D9D9D9"/>
            <w:vAlign w:val="center"/>
          </w:tcPr>
          <w:p w:rsidR="00CC2B26" w:rsidRPr="00E41DEF" w:rsidRDefault="008F4F2E">
            <w:pPr>
              <w:spacing w:after="0" w:line="240" w:lineRule="auto"/>
              <w:jc w:val="center"/>
              <w:rPr>
                <w:rFonts w:asciiTheme="minorHAnsi" w:hAnsiTheme="minorHAnsi"/>
                <w:b/>
                <w:sz w:val="20"/>
                <w:szCs w:val="20"/>
              </w:rPr>
            </w:pPr>
            <w:r w:rsidRPr="00E41DEF">
              <w:rPr>
                <w:rFonts w:asciiTheme="minorHAnsi" w:hAnsiTheme="minorHAnsi"/>
                <w:b/>
                <w:sz w:val="20"/>
                <w:szCs w:val="20"/>
              </w:rPr>
              <w:t>Definicja kryterium</w:t>
            </w:r>
          </w:p>
        </w:tc>
        <w:tc>
          <w:tcPr>
            <w:tcW w:w="1163" w:type="pct"/>
            <w:gridSpan w:val="4"/>
            <w:shd w:val="clear" w:color="auto" w:fill="D9D9D9"/>
            <w:vAlign w:val="center"/>
          </w:tcPr>
          <w:p w:rsidR="00CC2B26" w:rsidRPr="00E41DEF" w:rsidRDefault="00696512">
            <w:pPr>
              <w:spacing w:after="0" w:line="240" w:lineRule="auto"/>
              <w:jc w:val="center"/>
              <w:rPr>
                <w:rFonts w:asciiTheme="minorHAnsi" w:hAnsiTheme="minorHAnsi"/>
                <w:b/>
                <w:sz w:val="20"/>
                <w:szCs w:val="20"/>
              </w:rPr>
            </w:pPr>
            <w:r>
              <w:rPr>
                <w:rFonts w:asciiTheme="minorHAnsi" w:hAnsiTheme="minorHAnsi"/>
                <w:b/>
                <w:sz w:val="20"/>
                <w:szCs w:val="20"/>
              </w:rPr>
              <w:t>Opis znaczenia Kryterium</w:t>
            </w:r>
          </w:p>
        </w:tc>
      </w:tr>
      <w:tr w:rsidR="00A142A2" w:rsidRPr="00E41DEF" w:rsidTr="00875CDC">
        <w:trPr>
          <w:trHeight w:val="362"/>
        </w:trPr>
        <w:tc>
          <w:tcPr>
            <w:tcW w:w="5000" w:type="pct"/>
            <w:gridSpan w:val="8"/>
            <w:tcBorders>
              <w:bottom w:val="single" w:sz="4" w:space="0" w:color="auto"/>
            </w:tcBorders>
            <w:shd w:val="clear" w:color="auto" w:fill="8DB3E2"/>
            <w:vAlign w:val="center"/>
          </w:tcPr>
          <w:p w:rsidR="00AD68AC" w:rsidRPr="00E41DEF" w:rsidRDefault="00C52D8A" w:rsidP="00D010AD">
            <w:pPr>
              <w:pStyle w:val="Akapitzlist"/>
              <w:spacing w:after="0" w:line="240" w:lineRule="auto"/>
              <w:ind w:left="0"/>
              <w:jc w:val="both"/>
              <w:rPr>
                <w:rFonts w:asciiTheme="minorHAnsi" w:hAnsiTheme="minorHAnsi"/>
                <w:b/>
                <w:sz w:val="20"/>
                <w:szCs w:val="20"/>
              </w:rPr>
            </w:pPr>
            <w:r w:rsidRPr="00E41DEF">
              <w:rPr>
                <w:rFonts w:asciiTheme="minorHAnsi" w:hAnsiTheme="minorHAnsi"/>
                <w:b/>
                <w:sz w:val="20"/>
                <w:szCs w:val="20"/>
              </w:rPr>
              <w:t>A. Kryteria Formalne</w:t>
            </w:r>
          </w:p>
        </w:tc>
      </w:tr>
      <w:tr w:rsidR="00A142A2" w:rsidRPr="00E41DEF" w:rsidTr="00875CDC">
        <w:tc>
          <w:tcPr>
            <w:tcW w:w="189" w:type="pct"/>
            <w:vAlign w:val="center"/>
          </w:tcPr>
          <w:p w:rsidR="00264A2C" w:rsidRPr="00E41DEF" w:rsidRDefault="00421F90" w:rsidP="00D010AD">
            <w:pPr>
              <w:spacing w:after="0" w:line="240" w:lineRule="auto"/>
              <w:jc w:val="center"/>
              <w:rPr>
                <w:rFonts w:asciiTheme="minorHAnsi" w:hAnsiTheme="minorHAnsi"/>
                <w:sz w:val="20"/>
                <w:szCs w:val="20"/>
              </w:rPr>
            </w:pPr>
            <w:r>
              <w:rPr>
                <w:rFonts w:asciiTheme="minorHAnsi" w:hAnsiTheme="minorHAnsi"/>
                <w:sz w:val="20"/>
                <w:szCs w:val="20"/>
              </w:rPr>
              <w:t>A.1</w:t>
            </w:r>
          </w:p>
        </w:tc>
        <w:tc>
          <w:tcPr>
            <w:tcW w:w="1002" w:type="pct"/>
            <w:gridSpan w:val="2"/>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Niepodleganie wykluczeniu </w:t>
            </w:r>
            <w:r w:rsidRPr="00E41DEF">
              <w:rPr>
                <w:rFonts w:asciiTheme="minorHAnsi" w:hAnsiTheme="minorHAnsi"/>
                <w:sz w:val="20"/>
                <w:szCs w:val="20"/>
              </w:rPr>
              <w:br/>
              <w:t>z możliwości otrzymania dofinansowania ze środków Unii Europejskiej</w:t>
            </w:r>
          </w:p>
        </w:tc>
        <w:tc>
          <w:tcPr>
            <w:tcW w:w="2646" w:type="pct"/>
            <w:vAlign w:val="center"/>
          </w:tcPr>
          <w:p w:rsidR="00CC2B26" w:rsidRPr="00E41DEF" w:rsidRDefault="00264A2C" w:rsidP="000958C6">
            <w:pPr>
              <w:spacing w:before="120" w:after="0" w:line="240" w:lineRule="auto"/>
              <w:jc w:val="both"/>
              <w:rPr>
                <w:rFonts w:asciiTheme="minorHAnsi" w:hAnsiTheme="minorHAnsi"/>
                <w:b/>
                <w:sz w:val="20"/>
                <w:szCs w:val="20"/>
                <w:u w:val="single"/>
              </w:rPr>
            </w:pPr>
            <w:r w:rsidRPr="00E41DEF">
              <w:rPr>
                <w:rFonts w:asciiTheme="minorHAnsi" w:hAnsiTheme="minorHAnsi"/>
                <w:b/>
                <w:sz w:val="20"/>
                <w:szCs w:val="20"/>
                <w:u w:val="single"/>
              </w:rPr>
              <w:t>Wykluczenie podmiotowe (dotyczące wnioskodawcy) i przedmiotowe (dotyczące przedmiotu projektu):</w:t>
            </w:r>
          </w:p>
          <w:p w:rsidR="00264A2C" w:rsidRPr="00E41DEF" w:rsidRDefault="00696512" w:rsidP="00D010AD">
            <w:pPr>
              <w:spacing w:after="0" w:line="240" w:lineRule="auto"/>
              <w:jc w:val="both"/>
              <w:rPr>
                <w:rFonts w:asciiTheme="minorHAnsi" w:hAnsiTheme="minorHAnsi"/>
                <w:sz w:val="20"/>
                <w:szCs w:val="20"/>
              </w:rPr>
            </w:pPr>
            <w:r>
              <w:rPr>
                <w:rFonts w:asciiTheme="minorHAnsi" w:hAnsiTheme="minorHAnsi"/>
                <w:sz w:val="20"/>
                <w:szCs w:val="20"/>
              </w:rPr>
              <w:t>Ocenie podlega czy:</w:t>
            </w:r>
          </w:p>
          <w:p w:rsidR="00C0048E" w:rsidRDefault="00696512">
            <w:pPr>
              <w:pStyle w:val="Akapitzlist"/>
              <w:numPr>
                <w:ilvl w:val="0"/>
                <w:numId w:val="5"/>
              </w:numPr>
              <w:spacing w:after="0" w:line="240" w:lineRule="auto"/>
              <w:ind w:left="279" w:hanging="284"/>
              <w:contextualSpacing w:val="0"/>
              <w:jc w:val="both"/>
              <w:rPr>
                <w:rFonts w:asciiTheme="minorHAnsi" w:hAnsiTheme="minorHAnsi"/>
                <w:sz w:val="20"/>
                <w:szCs w:val="20"/>
              </w:rPr>
            </w:pPr>
            <w:r>
              <w:rPr>
                <w:rFonts w:asciiTheme="minorHAnsi" w:hAnsiTheme="minorHAnsi"/>
                <w:sz w:val="20"/>
                <w:szCs w:val="20"/>
              </w:rPr>
              <w:t>wnioskodawca oraz partnerzy (jeśli dotyczy)</w:t>
            </w:r>
            <w:r>
              <w:rPr>
                <w:rStyle w:val="Odwoanieprzypisudolnego"/>
                <w:rFonts w:asciiTheme="minorHAnsi" w:hAnsiTheme="minorHAnsi"/>
                <w:sz w:val="20"/>
                <w:szCs w:val="20"/>
              </w:rPr>
              <w:footnoteReference w:id="2"/>
            </w:r>
            <w:r w:rsidRPr="00696512">
              <w:rPr>
                <w:rFonts w:asciiTheme="minorHAnsi" w:hAnsiTheme="minorHAnsi"/>
                <w:sz w:val="20"/>
                <w:szCs w:val="20"/>
              </w:rPr>
              <w:t xml:space="preserve"> </w:t>
            </w:r>
            <w:r w:rsidRPr="00696512">
              <w:rPr>
                <w:rFonts w:asciiTheme="minorHAnsi" w:hAnsiTheme="minorHAnsi"/>
                <w:b/>
                <w:sz w:val="20"/>
                <w:szCs w:val="20"/>
              </w:rPr>
              <w:t>nie podlegają wykluczeniu</w:t>
            </w:r>
            <w:r w:rsidRPr="00696512">
              <w:rPr>
                <w:rFonts w:asciiTheme="minorHAnsi" w:hAnsiTheme="minorHAnsi"/>
                <w:sz w:val="20"/>
                <w:szCs w:val="20"/>
              </w:rPr>
              <w:t xml:space="preserve"> z możliwości ubiegania się o dofinansowanie oraz że nie są objęci zakazem dostępu do środków funduszy europejskich na podstawie:</w:t>
            </w:r>
          </w:p>
          <w:p w:rsidR="00C0048E" w:rsidRPr="0038368E" w:rsidRDefault="00696512" w:rsidP="000958C6">
            <w:pPr>
              <w:pStyle w:val="Akapitzlist"/>
              <w:numPr>
                <w:ilvl w:val="0"/>
                <w:numId w:val="45"/>
              </w:numPr>
              <w:spacing w:after="0" w:line="240" w:lineRule="auto"/>
              <w:jc w:val="both"/>
              <w:rPr>
                <w:rFonts w:asciiTheme="minorHAnsi" w:hAnsiTheme="minorHAnsi"/>
                <w:sz w:val="20"/>
                <w:szCs w:val="20"/>
              </w:rPr>
            </w:pPr>
            <w:r w:rsidRPr="0038368E">
              <w:rPr>
                <w:rFonts w:asciiTheme="minorHAnsi" w:hAnsiTheme="minorHAnsi"/>
                <w:sz w:val="20"/>
                <w:szCs w:val="20"/>
              </w:rPr>
              <w:t xml:space="preserve">art. 207 ust. 4 ustawy z dnia 27 sierpnia 2009 r. o finansach publicznych (Dz. U. </w:t>
            </w:r>
            <w:r w:rsidR="00A30A91" w:rsidRPr="0038368E">
              <w:rPr>
                <w:rFonts w:asciiTheme="minorHAnsi" w:hAnsiTheme="minorHAnsi"/>
                <w:sz w:val="20"/>
                <w:szCs w:val="20"/>
              </w:rPr>
              <w:br/>
            </w:r>
            <w:r w:rsidRPr="0038368E">
              <w:rPr>
                <w:rFonts w:asciiTheme="minorHAnsi" w:hAnsiTheme="minorHAnsi"/>
                <w:sz w:val="20"/>
                <w:szCs w:val="20"/>
              </w:rPr>
              <w:t xml:space="preserve">z </w:t>
            </w:r>
            <w:r w:rsidR="007C4BF9" w:rsidRPr="0038368E">
              <w:rPr>
                <w:rFonts w:asciiTheme="minorHAnsi" w:hAnsiTheme="minorHAnsi"/>
                <w:sz w:val="20"/>
                <w:szCs w:val="20"/>
              </w:rPr>
              <w:t xml:space="preserve">2019 r. poz. 869 </w:t>
            </w:r>
            <w:r w:rsidR="00E5531A">
              <w:rPr>
                <w:rFonts w:asciiTheme="minorHAnsi" w:hAnsiTheme="minorHAnsi"/>
                <w:sz w:val="20"/>
                <w:szCs w:val="20"/>
              </w:rPr>
              <w:t xml:space="preserve">z </w:t>
            </w:r>
            <w:proofErr w:type="spellStart"/>
            <w:r w:rsidR="00E5531A">
              <w:rPr>
                <w:rFonts w:asciiTheme="minorHAnsi" w:hAnsiTheme="minorHAnsi"/>
                <w:sz w:val="20"/>
                <w:szCs w:val="20"/>
              </w:rPr>
              <w:t>późn</w:t>
            </w:r>
            <w:proofErr w:type="spellEnd"/>
            <w:r w:rsidR="00E5531A">
              <w:rPr>
                <w:rFonts w:asciiTheme="minorHAnsi" w:hAnsiTheme="minorHAnsi"/>
                <w:sz w:val="20"/>
                <w:szCs w:val="20"/>
              </w:rPr>
              <w:t>. zm.</w:t>
            </w:r>
            <w:r w:rsidRPr="0038368E">
              <w:rPr>
                <w:rFonts w:asciiTheme="minorHAnsi" w:hAnsiTheme="minorHAnsi"/>
                <w:sz w:val="20"/>
                <w:szCs w:val="20"/>
              </w:rPr>
              <w:t>),</w:t>
            </w:r>
          </w:p>
          <w:p w:rsidR="00C0048E" w:rsidRPr="0038368E" w:rsidRDefault="00696512" w:rsidP="000958C6">
            <w:pPr>
              <w:pStyle w:val="Akapitzlist"/>
              <w:numPr>
                <w:ilvl w:val="0"/>
                <w:numId w:val="45"/>
              </w:numPr>
              <w:spacing w:after="0" w:line="240" w:lineRule="auto"/>
              <w:jc w:val="both"/>
              <w:rPr>
                <w:rFonts w:asciiTheme="minorHAnsi" w:hAnsiTheme="minorHAnsi"/>
                <w:sz w:val="20"/>
                <w:szCs w:val="20"/>
              </w:rPr>
            </w:pPr>
            <w:r w:rsidRPr="0038368E">
              <w:rPr>
                <w:rFonts w:asciiTheme="minorHAnsi" w:hAnsiTheme="minorHAnsi"/>
                <w:sz w:val="20"/>
                <w:szCs w:val="20"/>
              </w:rPr>
              <w:t>art. 12 ust. 1 pkt 1 ustawy z dnia 15 czerwca 2012 r. o skutkach powierzania wykonywania pracy cudzoziemcom przebywającym wbrew przepisom na terytorium Rzeczypospolitej Polskiej (Dz. U. z 2012 r. poz. 769),</w:t>
            </w:r>
          </w:p>
          <w:p w:rsidR="00C0048E" w:rsidRPr="0038368E" w:rsidRDefault="00696512" w:rsidP="000958C6">
            <w:pPr>
              <w:pStyle w:val="Akapitzlist"/>
              <w:numPr>
                <w:ilvl w:val="0"/>
                <w:numId w:val="45"/>
              </w:numPr>
              <w:spacing w:after="0" w:line="240" w:lineRule="auto"/>
              <w:jc w:val="both"/>
              <w:rPr>
                <w:rFonts w:asciiTheme="minorHAnsi" w:hAnsiTheme="minorHAnsi"/>
                <w:sz w:val="20"/>
                <w:szCs w:val="20"/>
              </w:rPr>
            </w:pPr>
            <w:r w:rsidRPr="0038368E">
              <w:rPr>
                <w:rFonts w:asciiTheme="minorHAnsi" w:hAnsiTheme="minorHAnsi"/>
                <w:sz w:val="20"/>
                <w:szCs w:val="20"/>
              </w:rPr>
              <w:t>art. 9 ust. 1 pkt 2a ustawy z dnia 28 października 2002 r. o odpowiedzialności podmiotów zbiorowych za czyny zabronione p</w:t>
            </w:r>
            <w:r w:rsidR="00956FF3">
              <w:rPr>
                <w:rFonts w:asciiTheme="minorHAnsi" w:hAnsiTheme="minorHAnsi"/>
                <w:sz w:val="20"/>
                <w:szCs w:val="20"/>
              </w:rPr>
              <w:t>od groźbą kary (Dz. U. z </w:t>
            </w:r>
            <w:r w:rsidR="00956FF3" w:rsidRPr="00956FF3">
              <w:rPr>
                <w:rFonts w:asciiTheme="minorHAnsi" w:hAnsiTheme="minorHAnsi"/>
                <w:sz w:val="20"/>
                <w:szCs w:val="20"/>
              </w:rPr>
              <w:t xml:space="preserve">2019 </w:t>
            </w:r>
            <w:r w:rsidR="00956FF3">
              <w:rPr>
                <w:rFonts w:asciiTheme="minorHAnsi" w:hAnsiTheme="minorHAnsi"/>
                <w:sz w:val="20"/>
                <w:szCs w:val="20"/>
              </w:rPr>
              <w:t>r.</w:t>
            </w:r>
            <w:r w:rsidR="00956FF3">
              <w:rPr>
                <w:rFonts w:asciiTheme="minorHAnsi" w:hAnsiTheme="minorHAnsi"/>
                <w:sz w:val="20"/>
                <w:szCs w:val="20"/>
              </w:rPr>
              <w:br/>
            </w:r>
            <w:r w:rsidR="00956FF3" w:rsidRPr="00956FF3">
              <w:rPr>
                <w:rFonts w:asciiTheme="minorHAnsi" w:hAnsiTheme="minorHAnsi"/>
                <w:sz w:val="20"/>
                <w:szCs w:val="20"/>
              </w:rPr>
              <w:t>poz. 628</w:t>
            </w:r>
            <w:r w:rsidR="00E725A2">
              <w:rPr>
                <w:rFonts w:asciiTheme="minorHAnsi" w:hAnsiTheme="minorHAnsi"/>
                <w:sz w:val="20"/>
                <w:szCs w:val="20"/>
              </w:rPr>
              <w:t xml:space="preserve"> </w:t>
            </w:r>
            <w:r w:rsidR="00E5531A">
              <w:rPr>
                <w:rFonts w:asciiTheme="minorHAnsi" w:hAnsiTheme="minorHAnsi"/>
                <w:sz w:val="20"/>
                <w:szCs w:val="20"/>
              </w:rPr>
              <w:t xml:space="preserve">z </w:t>
            </w:r>
            <w:proofErr w:type="spellStart"/>
            <w:r w:rsidR="00E5531A">
              <w:rPr>
                <w:rFonts w:asciiTheme="minorHAnsi" w:hAnsiTheme="minorHAnsi"/>
                <w:sz w:val="20"/>
                <w:szCs w:val="20"/>
              </w:rPr>
              <w:t>późn</w:t>
            </w:r>
            <w:proofErr w:type="spellEnd"/>
            <w:r w:rsidR="00E5531A">
              <w:rPr>
                <w:rFonts w:asciiTheme="minorHAnsi" w:hAnsiTheme="minorHAnsi"/>
                <w:sz w:val="20"/>
                <w:szCs w:val="20"/>
              </w:rPr>
              <w:t>. zm.</w:t>
            </w:r>
            <w:r w:rsidRPr="0038368E">
              <w:rPr>
                <w:rFonts w:asciiTheme="minorHAnsi" w:hAnsiTheme="minorHAnsi"/>
                <w:sz w:val="20"/>
                <w:szCs w:val="20"/>
              </w:rPr>
              <w:t>),</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 xml:space="preserve">na danym podmiocie nie ciąży obowiązek zwrotu pomocy publicznej, wynikający z decyzji Komisji Europejskiej uznającej taką pomoc za niezgodną z prawem oraz </w:t>
            </w:r>
            <w:r w:rsidR="00A30A91">
              <w:rPr>
                <w:rFonts w:asciiTheme="minorHAnsi" w:hAnsiTheme="minorHAnsi"/>
                <w:sz w:val="20"/>
                <w:szCs w:val="20"/>
              </w:rPr>
              <w:br/>
            </w:r>
            <w:r w:rsidRPr="00696512">
              <w:rPr>
                <w:rFonts w:asciiTheme="minorHAnsi" w:hAnsiTheme="minorHAnsi"/>
                <w:sz w:val="20"/>
                <w:szCs w:val="20"/>
              </w:rPr>
              <w:lastRenderedPageBreak/>
              <w:t>z rynkiem wewnętrznym,</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dany podmiot nie jest przedsiębiorstwem w trudnej sytuacji w rozumieniu pkt 24 Wytycznych dotyczących pomocy państwa na ratowanie i restrukturyzację przedsiębiorstw niefinansowych znajdujących się w trudnej sytuacji</w:t>
            </w:r>
            <w:r w:rsidR="00E5531A">
              <w:rPr>
                <w:rFonts w:asciiTheme="minorHAnsi" w:hAnsiTheme="minorHAnsi"/>
                <w:sz w:val="20"/>
                <w:szCs w:val="20"/>
              </w:rPr>
              <w:t xml:space="preserve"> </w:t>
            </w:r>
            <w:r w:rsidR="00E5531A" w:rsidRPr="00E5531A">
              <w:rPr>
                <w:rFonts w:asciiTheme="minorHAnsi" w:hAnsiTheme="minorHAnsi"/>
                <w:sz w:val="20"/>
                <w:szCs w:val="20"/>
              </w:rPr>
              <w:t>(Dz. Urz. UE 2014 C 249/01</w:t>
            </w:r>
            <w:r w:rsidR="00E5531A">
              <w:rPr>
                <w:rFonts w:asciiTheme="minorHAnsi" w:hAnsiTheme="minorHAnsi"/>
                <w:sz w:val="20"/>
                <w:szCs w:val="20"/>
              </w:rPr>
              <w:t>)</w:t>
            </w:r>
            <w:r w:rsidRPr="00696512">
              <w:rPr>
                <w:rFonts w:asciiTheme="minorHAnsi" w:hAnsiTheme="minorHAnsi"/>
                <w:sz w:val="20"/>
                <w:szCs w:val="20"/>
              </w:rPr>
              <w:t>,</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przedmiot realizacji projektu nie dotyczy rodzajów działalności wykluczonych z możliwości uzyskania pomocy finansowej, o których mowa:</w:t>
            </w:r>
          </w:p>
          <w:p w:rsidR="00C0048E" w:rsidRDefault="00696512">
            <w:pPr>
              <w:numPr>
                <w:ilvl w:val="0"/>
                <w:numId w:val="6"/>
              </w:numPr>
              <w:autoSpaceDE w:val="0"/>
              <w:autoSpaceDN w:val="0"/>
              <w:adjustRightInd w:val="0"/>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w art. 1 </w:t>
            </w:r>
            <w:r w:rsidR="00E83424">
              <w:rPr>
                <w:rFonts w:asciiTheme="minorHAnsi" w:hAnsiTheme="minorHAnsi"/>
                <w:sz w:val="20"/>
                <w:szCs w:val="20"/>
              </w:rPr>
              <w:t>r</w:t>
            </w:r>
            <w:r w:rsidRPr="00696512">
              <w:rPr>
                <w:rFonts w:asciiTheme="minorHAnsi" w:hAnsiTheme="minorHAnsi"/>
                <w:sz w:val="20"/>
                <w:szCs w:val="20"/>
              </w:rPr>
              <w:t xml:space="preserve">ozporządzenia Komisji (UE) Nr 651/2014 z dnia 17 czerwca 2014 r. uznającego niektóre rodzaje pomocy za zgodne z rynkiem wewnętrznym </w:t>
            </w:r>
            <w:r w:rsidR="00A30A91">
              <w:rPr>
                <w:rFonts w:asciiTheme="minorHAnsi" w:hAnsiTheme="minorHAnsi"/>
                <w:sz w:val="20"/>
                <w:szCs w:val="20"/>
              </w:rPr>
              <w:br/>
            </w:r>
            <w:r w:rsidRPr="00696512">
              <w:rPr>
                <w:rFonts w:asciiTheme="minorHAnsi" w:hAnsiTheme="minorHAnsi"/>
                <w:sz w:val="20"/>
                <w:szCs w:val="20"/>
              </w:rPr>
              <w:t xml:space="preserve">w zastosowaniu art. 107 i 108 Traktatu (Dz. Urz. UE L 187 z 26.06.2014 </w:t>
            </w:r>
            <w:r w:rsidR="00E5531A" w:rsidRPr="00E5531A">
              <w:rPr>
                <w:rFonts w:asciiTheme="minorHAnsi" w:hAnsiTheme="minorHAnsi"/>
                <w:sz w:val="20"/>
                <w:szCs w:val="20"/>
              </w:rPr>
              <w:t xml:space="preserve">z </w:t>
            </w:r>
            <w:proofErr w:type="spellStart"/>
            <w:r w:rsidR="00E5531A" w:rsidRPr="00E5531A">
              <w:rPr>
                <w:rFonts w:asciiTheme="minorHAnsi" w:hAnsiTheme="minorHAnsi"/>
                <w:sz w:val="20"/>
                <w:szCs w:val="20"/>
              </w:rPr>
              <w:t>późn</w:t>
            </w:r>
            <w:proofErr w:type="spellEnd"/>
            <w:r w:rsidR="00E5531A" w:rsidRPr="00E5531A">
              <w:rPr>
                <w:rFonts w:asciiTheme="minorHAnsi" w:hAnsiTheme="minorHAnsi"/>
                <w:sz w:val="20"/>
                <w:szCs w:val="20"/>
              </w:rPr>
              <w:t xml:space="preserve">. </w:t>
            </w:r>
            <w:r w:rsidRPr="00696512">
              <w:rPr>
                <w:rFonts w:asciiTheme="minorHAnsi" w:hAnsiTheme="minorHAnsi"/>
                <w:sz w:val="20"/>
                <w:szCs w:val="20"/>
              </w:rPr>
              <w:t xml:space="preserve"> zm.) (dalej: rozporządzenie KE nr 651/2014),</w:t>
            </w:r>
          </w:p>
          <w:p w:rsidR="00C0048E" w:rsidRDefault="00696512">
            <w:pPr>
              <w:numPr>
                <w:ilvl w:val="0"/>
                <w:numId w:val="6"/>
              </w:numPr>
              <w:autoSpaceDE w:val="0"/>
              <w:autoSpaceDN w:val="0"/>
              <w:adjustRightInd w:val="0"/>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w art. 1 rozporządzenia Komisji (UE) Nr 1407/2013 z dnia 18 grudnia 2013 r. </w:t>
            </w:r>
            <w:r w:rsidR="00A30A91">
              <w:rPr>
                <w:rFonts w:asciiTheme="minorHAnsi" w:hAnsiTheme="minorHAnsi"/>
                <w:sz w:val="20"/>
                <w:szCs w:val="20"/>
              </w:rPr>
              <w:br/>
            </w:r>
            <w:r w:rsidRPr="00696512">
              <w:rPr>
                <w:rFonts w:asciiTheme="minorHAnsi" w:hAnsiTheme="minorHAnsi"/>
                <w:sz w:val="20"/>
                <w:szCs w:val="20"/>
              </w:rPr>
              <w:t xml:space="preserve">w sprawie stosowania art. 107 i 108 Traktatu o funkcjonowaniu Unii Europejskiej do pomocy de </w:t>
            </w:r>
            <w:proofErr w:type="spellStart"/>
            <w:r w:rsidRPr="00696512">
              <w:rPr>
                <w:rFonts w:asciiTheme="minorHAnsi" w:hAnsiTheme="minorHAnsi"/>
                <w:sz w:val="20"/>
                <w:szCs w:val="20"/>
              </w:rPr>
              <w:t>minimis</w:t>
            </w:r>
            <w:proofErr w:type="spellEnd"/>
            <w:r w:rsidRPr="00696512">
              <w:rPr>
                <w:rFonts w:asciiTheme="minorHAnsi" w:hAnsiTheme="minorHAnsi"/>
                <w:sz w:val="20"/>
                <w:szCs w:val="20"/>
              </w:rPr>
              <w:t xml:space="preserve"> (Dz. Urz. UE L 352 z 24.12.2013 r.) (dalej: rozporządzenie KE </w:t>
            </w:r>
            <w:r w:rsidR="00A30A91">
              <w:rPr>
                <w:rFonts w:asciiTheme="minorHAnsi" w:hAnsiTheme="minorHAnsi"/>
                <w:sz w:val="20"/>
                <w:szCs w:val="20"/>
              </w:rPr>
              <w:br/>
            </w:r>
            <w:r w:rsidRPr="00696512">
              <w:rPr>
                <w:rFonts w:asciiTheme="minorHAnsi" w:hAnsiTheme="minorHAnsi"/>
                <w:sz w:val="20"/>
                <w:szCs w:val="20"/>
              </w:rPr>
              <w:t>nr 1407/2013),</w:t>
            </w:r>
          </w:p>
          <w:p w:rsidR="00C0048E" w:rsidRDefault="00696512">
            <w:pPr>
              <w:numPr>
                <w:ilvl w:val="0"/>
                <w:numId w:val="6"/>
              </w:numPr>
              <w:autoSpaceDE w:val="0"/>
              <w:autoSpaceDN w:val="0"/>
              <w:adjustRightInd w:val="0"/>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w art. 3 ust. 3 </w:t>
            </w:r>
            <w:r w:rsidR="00E83424">
              <w:rPr>
                <w:rFonts w:asciiTheme="minorHAnsi" w:hAnsiTheme="minorHAnsi"/>
                <w:sz w:val="20"/>
                <w:szCs w:val="20"/>
              </w:rPr>
              <w:t>r</w:t>
            </w:r>
            <w:r w:rsidRPr="00696512">
              <w:rPr>
                <w:rFonts w:asciiTheme="minorHAnsi" w:hAnsiTheme="minorHAnsi"/>
                <w:sz w:val="20"/>
                <w:szCs w:val="20"/>
              </w:rPr>
              <w:t xml:space="preserve">ozporządzenia  Parlamentu Europejskiego i Rady (UE) </w:t>
            </w:r>
            <w:r w:rsidR="00E83424">
              <w:rPr>
                <w:rFonts w:asciiTheme="minorHAnsi" w:hAnsiTheme="minorHAnsi"/>
                <w:sz w:val="20"/>
                <w:szCs w:val="20"/>
              </w:rPr>
              <w:t xml:space="preserve">Nr </w:t>
            </w:r>
            <w:r w:rsidRPr="00696512">
              <w:rPr>
                <w:rFonts w:asciiTheme="minorHAnsi" w:hAnsiTheme="minorHAnsi"/>
                <w:sz w:val="20"/>
                <w:szCs w:val="20"/>
              </w:rPr>
              <w:t xml:space="preserve">1301/2013 z dnia 17 grudnia 2013 r. w sprawie Europejskiego Funduszu Rozwoju Regionalnego i przepisów szczególnych dotyczących celu „Inwestycje na rzecz wzrostu </w:t>
            </w:r>
            <w:r w:rsidR="00A30A91">
              <w:rPr>
                <w:rFonts w:asciiTheme="minorHAnsi" w:hAnsiTheme="minorHAnsi"/>
                <w:sz w:val="20"/>
                <w:szCs w:val="20"/>
              </w:rPr>
              <w:br/>
            </w:r>
            <w:r w:rsidRPr="00696512">
              <w:rPr>
                <w:rFonts w:asciiTheme="minorHAnsi" w:hAnsiTheme="minorHAnsi"/>
                <w:sz w:val="20"/>
                <w:szCs w:val="20"/>
              </w:rPr>
              <w:t>i zatrudnienia” oraz w sprawie uchylenia rozporządzenia (WE) nr 1080/2006) (Dz. Urz. UE L 347 z 20.12.2013</w:t>
            </w:r>
            <w:r w:rsidR="00A30A91">
              <w:rPr>
                <w:rFonts w:asciiTheme="minorHAnsi" w:hAnsiTheme="minorHAnsi"/>
                <w:sz w:val="20"/>
                <w:szCs w:val="20"/>
              </w:rPr>
              <w:t xml:space="preserve">, </w:t>
            </w:r>
            <w:proofErr w:type="spellStart"/>
            <w:r w:rsidR="00A30A91">
              <w:rPr>
                <w:rFonts w:asciiTheme="minorHAnsi" w:hAnsiTheme="minorHAnsi"/>
                <w:sz w:val="20"/>
                <w:szCs w:val="20"/>
              </w:rPr>
              <w:t>sprost</w:t>
            </w:r>
            <w:proofErr w:type="spellEnd"/>
            <w:r w:rsidR="00A30A91">
              <w:rPr>
                <w:rFonts w:asciiTheme="minorHAnsi" w:hAnsiTheme="minorHAnsi"/>
                <w:sz w:val="20"/>
                <w:szCs w:val="20"/>
              </w:rPr>
              <w:t>. Dz. Urz. UE L330 z 3.12.2016</w:t>
            </w:r>
            <w:r w:rsidRPr="00696512">
              <w:rPr>
                <w:rFonts w:asciiTheme="minorHAnsi" w:hAnsiTheme="minorHAnsi"/>
                <w:sz w:val="20"/>
                <w:szCs w:val="20"/>
              </w:rPr>
              <w:t>),</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projekt nie został zakończony przed złożeniem wniosku o dofinansowanie projektu zgodnie z art. 65 ust. 6 rozporządzenia 1303/2013</w:t>
            </w:r>
            <w:r>
              <w:rPr>
                <w:rStyle w:val="Odwoanieprzypisudolnego"/>
                <w:rFonts w:asciiTheme="minorHAnsi" w:hAnsiTheme="minorHAnsi"/>
                <w:sz w:val="20"/>
                <w:szCs w:val="20"/>
              </w:rPr>
              <w:footnoteReference w:id="3"/>
            </w:r>
            <w:r w:rsidRPr="00696512">
              <w:rPr>
                <w:rFonts w:asciiTheme="minorHAnsi" w:hAnsiTheme="minorHAnsi"/>
                <w:sz w:val="20"/>
                <w:szCs w:val="20"/>
              </w:rPr>
              <w:t xml:space="preserve">, co oznacza że nie został on fizycznie ukończony lub w pełni wdrożony przed złożeniem wniosku o dofinansowanie projektu w ramach RPO WK-P 2014-2020, niezależnie od tego czy wszystkie powiązane z nim płatności zostały dokonane przez Beneficjenta, </w:t>
            </w:r>
          </w:p>
          <w:p w:rsidR="00C0048E" w:rsidRDefault="00696512">
            <w:pPr>
              <w:pStyle w:val="Akapitzlist"/>
              <w:numPr>
                <w:ilvl w:val="0"/>
                <w:numId w:val="5"/>
              </w:numPr>
              <w:autoSpaceDE w:val="0"/>
              <w:autoSpaceDN w:val="0"/>
              <w:adjustRightInd w:val="0"/>
              <w:spacing w:after="0" w:line="240" w:lineRule="auto"/>
              <w:ind w:left="278" w:hanging="284"/>
              <w:contextualSpacing w:val="0"/>
              <w:jc w:val="both"/>
              <w:rPr>
                <w:rFonts w:asciiTheme="minorHAnsi" w:hAnsiTheme="minorHAnsi"/>
                <w:sz w:val="20"/>
                <w:szCs w:val="20"/>
              </w:rPr>
            </w:pPr>
            <w:r w:rsidRPr="00696512">
              <w:rPr>
                <w:rFonts w:asciiTheme="minorHAnsi" w:hAnsiTheme="minorHAnsi"/>
                <w:sz w:val="20"/>
                <w:szCs w:val="20"/>
              </w:rPr>
              <w:t>projekt nie obejmuje przedsięwzięć, które zostały objęte lub powinny zostać objęte procedurą odzyskiwania (w rozumieniu art. 71 rozporządzenia 1303/2013)</w:t>
            </w:r>
            <w:r>
              <w:rPr>
                <w:rStyle w:val="Odwoanieprzypisudolnego"/>
                <w:rFonts w:asciiTheme="minorHAnsi" w:hAnsiTheme="minorHAnsi"/>
                <w:sz w:val="20"/>
                <w:szCs w:val="20"/>
              </w:rPr>
              <w:t xml:space="preserve"> </w:t>
            </w:r>
            <w:r w:rsidR="00A30A91">
              <w:rPr>
                <w:rFonts w:asciiTheme="minorHAnsi" w:hAnsiTheme="minorHAnsi"/>
                <w:sz w:val="20"/>
                <w:szCs w:val="20"/>
              </w:rPr>
              <w:br/>
            </w:r>
            <w:r w:rsidRPr="00696512">
              <w:rPr>
                <w:rFonts w:asciiTheme="minorHAnsi" w:hAnsiTheme="minorHAnsi"/>
                <w:sz w:val="20"/>
                <w:szCs w:val="20"/>
              </w:rPr>
              <w:t>w następstwie przeniesienia działalności produkcyjnej poza obszar objęty programem zgodnie z art. 125 ust. 3 lit. f) rozporządzenia 1303/2013.</w:t>
            </w:r>
          </w:p>
          <w:p w:rsidR="00EB6C61" w:rsidRDefault="00EB6C61" w:rsidP="00EB6C61">
            <w:pPr>
              <w:pStyle w:val="Akapitzlist"/>
              <w:autoSpaceDE w:val="0"/>
              <w:autoSpaceDN w:val="0"/>
              <w:adjustRightInd w:val="0"/>
              <w:spacing w:after="0" w:line="240" w:lineRule="auto"/>
              <w:ind w:left="278"/>
              <w:contextualSpacing w:val="0"/>
              <w:jc w:val="both"/>
              <w:rPr>
                <w:rFonts w:asciiTheme="minorHAnsi" w:hAnsiTheme="minorHAnsi"/>
                <w:sz w:val="20"/>
                <w:szCs w:val="20"/>
              </w:rPr>
            </w:pPr>
          </w:p>
          <w:p w:rsidR="00CC2B26" w:rsidRPr="00E41DEF" w:rsidRDefault="00696512" w:rsidP="00FA65CA">
            <w:pPr>
              <w:spacing w:after="120" w:line="240" w:lineRule="auto"/>
              <w:jc w:val="both"/>
              <w:rPr>
                <w:rFonts w:asciiTheme="minorHAnsi" w:eastAsia="Times New Roman" w:hAnsiTheme="minorHAnsi" w:cs="Arial"/>
                <w:sz w:val="20"/>
                <w:szCs w:val="20"/>
                <w:lang w:eastAsia="pl-PL"/>
              </w:rPr>
            </w:pPr>
            <w:r w:rsidRPr="00696512">
              <w:rPr>
                <w:rFonts w:asciiTheme="minorHAnsi" w:hAnsiTheme="minorHAnsi"/>
                <w:sz w:val="20"/>
                <w:szCs w:val="20"/>
              </w:rPr>
              <w:lastRenderedPageBreak/>
              <w:t>Projekt nie podlega poprawie w zakresie spełnienia kryterium</w:t>
            </w:r>
            <w:r w:rsidR="009742FD">
              <w:rPr>
                <w:rFonts w:asciiTheme="minorHAnsi" w:hAnsiTheme="minorHAnsi"/>
                <w:sz w:val="20"/>
                <w:szCs w:val="20"/>
              </w:rPr>
              <w:t>.</w:t>
            </w:r>
          </w:p>
        </w:tc>
        <w:tc>
          <w:tcPr>
            <w:tcW w:w="1163" w:type="pct"/>
            <w:gridSpan w:val="4"/>
            <w:vAlign w:val="center"/>
          </w:tcPr>
          <w:p w:rsidR="00264A2C"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Tak/nie (niespełnienie kryterium oznacza odrzucenie wniosku)</w:t>
            </w:r>
          </w:p>
        </w:tc>
      </w:tr>
      <w:tr w:rsidR="00A142A2" w:rsidRPr="00E41DEF" w:rsidTr="00875CDC">
        <w:tc>
          <w:tcPr>
            <w:tcW w:w="189" w:type="pct"/>
            <w:vAlign w:val="center"/>
          </w:tcPr>
          <w:p w:rsidR="00264A2C" w:rsidRPr="00E41DEF" w:rsidRDefault="00421F90" w:rsidP="00D010AD">
            <w:pPr>
              <w:spacing w:after="0" w:line="240" w:lineRule="auto"/>
              <w:jc w:val="center"/>
              <w:rPr>
                <w:rFonts w:asciiTheme="minorHAnsi" w:hAnsiTheme="minorHAnsi"/>
                <w:sz w:val="20"/>
                <w:szCs w:val="20"/>
              </w:rPr>
            </w:pPr>
            <w:r>
              <w:rPr>
                <w:rFonts w:asciiTheme="minorHAnsi" w:hAnsiTheme="minorHAnsi"/>
                <w:sz w:val="20"/>
                <w:szCs w:val="20"/>
              </w:rPr>
              <w:lastRenderedPageBreak/>
              <w:t>A.2</w:t>
            </w:r>
          </w:p>
        </w:tc>
        <w:tc>
          <w:tcPr>
            <w:tcW w:w="1002" w:type="pct"/>
            <w:gridSpan w:val="2"/>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Miejsce realizacji  </w:t>
            </w:r>
            <w:r w:rsidRPr="00E41DEF">
              <w:rPr>
                <w:rFonts w:asciiTheme="minorHAnsi" w:hAnsiTheme="minorHAnsi"/>
                <w:sz w:val="20"/>
                <w:szCs w:val="20"/>
              </w:rPr>
              <w:br/>
              <w:t>projektu</w:t>
            </w:r>
          </w:p>
        </w:tc>
        <w:tc>
          <w:tcPr>
            <w:tcW w:w="2646" w:type="pct"/>
            <w:vAlign w:val="center"/>
          </w:tcPr>
          <w:p w:rsidR="00CC2B26" w:rsidRPr="0007077F" w:rsidRDefault="00264A2C" w:rsidP="00FA65CA">
            <w:pPr>
              <w:spacing w:before="120" w:after="0" w:line="240" w:lineRule="auto"/>
              <w:jc w:val="both"/>
              <w:rPr>
                <w:rFonts w:asciiTheme="minorHAnsi" w:hAnsiTheme="minorHAnsi"/>
                <w:sz w:val="20"/>
                <w:szCs w:val="20"/>
              </w:rPr>
            </w:pPr>
            <w:r w:rsidRPr="0007077F">
              <w:rPr>
                <w:rFonts w:asciiTheme="minorHAnsi" w:hAnsiTheme="minorHAnsi"/>
                <w:sz w:val="20"/>
                <w:szCs w:val="20"/>
              </w:rPr>
              <w:t>Ocenie podlega czy projekt realizowany jest na terytorium województwa kujawsko-pomorskiego</w:t>
            </w:r>
            <w:r w:rsidR="0007077F">
              <w:rPr>
                <w:rFonts w:asciiTheme="minorHAnsi" w:hAnsiTheme="minorHAnsi"/>
                <w:sz w:val="20"/>
                <w:szCs w:val="20"/>
              </w:rPr>
              <w:t xml:space="preserve"> </w:t>
            </w:r>
            <w:r w:rsidR="00696512" w:rsidRPr="0007077F">
              <w:rPr>
                <w:rFonts w:asciiTheme="minorHAnsi" w:hAnsiTheme="minorHAnsi"/>
                <w:sz w:val="20"/>
                <w:szCs w:val="20"/>
              </w:rPr>
              <w:t>w rozumieniu a</w:t>
            </w:r>
            <w:r w:rsidR="0007077F">
              <w:rPr>
                <w:rFonts w:asciiTheme="minorHAnsi" w:hAnsiTheme="minorHAnsi"/>
                <w:sz w:val="20"/>
                <w:szCs w:val="20"/>
              </w:rPr>
              <w:t xml:space="preserve">rt. 70 </w:t>
            </w:r>
            <w:r w:rsidR="00E83424">
              <w:rPr>
                <w:rFonts w:asciiTheme="minorHAnsi" w:hAnsiTheme="minorHAnsi"/>
                <w:sz w:val="20"/>
                <w:szCs w:val="20"/>
              </w:rPr>
              <w:t>r</w:t>
            </w:r>
            <w:r w:rsidR="0007077F">
              <w:rPr>
                <w:rFonts w:asciiTheme="minorHAnsi" w:hAnsiTheme="minorHAnsi"/>
                <w:sz w:val="20"/>
                <w:szCs w:val="20"/>
              </w:rPr>
              <w:t>ozporządzenia 1303/2013</w:t>
            </w:r>
            <w:r w:rsidR="00696512" w:rsidRPr="0007077F">
              <w:rPr>
                <w:rFonts w:asciiTheme="minorHAnsi" w:hAnsiTheme="minorHAnsi"/>
                <w:sz w:val="20"/>
                <w:szCs w:val="20"/>
              </w:rPr>
              <w:t>.</w:t>
            </w:r>
          </w:p>
          <w:p w:rsidR="00CC2B26" w:rsidRPr="00E41DEF" w:rsidRDefault="00CC2B26">
            <w:pPr>
              <w:spacing w:after="0" w:line="240" w:lineRule="auto"/>
              <w:jc w:val="both"/>
              <w:rPr>
                <w:rFonts w:asciiTheme="minorHAnsi" w:hAnsiTheme="minorHAnsi"/>
                <w:sz w:val="20"/>
                <w:szCs w:val="20"/>
              </w:rPr>
            </w:pPr>
          </w:p>
          <w:p w:rsidR="00CC2B26" w:rsidRPr="00E41DEF" w:rsidRDefault="00696512" w:rsidP="00FA65CA">
            <w:pPr>
              <w:spacing w:after="120" w:line="240" w:lineRule="auto"/>
              <w:jc w:val="both"/>
              <w:rPr>
                <w:rFonts w:asciiTheme="minorHAnsi" w:hAnsiTheme="minorHAnsi"/>
                <w:sz w:val="20"/>
                <w:szCs w:val="20"/>
              </w:rPr>
            </w:pPr>
            <w:r w:rsidRPr="00696512">
              <w:rPr>
                <w:rFonts w:asciiTheme="minorHAnsi" w:hAnsiTheme="minorHAnsi"/>
                <w:sz w:val="20"/>
                <w:szCs w:val="20"/>
              </w:rPr>
              <w:t>Projekt nie podlega poprawie w zakresie spełnienia kryterium.</w:t>
            </w:r>
          </w:p>
        </w:tc>
        <w:tc>
          <w:tcPr>
            <w:tcW w:w="1163" w:type="pct"/>
            <w:gridSpan w:val="4"/>
            <w:vAlign w:val="center"/>
          </w:tcPr>
          <w:p w:rsidR="00CC2B26" w:rsidRPr="00E41DEF" w:rsidRDefault="00CC2B26">
            <w:pPr>
              <w:spacing w:after="0" w:line="240" w:lineRule="auto"/>
              <w:jc w:val="center"/>
              <w:rPr>
                <w:rFonts w:asciiTheme="minorHAnsi" w:hAnsiTheme="minorHAnsi"/>
                <w:sz w:val="20"/>
                <w:szCs w:val="20"/>
              </w:rPr>
            </w:pPr>
          </w:p>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189" w:type="pct"/>
            <w:vMerge w:val="restart"/>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A.3</w:t>
            </w:r>
          </w:p>
        </w:tc>
        <w:tc>
          <w:tcPr>
            <w:tcW w:w="1002" w:type="pct"/>
            <w:gridSpan w:val="2"/>
            <w:vMerge w:val="restart"/>
            <w:vAlign w:val="center"/>
          </w:tcPr>
          <w:p w:rsidR="00CC2B26" w:rsidRPr="00E41DEF" w:rsidRDefault="00264A2C" w:rsidP="00421F90">
            <w:pPr>
              <w:spacing w:after="0" w:line="240" w:lineRule="auto"/>
              <w:jc w:val="center"/>
              <w:rPr>
                <w:rFonts w:asciiTheme="minorHAnsi" w:hAnsiTheme="minorHAnsi"/>
                <w:sz w:val="20"/>
                <w:szCs w:val="20"/>
              </w:rPr>
            </w:pPr>
            <w:r w:rsidRPr="00E41DEF">
              <w:rPr>
                <w:rFonts w:asciiTheme="minorHAnsi" w:hAnsiTheme="minorHAnsi"/>
                <w:sz w:val="20"/>
                <w:szCs w:val="20"/>
              </w:rPr>
              <w:t>Gotowość techniczna projektu do realizacji</w:t>
            </w:r>
          </w:p>
        </w:tc>
        <w:tc>
          <w:tcPr>
            <w:tcW w:w="2646" w:type="pct"/>
            <w:vAlign w:val="center"/>
          </w:tcPr>
          <w:p w:rsidR="00377DB1" w:rsidRDefault="00421F90" w:rsidP="00377DB1">
            <w:pPr>
              <w:spacing w:before="60" w:after="60" w:line="240" w:lineRule="auto"/>
              <w:jc w:val="both"/>
              <w:rPr>
                <w:sz w:val="20"/>
                <w:szCs w:val="20"/>
              </w:rPr>
            </w:pPr>
            <w:r w:rsidRPr="00434235">
              <w:rPr>
                <w:sz w:val="20"/>
                <w:szCs w:val="20"/>
              </w:rPr>
              <w:t>Ocenie pod</w:t>
            </w:r>
            <w:r>
              <w:rPr>
                <w:sz w:val="20"/>
                <w:szCs w:val="20"/>
              </w:rPr>
              <w:t xml:space="preserve">lega, czy </w:t>
            </w:r>
            <w:r w:rsidR="00B06CE7" w:rsidRPr="00AD1B98">
              <w:rPr>
                <w:sz w:val="20"/>
                <w:szCs w:val="20"/>
              </w:rPr>
              <w:t xml:space="preserve">na moment </w:t>
            </w:r>
            <w:r w:rsidR="00B06CE7">
              <w:rPr>
                <w:sz w:val="20"/>
                <w:szCs w:val="20"/>
              </w:rPr>
              <w:t xml:space="preserve">zakończenia naboru </w:t>
            </w:r>
            <w:r w:rsidR="00E83424">
              <w:rPr>
                <w:sz w:val="20"/>
                <w:szCs w:val="20"/>
              </w:rPr>
              <w:t>wniosków</w:t>
            </w:r>
            <w:r w:rsidR="00E83424" w:rsidRPr="00AD1B98">
              <w:rPr>
                <w:sz w:val="20"/>
                <w:szCs w:val="20"/>
              </w:rPr>
              <w:t xml:space="preserve"> o dofinansowanie</w:t>
            </w:r>
            <w:r w:rsidR="00E83424">
              <w:rPr>
                <w:sz w:val="20"/>
                <w:szCs w:val="20"/>
              </w:rPr>
              <w:t xml:space="preserve"> projektu </w:t>
            </w:r>
            <w:r w:rsidR="00421672" w:rsidRPr="00421672">
              <w:rPr>
                <w:sz w:val="20"/>
                <w:szCs w:val="20"/>
              </w:rPr>
              <w:t>dla całości</w:t>
            </w:r>
            <w:r w:rsidR="00421672">
              <w:rPr>
                <w:sz w:val="20"/>
                <w:szCs w:val="20"/>
              </w:rPr>
              <w:t xml:space="preserve"> </w:t>
            </w:r>
            <w:r w:rsidR="00421672" w:rsidRPr="00421672">
              <w:rPr>
                <w:sz w:val="20"/>
                <w:szCs w:val="20"/>
              </w:rPr>
              <w:t xml:space="preserve">inwestycji (wszystkich kontraktów związanych z </w:t>
            </w:r>
            <w:r w:rsidR="000A55F7">
              <w:rPr>
                <w:sz w:val="20"/>
                <w:szCs w:val="20"/>
              </w:rPr>
              <w:t>przebudową</w:t>
            </w:r>
            <w:r w:rsidR="00E1195E">
              <w:rPr>
                <w:rStyle w:val="Odwoanieprzypisudolnego"/>
                <w:sz w:val="20"/>
                <w:szCs w:val="20"/>
              </w:rPr>
              <w:footnoteReference w:id="4"/>
            </w:r>
            <w:r w:rsidR="00421672" w:rsidRPr="00421672">
              <w:rPr>
                <w:sz w:val="20"/>
                <w:szCs w:val="20"/>
              </w:rPr>
              <w:t xml:space="preserve"> lub</w:t>
            </w:r>
            <w:r w:rsidR="000A55F7">
              <w:rPr>
                <w:sz w:val="20"/>
                <w:szCs w:val="20"/>
              </w:rPr>
              <w:t xml:space="preserve"> remontem</w:t>
            </w:r>
            <w:r w:rsidR="00E1195E">
              <w:rPr>
                <w:rStyle w:val="Odwoanieprzypisudolnego"/>
                <w:sz w:val="20"/>
                <w:szCs w:val="20"/>
              </w:rPr>
              <w:footnoteReference w:id="5"/>
            </w:r>
            <w:r w:rsidR="00421672" w:rsidRPr="00421672">
              <w:rPr>
                <w:sz w:val="20"/>
                <w:szCs w:val="20"/>
              </w:rPr>
              <w:t>, dla których jest</w:t>
            </w:r>
            <w:r w:rsidR="007A79F0">
              <w:rPr>
                <w:sz w:val="20"/>
                <w:szCs w:val="20"/>
              </w:rPr>
              <w:t xml:space="preserve"> </w:t>
            </w:r>
            <w:r w:rsidR="00421672" w:rsidRPr="00421672">
              <w:rPr>
                <w:sz w:val="20"/>
                <w:szCs w:val="20"/>
              </w:rPr>
              <w:t>wymagane)</w:t>
            </w:r>
            <w:r w:rsidR="00812B87">
              <w:rPr>
                <w:sz w:val="20"/>
                <w:szCs w:val="20"/>
              </w:rPr>
              <w:t xml:space="preserve"> </w:t>
            </w:r>
            <w:r w:rsidR="009B3117">
              <w:rPr>
                <w:sz w:val="20"/>
                <w:szCs w:val="20"/>
              </w:rPr>
              <w:t>wnioskodawca</w:t>
            </w:r>
            <w:r w:rsidR="00377DB1">
              <w:rPr>
                <w:sz w:val="20"/>
                <w:szCs w:val="20"/>
              </w:rPr>
              <w:t>:</w:t>
            </w:r>
          </w:p>
          <w:p w:rsidR="00C0048E" w:rsidRPr="00377DB1" w:rsidRDefault="009B3117" w:rsidP="00377DB1">
            <w:pPr>
              <w:pStyle w:val="Akapitzlist"/>
              <w:numPr>
                <w:ilvl w:val="0"/>
                <w:numId w:val="8"/>
              </w:numPr>
              <w:spacing w:before="60" w:after="60" w:line="240" w:lineRule="auto"/>
              <w:jc w:val="both"/>
              <w:rPr>
                <w:sz w:val="20"/>
                <w:szCs w:val="20"/>
              </w:rPr>
            </w:pPr>
            <w:r w:rsidRPr="00377DB1">
              <w:rPr>
                <w:sz w:val="20"/>
                <w:szCs w:val="20"/>
              </w:rPr>
              <w:t xml:space="preserve">przedłożył prawomocne </w:t>
            </w:r>
            <w:r w:rsidR="007A79F0" w:rsidRPr="00377DB1">
              <w:rPr>
                <w:sz w:val="20"/>
                <w:szCs w:val="20"/>
              </w:rPr>
              <w:t>zezw</w:t>
            </w:r>
            <w:r w:rsidR="00AD1B98" w:rsidRPr="00377DB1">
              <w:rPr>
                <w:sz w:val="20"/>
                <w:szCs w:val="20"/>
              </w:rPr>
              <w:t>olenia na realizację inwestycji</w:t>
            </w:r>
            <w:r w:rsidR="00421F90" w:rsidRPr="00434235">
              <w:rPr>
                <w:vertAlign w:val="superscript"/>
              </w:rPr>
              <w:footnoteReference w:id="6"/>
            </w:r>
            <w:r w:rsidR="00421F90" w:rsidRPr="00377DB1">
              <w:rPr>
                <w:sz w:val="20"/>
                <w:szCs w:val="20"/>
              </w:rPr>
              <w:t xml:space="preserve"> (jeżeli przedmiotem projektu jest </w:t>
            </w:r>
            <w:r w:rsidR="00E1195E" w:rsidRPr="00377DB1">
              <w:rPr>
                <w:sz w:val="20"/>
                <w:szCs w:val="20"/>
              </w:rPr>
              <w:t xml:space="preserve">przebudowa </w:t>
            </w:r>
            <w:r w:rsidR="00421F90" w:rsidRPr="00377DB1">
              <w:rPr>
                <w:sz w:val="20"/>
                <w:szCs w:val="20"/>
              </w:rPr>
              <w:t>wymagająca uzyskania takiej decyzji),</w:t>
            </w:r>
          </w:p>
          <w:p w:rsidR="00C0048E" w:rsidRDefault="00421F90">
            <w:pPr>
              <w:numPr>
                <w:ilvl w:val="0"/>
                <w:numId w:val="8"/>
              </w:numPr>
              <w:spacing w:before="60" w:after="60" w:line="240" w:lineRule="auto"/>
              <w:jc w:val="both"/>
              <w:rPr>
                <w:sz w:val="20"/>
                <w:szCs w:val="20"/>
              </w:rPr>
            </w:pPr>
            <w:r>
              <w:rPr>
                <w:sz w:val="20"/>
                <w:szCs w:val="20"/>
              </w:rPr>
              <w:t>dokonał zgłoszenia</w:t>
            </w:r>
            <w:r w:rsidRPr="00434235">
              <w:rPr>
                <w:sz w:val="20"/>
                <w:szCs w:val="20"/>
              </w:rPr>
              <w:t xml:space="preserve"> </w:t>
            </w:r>
            <w:r w:rsidR="00E1195E">
              <w:rPr>
                <w:sz w:val="20"/>
                <w:szCs w:val="20"/>
              </w:rPr>
              <w:t>przebudowy/remontu</w:t>
            </w:r>
            <w:r w:rsidR="00E1195E" w:rsidRPr="00434235">
              <w:rPr>
                <w:sz w:val="20"/>
                <w:szCs w:val="20"/>
              </w:rPr>
              <w:t xml:space="preserve"> </w:t>
            </w:r>
            <w:r w:rsidRPr="00434235">
              <w:rPr>
                <w:sz w:val="20"/>
                <w:szCs w:val="20"/>
              </w:rPr>
              <w:t>niewymagających pozwolenia na budowę/zgłoszenie zmiany sposobu użytkowania oraz właściwy organ nie wniósł sprzeciwu wobec ww. zgłoszenia (jeśli przedmiotem projektu są prace wymagające dokonania zgłoszenia),</w:t>
            </w:r>
          </w:p>
          <w:p w:rsidR="008C7F12" w:rsidRDefault="008C7F12" w:rsidP="0009050B">
            <w:pPr>
              <w:spacing w:after="0" w:line="240" w:lineRule="auto"/>
              <w:jc w:val="both"/>
              <w:rPr>
                <w:sz w:val="20"/>
                <w:szCs w:val="20"/>
              </w:rPr>
            </w:pPr>
          </w:p>
          <w:p w:rsidR="00264A2C" w:rsidRPr="003B14A0" w:rsidRDefault="00421F90" w:rsidP="00FA65CA">
            <w:pPr>
              <w:autoSpaceDE w:val="0"/>
              <w:autoSpaceDN w:val="0"/>
              <w:adjustRightInd w:val="0"/>
              <w:spacing w:after="120" w:line="240" w:lineRule="auto"/>
              <w:jc w:val="both"/>
              <w:rPr>
                <w:sz w:val="20"/>
                <w:szCs w:val="20"/>
              </w:rPr>
            </w:pPr>
            <w:r w:rsidRPr="00434235">
              <w:rPr>
                <w:sz w:val="20"/>
                <w:szCs w:val="20"/>
              </w:rPr>
              <w:t>Projekt nie podlega poprawie w zakresie spełnienia kryterium.</w:t>
            </w:r>
          </w:p>
        </w:tc>
        <w:tc>
          <w:tcPr>
            <w:tcW w:w="1163" w:type="pct"/>
            <w:gridSpan w:val="4"/>
            <w:vMerge w:val="restart"/>
            <w:vAlign w:val="center"/>
          </w:tcPr>
          <w:p w:rsidR="00264A2C"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Tak/nie/nie dotyczy  (niespełnienie kryterium oznacza odrzucenie wniosku)</w:t>
            </w:r>
          </w:p>
          <w:p w:rsidR="00CC2B26" w:rsidRPr="00E41DEF" w:rsidRDefault="00CC2B26">
            <w:pPr>
              <w:spacing w:after="0" w:line="240" w:lineRule="auto"/>
              <w:jc w:val="center"/>
              <w:rPr>
                <w:rFonts w:asciiTheme="minorHAnsi" w:hAnsiTheme="minorHAnsi"/>
                <w:sz w:val="20"/>
                <w:szCs w:val="20"/>
              </w:rPr>
            </w:pPr>
          </w:p>
        </w:tc>
      </w:tr>
      <w:tr w:rsidR="00A142A2" w:rsidRPr="00E41DEF" w:rsidTr="00875CDC">
        <w:tc>
          <w:tcPr>
            <w:tcW w:w="189" w:type="pct"/>
            <w:vMerge/>
            <w:vAlign w:val="center"/>
          </w:tcPr>
          <w:p w:rsidR="00CC2B26" w:rsidRPr="00E41DEF" w:rsidRDefault="00CC2B26">
            <w:pPr>
              <w:spacing w:after="0" w:line="240" w:lineRule="auto"/>
              <w:jc w:val="center"/>
              <w:rPr>
                <w:rFonts w:asciiTheme="minorHAnsi" w:hAnsiTheme="minorHAnsi"/>
                <w:sz w:val="20"/>
                <w:szCs w:val="20"/>
              </w:rPr>
            </w:pPr>
          </w:p>
        </w:tc>
        <w:tc>
          <w:tcPr>
            <w:tcW w:w="1002" w:type="pct"/>
            <w:gridSpan w:val="2"/>
            <w:vMerge/>
            <w:vAlign w:val="center"/>
          </w:tcPr>
          <w:p w:rsidR="00651751" w:rsidRDefault="00651751">
            <w:pPr>
              <w:spacing w:after="0" w:line="240" w:lineRule="auto"/>
              <w:jc w:val="center"/>
              <w:rPr>
                <w:rFonts w:asciiTheme="minorHAnsi" w:hAnsiTheme="minorHAnsi"/>
                <w:sz w:val="20"/>
                <w:szCs w:val="20"/>
              </w:rPr>
            </w:pPr>
          </w:p>
        </w:tc>
        <w:tc>
          <w:tcPr>
            <w:tcW w:w="2646" w:type="pct"/>
            <w:vAlign w:val="center"/>
          </w:tcPr>
          <w:p w:rsidR="00421F90" w:rsidRDefault="00421F90" w:rsidP="00FA65CA">
            <w:pPr>
              <w:spacing w:before="120" w:after="0" w:line="240" w:lineRule="auto"/>
              <w:jc w:val="both"/>
              <w:rPr>
                <w:sz w:val="20"/>
                <w:szCs w:val="20"/>
              </w:rPr>
            </w:pPr>
            <w:r w:rsidRPr="00434235">
              <w:rPr>
                <w:sz w:val="20"/>
                <w:szCs w:val="20"/>
              </w:rPr>
              <w:t xml:space="preserve">Ocenie podlega, </w:t>
            </w:r>
            <w:r w:rsidRPr="008A2DF9">
              <w:rPr>
                <w:sz w:val="20"/>
                <w:szCs w:val="20"/>
              </w:rPr>
              <w:t xml:space="preserve">czy </w:t>
            </w:r>
            <w:r w:rsidRPr="00FA65CA">
              <w:rPr>
                <w:sz w:val="20"/>
              </w:rPr>
              <w:t xml:space="preserve">na moment </w:t>
            </w:r>
            <w:r w:rsidRPr="00E83424">
              <w:rPr>
                <w:sz w:val="20"/>
                <w:szCs w:val="20"/>
                <w:u w:val="single"/>
              </w:rPr>
              <w:t>zakończenia naboru wniosków</w:t>
            </w:r>
            <w:r w:rsidR="00E83424" w:rsidRPr="00FA65CA">
              <w:rPr>
                <w:sz w:val="20"/>
              </w:rPr>
              <w:t xml:space="preserve"> o dofinansowanie projektu</w:t>
            </w:r>
            <w:r w:rsidR="00B06CE7" w:rsidRPr="00FA65CA">
              <w:rPr>
                <w:sz w:val="20"/>
              </w:rPr>
              <w:t xml:space="preserve">, wnioskodawca oświadczył, że </w:t>
            </w:r>
            <w:r w:rsidRPr="00312CBA">
              <w:rPr>
                <w:sz w:val="20"/>
                <w:szCs w:val="20"/>
              </w:rPr>
              <w:t>kwestia</w:t>
            </w:r>
            <w:r w:rsidRPr="00EA56BA">
              <w:rPr>
                <w:sz w:val="20"/>
                <w:szCs w:val="20"/>
              </w:rPr>
              <w:t xml:space="preserve"> praw własności intelektualnej nie stanowi bariery do realizacji agendy badawczej. Ponadto, w ramach kryterium ocenie poddane </w:t>
            </w:r>
            <w:r>
              <w:rPr>
                <w:sz w:val="20"/>
                <w:szCs w:val="20"/>
              </w:rPr>
              <w:t xml:space="preserve">będą </w:t>
            </w:r>
            <w:r w:rsidRPr="00EA56BA">
              <w:rPr>
                <w:sz w:val="20"/>
                <w:szCs w:val="20"/>
              </w:rPr>
              <w:t>możliwości dysponowania prawami własności intelektualnej, jeśli są niezbędne do przeprowadzenia zaplanowanych w agendzie prac badawczo-rozwojowych</w:t>
            </w:r>
            <w:r w:rsidR="00970135">
              <w:rPr>
                <w:sz w:val="20"/>
                <w:szCs w:val="20"/>
              </w:rPr>
              <w:t>.</w:t>
            </w:r>
          </w:p>
          <w:p w:rsidR="001A56D5" w:rsidRDefault="001A56D5" w:rsidP="00BF544B">
            <w:pPr>
              <w:spacing w:after="0" w:line="240" w:lineRule="auto"/>
              <w:jc w:val="both"/>
              <w:rPr>
                <w:sz w:val="20"/>
                <w:szCs w:val="20"/>
              </w:rPr>
            </w:pPr>
          </w:p>
          <w:p w:rsidR="00264A2C" w:rsidRPr="00E41DEF" w:rsidRDefault="00421F90" w:rsidP="00FA65CA">
            <w:pPr>
              <w:spacing w:after="120" w:line="240" w:lineRule="auto"/>
              <w:jc w:val="both"/>
              <w:rPr>
                <w:rFonts w:asciiTheme="minorHAnsi" w:hAnsiTheme="minorHAnsi"/>
                <w:sz w:val="20"/>
                <w:szCs w:val="20"/>
              </w:rPr>
            </w:pPr>
            <w:r w:rsidRPr="00EB57FF">
              <w:rPr>
                <w:rFonts w:asciiTheme="minorHAnsi" w:hAnsiTheme="minorHAnsi"/>
                <w:sz w:val="20"/>
                <w:szCs w:val="20"/>
              </w:rPr>
              <w:t>Projekt nie podlega poprawie w zakresie spełnienia kryterium.</w:t>
            </w:r>
          </w:p>
        </w:tc>
        <w:tc>
          <w:tcPr>
            <w:tcW w:w="1163" w:type="pct"/>
            <w:gridSpan w:val="4"/>
            <w:vMerge/>
            <w:vAlign w:val="center"/>
          </w:tcPr>
          <w:p w:rsidR="00CC2B26" w:rsidRPr="00E41DEF" w:rsidRDefault="00CC2B26">
            <w:pPr>
              <w:spacing w:after="0" w:line="240" w:lineRule="auto"/>
              <w:jc w:val="center"/>
              <w:rPr>
                <w:rFonts w:asciiTheme="minorHAnsi" w:hAnsiTheme="minorHAnsi"/>
                <w:sz w:val="20"/>
                <w:szCs w:val="20"/>
              </w:rPr>
            </w:pPr>
          </w:p>
        </w:tc>
      </w:tr>
      <w:tr w:rsidR="00A142A2" w:rsidRPr="00E41DEF" w:rsidTr="00875CDC">
        <w:trPr>
          <w:trHeight w:val="416"/>
        </w:trPr>
        <w:tc>
          <w:tcPr>
            <w:tcW w:w="5000" w:type="pct"/>
            <w:gridSpan w:val="8"/>
            <w:shd w:val="clear" w:color="auto" w:fill="8DB3E2"/>
            <w:vAlign w:val="center"/>
          </w:tcPr>
          <w:p w:rsidR="00264A2C" w:rsidRPr="00E41DEF" w:rsidRDefault="00264A2C" w:rsidP="00D010AD">
            <w:pPr>
              <w:spacing w:after="0" w:line="240" w:lineRule="auto"/>
              <w:jc w:val="both"/>
              <w:rPr>
                <w:rFonts w:asciiTheme="minorHAnsi" w:hAnsiTheme="minorHAnsi"/>
                <w:sz w:val="20"/>
                <w:szCs w:val="20"/>
              </w:rPr>
            </w:pPr>
            <w:r w:rsidRPr="00E41DEF">
              <w:rPr>
                <w:rFonts w:asciiTheme="minorHAnsi" w:hAnsiTheme="minorHAnsi"/>
                <w:b/>
                <w:sz w:val="20"/>
                <w:szCs w:val="20"/>
              </w:rPr>
              <w:t>B. Kryteria merytoryczne – ogólne</w:t>
            </w:r>
          </w:p>
        </w:tc>
      </w:tr>
      <w:tr w:rsidR="00A142A2" w:rsidRPr="00E41DEF" w:rsidTr="00875CDC">
        <w:tc>
          <w:tcPr>
            <w:tcW w:w="280" w:type="pct"/>
            <w:gridSpan w:val="2"/>
            <w:vAlign w:val="center"/>
          </w:tcPr>
          <w:p w:rsidR="00651751" w:rsidRPr="00E41DEF" w:rsidRDefault="00651751" w:rsidP="00651751">
            <w:pPr>
              <w:spacing w:after="0" w:line="240" w:lineRule="auto"/>
              <w:jc w:val="center"/>
              <w:rPr>
                <w:rFonts w:asciiTheme="minorHAnsi" w:hAnsiTheme="minorHAnsi"/>
                <w:sz w:val="20"/>
                <w:szCs w:val="20"/>
              </w:rPr>
            </w:pPr>
            <w:r>
              <w:rPr>
                <w:rFonts w:asciiTheme="minorHAnsi" w:hAnsiTheme="minorHAnsi"/>
                <w:sz w:val="20"/>
                <w:szCs w:val="20"/>
              </w:rPr>
              <w:t>B.1.</w:t>
            </w:r>
          </w:p>
        </w:tc>
        <w:tc>
          <w:tcPr>
            <w:tcW w:w="911" w:type="pct"/>
            <w:vAlign w:val="center"/>
          </w:tcPr>
          <w:p w:rsidR="00651751" w:rsidRPr="00E41DEF" w:rsidRDefault="00651751" w:rsidP="00651751">
            <w:pPr>
              <w:spacing w:after="0" w:line="240" w:lineRule="auto"/>
              <w:jc w:val="center"/>
              <w:rPr>
                <w:rFonts w:asciiTheme="minorHAnsi" w:hAnsiTheme="minorHAnsi"/>
                <w:sz w:val="20"/>
                <w:szCs w:val="20"/>
              </w:rPr>
            </w:pPr>
            <w:r w:rsidRPr="00E41DEF">
              <w:rPr>
                <w:rFonts w:asciiTheme="minorHAnsi" w:hAnsiTheme="minorHAnsi"/>
                <w:sz w:val="20"/>
                <w:szCs w:val="20"/>
              </w:rPr>
              <w:t>Trwałość operacji</w:t>
            </w:r>
          </w:p>
        </w:tc>
        <w:tc>
          <w:tcPr>
            <w:tcW w:w="2646" w:type="pct"/>
            <w:vAlign w:val="center"/>
          </w:tcPr>
          <w:p w:rsidR="00651751" w:rsidRPr="00E41DEF" w:rsidRDefault="00651751" w:rsidP="00FA65CA">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w:t>
            </w:r>
            <w:r w:rsidR="00EB6C61">
              <w:rPr>
                <w:rFonts w:asciiTheme="minorHAnsi" w:hAnsiTheme="minorHAnsi"/>
                <w:sz w:val="20"/>
                <w:szCs w:val="20"/>
              </w:rPr>
              <w:t>,</w:t>
            </w:r>
            <w:r w:rsidRPr="00E41DEF">
              <w:rPr>
                <w:rFonts w:asciiTheme="minorHAnsi" w:hAnsiTheme="minorHAnsi"/>
                <w:sz w:val="20"/>
                <w:szCs w:val="20"/>
              </w:rPr>
              <w:t xml:space="preserve"> czy wnioskodawca gwarantuje trwałość operacji zgodnie z art. 71 </w:t>
            </w:r>
            <w:r w:rsidRPr="00E41DEF">
              <w:rPr>
                <w:rFonts w:asciiTheme="minorHAnsi" w:hAnsiTheme="minorHAnsi"/>
                <w:sz w:val="20"/>
                <w:szCs w:val="20"/>
              </w:rPr>
              <w:lastRenderedPageBreak/>
              <w:t>rozporządzenia 1303/2013.</w:t>
            </w:r>
          </w:p>
          <w:p w:rsidR="00651751" w:rsidRPr="00E41DEF" w:rsidRDefault="00651751" w:rsidP="00651751">
            <w:pPr>
              <w:spacing w:after="0" w:line="240" w:lineRule="auto"/>
              <w:jc w:val="both"/>
              <w:rPr>
                <w:rFonts w:asciiTheme="minorHAnsi" w:hAnsiTheme="minorHAnsi"/>
                <w:sz w:val="20"/>
                <w:szCs w:val="20"/>
              </w:rPr>
            </w:pPr>
          </w:p>
          <w:p w:rsidR="00651751" w:rsidRPr="00E41DEF" w:rsidRDefault="00B06CE7" w:rsidP="00FA65CA">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651751" w:rsidRPr="00E41DEF" w:rsidRDefault="00651751" w:rsidP="00651751">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 xml:space="preserve">Tak/nie/nie dotyczy  (niespełnienie </w:t>
            </w:r>
            <w:r w:rsidRPr="00E41DEF">
              <w:rPr>
                <w:rFonts w:asciiTheme="minorHAnsi" w:hAnsiTheme="minorHAnsi"/>
                <w:sz w:val="20"/>
                <w:szCs w:val="20"/>
              </w:rPr>
              <w:lastRenderedPageBreak/>
              <w:t>kryterium oznacza odrzucenie wniosku)</w:t>
            </w:r>
          </w:p>
          <w:p w:rsidR="00651751" w:rsidRPr="00E41DEF" w:rsidRDefault="00651751" w:rsidP="00651751">
            <w:pPr>
              <w:spacing w:after="0" w:line="240" w:lineRule="auto"/>
              <w:jc w:val="center"/>
              <w:rPr>
                <w:rFonts w:asciiTheme="minorHAnsi" w:hAnsiTheme="minorHAnsi"/>
                <w:sz w:val="20"/>
                <w:szCs w:val="20"/>
              </w:rPr>
            </w:pPr>
          </w:p>
        </w:tc>
      </w:tr>
      <w:tr w:rsidR="00A142A2" w:rsidRPr="00E41DEF" w:rsidTr="00875CDC">
        <w:trPr>
          <w:trHeight w:val="362"/>
        </w:trPr>
        <w:tc>
          <w:tcPr>
            <w:tcW w:w="280" w:type="pct"/>
            <w:gridSpan w:val="2"/>
            <w:shd w:val="clear" w:color="auto" w:fill="auto"/>
            <w:vAlign w:val="center"/>
          </w:tcPr>
          <w:p w:rsidR="00264A2C" w:rsidRPr="00E41DEF" w:rsidRDefault="00264A2C" w:rsidP="00D049B4">
            <w:pPr>
              <w:pStyle w:val="Akapitzlist"/>
              <w:spacing w:after="0" w:line="240" w:lineRule="auto"/>
              <w:ind w:left="0"/>
              <w:jc w:val="center"/>
              <w:rPr>
                <w:rFonts w:asciiTheme="minorHAnsi" w:hAnsiTheme="minorHAnsi"/>
                <w:sz w:val="20"/>
                <w:szCs w:val="20"/>
              </w:rPr>
            </w:pPr>
            <w:r w:rsidRPr="00E41DEF">
              <w:rPr>
                <w:rFonts w:asciiTheme="minorHAnsi" w:hAnsiTheme="minorHAnsi"/>
                <w:sz w:val="20"/>
                <w:szCs w:val="20"/>
              </w:rPr>
              <w:lastRenderedPageBreak/>
              <w:t>B.</w:t>
            </w:r>
            <w:r w:rsidR="00651751">
              <w:rPr>
                <w:rFonts w:asciiTheme="minorHAnsi" w:hAnsiTheme="minorHAnsi"/>
                <w:sz w:val="20"/>
                <w:szCs w:val="20"/>
              </w:rPr>
              <w:t>2</w:t>
            </w:r>
          </w:p>
        </w:tc>
        <w:tc>
          <w:tcPr>
            <w:tcW w:w="911" w:type="pct"/>
            <w:shd w:val="clear" w:color="auto" w:fill="auto"/>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Kwalifikowalność wnioskodawcy</w:t>
            </w:r>
          </w:p>
        </w:tc>
        <w:tc>
          <w:tcPr>
            <w:tcW w:w="2646" w:type="pct"/>
            <w:shd w:val="clear" w:color="auto" w:fill="auto"/>
            <w:vAlign w:val="center"/>
          </w:tcPr>
          <w:p w:rsidR="00DC4552" w:rsidRDefault="00264A2C" w:rsidP="00FA65CA">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czy wniosek został złożon</w:t>
            </w:r>
            <w:r w:rsidR="00696512" w:rsidRPr="00696512">
              <w:rPr>
                <w:rFonts w:asciiTheme="minorHAnsi" w:hAnsiTheme="minorHAnsi"/>
                <w:sz w:val="20"/>
                <w:szCs w:val="20"/>
              </w:rPr>
              <w:t xml:space="preserve">y przez uprawnionego wnioskodawcę, tj. </w:t>
            </w:r>
          </w:p>
          <w:p w:rsidR="00C0048E" w:rsidRDefault="00696512">
            <w:pPr>
              <w:pStyle w:val="Akapitzlist"/>
              <w:numPr>
                <w:ilvl w:val="0"/>
                <w:numId w:val="11"/>
              </w:numPr>
              <w:spacing w:after="0" w:line="240" w:lineRule="auto"/>
              <w:jc w:val="both"/>
              <w:rPr>
                <w:rFonts w:asciiTheme="minorHAnsi" w:hAnsiTheme="minorHAnsi"/>
                <w:sz w:val="20"/>
                <w:szCs w:val="20"/>
              </w:rPr>
            </w:pPr>
            <w:r w:rsidRPr="00970135">
              <w:rPr>
                <w:rFonts w:asciiTheme="minorHAnsi" w:hAnsiTheme="minorHAnsi"/>
                <w:sz w:val="20"/>
                <w:szCs w:val="20"/>
              </w:rPr>
              <w:t xml:space="preserve">mikro, małe lub </w:t>
            </w:r>
            <w:r w:rsidR="00264A2C" w:rsidRPr="00970135">
              <w:rPr>
                <w:rFonts w:asciiTheme="minorHAnsi" w:hAnsiTheme="minorHAnsi"/>
                <w:sz w:val="20"/>
                <w:szCs w:val="20"/>
              </w:rPr>
              <w:t>średnie przedsiębiorstwo</w:t>
            </w:r>
            <w:r w:rsidR="00421F90" w:rsidRPr="00DC4552">
              <w:rPr>
                <w:rFonts w:asciiTheme="minorHAnsi" w:hAnsiTheme="minorHAnsi"/>
                <w:sz w:val="20"/>
                <w:szCs w:val="20"/>
              </w:rPr>
              <w:t xml:space="preserve"> w rozumieniu załącznika I do rozporządzenia </w:t>
            </w:r>
            <w:r w:rsidR="0059517E" w:rsidRPr="00DC4552">
              <w:rPr>
                <w:rFonts w:asciiTheme="minorHAnsi" w:hAnsiTheme="minorHAnsi"/>
                <w:sz w:val="20"/>
                <w:szCs w:val="20"/>
              </w:rPr>
              <w:t>KE n</w:t>
            </w:r>
            <w:r w:rsidR="00421F90" w:rsidRPr="00DC4552">
              <w:rPr>
                <w:rFonts w:asciiTheme="minorHAnsi" w:hAnsiTheme="minorHAnsi"/>
                <w:sz w:val="20"/>
                <w:szCs w:val="20"/>
              </w:rPr>
              <w:t xml:space="preserve">r 651/2014 lub </w:t>
            </w:r>
          </w:p>
          <w:p w:rsidR="00C0048E" w:rsidRDefault="00421F90">
            <w:pPr>
              <w:pStyle w:val="Akapitzlist"/>
              <w:numPr>
                <w:ilvl w:val="0"/>
                <w:numId w:val="11"/>
              </w:numPr>
              <w:spacing w:after="0" w:line="240" w:lineRule="auto"/>
              <w:jc w:val="both"/>
              <w:rPr>
                <w:rFonts w:asciiTheme="minorHAnsi" w:hAnsiTheme="minorHAnsi"/>
                <w:sz w:val="20"/>
                <w:szCs w:val="20"/>
              </w:rPr>
            </w:pPr>
            <w:r w:rsidRPr="00970135">
              <w:rPr>
                <w:rFonts w:asciiTheme="minorHAnsi" w:hAnsiTheme="minorHAnsi"/>
                <w:sz w:val="20"/>
                <w:szCs w:val="20"/>
              </w:rPr>
              <w:t>duż</w:t>
            </w:r>
            <w:r w:rsidR="00513D7D" w:rsidRPr="00970135">
              <w:rPr>
                <w:rFonts w:asciiTheme="minorHAnsi" w:hAnsiTheme="minorHAnsi"/>
                <w:sz w:val="20"/>
                <w:szCs w:val="20"/>
              </w:rPr>
              <w:t>e</w:t>
            </w:r>
            <w:r w:rsidRPr="00970135">
              <w:rPr>
                <w:rFonts w:asciiTheme="minorHAnsi" w:hAnsiTheme="minorHAnsi"/>
                <w:sz w:val="20"/>
                <w:szCs w:val="20"/>
              </w:rPr>
              <w:t xml:space="preserve"> przedsiębio</w:t>
            </w:r>
            <w:r w:rsidR="00513D7D" w:rsidRPr="00970135">
              <w:rPr>
                <w:rFonts w:asciiTheme="minorHAnsi" w:hAnsiTheme="minorHAnsi"/>
                <w:sz w:val="20"/>
                <w:szCs w:val="20"/>
              </w:rPr>
              <w:t>rstwo</w:t>
            </w:r>
            <w:r w:rsidR="00513D7D" w:rsidRPr="00DC4552">
              <w:rPr>
                <w:rFonts w:asciiTheme="minorHAnsi" w:hAnsiTheme="minorHAnsi"/>
                <w:b/>
                <w:sz w:val="20"/>
                <w:szCs w:val="20"/>
              </w:rPr>
              <w:t xml:space="preserve"> </w:t>
            </w:r>
            <w:r w:rsidRPr="00DC4552">
              <w:rPr>
                <w:rFonts w:asciiTheme="minorHAnsi" w:hAnsiTheme="minorHAnsi"/>
                <w:sz w:val="20"/>
                <w:szCs w:val="20"/>
              </w:rPr>
              <w:t>(niespełniając</w:t>
            </w:r>
            <w:r w:rsidR="00513D7D" w:rsidRPr="00DC4552">
              <w:rPr>
                <w:rFonts w:asciiTheme="minorHAnsi" w:hAnsiTheme="minorHAnsi"/>
                <w:sz w:val="20"/>
                <w:szCs w:val="20"/>
              </w:rPr>
              <w:t>e</w:t>
            </w:r>
            <w:r w:rsidRPr="00DC4552">
              <w:rPr>
                <w:rFonts w:asciiTheme="minorHAnsi" w:hAnsiTheme="minorHAnsi"/>
                <w:sz w:val="20"/>
                <w:szCs w:val="20"/>
              </w:rPr>
              <w:t xml:space="preserve"> kryteriów, o których mowa w załączniku I</w:t>
            </w:r>
            <w:r w:rsidR="00970135">
              <w:rPr>
                <w:rFonts w:asciiTheme="minorHAnsi" w:hAnsiTheme="minorHAnsi"/>
                <w:sz w:val="20"/>
                <w:szCs w:val="20"/>
              </w:rPr>
              <w:t xml:space="preserve"> do rozporządzenia KE nr 651/2014</w:t>
            </w:r>
            <w:r w:rsidRPr="00DC4552">
              <w:rPr>
                <w:rFonts w:asciiTheme="minorHAnsi" w:hAnsiTheme="minorHAnsi"/>
                <w:sz w:val="20"/>
                <w:szCs w:val="20"/>
              </w:rPr>
              <w:t>)</w:t>
            </w:r>
            <w:r w:rsidR="00B06CE7">
              <w:rPr>
                <w:rFonts w:asciiTheme="minorHAnsi" w:hAnsiTheme="minorHAnsi"/>
                <w:sz w:val="20"/>
                <w:szCs w:val="20"/>
              </w:rPr>
              <w:t xml:space="preserve">, </w:t>
            </w:r>
          </w:p>
          <w:p w:rsidR="00C418AA" w:rsidRDefault="00C418AA" w:rsidP="00C418AA">
            <w:pPr>
              <w:pStyle w:val="Akapitzlist"/>
              <w:numPr>
                <w:ilvl w:val="0"/>
                <w:numId w:val="11"/>
              </w:numPr>
              <w:spacing w:after="0" w:line="240" w:lineRule="auto"/>
              <w:jc w:val="both"/>
              <w:rPr>
                <w:rFonts w:asciiTheme="minorHAnsi" w:hAnsiTheme="minorHAnsi"/>
                <w:sz w:val="20"/>
                <w:szCs w:val="20"/>
              </w:rPr>
            </w:pPr>
            <w:r w:rsidRPr="00C418AA">
              <w:rPr>
                <w:rFonts w:asciiTheme="minorHAnsi" w:hAnsiTheme="minorHAnsi"/>
                <w:sz w:val="20"/>
                <w:szCs w:val="20"/>
              </w:rPr>
              <w:t>konsorcja</w:t>
            </w:r>
            <w:r>
              <w:rPr>
                <w:rFonts w:asciiTheme="minorHAnsi" w:hAnsiTheme="minorHAnsi"/>
                <w:sz w:val="20"/>
                <w:szCs w:val="20"/>
              </w:rPr>
              <w:t xml:space="preserve"> </w:t>
            </w:r>
            <w:r w:rsidRPr="00C418AA">
              <w:rPr>
                <w:rFonts w:asciiTheme="minorHAnsi" w:hAnsiTheme="minorHAnsi"/>
                <w:sz w:val="20"/>
                <w:szCs w:val="20"/>
              </w:rPr>
              <w:t>przedsiębiorstw i</w:t>
            </w:r>
            <w:r w:rsidR="00E113F5">
              <w:rPr>
                <w:rFonts w:asciiTheme="minorHAnsi" w:hAnsiTheme="minorHAnsi"/>
                <w:sz w:val="20"/>
                <w:szCs w:val="20"/>
              </w:rPr>
              <w:t xml:space="preserve"> ośrodków badawczych</w:t>
            </w:r>
            <w:r w:rsidR="00967F60">
              <w:rPr>
                <w:rStyle w:val="Odwoanieprzypisudolnego"/>
                <w:rFonts w:asciiTheme="minorHAnsi" w:hAnsiTheme="minorHAnsi"/>
                <w:sz w:val="20"/>
                <w:szCs w:val="20"/>
              </w:rPr>
              <w:footnoteReference w:id="7"/>
            </w:r>
            <w:r>
              <w:rPr>
                <w:rFonts w:asciiTheme="minorHAnsi" w:hAnsiTheme="minorHAnsi"/>
                <w:sz w:val="20"/>
                <w:szCs w:val="20"/>
              </w:rPr>
              <w:t>.</w:t>
            </w:r>
          </w:p>
          <w:p w:rsidR="00CC2B26" w:rsidRDefault="00CC2B26">
            <w:pPr>
              <w:spacing w:after="0" w:line="240" w:lineRule="auto"/>
              <w:jc w:val="both"/>
              <w:rPr>
                <w:rFonts w:asciiTheme="minorHAnsi" w:hAnsiTheme="minorHAnsi"/>
                <w:sz w:val="20"/>
                <w:szCs w:val="20"/>
              </w:rPr>
            </w:pPr>
          </w:p>
          <w:p w:rsidR="007B0DF1" w:rsidRDefault="007B0DF1">
            <w:pPr>
              <w:spacing w:after="0" w:line="240" w:lineRule="auto"/>
              <w:jc w:val="both"/>
              <w:rPr>
                <w:rFonts w:asciiTheme="minorHAnsi" w:hAnsiTheme="minorHAnsi"/>
                <w:sz w:val="20"/>
                <w:szCs w:val="20"/>
              </w:rPr>
            </w:pPr>
            <w:r>
              <w:rPr>
                <w:rFonts w:asciiTheme="minorHAnsi" w:hAnsiTheme="minorHAnsi"/>
                <w:sz w:val="20"/>
                <w:szCs w:val="20"/>
              </w:rPr>
              <w:t>W przypadku</w:t>
            </w:r>
            <w:r w:rsidR="00EB6C61">
              <w:rPr>
                <w:rFonts w:asciiTheme="minorHAnsi" w:hAnsiTheme="minorHAnsi"/>
                <w:sz w:val="20"/>
                <w:szCs w:val="20"/>
              </w:rPr>
              <w:t>,</w:t>
            </w:r>
            <w:r>
              <w:rPr>
                <w:rFonts w:asciiTheme="minorHAnsi" w:hAnsiTheme="minorHAnsi"/>
                <w:sz w:val="20"/>
                <w:szCs w:val="20"/>
              </w:rPr>
              <w:t xml:space="preserve"> gdy </w:t>
            </w:r>
            <w:r w:rsidR="00EB6C61">
              <w:rPr>
                <w:rFonts w:asciiTheme="minorHAnsi" w:hAnsiTheme="minorHAnsi"/>
                <w:sz w:val="20"/>
                <w:szCs w:val="20"/>
              </w:rPr>
              <w:t>w</w:t>
            </w:r>
            <w:r>
              <w:rPr>
                <w:rFonts w:asciiTheme="minorHAnsi" w:hAnsiTheme="minorHAnsi"/>
                <w:sz w:val="20"/>
                <w:szCs w:val="20"/>
              </w:rPr>
              <w:t>nioskodawcą będzie duże przedsiębiorstwo ocenie podlegać będzie, czy zapewni on</w:t>
            </w:r>
            <w:r w:rsidR="00EB6C61">
              <w:rPr>
                <w:rFonts w:asciiTheme="minorHAnsi" w:hAnsiTheme="minorHAnsi"/>
                <w:sz w:val="20"/>
                <w:szCs w:val="20"/>
              </w:rPr>
              <w:t>o</w:t>
            </w:r>
            <w:r>
              <w:rPr>
                <w:rFonts w:asciiTheme="minorHAnsi" w:hAnsiTheme="minorHAnsi"/>
                <w:sz w:val="20"/>
                <w:szCs w:val="20"/>
              </w:rPr>
              <w:t xml:space="preserve"> dyfuzję wyników prowadzonych prac B+R do gospodarki oraz czy </w:t>
            </w:r>
            <w:r w:rsidR="00905CDF">
              <w:rPr>
                <w:rFonts w:asciiTheme="minorHAnsi" w:hAnsiTheme="minorHAnsi"/>
                <w:sz w:val="20"/>
                <w:szCs w:val="20"/>
              </w:rPr>
              <w:t xml:space="preserve">wnioskodawca </w:t>
            </w:r>
            <w:r>
              <w:rPr>
                <w:rFonts w:asciiTheme="minorHAnsi" w:hAnsiTheme="minorHAnsi"/>
                <w:sz w:val="20"/>
                <w:szCs w:val="20"/>
              </w:rPr>
              <w:t xml:space="preserve">opisał w jaki sposób tego dokona. </w:t>
            </w:r>
          </w:p>
          <w:p w:rsidR="00F56498" w:rsidRDefault="00F56498">
            <w:pPr>
              <w:spacing w:after="0" w:line="240" w:lineRule="auto"/>
              <w:jc w:val="both"/>
              <w:rPr>
                <w:rFonts w:asciiTheme="minorHAnsi" w:hAnsiTheme="minorHAnsi"/>
                <w:sz w:val="20"/>
                <w:szCs w:val="20"/>
              </w:rPr>
            </w:pPr>
          </w:p>
          <w:p w:rsidR="00F56498" w:rsidRDefault="00F56498">
            <w:pPr>
              <w:spacing w:after="0" w:line="240" w:lineRule="auto"/>
              <w:jc w:val="both"/>
              <w:rPr>
                <w:rFonts w:asciiTheme="minorHAnsi" w:hAnsiTheme="minorHAnsi"/>
                <w:sz w:val="20"/>
                <w:szCs w:val="20"/>
              </w:rPr>
            </w:pPr>
            <w:r w:rsidRPr="00F56498">
              <w:rPr>
                <w:rFonts w:asciiTheme="minorHAnsi" w:hAnsiTheme="minorHAnsi"/>
                <w:sz w:val="20"/>
                <w:szCs w:val="20"/>
              </w:rPr>
              <w:t>W przypadku projektów realizowanych</w:t>
            </w:r>
            <w:r w:rsidR="00470D9D">
              <w:rPr>
                <w:rFonts w:asciiTheme="minorHAnsi" w:hAnsiTheme="minorHAnsi"/>
                <w:sz w:val="20"/>
                <w:szCs w:val="20"/>
              </w:rPr>
              <w:t xml:space="preserve"> w konsorcjum przedsiębiorstw i</w:t>
            </w:r>
            <w:r w:rsidRPr="00F56498">
              <w:rPr>
                <w:rFonts w:asciiTheme="minorHAnsi" w:hAnsiTheme="minorHAnsi"/>
                <w:sz w:val="20"/>
                <w:szCs w:val="20"/>
              </w:rPr>
              <w:t xml:space="preserve"> </w:t>
            </w:r>
            <w:r w:rsidR="00C165CF">
              <w:rPr>
                <w:rFonts w:asciiTheme="minorHAnsi" w:hAnsiTheme="minorHAnsi"/>
                <w:sz w:val="20"/>
                <w:szCs w:val="20"/>
              </w:rPr>
              <w:t>ośrodków badawczych</w:t>
            </w:r>
            <w:r w:rsidRPr="00F56498">
              <w:rPr>
                <w:rFonts w:asciiTheme="minorHAnsi" w:hAnsiTheme="minorHAnsi"/>
                <w:sz w:val="20"/>
                <w:szCs w:val="20"/>
              </w:rPr>
              <w:t>, podmiotem wiodącym w ramach projektu może być jedynie przedsiębiorstwo</w:t>
            </w:r>
            <w:r>
              <w:rPr>
                <w:rFonts w:asciiTheme="minorHAnsi" w:hAnsiTheme="minorHAnsi"/>
                <w:sz w:val="20"/>
                <w:szCs w:val="20"/>
              </w:rPr>
              <w:t>.</w:t>
            </w:r>
          </w:p>
          <w:p w:rsidR="007B0DF1" w:rsidRPr="00E41DEF" w:rsidRDefault="007B0DF1">
            <w:pPr>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Wnioskodawca musi prowadzić działalność gospodarczą na terytorium województwa kujawsko-pomorskiego </w:t>
            </w:r>
            <w:r w:rsidR="002A238F" w:rsidRPr="00FA65CA">
              <w:rPr>
                <w:sz w:val="20"/>
              </w:rPr>
              <w:t xml:space="preserve">na moment </w:t>
            </w:r>
            <w:r w:rsidR="002A238F" w:rsidRPr="000A6357">
              <w:rPr>
                <w:sz w:val="20"/>
                <w:szCs w:val="20"/>
              </w:rPr>
              <w:t>zakończenia naboru wniosków</w:t>
            </w:r>
            <w:r w:rsidR="002A238F" w:rsidRPr="000A6357">
              <w:rPr>
                <w:sz w:val="20"/>
              </w:rPr>
              <w:t xml:space="preserve"> </w:t>
            </w:r>
            <w:r w:rsidR="002A238F" w:rsidRPr="00FA65CA">
              <w:rPr>
                <w:sz w:val="20"/>
              </w:rPr>
              <w:t>o dofinansowanie projektu</w:t>
            </w:r>
            <w:r w:rsidR="002A238F">
              <w:rPr>
                <w:sz w:val="20"/>
              </w:rPr>
              <w:t>.</w:t>
            </w:r>
            <w:r w:rsidR="002A238F" w:rsidRPr="00696512" w:rsidDel="008642D5">
              <w:rPr>
                <w:rFonts w:asciiTheme="minorHAnsi" w:hAnsiTheme="minorHAnsi"/>
                <w:sz w:val="20"/>
                <w:szCs w:val="20"/>
              </w:rPr>
              <w:t xml:space="preserve"> </w:t>
            </w:r>
          </w:p>
          <w:p w:rsidR="00CC2B26" w:rsidRDefault="00CC2B26">
            <w:pPr>
              <w:spacing w:after="0" w:line="240" w:lineRule="auto"/>
              <w:jc w:val="both"/>
              <w:rPr>
                <w:rFonts w:asciiTheme="minorHAnsi" w:hAnsiTheme="minorHAnsi"/>
                <w:sz w:val="20"/>
                <w:szCs w:val="20"/>
              </w:rPr>
            </w:pPr>
          </w:p>
          <w:p w:rsidR="00B06CE7" w:rsidRPr="00E91145" w:rsidRDefault="00B06CE7" w:rsidP="00B06CE7">
            <w:pPr>
              <w:spacing w:after="0" w:line="240" w:lineRule="auto"/>
              <w:jc w:val="both"/>
              <w:rPr>
                <w:rFonts w:asciiTheme="minorHAnsi" w:hAnsiTheme="minorHAnsi"/>
                <w:sz w:val="20"/>
                <w:szCs w:val="20"/>
              </w:rPr>
            </w:pPr>
            <w:r w:rsidRPr="00E91145">
              <w:rPr>
                <w:rFonts w:asciiTheme="minorHAnsi" w:hAnsiTheme="minorHAnsi"/>
                <w:sz w:val="20"/>
                <w:szCs w:val="20"/>
              </w:rPr>
              <w:t xml:space="preserve">W przypadku, gdy </w:t>
            </w:r>
            <w:r w:rsidR="00EB6C61" w:rsidRPr="00E91145">
              <w:rPr>
                <w:rFonts w:asciiTheme="minorHAnsi" w:hAnsiTheme="minorHAnsi"/>
                <w:sz w:val="20"/>
                <w:szCs w:val="20"/>
              </w:rPr>
              <w:t>w</w:t>
            </w:r>
            <w:r w:rsidRPr="00E91145">
              <w:rPr>
                <w:rFonts w:asciiTheme="minorHAnsi" w:hAnsiTheme="minorHAnsi"/>
                <w:sz w:val="20"/>
                <w:szCs w:val="20"/>
              </w:rPr>
              <w:t xml:space="preserve">nioskodawca posiada oddział na terenie województwa kujawsko- pomorskiego, należy przez to rozumieć wyodrębniony organizacyjnie oddział z wpisem do KRS oraz </w:t>
            </w:r>
            <w:r w:rsidR="00170FA9" w:rsidRPr="00E91145">
              <w:rPr>
                <w:rFonts w:asciiTheme="minorHAnsi" w:hAnsiTheme="minorHAnsi"/>
                <w:sz w:val="20"/>
                <w:szCs w:val="20"/>
              </w:rPr>
              <w:t xml:space="preserve">właściwością miejscową organu podatkowego na terenie województwa kujawsko pomorskiego </w:t>
            </w:r>
            <w:r w:rsidRPr="00E91145">
              <w:rPr>
                <w:rFonts w:asciiTheme="minorHAnsi" w:hAnsiTheme="minorHAnsi"/>
                <w:sz w:val="20"/>
                <w:szCs w:val="20"/>
              </w:rPr>
              <w:t>(samodzielnie prowadzący księgi i sporządzający sprawozdanie finansowe)</w:t>
            </w:r>
            <w:r w:rsidR="00AA70BD" w:rsidRPr="00E91145">
              <w:rPr>
                <w:rFonts w:asciiTheme="minorHAnsi" w:hAnsiTheme="minorHAnsi"/>
                <w:sz w:val="20"/>
                <w:szCs w:val="20"/>
              </w:rPr>
              <w:t>.</w:t>
            </w:r>
          </w:p>
          <w:p w:rsidR="00B06CE7" w:rsidRPr="00E41DEF" w:rsidRDefault="00B06CE7" w:rsidP="00B06CE7">
            <w:pPr>
              <w:spacing w:after="0" w:line="240" w:lineRule="auto"/>
              <w:jc w:val="both"/>
              <w:rPr>
                <w:rFonts w:asciiTheme="minorHAnsi" w:hAnsiTheme="minorHAnsi"/>
                <w:sz w:val="20"/>
                <w:szCs w:val="20"/>
              </w:rPr>
            </w:pPr>
            <w:bookmarkStart w:id="0" w:name="_Hlk30073117"/>
            <w:r w:rsidRPr="00B06CE7">
              <w:rPr>
                <w:rFonts w:asciiTheme="minorHAnsi" w:hAnsiTheme="minorHAnsi"/>
                <w:sz w:val="20"/>
                <w:szCs w:val="20"/>
              </w:rPr>
              <w:t>W przypadku osób fizycznych prowadzących działalność gospodarczą</w:t>
            </w:r>
            <w:r w:rsidR="00EB6C61">
              <w:rPr>
                <w:rFonts w:asciiTheme="minorHAnsi" w:hAnsiTheme="minorHAnsi"/>
                <w:sz w:val="20"/>
                <w:szCs w:val="20"/>
              </w:rPr>
              <w:t xml:space="preserve"> </w:t>
            </w:r>
            <w:r w:rsidRPr="00B06CE7">
              <w:rPr>
                <w:rFonts w:asciiTheme="minorHAnsi" w:hAnsiTheme="minorHAnsi"/>
                <w:sz w:val="20"/>
                <w:szCs w:val="20"/>
              </w:rPr>
              <w:t xml:space="preserve">- adres </w:t>
            </w:r>
            <w:r w:rsidR="0016613D">
              <w:rPr>
                <w:rFonts w:asciiTheme="minorHAnsi" w:hAnsiTheme="minorHAnsi"/>
                <w:sz w:val="20"/>
                <w:szCs w:val="20"/>
              </w:rPr>
              <w:t>stałego</w:t>
            </w:r>
            <w:r w:rsidR="0016613D" w:rsidRPr="00B06CE7">
              <w:rPr>
                <w:rFonts w:asciiTheme="minorHAnsi" w:hAnsiTheme="minorHAnsi"/>
                <w:sz w:val="20"/>
                <w:szCs w:val="20"/>
              </w:rPr>
              <w:t xml:space="preserve"> </w:t>
            </w:r>
            <w:r w:rsidRPr="00B06CE7">
              <w:rPr>
                <w:rFonts w:asciiTheme="minorHAnsi" w:hAnsiTheme="minorHAnsi"/>
                <w:sz w:val="20"/>
                <w:szCs w:val="20"/>
              </w:rPr>
              <w:t xml:space="preserve">miejsca </w:t>
            </w:r>
            <w:r w:rsidR="0016613D">
              <w:rPr>
                <w:rFonts w:asciiTheme="minorHAnsi" w:hAnsiTheme="minorHAnsi"/>
                <w:sz w:val="20"/>
                <w:szCs w:val="20"/>
              </w:rPr>
              <w:t>wykonywania</w:t>
            </w:r>
            <w:r w:rsidR="0016613D" w:rsidRPr="00B06CE7">
              <w:rPr>
                <w:rFonts w:asciiTheme="minorHAnsi" w:hAnsiTheme="minorHAnsi"/>
                <w:sz w:val="20"/>
                <w:szCs w:val="20"/>
              </w:rPr>
              <w:t xml:space="preserve"> </w:t>
            </w:r>
            <w:r w:rsidRPr="00B06CE7">
              <w:rPr>
                <w:rFonts w:asciiTheme="minorHAnsi" w:hAnsiTheme="minorHAnsi"/>
                <w:sz w:val="20"/>
                <w:szCs w:val="20"/>
              </w:rPr>
              <w:t xml:space="preserve">działalności </w:t>
            </w:r>
            <w:r w:rsidR="0016613D">
              <w:rPr>
                <w:rFonts w:asciiTheme="minorHAnsi" w:hAnsiTheme="minorHAnsi"/>
                <w:sz w:val="20"/>
                <w:szCs w:val="20"/>
              </w:rPr>
              <w:t xml:space="preserve">gospodarczej </w:t>
            </w:r>
            <w:r w:rsidRPr="00B06CE7">
              <w:rPr>
                <w:rFonts w:asciiTheme="minorHAnsi" w:hAnsiTheme="minorHAnsi"/>
                <w:sz w:val="20"/>
                <w:szCs w:val="20"/>
              </w:rPr>
              <w:t>musi znajdować się na terenie województwa kujawsko- pomorskiego</w:t>
            </w:r>
            <w:bookmarkEnd w:id="0"/>
            <w:r w:rsidRPr="00B06CE7">
              <w:rPr>
                <w:rFonts w:asciiTheme="minorHAnsi" w:hAnsiTheme="minorHAnsi"/>
                <w:sz w:val="20"/>
                <w:szCs w:val="20"/>
              </w:rPr>
              <w:t>.</w:t>
            </w:r>
          </w:p>
          <w:p w:rsidR="00B06CE7" w:rsidRDefault="00B06CE7">
            <w:pPr>
              <w:spacing w:after="0" w:line="240" w:lineRule="auto"/>
              <w:jc w:val="both"/>
              <w:rPr>
                <w:rFonts w:asciiTheme="minorHAnsi" w:hAnsiTheme="minorHAnsi"/>
                <w:sz w:val="20"/>
                <w:szCs w:val="20"/>
              </w:rPr>
            </w:pPr>
          </w:p>
          <w:p w:rsidR="000C2474" w:rsidRDefault="000C2474" w:rsidP="000C2474">
            <w:pPr>
              <w:spacing w:after="0" w:line="240" w:lineRule="auto"/>
              <w:jc w:val="both"/>
              <w:rPr>
                <w:rFonts w:asciiTheme="minorHAnsi" w:hAnsiTheme="minorHAnsi"/>
                <w:sz w:val="20"/>
                <w:szCs w:val="20"/>
              </w:rPr>
            </w:pPr>
            <w:bookmarkStart w:id="1" w:name="_Hlk511386061"/>
            <w:r w:rsidRPr="00270E25">
              <w:rPr>
                <w:rFonts w:asciiTheme="minorHAnsi" w:hAnsiTheme="minorHAnsi"/>
                <w:sz w:val="20"/>
                <w:szCs w:val="20"/>
              </w:rPr>
              <w:t>W ramach projektu wsparcia nie uzyskają przedsiębiorstwa odpryskowe</w:t>
            </w:r>
            <w:bookmarkEnd w:id="1"/>
            <w:r w:rsidRPr="00270E25">
              <w:rPr>
                <w:rStyle w:val="Odwoanieprzypisudolnego"/>
                <w:rFonts w:asciiTheme="minorHAnsi" w:hAnsiTheme="minorHAnsi"/>
                <w:sz w:val="20"/>
                <w:szCs w:val="20"/>
              </w:rPr>
              <w:footnoteReference w:id="8"/>
            </w:r>
            <w:r w:rsidRPr="00270E25">
              <w:rPr>
                <w:rFonts w:asciiTheme="minorHAnsi" w:hAnsiTheme="minorHAnsi"/>
                <w:sz w:val="20"/>
                <w:szCs w:val="20"/>
              </w:rPr>
              <w:t xml:space="preserve"> – nie dotyczy sytuacji, gdy przedsiębiorstwo</w:t>
            </w:r>
            <w:r w:rsidR="00EB6C61" w:rsidRPr="00270E25">
              <w:rPr>
                <w:rFonts w:asciiTheme="minorHAnsi" w:hAnsiTheme="minorHAnsi"/>
                <w:sz w:val="20"/>
                <w:szCs w:val="20"/>
              </w:rPr>
              <w:t xml:space="preserve"> odpryskowe</w:t>
            </w:r>
            <w:r w:rsidRPr="00270E25">
              <w:rPr>
                <w:rFonts w:asciiTheme="minorHAnsi" w:hAnsiTheme="minorHAnsi"/>
                <w:sz w:val="20"/>
                <w:szCs w:val="20"/>
              </w:rPr>
              <w:t xml:space="preserve"> jest partnerem w ramach projektu.</w:t>
            </w:r>
            <w:r>
              <w:rPr>
                <w:rFonts w:asciiTheme="minorHAnsi" w:hAnsiTheme="minorHAnsi"/>
                <w:sz w:val="20"/>
                <w:szCs w:val="20"/>
              </w:rPr>
              <w:t xml:space="preserve"> </w:t>
            </w:r>
          </w:p>
          <w:p w:rsidR="000C2474" w:rsidRDefault="000C2474">
            <w:pPr>
              <w:spacing w:after="0" w:line="240" w:lineRule="auto"/>
              <w:jc w:val="both"/>
              <w:rPr>
                <w:rFonts w:asciiTheme="minorHAnsi" w:hAnsiTheme="minorHAnsi"/>
                <w:sz w:val="20"/>
                <w:szCs w:val="20"/>
              </w:rPr>
            </w:pPr>
          </w:p>
          <w:p w:rsidR="00CC2B26" w:rsidRPr="00E41DEF" w:rsidRDefault="00696512" w:rsidP="00FA65CA">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shd w:val="clear" w:color="auto" w:fill="auto"/>
            <w:vAlign w:val="center"/>
          </w:tcPr>
          <w:p w:rsidR="00264A2C" w:rsidRPr="00E41DEF" w:rsidRDefault="00696512" w:rsidP="00D010AD">
            <w:pPr>
              <w:pStyle w:val="Akapitzlist"/>
              <w:spacing w:after="0" w:line="240" w:lineRule="auto"/>
              <w:ind w:left="0"/>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3B14A0">
        <w:trPr>
          <w:trHeight w:val="288"/>
        </w:trPr>
        <w:tc>
          <w:tcPr>
            <w:tcW w:w="280" w:type="pct"/>
            <w:gridSpan w:val="2"/>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3</w:t>
            </w:r>
          </w:p>
        </w:tc>
        <w:tc>
          <w:tcPr>
            <w:tcW w:w="911" w:type="pct"/>
            <w:vAlign w:val="center"/>
          </w:tcPr>
          <w:p w:rsidR="00D010AD" w:rsidRPr="00E41DEF" w:rsidRDefault="00D010AD" w:rsidP="003B14A0">
            <w:pPr>
              <w:spacing w:after="0" w:line="240" w:lineRule="auto"/>
              <w:jc w:val="center"/>
              <w:rPr>
                <w:rFonts w:asciiTheme="minorHAnsi" w:hAnsiTheme="minorHAnsi"/>
                <w:sz w:val="20"/>
                <w:szCs w:val="20"/>
              </w:rPr>
            </w:pPr>
            <w:r w:rsidRPr="00E41DEF">
              <w:rPr>
                <w:rFonts w:asciiTheme="minorHAnsi" w:hAnsiTheme="minorHAnsi"/>
                <w:sz w:val="20"/>
                <w:szCs w:val="20"/>
              </w:rPr>
              <w:t xml:space="preserve">Wybór partnera/ów </w:t>
            </w:r>
            <w:r w:rsidRPr="00E41DEF">
              <w:rPr>
                <w:rFonts w:asciiTheme="minorHAnsi" w:hAnsiTheme="minorHAnsi"/>
                <w:sz w:val="20"/>
                <w:szCs w:val="20"/>
              </w:rPr>
              <w:br/>
              <w:t>projektu został dokonany zgodnie z obowiązującymi przepisami</w:t>
            </w:r>
          </w:p>
        </w:tc>
        <w:tc>
          <w:tcPr>
            <w:tcW w:w="2646" w:type="pct"/>
            <w:vAlign w:val="center"/>
          </w:tcPr>
          <w:p w:rsidR="006359B8" w:rsidRDefault="00C80094" w:rsidP="00FA65CA">
            <w:pPr>
              <w:spacing w:before="120" w:after="0" w:line="240" w:lineRule="auto"/>
              <w:jc w:val="both"/>
              <w:rPr>
                <w:rFonts w:asciiTheme="minorHAnsi" w:hAnsiTheme="minorHAnsi"/>
                <w:sz w:val="20"/>
                <w:szCs w:val="20"/>
              </w:rPr>
            </w:pPr>
            <w:r w:rsidRPr="00C80094">
              <w:rPr>
                <w:rFonts w:asciiTheme="minorHAnsi" w:hAnsiTheme="minorHAnsi"/>
                <w:sz w:val="20"/>
                <w:szCs w:val="20"/>
              </w:rPr>
              <w:t xml:space="preserve">Ocenie podlega, czy wnioskodawca dokonał wyboru partnera/ów zgodnie z art. 33 ustawy z dnia 11 lipca 2014 r. o zasadach realizacji programów w zakresie polityki spójności finansowanych w perspektywie 2014-2020 (Dz. U. z 2018 r. poz. 1431 z </w:t>
            </w:r>
            <w:proofErr w:type="spellStart"/>
            <w:r w:rsidRPr="00C80094">
              <w:rPr>
                <w:rFonts w:asciiTheme="minorHAnsi" w:hAnsiTheme="minorHAnsi"/>
                <w:sz w:val="20"/>
                <w:szCs w:val="20"/>
              </w:rPr>
              <w:t>późn</w:t>
            </w:r>
            <w:proofErr w:type="spellEnd"/>
            <w:r w:rsidRPr="00C80094">
              <w:rPr>
                <w:rFonts w:asciiTheme="minorHAnsi" w:hAnsiTheme="minorHAnsi"/>
                <w:sz w:val="20"/>
                <w:szCs w:val="20"/>
              </w:rPr>
              <w:t>. zm.), w tym m.in. czy wybór partnera/ów został dokonany przed złożeniem wniosku o dofinansowanie projektu.</w:t>
            </w:r>
          </w:p>
          <w:p w:rsidR="00C80094" w:rsidRPr="00E41DEF" w:rsidRDefault="00C80094" w:rsidP="006359B8">
            <w:pPr>
              <w:spacing w:after="0" w:line="240" w:lineRule="auto"/>
              <w:jc w:val="both"/>
              <w:rPr>
                <w:rFonts w:asciiTheme="minorHAnsi" w:hAnsiTheme="minorHAnsi"/>
                <w:sz w:val="20"/>
                <w:szCs w:val="20"/>
              </w:rPr>
            </w:pPr>
          </w:p>
          <w:p w:rsidR="00CC2B26" w:rsidRPr="00E41DEF" w:rsidRDefault="00696512" w:rsidP="00FA65CA">
            <w:pPr>
              <w:pStyle w:val="Default"/>
              <w:spacing w:after="120" w:line="276" w:lineRule="auto"/>
              <w:jc w:val="both"/>
              <w:rPr>
                <w:rFonts w:asciiTheme="minorHAnsi" w:hAnsiTheme="minorHAnsi"/>
                <w:sz w:val="20"/>
                <w:szCs w:val="20"/>
                <w:lang w:eastAsia="en-US"/>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Tak/nie/nie dotyczy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4</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Zgodność z prawem pomocy publicznej/ pomocy de </w:t>
            </w:r>
            <w:proofErr w:type="spellStart"/>
            <w:r w:rsidRPr="00E41DEF">
              <w:rPr>
                <w:rFonts w:asciiTheme="minorHAnsi" w:hAnsiTheme="minorHAnsi"/>
                <w:sz w:val="20"/>
                <w:szCs w:val="20"/>
              </w:rPr>
              <w:t>minimis</w:t>
            </w:r>
            <w:proofErr w:type="spellEnd"/>
          </w:p>
        </w:tc>
        <w:tc>
          <w:tcPr>
            <w:tcW w:w="2646" w:type="pct"/>
            <w:vAlign w:val="center"/>
          </w:tcPr>
          <w:p w:rsidR="00CC2B26" w:rsidRPr="00E41DEF" w:rsidRDefault="00D010AD" w:rsidP="00FA65CA">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czy pomoc publiczna występująca w projekcie jest zgodna z:</w:t>
            </w:r>
          </w:p>
          <w:p w:rsidR="00C0048E" w:rsidRDefault="00D010AD">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 xml:space="preserve">art. 14 rozporządzenia KE nr 651/2014 Regionalna pomoc inwestycyjna oraz zgodna z rozporządzeniem Ministra infrastruktury i Rozwoju z dnia 3 września 2015 r. w sprawie udzielania regionalnej pomocy inwestycyjnej w ramach regionalnych programów operacyjnych na lata 2014-2020 (Dz. U. </w:t>
            </w:r>
            <w:r w:rsidR="00B3738B">
              <w:rPr>
                <w:rFonts w:asciiTheme="minorHAnsi" w:hAnsiTheme="minorHAnsi"/>
                <w:sz w:val="20"/>
                <w:szCs w:val="20"/>
              </w:rPr>
              <w:t xml:space="preserve">z 2018 r. </w:t>
            </w:r>
            <w:r w:rsidR="00FD79A2">
              <w:rPr>
                <w:rFonts w:asciiTheme="minorHAnsi" w:hAnsiTheme="minorHAnsi"/>
                <w:sz w:val="20"/>
                <w:szCs w:val="20"/>
              </w:rPr>
              <w:t>poz. </w:t>
            </w:r>
            <w:r w:rsidR="00B3738B">
              <w:rPr>
                <w:rFonts w:asciiTheme="minorHAnsi" w:hAnsiTheme="minorHAnsi"/>
                <w:sz w:val="20"/>
                <w:szCs w:val="20"/>
              </w:rPr>
              <w:t>1620</w:t>
            </w:r>
            <w:r w:rsidRPr="00E41DEF">
              <w:rPr>
                <w:rFonts w:asciiTheme="minorHAnsi" w:hAnsiTheme="minorHAnsi"/>
                <w:sz w:val="20"/>
                <w:szCs w:val="20"/>
              </w:rPr>
              <w:t>) lub</w:t>
            </w:r>
          </w:p>
          <w:p w:rsidR="00C0048E" w:rsidRDefault="00E41DEF">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art. 25 rozporządzenia KE nr 651/2014 Pomoc na projekty badawczo-rozwojowe</w:t>
            </w:r>
            <w:r w:rsidR="00513D7D">
              <w:rPr>
                <w:rFonts w:asciiTheme="minorHAnsi" w:hAnsiTheme="minorHAnsi"/>
                <w:sz w:val="20"/>
                <w:szCs w:val="20"/>
              </w:rPr>
              <w:t xml:space="preserve"> </w:t>
            </w:r>
            <w:r w:rsidRPr="00E41DEF">
              <w:rPr>
                <w:rFonts w:asciiTheme="minorHAnsi" w:hAnsiTheme="minorHAnsi"/>
                <w:sz w:val="20"/>
                <w:szCs w:val="20"/>
              </w:rPr>
              <w:t xml:space="preserve">oraz zgodnie z rozporządzeniem Ministra Infrastruktury i Rozwoju z dnia 21 lipca 2015 r. w sprawie udzielania pomocy na badania podstawowe, badania przemysłowe, eksperymentalne prace rozwojowe oraz studia wykonalności </w:t>
            </w:r>
            <w:r w:rsidR="00A30A91">
              <w:rPr>
                <w:rFonts w:asciiTheme="minorHAnsi" w:hAnsiTheme="minorHAnsi"/>
                <w:sz w:val="20"/>
                <w:szCs w:val="20"/>
              </w:rPr>
              <w:br/>
            </w:r>
            <w:r w:rsidRPr="00E41DEF">
              <w:rPr>
                <w:rFonts w:asciiTheme="minorHAnsi" w:hAnsiTheme="minorHAnsi"/>
                <w:sz w:val="20"/>
                <w:szCs w:val="20"/>
              </w:rPr>
              <w:t>w ramach regionalnych programów operacyjnych (Dz. U. poz. 1075) lub</w:t>
            </w:r>
          </w:p>
          <w:p w:rsidR="00C0048E" w:rsidRDefault="00E41DEF">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 xml:space="preserve">art. 28 rozporządzenia KE nr 651/2014 Pomoc dla MŚP na wspieranie innowacyjności oraz zgodnie z rozporządzeniem Ministra Infrastruktury </w:t>
            </w:r>
            <w:r w:rsidR="00A30A91">
              <w:rPr>
                <w:rFonts w:asciiTheme="minorHAnsi" w:hAnsiTheme="minorHAnsi"/>
                <w:sz w:val="20"/>
                <w:szCs w:val="20"/>
              </w:rPr>
              <w:br/>
            </w:r>
            <w:r w:rsidRPr="00E41DEF">
              <w:rPr>
                <w:rFonts w:asciiTheme="minorHAnsi" w:hAnsiTheme="minorHAnsi"/>
                <w:sz w:val="20"/>
                <w:szCs w:val="20"/>
              </w:rPr>
              <w:t xml:space="preserve">i Rozwoju z dnia </w:t>
            </w:r>
            <w:r w:rsidR="00EB6C61">
              <w:rPr>
                <w:rFonts w:asciiTheme="minorHAnsi" w:hAnsiTheme="minorHAnsi"/>
                <w:sz w:val="20"/>
                <w:szCs w:val="20"/>
              </w:rPr>
              <w:t>5 listopada</w:t>
            </w:r>
            <w:r w:rsidRPr="00E41DEF">
              <w:rPr>
                <w:rFonts w:asciiTheme="minorHAnsi" w:hAnsiTheme="minorHAnsi"/>
                <w:sz w:val="20"/>
                <w:szCs w:val="20"/>
              </w:rPr>
              <w:t xml:space="preserve"> 2015 r. w sprawie udzielania pomocy na wspieranie innowacyjności oraz innowacje procesowe i organizacyjne w ramach regionalnych programów operacyjnych na lata 2014-2020 (Dz. U. poz. 2010) lub</w:t>
            </w:r>
          </w:p>
          <w:p w:rsidR="00C0048E" w:rsidRDefault="00D010AD">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 xml:space="preserve">rozporządzeniem KE nr 1407/2013 oraz z zasadami rozporządzenia Ministra Infrastruktury i Rozwoju z dnia 19 marca 2015 r. w sprawie udzielania pomocy de </w:t>
            </w:r>
            <w:proofErr w:type="spellStart"/>
            <w:r w:rsidRPr="00E41DEF">
              <w:rPr>
                <w:rFonts w:asciiTheme="minorHAnsi" w:hAnsiTheme="minorHAnsi"/>
                <w:sz w:val="20"/>
                <w:szCs w:val="20"/>
              </w:rPr>
              <w:t>minimis</w:t>
            </w:r>
            <w:proofErr w:type="spellEnd"/>
            <w:r w:rsidRPr="00E41DEF">
              <w:rPr>
                <w:rFonts w:asciiTheme="minorHAnsi" w:hAnsiTheme="minorHAnsi"/>
                <w:sz w:val="20"/>
                <w:szCs w:val="20"/>
              </w:rPr>
              <w:t xml:space="preserve"> w ramach regionalnych programów operacyjnych na lata 2014-2020 (Dz. U. poz. 488).</w:t>
            </w:r>
          </w:p>
          <w:p w:rsidR="00E41DEF" w:rsidRPr="00E41DEF" w:rsidRDefault="00E41DEF" w:rsidP="00E41DEF">
            <w:pPr>
              <w:spacing w:after="0" w:line="240" w:lineRule="auto"/>
              <w:rPr>
                <w:rFonts w:asciiTheme="minorHAnsi" w:eastAsiaTheme="minorEastAsia" w:hAnsiTheme="minorHAnsi"/>
                <w:sz w:val="20"/>
                <w:szCs w:val="20"/>
              </w:rPr>
            </w:pPr>
          </w:p>
          <w:p w:rsidR="00CC2B26" w:rsidRPr="00E41DEF" w:rsidRDefault="00E41DEF" w:rsidP="00983052">
            <w:pPr>
              <w:spacing w:after="120" w:line="240" w:lineRule="auto"/>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Del="0094298E" w:rsidTr="00875CDC">
        <w:tc>
          <w:tcPr>
            <w:tcW w:w="280" w:type="pct"/>
            <w:gridSpan w:val="2"/>
            <w:vAlign w:val="center"/>
          </w:tcPr>
          <w:p w:rsidR="00D010AD" w:rsidRPr="00E41DEF" w:rsidDel="0094298E" w:rsidRDefault="00D010AD" w:rsidP="00651751">
            <w:pPr>
              <w:spacing w:after="0" w:line="240" w:lineRule="auto"/>
              <w:jc w:val="center"/>
              <w:rPr>
                <w:rFonts w:asciiTheme="minorHAnsi" w:hAnsiTheme="minorHAnsi"/>
                <w:sz w:val="20"/>
                <w:szCs w:val="20"/>
              </w:rPr>
            </w:pPr>
            <w:r w:rsidRPr="00E41DEF" w:rsidDel="0094298E">
              <w:rPr>
                <w:rFonts w:asciiTheme="minorHAnsi" w:hAnsiTheme="minorHAnsi"/>
                <w:sz w:val="20"/>
                <w:szCs w:val="20"/>
              </w:rPr>
              <w:t>B</w:t>
            </w:r>
            <w:r w:rsidR="001D69F2">
              <w:rPr>
                <w:rFonts w:asciiTheme="minorHAnsi" w:hAnsiTheme="minorHAnsi"/>
                <w:sz w:val="20"/>
                <w:szCs w:val="20"/>
              </w:rPr>
              <w:t>.</w:t>
            </w:r>
            <w:r w:rsidR="00651751">
              <w:rPr>
                <w:rFonts w:asciiTheme="minorHAnsi" w:hAnsiTheme="minorHAnsi"/>
                <w:sz w:val="20"/>
                <w:szCs w:val="20"/>
              </w:rPr>
              <w:t>5</w:t>
            </w:r>
          </w:p>
        </w:tc>
        <w:tc>
          <w:tcPr>
            <w:tcW w:w="911" w:type="pct"/>
            <w:vAlign w:val="center"/>
          </w:tcPr>
          <w:p w:rsidR="00D010AD" w:rsidRPr="00E41DEF" w:rsidDel="0094298E" w:rsidRDefault="00D010AD" w:rsidP="00D010AD">
            <w:pPr>
              <w:spacing w:after="0" w:line="240" w:lineRule="auto"/>
              <w:jc w:val="center"/>
              <w:rPr>
                <w:rFonts w:asciiTheme="minorHAnsi" w:hAnsiTheme="minorHAnsi"/>
                <w:sz w:val="20"/>
                <w:szCs w:val="20"/>
              </w:rPr>
            </w:pPr>
          </w:p>
          <w:p w:rsidR="00D010AD" w:rsidRPr="00E41DEF" w:rsidDel="0094298E" w:rsidRDefault="00D010AD" w:rsidP="00D010AD">
            <w:pPr>
              <w:spacing w:after="0" w:line="240" w:lineRule="auto"/>
              <w:jc w:val="center"/>
              <w:rPr>
                <w:rFonts w:asciiTheme="minorHAnsi" w:hAnsiTheme="minorHAnsi"/>
                <w:sz w:val="20"/>
                <w:szCs w:val="20"/>
              </w:rPr>
            </w:pPr>
            <w:r w:rsidRPr="00E41DEF" w:rsidDel="0094298E">
              <w:rPr>
                <w:rFonts w:asciiTheme="minorHAnsi" w:hAnsiTheme="minorHAnsi"/>
                <w:sz w:val="20"/>
                <w:szCs w:val="20"/>
              </w:rPr>
              <w:t xml:space="preserve">Projekt jest zgodny z typami projektów przewidzianymi do wsparcia w ramach </w:t>
            </w:r>
            <w:r w:rsidRPr="00E41DEF" w:rsidDel="0094298E">
              <w:rPr>
                <w:rFonts w:asciiTheme="minorHAnsi" w:hAnsiTheme="minorHAnsi"/>
                <w:sz w:val="20"/>
                <w:szCs w:val="20"/>
              </w:rPr>
              <w:br/>
              <w:t>poddziałania 1.2.1</w:t>
            </w:r>
          </w:p>
        </w:tc>
        <w:tc>
          <w:tcPr>
            <w:tcW w:w="2646" w:type="pct"/>
            <w:vAlign w:val="center"/>
          </w:tcPr>
          <w:p w:rsidR="00CC2B26" w:rsidRPr="00E41DEF" w:rsidRDefault="00696512" w:rsidP="00983052">
            <w:pPr>
              <w:pStyle w:val="Default"/>
              <w:spacing w:before="120" w:line="276" w:lineRule="auto"/>
              <w:jc w:val="both"/>
              <w:rPr>
                <w:rFonts w:asciiTheme="minorHAnsi" w:hAnsiTheme="minorHAnsi"/>
                <w:sz w:val="20"/>
                <w:szCs w:val="20"/>
                <w:lang w:eastAsia="en-US"/>
              </w:rPr>
            </w:pPr>
            <w:r w:rsidRPr="00696512">
              <w:rPr>
                <w:rFonts w:asciiTheme="minorHAnsi" w:hAnsiTheme="minorHAnsi"/>
                <w:sz w:val="20"/>
                <w:szCs w:val="20"/>
              </w:rPr>
              <w:t xml:space="preserve">Ocenie podlega, czy </w:t>
            </w:r>
            <w:r w:rsidR="0059517E">
              <w:rPr>
                <w:rFonts w:asciiTheme="minorHAnsi" w:hAnsiTheme="minorHAnsi"/>
                <w:sz w:val="20"/>
                <w:szCs w:val="20"/>
              </w:rPr>
              <w:t>projekt</w:t>
            </w:r>
            <w:r w:rsidRPr="00696512">
              <w:rPr>
                <w:rFonts w:asciiTheme="minorHAnsi" w:hAnsiTheme="minorHAnsi"/>
                <w:sz w:val="20"/>
                <w:szCs w:val="20"/>
              </w:rPr>
              <w:t xml:space="preserve"> obejmuje:</w:t>
            </w:r>
          </w:p>
          <w:p w:rsidR="00C0048E" w:rsidRDefault="00696512">
            <w:pPr>
              <w:pStyle w:val="Akapitzlist"/>
              <w:numPr>
                <w:ilvl w:val="0"/>
                <w:numId w:val="7"/>
              </w:numPr>
              <w:spacing w:after="0" w:line="240" w:lineRule="auto"/>
              <w:jc w:val="both"/>
              <w:rPr>
                <w:rFonts w:asciiTheme="minorHAnsi" w:hAnsiTheme="minorHAnsi"/>
                <w:sz w:val="20"/>
                <w:szCs w:val="20"/>
              </w:rPr>
            </w:pPr>
            <w:r w:rsidRPr="00696512">
              <w:rPr>
                <w:rFonts w:asciiTheme="minorHAnsi" w:hAnsiTheme="minorHAnsi"/>
                <w:sz w:val="20"/>
                <w:szCs w:val="20"/>
              </w:rPr>
              <w:t>Stworzenie lub rozwój zaplecza badawczo-rozwojowego</w:t>
            </w:r>
            <w:r w:rsidR="00651751">
              <w:rPr>
                <w:rStyle w:val="Odwoanieprzypisudolnego"/>
                <w:rFonts w:asciiTheme="minorHAnsi" w:hAnsiTheme="minorHAnsi"/>
                <w:sz w:val="20"/>
                <w:szCs w:val="20"/>
              </w:rPr>
              <w:footnoteReference w:id="9"/>
            </w:r>
            <w:r w:rsidRPr="00696512">
              <w:rPr>
                <w:rFonts w:asciiTheme="minorHAnsi" w:hAnsiTheme="minorHAnsi"/>
                <w:sz w:val="20"/>
                <w:szCs w:val="20"/>
              </w:rPr>
              <w:t xml:space="preserve"> w przedsiębiorstwach, </w:t>
            </w:r>
          </w:p>
          <w:p w:rsidR="00C0048E" w:rsidRDefault="00F046E6" w:rsidP="00E5748D">
            <w:pPr>
              <w:pStyle w:val="Akapitzlist"/>
              <w:numPr>
                <w:ilvl w:val="0"/>
                <w:numId w:val="7"/>
              </w:numPr>
              <w:spacing w:after="120" w:line="240" w:lineRule="auto"/>
              <w:jc w:val="both"/>
              <w:rPr>
                <w:rFonts w:asciiTheme="minorHAnsi" w:hAnsiTheme="minorHAnsi"/>
                <w:sz w:val="20"/>
                <w:szCs w:val="20"/>
              </w:rPr>
            </w:pPr>
            <w:r>
              <w:rPr>
                <w:rFonts w:asciiTheme="minorHAnsi" w:hAnsiTheme="minorHAnsi"/>
                <w:sz w:val="20"/>
                <w:szCs w:val="20"/>
              </w:rPr>
              <w:t>P</w:t>
            </w:r>
            <w:r w:rsidR="00696512" w:rsidRPr="00696512">
              <w:rPr>
                <w:rFonts w:asciiTheme="minorHAnsi" w:hAnsiTheme="minorHAnsi"/>
                <w:sz w:val="20"/>
                <w:szCs w:val="20"/>
              </w:rPr>
              <w:t>rowadzenie prac badawczo-rozwojowych</w:t>
            </w:r>
            <w:r w:rsidR="00696512">
              <w:rPr>
                <w:rStyle w:val="Odwoanieprzypisudolnego"/>
                <w:rFonts w:asciiTheme="minorHAnsi" w:hAnsiTheme="minorHAnsi"/>
                <w:sz w:val="20"/>
                <w:szCs w:val="20"/>
              </w:rPr>
              <w:footnoteReference w:id="10"/>
            </w:r>
            <w:r w:rsidR="00EA0002">
              <w:rPr>
                <w:rFonts w:asciiTheme="minorHAnsi" w:hAnsiTheme="minorHAnsi"/>
                <w:sz w:val="20"/>
                <w:szCs w:val="20"/>
              </w:rPr>
              <w:t xml:space="preserve"> przez przedsiębiorstwa</w:t>
            </w:r>
            <w:r w:rsidR="00E5748D">
              <w:rPr>
                <w:rFonts w:asciiTheme="minorHAnsi" w:hAnsiTheme="minorHAnsi"/>
                <w:sz w:val="20"/>
                <w:szCs w:val="20"/>
              </w:rPr>
              <w:t xml:space="preserve"> lub </w:t>
            </w:r>
            <w:r w:rsidR="00E5748D" w:rsidRPr="00E5748D">
              <w:rPr>
                <w:rFonts w:asciiTheme="minorHAnsi" w:hAnsiTheme="minorHAnsi"/>
                <w:sz w:val="20"/>
                <w:szCs w:val="20"/>
              </w:rPr>
              <w:t>konsorcja</w:t>
            </w:r>
            <w:r w:rsidR="00E5748D">
              <w:rPr>
                <w:rFonts w:asciiTheme="minorHAnsi" w:hAnsiTheme="minorHAnsi"/>
                <w:sz w:val="20"/>
                <w:szCs w:val="20"/>
              </w:rPr>
              <w:t xml:space="preserve"> </w:t>
            </w:r>
            <w:r w:rsidR="00E5748D" w:rsidRPr="00E5748D">
              <w:rPr>
                <w:rFonts w:asciiTheme="minorHAnsi" w:hAnsiTheme="minorHAnsi"/>
                <w:sz w:val="20"/>
                <w:szCs w:val="20"/>
              </w:rPr>
              <w:t>przedsiębiorstw i</w:t>
            </w:r>
            <w:r w:rsidR="005B7D1D">
              <w:rPr>
                <w:rFonts w:asciiTheme="minorHAnsi" w:hAnsiTheme="minorHAnsi"/>
                <w:sz w:val="20"/>
                <w:szCs w:val="20"/>
              </w:rPr>
              <w:t xml:space="preserve"> ośrodków badawczych</w:t>
            </w:r>
            <w:r w:rsidR="00EA0002">
              <w:rPr>
                <w:rFonts w:asciiTheme="minorHAnsi" w:hAnsiTheme="minorHAnsi"/>
                <w:sz w:val="20"/>
                <w:szCs w:val="20"/>
              </w:rPr>
              <w:t>.</w:t>
            </w:r>
          </w:p>
          <w:p w:rsidR="00761A9A" w:rsidRDefault="00696512" w:rsidP="00463622">
            <w:pPr>
              <w:spacing w:after="0" w:line="240" w:lineRule="auto"/>
              <w:rPr>
                <w:rFonts w:asciiTheme="minorHAnsi" w:hAnsiTheme="minorHAnsi"/>
                <w:sz w:val="20"/>
                <w:szCs w:val="20"/>
              </w:rPr>
            </w:pPr>
            <w:r w:rsidRPr="00696512">
              <w:rPr>
                <w:rFonts w:asciiTheme="minorHAnsi" w:hAnsiTheme="minorHAnsi"/>
                <w:sz w:val="20"/>
                <w:szCs w:val="20"/>
              </w:rPr>
              <w:t>Realizacja typu projektu nr 1 wyłącznie z typem projektu nr 2</w:t>
            </w:r>
            <w:r w:rsidR="00A901E5">
              <w:rPr>
                <w:rFonts w:asciiTheme="minorHAnsi" w:hAnsiTheme="minorHAnsi"/>
                <w:sz w:val="20"/>
                <w:szCs w:val="20"/>
              </w:rPr>
              <w:t>.</w:t>
            </w:r>
            <w:r w:rsidRPr="00696512">
              <w:rPr>
                <w:rFonts w:asciiTheme="minorHAnsi" w:hAnsiTheme="minorHAnsi"/>
                <w:sz w:val="20"/>
                <w:szCs w:val="20"/>
              </w:rPr>
              <w:t xml:space="preserve"> </w:t>
            </w:r>
          </w:p>
          <w:p w:rsidR="001345E5" w:rsidRDefault="001345E5" w:rsidP="00463622">
            <w:pPr>
              <w:spacing w:after="0" w:line="240" w:lineRule="auto"/>
              <w:rPr>
                <w:rFonts w:asciiTheme="minorHAnsi" w:hAnsiTheme="minorHAnsi"/>
                <w:sz w:val="20"/>
                <w:szCs w:val="20"/>
              </w:rPr>
            </w:pPr>
          </w:p>
          <w:p w:rsidR="00975994" w:rsidRDefault="00975994" w:rsidP="008A3E7C">
            <w:pPr>
              <w:spacing w:after="0" w:line="240" w:lineRule="auto"/>
              <w:jc w:val="both"/>
              <w:rPr>
                <w:rFonts w:asciiTheme="minorHAnsi" w:hAnsiTheme="minorHAnsi"/>
                <w:sz w:val="20"/>
                <w:szCs w:val="20"/>
              </w:rPr>
            </w:pPr>
            <w:r>
              <w:rPr>
                <w:rFonts w:asciiTheme="minorHAnsi" w:hAnsiTheme="minorHAnsi"/>
                <w:sz w:val="20"/>
                <w:szCs w:val="20"/>
              </w:rPr>
              <w:t>W przypadku konsorcjów przedsiębiorstw i ośrodków badawczych wsparcie stworzenia lub rozwoju zaplecza badawczo-rozwojowego nie może dotyczyć ośrodków badawczych (w tym m.in. przedsiębiorstw odpryskowych czy uczelni).</w:t>
            </w:r>
          </w:p>
          <w:p w:rsidR="00975994" w:rsidRDefault="00975994" w:rsidP="008A3E7C">
            <w:pPr>
              <w:spacing w:after="0" w:line="240" w:lineRule="auto"/>
              <w:jc w:val="both"/>
              <w:rPr>
                <w:rFonts w:asciiTheme="minorHAnsi" w:hAnsiTheme="minorHAnsi"/>
                <w:sz w:val="20"/>
                <w:szCs w:val="20"/>
              </w:rPr>
            </w:pPr>
          </w:p>
          <w:p w:rsidR="00840F22" w:rsidRDefault="00840F22" w:rsidP="00840F22">
            <w:pPr>
              <w:spacing w:after="0" w:line="240" w:lineRule="auto"/>
              <w:jc w:val="both"/>
              <w:rPr>
                <w:rFonts w:asciiTheme="minorHAnsi" w:hAnsiTheme="minorHAnsi"/>
                <w:sz w:val="20"/>
                <w:szCs w:val="20"/>
              </w:rPr>
            </w:pPr>
            <w:r>
              <w:rPr>
                <w:rFonts w:asciiTheme="minorHAnsi" w:hAnsiTheme="minorHAnsi"/>
                <w:sz w:val="20"/>
                <w:szCs w:val="20"/>
              </w:rPr>
              <w:t>P</w:t>
            </w:r>
            <w:r w:rsidRPr="008A3E7C">
              <w:rPr>
                <w:rFonts w:asciiTheme="minorHAnsi" w:hAnsiTheme="minorHAnsi"/>
                <w:sz w:val="20"/>
                <w:szCs w:val="20"/>
              </w:rPr>
              <w:t>race badawczo-rozwojowe to: badania po</w:t>
            </w:r>
            <w:r>
              <w:rPr>
                <w:rFonts w:asciiTheme="minorHAnsi" w:hAnsiTheme="minorHAnsi"/>
                <w:sz w:val="20"/>
                <w:szCs w:val="20"/>
              </w:rPr>
              <w:t>dstawowe, badania przemysłowe i </w:t>
            </w:r>
            <w:r w:rsidRPr="008A3E7C">
              <w:rPr>
                <w:rFonts w:asciiTheme="minorHAnsi" w:hAnsiTheme="minorHAnsi"/>
                <w:sz w:val="20"/>
                <w:szCs w:val="20"/>
              </w:rPr>
              <w:t>eksperymentalne prace rozwojowe lub ich dowolne połączenie.</w:t>
            </w:r>
          </w:p>
          <w:p w:rsidR="00840F22" w:rsidRDefault="00840F22" w:rsidP="008A3E7C">
            <w:pPr>
              <w:spacing w:after="0" w:line="240" w:lineRule="auto"/>
              <w:jc w:val="both"/>
              <w:rPr>
                <w:rFonts w:asciiTheme="minorHAnsi" w:hAnsiTheme="minorHAnsi"/>
                <w:sz w:val="20"/>
                <w:szCs w:val="20"/>
              </w:rPr>
            </w:pPr>
          </w:p>
          <w:p w:rsidR="009774DC" w:rsidRPr="00AE037D" w:rsidRDefault="009774DC" w:rsidP="009774DC">
            <w:pPr>
              <w:spacing w:after="0" w:line="240" w:lineRule="auto"/>
              <w:jc w:val="both"/>
              <w:rPr>
                <w:rFonts w:asciiTheme="minorHAnsi" w:hAnsiTheme="minorHAnsi"/>
                <w:sz w:val="20"/>
                <w:szCs w:val="20"/>
                <w:u w:val="single"/>
              </w:rPr>
            </w:pPr>
            <w:r w:rsidRPr="00AE037D">
              <w:rPr>
                <w:rFonts w:asciiTheme="minorHAnsi" w:hAnsiTheme="minorHAnsi"/>
                <w:sz w:val="20"/>
                <w:szCs w:val="20"/>
                <w:u w:val="single"/>
              </w:rPr>
              <w:t>Wsparcie na prowadzenie badań podstawowych jest wykluczone w przedmiotowym konkursie.</w:t>
            </w:r>
          </w:p>
          <w:p w:rsidR="009774DC" w:rsidRDefault="009774DC" w:rsidP="008A3E7C">
            <w:pPr>
              <w:spacing w:after="0" w:line="240" w:lineRule="auto"/>
              <w:jc w:val="both"/>
              <w:rPr>
                <w:rFonts w:asciiTheme="minorHAnsi" w:hAnsiTheme="minorHAnsi"/>
                <w:sz w:val="20"/>
                <w:szCs w:val="20"/>
              </w:rPr>
            </w:pPr>
          </w:p>
          <w:p w:rsidR="008A3E7C" w:rsidRDefault="00AE037D" w:rsidP="008A3E7C">
            <w:pPr>
              <w:spacing w:after="0" w:line="240" w:lineRule="auto"/>
              <w:jc w:val="both"/>
              <w:rPr>
                <w:rFonts w:asciiTheme="minorHAnsi" w:hAnsiTheme="minorHAnsi"/>
                <w:sz w:val="20"/>
                <w:szCs w:val="20"/>
              </w:rPr>
            </w:pPr>
            <w:r>
              <w:rPr>
                <w:rFonts w:asciiTheme="minorHAnsi" w:hAnsiTheme="minorHAnsi"/>
                <w:sz w:val="20"/>
                <w:szCs w:val="20"/>
              </w:rPr>
              <w:t>Badania przemysłowe</w:t>
            </w:r>
            <w:r w:rsidR="0012724B">
              <w:rPr>
                <w:rStyle w:val="Odwoanieprzypisudolnego"/>
                <w:rFonts w:asciiTheme="minorHAnsi" w:hAnsiTheme="minorHAnsi"/>
                <w:sz w:val="20"/>
                <w:szCs w:val="20"/>
              </w:rPr>
              <w:footnoteReference w:id="11"/>
            </w:r>
            <w:r>
              <w:rPr>
                <w:rFonts w:asciiTheme="minorHAnsi" w:hAnsiTheme="minorHAnsi"/>
                <w:sz w:val="20"/>
                <w:szCs w:val="20"/>
              </w:rPr>
              <w:t xml:space="preserve"> - </w:t>
            </w:r>
            <w:r w:rsidR="00065BD3">
              <w:rPr>
                <w:rFonts w:asciiTheme="minorHAnsi" w:hAnsiTheme="minorHAnsi"/>
                <w:sz w:val="20"/>
                <w:szCs w:val="20"/>
              </w:rPr>
              <w:t>oznaczają badania planowane lub badania krytyczne mające na</w:t>
            </w:r>
            <w:r w:rsidR="00BE3D97">
              <w:rPr>
                <w:rFonts w:asciiTheme="minorHAnsi" w:hAnsiTheme="minorHAnsi"/>
                <w:sz w:val="20"/>
                <w:szCs w:val="20"/>
              </w:rPr>
              <w:t xml:space="preserve"> celu zdobycie nowej wiedzy oraz </w:t>
            </w:r>
            <w:r w:rsidR="006D5040">
              <w:rPr>
                <w:rFonts w:asciiTheme="minorHAnsi" w:hAnsiTheme="minorHAnsi"/>
                <w:sz w:val="20"/>
                <w:szCs w:val="20"/>
              </w:rPr>
              <w:t xml:space="preserve">umiejętności celem opracowania nowych produktów, procesów lub usług, lub też wprowadzenia znaczących ulepszeń do istniejących produktów, procesów lub usług. Uwzględniają one tworzenie elementów składowych systemów złożonych i mogą obejmować </w:t>
            </w:r>
            <w:r w:rsidR="002D0FC1">
              <w:rPr>
                <w:rFonts w:asciiTheme="minorHAnsi" w:hAnsiTheme="minorHAnsi"/>
                <w:sz w:val="20"/>
                <w:szCs w:val="20"/>
              </w:rPr>
              <w:t>budowę prototypów w środowisku laboratoryjnym lub środowisku interfejsu symulującego istniejące systemy, a także linii pilotażowych, kiedy są one konieczne do badań przemysłowych, a zwłaszcza uzyskania dowodu w przypadku technologii</w:t>
            </w:r>
            <w:r w:rsidR="00065BD3" w:rsidRPr="00065BD3">
              <w:rPr>
                <w:rFonts w:asciiTheme="minorHAnsi" w:hAnsiTheme="minorHAnsi"/>
                <w:sz w:val="20"/>
                <w:szCs w:val="20"/>
              </w:rPr>
              <w:t xml:space="preserve"> generycznych;</w:t>
            </w:r>
          </w:p>
          <w:p w:rsidR="00AE037D" w:rsidRDefault="00AE037D" w:rsidP="008A3E7C">
            <w:pPr>
              <w:spacing w:after="0" w:line="240" w:lineRule="auto"/>
              <w:jc w:val="both"/>
              <w:rPr>
                <w:rFonts w:asciiTheme="minorHAnsi" w:hAnsiTheme="minorHAnsi"/>
                <w:sz w:val="20"/>
                <w:szCs w:val="20"/>
              </w:rPr>
            </w:pPr>
          </w:p>
          <w:p w:rsidR="00AE037D" w:rsidRDefault="002D0FC1" w:rsidP="008A3E7C">
            <w:pPr>
              <w:spacing w:after="0" w:line="240" w:lineRule="auto"/>
              <w:jc w:val="both"/>
              <w:rPr>
                <w:rFonts w:asciiTheme="minorHAnsi" w:hAnsiTheme="minorHAnsi"/>
                <w:sz w:val="20"/>
                <w:szCs w:val="20"/>
              </w:rPr>
            </w:pPr>
            <w:r>
              <w:rPr>
                <w:rFonts w:asciiTheme="minorHAnsi" w:hAnsiTheme="minorHAnsi"/>
                <w:sz w:val="20"/>
                <w:szCs w:val="20"/>
              </w:rPr>
              <w:t>E</w:t>
            </w:r>
            <w:r w:rsidRPr="002D0FC1">
              <w:rPr>
                <w:rFonts w:asciiTheme="minorHAnsi" w:hAnsiTheme="minorHAnsi"/>
                <w:sz w:val="20"/>
                <w:szCs w:val="20"/>
              </w:rPr>
              <w:t>k</w:t>
            </w:r>
            <w:r>
              <w:rPr>
                <w:rFonts w:asciiTheme="minorHAnsi" w:hAnsiTheme="minorHAnsi"/>
                <w:sz w:val="20"/>
                <w:szCs w:val="20"/>
              </w:rPr>
              <w:t>sperymentalne  prace  rozwojowe</w:t>
            </w:r>
            <w:r w:rsidR="00232CBA">
              <w:rPr>
                <w:rStyle w:val="Odwoanieprzypisudolnego"/>
                <w:rFonts w:asciiTheme="minorHAnsi" w:hAnsiTheme="minorHAnsi"/>
                <w:sz w:val="20"/>
                <w:szCs w:val="20"/>
              </w:rPr>
              <w:footnoteReference w:id="12"/>
            </w:r>
            <w:r w:rsidR="002C7ACB">
              <w:rPr>
                <w:rFonts w:asciiTheme="minorHAnsi" w:hAnsiTheme="minorHAnsi"/>
                <w:sz w:val="20"/>
                <w:szCs w:val="20"/>
              </w:rPr>
              <w:t xml:space="preserve"> - oznaczają zdobywanie, łączenie, kształtowanie i</w:t>
            </w:r>
            <w:r w:rsidR="009774DC">
              <w:rPr>
                <w:rFonts w:asciiTheme="minorHAnsi" w:hAnsiTheme="minorHAnsi"/>
                <w:sz w:val="20"/>
                <w:szCs w:val="20"/>
              </w:rPr>
              <w:t> </w:t>
            </w:r>
            <w:r w:rsidR="002C7ACB">
              <w:rPr>
                <w:rFonts w:asciiTheme="minorHAnsi" w:hAnsiTheme="minorHAnsi"/>
                <w:sz w:val="20"/>
                <w:szCs w:val="20"/>
              </w:rPr>
              <w:t xml:space="preserve">wykorzystywanie dostępnej aktualnie wiedzy i umiejętności z dziedziny nauki, technologii i biznesu </w:t>
            </w:r>
            <w:r w:rsidRPr="002D0FC1">
              <w:rPr>
                <w:rFonts w:asciiTheme="minorHAnsi" w:hAnsiTheme="minorHAnsi"/>
                <w:sz w:val="20"/>
                <w:szCs w:val="20"/>
              </w:rPr>
              <w:t>oraz</w:t>
            </w:r>
            <w:r w:rsidR="002C7ACB">
              <w:rPr>
                <w:rFonts w:asciiTheme="minorHAnsi" w:hAnsiTheme="minorHAnsi"/>
                <w:sz w:val="20"/>
                <w:szCs w:val="20"/>
              </w:rPr>
              <w:t xml:space="preserve"> innej stosownej wiedzy i </w:t>
            </w:r>
            <w:r w:rsidRPr="002D0FC1">
              <w:rPr>
                <w:rFonts w:asciiTheme="minorHAnsi" w:hAnsiTheme="minorHAnsi"/>
                <w:sz w:val="20"/>
                <w:szCs w:val="20"/>
              </w:rPr>
              <w:t>umi</w:t>
            </w:r>
            <w:r w:rsidR="002C7ACB">
              <w:rPr>
                <w:rFonts w:asciiTheme="minorHAnsi" w:hAnsiTheme="minorHAnsi"/>
                <w:sz w:val="20"/>
                <w:szCs w:val="20"/>
              </w:rPr>
              <w:t xml:space="preserve">ejętności w celu opracowywania nowych lub ulepszonych produktów, procesów lub usług. Mogą one także obejmować na przykład czynności mające na celu pojęciowe definiowanie, planowanie oraz dokumentowanie nowych produktów, </w:t>
            </w:r>
            <w:r w:rsidRPr="002D0FC1">
              <w:rPr>
                <w:rFonts w:asciiTheme="minorHAnsi" w:hAnsiTheme="minorHAnsi"/>
                <w:sz w:val="20"/>
                <w:szCs w:val="20"/>
              </w:rPr>
              <w:t>proces</w:t>
            </w:r>
            <w:r w:rsidR="002C7ACB">
              <w:rPr>
                <w:rFonts w:asciiTheme="minorHAnsi" w:hAnsiTheme="minorHAnsi"/>
                <w:sz w:val="20"/>
                <w:szCs w:val="20"/>
              </w:rPr>
              <w:t xml:space="preserve">ów i </w:t>
            </w:r>
            <w:r w:rsidRPr="002D0FC1">
              <w:rPr>
                <w:rFonts w:asciiTheme="minorHAnsi" w:hAnsiTheme="minorHAnsi"/>
                <w:sz w:val="20"/>
                <w:szCs w:val="20"/>
              </w:rPr>
              <w:t>usług.</w:t>
            </w:r>
          </w:p>
          <w:p w:rsidR="00CD241E" w:rsidRDefault="00CD241E" w:rsidP="008A3E7C">
            <w:pPr>
              <w:spacing w:after="0" w:line="240" w:lineRule="auto"/>
              <w:jc w:val="both"/>
              <w:rPr>
                <w:rFonts w:asciiTheme="minorHAnsi" w:hAnsiTheme="minorHAnsi"/>
                <w:sz w:val="20"/>
                <w:szCs w:val="20"/>
              </w:rPr>
            </w:pPr>
          </w:p>
          <w:p w:rsidR="00226250" w:rsidRDefault="00CD241E" w:rsidP="009A43E6">
            <w:pPr>
              <w:spacing w:after="0" w:line="240" w:lineRule="auto"/>
              <w:jc w:val="both"/>
              <w:rPr>
                <w:rFonts w:asciiTheme="minorHAnsi" w:hAnsiTheme="minorHAnsi"/>
                <w:sz w:val="20"/>
                <w:szCs w:val="20"/>
              </w:rPr>
            </w:pPr>
            <w:r w:rsidRPr="001D0F1C">
              <w:rPr>
                <w:rFonts w:asciiTheme="minorHAnsi" w:hAnsiTheme="minorHAnsi"/>
                <w:sz w:val="20"/>
                <w:szCs w:val="20"/>
              </w:rPr>
              <w:t>Badania zlecone (podwykonawstwa</w:t>
            </w:r>
            <w:r w:rsidR="009A43E6" w:rsidRPr="001D0F1C">
              <w:rPr>
                <w:rFonts w:asciiTheme="minorHAnsi" w:hAnsiTheme="minorHAnsi"/>
                <w:sz w:val="20"/>
                <w:szCs w:val="20"/>
              </w:rPr>
              <w:t>) mogą stanowić maksymalnie</w:t>
            </w:r>
            <w:r w:rsidR="00226250">
              <w:rPr>
                <w:rFonts w:asciiTheme="minorHAnsi" w:hAnsiTheme="minorHAnsi"/>
                <w:sz w:val="20"/>
                <w:szCs w:val="20"/>
              </w:rPr>
              <w:t>:</w:t>
            </w:r>
          </w:p>
          <w:p w:rsidR="00CD241E" w:rsidRDefault="009A43E6" w:rsidP="00226250">
            <w:pPr>
              <w:pStyle w:val="Akapitzlist"/>
              <w:numPr>
                <w:ilvl w:val="0"/>
                <w:numId w:val="47"/>
              </w:numPr>
              <w:spacing w:after="0" w:line="240" w:lineRule="auto"/>
              <w:jc w:val="both"/>
              <w:rPr>
                <w:rFonts w:asciiTheme="minorHAnsi" w:hAnsiTheme="minorHAnsi"/>
                <w:sz w:val="20"/>
                <w:szCs w:val="20"/>
              </w:rPr>
            </w:pPr>
            <w:r w:rsidRPr="00226250">
              <w:rPr>
                <w:rFonts w:asciiTheme="minorHAnsi" w:hAnsiTheme="minorHAnsi"/>
                <w:sz w:val="20"/>
                <w:szCs w:val="20"/>
              </w:rPr>
              <w:t>do</w:t>
            </w:r>
            <w:r w:rsidR="00C24940" w:rsidRPr="00226250">
              <w:rPr>
                <w:rFonts w:asciiTheme="minorHAnsi" w:hAnsiTheme="minorHAnsi"/>
                <w:sz w:val="20"/>
                <w:szCs w:val="20"/>
              </w:rPr>
              <w:t xml:space="preserve"> </w:t>
            </w:r>
            <w:r w:rsidR="00825773">
              <w:rPr>
                <w:rFonts w:asciiTheme="minorHAnsi" w:hAnsiTheme="minorHAnsi"/>
                <w:sz w:val="20"/>
                <w:szCs w:val="20"/>
              </w:rPr>
              <w:t>3</w:t>
            </w:r>
            <w:r w:rsidRPr="00226250">
              <w:rPr>
                <w:rFonts w:asciiTheme="minorHAnsi" w:hAnsiTheme="minorHAnsi"/>
                <w:sz w:val="20"/>
                <w:szCs w:val="20"/>
              </w:rPr>
              <w:t xml:space="preserve">0% wartości </w:t>
            </w:r>
            <w:r w:rsidR="00CD241E" w:rsidRPr="00226250">
              <w:rPr>
                <w:rFonts w:asciiTheme="minorHAnsi" w:hAnsiTheme="minorHAnsi"/>
                <w:sz w:val="20"/>
                <w:szCs w:val="20"/>
              </w:rPr>
              <w:t>kosztów kwalifikowa</w:t>
            </w:r>
            <w:r w:rsidR="00226250">
              <w:rPr>
                <w:rFonts w:asciiTheme="minorHAnsi" w:hAnsiTheme="minorHAnsi"/>
                <w:sz w:val="20"/>
                <w:szCs w:val="20"/>
              </w:rPr>
              <w:t>l</w:t>
            </w:r>
            <w:r w:rsidR="00CD241E" w:rsidRPr="00226250">
              <w:rPr>
                <w:rFonts w:asciiTheme="minorHAnsi" w:hAnsiTheme="minorHAnsi"/>
                <w:sz w:val="20"/>
                <w:szCs w:val="20"/>
              </w:rPr>
              <w:t>nych</w:t>
            </w:r>
            <w:r w:rsidR="00226250">
              <w:rPr>
                <w:rFonts w:asciiTheme="minorHAnsi" w:hAnsiTheme="minorHAnsi"/>
                <w:sz w:val="20"/>
                <w:szCs w:val="20"/>
              </w:rPr>
              <w:t xml:space="preserve"> przeznaczonych na prace </w:t>
            </w:r>
            <w:proofErr w:type="spellStart"/>
            <w:r w:rsidR="00226250">
              <w:rPr>
                <w:rFonts w:asciiTheme="minorHAnsi" w:hAnsiTheme="minorHAnsi"/>
                <w:sz w:val="20"/>
                <w:szCs w:val="20"/>
              </w:rPr>
              <w:t>b+r</w:t>
            </w:r>
            <w:proofErr w:type="spellEnd"/>
            <w:r w:rsidR="00226250">
              <w:rPr>
                <w:rFonts w:asciiTheme="minorHAnsi" w:hAnsiTheme="minorHAnsi"/>
                <w:sz w:val="20"/>
                <w:szCs w:val="20"/>
              </w:rPr>
              <w:t xml:space="preserve"> w przypadku realizacji</w:t>
            </w:r>
            <w:r w:rsidR="009C0D34">
              <w:rPr>
                <w:rFonts w:asciiTheme="minorHAnsi" w:hAnsiTheme="minorHAnsi"/>
                <w:sz w:val="20"/>
                <w:szCs w:val="20"/>
              </w:rPr>
              <w:t xml:space="preserve"> łącznie</w:t>
            </w:r>
            <w:r w:rsidR="00226250">
              <w:rPr>
                <w:rFonts w:asciiTheme="minorHAnsi" w:hAnsiTheme="minorHAnsi"/>
                <w:sz w:val="20"/>
                <w:szCs w:val="20"/>
              </w:rPr>
              <w:t xml:space="preserve"> typu projektu nr 1</w:t>
            </w:r>
            <w:r w:rsidR="009C0D34">
              <w:rPr>
                <w:rFonts w:asciiTheme="minorHAnsi" w:hAnsiTheme="minorHAnsi"/>
                <w:sz w:val="20"/>
                <w:szCs w:val="20"/>
              </w:rPr>
              <w:t xml:space="preserve"> i 2</w:t>
            </w:r>
            <w:r w:rsidR="00226250">
              <w:rPr>
                <w:rFonts w:asciiTheme="minorHAnsi" w:hAnsiTheme="minorHAnsi"/>
                <w:sz w:val="20"/>
                <w:szCs w:val="20"/>
              </w:rPr>
              <w:t>,</w:t>
            </w:r>
          </w:p>
          <w:p w:rsidR="00226250" w:rsidRPr="00226250" w:rsidRDefault="00226250" w:rsidP="00226250">
            <w:pPr>
              <w:pStyle w:val="Akapitzlist"/>
              <w:numPr>
                <w:ilvl w:val="0"/>
                <w:numId w:val="47"/>
              </w:numPr>
              <w:spacing w:after="0" w:line="240" w:lineRule="auto"/>
              <w:jc w:val="both"/>
              <w:rPr>
                <w:rFonts w:asciiTheme="minorHAnsi" w:hAnsiTheme="minorHAnsi"/>
                <w:sz w:val="20"/>
                <w:szCs w:val="20"/>
              </w:rPr>
            </w:pPr>
            <w:r>
              <w:rPr>
                <w:rFonts w:asciiTheme="minorHAnsi" w:hAnsiTheme="minorHAnsi"/>
                <w:sz w:val="20"/>
                <w:szCs w:val="20"/>
              </w:rPr>
              <w:t>do 70% wartości kosztów kwalifiko</w:t>
            </w:r>
            <w:r w:rsidR="00B91679">
              <w:rPr>
                <w:rFonts w:asciiTheme="minorHAnsi" w:hAnsiTheme="minorHAnsi"/>
                <w:sz w:val="20"/>
                <w:szCs w:val="20"/>
              </w:rPr>
              <w:t xml:space="preserve">walnych </w:t>
            </w:r>
            <w:r>
              <w:rPr>
                <w:rFonts w:asciiTheme="minorHAnsi" w:hAnsiTheme="minorHAnsi"/>
                <w:sz w:val="20"/>
                <w:szCs w:val="20"/>
              </w:rPr>
              <w:t xml:space="preserve">przeznaczonych na prace </w:t>
            </w:r>
            <w:proofErr w:type="spellStart"/>
            <w:r>
              <w:rPr>
                <w:rFonts w:asciiTheme="minorHAnsi" w:hAnsiTheme="minorHAnsi"/>
                <w:sz w:val="20"/>
                <w:szCs w:val="20"/>
              </w:rPr>
              <w:t>b+r</w:t>
            </w:r>
            <w:proofErr w:type="spellEnd"/>
            <w:r>
              <w:rPr>
                <w:rFonts w:asciiTheme="minorHAnsi" w:hAnsiTheme="minorHAnsi"/>
                <w:sz w:val="20"/>
                <w:szCs w:val="20"/>
              </w:rPr>
              <w:t xml:space="preserve"> w przypadku realizacji </w:t>
            </w:r>
            <w:r w:rsidR="009C0D34">
              <w:rPr>
                <w:rFonts w:asciiTheme="minorHAnsi" w:hAnsiTheme="minorHAnsi"/>
                <w:sz w:val="20"/>
                <w:szCs w:val="20"/>
              </w:rPr>
              <w:t xml:space="preserve">wyłącznie </w:t>
            </w:r>
            <w:r>
              <w:rPr>
                <w:rFonts w:asciiTheme="minorHAnsi" w:hAnsiTheme="minorHAnsi"/>
                <w:sz w:val="20"/>
                <w:szCs w:val="20"/>
              </w:rPr>
              <w:t>typu projektu nr 2.</w:t>
            </w:r>
          </w:p>
          <w:p w:rsidR="00AE037D" w:rsidRDefault="00AE037D" w:rsidP="008A3E7C">
            <w:pPr>
              <w:spacing w:after="0" w:line="240" w:lineRule="auto"/>
              <w:jc w:val="both"/>
              <w:rPr>
                <w:rFonts w:asciiTheme="minorHAnsi" w:hAnsiTheme="minorHAnsi"/>
                <w:sz w:val="20"/>
                <w:szCs w:val="20"/>
              </w:rPr>
            </w:pPr>
          </w:p>
          <w:p w:rsidR="00A901E5" w:rsidRPr="00E41DEF" w:rsidRDefault="00A901E5" w:rsidP="00EB6C61">
            <w:pPr>
              <w:spacing w:after="0" w:line="240" w:lineRule="auto"/>
              <w:jc w:val="both"/>
              <w:rPr>
                <w:rFonts w:asciiTheme="minorHAnsi" w:hAnsiTheme="minorHAnsi"/>
                <w:sz w:val="20"/>
                <w:szCs w:val="20"/>
              </w:rPr>
            </w:pPr>
            <w:r>
              <w:rPr>
                <w:rFonts w:asciiTheme="minorHAnsi" w:hAnsiTheme="minorHAnsi"/>
                <w:sz w:val="20"/>
                <w:szCs w:val="20"/>
              </w:rPr>
              <w:t>W ramach typu projektu nr 2 wyłączona jest możliwość realizacji</w:t>
            </w:r>
            <w:r w:rsidR="0056223F">
              <w:rPr>
                <w:rFonts w:asciiTheme="minorHAnsi" w:hAnsiTheme="minorHAnsi"/>
                <w:sz w:val="20"/>
                <w:szCs w:val="20"/>
              </w:rPr>
              <w:t xml:space="preserve"> </w:t>
            </w:r>
            <w:r>
              <w:rPr>
                <w:rFonts w:asciiTheme="minorHAnsi" w:hAnsiTheme="minorHAnsi"/>
                <w:sz w:val="20"/>
                <w:szCs w:val="20"/>
              </w:rPr>
              <w:t xml:space="preserve">prac badawczo rozwojowych na IX </w:t>
            </w:r>
            <w:r w:rsidR="002353AA">
              <w:rPr>
                <w:rFonts w:asciiTheme="minorHAnsi" w:hAnsiTheme="minorHAnsi"/>
                <w:sz w:val="20"/>
                <w:szCs w:val="20"/>
              </w:rPr>
              <w:t xml:space="preserve">poziomie gotowości technologicznej </w:t>
            </w:r>
            <w:r>
              <w:rPr>
                <w:rFonts w:asciiTheme="minorHAnsi" w:hAnsiTheme="minorHAnsi"/>
                <w:sz w:val="20"/>
                <w:szCs w:val="20"/>
              </w:rPr>
              <w:t>(etap pierwszej produkcji)</w:t>
            </w:r>
            <w:r w:rsidR="00631059">
              <w:rPr>
                <w:rFonts w:asciiTheme="minorHAnsi" w:hAnsiTheme="minorHAnsi"/>
                <w:sz w:val="20"/>
                <w:szCs w:val="20"/>
              </w:rPr>
              <w:t>.</w:t>
            </w:r>
            <w:r>
              <w:rPr>
                <w:rStyle w:val="Odwoanieprzypisudolnego"/>
                <w:rFonts w:asciiTheme="minorHAnsi" w:hAnsiTheme="minorHAnsi"/>
                <w:sz w:val="20"/>
                <w:szCs w:val="20"/>
              </w:rPr>
              <w:footnoteReference w:id="13"/>
            </w:r>
          </w:p>
          <w:p w:rsidR="00D010AD" w:rsidRPr="00E41DEF" w:rsidRDefault="00D010AD" w:rsidP="00D010AD">
            <w:pPr>
              <w:spacing w:after="0" w:line="240" w:lineRule="auto"/>
              <w:rPr>
                <w:rFonts w:asciiTheme="minorHAnsi" w:hAnsiTheme="minorHAnsi"/>
                <w:sz w:val="20"/>
                <w:szCs w:val="20"/>
              </w:rPr>
            </w:pPr>
          </w:p>
          <w:p w:rsidR="00D010AD" w:rsidRPr="00E41DEF" w:rsidDel="0094298E" w:rsidRDefault="00696512" w:rsidP="00983052">
            <w:pPr>
              <w:spacing w:after="120" w:line="240" w:lineRule="auto"/>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rPr>
          <w:trHeight w:val="751"/>
        </w:trPr>
        <w:tc>
          <w:tcPr>
            <w:tcW w:w="280" w:type="pct"/>
            <w:gridSpan w:val="2"/>
            <w:vAlign w:val="center"/>
          </w:tcPr>
          <w:p w:rsidR="00D010AD" w:rsidRPr="00E41DEF" w:rsidRDefault="005843A9" w:rsidP="00D010AD">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6</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Cele projektu wspierają realizację celów określonych w poddziałaniu 1.2.1</w:t>
            </w:r>
          </w:p>
        </w:tc>
        <w:tc>
          <w:tcPr>
            <w:tcW w:w="2646" w:type="pct"/>
            <w:vAlign w:val="center"/>
          </w:tcPr>
          <w:p w:rsidR="00CC2B26" w:rsidRPr="00E41DEF" w:rsidRDefault="00D010AD" w:rsidP="00983052">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czy cel projektu umożliwi zrealizowanie celu Poddziałania 1</w:t>
            </w:r>
            <w:r w:rsidR="00696512" w:rsidRPr="00696512">
              <w:rPr>
                <w:rFonts w:asciiTheme="minorHAnsi" w:hAnsiTheme="minorHAnsi"/>
                <w:sz w:val="20"/>
                <w:szCs w:val="20"/>
              </w:rPr>
              <w:t>.2.1, którym jest zwiększona aktywność badawczo-rozwojowa przedsiębiorstw.</w:t>
            </w: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 </w:t>
            </w:r>
            <w:r w:rsidRPr="00696512">
              <w:rPr>
                <w:rFonts w:asciiTheme="minorHAnsi" w:hAnsiTheme="minorHAnsi"/>
                <w:sz w:val="20"/>
                <w:szCs w:val="20"/>
              </w:rPr>
              <w:br/>
              <w:t>W tym kontekście należy zbadać:</w:t>
            </w:r>
          </w:p>
          <w:p w:rsidR="00C0048E" w:rsidRDefault="00696512">
            <w:pPr>
              <w:numPr>
                <w:ilvl w:val="0"/>
                <w:numId w:val="24"/>
              </w:numPr>
              <w:spacing w:after="0" w:line="240" w:lineRule="auto"/>
              <w:jc w:val="both"/>
              <w:rPr>
                <w:rFonts w:asciiTheme="minorHAnsi" w:hAnsiTheme="minorHAnsi"/>
                <w:sz w:val="20"/>
                <w:szCs w:val="20"/>
              </w:rPr>
            </w:pPr>
            <w:r w:rsidRPr="00696512">
              <w:rPr>
                <w:rFonts w:asciiTheme="minorHAnsi" w:hAnsiTheme="minorHAnsi"/>
                <w:sz w:val="20"/>
                <w:szCs w:val="20"/>
              </w:rPr>
              <w:t>czy zaplanowane działania przełożą się wprost na podejmowanie aktywności badawczo-rozwojowej przez przedsiębiorstwa (podejmowanie badań przemysłowych/prac rozwojowych we własnym zakresie oraz na zlecenie innych podmiotów, itp.),</w:t>
            </w:r>
          </w:p>
          <w:p w:rsidR="00C0048E" w:rsidRDefault="00696512">
            <w:pPr>
              <w:numPr>
                <w:ilvl w:val="0"/>
                <w:numId w:val="24"/>
              </w:numPr>
              <w:spacing w:after="0" w:line="240" w:lineRule="auto"/>
              <w:jc w:val="both"/>
              <w:rPr>
                <w:rFonts w:asciiTheme="minorHAnsi" w:hAnsiTheme="minorHAnsi"/>
                <w:sz w:val="20"/>
                <w:szCs w:val="20"/>
              </w:rPr>
            </w:pPr>
            <w:r w:rsidRPr="00696512">
              <w:rPr>
                <w:rFonts w:asciiTheme="minorHAnsi" w:hAnsiTheme="minorHAnsi"/>
                <w:sz w:val="20"/>
                <w:szCs w:val="20"/>
              </w:rPr>
              <w:t>czy zaplanowane  zadania służą realizacji celów projektu i w konsekwencji prowadzą do osiągnięcia celów poddziałania 1.2.1.</w:t>
            </w:r>
          </w:p>
          <w:p w:rsidR="00CC2B26" w:rsidRPr="00E41DEF" w:rsidRDefault="00CC2B26">
            <w:pPr>
              <w:spacing w:after="0" w:line="240" w:lineRule="auto"/>
              <w:jc w:val="both"/>
              <w:rPr>
                <w:rFonts w:asciiTheme="minorHAnsi" w:hAnsiTheme="minorHAnsi"/>
                <w:sz w:val="20"/>
                <w:szCs w:val="20"/>
              </w:rPr>
            </w:pPr>
          </w:p>
          <w:p w:rsidR="00D010AD" w:rsidRPr="00E41DEF" w:rsidRDefault="00696512" w:rsidP="00571617">
            <w:pPr>
              <w:spacing w:after="120" w:line="240" w:lineRule="auto"/>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7</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Wskaźniki realizacji projektu</w:t>
            </w:r>
          </w:p>
        </w:tc>
        <w:tc>
          <w:tcPr>
            <w:tcW w:w="2646" w:type="pct"/>
            <w:vAlign w:val="center"/>
          </w:tcPr>
          <w:p w:rsidR="00CC2B26" w:rsidRDefault="00D010AD" w:rsidP="0057161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w:t>
            </w:r>
            <w:r w:rsidR="00463622" w:rsidRPr="00E41DEF">
              <w:rPr>
                <w:rFonts w:asciiTheme="minorHAnsi" w:hAnsiTheme="minorHAnsi"/>
                <w:sz w:val="20"/>
                <w:szCs w:val="20"/>
              </w:rPr>
              <w:t xml:space="preserve"> czy</w:t>
            </w:r>
            <w:r w:rsidRPr="00E41DEF">
              <w:rPr>
                <w:rFonts w:asciiTheme="minorHAnsi" w:hAnsiTheme="minorHAnsi"/>
                <w:sz w:val="20"/>
                <w:szCs w:val="20"/>
              </w:rPr>
              <w:t>:</w:t>
            </w:r>
          </w:p>
          <w:p w:rsidR="000669F8" w:rsidRPr="00E41DEF" w:rsidRDefault="000669F8" w:rsidP="00571617">
            <w:pPr>
              <w:spacing w:before="120" w:after="0" w:line="240" w:lineRule="auto"/>
              <w:jc w:val="both"/>
              <w:rPr>
                <w:rFonts w:asciiTheme="minorHAnsi" w:hAnsiTheme="minorHAnsi"/>
                <w:sz w:val="20"/>
                <w:szCs w:val="20"/>
              </w:rPr>
            </w:pPr>
          </w:p>
          <w:p w:rsidR="00FE6608" w:rsidRDefault="00696512" w:rsidP="00181A6E">
            <w:pPr>
              <w:numPr>
                <w:ilvl w:val="0"/>
                <w:numId w:val="23"/>
              </w:numPr>
              <w:spacing w:after="0" w:line="240" w:lineRule="auto"/>
              <w:jc w:val="both"/>
              <w:rPr>
                <w:rFonts w:asciiTheme="minorHAnsi" w:hAnsiTheme="minorHAnsi"/>
                <w:sz w:val="20"/>
                <w:szCs w:val="20"/>
              </w:rPr>
            </w:pPr>
            <w:r w:rsidRPr="00571617">
              <w:rPr>
                <w:rFonts w:asciiTheme="minorHAnsi" w:hAnsiTheme="minorHAnsi"/>
                <w:sz w:val="20"/>
                <w:szCs w:val="20"/>
              </w:rPr>
              <w:t>wskaźniki realizacji (produktu, rezultatu) zostały wyrażone liczbowo oraz podano czas ich osiągnięcia</w:t>
            </w:r>
          </w:p>
          <w:p w:rsidR="00571617" w:rsidRDefault="00A142A2" w:rsidP="00181A6E">
            <w:pPr>
              <w:numPr>
                <w:ilvl w:val="0"/>
                <w:numId w:val="23"/>
              </w:numPr>
              <w:spacing w:after="0" w:line="240" w:lineRule="auto"/>
              <w:jc w:val="both"/>
              <w:rPr>
                <w:rFonts w:asciiTheme="minorHAnsi" w:hAnsiTheme="minorHAnsi"/>
                <w:sz w:val="20"/>
                <w:szCs w:val="20"/>
              </w:rPr>
            </w:pPr>
            <w:r w:rsidRPr="00571617">
              <w:rPr>
                <w:rFonts w:asciiTheme="minorHAnsi" w:hAnsiTheme="minorHAnsi"/>
                <w:sz w:val="20"/>
                <w:szCs w:val="20"/>
              </w:rPr>
              <w:t xml:space="preserve"> </w:t>
            </w:r>
            <w:r w:rsidR="00696512" w:rsidRPr="00571617">
              <w:rPr>
                <w:rFonts w:asciiTheme="minorHAnsi" w:hAnsiTheme="minorHAnsi"/>
                <w:sz w:val="20"/>
                <w:szCs w:val="20"/>
              </w:rPr>
              <w:t xml:space="preserve">zostały właściwie oszacowane w </w:t>
            </w:r>
            <w:r w:rsidR="0073698A" w:rsidRPr="00571617">
              <w:rPr>
                <w:rFonts w:asciiTheme="minorHAnsi" w:hAnsiTheme="minorHAnsi"/>
                <w:sz w:val="20"/>
                <w:szCs w:val="20"/>
              </w:rPr>
              <w:t>odniesieniu do zakresu projektu</w:t>
            </w:r>
          </w:p>
          <w:p w:rsidR="00C0048E" w:rsidRPr="00571617" w:rsidRDefault="00696512" w:rsidP="00181A6E">
            <w:pPr>
              <w:numPr>
                <w:ilvl w:val="0"/>
                <w:numId w:val="23"/>
              </w:numPr>
              <w:spacing w:after="0" w:line="240" w:lineRule="auto"/>
              <w:jc w:val="both"/>
              <w:rPr>
                <w:rFonts w:asciiTheme="minorHAnsi" w:hAnsiTheme="minorHAnsi"/>
                <w:sz w:val="20"/>
                <w:szCs w:val="20"/>
              </w:rPr>
            </w:pPr>
            <w:r w:rsidRPr="00571617">
              <w:rPr>
                <w:rFonts w:asciiTheme="minorHAnsi" w:hAnsiTheme="minorHAnsi"/>
                <w:sz w:val="20"/>
                <w:szCs w:val="20"/>
              </w:rPr>
              <w:t>wybrano wszystkie wskaźniki związane z realizacją projektu</w:t>
            </w:r>
            <w:r w:rsidR="0073698A" w:rsidRPr="00571617">
              <w:rPr>
                <w:rFonts w:asciiTheme="minorHAnsi" w:hAnsiTheme="minorHAnsi"/>
                <w:sz w:val="20"/>
                <w:szCs w:val="20"/>
              </w:rPr>
              <w:t>.</w:t>
            </w:r>
          </w:p>
          <w:p w:rsidR="0073698A" w:rsidRDefault="0073698A" w:rsidP="00571617">
            <w:pPr>
              <w:spacing w:after="0" w:line="240" w:lineRule="auto"/>
              <w:ind w:left="360"/>
              <w:jc w:val="both"/>
              <w:rPr>
                <w:rFonts w:asciiTheme="minorHAnsi" w:hAnsiTheme="minorHAnsi"/>
                <w:sz w:val="20"/>
                <w:szCs w:val="20"/>
              </w:rPr>
            </w:pPr>
          </w:p>
          <w:p w:rsidR="00CC2B26" w:rsidRDefault="00761191">
            <w:pPr>
              <w:spacing w:after="0" w:line="240" w:lineRule="auto"/>
              <w:jc w:val="both"/>
              <w:rPr>
                <w:rFonts w:asciiTheme="minorHAnsi" w:hAnsiTheme="minorHAnsi"/>
                <w:sz w:val="20"/>
                <w:szCs w:val="20"/>
              </w:rPr>
            </w:pPr>
            <w:r>
              <w:rPr>
                <w:rFonts w:asciiTheme="minorHAnsi" w:hAnsiTheme="minorHAnsi"/>
                <w:sz w:val="20"/>
                <w:szCs w:val="20"/>
              </w:rPr>
              <w:t>Lista wskaźników obowiązujących w konkursie stanowi załącznik do Kryteriów wyboru projektów.</w:t>
            </w:r>
          </w:p>
          <w:p w:rsidR="00761191" w:rsidRPr="00E41DEF" w:rsidRDefault="00761191">
            <w:pPr>
              <w:spacing w:after="0" w:line="240" w:lineRule="auto"/>
              <w:jc w:val="both"/>
              <w:rPr>
                <w:rFonts w:asciiTheme="minorHAnsi" w:hAnsiTheme="minorHAnsi"/>
                <w:sz w:val="20"/>
                <w:szCs w:val="20"/>
              </w:rPr>
            </w:pPr>
          </w:p>
          <w:p w:rsidR="00D010AD" w:rsidRPr="00E41DEF" w:rsidRDefault="00696512" w:rsidP="00571617">
            <w:pPr>
              <w:spacing w:after="120" w:line="240" w:lineRule="auto"/>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8</w:t>
            </w:r>
          </w:p>
        </w:tc>
        <w:tc>
          <w:tcPr>
            <w:tcW w:w="911" w:type="pct"/>
            <w:vAlign w:val="center"/>
          </w:tcPr>
          <w:p w:rsidR="00D010AD" w:rsidRPr="00E41DEF" w:rsidRDefault="00D010AD" w:rsidP="00117760">
            <w:pPr>
              <w:spacing w:after="0" w:line="240" w:lineRule="auto"/>
              <w:jc w:val="center"/>
              <w:rPr>
                <w:rFonts w:asciiTheme="minorHAnsi" w:hAnsiTheme="minorHAnsi"/>
                <w:sz w:val="20"/>
                <w:szCs w:val="20"/>
              </w:rPr>
            </w:pPr>
            <w:r w:rsidRPr="00E41DEF">
              <w:rPr>
                <w:rFonts w:asciiTheme="minorHAnsi" w:hAnsiTheme="minorHAnsi"/>
                <w:sz w:val="20"/>
                <w:szCs w:val="20"/>
              </w:rPr>
              <w:t xml:space="preserve">Minimalna wartość </w:t>
            </w:r>
            <w:r w:rsidR="00117760">
              <w:rPr>
                <w:rFonts w:asciiTheme="minorHAnsi" w:hAnsiTheme="minorHAnsi"/>
                <w:sz w:val="20"/>
                <w:szCs w:val="20"/>
              </w:rPr>
              <w:t xml:space="preserve"> udzielonego wsparcia</w:t>
            </w:r>
          </w:p>
        </w:tc>
        <w:tc>
          <w:tcPr>
            <w:tcW w:w="2646" w:type="pct"/>
            <w:vAlign w:val="center"/>
          </w:tcPr>
          <w:p w:rsidR="00CC2B26" w:rsidRDefault="00D010AD" w:rsidP="0057161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w:t>
            </w:r>
            <w:r w:rsidR="00A30A91">
              <w:rPr>
                <w:rFonts w:asciiTheme="minorHAnsi" w:hAnsiTheme="minorHAnsi"/>
                <w:sz w:val="20"/>
                <w:szCs w:val="20"/>
              </w:rPr>
              <w:t>,</w:t>
            </w:r>
            <w:r w:rsidRPr="00E41DEF">
              <w:rPr>
                <w:rFonts w:asciiTheme="minorHAnsi" w:hAnsiTheme="minorHAnsi"/>
                <w:sz w:val="20"/>
                <w:szCs w:val="20"/>
              </w:rPr>
              <w:t xml:space="preserve"> czy wartość </w:t>
            </w:r>
            <w:r w:rsidR="00117760">
              <w:rPr>
                <w:rFonts w:asciiTheme="minorHAnsi" w:hAnsiTheme="minorHAnsi"/>
                <w:sz w:val="20"/>
                <w:szCs w:val="20"/>
              </w:rPr>
              <w:t xml:space="preserve">przyznanego wsparcia </w:t>
            </w:r>
            <w:r w:rsidRPr="00E41DEF">
              <w:rPr>
                <w:rFonts w:asciiTheme="minorHAnsi" w:hAnsiTheme="minorHAnsi"/>
                <w:sz w:val="20"/>
                <w:szCs w:val="20"/>
              </w:rPr>
              <w:t>przekracza kwotę</w:t>
            </w:r>
            <w:r w:rsidR="00B22133">
              <w:rPr>
                <w:rFonts w:asciiTheme="minorHAnsi" w:hAnsiTheme="minorHAnsi"/>
                <w:sz w:val="20"/>
                <w:szCs w:val="20"/>
              </w:rPr>
              <w:t xml:space="preserve"> </w:t>
            </w:r>
            <w:r w:rsidR="00B519B5">
              <w:rPr>
                <w:rFonts w:asciiTheme="minorHAnsi" w:hAnsiTheme="minorHAnsi"/>
                <w:sz w:val="20"/>
                <w:szCs w:val="20"/>
              </w:rPr>
              <w:t>2 mln zł.</w:t>
            </w:r>
          </w:p>
          <w:p w:rsidR="004C48FE" w:rsidRPr="00E41DEF" w:rsidRDefault="004C48FE" w:rsidP="004C48FE">
            <w:pPr>
              <w:spacing w:before="120" w:after="0" w:line="240" w:lineRule="auto"/>
              <w:jc w:val="both"/>
              <w:rPr>
                <w:rFonts w:asciiTheme="minorHAnsi" w:hAnsiTheme="minorHAnsi"/>
                <w:sz w:val="20"/>
                <w:szCs w:val="20"/>
              </w:rPr>
            </w:pPr>
          </w:p>
          <w:p w:rsidR="00D010AD" w:rsidRPr="00E41DEF" w:rsidRDefault="00D010AD" w:rsidP="00571617">
            <w:pPr>
              <w:spacing w:after="120" w:line="240" w:lineRule="auto"/>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571617">
        <w:trPr>
          <w:trHeight w:val="1011"/>
        </w:trPr>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9</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Prawidłowość określenia wkładu własnego</w:t>
            </w:r>
          </w:p>
        </w:tc>
        <w:tc>
          <w:tcPr>
            <w:tcW w:w="2646" w:type="pct"/>
            <w:vAlign w:val="center"/>
          </w:tcPr>
          <w:p w:rsidR="00D010AD" w:rsidRPr="00E41DEF" w:rsidRDefault="00D010AD" w:rsidP="0057161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czy wkład własny wnioskodawcy stanowi:</w:t>
            </w:r>
          </w:p>
          <w:p w:rsidR="00C0048E" w:rsidRDefault="00117760">
            <w:pPr>
              <w:numPr>
                <w:ilvl w:val="0"/>
                <w:numId w:val="22"/>
              </w:numPr>
              <w:spacing w:after="0" w:line="240" w:lineRule="auto"/>
              <w:jc w:val="both"/>
              <w:rPr>
                <w:rFonts w:asciiTheme="minorHAnsi" w:hAnsiTheme="minorHAnsi"/>
                <w:sz w:val="20"/>
                <w:szCs w:val="20"/>
              </w:rPr>
            </w:pPr>
            <w:r w:rsidRPr="00EB57FF">
              <w:rPr>
                <w:rFonts w:asciiTheme="minorHAnsi" w:hAnsiTheme="minorHAnsi"/>
                <w:sz w:val="20"/>
                <w:szCs w:val="20"/>
              </w:rPr>
              <w:t xml:space="preserve">nie mniej niż 45% w przypadku regionalnej pomocy inwestycyjnej (zgodnie </w:t>
            </w:r>
            <w:r w:rsidR="00A30A91">
              <w:rPr>
                <w:rFonts w:asciiTheme="minorHAnsi" w:hAnsiTheme="minorHAnsi"/>
                <w:sz w:val="20"/>
                <w:szCs w:val="20"/>
              </w:rPr>
              <w:br/>
            </w:r>
            <w:r w:rsidRPr="00EB57FF">
              <w:rPr>
                <w:rFonts w:asciiTheme="minorHAnsi" w:hAnsiTheme="minorHAnsi"/>
                <w:sz w:val="20"/>
                <w:szCs w:val="20"/>
              </w:rPr>
              <w:t>z mapą pomocy regionalnej)</w:t>
            </w:r>
            <w:r w:rsidR="00307E94">
              <w:rPr>
                <w:rFonts w:asciiTheme="minorHAnsi" w:hAnsiTheme="minorHAnsi"/>
                <w:sz w:val="20"/>
                <w:szCs w:val="20"/>
              </w:rPr>
              <w:t xml:space="preserve"> - art.</w:t>
            </w:r>
            <w:r w:rsidR="00EB6C61">
              <w:rPr>
                <w:rFonts w:asciiTheme="minorHAnsi" w:hAnsiTheme="minorHAnsi"/>
                <w:sz w:val="20"/>
                <w:szCs w:val="20"/>
              </w:rPr>
              <w:t xml:space="preserve"> </w:t>
            </w:r>
            <w:r w:rsidR="00307E94">
              <w:rPr>
                <w:rFonts w:asciiTheme="minorHAnsi" w:hAnsiTheme="minorHAnsi"/>
                <w:sz w:val="20"/>
                <w:szCs w:val="20"/>
              </w:rPr>
              <w:t xml:space="preserve">14 </w:t>
            </w:r>
            <w:r w:rsidR="00307E94" w:rsidRPr="00EB57FF">
              <w:rPr>
                <w:rFonts w:asciiTheme="minorHAnsi" w:eastAsiaTheme="minorEastAsia" w:hAnsiTheme="minorHAnsi"/>
                <w:sz w:val="20"/>
                <w:szCs w:val="20"/>
              </w:rPr>
              <w:t>rozporządzenia KE nr 651/2014</w:t>
            </w:r>
            <w:r w:rsidR="00C21C70">
              <w:rPr>
                <w:rFonts w:asciiTheme="minorHAnsi" w:eastAsiaTheme="minorEastAsia" w:hAnsiTheme="minorHAnsi"/>
                <w:sz w:val="20"/>
                <w:szCs w:val="20"/>
              </w:rPr>
              <w:t xml:space="preserve"> </w:t>
            </w:r>
            <w:r w:rsidR="00C21C70" w:rsidRPr="00BA2BD8">
              <w:rPr>
                <w:rFonts w:asciiTheme="minorHAnsi" w:eastAsiaTheme="minorEastAsia" w:hAnsiTheme="minorHAnsi"/>
                <w:sz w:val="20"/>
                <w:szCs w:val="20"/>
              </w:rPr>
              <w:t xml:space="preserve">oraz zgodnie z rozporządzeniem Ministra infrastruktury i Rozwoju z dnia 3 września 2015 r. w sprawie udzielania regionalnej pomocy inwestycyjnej w ramach regionalnych programów operacyjnych na lata 2014-2020 (Dz. U. poz. 1416 </w:t>
            </w:r>
            <w:r w:rsidR="00A30A91">
              <w:rPr>
                <w:rFonts w:asciiTheme="minorHAnsi" w:eastAsiaTheme="minorEastAsia" w:hAnsiTheme="minorHAnsi"/>
                <w:sz w:val="20"/>
                <w:szCs w:val="20"/>
              </w:rPr>
              <w:br/>
            </w:r>
            <w:r w:rsidR="00C21C70" w:rsidRPr="00BA2BD8">
              <w:rPr>
                <w:rFonts w:asciiTheme="minorHAnsi" w:eastAsiaTheme="minorEastAsia" w:hAnsiTheme="minorHAnsi"/>
                <w:sz w:val="20"/>
                <w:szCs w:val="20"/>
              </w:rPr>
              <w:t xml:space="preserve">z </w:t>
            </w:r>
            <w:proofErr w:type="spellStart"/>
            <w:r w:rsidR="00C21C70" w:rsidRPr="00BA2BD8">
              <w:rPr>
                <w:rFonts w:asciiTheme="minorHAnsi" w:eastAsiaTheme="minorEastAsia" w:hAnsiTheme="minorHAnsi"/>
                <w:sz w:val="20"/>
                <w:szCs w:val="20"/>
              </w:rPr>
              <w:t>późn</w:t>
            </w:r>
            <w:proofErr w:type="spellEnd"/>
            <w:r w:rsidR="00C21C70" w:rsidRPr="00BA2BD8">
              <w:rPr>
                <w:rFonts w:asciiTheme="minorHAnsi" w:eastAsiaTheme="minorEastAsia" w:hAnsiTheme="minorHAnsi"/>
                <w:sz w:val="20"/>
                <w:szCs w:val="20"/>
              </w:rPr>
              <w:t>. zm.)</w:t>
            </w:r>
            <w:r w:rsidRPr="00EB57FF">
              <w:rPr>
                <w:rFonts w:asciiTheme="minorHAnsi" w:hAnsiTheme="minorHAnsi"/>
                <w:sz w:val="20"/>
                <w:szCs w:val="20"/>
              </w:rPr>
              <w:t>,</w:t>
            </w:r>
          </w:p>
          <w:p w:rsidR="00C21C70" w:rsidRPr="001E6B5F" w:rsidRDefault="00117760" w:rsidP="00C21C70">
            <w:pPr>
              <w:pStyle w:val="Akapitzlist"/>
              <w:numPr>
                <w:ilvl w:val="0"/>
                <w:numId w:val="22"/>
              </w:numPr>
              <w:spacing w:after="0" w:line="240" w:lineRule="auto"/>
              <w:jc w:val="both"/>
              <w:rPr>
                <w:rStyle w:val="italic"/>
                <w:rFonts w:asciiTheme="minorHAnsi" w:hAnsiTheme="minorHAnsi"/>
                <w:sz w:val="20"/>
                <w:szCs w:val="20"/>
              </w:rPr>
            </w:pPr>
            <w:r w:rsidRPr="00EB57FF">
              <w:rPr>
                <w:rFonts w:asciiTheme="minorHAnsi" w:hAnsiTheme="minorHAnsi"/>
                <w:sz w:val="20"/>
                <w:szCs w:val="20"/>
              </w:rPr>
              <w:t>nie mniej niż 20% w przypadku p</w:t>
            </w:r>
            <w:r w:rsidRPr="00EB57FF">
              <w:rPr>
                <w:rStyle w:val="italic"/>
                <w:rFonts w:asciiTheme="minorHAnsi" w:hAnsiTheme="minorHAnsi"/>
                <w:sz w:val="20"/>
                <w:szCs w:val="20"/>
              </w:rPr>
              <w:t xml:space="preserve">omocy na działalność badawczą, rozwojową </w:t>
            </w:r>
            <w:r w:rsidR="00A30A91">
              <w:rPr>
                <w:rStyle w:val="italic"/>
                <w:rFonts w:asciiTheme="minorHAnsi" w:hAnsiTheme="minorHAnsi"/>
                <w:sz w:val="20"/>
                <w:szCs w:val="20"/>
              </w:rPr>
              <w:br/>
            </w:r>
            <w:r w:rsidRPr="00EB57FF">
              <w:rPr>
                <w:rStyle w:val="italic"/>
                <w:rFonts w:asciiTheme="minorHAnsi" w:hAnsiTheme="minorHAnsi"/>
                <w:sz w:val="20"/>
                <w:szCs w:val="20"/>
              </w:rPr>
              <w:t>i innowacyjną</w:t>
            </w:r>
            <w:r w:rsidR="0059517E">
              <w:rPr>
                <w:rStyle w:val="italic"/>
                <w:rFonts w:asciiTheme="minorHAnsi" w:hAnsiTheme="minorHAnsi"/>
                <w:sz w:val="20"/>
                <w:szCs w:val="20"/>
              </w:rPr>
              <w:t xml:space="preserve"> (z zachowaniem pułapów określonych w zależności od statusu przedsiębiorstwa i rodzaju prowadzonych badań)</w:t>
            </w:r>
            <w:r w:rsidR="00307E94" w:rsidRPr="008755EC">
              <w:rPr>
                <w:rFonts w:asciiTheme="minorHAnsi" w:hAnsiTheme="minorHAnsi"/>
                <w:sz w:val="20"/>
                <w:szCs w:val="20"/>
              </w:rPr>
              <w:t xml:space="preserve"> - art.</w:t>
            </w:r>
            <w:r w:rsidR="00CE4A3A">
              <w:rPr>
                <w:rFonts w:asciiTheme="minorHAnsi" w:hAnsiTheme="minorHAnsi"/>
                <w:sz w:val="20"/>
                <w:szCs w:val="20"/>
              </w:rPr>
              <w:t xml:space="preserve"> </w:t>
            </w:r>
            <w:r w:rsidR="00307E94" w:rsidRPr="008755EC">
              <w:rPr>
                <w:rFonts w:asciiTheme="minorHAnsi" w:hAnsiTheme="minorHAnsi"/>
                <w:sz w:val="20"/>
                <w:szCs w:val="20"/>
              </w:rPr>
              <w:t>2</w:t>
            </w:r>
            <w:r w:rsidR="00C21C70">
              <w:rPr>
                <w:rFonts w:asciiTheme="minorHAnsi" w:hAnsiTheme="minorHAnsi"/>
                <w:sz w:val="20"/>
                <w:szCs w:val="20"/>
              </w:rPr>
              <w:t>5</w:t>
            </w:r>
            <w:r w:rsidR="00307E94" w:rsidRPr="008755EC">
              <w:rPr>
                <w:rFonts w:asciiTheme="minorHAnsi" w:hAnsiTheme="minorHAnsi"/>
                <w:sz w:val="20"/>
                <w:szCs w:val="20"/>
              </w:rPr>
              <w:t xml:space="preserve"> </w:t>
            </w:r>
            <w:r w:rsidR="00307E94" w:rsidRPr="008755EC">
              <w:rPr>
                <w:rFonts w:asciiTheme="minorHAnsi" w:eastAsiaTheme="minorEastAsia" w:hAnsiTheme="minorHAnsi"/>
                <w:sz w:val="20"/>
                <w:szCs w:val="20"/>
              </w:rPr>
              <w:t xml:space="preserve">rozporządzenia KE </w:t>
            </w:r>
            <w:r w:rsidR="00A30A91">
              <w:rPr>
                <w:rFonts w:asciiTheme="minorHAnsi" w:eastAsiaTheme="minorEastAsia" w:hAnsiTheme="minorHAnsi"/>
                <w:sz w:val="20"/>
                <w:szCs w:val="20"/>
              </w:rPr>
              <w:br/>
            </w:r>
            <w:r w:rsidR="00307E94" w:rsidRPr="008755EC">
              <w:rPr>
                <w:rFonts w:asciiTheme="minorHAnsi" w:eastAsiaTheme="minorEastAsia" w:hAnsiTheme="minorHAnsi"/>
                <w:sz w:val="20"/>
                <w:szCs w:val="20"/>
              </w:rPr>
              <w:t>nr 651/2014</w:t>
            </w:r>
            <w:r w:rsidR="00C21C70">
              <w:rPr>
                <w:rFonts w:asciiTheme="minorHAnsi" w:eastAsiaTheme="minorEastAsia" w:hAnsiTheme="minorHAnsi"/>
                <w:sz w:val="20"/>
                <w:szCs w:val="20"/>
              </w:rPr>
              <w:t xml:space="preserve"> </w:t>
            </w:r>
            <w:r w:rsidR="00C21C70" w:rsidRPr="001E6B5F">
              <w:rPr>
                <w:rFonts w:asciiTheme="minorHAnsi" w:hAnsiTheme="minorHAnsi"/>
                <w:sz w:val="20"/>
                <w:szCs w:val="20"/>
              </w:rPr>
              <w:t xml:space="preserve">oraz zgodnie z rozporządzeniem Ministra Infrastruktury i Rozwoju </w:t>
            </w:r>
            <w:r w:rsidR="00A30A91">
              <w:rPr>
                <w:rFonts w:asciiTheme="minorHAnsi" w:hAnsiTheme="minorHAnsi"/>
                <w:sz w:val="20"/>
                <w:szCs w:val="20"/>
              </w:rPr>
              <w:br/>
            </w:r>
            <w:r w:rsidR="00C21C70" w:rsidRPr="001E6B5F">
              <w:rPr>
                <w:rFonts w:asciiTheme="minorHAnsi" w:hAnsiTheme="minorHAnsi"/>
                <w:sz w:val="20"/>
                <w:szCs w:val="20"/>
              </w:rPr>
              <w:t>z dnia 21 lipca 2015 r. w sprawie udzielania pomocy na badania podstawowe, badania przemysłowe, eksperymentalne prace rozwojowe oraz studia wykonalności w ramach regionalnych programów operacyjnych (Dz. U. poz. 1075)</w:t>
            </w:r>
            <w:r w:rsidR="00C21C70" w:rsidRPr="001E6B5F">
              <w:rPr>
                <w:rStyle w:val="italic"/>
                <w:rFonts w:asciiTheme="minorHAnsi" w:hAnsiTheme="minorHAnsi"/>
                <w:sz w:val="20"/>
                <w:szCs w:val="20"/>
              </w:rPr>
              <w:t>,</w:t>
            </w:r>
          </w:p>
          <w:p w:rsidR="00C0048E" w:rsidRPr="00C21C70" w:rsidRDefault="00206595" w:rsidP="00206595">
            <w:pPr>
              <w:numPr>
                <w:ilvl w:val="0"/>
                <w:numId w:val="22"/>
              </w:numPr>
              <w:spacing w:after="0" w:line="240" w:lineRule="auto"/>
              <w:jc w:val="both"/>
              <w:rPr>
                <w:rFonts w:asciiTheme="minorHAnsi" w:hAnsiTheme="minorHAnsi"/>
                <w:sz w:val="20"/>
                <w:szCs w:val="20"/>
              </w:rPr>
            </w:pPr>
            <w:r>
              <w:rPr>
                <w:rFonts w:asciiTheme="minorHAnsi" w:hAnsiTheme="minorHAnsi"/>
                <w:sz w:val="20"/>
                <w:szCs w:val="20"/>
              </w:rPr>
              <w:t xml:space="preserve">nie mniej niż 50% dla MŚP i nie mniej niż 85% dla dużych przedsiębiorstw </w:t>
            </w:r>
            <w:r w:rsidR="00A30A91">
              <w:rPr>
                <w:rFonts w:asciiTheme="minorHAnsi" w:hAnsiTheme="minorHAnsi"/>
                <w:sz w:val="20"/>
                <w:szCs w:val="20"/>
              </w:rPr>
              <w:br/>
            </w:r>
            <w:r>
              <w:rPr>
                <w:rFonts w:asciiTheme="minorHAnsi" w:hAnsiTheme="minorHAnsi"/>
                <w:sz w:val="20"/>
                <w:szCs w:val="20"/>
              </w:rPr>
              <w:t xml:space="preserve">w przypadku pomocy na innowacje procesowe i organizacyjne </w:t>
            </w:r>
            <w:r w:rsidR="006E6CA8" w:rsidRPr="00C21C70">
              <w:rPr>
                <w:rFonts w:asciiTheme="minorHAnsi" w:hAnsiTheme="minorHAnsi"/>
                <w:sz w:val="20"/>
                <w:szCs w:val="20"/>
              </w:rPr>
              <w:t>- art.</w:t>
            </w:r>
            <w:r>
              <w:rPr>
                <w:rFonts w:asciiTheme="minorHAnsi" w:hAnsiTheme="minorHAnsi"/>
                <w:sz w:val="20"/>
                <w:szCs w:val="20"/>
              </w:rPr>
              <w:t xml:space="preserve"> </w:t>
            </w:r>
            <w:r w:rsidR="006E6CA8" w:rsidRPr="00C21C70">
              <w:rPr>
                <w:rFonts w:asciiTheme="minorHAnsi" w:hAnsiTheme="minorHAnsi"/>
                <w:sz w:val="20"/>
                <w:szCs w:val="20"/>
              </w:rPr>
              <w:t xml:space="preserve">29 </w:t>
            </w:r>
            <w:r w:rsidR="006E6CA8" w:rsidRPr="00C21C70">
              <w:rPr>
                <w:rFonts w:asciiTheme="minorHAnsi" w:eastAsiaTheme="minorEastAsia" w:hAnsiTheme="minorHAnsi"/>
                <w:sz w:val="20"/>
                <w:szCs w:val="20"/>
              </w:rPr>
              <w:t>rozporządzenia KE nr 651/2014</w:t>
            </w:r>
            <w:r w:rsidR="00C21C70">
              <w:rPr>
                <w:rFonts w:asciiTheme="minorHAnsi" w:eastAsiaTheme="minorEastAsia" w:hAnsiTheme="minorHAnsi"/>
                <w:sz w:val="20"/>
                <w:szCs w:val="20"/>
              </w:rPr>
              <w:t xml:space="preserve"> </w:t>
            </w:r>
            <w:r w:rsidR="00C21C70" w:rsidRPr="001E6B5F">
              <w:rPr>
                <w:rFonts w:asciiTheme="minorHAnsi" w:hAnsiTheme="minorHAnsi"/>
                <w:sz w:val="20"/>
                <w:szCs w:val="20"/>
              </w:rPr>
              <w:t xml:space="preserve">oraz zgodnie z rozporządzeniem Ministra Infrastruktury i Rozwoju z dnia 5 listopada 2015 r. w sprawie udzielania pomocy na wspieranie innowacyjności oraz innowacje procesowe i organizacyjne </w:t>
            </w:r>
            <w:r w:rsidR="00A30A91">
              <w:rPr>
                <w:rFonts w:asciiTheme="minorHAnsi" w:hAnsiTheme="minorHAnsi"/>
                <w:sz w:val="20"/>
                <w:szCs w:val="20"/>
              </w:rPr>
              <w:br/>
            </w:r>
            <w:r w:rsidR="00C21C70" w:rsidRPr="001E6B5F">
              <w:rPr>
                <w:rFonts w:asciiTheme="minorHAnsi" w:hAnsiTheme="minorHAnsi"/>
                <w:sz w:val="20"/>
                <w:szCs w:val="20"/>
              </w:rPr>
              <w:t>w ramach regionalnych programów operacyjnych na lata 2014-2020 (Dz. U. poz. 2010)</w:t>
            </w:r>
            <w:r w:rsidR="00117760" w:rsidRPr="00C21C70">
              <w:rPr>
                <w:rFonts w:asciiTheme="minorHAnsi" w:eastAsiaTheme="minorEastAsia" w:hAnsiTheme="minorHAnsi"/>
                <w:sz w:val="20"/>
                <w:szCs w:val="20"/>
              </w:rPr>
              <w:t>,</w:t>
            </w:r>
          </w:p>
          <w:p w:rsidR="00C21C70" w:rsidRPr="00AD0CF7" w:rsidRDefault="00117760" w:rsidP="00C21C70">
            <w:pPr>
              <w:numPr>
                <w:ilvl w:val="0"/>
                <w:numId w:val="22"/>
              </w:numPr>
              <w:spacing w:after="0" w:line="240" w:lineRule="auto"/>
              <w:jc w:val="both"/>
              <w:rPr>
                <w:rStyle w:val="italic"/>
                <w:rFonts w:asciiTheme="minorHAnsi" w:hAnsiTheme="minorHAnsi"/>
                <w:sz w:val="20"/>
              </w:rPr>
            </w:pPr>
            <w:r w:rsidRPr="00C21C70">
              <w:rPr>
                <w:rStyle w:val="italic"/>
                <w:rFonts w:asciiTheme="minorHAnsi" w:hAnsiTheme="minorHAnsi"/>
                <w:sz w:val="20"/>
                <w:szCs w:val="20"/>
              </w:rPr>
              <w:t>n</w:t>
            </w:r>
            <w:r w:rsidRPr="00EB57FF">
              <w:rPr>
                <w:rStyle w:val="italic"/>
                <w:rFonts w:asciiTheme="minorHAnsi" w:hAnsiTheme="minorHAnsi"/>
                <w:sz w:val="20"/>
                <w:szCs w:val="20"/>
              </w:rPr>
              <w:t xml:space="preserve">ie mniej niż 15 % w przypadku pomocy de </w:t>
            </w:r>
            <w:proofErr w:type="spellStart"/>
            <w:r w:rsidRPr="00EB57FF">
              <w:rPr>
                <w:rStyle w:val="italic"/>
                <w:rFonts w:asciiTheme="minorHAnsi" w:hAnsiTheme="minorHAnsi"/>
                <w:sz w:val="20"/>
                <w:szCs w:val="20"/>
              </w:rPr>
              <w:t>minimis</w:t>
            </w:r>
            <w:proofErr w:type="spellEnd"/>
            <w:r w:rsidR="00206595">
              <w:rPr>
                <w:rStyle w:val="italic"/>
                <w:rFonts w:asciiTheme="minorHAnsi" w:hAnsiTheme="minorHAnsi"/>
                <w:sz w:val="20"/>
                <w:szCs w:val="20"/>
              </w:rPr>
              <w:t xml:space="preserve"> </w:t>
            </w:r>
            <w:r w:rsidR="00C21C70">
              <w:rPr>
                <w:rStyle w:val="italic"/>
                <w:rFonts w:asciiTheme="minorHAnsi" w:hAnsiTheme="minorHAnsi"/>
                <w:sz w:val="20"/>
                <w:szCs w:val="20"/>
              </w:rPr>
              <w:t>-</w:t>
            </w:r>
            <w:r w:rsidR="00C21C70" w:rsidRPr="00BA2BD8">
              <w:rPr>
                <w:rFonts w:asciiTheme="minorHAnsi" w:eastAsiaTheme="minorEastAsia" w:hAnsiTheme="minorHAnsi" w:cs="Arial"/>
                <w:sz w:val="20"/>
                <w:szCs w:val="20"/>
              </w:rPr>
              <w:t xml:space="preserve"> rozporządzeniem KE </w:t>
            </w:r>
            <w:r w:rsidR="00A30A91">
              <w:rPr>
                <w:rFonts w:asciiTheme="minorHAnsi" w:eastAsiaTheme="minorEastAsia" w:hAnsiTheme="minorHAnsi" w:cs="Arial"/>
                <w:sz w:val="20"/>
                <w:szCs w:val="20"/>
              </w:rPr>
              <w:br/>
            </w:r>
            <w:r w:rsidR="00C21C70" w:rsidRPr="00BA2BD8">
              <w:rPr>
                <w:rFonts w:asciiTheme="minorHAnsi" w:eastAsiaTheme="minorEastAsia" w:hAnsiTheme="minorHAnsi" w:cs="Arial"/>
                <w:sz w:val="20"/>
                <w:szCs w:val="20"/>
              </w:rPr>
              <w:t xml:space="preserve">nr 1407/2013 oraz zgodnie z przepisami rozporządzenia Ministra Infrastruktury i Rozwoju z dnia 19 marca 2015 r. w sprawie udzielania pomocy de </w:t>
            </w:r>
            <w:proofErr w:type="spellStart"/>
            <w:r w:rsidR="00C21C70" w:rsidRPr="00BA2BD8">
              <w:rPr>
                <w:rFonts w:asciiTheme="minorHAnsi" w:eastAsiaTheme="minorEastAsia" w:hAnsiTheme="minorHAnsi" w:cs="Arial"/>
                <w:sz w:val="20"/>
                <w:szCs w:val="20"/>
              </w:rPr>
              <w:t>minimis</w:t>
            </w:r>
            <w:proofErr w:type="spellEnd"/>
            <w:r w:rsidR="00C21C70" w:rsidRPr="00BA2BD8">
              <w:rPr>
                <w:rFonts w:asciiTheme="minorHAnsi" w:eastAsiaTheme="minorEastAsia" w:hAnsiTheme="minorHAnsi" w:cs="Arial"/>
                <w:sz w:val="20"/>
                <w:szCs w:val="20"/>
              </w:rPr>
              <w:t xml:space="preserve"> </w:t>
            </w:r>
            <w:r w:rsidR="00A30A91">
              <w:rPr>
                <w:rFonts w:asciiTheme="minorHAnsi" w:eastAsiaTheme="minorEastAsia" w:hAnsiTheme="minorHAnsi" w:cs="Arial"/>
                <w:sz w:val="20"/>
                <w:szCs w:val="20"/>
              </w:rPr>
              <w:br/>
            </w:r>
            <w:r w:rsidR="00C21C70" w:rsidRPr="00BA2BD8">
              <w:rPr>
                <w:rFonts w:asciiTheme="minorHAnsi" w:eastAsiaTheme="minorEastAsia" w:hAnsiTheme="minorHAnsi" w:cs="Arial"/>
                <w:sz w:val="20"/>
                <w:szCs w:val="20"/>
              </w:rPr>
              <w:t>w ramach regionalnych programów operacyjnych na lata 2014-2020 (Dz. U. poz. 488)</w:t>
            </w:r>
            <w:r w:rsidR="00C21C70" w:rsidRPr="00EB57FF">
              <w:rPr>
                <w:rStyle w:val="italic"/>
                <w:rFonts w:asciiTheme="minorHAnsi" w:hAnsiTheme="minorHAnsi"/>
                <w:sz w:val="20"/>
                <w:szCs w:val="20"/>
              </w:rPr>
              <w:t>.</w:t>
            </w:r>
          </w:p>
          <w:p w:rsidR="00A862CE" w:rsidRDefault="00A862CE" w:rsidP="00A862CE">
            <w:pPr>
              <w:spacing w:after="0" w:line="240" w:lineRule="auto"/>
              <w:ind w:left="720"/>
              <w:jc w:val="both"/>
              <w:rPr>
                <w:rFonts w:asciiTheme="minorHAnsi" w:hAnsiTheme="minorHAnsi"/>
                <w:sz w:val="20"/>
                <w:szCs w:val="20"/>
              </w:rPr>
            </w:pPr>
          </w:p>
          <w:p w:rsidR="00D010AD" w:rsidRPr="00E41DEF" w:rsidRDefault="00696512" w:rsidP="00D010AD">
            <w:pPr>
              <w:spacing w:after="0" w:line="240" w:lineRule="auto"/>
              <w:jc w:val="both"/>
              <w:rPr>
                <w:rFonts w:asciiTheme="minorHAnsi" w:hAnsiTheme="minorHAnsi"/>
                <w:sz w:val="20"/>
                <w:szCs w:val="20"/>
              </w:rPr>
            </w:pPr>
            <w:r>
              <w:rPr>
                <w:rFonts w:asciiTheme="minorHAnsi" w:hAnsiTheme="minorHAnsi"/>
                <w:sz w:val="20"/>
                <w:szCs w:val="20"/>
              </w:rPr>
              <w:t xml:space="preserve">W sytuacji udzielenia pomocy w ramach regionalnej pomocy inwestycyjnej </w:t>
            </w:r>
            <w:r w:rsidR="00364C8E">
              <w:rPr>
                <w:rFonts w:asciiTheme="minorHAnsi" w:hAnsiTheme="minorHAnsi"/>
                <w:sz w:val="20"/>
                <w:szCs w:val="20"/>
              </w:rPr>
              <w:t xml:space="preserve">wnioskodawca </w:t>
            </w:r>
            <w:r>
              <w:rPr>
                <w:rFonts w:asciiTheme="minorHAnsi" w:hAnsiTheme="minorHAnsi"/>
                <w:sz w:val="20"/>
                <w:szCs w:val="20"/>
              </w:rPr>
              <w:t>musi wnieść wkład finansowy w wysokości co najmniej 25 % kosztów kwalifikowalnych, pochodzących ze środków własnych lub zewnętrznych źródeł finansowania, w postaci wolnej od wszelkiego p</w:t>
            </w:r>
            <w:r w:rsidR="00364C8E">
              <w:rPr>
                <w:rFonts w:asciiTheme="minorHAnsi" w:hAnsiTheme="minorHAnsi"/>
                <w:sz w:val="20"/>
                <w:szCs w:val="20"/>
              </w:rPr>
              <w:t>ublicznego wsparcia finansowego.</w:t>
            </w:r>
          </w:p>
          <w:p w:rsidR="00D010AD" w:rsidRPr="00E41DEF" w:rsidRDefault="00D010AD" w:rsidP="00D010AD">
            <w:pPr>
              <w:spacing w:after="0" w:line="240" w:lineRule="auto"/>
              <w:jc w:val="both"/>
              <w:rPr>
                <w:rFonts w:asciiTheme="minorHAnsi" w:hAnsiTheme="minorHAnsi"/>
                <w:sz w:val="20"/>
                <w:szCs w:val="20"/>
              </w:rPr>
            </w:pPr>
          </w:p>
          <w:p w:rsidR="00D010AD" w:rsidRPr="00E41DEF" w:rsidRDefault="00696512" w:rsidP="00AD0CF7">
            <w:pPr>
              <w:pStyle w:val="Default"/>
              <w:spacing w:after="120" w:line="276" w:lineRule="auto"/>
              <w:jc w:val="both"/>
              <w:rPr>
                <w:rFonts w:asciiTheme="minorHAnsi" w:hAnsiTheme="minorHAnsi"/>
                <w:sz w:val="20"/>
                <w:szCs w:val="20"/>
              </w:rPr>
            </w:pPr>
            <w:r>
              <w:rPr>
                <w:rFonts w:asciiTheme="minorHAnsi" w:hAnsiTheme="minorHAnsi"/>
                <w:sz w:val="20"/>
                <w:szCs w:val="20"/>
              </w:rPr>
              <w:t>Możliwa jednokrotna poprawa lub uzupełnienie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10</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p>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Wykonalność techniczna, technologiczna i instytucjonalna projektu</w:t>
            </w:r>
          </w:p>
        </w:tc>
        <w:tc>
          <w:tcPr>
            <w:tcW w:w="2646" w:type="pct"/>
            <w:vAlign w:val="center"/>
          </w:tcPr>
          <w:p w:rsidR="009D3CAF" w:rsidRPr="009D3CAF" w:rsidRDefault="009D3CAF" w:rsidP="00AD0CF7">
            <w:pPr>
              <w:spacing w:before="120" w:after="0" w:line="240" w:lineRule="auto"/>
              <w:jc w:val="both"/>
              <w:rPr>
                <w:rFonts w:asciiTheme="minorHAnsi" w:hAnsiTheme="minorHAnsi"/>
                <w:sz w:val="20"/>
                <w:szCs w:val="20"/>
              </w:rPr>
            </w:pPr>
            <w:r w:rsidRPr="009D3CAF">
              <w:rPr>
                <w:rFonts w:asciiTheme="minorHAnsi" w:hAnsiTheme="minorHAnsi"/>
                <w:sz w:val="20"/>
                <w:szCs w:val="20"/>
              </w:rPr>
              <w:t>Ocenie podlega, czy:</w:t>
            </w:r>
          </w:p>
          <w:p w:rsidR="009D3CAF" w:rsidRPr="009D3CAF" w:rsidRDefault="009D3CAF" w:rsidP="00AD0CF7">
            <w:pPr>
              <w:pStyle w:val="Akapitzlist"/>
              <w:numPr>
                <w:ilvl w:val="0"/>
                <w:numId w:val="46"/>
              </w:numPr>
              <w:spacing w:before="120" w:after="0" w:line="240" w:lineRule="auto"/>
              <w:jc w:val="both"/>
              <w:rPr>
                <w:rFonts w:asciiTheme="minorHAnsi" w:hAnsiTheme="minorHAnsi"/>
                <w:sz w:val="20"/>
                <w:szCs w:val="20"/>
              </w:rPr>
            </w:pPr>
            <w:r w:rsidRPr="009D3CAF">
              <w:rPr>
                <w:rFonts w:asciiTheme="minorHAnsi" w:hAnsiTheme="minorHAnsi"/>
                <w:sz w:val="20"/>
                <w:szCs w:val="20"/>
              </w:rPr>
              <w:t>harmonogram realizacji projektu jest realistyczny i uwzględnia zakres rzeczowy oraz czas niezbędny na realizację procedur przetargowych i inne okoliczności niezbędne do realizacji tych procedur,</w:t>
            </w:r>
          </w:p>
          <w:p w:rsidR="009D3CAF" w:rsidRPr="009D3CAF" w:rsidRDefault="009D3CAF" w:rsidP="009D3CAF">
            <w:pPr>
              <w:pStyle w:val="Akapitzlist"/>
              <w:numPr>
                <w:ilvl w:val="0"/>
                <w:numId w:val="46"/>
              </w:numPr>
              <w:spacing w:before="120" w:after="0" w:line="240" w:lineRule="auto"/>
              <w:jc w:val="both"/>
              <w:rPr>
                <w:rFonts w:asciiTheme="minorHAnsi" w:hAnsiTheme="minorHAnsi"/>
                <w:sz w:val="20"/>
                <w:szCs w:val="20"/>
              </w:rPr>
            </w:pPr>
            <w:r w:rsidRPr="009D3CAF">
              <w:rPr>
                <w:rFonts w:asciiTheme="minorHAnsi" w:hAnsiTheme="minorHAnsi"/>
                <w:sz w:val="20"/>
                <w:szCs w:val="20"/>
              </w:rPr>
              <w:t>wnioskodawca gwarantuje techniczną wykonalność projektu,</w:t>
            </w:r>
          </w:p>
          <w:p w:rsidR="009D3CAF" w:rsidRPr="009D3CAF" w:rsidRDefault="009D3CAF" w:rsidP="00AD0CF7">
            <w:pPr>
              <w:pStyle w:val="Akapitzlist"/>
              <w:numPr>
                <w:ilvl w:val="0"/>
                <w:numId w:val="46"/>
              </w:numPr>
              <w:spacing w:before="120" w:after="0" w:line="240" w:lineRule="auto"/>
              <w:jc w:val="both"/>
              <w:rPr>
                <w:rFonts w:asciiTheme="minorHAnsi" w:hAnsiTheme="minorHAnsi"/>
                <w:sz w:val="20"/>
                <w:szCs w:val="20"/>
              </w:rPr>
            </w:pPr>
            <w:r w:rsidRPr="009D3CAF">
              <w:rPr>
                <w:rFonts w:asciiTheme="minorHAnsi" w:hAnsiTheme="minorHAnsi"/>
                <w:sz w:val="20"/>
                <w:szCs w:val="20"/>
              </w:rPr>
              <w:t>zakres rzeczowy projektu jest technologicznie wykonalny,</w:t>
            </w:r>
          </w:p>
          <w:p w:rsidR="009D3CAF" w:rsidRPr="009D3CAF" w:rsidRDefault="009D3CAF" w:rsidP="00AD0CF7">
            <w:pPr>
              <w:pStyle w:val="Akapitzlist"/>
              <w:numPr>
                <w:ilvl w:val="0"/>
                <w:numId w:val="46"/>
              </w:numPr>
              <w:spacing w:before="120" w:after="0" w:line="240" w:lineRule="auto"/>
              <w:jc w:val="both"/>
              <w:rPr>
                <w:rFonts w:asciiTheme="minorHAnsi" w:hAnsiTheme="minorHAnsi"/>
                <w:sz w:val="20"/>
                <w:szCs w:val="20"/>
              </w:rPr>
            </w:pPr>
            <w:r w:rsidRPr="009D3CAF">
              <w:rPr>
                <w:rFonts w:asciiTheme="minorHAnsi" w:hAnsiTheme="minorHAnsi"/>
                <w:sz w:val="20"/>
                <w:szCs w:val="20"/>
              </w:rPr>
              <w:t>wnioskodawca posiada potencjał do prawidłowej obsługi projektu.</w:t>
            </w:r>
          </w:p>
          <w:p w:rsidR="00CC2B26" w:rsidRPr="00E41DEF" w:rsidRDefault="00CC2B26">
            <w:pPr>
              <w:spacing w:after="0" w:line="240" w:lineRule="auto"/>
              <w:ind w:left="360"/>
              <w:jc w:val="both"/>
              <w:rPr>
                <w:rFonts w:asciiTheme="minorHAnsi" w:hAnsiTheme="minorHAnsi"/>
                <w:sz w:val="20"/>
                <w:szCs w:val="20"/>
              </w:rPr>
            </w:pPr>
          </w:p>
          <w:p w:rsidR="00D010AD" w:rsidRPr="00E41DEF" w:rsidRDefault="00D010AD" w:rsidP="00AD0CF7">
            <w:pPr>
              <w:spacing w:after="120" w:line="240" w:lineRule="auto"/>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B.1</w:t>
            </w:r>
            <w:r w:rsidR="00651751">
              <w:rPr>
                <w:rFonts w:asciiTheme="minorHAnsi" w:hAnsiTheme="minorHAnsi"/>
                <w:sz w:val="20"/>
                <w:szCs w:val="20"/>
              </w:rPr>
              <w:t>1</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Kwalifikowalność wydatków</w:t>
            </w:r>
          </w:p>
        </w:tc>
        <w:tc>
          <w:tcPr>
            <w:tcW w:w="2646" w:type="pct"/>
            <w:vAlign w:val="center"/>
          </w:tcPr>
          <w:p w:rsidR="00D010AD" w:rsidRPr="00E41DEF" w:rsidRDefault="00D010AD" w:rsidP="00AD0CF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czy wydatki wskazane w projekcie spełniają warunki kwalifikowalności, tj.</w:t>
            </w:r>
          </w:p>
          <w:p w:rsidR="00C0048E" w:rsidRDefault="00D010AD">
            <w:pPr>
              <w:numPr>
                <w:ilvl w:val="0"/>
                <w:numId w:val="20"/>
              </w:numPr>
              <w:spacing w:after="0" w:line="240" w:lineRule="auto"/>
              <w:jc w:val="both"/>
              <w:rPr>
                <w:rFonts w:asciiTheme="minorHAnsi" w:hAnsiTheme="minorHAnsi"/>
                <w:sz w:val="20"/>
                <w:szCs w:val="20"/>
              </w:rPr>
            </w:pPr>
            <w:r w:rsidRPr="00E41DEF">
              <w:rPr>
                <w:rFonts w:asciiTheme="minorHAnsi" w:hAnsiTheme="minorHAnsi"/>
                <w:sz w:val="20"/>
                <w:szCs w:val="20"/>
              </w:rPr>
              <w:t xml:space="preserve">zostaną poniesione w okresie kwalifikowalności wydatków określonym </w:t>
            </w:r>
            <w:r w:rsidR="00A30A91">
              <w:rPr>
                <w:rFonts w:asciiTheme="minorHAnsi" w:hAnsiTheme="minorHAnsi"/>
                <w:sz w:val="20"/>
                <w:szCs w:val="20"/>
              </w:rPr>
              <w:br/>
            </w:r>
            <w:r w:rsidRPr="00E41DEF">
              <w:rPr>
                <w:rFonts w:asciiTheme="minorHAnsi" w:hAnsiTheme="minorHAnsi"/>
                <w:sz w:val="20"/>
                <w:szCs w:val="20"/>
              </w:rPr>
              <w:t>w Regulami</w:t>
            </w:r>
            <w:r w:rsidR="00696512">
              <w:rPr>
                <w:rFonts w:asciiTheme="minorHAnsi" w:hAnsiTheme="minorHAnsi"/>
                <w:sz w:val="20"/>
                <w:szCs w:val="20"/>
              </w:rPr>
              <w:t>nie konkursu obowiązującym dla danego naboru. Przy czym okres kwalifikowalności powinien mieścić się w ramach czasowych określonych przez ministra właściwego do spraw rozwoju regionalnego w wytycznych w  zakresie  kwalifikowalności wydatków w ramach Europejskiego Funduszu Rozwoju Regionalnego, Europejskiego Funduszu Społecznego oraz Funduszu Spójności na lata 2014-2020,</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 xml:space="preserve">są zgodne z zasadami określonymi w ww. Wytycznych w zakresie kwalifikowalności wydatków oraz zapisami dotyczącymi kwalifikowalności wydatków określonymi </w:t>
            </w:r>
            <w:r w:rsidR="003B14A0">
              <w:rPr>
                <w:rFonts w:asciiTheme="minorHAnsi" w:hAnsiTheme="minorHAnsi"/>
                <w:sz w:val="20"/>
                <w:szCs w:val="20"/>
              </w:rPr>
              <w:br/>
            </w:r>
            <w:r>
              <w:rPr>
                <w:rFonts w:asciiTheme="minorHAnsi" w:hAnsiTheme="minorHAnsi"/>
                <w:sz w:val="20"/>
                <w:szCs w:val="20"/>
              </w:rPr>
              <w:t xml:space="preserve">w Regulaminie konkursu, </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zostały uwzględnione w budżecie projektu,</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są niezbędne do realizacji celów projektu i zostaną poniesione w związku z realizacją projektu,</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zostaną dokonane w sposób racjonalny i efektywny z zachowaniem zasad uzyskiwania lepszych efektów z danych nakładów.</w:t>
            </w:r>
          </w:p>
          <w:p w:rsidR="00D010AD" w:rsidRPr="00E41DEF" w:rsidRDefault="00D010AD" w:rsidP="00D010AD">
            <w:pPr>
              <w:spacing w:after="0" w:line="240" w:lineRule="auto"/>
              <w:jc w:val="both"/>
              <w:rPr>
                <w:rFonts w:asciiTheme="minorHAnsi" w:hAnsiTheme="minorHAnsi"/>
                <w:sz w:val="20"/>
                <w:szCs w:val="20"/>
              </w:rPr>
            </w:pPr>
          </w:p>
          <w:p w:rsidR="00D010AD" w:rsidRDefault="00696512" w:rsidP="00D010AD">
            <w:pPr>
              <w:spacing w:after="0" w:line="240" w:lineRule="auto"/>
              <w:jc w:val="both"/>
              <w:rPr>
                <w:rFonts w:asciiTheme="minorHAnsi" w:hAnsiTheme="minorHAnsi"/>
                <w:sz w:val="20"/>
                <w:szCs w:val="20"/>
              </w:rPr>
            </w:pPr>
            <w:r>
              <w:rPr>
                <w:rFonts w:asciiTheme="minorHAnsi" w:hAnsiTheme="minorHAnsi"/>
                <w:sz w:val="20"/>
                <w:szCs w:val="20"/>
              </w:rPr>
              <w:t xml:space="preserve">Ocenia podlega również czy </w:t>
            </w:r>
            <w:r w:rsidR="00C21C70" w:rsidRPr="001E6B5F">
              <w:rPr>
                <w:rFonts w:asciiTheme="minorHAnsi" w:hAnsiTheme="minorHAnsi"/>
                <w:sz w:val="20"/>
                <w:szCs w:val="20"/>
              </w:rPr>
              <w:t>łączna kwota wydatków kwalifikowalnych związanych bezpośrednio z nabyciem nieruchomości nie przekracza 10% całkowitych wydatków kwalifikowalnych projektu</w:t>
            </w:r>
            <w:r w:rsidR="00C21C70">
              <w:rPr>
                <w:rFonts w:asciiTheme="minorHAnsi" w:hAnsiTheme="minorHAnsi"/>
                <w:sz w:val="20"/>
                <w:szCs w:val="20"/>
              </w:rPr>
              <w:t xml:space="preserve">. </w:t>
            </w:r>
          </w:p>
          <w:p w:rsidR="00F769DA" w:rsidRDefault="00F769DA" w:rsidP="00D010AD">
            <w:pPr>
              <w:spacing w:after="0" w:line="240" w:lineRule="auto"/>
              <w:jc w:val="both"/>
              <w:rPr>
                <w:rFonts w:asciiTheme="minorHAnsi" w:hAnsiTheme="minorHAnsi"/>
                <w:sz w:val="20"/>
                <w:szCs w:val="20"/>
              </w:rPr>
            </w:pPr>
          </w:p>
          <w:p w:rsidR="00F769DA" w:rsidRPr="00E41DEF" w:rsidRDefault="00F769DA" w:rsidP="00F769DA">
            <w:pPr>
              <w:spacing w:after="0" w:line="240" w:lineRule="auto"/>
              <w:jc w:val="both"/>
              <w:rPr>
                <w:rFonts w:asciiTheme="minorHAnsi" w:hAnsiTheme="minorHAnsi"/>
                <w:sz w:val="20"/>
                <w:szCs w:val="20"/>
              </w:rPr>
            </w:pPr>
            <w:r>
              <w:rPr>
                <w:rFonts w:asciiTheme="minorHAnsi" w:hAnsiTheme="minorHAnsi"/>
                <w:sz w:val="20"/>
                <w:szCs w:val="20"/>
              </w:rPr>
              <w:t>Łączna kwota wydatków na przebudowę lub</w:t>
            </w:r>
            <w:r w:rsidRPr="00F769DA">
              <w:rPr>
                <w:rFonts w:asciiTheme="minorHAnsi" w:hAnsiTheme="minorHAnsi"/>
                <w:sz w:val="20"/>
                <w:szCs w:val="20"/>
              </w:rPr>
              <w:t xml:space="preserve"> remont</w:t>
            </w:r>
            <w:r>
              <w:rPr>
                <w:rFonts w:asciiTheme="minorHAnsi" w:hAnsiTheme="minorHAnsi"/>
                <w:sz w:val="20"/>
                <w:szCs w:val="20"/>
              </w:rPr>
              <w:t xml:space="preserve"> nie może przekraczać </w:t>
            </w:r>
            <w:r w:rsidR="00D91307">
              <w:rPr>
                <w:rFonts w:asciiTheme="minorHAnsi" w:hAnsiTheme="minorHAnsi"/>
                <w:sz w:val="20"/>
                <w:szCs w:val="20"/>
              </w:rPr>
              <w:t>5</w:t>
            </w:r>
            <w:r>
              <w:rPr>
                <w:rFonts w:asciiTheme="minorHAnsi" w:hAnsiTheme="minorHAnsi"/>
                <w:sz w:val="20"/>
                <w:szCs w:val="20"/>
              </w:rPr>
              <w:t>0% kosztów całkowitych projektu.</w:t>
            </w:r>
          </w:p>
          <w:p w:rsidR="00463622" w:rsidRPr="00E41DEF" w:rsidRDefault="00463622" w:rsidP="00D010AD">
            <w:pPr>
              <w:spacing w:after="0" w:line="240" w:lineRule="auto"/>
              <w:jc w:val="both"/>
              <w:rPr>
                <w:rFonts w:asciiTheme="minorHAnsi" w:hAnsiTheme="minorHAnsi"/>
                <w:sz w:val="20"/>
                <w:szCs w:val="20"/>
              </w:rPr>
            </w:pPr>
          </w:p>
          <w:p w:rsidR="006836CD" w:rsidRDefault="00696512" w:rsidP="00AD0CF7">
            <w:pPr>
              <w:spacing w:after="120" w:line="240" w:lineRule="auto"/>
              <w:jc w:val="both"/>
              <w:rPr>
                <w:rFonts w:asciiTheme="minorHAnsi" w:hAnsiTheme="minorHAnsi"/>
                <w:sz w:val="20"/>
                <w:szCs w:val="20"/>
              </w:rPr>
            </w:pPr>
            <w:r>
              <w:rPr>
                <w:rFonts w:asciiTheme="minorHAnsi" w:hAnsiTheme="minorHAnsi"/>
                <w:sz w:val="20"/>
                <w:szCs w:val="20"/>
              </w:rPr>
              <w:t xml:space="preserve">Możliwa jednokrotna poprawa  projektu </w:t>
            </w:r>
            <w:r w:rsidR="00CE4A3A">
              <w:rPr>
                <w:rFonts w:asciiTheme="minorHAnsi" w:hAnsiTheme="minorHAnsi"/>
                <w:sz w:val="20"/>
                <w:szCs w:val="20"/>
              </w:rPr>
              <w:t>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F93289" w:rsidRPr="00E41DEF" w:rsidRDefault="00F93289" w:rsidP="006C589F">
            <w:pPr>
              <w:spacing w:after="0" w:line="240" w:lineRule="auto"/>
              <w:jc w:val="center"/>
              <w:rPr>
                <w:rFonts w:asciiTheme="minorHAnsi" w:hAnsiTheme="minorHAnsi"/>
                <w:sz w:val="20"/>
                <w:szCs w:val="20"/>
              </w:rPr>
            </w:pPr>
            <w:r w:rsidRPr="00E41DEF">
              <w:rPr>
                <w:rFonts w:asciiTheme="minorHAnsi" w:hAnsiTheme="minorHAnsi"/>
                <w:sz w:val="20"/>
                <w:szCs w:val="20"/>
              </w:rPr>
              <w:t>B.1</w:t>
            </w:r>
            <w:r w:rsidR="00651751">
              <w:rPr>
                <w:rFonts w:asciiTheme="minorHAnsi" w:hAnsiTheme="minorHAnsi"/>
                <w:sz w:val="20"/>
                <w:szCs w:val="20"/>
              </w:rPr>
              <w:t>2</w:t>
            </w:r>
          </w:p>
        </w:tc>
        <w:tc>
          <w:tcPr>
            <w:tcW w:w="911" w:type="pct"/>
            <w:vAlign w:val="center"/>
          </w:tcPr>
          <w:p w:rsidR="00B513AB" w:rsidRPr="00B513AB" w:rsidRDefault="00B513AB" w:rsidP="00B513AB">
            <w:pPr>
              <w:spacing w:after="0" w:line="240" w:lineRule="auto"/>
              <w:jc w:val="center"/>
              <w:rPr>
                <w:rFonts w:asciiTheme="minorHAnsi" w:hAnsiTheme="minorHAnsi"/>
                <w:sz w:val="20"/>
                <w:szCs w:val="20"/>
              </w:rPr>
            </w:pPr>
            <w:r w:rsidRPr="00B513AB">
              <w:rPr>
                <w:rFonts w:asciiTheme="minorHAnsi" w:hAnsiTheme="minorHAnsi"/>
                <w:sz w:val="20"/>
                <w:szCs w:val="20"/>
              </w:rPr>
              <w:t xml:space="preserve">Zgodność projektu z zasadą zrównoważonego rozwoju </w:t>
            </w:r>
          </w:p>
          <w:p w:rsidR="00F93289" w:rsidRPr="00E41DEF" w:rsidRDefault="00B513AB" w:rsidP="00B513AB">
            <w:pPr>
              <w:spacing w:after="0" w:line="240" w:lineRule="auto"/>
              <w:jc w:val="center"/>
              <w:rPr>
                <w:rFonts w:asciiTheme="minorHAnsi" w:hAnsiTheme="minorHAnsi"/>
                <w:sz w:val="20"/>
                <w:szCs w:val="20"/>
              </w:rPr>
            </w:pPr>
            <w:r w:rsidRPr="00B513AB">
              <w:rPr>
                <w:rFonts w:asciiTheme="minorHAnsi" w:hAnsiTheme="minorHAnsi"/>
                <w:sz w:val="20"/>
                <w:szCs w:val="20"/>
              </w:rPr>
              <w:t>i wymaganiami prawa ochrony środowiska</w:t>
            </w:r>
          </w:p>
        </w:tc>
        <w:tc>
          <w:tcPr>
            <w:tcW w:w="2646" w:type="pct"/>
            <w:vAlign w:val="center"/>
          </w:tcPr>
          <w:p w:rsidR="00F93289" w:rsidRPr="00434235" w:rsidRDefault="00F93289" w:rsidP="00AD0CF7">
            <w:pPr>
              <w:spacing w:before="120" w:after="0" w:line="240" w:lineRule="auto"/>
              <w:jc w:val="both"/>
              <w:rPr>
                <w:sz w:val="20"/>
                <w:szCs w:val="20"/>
              </w:rPr>
            </w:pPr>
            <w:r w:rsidRPr="00434235">
              <w:rPr>
                <w:sz w:val="20"/>
                <w:szCs w:val="20"/>
              </w:rPr>
              <w:t xml:space="preserve">Weryfikowany będzie pozytywny lub neutralny wpływ projektu na zasadę horyzontalną UE dotyczącą zrównoważonego rozwoju (w szczególności minimalizowanie negatywnego wpływu działalności człowieka na środowisko, w tym nakierowanych na spełnienie </w:t>
            </w:r>
            <w:proofErr w:type="spellStart"/>
            <w:r w:rsidRPr="00434235">
              <w:rPr>
                <w:sz w:val="20"/>
                <w:szCs w:val="20"/>
              </w:rPr>
              <w:t>acquis</w:t>
            </w:r>
            <w:proofErr w:type="spellEnd"/>
            <w:r w:rsidRPr="00434235">
              <w:rPr>
                <w:rStyle w:val="Odwoanieprzypisudolnego"/>
                <w:sz w:val="20"/>
                <w:szCs w:val="20"/>
              </w:rPr>
              <w:footnoteReference w:id="14"/>
            </w:r>
            <w:r w:rsidRPr="00434235">
              <w:rPr>
                <w:sz w:val="20"/>
                <w:szCs w:val="20"/>
              </w:rPr>
              <w:t xml:space="preserve"> w obszarze środowiska) oraz czy projekt został przygotowany zgodnie z prawem dotyczącym ochrony środowiska, w tym: </w:t>
            </w:r>
          </w:p>
          <w:p w:rsidR="00F93289" w:rsidRPr="00434235" w:rsidRDefault="00F93289" w:rsidP="00F93289">
            <w:pPr>
              <w:spacing w:after="0" w:line="240" w:lineRule="auto"/>
              <w:jc w:val="both"/>
              <w:rPr>
                <w:sz w:val="20"/>
                <w:szCs w:val="20"/>
              </w:rPr>
            </w:pPr>
            <w:r w:rsidRPr="00434235">
              <w:rPr>
                <w:sz w:val="20"/>
                <w:szCs w:val="20"/>
              </w:rPr>
              <w:t xml:space="preserve"> </w:t>
            </w:r>
          </w:p>
          <w:p w:rsidR="00C0048E" w:rsidRDefault="00F93289">
            <w:pPr>
              <w:numPr>
                <w:ilvl w:val="0"/>
                <w:numId w:val="10"/>
              </w:numPr>
              <w:spacing w:after="0" w:line="240" w:lineRule="auto"/>
              <w:ind w:left="305" w:hanging="283"/>
              <w:jc w:val="both"/>
              <w:rPr>
                <w:sz w:val="20"/>
                <w:szCs w:val="20"/>
              </w:rPr>
            </w:pPr>
            <w:r w:rsidRPr="00434235">
              <w:rPr>
                <w:sz w:val="20"/>
                <w:szCs w:val="20"/>
              </w:rPr>
              <w:t>ustawą z dnia 3 października 2008 r. o udostępnianiu informacji o środowisku i jego ochronie, udziale społeczeństwa w ochronie środowiska oraz ocenach oddziaływa</w:t>
            </w:r>
            <w:r w:rsidR="008445C7">
              <w:rPr>
                <w:sz w:val="20"/>
                <w:szCs w:val="20"/>
              </w:rPr>
              <w:t>nia na środowisko (Dz. U. z 2018 r., poz. 2081</w:t>
            </w:r>
            <w:r w:rsidRPr="00434235">
              <w:rPr>
                <w:sz w:val="20"/>
                <w:szCs w:val="20"/>
              </w:rPr>
              <w:t xml:space="preserve"> z </w:t>
            </w:r>
            <w:proofErr w:type="spellStart"/>
            <w:r w:rsidRPr="00434235">
              <w:rPr>
                <w:sz w:val="20"/>
                <w:szCs w:val="20"/>
              </w:rPr>
              <w:t>późn</w:t>
            </w:r>
            <w:proofErr w:type="spellEnd"/>
            <w:r w:rsidRPr="00434235">
              <w:rPr>
                <w:sz w:val="20"/>
                <w:szCs w:val="20"/>
              </w:rPr>
              <w:t xml:space="preserve">. zm.), </w:t>
            </w:r>
          </w:p>
          <w:p w:rsidR="00C0048E" w:rsidRDefault="00F93289">
            <w:pPr>
              <w:numPr>
                <w:ilvl w:val="0"/>
                <w:numId w:val="10"/>
              </w:numPr>
              <w:spacing w:after="0" w:line="240" w:lineRule="auto"/>
              <w:ind w:left="305" w:hanging="283"/>
              <w:jc w:val="both"/>
              <w:rPr>
                <w:sz w:val="20"/>
                <w:szCs w:val="20"/>
              </w:rPr>
            </w:pPr>
            <w:r w:rsidRPr="00434235">
              <w:rPr>
                <w:sz w:val="20"/>
                <w:szCs w:val="20"/>
              </w:rPr>
              <w:t>ustawą z dnia 27 kwietnia 2001 r. Prawo ochrony środowis</w:t>
            </w:r>
            <w:r w:rsidR="008445C7">
              <w:rPr>
                <w:sz w:val="20"/>
                <w:szCs w:val="20"/>
              </w:rPr>
              <w:t xml:space="preserve">ka (Dz. U. z 2019 r., </w:t>
            </w:r>
            <w:r w:rsidR="00BD5735">
              <w:rPr>
                <w:sz w:val="20"/>
                <w:szCs w:val="20"/>
              </w:rPr>
              <w:br/>
            </w:r>
            <w:r w:rsidR="008445C7">
              <w:rPr>
                <w:sz w:val="20"/>
                <w:szCs w:val="20"/>
              </w:rPr>
              <w:t>poz. 1396</w:t>
            </w:r>
            <w:r>
              <w:rPr>
                <w:sz w:val="20"/>
                <w:szCs w:val="20"/>
              </w:rPr>
              <w:t xml:space="preserve"> </w:t>
            </w:r>
            <w:r w:rsidRPr="00434235">
              <w:rPr>
                <w:sz w:val="20"/>
                <w:szCs w:val="20"/>
              </w:rPr>
              <w:t xml:space="preserve">z </w:t>
            </w:r>
            <w:proofErr w:type="spellStart"/>
            <w:r w:rsidRPr="00434235">
              <w:rPr>
                <w:sz w:val="20"/>
                <w:szCs w:val="20"/>
              </w:rPr>
              <w:t>późn</w:t>
            </w:r>
            <w:proofErr w:type="spellEnd"/>
            <w:r w:rsidRPr="00434235">
              <w:rPr>
                <w:sz w:val="20"/>
                <w:szCs w:val="20"/>
              </w:rPr>
              <w:t xml:space="preserve">. zm.), </w:t>
            </w:r>
          </w:p>
          <w:p w:rsidR="00C0048E" w:rsidRDefault="00F93289">
            <w:pPr>
              <w:numPr>
                <w:ilvl w:val="0"/>
                <w:numId w:val="10"/>
              </w:numPr>
              <w:spacing w:after="0" w:line="240" w:lineRule="auto"/>
              <w:ind w:left="305" w:hanging="283"/>
              <w:jc w:val="both"/>
              <w:rPr>
                <w:sz w:val="20"/>
                <w:szCs w:val="20"/>
              </w:rPr>
            </w:pPr>
            <w:r w:rsidRPr="00434235">
              <w:rPr>
                <w:sz w:val="20"/>
                <w:szCs w:val="20"/>
              </w:rPr>
              <w:t>ustawą z dnia 16 kwietnia 2004 r. o ochronie prz</w:t>
            </w:r>
            <w:r w:rsidR="00C47964">
              <w:rPr>
                <w:sz w:val="20"/>
                <w:szCs w:val="20"/>
              </w:rPr>
              <w:t>yrody (Dz. U. z 2018 r., poz. 1614</w:t>
            </w:r>
            <w:r w:rsidRPr="00434235">
              <w:rPr>
                <w:sz w:val="20"/>
                <w:szCs w:val="20"/>
              </w:rPr>
              <w:t xml:space="preserve"> </w:t>
            </w:r>
            <w:r w:rsidR="003B14A0">
              <w:rPr>
                <w:sz w:val="20"/>
                <w:szCs w:val="20"/>
              </w:rPr>
              <w:br/>
            </w:r>
            <w:r w:rsidRPr="00434235">
              <w:rPr>
                <w:sz w:val="20"/>
                <w:szCs w:val="20"/>
              </w:rPr>
              <w:t xml:space="preserve">z </w:t>
            </w:r>
            <w:proofErr w:type="spellStart"/>
            <w:r w:rsidRPr="00434235">
              <w:rPr>
                <w:sz w:val="20"/>
                <w:szCs w:val="20"/>
              </w:rPr>
              <w:t>późn</w:t>
            </w:r>
            <w:proofErr w:type="spellEnd"/>
            <w:r w:rsidRPr="00434235">
              <w:rPr>
                <w:sz w:val="20"/>
                <w:szCs w:val="20"/>
              </w:rPr>
              <w:t xml:space="preserve">. zm.), </w:t>
            </w:r>
          </w:p>
          <w:p w:rsidR="00C0048E" w:rsidRDefault="00F93289">
            <w:pPr>
              <w:numPr>
                <w:ilvl w:val="0"/>
                <w:numId w:val="10"/>
              </w:numPr>
              <w:spacing w:after="0" w:line="240" w:lineRule="auto"/>
              <w:ind w:left="305" w:hanging="283"/>
              <w:jc w:val="both"/>
              <w:rPr>
                <w:sz w:val="20"/>
                <w:szCs w:val="20"/>
              </w:rPr>
            </w:pPr>
            <w:r w:rsidRPr="00434235">
              <w:rPr>
                <w:sz w:val="20"/>
                <w:szCs w:val="20"/>
              </w:rPr>
              <w:t>ustawą z dnia 20 lipca 20</w:t>
            </w:r>
            <w:r w:rsidR="009371BD">
              <w:rPr>
                <w:sz w:val="20"/>
                <w:szCs w:val="20"/>
              </w:rPr>
              <w:t>17 r. Prawo wodne (Dz. U. z 2018 r., poz. 2268</w:t>
            </w:r>
            <w:r w:rsidRPr="00434235">
              <w:rPr>
                <w:sz w:val="20"/>
                <w:szCs w:val="20"/>
              </w:rPr>
              <w:t xml:space="preserve"> z </w:t>
            </w:r>
            <w:proofErr w:type="spellStart"/>
            <w:r w:rsidRPr="00434235">
              <w:rPr>
                <w:sz w:val="20"/>
                <w:szCs w:val="20"/>
              </w:rPr>
              <w:t>późn</w:t>
            </w:r>
            <w:proofErr w:type="spellEnd"/>
            <w:r w:rsidRPr="00434235">
              <w:rPr>
                <w:sz w:val="20"/>
                <w:szCs w:val="20"/>
              </w:rPr>
              <w:t xml:space="preserve"> zm.).</w:t>
            </w:r>
          </w:p>
          <w:p w:rsidR="00F93289" w:rsidRDefault="00F93289" w:rsidP="00F93289">
            <w:pPr>
              <w:spacing w:after="0" w:line="240" w:lineRule="auto"/>
              <w:jc w:val="both"/>
              <w:rPr>
                <w:sz w:val="20"/>
                <w:szCs w:val="20"/>
              </w:rPr>
            </w:pPr>
          </w:p>
          <w:p w:rsidR="00F93289" w:rsidRPr="00E41DEF" w:rsidRDefault="00F93289" w:rsidP="00AD0CF7">
            <w:pPr>
              <w:spacing w:after="120" w:line="240" w:lineRule="auto"/>
              <w:jc w:val="both"/>
              <w:rPr>
                <w:rFonts w:asciiTheme="minorHAnsi" w:hAnsiTheme="minorHAnsi"/>
                <w:sz w:val="20"/>
                <w:szCs w:val="20"/>
              </w:rPr>
            </w:pPr>
            <w:r w:rsidRPr="00434235">
              <w:rPr>
                <w:rFonts w:asciiTheme="minorHAnsi" w:hAnsiTheme="minorHAnsi"/>
                <w:sz w:val="20"/>
                <w:szCs w:val="20"/>
              </w:rPr>
              <w:t>Możliwa jednokrotna poprawa projektu w zakresie spełnienia kryterium.</w:t>
            </w:r>
          </w:p>
        </w:tc>
        <w:tc>
          <w:tcPr>
            <w:tcW w:w="1163" w:type="pct"/>
            <w:gridSpan w:val="4"/>
            <w:vAlign w:val="center"/>
          </w:tcPr>
          <w:p w:rsidR="00F93289" w:rsidRPr="00E41DEF" w:rsidRDefault="00F93289" w:rsidP="00D010AD">
            <w:pPr>
              <w:spacing w:after="0" w:line="240" w:lineRule="auto"/>
              <w:jc w:val="center"/>
              <w:rPr>
                <w:rFonts w:asciiTheme="minorHAnsi" w:hAnsiTheme="minorHAnsi"/>
                <w:sz w:val="20"/>
                <w:szCs w:val="20"/>
              </w:rPr>
            </w:pPr>
            <w:r>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C589F">
            <w:pPr>
              <w:spacing w:after="0" w:line="240" w:lineRule="auto"/>
              <w:jc w:val="center"/>
              <w:rPr>
                <w:rFonts w:asciiTheme="minorHAnsi" w:hAnsiTheme="minorHAnsi"/>
                <w:sz w:val="20"/>
                <w:szCs w:val="20"/>
              </w:rPr>
            </w:pPr>
            <w:r w:rsidRPr="00E41DEF">
              <w:rPr>
                <w:rFonts w:asciiTheme="minorHAnsi" w:hAnsiTheme="minorHAnsi"/>
                <w:sz w:val="20"/>
                <w:szCs w:val="20"/>
              </w:rPr>
              <w:t>B.</w:t>
            </w:r>
            <w:r w:rsidR="006C589F" w:rsidRPr="00E41DEF">
              <w:rPr>
                <w:rFonts w:asciiTheme="minorHAnsi" w:hAnsiTheme="minorHAnsi"/>
                <w:sz w:val="20"/>
                <w:szCs w:val="20"/>
              </w:rPr>
              <w:t>1</w:t>
            </w:r>
            <w:r w:rsidR="00651751">
              <w:rPr>
                <w:rFonts w:asciiTheme="minorHAnsi" w:hAnsiTheme="minorHAnsi"/>
                <w:sz w:val="20"/>
                <w:szCs w:val="20"/>
              </w:rPr>
              <w:t>3</w:t>
            </w:r>
          </w:p>
        </w:tc>
        <w:tc>
          <w:tcPr>
            <w:tcW w:w="911" w:type="pct"/>
            <w:vAlign w:val="center"/>
          </w:tcPr>
          <w:p w:rsidR="009F163B" w:rsidRPr="00E41DEF" w:rsidRDefault="009F163B" w:rsidP="009F163B">
            <w:pPr>
              <w:spacing w:after="0" w:line="240" w:lineRule="auto"/>
              <w:jc w:val="center"/>
              <w:rPr>
                <w:rFonts w:asciiTheme="minorHAnsi" w:hAnsiTheme="minorHAnsi"/>
                <w:sz w:val="20"/>
                <w:szCs w:val="20"/>
              </w:rPr>
            </w:pPr>
            <w:r w:rsidRPr="00E41DEF">
              <w:rPr>
                <w:rFonts w:asciiTheme="minorHAnsi" w:hAnsiTheme="minorHAnsi"/>
                <w:sz w:val="20"/>
                <w:szCs w:val="20"/>
              </w:rPr>
              <w:t>Zgodność z zasadą równości mężczyzn i kobiet oraz niedyskryminacji</w:t>
            </w:r>
          </w:p>
          <w:p w:rsidR="00D010AD" w:rsidRPr="00E41DEF" w:rsidRDefault="00D010AD" w:rsidP="009F163B">
            <w:pPr>
              <w:spacing w:after="0" w:line="240" w:lineRule="auto"/>
              <w:jc w:val="center"/>
              <w:rPr>
                <w:rFonts w:asciiTheme="minorHAnsi" w:hAnsiTheme="minorHAnsi"/>
                <w:sz w:val="20"/>
                <w:szCs w:val="20"/>
              </w:rPr>
            </w:pPr>
          </w:p>
        </w:tc>
        <w:tc>
          <w:tcPr>
            <w:tcW w:w="2646" w:type="pct"/>
            <w:vAlign w:val="center"/>
          </w:tcPr>
          <w:p w:rsidR="00496236" w:rsidRPr="004D71FB" w:rsidRDefault="00496236" w:rsidP="00AD0CF7">
            <w:pPr>
              <w:spacing w:before="120" w:after="0" w:line="240" w:lineRule="auto"/>
              <w:jc w:val="both"/>
              <w:rPr>
                <w:sz w:val="20"/>
                <w:szCs w:val="20"/>
              </w:rPr>
            </w:pPr>
            <w:r w:rsidRPr="004D71FB">
              <w:rPr>
                <w:sz w:val="20"/>
                <w:szCs w:val="20"/>
              </w:rPr>
              <w:t>Ocenie podlega zgodność projektu z politykami horyzontalnymi UE, w tym z:</w:t>
            </w:r>
          </w:p>
          <w:p w:rsidR="00496236" w:rsidRPr="004D71FB" w:rsidRDefault="00496236" w:rsidP="00496236">
            <w:pPr>
              <w:numPr>
                <w:ilvl w:val="0"/>
                <w:numId w:val="43"/>
              </w:numPr>
              <w:spacing w:after="0" w:line="240" w:lineRule="auto"/>
              <w:ind w:left="312" w:hanging="284"/>
              <w:jc w:val="both"/>
              <w:rPr>
                <w:sz w:val="20"/>
                <w:szCs w:val="20"/>
              </w:rPr>
            </w:pPr>
            <w:r w:rsidRPr="004D71FB">
              <w:rPr>
                <w:sz w:val="20"/>
                <w:szCs w:val="20"/>
              </w:rPr>
              <w:t>Zasadą równości szans kobiet i mężczyzn.</w:t>
            </w:r>
          </w:p>
          <w:p w:rsidR="00496236" w:rsidRPr="004D71FB" w:rsidRDefault="00496236" w:rsidP="00496236">
            <w:pPr>
              <w:numPr>
                <w:ilvl w:val="0"/>
                <w:numId w:val="43"/>
              </w:numPr>
              <w:spacing w:after="0" w:line="240" w:lineRule="auto"/>
              <w:ind w:left="312" w:hanging="284"/>
              <w:jc w:val="both"/>
              <w:rPr>
                <w:sz w:val="20"/>
                <w:szCs w:val="20"/>
              </w:rPr>
            </w:pPr>
            <w:r w:rsidRPr="004D71FB">
              <w:rPr>
                <w:sz w:val="20"/>
                <w:szCs w:val="20"/>
              </w:rPr>
              <w:t>Zasadą równości szans i niedyskryminacji, w tym dostępności dla osób z niepełnosprawnościami</w:t>
            </w:r>
            <w:r w:rsidRPr="004D71FB">
              <w:rPr>
                <w:rStyle w:val="Odwoanieprzypisudolnego"/>
                <w:sz w:val="20"/>
                <w:szCs w:val="20"/>
              </w:rPr>
              <w:footnoteReference w:id="15"/>
            </w:r>
            <w:r w:rsidRPr="004D71FB">
              <w:rPr>
                <w:sz w:val="20"/>
                <w:szCs w:val="20"/>
              </w:rPr>
              <w:t xml:space="preserve"> poprzez weryfikację czy wszystkie nowe produkty projektów (za</w:t>
            </w:r>
            <w:r w:rsidR="00B324B6">
              <w:rPr>
                <w:sz w:val="20"/>
                <w:szCs w:val="20"/>
              </w:rPr>
              <w:t>soby cyfrowe, środki trwałe</w:t>
            </w:r>
            <w:r w:rsidRPr="004D71FB">
              <w:rPr>
                <w:sz w:val="20"/>
                <w:szCs w:val="20"/>
              </w:rPr>
              <w:t xml:space="preserve"> i infrastruktura) finansowane ze środków polityki spójności będą zgodne z koncepcją uniwersalnego projektowania, </w:t>
            </w:r>
            <w:r w:rsidR="003B14A0">
              <w:rPr>
                <w:sz w:val="20"/>
                <w:szCs w:val="20"/>
              </w:rPr>
              <w:br/>
            </w:r>
            <w:r w:rsidRPr="004D71FB">
              <w:rPr>
                <w:sz w:val="20"/>
                <w:szCs w:val="20"/>
              </w:rPr>
              <w:t xml:space="preserve">co oznacza co najmniej zastosowanie standardów dostępności dla polityki spójności na lata 2014-2020. </w:t>
            </w:r>
          </w:p>
          <w:p w:rsidR="007C208F" w:rsidRDefault="007C208F" w:rsidP="007C208F">
            <w:pPr>
              <w:spacing w:after="0" w:line="240" w:lineRule="auto"/>
              <w:ind w:left="28"/>
              <w:jc w:val="both"/>
              <w:rPr>
                <w:sz w:val="20"/>
                <w:szCs w:val="20"/>
              </w:rPr>
            </w:pPr>
          </w:p>
          <w:p w:rsidR="00496236" w:rsidRPr="004D71FB" w:rsidRDefault="00496236" w:rsidP="00AD0CF7">
            <w:pPr>
              <w:spacing w:after="0" w:line="240" w:lineRule="auto"/>
              <w:ind w:left="28"/>
              <w:jc w:val="both"/>
              <w:rPr>
                <w:sz w:val="20"/>
                <w:szCs w:val="20"/>
              </w:rPr>
            </w:pPr>
            <w:r w:rsidRPr="004D71FB">
              <w:rPr>
                <w:sz w:val="20"/>
                <w:szCs w:val="20"/>
              </w:rPr>
              <w:t>W przypadku obiektów i zasobów modernizowanych</w:t>
            </w:r>
            <w:r w:rsidRPr="004D71FB">
              <w:rPr>
                <w:rStyle w:val="Odwoanieprzypisudolnego"/>
                <w:sz w:val="20"/>
                <w:szCs w:val="20"/>
              </w:rPr>
              <w:footnoteReference w:id="16"/>
            </w:r>
            <w:r w:rsidRPr="004D71FB">
              <w:rPr>
                <w:sz w:val="20"/>
                <w:szCs w:val="20"/>
              </w:rPr>
              <w:t xml:space="preserve"> (przebudowa</w:t>
            </w:r>
            <w:r w:rsidRPr="004D71FB">
              <w:rPr>
                <w:rStyle w:val="Odwoanieprzypisudolnego"/>
                <w:sz w:val="20"/>
                <w:szCs w:val="20"/>
              </w:rPr>
              <w:footnoteReference w:id="17"/>
            </w:r>
            <w:r w:rsidRPr="004D71FB">
              <w:rPr>
                <w:sz w:val="20"/>
                <w:szCs w:val="20"/>
              </w:rPr>
              <w:t xml:space="preserve">) zastosowanie standardów dostępności dla polityki spójności na lata 2014-2020 jest obligatoryjne, o ile pozwalają na to warunki techniczne i zakres prowadzonej modernizacji. </w:t>
            </w:r>
          </w:p>
          <w:p w:rsidR="00496236" w:rsidRDefault="00496236" w:rsidP="00496236">
            <w:pPr>
              <w:spacing w:before="60" w:after="120" w:line="240" w:lineRule="auto"/>
              <w:jc w:val="both"/>
              <w:rPr>
                <w:sz w:val="20"/>
                <w:szCs w:val="20"/>
              </w:rPr>
            </w:pPr>
            <w:r w:rsidRPr="004D71FB">
              <w:rPr>
                <w:sz w:val="20"/>
                <w:szCs w:val="20"/>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rsidR="00005746" w:rsidRDefault="00005746" w:rsidP="00496236">
            <w:pPr>
              <w:spacing w:before="60" w:after="120" w:line="240" w:lineRule="auto"/>
              <w:jc w:val="both"/>
              <w:rPr>
                <w:sz w:val="20"/>
                <w:szCs w:val="20"/>
              </w:rPr>
            </w:pPr>
            <w:r w:rsidRPr="00005746">
              <w:rPr>
                <w:sz w:val="20"/>
                <w:szCs w:val="20"/>
              </w:rPr>
              <w:t xml:space="preserve">Każda z powyższych zasad podlega oddzielnej ocenie. W przypadku zasady równości szans kobiet i mężczyzn, projekt wykazuje pozytywny lub neutralny wpływ. </w:t>
            </w:r>
            <w:r w:rsidR="00BD5735">
              <w:rPr>
                <w:sz w:val="20"/>
                <w:szCs w:val="20"/>
              </w:rPr>
              <w:br/>
            </w:r>
            <w:r w:rsidRPr="00005746">
              <w:rPr>
                <w:sz w:val="20"/>
                <w:szCs w:val="20"/>
              </w:rPr>
              <w:t>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rsidR="00005746" w:rsidRDefault="00005746" w:rsidP="00496236">
            <w:pPr>
              <w:spacing w:before="60" w:after="120" w:line="240" w:lineRule="auto"/>
              <w:jc w:val="both"/>
              <w:rPr>
                <w:sz w:val="20"/>
                <w:szCs w:val="20"/>
              </w:rPr>
            </w:pPr>
            <w:r w:rsidRPr="00005746">
              <w:rPr>
                <w:sz w:val="20"/>
                <w:szCs w:val="20"/>
              </w:rPr>
              <w:t xml:space="preserve">W przypadku zasady równości szans i niedyskryminacji, w tym dostępności dla osób </w:t>
            </w:r>
            <w:r w:rsidR="00BD5735">
              <w:rPr>
                <w:sz w:val="20"/>
                <w:szCs w:val="20"/>
              </w:rPr>
              <w:br/>
            </w:r>
            <w:r w:rsidRPr="00005746">
              <w:rPr>
                <w:sz w:val="20"/>
                <w:szCs w:val="20"/>
              </w:rPr>
              <w:t>z niepełnosprawnościami, ocenie podlega, czy wszystkie produkty projektów są dostępne dla osób z niepełnosprawnościami.</w:t>
            </w:r>
          </w:p>
          <w:p w:rsidR="003463D3" w:rsidRDefault="003463D3" w:rsidP="00496236">
            <w:pPr>
              <w:spacing w:before="60" w:after="120" w:line="240" w:lineRule="auto"/>
              <w:jc w:val="both"/>
              <w:rPr>
                <w:sz w:val="20"/>
                <w:szCs w:val="20"/>
              </w:rPr>
            </w:pPr>
            <w:r w:rsidRPr="003463D3">
              <w:rPr>
                <w:sz w:val="20"/>
                <w:szCs w:val="20"/>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rsidR="00496236" w:rsidRPr="004D71FB" w:rsidRDefault="00496236" w:rsidP="00496236">
            <w:pPr>
              <w:spacing w:before="60" w:after="120" w:line="240" w:lineRule="auto"/>
              <w:jc w:val="both"/>
              <w:rPr>
                <w:sz w:val="20"/>
                <w:szCs w:val="20"/>
              </w:rPr>
            </w:pPr>
            <w:r w:rsidRPr="004D71FB">
              <w:rPr>
                <w:sz w:val="20"/>
                <w:szCs w:val="20"/>
              </w:rPr>
              <w:t xml:space="preserve">Ostateczna decyzja </w:t>
            </w:r>
            <w:r w:rsidRPr="004D71FB">
              <w:rPr>
                <w:b/>
                <w:bCs/>
                <w:sz w:val="20"/>
                <w:szCs w:val="20"/>
              </w:rPr>
              <w:t>o neutralności danego produktu</w:t>
            </w:r>
            <w:r w:rsidRPr="004D71FB">
              <w:rPr>
                <w:sz w:val="20"/>
                <w:szCs w:val="20"/>
              </w:rPr>
              <w:t xml:space="preserve"> należy do Instytucji Zarządzającej. </w:t>
            </w:r>
            <w:r w:rsidR="003B14A0">
              <w:rPr>
                <w:sz w:val="20"/>
                <w:szCs w:val="20"/>
              </w:rPr>
              <w:br/>
            </w:r>
            <w:r w:rsidRPr="004D71FB">
              <w:rPr>
                <w:sz w:val="20"/>
                <w:szCs w:val="20"/>
              </w:rPr>
              <w:t>W przypadku uznania, że produkt jest neutralny, projekt może być nadal zgodny z zasadą równości szans i niedyskryminacji w tym dostępności dla osób z niepełnosprawnościami.</w:t>
            </w:r>
          </w:p>
          <w:p w:rsidR="00496236" w:rsidRDefault="00496236" w:rsidP="00496236">
            <w:pPr>
              <w:spacing w:after="0" w:line="240" w:lineRule="auto"/>
              <w:jc w:val="both"/>
              <w:rPr>
                <w:i/>
                <w:iCs/>
                <w:sz w:val="20"/>
                <w:szCs w:val="20"/>
              </w:rPr>
            </w:pPr>
            <w:r w:rsidRPr="004D71FB">
              <w:rPr>
                <w:sz w:val="20"/>
                <w:szCs w:val="20"/>
              </w:rPr>
              <w:t xml:space="preserve">Ocenie podlegać będzie zgodność z art. 7 rozporządzenia 1303/2013, oraz </w:t>
            </w:r>
            <w:r w:rsidRPr="004D71FB">
              <w:rPr>
                <w:i/>
                <w:iCs/>
                <w:sz w:val="20"/>
                <w:szCs w:val="20"/>
              </w:rPr>
              <w:t xml:space="preserve">Wytycznymi </w:t>
            </w:r>
            <w:r w:rsidR="003B14A0">
              <w:rPr>
                <w:i/>
                <w:iCs/>
                <w:sz w:val="20"/>
                <w:szCs w:val="20"/>
              </w:rPr>
              <w:br/>
            </w:r>
            <w:r w:rsidRPr="004D71FB">
              <w:rPr>
                <w:i/>
                <w:iCs/>
                <w:sz w:val="20"/>
                <w:szCs w:val="20"/>
              </w:rPr>
              <w:t>w zakresie realizacji zasady równości szans i niedyskryminacji, w tym dostępności dla osób z niepełnosprawnościami oraz zasady równości szans kobiet i mężczyzn w ramach funduszy unijnych na lata 2014-2020</w:t>
            </w:r>
            <w:r w:rsidRPr="004D71FB">
              <w:rPr>
                <w:sz w:val="20"/>
                <w:szCs w:val="20"/>
              </w:rPr>
              <w:t xml:space="preserve">, w tym z załącznikiem nr 2 do niniejszych </w:t>
            </w:r>
            <w:r w:rsidRPr="004D71FB">
              <w:rPr>
                <w:i/>
                <w:iCs/>
                <w:sz w:val="20"/>
                <w:szCs w:val="20"/>
              </w:rPr>
              <w:t>Wytycznych:</w:t>
            </w:r>
            <w:r w:rsidRPr="004D71FB">
              <w:rPr>
                <w:sz w:val="20"/>
                <w:szCs w:val="20"/>
              </w:rPr>
              <w:t xml:space="preserve"> </w:t>
            </w:r>
            <w:r w:rsidRPr="004D71FB">
              <w:rPr>
                <w:i/>
                <w:iCs/>
                <w:sz w:val="20"/>
                <w:szCs w:val="20"/>
              </w:rPr>
              <w:t>Standardy dostępności dla polityki spójności 2014-2020.</w:t>
            </w:r>
          </w:p>
          <w:p w:rsidR="00496236" w:rsidRPr="004D71FB" w:rsidRDefault="00496236" w:rsidP="00496236">
            <w:pPr>
              <w:spacing w:after="0" w:line="240" w:lineRule="auto"/>
              <w:jc w:val="both"/>
              <w:rPr>
                <w:sz w:val="20"/>
                <w:szCs w:val="20"/>
              </w:rPr>
            </w:pPr>
          </w:p>
          <w:p w:rsidR="006C589F" w:rsidRPr="00E41DEF" w:rsidRDefault="00496236" w:rsidP="00AD0CF7">
            <w:pPr>
              <w:spacing w:after="240" w:line="240" w:lineRule="auto"/>
              <w:jc w:val="both"/>
              <w:rPr>
                <w:rFonts w:asciiTheme="minorHAnsi" w:hAnsiTheme="minorHAnsi"/>
                <w:sz w:val="20"/>
                <w:szCs w:val="20"/>
              </w:rPr>
            </w:pPr>
            <w:r w:rsidRPr="004D71FB">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rPr>
          <w:trHeight w:val="925"/>
        </w:trPr>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9F163B" w:rsidRPr="00E41DEF">
              <w:rPr>
                <w:rFonts w:asciiTheme="minorHAnsi" w:hAnsiTheme="minorHAnsi"/>
                <w:sz w:val="20"/>
                <w:szCs w:val="20"/>
              </w:rPr>
              <w:t>1</w:t>
            </w:r>
            <w:r w:rsidR="00651751">
              <w:rPr>
                <w:rFonts w:asciiTheme="minorHAnsi" w:hAnsiTheme="minorHAnsi"/>
                <w:sz w:val="20"/>
                <w:szCs w:val="20"/>
              </w:rPr>
              <w:t>4</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Wykonalność finansowa i ekonomiczna projektu</w:t>
            </w:r>
          </w:p>
        </w:tc>
        <w:tc>
          <w:tcPr>
            <w:tcW w:w="2646" w:type="pct"/>
            <w:vAlign w:val="center"/>
          </w:tcPr>
          <w:p w:rsidR="00D010AD" w:rsidRPr="00E41DEF" w:rsidRDefault="00D010AD" w:rsidP="00AD0CF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czy ana</w:t>
            </w:r>
            <w:r w:rsidR="00696512" w:rsidRPr="00696512">
              <w:rPr>
                <w:rFonts w:asciiTheme="minorHAnsi" w:hAnsiTheme="minorHAnsi"/>
                <w:sz w:val="20"/>
                <w:szCs w:val="20"/>
              </w:rPr>
              <w:t>liza finansowa i ekonomiczna przedsięwzięcia została przeprowadzona poprawnie, w szczególności czy:</w:t>
            </w:r>
          </w:p>
          <w:p w:rsidR="00CC2B26" w:rsidRPr="00E41DEF" w:rsidRDefault="00CC2B26">
            <w:pPr>
              <w:spacing w:after="0" w:line="240" w:lineRule="auto"/>
              <w:jc w:val="both"/>
              <w:rPr>
                <w:rFonts w:asciiTheme="minorHAnsi" w:hAnsiTheme="minorHAnsi"/>
                <w:sz w:val="20"/>
                <w:szCs w:val="20"/>
              </w:rPr>
            </w:pPr>
          </w:p>
          <w:p w:rsidR="00C0048E" w:rsidRPr="00E058DC"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kondycja finansowa przedsiębiorstwa w okresie bezpośrednio poprzedzającym okres realizacji projektu, w trakcie realizacji projektu oraz w okresie trwałości nie wskazuje na trudną sytuację finansową przedsiębiorstwa</w:t>
            </w:r>
            <w:r w:rsidR="00A96595">
              <w:rPr>
                <w:rFonts w:asciiTheme="minorHAnsi" w:hAnsiTheme="minorHAnsi"/>
                <w:sz w:val="20"/>
                <w:szCs w:val="20"/>
              </w:rPr>
              <w:t>,</w:t>
            </w:r>
          </w:p>
          <w:p w:rsidR="00E058DC" w:rsidRPr="00133042" w:rsidRDefault="00E058DC" w:rsidP="00E058DC">
            <w:pPr>
              <w:numPr>
                <w:ilvl w:val="0"/>
                <w:numId w:val="19"/>
              </w:numPr>
              <w:spacing w:after="0" w:line="240" w:lineRule="auto"/>
              <w:jc w:val="both"/>
              <w:rPr>
                <w:rFonts w:asciiTheme="minorHAnsi" w:eastAsiaTheme="majorEastAsia" w:hAnsiTheme="minorHAnsi" w:cstheme="majorBidi"/>
                <w:bCs/>
                <w:sz w:val="20"/>
                <w:szCs w:val="20"/>
              </w:rPr>
            </w:pPr>
            <w:r w:rsidRPr="00133042">
              <w:rPr>
                <w:rFonts w:asciiTheme="minorHAnsi" w:eastAsiaTheme="majorEastAsia" w:hAnsiTheme="minorHAnsi" w:cstheme="majorBidi"/>
                <w:bCs/>
                <w:sz w:val="20"/>
                <w:szCs w:val="20"/>
              </w:rPr>
              <w:t>prawidłowo wskazano źródła finansowania wkładu własnego oraz wydatków niekwalifikowalnych (np. środki własne będące w dyspozycji danej instytucji lub pozyskane przez tą instytucję z innych źródeł tj. promesa, dopłata zwrotna, lokata bankowa z jasno określonym przeznaczeniem lub inne wiarygodne formy zabezpieczenia środków)?,</w:t>
            </w:r>
          </w:p>
          <w:p w:rsidR="00C0048E" w:rsidRPr="00E058DC" w:rsidRDefault="00696512" w:rsidP="00E058DC">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E058DC">
              <w:rPr>
                <w:rFonts w:asciiTheme="minorHAnsi" w:hAnsiTheme="minorHAnsi"/>
                <w:sz w:val="20"/>
                <w:szCs w:val="20"/>
              </w:rPr>
              <w:t>przyjęte prognozy mają rynkowe uzasadnienie (np. wynikają z danych GUS, NBP, BGK, analizy konkurencji)</w:t>
            </w:r>
            <w:r w:rsidR="00A96595">
              <w:rPr>
                <w:rFonts w:asciiTheme="minorHAnsi" w:hAnsiTheme="minorHAnsi"/>
                <w:sz w:val="20"/>
                <w:szCs w:val="20"/>
              </w:rPr>
              <w:t>,</w:t>
            </w:r>
          </w:p>
          <w:p w:rsidR="00132D00" w:rsidRPr="00132D00"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 xml:space="preserve">poziom dofinansowania został ustalony poprawnie </w:t>
            </w:r>
            <w:r w:rsidR="00A96595">
              <w:rPr>
                <w:rFonts w:asciiTheme="minorHAnsi" w:hAnsiTheme="minorHAnsi"/>
                <w:sz w:val="20"/>
                <w:szCs w:val="20"/>
              </w:rPr>
              <w:t>,</w:t>
            </w:r>
          </w:p>
          <w:p w:rsidR="00C0048E" w:rsidRDefault="00A80F76">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Pr>
                <w:rFonts w:asciiTheme="minorHAnsi" w:hAnsiTheme="minorHAnsi"/>
                <w:sz w:val="20"/>
                <w:szCs w:val="20"/>
              </w:rPr>
              <w:t>wskazano wiarygodne źródła finansowania wkładu własnego oraz wydatków niekwalifikowalnych</w:t>
            </w:r>
            <w:r w:rsidR="00A96595">
              <w:rPr>
                <w:rFonts w:asciiTheme="minorHAnsi" w:hAnsiTheme="minorHAnsi"/>
                <w:sz w:val="20"/>
                <w:szCs w:val="20"/>
              </w:rPr>
              <w:t>,</w:t>
            </w:r>
          </w:p>
          <w:p w:rsidR="00C0048E" w:rsidRDefault="00A80F76">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Pr>
                <w:rFonts w:asciiTheme="minorHAnsi" w:hAnsiTheme="minorHAnsi"/>
                <w:sz w:val="20"/>
                <w:szCs w:val="20"/>
              </w:rPr>
              <w:t>przyjęte założenia analiz finansowych są realne</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w bilansie aktywa równają się pasywom</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wartość dotacji została prawidłowo ujęta w odpowiednich pozycjach bilansu, rachunku zysków i strat oraz przepływach pieniężnych</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w środkach pieniężnych w bilansie nie ujęto ujemnej wartości gotówki</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 xml:space="preserve">czy kredyt (jeśli dotyczy) został podzielony na długoterminowy (powyżej 1 roku) </w:t>
            </w:r>
            <w:r w:rsidR="003B14A0">
              <w:rPr>
                <w:rFonts w:asciiTheme="minorHAnsi" w:hAnsiTheme="minorHAnsi"/>
                <w:sz w:val="20"/>
                <w:szCs w:val="20"/>
              </w:rPr>
              <w:br/>
            </w:r>
            <w:r w:rsidRPr="00696512">
              <w:rPr>
                <w:rFonts w:asciiTheme="minorHAnsi" w:hAnsiTheme="minorHAnsi"/>
                <w:sz w:val="20"/>
                <w:szCs w:val="20"/>
              </w:rPr>
              <w:t>i krótkoterminowy (poniżej 1 roku)</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uwzględniono zobowiązania wobec dostawców i budżetu państwa</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 xml:space="preserve">bilans, rachunek zysków i strat oraz przepływy pieniężne są spójne i odpowiednio </w:t>
            </w:r>
            <w:r w:rsidR="003B14A0">
              <w:rPr>
                <w:rFonts w:asciiTheme="minorHAnsi" w:hAnsiTheme="minorHAnsi"/>
                <w:sz w:val="20"/>
                <w:szCs w:val="20"/>
              </w:rPr>
              <w:br/>
            </w:r>
            <w:r w:rsidRPr="00696512">
              <w:rPr>
                <w:rFonts w:asciiTheme="minorHAnsi" w:hAnsiTheme="minorHAnsi"/>
                <w:sz w:val="20"/>
                <w:szCs w:val="20"/>
              </w:rPr>
              <w:t>z siebie wynikają</w:t>
            </w:r>
            <w:r w:rsidR="00A96595">
              <w:rPr>
                <w:rFonts w:asciiTheme="minorHAnsi" w:hAnsiTheme="minorHAnsi"/>
                <w:sz w:val="20"/>
                <w:szCs w:val="20"/>
              </w:rPr>
              <w:t>,</w:t>
            </w:r>
          </w:p>
          <w:p w:rsidR="00C0048E" w:rsidRDefault="00D010AD">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E41DEF">
              <w:rPr>
                <w:rFonts w:asciiTheme="minorHAnsi" w:hAnsiTheme="minorHAnsi"/>
                <w:sz w:val="20"/>
                <w:szCs w:val="20"/>
              </w:rPr>
              <w:t>w kalkulacji kosztów nie ma istotnych błędów rachunkowych</w:t>
            </w:r>
            <w:r w:rsidR="00A96595">
              <w:rPr>
                <w:rFonts w:asciiTheme="minorHAnsi" w:hAnsiTheme="minorHAnsi"/>
                <w:sz w:val="20"/>
                <w:szCs w:val="20"/>
              </w:rPr>
              <w:t>,</w:t>
            </w:r>
          </w:p>
          <w:p w:rsidR="00C0048E" w:rsidRDefault="00D010AD">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E41DEF">
              <w:rPr>
                <w:rFonts w:asciiTheme="minorHAnsi" w:hAnsiTheme="minorHAnsi"/>
                <w:sz w:val="20"/>
                <w:szCs w:val="20"/>
              </w:rPr>
              <w:t>analiza finansowa została przeprowadzona zgodnie z zasadami sporządzania takich analiz</w:t>
            </w:r>
            <w:r w:rsidR="00A96595">
              <w:rPr>
                <w:rFonts w:asciiTheme="minorHAnsi" w:hAnsiTheme="minorHAnsi"/>
                <w:sz w:val="20"/>
                <w:szCs w:val="20"/>
              </w:rPr>
              <w:t>,</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z analizy finansowej i ekonomicznej przedsiębiorstwa wynika, że wnioskodawca zagwarantuje trwałość projektu</w:t>
            </w:r>
            <w:r w:rsidR="00A96595">
              <w:rPr>
                <w:rFonts w:asciiTheme="minorHAnsi" w:hAnsiTheme="minorHAnsi"/>
                <w:sz w:val="20"/>
                <w:szCs w:val="20"/>
              </w:rPr>
              <w:t>.</w:t>
            </w:r>
          </w:p>
          <w:p w:rsidR="00D010AD" w:rsidRPr="00E41DEF" w:rsidRDefault="00D010AD" w:rsidP="00D010AD">
            <w:pPr>
              <w:spacing w:after="0" w:line="240" w:lineRule="auto"/>
              <w:jc w:val="both"/>
              <w:rPr>
                <w:rFonts w:asciiTheme="minorHAnsi" w:hAnsiTheme="minorHAnsi"/>
                <w:sz w:val="20"/>
                <w:szCs w:val="20"/>
              </w:rPr>
            </w:pPr>
          </w:p>
          <w:p w:rsidR="00CC2B26" w:rsidRPr="00E41DEF" w:rsidRDefault="00696512" w:rsidP="00AD0CF7">
            <w:pPr>
              <w:spacing w:after="120" w:line="240" w:lineRule="auto"/>
              <w:jc w:val="both"/>
              <w:rPr>
                <w:rFonts w:asciiTheme="minorHAnsi" w:eastAsia="Times New Roman" w:hAnsiTheme="minorHAnsi" w:cs="Arial"/>
                <w:sz w:val="20"/>
                <w:szCs w:val="20"/>
                <w:lang w:eastAsia="pl-PL"/>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9F163B">
            <w:pPr>
              <w:spacing w:after="0" w:line="240" w:lineRule="auto"/>
              <w:jc w:val="center"/>
              <w:rPr>
                <w:rFonts w:asciiTheme="minorHAnsi" w:hAnsiTheme="minorHAnsi"/>
                <w:sz w:val="20"/>
                <w:szCs w:val="20"/>
              </w:rPr>
            </w:pPr>
            <w:r w:rsidRPr="00E41DEF">
              <w:rPr>
                <w:rFonts w:asciiTheme="minorHAnsi" w:hAnsiTheme="minorHAnsi"/>
                <w:sz w:val="20"/>
                <w:szCs w:val="20"/>
              </w:rPr>
              <w:t>B.</w:t>
            </w:r>
            <w:r w:rsidR="009F163B" w:rsidRPr="00E41DEF">
              <w:rPr>
                <w:rFonts w:asciiTheme="minorHAnsi" w:hAnsiTheme="minorHAnsi"/>
                <w:sz w:val="20"/>
                <w:szCs w:val="20"/>
              </w:rPr>
              <w:t>1</w:t>
            </w:r>
            <w:r w:rsidR="00651751">
              <w:rPr>
                <w:rFonts w:asciiTheme="minorHAnsi" w:hAnsiTheme="minorHAnsi"/>
                <w:sz w:val="20"/>
                <w:szCs w:val="20"/>
              </w:rPr>
              <w:t>5</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Zgodność dokumentacji projektowej z </w:t>
            </w:r>
            <w:r w:rsidR="009F163B" w:rsidRPr="00E41DEF">
              <w:rPr>
                <w:rFonts w:asciiTheme="minorHAnsi" w:hAnsiTheme="minorHAnsi"/>
                <w:sz w:val="20"/>
                <w:szCs w:val="20"/>
              </w:rPr>
              <w:t xml:space="preserve">SZOOP oraz </w:t>
            </w:r>
            <w:r w:rsidR="00696512" w:rsidRPr="00696512">
              <w:rPr>
                <w:rFonts w:asciiTheme="minorHAnsi" w:hAnsiTheme="minorHAnsi"/>
                <w:sz w:val="20"/>
                <w:szCs w:val="20"/>
              </w:rPr>
              <w:t>Regulaminem konkursu</w:t>
            </w:r>
          </w:p>
        </w:tc>
        <w:tc>
          <w:tcPr>
            <w:tcW w:w="2646" w:type="pct"/>
            <w:vAlign w:val="center"/>
          </w:tcPr>
          <w:p w:rsidR="009F163B" w:rsidRPr="00E41DEF" w:rsidRDefault="00696512" w:rsidP="00AD0CF7">
            <w:pPr>
              <w:spacing w:before="120" w:after="0" w:line="240" w:lineRule="auto"/>
              <w:jc w:val="both"/>
              <w:rPr>
                <w:rFonts w:asciiTheme="minorHAnsi" w:hAnsiTheme="minorHAnsi"/>
                <w:i/>
                <w:sz w:val="20"/>
                <w:szCs w:val="20"/>
              </w:rPr>
            </w:pPr>
            <w:r w:rsidRPr="00696512">
              <w:rPr>
                <w:rFonts w:asciiTheme="minorHAnsi" w:hAnsiTheme="minorHAnsi"/>
                <w:sz w:val="20"/>
                <w:szCs w:val="20"/>
              </w:rPr>
              <w:t xml:space="preserve">Ocenie podlega czy wnioskodawca przygotował wniosek o dofinansowanie projektu zgodnie z </w:t>
            </w:r>
            <w:r w:rsidR="00F93289" w:rsidRPr="00EC58E7">
              <w:rPr>
                <w:rFonts w:asciiTheme="minorHAnsi" w:hAnsiTheme="minorHAnsi"/>
                <w:sz w:val="20"/>
                <w:szCs w:val="20"/>
              </w:rPr>
              <w:t xml:space="preserve">SZOOP </w:t>
            </w:r>
            <w:r w:rsidR="00F93289" w:rsidRPr="00EC58E7">
              <w:rPr>
                <w:sz w:val="20"/>
                <w:szCs w:val="20"/>
              </w:rPr>
              <w:t xml:space="preserve">obowiązującym </w:t>
            </w:r>
            <w:r w:rsidR="007E4A93">
              <w:rPr>
                <w:sz w:val="20"/>
                <w:szCs w:val="20"/>
              </w:rPr>
              <w:t>na dzień przyjęcia kryterium</w:t>
            </w:r>
            <w:r w:rsidR="007E4A93" w:rsidRPr="00EC58E7">
              <w:rPr>
                <w:sz w:val="20"/>
                <w:szCs w:val="20"/>
              </w:rPr>
              <w:t xml:space="preserve"> </w:t>
            </w:r>
            <w:r w:rsidR="00F93289" w:rsidRPr="00EC58E7">
              <w:rPr>
                <w:sz w:val="20"/>
                <w:szCs w:val="20"/>
              </w:rPr>
              <w:t>(chyba</w:t>
            </w:r>
            <w:r w:rsidR="003B14A0">
              <w:rPr>
                <w:sz w:val="20"/>
                <w:szCs w:val="20"/>
              </w:rPr>
              <w:t>,</w:t>
            </w:r>
            <w:r w:rsidR="00F93289" w:rsidRPr="00EC58E7">
              <w:rPr>
                <w:sz w:val="20"/>
                <w:szCs w:val="20"/>
              </w:rPr>
              <w:t xml:space="preserve"> że kryteria zawężają postanowienia SZOOP w zakresie danego </w:t>
            </w:r>
            <w:r w:rsidR="00350FEB">
              <w:rPr>
                <w:sz w:val="20"/>
                <w:szCs w:val="20"/>
              </w:rPr>
              <w:t>pod</w:t>
            </w:r>
            <w:r w:rsidR="00F93289" w:rsidRPr="00EC58E7">
              <w:rPr>
                <w:sz w:val="20"/>
                <w:szCs w:val="20"/>
              </w:rPr>
              <w:t xml:space="preserve">działania) </w:t>
            </w:r>
            <w:r w:rsidR="00F93289" w:rsidRPr="00EC58E7">
              <w:rPr>
                <w:rFonts w:asciiTheme="minorHAnsi" w:hAnsiTheme="minorHAnsi"/>
                <w:sz w:val="20"/>
                <w:szCs w:val="20"/>
              </w:rPr>
              <w:t xml:space="preserve">oraz </w:t>
            </w:r>
            <w:r w:rsidRPr="00696512">
              <w:rPr>
                <w:rFonts w:asciiTheme="minorHAnsi" w:hAnsiTheme="minorHAnsi"/>
                <w:sz w:val="20"/>
                <w:szCs w:val="20"/>
              </w:rPr>
              <w:t>Regulaminem konkursu</w:t>
            </w:r>
            <w:r w:rsidR="003B14A0">
              <w:rPr>
                <w:rFonts w:asciiTheme="minorHAnsi" w:hAnsiTheme="minorHAnsi"/>
                <w:sz w:val="20"/>
                <w:szCs w:val="20"/>
              </w:rPr>
              <w:t>,</w:t>
            </w:r>
            <w:r w:rsidRPr="00696512">
              <w:rPr>
                <w:rFonts w:asciiTheme="minorHAnsi" w:hAnsiTheme="minorHAnsi"/>
                <w:sz w:val="20"/>
                <w:szCs w:val="20"/>
              </w:rPr>
              <w:t xml:space="preserve"> w szczególności z </w:t>
            </w:r>
            <w:r w:rsidRPr="00696512">
              <w:rPr>
                <w:rFonts w:asciiTheme="minorHAnsi" w:hAnsiTheme="minorHAnsi"/>
                <w:i/>
                <w:sz w:val="20"/>
                <w:szCs w:val="20"/>
              </w:rPr>
              <w:t>Instrukcją wypełniania wniosku w ramach RPO WK-P 2014-2020 na lata 2014-2020.</w:t>
            </w:r>
          </w:p>
          <w:p w:rsidR="00F93289" w:rsidRPr="00EC58E7" w:rsidRDefault="00F93289" w:rsidP="00F93289">
            <w:pPr>
              <w:spacing w:after="0" w:line="240" w:lineRule="auto"/>
              <w:jc w:val="both"/>
              <w:rPr>
                <w:rFonts w:asciiTheme="minorHAnsi" w:hAnsiTheme="minorHAnsi"/>
                <w:sz w:val="20"/>
                <w:szCs w:val="20"/>
              </w:rPr>
            </w:pPr>
            <w:r>
              <w:rPr>
                <w:rFonts w:asciiTheme="minorHAnsi" w:hAnsiTheme="minorHAnsi"/>
                <w:sz w:val="20"/>
                <w:szCs w:val="20"/>
              </w:rPr>
              <w:t>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rsidR="00F93289" w:rsidRPr="00EC58E7" w:rsidRDefault="00F93289" w:rsidP="00F93289">
            <w:pPr>
              <w:spacing w:after="0" w:line="240" w:lineRule="auto"/>
              <w:jc w:val="both"/>
              <w:rPr>
                <w:rFonts w:asciiTheme="minorHAnsi" w:hAnsiTheme="minorHAnsi"/>
                <w:sz w:val="20"/>
                <w:szCs w:val="20"/>
              </w:rPr>
            </w:pPr>
            <w:r>
              <w:rPr>
                <w:rFonts w:asciiTheme="minorHAnsi" w:hAnsiTheme="minorHAnsi"/>
                <w:sz w:val="20"/>
                <w:szCs w:val="20"/>
              </w:rPr>
              <w:t>IZ RPO ma możliwość doprecyzowania maksymalnej/minimalnej wartość projektu oraz maksymalnej/ minimalnej wartość wydatków kwalifikowanych projektu (jeśli dotyczy), maksymalnego % poziomu dofinansowania UE oraz minimalnego wkładu własnego beneficjenta jako % wydatków kwalifikowanych (jeśli dotyczy) w Regulaminie konkursu.</w:t>
            </w:r>
          </w:p>
          <w:p w:rsidR="00F93289" w:rsidRPr="00EB57FF" w:rsidRDefault="00F93289" w:rsidP="00F93289">
            <w:pPr>
              <w:spacing w:after="0" w:line="240" w:lineRule="auto"/>
              <w:jc w:val="both"/>
              <w:rPr>
                <w:rFonts w:asciiTheme="minorHAnsi" w:hAnsiTheme="minorHAnsi"/>
                <w:sz w:val="20"/>
                <w:szCs w:val="20"/>
              </w:rPr>
            </w:pPr>
          </w:p>
          <w:p w:rsidR="00D010AD" w:rsidRPr="00E41DEF" w:rsidRDefault="00F93289" w:rsidP="00AD0CF7">
            <w:pPr>
              <w:spacing w:after="12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5000" w:type="pct"/>
            <w:gridSpan w:val="8"/>
            <w:shd w:val="clear" w:color="auto" w:fill="8DB3E2"/>
            <w:vAlign w:val="center"/>
          </w:tcPr>
          <w:p w:rsidR="00D010AD" w:rsidRPr="00E41DEF" w:rsidRDefault="00D010AD" w:rsidP="00D010AD">
            <w:pPr>
              <w:spacing w:after="0" w:line="240" w:lineRule="auto"/>
              <w:jc w:val="both"/>
              <w:rPr>
                <w:rFonts w:asciiTheme="minorHAnsi" w:hAnsiTheme="minorHAnsi"/>
                <w:b/>
                <w:sz w:val="20"/>
                <w:szCs w:val="20"/>
              </w:rPr>
            </w:pPr>
            <w:r w:rsidRPr="00E41DEF">
              <w:rPr>
                <w:rFonts w:asciiTheme="minorHAnsi" w:hAnsiTheme="minorHAnsi"/>
                <w:b/>
                <w:sz w:val="20"/>
                <w:szCs w:val="20"/>
                <w:shd w:val="clear" w:color="auto" w:fill="8DB3E2"/>
              </w:rPr>
              <w:t>C. Kryteria merytoryczne szczegółowe</w:t>
            </w:r>
          </w:p>
        </w:tc>
      </w:tr>
      <w:tr w:rsidR="00A142A2" w:rsidRPr="00E41DEF" w:rsidTr="00875CDC">
        <w:tc>
          <w:tcPr>
            <w:tcW w:w="5000" w:type="pct"/>
            <w:gridSpan w:val="8"/>
            <w:shd w:val="clear" w:color="auto" w:fill="8DB3E2"/>
            <w:vAlign w:val="center"/>
          </w:tcPr>
          <w:p w:rsidR="00D010AD" w:rsidRPr="00E41DEF" w:rsidRDefault="00D010AD" w:rsidP="00D010AD">
            <w:pPr>
              <w:spacing w:after="0" w:line="240" w:lineRule="auto"/>
              <w:jc w:val="both"/>
              <w:rPr>
                <w:rFonts w:asciiTheme="minorHAnsi" w:hAnsiTheme="minorHAnsi"/>
                <w:b/>
                <w:sz w:val="20"/>
                <w:szCs w:val="20"/>
              </w:rPr>
            </w:pPr>
            <w:r w:rsidRPr="00E41DEF">
              <w:rPr>
                <w:rFonts w:asciiTheme="minorHAnsi" w:hAnsiTheme="minorHAnsi"/>
                <w:b/>
                <w:sz w:val="20"/>
                <w:szCs w:val="20"/>
              </w:rPr>
              <w:t>C</w:t>
            </w:r>
            <w:r w:rsidRPr="00E41DEF">
              <w:rPr>
                <w:rFonts w:asciiTheme="minorHAnsi" w:hAnsiTheme="minorHAnsi"/>
                <w:b/>
                <w:sz w:val="20"/>
                <w:szCs w:val="20"/>
                <w:shd w:val="clear" w:color="auto" w:fill="8DB3E2"/>
              </w:rPr>
              <w:t>.1 Kryteria merytoryczne szczegółowe – dostępowe</w:t>
            </w:r>
          </w:p>
        </w:tc>
      </w:tr>
      <w:tr w:rsidR="00A142A2" w:rsidRPr="00E41DEF" w:rsidTr="00875CDC">
        <w:trPr>
          <w:trHeight w:val="880"/>
        </w:trPr>
        <w:tc>
          <w:tcPr>
            <w:tcW w:w="280" w:type="pct"/>
            <w:gridSpan w:val="2"/>
            <w:vAlign w:val="center"/>
          </w:tcPr>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C.1.1</w:t>
            </w:r>
          </w:p>
        </w:tc>
        <w:tc>
          <w:tcPr>
            <w:tcW w:w="911" w:type="pct"/>
            <w:vAlign w:val="center"/>
          </w:tcPr>
          <w:p w:rsidR="00D010AD" w:rsidRPr="00E41DEF" w:rsidRDefault="00D010AD" w:rsidP="00D010AD">
            <w:pPr>
              <w:pStyle w:val="Default"/>
              <w:jc w:val="center"/>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 xml:space="preserve">Projekt wpisuje się w regionalną strategię inteligentnej specjalizacji. </w:t>
            </w:r>
          </w:p>
        </w:tc>
        <w:tc>
          <w:tcPr>
            <w:tcW w:w="2646" w:type="pct"/>
            <w:vAlign w:val="center"/>
          </w:tcPr>
          <w:p w:rsidR="009F163B" w:rsidRDefault="00D010AD" w:rsidP="00AD0CF7">
            <w:pPr>
              <w:pStyle w:val="Default"/>
              <w:spacing w:before="120"/>
              <w:jc w:val="both"/>
              <w:rPr>
                <w:rFonts w:asciiTheme="minorHAnsi" w:hAnsiTheme="minorHAnsi"/>
                <w:sz w:val="20"/>
                <w:szCs w:val="20"/>
              </w:rPr>
            </w:pPr>
            <w:r w:rsidRPr="00E41DEF">
              <w:rPr>
                <w:rFonts w:asciiTheme="minorHAnsi" w:hAnsiTheme="minorHAnsi" w:cs="Times New Roman"/>
                <w:color w:val="auto"/>
                <w:sz w:val="20"/>
                <w:szCs w:val="20"/>
                <w:lang w:eastAsia="en-US"/>
              </w:rPr>
              <w:t>Ocenie podlega czy projekt</w:t>
            </w:r>
            <w:r w:rsidR="00622ED1">
              <w:rPr>
                <w:rFonts w:asciiTheme="minorHAnsi" w:hAnsiTheme="minorHAnsi" w:cs="Times New Roman"/>
                <w:color w:val="auto"/>
                <w:sz w:val="20"/>
                <w:szCs w:val="20"/>
                <w:lang w:eastAsia="en-US"/>
              </w:rPr>
              <w:t xml:space="preserve"> </w:t>
            </w:r>
            <w:r w:rsidRPr="00622ED1">
              <w:rPr>
                <w:rFonts w:asciiTheme="minorHAnsi" w:hAnsiTheme="minorHAnsi"/>
                <w:sz w:val="20"/>
                <w:szCs w:val="20"/>
              </w:rPr>
              <w:t xml:space="preserve">wpisuje się w </w:t>
            </w:r>
            <w:r w:rsidR="00463622" w:rsidRPr="00622ED1">
              <w:rPr>
                <w:rFonts w:asciiTheme="minorHAnsi" w:hAnsiTheme="minorHAnsi"/>
                <w:sz w:val="20"/>
                <w:szCs w:val="20"/>
              </w:rPr>
              <w:t xml:space="preserve">zakres </w:t>
            </w:r>
            <w:r w:rsidR="00696512" w:rsidRPr="00622ED1">
              <w:rPr>
                <w:rFonts w:asciiTheme="minorHAnsi" w:hAnsiTheme="minorHAnsi"/>
                <w:sz w:val="20"/>
                <w:szCs w:val="20"/>
              </w:rPr>
              <w:t xml:space="preserve">inteligentnych specjalizacji wskazanych </w:t>
            </w:r>
            <w:r w:rsidR="003B14A0">
              <w:rPr>
                <w:rFonts w:asciiTheme="minorHAnsi" w:hAnsiTheme="minorHAnsi"/>
                <w:sz w:val="20"/>
                <w:szCs w:val="20"/>
              </w:rPr>
              <w:br/>
            </w:r>
            <w:r w:rsidR="00696512" w:rsidRPr="00622ED1">
              <w:rPr>
                <w:rFonts w:asciiTheme="minorHAnsi" w:hAnsiTheme="minorHAnsi"/>
                <w:sz w:val="20"/>
                <w:szCs w:val="20"/>
              </w:rPr>
              <w:t xml:space="preserve">w dokumencie pn. „Inteligentne specjalizacje województwa kujawsko-pomorskiego – charakterystyka obszarów inteligentnych specjalizacji dla projektów realizowanych </w:t>
            </w:r>
            <w:r w:rsidR="003B14A0">
              <w:rPr>
                <w:rFonts w:asciiTheme="minorHAnsi" w:hAnsiTheme="minorHAnsi"/>
                <w:sz w:val="20"/>
                <w:szCs w:val="20"/>
              </w:rPr>
              <w:br/>
            </w:r>
            <w:r w:rsidR="00696512" w:rsidRPr="00622ED1">
              <w:rPr>
                <w:rFonts w:asciiTheme="minorHAnsi" w:hAnsiTheme="minorHAnsi"/>
                <w:sz w:val="20"/>
                <w:szCs w:val="20"/>
              </w:rPr>
              <w:t>w ramach Regionalnego Programu Operacyjnego Województwa Kujawsko-Pomorskiego na lata 2014-2020”, stanowiącym załącznik do Regulaminu konkursu</w:t>
            </w:r>
            <w:r w:rsidR="003B14A0">
              <w:rPr>
                <w:rFonts w:asciiTheme="minorHAnsi" w:hAnsiTheme="minorHAnsi"/>
                <w:sz w:val="20"/>
                <w:szCs w:val="20"/>
              </w:rPr>
              <w:t>.</w:t>
            </w:r>
            <w:r w:rsidR="00696512" w:rsidRPr="00622ED1">
              <w:rPr>
                <w:rFonts w:asciiTheme="minorHAnsi" w:hAnsiTheme="minorHAnsi"/>
                <w:sz w:val="20"/>
                <w:szCs w:val="20"/>
              </w:rPr>
              <w:t xml:space="preserve"> </w:t>
            </w:r>
          </w:p>
          <w:p w:rsidR="004B0491" w:rsidRPr="00622ED1" w:rsidRDefault="004B0491" w:rsidP="00622ED1">
            <w:pPr>
              <w:pStyle w:val="Default"/>
              <w:jc w:val="both"/>
              <w:rPr>
                <w:rFonts w:asciiTheme="minorHAnsi" w:hAnsiTheme="minorHAnsi" w:cs="Times New Roman"/>
                <w:color w:val="auto"/>
                <w:sz w:val="20"/>
                <w:szCs w:val="20"/>
                <w:lang w:eastAsia="en-US"/>
              </w:rPr>
            </w:pPr>
          </w:p>
          <w:p w:rsidR="00D010AD" w:rsidRPr="00E41DEF" w:rsidRDefault="00696512" w:rsidP="00AD0CF7">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AD0CF7">
        <w:trPr>
          <w:trHeight w:val="302"/>
        </w:trPr>
        <w:tc>
          <w:tcPr>
            <w:tcW w:w="280" w:type="pct"/>
            <w:gridSpan w:val="2"/>
            <w:vAlign w:val="center"/>
          </w:tcPr>
          <w:p w:rsidR="00CC2B26" w:rsidRPr="004B0491" w:rsidRDefault="00D010AD" w:rsidP="003306C3">
            <w:pPr>
              <w:spacing w:after="0" w:line="240" w:lineRule="auto"/>
              <w:jc w:val="center"/>
              <w:rPr>
                <w:rFonts w:asciiTheme="minorHAnsi" w:hAnsiTheme="minorHAnsi"/>
                <w:sz w:val="20"/>
                <w:szCs w:val="20"/>
              </w:rPr>
            </w:pPr>
            <w:r w:rsidRPr="004B0491">
              <w:rPr>
                <w:rFonts w:asciiTheme="minorHAnsi" w:hAnsiTheme="minorHAnsi"/>
                <w:sz w:val="20"/>
                <w:szCs w:val="20"/>
              </w:rPr>
              <w:t>C.1.</w:t>
            </w:r>
            <w:r w:rsidR="003306C3" w:rsidRPr="004B0491">
              <w:rPr>
                <w:rFonts w:asciiTheme="minorHAnsi" w:hAnsiTheme="minorHAnsi"/>
                <w:sz w:val="20"/>
                <w:szCs w:val="20"/>
              </w:rPr>
              <w:t>2</w:t>
            </w:r>
          </w:p>
        </w:tc>
        <w:tc>
          <w:tcPr>
            <w:tcW w:w="911" w:type="pct"/>
            <w:vAlign w:val="center"/>
          </w:tcPr>
          <w:p w:rsidR="00D010AD" w:rsidRPr="004B0491" w:rsidRDefault="00D010AD" w:rsidP="00D010AD">
            <w:pPr>
              <w:pStyle w:val="Default"/>
              <w:jc w:val="center"/>
              <w:rPr>
                <w:rFonts w:asciiTheme="minorHAnsi" w:hAnsiTheme="minorHAnsi" w:cs="Times New Roman"/>
                <w:color w:val="auto"/>
                <w:sz w:val="20"/>
                <w:szCs w:val="20"/>
                <w:lang w:eastAsia="en-US"/>
              </w:rPr>
            </w:pPr>
            <w:r w:rsidRPr="00761191">
              <w:rPr>
                <w:rFonts w:asciiTheme="minorHAnsi" w:hAnsiTheme="minorHAnsi" w:cs="Times New Roman"/>
                <w:color w:val="auto"/>
                <w:sz w:val="20"/>
                <w:szCs w:val="20"/>
                <w:lang w:eastAsia="en-US"/>
              </w:rPr>
              <w:t>Roczny obrót wnioskodawcy</w:t>
            </w:r>
          </w:p>
        </w:tc>
        <w:tc>
          <w:tcPr>
            <w:tcW w:w="2646" w:type="pct"/>
            <w:vAlign w:val="center"/>
          </w:tcPr>
          <w:p w:rsidR="00D010AD" w:rsidRPr="00E41DEF" w:rsidRDefault="00D010AD" w:rsidP="00AD0CF7">
            <w:pPr>
              <w:pStyle w:val="Default"/>
              <w:spacing w:before="120"/>
              <w:jc w:val="both"/>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 xml:space="preserve">Ocenie  podlega,  czy  roczny  obrót /  roczna  suma  bilansowa wnioskodawcy jest równy lub wyższy od 20% całkowitych wydatków w projekcie (netto).  </w:t>
            </w:r>
          </w:p>
          <w:p w:rsidR="00D010AD" w:rsidRPr="00E41DEF" w:rsidRDefault="00D010AD" w:rsidP="00CE4A3A">
            <w:pPr>
              <w:pStyle w:val="Default"/>
              <w:jc w:val="both"/>
              <w:rPr>
                <w:rFonts w:asciiTheme="minorHAnsi" w:hAnsiTheme="minorHAnsi" w:cs="Times New Roman"/>
                <w:color w:val="auto"/>
                <w:sz w:val="20"/>
                <w:szCs w:val="20"/>
                <w:lang w:eastAsia="en-US"/>
              </w:rPr>
            </w:pPr>
          </w:p>
          <w:p w:rsidR="00CC2B26" w:rsidRPr="00E41DEF" w:rsidRDefault="00D010AD" w:rsidP="00CE4A3A">
            <w:pPr>
              <w:pStyle w:val="Default"/>
              <w:spacing w:after="200"/>
              <w:jc w:val="both"/>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W celu spełnienia przedmiotowego kryterium, wnioskodawca</w:t>
            </w:r>
            <w:r w:rsidR="00DA03A3">
              <w:rPr>
                <w:rFonts w:asciiTheme="minorHAnsi" w:hAnsiTheme="minorHAnsi" w:cs="Times New Roman"/>
                <w:color w:val="auto"/>
                <w:sz w:val="20"/>
                <w:szCs w:val="20"/>
                <w:lang w:eastAsia="en-US"/>
              </w:rPr>
              <w:t xml:space="preserve"> musi  wskazać obrót</w:t>
            </w:r>
            <w:r w:rsidRPr="00E41DEF">
              <w:rPr>
                <w:rFonts w:asciiTheme="minorHAnsi" w:hAnsiTheme="minorHAnsi" w:cs="Times New Roman"/>
                <w:color w:val="auto"/>
                <w:sz w:val="20"/>
                <w:szCs w:val="20"/>
                <w:lang w:eastAsia="en-US"/>
              </w:rPr>
              <w:t xml:space="preserve"> / </w:t>
            </w:r>
            <w:r w:rsidR="00DA03A3">
              <w:rPr>
                <w:rFonts w:asciiTheme="minorHAnsi" w:hAnsiTheme="minorHAnsi" w:cs="Times New Roman"/>
                <w:color w:val="auto"/>
                <w:sz w:val="20"/>
                <w:szCs w:val="20"/>
                <w:lang w:eastAsia="en-US"/>
              </w:rPr>
              <w:t xml:space="preserve">roczną sumę bilansową </w:t>
            </w:r>
            <w:r w:rsidRPr="00E41DEF">
              <w:rPr>
                <w:rFonts w:asciiTheme="minorHAnsi" w:hAnsiTheme="minorHAnsi" w:cs="Times New Roman"/>
                <w:color w:val="auto"/>
                <w:sz w:val="20"/>
                <w:szCs w:val="20"/>
                <w:lang w:eastAsia="en-US"/>
              </w:rPr>
              <w:t>z</w:t>
            </w:r>
            <w:r w:rsidR="00DA03A3">
              <w:rPr>
                <w:rFonts w:asciiTheme="minorHAnsi" w:hAnsiTheme="minorHAnsi"/>
                <w:sz w:val="20"/>
                <w:szCs w:val="20"/>
              </w:rPr>
              <w:t>a ostatni zamknięty rok</w:t>
            </w:r>
            <w:r w:rsidR="00696512" w:rsidRPr="00696512">
              <w:rPr>
                <w:rFonts w:asciiTheme="minorHAnsi" w:hAnsiTheme="minorHAnsi"/>
                <w:sz w:val="20"/>
                <w:szCs w:val="20"/>
              </w:rPr>
              <w:t xml:space="preserve"> obrotowy. </w:t>
            </w:r>
          </w:p>
          <w:p w:rsidR="00CC2B26" w:rsidRDefault="00696512" w:rsidP="00CE4A3A">
            <w:pPr>
              <w:pStyle w:val="Default"/>
              <w:spacing w:after="200"/>
              <w:jc w:val="both"/>
              <w:rPr>
                <w:rFonts w:asciiTheme="minorHAnsi" w:hAnsiTheme="minorHAnsi"/>
                <w:sz w:val="20"/>
                <w:szCs w:val="20"/>
              </w:rPr>
            </w:pPr>
            <w:r w:rsidRPr="00696512">
              <w:rPr>
                <w:rFonts w:asciiTheme="minorHAnsi" w:hAnsiTheme="minorHAnsi"/>
                <w:sz w:val="20"/>
                <w:szCs w:val="20"/>
              </w:rPr>
              <w:t>W przypadku</w:t>
            </w:r>
            <w:r w:rsidR="004B0491">
              <w:rPr>
                <w:rFonts w:asciiTheme="minorHAnsi" w:hAnsiTheme="minorHAnsi"/>
                <w:sz w:val="20"/>
                <w:szCs w:val="20"/>
              </w:rPr>
              <w:t>,</w:t>
            </w:r>
            <w:r w:rsidRPr="00696512">
              <w:rPr>
                <w:rFonts w:asciiTheme="minorHAnsi" w:hAnsiTheme="minorHAnsi"/>
                <w:sz w:val="20"/>
                <w:szCs w:val="20"/>
              </w:rPr>
              <w:t xml:space="preserve"> gdy wnioskodawca prowadzi działalność gospodarczą krócej niż rok musi wskazać obrót / roczną sumę bilansową za zamknięte kwartały.</w:t>
            </w:r>
          </w:p>
          <w:p w:rsidR="0054457D" w:rsidRPr="00E41DEF" w:rsidRDefault="0054457D" w:rsidP="00CE4A3A">
            <w:pPr>
              <w:pStyle w:val="Default"/>
              <w:spacing w:after="200"/>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W przypadku projektów partnerskich roczny obrót wnioskodawcy należy rozpatrywać jako sumę obrotów </w:t>
            </w:r>
            <w:r w:rsidR="004B0491">
              <w:rPr>
                <w:rFonts w:asciiTheme="minorHAnsi" w:hAnsiTheme="minorHAnsi" w:cs="Times New Roman"/>
                <w:color w:val="auto"/>
                <w:sz w:val="20"/>
                <w:szCs w:val="20"/>
                <w:lang w:eastAsia="en-US"/>
              </w:rPr>
              <w:t>w</w:t>
            </w:r>
            <w:r w:rsidR="00C21C70">
              <w:rPr>
                <w:rFonts w:asciiTheme="minorHAnsi" w:hAnsiTheme="minorHAnsi" w:cs="Times New Roman"/>
                <w:color w:val="auto"/>
                <w:sz w:val="20"/>
                <w:szCs w:val="20"/>
                <w:lang w:eastAsia="en-US"/>
              </w:rPr>
              <w:t xml:space="preserve">nioskodawcy i </w:t>
            </w:r>
            <w:r>
              <w:rPr>
                <w:rFonts w:asciiTheme="minorHAnsi" w:hAnsiTheme="minorHAnsi" w:cs="Times New Roman"/>
                <w:color w:val="auto"/>
                <w:sz w:val="20"/>
                <w:szCs w:val="20"/>
                <w:lang w:eastAsia="en-US"/>
              </w:rPr>
              <w:t xml:space="preserve">partnerów zaangażowanych w projekt. </w:t>
            </w:r>
          </w:p>
          <w:p w:rsidR="00CC2B26" w:rsidRPr="00E41DEF" w:rsidRDefault="00364C8E" w:rsidP="00AD0CF7">
            <w:pPr>
              <w:pStyle w:val="Default"/>
              <w:spacing w:after="120"/>
              <w:jc w:val="both"/>
              <w:rPr>
                <w:rFonts w:asciiTheme="minorHAnsi" w:hAnsiTheme="minorHAnsi" w:cs="Times New Roman"/>
                <w:color w:val="auto"/>
                <w:sz w:val="20"/>
                <w:szCs w:val="20"/>
                <w:lang w:eastAsia="en-US"/>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3B14A0">
        <w:trPr>
          <w:trHeight w:val="572"/>
        </w:trPr>
        <w:tc>
          <w:tcPr>
            <w:tcW w:w="280" w:type="pct"/>
            <w:gridSpan w:val="2"/>
            <w:vAlign w:val="center"/>
          </w:tcPr>
          <w:p w:rsidR="00CC2B26" w:rsidRPr="00E41DEF" w:rsidRDefault="00D010AD" w:rsidP="003306C3">
            <w:pPr>
              <w:spacing w:after="0" w:line="240" w:lineRule="auto"/>
              <w:jc w:val="center"/>
              <w:rPr>
                <w:rFonts w:asciiTheme="minorHAnsi" w:hAnsiTheme="minorHAnsi"/>
                <w:sz w:val="20"/>
                <w:szCs w:val="20"/>
              </w:rPr>
            </w:pPr>
            <w:r w:rsidRPr="00E41DEF">
              <w:rPr>
                <w:rFonts w:asciiTheme="minorHAnsi" w:hAnsiTheme="minorHAnsi"/>
                <w:sz w:val="20"/>
                <w:szCs w:val="20"/>
              </w:rPr>
              <w:t>C.1.</w:t>
            </w:r>
            <w:r w:rsidR="003306C3">
              <w:rPr>
                <w:rFonts w:asciiTheme="minorHAnsi" w:hAnsiTheme="minorHAnsi"/>
                <w:sz w:val="20"/>
                <w:szCs w:val="20"/>
              </w:rPr>
              <w:t>3</w:t>
            </w:r>
          </w:p>
        </w:tc>
        <w:tc>
          <w:tcPr>
            <w:tcW w:w="911" w:type="pct"/>
            <w:vAlign w:val="center"/>
          </w:tcPr>
          <w:p w:rsidR="00D010AD" w:rsidRPr="00E41DEF" w:rsidRDefault="00D010AD" w:rsidP="00D010AD">
            <w:pPr>
              <w:pStyle w:val="Default"/>
              <w:jc w:val="center"/>
              <w:rPr>
                <w:rFonts w:asciiTheme="minorHAnsi" w:hAnsiTheme="minorHAnsi" w:cs="Times New Roman"/>
                <w:color w:val="auto"/>
                <w:sz w:val="20"/>
                <w:szCs w:val="20"/>
                <w:lang w:eastAsia="en-US"/>
              </w:rPr>
            </w:pPr>
            <w:r w:rsidRPr="00E41DEF">
              <w:rPr>
                <w:rFonts w:asciiTheme="minorHAnsi" w:hAnsiTheme="minorHAnsi"/>
                <w:sz w:val="20"/>
                <w:szCs w:val="20"/>
              </w:rPr>
              <w:t xml:space="preserve">Nakłady na B+R </w:t>
            </w:r>
            <w:r w:rsidR="0023303D">
              <w:rPr>
                <w:rFonts w:asciiTheme="minorHAnsi" w:hAnsiTheme="minorHAnsi"/>
                <w:sz w:val="20"/>
                <w:szCs w:val="20"/>
              </w:rPr>
              <w:br/>
            </w:r>
            <w:r w:rsidRPr="00E41DEF">
              <w:rPr>
                <w:rFonts w:asciiTheme="minorHAnsi" w:hAnsiTheme="minorHAnsi"/>
                <w:sz w:val="20"/>
                <w:szCs w:val="20"/>
              </w:rPr>
              <w:t xml:space="preserve">w działalności gospodarczej </w:t>
            </w:r>
          </w:p>
        </w:tc>
        <w:tc>
          <w:tcPr>
            <w:tcW w:w="2646" w:type="pct"/>
            <w:vAlign w:val="center"/>
          </w:tcPr>
          <w:p w:rsidR="00D010AD" w:rsidRPr="00E41DEF" w:rsidRDefault="00F93289" w:rsidP="00AD0CF7">
            <w:pPr>
              <w:pStyle w:val="Default"/>
              <w:spacing w:before="120"/>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Ocenie podlega, czy </w:t>
            </w:r>
            <w:r w:rsidR="00622ED1">
              <w:rPr>
                <w:rFonts w:asciiTheme="minorHAnsi" w:hAnsiTheme="minorHAnsi" w:cs="Times New Roman"/>
                <w:color w:val="auto"/>
                <w:sz w:val="20"/>
                <w:szCs w:val="20"/>
                <w:lang w:eastAsia="en-US"/>
              </w:rPr>
              <w:t>w</w:t>
            </w:r>
            <w:r w:rsidR="00D010AD" w:rsidRPr="00E41DEF">
              <w:rPr>
                <w:rFonts w:asciiTheme="minorHAnsi" w:hAnsiTheme="minorHAnsi" w:cs="Times New Roman"/>
                <w:color w:val="auto"/>
                <w:sz w:val="20"/>
                <w:szCs w:val="20"/>
                <w:lang w:eastAsia="en-US"/>
              </w:rPr>
              <w:t>nioskodawca prowadził</w:t>
            </w:r>
            <w:r w:rsidR="005360C6">
              <w:rPr>
                <w:rFonts w:asciiTheme="minorHAnsi" w:hAnsiTheme="minorHAnsi" w:cs="Times New Roman"/>
                <w:color w:val="auto"/>
                <w:sz w:val="20"/>
                <w:szCs w:val="20"/>
                <w:lang w:eastAsia="en-US"/>
              </w:rPr>
              <w:t>/będzie prowadził</w:t>
            </w:r>
            <w:r w:rsidR="00D010AD" w:rsidRPr="00E41DEF">
              <w:rPr>
                <w:rFonts w:asciiTheme="minorHAnsi" w:hAnsiTheme="minorHAnsi" w:cs="Times New Roman"/>
                <w:color w:val="auto"/>
                <w:sz w:val="20"/>
                <w:szCs w:val="20"/>
                <w:lang w:eastAsia="en-US"/>
              </w:rPr>
              <w:t xml:space="preserve"> podatkową księgę przychodów i rozchodów lub prowadził księgi rachunkowe zgodnie z ustawą </w:t>
            </w:r>
            <w:r w:rsidR="003B14A0">
              <w:rPr>
                <w:rFonts w:asciiTheme="minorHAnsi" w:hAnsiTheme="minorHAnsi" w:cs="Times New Roman"/>
                <w:color w:val="auto"/>
                <w:sz w:val="20"/>
                <w:szCs w:val="20"/>
                <w:lang w:eastAsia="en-US"/>
              </w:rPr>
              <w:br/>
            </w:r>
            <w:r w:rsidR="00D010AD" w:rsidRPr="00E41DEF">
              <w:rPr>
                <w:rFonts w:asciiTheme="minorHAnsi" w:hAnsiTheme="minorHAnsi" w:cs="Times New Roman"/>
                <w:color w:val="auto"/>
                <w:sz w:val="20"/>
                <w:szCs w:val="20"/>
                <w:lang w:eastAsia="en-US"/>
              </w:rPr>
              <w:t>o rachunkowości w sposób umożliwiający wyodrębnienie w nich kosztów działalności badawczo  - rozwojowej</w:t>
            </w:r>
            <w:r w:rsidR="00D010AD" w:rsidRPr="00E41DEF">
              <w:rPr>
                <w:rStyle w:val="Odwoanieprzypisudolnego"/>
                <w:rFonts w:asciiTheme="minorHAnsi" w:hAnsiTheme="minorHAnsi" w:cs="Times New Roman"/>
                <w:color w:val="auto"/>
                <w:sz w:val="20"/>
                <w:szCs w:val="20"/>
                <w:lang w:eastAsia="en-US"/>
              </w:rPr>
              <w:footnoteReference w:id="18"/>
            </w:r>
            <w:r w:rsidR="00D010AD" w:rsidRPr="00E41DEF">
              <w:rPr>
                <w:rFonts w:asciiTheme="minorHAnsi" w:hAnsiTheme="minorHAnsi" w:cs="Times New Roman"/>
                <w:color w:val="auto"/>
                <w:sz w:val="20"/>
                <w:szCs w:val="20"/>
                <w:lang w:eastAsia="en-US"/>
              </w:rPr>
              <w:t>.</w:t>
            </w:r>
          </w:p>
          <w:p w:rsidR="00D010AD" w:rsidRPr="00E41DEF" w:rsidRDefault="00D010AD" w:rsidP="00D010AD">
            <w:pPr>
              <w:pStyle w:val="Default"/>
              <w:jc w:val="both"/>
              <w:rPr>
                <w:rFonts w:asciiTheme="minorHAnsi" w:hAnsiTheme="minorHAnsi" w:cs="Times New Roman"/>
                <w:color w:val="auto"/>
                <w:sz w:val="20"/>
                <w:szCs w:val="20"/>
                <w:lang w:eastAsia="en-US"/>
              </w:rPr>
            </w:pPr>
          </w:p>
          <w:p w:rsidR="00CC2B26" w:rsidRPr="00E41DEF" w:rsidRDefault="007507FB" w:rsidP="00AD0CF7">
            <w:pPr>
              <w:spacing w:after="120" w:line="240" w:lineRule="auto"/>
              <w:jc w:val="both"/>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CE4A3A">
        <w:trPr>
          <w:trHeight w:val="981"/>
        </w:trPr>
        <w:tc>
          <w:tcPr>
            <w:tcW w:w="280" w:type="pct"/>
            <w:gridSpan w:val="2"/>
            <w:vAlign w:val="center"/>
          </w:tcPr>
          <w:p w:rsidR="001464F5" w:rsidRPr="00E41DEF" w:rsidRDefault="001464F5" w:rsidP="003306C3">
            <w:pPr>
              <w:spacing w:line="240" w:lineRule="auto"/>
              <w:jc w:val="center"/>
              <w:rPr>
                <w:rFonts w:asciiTheme="minorHAnsi" w:hAnsiTheme="minorHAnsi"/>
                <w:sz w:val="20"/>
                <w:szCs w:val="20"/>
              </w:rPr>
            </w:pPr>
            <w:r w:rsidRPr="00E41DEF">
              <w:rPr>
                <w:rFonts w:asciiTheme="minorHAnsi" w:hAnsiTheme="minorHAnsi"/>
                <w:sz w:val="20"/>
                <w:szCs w:val="20"/>
              </w:rPr>
              <w:t>C.1.</w:t>
            </w:r>
            <w:r w:rsidR="003306C3">
              <w:rPr>
                <w:rFonts w:asciiTheme="minorHAnsi" w:hAnsiTheme="minorHAnsi"/>
                <w:sz w:val="20"/>
                <w:szCs w:val="20"/>
              </w:rPr>
              <w:t>4</w:t>
            </w:r>
          </w:p>
        </w:tc>
        <w:tc>
          <w:tcPr>
            <w:tcW w:w="911" w:type="pct"/>
            <w:vAlign w:val="center"/>
          </w:tcPr>
          <w:p w:rsidR="001464F5" w:rsidRPr="00E41DEF" w:rsidRDefault="001464F5" w:rsidP="005360C6">
            <w:pPr>
              <w:spacing w:line="240" w:lineRule="auto"/>
              <w:jc w:val="both"/>
              <w:rPr>
                <w:rFonts w:asciiTheme="minorHAnsi" w:hAnsiTheme="minorHAnsi"/>
                <w:sz w:val="20"/>
                <w:szCs w:val="20"/>
              </w:rPr>
            </w:pPr>
            <w:r w:rsidRPr="00E41DEF">
              <w:rPr>
                <w:rFonts w:asciiTheme="minorHAnsi" w:hAnsiTheme="minorHAnsi"/>
                <w:sz w:val="20"/>
                <w:szCs w:val="20"/>
              </w:rPr>
              <w:t xml:space="preserve">Komercjalizacja prac B+R </w:t>
            </w:r>
          </w:p>
        </w:tc>
        <w:tc>
          <w:tcPr>
            <w:tcW w:w="2646" w:type="pct"/>
            <w:vAlign w:val="center"/>
          </w:tcPr>
          <w:p w:rsidR="00651751" w:rsidRDefault="00651751" w:rsidP="00AD0CF7">
            <w:pPr>
              <w:spacing w:before="120" w:after="0" w:line="240" w:lineRule="auto"/>
              <w:jc w:val="both"/>
              <w:rPr>
                <w:color w:val="000000" w:themeColor="text1"/>
                <w:sz w:val="20"/>
                <w:szCs w:val="20"/>
              </w:rPr>
            </w:pPr>
            <w:r w:rsidRPr="00607EFA">
              <w:rPr>
                <w:color w:val="000000" w:themeColor="text1"/>
                <w:sz w:val="20"/>
                <w:szCs w:val="20"/>
              </w:rPr>
              <w:t>Ocenie podlega czy wnioskodawca oświadczył, że</w:t>
            </w:r>
            <w:r w:rsidRPr="00607EFA">
              <w:rPr>
                <w:b/>
                <w:color w:val="000000" w:themeColor="text1"/>
                <w:sz w:val="20"/>
                <w:szCs w:val="20"/>
              </w:rPr>
              <w:t xml:space="preserve"> </w:t>
            </w:r>
            <w:r w:rsidR="00C21C70">
              <w:rPr>
                <w:b/>
                <w:color w:val="000000" w:themeColor="text1"/>
                <w:sz w:val="20"/>
                <w:szCs w:val="20"/>
              </w:rPr>
              <w:t xml:space="preserve">do upływu </w:t>
            </w:r>
            <w:r w:rsidR="0054457D">
              <w:rPr>
                <w:b/>
                <w:color w:val="000000" w:themeColor="text1"/>
                <w:sz w:val="20"/>
                <w:szCs w:val="20"/>
              </w:rPr>
              <w:t>okres</w:t>
            </w:r>
            <w:r w:rsidR="00C21C70">
              <w:rPr>
                <w:b/>
                <w:color w:val="000000" w:themeColor="text1"/>
                <w:sz w:val="20"/>
                <w:szCs w:val="20"/>
              </w:rPr>
              <w:t>u</w:t>
            </w:r>
            <w:r w:rsidR="0054457D">
              <w:rPr>
                <w:b/>
                <w:color w:val="000000" w:themeColor="text1"/>
                <w:sz w:val="20"/>
                <w:szCs w:val="20"/>
              </w:rPr>
              <w:t xml:space="preserve"> trwałości </w:t>
            </w:r>
            <w:r w:rsidRPr="00607EFA">
              <w:rPr>
                <w:color w:val="000000" w:themeColor="text1"/>
                <w:sz w:val="20"/>
                <w:szCs w:val="20"/>
              </w:rPr>
              <w:t xml:space="preserve"> projektu nastąpi komercjalizacja wyników prac B+R</w:t>
            </w:r>
            <w:r w:rsidRPr="00607EFA">
              <w:rPr>
                <w:color w:val="000000" w:themeColor="text1"/>
                <w:sz w:val="20"/>
                <w:szCs w:val="20"/>
                <w:vertAlign w:val="superscript"/>
              </w:rPr>
              <w:footnoteReference w:id="19"/>
            </w:r>
            <w:r w:rsidRPr="00607EFA">
              <w:rPr>
                <w:color w:val="000000" w:themeColor="text1"/>
                <w:sz w:val="20"/>
                <w:szCs w:val="20"/>
              </w:rPr>
              <w:t xml:space="preserve">. </w:t>
            </w:r>
          </w:p>
          <w:p w:rsidR="0026679B" w:rsidRPr="00607EFA" w:rsidRDefault="0026679B" w:rsidP="0026679B">
            <w:pPr>
              <w:spacing w:after="0" w:line="240" w:lineRule="auto"/>
              <w:jc w:val="both"/>
              <w:rPr>
                <w:color w:val="000000" w:themeColor="text1"/>
                <w:sz w:val="20"/>
                <w:szCs w:val="20"/>
              </w:rPr>
            </w:pPr>
          </w:p>
          <w:p w:rsidR="001464F5" w:rsidRDefault="001464F5" w:rsidP="00AD0CF7">
            <w:pPr>
              <w:spacing w:after="0" w:line="240" w:lineRule="auto"/>
              <w:jc w:val="both"/>
              <w:rPr>
                <w:rFonts w:asciiTheme="minorHAnsi" w:hAnsiTheme="minorHAnsi"/>
                <w:sz w:val="20"/>
                <w:szCs w:val="20"/>
              </w:rPr>
            </w:pPr>
            <w:r w:rsidRPr="00E41DEF">
              <w:rPr>
                <w:rFonts w:asciiTheme="minorHAnsi" w:hAnsiTheme="minorHAnsi"/>
                <w:sz w:val="20"/>
                <w:szCs w:val="20"/>
              </w:rPr>
              <w:t>Wdrożenie może być sfinansowane ze środków własnych lub innego, zewnętrznego źródła finansowania. Przerwanie realizacji przedsięwzięcia oraz rezygnacja z wdrożenia wyników prac B+R nie skutkuje koniecznością zwrotu środków wyłącznie w przypadku, gdy w trakcie realizacji prac B+R okaże się, że dalsze prace nie doprowadzą do osiągnięcia zakładanych wyników, bądź gdy po zakończeniu prac B+R wdrożenie okaże się bezcelowe z ekonomicznego punktu widzenia.</w:t>
            </w:r>
          </w:p>
          <w:p w:rsidR="0026679B" w:rsidRPr="00E41DEF" w:rsidRDefault="0026679B" w:rsidP="0026679B">
            <w:pPr>
              <w:spacing w:after="0" w:line="240" w:lineRule="auto"/>
              <w:jc w:val="both"/>
              <w:rPr>
                <w:rFonts w:asciiTheme="minorHAnsi" w:hAnsiTheme="minorHAnsi"/>
                <w:sz w:val="20"/>
                <w:szCs w:val="20"/>
              </w:rPr>
            </w:pPr>
          </w:p>
          <w:p w:rsidR="001464F5" w:rsidRPr="00E41DEF" w:rsidRDefault="001464F5" w:rsidP="00AD0CF7">
            <w:pPr>
              <w:pStyle w:val="Default"/>
              <w:spacing w:after="120"/>
              <w:jc w:val="both"/>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1464F5" w:rsidRPr="00E41DEF" w:rsidRDefault="001464F5" w:rsidP="001464F5">
            <w:pPr>
              <w:spacing w:line="240" w:lineRule="auto"/>
              <w:jc w:val="center"/>
              <w:rPr>
                <w:rFonts w:asciiTheme="minorHAnsi" w:hAnsiTheme="minorHAnsi"/>
                <w:sz w:val="20"/>
                <w:szCs w:val="20"/>
              </w:rPr>
            </w:pPr>
            <w:r w:rsidRPr="00E41DEF">
              <w:rPr>
                <w:rFonts w:asciiTheme="minorHAnsi" w:hAnsiTheme="minorHAnsi"/>
                <w:sz w:val="20"/>
                <w:szCs w:val="20"/>
              </w:rPr>
              <w:t>Tak/nie (niespełnienie kryterium oznacza odrzucenie wniosku)</w:t>
            </w:r>
          </w:p>
        </w:tc>
      </w:tr>
      <w:tr w:rsidR="00A142A2" w:rsidRPr="00E41DEF" w:rsidTr="00875CDC">
        <w:trPr>
          <w:trHeight w:val="405"/>
        </w:trPr>
        <w:tc>
          <w:tcPr>
            <w:tcW w:w="5000" w:type="pct"/>
            <w:gridSpan w:val="8"/>
            <w:shd w:val="clear" w:color="auto" w:fill="8DB3E2"/>
            <w:vAlign w:val="center"/>
          </w:tcPr>
          <w:p w:rsidR="00D010AD" w:rsidRPr="00E41DEF" w:rsidRDefault="00D010AD" w:rsidP="00D010AD">
            <w:pPr>
              <w:spacing w:after="0" w:line="240" w:lineRule="auto"/>
              <w:jc w:val="both"/>
              <w:rPr>
                <w:rFonts w:asciiTheme="minorHAnsi" w:hAnsiTheme="minorHAnsi"/>
                <w:b/>
                <w:sz w:val="20"/>
                <w:szCs w:val="20"/>
              </w:rPr>
            </w:pPr>
            <w:r w:rsidRPr="00E41DEF">
              <w:rPr>
                <w:rFonts w:asciiTheme="minorHAnsi" w:hAnsiTheme="minorHAnsi"/>
                <w:b/>
                <w:sz w:val="20"/>
                <w:szCs w:val="20"/>
              </w:rPr>
              <w:t>C.2 Kryteria merytoryczne szczegółowe – punktowe</w:t>
            </w:r>
          </w:p>
        </w:tc>
      </w:tr>
      <w:tr w:rsidR="00A142A2" w:rsidRPr="00E41DEF" w:rsidTr="00875CDC">
        <w:tc>
          <w:tcPr>
            <w:tcW w:w="3837" w:type="pct"/>
            <w:gridSpan w:val="4"/>
            <w:tcBorders>
              <w:bottom w:val="single" w:sz="4" w:space="0" w:color="auto"/>
            </w:tcBorders>
            <w:shd w:val="clear" w:color="auto" w:fill="C6D9F1"/>
            <w:vAlign w:val="center"/>
          </w:tcPr>
          <w:p w:rsidR="00D010AD" w:rsidRPr="00E41DEF" w:rsidRDefault="00D010AD" w:rsidP="00D010AD">
            <w:pPr>
              <w:spacing w:after="0" w:line="240" w:lineRule="auto"/>
              <w:jc w:val="both"/>
              <w:rPr>
                <w:rFonts w:asciiTheme="minorHAnsi" w:hAnsiTheme="minorHAnsi"/>
                <w:sz w:val="20"/>
                <w:szCs w:val="20"/>
              </w:rPr>
            </w:pPr>
          </w:p>
          <w:p w:rsidR="00D010AD" w:rsidRPr="00E41DEF" w:rsidRDefault="00D010AD" w:rsidP="00D010AD">
            <w:pPr>
              <w:spacing w:after="0" w:line="240" w:lineRule="auto"/>
              <w:jc w:val="both"/>
              <w:rPr>
                <w:rFonts w:asciiTheme="minorHAnsi" w:hAnsiTheme="minorHAnsi"/>
                <w:sz w:val="20"/>
                <w:szCs w:val="20"/>
              </w:rPr>
            </w:pPr>
          </w:p>
          <w:p w:rsidR="00D010AD" w:rsidRPr="00E41DEF" w:rsidRDefault="00D010AD" w:rsidP="00D010AD">
            <w:pPr>
              <w:spacing w:after="0" w:line="240" w:lineRule="auto"/>
              <w:jc w:val="both"/>
              <w:rPr>
                <w:rFonts w:asciiTheme="minorHAnsi" w:hAnsiTheme="minorHAnsi"/>
                <w:sz w:val="20"/>
                <w:szCs w:val="20"/>
              </w:rPr>
            </w:pPr>
          </w:p>
          <w:p w:rsidR="00D010AD" w:rsidRPr="00E41DEF" w:rsidRDefault="00D010AD" w:rsidP="00D010AD">
            <w:pPr>
              <w:spacing w:after="0" w:line="240" w:lineRule="auto"/>
              <w:jc w:val="both"/>
              <w:rPr>
                <w:rFonts w:asciiTheme="minorHAnsi" w:hAnsiTheme="minorHAnsi"/>
                <w:sz w:val="20"/>
                <w:szCs w:val="20"/>
              </w:rPr>
            </w:pPr>
          </w:p>
        </w:tc>
        <w:tc>
          <w:tcPr>
            <w:tcW w:w="557" w:type="pct"/>
            <w:gridSpan w:val="2"/>
            <w:tcBorders>
              <w:bottom w:val="single" w:sz="4" w:space="0" w:color="auto"/>
            </w:tcBorders>
            <w:shd w:val="clear" w:color="auto" w:fill="C6D9F1"/>
            <w:vAlign w:val="center"/>
          </w:tcPr>
          <w:p w:rsidR="00CC2B26" w:rsidRPr="00E41DEF" w:rsidRDefault="00D010AD">
            <w:pPr>
              <w:spacing w:after="0" w:line="240" w:lineRule="auto"/>
              <w:jc w:val="center"/>
              <w:rPr>
                <w:rFonts w:asciiTheme="minorHAnsi" w:hAnsiTheme="minorHAnsi"/>
                <w:b/>
                <w:sz w:val="20"/>
                <w:szCs w:val="20"/>
              </w:rPr>
            </w:pPr>
            <w:r w:rsidRPr="00E41DEF">
              <w:rPr>
                <w:rFonts w:asciiTheme="minorHAnsi" w:hAnsiTheme="minorHAnsi"/>
                <w:b/>
                <w:sz w:val="20"/>
                <w:szCs w:val="20"/>
              </w:rPr>
              <w:t>Liczba punktów możliwa do uzyskania</w:t>
            </w:r>
          </w:p>
        </w:tc>
        <w:tc>
          <w:tcPr>
            <w:tcW w:w="606" w:type="pct"/>
            <w:gridSpan w:val="2"/>
            <w:tcBorders>
              <w:bottom w:val="single" w:sz="4" w:space="0" w:color="auto"/>
            </w:tcBorders>
            <w:shd w:val="clear" w:color="auto" w:fill="C6D9F1"/>
            <w:vAlign w:val="center"/>
          </w:tcPr>
          <w:p w:rsidR="00CC2B26" w:rsidRPr="00E41DEF" w:rsidRDefault="00D010AD">
            <w:pPr>
              <w:spacing w:after="0" w:line="240" w:lineRule="auto"/>
              <w:jc w:val="center"/>
              <w:rPr>
                <w:rFonts w:asciiTheme="minorHAnsi" w:hAnsiTheme="minorHAnsi"/>
                <w:b/>
                <w:sz w:val="20"/>
                <w:szCs w:val="20"/>
              </w:rPr>
            </w:pPr>
            <w:r w:rsidRPr="00E41DEF">
              <w:rPr>
                <w:rFonts w:asciiTheme="minorHAnsi" w:hAnsiTheme="minorHAnsi"/>
                <w:b/>
                <w:sz w:val="20"/>
                <w:szCs w:val="20"/>
              </w:rPr>
              <w:t xml:space="preserve">Minimalna liczba punktów niezbędna do spełnienia kryterium </w:t>
            </w:r>
          </w:p>
        </w:tc>
      </w:tr>
      <w:tr w:rsidR="00A142A2" w:rsidRPr="00EB57FF" w:rsidTr="00875CDC">
        <w:trPr>
          <w:trHeight w:val="1266"/>
        </w:trPr>
        <w:tc>
          <w:tcPr>
            <w:tcW w:w="280" w:type="pct"/>
            <w:gridSpan w:val="2"/>
            <w:vAlign w:val="center"/>
          </w:tcPr>
          <w:p w:rsidR="00E4471D" w:rsidRPr="00D94EB5"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C.2.1</w:t>
            </w:r>
          </w:p>
        </w:tc>
        <w:tc>
          <w:tcPr>
            <w:tcW w:w="911" w:type="pct"/>
            <w:vAlign w:val="center"/>
          </w:tcPr>
          <w:p w:rsidR="00E4471D" w:rsidRPr="00D94EB5"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Wpływ i skala oddziaływania a</w:t>
            </w:r>
            <w:r w:rsidRPr="00707948">
              <w:rPr>
                <w:rFonts w:asciiTheme="minorHAnsi" w:hAnsiTheme="minorHAnsi"/>
                <w:sz w:val="20"/>
                <w:szCs w:val="20"/>
              </w:rPr>
              <w:t>gend</w:t>
            </w:r>
            <w:r>
              <w:rPr>
                <w:rFonts w:asciiTheme="minorHAnsi" w:hAnsiTheme="minorHAnsi"/>
                <w:sz w:val="20"/>
                <w:szCs w:val="20"/>
              </w:rPr>
              <w:t>y</w:t>
            </w:r>
            <w:r w:rsidRPr="00707948">
              <w:rPr>
                <w:rFonts w:asciiTheme="minorHAnsi" w:hAnsiTheme="minorHAnsi"/>
                <w:sz w:val="20"/>
                <w:szCs w:val="20"/>
              </w:rPr>
              <w:t xml:space="preserve"> badawcz</w:t>
            </w:r>
            <w:r>
              <w:rPr>
                <w:rFonts w:asciiTheme="minorHAnsi" w:hAnsiTheme="minorHAnsi"/>
                <w:sz w:val="20"/>
                <w:szCs w:val="20"/>
              </w:rPr>
              <w:t>ej</w:t>
            </w:r>
          </w:p>
        </w:tc>
        <w:tc>
          <w:tcPr>
            <w:tcW w:w="2646" w:type="pct"/>
            <w:vAlign w:val="center"/>
          </w:tcPr>
          <w:p w:rsidR="003306C3" w:rsidRPr="00707948" w:rsidRDefault="00350FEB" w:rsidP="00AD0CF7">
            <w:pPr>
              <w:pStyle w:val="Default"/>
              <w:spacing w:before="120"/>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Ocenie podlega czy w</w:t>
            </w:r>
            <w:r w:rsidR="003306C3">
              <w:rPr>
                <w:rFonts w:asciiTheme="minorHAnsi" w:hAnsiTheme="minorHAnsi" w:cs="Times New Roman"/>
                <w:color w:val="auto"/>
                <w:sz w:val="20"/>
                <w:szCs w:val="20"/>
                <w:lang w:eastAsia="en-US"/>
              </w:rPr>
              <w:t>nioskodawca</w:t>
            </w:r>
            <w:r w:rsidR="00E4471D" w:rsidRPr="00707948">
              <w:rPr>
                <w:rFonts w:asciiTheme="minorHAnsi" w:hAnsiTheme="minorHAnsi" w:cs="Times New Roman"/>
                <w:color w:val="auto"/>
                <w:sz w:val="20"/>
                <w:szCs w:val="20"/>
                <w:lang w:eastAsia="en-US"/>
              </w:rPr>
              <w:t xml:space="preserve"> przedstawił agendę badawczą</w:t>
            </w:r>
            <w:r w:rsidR="003306C3">
              <w:rPr>
                <w:rFonts w:asciiTheme="minorHAnsi" w:hAnsiTheme="minorHAnsi" w:cs="Times New Roman"/>
                <w:color w:val="auto"/>
                <w:sz w:val="20"/>
                <w:szCs w:val="20"/>
                <w:lang w:eastAsia="en-US"/>
              </w:rPr>
              <w:t xml:space="preserve">, jej wpływ oraz zakres oddziaływania. </w:t>
            </w:r>
          </w:p>
          <w:p w:rsidR="003306C3" w:rsidRDefault="003306C3" w:rsidP="00421F90">
            <w:pPr>
              <w:pStyle w:val="Default"/>
              <w:jc w:val="both"/>
              <w:rPr>
                <w:rFonts w:asciiTheme="minorHAnsi" w:hAnsiTheme="minorHAnsi" w:cs="Times New Roman"/>
                <w:color w:val="auto"/>
                <w:sz w:val="20"/>
                <w:szCs w:val="20"/>
                <w:lang w:eastAsia="en-US"/>
              </w:rPr>
            </w:pPr>
          </w:p>
          <w:p w:rsidR="003306C3" w:rsidRDefault="003306C3" w:rsidP="00421F90">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W przypadku projektów realizowanych w </w:t>
            </w:r>
            <w:r w:rsidR="00364C8E">
              <w:rPr>
                <w:rFonts w:asciiTheme="minorHAnsi" w:hAnsiTheme="minorHAnsi" w:cs="Times New Roman"/>
                <w:color w:val="auto"/>
                <w:sz w:val="20"/>
                <w:szCs w:val="20"/>
                <w:lang w:eastAsia="en-US"/>
              </w:rPr>
              <w:t xml:space="preserve">ramach typu projektu </w:t>
            </w:r>
            <w:r>
              <w:rPr>
                <w:rFonts w:asciiTheme="minorHAnsi" w:hAnsiTheme="minorHAnsi" w:cs="Times New Roman"/>
                <w:color w:val="auto"/>
                <w:sz w:val="20"/>
                <w:szCs w:val="20"/>
                <w:lang w:eastAsia="en-US"/>
              </w:rPr>
              <w:t>nr 1</w:t>
            </w:r>
            <w:r w:rsidR="00E4471D" w:rsidRPr="00707948">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agenda badawcza winna być realizowana z</w:t>
            </w:r>
            <w:r w:rsidR="00E4471D" w:rsidRPr="00707948">
              <w:rPr>
                <w:rFonts w:asciiTheme="minorHAnsi" w:hAnsiTheme="minorHAnsi" w:cs="Times New Roman"/>
                <w:color w:val="auto"/>
                <w:sz w:val="20"/>
                <w:szCs w:val="20"/>
                <w:lang w:eastAsia="en-US"/>
              </w:rPr>
              <w:t xml:space="preserve"> wykorzystaniem infrastruktury wytworzonej w ramach projektu</w:t>
            </w:r>
            <w:r>
              <w:rPr>
                <w:rFonts w:asciiTheme="minorHAnsi" w:hAnsiTheme="minorHAnsi" w:cs="Times New Roman"/>
                <w:color w:val="auto"/>
                <w:sz w:val="20"/>
                <w:szCs w:val="20"/>
                <w:lang w:eastAsia="en-US"/>
              </w:rPr>
              <w:t>.</w:t>
            </w:r>
            <w:r w:rsidR="003B14A0">
              <w:rPr>
                <w:rFonts w:asciiTheme="minorHAnsi" w:hAnsiTheme="minorHAnsi" w:cs="Times New Roman"/>
                <w:color w:val="auto"/>
                <w:sz w:val="20"/>
                <w:szCs w:val="20"/>
                <w:lang w:eastAsia="en-US"/>
              </w:rPr>
              <w:t xml:space="preserve"> </w:t>
            </w:r>
            <w:r w:rsidR="00E4471D" w:rsidRPr="00707948">
              <w:rPr>
                <w:rFonts w:asciiTheme="minorHAnsi" w:hAnsiTheme="minorHAnsi" w:cs="Times New Roman"/>
                <w:color w:val="auto"/>
                <w:sz w:val="20"/>
                <w:szCs w:val="20"/>
                <w:lang w:eastAsia="en-US"/>
              </w:rPr>
              <w:t xml:space="preserve">Prace badawczo-rozwojowe  realizowane w ramach agendy badawczej powinny dotyczyć innowacji produktowej lub procesowej. </w:t>
            </w:r>
          </w:p>
          <w:p w:rsidR="00E4471D" w:rsidRDefault="00E4471D" w:rsidP="00421F90">
            <w:pPr>
              <w:pStyle w:val="Default"/>
              <w:ind w:left="375" w:hanging="375"/>
              <w:jc w:val="both"/>
              <w:rPr>
                <w:rFonts w:asciiTheme="minorHAnsi" w:hAnsiTheme="minorHAnsi" w:cs="Times New Roman"/>
                <w:color w:val="auto"/>
                <w:sz w:val="20"/>
                <w:szCs w:val="20"/>
                <w:lang w:eastAsia="en-US"/>
              </w:rPr>
            </w:pPr>
          </w:p>
          <w:p w:rsidR="00E4471D" w:rsidRDefault="00E4471D" w:rsidP="00421F90">
            <w:pPr>
              <w:pStyle w:val="Default"/>
              <w:ind w:left="375" w:hanging="375"/>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Ocenie w szczególności podlegać będzie: </w:t>
            </w:r>
          </w:p>
          <w:p w:rsidR="00C0048E" w:rsidRDefault="00E4471D">
            <w:pPr>
              <w:pStyle w:val="Default"/>
              <w:numPr>
                <w:ilvl w:val="0"/>
                <w:numId w:val="13"/>
              </w:numPr>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z</w:t>
            </w:r>
            <w:r w:rsidRPr="00C7627E">
              <w:rPr>
                <w:rFonts w:asciiTheme="minorHAnsi" w:hAnsiTheme="minorHAnsi" w:cs="Times New Roman"/>
                <w:color w:val="auto"/>
                <w:sz w:val="20"/>
                <w:szCs w:val="20"/>
                <w:lang w:eastAsia="en-US"/>
              </w:rPr>
              <w:t xml:space="preserve">wiązek przedmiotu planowanych do </w:t>
            </w:r>
            <w:r>
              <w:rPr>
                <w:rFonts w:asciiTheme="minorHAnsi" w:hAnsiTheme="minorHAnsi" w:cs="Times New Roman"/>
                <w:color w:val="auto"/>
                <w:sz w:val="20"/>
                <w:szCs w:val="20"/>
                <w:lang w:eastAsia="en-US"/>
              </w:rPr>
              <w:t xml:space="preserve"> </w:t>
            </w:r>
            <w:r w:rsidRPr="00C7627E">
              <w:rPr>
                <w:rFonts w:asciiTheme="minorHAnsi" w:hAnsiTheme="minorHAnsi" w:cs="Times New Roman"/>
                <w:color w:val="auto"/>
                <w:sz w:val="20"/>
                <w:szCs w:val="20"/>
                <w:lang w:eastAsia="en-US"/>
              </w:rPr>
              <w:t>przeprowadzenia prac B+R z</w:t>
            </w:r>
            <w:r>
              <w:rPr>
                <w:rFonts w:asciiTheme="minorHAnsi" w:hAnsiTheme="minorHAnsi" w:cs="Times New Roman"/>
                <w:color w:val="auto"/>
                <w:sz w:val="20"/>
                <w:szCs w:val="20"/>
                <w:lang w:eastAsia="en-US"/>
              </w:rPr>
              <w:t xml:space="preserve"> </w:t>
            </w:r>
            <w:r w:rsidRPr="00C7627E">
              <w:rPr>
                <w:rFonts w:asciiTheme="minorHAnsi" w:hAnsiTheme="minorHAnsi" w:cs="Times New Roman"/>
                <w:color w:val="auto"/>
                <w:sz w:val="20"/>
                <w:szCs w:val="20"/>
                <w:lang w:eastAsia="en-US"/>
              </w:rPr>
              <w:t>ich</w:t>
            </w:r>
            <w:r>
              <w:rPr>
                <w:rFonts w:asciiTheme="minorHAnsi" w:hAnsiTheme="minorHAnsi" w:cs="Times New Roman"/>
                <w:color w:val="auto"/>
                <w:sz w:val="20"/>
                <w:szCs w:val="20"/>
                <w:lang w:eastAsia="en-US"/>
              </w:rPr>
              <w:t xml:space="preserve"> </w:t>
            </w:r>
            <w:r w:rsidRPr="009C7508">
              <w:rPr>
                <w:rFonts w:asciiTheme="minorHAnsi" w:hAnsiTheme="minorHAnsi" w:cs="Times New Roman"/>
                <w:color w:val="auto"/>
                <w:sz w:val="20"/>
                <w:szCs w:val="20"/>
                <w:lang w:eastAsia="en-US"/>
              </w:rPr>
              <w:t>potencjałem na stworzenie przewagi konkurencyjnej oraz realnej perspektywy wzrostu firmy</w:t>
            </w:r>
            <w:r w:rsidR="003B14A0">
              <w:rPr>
                <w:rFonts w:asciiTheme="minorHAnsi" w:hAnsiTheme="minorHAnsi" w:cs="Times New Roman"/>
                <w:color w:val="auto"/>
                <w:sz w:val="20"/>
                <w:szCs w:val="20"/>
                <w:lang w:eastAsia="en-US"/>
              </w:rPr>
              <w:t xml:space="preserve"> </w:t>
            </w:r>
            <w:r w:rsidRPr="009C7508">
              <w:rPr>
                <w:rFonts w:asciiTheme="minorHAnsi" w:hAnsiTheme="minorHAnsi" w:cs="Times New Roman"/>
                <w:color w:val="auto"/>
                <w:sz w:val="20"/>
                <w:szCs w:val="20"/>
                <w:lang w:eastAsia="en-US"/>
              </w:rPr>
              <w:t>-</w:t>
            </w:r>
            <w:r w:rsidR="003B14A0">
              <w:rPr>
                <w:rFonts w:asciiTheme="minorHAnsi" w:hAnsiTheme="minorHAnsi" w:cs="Times New Roman"/>
                <w:color w:val="auto"/>
                <w:sz w:val="20"/>
                <w:szCs w:val="20"/>
                <w:lang w:eastAsia="en-US"/>
              </w:rPr>
              <w:t xml:space="preserve"> </w:t>
            </w:r>
            <w:r w:rsidRPr="009C7508">
              <w:rPr>
                <w:rFonts w:asciiTheme="minorHAnsi" w:hAnsiTheme="minorHAnsi" w:cs="Times New Roman"/>
                <w:color w:val="auto"/>
                <w:sz w:val="20"/>
                <w:szCs w:val="20"/>
                <w:lang w:eastAsia="en-US"/>
              </w:rPr>
              <w:t>1 pkt</w:t>
            </w:r>
          </w:p>
          <w:p w:rsidR="00C0048E" w:rsidRDefault="00E4471D">
            <w:pPr>
              <w:pStyle w:val="Default"/>
              <w:numPr>
                <w:ilvl w:val="0"/>
                <w:numId w:val="13"/>
              </w:numPr>
              <w:jc w:val="both"/>
              <w:rPr>
                <w:rFonts w:asciiTheme="minorHAnsi" w:hAnsiTheme="minorHAnsi" w:cs="Times New Roman"/>
                <w:color w:val="auto"/>
                <w:sz w:val="20"/>
                <w:szCs w:val="20"/>
                <w:lang w:eastAsia="en-US"/>
              </w:rPr>
            </w:pPr>
            <w:r w:rsidRPr="00C7627E">
              <w:rPr>
                <w:rFonts w:asciiTheme="minorHAnsi" w:hAnsiTheme="minorHAnsi" w:cs="Times New Roman"/>
                <w:color w:val="auto"/>
                <w:sz w:val="20"/>
                <w:szCs w:val="20"/>
                <w:lang w:eastAsia="en-US"/>
              </w:rPr>
              <w:t>faktyczne nowatorstwo planowanych badań i ich rezultatów</w:t>
            </w:r>
            <w:r w:rsidR="003B14A0">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 xml:space="preserve"> 1</w:t>
            </w:r>
            <w:r w:rsidR="003B14A0">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pkt</w:t>
            </w:r>
          </w:p>
          <w:p w:rsidR="00C0048E" w:rsidRDefault="00E4471D">
            <w:pPr>
              <w:pStyle w:val="Default"/>
              <w:numPr>
                <w:ilvl w:val="0"/>
                <w:numId w:val="13"/>
              </w:numPr>
              <w:jc w:val="both"/>
              <w:rPr>
                <w:rFonts w:asciiTheme="minorHAnsi" w:hAnsiTheme="minorHAnsi" w:cs="Times New Roman"/>
                <w:color w:val="auto"/>
                <w:sz w:val="20"/>
                <w:szCs w:val="20"/>
                <w:lang w:eastAsia="en-US"/>
              </w:rPr>
            </w:pPr>
            <w:r w:rsidRPr="00C7627E">
              <w:rPr>
                <w:rFonts w:asciiTheme="minorHAnsi" w:hAnsiTheme="minorHAnsi" w:cs="Times New Roman"/>
                <w:color w:val="auto"/>
                <w:sz w:val="20"/>
                <w:szCs w:val="20"/>
                <w:lang w:eastAsia="en-US"/>
              </w:rPr>
              <w:t>rezultaty badań i prac rozwojowych z dużym prawdopodobieństwem doprowadzą do powstania nowych rozwiązań w skali krajow</w:t>
            </w:r>
            <w:r>
              <w:rPr>
                <w:rFonts w:asciiTheme="minorHAnsi" w:hAnsiTheme="minorHAnsi" w:cs="Times New Roman"/>
                <w:color w:val="auto"/>
                <w:sz w:val="20"/>
                <w:szCs w:val="20"/>
                <w:lang w:eastAsia="en-US"/>
              </w:rPr>
              <w:t>ej</w:t>
            </w:r>
            <w:r w:rsidR="003B14A0">
              <w:rPr>
                <w:rFonts w:asciiTheme="minorHAnsi" w:hAnsiTheme="minorHAnsi" w:cs="Times New Roman"/>
                <w:color w:val="auto"/>
                <w:sz w:val="20"/>
                <w:szCs w:val="20"/>
                <w:lang w:eastAsia="en-US"/>
              </w:rPr>
              <w:t xml:space="preserve"> - 1 pkt</w:t>
            </w:r>
          </w:p>
          <w:p w:rsidR="00C0048E" w:rsidRDefault="00E4471D">
            <w:pPr>
              <w:pStyle w:val="Default"/>
              <w:numPr>
                <w:ilvl w:val="0"/>
                <w:numId w:val="13"/>
              </w:numPr>
              <w:jc w:val="both"/>
              <w:rPr>
                <w:rFonts w:asciiTheme="minorHAnsi" w:hAnsiTheme="minorHAnsi" w:cs="Times New Roman"/>
                <w:color w:val="auto"/>
                <w:sz w:val="20"/>
                <w:szCs w:val="20"/>
                <w:lang w:eastAsia="en-US"/>
              </w:rPr>
            </w:pPr>
            <w:r w:rsidRPr="00C7627E">
              <w:rPr>
                <w:rFonts w:asciiTheme="minorHAnsi" w:hAnsiTheme="minorHAnsi" w:cs="Times New Roman"/>
                <w:color w:val="auto"/>
                <w:sz w:val="20"/>
                <w:szCs w:val="20"/>
                <w:lang w:eastAsia="en-US"/>
              </w:rPr>
              <w:t xml:space="preserve">rezultaty badań i prac rozwojowych z dużym prawdopodobieństwem doprowadzą do powstania nowych rozwiązań w skali </w:t>
            </w:r>
            <w:r>
              <w:rPr>
                <w:rFonts w:asciiTheme="minorHAnsi" w:hAnsiTheme="minorHAnsi" w:cs="Times New Roman"/>
                <w:color w:val="auto"/>
                <w:sz w:val="20"/>
                <w:szCs w:val="20"/>
                <w:lang w:eastAsia="en-US"/>
              </w:rPr>
              <w:t>międzynarodowej</w:t>
            </w:r>
            <w:r w:rsidR="003B14A0">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- 2 pkt.</w:t>
            </w:r>
          </w:p>
          <w:p w:rsidR="00E4471D" w:rsidRDefault="00E4471D" w:rsidP="00421F90">
            <w:pPr>
              <w:pStyle w:val="Default"/>
              <w:ind w:left="375" w:hanging="375"/>
              <w:jc w:val="both"/>
              <w:rPr>
                <w:rFonts w:asciiTheme="minorHAnsi" w:hAnsiTheme="minorHAnsi" w:cs="Times New Roman"/>
                <w:color w:val="auto"/>
                <w:sz w:val="20"/>
                <w:szCs w:val="20"/>
                <w:lang w:eastAsia="en-US"/>
              </w:rPr>
            </w:pPr>
          </w:p>
          <w:p w:rsidR="0090587C" w:rsidRDefault="0090587C" w:rsidP="0090587C">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Z zastrzeżeniem, że jeżeli wyżej opisane </w:t>
            </w:r>
            <w:r w:rsidRPr="00C7627E">
              <w:rPr>
                <w:rFonts w:asciiTheme="minorHAnsi" w:hAnsiTheme="minorHAnsi" w:cs="Times New Roman"/>
                <w:color w:val="auto"/>
                <w:sz w:val="20"/>
                <w:szCs w:val="20"/>
                <w:lang w:eastAsia="en-US"/>
              </w:rPr>
              <w:t>rezultaty badań i prac rozwojowych</w:t>
            </w:r>
            <w:r>
              <w:rPr>
                <w:rFonts w:asciiTheme="minorHAnsi" w:hAnsiTheme="minorHAnsi" w:cs="Times New Roman"/>
                <w:color w:val="auto"/>
                <w:sz w:val="20"/>
                <w:szCs w:val="20"/>
                <w:lang w:eastAsia="en-US"/>
              </w:rPr>
              <w:t xml:space="preserve"> są realizowane w powiązaniu z typem projektu nr 1</w:t>
            </w:r>
            <w:r w:rsidRPr="00707948">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 xml:space="preserve">winny być one realizowane </w:t>
            </w:r>
            <w:r w:rsidR="003B14A0">
              <w:rPr>
                <w:rFonts w:asciiTheme="minorHAnsi" w:hAnsiTheme="minorHAnsi" w:cs="Times New Roman"/>
                <w:color w:val="auto"/>
                <w:sz w:val="20"/>
                <w:szCs w:val="20"/>
                <w:lang w:eastAsia="en-US"/>
              </w:rPr>
              <w:br/>
            </w:r>
            <w:r>
              <w:rPr>
                <w:rFonts w:asciiTheme="minorHAnsi" w:hAnsiTheme="minorHAnsi" w:cs="Times New Roman"/>
                <w:color w:val="auto"/>
                <w:sz w:val="20"/>
                <w:szCs w:val="20"/>
                <w:lang w:eastAsia="en-US"/>
              </w:rPr>
              <w:t>z</w:t>
            </w:r>
            <w:r w:rsidRPr="00707948">
              <w:rPr>
                <w:rFonts w:asciiTheme="minorHAnsi" w:hAnsiTheme="minorHAnsi" w:cs="Times New Roman"/>
                <w:color w:val="auto"/>
                <w:sz w:val="20"/>
                <w:szCs w:val="20"/>
                <w:lang w:eastAsia="en-US"/>
              </w:rPr>
              <w:t xml:space="preserve"> wykorzystaniem </w:t>
            </w:r>
            <w:r>
              <w:rPr>
                <w:rFonts w:asciiTheme="minorHAnsi" w:hAnsiTheme="minorHAnsi" w:cs="Times New Roman"/>
                <w:color w:val="auto"/>
                <w:sz w:val="20"/>
                <w:szCs w:val="20"/>
                <w:lang w:eastAsia="en-US"/>
              </w:rPr>
              <w:t xml:space="preserve">wspartej </w:t>
            </w:r>
            <w:r w:rsidRPr="00707948">
              <w:rPr>
                <w:rFonts w:asciiTheme="minorHAnsi" w:hAnsiTheme="minorHAnsi" w:cs="Times New Roman"/>
                <w:color w:val="auto"/>
                <w:sz w:val="20"/>
                <w:szCs w:val="20"/>
                <w:lang w:eastAsia="en-US"/>
              </w:rPr>
              <w:t xml:space="preserve">infrastruktury </w:t>
            </w:r>
            <w:r>
              <w:rPr>
                <w:rFonts w:asciiTheme="minorHAnsi" w:hAnsiTheme="minorHAnsi" w:cs="Times New Roman"/>
                <w:color w:val="auto"/>
                <w:sz w:val="20"/>
                <w:szCs w:val="20"/>
                <w:lang w:eastAsia="en-US"/>
              </w:rPr>
              <w:t>B+R.</w:t>
            </w:r>
          </w:p>
          <w:p w:rsidR="0090587C" w:rsidRDefault="0090587C" w:rsidP="00421F90">
            <w:pPr>
              <w:pStyle w:val="Default"/>
              <w:ind w:left="375" w:hanging="375"/>
              <w:jc w:val="both"/>
              <w:rPr>
                <w:rFonts w:asciiTheme="minorHAnsi" w:hAnsiTheme="minorHAnsi" w:cs="Times New Roman"/>
                <w:color w:val="auto"/>
                <w:sz w:val="20"/>
                <w:szCs w:val="20"/>
                <w:lang w:eastAsia="en-US"/>
              </w:rPr>
            </w:pPr>
          </w:p>
          <w:p w:rsidR="00E4471D" w:rsidRPr="00707948" w:rsidRDefault="00E4471D" w:rsidP="00421F90">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A</w:t>
            </w:r>
            <w:r w:rsidRPr="00707948">
              <w:rPr>
                <w:rFonts w:asciiTheme="minorHAnsi" w:hAnsiTheme="minorHAnsi" w:cs="Times New Roman"/>
                <w:color w:val="auto"/>
                <w:sz w:val="20"/>
                <w:szCs w:val="20"/>
                <w:lang w:eastAsia="en-US"/>
              </w:rPr>
              <w:t>genda badawcza musi być spójna  z opisem projektu  i stanowi</w:t>
            </w:r>
            <w:r>
              <w:rPr>
                <w:rFonts w:asciiTheme="minorHAnsi" w:hAnsiTheme="minorHAnsi" w:cs="Times New Roman"/>
                <w:color w:val="auto"/>
                <w:sz w:val="20"/>
                <w:szCs w:val="20"/>
                <w:lang w:eastAsia="en-US"/>
              </w:rPr>
              <w:t>ć</w:t>
            </w:r>
            <w:r w:rsidRPr="00707948">
              <w:rPr>
                <w:rFonts w:asciiTheme="minorHAnsi" w:hAnsiTheme="minorHAnsi" w:cs="Times New Roman"/>
                <w:color w:val="auto"/>
                <w:sz w:val="20"/>
                <w:szCs w:val="20"/>
                <w:lang w:eastAsia="en-US"/>
              </w:rPr>
              <w:t xml:space="preserve"> obligatoryjny załącznik do wniosku o dofinansowanie</w:t>
            </w:r>
            <w:r w:rsidR="00426D22">
              <w:rPr>
                <w:rFonts w:asciiTheme="minorHAnsi" w:hAnsiTheme="minorHAnsi" w:cs="Times New Roman"/>
                <w:color w:val="auto"/>
                <w:sz w:val="20"/>
                <w:szCs w:val="20"/>
                <w:lang w:eastAsia="en-US"/>
              </w:rPr>
              <w:t xml:space="preserve"> projektu</w:t>
            </w:r>
            <w:r w:rsidRPr="00707948">
              <w:rPr>
                <w:rFonts w:asciiTheme="minorHAnsi" w:hAnsiTheme="minorHAnsi" w:cs="Times New Roman"/>
                <w:color w:val="auto"/>
                <w:sz w:val="20"/>
                <w:szCs w:val="20"/>
                <w:lang w:eastAsia="en-US"/>
              </w:rPr>
              <w:t xml:space="preserve">.  Ewentualne zmiany agendy badawczej w trakcie realizacji i trwałości projektu są możliwe, jednak nie powinny prowadzić do modyfikacji celu projektu.  </w:t>
            </w:r>
          </w:p>
          <w:p w:rsidR="00E4471D" w:rsidRPr="00707948" w:rsidRDefault="00E4471D" w:rsidP="00421F90">
            <w:pPr>
              <w:pStyle w:val="Default"/>
              <w:jc w:val="both"/>
              <w:rPr>
                <w:rFonts w:asciiTheme="minorHAnsi" w:hAnsiTheme="minorHAnsi" w:cs="Times New Roman"/>
                <w:color w:val="auto"/>
                <w:sz w:val="20"/>
                <w:szCs w:val="20"/>
                <w:lang w:eastAsia="en-US"/>
              </w:rPr>
            </w:pPr>
            <w:r w:rsidRPr="00707948">
              <w:rPr>
                <w:rFonts w:asciiTheme="minorHAnsi" w:hAnsiTheme="minorHAnsi" w:cs="Times New Roman"/>
                <w:color w:val="auto"/>
                <w:sz w:val="20"/>
                <w:szCs w:val="20"/>
                <w:lang w:eastAsia="en-US"/>
              </w:rPr>
              <w:t xml:space="preserve">Agenda badawcza obejmuje okres realizacji projektu. </w:t>
            </w:r>
            <w:r w:rsidR="007B0DF1">
              <w:rPr>
                <w:rFonts w:asciiTheme="minorHAnsi" w:hAnsiTheme="minorHAnsi" w:cs="Times New Roman"/>
                <w:color w:val="auto"/>
                <w:sz w:val="20"/>
                <w:szCs w:val="20"/>
                <w:lang w:eastAsia="en-US"/>
              </w:rPr>
              <w:t xml:space="preserve">W przypadku realizacji projektu </w:t>
            </w:r>
            <w:r w:rsidR="003B14A0">
              <w:rPr>
                <w:rFonts w:asciiTheme="minorHAnsi" w:hAnsiTheme="minorHAnsi" w:cs="Times New Roman"/>
                <w:color w:val="auto"/>
                <w:sz w:val="20"/>
                <w:szCs w:val="20"/>
                <w:lang w:eastAsia="en-US"/>
              </w:rPr>
              <w:br/>
            </w:r>
            <w:r w:rsidR="007B0DF1">
              <w:rPr>
                <w:rFonts w:asciiTheme="minorHAnsi" w:hAnsiTheme="minorHAnsi" w:cs="Times New Roman"/>
                <w:color w:val="auto"/>
                <w:sz w:val="20"/>
                <w:szCs w:val="20"/>
                <w:lang w:eastAsia="en-US"/>
              </w:rPr>
              <w:t>w ramach typu nr 1, a</w:t>
            </w:r>
            <w:r w:rsidR="007B0DF1" w:rsidRPr="00707948">
              <w:rPr>
                <w:rFonts w:asciiTheme="minorHAnsi" w:hAnsiTheme="minorHAnsi" w:cs="Times New Roman"/>
                <w:color w:val="auto"/>
                <w:sz w:val="20"/>
                <w:szCs w:val="20"/>
                <w:lang w:eastAsia="en-US"/>
              </w:rPr>
              <w:t xml:space="preserve">genda badawcza </w:t>
            </w:r>
            <w:r w:rsidR="007B0DF1">
              <w:rPr>
                <w:rFonts w:asciiTheme="minorHAnsi" w:hAnsiTheme="minorHAnsi" w:cs="Times New Roman"/>
                <w:color w:val="auto"/>
                <w:sz w:val="20"/>
                <w:szCs w:val="20"/>
                <w:lang w:eastAsia="en-US"/>
              </w:rPr>
              <w:t xml:space="preserve">oprócz </w:t>
            </w:r>
            <w:r w:rsidR="007B0DF1" w:rsidRPr="00707948">
              <w:rPr>
                <w:rFonts w:asciiTheme="minorHAnsi" w:hAnsiTheme="minorHAnsi" w:cs="Times New Roman"/>
                <w:color w:val="auto"/>
                <w:sz w:val="20"/>
                <w:szCs w:val="20"/>
                <w:lang w:eastAsia="en-US"/>
              </w:rPr>
              <w:t xml:space="preserve">okres realizacji </w:t>
            </w:r>
            <w:r w:rsidR="007B0DF1">
              <w:rPr>
                <w:rFonts w:asciiTheme="minorHAnsi" w:hAnsiTheme="minorHAnsi" w:cs="Times New Roman"/>
                <w:color w:val="auto"/>
                <w:sz w:val="20"/>
                <w:szCs w:val="20"/>
                <w:lang w:eastAsia="en-US"/>
              </w:rPr>
              <w:t xml:space="preserve">projektu </w:t>
            </w:r>
            <w:r w:rsidR="007B0DF1" w:rsidRPr="00707948">
              <w:rPr>
                <w:rFonts w:asciiTheme="minorHAnsi" w:hAnsiTheme="minorHAnsi" w:cs="Times New Roman"/>
                <w:color w:val="auto"/>
                <w:sz w:val="20"/>
                <w:szCs w:val="20"/>
                <w:lang w:eastAsia="en-US"/>
              </w:rPr>
              <w:t xml:space="preserve">obejmuje </w:t>
            </w:r>
            <w:r w:rsidR="007B0DF1">
              <w:rPr>
                <w:rFonts w:asciiTheme="minorHAnsi" w:hAnsiTheme="minorHAnsi" w:cs="Times New Roman"/>
                <w:color w:val="auto"/>
                <w:sz w:val="20"/>
                <w:szCs w:val="20"/>
                <w:lang w:eastAsia="en-US"/>
              </w:rPr>
              <w:t xml:space="preserve">także </w:t>
            </w:r>
            <w:r w:rsidR="007B0DF1" w:rsidRPr="00707948">
              <w:rPr>
                <w:rFonts w:asciiTheme="minorHAnsi" w:hAnsiTheme="minorHAnsi" w:cs="Times New Roman"/>
                <w:color w:val="auto"/>
                <w:sz w:val="20"/>
                <w:szCs w:val="20"/>
                <w:lang w:eastAsia="en-US"/>
              </w:rPr>
              <w:t xml:space="preserve"> okres trwałości projektu</w:t>
            </w:r>
            <w:r w:rsidR="007B0DF1">
              <w:rPr>
                <w:rFonts w:asciiTheme="minorHAnsi" w:hAnsiTheme="minorHAnsi" w:cs="Times New Roman"/>
                <w:color w:val="auto"/>
                <w:sz w:val="20"/>
                <w:szCs w:val="20"/>
                <w:lang w:eastAsia="en-US"/>
              </w:rPr>
              <w:t xml:space="preserve">. </w:t>
            </w:r>
            <w:r w:rsidRPr="00707948">
              <w:rPr>
                <w:rFonts w:asciiTheme="minorHAnsi" w:hAnsiTheme="minorHAnsi" w:cs="Times New Roman"/>
                <w:color w:val="auto"/>
                <w:sz w:val="20"/>
                <w:szCs w:val="20"/>
                <w:lang w:eastAsia="en-US"/>
              </w:rPr>
              <w:t xml:space="preserve">Realizacja agendy badawczej przez </w:t>
            </w:r>
            <w:r w:rsidR="008715E1">
              <w:rPr>
                <w:rFonts w:asciiTheme="minorHAnsi" w:hAnsiTheme="minorHAnsi" w:cs="Times New Roman"/>
                <w:color w:val="auto"/>
                <w:sz w:val="20"/>
                <w:szCs w:val="20"/>
                <w:lang w:eastAsia="en-US"/>
              </w:rPr>
              <w:t>w</w:t>
            </w:r>
            <w:r w:rsidR="003306C3">
              <w:rPr>
                <w:rFonts w:asciiTheme="minorHAnsi" w:hAnsiTheme="minorHAnsi" w:cs="Times New Roman"/>
                <w:color w:val="auto"/>
                <w:sz w:val="20"/>
                <w:szCs w:val="20"/>
                <w:lang w:eastAsia="en-US"/>
              </w:rPr>
              <w:t>nioskodawcę</w:t>
            </w:r>
            <w:r w:rsidRPr="00707948">
              <w:rPr>
                <w:rFonts w:asciiTheme="minorHAnsi" w:hAnsiTheme="minorHAnsi" w:cs="Times New Roman"/>
                <w:color w:val="auto"/>
                <w:sz w:val="20"/>
                <w:szCs w:val="20"/>
                <w:lang w:eastAsia="en-US"/>
              </w:rPr>
              <w:t xml:space="preserve"> może być monitorowana w trakcie realizacji projektu oraz oceniana po jego zakończeniu (w okresie trwałości projektu). Niezrealizowanie agendy badawczej przez </w:t>
            </w:r>
            <w:r w:rsidR="00350FEB">
              <w:rPr>
                <w:rFonts w:asciiTheme="minorHAnsi" w:hAnsiTheme="minorHAnsi" w:cs="Times New Roman"/>
                <w:color w:val="auto"/>
                <w:sz w:val="20"/>
                <w:szCs w:val="20"/>
                <w:lang w:eastAsia="en-US"/>
              </w:rPr>
              <w:t>w</w:t>
            </w:r>
            <w:r w:rsidR="003306C3">
              <w:rPr>
                <w:rFonts w:asciiTheme="minorHAnsi" w:hAnsiTheme="minorHAnsi" w:cs="Times New Roman"/>
                <w:color w:val="auto"/>
                <w:sz w:val="20"/>
                <w:szCs w:val="20"/>
                <w:lang w:eastAsia="en-US"/>
              </w:rPr>
              <w:t>nioskodawcę</w:t>
            </w:r>
            <w:r w:rsidRPr="00707948">
              <w:rPr>
                <w:rFonts w:asciiTheme="minorHAnsi" w:hAnsiTheme="minorHAnsi" w:cs="Times New Roman"/>
                <w:color w:val="auto"/>
                <w:sz w:val="20"/>
                <w:szCs w:val="20"/>
                <w:lang w:eastAsia="en-US"/>
              </w:rPr>
              <w:t xml:space="preserve"> może skutkować obowiązkiem proporcjonalnego zwrotu dofinansowania.</w:t>
            </w:r>
          </w:p>
          <w:p w:rsidR="00E4471D" w:rsidRPr="00707948" w:rsidRDefault="00E4471D" w:rsidP="00421F90">
            <w:pPr>
              <w:pStyle w:val="Default"/>
              <w:jc w:val="both"/>
              <w:rPr>
                <w:rFonts w:asciiTheme="minorHAnsi" w:hAnsiTheme="minorHAnsi" w:cs="Times New Roman"/>
                <w:color w:val="auto"/>
                <w:sz w:val="20"/>
                <w:szCs w:val="20"/>
                <w:lang w:eastAsia="en-US"/>
              </w:rPr>
            </w:pPr>
          </w:p>
          <w:p w:rsidR="00E4471D" w:rsidRPr="00B50074" w:rsidRDefault="00E4471D" w:rsidP="00AD0CF7">
            <w:pPr>
              <w:spacing w:after="120" w:line="240" w:lineRule="auto"/>
              <w:rPr>
                <w:rFonts w:asciiTheme="minorHAnsi" w:hAnsiTheme="minorHAnsi"/>
                <w:sz w:val="20"/>
                <w:szCs w:val="20"/>
              </w:rPr>
            </w:pPr>
            <w:r w:rsidRPr="00D203B0">
              <w:rPr>
                <w:rFonts w:asciiTheme="minorHAnsi" w:hAnsiTheme="minorHAnsi"/>
                <w:sz w:val="20"/>
                <w:szCs w:val="20"/>
              </w:rPr>
              <w:t>Możliwa jednokrotna poprawa  projektu w zakresie spełnienia kryterium.</w:t>
            </w:r>
          </w:p>
        </w:tc>
        <w:tc>
          <w:tcPr>
            <w:tcW w:w="557" w:type="pct"/>
            <w:gridSpan w:val="2"/>
            <w:vAlign w:val="center"/>
          </w:tcPr>
          <w:p w:rsidR="00E4471D" w:rsidRPr="00EB57FF"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0-5 według oceny</w:t>
            </w:r>
          </w:p>
        </w:tc>
        <w:tc>
          <w:tcPr>
            <w:tcW w:w="606" w:type="pct"/>
            <w:gridSpan w:val="2"/>
            <w:vAlign w:val="center"/>
          </w:tcPr>
          <w:p w:rsidR="00E4471D" w:rsidRPr="00EB57FF"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2</w:t>
            </w:r>
            <w:r w:rsidR="003B14A0">
              <w:rPr>
                <w:rFonts w:asciiTheme="minorHAnsi" w:hAnsiTheme="minorHAnsi"/>
                <w:sz w:val="20"/>
                <w:szCs w:val="20"/>
              </w:rPr>
              <w:t xml:space="preserve"> pkt</w:t>
            </w:r>
          </w:p>
        </w:tc>
      </w:tr>
      <w:tr w:rsidR="00A142A2" w:rsidRPr="00E41DEF" w:rsidTr="00875CDC">
        <w:trPr>
          <w:trHeight w:val="283"/>
        </w:trPr>
        <w:tc>
          <w:tcPr>
            <w:tcW w:w="280" w:type="pct"/>
            <w:gridSpan w:val="2"/>
            <w:vMerge w:val="restart"/>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C.2.</w:t>
            </w:r>
            <w:r w:rsidR="006C51DB">
              <w:rPr>
                <w:rFonts w:asciiTheme="minorHAnsi" w:hAnsiTheme="minorHAnsi"/>
                <w:sz w:val="20"/>
                <w:szCs w:val="20"/>
              </w:rPr>
              <w:t>2</w:t>
            </w:r>
          </w:p>
        </w:tc>
        <w:tc>
          <w:tcPr>
            <w:tcW w:w="911" w:type="pct"/>
            <w:vMerge w:val="restart"/>
            <w:vAlign w:val="center"/>
          </w:tcPr>
          <w:p w:rsidR="00D010AD" w:rsidRPr="00E41DEF" w:rsidRDefault="00D010AD" w:rsidP="00D010AD">
            <w:pPr>
              <w:spacing w:after="0" w:line="240" w:lineRule="auto"/>
              <w:jc w:val="center"/>
              <w:rPr>
                <w:rFonts w:asciiTheme="minorHAnsi" w:hAnsiTheme="minorHAnsi"/>
                <w:sz w:val="20"/>
                <w:szCs w:val="20"/>
                <w:highlight w:val="yellow"/>
              </w:rPr>
            </w:pPr>
            <w:r w:rsidRPr="00E41DEF">
              <w:rPr>
                <w:rFonts w:asciiTheme="minorHAnsi" w:hAnsiTheme="minorHAnsi"/>
                <w:sz w:val="20"/>
                <w:szCs w:val="20"/>
              </w:rPr>
              <w:t xml:space="preserve">Potencjał wnioskodawcy, w tym doświadczenie </w:t>
            </w:r>
            <w:r w:rsidR="003B14A0">
              <w:rPr>
                <w:rFonts w:asciiTheme="minorHAnsi" w:hAnsiTheme="minorHAnsi"/>
                <w:sz w:val="20"/>
                <w:szCs w:val="20"/>
              </w:rPr>
              <w:br/>
            </w:r>
            <w:r w:rsidRPr="00E41DEF">
              <w:rPr>
                <w:rFonts w:asciiTheme="minorHAnsi" w:hAnsiTheme="minorHAnsi"/>
                <w:sz w:val="20"/>
                <w:szCs w:val="20"/>
              </w:rPr>
              <w:t>w zarządzaniu i realizacji projektów o podobnym zakresie</w:t>
            </w:r>
            <w:r w:rsidR="00C21C70">
              <w:rPr>
                <w:rStyle w:val="Odwoanieprzypisudolnego"/>
                <w:rFonts w:asciiTheme="minorHAnsi" w:hAnsiTheme="minorHAnsi"/>
                <w:sz w:val="20"/>
                <w:szCs w:val="20"/>
              </w:rPr>
              <w:footnoteReference w:id="20"/>
            </w:r>
          </w:p>
        </w:tc>
        <w:tc>
          <w:tcPr>
            <w:tcW w:w="2646" w:type="pct"/>
            <w:vAlign w:val="center"/>
          </w:tcPr>
          <w:p w:rsidR="00CC2B26" w:rsidRPr="00E41DEF" w:rsidRDefault="00D010AD" w:rsidP="00AD0CF7">
            <w:pPr>
              <w:spacing w:before="120" w:after="120" w:line="240" w:lineRule="auto"/>
              <w:jc w:val="both"/>
              <w:rPr>
                <w:rFonts w:asciiTheme="minorHAnsi" w:hAnsiTheme="minorHAnsi"/>
                <w:sz w:val="20"/>
                <w:szCs w:val="20"/>
              </w:rPr>
            </w:pPr>
            <w:r w:rsidRPr="00E41DEF">
              <w:rPr>
                <w:rFonts w:asciiTheme="minorHAnsi" w:hAnsiTheme="minorHAnsi"/>
                <w:sz w:val="20"/>
                <w:szCs w:val="20"/>
              </w:rPr>
              <w:t xml:space="preserve">Wnioskodawca posiada lub zamierza zatrudnić wysoko wykwalifikowanych pracowników z  wyższym wykształceniem adekwatnym do planowanego zakresu prac badawczo-rozwojowych przewidzianych w projekcie, zapewniających prawidłową realizację projektu. </w:t>
            </w:r>
          </w:p>
        </w:tc>
        <w:tc>
          <w:tcPr>
            <w:tcW w:w="557" w:type="pct"/>
            <w:gridSpan w:val="2"/>
            <w:vAlign w:val="center"/>
          </w:tcPr>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0 – Nie</w:t>
            </w:r>
          </w:p>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2 - Tak</w:t>
            </w:r>
          </w:p>
        </w:tc>
        <w:tc>
          <w:tcPr>
            <w:tcW w:w="606" w:type="pct"/>
            <w:gridSpan w:val="2"/>
            <w:vMerge w:val="restart"/>
            <w:vAlign w:val="center"/>
          </w:tcPr>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Suma</w:t>
            </w:r>
          </w:p>
          <w:p w:rsidR="00CC2B26" w:rsidRPr="00E41DEF" w:rsidRDefault="00B20FC6" w:rsidP="0036648F">
            <w:pPr>
              <w:spacing w:after="0" w:line="240" w:lineRule="auto"/>
              <w:jc w:val="center"/>
              <w:rPr>
                <w:rFonts w:asciiTheme="minorHAnsi" w:hAnsiTheme="minorHAnsi"/>
                <w:sz w:val="20"/>
                <w:szCs w:val="20"/>
                <w:highlight w:val="yellow"/>
              </w:rPr>
            </w:pPr>
            <w:r>
              <w:rPr>
                <w:rFonts w:asciiTheme="minorHAnsi" w:hAnsiTheme="minorHAnsi"/>
                <w:sz w:val="20"/>
                <w:szCs w:val="20"/>
              </w:rPr>
              <w:t xml:space="preserve">min. </w:t>
            </w:r>
            <w:r w:rsidR="0036648F">
              <w:rPr>
                <w:rFonts w:asciiTheme="minorHAnsi" w:hAnsiTheme="minorHAnsi"/>
                <w:sz w:val="20"/>
                <w:szCs w:val="20"/>
              </w:rPr>
              <w:t xml:space="preserve">2 </w:t>
            </w:r>
            <w:r>
              <w:rPr>
                <w:rFonts w:asciiTheme="minorHAnsi" w:hAnsiTheme="minorHAnsi"/>
                <w:sz w:val="20"/>
                <w:szCs w:val="20"/>
              </w:rPr>
              <w:t>pkt</w:t>
            </w:r>
          </w:p>
        </w:tc>
      </w:tr>
      <w:tr w:rsidR="00A142A2" w:rsidRPr="00E41DEF" w:rsidTr="00875CDC">
        <w:trPr>
          <w:trHeight w:val="556"/>
        </w:trPr>
        <w:tc>
          <w:tcPr>
            <w:tcW w:w="280" w:type="pct"/>
            <w:gridSpan w:val="2"/>
            <w:vMerge/>
            <w:vAlign w:val="center"/>
          </w:tcPr>
          <w:p w:rsidR="00CC2B26" w:rsidRPr="00E41DEF" w:rsidRDefault="00CC2B26">
            <w:pPr>
              <w:spacing w:after="0" w:line="240" w:lineRule="auto"/>
              <w:jc w:val="center"/>
              <w:rPr>
                <w:rFonts w:asciiTheme="minorHAnsi" w:hAnsiTheme="minorHAnsi"/>
                <w:sz w:val="20"/>
                <w:szCs w:val="20"/>
              </w:rPr>
            </w:pPr>
          </w:p>
        </w:tc>
        <w:tc>
          <w:tcPr>
            <w:tcW w:w="911" w:type="pct"/>
            <w:vMerge/>
            <w:vAlign w:val="center"/>
          </w:tcPr>
          <w:p w:rsidR="00CC2B26" w:rsidRPr="00E41DEF" w:rsidRDefault="00CC2B26">
            <w:pPr>
              <w:spacing w:after="0" w:line="240" w:lineRule="auto"/>
              <w:jc w:val="center"/>
              <w:rPr>
                <w:rFonts w:asciiTheme="minorHAnsi" w:hAnsiTheme="minorHAnsi"/>
                <w:sz w:val="20"/>
                <w:szCs w:val="20"/>
                <w:highlight w:val="yellow"/>
              </w:rPr>
            </w:pPr>
          </w:p>
        </w:tc>
        <w:tc>
          <w:tcPr>
            <w:tcW w:w="2646" w:type="pct"/>
            <w:vAlign w:val="center"/>
          </w:tcPr>
          <w:p w:rsidR="00CC2B26" w:rsidRPr="00E41DEF" w:rsidRDefault="006836CD" w:rsidP="00AD0CF7">
            <w:pPr>
              <w:spacing w:before="120" w:after="0" w:line="240" w:lineRule="auto"/>
              <w:jc w:val="both"/>
              <w:rPr>
                <w:rFonts w:asciiTheme="minorHAnsi" w:hAnsiTheme="minorHAnsi"/>
                <w:sz w:val="20"/>
                <w:szCs w:val="20"/>
              </w:rPr>
            </w:pPr>
            <w:r w:rsidRPr="006836CD">
              <w:rPr>
                <w:rFonts w:asciiTheme="minorHAnsi" w:hAnsiTheme="minorHAnsi"/>
                <w:sz w:val="20"/>
                <w:szCs w:val="20"/>
              </w:rPr>
              <w:t xml:space="preserve">Wnioskodawca posiada potencjał w zakresie zarządzania  projektami badawczo-rozwojowymi w tym: </w:t>
            </w:r>
          </w:p>
          <w:p w:rsidR="00CC2B26" w:rsidRPr="00E41DEF" w:rsidRDefault="00CC2B26">
            <w:pPr>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a) doświadczenie w zakresie zarządzania projektami badawczo-rozwojowymi i stosowne kwalifikacje osób pełniących w projekcie funkcje kierownicze,  </w:t>
            </w: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b) adekwatny podział zadań i obowiązków pomiędzy osobami zaangażowanymi </w:t>
            </w:r>
            <w:r w:rsidR="003B14A0">
              <w:rPr>
                <w:rFonts w:asciiTheme="minorHAnsi" w:hAnsiTheme="minorHAnsi"/>
                <w:sz w:val="20"/>
                <w:szCs w:val="20"/>
              </w:rPr>
              <w:br/>
            </w:r>
            <w:r w:rsidRPr="00696512">
              <w:rPr>
                <w:rFonts w:asciiTheme="minorHAnsi" w:hAnsiTheme="minorHAnsi"/>
                <w:sz w:val="20"/>
                <w:szCs w:val="20"/>
              </w:rPr>
              <w:t>w realizację projektu.</w:t>
            </w:r>
          </w:p>
          <w:p w:rsidR="00CC2B26" w:rsidRPr="00E41DEF" w:rsidRDefault="00CC2B26">
            <w:pPr>
              <w:spacing w:after="0" w:line="240" w:lineRule="auto"/>
              <w:jc w:val="both"/>
              <w:rPr>
                <w:rFonts w:asciiTheme="minorHAnsi" w:hAnsiTheme="minorHAnsi"/>
                <w:sz w:val="20"/>
                <w:szCs w:val="20"/>
              </w:rPr>
            </w:pPr>
          </w:p>
          <w:p w:rsidR="00CC2B26" w:rsidRDefault="00696512" w:rsidP="007507FB">
            <w:pPr>
              <w:spacing w:after="0" w:line="240" w:lineRule="auto"/>
              <w:jc w:val="both"/>
              <w:rPr>
                <w:rFonts w:asciiTheme="minorHAnsi" w:hAnsiTheme="minorHAnsi"/>
                <w:sz w:val="20"/>
                <w:szCs w:val="20"/>
              </w:rPr>
            </w:pPr>
            <w:r w:rsidRPr="00696512">
              <w:rPr>
                <w:rFonts w:asciiTheme="minorHAnsi" w:hAnsiTheme="minorHAnsi"/>
                <w:sz w:val="20"/>
                <w:szCs w:val="20"/>
              </w:rPr>
              <w:t xml:space="preserve">Oba warunki muszą być spełnione łącznie. </w:t>
            </w:r>
          </w:p>
          <w:p w:rsidR="000A62AA" w:rsidRDefault="000A62AA" w:rsidP="007507FB">
            <w:pPr>
              <w:spacing w:after="0" w:line="240" w:lineRule="auto"/>
              <w:jc w:val="both"/>
              <w:rPr>
                <w:rFonts w:asciiTheme="minorHAnsi" w:hAnsiTheme="minorHAnsi"/>
                <w:sz w:val="20"/>
                <w:szCs w:val="20"/>
              </w:rPr>
            </w:pPr>
          </w:p>
          <w:p w:rsidR="007E4A93" w:rsidRPr="00E41DEF" w:rsidRDefault="007E4A93" w:rsidP="00AD0CF7">
            <w:pPr>
              <w:spacing w:after="120" w:line="240" w:lineRule="auto"/>
              <w:jc w:val="both"/>
              <w:rPr>
                <w:rFonts w:asciiTheme="minorHAnsi" w:hAnsiTheme="minorHAnsi"/>
                <w:sz w:val="20"/>
                <w:szCs w:val="20"/>
                <w:highlight w:val="yellow"/>
              </w:rPr>
            </w:pPr>
            <w:r w:rsidRPr="00696512">
              <w:rPr>
                <w:rFonts w:asciiTheme="minorHAnsi" w:hAnsiTheme="minorHAnsi"/>
                <w:sz w:val="20"/>
                <w:szCs w:val="20"/>
              </w:rPr>
              <w:t>Możliwa jednokrotna poprawa  projektu w zakresie spełnienia kryterium.</w:t>
            </w:r>
          </w:p>
        </w:tc>
        <w:tc>
          <w:tcPr>
            <w:tcW w:w="557" w:type="pct"/>
            <w:gridSpan w:val="2"/>
            <w:vAlign w:val="center"/>
          </w:tcPr>
          <w:p w:rsidR="00CC2B26" w:rsidRPr="00E41DEF" w:rsidRDefault="006836CD">
            <w:pPr>
              <w:spacing w:after="0" w:line="240" w:lineRule="auto"/>
              <w:jc w:val="center"/>
              <w:rPr>
                <w:rFonts w:asciiTheme="minorHAnsi" w:hAnsiTheme="minorHAnsi"/>
                <w:sz w:val="20"/>
                <w:szCs w:val="20"/>
              </w:rPr>
            </w:pPr>
            <w:r w:rsidRPr="006836CD">
              <w:rPr>
                <w:rFonts w:asciiTheme="minorHAnsi" w:hAnsiTheme="minorHAnsi"/>
                <w:sz w:val="20"/>
                <w:szCs w:val="20"/>
              </w:rPr>
              <w:t>0 – Nie</w:t>
            </w:r>
          </w:p>
          <w:p w:rsidR="00CC2B26" w:rsidRPr="00E41DEF" w:rsidRDefault="006836CD">
            <w:pPr>
              <w:spacing w:after="0" w:line="240" w:lineRule="auto"/>
              <w:jc w:val="center"/>
              <w:rPr>
                <w:rFonts w:asciiTheme="minorHAnsi" w:hAnsiTheme="minorHAnsi"/>
                <w:sz w:val="20"/>
                <w:szCs w:val="20"/>
              </w:rPr>
            </w:pPr>
            <w:r w:rsidRPr="006836CD">
              <w:rPr>
                <w:rFonts w:asciiTheme="minorHAnsi" w:hAnsiTheme="minorHAnsi"/>
                <w:sz w:val="20"/>
                <w:szCs w:val="20"/>
              </w:rPr>
              <w:t>2 - Tak</w:t>
            </w:r>
          </w:p>
        </w:tc>
        <w:tc>
          <w:tcPr>
            <w:tcW w:w="606" w:type="pct"/>
            <w:gridSpan w:val="2"/>
            <w:vMerge/>
            <w:vAlign w:val="center"/>
          </w:tcPr>
          <w:p w:rsidR="00CC2B26" w:rsidRPr="00E41DEF" w:rsidRDefault="00CC2B26">
            <w:pPr>
              <w:spacing w:after="0" w:line="240" w:lineRule="auto"/>
              <w:jc w:val="center"/>
              <w:rPr>
                <w:rFonts w:asciiTheme="minorHAnsi" w:hAnsiTheme="minorHAnsi"/>
                <w:sz w:val="20"/>
                <w:szCs w:val="20"/>
                <w:highlight w:val="yellow"/>
              </w:rPr>
            </w:pPr>
          </w:p>
        </w:tc>
      </w:tr>
      <w:tr w:rsidR="00A142A2" w:rsidRPr="00E41DEF" w:rsidTr="00875CDC">
        <w:trPr>
          <w:trHeight w:val="283"/>
        </w:trPr>
        <w:tc>
          <w:tcPr>
            <w:tcW w:w="280" w:type="pct"/>
            <w:gridSpan w:val="2"/>
            <w:vMerge/>
            <w:vAlign w:val="center"/>
          </w:tcPr>
          <w:p w:rsidR="00CC2B26" w:rsidRPr="00E41DEF" w:rsidRDefault="00CC2B26">
            <w:pPr>
              <w:spacing w:after="0" w:line="240" w:lineRule="auto"/>
              <w:jc w:val="center"/>
              <w:rPr>
                <w:rFonts w:asciiTheme="minorHAnsi" w:hAnsiTheme="minorHAnsi"/>
                <w:sz w:val="20"/>
                <w:szCs w:val="20"/>
              </w:rPr>
            </w:pPr>
          </w:p>
        </w:tc>
        <w:tc>
          <w:tcPr>
            <w:tcW w:w="911" w:type="pct"/>
            <w:vMerge/>
            <w:vAlign w:val="center"/>
          </w:tcPr>
          <w:p w:rsidR="00CC2B26" w:rsidRPr="00E41DEF" w:rsidRDefault="00CC2B26">
            <w:pPr>
              <w:spacing w:after="0" w:line="240" w:lineRule="auto"/>
              <w:jc w:val="center"/>
              <w:rPr>
                <w:rFonts w:asciiTheme="minorHAnsi" w:hAnsiTheme="minorHAnsi"/>
                <w:sz w:val="20"/>
                <w:szCs w:val="20"/>
                <w:highlight w:val="yellow"/>
              </w:rPr>
            </w:pPr>
          </w:p>
        </w:tc>
        <w:tc>
          <w:tcPr>
            <w:tcW w:w="2646" w:type="pct"/>
            <w:vAlign w:val="center"/>
          </w:tcPr>
          <w:p w:rsidR="00CC2B26" w:rsidRPr="00E41DEF" w:rsidRDefault="00696512" w:rsidP="00AD0CF7">
            <w:pPr>
              <w:spacing w:before="120" w:after="0" w:line="240" w:lineRule="auto"/>
              <w:jc w:val="both"/>
              <w:rPr>
                <w:rFonts w:asciiTheme="minorHAnsi" w:hAnsiTheme="minorHAnsi"/>
                <w:sz w:val="20"/>
                <w:szCs w:val="20"/>
              </w:rPr>
            </w:pPr>
            <w:r w:rsidRPr="00696512">
              <w:rPr>
                <w:rFonts w:asciiTheme="minorHAnsi" w:hAnsiTheme="minorHAnsi"/>
                <w:sz w:val="20"/>
                <w:szCs w:val="20"/>
              </w:rPr>
              <w:t>1. Wnioskodawca posiada doświadczenie w prowadzeniu prac badawczo-rozwojowych  (samodzielnie lub na zlecenie):</w:t>
            </w:r>
          </w:p>
          <w:p w:rsidR="00C0048E" w:rsidRDefault="00D010AD">
            <w:pPr>
              <w:numPr>
                <w:ilvl w:val="0"/>
                <w:numId w:val="18"/>
              </w:numPr>
              <w:spacing w:after="0" w:line="240" w:lineRule="auto"/>
              <w:jc w:val="both"/>
              <w:rPr>
                <w:rFonts w:asciiTheme="minorHAnsi" w:hAnsiTheme="minorHAnsi"/>
                <w:sz w:val="20"/>
                <w:szCs w:val="20"/>
              </w:rPr>
            </w:pPr>
            <w:r w:rsidRPr="00E41DEF">
              <w:rPr>
                <w:rFonts w:asciiTheme="minorHAnsi" w:hAnsiTheme="minorHAnsi"/>
                <w:sz w:val="20"/>
                <w:szCs w:val="20"/>
              </w:rPr>
              <w:t>przeprowadził skuteczny (zakończony wdrożeniem) transfer technologii</w:t>
            </w:r>
            <w:r w:rsidRPr="00E41DEF">
              <w:rPr>
                <w:rStyle w:val="Odwoanieprzypisudolnego"/>
                <w:rFonts w:asciiTheme="minorHAnsi" w:hAnsiTheme="minorHAnsi"/>
                <w:sz w:val="20"/>
                <w:szCs w:val="20"/>
              </w:rPr>
              <w:footnoteReference w:id="21"/>
            </w:r>
            <w:r w:rsidRPr="00E41DEF">
              <w:rPr>
                <w:rFonts w:asciiTheme="minorHAnsi" w:hAnsiTheme="minorHAnsi"/>
                <w:sz w:val="20"/>
                <w:szCs w:val="20"/>
              </w:rPr>
              <w:t xml:space="preserve"> z nauki do gospodarki w okresie ostatnich 3 lat; </w:t>
            </w:r>
          </w:p>
          <w:p w:rsidR="00C0048E" w:rsidRDefault="00D010AD">
            <w:pPr>
              <w:numPr>
                <w:ilvl w:val="0"/>
                <w:numId w:val="18"/>
              </w:numPr>
              <w:spacing w:after="0" w:line="240" w:lineRule="auto"/>
              <w:jc w:val="both"/>
              <w:rPr>
                <w:rFonts w:asciiTheme="minorHAnsi" w:hAnsiTheme="minorHAnsi"/>
                <w:sz w:val="20"/>
                <w:szCs w:val="20"/>
              </w:rPr>
            </w:pPr>
            <w:r w:rsidRPr="00E41DEF">
              <w:rPr>
                <w:rFonts w:asciiTheme="minorHAnsi" w:hAnsiTheme="minorHAnsi"/>
                <w:sz w:val="20"/>
                <w:szCs w:val="20"/>
              </w:rPr>
              <w:t>opracował i zgłosił do właściwego urzędu wynalazki, wzory przemysłowe i wzory użytkowe w okresie ostatnich 3 lat;</w:t>
            </w:r>
          </w:p>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t xml:space="preserve">lub </w:t>
            </w:r>
          </w:p>
          <w:p w:rsidR="00C0048E" w:rsidRDefault="00D010AD">
            <w:pPr>
              <w:pStyle w:val="Akapitzlist"/>
              <w:numPr>
                <w:ilvl w:val="0"/>
                <w:numId w:val="3"/>
              </w:numPr>
              <w:spacing w:after="0" w:line="240" w:lineRule="auto"/>
              <w:jc w:val="both"/>
              <w:rPr>
                <w:rFonts w:asciiTheme="minorHAnsi" w:hAnsiTheme="minorHAnsi"/>
                <w:sz w:val="20"/>
                <w:szCs w:val="20"/>
              </w:rPr>
            </w:pPr>
            <w:r w:rsidRPr="00E41DEF">
              <w:rPr>
                <w:rFonts w:asciiTheme="minorHAnsi" w:hAnsiTheme="minorHAnsi"/>
                <w:sz w:val="20"/>
                <w:szCs w:val="20"/>
              </w:rPr>
              <w:t>Wnioskodawca dysponuje nie będącą przedmiotem wsparcia aparaturą naukowo-badawczą i innym wyposażeniem umożliwiającym prowad</w:t>
            </w:r>
            <w:r w:rsidR="003B14A0">
              <w:rPr>
                <w:rFonts w:asciiTheme="minorHAnsi" w:hAnsiTheme="minorHAnsi"/>
                <w:sz w:val="20"/>
                <w:szCs w:val="20"/>
              </w:rPr>
              <w:t>zenie prac badawczo-rozwojowych</w:t>
            </w:r>
          </w:p>
          <w:p w:rsidR="00622ED1" w:rsidRDefault="00622ED1" w:rsidP="00622ED1">
            <w:pPr>
              <w:spacing w:after="0" w:line="240" w:lineRule="auto"/>
              <w:jc w:val="both"/>
              <w:rPr>
                <w:rFonts w:asciiTheme="minorHAnsi" w:hAnsiTheme="minorHAnsi"/>
                <w:sz w:val="20"/>
                <w:szCs w:val="20"/>
              </w:rPr>
            </w:pPr>
            <w:r w:rsidRPr="00696512">
              <w:rPr>
                <w:rFonts w:asciiTheme="minorHAnsi" w:hAnsiTheme="minorHAnsi"/>
                <w:sz w:val="20"/>
                <w:szCs w:val="20"/>
              </w:rPr>
              <w:t>1 warunek spełniony – 2 pkt.</w:t>
            </w:r>
          </w:p>
          <w:p w:rsidR="00622ED1" w:rsidRDefault="00622ED1" w:rsidP="00622ED1">
            <w:pPr>
              <w:spacing w:after="0" w:line="240" w:lineRule="auto"/>
              <w:rPr>
                <w:rFonts w:asciiTheme="minorHAnsi" w:hAnsiTheme="minorHAnsi"/>
                <w:sz w:val="20"/>
                <w:szCs w:val="20"/>
              </w:rPr>
            </w:pPr>
            <w:r w:rsidRPr="00696512">
              <w:rPr>
                <w:rFonts w:asciiTheme="minorHAnsi" w:hAnsiTheme="minorHAnsi"/>
                <w:sz w:val="20"/>
                <w:szCs w:val="20"/>
              </w:rPr>
              <w:t>2 warunki spełnione</w:t>
            </w:r>
            <w:r w:rsidR="003B14A0">
              <w:rPr>
                <w:rFonts w:asciiTheme="minorHAnsi" w:hAnsiTheme="minorHAnsi"/>
                <w:sz w:val="20"/>
                <w:szCs w:val="20"/>
              </w:rPr>
              <w:t xml:space="preserve"> </w:t>
            </w:r>
            <w:r>
              <w:rPr>
                <w:rFonts w:asciiTheme="minorHAnsi" w:hAnsiTheme="minorHAnsi"/>
                <w:sz w:val="20"/>
                <w:szCs w:val="20"/>
              </w:rPr>
              <w:t xml:space="preserve">- </w:t>
            </w:r>
            <w:r w:rsidRPr="00696512">
              <w:rPr>
                <w:rFonts w:asciiTheme="minorHAnsi" w:hAnsiTheme="minorHAnsi"/>
                <w:sz w:val="20"/>
                <w:szCs w:val="20"/>
              </w:rPr>
              <w:t>4 pkt.</w:t>
            </w:r>
          </w:p>
          <w:p w:rsidR="00CC2B26" w:rsidRDefault="00622ED1" w:rsidP="00622ED1">
            <w:pPr>
              <w:spacing w:after="0" w:line="240" w:lineRule="auto"/>
              <w:jc w:val="both"/>
              <w:rPr>
                <w:rFonts w:asciiTheme="minorHAnsi" w:hAnsiTheme="minorHAnsi"/>
                <w:sz w:val="20"/>
                <w:szCs w:val="20"/>
              </w:rPr>
            </w:pPr>
            <w:r w:rsidRPr="00696512">
              <w:rPr>
                <w:rFonts w:asciiTheme="minorHAnsi" w:hAnsiTheme="minorHAnsi"/>
                <w:sz w:val="20"/>
                <w:szCs w:val="20"/>
              </w:rPr>
              <w:t>3 warunki spełnione – 6 pkt.</w:t>
            </w:r>
          </w:p>
          <w:p w:rsidR="007E4A93" w:rsidRDefault="007E4A93" w:rsidP="00622ED1">
            <w:pPr>
              <w:spacing w:after="0" w:line="240" w:lineRule="auto"/>
              <w:jc w:val="both"/>
              <w:rPr>
                <w:rFonts w:asciiTheme="minorHAnsi" w:hAnsiTheme="minorHAnsi"/>
                <w:sz w:val="20"/>
                <w:szCs w:val="20"/>
              </w:rPr>
            </w:pPr>
          </w:p>
          <w:p w:rsidR="007E4A93" w:rsidRPr="00E41DEF" w:rsidRDefault="007E4A93" w:rsidP="00AD0CF7">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557" w:type="pct"/>
            <w:gridSpan w:val="2"/>
            <w:vAlign w:val="center"/>
          </w:tcPr>
          <w:p w:rsidR="00CC2B26" w:rsidRPr="00AD0CF7" w:rsidRDefault="00622ED1" w:rsidP="00AD0CF7">
            <w:pPr>
              <w:spacing w:after="0" w:line="240" w:lineRule="auto"/>
              <w:jc w:val="center"/>
              <w:rPr>
                <w:rFonts w:asciiTheme="minorHAnsi" w:hAnsiTheme="minorHAnsi"/>
                <w:sz w:val="20"/>
                <w:szCs w:val="20"/>
              </w:rPr>
            </w:pPr>
            <w:r w:rsidRPr="00E41DEF">
              <w:rPr>
                <w:rFonts w:asciiTheme="minorHAnsi" w:hAnsiTheme="minorHAnsi"/>
                <w:sz w:val="20"/>
                <w:szCs w:val="20"/>
              </w:rPr>
              <w:t xml:space="preserve">0 – </w:t>
            </w:r>
            <w:r>
              <w:rPr>
                <w:rFonts w:asciiTheme="minorHAnsi" w:hAnsiTheme="minorHAnsi"/>
                <w:sz w:val="20"/>
                <w:szCs w:val="20"/>
              </w:rPr>
              <w:t>6</w:t>
            </w:r>
            <w:r w:rsidRPr="00E41DEF">
              <w:rPr>
                <w:rFonts w:asciiTheme="minorHAnsi" w:hAnsiTheme="minorHAnsi"/>
                <w:sz w:val="20"/>
                <w:szCs w:val="20"/>
              </w:rPr>
              <w:t xml:space="preserve"> </w:t>
            </w:r>
            <w:r w:rsidRPr="00E41DEF">
              <w:rPr>
                <w:rFonts w:asciiTheme="minorHAnsi" w:hAnsiTheme="minorHAnsi"/>
                <w:sz w:val="20"/>
                <w:szCs w:val="20"/>
              </w:rPr>
              <w:br/>
              <w:t>według oceny</w:t>
            </w:r>
          </w:p>
        </w:tc>
        <w:tc>
          <w:tcPr>
            <w:tcW w:w="606" w:type="pct"/>
            <w:gridSpan w:val="2"/>
            <w:vMerge/>
            <w:vAlign w:val="center"/>
          </w:tcPr>
          <w:p w:rsidR="00CC2B26" w:rsidRPr="00E41DEF" w:rsidRDefault="00CC2B26">
            <w:pPr>
              <w:spacing w:after="0" w:line="240" w:lineRule="auto"/>
              <w:jc w:val="center"/>
              <w:rPr>
                <w:rFonts w:asciiTheme="minorHAnsi" w:hAnsiTheme="minorHAnsi"/>
                <w:sz w:val="20"/>
                <w:szCs w:val="20"/>
                <w:highlight w:val="yellow"/>
              </w:rPr>
            </w:pPr>
          </w:p>
        </w:tc>
      </w:tr>
      <w:tr w:rsidR="00875CDC" w:rsidRPr="00E41DEF" w:rsidTr="00875CDC">
        <w:trPr>
          <w:trHeight w:val="184"/>
        </w:trPr>
        <w:tc>
          <w:tcPr>
            <w:tcW w:w="280" w:type="pct"/>
            <w:gridSpan w:val="2"/>
            <w:vAlign w:val="center"/>
          </w:tcPr>
          <w:p w:rsidR="00875CDC" w:rsidRPr="00E41DEF" w:rsidRDefault="00875CDC" w:rsidP="006C51DB">
            <w:pPr>
              <w:spacing w:after="0" w:line="240" w:lineRule="auto"/>
              <w:jc w:val="center"/>
              <w:rPr>
                <w:rFonts w:asciiTheme="minorHAnsi" w:hAnsiTheme="minorHAnsi"/>
                <w:sz w:val="20"/>
                <w:szCs w:val="20"/>
              </w:rPr>
            </w:pPr>
            <w:r w:rsidRPr="00E41DEF">
              <w:rPr>
                <w:rFonts w:asciiTheme="minorHAnsi" w:hAnsiTheme="minorHAnsi"/>
                <w:sz w:val="20"/>
                <w:szCs w:val="20"/>
              </w:rPr>
              <w:t>C.2.</w:t>
            </w:r>
            <w:r w:rsidR="005E442E">
              <w:rPr>
                <w:rFonts w:asciiTheme="minorHAnsi" w:hAnsiTheme="minorHAnsi"/>
                <w:sz w:val="20"/>
                <w:szCs w:val="20"/>
              </w:rPr>
              <w:t>3</w:t>
            </w:r>
          </w:p>
        </w:tc>
        <w:tc>
          <w:tcPr>
            <w:tcW w:w="911" w:type="pct"/>
            <w:vAlign w:val="center"/>
          </w:tcPr>
          <w:p w:rsidR="00875CDC" w:rsidRPr="00E41DEF" w:rsidRDefault="00875CDC" w:rsidP="00D404BF">
            <w:pPr>
              <w:spacing w:after="0" w:line="240" w:lineRule="auto"/>
              <w:jc w:val="center"/>
              <w:rPr>
                <w:rFonts w:asciiTheme="minorHAnsi" w:hAnsiTheme="minorHAnsi"/>
                <w:sz w:val="20"/>
                <w:szCs w:val="20"/>
              </w:rPr>
            </w:pPr>
            <w:r w:rsidRPr="00E41DEF">
              <w:rPr>
                <w:rFonts w:asciiTheme="minorHAnsi" w:hAnsiTheme="minorHAnsi"/>
                <w:sz w:val="20"/>
                <w:szCs w:val="20"/>
              </w:rPr>
              <w:t>Efektywność finansowa projektu</w:t>
            </w:r>
          </w:p>
        </w:tc>
        <w:tc>
          <w:tcPr>
            <w:tcW w:w="2649" w:type="pct"/>
            <w:gridSpan w:val="2"/>
            <w:vAlign w:val="center"/>
          </w:tcPr>
          <w:p w:rsidR="00875CDC" w:rsidRPr="00E41DEF" w:rsidRDefault="00875CDC" w:rsidP="00AD0CF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udział planowanych nakładów na prace B+R</w:t>
            </w:r>
            <w:r w:rsidR="00CE7B02">
              <w:rPr>
                <w:rFonts w:asciiTheme="minorHAnsi" w:hAnsiTheme="minorHAnsi"/>
                <w:sz w:val="20"/>
                <w:szCs w:val="20"/>
              </w:rPr>
              <w:t xml:space="preserve"> </w:t>
            </w:r>
            <w:r w:rsidRPr="00E41DEF">
              <w:rPr>
                <w:rFonts w:asciiTheme="minorHAnsi" w:hAnsiTheme="minorHAnsi"/>
                <w:sz w:val="20"/>
                <w:szCs w:val="20"/>
              </w:rPr>
              <w:t xml:space="preserve">w okresie trwałości </w:t>
            </w:r>
            <w:r w:rsidR="00CE7B02">
              <w:rPr>
                <w:rFonts w:asciiTheme="minorHAnsi" w:hAnsiTheme="minorHAnsi"/>
                <w:sz w:val="20"/>
                <w:szCs w:val="20"/>
              </w:rPr>
              <w:br/>
            </w:r>
            <w:r w:rsidRPr="00E41DEF">
              <w:rPr>
                <w:rFonts w:asciiTheme="minorHAnsi" w:hAnsiTheme="minorHAnsi"/>
                <w:sz w:val="20"/>
                <w:szCs w:val="20"/>
              </w:rPr>
              <w:t xml:space="preserve">w planowanych kosztach </w:t>
            </w:r>
            <w:r>
              <w:rPr>
                <w:rFonts w:asciiTheme="minorHAnsi" w:hAnsiTheme="minorHAnsi"/>
                <w:sz w:val="20"/>
                <w:szCs w:val="20"/>
              </w:rPr>
              <w:t xml:space="preserve">operacyjnych </w:t>
            </w:r>
            <w:r w:rsidRPr="00E41DEF">
              <w:rPr>
                <w:rFonts w:asciiTheme="minorHAnsi" w:hAnsiTheme="minorHAnsi"/>
                <w:sz w:val="20"/>
                <w:szCs w:val="20"/>
              </w:rPr>
              <w:t>wnioskodawcy ogółem:</w:t>
            </w:r>
          </w:p>
          <w:p w:rsidR="00875CDC" w:rsidRDefault="00875CDC">
            <w:pPr>
              <w:pStyle w:val="Akapitzlist"/>
              <w:numPr>
                <w:ilvl w:val="0"/>
                <w:numId w:val="14"/>
              </w:numPr>
              <w:spacing w:after="0" w:line="240" w:lineRule="auto"/>
              <w:jc w:val="both"/>
              <w:rPr>
                <w:rFonts w:asciiTheme="minorHAnsi" w:hAnsiTheme="minorHAnsi"/>
                <w:sz w:val="20"/>
                <w:szCs w:val="20"/>
              </w:rPr>
            </w:pPr>
            <w:r w:rsidRPr="00E41DEF">
              <w:rPr>
                <w:rFonts w:asciiTheme="minorHAnsi" w:hAnsiTheme="minorHAnsi"/>
                <w:sz w:val="20"/>
                <w:szCs w:val="20"/>
              </w:rPr>
              <w:t>do 2 % - 2 pkt.</w:t>
            </w:r>
          </w:p>
          <w:p w:rsidR="00875CDC" w:rsidRDefault="00875CDC">
            <w:pPr>
              <w:pStyle w:val="Akapitzlist"/>
              <w:numPr>
                <w:ilvl w:val="0"/>
                <w:numId w:val="14"/>
              </w:numPr>
              <w:spacing w:after="0" w:line="240" w:lineRule="auto"/>
              <w:jc w:val="both"/>
              <w:rPr>
                <w:rFonts w:asciiTheme="minorHAnsi" w:hAnsiTheme="minorHAnsi"/>
                <w:sz w:val="20"/>
                <w:szCs w:val="20"/>
              </w:rPr>
            </w:pPr>
            <w:r w:rsidRPr="00E41DEF">
              <w:rPr>
                <w:rFonts w:asciiTheme="minorHAnsi" w:hAnsiTheme="minorHAnsi"/>
                <w:sz w:val="20"/>
                <w:szCs w:val="20"/>
              </w:rPr>
              <w:t>powyżej 2 % do 4 % - 4 pkt.</w:t>
            </w:r>
          </w:p>
          <w:p w:rsidR="00875CDC" w:rsidRDefault="00875CDC">
            <w:pPr>
              <w:pStyle w:val="Akapitzlist"/>
              <w:numPr>
                <w:ilvl w:val="0"/>
                <w:numId w:val="14"/>
              </w:numPr>
              <w:spacing w:after="0" w:line="240" w:lineRule="auto"/>
              <w:jc w:val="both"/>
              <w:rPr>
                <w:rFonts w:asciiTheme="minorHAnsi" w:hAnsiTheme="minorHAnsi"/>
                <w:sz w:val="20"/>
                <w:szCs w:val="20"/>
              </w:rPr>
            </w:pPr>
            <w:r w:rsidRPr="00E41DEF">
              <w:rPr>
                <w:rFonts w:asciiTheme="minorHAnsi" w:hAnsiTheme="minorHAnsi"/>
                <w:sz w:val="20"/>
                <w:szCs w:val="20"/>
              </w:rPr>
              <w:t>powyżej 4 % - 6 pkt.</w:t>
            </w:r>
          </w:p>
          <w:p w:rsidR="0056338F" w:rsidRDefault="0056338F" w:rsidP="0056338F">
            <w:pPr>
              <w:pStyle w:val="Akapitzlist"/>
              <w:spacing w:after="0" w:line="240" w:lineRule="auto"/>
              <w:jc w:val="both"/>
              <w:rPr>
                <w:rFonts w:asciiTheme="minorHAnsi" w:hAnsiTheme="minorHAnsi"/>
                <w:sz w:val="20"/>
                <w:szCs w:val="20"/>
              </w:rPr>
            </w:pPr>
          </w:p>
          <w:p w:rsidR="00875CDC" w:rsidRDefault="00875CDC">
            <w:pPr>
              <w:spacing w:after="0" w:line="240" w:lineRule="auto"/>
              <w:jc w:val="both"/>
              <w:rPr>
                <w:rFonts w:asciiTheme="minorHAnsi" w:hAnsiTheme="minorHAnsi"/>
                <w:sz w:val="20"/>
                <w:szCs w:val="20"/>
              </w:rPr>
            </w:pPr>
            <w:r w:rsidRPr="00696512">
              <w:rPr>
                <w:rFonts w:asciiTheme="minorHAnsi" w:hAnsiTheme="minorHAnsi"/>
                <w:sz w:val="20"/>
                <w:szCs w:val="20"/>
              </w:rPr>
              <w:t xml:space="preserve">Planowane nakłady na prace B+R w okresie trwałości sumujemy </w:t>
            </w:r>
            <w:r w:rsidRPr="00696512">
              <w:rPr>
                <w:rFonts w:asciiTheme="minorHAnsi" w:hAnsiTheme="minorHAnsi"/>
                <w:sz w:val="20"/>
                <w:szCs w:val="20"/>
              </w:rPr>
              <w:br/>
              <w:t>i badamy relację do sumy kosztów  w okresie trwałości ogółem</w:t>
            </w:r>
            <w:r w:rsidR="00B85A0B">
              <w:rPr>
                <w:rFonts w:asciiTheme="minorHAnsi" w:hAnsiTheme="minorHAnsi"/>
                <w:sz w:val="20"/>
                <w:szCs w:val="20"/>
              </w:rPr>
              <w:t>,</w:t>
            </w:r>
            <w:r>
              <w:rPr>
                <w:rFonts w:asciiTheme="minorHAnsi" w:hAnsiTheme="minorHAnsi"/>
                <w:sz w:val="20"/>
                <w:szCs w:val="20"/>
              </w:rPr>
              <w:t xml:space="preserve"> tzn.</w:t>
            </w:r>
            <w:r w:rsidR="00143917">
              <w:rPr>
                <w:rFonts w:asciiTheme="minorHAnsi" w:hAnsiTheme="minorHAnsi"/>
                <w:sz w:val="20"/>
                <w:szCs w:val="20"/>
              </w:rPr>
              <w:t xml:space="preserve"> </w:t>
            </w:r>
            <w:r w:rsidRPr="00696512">
              <w:rPr>
                <w:rFonts w:asciiTheme="minorHAnsi" w:hAnsiTheme="minorHAnsi"/>
                <w:sz w:val="20"/>
                <w:szCs w:val="20"/>
              </w:rPr>
              <w:t>wartość planowanych nakładów na prace B+R / wartość kosztów ogółem w przedsiębiorstwie * 100%</w:t>
            </w:r>
            <w:r w:rsidR="003B14A0">
              <w:rPr>
                <w:rFonts w:asciiTheme="minorHAnsi" w:hAnsiTheme="minorHAnsi"/>
                <w:sz w:val="20"/>
                <w:szCs w:val="20"/>
              </w:rPr>
              <w:t>.</w:t>
            </w:r>
          </w:p>
          <w:p w:rsidR="00875CDC" w:rsidRDefault="00875CDC" w:rsidP="0054457D">
            <w:pPr>
              <w:spacing w:after="0" w:line="240" w:lineRule="auto"/>
              <w:jc w:val="both"/>
              <w:rPr>
                <w:rFonts w:asciiTheme="minorHAnsi" w:hAnsiTheme="minorHAnsi"/>
                <w:sz w:val="20"/>
                <w:szCs w:val="20"/>
              </w:rPr>
            </w:pPr>
            <w:r>
              <w:rPr>
                <w:rFonts w:asciiTheme="minorHAnsi" w:hAnsiTheme="minorHAnsi"/>
                <w:sz w:val="20"/>
                <w:szCs w:val="20"/>
              </w:rPr>
              <w:t xml:space="preserve">Jako </w:t>
            </w:r>
            <w:r w:rsidRPr="00696512">
              <w:rPr>
                <w:rFonts w:asciiTheme="minorHAnsi" w:hAnsiTheme="minorHAnsi"/>
                <w:sz w:val="20"/>
                <w:szCs w:val="20"/>
              </w:rPr>
              <w:t>wartość kosztów ogółem w przedsiębiorstwie</w:t>
            </w:r>
            <w:r>
              <w:rPr>
                <w:rFonts w:asciiTheme="minorHAnsi" w:hAnsiTheme="minorHAnsi"/>
                <w:sz w:val="20"/>
                <w:szCs w:val="20"/>
              </w:rPr>
              <w:t xml:space="preserve"> należy </w:t>
            </w:r>
            <w:r w:rsidRPr="00B207CC">
              <w:rPr>
                <w:rFonts w:asciiTheme="minorHAnsi" w:hAnsiTheme="minorHAnsi"/>
                <w:sz w:val="20"/>
                <w:szCs w:val="20"/>
              </w:rPr>
              <w:t>uj</w:t>
            </w:r>
            <w:r>
              <w:rPr>
                <w:rFonts w:asciiTheme="minorHAnsi" w:hAnsiTheme="minorHAnsi"/>
                <w:sz w:val="20"/>
                <w:szCs w:val="20"/>
              </w:rPr>
              <w:t>ą</w:t>
            </w:r>
            <w:r w:rsidRPr="00B207CC">
              <w:rPr>
                <w:rFonts w:asciiTheme="minorHAnsi" w:hAnsiTheme="minorHAnsi"/>
                <w:sz w:val="20"/>
                <w:szCs w:val="20"/>
              </w:rPr>
              <w:t>ć</w:t>
            </w:r>
            <w:r>
              <w:rPr>
                <w:rFonts w:asciiTheme="minorHAnsi" w:hAnsiTheme="minorHAnsi"/>
                <w:sz w:val="20"/>
                <w:szCs w:val="20"/>
              </w:rPr>
              <w:t xml:space="preserve"> </w:t>
            </w:r>
            <w:r w:rsidRPr="00B207CC">
              <w:rPr>
                <w:rFonts w:asciiTheme="minorHAnsi" w:hAnsiTheme="minorHAnsi"/>
                <w:sz w:val="20"/>
                <w:szCs w:val="20"/>
              </w:rPr>
              <w:t>pozycję</w:t>
            </w:r>
            <w:r>
              <w:rPr>
                <w:rFonts w:asciiTheme="minorHAnsi" w:hAnsiTheme="minorHAnsi"/>
                <w:sz w:val="20"/>
                <w:szCs w:val="20"/>
              </w:rPr>
              <w:t xml:space="preserve"> </w:t>
            </w:r>
            <w:r w:rsidRPr="00B207CC">
              <w:rPr>
                <w:rFonts w:asciiTheme="minorHAnsi" w:hAnsiTheme="minorHAnsi"/>
                <w:sz w:val="20"/>
                <w:szCs w:val="20"/>
              </w:rPr>
              <w:t xml:space="preserve">B. Koszty działalności </w:t>
            </w:r>
            <w:r>
              <w:rPr>
                <w:rFonts w:asciiTheme="minorHAnsi" w:hAnsiTheme="minorHAnsi"/>
                <w:sz w:val="20"/>
                <w:szCs w:val="20"/>
              </w:rPr>
              <w:t>ope</w:t>
            </w:r>
            <w:r w:rsidRPr="00B207CC">
              <w:rPr>
                <w:rFonts w:asciiTheme="minorHAnsi" w:hAnsiTheme="minorHAnsi"/>
                <w:sz w:val="20"/>
                <w:szCs w:val="20"/>
              </w:rPr>
              <w:t>racyjnej</w:t>
            </w:r>
            <w:r>
              <w:rPr>
                <w:rFonts w:asciiTheme="minorHAnsi" w:hAnsiTheme="minorHAnsi"/>
                <w:sz w:val="20"/>
                <w:szCs w:val="20"/>
              </w:rPr>
              <w:t xml:space="preserve"> </w:t>
            </w:r>
            <w:r w:rsidRPr="00B207CC">
              <w:rPr>
                <w:rFonts w:asciiTheme="minorHAnsi" w:hAnsiTheme="minorHAnsi"/>
                <w:sz w:val="20"/>
                <w:szCs w:val="20"/>
              </w:rPr>
              <w:t>z rachunku zysków i strat</w:t>
            </w:r>
            <w:r>
              <w:rPr>
                <w:rFonts w:asciiTheme="minorHAnsi" w:hAnsiTheme="minorHAnsi"/>
                <w:sz w:val="20"/>
                <w:szCs w:val="20"/>
              </w:rPr>
              <w:t>.</w:t>
            </w:r>
          </w:p>
          <w:p w:rsidR="00CE7B02" w:rsidRDefault="00CE7B02" w:rsidP="0054457D">
            <w:pPr>
              <w:spacing w:after="0" w:line="240" w:lineRule="auto"/>
              <w:jc w:val="both"/>
              <w:rPr>
                <w:rFonts w:asciiTheme="minorHAnsi" w:hAnsiTheme="minorHAnsi"/>
                <w:sz w:val="20"/>
                <w:szCs w:val="20"/>
              </w:rPr>
            </w:pPr>
          </w:p>
          <w:p w:rsidR="00875CDC" w:rsidRDefault="00875CDC" w:rsidP="00AD0CF7">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p w:rsidR="005E442E" w:rsidRPr="00E41DEF" w:rsidRDefault="005E442E" w:rsidP="00AD0CF7">
            <w:pPr>
              <w:spacing w:after="120" w:line="240" w:lineRule="auto"/>
              <w:jc w:val="both"/>
              <w:rPr>
                <w:rFonts w:asciiTheme="minorHAnsi" w:hAnsiTheme="minorHAnsi"/>
                <w:sz w:val="20"/>
                <w:szCs w:val="20"/>
              </w:rPr>
            </w:pPr>
            <w:r w:rsidRPr="00AD678D">
              <w:rPr>
                <w:sz w:val="20"/>
                <w:szCs w:val="18"/>
              </w:rPr>
              <w:t xml:space="preserve">Kryterium fakultatywne, oceniane wyłącznie w przypadku, gdy wartość dofinansowania </w:t>
            </w:r>
            <w:r w:rsidRPr="00AD678D">
              <w:rPr>
                <w:sz w:val="20"/>
                <w:szCs w:val="18"/>
              </w:rPr>
              <w:br/>
              <w:t>w złożonych wnioskach przekracza dostępną w konkursie alokację.</w:t>
            </w:r>
          </w:p>
        </w:tc>
        <w:tc>
          <w:tcPr>
            <w:tcW w:w="558" w:type="pct"/>
            <w:gridSpan w:val="2"/>
            <w:vAlign w:val="center"/>
          </w:tcPr>
          <w:p w:rsidR="00875CDC" w:rsidRPr="00E41DEF" w:rsidRDefault="00875CDC" w:rsidP="00D010AD">
            <w:pPr>
              <w:spacing w:after="0" w:line="240" w:lineRule="auto"/>
              <w:jc w:val="center"/>
              <w:rPr>
                <w:rFonts w:asciiTheme="minorHAnsi" w:hAnsiTheme="minorHAnsi"/>
                <w:sz w:val="20"/>
                <w:szCs w:val="20"/>
              </w:rPr>
            </w:pPr>
            <w:r w:rsidRPr="00696512">
              <w:rPr>
                <w:rFonts w:asciiTheme="minorHAnsi" w:hAnsiTheme="minorHAnsi"/>
                <w:sz w:val="20"/>
                <w:szCs w:val="20"/>
              </w:rPr>
              <w:t xml:space="preserve">0 – </w:t>
            </w:r>
            <w:r>
              <w:rPr>
                <w:rFonts w:asciiTheme="minorHAnsi" w:hAnsiTheme="minorHAnsi"/>
                <w:sz w:val="20"/>
                <w:szCs w:val="20"/>
              </w:rPr>
              <w:t>6</w:t>
            </w:r>
          </w:p>
          <w:p w:rsidR="00875CDC" w:rsidRPr="00E41DEF" w:rsidRDefault="00875CDC" w:rsidP="00D010AD">
            <w:pPr>
              <w:spacing w:after="0" w:line="240" w:lineRule="auto"/>
              <w:jc w:val="center"/>
              <w:rPr>
                <w:rFonts w:asciiTheme="minorHAnsi" w:hAnsiTheme="minorHAnsi"/>
                <w:sz w:val="20"/>
                <w:szCs w:val="20"/>
              </w:rPr>
            </w:pPr>
            <w:r w:rsidRPr="00696512">
              <w:rPr>
                <w:rFonts w:asciiTheme="minorHAnsi" w:hAnsiTheme="minorHAnsi"/>
                <w:sz w:val="20"/>
                <w:szCs w:val="20"/>
              </w:rPr>
              <w:t>według oceny</w:t>
            </w:r>
          </w:p>
        </w:tc>
        <w:tc>
          <w:tcPr>
            <w:tcW w:w="602" w:type="pct"/>
            <w:vAlign w:val="center"/>
          </w:tcPr>
          <w:p w:rsidR="00875CDC" w:rsidRPr="00E41DEF" w:rsidRDefault="005E442E" w:rsidP="00350FEB">
            <w:pPr>
              <w:spacing w:after="0" w:line="240" w:lineRule="auto"/>
              <w:jc w:val="center"/>
              <w:rPr>
                <w:rFonts w:asciiTheme="minorHAnsi" w:hAnsiTheme="minorHAnsi"/>
                <w:sz w:val="20"/>
                <w:szCs w:val="20"/>
              </w:rPr>
            </w:pPr>
            <w:r>
              <w:rPr>
                <w:rFonts w:asciiTheme="minorHAnsi" w:hAnsiTheme="minorHAnsi"/>
                <w:sz w:val="20"/>
                <w:szCs w:val="20"/>
              </w:rPr>
              <w:t>n/d</w:t>
            </w:r>
          </w:p>
        </w:tc>
      </w:tr>
      <w:tr w:rsidR="00875CDC" w:rsidRPr="00E41DEF" w:rsidTr="00875CDC">
        <w:trPr>
          <w:trHeight w:val="430"/>
        </w:trPr>
        <w:tc>
          <w:tcPr>
            <w:tcW w:w="280" w:type="pct"/>
            <w:gridSpan w:val="2"/>
            <w:tcBorders>
              <w:left w:val="single" w:sz="4" w:space="0" w:color="auto"/>
              <w:right w:val="single" w:sz="4" w:space="0" w:color="auto"/>
            </w:tcBorders>
            <w:vAlign w:val="center"/>
          </w:tcPr>
          <w:p w:rsidR="00875CDC" w:rsidRPr="00E41DEF" w:rsidRDefault="00875CDC" w:rsidP="00350FEB">
            <w:pPr>
              <w:spacing w:after="0" w:line="240" w:lineRule="auto"/>
              <w:jc w:val="center"/>
              <w:rPr>
                <w:rFonts w:asciiTheme="minorHAnsi" w:hAnsiTheme="minorHAnsi"/>
                <w:sz w:val="20"/>
                <w:szCs w:val="20"/>
              </w:rPr>
            </w:pPr>
            <w:r w:rsidRPr="00E41DEF">
              <w:rPr>
                <w:rFonts w:asciiTheme="minorHAnsi" w:hAnsiTheme="minorHAnsi"/>
                <w:sz w:val="20"/>
                <w:szCs w:val="20"/>
              </w:rPr>
              <w:t>C.2.</w:t>
            </w:r>
            <w:r w:rsidR="00AB167A">
              <w:rPr>
                <w:rFonts w:asciiTheme="minorHAnsi" w:hAnsiTheme="minorHAnsi"/>
                <w:sz w:val="20"/>
                <w:szCs w:val="20"/>
              </w:rPr>
              <w:t>4</w:t>
            </w:r>
          </w:p>
        </w:tc>
        <w:tc>
          <w:tcPr>
            <w:tcW w:w="911" w:type="pct"/>
            <w:tcBorders>
              <w:left w:val="single" w:sz="4" w:space="0" w:color="auto"/>
            </w:tcBorders>
            <w:vAlign w:val="center"/>
          </w:tcPr>
          <w:p w:rsidR="00875CDC" w:rsidRPr="00E41DEF" w:rsidRDefault="00875CDC" w:rsidP="00D010AD">
            <w:pPr>
              <w:spacing w:after="0" w:line="240" w:lineRule="auto"/>
              <w:jc w:val="center"/>
              <w:rPr>
                <w:rFonts w:asciiTheme="minorHAnsi" w:hAnsiTheme="minorHAnsi"/>
                <w:sz w:val="20"/>
                <w:szCs w:val="20"/>
              </w:rPr>
            </w:pPr>
            <w:r w:rsidRPr="00E41DEF">
              <w:rPr>
                <w:rFonts w:asciiTheme="minorHAnsi" w:hAnsiTheme="minorHAnsi"/>
                <w:sz w:val="20"/>
                <w:szCs w:val="20"/>
              </w:rPr>
              <w:t>Udział środków wnioskodawcy w finansowaniu projektu</w:t>
            </w:r>
          </w:p>
        </w:tc>
        <w:tc>
          <w:tcPr>
            <w:tcW w:w="2649" w:type="pct"/>
            <w:gridSpan w:val="2"/>
            <w:vAlign w:val="center"/>
          </w:tcPr>
          <w:p w:rsidR="00875CDC" w:rsidRPr="00E41DEF" w:rsidRDefault="00875CDC" w:rsidP="00AD0CF7">
            <w:pPr>
              <w:spacing w:before="120" w:after="0" w:line="240" w:lineRule="auto"/>
              <w:jc w:val="both"/>
              <w:rPr>
                <w:rFonts w:asciiTheme="minorHAnsi" w:hAnsiTheme="minorHAnsi"/>
                <w:sz w:val="20"/>
                <w:szCs w:val="20"/>
              </w:rPr>
            </w:pPr>
            <w:r w:rsidRPr="00E41DEF">
              <w:rPr>
                <w:rFonts w:asciiTheme="minorHAnsi" w:hAnsiTheme="minorHAnsi"/>
                <w:sz w:val="20"/>
                <w:szCs w:val="20"/>
              </w:rPr>
              <w:t>Ocenie podlega udział środków własnych wnioskodawcy w kosztach kwalifikowalnych projektu. Punkty otrzymają te projekty, w których wymagany minimalny wkład własny wynikający z zasad udzielania pomocy publicznej lub innych przepisów (np. kryteria) jest wyższy o:</w:t>
            </w:r>
          </w:p>
          <w:p w:rsidR="00875CDC" w:rsidRDefault="00875CDC">
            <w:pPr>
              <w:pStyle w:val="Akapitzlist"/>
              <w:numPr>
                <w:ilvl w:val="0"/>
                <w:numId w:val="17"/>
              </w:numPr>
              <w:spacing w:after="0" w:line="240" w:lineRule="auto"/>
              <w:jc w:val="both"/>
              <w:rPr>
                <w:rFonts w:asciiTheme="minorHAnsi" w:hAnsiTheme="minorHAnsi"/>
                <w:sz w:val="20"/>
                <w:szCs w:val="20"/>
              </w:rPr>
            </w:pPr>
            <w:r w:rsidRPr="00E41DEF">
              <w:rPr>
                <w:rFonts w:asciiTheme="minorHAnsi" w:hAnsiTheme="minorHAnsi"/>
                <w:sz w:val="20"/>
                <w:szCs w:val="20"/>
              </w:rPr>
              <w:t>3 punkty procentowe - 1 pkt.</w:t>
            </w:r>
          </w:p>
          <w:p w:rsidR="00875CDC" w:rsidRDefault="00875CDC">
            <w:pPr>
              <w:pStyle w:val="Akapitzlist"/>
              <w:numPr>
                <w:ilvl w:val="0"/>
                <w:numId w:val="17"/>
              </w:numPr>
              <w:spacing w:after="0" w:line="240" w:lineRule="auto"/>
              <w:jc w:val="both"/>
              <w:rPr>
                <w:rFonts w:asciiTheme="minorHAnsi" w:hAnsiTheme="minorHAnsi"/>
                <w:sz w:val="20"/>
                <w:szCs w:val="20"/>
              </w:rPr>
            </w:pPr>
            <w:r w:rsidRPr="00E41DEF">
              <w:rPr>
                <w:rFonts w:asciiTheme="minorHAnsi" w:hAnsiTheme="minorHAnsi"/>
                <w:sz w:val="20"/>
                <w:szCs w:val="20"/>
              </w:rPr>
              <w:t>5 punktów procentowych - 2 pkt.</w:t>
            </w:r>
          </w:p>
          <w:p w:rsidR="00875CDC" w:rsidRDefault="00875CDC">
            <w:pPr>
              <w:pStyle w:val="Akapitzlist"/>
              <w:numPr>
                <w:ilvl w:val="0"/>
                <w:numId w:val="17"/>
              </w:numPr>
              <w:spacing w:after="0" w:line="240" w:lineRule="auto"/>
              <w:jc w:val="both"/>
              <w:rPr>
                <w:rFonts w:asciiTheme="minorHAnsi" w:hAnsiTheme="minorHAnsi"/>
                <w:sz w:val="20"/>
                <w:szCs w:val="20"/>
              </w:rPr>
            </w:pPr>
            <w:r w:rsidRPr="00696512">
              <w:rPr>
                <w:rFonts w:asciiTheme="minorHAnsi" w:hAnsiTheme="minorHAnsi"/>
                <w:sz w:val="20"/>
                <w:szCs w:val="20"/>
              </w:rPr>
              <w:t>10 punktów procentowych  - 3 pkt.</w:t>
            </w:r>
          </w:p>
          <w:p w:rsidR="00875CDC" w:rsidRPr="00E41DEF" w:rsidRDefault="00875CDC">
            <w:pPr>
              <w:spacing w:after="0" w:line="240" w:lineRule="auto"/>
              <w:jc w:val="both"/>
              <w:rPr>
                <w:rFonts w:asciiTheme="minorHAnsi" w:hAnsiTheme="minorHAnsi"/>
                <w:sz w:val="20"/>
                <w:szCs w:val="20"/>
              </w:rPr>
            </w:pPr>
          </w:p>
          <w:p w:rsidR="00875CDC" w:rsidRDefault="00875CDC" w:rsidP="00281D0E">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p w:rsidR="0038092F" w:rsidRPr="00A11708" w:rsidRDefault="00215188" w:rsidP="00AD0CF7">
            <w:pPr>
              <w:spacing w:after="120" w:line="240" w:lineRule="auto"/>
              <w:jc w:val="both"/>
              <w:rPr>
                <w:rFonts w:asciiTheme="minorHAnsi" w:hAnsiTheme="minorHAnsi"/>
                <w:sz w:val="20"/>
                <w:szCs w:val="20"/>
              </w:rPr>
            </w:pPr>
            <w:r w:rsidRPr="00AD678D">
              <w:rPr>
                <w:sz w:val="20"/>
                <w:szCs w:val="18"/>
              </w:rPr>
              <w:t xml:space="preserve">Kryterium fakultatywne, oceniane wyłącznie w przypadku, gdy wartość dofinansowania </w:t>
            </w:r>
            <w:r w:rsidRPr="00AD678D">
              <w:rPr>
                <w:sz w:val="20"/>
                <w:szCs w:val="18"/>
              </w:rPr>
              <w:br/>
              <w:t>w złożonych wnioskach przekracza dostępną w konkursie alokację.</w:t>
            </w:r>
          </w:p>
        </w:tc>
        <w:tc>
          <w:tcPr>
            <w:tcW w:w="558" w:type="pct"/>
            <w:gridSpan w:val="2"/>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 xml:space="preserve">0 – 3 </w:t>
            </w:r>
          </w:p>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według oceny</w:t>
            </w:r>
          </w:p>
        </w:tc>
        <w:tc>
          <w:tcPr>
            <w:tcW w:w="602" w:type="pct"/>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n/d</w:t>
            </w:r>
          </w:p>
        </w:tc>
      </w:tr>
      <w:tr w:rsidR="00875CDC" w:rsidRPr="00E41DEF" w:rsidTr="00875CDC">
        <w:trPr>
          <w:trHeight w:val="430"/>
        </w:trPr>
        <w:tc>
          <w:tcPr>
            <w:tcW w:w="280" w:type="pct"/>
            <w:gridSpan w:val="2"/>
            <w:tcBorders>
              <w:left w:val="single" w:sz="4" w:space="0" w:color="auto"/>
              <w:right w:val="single" w:sz="4" w:space="0" w:color="auto"/>
            </w:tcBorders>
            <w:vAlign w:val="center"/>
          </w:tcPr>
          <w:p w:rsidR="00875CDC" w:rsidRPr="00E41DEF" w:rsidRDefault="00875CDC" w:rsidP="00350FEB">
            <w:pPr>
              <w:spacing w:after="0" w:line="240" w:lineRule="auto"/>
              <w:jc w:val="center"/>
              <w:rPr>
                <w:rFonts w:asciiTheme="minorHAnsi" w:hAnsiTheme="minorHAnsi"/>
                <w:sz w:val="20"/>
                <w:szCs w:val="20"/>
              </w:rPr>
            </w:pPr>
            <w:r w:rsidRPr="00E41DEF">
              <w:rPr>
                <w:rFonts w:asciiTheme="minorHAnsi" w:hAnsiTheme="minorHAnsi"/>
                <w:sz w:val="20"/>
                <w:szCs w:val="20"/>
              </w:rPr>
              <w:t>C.2.</w:t>
            </w:r>
            <w:r w:rsidR="00877C43">
              <w:rPr>
                <w:rFonts w:asciiTheme="minorHAnsi" w:hAnsiTheme="minorHAnsi"/>
                <w:sz w:val="20"/>
                <w:szCs w:val="20"/>
              </w:rPr>
              <w:t>5</w:t>
            </w:r>
          </w:p>
        </w:tc>
        <w:tc>
          <w:tcPr>
            <w:tcW w:w="911" w:type="pct"/>
            <w:tcBorders>
              <w:left w:val="single" w:sz="4" w:space="0" w:color="auto"/>
            </w:tcBorders>
            <w:vAlign w:val="center"/>
          </w:tcPr>
          <w:p w:rsidR="00875CDC" w:rsidRPr="00E41DEF" w:rsidRDefault="009F7E9F" w:rsidP="00B51F0F">
            <w:pPr>
              <w:spacing w:after="0" w:line="240" w:lineRule="auto"/>
              <w:jc w:val="center"/>
              <w:rPr>
                <w:rFonts w:asciiTheme="minorHAnsi" w:hAnsiTheme="minorHAnsi"/>
                <w:sz w:val="20"/>
                <w:szCs w:val="20"/>
              </w:rPr>
            </w:pPr>
            <w:r>
              <w:rPr>
                <w:rFonts w:asciiTheme="minorHAnsi" w:hAnsiTheme="minorHAnsi"/>
                <w:sz w:val="20"/>
                <w:szCs w:val="20"/>
              </w:rPr>
              <w:t>Doświadczenie we współpracy z</w:t>
            </w:r>
            <w:r w:rsidR="00B51F0F">
              <w:rPr>
                <w:rFonts w:asciiTheme="minorHAnsi" w:hAnsiTheme="minorHAnsi"/>
                <w:sz w:val="20"/>
                <w:szCs w:val="20"/>
              </w:rPr>
              <w:t xml:space="preserve"> </w:t>
            </w:r>
            <w:r w:rsidR="00AB167A" w:rsidRPr="00AB167A">
              <w:rPr>
                <w:rFonts w:asciiTheme="minorHAnsi" w:hAnsiTheme="minorHAnsi"/>
                <w:sz w:val="20"/>
                <w:szCs w:val="20"/>
              </w:rPr>
              <w:t>ośrodkami badawczymi</w:t>
            </w:r>
            <w:r w:rsidR="008726EC">
              <w:rPr>
                <w:rStyle w:val="Odwoanieprzypisudolnego"/>
                <w:rFonts w:asciiTheme="minorHAnsi" w:hAnsiTheme="minorHAnsi"/>
                <w:sz w:val="20"/>
                <w:szCs w:val="20"/>
              </w:rPr>
              <w:footnoteReference w:id="22"/>
            </w:r>
          </w:p>
        </w:tc>
        <w:tc>
          <w:tcPr>
            <w:tcW w:w="2649" w:type="pct"/>
            <w:gridSpan w:val="2"/>
            <w:vAlign w:val="center"/>
          </w:tcPr>
          <w:p w:rsidR="00875CDC" w:rsidRPr="00E41DEF" w:rsidRDefault="00875CDC" w:rsidP="00AD0CF7">
            <w:pPr>
              <w:spacing w:before="120" w:after="0" w:line="240" w:lineRule="auto"/>
              <w:jc w:val="both"/>
              <w:rPr>
                <w:rFonts w:asciiTheme="minorHAnsi" w:hAnsiTheme="minorHAnsi"/>
                <w:sz w:val="20"/>
                <w:szCs w:val="20"/>
              </w:rPr>
            </w:pPr>
            <w:r w:rsidRPr="00E41DEF">
              <w:rPr>
                <w:rFonts w:asciiTheme="minorHAnsi" w:hAnsiTheme="minorHAnsi"/>
                <w:sz w:val="20"/>
                <w:szCs w:val="20"/>
              </w:rPr>
              <w:t xml:space="preserve">Ocenie podlega czy wnioskodawca posiada doświadczenie we współpracy z </w:t>
            </w:r>
            <w:r w:rsidR="00B51F0F">
              <w:rPr>
                <w:rFonts w:asciiTheme="minorHAnsi" w:hAnsiTheme="minorHAnsi"/>
                <w:sz w:val="20"/>
                <w:szCs w:val="20"/>
              </w:rPr>
              <w:t>o</w:t>
            </w:r>
            <w:r w:rsidR="00336584" w:rsidRPr="00336584">
              <w:rPr>
                <w:rFonts w:asciiTheme="minorHAnsi" w:hAnsiTheme="minorHAnsi"/>
                <w:sz w:val="20"/>
                <w:szCs w:val="20"/>
              </w:rPr>
              <w:t>środkami badawczymi</w:t>
            </w:r>
            <w:r w:rsidR="00B51F0F">
              <w:rPr>
                <w:rFonts w:asciiTheme="minorHAnsi" w:hAnsiTheme="minorHAnsi"/>
                <w:sz w:val="20"/>
                <w:szCs w:val="20"/>
              </w:rPr>
              <w:t>.</w:t>
            </w:r>
          </w:p>
          <w:p w:rsidR="00875CDC" w:rsidRPr="00E41DEF" w:rsidRDefault="00875CDC">
            <w:pPr>
              <w:spacing w:after="0" w:line="240" w:lineRule="auto"/>
              <w:jc w:val="both"/>
              <w:rPr>
                <w:rFonts w:asciiTheme="minorHAnsi" w:hAnsiTheme="minorHAnsi"/>
                <w:sz w:val="20"/>
                <w:szCs w:val="20"/>
              </w:rPr>
            </w:pPr>
            <w:r w:rsidRPr="00E41DEF">
              <w:rPr>
                <w:rFonts w:asciiTheme="minorHAnsi" w:hAnsiTheme="minorHAnsi"/>
                <w:sz w:val="20"/>
                <w:szCs w:val="20"/>
              </w:rPr>
              <w:t>Przyznanie punktów w przedmiotowym kryterium możliwe jest jedynie w przypadku, gdy wnioskodawca załączy do wniosku o dofinansowanie projektu umowy o współpracy/</w:t>
            </w:r>
            <w:r w:rsidR="00174369">
              <w:rPr>
                <w:rFonts w:asciiTheme="minorHAnsi" w:hAnsiTheme="minorHAnsi"/>
                <w:sz w:val="20"/>
                <w:szCs w:val="20"/>
              </w:rPr>
              <w:t xml:space="preserve"> </w:t>
            </w:r>
            <w:r w:rsidRPr="00E41DEF">
              <w:rPr>
                <w:rFonts w:asciiTheme="minorHAnsi" w:hAnsiTheme="minorHAnsi"/>
                <w:sz w:val="20"/>
                <w:szCs w:val="20"/>
              </w:rPr>
              <w:t>umowy zlecenia</w:t>
            </w:r>
            <w:r w:rsidR="00174369">
              <w:rPr>
                <w:rFonts w:asciiTheme="minorHAnsi" w:hAnsiTheme="minorHAnsi"/>
                <w:sz w:val="20"/>
                <w:szCs w:val="20"/>
              </w:rPr>
              <w:t xml:space="preserve"> </w:t>
            </w:r>
            <w:r w:rsidRPr="00E41DEF">
              <w:rPr>
                <w:rFonts w:asciiTheme="minorHAnsi" w:hAnsiTheme="minorHAnsi"/>
                <w:sz w:val="20"/>
                <w:szCs w:val="20"/>
              </w:rPr>
              <w:t xml:space="preserve">/umowy o dzieło zawarte przed </w:t>
            </w:r>
            <w:r w:rsidR="00174369">
              <w:rPr>
                <w:rFonts w:asciiTheme="minorHAnsi" w:hAnsiTheme="minorHAnsi"/>
                <w:sz w:val="20"/>
                <w:szCs w:val="20"/>
              </w:rPr>
              <w:t>31 grudnia 2019</w:t>
            </w:r>
            <w:r w:rsidRPr="00696512">
              <w:rPr>
                <w:rFonts w:asciiTheme="minorHAnsi" w:hAnsiTheme="minorHAnsi"/>
                <w:sz w:val="20"/>
                <w:szCs w:val="20"/>
              </w:rPr>
              <w:t xml:space="preserve"> r. </w:t>
            </w:r>
          </w:p>
          <w:p w:rsidR="00CE4A3A" w:rsidRDefault="00CE4A3A" w:rsidP="007507FB">
            <w:pPr>
              <w:spacing w:after="0" w:line="240" w:lineRule="auto"/>
              <w:jc w:val="both"/>
              <w:rPr>
                <w:rFonts w:asciiTheme="minorHAnsi" w:hAnsiTheme="minorHAnsi"/>
                <w:sz w:val="20"/>
                <w:szCs w:val="20"/>
              </w:rPr>
            </w:pPr>
          </w:p>
          <w:p w:rsidR="00875CDC" w:rsidRDefault="00875CDC" w:rsidP="00174369">
            <w:pPr>
              <w:spacing w:after="12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p w:rsidR="0038092F" w:rsidRPr="00A11708" w:rsidRDefault="00215188" w:rsidP="00AD0CF7">
            <w:pPr>
              <w:spacing w:after="120" w:line="240" w:lineRule="auto"/>
              <w:jc w:val="both"/>
              <w:rPr>
                <w:rFonts w:asciiTheme="minorHAnsi" w:hAnsiTheme="minorHAnsi"/>
                <w:sz w:val="20"/>
                <w:szCs w:val="20"/>
              </w:rPr>
            </w:pPr>
            <w:r w:rsidRPr="00AD678D">
              <w:rPr>
                <w:sz w:val="20"/>
                <w:szCs w:val="18"/>
              </w:rPr>
              <w:t xml:space="preserve">Kryterium fakultatywne, oceniane wyłącznie w przypadku, gdy wartość dofinansowania </w:t>
            </w:r>
            <w:r w:rsidRPr="00AD678D">
              <w:rPr>
                <w:sz w:val="20"/>
                <w:szCs w:val="18"/>
              </w:rPr>
              <w:br/>
              <w:t>w złożonych wnioskach przekracza dostępną w konkursie alokację.</w:t>
            </w:r>
          </w:p>
        </w:tc>
        <w:tc>
          <w:tcPr>
            <w:tcW w:w="558" w:type="pct"/>
            <w:gridSpan w:val="2"/>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 xml:space="preserve">0 </w:t>
            </w:r>
            <w:r w:rsidR="00761191">
              <w:rPr>
                <w:rFonts w:asciiTheme="minorHAnsi" w:hAnsiTheme="minorHAnsi"/>
                <w:sz w:val="20"/>
                <w:szCs w:val="20"/>
              </w:rPr>
              <w:t>–</w:t>
            </w:r>
            <w:r w:rsidRPr="00696512">
              <w:rPr>
                <w:rFonts w:asciiTheme="minorHAnsi" w:hAnsiTheme="minorHAnsi"/>
                <w:sz w:val="20"/>
                <w:szCs w:val="20"/>
              </w:rPr>
              <w:t xml:space="preserve"> Nie </w:t>
            </w:r>
          </w:p>
          <w:p w:rsidR="00875CDC" w:rsidRPr="00E41DEF" w:rsidRDefault="0007459B">
            <w:pPr>
              <w:spacing w:after="0" w:line="240" w:lineRule="auto"/>
              <w:jc w:val="center"/>
              <w:rPr>
                <w:rFonts w:asciiTheme="minorHAnsi" w:hAnsiTheme="minorHAnsi"/>
                <w:sz w:val="20"/>
                <w:szCs w:val="20"/>
              </w:rPr>
            </w:pPr>
            <w:r>
              <w:rPr>
                <w:rFonts w:asciiTheme="minorHAnsi" w:hAnsiTheme="minorHAnsi"/>
                <w:sz w:val="20"/>
                <w:szCs w:val="20"/>
              </w:rPr>
              <w:t>3</w:t>
            </w:r>
            <w:r w:rsidR="00875CDC" w:rsidRPr="00696512">
              <w:rPr>
                <w:rFonts w:asciiTheme="minorHAnsi" w:hAnsiTheme="minorHAnsi"/>
                <w:sz w:val="20"/>
                <w:szCs w:val="20"/>
              </w:rPr>
              <w:t xml:space="preserve"> </w:t>
            </w:r>
            <w:r w:rsidR="00761191">
              <w:rPr>
                <w:rFonts w:asciiTheme="minorHAnsi" w:hAnsiTheme="minorHAnsi"/>
                <w:sz w:val="20"/>
                <w:szCs w:val="20"/>
              </w:rPr>
              <w:t>–</w:t>
            </w:r>
            <w:r w:rsidR="00875CDC" w:rsidRPr="00696512">
              <w:rPr>
                <w:rFonts w:asciiTheme="minorHAnsi" w:hAnsiTheme="minorHAnsi"/>
                <w:sz w:val="20"/>
                <w:szCs w:val="20"/>
              </w:rPr>
              <w:t xml:space="preserve"> Tak</w:t>
            </w:r>
          </w:p>
        </w:tc>
        <w:tc>
          <w:tcPr>
            <w:tcW w:w="602" w:type="pct"/>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n/d</w:t>
            </w:r>
          </w:p>
        </w:tc>
      </w:tr>
      <w:tr w:rsidR="00875CDC" w:rsidRPr="00E41DEF" w:rsidTr="00CE7B02">
        <w:trPr>
          <w:trHeight w:val="430"/>
        </w:trPr>
        <w:tc>
          <w:tcPr>
            <w:tcW w:w="280" w:type="pct"/>
            <w:gridSpan w:val="2"/>
            <w:tcBorders>
              <w:left w:val="single" w:sz="4" w:space="0" w:color="auto"/>
              <w:right w:val="single" w:sz="4" w:space="0" w:color="auto"/>
            </w:tcBorders>
            <w:vAlign w:val="center"/>
          </w:tcPr>
          <w:p w:rsidR="00875CDC" w:rsidRPr="00E41DEF" w:rsidRDefault="00875CDC" w:rsidP="00350FEB">
            <w:pPr>
              <w:spacing w:after="0" w:line="240" w:lineRule="auto"/>
              <w:jc w:val="center"/>
              <w:rPr>
                <w:rFonts w:asciiTheme="minorHAnsi" w:hAnsiTheme="minorHAnsi"/>
                <w:sz w:val="20"/>
                <w:szCs w:val="20"/>
              </w:rPr>
            </w:pPr>
            <w:r w:rsidRPr="00EB57FF">
              <w:rPr>
                <w:rFonts w:asciiTheme="minorHAnsi" w:hAnsiTheme="minorHAnsi"/>
                <w:sz w:val="20"/>
                <w:szCs w:val="20"/>
              </w:rPr>
              <w:t>C.2.</w:t>
            </w:r>
            <w:r w:rsidR="002D5D0A">
              <w:rPr>
                <w:rFonts w:asciiTheme="minorHAnsi" w:hAnsiTheme="minorHAnsi"/>
                <w:sz w:val="20"/>
                <w:szCs w:val="20"/>
              </w:rPr>
              <w:t>6</w:t>
            </w:r>
          </w:p>
        </w:tc>
        <w:tc>
          <w:tcPr>
            <w:tcW w:w="911" w:type="pct"/>
            <w:tcBorders>
              <w:left w:val="single" w:sz="4" w:space="0" w:color="auto"/>
            </w:tcBorders>
            <w:vAlign w:val="center"/>
          </w:tcPr>
          <w:p w:rsidR="00875CDC" w:rsidRPr="00E41DEF" w:rsidRDefault="00875CDC" w:rsidP="003306C3">
            <w:pPr>
              <w:spacing w:after="0" w:line="240" w:lineRule="auto"/>
              <w:jc w:val="center"/>
              <w:rPr>
                <w:rFonts w:asciiTheme="minorHAnsi" w:hAnsiTheme="minorHAnsi"/>
                <w:sz w:val="20"/>
                <w:szCs w:val="20"/>
              </w:rPr>
            </w:pPr>
            <w:r>
              <w:rPr>
                <w:rFonts w:asciiTheme="minorHAnsi" w:hAnsiTheme="minorHAnsi"/>
                <w:sz w:val="20"/>
                <w:szCs w:val="20"/>
              </w:rPr>
              <w:t xml:space="preserve">Promowanie </w:t>
            </w:r>
            <w:proofErr w:type="spellStart"/>
            <w:r w:rsidRPr="00EB57FF">
              <w:rPr>
                <w:rFonts w:asciiTheme="minorHAnsi" w:hAnsiTheme="minorHAnsi"/>
                <w:sz w:val="20"/>
                <w:szCs w:val="20"/>
              </w:rPr>
              <w:t>ekoinnowac</w:t>
            </w:r>
            <w:r>
              <w:rPr>
                <w:rFonts w:asciiTheme="minorHAnsi" w:hAnsiTheme="minorHAnsi"/>
                <w:sz w:val="20"/>
                <w:szCs w:val="20"/>
              </w:rPr>
              <w:t>ji</w:t>
            </w:r>
            <w:proofErr w:type="spellEnd"/>
          </w:p>
        </w:tc>
        <w:tc>
          <w:tcPr>
            <w:tcW w:w="2649" w:type="pct"/>
            <w:gridSpan w:val="2"/>
            <w:vAlign w:val="center"/>
          </w:tcPr>
          <w:p w:rsidR="00875CDC" w:rsidRDefault="00875CDC" w:rsidP="00AD0CF7">
            <w:pPr>
              <w:spacing w:before="120" w:after="0" w:line="240" w:lineRule="auto"/>
              <w:jc w:val="both"/>
              <w:rPr>
                <w:rFonts w:asciiTheme="minorHAnsi" w:hAnsiTheme="minorHAnsi"/>
                <w:sz w:val="20"/>
                <w:szCs w:val="20"/>
              </w:rPr>
            </w:pPr>
            <w:r>
              <w:rPr>
                <w:rFonts w:asciiTheme="minorHAnsi" w:hAnsiTheme="minorHAnsi"/>
                <w:sz w:val="20"/>
                <w:szCs w:val="20"/>
              </w:rPr>
              <w:t>O</w:t>
            </w:r>
            <w:r w:rsidRPr="003306C3">
              <w:rPr>
                <w:rFonts w:asciiTheme="minorHAnsi" w:hAnsiTheme="minorHAnsi"/>
                <w:sz w:val="20"/>
                <w:szCs w:val="20"/>
              </w:rPr>
              <w:t>cenie podlega czy w</w:t>
            </w:r>
            <w:r>
              <w:rPr>
                <w:rFonts w:asciiTheme="minorHAnsi" w:hAnsiTheme="minorHAnsi"/>
                <w:sz w:val="20"/>
                <w:szCs w:val="20"/>
              </w:rPr>
              <w:t xml:space="preserve"> ramach planowanego przedsięwzię</w:t>
            </w:r>
            <w:r w:rsidRPr="003306C3">
              <w:rPr>
                <w:rFonts w:asciiTheme="minorHAnsi" w:hAnsiTheme="minorHAnsi"/>
                <w:sz w:val="20"/>
                <w:szCs w:val="20"/>
              </w:rPr>
              <w:t xml:space="preserve">cia wnioskodawca zakłada wdrożenie </w:t>
            </w:r>
            <w:proofErr w:type="spellStart"/>
            <w:r w:rsidRPr="003306C3">
              <w:rPr>
                <w:rFonts w:asciiTheme="minorHAnsi" w:hAnsiTheme="minorHAnsi"/>
                <w:sz w:val="20"/>
                <w:szCs w:val="20"/>
              </w:rPr>
              <w:t>ekoinnowacji</w:t>
            </w:r>
            <w:proofErr w:type="spellEnd"/>
            <w:r w:rsidRPr="003306C3">
              <w:rPr>
                <w:rFonts w:asciiTheme="minorHAnsi" w:hAnsiTheme="minorHAnsi"/>
                <w:sz w:val="20"/>
                <w:szCs w:val="20"/>
              </w:rPr>
              <w:t xml:space="preserve">, w tym nowoczesnych rozwiązań umożliwiających redukcję kosztów działalności poprzez zmniejszenie zużycia energii lub bardziej efektywne wykorzystanie surowców. Punkty można przyznać pod warunkiem, że aspekt </w:t>
            </w:r>
            <w:proofErr w:type="spellStart"/>
            <w:r w:rsidRPr="003306C3">
              <w:rPr>
                <w:rFonts w:asciiTheme="minorHAnsi" w:hAnsiTheme="minorHAnsi"/>
                <w:sz w:val="20"/>
                <w:szCs w:val="20"/>
              </w:rPr>
              <w:t>ekoinnowacji</w:t>
            </w:r>
            <w:proofErr w:type="spellEnd"/>
            <w:r w:rsidRPr="003306C3">
              <w:rPr>
                <w:rFonts w:asciiTheme="minorHAnsi" w:hAnsiTheme="minorHAnsi"/>
                <w:sz w:val="20"/>
                <w:szCs w:val="20"/>
              </w:rPr>
              <w:t xml:space="preserve"> wynika bezpośrednio z analizy innowacyjności przedstawionej przez wnioskodawcę. </w:t>
            </w:r>
          </w:p>
          <w:p w:rsidR="00875CDC" w:rsidRDefault="00875CDC">
            <w:pPr>
              <w:spacing w:after="0" w:line="240" w:lineRule="auto"/>
              <w:jc w:val="both"/>
              <w:rPr>
                <w:rFonts w:asciiTheme="minorHAnsi" w:hAnsiTheme="minorHAnsi"/>
                <w:sz w:val="20"/>
                <w:szCs w:val="20"/>
              </w:rPr>
            </w:pPr>
            <w:r w:rsidRPr="003306C3">
              <w:rPr>
                <w:rFonts w:asciiTheme="minorHAnsi" w:hAnsiTheme="minorHAnsi"/>
                <w:sz w:val="20"/>
                <w:szCs w:val="20"/>
              </w:rPr>
              <w:t xml:space="preserve">Przez </w:t>
            </w:r>
            <w:proofErr w:type="spellStart"/>
            <w:r w:rsidRPr="003306C3">
              <w:rPr>
                <w:rFonts w:asciiTheme="minorHAnsi" w:hAnsiTheme="minorHAnsi"/>
                <w:sz w:val="20"/>
                <w:szCs w:val="20"/>
              </w:rPr>
              <w:t>ekoinnowacje</w:t>
            </w:r>
            <w:proofErr w:type="spellEnd"/>
            <w:r w:rsidRPr="003306C3">
              <w:rPr>
                <w:rFonts w:asciiTheme="minorHAnsi" w:hAnsiTheme="minorHAnsi"/>
                <w:sz w:val="20"/>
                <w:szCs w:val="20"/>
              </w:rPr>
              <w:t xml:space="preserve"> należy rozumieć innowacje, których wynikiem lub celem jest znaczący i widoczny postęp w kierunku osiągnięcia zrównoważonego rozwoju poprzez zmniejszenie negatywnego wpływu na środowisko, zwiększenie odporności na obciążenia środowiskowe lub osiągnięcie efektywniejszego i bardziej odpowiedzialnego korzystania </w:t>
            </w:r>
            <w:r w:rsidR="00761191">
              <w:rPr>
                <w:rFonts w:asciiTheme="minorHAnsi" w:hAnsiTheme="minorHAnsi"/>
                <w:sz w:val="20"/>
                <w:szCs w:val="20"/>
              </w:rPr>
              <w:br/>
            </w:r>
            <w:r w:rsidRPr="003306C3">
              <w:rPr>
                <w:rFonts w:asciiTheme="minorHAnsi" w:hAnsiTheme="minorHAnsi"/>
                <w:sz w:val="20"/>
                <w:szCs w:val="20"/>
              </w:rPr>
              <w:t xml:space="preserve">z zasobów naturalnych. </w:t>
            </w:r>
          </w:p>
          <w:p w:rsidR="00CE4A3A" w:rsidRDefault="00CE4A3A" w:rsidP="00A86E56">
            <w:pPr>
              <w:spacing w:after="0" w:line="240" w:lineRule="auto"/>
              <w:jc w:val="both"/>
              <w:rPr>
                <w:rFonts w:asciiTheme="minorHAnsi" w:hAnsiTheme="minorHAnsi"/>
                <w:sz w:val="20"/>
                <w:szCs w:val="20"/>
              </w:rPr>
            </w:pPr>
          </w:p>
          <w:p w:rsidR="00875CDC" w:rsidRDefault="00CE4A3A" w:rsidP="00BA58F7">
            <w:pPr>
              <w:spacing w:after="120" w:line="240" w:lineRule="auto"/>
              <w:jc w:val="both"/>
              <w:rPr>
                <w:rFonts w:asciiTheme="minorHAnsi" w:hAnsiTheme="minorHAnsi"/>
                <w:sz w:val="20"/>
                <w:szCs w:val="20"/>
              </w:rPr>
            </w:pPr>
            <w:r>
              <w:rPr>
                <w:rFonts w:asciiTheme="minorHAnsi" w:hAnsiTheme="minorHAnsi"/>
                <w:sz w:val="20"/>
                <w:szCs w:val="20"/>
              </w:rPr>
              <w:t>M</w:t>
            </w:r>
            <w:r w:rsidR="00875CDC" w:rsidRPr="00696512">
              <w:rPr>
                <w:rFonts w:asciiTheme="minorHAnsi" w:hAnsiTheme="minorHAnsi"/>
                <w:sz w:val="20"/>
                <w:szCs w:val="20"/>
              </w:rPr>
              <w:t>ożliwa jednokrotna poprawa  projektu w zakresie spełnienia kryterium.</w:t>
            </w:r>
          </w:p>
          <w:p w:rsidR="0038092F" w:rsidRPr="00A11708" w:rsidRDefault="00215188" w:rsidP="00AD0CF7">
            <w:pPr>
              <w:spacing w:after="120" w:line="240" w:lineRule="auto"/>
              <w:jc w:val="both"/>
              <w:rPr>
                <w:rFonts w:asciiTheme="minorHAnsi" w:hAnsiTheme="minorHAnsi"/>
                <w:sz w:val="20"/>
                <w:szCs w:val="20"/>
              </w:rPr>
            </w:pPr>
            <w:r w:rsidRPr="00D3683F">
              <w:rPr>
                <w:sz w:val="20"/>
                <w:szCs w:val="18"/>
              </w:rPr>
              <w:t xml:space="preserve">Kryterium fakultatywne, oceniane wyłącznie w przypadku, gdy wartość dofinansowania </w:t>
            </w:r>
            <w:r w:rsidRPr="00D3683F">
              <w:rPr>
                <w:sz w:val="20"/>
                <w:szCs w:val="18"/>
              </w:rPr>
              <w:br/>
              <w:t>w złożonych wnioskach przekracza dostępną w konkursie alokację.</w:t>
            </w:r>
          </w:p>
        </w:tc>
        <w:tc>
          <w:tcPr>
            <w:tcW w:w="558" w:type="pct"/>
            <w:gridSpan w:val="2"/>
            <w:vAlign w:val="center"/>
          </w:tcPr>
          <w:p w:rsidR="00875CDC" w:rsidRPr="00E41DEF" w:rsidRDefault="00875CDC" w:rsidP="00A86E56">
            <w:pPr>
              <w:spacing w:after="0" w:line="240" w:lineRule="auto"/>
              <w:jc w:val="center"/>
              <w:rPr>
                <w:rFonts w:asciiTheme="minorHAnsi" w:hAnsiTheme="minorHAnsi"/>
                <w:sz w:val="20"/>
                <w:szCs w:val="20"/>
              </w:rPr>
            </w:pPr>
            <w:r w:rsidRPr="00696512">
              <w:rPr>
                <w:rFonts w:asciiTheme="minorHAnsi" w:hAnsiTheme="minorHAnsi"/>
                <w:sz w:val="20"/>
                <w:szCs w:val="20"/>
              </w:rPr>
              <w:t xml:space="preserve">0 </w:t>
            </w:r>
            <w:r w:rsidR="00761191">
              <w:rPr>
                <w:rFonts w:asciiTheme="minorHAnsi" w:hAnsiTheme="minorHAnsi"/>
                <w:sz w:val="20"/>
                <w:szCs w:val="20"/>
              </w:rPr>
              <w:t>–</w:t>
            </w:r>
            <w:r w:rsidRPr="00696512">
              <w:rPr>
                <w:rFonts w:asciiTheme="minorHAnsi" w:hAnsiTheme="minorHAnsi"/>
                <w:sz w:val="20"/>
                <w:szCs w:val="20"/>
              </w:rPr>
              <w:t xml:space="preserve"> Nie </w:t>
            </w:r>
          </w:p>
          <w:p w:rsidR="00875CDC" w:rsidRPr="00696512" w:rsidRDefault="00F02B9E" w:rsidP="00A86E56">
            <w:pPr>
              <w:spacing w:after="0" w:line="240" w:lineRule="auto"/>
              <w:jc w:val="center"/>
              <w:rPr>
                <w:rFonts w:asciiTheme="minorHAnsi" w:hAnsiTheme="minorHAnsi"/>
                <w:sz w:val="20"/>
                <w:szCs w:val="20"/>
              </w:rPr>
            </w:pPr>
            <w:r>
              <w:rPr>
                <w:rFonts w:asciiTheme="minorHAnsi" w:hAnsiTheme="minorHAnsi"/>
                <w:sz w:val="20"/>
                <w:szCs w:val="20"/>
              </w:rPr>
              <w:t>1</w:t>
            </w:r>
            <w:r w:rsidR="00875CDC" w:rsidRPr="00696512">
              <w:rPr>
                <w:rFonts w:asciiTheme="minorHAnsi" w:hAnsiTheme="minorHAnsi"/>
                <w:sz w:val="20"/>
                <w:szCs w:val="20"/>
              </w:rPr>
              <w:t xml:space="preserve"> </w:t>
            </w:r>
            <w:r w:rsidR="00761191">
              <w:rPr>
                <w:rFonts w:asciiTheme="minorHAnsi" w:hAnsiTheme="minorHAnsi"/>
                <w:sz w:val="20"/>
                <w:szCs w:val="20"/>
              </w:rPr>
              <w:t>–</w:t>
            </w:r>
            <w:r w:rsidR="00875CDC" w:rsidRPr="00696512">
              <w:rPr>
                <w:rFonts w:asciiTheme="minorHAnsi" w:hAnsiTheme="minorHAnsi"/>
                <w:sz w:val="20"/>
                <w:szCs w:val="20"/>
              </w:rPr>
              <w:t xml:space="preserve"> Tak</w:t>
            </w:r>
          </w:p>
        </w:tc>
        <w:tc>
          <w:tcPr>
            <w:tcW w:w="602" w:type="pct"/>
            <w:vAlign w:val="center"/>
          </w:tcPr>
          <w:p w:rsidR="00875CDC" w:rsidRPr="00696512" w:rsidRDefault="00875CDC">
            <w:pPr>
              <w:spacing w:after="0" w:line="240" w:lineRule="auto"/>
              <w:jc w:val="center"/>
              <w:rPr>
                <w:rFonts w:asciiTheme="minorHAnsi" w:hAnsiTheme="minorHAnsi"/>
                <w:sz w:val="20"/>
                <w:szCs w:val="20"/>
              </w:rPr>
            </w:pPr>
            <w:r w:rsidRPr="00EB57FF">
              <w:rPr>
                <w:rFonts w:asciiTheme="minorHAnsi" w:hAnsiTheme="minorHAnsi"/>
                <w:sz w:val="20"/>
                <w:szCs w:val="20"/>
              </w:rPr>
              <w:t>n/d</w:t>
            </w:r>
          </w:p>
        </w:tc>
      </w:tr>
      <w:tr w:rsidR="00471200" w:rsidRPr="00E41DEF" w:rsidTr="00471200">
        <w:trPr>
          <w:trHeight w:val="430"/>
        </w:trPr>
        <w:tc>
          <w:tcPr>
            <w:tcW w:w="280" w:type="pct"/>
            <w:gridSpan w:val="2"/>
            <w:vMerge w:val="restart"/>
            <w:tcBorders>
              <w:left w:val="single" w:sz="4" w:space="0" w:color="auto"/>
              <w:right w:val="single" w:sz="4" w:space="0" w:color="auto"/>
            </w:tcBorders>
            <w:vAlign w:val="center"/>
          </w:tcPr>
          <w:p w:rsidR="00471200" w:rsidRPr="00EB57FF" w:rsidRDefault="00471200" w:rsidP="00350FEB">
            <w:pPr>
              <w:spacing w:after="0" w:line="240" w:lineRule="auto"/>
              <w:jc w:val="center"/>
              <w:rPr>
                <w:rFonts w:asciiTheme="minorHAnsi" w:hAnsiTheme="minorHAnsi"/>
                <w:sz w:val="20"/>
                <w:szCs w:val="20"/>
              </w:rPr>
            </w:pPr>
            <w:r>
              <w:rPr>
                <w:rFonts w:asciiTheme="minorHAnsi" w:hAnsiTheme="minorHAnsi"/>
                <w:sz w:val="20"/>
                <w:szCs w:val="20"/>
              </w:rPr>
              <w:t>C.2.</w:t>
            </w:r>
            <w:r w:rsidR="002D5D0A">
              <w:rPr>
                <w:rFonts w:asciiTheme="minorHAnsi" w:hAnsiTheme="minorHAnsi"/>
                <w:sz w:val="20"/>
                <w:szCs w:val="20"/>
              </w:rPr>
              <w:t>7</w:t>
            </w:r>
          </w:p>
        </w:tc>
        <w:tc>
          <w:tcPr>
            <w:tcW w:w="911" w:type="pct"/>
            <w:vMerge w:val="restart"/>
            <w:tcBorders>
              <w:left w:val="single" w:sz="4" w:space="0" w:color="auto"/>
            </w:tcBorders>
            <w:vAlign w:val="center"/>
          </w:tcPr>
          <w:p w:rsidR="00471200" w:rsidRPr="00EB57FF" w:rsidRDefault="00471200" w:rsidP="009B7EAC">
            <w:pPr>
              <w:spacing w:after="0" w:line="240" w:lineRule="auto"/>
              <w:jc w:val="center"/>
              <w:rPr>
                <w:rFonts w:asciiTheme="minorHAnsi" w:hAnsiTheme="minorHAnsi"/>
                <w:sz w:val="20"/>
                <w:szCs w:val="20"/>
              </w:rPr>
            </w:pPr>
            <w:r>
              <w:rPr>
                <w:rFonts w:asciiTheme="minorHAnsi" w:hAnsiTheme="minorHAnsi"/>
                <w:sz w:val="20"/>
                <w:szCs w:val="20"/>
              </w:rPr>
              <w:t>Współpraca  przedsiębiorstw z MŚP</w:t>
            </w:r>
            <w:r w:rsidR="00CB5B72">
              <w:rPr>
                <w:rFonts w:asciiTheme="minorHAnsi" w:hAnsiTheme="minorHAnsi"/>
                <w:sz w:val="20"/>
                <w:szCs w:val="20"/>
              </w:rPr>
              <w:t xml:space="preserve"> </w:t>
            </w:r>
            <w:r w:rsidR="00CB5B72" w:rsidRPr="009B7EAC">
              <w:rPr>
                <w:rFonts w:asciiTheme="minorHAnsi" w:hAnsiTheme="minorHAnsi"/>
                <w:sz w:val="20"/>
                <w:szCs w:val="20"/>
              </w:rPr>
              <w:t xml:space="preserve">/ </w:t>
            </w:r>
            <w:r w:rsidR="00421AFE" w:rsidRPr="009B7EAC">
              <w:rPr>
                <w:rFonts w:asciiTheme="minorHAnsi" w:hAnsiTheme="minorHAnsi"/>
                <w:sz w:val="20"/>
                <w:szCs w:val="20"/>
              </w:rPr>
              <w:t>ośrodkami badawczymi</w:t>
            </w:r>
          </w:p>
        </w:tc>
        <w:tc>
          <w:tcPr>
            <w:tcW w:w="2649" w:type="pct"/>
            <w:gridSpan w:val="2"/>
            <w:vAlign w:val="center"/>
          </w:tcPr>
          <w:p w:rsidR="00471200" w:rsidRDefault="00853C53" w:rsidP="00AD0CF7">
            <w:pPr>
              <w:spacing w:before="120" w:after="0" w:line="240" w:lineRule="auto"/>
              <w:jc w:val="both"/>
              <w:rPr>
                <w:rFonts w:asciiTheme="minorHAnsi" w:hAnsiTheme="minorHAnsi"/>
                <w:sz w:val="20"/>
                <w:szCs w:val="20"/>
              </w:rPr>
            </w:pPr>
            <w:r>
              <w:rPr>
                <w:rFonts w:asciiTheme="minorHAnsi" w:hAnsiTheme="minorHAnsi"/>
                <w:sz w:val="20"/>
                <w:szCs w:val="20"/>
              </w:rPr>
              <w:t>O</w:t>
            </w:r>
            <w:r w:rsidR="00471200">
              <w:rPr>
                <w:rFonts w:asciiTheme="minorHAnsi" w:hAnsiTheme="minorHAnsi"/>
                <w:sz w:val="20"/>
                <w:szCs w:val="20"/>
              </w:rPr>
              <w:t xml:space="preserve">cenie podlega czy projekt będzie realizowany </w:t>
            </w:r>
            <w:r w:rsidR="00531E6F">
              <w:rPr>
                <w:rFonts w:asciiTheme="minorHAnsi" w:hAnsiTheme="minorHAnsi"/>
                <w:sz w:val="20"/>
                <w:szCs w:val="20"/>
              </w:rPr>
              <w:t xml:space="preserve">przez </w:t>
            </w:r>
            <w:r w:rsidR="0020301D">
              <w:rPr>
                <w:rFonts w:asciiTheme="minorHAnsi" w:hAnsiTheme="minorHAnsi"/>
                <w:sz w:val="20"/>
                <w:szCs w:val="20"/>
              </w:rPr>
              <w:t>partnerstwo przedsiębiorstw</w:t>
            </w:r>
            <w:r w:rsidR="006212B4">
              <w:rPr>
                <w:rFonts w:asciiTheme="minorHAnsi" w:hAnsiTheme="minorHAnsi"/>
                <w:sz w:val="20"/>
                <w:szCs w:val="20"/>
              </w:rPr>
              <w:t>(w tym przynajmniej jedno musi być z sektora MŚP)</w:t>
            </w:r>
            <w:r w:rsidR="0020301D">
              <w:rPr>
                <w:rFonts w:asciiTheme="minorHAnsi" w:hAnsiTheme="minorHAnsi"/>
                <w:sz w:val="20"/>
                <w:szCs w:val="20"/>
              </w:rPr>
              <w:t xml:space="preserve"> </w:t>
            </w:r>
            <w:r w:rsidR="00471200">
              <w:rPr>
                <w:rFonts w:asciiTheme="minorHAnsi" w:hAnsiTheme="minorHAnsi"/>
                <w:sz w:val="20"/>
                <w:szCs w:val="20"/>
              </w:rPr>
              <w:t xml:space="preserve">lub przewiduje współpracę </w:t>
            </w:r>
            <w:r w:rsidR="00F642A8">
              <w:rPr>
                <w:rFonts w:asciiTheme="minorHAnsi" w:hAnsiTheme="minorHAnsi"/>
                <w:sz w:val="20"/>
                <w:szCs w:val="20"/>
              </w:rPr>
              <w:t xml:space="preserve">wnioskodawcy </w:t>
            </w:r>
            <w:r w:rsidR="00471200">
              <w:rPr>
                <w:rFonts w:asciiTheme="minorHAnsi" w:hAnsiTheme="minorHAnsi"/>
                <w:sz w:val="20"/>
                <w:szCs w:val="20"/>
              </w:rPr>
              <w:t xml:space="preserve">z </w:t>
            </w:r>
            <w:r w:rsidR="00F642A8">
              <w:rPr>
                <w:rFonts w:asciiTheme="minorHAnsi" w:hAnsiTheme="minorHAnsi"/>
                <w:sz w:val="20"/>
                <w:szCs w:val="20"/>
              </w:rPr>
              <w:t xml:space="preserve">innym przedsiębiorstwem z sektora </w:t>
            </w:r>
            <w:r w:rsidR="00471200">
              <w:rPr>
                <w:rFonts w:asciiTheme="minorHAnsi" w:hAnsiTheme="minorHAnsi"/>
                <w:sz w:val="20"/>
                <w:szCs w:val="20"/>
              </w:rPr>
              <w:t>MŚP.</w:t>
            </w:r>
          </w:p>
          <w:p w:rsidR="00471200" w:rsidRDefault="00471200" w:rsidP="003306C3">
            <w:pPr>
              <w:spacing w:after="0" w:line="240" w:lineRule="auto"/>
              <w:jc w:val="both"/>
              <w:rPr>
                <w:rFonts w:asciiTheme="minorHAnsi" w:hAnsiTheme="minorHAnsi"/>
                <w:sz w:val="20"/>
                <w:szCs w:val="20"/>
              </w:rPr>
            </w:pPr>
          </w:p>
          <w:p w:rsidR="00471200" w:rsidRDefault="00471200" w:rsidP="00910F75">
            <w:pPr>
              <w:spacing w:after="120" w:line="240" w:lineRule="auto"/>
              <w:jc w:val="both"/>
              <w:rPr>
                <w:rFonts w:asciiTheme="minorHAnsi" w:hAnsiTheme="minorHAnsi"/>
                <w:sz w:val="20"/>
                <w:szCs w:val="20"/>
              </w:rPr>
            </w:pPr>
            <w:r>
              <w:rPr>
                <w:rFonts w:asciiTheme="minorHAnsi" w:hAnsiTheme="minorHAnsi"/>
                <w:sz w:val="20"/>
                <w:szCs w:val="20"/>
              </w:rPr>
              <w:t>Możliwa jednokrotna poprawa projektu w zakresie spełnienia kryterium.</w:t>
            </w:r>
          </w:p>
          <w:p w:rsidR="00471200" w:rsidRPr="00A11708" w:rsidRDefault="00471200" w:rsidP="00AD0CF7">
            <w:pPr>
              <w:spacing w:after="120" w:line="240" w:lineRule="auto"/>
              <w:jc w:val="both"/>
              <w:rPr>
                <w:rFonts w:asciiTheme="minorHAnsi" w:hAnsiTheme="minorHAnsi"/>
                <w:sz w:val="20"/>
                <w:szCs w:val="20"/>
              </w:rPr>
            </w:pPr>
            <w:r w:rsidRPr="00D3683F">
              <w:rPr>
                <w:sz w:val="20"/>
                <w:szCs w:val="18"/>
              </w:rPr>
              <w:t xml:space="preserve">Kryterium fakultatywne, oceniane wyłącznie w przypadku, gdy wartość dofinansowania </w:t>
            </w:r>
            <w:r w:rsidRPr="00D3683F">
              <w:rPr>
                <w:sz w:val="20"/>
                <w:szCs w:val="18"/>
              </w:rPr>
              <w:br/>
              <w:t>w złożonych wnioskach przekracza dostępną w konkursie alokację.</w:t>
            </w:r>
          </w:p>
        </w:tc>
        <w:tc>
          <w:tcPr>
            <w:tcW w:w="558" w:type="pct"/>
            <w:gridSpan w:val="2"/>
            <w:vAlign w:val="center"/>
          </w:tcPr>
          <w:p w:rsidR="00471200" w:rsidRDefault="00471200" w:rsidP="00A86E56">
            <w:pPr>
              <w:spacing w:after="0" w:line="240" w:lineRule="auto"/>
              <w:jc w:val="center"/>
              <w:rPr>
                <w:rFonts w:asciiTheme="minorHAnsi" w:hAnsiTheme="minorHAnsi"/>
                <w:sz w:val="20"/>
                <w:szCs w:val="20"/>
              </w:rPr>
            </w:pPr>
            <w:r>
              <w:rPr>
                <w:rFonts w:asciiTheme="minorHAnsi" w:hAnsiTheme="minorHAnsi"/>
                <w:sz w:val="20"/>
                <w:szCs w:val="20"/>
              </w:rPr>
              <w:t>0 – Nie</w:t>
            </w:r>
          </w:p>
          <w:p w:rsidR="00471200" w:rsidRPr="00696512" w:rsidRDefault="00471200" w:rsidP="00A86E56">
            <w:pPr>
              <w:spacing w:after="0" w:line="240" w:lineRule="auto"/>
              <w:jc w:val="center"/>
              <w:rPr>
                <w:rFonts w:asciiTheme="minorHAnsi" w:hAnsiTheme="minorHAnsi"/>
                <w:sz w:val="20"/>
                <w:szCs w:val="20"/>
              </w:rPr>
            </w:pPr>
            <w:r>
              <w:rPr>
                <w:rFonts w:asciiTheme="minorHAnsi" w:hAnsiTheme="minorHAnsi"/>
                <w:sz w:val="20"/>
                <w:szCs w:val="20"/>
              </w:rPr>
              <w:t>2 - Tak</w:t>
            </w:r>
          </w:p>
        </w:tc>
        <w:tc>
          <w:tcPr>
            <w:tcW w:w="602" w:type="pct"/>
            <w:vMerge w:val="restart"/>
            <w:vAlign w:val="center"/>
          </w:tcPr>
          <w:p w:rsidR="00471200" w:rsidRPr="00EB57FF" w:rsidRDefault="00471200">
            <w:pPr>
              <w:spacing w:after="0" w:line="240" w:lineRule="auto"/>
              <w:jc w:val="center"/>
              <w:rPr>
                <w:rFonts w:asciiTheme="minorHAnsi" w:hAnsiTheme="minorHAnsi"/>
                <w:sz w:val="20"/>
                <w:szCs w:val="20"/>
              </w:rPr>
            </w:pPr>
            <w:r>
              <w:rPr>
                <w:rFonts w:asciiTheme="minorHAnsi" w:hAnsiTheme="minorHAnsi"/>
                <w:sz w:val="20"/>
                <w:szCs w:val="20"/>
              </w:rPr>
              <w:t>n/d</w:t>
            </w:r>
          </w:p>
        </w:tc>
      </w:tr>
      <w:tr w:rsidR="00471200" w:rsidRPr="00E41DEF" w:rsidTr="00875CDC">
        <w:trPr>
          <w:trHeight w:val="430"/>
        </w:trPr>
        <w:tc>
          <w:tcPr>
            <w:tcW w:w="280" w:type="pct"/>
            <w:gridSpan w:val="2"/>
            <w:vMerge/>
            <w:tcBorders>
              <w:left w:val="single" w:sz="4" w:space="0" w:color="auto"/>
              <w:bottom w:val="single" w:sz="4" w:space="0" w:color="auto"/>
              <w:right w:val="single" w:sz="4" w:space="0" w:color="auto"/>
            </w:tcBorders>
            <w:vAlign w:val="center"/>
          </w:tcPr>
          <w:p w:rsidR="00471200" w:rsidRDefault="00471200" w:rsidP="00350FEB">
            <w:pPr>
              <w:spacing w:after="0" w:line="240" w:lineRule="auto"/>
              <w:jc w:val="center"/>
              <w:rPr>
                <w:rFonts w:asciiTheme="minorHAnsi" w:hAnsiTheme="minorHAnsi"/>
                <w:sz w:val="20"/>
                <w:szCs w:val="20"/>
              </w:rPr>
            </w:pPr>
          </w:p>
        </w:tc>
        <w:tc>
          <w:tcPr>
            <w:tcW w:w="911" w:type="pct"/>
            <w:vMerge/>
            <w:tcBorders>
              <w:left w:val="single" w:sz="4" w:space="0" w:color="auto"/>
            </w:tcBorders>
            <w:vAlign w:val="center"/>
          </w:tcPr>
          <w:p w:rsidR="00471200" w:rsidRDefault="00471200" w:rsidP="003306C3">
            <w:pPr>
              <w:spacing w:after="0" w:line="240" w:lineRule="auto"/>
              <w:jc w:val="center"/>
              <w:rPr>
                <w:rFonts w:asciiTheme="minorHAnsi" w:hAnsiTheme="minorHAnsi"/>
                <w:sz w:val="20"/>
                <w:szCs w:val="20"/>
              </w:rPr>
            </w:pPr>
          </w:p>
        </w:tc>
        <w:tc>
          <w:tcPr>
            <w:tcW w:w="2649" w:type="pct"/>
            <w:gridSpan w:val="2"/>
            <w:vAlign w:val="center"/>
          </w:tcPr>
          <w:p w:rsidR="00471200" w:rsidRDefault="00471200" w:rsidP="008C279B">
            <w:pPr>
              <w:spacing w:before="120" w:after="0" w:line="240" w:lineRule="auto"/>
              <w:jc w:val="both"/>
              <w:rPr>
                <w:rFonts w:asciiTheme="minorHAnsi" w:hAnsiTheme="minorHAnsi"/>
                <w:sz w:val="20"/>
                <w:szCs w:val="20"/>
              </w:rPr>
            </w:pPr>
            <w:r>
              <w:rPr>
                <w:rFonts w:asciiTheme="minorHAnsi" w:hAnsiTheme="minorHAnsi"/>
                <w:sz w:val="20"/>
                <w:szCs w:val="20"/>
              </w:rPr>
              <w:t xml:space="preserve">Ocenie podlega czy projekt jest realizowanych przez konsorcjum </w:t>
            </w:r>
            <w:r w:rsidRPr="00471200">
              <w:rPr>
                <w:rFonts w:asciiTheme="minorHAnsi" w:hAnsiTheme="minorHAnsi"/>
                <w:sz w:val="20"/>
                <w:szCs w:val="20"/>
              </w:rPr>
              <w:t xml:space="preserve">przedsiębiorstw i </w:t>
            </w:r>
            <w:r w:rsidR="00AC0709">
              <w:rPr>
                <w:rFonts w:asciiTheme="minorHAnsi" w:hAnsiTheme="minorHAnsi"/>
                <w:sz w:val="20"/>
                <w:szCs w:val="20"/>
              </w:rPr>
              <w:t>ośrodków badawczych</w:t>
            </w:r>
            <w:r w:rsidR="009B7EAC">
              <w:rPr>
                <w:rFonts w:asciiTheme="minorHAnsi" w:hAnsiTheme="minorHAnsi"/>
                <w:sz w:val="20"/>
                <w:szCs w:val="20"/>
              </w:rPr>
              <w:t>.</w:t>
            </w:r>
          </w:p>
          <w:p w:rsidR="00471200" w:rsidRDefault="00471200" w:rsidP="00471200">
            <w:pPr>
              <w:spacing w:after="0" w:line="240" w:lineRule="auto"/>
              <w:jc w:val="both"/>
              <w:rPr>
                <w:rFonts w:asciiTheme="minorHAnsi" w:hAnsiTheme="minorHAnsi"/>
                <w:sz w:val="20"/>
                <w:szCs w:val="20"/>
              </w:rPr>
            </w:pPr>
          </w:p>
          <w:p w:rsidR="00471200" w:rsidRDefault="00471200" w:rsidP="00471200">
            <w:pPr>
              <w:spacing w:after="0" w:line="240" w:lineRule="auto"/>
              <w:jc w:val="both"/>
              <w:rPr>
                <w:rFonts w:asciiTheme="minorHAnsi" w:hAnsiTheme="minorHAnsi"/>
                <w:sz w:val="20"/>
                <w:szCs w:val="20"/>
              </w:rPr>
            </w:pPr>
            <w:r>
              <w:rPr>
                <w:rFonts w:asciiTheme="minorHAnsi" w:hAnsiTheme="minorHAnsi"/>
                <w:sz w:val="20"/>
                <w:szCs w:val="20"/>
              </w:rPr>
              <w:t>Możliwa jednokrotna poprawa projektu w zakresie spełnienia kryterium.</w:t>
            </w:r>
          </w:p>
          <w:p w:rsidR="00471200" w:rsidRDefault="00471200" w:rsidP="00471200">
            <w:pPr>
              <w:spacing w:after="0" w:line="240" w:lineRule="auto"/>
              <w:jc w:val="both"/>
              <w:rPr>
                <w:rFonts w:asciiTheme="minorHAnsi" w:hAnsiTheme="minorHAnsi"/>
                <w:sz w:val="20"/>
                <w:szCs w:val="20"/>
              </w:rPr>
            </w:pPr>
          </w:p>
          <w:p w:rsidR="00471200" w:rsidRDefault="00471200" w:rsidP="00471200">
            <w:pPr>
              <w:spacing w:after="120" w:line="240" w:lineRule="auto"/>
              <w:jc w:val="both"/>
              <w:rPr>
                <w:rFonts w:asciiTheme="minorHAnsi" w:hAnsiTheme="minorHAnsi"/>
                <w:sz w:val="20"/>
                <w:szCs w:val="20"/>
              </w:rPr>
            </w:pPr>
            <w:r w:rsidRPr="00D3683F">
              <w:rPr>
                <w:sz w:val="20"/>
                <w:szCs w:val="18"/>
              </w:rPr>
              <w:t xml:space="preserve">Kryterium fakultatywne, oceniane wyłącznie w przypadku, gdy wartość dofinansowania </w:t>
            </w:r>
            <w:r w:rsidRPr="00D3683F">
              <w:rPr>
                <w:sz w:val="20"/>
                <w:szCs w:val="18"/>
              </w:rPr>
              <w:br/>
              <w:t>w złożonych wnioskach przekracza dostępną w konkursie alokację.</w:t>
            </w:r>
          </w:p>
        </w:tc>
        <w:tc>
          <w:tcPr>
            <w:tcW w:w="558" w:type="pct"/>
            <w:gridSpan w:val="2"/>
            <w:vAlign w:val="center"/>
          </w:tcPr>
          <w:p w:rsidR="00471200" w:rsidRDefault="00471200" w:rsidP="00471200">
            <w:pPr>
              <w:spacing w:after="0" w:line="240" w:lineRule="auto"/>
              <w:jc w:val="center"/>
              <w:rPr>
                <w:rFonts w:asciiTheme="minorHAnsi" w:hAnsiTheme="minorHAnsi"/>
                <w:sz w:val="20"/>
                <w:szCs w:val="20"/>
              </w:rPr>
            </w:pPr>
            <w:r>
              <w:rPr>
                <w:rFonts w:asciiTheme="minorHAnsi" w:hAnsiTheme="minorHAnsi"/>
                <w:sz w:val="20"/>
                <w:szCs w:val="20"/>
              </w:rPr>
              <w:t>0 – Nie</w:t>
            </w:r>
          </w:p>
          <w:p w:rsidR="00471200" w:rsidRDefault="00471200" w:rsidP="00471200">
            <w:pPr>
              <w:spacing w:after="0" w:line="240" w:lineRule="auto"/>
              <w:jc w:val="center"/>
              <w:rPr>
                <w:rFonts w:asciiTheme="minorHAnsi" w:hAnsiTheme="minorHAnsi"/>
                <w:sz w:val="20"/>
                <w:szCs w:val="20"/>
              </w:rPr>
            </w:pPr>
            <w:r>
              <w:rPr>
                <w:rFonts w:asciiTheme="minorHAnsi" w:hAnsiTheme="minorHAnsi"/>
                <w:sz w:val="20"/>
                <w:szCs w:val="20"/>
              </w:rPr>
              <w:t>2 - Tak</w:t>
            </w:r>
          </w:p>
        </w:tc>
        <w:tc>
          <w:tcPr>
            <w:tcW w:w="602" w:type="pct"/>
            <w:vMerge/>
            <w:vAlign w:val="center"/>
          </w:tcPr>
          <w:p w:rsidR="00471200" w:rsidRDefault="00471200">
            <w:pPr>
              <w:spacing w:after="0" w:line="240" w:lineRule="auto"/>
              <w:jc w:val="center"/>
              <w:rPr>
                <w:rFonts w:asciiTheme="minorHAnsi" w:hAnsiTheme="minorHAnsi"/>
                <w:sz w:val="20"/>
                <w:szCs w:val="20"/>
              </w:rPr>
            </w:pPr>
          </w:p>
        </w:tc>
      </w:tr>
    </w:tbl>
    <w:p w:rsidR="008F4F2E" w:rsidRPr="00093E91" w:rsidRDefault="008F4F2E" w:rsidP="00D010AD">
      <w:pPr>
        <w:tabs>
          <w:tab w:val="left" w:pos="11199"/>
        </w:tabs>
        <w:spacing w:after="0" w:line="240" w:lineRule="auto"/>
        <w:jc w:val="both"/>
        <w:rPr>
          <w:rFonts w:asciiTheme="minorHAnsi" w:hAnsiTheme="minorHAnsi"/>
          <w:sz w:val="20"/>
          <w:szCs w:val="20"/>
        </w:rPr>
      </w:pPr>
    </w:p>
    <w:p w:rsidR="007E4A93" w:rsidRPr="00374437" w:rsidRDefault="007E4A93" w:rsidP="007E4A93">
      <w:pPr>
        <w:spacing w:after="0" w:line="240" w:lineRule="auto"/>
        <w:ind w:right="252"/>
        <w:jc w:val="both"/>
        <w:rPr>
          <w:sz w:val="20"/>
          <w:szCs w:val="20"/>
        </w:rPr>
      </w:pPr>
      <w:r w:rsidRPr="00374437">
        <w:rPr>
          <w:sz w:val="20"/>
          <w:szCs w:val="20"/>
        </w:rPr>
        <w:t>Przyznanie punktów lub pozytywna ocena kryterium może wymagać deklaracji wnioskodawcy dotyczącej zrealizowania określonych działań na etapie realizacji lub trwałości projektu. Zobowiązanie takie może wynikać z zapisów wniosku o dofinansowanie projektu lub mieć formę oświadczenia. Niewywiązanie się z tych zobowiązań będzie skutkowało zwrotem całości lub części otrzymanego dofinansowania.</w:t>
      </w:r>
    </w:p>
    <w:p w:rsidR="00EA1D8E" w:rsidRDefault="00EA1D8E" w:rsidP="007E4A93">
      <w:pPr>
        <w:tabs>
          <w:tab w:val="left" w:pos="11199"/>
        </w:tabs>
        <w:spacing w:after="0" w:line="240" w:lineRule="auto"/>
        <w:jc w:val="both"/>
        <w:rPr>
          <w:rFonts w:asciiTheme="minorHAnsi" w:hAnsiTheme="minorHAnsi"/>
          <w:sz w:val="20"/>
          <w:szCs w:val="20"/>
        </w:rPr>
      </w:pPr>
    </w:p>
    <w:p w:rsidR="00E33E29" w:rsidRDefault="00E33E29" w:rsidP="007E4A93">
      <w:pPr>
        <w:tabs>
          <w:tab w:val="left" w:pos="11199"/>
        </w:tabs>
        <w:spacing w:after="0" w:line="240" w:lineRule="auto"/>
        <w:jc w:val="both"/>
        <w:rPr>
          <w:rFonts w:asciiTheme="minorHAnsi" w:hAnsiTheme="minorHAnsi"/>
          <w:sz w:val="20"/>
          <w:szCs w:val="20"/>
        </w:rPr>
      </w:pPr>
    </w:p>
    <w:p w:rsidR="00E33E29" w:rsidRPr="00FB782F" w:rsidRDefault="00E33E29" w:rsidP="00E33E29">
      <w:pPr>
        <w:pStyle w:val="Nagwek2"/>
        <w:ind w:right="-1559"/>
        <w:rPr>
          <w:rFonts w:asciiTheme="minorHAnsi" w:hAnsiTheme="minorHAnsi"/>
          <w:szCs w:val="20"/>
          <w:u w:val="single"/>
        </w:rPr>
      </w:pPr>
      <w:r w:rsidRPr="00FB782F">
        <w:rPr>
          <w:rFonts w:asciiTheme="minorHAnsi" w:hAnsiTheme="minorHAnsi"/>
          <w:szCs w:val="20"/>
          <w:u w:val="single"/>
        </w:rPr>
        <w:t>Załącznik nr 1 do Kryteriów wyboru projektów. Definicje wskaźników produktu i rezultatu.</w:t>
      </w:r>
    </w:p>
    <w:p w:rsidR="00E33E29" w:rsidRPr="00FB782F" w:rsidRDefault="00E33E29" w:rsidP="00E33E29">
      <w:pPr>
        <w:spacing w:after="0" w:line="240" w:lineRule="auto"/>
        <w:jc w:val="both"/>
        <w:rPr>
          <w:rFonts w:asciiTheme="minorHAnsi" w:hAnsiTheme="minorHAnsi"/>
          <w:b/>
          <w:sz w:val="20"/>
          <w:szCs w:val="20"/>
        </w:rPr>
      </w:pPr>
    </w:p>
    <w:p w:rsidR="00E33E29" w:rsidRPr="00FB782F" w:rsidRDefault="00E33E29" w:rsidP="00E33E29">
      <w:pPr>
        <w:spacing w:after="0" w:line="240" w:lineRule="auto"/>
        <w:jc w:val="both"/>
        <w:rPr>
          <w:rFonts w:asciiTheme="minorHAnsi" w:hAnsiTheme="minorHAnsi"/>
          <w:sz w:val="20"/>
          <w:szCs w:val="20"/>
        </w:rPr>
      </w:pPr>
      <w:r w:rsidRPr="00FB782F">
        <w:rPr>
          <w:rFonts w:asciiTheme="minorHAnsi" w:hAnsiTheme="minorHAnsi"/>
          <w:b/>
          <w:sz w:val="20"/>
          <w:szCs w:val="20"/>
        </w:rPr>
        <w:t>Oś priorytetowa:</w:t>
      </w:r>
      <w:r w:rsidRPr="00FB782F">
        <w:rPr>
          <w:rFonts w:asciiTheme="minorHAnsi" w:hAnsiTheme="minorHAnsi"/>
          <w:sz w:val="20"/>
          <w:szCs w:val="20"/>
        </w:rPr>
        <w:t xml:space="preserve"> 1. Wzmocnienie innowacyjności i konkurencyjności regionu</w:t>
      </w:r>
    </w:p>
    <w:p w:rsidR="00E33E29" w:rsidRPr="00FB782F" w:rsidRDefault="00E33E29" w:rsidP="00E33E29">
      <w:pPr>
        <w:spacing w:after="0" w:line="240" w:lineRule="auto"/>
        <w:jc w:val="both"/>
        <w:rPr>
          <w:rFonts w:asciiTheme="minorHAnsi" w:hAnsiTheme="minorHAnsi"/>
          <w:sz w:val="20"/>
          <w:szCs w:val="20"/>
        </w:rPr>
      </w:pPr>
      <w:r w:rsidRPr="00FB782F">
        <w:rPr>
          <w:rFonts w:asciiTheme="minorHAnsi" w:hAnsiTheme="minorHAnsi"/>
          <w:b/>
          <w:sz w:val="20"/>
          <w:szCs w:val="20"/>
        </w:rPr>
        <w:t>Działanie:</w:t>
      </w:r>
      <w:r w:rsidRPr="00FB782F">
        <w:rPr>
          <w:rFonts w:asciiTheme="minorHAnsi" w:hAnsiTheme="minorHAnsi"/>
          <w:sz w:val="20"/>
          <w:szCs w:val="20"/>
        </w:rPr>
        <w:t xml:space="preserve"> 1.2 Promowanie inwestycji przedsiębiorstw w badania i innowacje</w:t>
      </w:r>
    </w:p>
    <w:p w:rsidR="00E33E29" w:rsidRPr="00FB782F" w:rsidRDefault="00E33E29" w:rsidP="00E33E29">
      <w:pPr>
        <w:spacing w:after="0" w:line="240" w:lineRule="auto"/>
        <w:jc w:val="both"/>
        <w:rPr>
          <w:rFonts w:asciiTheme="minorHAnsi" w:hAnsiTheme="minorHAnsi"/>
          <w:sz w:val="20"/>
          <w:szCs w:val="20"/>
        </w:rPr>
      </w:pPr>
      <w:proofErr w:type="spellStart"/>
      <w:r w:rsidRPr="00FB782F">
        <w:rPr>
          <w:rFonts w:asciiTheme="minorHAnsi" w:hAnsiTheme="minorHAnsi"/>
          <w:b/>
          <w:sz w:val="20"/>
          <w:szCs w:val="20"/>
        </w:rPr>
        <w:t>Poddziałanie</w:t>
      </w:r>
      <w:proofErr w:type="spellEnd"/>
      <w:r w:rsidRPr="00FB782F">
        <w:rPr>
          <w:rFonts w:asciiTheme="minorHAnsi" w:hAnsiTheme="minorHAnsi"/>
          <w:b/>
          <w:sz w:val="20"/>
          <w:szCs w:val="20"/>
        </w:rPr>
        <w:t>:</w:t>
      </w:r>
      <w:r w:rsidRPr="00FB782F">
        <w:rPr>
          <w:rFonts w:asciiTheme="minorHAnsi" w:hAnsiTheme="minorHAnsi"/>
          <w:sz w:val="20"/>
          <w:szCs w:val="20"/>
        </w:rPr>
        <w:t xml:space="preserve"> 1.2.1 Wsparcie procesów badawczo-rozwojowych</w:t>
      </w:r>
    </w:p>
    <w:p w:rsidR="00E33E29" w:rsidRPr="00FB782F" w:rsidRDefault="00E33E29" w:rsidP="00E33E29">
      <w:pPr>
        <w:spacing w:after="0" w:line="240" w:lineRule="auto"/>
        <w:jc w:val="both"/>
        <w:rPr>
          <w:rFonts w:asciiTheme="minorHAnsi" w:hAnsiTheme="minorHAnsi"/>
          <w:sz w:val="20"/>
          <w:szCs w:val="20"/>
        </w:rPr>
      </w:pPr>
      <w:r w:rsidRPr="00FB782F">
        <w:rPr>
          <w:rFonts w:asciiTheme="minorHAnsi" w:hAnsiTheme="minorHAnsi"/>
          <w:b/>
          <w:sz w:val="20"/>
          <w:szCs w:val="20"/>
        </w:rPr>
        <w:t>Priorytet Inwestycyjny:</w:t>
      </w:r>
      <w:r w:rsidRPr="00FB782F">
        <w:rPr>
          <w:rFonts w:asciiTheme="minorHAnsi" w:hAnsiTheme="minorHAnsi"/>
          <w:sz w:val="20"/>
          <w:szCs w:val="20"/>
        </w:rPr>
        <w:t xml:space="preserve">  1b Promowanie inwestycji przedsiębiorstw w badania i innowacje (...)</w:t>
      </w:r>
    </w:p>
    <w:p w:rsidR="00E33E29" w:rsidRPr="00FB782F" w:rsidRDefault="00E33E29" w:rsidP="00E33E29">
      <w:pPr>
        <w:pStyle w:val="Default"/>
        <w:jc w:val="both"/>
        <w:rPr>
          <w:rFonts w:asciiTheme="minorHAnsi" w:hAnsiTheme="minorHAnsi" w:cs="Times New Roman"/>
          <w:color w:val="auto"/>
          <w:sz w:val="20"/>
          <w:szCs w:val="20"/>
          <w:lang w:eastAsia="en-US"/>
        </w:rPr>
      </w:pPr>
      <w:r w:rsidRPr="00FB782F">
        <w:rPr>
          <w:rFonts w:asciiTheme="minorHAnsi" w:hAnsiTheme="minorHAnsi"/>
          <w:b/>
          <w:color w:val="auto"/>
          <w:sz w:val="20"/>
          <w:szCs w:val="20"/>
        </w:rPr>
        <w:t>Cel szczegółowy:</w:t>
      </w:r>
      <w:r w:rsidRPr="00FB782F">
        <w:rPr>
          <w:rFonts w:asciiTheme="minorHAnsi" w:hAnsiTheme="minorHAnsi"/>
          <w:color w:val="auto"/>
          <w:sz w:val="20"/>
          <w:szCs w:val="20"/>
        </w:rPr>
        <w:t xml:space="preserve"> z</w:t>
      </w:r>
      <w:r w:rsidRPr="00FB782F">
        <w:rPr>
          <w:rFonts w:asciiTheme="minorHAnsi" w:hAnsiTheme="minorHAnsi" w:cs="Times New Roman"/>
          <w:color w:val="auto"/>
          <w:sz w:val="20"/>
          <w:szCs w:val="20"/>
          <w:lang w:eastAsia="en-US"/>
        </w:rPr>
        <w:t>większona aktywność badawczo-rozwojowa przedsiębiorstw</w:t>
      </w:r>
    </w:p>
    <w:p w:rsidR="00E33E29" w:rsidRPr="00FB782F" w:rsidRDefault="00E33E29" w:rsidP="00E33E29">
      <w:pPr>
        <w:pStyle w:val="Default"/>
        <w:jc w:val="both"/>
        <w:rPr>
          <w:rFonts w:asciiTheme="minorHAnsi" w:hAnsiTheme="minorHAnsi"/>
          <w:color w:val="auto"/>
          <w:sz w:val="20"/>
          <w:szCs w:val="20"/>
        </w:rPr>
      </w:pPr>
      <w:r w:rsidRPr="00FB782F">
        <w:rPr>
          <w:rFonts w:asciiTheme="minorHAnsi" w:hAnsiTheme="minorHAnsi" w:cs="Times New Roman"/>
          <w:b/>
          <w:color w:val="auto"/>
          <w:sz w:val="20"/>
          <w:szCs w:val="20"/>
          <w:lang w:eastAsia="en-US"/>
        </w:rPr>
        <w:t xml:space="preserve">Schemat: </w:t>
      </w:r>
      <w:r w:rsidRPr="005D78DB">
        <w:rPr>
          <w:rFonts w:asciiTheme="minorHAnsi" w:hAnsiTheme="minorHAnsi" w:cs="Times New Roman"/>
          <w:color w:val="auto"/>
          <w:sz w:val="20"/>
          <w:szCs w:val="20"/>
          <w:lang w:eastAsia="en-US"/>
        </w:rPr>
        <w:t xml:space="preserve">Wsparcie </w:t>
      </w:r>
      <w:proofErr w:type="spellStart"/>
      <w:r w:rsidRPr="005D78DB">
        <w:rPr>
          <w:rFonts w:asciiTheme="minorHAnsi" w:hAnsiTheme="minorHAnsi" w:cs="Times New Roman"/>
          <w:color w:val="auto"/>
          <w:sz w:val="20"/>
          <w:szCs w:val="20"/>
          <w:lang w:eastAsia="en-US"/>
        </w:rPr>
        <w:t>rozwoju</w:t>
      </w:r>
      <w:proofErr w:type="spellEnd"/>
      <w:r w:rsidRPr="00FB782F">
        <w:rPr>
          <w:rFonts w:asciiTheme="minorHAnsi" w:hAnsiTheme="minorHAnsi" w:cs="Times New Roman"/>
          <w:color w:val="auto"/>
          <w:sz w:val="20"/>
          <w:szCs w:val="20"/>
          <w:lang w:eastAsia="en-US"/>
        </w:rPr>
        <w:t xml:space="preserve"> sfery  </w:t>
      </w:r>
      <w:proofErr w:type="spellStart"/>
      <w:r w:rsidRPr="00FB782F">
        <w:rPr>
          <w:rFonts w:asciiTheme="minorHAnsi" w:hAnsiTheme="minorHAnsi" w:cs="Times New Roman"/>
          <w:color w:val="auto"/>
          <w:sz w:val="20"/>
          <w:szCs w:val="20"/>
          <w:lang w:eastAsia="en-US"/>
        </w:rPr>
        <w:t>B+R</w:t>
      </w:r>
      <w:proofErr w:type="spellEnd"/>
      <w:r w:rsidRPr="00FB782F">
        <w:rPr>
          <w:rFonts w:asciiTheme="minorHAnsi" w:hAnsiTheme="minorHAnsi" w:cs="Times New Roman"/>
          <w:color w:val="auto"/>
          <w:sz w:val="20"/>
          <w:szCs w:val="20"/>
          <w:lang w:eastAsia="en-US"/>
        </w:rPr>
        <w:t xml:space="preserve"> w przedsiębiorstwach </w:t>
      </w:r>
    </w:p>
    <w:p w:rsidR="00E33E29" w:rsidRPr="00FB782F" w:rsidRDefault="00E33E29" w:rsidP="00E33E29">
      <w:pPr>
        <w:spacing w:after="0" w:line="240" w:lineRule="auto"/>
        <w:jc w:val="both"/>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4"/>
        <w:gridCol w:w="3469"/>
        <w:gridCol w:w="1749"/>
        <w:gridCol w:w="8286"/>
      </w:tblGrid>
      <w:tr w:rsidR="00E33E29" w:rsidRPr="00FB782F" w:rsidTr="007F1BD4">
        <w:trPr>
          <w:trHeight w:val="484"/>
        </w:trPr>
        <w:tc>
          <w:tcPr>
            <w:tcW w:w="251" w:type="pct"/>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Lp.</w:t>
            </w:r>
          </w:p>
        </w:tc>
        <w:tc>
          <w:tcPr>
            <w:tcW w:w="1220" w:type="pct"/>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Nazwa wskaźnika</w:t>
            </w:r>
          </w:p>
        </w:tc>
        <w:tc>
          <w:tcPr>
            <w:tcW w:w="615" w:type="pct"/>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Jednostka miary</w:t>
            </w:r>
          </w:p>
        </w:tc>
        <w:tc>
          <w:tcPr>
            <w:tcW w:w="2914" w:type="pct"/>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Definicja</w:t>
            </w:r>
          </w:p>
        </w:tc>
      </w:tr>
      <w:tr w:rsidR="00E33E29" w:rsidRPr="00FB782F" w:rsidTr="007F1BD4">
        <w:trPr>
          <w:trHeight w:val="535"/>
        </w:trPr>
        <w:tc>
          <w:tcPr>
            <w:tcW w:w="5000" w:type="pct"/>
            <w:gridSpan w:val="4"/>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Wskaźnik rezultatu bezpośredniego</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1</w:t>
            </w:r>
          </w:p>
        </w:tc>
        <w:tc>
          <w:tcPr>
            <w:tcW w:w="1220" w:type="pct"/>
            <w:shd w:val="clear" w:color="auto" w:fill="FFFFFF"/>
            <w:vAlign w:val="center"/>
          </w:tcPr>
          <w:p w:rsidR="00E33E29" w:rsidRPr="00661135" w:rsidRDefault="00E33E29" w:rsidP="007F1BD4">
            <w:pPr>
              <w:pStyle w:val="Nagwek3"/>
              <w:spacing w:before="120" w:after="120"/>
              <w:jc w:val="center"/>
              <w:rPr>
                <w:rFonts w:asciiTheme="minorHAnsi" w:hAnsiTheme="minorHAnsi"/>
                <w:b w:val="0"/>
                <w:sz w:val="20"/>
                <w:szCs w:val="20"/>
              </w:rPr>
            </w:pPr>
            <w:bookmarkStart w:id="3" w:name="_Toc474224415"/>
            <w:r w:rsidRPr="00F150EB">
              <w:rPr>
                <w:rFonts w:asciiTheme="minorHAnsi" w:hAnsiTheme="minorHAnsi"/>
                <w:b w:val="0"/>
                <w:sz w:val="20"/>
                <w:szCs w:val="20"/>
              </w:rPr>
              <w:t xml:space="preserve">Liczba projektów </w:t>
            </w:r>
            <w:proofErr w:type="spellStart"/>
            <w:r w:rsidRPr="00F150EB">
              <w:rPr>
                <w:rFonts w:asciiTheme="minorHAnsi" w:hAnsiTheme="minorHAnsi"/>
                <w:b w:val="0"/>
                <w:sz w:val="20"/>
                <w:szCs w:val="20"/>
              </w:rPr>
              <w:t>B+R</w:t>
            </w:r>
            <w:proofErr w:type="spellEnd"/>
            <w:r w:rsidRPr="00F150EB">
              <w:rPr>
                <w:rFonts w:asciiTheme="minorHAnsi" w:hAnsiTheme="minorHAnsi"/>
                <w:b w:val="0"/>
                <w:sz w:val="20"/>
                <w:szCs w:val="20"/>
              </w:rPr>
              <w:t xml:space="preserve"> realizowanych przy wykorzystaniu wspartej infrastruktury badawczej</w:t>
            </w:r>
            <w:bookmarkEnd w:id="3"/>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projektów obejmujących prace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przy realizacji których wykorzystana została wsparta infrastruktura badawcza, w ciągu 12 miesięcy od zakończenia projektu.</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2</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bookmarkStart w:id="4" w:name="_Toc474224430"/>
            <w:r w:rsidRPr="00CF22D3">
              <w:rPr>
                <w:rFonts w:asciiTheme="minorHAnsi" w:hAnsiTheme="minorHAnsi"/>
                <w:b w:val="0"/>
                <w:sz w:val="20"/>
                <w:szCs w:val="20"/>
                <w:lang w:eastAsia="pl-PL"/>
              </w:rPr>
              <w:t xml:space="preserve">Liczba wdrożonych wyników prac </w:t>
            </w:r>
            <w:proofErr w:type="spellStart"/>
            <w:r w:rsidRPr="00CF22D3">
              <w:rPr>
                <w:rFonts w:asciiTheme="minorHAnsi" w:hAnsiTheme="minorHAnsi"/>
                <w:b w:val="0"/>
                <w:sz w:val="20"/>
                <w:szCs w:val="20"/>
                <w:lang w:eastAsia="pl-PL"/>
              </w:rPr>
              <w:t>B+R</w:t>
            </w:r>
            <w:bookmarkEnd w:id="4"/>
            <w:proofErr w:type="spellEnd"/>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zakończonych pozytywnym rezultatem prac wdrożeniowych, mających na celu zastosowanie wyników prac badawczo-rozwojowych (prowadzonych, zakupionych, zleconych lub wdrażanych przez przedsiębiorstwo w ramach realizowanego projektu) poprzez uruchomienie produkcji nowych wyrobów lub modernizację wyrobów produkowanych i wprowadzenie nowych metod wytwarzania, które poprzedzają rozpoczęcie produkcji na skalę przemysłową.</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3</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r w:rsidRPr="008573BC">
              <w:rPr>
                <w:rFonts w:asciiTheme="minorHAnsi" w:hAnsiTheme="minorHAnsi"/>
                <w:b w:val="0"/>
                <w:sz w:val="20"/>
                <w:szCs w:val="20"/>
                <w:lang w:eastAsia="pl-PL"/>
              </w:rPr>
              <w:t xml:space="preserve">Przychód z wdrożonych wyników prac </w:t>
            </w:r>
            <w:proofErr w:type="spellStart"/>
            <w:r w:rsidRPr="008573BC">
              <w:rPr>
                <w:rFonts w:asciiTheme="minorHAnsi" w:hAnsiTheme="minorHAnsi"/>
                <w:b w:val="0"/>
                <w:sz w:val="20"/>
                <w:szCs w:val="20"/>
                <w:lang w:eastAsia="pl-PL"/>
              </w:rPr>
              <w:t>B+R</w:t>
            </w:r>
            <w:proofErr w:type="spellEnd"/>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zł</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Przychód powstały dzięki wdrożeniu wyników prac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xml:space="preserve"> np.: w rezultacie ich sprzedaży lub udzielenia licencji na ich użytkowanie przez inne podmioty, czy przychód ze sprzedaży nowych/ulepszonych produktów/usług powstałych w efekcie wdrożenia wyników projektu.</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Wartość wskaźnika liczona sumarycznie za wszystkie lata </w:t>
            </w:r>
            <w:r>
              <w:rPr>
                <w:rFonts w:asciiTheme="minorHAnsi" w:eastAsia="Times New Roman" w:hAnsiTheme="minorHAnsi"/>
                <w:sz w:val="20"/>
                <w:szCs w:val="20"/>
                <w:lang w:eastAsia="pl-PL"/>
              </w:rPr>
              <w:t>w okresie</w:t>
            </w:r>
            <w:r w:rsidRPr="00FB782F">
              <w:rPr>
                <w:rFonts w:asciiTheme="minorHAnsi" w:eastAsia="Times New Roman" w:hAnsiTheme="minorHAnsi"/>
                <w:sz w:val="20"/>
                <w:szCs w:val="20"/>
                <w:lang w:eastAsia="pl-PL"/>
              </w:rPr>
              <w:t xml:space="preserve"> trwałości projektu.</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4</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r w:rsidRPr="00CF22D3">
              <w:rPr>
                <w:rFonts w:asciiTheme="minorHAnsi" w:hAnsiTheme="minorHAnsi"/>
                <w:b w:val="0"/>
                <w:sz w:val="20"/>
                <w:szCs w:val="20"/>
                <w:lang w:eastAsia="pl-PL"/>
              </w:rPr>
              <w:t>Liczba wprowadzonych innowacji produktowych</w:t>
            </w: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produktowych, wprowadzonych w przedsiębiorstwie w wyniku realizacji projektu. </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Innowacja produktowa to wprowadzenie wyrobu lub usługi, które są nowe lub znacząco udoskonalone w zakresie swoich cech lub zastosowań. Zalicza się tu znaczące udoskonalenia pod względem specyfikacji technicznych, komponentów i materiałów, wbudowanego oprogramowania, łatwości obsługi lub innych cech funkcjonalnych.  Definicja oparta na OECD, Podręcznik Oslo. Zasady gromadzenia i interpretacji danych dotyczących innowacji. Pomiar działalności naukowej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i technicznej (wydanie 3).</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5</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r w:rsidRPr="00CF22D3">
              <w:rPr>
                <w:rFonts w:asciiTheme="minorHAnsi" w:hAnsiTheme="minorHAnsi"/>
                <w:b w:val="0"/>
                <w:sz w:val="20"/>
                <w:szCs w:val="20"/>
                <w:lang w:eastAsia="pl-PL"/>
              </w:rPr>
              <w:t>Liczba wprowadzonych innowacji procesowych</w:t>
            </w: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procesowych, wprowadzonych w przedsiębiorstwie w wyniku realizacji projektu. </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procesowa to wdrożenie nowej lub znacznie udoskonalonej  metody produkcji lub dostarczania towarów i usług. Do tej kategorii zalicza się znaczące zmiany w zakresie technologii, urządzeń oraz/lub oprogramowania.</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Definicja oparta na rozporządzeniu Komisji (UE) nr 651/2014 z dnia 17 czerwca 2014 r. uznającego niektóre rodzaje pomocy za zgodne z rynkiem wewnętrznym w zastosowaniu art. 107 i 108 Traktatu (Dz. Urz. UE L 187 z 26.6.2014, str. 1).  </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6</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r w:rsidRPr="00CF22D3">
              <w:rPr>
                <w:rFonts w:asciiTheme="minorHAnsi" w:hAnsiTheme="minorHAnsi"/>
                <w:b w:val="0"/>
                <w:sz w:val="20"/>
                <w:szCs w:val="20"/>
                <w:lang w:eastAsia="pl-PL"/>
              </w:rPr>
              <w:t xml:space="preserve">Liczba wprowadzonych innowacji </w:t>
            </w:r>
            <w:proofErr w:type="spellStart"/>
            <w:r w:rsidRPr="00CF22D3">
              <w:rPr>
                <w:rFonts w:asciiTheme="minorHAnsi" w:hAnsiTheme="minorHAnsi"/>
                <w:b w:val="0"/>
                <w:sz w:val="20"/>
                <w:szCs w:val="20"/>
                <w:lang w:eastAsia="pl-PL"/>
              </w:rPr>
              <w:t>nietechnologicznych</w:t>
            </w:r>
            <w:proofErr w:type="spellEnd"/>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organizacyjnych i/lub marketingowych, wprowadzonych w przedsiębiorstwie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 xml:space="preserve">w wyniku realizacji projektu. </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organizacyjna to wprowadzenie nowej metody organizacyjnej do praktyk prowadzenia działalności przedsiębiorstwa, organizacji pracy lub relacji z podmiotami zewnętrznymi.</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Definicja oparta na rozporządzeniu Komisji (UE) nr 651/2014 z dnia 17 czerwca 2014 r. uznającego niektóre rodzaje pomocy za zgodne z rynkiem wewnętrznym w zastosowaniu art. 107 i 108 Traktatu (Dz. Urz. UE L 187 z 26.6.2014, str. 1).</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marketingowa to wdrożenie nowej metody marketingowej wiążącej się ze znaczącymi zmianami w projekcie/konstrukcji produktu lub w opakowaniu, dystrybucji, promocji lub strategii cenowej.</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Definicja oparta na OECD, Podręczniku Oslo – Zasady gromadzenia i interpretacji danych dotyczących innowacji. Pomiar działalności naukowej i technicznej (wydanie 3).</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E33E29" w:rsidRPr="002E5FCF" w:rsidRDefault="00E33E29" w:rsidP="007F1BD4">
            <w:pPr>
              <w:pStyle w:val="Nagwek3"/>
              <w:spacing w:before="120" w:after="120"/>
              <w:jc w:val="center"/>
              <w:rPr>
                <w:rFonts w:asciiTheme="minorHAnsi" w:hAnsiTheme="minorHAnsi"/>
                <w:b w:val="0"/>
                <w:sz w:val="20"/>
                <w:szCs w:val="20"/>
              </w:rPr>
            </w:pPr>
            <w:bookmarkStart w:id="5" w:name="_Toc474224419"/>
            <w:r w:rsidRPr="00CF22D3">
              <w:rPr>
                <w:rFonts w:asciiTheme="minorHAnsi" w:hAnsiTheme="minorHAnsi"/>
                <w:b w:val="0"/>
                <w:sz w:val="20"/>
                <w:szCs w:val="20"/>
              </w:rPr>
              <w:t>Liczba naukowców pracujących w ulepszonych obiektach infrastruktury badawczej (CI25)</w:t>
            </w:r>
            <w:bookmarkEnd w:id="5"/>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EPC</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Uwzględniane są istniejące stanowiska pracy w obiektach infrastruktury badawczej, pod warunkiem, że dotyczą stanowisk </w:t>
            </w:r>
            <w:r>
              <w:rPr>
                <w:rFonts w:asciiTheme="minorHAnsi" w:eastAsia="Times New Roman" w:hAnsiTheme="minorHAnsi"/>
                <w:sz w:val="20"/>
                <w:szCs w:val="20"/>
                <w:lang w:eastAsia="pl-PL"/>
              </w:rPr>
              <w:t>(</w:t>
            </w:r>
            <w:r w:rsidRPr="00FB782F">
              <w:rPr>
                <w:rFonts w:asciiTheme="minorHAnsi" w:eastAsia="Times New Roman" w:hAnsiTheme="minorHAnsi"/>
                <w:sz w:val="20"/>
                <w:szCs w:val="20"/>
                <w:lang w:eastAsia="pl-PL"/>
              </w:rPr>
              <w:t>osób</w:t>
            </w:r>
            <w:r>
              <w:rPr>
                <w:rFonts w:asciiTheme="minorHAnsi" w:eastAsia="Times New Roman" w:hAnsiTheme="minorHAnsi"/>
                <w:sz w:val="20"/>
                <w:szCs w:val="20"/>
                <w:lang w:eastAsia="pl-PL"/>
              </w:rPr>
              <w:t>)</w:t>
            </w:r>
            <w:r w:rsidRPr="00FB782F">
              <w:rPr>
                <w:rFonts w:asciiTheme="minorHAnsi" w:eastAsia="Times New Roman" w:hAnsiTheme="minorHAnsi"/>
                <w:sz w:val="20"/>
                <w:szCs w:val="20"/>
                <w:lang w:eastAsia="pl-PL"/>
              </w:rPr>
              <w:t xml:space="preserve"> (1) bezpośrednio wykonujących działalność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xml:space="preserve"> i (2) bezpośrednio </w:t>
            </w:r>
            <w:r>
              <w:rPr>
                <w:rFonts w:asciiTheme="minorHAnsi" w:eastAsia="Times New Roman" w:hAnsiTheme="minorHAnsi"/>
                <w:sz w:val="20"/>
                <w:szCs w:val="20"/>
                <w:lang w:eastAsia="pl-PL"/>
              </w:rPr>
              <w:t>zaangażowanych</w:t>
            </w:r>
            <w:r w:rsidRPr="00FB782F">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w przedmiot projektu</w:t>
            </w:r>
            <w:r w:rsidRPr="00FB782F">
              <w:rPr>
                <w:rFonts w:asciiTheme="minorHAnsi" w:eastAsia="Times New Roman" w:hAnsiTheme="minorHAnsi"/>
                <w:sz w:val="20"/>
                <w:szCs w:val="20"/>
                <w:lang w:eastAsia="pl-PL"/>
              </w:rPr>
              <w:t xml:space="preserve">. Nie uwzględnia się wakatów. Pracownicy wsparcia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xml:space="preserve"> ( tj. niezaangażowani bezpośrednio w działalność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nie są uwzględniani. Jeśli zatrudnienie w obiekcie w wyniku realizacji projektu wzrasta, nowe stanowiska są uwzględniane. Obiekty mogą być prywatne lub publiczne. Projekt musi poprawić jakość obiektów lub urządzeń, nie uwzględnia się konserwacji lub wymiany bez podwyższenia jakości.</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8</w:t>
            </w:r>
          </w:p>
        </w:tc>
        <w:tc>
          <w:tcPr>
            <w:tcW w:w="1220" w:type="pct"/>
            <w:shd w:val="clear" w:color="auto" w:fill="FFFFFF"/>
            <w:vAlign w:val="center"/>
          </w:tcPr>
          <w:p w:rsidR="00E33E29" w:rsidRPr="00F150EB" w:rsidRDefault="00E33E29" w:rsidP="007F1BD4">
            <w:pPr>
              <w:pStyle w:val="Nagwek3"/>
              <w:spacing w:before="120" w:after="120"/>
              <w:jc w:val="center"/>
              <w:rPr>
                <w:rFonts w:asciiTheme="minorHAnsi" w:hAnsiTheme="minorHAnsi"/>
                <w:b w:val="0"/>
                <w:sz w:val="20"/>
                <w:szCs w:val="20"/>
              </w:rPr>
            </w:pPr>
            <w:bookmarkStart w:id="6" w:name="_Toc474224416"/>
            <w:r w:rsidRPr="00F150EB">
              <w:rPr>
                <w:rFonts w:asciiTheme="minorHAnsi" w:hAnsiTheme="minorHAnsi"/>
                <w:b w:val="0"/>
                <w:sz w:val="20"/>
                <w:szCs w:val="20"/>
                <w:lang w:eastAsia="pl-PL"/>
              </w:rPr>
              <w:t xml:space="preserve">Wzrost </w:t>
            </w:r>
            <w:r w:rsidRPr="00F150EB">
              <w:rPr>
                <w:rFonts w:asciiTheme="minorHAnsi" w:hAnsiTheme="minorHAnsi"/>
                <w:b w:val="0"/>
                <w:sz w:val="20"/>
                <w:szCs w:val="20"/>
              </w:rPr>
              <w:t>zatrudnienia</w:t>
            </w:r>
            <w:r w:rsidRPr="00F150EB">
              <w:rPr>
                <w:rFonts w:asciiTheme="minorHAnsi" w:hAnsiTheme="minorHAnsi"/>
                <w:b w:val="0"/>
                <w:sz w:val="20"/>
                <w:szCs w:val="20"/>
                <w:lang w:eastAsia="pl-PL"/>
              </w:rPr>
              <w:t xml:space="preserve"> we wspieranych przedsiębiorstwach (CI8), O/K/M</w:t>
            </w:r>
            <w:bookmarkEnd w:id="6"/>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EPC</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nowych miejsc pracy brutto we wspieranych przedsiębiorstwach w przeliczeniu na pełne etaty (EPC). Jest to wskaźnik „przed-po”, który mierzy część wzrostu zatrudnienia, będący bezpośrednią konsekwencją realizacji projektu (pracowników zatrudnionych w celu realizacji projektu nie liczy się). Stanowiska muszą być wypełnione (wakaty nie są liczone) i zwiększać ogólną liczbę miejsc pracy w przedsiębiorstwie. Jeśli łączne zatrudnienie w przedsiębiorstwie nie zwiększa się – wartość wskaźnika wynosi zero – jest on wówczas traktowany jako wyrównanie, nie wzrost. Chronione miejsca pracy itp. również nie są wliczane.</w:t>
            </w:r>
          </w:p>
        </w:tc>
      </w:tr>
      <w:tr w:rsidR="00E33E29" w:rsidRPr="00FB782F" w:rsidTr="007F1BD4">
        <w:trPr>
          <w:trHeight w:val="575"/>
        </w:trPr>
        <w:tc>
          <w:tcPr>
            <w:tcW w:w="251" w:type="pct"/>
            <w:shd w:val="clear" w:color="auto" w:fill="FFFFFF"/>
            <w:vAlign w:val="center"/>
          </w:tcPr>
          <w:p w:rsidR="00E33E29"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9</w:t>
            </w:r>
          </w:p>
        </w:tc>
        <w:tc>
          <w:tcPr>
            <w:tcW w:w="1220" w:type="pct"/>
            <w:shd w:val="clear" w:color="auto" w:fill="FFFFFF"/>
            <w:vAlign w:val="center"/>
          </w:tcPr>
          <w:p w:rsidR="00E33E29" w:rsidRPr="002E5FCF" w:rsidRDefault="00E33E29" w:rsidP="007F1BD4">
            <w:pPr>
              <w:pStyle w:val="Nagwek3"/>
              <w:spacing w:before="120" w:after="120"/>
              <w:jc w:val="center"/>
              <w:rPr>
                <w:rFonts w:asciiTheme="minorHAnsi" w:hAnsiTheme="minorHAnsi"/>
                <w:b w:val="0"/>
                <w:sz w:val="20"/>
                <w:szCs w:val="20"/>
                <w:highlight w:val="yellow"/>
                <w:lang w:eastAsia="pl-PL"/>
              </w:rPr>
            </w:pPr>
            <w:r w:rsidRPr="00F150EB">
              <w:rPr>
                <w:rFonts w:asciiTheme="minorHAnsi" w:hAnsiTheme="minorHAnsi"/>
                <w:b w:val="0"/>
                <w:sz w:val="20"/>
                <w:szCs w:val="20"/>
                <w:lang w:eastAsia="pl-PL"/>
              </w:rPr>
              <w:t>Liczba dokonanych zgłoszeń patentowych</w:t>
            </w:r>
          </w:p>
        </w:tc>
        <w:tc>
          <w:tcPr>
            <w:tcW w:w="615" w:type="pct"/>
            <w:shd w:val="clear" w:color="auto" w:fill="FFFFFF"/>
            <w:vAlign w:val="center"/>
          </w:tcPr>
          <w:p w:rsidR="00E33E29"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97008D">
              <w:rPr>
                <w:rFonts w:asciiTheme="minorHAnsi" w:eastAsia="Times New Roman" w:hAnsiTheme="minorHAnsi"/>
                <w:sz w:val="20"/>
                <w:szCs w:val="20"/>
                <w:lang w:eastAsia="pl-PL"/>
              </w:rPr>
              <w:t>Liczba zgłoszeń wynalazku w celu uzyskania patentu zapewniającego prawo do wyłącznego korzystania z danego w</w:t>
            </w:r>
            <w:r>
              <w:rPr>
                <w:rFonts w:asciiTheme="minorHAnsi" w:eastAsia="Times New Roman" w:hAnsiTheme="minorHAnsi"/>
                <w:sz w:val="20"/>
                <w:szCs w:val="20"/>
                <w:lang w:eastAsia="pl-PL"/>
              </w:rPr>
              <w:t xml:space="preserve">ynalazku w granicach RP i poza </w:t>
            </w:r>
            <w:r w:rsidRPr="0097008D">
              <w:rPr>
                <w:rFonts w:asciiTheme="minorHAnsi" w:eastAsia="Times New Roman" w:hAnsiTheme="minorHAnsi"/>
                <w:sz w:val="20"/>
                <w:szCs w:val="20"/>
                <w:lang w:eastAsia="pl-PL"/>
              </w:rPr>
              <w:t>jej granicami</w:t>
            </w:r>
            <w:r>
              <w:rPr>
                <w:rFonts w:asciiTheme="minorHAnsi" w:eastAsia="Times New Roman" w:hAnsiTheme="minorHAnsi"/>
                <w:sz w:val="20"/>
                <w:szCs w:val="20"/>
                <w:lang w:eastAsia="pl-PL"/>
              </w:rPr>
              <w:t>,</w:t>
            </w:r>
            <w:r w:rsidRPr="0097008D">
              <w:rPr>
                <w:rFonts w:asciiTheme="minorHAnsi" w:eastAsia="Times New Roman" w:hAnsiTheme="minorHAnsi"/>
                <w:sz w:val="20"/>
                <w:szCs w:val="20"/>
                <w:lang w:eastAsia="pl-PL"/>
              </w:rPr>
              <w:t xml:space="preserve"> tj. liczba zgłoszeń dokonanych w trybie krajowym bezpośrednio do właściwego dla danego kraju organu </w:t>
            </w:r>
            <w:r>
              <w:rPr>
                <w:rFonts w:asciiTheme="minorHAnsi" w:eastAsia="Times New Roman" w:hAnsiTheme="minorHAnsi"/>
                <w:sz w:val="20"/>
                <w:szCs w:val="20"/>
                <w:lang w:eastAsia="pl-PL"/>
              </w:rPr>
              <w:t xml:space="preserve">ochrony własności przemysłowej </w:t>
            </w:r>
            <w:r w:rsidRPr="0097008D">
              <w:rPr>
                <w:rFonts w:asciiTheme="minorHAnsi" w:eastAsia="Times New Roman" w:hAnsiTheme="minorHAnsi"/>
                <w:sz w:val="20"/>
                <w:szCs w:val="20"/>
                <w:lang w:eastAsia="pl-PL"/>
              </w:rPr>
              <w:t xml:space="preserve">w oparciu o Konwencję Paryską o Ochronie Własności Przemysłowej, w trybie </w:t>
            </w:r>
            <w:proofErr w:type="spellStart"/>
            <w:r w:rsidRPr="0097008D">
              <w:rPr>
                <w:rFonts w:asciiTheme="minorHAnsi" w:eastAsia="Times New Roman" w:hAnsiTheme="minorHAnsi"/>
                <w:sz w:val="20"/>
                <w:szCs w:val="20"/>
                <w:lang w:eastAsia="pl-PL"/>
              </w:rPr>
              <w:t>regionalnym</w:t>
            </w:r>
            <w:proofErr w:type="spellEnd"/>
            <w:r w:rsidRPr="0097008D">
              <w:rPr>
                <w:rFonts w:asciiTheme="minorHAnsi" w:eastAsia="Times New Roman" w:hAnsiTheme="minorHAnsi"/>
                <w:sz w:val="20"/>
                <w:szCs w:val="20"/>
                <w:lang w:eastAsia="pl-PL"/>
              </w:rPr>
              <w:t xml:space="preserve"> (europejskim) w ramach Konwencji o patencie eur</w:t>
            </w:r>
            <w:r>
              <w:rPr>
                <w:rFonts w:asciiTheme="minorHAnsi" w:eastAsia="Times New Roman" w:hAnsiTheme="minorHAnsi"/>
                <w:sz w:val="20"/>
                <w:szCs w:val="20"/>
                <w:lang w:eastAsia="pl-PL"/>
              </w:rPr>
              <w:t>opejskim do ochrony w </w:t>
            </w:r>
            <w:r w:rsidRPr="0097008D">
              <w:rPr>
                <w:rFonts w:asciiTheme="minorHAnsi" w:eastAsia="Times New Roman" w:hAnsiTheme="minorHAnsi"/>
                <w:sz w:val="20"/>
                <w:szCs w:val="20"/>
                <w:lang w:eastAsia="pl-PL"/>
              </w:rPr>
              <w:t>Europejskim Urzędzie Patentowym oraz w trybie mi</w:t>
            </w:r>
            <w:r>
              <w:rPr>
                <w:rFonts w:asciiTheme="minorHAnsi" w:eastAsia="Times New Roman" w:hAnsiTheme="minorHAnsi"/>
                <w:sz w:val="20"/>
                <w:szCs w:val="20"/>
                <w:lang w:eastAsia="pl-PL"/>
              </w:rPr>
              <w:t>ędzynarodowym w ramach Układu o </w:t>
            </w:r>
            <w:r w:rsidRPr="0097008D">
              <w:rPr>
                <w:rFonts w:asciiTheme="minorHAnsi" w:eastAsia="Times New Roman" w:hAnsiTheme="minorHAnsi"/>
                <w:sz w:val="20"/>
                <w:szCs w:val="20"/>
                <w:lang w:eastAsia="pl-PL"/>
              </w:rPr>
              <w:t>Współpracy Patentowej umożliwiającym zgłaszającemu ubieganie się o ochronę wynalazku jednocześnie w wielu krajach.</w:t>
            </w:r>
          </w:p>
        </w:tc>
      </w:tr>
      <w:tr w:rsidR="00E33E29" w:rsidRPr="00FB782F" w:rsidTr="007F1BD4">
        <w:trPr>
          <w:trHeight w:val="575"/>
        </w:trPr>
        <w:tc>
          <w:tcPr>
            <w:tcW w:w="251" w:type="pct"/>
            <w:shd w:val="clear" w:color="auto" w:fill="FFFFFF"/>
            <w:vAlign w:val="center"/>
          </w:tcPr>
          <w:p w:rsidR="00E33E29"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10</w:t>
            </w:r>
          </w:p>
        </w:tc>
        <w:tc>
          <w:tcPr>
            <w:tcW w:w="1220" w:type="pct"/>
            <w:shd w:val="clear" w:color="auto" w:fill="FFFFFF"/>
            <w:vAlign w:val="center"/>
          </w:tcPr>
          <w:p w:rsidR="00E33E29" w:rsidRPr="002E5FCF" w:rsidRDefault="00E33E29" w:rsidP="007F1BD4">
            <w:pPr>
              <w:pStyle w:val="Nagwek3"/>
              <w:spacing w:before="120" w:after="120"/>
              <w:jc w:val="center"/>
              <w:rPr>
                <w:rFonts w:asciiTheme="minorHAnsi" w:hAnsiTheme="minorHAnsi"/>
                <w:b w:val="0"/>
                <w:sz w:val="20"/>
                <w:szCs w:val="20"/>
                <w:highlight w:val="yellow"/>
                <w:lang w:eastAsia="pl-PL"/>
              </w:rPr>
            </w:pPr>
            <w:r w:rsidRPr="00CF22D3">
              <w:rPr>
                <w:rFonts w:asciiTheme="minorHAnsi" w:hAnsiTheme="minorHAnsi"/>
                <w:b w:val="0"/>
                <w:sz w:val="20"/>
                <w:szCs w:val="20"/>
                <w:lang w:eastAsia="pl-PL"/>
              </w:rPr>
              <w:t>Liczba zgłoszeń wzorów przemysłowych</w:t>
            </w:r>
          </w:p>
        </w:tc>
        <w:tc>
          <w:tcPr>
            <w:tcW w:w="615" w:type="pct"/>
            <w:shd w:val="clear" w:color="auto" w:fill="FFFFFF"/>
            <w:vAlign w:val="center"/>
          </w:tcPr>
          <w:p w:rsidR="00E33E29"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907B1">
              <w:rPr>
                <w:rFonts w:asciiTheme="minorHAnsi" w:eastAsia="Times New Roman" w:hAnsiTheme="minorHAnsi"/>
                <w:sz w:val="20"/>
                <w:szCs w:val="20"/>
                <w:lang w:eastAsia="pl-PL"/>
              </w:rPr>
              <w:t xml:space="preserve">Liczba zgłoszeń wzorów przemysłowych, dokonanych w wyniku realizowanego projektu, w celu uzyskania praw z rejestracji, zapewniających prawo do wyłącznego korzystania ze wzoru przemysłowego w granicach RP i poza jej granicami, tzn. dokonanych w trybie krajowym w urzędzie właściwym ds. ochrony własności przemysłowej w danym państwie, w trybie </w:t>
            </w:r>
            <w:proofErr w:type="spellStart"/>
            <w:r w:rsidRPr="00F907B1">
              <w:rPr>
                <w:rFonts w:asciiTheme="minorHAnsi" w:eastAsia="Times New Roman" w:hAnsiTheme="minorHAnsi"/>
                <w:sz w:val="20"/>
                <w:szCs w:val="20"/>
                <w:lang w:eastAsia="pl-PL"/>
              </w:rPr>
              <w:t>regionalnym</w:t>
            </w:r>
            <w:proofErr w:type="spellEnd"/>
            <w:r w:rsidRPr="00F907B1">
              <w:rPr>
                <w:rFonts w:asciiTheme="minorHAnsi" w:eastAsia="Times New Roman" w:hAnsiTheme="minorHAnsi"/>
                <w:sz w:val="20"/>
                <w:szCs w:val="20"/>
                <w:lang w:eastAsia="pl-PL"/>
              </w:rPr>
              <w:t>: w Urzędzie Harmonizacji Rynku Wewnętrznego w Hiszpanii (bezpośrednio lub poprzez Urząd Patentowy RP) w celu uzyskania ochrony na obszarze UE na podstawie Rozporządzenia w sprawie wzorów wspólnotowych lub innych regionalnych urzędach ds. własności przemysłowej, tj. Urzędzie Znaków Towarowych Beneluksu, Afrykańskiej Organizacji Własności Przemysłowej lub Afrykańskiej Organizacji Własności Intelektualnej oraz w systemie międzynarodowym, czyli w Biurze Międzynarodowym Światowej Organizacji Własności Intelektualnej w Szwajcarii na podstawie Aktu genewskiego Porozumienia haskiego.</w:t>
            </w:r>
          </w:p>
        </w:tc>
      </w:tr>
      <w:tr w:rsidR="00E33E29" w:rsidRPr="00FB782F" w:rsidTr="007F1BD4">
        <w:trPr>
          <w:trHeight w:val="575"/>
        </w:trPr>
        <w:tc>
          <w:tcPr>
            <w:tcW w:w="251" w:type="pct"/>
            <w:shd w:val="clear" w:color="auto" w:fill="FFFFFF"/>
            <w:vAlign w:val="center"/>
          </w:tcPr>
          <w:p w:rsidR="00E33E29"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11</w:t>
            </w:r>
          </w:p>
        </w:tc>
        <w:tc>
          <w:tcPr>
            <w:tcW w:w="1220" w:type="pct"/>
            <w:shd w:val="clear" w:color="auto" w:fill="FFFFFF"/>
            <w:vAlign w:val="center"/>
          </w:tcPr>
          <w:p w:rsidR="00E33E29" w:rsidRPr="002E5FCF" w:rsidRDefault="00E33E29" w:rsidP="007F1BD4">
            <w:pPr>
              <w:pStyle w:val="Nagwek3"/>
              <w:spacing w:before="120" w:after="120"/>
              <w:jc w:val="center"/>
              <w:rPr>
                <w:rFonts w:asciiTheme="minorHAnsi" w:hAnsiTheme="minorHAnsi"/>
                <w:b w:val="0"/>
                <w:sz w:val="20"/>
                <w:szCs w:val="20"/>
                <w:highlight w:val="yellow"/>
                <w:lang w:eastAsia="pl-PL"/>
              </w:rPr>
            </w:pPr>
            <w:r w:rsidRPr="00CF22D3">
              <w:rPr>
                <w:rFonts w:asciiTheme="minorHAnsi" w:hAnsiTheme="minorHAnsi"/>
                <w:b w:val="0"/>
                <w:sz w:val="20"/>
                <w:szCs w:val="20"/>
                <w:lang w:eastAsia="pl-PL"/>
              </w:rPr>
              <w:t>Liczba zgłoszeń wzorów użytkowych</w:t>
            </w:r>
          </w:p>
        </w:tc>
        <w:tc>
          <w:tcPr>
            <w:tcW w:w="615" w:type="pct"/>
            <w:shd w:val="clear" w:color="auto" w:fill="FFFFFF"/>
            <w:vAlign w:val="center"/>
          </w:tcPr>
          <w:p w:rsidR="00E33E29"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907B1">
              <w:rPr>
                <w:rFonts w:asciiTheme="minorHAnsi" w:eastAsia="Times New Roman" w:hAnsiTheme="minorHAnsi"/>
                <w:sz w:val="20"/>
                <w:szCs w:val="20"/>
                <w:lang w:eastAsia="pl-PL"/>
              </w:rPr>
              <w:t xml:space="preserve">Liczba zgłoszeń wzorów użytkowych, dokonanych w wyniku realizowanego projektu, w celu uzyskania praw ochronnych, zapewniających prawo do wyłącznego korzystania ze wzoru użytkowego w granicach RP i poza jej granicami, tzn. liczba zgłoszeń dokonanych w trybie krajowym bezpośrednio do właściwego dla danego kraju organu ochrony własności przemysłowej  w oparciu o Konwencję Paryską o Ochronie Własności Przemysłowej, w trybie </w:t>
            </w:r>
            <w:proofErr w:type="spellStart"/>
            <w:r w:rsidRPr="00F907B1">
              <w:rPr>
                <w:rFonts w:asciiTheme="minorHAnsi" w:eastAsia="Times New Roman" w:hAnsiTheme="minorHAnsi"/>
                <w:sz w:val="20"/>
                <w:szCs w:val="20"/>
                <w:lang w:eastAsia="pl-PL"/>
              </w:rPr>
              <w:t>regionalnym</w:t>
            </w:r>
            <w:proofErr w:type="spellEnd"/>
            <w:r w:rsidRPr="00F907B1">
              <w:rPr>
                <w:rFonts w:asciiTheme="minorHAnsi" w:eastAsia="Times New Roman" w:hAnsiTheme="minorHAnsi"/>
                <w:sz w:val="20"/>
                <w:szCs w:val="20"/>
                <w:lang w:eastAsia="pl-PL"/>
              </w:rPr>
              <w:t xml:space="preserve"> (europejskim) w ramach Konwencji o patencie europejskim do ochrony w Europejskim Urzędzie Patentowym oraz w trybie międzynarodowym w ramach Układu o Współpracy Patentowej umożliwiającym zgłaszającemu ubieganie się o ochronę wzoru użytkowego jednocześnie w wielu krajach.</w:t>
            </w:r>
          </w:p>
        </w:tc>
      </w:tr>
      <w:tr w:rsidR="00E33E29" w:rsidRPr="00FB782F" w:rsidTr="007F1BD4">
        <w:trPr>
          <w:trHeight w:val="535"/>
        </w:trPr>
        <w:tc>
          <w:tcPr>
            <w:tcW w:w="5000" w:type="pct"/>
            <w:gridSpan w:val="4"/>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Wskaźnik produktu</w:t>
            </w:r>
          </w:p>
        </w:tc>
      </w:tr>
      <w:tr w:rsidR="00E33E29" w:rsidRPr="000F4C27" w:rsidTr="007F1BD4">
        <w:trPr>
          <w:cantSplit/>
          <w:trHeight w:val="1134"/>
        </w:trPr>
        <w:tc>
          <w:tcPr>
            <w:tcW w:w="251" w:type="pct"/>
            <w:shd w:val="clear" w:color="auto" w:fill="FFFFFF"/>
            <w:vAlign w:val="center"/>
          </w:tcPr>
          <w:p w:rsidR="00E33E29" w:rsidRPr="000F4C27" w:rsidRDefault="00E33E29" w:rsidP="007F1BD4">
            <w:pPr>
              <w:spacing w:before="120" w:after="120" w:line="240" w:lineRule="auto"/>
              <w:jc w:val="center"/>
              <w:rPr>
                <w:rFonts w:asciiTheme="minorHAnsi" w:hAnsiTheme="minorHAnsi"/>
                <w:sz w:val="20"/>
                <w:szCs w:val="20"/>
              </w:rPr>
            </w:pPr>
            <w:r w:rsidRPr="000F4C27">
              <w:rPr>
                <w:rFonts w:asciiTheme="minorHAnsi" w:hAnsiTheme="minorHAnsi"/>
                <w:sz w:val="20"/>
                <w:szCs w:val="20"/>
              </w:rPr>
              <w:t>1</w:t>
            </w:r>
          </w:p>
        </w:tc>
        <w:tc>
          <w:tcPr>
            <w:tcW w:w="1220" w:type="pct"/>
            <w:shd w:val="clear" w:color="auto" w:fill="FFFFFF"/>
            <w:vAlign w:val="center"/>
          </w:tcPr>
          <w:p w:rsidR="00E33E29" w:rsidRPr="000F4C27" w:rsidRDefault="00E33E29" w:rsidP="007F1BD4">
            <w:pPr>
              <w:pStyle w:val="Nagwek3"/>
              <w:spacing w:before="120" w:after="120"/>
              <w:jc w:val="center"/>
              <w:rPr>
                <w:rFonts w:asciiTheme="minorHAnsi" w:hAnsiTheme="minorHAnsi"/>
                <w:b w:val="0"/>
                <w:sz w:val="20"/>
                <w:szCs w:val="20"/>
                <w:lang w:eastAsia="pl-PL"/>
              </w:rPr>
            </w:pPr>
            <w:bookmarkStart w:id="7" w:name="_Toc474224425"/>
            <w:r w:rsidRPr="007D648E">
              <w:rPr>
                <w:rFonts w:asciiTheme="minorHAnsi" w:hAnsiTheme="minorHAnsi"/>
                <w:b w:val="0"/>
                <w:sz w:val="20"/>
                <w:szCs w:val="20"/>
                <w:lang w:eastAsia="pl-PL"/>
              </w:rPr>
              <w:t>Liczba przedsiębiorstw współpracujących z ośrodkami badawczymi (CI26)</w:t>
            </w:r>
            <w:bookmarkEnd w:id="7"/>
          </w:p>
          <w:p w:rsidR="00E33E29" w:rsidRPr="000F4C27" w:rsidRDefault="00E33E29" w:rsidP="007F1BD4">
            <w:pPr>
              <w:pStyle w:val="Nagwek3"/>
              <w:spacing w:before="120" w:after="120"/>
              <w:jc w:val="center"/>
              <w:rPr>
                <w:rFonts w:asciiTheme="minorHAnsi" w:hAnsiTheme="minorHAnsi"/>
                <w:b w:val="0"/>
                <w:sz w:val="20"/>
                <w:szCs w:val="20"/>
                <w:lang w:eastAsia="pl-PL"/>
              </w:rPr>
            </w:pPr>
          </w:p>
        </w:tc>
        <w:tc>
          <w:tcPr>
            <w:tcW w:w="615" w:type="pct"/>
            <w:shd w:val="clear" w:color="auto" w:fill="FFFFFF"/>
            <w:textDirection w:val="btLr"/>
            <w:vAlign w:val="center"/>
          </w:tcPr>
          <w:p w:rsidR="00E33E29" w:rsidRPr="000F4C27" w:rsidRDefault="00E33E29" w:rsidP="007F1BD4">
            <w:pPr>
              <w:spacing w:before="120" w:after="120" w:line="240" w:lineRule="auto"/>
              <w:ind w:left="113" w:right="113"/>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E33E29" w:rsidRPr="000F4C27" w:rsidRDefault="00E33E29" w:rsidP="007F1BD4">
            <w:pPr>
              <w:spacing w:before="120" w:after="12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 xml:space="preserve">Liczba przedsiębiorstw, które współpracują z </w:t>
            </w:r>
            <w:r>
              <w:rPr>
                <w:rFonts w:asciiTheme="minorHAnsi" w:eastAsia="Times New Roman" w:hAnsiTheme="minorHAnsi"/>
                <w:sz w:val="20"/>
                <w:szCs w:val="20"/>
                <w:lang w:eastAsia="pl-PL"/>
              </w:rPr>
              <w:t xml:space="preserve">ośrodkami </w:t>
            </w:r>
            <w:r w:rsidRPr="000F4C27">
              <w:rPr>
                <w:rFonts w:asciiTheme="minorHAnsi" w:eastAsia="Times New Roman" w:hAnsiTheme="minorHAnsi"/>
                <w:sz w:val="20"/>
                <w:szCs w:val="20"/>
                <w:lang w:eastAsia="pl-PL"/>
              </w:rPr>
              <w:t xml:space="preserve">badawczymi w projektach badawczo-rozwojowych. </w:t>
            </w:r>
            <w:r w:rsidRPr="000F4C27">
              <w:rPr>
                <w:rFonts w:asciiTheme="minorHAnsi" w:eastAsia="Times New Roman" w:hAnsiTheme="minorHAnsi"/>
                <w:sz w:val="20"/>
                <w:szCs w:val="20"/>
                <w:lang w:eastAsia="pl-PL"/>
              </w:rPr>
              <w:br/>
              <w:t>Co najmniej jedno przedsiębiorstwo oraz jed</w:t>
            </w:r>
            <w:r>
              <w:rPr>
                <w:rFonts w:asciiTheme="minorHAnsi" w:eastAsia="Times New Roman" w:hAnsiTheme="minorHAnsi"/>
                <w:sz w:val="20"/>
                <w:szCs w:val="20"/>
                <w:lang w:eastAsia="pl-PL"/>
              </w:rPr>
              <w:t>en</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ośrodek</w:t>
            </w:r>
            <w:r w:rsidRPr="000F4C27">
              <w:rPr>
                <w:rFonts w:asciiTheme="minorHAnsi" w:eastAsia="Times New Roman" w:hAnsiTheme="minorHAnsi"/>
                <w:sz w:val="20"/>
                <w:szCs w:val="20"/>
                <w:lang w:eastAsia="pl-PL"/>
              </w:rPr>
              <w:t xml:space="preserve"> badawcz</w:t>
            </w:r>
            <w:r>
              <w:rPr>
                <w:rFonts w:asciiTheme="minorHAnsi" w:eastAsia="Times New Roman" w:hAnsiTheme="minorHAnsi"/>
                <w:sz w:val="20"/>
                <w:szCs w:val="20"/>
                <w:lang w:eastAsia="pl-PL"/>
              </w:rPr>
              <w:t>y</w:t>
            </w:r>
            <w:r w:rsidRPr="000F4C27">
              <w:rPr>
                <w:rFonts w:asciiTheme="minorHAnsi" w:eastAsia="Times New Roman" w:hAnsiTheme="minorHAnsi"/>
                <w:sz w:val="20"/>
                <w:szCs w:val="20"/>
                <w:lang w:eastAsia="pl-PL"/>
              </w:rPr>
              <w:t xml:space="preserve"> uczestniczy w projekcie. Jedna lub więcej współpracujących stron (</w:t>
            </w:r>
            <w:r>
              <w:rPr>
                <w:rFonts w:asciiTheme="minorHAnsi" w:eastAsia="Times New Roman" w:hAnsiTheme="minorHAnsi"/>
                <w:sz w:val="20"/>
                <w:szCs w:val="20"/>
                <w:lang w:eastAsia="pl-PL"/>
              </w:rPr>
              <w:t>ośrodków</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badawczych </w:t>
            </w:r>
            <w:r w:rsidRPr="000F4C27">
              <w:rPr>
                <w:rFonts w:asciiTheme="minorHAnsi" w:eastAsia="Times New Roman" w:hAnsiTheme="minorHAnsi"/>
                <w:sz w:val="20"/>
                <w:szCs w:val="20"/>
                <w:lang w:eastAsia="pl-PL"/>
              </w:rPr>
              <w:t>i przedsiębiorstw), może otrzymać wsparcie, ale musi być to uzależnione od współpracy. Współpraca może być nowa lub istniejąca. Współpraca powinna trwać co najmniej przez okres projektu.</w:t>
            </w:r>
          </w:p>
          <w:p w:rsidR="00E33E29" w:rsidRDefault="00E33E29" w:rsidP="007F1BD4">
            <w:pPr>
              <w:spacing w:before="120" w:after="12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Przedsiębiorstwo:</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0F4C27">
              <w:rPr>
                <w:rFonts w:asciiTheme="minorHAnsi" w:eastAsia="Times New Roman" w:hAnsiTheme="minorHAnsi"/>
                <w:sz w:val="20"/>
                <w:szCs w:val="20"/>
                <w:lang w:eastAsia="pl-PL"/>
              </w:rPr>
              <w:t xml:space="preserve">w załączniku nr 1 </w:t>
            </w:r>
            <w:r>
              <w:rPr>
                <w:rFonts w:asciiTheme="minorHAnsi" w:eastAsia="Times New Roman" w:hAnsiTheme="minorHAnsi"/>
                <w:sz w:val="20"/>
                <w:szCs w:val="20"/>
                <w:lang w:eastAsia="pl-PL"/>
              </w:rPr>
              <w:t xml:space="preserve">do Rozporządzenia Komisji (UE) </w:t>
            </w:r>
            <w:r w:rsidRPr="000F4C27">
              <w:rPr>
                <w:rFonts w:asciiTheme="minorHAnsi" w:eastAsia="Times New Roman" w:hAnsiTheme="minorHAnsi"/>
                <w:sz w:val="20"/>
                <w:szCs w:val="20"/>
                <w:lang w:eastAsia="pl-PL"/>
              </w:rPr>
              <w:t>nr 651/2014 z dnia 17 czerwca 2014 r. uznające niektóre rodzaje pomocy za zgodne z rynkiem wewnętrznym w zastosowaniu art. 107 i 108 Traktatu (GBER);</w:t>
            </w:r>
          </w:p>
          <w:p w:rsidR="00E33E29" w:rsidRPr="000F4C27" w:rsidRDefault="00E33E29" w:rsidP="007F1BD4">
            <w:pPr>
              <w:spacing w:before="120" w:after="12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 xml:space="preserve">Projekt </w:t>
            </w:r>
            <w:proofErr w:type="spellStart"/>
            <w:r w:rsidRPr="000F4C27">
              <w:rPr>
                <w:rFonts w:asciiTheme="minorHAnsi" w:eastAsia="Times New Roman" w:hAnsiTheme="minorHAnsi"/>
                <w:sz w:val="20"/>
                <w:szCs w:val="20"/>
                <w:u w:val="single"/>
                <w:lang w:eastAsia="pl-PL"/>
              </w:rPr>
              <w:t>B+R</w:t>
            </w:r>
            <w:proofErr w:type="spellEnd"/>
            <w:r w:rsidRPr="000F4C27">
              <w:rPr>
                <w:rFonts w:asciiTheme="minorHAnsi" w:eastAsia="Times New Roman" w:hAnsiTheme="minorHAnsi"/>
                <w:sz w:val="20"/>
                <w:szCs w:val="20"/>
                <w:u w:val="single"/>
                <w:lang w:eastAsia="pl-PL"/>
              </w:rPr>
              <w:t>:</w:t>
            </w:r>
            <w:r w:rsidRPr="000F4C27">
              <w:rPr>
                <w:rFonts w:asciiTheme="minorHAnsi" w:eastAsia="Times New Roman" w:hAnsiTheme="minorHAnsi"/>
                <w:sz w:val="20"/>
                <w:szCs w:val="20"/>
                <w:lang w:eastAsia="pl-PL"/>
              </w:rPr>
              <w:t xml:space="preserve"> za projekt badawczo rozwojowy uznaje się projekt polegający na prowadzeniu badań przemysłowych lub prac rozwojowych zgodnie z definicjami ustawy o finansowaniu nauki i GBER.</w:t>
            </w:r>
          </w:p>
          <w:p w:rsidR="00E33E29" w:rsidRPr="000F4C27" w:rsidRDefault="00E33E29" w:rsidP="007F1BD4">
            <w:pPr>
              <w:spacing w:before="120" w:after="120" w:line="240" w:lineRule="auto"/>
              <w:jc w:val="both"/>
              <w:rPr>
                <w:rFonts w:asciiTheme="minorHAnsi" w:eastAsia="Times New Roman" w:hAnsiTheme="minorHAnsi"/>
                <w:sz w:val="20"/>
                <w:szCs w:val="20"/>
                <w:lang w:eastAsia="pl-PL"/>
              </w:rPr>
            </w:pPr>
            <w:r>
              <w:rPr>
                <w:rFonts w:asciiTheme="minorHAnsi" w:eastAsia="Times New Roman" w:hAnsiTheme="minorHAnsi"/>
                <w:sz w:val="20"/>
                <w:szCs w:val="20"/>
                <w:u w:val="single"/>
                <w:lang w:eastAsia="pl-PL"/>
              </w:rPr>
              <w:t>Ośrodek</w:t>
            </w:r>
            <w:r w:rsidRPr="000F4C27">
              <w:rPr>
                <w:rFonts w:asciiTheme="minorHAnsi" w:eastAsia="Times New Roman" w:hAnsiTheme="minorHAnsi"/>
                <w:sz w:val="20"/>
                <w:szCs w:val="20"/>
                <w:u w:val="single"/>
                <w:lang w:eastAsia="pl-PL"/>
              </w:rPr>
              <w:t xml:space="preserve"> badawcz</w:t>
            </w:r>
            <w:r>
              <w:rPr>
                <w:rFonts w:asciiTheme="minorHAnsi" w:eastAsia="Times New Roman" w:hAnsiTheme="minorHAnsi"/>
                <w:sz w:val="20"/>
                <w:szCs w:val="20"/>
                <w:u w:val="single"/>
                <w:lang w:eastAsia="pl-PL"/>
              </w:rPr>
              <w:t>y</w:t>
            </w:r>
            <w:r w:rsidRPr="000F4C27">
              <w:rPr>
                <w:rFonts w:asciiTheme="minorHAnsi" w:eastAsia="Times New Roman" w:hAnsiTheme="minorHAnsi"/>
                <w:sz w:val="20"/>
                <w:szCs w:val="20"/>
                <w:lang w:eastAsia="pl-PL"/>
              </w:rPr>
              <w:t xml:space="preserve">: zgodnie z GBER „organizacja prowadząca badania i upowszechniająca wiedzę” oznacza podmiot (jak np. uniwersytet lub instytut badawczy, agencja zajmująca się transferem technologii, pośrednik w dziedzinie innowacji, fizyczny lub wirtualny podmiot prowadzący współpracę w dziedzinie badań i </w:t>
            </w:r>
            <w:proofErr w:type="spellStart"/>
            <w:r w:rsidRPr="000F4C27">
              <w:rPr>
                <w:rFonts w:asciiTheme="minorHAnsi" w:eastAsia="Times New Roman" w:hAnsiTheme="minorHAnsi"/>
                <w:sz w:val="20"/>
                <w:szCs w:val="20"/>
                <w:lang w:eastAsia="pl-PL"/>
              </w:rPr>
              <w:t>rozwoju</w:t>
            </w:r>
            <w:proofErr w:type="spellEnd"/>
            <w:r w:rsidRPr="000F4C27">
              <w:rPr>
                <w:rFonts w:asciiTheme="minorHAnsi" w:eastAsia="Times New Roman" w:hAnsiTheme="minorHAnsi"/>
                <w:sz w:val="20"/>
                <w:szCs w:val="20"/>
                <w:lang w:eastAsia="pl-PL"/>
              </w:rPr>
              <w:t>)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2</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rPr>
            </w:pPr>
            <w:bookmarkStart w:id="8" w:name="_Toc474224424"/>
            <w:r w:rsidRPr="00055381">
              <w:rPr>
                <w:rFonts w:asciiTheme="minorHAnsi" w:hAnsiTheme="minorHAnsi"/>
                <w:b w:val="0"/>
                <w:sz w:val="20"/>
                <w:szCs w:val="20"/>
                <w:lang w:eastAsia="pl-PL"/>
              </w:rPr>
              <w:t xml:space="preserve">Liczba przedsiębiorstw wspartych w zakresie prowadzenia prac </w:t>
            </w:r>
            <w:proofErr w:type="spellStart"/>
            <w:r w:rsidRPr="00055381">
              <w:rPr>
                <w:rFonts w:asciiTheme="minorHAnsi" w:hAnsiTheme="minorHAnsi"/>
                <w:b w:val="0"/>
                <w:sz w:val="20"/>
                <w:szCs w:val="20"/>
                <w:lang w:eastAsia="pl-PL"/>
              </w:rPr>
              <w:t>B+R</w:t>
            </w:r>
            <w:bookmarkEnd w:id="8"/>
            <w:proofErr w:type="spellEnd"/>
          </w:p>
          <w:p w:rsidR="00E33E29" w:rsidRPr="00FB782F" w:rsidRDefault="00E33E29" w:rsidP="007F1BD4">
            <w:pPr>
              <w:pStyle w:val="Nagwek3"/>
              <w:spacing w:before="120" w:after="120"/>
              <w:jc w:val="center"/>
              <w:rPr>
                <w:rFonts w:asciiTheme="minorHAnsi" w:hAnsiTheme="minorHAnsi"/>
                <w:b w:val="0"/>
                <w:sz w:val="20"/>
                <w:szCs w:val="20"/>
                <w:lang w:eastAsia="pl-PL"/>
              </w:rPr>
            </w:pP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przedsiębiorstw prowadzących prace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xml:space="preserve"> w ramach wspartego projektu. Wskaźnik obejmuje przedsiębiorstwa składające wniosek oraz przedsiębiorstwa będące partnerami w ramach realizowanego projektu i mogące otrzymać wsparcie</w:t>
            </w:r>
            <w:r>
              <w:rPr>
                <w:rFonts w:asciiTheme="minorHAnsi" w:eastAsia="Times New Roman" w:hAnsiTheme="minorHAnsi"/>
                <w:sz w:val="20"/>
                <w:szCs w:val="20"/>
                <w:lang w:eastAsia="pl-PL"/>
              </w:rPr>
              <w:t>.</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rPr>
            </w:pPr>
            <w:bookmarkStart w:id="9" w:name="_Toc474224422"/>
            <w:r w:rsidRPr="00055381">
              <w:rPr>
                <w:rFonts w:asciiTheme="minorHAnsi" w:hAnsiTheme="minorHAnsi"/>
                <w:b w:val="0"/>
                <w:sz w:val="20"/>
                <w:szCs w:val="20"/>
                <w:lang w:eastAsia="pl-PL"/>
              </w:rPr>
              <w:t xml:space="preserve">Liczba przedsiębiorstw ponoszących </w:t>
            </w:r>
            <w:r w:rsidRPr="00055381">
              <w:rPr>
                <w:rFonts w:asciiTheme="minorHAnsi" w:hAnsiTheme="minorHAnsi"/>
                <w:b w:val="0"/>
                <w:sz w:val="20"/>
                <w:szCs w:val="20"/>
              </w:rPr>
              <w:t>nakłady</w:t>
            </w:r>
            <w:r w:rsidRPr="00055381">
              <w:rPr>
                <w:rFonts w:asciiTheme="minorHAnsi" w:hAnsiTheme="minorHAnsi"/>
                <w:b w:val="0"/>
                <w:sz w:val="20"/>
                <w:szCs w:val="20"/>
                <w:lang w:eastAsia="pl-PL"/>
              </w:rPr>
              <w:t xml:space="preserve"> inwestycyjne na działalność </w:t>
            </w:r>
            <w:proofErr w:type="spellStart"/>
            <w:r w:rsidRPr="00055381">
              <w:rPr>
                <w:rFonts w:asciiTheme="minorHAnsi" w:hAnsiTheme="minorHAnsi"/>
                <w:b w:val="0"/>
                <w:sz w:val="20"/>
                <w:szCs w:val="20"/>
                <w:lang w:eastAsia="pl-PL"/>
              </w:rPr>
              <w:t>B+R</w:t>
            </w:r>
            <w:bookmarkEnd w:id="9"/>
            <w:proofErr w:type="spellEnd"/>
          </w:p>
          <w:p w:rsidR="00E33E29" w:rsidRPr="00FB782F" w:rsidRDefault="00E33E29" w:rsidP="007F1BD4">
            <w:pPr>
              <w:pStyle w:val="Nagwek3"/>
              <w:spacing w:before="120" w:after="120"/>
              <w:jc w:val="center"/>
              <w:rPr>
                <w:rFonts w:asciiTheme="minorHAnsi" w:hAnsiTheme="minorHAnsi"/>
                <w:b w:val="0"/>
                <w:sz w:val="20"/>
                <w:szCs w:val="20"/>
                <w:lang w:eastAsia="pl-PL"/>
              </w:rPr>
            </w:pP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przedsiębiorstw uczestniczących w realizacji projektu w zakresie prowadzenia działalności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xml:space="preserve">, obejmującego nakłady inwestycyjne na działalność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xml:space="preserve"> (zgodnie z katalogiem kosztów kwalifikowanych). </w:t>
            </w:r>
            <w:r w:rsidRPr="00FB782F">
              <w:rPr>
                <w:rFonts w:asciiTheme="minorHAnsi" w:eastAsia="Times New Roman" w:hAnsiTheme="minorHAnsi"/>
                <w:sz w:val="20"/>
                <w:szCs w:val="20"/>
                <w:lang w:eastAsia="pl-PL"/>
              </w:rPr>
              <w:br/>
              <w:t>Wsparcie infrastruktury badawczej może obejmować budowę, rozbudowę, przebudowę lub doposażenie przez zakup aparatury naukowo-badawczej.</w:t>
            </w:r>
          </w:p>
        </w:tc>
      </w:tr>
      <w:tr w:rsidR="00E33E29" w:rsidRPr="00FB782F" w:rsidTr="007F1BD4">
        <w:trPr>
          <w:cantSplit/>
          <w:trHeight w:val="1134"/>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4</w:t>
            </w:r>
          </w:p>
        </w:tc>
        <w:tc>
          <w:tcPr>
            <w:tcW w:w="1220" w:type="pct"/>
            <w:shd w:val="clear" w:color="auto" w:fill="FFFFFF"/>
            <w:vAlign w:val="center"/>
          </w:tcPr>
          <w:p w:rsidR="00E33E29" w:rsidRPr="00061E6A" w:rsidRDefault="00E33E29" w:rsidP="007F1BD4">
            <w:pPr>
              <w:pStyle w:val="Nagwek3"/>
              <w:spacing w:before="120" w:after="120"/>
              <w:jc w:val="center"/>
              <w:rPr>
                <w:rFonts w:asciiTheme="minorHAnsi" w:hAnsiTheme="minorHAnsi"/>
                <w:b w:val="0"/>
                <w:sz w:val="20"/>
                <w:szCs w:val="20"/>
              </w:rPr>
            </w:pPr>
            <w:bookmarkStart w:id="10" w:name="_Toc474224421"/>
            <w:r w:rsidRPr="00F02330">
              <w:rPr>
                <w:rFonts w:asciiTheme="minorHAnsi" w:hAnsiTheme="minorHAnsi"/>
                <w:b w:val="0"/>
                <w:sz w:val="20"/>
                <w:szCs w:val="20"/>
                <w:lang w:eastAsia="pl-PL"/>
              </w:rPr>
              <w:t>Liczba przedsiębiorstw otrzymujących wsparcie (CI1)</w:t>
            </w:r>
            <w:bookmarkEnd w:id="10"/>
          </w:p>
        </w:tc>
        <w:tc>
          <w:tcPr>
            <w:tcW w:w="615" w:type="pct"/>
            <w:shd w:val="clear" w:color="auto" w:fill="FFFFFF"/>
            <w:textDirection w:val="btLr"/>
            <w:vAlign w:val="center"/>
          </w:tcPr>
          <w:p w:rsidR="00E33E29" w:rsidRPr="00FB782F" w:rsidRDefault="00E33E29" w:rsidP="007F1BD4">
            <w:pPr>
              <w:spacing w:before="120" w:after="120" w:line="240" w:lineRule="auto"/>
              <w:ind w:left="113" w:right="113"/>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E33E29"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przedsiębiorstw otrzymujących wsparcie w dowolnej formie z </w:t>
            </w:r>
            <w:proofErr w:type="spellStart"/>
            <w:r w:rsidRPr="00FB782F">
              <w:rPr>
                <w:rFonts w:asciiTheme="minorHAnsi" w:eastAsia="Times New Roman" w:hAnsiTheme="minorHAnsi"/>
                <w:sz w:val="20"/>
                <w:szCs w:val="20"/>
                <w:lang w:eastAsia="pl-PL"/>
              </w:rPr>
              <w:t>funduszy</w:t>
            </w:r>
            <w:proofErr w:type="spellEnd"/>
            <w:r w:rsidRPr="00FB782F">
              <w:rPr>
                <w:rFonts w:asciiTheme="minorHAnsi" w:eastAsia="Times New Roman" w:hAnsiTheme="minorHAnsi"/>
                <w:sz w:val="20"/>
                <w:szCs w:val="20"/>
                <w:lang w:eastAsia="pl-PL"/>
              </w:rPr>
              <w:t xml:space="preserve"> strukturalnych.</w:t>
            </w:r>
          </w:p>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u w:val="single"/>
                <w:lang w:eastAsia="pl-PL"/>
              </w:rPr>
              <w:t>Przedsiębiorstwo:</w:t>
            </w:r>
            <w:r w:rsidRPr="00FB782F">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FB782F">
              <w:rPr>
                <w:rFonts w:asciiTheme="minorHAnsi" w:eastAsia="Times New Roman" w:hAnsiTheme="minorHAnsi"/>
                <w:sz w:val="20"/>
                <w:szCs w:val="20"/>
                <w:lang w:eastAsia="pl-PL"/>
              </w:rPr>
              <w:t xml:space="preserve">w załączniku nr 1 do Rozporządzenia Komisji (UE) </w:t>
            </w:r>
            <w:r w:rsidRPr="00FB782F">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r>
              <w:rPr>
                <w:rFonts w:asciiTheme="minorHAnsi" w:eastAsia="Times New Roman" w:hAnsiTheme="minorHAnsi"/>
                <w:sz w:val="20"/>
                <w:szCs w:val="20"/>
                <w:lang w:eastAsia="pl-PL"/>
              </w:rPr>
              <w:t>.</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5</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bookmarkStart w:id="11" w:name="_Toc474224427"/>
            <w:r w:rsidRPr="00F02330">
              <w:rPr>
                <w:rFonts w:asciiTheme="minorHAnsi" w:hAnsiTheme="minorHAnsi"/>
                <w:b w:val="0"/>
                <w:sz w:val="20"/>
                <w:szCs w:val="20"/>
                <w:lang w:eastAsia="pl-PL"/>
              </w:rPr>
              <w:t>Liczba wspartych laboratoriów badawczych</w:t>
            </w:r>
            <w:bookmarkEnd w:id="11"/>
          </w:p>
          <w:p w:rsidR="00E33E29" w:rsidRPr="00FB782F" w:rsidRDefault="00E33E29" w:rsidP="007F1BD4">
            <w:pPr>
              <w:pStyle w:val="Nagwek3"/>
              <w:spacing w:before="120" w:after="120"/>
              <w:jc w:val="center"/>
              <w:rPr>
                <w:rFonts w:asciiTheme="minorHAnsi" w:hAnsiTheme="minorHAnsi"/>
                <w:b w:val="0"/>
                <w:sz w:val="20"/>
                <w:szCs w:val="20"/>
                <w:lang w:eastAsia="pl-PL"/>
              </w:rPr>
            </w:pP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laboratoriów badawczych wybudowanych (utworzonych), rozbudowanych, przebudowanych lub doposażonych w aparaturę naukowo-badawczą w wyniku udzielonego wsparcia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 xml:space="preserve">i przygotowanych do prowadzenia prac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 Laboratorium może być umiejscowione w jednostce naukowej, przedsiębiorstwie, instytucji otoczenia biznesu (np. park technologiczny). Przez laboratorium należy rozumieć technicznie i organizacyjnie wydzielone pomieszczenie wyposażone w niezbędną aparaturę naukowo-badawczą.</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6</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lang w:eastAsia="pl-PL"/>
              </w:rPr>
            </w:pPr>
            <w:bookmarkStart w:id="12" w:name="_Toc474224428"/>
            <w:r w:rsidRPr="00F02330">
              <w:rPr>
                <w:rFonts w:asciiTheme="minorHAnsi" w:hAnsiTheme="minorHAnsi"/>
                <w:b w:val="0"/>
                <w:sz w:val="20"/>
                <w:szCs w:val="20"/>
                <w:lang w:eastAsia="pl-PL"/>
              </w:rPr>
              <w:t>Nakłady inwestycyjne na zakup aparatury naukowo-badawczej</w:t>
            </w:r>
            <w:bookmarkEnd w:id="12"/>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zł</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Nakłady poniesione przez beneficjenta na zakup aparatury naukowo-badawczej w związku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z realizowanym projektem. Nakłady obejmują dofinansowanie i wkład własny.</w:t>
            </w:r>
            <w:r w:rsidRPr="00FB782F">
              <w:rPr>
                <w:rFonts w:asciiTheme="minorHAnsi" w:eastAsia="Times New Roman" w:hAnsiTheme="minorHAnsi"/>
                <w:sz w:val="20"/>
                <w:szCs w:val="20"/>
                <w:lang w:eastAsia="pl-PL"/>
              </w:rPr>
              <w:br/>
            </w:r>
            <w:r w:rsidRPr="00FB782F">
              <w:rPr>
                <w:rFonts w:asciiTheme="minorHAnsi" w:eastAsia="Times New Roman" w:hAnsiTheme="minorHAnsi"/>
                <w:sz w:val="20"/>
                <w:szCs w:val="20"/>
                <w:u w:val="single"/>
                <w:lang w:eastAsia="pl-PL"/>
              </w:rPr>
              <w:t>(GUS): Aparatura naukowo-badawcza</w:t>
            </w:r>
            <w:r w:rsidRPr="00FB782F">
              <w:rPr>
                <w:rFonts w:asciiTheme="minorHAnsi" w:eastAsia="Times New Roman" w:hAnsiTheme="minorHAnsi"/>
                <w:sz w:val="20"/>
                <w:szCs w:val="20"/>
                <w:lang w:eastAsia="pl-PL"/>
              </w:rPr>
              <w:t xml:space="preserve">: 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niewykorzystywanych bezpośrednio do realizacji prac </w:t>
            </w:r>
            <w:proofErr w:type="spellStart"/>
            <w:r w:rsidRPr="00FB782F">
              <w:rPr>
                <w:rFonts w:asciiTheme="minorHAnsi" w:eastAsia="Times New Roman" w:hAnsiTheme="minorHAnsi"/>
                <w:sz w:val="20"/>
                <w:szCs w:val="20"/>
                <w:lang w:eastAsia="pl-PL"/>
              </w:rPr>
              <w:t>B+R</w:t>
            </w:r>
            <w:proofErr w:type="spellEnd"/>
            <w:r w:rsidRPr="00FB782F">
              <w:rPr>
                <w:rFonts w:asciiTheme="minorHAnsi" w:eastAsia="Times New Roman" w:hAnsiTheme="minorHAnsi"/>
                <w:sz w:val="20"/>
                <w:szCs w:val="20"/>
                <w:lang w:eastAsia="pl-PL"/>
              </w:rPr>
              <w:t>.</w:t>
            </w:r>
          </w:p>
        </w:tc>
      </w:tr>
      <w:tr w:rsidR="00E33E29" w:rsidRPr="00FB782F" w:rsidTr="007F1BD4">
        <w:trPr>
          <w:cantSplit/>
          <w:trHeight w:val="1134"/>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rPr>
            </w:pPr>
            <w:bookmarkStart w:id="13" w:name="_Toc474224420"/>
            <w:r w:rsidRPr="007D648E">
              <w:rPr>
                <w:rFonts w:asciiTheme="minorHAnsi" w:hAnsiTheme="minorHAnsi"/>
                <w:b w:val="0"/>
                <w:sz w:val="20"/>
                <w:szCs w:val="20"/>
                <w:lang w:eastAsia="pl-PL"/>
              </w:rPr>
              <w:t>Liczba przedsiębiorstw otrzymujących dotacje (CI2)</w:t>
            </w:r>
            <w:bookmarkEnd w:id="13"/>
          </w:p>
          <w:p w:rsidR="00E33E29" w:rsidRPr="00FB782F" w:rsidRDefault="00E33E29" w:rsidP="007F1BD4">
            <w:pPr>
              <w:pStyle w:val="Nagwek3"/>
              <w:spacing w:before="120" w:after="120"/>
              <w:jc w:val="center"/>
              <w:rPr>
                <w:rFonts w:asciiTheme="minorHAnsi" w:hAnsiTheme="minorHAnsi"/>
                <w:b w:val="0"/>
                <w:sz w:val="20"/>
                <w:szCs w:val="20"/>
                <w:lang w:eastAsia="pl-PL"/>
              </w:rPr>
            </w:pPr>
          </w:p>
        </w:tc>
        <w:tc>
          <w:tcPr>
            <w:tcW w:w="615" w:type="pct"/>
            <w:shd w:val="clear" w:color="auto" w:fill="FFFFFF"/>
            <w:textDirection w:val="btLr"/>
            <w:vAlign w:val="center"/>
          </w:tcPr>
          <w:p w:rsidR="00E33E29" w:rsidRPr="00FB782F" w:rsidRDefault="00E33E29" w:rsidP="007F1BD4">
            <w:pPr>
              <w:spacing w:before="120" w:after="120" w:line="240" w:lineRule="auto"/>
              <w:ind w:left="113" w:right="113"/>
              <w:jc w:val="center"/>
              <w:rPr>
                <w:rFonts w:asciiTheme="minorHAnsi" w:hAnsiTheme="minorHAnsi" w:cs="Arial"/>
                <w:sz w:val="20"/>
                <w:szCs w:val="20"/>
              </w:rPr>
            </w:pPr>
            <w:proofErr w:type="spellStart"/>
            <w:r>
              <w:rPr>
                <w:rFonts w:asciiTheme="minorHAnsi" w:hAnsiTheme="minorHAnsi" w:cs="Arial"/>
                <w:sz w:val="20"/>
                <w:szCs w:val="20"/>
              </w:rPr>
              <w:t>przedsię-biorstwa</w:t>
            </w:r>
            <w:proofErr w:type="spellEnd"/>
          </w:p>
        </w:tc>
        <w:tc>
          <w:tcPr>
            <w:tcW w:w="2914" w:type="pct"/>
            <w:shd w:val="clear" w:color="auto" w:fill="FFFFFF"/>
            <w:vAlign w:val="center"/>
          </w:tcPr>
          <w:p w:rsidR="00E33E29" w:rsidRDefault="00E33E29" w:rsidP="007F1BD4">
            <w:pPr>
              <w:spacing w:before="120" w:after="12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przedsiębiorstw otrzymujących wsparcie w postaci bezzwrotnego bezpośredniego wsparcia finansowego </w:t>
            </w:r>
            <w:r>
              <w:rPr>
                <w:rFonts w:asciiTheme="minorHAnsi" w:eastAsia="Times New Roman" w:hAnsiTheme="minorHAnsi"/>
                <w:sz w:val="20"/>
                <w:szCs w:val="20"/>
                <w:lang w:eastAsia="pl-PL"/>
              </w:rPr>
              <w:t>u</w:t>
            </w:r>
            <w:r w:rsidRPr="00FB782F">
              <w:rPr>
                <w:rFonts w:asciiTheme="minorHAnsi" w:eastAsia="Times New Roman" w:hAnsiTheme="minorHAnsi"/>
                <w:sz w:val="20"/>
                <w:szCs w:val="20"/>
                <w:lang w:eastAsia="pl-PL"/>
              </w:rPr>
              <w:t>warunkow</w:t>
            </w:r>
            <w:r>
              <w:rPr>
                <w:rFonts w:asciiTheme="minorHAnsi" w:eastAsia="Times New Roman" w:hAnsiTheme="minorHAnsi"/>
                <w:sz w:val="20"/>
                <w:szCs w:val="20"/>
                <w:lang w:eastAsia="pl-PL"/>
              </w:rPr>
              <w:t>an</w:t>
            </w:r>
            <w:r w:rsidRPr="00FB782F">
              <w:rPr>
                <w:rFonts w:asciiTheme="minorHAnsi" w:eastAsia="Times New Roman" w:hAnsiTheme="minorHAnsi"/>
                <w:sz w:val="20"/>
                <w:szCs w:val="20"/>
                <w:lang w:eastAsia="pl-PL"/>
              </w:rPr>
              <w:t>ego tylko zakończeniem projektu (dotacje).</w:t>
            </w:r>
          </w:p>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u w:val="single"/>
                <w:lang w:eastAsia="pl-PL"/>
              </w:rPr>
              <w:t>Przedsiębiorstwo:</w:t>
            </w:r>
            <w:r w:rsidRPr="00FB782F">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FB782F">
              <w:rPr>
                <w:rFonts w:asciiTheme="minorHAnsi" w:eastAsia="Times New Roman" w:hAnsiTheme="minorHAnsi"/>
                <w:sz w:val="20"/>
                <w:szCs w:val="20"/>
                <w:lang w:eastAsia="pl-PL"/>
              </w:rPr>
              <w:t xml:space="preserve">w załączniku nr 1 do Rozporządzenia Komisji (UE) </w:t>
            </w:r>
            <w:r w:rsidRPr="00FB782F">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p>
        </w:tc>
      </w:tr>
      <w:tr w:rsidR="00E33E29" w:rsidRPr="00FB782F" w:rsidTr="007F1BD4">
        <w:trPr>
          <w:trHeight w:val="575"/>
        </w:trPr>
        <w:tc>
          <w:tcPr>
            <w:tcW w:w="251" w:type="pct"/>
            <w:shd w:val="clear" w:color="auto" w:fill="FFFFFF"/>
            <w:vAlign w:val="center"/>
          </w:tcPr>
          <w:p w:rsidR="00E33E29"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8</w:t>
            </w:r>
          </w:p>
        </w:tc>
        <w:tc>
          <w:tcPr>
            <w:tcW w:w="1220" w:type="pct"/>
            <w:shd w:val="clear" w:color="auto" w:fill="FFFFFF"/>
            <w:vAlign w:val="center"/>
          </w:tcPr>
          <w:p w:rsidR="00E33E29" w:rsidRPr="00FB782F" w:rsidRDefault="00E33E29" w:rsidP="007F1BD4">
            <w:pPr>
              <w:pStyle w:val="Nagwek3"/>
              <w:spacing w:before="120" w:after="120"/>
              <w:jc w:val="center"/>
              <w:rPr>
                <w:rFonts w:asciiTheme="minorHAnsi" w:hAnsiTheme="minorHAnsi"/>
                <w:b w:val="0"/>
                <w:sz w:val="20"/>
                <w:szCs w:val="20"/>
              </w:rPr>
            </w:pPr>
            <w:r w:rsidRPr="00F02330">
              <w:rPr>
                <w:rFonts w:asciiTheme="minorHAnsi" w:hAnsiTheme="minorHAnsi"/>
                <w:b w:val="0"/>
                <w:sz w:val="20"/>
                <w:szCs w:val="20"/>
              </w:rPr>
              <w:t xml:space="preserve">Liczba realizowanych prac </w:t>
            </w:r>
            <w:proofErr w:type="spellStart"/>
            <w:r w:rsidRPr="00F02330">
              <w:rPr>
                <w:rFonts w:asciiTheme="minorHAnsi" w:hAnsiTheme="minorHAnsi"/>
                <w:b w:val="0"/>
                <w:sz w:val="20"/>
                <w:szCs w:val="20"/>
              </w:rPr>
              <w:t>B+R</w:t>
            </w:r>
            <w:proofErr w:type="spellEnd"/>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E33E29" w:rsidRDefault="00E33E29" w:rsidP="007F1BD4">
            <w:pPr>
              <w:spacing w:before="120" w:after="12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 xml:space="preserve">Jako pojedyncze prace </w:t>
            </w:r>
            <w:proofErr w:type="spellStart"/>
            <w:r w:rsidRPr="00C502FF">
              <w:rPr>
                <w:rFonts w:asciiTheme="minorHAnsi" w:eastAsia="Times New Roman" w:hAnsiTheme="minorHAnsi"/>
                <w:sz w:val="20"/>
                <w:szCs w:val="20"/>
                <w:lang w:eastAsia="pl-PL"/>
              </w:rPr>
              <w:t>B+R</w:t>
            </w:r>
            <w:proofErr w:type="spellEnd"/>
            <w:r w:rsidRPr="00C502FF">
              <w:rPr>
                <w:rFonts w:asciiTheme="minorHAnsi" w:eastAsia="Times New Roman" w:hAnsiTheme="minorHAnsi"/>
                <w:sz w:val="20"/>
                <w:szCs w:val="20"/>
                <w:lang w:eastAsia="pl-PL"/>
              </w:rPr>
              <w:t xml:space="preserve"> traktuje się kompletny proces badawczy realizowany w ramach projektu, dotyczący jednego spójnego tematu badawczego.</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 xml:space="preserve">Jako kompletny proces badawczy traktowany jest projekt, dlatego wskaźnik przyjmuje zawsze wartość 1. </w:t>
            </w:r>
          </w:p>
        </w:tc>
      </w:tr>
      <w:tr w:rsidR="00E33E29" w:rsidRPr="00FB782F" w:rsidTr="007F1BD4">
        <w:trPr>
          <w:trHeight w:val="1001"/>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9</w:t>
            </w:r>
          </w:p>
        </w:tc>
        <w:tc>
          <w:tcPr>
            <w:tcW w:w="1220" w:type="pct"/>
            <w:shd w:val="clear" w:color="auto" w:fill="FFFFFF"/>
            <w:vAlign w:val="center"/>
          </w:tcPr>
          <w:p w:rsidR="00E33E29" w:rsidRPr="00F5575E" w:rsidRDefault="00E33E29" w:rsidP="007F1BD4">
            <w:pPr>
              <w:pStyle w:val="Nagwek3"/>
              <w:spacing w:before="120" w:after="120"/>
              <w:jc w:val="center"/>
              <w:rPr>
                <w:rFonts w:asciiTheme="minorHAnsi" w:hAnsiTheme="minorHAnsi"/>
                <w:b w:val="0"/>
                <w:sz w:val="20"/>
                <w:szCs w:val="20"/>
              </w:rPr>
            </w:pPr>
            <w:bookmarkStart w:id="14" w:name="_Toc474224417"/>
            <w:r w:rsidRPr="007D648E">
              <w:rPr>
                <w:rFonts w:asciiTheme="minorHAnsi" w:hAnsiTheme="minorHAnsi"/>
                <w:b w:val="0"/>
                <w:sz w:val="20"/>
                <w:szCs w:val="20"/>
              </w:rPr>
              <w:t>Inwestycje prywatne uzupełniające wsparcie publiczne dla przedsiębiorstw (dotacje) (CI6)</w:t>
            </w:r>
            <w:bookmarkEnd w:id="14"/>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zł</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Łączna wartość wkładu prywatnego w realizowany projekt, który uzyskał pomoc państwa w formie bezzwrotnej dotacji, wliczając również wydatki </w:t>
            </w:r>
            <w:proofErr w:type="spellStart"/>
            <w:r w:rsidRPr="00FB782F">
              <w:rPr>
                <w:rFonts w:asciiTheme="minorHAnsi" w:eastAsia="Times New Roman" w:hAnsiTheme="minorHAnsi"/>
                <w:sz w:val="20"/>
                <w:szCs w:val="20"/>
                <w:lang w:eastAsia="pl-PL"/>
              </w:rPr>
              <w:t>niekwalifikowalne</w:t>
            </w:r>
            <w:proofErr w:type="spellEnd"/>
            <w:r w:rsidRPr="00FB782F">
              <w:rPr>
                <w:rFonts w:asciiTheme="minorHAnsi" w:eastAsia="Times New Roman" w:hAnsiTheme="minorHAnsi"/>
                <w:sz w:val="20"/>
                <w:szCs w:val="20"/>
                <w:lang w:eastAsia="pl-PL"/>
              </w:rPr>
              <w:t xml:space="preserve"> w ramach projektu.</w:t>
            </w:r>
          </w:p>
        </w:tc>
      </w:tr>
      <w:tr w:rsidR="00E33E29" w:rsidRPr="00FB782F" w:rsidTr="007F1BD4">
        <w:trPr>
          <w:trHeight w:val="416"/>
        </w:trPr>
        <w:tc>
          <w:tcPr>
            <w:tcW w:w="251" w:type="pct"/>
            <w:shd w:val="clear" w:color="auto" w:fill="FFFFFF"/>
            <w:vAlign w:val="center"/>
          </w:tcPr>
          <w:p w:rsidR="00E33E29" w:rsidRDefault="00E33E29" w:rsidP="007F1BD4">
            <w:pPr>
              <w:spacing w:before="120" w:after="120" w:line="240" w:lineRule="auto"/>
              <w:jc w:val="center"/>
              <w:rPr>
                <w:rFonts w:asciiTheme="minorHAnsi" w:hAnsiTheme="minorHAnsi"/>
                <w:sz w:val="20"/>
                <w:szCs w:val="20"/>
              </w:rPr>
            </w:pPr>
            <w:r>
              <w:rPr>
                <w:rFonts w:asciiTheme="minorHAnsi" w:hAnsiTheme="minorHAnsi"/>
                <w:sz w:val="20"/>
                <w:szCs w:val="20"/>
              </w:rPr>
              <w:t>10</w:t>
            </w:r>
          </w:p>
        </w:tc>
        <w:tc>
          <w:tcPr>
            <w:tcW w:w="1220" w:type="pct"/>
            <w:shd w:val="clear" w:color="auto" w:fill="FFFFFF"/>
            <w:vAlign w:val="center"/>
          </w:tcPr>
          <w:p w:rsidR="00E33E29" w:rsidRPr="00733BCA" w:rsidRDefault="00E33E29" w:rsidP="007F1BD4">
            <w:pPr>
              <w:pStyle w:val="Nagwek3"/>
              <w:spacing w:before="120" w:after="120"/>
              <w:jc w:val="center"/>
              <w:rPr>
                <w:rFonts w:asciiTheme="minorHAnsi" w:hAnsiTheme="minorHAnsi"/>
                <w:b w:val="0"/>
                <w:sz w:val="20"/>
                <w:szCs w:val="20"/>
                <w:highlight w:val="yellow"/>
              </w:rPr>
            </w:pPr>
            <w:r w:rsidRPr="003467CD">
              <w:rPr>
                <w:rFonts w:asciiTheme="minorHAnsi" w:hAnsiTheme="minorHAnsi"/>
                <w:b w:val="0"/>
                <w:sz w:val="20"/>
                <w:szCs w:val="20"/>
              </w:rPr>
              <w:t>Liczba podmiotów realizujących projekty w zakresie ochrony własności przemysłowej</w:t>
            </w: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E33E29" w:rsidRDefault="00E33E29" w:rsidP="007F1BD4">
            <w:pPr>
              <w:spacing w:before="120" w:after="120" w:line="240" w:lineRule="auto"/>
              <w:jc w:val="both"/>
              <w:rPr>
                <w:rFonts w:asciiTheme="minorHAnsi" w:eastAsia="Times New Roman" w:hAnsiTheme="minorHAnsi"/>
                <w:sz w:val="20"/>
                <w:szCs w:val="20"/>
                <w:lang w:eastAsia="pl-PL"/>
              </w:rPr>
            </w:pPr>
            <w:r w:rsidRPr="00303AD4">
              <w:rPr>
                <w:rFonts w:asciiTheme="minorHAnsi" w:eastAsia="Times New Roman" w:hAnsiTheme="minorHAnsi"/>
                <w:sz w:val="20"/>
                <w:szCs w:val="20"/>
                <w:lang w:eastAsia="pl-PL"/>
              </w:rPr>
              <w:t>Liczba podmiotów, które w ramach realizowanego p</w:t>
            </w:r>
            <w:r>
              <w:rPr>
                <w:rFonts w:asciiTheme="minorHAnsi" w:eastAsia="Times New Roman" w:hAnsiTheme="minorHAnsi"/>
                <w:sz w:val="20"/>
                <w:szCs w:val="20"/>
                <w:lang w:eastAsia="pl-PL"/>
              </w:rPr>
              <w:t>rojektu uzyskały dofinansowanie</w:t>
            </w:r>
            <w:r w:rsidRPr="00303AD4">
              <w:rPr>
                <w:rFonts w:asciiTheme="minorHAnsi" w:eastAsia="Times New Roman" w:hAnsiTheme="minorHAnsi"/>
                <w:sz w:val="20"/>
                <w:szCs w:val="20"/>
                <w:lang w:eastAsia="pl-PL"/>
              </w:rPr>
              <w:t xml:space="preserve"> na uzyskanie lub realizację ochrony własności przemysłowej poza granicami RP.</w:t>
            </w:r>
          </w:p>
          <w:p w:rsidR="00E33E29" w:rsidRPr="00FB782F" w:rsidRDefault="00E33E29" w:rsidP="007F1BD4">
            <w:pPr>
              <w:spacing w:before="120" w:after="120" w:line="240" w:lineRule="auto"/>
              <w:jc w:val="both"/>
              <w:rPr>
                <w:rFonts w:asciiTheme="minorHAnsi" w:eastAsia="Times New Roman" w:hAnsiTheme="minorHAnsi"/>
                <w:sz w:val="20"/>
                <w:szCs w:val="20"/>
                <w:lang w:eastAsia="pl-PL"/>
              </w:rPr>
            </w:pPr>
            <w:r w:rsidRPr="00084BF7">
              <w:rPr>
                <w:rFonts w:asciiTheme="minorHAnsi" w:eastAsia="Times New Roman" w:hAnsiTheme="minorHAnsi"/>
                <w:sz w:val="20"/>
                <w:szCs w:val="20"/>
                <w:lang w:eastAsia="pl-PL"/>
              </w:rPr>
              <w:t>Należy zwrócić uwagę, że liczba podmiotów realizujących działania z zakresu ochrony własności przemysłowej może być różna niż liczba realizowanych w tym zakresie projektów.</w:t>
            </w:r>
          </w:p>
        </w:tc>
      </w:tr>
      <w:tr w:rsidR="00E33E29" w:rsidRPr="00FB782F" w:rsidTr="007F1BD4">
        <w:trPr>
          <w:trHeight w:val="535"/>
        </w:trPr>
        <w:tc>
          <w:tcPr>
            <w:tcW w:w="5000" w:type="pct"/>
            <w:gridSpan w:val="4"/>
            <w:shd w:val="clear" w:color="auto" w:fill="F2F2F2"/>
            <w:vAlign w:val="center"/>
          </w:tcPr>
          <w:p w:rsidR="00E33E29" w:rsidRPr="00FB782F" w:rsidRDefault="00E33E29" w:rsidP="007F1BD4">
            <w:pPr>
              <w:spacing w:before="120" w:after="120" w:line="240" w:lineRule="auto"/>
              <w:jc w:val="center"/>
              <w:rPr>
                <w:rFonts w:asciiTheme="minorHAnsi" w:hAnsiTheme="minorHAnsi" w:cs="Arial"/>
                <w:b/>
                <w:sz w:val="20"/>
                <w:szCs w:val="20"/>
              </w:rPr>
            </w:pPr>
            <w:r w:rsidRPr="00FB782F">
              <w:rPr>
                <w:rFonts w:asciiTheme="minorHAnsi" w:hAnsiTheme="minorHAnsi" w:cs="Arial"/>
                <w:b/>
                <w:sz w:val="20"/>
                <w:szCs w:val="20"/>
              </w:rPr>
              <w:t>Wskaźnik horyzontalny</w:t>
            </w:r>
          </w:p>
        </w:tc>
      </w:tr>
      <w:tr w:rsidR="00E33E29" w:rsidRPr="00FB782F" w:rsidTr="007F1BD4">
        <w:trPr>
          <w:trHeight w:val="575"/>
        </w:trPr>
        <w:tc>
          <w:tcPr>
            <w:tcW w:w="251" w:type="pct"/>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1</w:t>
            </w:r>
          </w:p>
        </w:tc>
        <w:tc>
          <w:tcPr>
            <w:tcW w:w="1220" w:type="pct"/>
            <w:shd w:val="clear" w:color="auto" w:fill="FFFFFF"/>
            <w:vAlign w:val="center"/>
          </w:tcPr>
          <w:p w:rsidR="00E33E29" w:rsidRPr="00FB782F" w:rsidRDefault="00E33E29" w:rsidP="007F1BD4">
            <w:pPr>
              <w:spacing w:before="120" w:after="120" w:line="240" w:lineRule="auto"/>
              <w:rPr>
                <w:rFonts w:asciiTheme="minorHAnsi" w:hAnsiTheme="minorHAnsi"/>
                <w:sz w:val="20"/>
                <w:szCs w:val="20"/>
              </w:rPr>
            </w:pPr>
            <w:r w:rsidRPr="00FB782F">
              <w:rPr>
                <w:rFonts w:asciiTheme="minorHAnsi" w:hAnsiTheme="minorHAnsi"/>
                <w:sz w:val="20"/>
                <w:szCs w:val="20"/>
              </w:rPr>
              <w:t xml:space="preserve">Liczba obiektów dostosowanych do potrzeb osób 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[szt.]</w:t>
            </w:r>
          </w:p>
          <w:p w:rsidR="00E33E29" w:rsidRPr="00FB782F" w:rsidRDefault="00E33E29" w:rsidP="007F1BD4">
            <w:pPr>
              <w:pStyle w:val="Nagwek3"/>
              <w:spacing w:before="120" w:after="120"/>
              <w:jc w:val="center"/>
              <w:rPr>
                <w:rFonts w:asciiTheme="minorHAnsi" w:hAnsiTheme="minorHAnsi"/>
                <w:b w:val="0"/>
                <w:sz w:val="20"/>
                <w:szCs w:val="20"/>
                <w:lang w:eastAsia="pl-PL"/>
              </w:rPr>
            </w:pPr>
          </w:p>
        </w:tc>
        <w:tc>
          <w:tcPr>
            <w:tcW w:w="615" w:type="pct"/>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Wskaźnik odnosi się do liczby obiektów, które zaopatrzono w specjalne podjazdy, windy, urządzenia głośnomówiące, bądź inne rozwiązania umożliwiające dostęp (tj. usunięcie barier </w:t>
            </w:r>
            <w:r>
              <w:rPr>
                <w:rFonts w:asciiTheme="minorHAnsi" w:hAnsiTheme="minorHAnsi"/>
                <w:sz w:val="20"/>
                <w:szCs w:val="20"/>
              </w:rPr>
              <w:br/>
            </w:r>
            <w:r w:rsidRPr="00FB782F">
              <w:rPr>
                <w:rFonts w:asciiTheme="minorHAnsi" w:hAnsiTheme="minorHAnsi"/>
                <w:sz w:val="20"/>
                <w:szCs w:val="20"/>
              </w:rPr>
              <w:t>w dostępie, w szczególności barier architektonicznych) do tych obiektów i</w:t>
            </w:r>
            <w:r>
              <w:rPr>
                <w:rFonts w:asciiTheme="minorHAnsi" w:hAnsiTheme="minorHAnsi"/>
                <w:sz w:val="20"/>
                <w:szCs w:val="20"/>
              </w:rPr>
              <w:t xml:space="preserve"> poruszanie się po nich osobom </w:t>
            </w:r>
            <w:r w:rsidRPr="00FB782F">
              <w:rPr>
                <w:rFonts w:asciiTheme="minorHAnsi" w:hAnsiTheme="minorHAnsi"/>
                <w:sz w:val="20"/>
                <w:szCs w:val="20"/>
              </w:rPr>
              <w:t xml:space="preserve">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xml:space="preserve"> ruchowymi czy sensorycznymi. Jako obiekty budowlane należy rozumieć konstrukcje połączone z gru</w:t>
            </w:r>
            <w:r>
              <w:rPr>
                <w:rFonts w:asciiTheme="minorHAnsi" w:hAnsiTheme="minorHAnsi"/>
                <w:sz w:val="20"/>
                <w:szCs w:val="20"/>
              </w:rPr>
              <w:t xml:space="preserve">ntem w sposób trwały, wykonane </w:t>
            </w:r>
            <w:r w:rsidRPr="00FB782F">
              <w:rPr>
                <w:rFonts w:asciiTheme="minorHAnsi" w:hAnsiTheme="minorHAnsi"/>
                <w:sz w:val="20"/>
                <w:szCs w:val="20"/>
              </w:rPr>
              <w:t xml:space="preserve">z materiałów budowlanych </w:t>
            </w:r>
            <w:r>
              <w:rPr>
                <w:rFonts w:asciiTheme="minorHAnsi" w:hAnsiTheme="minorHAnsi"/>
                <w:sz w:val="20"/>
                <w:szCs w:val="20"/>
              </w:rPr>
              <w:br/>
            </w:r>
            <w:r w:rsidRPr="00FB782F">
              <w:rPr>
                <w:rFonts w:asciiTheme="minorHAnsi" w:hAnsiTheme="minorHAnsi"/>
                <w:sz w:val="20"/>
                <w:szCs w:val="20"/>
              </w:rPr>
              <w:t>i elementów składowych, będące wynikiem prac budowlanych.</w:t>
            </w:r>
          </w:p>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Należy podać liczbę obiektów, w których zastosowano rozwiązania umożliwiające dostęp osobom </w:t>
            </w:r>
            <w:r w:rsidRPr="00FB782F">
              <w:rPr>
                <w:rFonts w:asciiTheme="minorHAnsi" w:hAnsiTheme="minorHAnsi"/>
                <w:sz w:val="20"/>
                <w:szCs w:val="20"/>
              </w:rPr>
              <w:br/>
              <w:t xml:space="preserve">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xml:space="preserve"> ruchowymi czy sensorycznymi lub zaopatrzonych w sprzęt, a nie liczbę sprzętów, urządzeń itp. Jeśli instytucja, zakład itp. składa się z kilku obiektów, należy zliczyć wszystkie, które dostosowano do potrzeb osób 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xml:space="preserve">. Wskaźnik mierzony </w:t>
            </w:r>
            <w:r>
              <w:rPr>
                <w:rFonts w:asciiTheme="minorHAnsi" w:hAnsiTheme="minorHAnsi"/>
                <w:sz w:val="20"/>
                <w:szCs w:val="20"/>
              </w:rPr>
              <w:br/>
            </w:r>
            <w:r w:rsidRPr="00FB782F">
              <w:rPr>
                <w:rFonts w:asciiTheme="minorHAnsi" w:hAnsiTheme="minorHAnsi"/>
                <w:sz w:val="20"/>
                <w:szCs w:val="20"/>
              </w:rPr>
              <w:t xml:space="preserve">w momencie rozliczenia wydatku związanego z dostosowaniem obiektów do potrzeb osób </w:t>
            </w:r>
            <w:r>
              <w:rPr>
                <w:rFonts w:asciiTheme="minorHAnsi" w:hAnsiTheme="minorHAnsi"/>
                <w:sz w:val="20"/>
                <w:szCs w:val="20"/>
              </w:rPr>
              <w:br/>
            </w:r>
            <w:r w:rsidRPr="00FB782F">
              <w:rPr>
                <w:rFonts w:asciiTheme="minorHAnsi" w:hAnsiTheme="minorHAnsi"/>
                <w:sz w:val="20"/>
                <w:szCs w:val="20"/>
              </w:rPr>
              <w:t xml:space="preserve">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xml:space="preserve"> w ramach danego projektu.</w:t>
            </w:r>
          </w:p>
        </w:tc>
      </w:tr>
      <w:tr w:rsidR="00E33E29" w:rsidRPr="00FB782F" w:rsidTr="007F1BD4">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2</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rPr>
                <w:rFonts w:asciiTheme="minorHAnsi" w:hAnsiTheme="minorHAnsi"/>
                <w:sz w:val="20"/>
                <w:szCs w:val="20"/>
              </w:rPr>
            </w:pPr>
            <w:r w:rsidRPr="00FB782F">
              <w:rPr>
                <w:rFonts w:asciiTheme="minorHAnsi" w:hAnsiTheme="minorHAnsi"/>
                <w:sz w:val="20"/>
                <w:szCs w:val="20"/>
              </w:rPr>
              <w:t xml:space="preserve">Liczba osób objętych szkoleniami / doradztwem w zakresie kompetencji cyfrowych </w:t>
            </w:r>
          </w:p>
          <w:p w:rsidR="00E33E29" w:rsidRPr="00FB782F" w:rsidRDefault="00E33E29" w:rsidP="007F1BD4">
            <w:pPr>
              <w:spacing w:before="120" w:after="120"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sz w:val="20"/>
                <w:szCs w:val="20"/>
              </w:rPr>
              <w:t xml:space="preserve"> osoby</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Wskaźnik mierzy liczbę osób objętych szkoleniami / doradztwem w zakresie nabywania / doskonalenia umiejętności warunkujących efektywne korzystanie z mediów elektronicznych tj. m.in. korzystania z komputera, różnych rodzajów oprogramowania, Internetu oraz kompetencji ściśle informatycznych (np. programowanie, zarządzanie bazami danych, administracja sieciami, administracja witrynami internetowymi). </w:t>
            </w:r>
          </w:p>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Wskaźnik ma agregować wszystkie osoby, które skorzystały ze wsparcia w zakresie TIK we wszystkich programach i projektach, także tych, gdzie </w:t>
            </w:r>
            <w:proofErr w:type="spellStart"/>
            <w:r w:rsidRPr="00FB782F">
              <w:rPr>
                <w:rFonts w:asciiTheme="minorHAnsi" w:hAnsiTheme="minorHAnsi"/>
                <w:sz w:val="20"/>
                <w:szCs w:val="20"/>
              </w:rPr>
              <w:t>szkolenie</w:t>
            </w:r>
            <w:proofErr w:type="spellEnd"/>
            <w:r w:rsidRPr="00FB782F">
              <w:rPr>
                <w:rFonts w:asciiTheme="minorHAnsi" w:hAnsiTheme="minorHAnsi"/>
                <w:sz w:val="20"/>
                <w:szCs w:val="20"/>
              </w:rPr>
              <w:t xml:space="preserv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w:t>
            </w:r>
            <w:r>
              <w:rPr>
                <w:rFonts w:asciiTheme="minorHAnsi" w:hAnsiTheme="minorHAnsi"/>
                <w:sz w:val="20"/>
                <w:szCs w:val="20"/>
              </w:rPr>
              <w:br/>
            </w:r>
            <w:r w:rsidRPr="00FB782F">
              <w:rPr>
                <w:rFonts w:asciiTheme="minorHAnsi" w:hAnsiTheme="minorHAnsi"/>
                <w:sz w:val="20"/>
                <w:szCs w:val="20"/>
              </w:rPr>
              <w:t>i priorytetów inwestycyjnych</w:t>
            </w:r>
          </w:p>
        </w:tc>
      </w:tr>
      <w:tr w:rsidR="00E33E29" w:rsidRPr="00FB782F" w:rsidTr="007F1BD4">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rPr>
                <w:rFonts w:asciiTheme="minorHAnsi" w:hAnsiTheme="minorHAnsi"/>
                <w:sz w:val="20"/>
                <w:szCs w:val="20"/>
              </w:rPr>
            </w:pPr>
            <w:r w:rsidRPr="00FB782F">
              <w:rPr>
                <w:rFonts w:asciiTheme="minorHAnsi" w:hAnsiTheme="minorHAnsi"/>
                <w:sz w:val="20"/>
                <w:szCs w:val="20"/>
              </w:rPr>
              <w:t xml:space="preserve">Liczba projektów, w których sfinansowano koszty racjonalnych usprawnień dla osób </w:t>
            </w:r>
            <w:r>
              <w:rPr>
                <w:rFonts w:asciiTheme="minorHAnsi" w:hAnsiTheme="minorHAnsi"/>
                <w:sz w:val="20"/>
                <w:szCs w:val="20"/>
              </w:rPr>
              <w:br/>
            </w:r>
            <w:r w:rsidRPr="00FB782F">
              <w:rPr>
                <w:rFonts w:asciiTheme="minorHAnsi" w:hAnsiTheme="minorHAnsi"/>
                <w:sz w:val="20"/>
                <w:szCs w:val="20"/>
              </w:rPr>
              <w:t xml:space="preserve">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xml:space="preserve"> </w:t>
            </w:r>
          </w:p>
          <w:p w:rsidR="00E33E29" w:rsidRPr="00FB782F" w:rsidRDefault="00E33E29" w:rsidP="007F1BD4">
            <w:pPr>
              <w:spacing w:before="120" w:after="120"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w:t>
            </w:r>
            <w:proofErr w:type="spellStart"/>
            <w:r w:rsidRPr="00FB782F">
              <w:rPr>
                <w:rFonts w:asciiTheme="minorHAnsi" w:hAnsiTheme="minorHAnsi"/>
                <w:sz w:val="20"/>
                <w:szCs w:val="20"/>
              </w:rPr>
              <w:t>niepełnosprawnościami</w:t>
            </w:r>
            <w:proofErr w:type="spellEnd"/>
            <w:r w:rsidRPr="00FB782F">
              <w:rPr>
                <w:rFonts w:asciiTheme="minorHAnsi" w:hAnsiTheme="minorHAnsi"/>
                <w:sz w:val="20"/>
                <w:szCs w:val="20"/>
              </w:rPr>
              <w:t xml:space="preserve"> możliwości korzystania z wszelkich praw człowieka i podstawowych wolności oraz ich wykonywania na zasadzie równości z innymi osobami.</w:t>
            </w:r>
          </w:p>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Wskaźnik mierzony w momencie rozliczenia wydatku związanego z racjonalnymi usprawnieniami </w:t>
            </w:r>
            <w:r>
              <w:rPr>
                <w:rFonts w:asciiTheme="minorHAnsi" w:hAnsiTheme="minorHAnsi"/>
                <w:sz w:val="20"/>
                <w:szCs w:val="20"/>
              </w:rPr>
              <w:br/>
            </w:r>
            <w:r w:rsidRPr="00FB782F">
              <w:rPr>
                <w:rFonts w:asciiTheme="minorHAnsi" w:hAnsiTheme="minorHAnsi"/>
                <w:sz w:val="20"/>
                <w:szCs w:val="20"/>
              </w:rPr>
              <w:t xml:space="preserve">w ramach danego projektu. Przykłady racjonalnych usprawnień: tłumacz języka migowego, transport niskopodłogowy, dostosowanie infrastruktury (nie tylko budynku, ale też dostosowanie infrastruktury komputerowej np. programy powiększające, mówiące, drukarki materiałów </w:t>
            </w:r>
            <w:r>
              <w:rPr>
                <w:rFonts w:asciiTheme="minorHAnsi" w:hAnsiTheme="minorHAnsi"/>
                <w:sz w:val="20"/>
                <w:szCs w:val="20"/>
              </w:rPr>
              <w:br/>
            </w:r>
            <w:r w:rsidRPr="00FB782F">
              <w:rPr>
                <w:rFonts w:asciiTheme="minorHAnsi" w:hAnsiTheme="minorHAnsi"/>
                <w:sz w:val="20"/>
                <w:szCs w:val="20"/>
              </w:rPr>
              <w:t>w alfabecie Braille'a), osoby asystujące, odpowiednie dostosowanie wyżywienia.</w:t>
            </w:r>
          </w:p>
        </w:tc>
      </w:tr>
      <w:tr w:rsidR="00E33E29" w:rsidRPr="00FB782F" w:rsidTr="007F1BD4">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center"/>
              <w:rPr>
                <w:rFonts w:asciiTheme="minorHAnsi" w:hAnsiTheme="minorHAnsi"/>
                <w:sz w:val="20"/>
                <w:szCs w:val="20"/>
              </w:rPr>
            </w:pPr>
            <w:r w:rsidRPr="00FB782F">
              <w:rPr>
                <w:rFonts w:asciiTheme="minorHAnsi" w:hAnsiTheme="minorHAnsi"/>
                <w:sz w:val="20"/>
                <w:szCs w:val="20"/>
              </w:rPr>
              <w:t>4</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rPr>
                <w:rFonts w:asciiTheme="minorHAnsi" w:hAnsiTheme="minorHAnsi"/>
                <w:sz w:val="20"/>
                <w:szCs w:val="20"/>
              </w:rPr>
            </w:pPr>
            <w:r w:rsidRPr="00FB782F">
              <w:rPr>
                <w:rFonts w:asciiTheme="minorHAnsi" w:hAnsiTheme="minorHAnsi"/>
                <w:sz w:val="20"/>
                <w:szCs w:val="20"/>
              </w:rPr>
              <w:t xml:space="preserve">Liczba podmiotów wykorzystujących technologie informacyjno-komunikacyjne </w:t>
            </w: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Wskaźnik  mierzy  liczbę  podmiotów,  które  w  celu  realizacji  projektu,  zainwestowały  </w:t>
            </w:r>
            <w:r>
              <w:rPr>
                <w:rFonts w:asciiTheme="minorHAnsi" w:hAnsiTheme="minorHAnsi"/>
                <w:sz w:val="20"/>
                <w:szCs w:val="20"/>
              </w:rPr>
              <w:br/>
              <w:t>w t</w:t>
            </w:r>
            <w:r w:rsidRPr="00FB782F">
              <w:rPr>
                <w:rFonts w:asciiTheme="minorHAnsi" w:hAnsiTheme="minorHAnsi"/>
                <w:sz w:val="20"/>
                <w:szCs w:val="20"/>
              </w:rPr>
              <w:t xml:space="preserve">echnologie informacyjno-komunikacyjne (TIK), a w   przypadku   projektów   edukacyjno-szkoleniowych,  również podmiotów, które podjęły działania upowszechniające wykorzystanie TIK. </w:t>
            </w:r>
          </w:p>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 xml:space="preserve">Przez   technologie   informacyjno-komunikacyjne   (ang.   ICT – </w:t>
            </w:r>
            <w:proofErr w:type="spellStart"/>
            <w:r w:rsidRPr="00FB782F">
              <w:rPr>
                <w:rFonts w:asciiTheme="minorHAnsi" w:hAnsiTheme="minorHAnsi"/>
                <w:sz w:val="20"/>
                <w:szCs w:val="20"/>
              </w:rPr>
              <w:t>Information</w:t>
            </w:r>
            <w:proofErr w:type="spellEnd"/>
            <w:r w:rsidRPr="00FB782F">
              <w:rPr>
                <w:rFonts w:asciiTheme="minorHAnsi" w:hAnsiTheme="minorHAnsi"/>
                <w:sz w:val="20"/>
                <w:szCs w:val="20"/>
              </w:rPr>
              <w:t>   and   Communications Technology)  należy  rozumieć  technologie  pozyskiwania/  produkcji,  gromadzenia/  przechowywania, przesyłania, przetwarzania i rozpowszechniania informacji w formie elektronicznej  z</w:t>
            </w:r>
            <w:r>
              <w:rPr>
                <w:rFonts w:asciiTheme="minorHAnsi" w:hAnsiTheme="minorHAnsi"/>
                <w:sz w:val="20"/>
                <w:szCs w:val="20"/>
              </w:rPr>
              <w:t xml:space="preserve"> </w:t>
            </w:r>
            <w:r w:rsidRPr="00FB782F">
              <w:rPr>
                <w:rFonts w:asciiTheme="minorHAnsi" w:hAnsiTheme="minorHAnsi"/>
                <w:sz w:val="20"/>
                <w:szCs w:val="20"/>
              </w:rPr>
              <w:t>wykorzystaniem technik cyfrowych i wszelkich narzędzi komunikacji elektronicznej oraz w</w:t>
            </w:r>
            <w:r>
              <w:rPr>
                <w:rFonts w:asciiTheme="minorHAnsi" w:hAnsiTheme="minorHAnsi"/>
                <w:sz w:val="20"/>
                <w:szCs w:val="20"/>
              </w:rPr>
              <w:t xml:space="preserve">szelkie działania związane </w:t>
            </w:r>
            <w:r w:rsidRPr="00FB782F">
              <w:rPr>
                <w:rFonts w:asciiTheme="minorHAnsi" w:hAnsiTheme="minorHAnsi"/>
                <w:sz w:val="20"/>
                <w:szCs w:val="20"/>
              </w:rPr>
              <w:t xml:space="preserve">z produkcją  i wykorzystaniem  urządzeń  telekomunikacyjnych  </w:t>
            </w:r>
            <w:r>
              <w:rPr>
                <w:rFonts w:asciiTheme="minorHAnsi" w:hAnsiTheme="minorHAnsi"/>
                <w:sz w:val="20"/>
                <w:szCs w:val="20"/>
              </w:rPr>
              <w:br/>
            </w:r>
            <w:r w:rsidRPr="00FB782F">
              <w:rPr>
                <w:rFonts w:asciiTheme="minorHAnsi" w:hAnsiTheme="minorHAnsi"/>
                <w:sz w:val="20"/>
                <w:szCs w:val="20"/>
              </w:rPr>
              <w:t>i  informatycznych  oraz  usług  im towarzyszących; działania edukacyjne i szkoleniowe.</w:t>
            </w:r>
          </w:p>
          <w:p w:rsidR="00E33E29" w:rsidRPr="00FB782F" w:rsidRDefault="00E33E29" w:rsidP="007F1BD4">
            <w:pPr>
              <w:spacing w:before="120" w:after="120" w:line="240" w:lineRule="auto"/>
              <w:jc w:val="both"/>
              <w:rPr>
                <w:rFonts w:asciiTheme="minorHAnsi" w:hAnsiTheme="minorHAnsi"/>
                <w:sz w:val="20"/>
                <w:szCs w:val="20"/>
              </w:rPr>
            </w:pPr>
            <w:r w:rsidRPr="00FB782F">
              <w:rPr>
                <w:rFonts w:asciiTheme="minorHAnsi" w:hAnsiTheme="minorHAnsi"/>
                <w:sz w:val="20"/>
                <w:szCs w:val="20"/>
              </w:rPr>
              <w:t>W przypadku gdy beneficjentem pozostaje jeden podmiot, we wskaźniku należy ująć wartość „1”. W przypadku gdy projekt jest realizowany przez partnerstwo podmiotów, w wartości wskaźnika należy ująć każdy z podmiotów wchodzących w skład partnerstwa, który wdrożył w swojej działalności narzędzia TIK</w:t>
            </w:r>
          </w:p>
        </w:tc>
      </w:tr>
    </w:tbl>
    <w:p w:rsidR="00E33E29" w:rsidRPr="00FB782F" w:rsidRDefault="00E33E29" w:rsidP="00E33E29">
      <w:pPr>
        <w:spacing w:line="240" w:lineRule="auto"/>
        <w:rPr>
          <w:rFonts w:asciiTheme="minorHAnsi" w:hAnsiTheme="minorHAnsi"/>
          <w:sz w:val="20"/>
          <w:szCs w:val="20"/>
        </w:rPr>
      </w:pPr>
    </w:p>
    <w:p w:rsidR="00E33E29" w:rsidRPr="00FB782F" w:rsidRDefault="00E33E29" w:rsidP="00E33E29">
      <w:pPr>
        <w:spacing w:line="240" w:lineRule="auto"/>
        <w:rPr>
          <w:rFonts w:asciiTheme="minorHAnsi" w:hAnsiTheme="minorHAnsi"/>
          <w:sz w:val="20"/>
          <w:szCs w:val="20"/>
        </w:rPr>
      </w:pPr>
    </w:p>
    <w:p w:rsidR="00E33E29" w:rsidRPr="00093E91" w:rsidRDefault="00E33E29" w:rsidP="007E4A93">
      <w:pPr>
        <w:tabs>
          <w:tab w:val="left" w:pos="11199"/>
        </w:tabs>
        <w:spacing w:after="0" w:line="240" w:lineRule="auto"/>
        <w:jc w:val="both"/>
        <w:rPr>
          <w:rFonts w:asciiTheme="minorHAnsi" w:hAnsiTheme="minorHAnsi"/>
          <w:sz w:val="20"/>
          <w:szCs w:val="20"/>
        </w:rPr>
      </w:pPr>
    </w:p>
    <w:sectPr w:rsidR="00E33E29" w:rsidRPr="00093E91" w:rsidSect="001574AC">
      <w:headerReference w:type="default" r:id="rId8"/>
      <w:footerReference w:type="default" r:id="rId9"/>
      <w:pgSz w:w="16838" w:h="11906" w:orient="landscape"/>
      <w:pgMar w:top="1418" w:right="1418" w:bottom="851" w:left="1418"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608" w:rsidRDefault="00FE6608" w:rsidP="00D15E00">
      <w:pPr>
        <w:spacing w:after="0" w:line="240" w:lineRule="auto"/>
      </w:pPr>
      <w:r>
        <w:separator/>
      </w:r>
    </w:p>
  </w:endnote>
  <w:endnote w:type="continuationSeparator" w:id="0">
    <w:p w:rsidR="00FE6608" w:rsidRDefault="00FE6608" w:rsidP="00D15E00">
      <w:pPr>
        <w:spacing w:after="0" w:line="240" w:lineRule="auto"/>
      </w:pPr>
      <w:r>
        <w:continuationSeparator/>
      </w:r>
    </w:p>
  </w:endnote>
  <w:endnote w:type="continuationNotice" w:id="1">
    <w:p w:rsidR="00FE6608" w:rsidRDefault="00FE6608">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608" w:rsidRDefault="00363DFF">
    <w:pPr>
      <w:pStyle w:val="Stopka"/>
      <w:jc w:val="center"/>
    </w:pPr>
    <w:r>
      <w:rPr>
        <w:noProof/>
      </w:rPr>
      <w:fldChar w:fldCharType="begin"/>
    </w:r>
    <w:r w:rsidR="0050205C">
      <w:rPr>
        <w:noProof/>
      </w:rPr>
      <w:instrText xml:space="preserve"> PAGE   \* MERGEFORMAT </w:instrText>
    </w:r>
    <w:r>
      <w:rPr>
        <w:noProof/>
      </w:rPr>
      <w:fldChar w:fldCharType="separate"/>
    </w:r>
    <w:r w:rsidR="00E33E29">
      <w:rPr>
        <w:noProof/>
      </w:rPr>
      <w:t>25</w:t>
    </w:r>
    <w:r>
      <w:rPr>
        <w:noProof/>
      </w:rPr>
      <w:fldChar w:fldCharType="end"/>
    </w:r>
  </w:p>
  <w:p w:rsidR="00FE6608" w:rsidRDefault="00FE660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608" w:rsidRDefault="00FE6608" w:rsidP="00D15E00">
      <w:pPr>
        <w:spacing w:after="0" w:line="240" w:lineRule="auto"/>
      </w:pPr>
      <w:r>
        <w:separator/>
      </w:r>
    </w:p>
  </w:footnote>
  <w:footnote w:type="continuationSeparator" w:id="0">
    <w:p w:rsidR="00FE6608" w:rsidRDefault="00FE6608" w:rsidP="00D15E00">
      <w:pPr>
        <w:spacing w:after="0" w:line="240" w:lineRule="auto"/>
      </w:pPr>
      <w:r>
        <w:continuationSeparator/>
      </w:r>
    </w:p>
  </w:footnote>
  <w:footnote w:type="continuationNotice" w:id="1">
    <w:p w:rsidR="00FE6608" w:rsidRDefault="00FE6608">
      <w:pPr>
        <w:spacing w:after="0" w:line="240" w:lineRule="auto"/>
      </w:pPr>
    </w:p>
  </w:footnote>
  <w:footnote w:id="2">
    <w:p w:rsidR="00FE6608" w:rsidRPr="00A95ABD" w:rsidRDefault="00FE6608" w:rsidP="00264A2C">
      <w:pPr>
        <w:pStyle w:val="Tekstprzypisudolnego"/>
        <w:rPr>
          <w:rFonts w:asciiTheme="minorHAnsi" w:hAnsiTheme="minorHAnsi"/>
          <w:sz w:val="16"/>
          <w:szCs w:val="16"/>
        </w:rPr>
      </w:pPr>
      <w:r w:rsidRPr="00A95ABD">
        <w:rPr>
          <w:rStyle w:val="Odwoanieprzypisudolnego"/>
          <w:rFonts w:asciiTheme="minorHAnsi" w:hAnsiTheme="minorHAnsi"/>
        </w:rPr>
        <w:footnoteRef/>
      </w:r>
      <w:r w:rsidRPr="00A95ABD">
        <w:rPr>
          <w:rFonts w:asciiTheme="minorHAnsi" w:hAnsiTheme="minorHAnsi"/>
          <w:sz w:val="16"/>
          <w:szCs w:val="16"/>
        </w:rPr>
        <w:t xml:space="preserve"> Ilekroć w poniższych kryteriach mowa jest o wnioskodawcy, należy przez to rozumieć zarówno wnioskodawcę oraz partnera, chyba że kryterium stanowi inaczej.</w:t>
      </w:r>
    </w:p>
  </w:footnote>
  <w:footnote w:id="3">
    <w:p w:rsidR="00FE6608" w:rsidRPr="00F44D27" w:rsidRDefault="00FE6608" w:rsidP="00A30A91">
      <w:pPr>
        <w:pStyle w:val="Tekstprzypisudolnego"/>
        <w:jc w:val="both"/>
        <w:rPr>
          <w:rFonts w:asciiTheme="minorHAnsi" w:hAnsiTheme="minorHAnsi"/>
          <w:sz w:val="16"/>
          <w:szCs w:val="16"/>
        </w:rPr>
      </w:pPr>
      <w:r w:rsidRPr="00A95ABD">
        <w:rPr>
          <w:rStyle w:val="Odwoanieprzypisudolnego"/>
          <w:rFonts w:asciiTheme="minorHAnsi" w:hAnsiTheme="minorHAnsi"/>
        </w:rPr>
        <w:footnoteRef/>
      </w:r>
      <w:r w:rsidRPr="00A95ABD">
        <w:rPr>
          <w:rFonts w:asciiTheme="minorHAnsi" w:hAnsiTheme="minorHAnsi"/>
        </w:rPr>
        <w:t xml:space="preserve"> </w:t>
      </w:r>
      <w:r w:rsidRPr="00F44D27">
        <w:rPr>
          <w:rFonts w:asciiTheme="minorHAnsi" w:hAnsiTheme="minorHAnsi"/>
          <w:sz w:val="16"/>
          <w:szCs w:val="16"/>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w:t>
      </w:r>
      <w:r>
        <w:rPr>
          <w:rFonts w:asciiTheme="minorHAnsi" w:hAnsiTheme="minorHAnsi"/>
          <w:sz w:val="16"/>
          <w:szCs w:val="16"/>
        </w:rPr>
        <w:t xml:space="preserve"> </w:t>
      </w:r>
      <w:r w:rsidRPr="00ED0CEC">
        <w:rPr>
          <w:rFonts w:asciiTheme="minorHAnsi" w:hAnsiTheme="minorHAnsi"/>
          <w:sz w:val="16"/>
          <w:szCs w:val="16"/>
        </w:rPr>
        <w:t xml:space="preserve">z </w:t>
      </w:r>
      <w:proofErr w:type="spellStart"/>
      <w:r w:rsidRPr="00ED0CEC">
        <w:rPr>
          <w:rFonts w:asciiTheme="minorHAnsi" w:hAnsiTheme="minorHAnsi"/>
          <w:sz w:val="16"/>
          <w:szCs w:val="16"/>
        </w:rPr>
        <w:t>późn</w:t>
      </w:r>
      <w:proofErr w:type="spellEnd"/>
      <w:r w:rsidRPr="00ED0CEC">
        <w:rPr>
          <w:rFonts w:asciiTheme="minorHAnsi" w:hAnsiTheme="minorHAnsi"/>
          <w:sz w:val="16"/>
          <w:szCs w:val="16"/>
        </w:rPr>
        <w:t>. zm.</w:t>
      </w:r>
      <w:r w:rsidRPr="00F44D27">
        <w:rPr>
          <w:rFonts w:asciiTheme="minorHAnsi" w:hAnsiTheme="minorHAnsi"/>
          <w:sz w:val="16"/>
          <w:szCs w:val="16"/>
        </w:rPr>
        <w:t>) (dalej: rozporządzenie 1303/2013).</w:t>
      </w:r>
    </w:p>
  </w:footnote>
  <w:footnote w:id="4">
    <w:p w:rsidR="00FE6608" w:rsidRPr="00E1195E" w:rsidRDefault="00FE6608">
      <w:pPr>
        <w:pStyle w:val="Tekstprzypisudolnego"/>
        <w:rPr>
          <w:sz w:val="16"/>
          <w:szCs w:val="16"/>
        </w:rPr>
      </w:pPr>
      <w:r w:rsidRPr="00E1195E">
        <w:rPr>
          <w:szCs w:val="16"/>
          <w:vertAlign w:val="superscript"/>
        </w:rPr>
        <w:footnoteRef/>
      </w:r>
      <w:r w:rsidRPr="00E1195E">
        <w:rPr>
          <w:sz w:val="16"/>
          <w:szCs w:val="16"/>
        </w:rPr>
        <w:t xml:space="preserve"> w rozumieniu art. 3 pkt. 7a) ustawy z dnia 7 lipca 1994 r. Prawo budowlane (Dz. U. z 2019 r. poz. 1186 z późn.zm.</w:t>
      </w:r>
      <w:r>
        <w:rPr>
          <w:sz w:val="16"/>
          <w:szCs w:val="16"/>
        </w:rPr>
        <w:t>; dalej: prawo budowlane</w:t>
      </w:r>
      <w:r w:rsidRPr="00E1195E">
        <w:rPr>
          <w:sz w:val="16"/>
          <w:szCs w:val="16"/>
        </w:rPr>
        <w:t>)</w:t>
      </w:r>
      <w:r w:rsidR="00A95ABD">
        <w:rPr>
          <w:sz w:val="16"/>
          <w:szCs w:val="16"/>
        </w:rPr>
        <w:t>.</w:t>
      </w:r>
    </w:p>
  </w:footnote>
  <w:footnote w:id="5">
    <w:p w:rsidR="00FE6608" w:rsidRDefault="00FE6608">
      <w:pPr>
        <w:pStyle w:val="Tekstprzypisudolnego"/>
      </w:pPr>
      <w:r w:rsidRPr="00E1195E">
        <w:rPr>
          <w:szCs w:val="16"/>
          <w:vertAlign w:val="superscript"/>
        </w:rPr>
        <w:footnoteRef/>
      </w:r>
      <w:r w:rsidRPr="00E1195E">
        <w:rPr>
          <w:sz w:val="16"/>
          <w:szCs w:val="16"/>
        </w:rPr>
        <w:t xml:space="preserve"> w rozumieniu art. 3 pkt. 8 </w:t>
      </w:r>
      <w:r>
        <w:rPr>
          <w:sz w:val="16"/>
          <w:szCs w:val="16"/>
        </w:rPr>
        <w:t>prawa budowlanego.</w:t>
      </w:r>
    </w:p>
  </w:footnote>
  <w:footnote w:id="6">
    <w:p w:rsidR="00FE6608" w:rsidRPr="00E26ED9" w:rsidRDefault="00FE6608" w:rsidP="00421F90">
      <w:pPr>
        <w:pStyle w:val="Tekstprzypisudolnego"/>
        <w:rPr>
          <w:sz w:val="16"/>
          <w:szCs w:val="16"/>
        </w:rPr>
      </w:pPr>
      <w:r w:rsidRPr="00A95ABD">
        <w:rPr>
          <w:rStyle w:val="Odwoanieprzypisudolnego"/>
        </w:rPr>
        <w:footnoteRef/>
      </w:r>
      <w:r>
        <w:rPr>
          <w:sz w:val="16"/>
          <w:szCs w:val="16"/>
        </w:rPr>
        <w:t xml:space="preserve"> P</w:t>
      </w:r>
      <w:r w:rsidRPr="00F44D27">
        <w:rPr>
          <w:sz w:val="16"/>
          <w:szCs w:val="16"/>
        </w:rPr>
        <w:t>ozwolenie na budowę/decyzja o zmianie sposobu użytkowania</w:t>
      </w:r>
      <w:r>
        <w:rPr>
          <w:sz w:val="16"/>
          <w:szCs w:val="16"/>
        </w:rPr>
        <w:t>.</w:t>
      </w:r>
    </w:p>
  </w:footnote>
  <w:footnote w:id="7">
    <w:p w:rsidR="00FE6608" w:rsidRDefault="00FE6608">
      <w:pPr>
        <w:pStyle w:val="Tekstprzypisudolnego"/>
      </w:pPr>
      <w:r w:rsidRPr="00A95ABD">
        <w:rPr>
          <w:vertAlign w:val="superscript"/>
        </w:rPr>
        <w:footnoteRef/>
      </w:r>
      <w:r w:rsidRPr="00A95ABD">
        <w:t xml:space="preserve"> </w:t>
      </w:r>
      <w:r w:rsidRPr="001A41AF">
        <w:rPr>
          <w:sz w:val="16"/>
          <w:szCs w:val="16"/>
        </w:rPr>
        <w:t xml:space="preserve">Zgodnie z definicją w </w:t>
      </w:r>
      <w:r>
        <w:rPr>
          <w:sz w:val="16"/>
          <w:szCs w:val="16"/>
        </w:rPr>
        <w:t xml:space="preserve">Słowniczku </w:t>
      </w:r>
      <w:proofErr w:type="spellStart"/>
      <w:r w:rsidRPr="001A41AF">
        <w:rPr>
          <w:sz w:val="16"/>
          <w:szCs w:val="16"/>
        </w:rPr>
        <w:t>SzOOP</w:t>
      </w:r>
      <w:proofErr w:type="spellEnd"/>
      <w:r w:rsidRPr="001A41AF">
        <w:rPr>
          <w:sz w:val="16"/>
          <w:szCs w:val="16"/>
        </w:rPr>
        <w:t>, przy czym nie może to być podmiot, którego wyłącznym celem jest rozpowszechnianie na szeroką skalę wyników prac B+R poprzez nauczanie, publikacje lub transfer wiedzy</w:t>
      </w:r>
      <w:r>
        <w:rPr>
          <w:sz w:val="16"/>
          <w:szCs w:val="16"/>
        </w:rPr>
        <w:t>.</w:t>
      </w:r>
    </w:p>
  </w:footnote>
  <w:footnote w:id="8">
    <w:p w:rsidR="00FE6608" w:rsidRDefault="00FE6608" w:rsidP="00A30A91">
      <w:pPr>
        <w:pStyle w:val="Tekstprzypisudolnego"/>
        <w:jc w:val="both"/>
        <w:rPr>
          <w:sz w:val="16"/>
          <w:szCs w:val="16"/>
        </w:rPr>
      </w:pPr>
      <w:r w:rsidRPr="00A95ABD">
        <w:rPr>
          <w:rStyle w:val="Odwoanieprzypisudolnego"/>
        </w:rPr>
        <w:footnoteRef/>
      </w:r>
      <w:r w:rsidRPr="00A95ABD">
        <w:t xml:space="preserve"> </w:t>
      </w:r>
      <w:r w:rsidRPr="000F5196">
        <w:rPr>
          <w:sz w:val="16"/>
          <w:szCs w:val="16"/>
        </w:rPr>
        <w:t>Spółki:</w:t>
      </w:r>
    </w:p>
    <w:p w:rsidR="00FE6608" w:rsidRDefault="00FE6608" w:rsidP="00A30A91">
      <w:pPr>
        <w:pStyle w:val="Tekstprzypisudolnego"/>
        <w:jc w:val="both"/>
        <w:rPr>
          <w:sz w:val="16"/>
          <w:szCs w:val="16"/>
        </w:rPr>
      </w:pPr>
      <w:r w:rsidRPr="000F5196">
        <w:rPr>
          <w:sz w:val="16"/>
          <w:szCs w:val="16"/>
        </w:rPr>
        <w:t xml:space="preserve">• spin </w:t>
      </w:r>
      <w:proofErr w:type="spellStart"/>
      <w:r w:rsidRPr="000F5196">
        <w:rPr>
          <w:sz w:val="16"/>
          <w:szCs w:val="16"/>
        </w:rPr>
        <w:t>off</w:t>
      </w:r>
      <w:proofErr w:type="spellEnd"/>
      <w:r w:rsidRPr="000F5196">
        <w:rPr>
          <w:sz w:val="16"/>
          <w:szCs w:val="16"/>
        </w:rPr>
        <w:t xml:space="preserve"> - spółka prawa handlowego, w której spółka celowa utworzona przez </w:t>
      </w:r>
      <w:r w:rsidRPr="00D237DA">
        <w:rPr>
          <w:sz w:val="16"/>
          <w:szCs w:val="16"/>
        </w:rPr>
        <w:t>je</w:t>
      </w:r>
      <w:r>
        <w:rPr>
          <w:sz w:val="16"/>
          <w:szCs w:val="16"/>
        </w:rPr>
        <w:t xml:space="preserve">dnostkę naukową lub badawczą w celu komercjalizacji wyników badań </w:t>
      </w:r>
      <w:r w:rsidRPr="00D237DA">
        <w:rPr>
          <w:sz w:val="16"/>
          <w:szCs w:val="16"/>
        </w:rPr>
        <w:t>naukowych, innowacyjnych pomysłów (wiedzy) lub technologii, posiada swoje udziały.</w:t>
      </w:r>
      <w:r>
        <w:rPr>
          <w:sz w:val="16"/>
          <w:szCs w:val="16"/>
        </w:rPr>
        <w:t xml:space="preserve"> </w:t>
      </w:r>
      <w:r w:rsidRPr="00D237DA">
        <w:rPr>
          <w:sz w:val="16"/>
          <w:szCs w:val="16"/>
        </w:rPr>
        <w:t>Spółka typu Spin-off jest zależna od organizacji macierzystej (np. uczelni wyższej) oraz formalnie z nią związana (organizacyjnie, formalno-prawnie, finansowo itp.)</w:t>
      </w:r>
      <w:r>
        <w:rPr>
          <w:sz w:val="16"/>
          <w:szCs w:val="16"/>
        </w:rPr>
        <w:t>.</w:t>
      </w:r>
    </w:p>
    <w:p w:rsidR="00FE6608" w:rsidRPr="000F5196" w:rsidRDefault="00FE6608" w:rsidP="00A30A91">
      <w:pPr>
        <w:pStyle w:val="Tekstprzypisudolnego"/>
        <w:jc w:val="both"/>
        <w:rPr>
          <w:sz w:val="16"/>
          <w:szCs w:val="16"/>
        </w:rPr>
      </w:pPr>
      <w:r w:rsidRPr="000F5196">
        <w:rPr>
          <w:sz w:val="16"/>
          <w:szCs w:val="16"/>
        </w:rPr>
        <w:t xml:space="preserve">• spin out - spółka prawa handlowego, </w:t>
      </w:r>
      <w:r>
        <w:rPr>
          <w:sz w:val="16"/>
          <w:szCs w:val="16"/>
        </w:rPr>
        <w:t xml:space="preserve">w której pracownik naukowy lub naukowo-dydaktyczny będący </w:t>
      </w:r>
      <w:r w:rsidRPr="0061064E">
        <w:rPr>
          <w:sz w:val="16"/>
          <w:szCs w:val="16"/>
        </w:rPr>
        <w:t xml:space="preserve">w </w:t>
      </w:r>
      <w:r>
        <w:rPr>
          <w:sz w:val="16"/>
          <w:szCs w:val="16"/>
        </w:rPr>
        <w:t xml:space="preserve">stosunku pracy z jednostką naukową lub badawczą w celu komercjalizacji wyników badań naukowych, innowacyjnych pomysłów (wiedzy) </w:t>
      </w:r>
      <w:r w:rsidRPr="0061064E">
        <w:rPr>
          <w:sz w:val="16"/>
          <w:szCs w:val="16"/>
        </w:rPr>
        <w:t>lub technologii, posiada swoje udziały. Spółka jest związana z wyżej wymienioną jednostką naukową lub badawczą umową w zakresie wykorzystania wyników prac intelektualnych.</w:t>
      </w:r>
    </w:p>
  </w:footnote>
  <w:footnote w:id="9">
    <w:p w:rsidR="00FE6608" w:rsidRDefault="00FE6608" w:rsidP="00EB6C61">
      <w:pPr>
        <w:pStyle w:val="Tekstprzypisudolnego"/>
        <w:jc w:val="both"/>
      </w:pPr>
      <w:r w:rsidRPr="00D2094F">
        <w:rPr>
          <w:rStyle w:val="Odwoanieprzypisudolnego"/>
        </w:rPr>
        <w:footnoteRef/>
      </w:r>
      <w:r w:rsidRPr="00D2094F">
        <w:t xml:space="preserve"> </w:t>
      </w:r>
      <w:r w:rsidRPr="00D2094F">
        <w:rPr>
          <w:rFonts w:asciiTheme="minorHAnsi" w:hAnsiTheme="minorHAnsi"/>
          <w:sz w:val="16"/>
          <w:szCs w:val="16"/>
        </w:rPr>
        <w:t>Dopuszcza się wyłącznie przeb</w:t>
      </w:r>
      <w:r>
        <w:rPr>
          <w:rFonts w:asciiTheme="minorHAnsi" w:hAnsiTheme="minorHAnsi"/>
          <w:sz w:val="16"/>
          <w:szCs w:val="16"/>
        </w:rPr>
        <w:t>udowę</w:t>
      </w:r>
      <w:r w:rsidRPr="00D2094F">
        <w:rPr>
          <w:rFonts w:asciiTheme="minorHAnsi" w:hAnsiTheme="minorHAnsi"/>
          <w:sz w:val="16"/>
          <w:szCs w:val="16"/>
        </w:rPr>
        <w:t xml:space="preserve"> lub remont w rozumieniu art. 3 pkt. 7a)-8 </w:t>
      </w:r>
      <w:r>
        <w:rPr>
          <w:rFonts w:asciiTheme="minorHAnsi" w:hAnsiTheme="minorHAnsi"/>
          <w:sz w:val="16"/>
          <w:szCs w:val="16"/>
        </w:rPr>
        <w:t xml:space="preserve">prawa budowlanego </w:t>
      </w:r>
      <w:r w:rsidRPr="00D2094F">
        <w:rPr>
          <w:rFonts w:asciiTheme="minorHAnsi" w:hAnsiTheme="minorHAnsi"/>
          <w:sz w:val="16"/>
          <w:szCs w:val="16"/>
        </w:rPr>
        <w:t>zakup środków trwałych, aparatury, sprzętu, technologii i innej niezbędnej infrastruktury oraz wartości niematerialnych i prawnych, które służyć będą prowadzeniu prac badawczo-rozwojowych na rzecz tworzenia innowacyjnych produktów i usług.</w:t>
      </w:r>
    </w:p>
  </w:footnote>
  <w:footnote w:id="10">
    <w:p w:rsidR="00FE6608" w:rsidRPr="00EB57FF" w:rsidRDefault="00FE6608" w:rsidP="00D010AD">
      <w:pPr>
        <w:pStyle w:val="Default"/>
        <w:jc w:val="both"/>
        <w:rPr>
          <w:rFonts w:asciiTheme="minorHAnsi" w:hAnsiTheme="minorHAnsi" w:cs="Times New Roman"/>
          <w:color w:val="auto"/>
          <w:sz w:val="16"/>
          <w:szCs w:val="16"/>
          <w:lang w:eastAsia="en-US"/>
        </w:rPr>
      </w:pPr>
      <w:r w:rsidRPr="00A95ABD">
        <w:rPr>
          <w:rFonts w:asciiTheme="minorHAnsi" w:hAnsiTheme="minorHAnsi" w:cs="Times New Roman"/>
          <w:color w:val="auto"/>
          <w:sz w:val="20"/>
          <w:szCs w:val="20"/>
          <w:vertAlign w:val="superscript"/>
          <w:lang w:eastAsia="en-US"/>
        </w:rPr>
        <w:footnoteRef/>
      </w:r>
      <w:r w:rsidRPr="00A95ABD">
        <w:rPr>
          <w:rFonts w:asciiTheme="minorHAnsi" w:hAnsiTheme="minorHAnsi" w:cs="Times New Roman"/>
          <w:color w:val="auto"/>
          <w:sz w:val="20"/>
          <w:szCs w:val="20"/>
          <w:lang w:eastAsia="en-US"/>
        </w:rPr>
        <w:t xml:space="preserve"> </w:t>
      </w:r>
      <w:r>
        <w:rPr>
          <w:rFonts w:asciiTheme="minorHAnsi" w:hAnsiTheme="minorHAnsi" w:cs="Times New Roman"/>
          <w:color w:val="auto"/>
          <w:sz w:val="16"/>
          <w:szCs w:val="16"/>
          <w:lang w:eastAsia="en-US"/>
        </w:rPr>
        <w:t>Należy</w:t>
      </w:r>
      <w:r w:rsidRPr="00EB57FF">
        <w:rPr>
          <w:rFonts w:asciiTheme="minorHAnsi" w:hAnsiTheme="minorHAnsi" w:cs="Times New Roman"/>
          <w:color w:val="auto"/>
          <w:sz w:val="16"/>
          <w:szCs w:val="16"/>
          <w:lang w:eastAsia="en-US"/>
        </w:rPr>
        <w:t xml:space="preserve"> pamiętać, że zgodnie z pkt. 19 </w:t>
      </w:r>
      <w:proofErr w:type="spellStart"/>
      <w:r w:rsidRPr="00EB57FF">
        <w:rPr>
          <w:rFonts w:asciiTheme="minorHAnsi" w:hAnsiTheme="minorHAnsi" w:cs="Times New Roman"/>
          <w:color w:val="auto"/>
          <w:sz w:val="16"/>
          <w:szCs w:val="16"/>
          <w:lang w:eastAsia="en-US"/>
        </w:rPr>
        <w:t>ppkt</w:t>
      </w:r>
      <w:proofErr w:type="spellEnd"/>
      <w:r w:rsidRPr="00EB57FF">
        <w:rPr>
          <w:rFonts w:asciiTheme="minorHAnsi" w:hAnsiTheme="minorHAnsi" w:cs="Times New Roman"/>
          <w:color w:val="auto"/>
          <w:sz w:val="16"/>
          <w:szCs w:val="16"/>
          <w:lang w:eastAsia="en-US"/>
        </w:rPr>
        <w:t xml:space="preserve">. 9 opisu </w:t>
      </w:r>
      <w:proofErr w:type="spellStart"/>
      <w:r w:rsidRPr="00EB57FF">
        <w:rPr>
          <w:rFonts w:asciiTheme="minorHAnsi" w:hAnsiTheme="minorHAnsi" w:cs="Times New Roman"/>
          <w:color w:val="auto"/>
          <w:sz w:val="16"/>
          <w:szCs w:val="16"/>
          <w:lang w:eastAsia="en-US"/>
        </w:rPr>
        <w:t>Poddziałania</w:t>
      </w:r>
      <w:proofErr w:type="spellEnd"/>
      <w:r w:rsidRPr="00EB57FF">
        <w:rPr>
          <w:rFonts w:asciiTheme="minorHAnsi" w:hAnsiTheme="minorHAnsi" w:cs="Times New Roman"/>
          <w:color w:val="auto"/>
          <w:sz w:val="16"/>
          <w:szCs w:val="16"/>
          <w:lang w:eastAsia="en-US"/>
        </w:rPr>
        <w:t xml:space="preserve"> 1.2.1 w </w:t>
      </w:r>
      <w:proofErr w:type="spellStart"/>
      <w:r w:rsidRPr="00EB57FF">
        <w:rPr>
          <w:rFonts w:asciiTheme="minorHAnsi" w:hAnsiTheme="minorHAnsi" w:cs="Times New Roman"/>
          <w:color w:val="auto"/>
          <w:sz w:val="16"/>
          <w:szCs w:val="16"/>
          <w:lang w:eastAsia="en-US"/>
        </w:rPr>
        <w:t>SzOOP</w:t>
      </w:r>
      <w:proofErr w:type="spellEnd"/>
      <w:r w:rsidRPr="00EB57FF">
        <w:rPr>
          <w:rFonts w:asciiTheme="minorHAnsi" w:hAnsiTheme="minorHAnsi" w:cs="Times New Roman"/>
          <w:color w:val="auto"/>
          <w:sz w:val="16"/>
          <w:szCs w:val="16"/>
          <w:lang w:eastAsia="en-US"/>
        </w:rPr>
        <w:t xml:space="preserve"> warunkiem otrzymania dofinansowania jest komercjalizacja wyników prac B+R we własnej działalności gospodarczej przedsiębiorcy lub udzielenie licencji lub sprzedaż wyników projektu w celu ich wprowadzenia do działalności gospodarczej innego przedsiębiorcy. Komercjalizacja powinna nastąpić w okresie trwałości projektu.</w:t>
      </w:r>
      <w:r>
        <w:rPr>
          <w:rFonts w:asciiTheme="minorHAnsi" w:hAnsiTheme="minorHAnsi" w:cs="Times New Roman"/>
          <w:color w:val="auto"/>
          <w:sz w:val="16"/>
          <w:szCs w:val="16"/>
          <w:lang w:eastAsia="en-US"/>
        </w:rPr>
        <w:t xml:space="preserve"> </w:t>
      </w:r>
    </w:p>
  </w:footnote>
  <w:footnote w:id="11">
    <w:p w:rsidR="00FE6608" w:rsidRPr="00232CBA" w:rsidRDefault="00FE6608">
      <w:pPr>
        <w:pStyle w:val="Tekstprzypisudolnego"/>
        <w:rPr>
          <w:rFonts w:asciiTheme="minorHAnsi" w:hAnsiTheme="minorHAnsi"/>
          <w:sz w:val="16"/>
          <w:szCs w:val="16"/>
        </w:rPr>
      </w:pPr>
      <w:r>
        <w:rPr>
          <w:rStyle w:val="Odwoanieprzypisudolnego"/>
        </w:rPr>
        <w:footnoteRef/>
      </w:r>
      <w:r>
        <w:t xml:space="preserve"> </w:t>
      </w:r>
      <w:r w:rsidRPr="00232CBA">
        <w:rPr>
          <w:rFonts w:asciiTheme="minorHAnsi" w:hAnsiTheme="minorHAnsi"/>
          <w:sz w:val="16"/>
          <w:szCs w:val="16"/>
        </w:rPr>
        <w:t>Zgodnie z art. 2 pkt 85)</w:t>
      </w:r>
      <w:r>
        <w:t xml:space="preserve"> </w:t>
      </w:r>
      <w:r w:rsidRPr="00232CBA">
        <w:rPr>
          <w:rFonts w:asciiTheme="minorHAnsi" w:hAnsiTheme="minorHAnsi"/>
          <w:sz w:val="16"/>
          <w:szCs w:val="16"/>
        </w:rPr>
        <w:t>rozporządzenia KE nr 651/2014</w:t>
      </w:r>
      <w:r>
        <w:rPr>
          <w:rFonts w:asciiTheme="minorHAnsi" w:hAnsiTheme="minorHAnsi"/>
          <w:sz w:val="16"/>
          <w:szCs w:val="16"/>
        </w:rPr>
        <w:t>.</w:t>
      </w:r>
    </w:p>
  </w:footnote>
  <w:footnote w:id="12">
    <w:p w:rsidR="00FE6608" w:rsidRDefault="00FE6608">
      <w:pPr>
        <w:pStyle w:val="Tekstprzypisudolnego"/>
      </w:pPr>
      <w:r>
        <w:rPr>
          <w:rStyle w:val="Odwoanieprzypisudolnego"/>
        </w:rPr>
        <w:footnoteRef/>
      </w:r>
      <w:r>
        <w:t xml:space="preserve"> </w:t>
      </w:r>
      <w:r w:rsidRPr="00232CBA">
        <w:rPr>
          <w:rFonts w:asciiTheme="minorHAnsi" w:hAnsiTheme="minorHAnsi"/>
          <w:sz w:val="16"/>
          <w:szCs w:val="16"/>
        </w:rPr>
        <w:t xml:space="preserve">Zgodnie z art. </w:t>
      </w:r>
      <w:r>
        <w:rPr>
          <w:rFonts w:asciiTheme="minorHAnsi" w:hAnsiTheme="minorHAnsi"/>
          <w:sz w:val="16"/>
          <w:szCs w:val="16"/>
        </w:rPr>
        <w:t>2 pkt 86</w:t>
      </w:r>
      <w:r w:rsidRPr="00232CBA">
        <w:rPr>
          <w:rFonts w:asciiTheme="minorHAnsi" w:hAnsiTheme="minorHAnsi"/>
          <w:sz w:val="16"/>
          <w:szCs w:val="16"/>
        </w:rPr>
        <w:t>)</w:t>
      </w:r>
      <w:r>
        <w:t xml:space="preserve"> </w:t>
      </w:r>
      <w:r w:rsidRPr="00232CBA">
        <w:rPr>
          <w:rFonts w:asciiTheme="minorHAnsi" w:hAnsiTheme="minorHAnsi"/>
          <w:sz w:val="16"/>
          <w:szCs w:val="16"/>
        </w:rPr>
        <w:t>rozporządzenia KE nr 651/2014</w:t>
      </w:r>
      <w:r>
        <w:rPr>
          <w:rFonts w:asciiTheme="minorHAnsi" w:hAnsiTheme="minorHAnsi"/>
          <w:sz w:val="16"/>
          <w:szCs w:val="16"/>
        </w:rPr>
        <w:t>.</w:t>
      </w:r>
    </w:p>
  </w:footnote>
  <w:footnote w:id="13">
    <w:p w:rsidR="00FE6608" w:rsidRPr="000F5196" w:rsidRDefault="00FE6608" w:rsidP="00EB6C61">
      <w:pPr>
        <w:pStyle w:val="Tekstprzypisudolnego"/>
        <w:jc w:val="both"/>
        <w:rPr>
          <w:sz w:val="16"/>
          <w:szCs w:val="16"/>
        </w:rPr>
      </w:pPr>
      <w:r w:rsidRPr="00A95ABD">
        <w:rPr>
          <w:rStyle w:val="Odwoanieprzypisudolnego"/>
        </w:rPr>
        <w:footnoteRef/>
      </w:r>
      <w:r w:rsidRPr="00A95ABD">
        <w:t xml:space="preserve"> </w:t>
      </w:r>
      <w:r w:rsidRPr="000F5196">
        <w:rPr>
          <w:sz w:val="16"/>
          <w:szCs w:val="16"/>
        </w:rPr>
        <w:t>Poziomy</w:t>
      </w:r>
      <w:r>
        <w:rPr>
          <w:sz w:val="16"/>
          <w:szCs w:val="16"/>
        </w:rPr>
        <w:t xml:space="preserve"> gotowości technologicznej </w:t>
      </w:r>
      <w:r w:rsidRPr="000F5196">
        <w:rPr>
          <w:sz w:val="16"/>
          <w:szCs w:val="16"/>
        </w:rPr>
        <w:t xml:space="preserve"> TRL (</w:t>
      </w:r>
      <w:r w:rsidRPr="000F5196">
        <w:rPr>
          <w:rFonts w:asciiTheme="minorHAnsi" w:hAnsiTheme="minorHAnsi"/>
          <w:sz w:val="16"/>
          <w:szCs w:val="16"/>
        </w:rPr>
        <w:t xml:space="preserve">Technology </w:t>
      </w:r>
      <w:proofErr w:type="spellStart"/>
      <w:r w:rsidRPr="000F5196">
        <w:rPr>
          <w:rFonts w:asciiTheme="minorHAnsi" w:hAnsiTheme="minorHAnsi"/>
          <w:sz w:val="16"/>
          <w:szCs w:val="16"/>
        </w:rPr>
        <w:t>Readiness</w:t>
      </w:r>
      <w:proofErr w:type="spellEnd"/>
      <w:r w:rsidRPr="000F5196">
        <w:rPr>
          <w:rFonts w:asciiTheme="minorHAnsi" w:hAnsiTheme="minorHAnsi"/>
          <w:sz w:val="16"/>
          <w:szCs w:val="16"/>
        </w:rPr>
        <w:t xml:space="preserve"> </w:t>
      </w:r>
      <w:proofErr w:type="spellStart"/>
      <w:r w:rsidRPr="000F5196">
        <w:rPr>
          <w:rFonts w:asciiTheme="minorHAnsi" w:hAnsiTheme="minorHAnsi"/>
          <w:sz w:val="16"/>
          <w:szCs w:val="16"/>
        </w:rPr>
        <w:t>Levels</w:t>
      </w:r>
      <w:proofErr w:type="spellEnd"/>
      <w:r w:rsidRPr="000F5196">
        <w:rPr>
          <w:rFonts w:asciiTheme="minorHAnsi" w:hAnsiTheme="minorHAnsi"/>
          <w:sz w:val="16"/>
          <w:szCs w:val="16"/>
        </w:rPr>
        <w:t xml:space="preserve">) </w:t>
      </w:r>
      <w:r w:rsidRPr="000F5196">
        <w:rPr>
          <w:sz w:val="16"/>
          <w:szCs w:val="16"/>
        </w:rPr>
        <w:t xml:space="preserve">zostały określone w załączniku do Rozporządzenia Ministra Nauki i Szkolnictwa Wyższego z dnia 4 stycznia 2011 r. </w:t>
      </w:r>
      <w:r w:rsidRPr="000F5196">
        <w:rPr>
          <w:i/>
          <w:sz w:val="16"/>
          <w:szCs w:val="16"/>
        </w:rPr>
        <w:t xml:space="preserve">w sprawie sposobu zarządzania przez Narodowe Centrum Badań i Rozwoju realizacją badań naukowych lub prac rozwojowych na rzecz obronności i bezpieczeństwa państwa </w:t>
      </w:r>
      <w:r w:rsidRPr="000F5196">
        <w:rPr>
          <w:sz w:val="16"/>
          <w:szCs w:val="16"/>
        </w:rPr>
        <w:t xml:space="preserve">(Dz. U. </w:t>
      </w:r>
      <w:r>
        <w:rPr>
          <w:sz w:val="16"/>
          <w:szCs w:val="16"/>
        </w:rPr>
        <w:t xml:space="preserve">z 2014 r. </w:t>
      </w:r>
      <w:r w:rsidRPr="000F5196">
        <w:rPr>
          <w:sz w:val="16"/>
          <w:szCs w:val="16"/>
        </w:rPr>
        <w:t>nr 18, poz. 91</w:t>
      </w:r>
      <w:r>
        <w:rPr>
          <w:sz w:val="16"/>
          <w:szCs w:val="16"/>
        </w:rPr>
        <w:t xml:space="preserve"> z </w:t>
      </w:r>
      <w:proofErr w:type="spellStart"/>
      <w:r w:rsidRPr="00FF08AC">
        <w:rPr>
          <w:sz w:val="16"/>
          <w:szCs w:val="16"/>
        </w:rPr>
        <w:t>późn</w:t>
      </w:r>
      <w:proofErr w:type="spellEnd"/>
      <w:r w:rsidRPr="00FF08AC">
        <w:rPr>
          <w:sz w:val="16"/>
          <w:szCs w:val="16"/>
        </w:rPr>
        <w:t>. zm</w:t>
      </w:r>
      <w:r>
        <w:rPr>
          <w:sz w:val="16"/>
          <w:szCs w:val="16"/>
        </w:rPr>
        <w:t>.)</w:t>
      </w:r>
    </w:p>
  </w:footnote>
  <w:footnote w:id="14">
    <w:p w:rsidR="00FE6608" w:rsidRDefault="00FE6608" w:rsidP="00F93289">
      <w:pPr>
        <w:pStyle w:val="Tekstprzypisudolnego"/>
        <w:rPr>
          <w:sz w:val="16"/>
          <w:szCs w:val="16"/>
        </w:rPr>
      </w:pPr>
      <w:r>
        <w:rPr>
          <w:rStyle w:val="Odwoanieprzypisudolnego"/>
          <w:sz w:val="16"/>
          <w:szCs w:val="16"/>
        </w:rPr>
        <w:footnoteRef/>
      </w:r>
      <w:r>
        <w:rPr>
          <w:sz w:val="16"/>
          <w:szCs w:val="16"/>
        </w:rPr>
        <w:t xml:space="preserve"> </w:t>
      </w:r>
      <w:proofErr w:type="spellStart"/>
      <w:r w:rsidRPr="00ED0CEC">
        <w:rPr>
          <w:sz w:val="16"/>
          <w:szCs w:val="16"/>
        </w:rPr>
        <w:t>Acquis</w:t>
      </w:r>
      <w:proofErr w:type="spellEnd"/>
      <w:r w:rsidRPr="00ED0CEC">
        <w:rPr>
          <w:sz w:val="16"/>
          <w:szCs w:val="16"/>
        </w:rPr>
        <w:t xml:space="preserve"> - </w:t>
      </w:r>
      <w:r>
        <w:rPr>
          <w:sz w:val="16"/>
          <w:szCs w:val="16"/>
        </w:rPr>
        <w:t>dorobek prawny UE.</w:t>
      </w:r>
    </w:p>
  </w:footnote>
  <w:footnote w:id="15">
    <w:p w:rsidR="00FE6608" w:rsidRPr="000A2761" w:rsidRDefault="00FE6608" w:rsidP="00496236">
      <w:pPr>
        <w:pStyle w:val="Tekstprzypisudolnego"/>
        <w:rPr>
          <w:sz w:val="16"/>
          <w:szCs w:val="16"/>
        </w:rPr>
      </w:pPr>
      <w:r>
        <w:rPr>
          <w:rStyle w:val="Odwoanieprzypisudolnego"/>
        </w:rPr>
        <w:footnoteRef/>
      </w:r>
      <w:r>
        <w:t xml:space="preserve"> </w:t>
      </w:r>
      <w:r w:rsidRPr="000A2761">
        <w:rPr>
          <w:sz w:val="16"/>
          <w:szCs w:val="16"/>
        </w:rPr>
        <w:t xml:space="preserve">Osoby z niepełnosprawnościami w rozumieniu ustawy z dnia 27 sierpnia 1997 r. o rehabilitacji zawodowej i społecznej oraz zatrudnianiu osób </w:t>
      </w:r>
      <w:r>
        <w:rPr>
          <w:sz w:val="16"/>
          <w:szCs w:val="16"/>
        </w:rPr>
        <w:t>niepełnosprawnych (Dz. U. z 2019</w:t>
      </w:r>
      <w:r w:rsidRPr="000A2761">
        <w:rPr>
          <w:sz w:val="16"/>
          <w:szCs w:val="16"/>
        </w:rPr>
        <w:t xml:space="preserve"> poz. </w:t>
      </w:r>
      <w:r>
        <w:rPr>
          <w:sz w:val="16"/>
          <w:szCs w:val="16"/>
        </w:rPr>
        <w:t xml:space="preserve">1172 z </w:t>
      </w:r>
      <w:proofErr w:type="spellStart"/>
      <w:r>
        <w:rPr>
          <w:sz w:val="16"/>
          <w:szCs w:val="16"/>
        </w:rPr>
        <w:t>późn</w:t>
      </w:r>
      <w:proofErr w:type="spellEnd"/>
      <w:r>
        <w:rPr>
          <w:sz w:val="16"/>
          <w:szCs w:val="16"/>
        </w:rPr>
        <w:t>. zm.</w:t>
      </w:r>
      <w:r w:rsidRPr="000A2761">
        <w:rPr>
          <w:sz w:val="16"/>
          <w:szCs w:val="16"/>
        </w:rPr>
        <w:t>), a także osoby z zaburzeniami psychicznymi, o których mowa w ustawie z dnia 19 sierpnia 1994 r. o ochronie zdr</w:t>
      </w:r>
      <w:r>
        <w:rPr>
          <w:sz w:val="16"/>
          <w:szCs w:val="16"/>
        </w:rPr>
        <w:t>owia psychicznego (Dz. U. z 2018</w:t>
      </w:r>
      <w:r w:rsidRPr="000A2761">
        <w:rPr>
          <w:sz w:val="16"/>
          <w:szCs w:val="16"/>
        </w:rPr>
        <w:t xml:space="preserve"> poz. </w:t>
      </w:r>
      <w:r>
        <w:rPr>
          <w:sz w:val="16"/>
          <w:szCs w:val="16"/>
        </w:rPr>
        <w:t>1878</w:t>
      </w:r>
      <w:r w:rsidRPr="000A2761">
        <w:rPr>
          <w:sz w:val="16"/>
          <w:szCs w:val="16"/>
        </w:rPr>
        <w:t xml:space="preserve"> z </w:t>
      </w:r>
      <w:proofErr w:type="spellStart"/>
      <w:r w:rsidRPr="000A2761">
        <w:rPr>
          <w:sz w:val="16"/>
          <w:szCs w:val="16"/>
        </w:rPr>
        <w:t>późn</w:t>
      </w:r>
      <w:proofErr w:type="spellEnd"/>
      <w:r w:rsidRPr="000A2761">
        <w:rPr>
          <w:sz w:val="16"/>
          <w:szCs w:val="16"/>
        </w:rPr>
        <w:t>. zm.).</w:t>
      </w:r>
    </w:p>
  </w:footnote>
  <w:footnote w:id="16">
    <w:p w:rsidR="00FE6608" w:rsidRPr="000A2761" w:rsidRDefault="00FE6608" w:rsidP="00496236">
      <w:pPr>
        <w:pStyle w:val="Tekstprzypisudolnego"/>
        <w:jc w:val="both"/>
        <w:rPr>
          <w:sz w:val="16"/>
          <w:szCs w:val="16"/>
        </w:rPr>
      </w:pPr>
      <w:r w:rsidRPr="00A95ABD">
        <w:rPr>
          <w:rStyle w:val="Odwoanieprzypisudolnego"/>
        </w:rPr>
        <w:footnoteRef/>
      </w:r>
      <w:r w:rsidRPr="000A2761">
        <w:rPr>
          <w:sz w:val="16"/>
          <w:szCs w:val="16"/>
        </w:rPr>
        <w:t xml:space="preserve"> W przypadku modernizacji dostępność dotyczy co najmniej tych elementów budynku, które były przedmiotem współfinansowania. </w:t>
      </w:r>
    </w:p>
  </w:footnote>
  <w:footnote w:id="17">
    <w:p w:rsidR="00FE6608" w:rsidRPr="000A2761" w:rsidRDefault="00FE6608" w:rsidP="00496236">
      <w:pPr>
        <w:pStyle w:val="Tekstprzypisudolnego"/>
        <w:jc w:val="both"/>
        <w:rPr>
          <w:sz w:val="16"/>
          <w:szCs w:val="16"/>
        </w:rPr>
      </w:pPr>
      <w:r w:rsidRPr="00A95ABD">
        <w:rPr>
          <w:rStyle w:val="Odwoanieprzypisudolnego"/>
        </w:rPr>
        <w:footnoteRef/>
      </w:r>
      <w:r w:rsidRPr="00A95ABD">
        <w:t xml:space="preserve"> </w:t>
      </w:r>
      <w:r w:rsidRPr="000A2761">
        <w:rPr>
          <w:sz w:val="16"/>
          <w:szCs w:val="16"/>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18">
    <w:p w:rsidR="00FE6608" w:rsidRPr="009104DF" w:rsidRDefault="00FE6608" w:rsidP="00784CCA">
      <w:pPr>
        <w:pStyle w:val="Tekstprzypisudolnego"/>
        <w:jc w:val="both"/>
        <w:rPr>
          <w:sz w:val="16"/>
          <w:szCs w:val="16"/>
        </w:rPr>
      </w:pPr>
      <w:r w:rsidRPr="009104DF">
        <w:rPr>
          <w:rStyle w:val="Odwoanieprzypisudolnego"/>
          <w:sz w:val="16"/>
          <w:szCs w:val="16"/>
        </w:rPr>
        <w:footnoteRef/>
      </w:r>
      <w:r w:rsidRPr="009104DF">
        <w:rPr>
          <w:sz w:val="16"/>
          <w:szCs w:val="16"/>
        </w:rPr>
        <w:t xml:space="preserve"> W sposób umożlwiający wyodrębnienie „kosztów kwalifikowalnych”, o których stanowi art. 1 pkt 5 oraz art. 2 pkt 5 ustawa z dnia 25 września 2015 roku o zmianie niektórych ustaw w związku ze wspieraniem innowacyjności (Dz. U. 2015 poz. 1767 ze zm.)</w:t>
      </w:r>
      <w:r>
        <w:rPr>
          <w:sz w:val="16"/>
          <w:szCs w:val="16"/>
        </w:rPr>
        <w:t>.</w:t>
      </w:r>
    </w:p>
  </w:footnote>
  <w:footnote w:id="19">
    <w:p w:rsidR="00FE6608" w:rsidRPr="00F32EFC" w:rsidRDefault="00FE6608" w:rsidP="00651751">
      <w:pPr>
        <w:pStyle w:val="Tekstprzypisudolnego"/>
        <w:jc w:val="both"/>
        <w:rPr>
          <w:sz w:val="16"/>
          <w:szCs w:val="16"/>
        </w:rPr>
      </w:pPr>
      <w:r w:rsidRPr="00A95ABD">
        <w:rPr>
          <w:rStyle w:val="Odwoanieprzypisudolnego"/>
        </w:rPr>
        <w:footnoteRef/>
      </w:r>
      <w:r w:rsidRPr="00A95ABD">
        <w:t xml:space="preserve"> </w:t>
      </w:r>
      <w:r w:rsidRPr="00F32EFC">
        <w:rPr>
          <w:sz w:val="16"/>
          <w:szCs w:val="16"/>
        </w:rPr>
        <w:t xml:space="preserve">Komercjalizacja wyników prac B+R, rozumiana jako wdrożenie wyników prac B+R we własnej działalności gospodarczej przedsiębiorcy lub udzielenie licencji lub sprzedaż wyników przedsięwzięcia w celu ich wprowadzania do działalności gospodarczej innego przedsiębiorcy. </w:t>
      </w:r>
    </w:p>
  </w:footnote>
  <w:footnote w:id="20">
    <w:p w:rsidR="00FE6608" w:rsidRPr="00D847ED" w:rsidRDefault="00FE6608" w:rsidP="00C21C70">
      <w:pPr>
        <w:pStyle w:val="Tekstprzypisudolnego"/>
        <w:rPr>
          <w:sz w:val="16"/>
          <w:szCs w:val="16"/>
        </w:rPr>
      </w:pPr>
      <w:r w:rsidRPr="00D847ED">
        <w:rPr>
          <w:rStyle w:val="Odwoanieprzypisudolnego"/>
          <w:sz w:val="16"/>
          <w:szCs w:val="16"/>
        </w:rPr>
        <w:footnoteRef/>
      </w:r>
      <w:r w:rsidRPr="00D847ED">
        <w:rPr>
          <w:sz w:val="16"/>
          <w:szCs w:val="16"/>
        </w:rPr>
        <w:t xml:space="preserve"> Licząc do dnia </w:t>
      </w:r>
      <w:r w:rsidRPr="00566B21">
        <w:rPr>
          <w:sz w:val="16"/>
          <w:szCs w:val="16"/>
        </w:rPr>
        <w:t>rozpoczęcia naboru wniosków o dofinansowanie projektu ogłoszonego przez IZ RPO</w:t>
      </w:r>
      <w:r w:rsidR="00A95ABD">
        <w:rPr>
          <w:sz w:val="16"/>
          <w:szCs w:val="16"/>
        </w:rPr>
        <w:t xml:space="preserve"> WK-P 2014-2020</w:t>
      </w:r>
      <w:r w:rsidRPr="00566B21">
        <w:rPr>
          <w:sz w:val="16"/>
          <w:szCs w:val="16"/>
        </w:rPr>
        <w:t>.</w:t>
      </w:r>
    </w:p>
  </w:footnote>
  <w:footnote w:id="21">
    <w:p w:rsidR="00FE6608" w:rsidRPr="00E97F42" w:rsidRDefault="00FE6608" w:rsidP="004B0491">
      <w:pPr>
        <w:spacing w:line="240" w:lineRule="auto"/>
        <w:jc w:val="both"/>
        <w:rPr>
          <w:rFonts w:asciiTheme="majorHAnsi" w:eastAsia="Times New Roman" w:hAnsiTheme="majorHAnsi"/>
          <w:sz w:val="20"/>
          <w:szCs w:val="20"/>
          <w:lang w:eastAsia="pl-PL"/>
        </w:rPr>
      </w:pPr>
      <w:r w:rsidRPr="00A95ABD">
        <w:rPr>
          <w:rStyle w:val="Odwoanieprzypisudolnego"/>
          <w:rFonts w:asciiTheme="minorHAnsi" w:hAnsiTheme="minorHAnsi"/>
          <w:sz w:val="20"/>
          <w:szCs w:val="20"/>
        </w:rPr>
        <w:footnoteRef/>
      </w:r>
      <w:r w:rsidRPr="00A95ABD">
        <w:rPr>
          <w:rFonts w:asciiTheme="minorHAnsi" w:hAnsiTheme="minorHAnsi"/>
          <w:sz w:val="20"/>
          <w:szCs w:val="20"/>
        </w:rPr>
        <w:t xml:space="preserve"> </w:t>
      </w:r>
      <w:r>
        <w:rPr>
          <w:rFonts w:asciiTheme="minorHAnsi" w:hAnsiTheme="minorHAnsi"/>
          <w:sz w:val="16"/>
          <w:szCs w:val="16"/>
        </w:rPr>
        <w:t xml:space="preserve">Rozumiany jako </w:t>
      </w:r>
      <w:r w:rsidRPr="007B0DF1">
        <w:rPr>
          <w:rFonts w:asciiTheme="minorHAnsi" w:hAnsiTheme="minorHAnsi"/>
          <w:sz w:val="16"/>
          <w:szCs w:val="16"/>
        </w:rPr>
        <w:t xml:space="preserve"> przekazywanie określonej wiedzy technicznej i organizacyjnej z związanej z nią </w:t>
      </w:r>
      <w:hyperlink r:id="rId1" w:history="1">
        <w:r w:rsidRPr="007B0DF1">
          <w:rPr>
            <w:rFonts w:asciiTheme="minorHAnsi" w:hAnsiTheme="minorHAnsi"/>
            <w:sz w:val="16"/>
            <w:szCs w:val="16"/>
          </w:rPr>
          <w:t>know-how</w:t>
        </w:r>
      </w:hyperlink>
      <w:r w:rsidRPr="007B0DF1">
        <w:rPr>
          <w:rFonts w:asciiTheme="minorHAnsi" w:hAnsiTheme="minorHAnsi"/>
          <w:sz w:val="16"/>
          <w:szCs w:val="16"/>
        </w:rPr>
        <w:t xml:space="preserve"> celem gospodarczego (komercyjnego) wykorzystania</w:t>
      </w:r>
      <w:r>
        <w:rPr>
          <w:rFonts w:asciiTheme="minorHAnsi" w:hAnsiTheme="minorHAnsi"/>
          <w:sz w:val="16"/>
          <w:szCs w:val="16"/>
        </w:rPr>
        <w:t>.</w:t>
      </w:r>
      <w:r w:rsidRPr="009104DF" w:rsidDel="007B0DF1">
        <w:rPr>
          <w:rFonts w:asciiTheme="minorHAnsi" w:hAnsiTheme="minorHAnsi"/>
          <w:sz w:val="16"/>
          <w:szCs w:val="16"/>
        </w:rPr>
        <w:t xml:space="preserve"> </w:t>
      </w:r>
      <w:r w:rsidRPr="009104DF">
        <w:rPr>
          <w:rFonts w:asciiTheme="minorHAnsi" w:hAnsiTheme="minorHAnsi"/>
          <w:sz w:val="16"/>
          <w:szCs w:val="16"/>
        </w:rPr>
        <w:t xml:space="preserve">Weryfikacja odbywa się poprzez </w:t>
      </w:r>
      <w:r w:rsidRPr="009104DF">
        <w:rPr>
          <w:rFonts w:asciiTheme="minorHAnsi" w:eastAsia="Times New Roman" w:hAnsiTheme="minorHAnsi"/>
          <w:sz w:val="16"/>
          <w:szCs w:val="16"/>
          <w:lang w:eastAsia="pl-PL"/>
        </w:rPr>
        <w:t>przedstawienie podpisanej umowy zezwalającej innemu podmiotowi na korzystanie z wynalazku (produkcję, modyfikacje, udoskonalenie, sprzedaż)</w:t>
      </w:r>
      <w:r>
        <w:rPr>
          <w:rFonts w:asciiTheme="minorHAnsi" w:eastAsia="Times New Roman" w:hAnsiTheme="minorHAnsi"/>
          <w:sz w:val="16"/>
          <w:szCs w:val="16"/>
          <w:lang w:eastAsia="pl-PL"/>
        </w:rPr>
        <w:t xml:space="preserve"> lub umowy o przeniesieniu praw</w:t>
      </w:r>
      <w:r w:rsidRPr="009104DF">
        <w:rPr>
          <w:rFonts w:asciiTheme="minorHAnsi" w:eastAsia="Times New Roman" w:hAnsiTheme="minorHAnsi"/>
          <w:sz w:val="16"/>
          <w:szCs w:val="16"/>
          <w:lang w:eastAsia="pl-PL"/>
        </w:rPr>
        <w:t xml:space="preserve"> </w:t>
      </w:r>
      <w:r>
        <w:rPr>
          <w:rFonts w:asciiTheme="minorHAnsi" w:eastAsia="Times New Roman" w:hAnsiTheme="minorHAnsi"/>
          <w:sz w:val="16"/>
          <w:szCs w:val="16"/>
          <w:lang w:eastAsia="pl-PL"/>
        </w:rPr>
        <w:t xml:space="preserve">własności przemysłowej i </w:t>
      </w:r>
      <w:proofErr w:type="spellStart"/>
      <w:r>
        <w:rPr>
          <w:rFonts w:asciiTheme="minorHAnsi" w:eastAsia="Times New Roman" w:hAnsiTheme="minorHAnsi"/>
          <w:sz w:val="16"/>
          <w:szCs w:val="16"/>
          <w:lang w:eastAsia="pl-PL"/>
        </w:rPr>
        <w:t>know</w:t>
      </w:r>
      <w:proofErr w:type="spellEnd"/>
      <w:r>
        <w:rPr>
          <w:rFonts w:asciiTheme="minorHAnsi" w:eastAsia="Times New Roman" w:hAnsiTheme="minorHAnsi"/>
          <w:sz w:val="16"/>
          <w:szCs w:val="16"/>
          <w:lang w:eastAsia="pl-PL"/>
        </w:rPr>
        <w:t xml:space="preserve">- </w:t>
      </w:r>
      <w:proofErr w:type="spellStart"/>
      <w:r>
        <w:rPr>
          <w:rFonts w:asciiTheme="minorHAnsi" w:eastAsia="Times New Roman" w:hAnsiTheme="minorHAnsi"/>
          <w:sz w:val="16"/>
          <w:szCs w:val="16"/>
          <w:lang w:eastAsia="pl-PL"/>
        </w:rPr>
        <w:t>how</w:t>
      </w:r>
      <w:proofErr w:type="spellEnd"/>
      <w:r>
        <w:rPr>
          <w:rFonts w:asciiTheme="minorHAnsi" w:eastAsia="Times New Roman" w:hAnsiTheme="minorHAnsi"/>
          <w:sz w:val="16"/>
          <w:szCs w:val="16"/>
          <w:lang w:eastAsia="pl-PL"/>
        </w:rPr>
        <w:t xml:space="preserve"> </w:t>
      </w:r>
      <w:r w:rsidRPr="009104DF">
        <w:rPr>
          <w:rFonts w:asciiTheme="minorHAnsi" w:eastAsia="Times New Roman" w:hAnsiTheme="minorHAnsi"/>
          <w:sz w:val="16"/>
          <w:szCs w:val="16"/>
          <w:lang w:eastAsia="pl-PL"/>
        </w:rPr>
        <w:t>lub wykazanie, że wnioskodawca uruchomił produkcję we własnym zakresie.</w:t>
      </w:r>
    </w:p>
  </w:footnote>
  <w:footnote w:id="22">
    <w:p w:rsidR="00FE6608" w:rsidRPr="0099398C" w:rsidRDefault="00FE6608">
      <w:pPr>
        <w:pStyle w:val="Tekstprzypisudolnego"/>
        <w:rPr>
          <w:sz w:val="16"/>
          <w:szCs w:val="16"/>
        </w:rPr>
      </w:pPr>
      <w:bookmarkStart w:id="2" w:name="_GoBack"/>
      <w:r w:rsidRPr="00A95ABD">
        <w:rPr>
          <w:rStyle w:val="Odwoanieprzypisudolnego"/>
        </w:rPr>
        <w:footnoteRef/>
      </w:r>
      <w:r w:rsidRPr="00A95ABD">
        <w:t xml:space="preserve"> </w:t>
      </w:r>
      <w:bookmarkEnd w:id="2"/>
      <w:r w:rsidRPr="0099398C">
        <w:rPr>
          <w:sz w:val="16"/>
          <w:szCs w:val="16"/>
        </w:rPr>
        <w:t xml:space="preserve">Zgodnie z definicją z </w:t>
      </w:r>
      <w:proofErr w:type="spellStart"/>
      <w:r w:rsidRPr="00113AB2">
        <w:rPr>
          <w:sz w:val="16"/>
          <w:szCs w:val="16"/>
        </w:rPr>
        <w:t>SzOOP</w:t>
      </w:r>
      <w:proofErr w:type="spellEnd"/>
      <w:r w:rsidRPr="00113AB2">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FD3" w:rsidRDefault="001E6FD3" w:rsidP="001E6FD3">
    <w:pPr>
      <w:tabs>
        <w:tab w:val="left" w:pos="708"/>
        <w:tab w:val="center" w:pos="4536"/>
        <w:tab w:val="right" w:pos="9072"/>
      </w:tabs>
      <w:spacing w:after="0"/>
      <w:ind w:left="10620"/>
      <w:rPr>
        <w:sz w:val="20"/>
        <w:szCs w:val="20"/>
      </w:rPr>
    </w:pPr>
    <w:r w:rsidRPr="00CF3ACB">
      <w:rPr>
        <w:sz w:val="20"/>
        <w:szCs w:val="20"/>
      </w:rPr>
      <w:t>Załącznik</w:t>
    </w:r>
    <w:r>
      <w:rPr>
        <w:sz w:val="20"/>
        <w:szCs w:val="20"/>
      </w:rPr>
      <w:t xml:space="preserve"> do uchwały Nr </w:t>
    </w:r>
    <w:r w:rsidR="00AC18E2">
      <w:rPr>
        <w:sz w:val="20"/>
        <w:szCs w:val="20"/>
      </w:rPr>
      <w:t>1</w:t>
    </w:r>
    <w:r>
      <w:rPr>
        <w:sz w:val="20"/>
        <w:szCs w:val="20"/>
      </w:rPr>
      <w:t>/2020</w:t>
    </w:r>
  </w:p>
  <w:p w:rsidR="001E6FD3" w:rsidRPr="00CF3ACB" w:rsidRDefault="001E6FD3" w:rsidP="001E6FD3">
    <w:pPr>
      <w:tabs>
        <w:tab w:val="left" w:pos="708"/>
        <w:tab w:val="center" w:pos="4536"/>
        <w:tab w:val="right" w:pos="9072"/>
      </w:tabs>
      <w:spacing w:after="0"/>
      <w:ind w:left="10620"/>
      <w:rPr>
        <w:sz w:val="20"/>
        <w:szCs w:val="20"/>
      </w:rPr>
    </w:pPr>
    <w:r>
      <w:rPr>
        <w:sz w:val="20"/>
        <w:szCs w:val="20"/>
      </w:rPr>
      <w:t>Komitetu Monitorującego RPO WK-P</w:t>
    </w:r>
  </w:p>
  <w:p w:rsidR="001E6FD3" w:rsidRPr="00911F66" w:rsidRDefault="001E6FD3" w:rsidP="001E6FD3">
    <w:pPr>
      <w:tabs>
        <w:tab w:val="left" w:pos="9923"/>
      </w:tabs>
      <w:spacing w:after="0" w:line="240" w:lineRule="auto"/>
      <w:ind w:left="10620"/>
      <w:rPr>
        <w:rFonts w:ascii="Cambria" w:hAnsi="Cambria"/>
        <w:sz w:val="20"/>
        <w:szCs w:val="20"/>
      </w:rPr>
    </w:pPr>
    <w:r w:rsidRPr="00CF3ACB">
      <w:rPr>
        <w:sz w:val="20"/>
        <w:szCs w:val="20"/>
      </w:rPr>
      <w:t>z dnia</w:t>
    </w:r>
    <w:r>
      <w:rPr>
        <w:sz w:val="20"/>
        <w:szCs w:val="20"/>
      </w:rPr>
      <w:t xml:space="preserve"> 24 stycznia 2020</w:t>
    </w:r>
    <w:r w:rsidRPr="00CF3ACB">
      <w:rPr>
        <w:sz w:val="20"/>
        <w:szCs w:val="20"/>
      </w:rPr>
      <w:t xml:space="preserve"> roku</w:t>
    </w:r>
  </w:p>
  <w:p w:rsidR="00FE6608" w:rsidRDefault="00FE6608" w:rsidP="000958C6">
    <w:pPr>
      <w:pStyle w:val="Nagwek"/>
      <w:tabs>
        <w:tab w:val="left" w:pos="708"/>
      </w:tabs>
      <w:spacing w:after="0"/>
      <w:jc w:val="right"/>
      <w:rPr>
        <w:sz w:val="20"/>
        <w:szCs w:val="20"/>
      </w:rPr>
    </w:pPr>
  </w:p>
  <w:p w:rsidR="00FE6608" w:rsidRDefault="00FE6608" w:rsidP="00B25548">
    <w:pPr>
      <w:tabs>
        <w:tab w:val="left" w:pos="9923"/>
      </w:tabs>
      <w:spacing w:after="0"/>
      <w:jc w:val="center"/>
      <w:rPr>
        <w:rFonts w:ascii="Cambria" w:hAnsi="Cambria"/>
        <w:sz w:val="20"/>
        <w:szCs w:val="20"/>
      </w:rPr>
    </w:pPr>
    <w:r>
      <w:rPr>
        <w:rFonts w:ascii="Cambria" w:hAnsi="Cambria"/>
        <w:sz w:val="20"/>
        <w:szCs w:val="20"/>
      </w:rPr>
      <w:tab/>
    </w:r>
    <w:r w:rsidRPr="007D54CC">
      <w:rPr>
        <w:rFonts w:ascii="Cambria" w:hAnsi="Cambria"/>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05F0"/>
    <w:multiLevelType w:val="hybridMultilevel"/>
    <w:tmpl w:val="F1560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CC60CF"/>
    <w:multiLevelType w:val="hybridMultilevel"/>
    <w:tmpl w:val="64489D70"/>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AD30506"/>
    <w:multiLevelType w:val="hybridMultilevel"/>
    <w:tmpl w:val="D9A8952A"/>
    <w:lvl w:ilvl="0" w:tplc="D6EA70E0">
      <w:start w:val="1"/>
      <w:numFmt w:val="bullet"/>
      <w:lvlText w:val="−"/>
      <w:lvlJc w:val="left"/>
      <w:pPr>
        <w:ind w:left="360" w:hanging="360"/>
      </w:pPr>
      <w:rPr>
        <w:rFonts w:ascii="Calibri" w:hAnsi="Calibr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41759DA"/>
    <w:multiLevelType w:val="hybridMultilevel"/>
    <w:tmpl w:val="96640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146259"/>
    <w:multiLevelType w:val="hybridMultilevel"/>
    <w:tmpl w:val="A96E7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0D708AC"/>
    <w:multiLevelType w:val="hybridMultilevel"/>
    <w:tmpl w:val="BE38F656"/>
    <w:lvl w:ilvl="0" w:tplc="8D0A425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2DF36D57"/>
    <w:multiLevelType w:val="hybridMultilevel"/>
    <w:tmpl w:val="D65AF26C"/>
    <w:lvl w:ilvl="0" w:tplc="8D0A42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E5D7152"/>
    <w:multiLevelType w:val="hybridMultilevel"/>
    <w:tmpl w:val="6E22AF6A"/>
    <w:lvl w:ilvl="0" w:tplc="4762F772">
      <w:start w:val="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2F60389D"/>
    <w:multiLevelType w:val="hybridMultilevel"/>
    <w:tmpl w:val="1722F366"/>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9BF0D41"/>
    <w:multiLevelType w:val="hybridMultilevel"/>
    <w:tmpl w:val="3F4E265A"/>
    <w:lvl w:ilvl="0" w:tplc="5BC645B0">
      <w:start w:val="1"/>
      <w:numFmt w:val="bullet"/>
      <w:lvlText w:val="-"/>
      <w:lvlJc w:val="left"/>
      <w:pPr>
        <w:ind w:left="639" w:hanging="360"/>
      </w:pPr>
      <w:rPr>
        <w:rFonts w:ascii="Calibri" w:hAnsi="Calibri" w:hint="default"/>
      </w:rPr>
    </w:lvl>
    <w:lvl w:ilvl="1" w:tplc="04150003" w:tentative="1">
      <w:start w:val="1"/>
      <w:numFmt w:val="bullet"/>
      <w:lvlText w:val="o"/>
      <w:lvlJc w:val="left"/>
      <w:pPr>
        <w:ind w:left="1359" w:hanging="360"/>
      </w:pPr>
      <w:rPr>
        <w:rFonts w:ascii="Courier New" w:hAnsi="Courier New" w:cs="Courier New" w:hint="default"/>
      </w:rPr>
    </w:lvl>
    <w:lvl w:ilvl="2" w:tplc="04150005" w:tentative="1">
      <w:start w:val="1"/>
      <w:numFmt w:val="bullet"/>
      <w:lvlText w:val=""/>
      <w:lvlJc w:val="left"/>
      <w:pPr>
        <w:ind w:left="2079" w:hanging="360"/>
      </w:pPr>
      <w:rPr>
        <w:rFonts w:ascii="Wingdings" w:hAnsi="Wingdings" w:hint="default"/>
      </w:rPr>
    </w:lvl>
    <w:lvl w:ilvl="3" w:tplc="04150001" w:tentative="1">
      <w:start w:val="1"/>
      <w:numFmt w:val="bullet"/>
      <w:lvlText w:val=""/>
      <w:lvlJc w:val="left"/>
      <w:pPr>
        <w:ind w:left="2799" w:hanging="360"/>
      </w:pPr>
      <w:rPr>
        <w:rFonts w:ascii="Symbol" w:hAnsi="Symbol" w:hint="default"/>
      </w:rPr>
    </w:lvl>
    <w:lvl w:ilvl="4" w:tplc="04150003" w:tentative="1">
      <w:start w:val="1"/>
      <w:numFmt w:val="bullet"/>
      <w:lvlText w:val="o"/>
      <w:lvlJc w:val="left"/>
      <w:pPr>
        <w:ind w:left="3519" w:hanging="360"/>
      </w:pPr>
      <w:rPr>
        <w:rFonts w:ascii="Courier New" w:hAnsi="Courier New" w:cs="Courier New" w:hint="default"/>
      </w:rPr>
    </w:lvl>
    <w:lvl w:ilvl="5" w:tplc="04150005" w:tentative="1">
      <w:start w:val="1"/>
      <w:numFmt w:val="bullet"/>
      <w:lvlText w:val=""/>
      <w:lvlJc w:val="left"/>
      <w:pPr>
        <w:ind w:left="4239" w:hanging="360"/>
      </w:pPr>
      <w:rPr>
        <w:rFonts w:ascii="Wingdings" w:hAnsi="Wingdings" w:hint="default"/>
      </w:rPr>
    </w:lvl>
    <w:lvl w:ilvl="6" w:tplc="04150001" w:tentative="1">
      <w:start w:val="1"/>
      <w:numFmt w:val="bullet"/>
      <w:lvlText w:val=""/>
      <w:lvlJc w:val="left"/>
      <w:pPr>
        <w:ind w:left="4959" w:hanging="360"/>
      </w:pPr>
      <w:rPr>
        <w:rFonts w:ascii="Symbol" w:hAnsi="Symbol" w:hint="default"/>
      </w:rPr>
    </w:lvl>
    <w:lvl w:ilvl="7" w:tplc="04150003" w:tentative="1">
      <w:start w:val="1"/>
      <w:numFmt w:val="bullet"/>
      <w:lvlText w:val="o"/>
      <w:lvlJc w:val="left"/>
      <w:pPr>
        <w:ind w:left="5679" w:hanging="360"/>
      </w:pPr>
      <w:rPr>
        <w:rFonts w:ascii="Courier New" w:hAnsi="Courier New" w:cs="Courier New" w:hint="default"/>
      </w:rPr>
    </w:lvl>
    <w:lvl w:ilvl="8" w:tplc="04150005" w:tentative="1">
      <w:start w:val="1"/>
      <w:numFmt w:val="bullet"/>
      <w:lvlText w:val=""/>
      <w:lvlJc w:val="left"/>
      <w:pPr>
        <w:ind w:left="6399" w:hanging="360"/>
      </w:pPr>
      <w:rPr>
        <w:rFonts w:ascii="Wingdings" w:hAnsi="Wingdings" w:hint="default"/>
      </w:rPr>
    </w:lvl>
  </w:abstractNum>
  <w:abstractNum w:abstractNumId="10">
    <w:nsid w:val="39E705B4"/>
    <w:multiLevelType w:val="hybridMultilevel"/>
    <w:tmpl w:val="11D8D448"/>
    <w:lvl w:ilvl="0" w:tplc="D6EA70E0">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nsid w:val="417F71BA"/>
    <w:multiLevelType w:val="hybridMultilevel"/>
    <w:tmpl w:val="5EC2A83A"/>
    <w:lvl w:ilvl="0" w:tplc="8D0A42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9A63628"/>
    <w:multiLevelType w:val="hybridMultilevel"/>
    <w:tmpl w:val="A992B8C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B943703"/>
    <w:multiLevelType w:val="hybridMultilevel"/>
    <w:tmpl w:val="6C5A5738"/>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C214801"/>
    <w:multiLevelType w:val="hybridMultilevel"/>
    <w:tmpl w:val="24C4B716"/>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5C4E5C02"/>
    <w:multiLevelType w:val="hybridMultilevel"/>
    <w:tmpl w:val="0AB62226"/>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D357417"/>
    <w:multiLevelType w:val="hybridMultilevel"/>
    <w:tmpl w:val="DAB258C6"/>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36260D"/>
    <w:multiLevelType w:val="hybridMultilevel"/>
    <w:tmpl w:val="0E4AA522"/>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E3A1436"/>
    <w:multiLevelType w:val="hybridMultilevel"/>
    <w:tmpl w:val="1D7EABE0"/>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F381F39"/>
    <w:multiLevelType w:val="hybridMultilevel"/>
    <w:tmpl w:val="8E4A536C"/>
    <w:lvl w:ilvl="0" w:tplc="CB0ABBE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F494AC1"/>
    <w:multiLevelType w:val="hybridMultilevel"/>
    <w:tmpl w:val="37DA22D0"/>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606554FD"/>
    <w:multiLevelType w:val="hybridMultilevel"/>
    <w:tmpl w:val="7512C52E"/>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5966B30"/>
    <w:multiLevelType w:val="hybridMultilevel"/>
    <w:tmpl w:val="BA2EF53C"/>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7852FD3"/>
    <w:multiLevelType w:val="hybridMultilevel"/>
    <w:tmpl w:val="CA4E9628"/>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7BC6FAA"/>
    <w:multiLevelType w:val="hybridMultilevel"/>
    <w:tmpl w:val="3A262B3A"/>
    <w:lvl w:ilvl="0" w:tplc="D6EA70E0">
      <w:start w:val="1"/>
      <w:numFmt w:val="bullet"/>
      <w:lvlText w:val="−"/>
      <w:lvlJc w:val="left"/>
      <w:pPr>
        <w:ind w:left="360" w:hanging="360"/>
      </w:pPr>
      <w:rPr>
        <w:rFonts w:ascii="Calibri" w:hAnsi="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C287C57"/>
    <w:multiLevelType w:val="hybridMultilevel"/>
    <w:tmpl w:val="B70CBF5A"/>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26">
    <w:nsid w:val="6C861B8E"/>
    <w:multiLevelType w:val="hybridMultilevel"/>
    <w:tmpl w:val="7D3E1C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6E185F2B"/>
    <w:multiLevelType w:val="hybridMultilevel"/>
    <w:tmpl w:val="823CB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5424134"/>
    <w:multiLevelType w:val="hybridMultilevel"/>
    <w:tmpl w:val="2DF0BE4E"/>
    <w:lvl w:ilvl="0" w:tplc="0415000F">
      <w:start w:val="1"/>
      <w:numFmt w:val="decimal"/>
      <w:lvlText w:val="%1."/>
      <w:lvlJc w:val="left"/>
      <w:pPr>
        <w:ind w:left="78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9092A73"/>
    <w:multiLevelType w:val="hybridMultilevel"/>
    <w:tmpl w:val="6DC48D82"/>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9F207BB"/>
    <w:multiLevelType w:val="multilevel"/>
    <w:tmpl w:val="8C0E98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7FF35282"/>
    <w:multiLevelType w:val="hybridMultilevel"/>
    <w:tmpl w:val="FBFC8A3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7"/>
  </w:num>
  <w:num w:numId="4">
    <w:abstractNumId w:val="9"/>
  </w:num>
  <w:num w:numId="5">
    <w:abstractNumId w:val="16"/>
  </w:num>
  <w:num w:numId="6">
    <w:abstractNumId w:val="25"/>
  </w:num>
  <w:num w:numId="7">
    <w:abstractNumId w:val="0"/>
  </w:num>
  <w:num w:numId="8">
    <w:abstractNumId w:val="4"/>
  </w:num>
  <w:num w:numId="9">
    <w:abstractNumId w:val="10"/>
  </w:num>
  <w:num w:numId="10">
    <w:abstractNumId w:val="31"/>
  </w:num>
  <w:num w:numId="11">
    <w:abstractNumId w:val="3"/>
  </w:num>
  <w:num w:numId="12">
    <w:abstractNumId w:val="8"/>
  </w:num>
  <w:num w:numId="13">
    <w:abstractNumId w:val="21"/>
  </w:num>
  <w:num w:numId="14">
    <w:abstractNumId w:val="18"/>
  </w:num>
  <w:num w:numId="15">
    <w:abstractNumId w:val="29"/>
  </w:num>
  <w:num w:numId="16">
    <w:abstractNumId w:val="13"/>
  </w:num>
  <w:num w:numId="17">
    <w:abstractNumId w:val="17"/>
  </w:num>
  <w:num w:numId="18">
    <w:abstractNumId w:val="20"/>
  </w:num>
  <w:num w:numId="19">
    <w:abstractNumId w:val="2"/>
  </w:num>
  <w:num w:numId="20">
    <w:abstractNumId w:val="14"/>
  </w:num>
  <w:num w:numId="21">
    <w:abstractNumId w:val="22"/>
  </w:num>
  <w:num w:numId="22">
    <w:abstractNumId w:val="23"/>
  </w:num>
  <w:num w:numId="23">
    <w:abstractNumId w:val="1"/>
  </w:num>
  <w:num w:numId="24">
    <w:abstractNumId w:val="24"/>
  </w:num>
  <w:num w:numId="25">
    <w:abstractNumId w:val="15"/>
  </w:num>
  <w:num w:numId="26">
    <w:abstractNumId w:val="30"/>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1"/>
  </w:num>
  <w:num w:numId="46">
    <w:abstractNumId w:val="6"/>
  </w:num>
  <w:num w:numId="47">
    <w:abstractNumId w:val="2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rsids>
    <w:rsidRoot w:val="008F4F2E"/>
    <w:rsid w:val="000026BF"/>
    <w:rsid w:val="000033EE"/>
    <w:rsid w:val="00003A5A"/>
    <w:rsid w:val="00003B09"/>
    <w:rsid w:val="00003C4F"/>
    <w:rsid w:val="00004394"/>
    <w:rsid w:val="000044B8"/>
    <w:rsid w:val="00005746"/>
    <w:rsid w:val="00007C47"/>
    <w:rsid w:val="00011DB5"/>
    <w:rsid w:val="0001504C"/>
    <w:rsid w:val="000153C3"/>
    <w:rsid w:val="00016B6D"/>
    <w:rsid w:val="00020B3E"/>
    <w:rsid w:val="000223D2"/>
    <w:rsid w:val="000224D0"/>
    <w:rsid w:val="0002424F"/>
    <w:rsid w:val="000252D1"/>
    <w:rsid w:val="00025CC2"/>
    <w:rsid w:val="000263C3"/>
    <w:rsid w:val="00026AD4"/>
    <w:rsid w:val="00027592"/>
    <w:rsid w:val="00030B56"/>
    <w:rsid w:val="000311AF"/>
    <w:rsid w:val="00031E4C"/>
    <w:rsid w:val="00032793"/>
    <w:rsid w:val="00033FB5"/>
    <w:rsid w:val="0003492C"/>
    <w:rsid w:val="00034DEB"/>
    <w:rsid w:val="00036FE3"/>
    <w:rsid w:val="00037E8B"/>
    <w:rsid w:val="000403D3"/>
    <w:rsid w:val="00040623"/>
    <w:rsid w:val="000437F5"/>
    <w:rsid w:val="00043AE9"/>
    <w:rsid w:val="00043F3B"/>
    <w:rsid w:val="00045670"/>
    <w:rsid w:val="000460A9"/>
    <w:rsid w:val="00046EE5"/>
    <w:rsid w:val="00047796"/>
    <w:rsid w:val="0005038B"/>
    <w:rsid w:val="00053729"/>
    <w:rsid w:val="0005450C"/>
    <w:rsid w:val="00055887"/>
    <w:rsid w:val="0005755B"/>
    <w:rsid w:val="00061219"/>
    <w:rsid w:val="00062337"/>
    <w:rsid w:val="00063C79"/>
    <w:rsid w:val="00065862"/>
    <w:rsid w:val="00065BD3"/>
    <w:rsid w:val="00065FD1"/>
    <w:rsid w:val="000663FC"/>
    <w:rsid w:val="000669F8"/>
    <w:rsid w:val="0007077F"/>
    <w:rsid w:val="00070C0D"/>
    <w:rsid w:val="00070E68"/>
    <w:rsid w:val="0007194F"/>
    <w:rsid w:val="00071AA1"/>
    <w:rsid w:val="0007227E"/>
    <w:rsid w:val="00072410"/>
    <w:rsid w:val="0007288D"/>
    <w:rsid w:val="00074061"/>
    <w:rsid w:val="000744F8"/>
    <w:rsid w:val="0007459B"/>
    <w:rsid w:val="00074F3E"/>
    <w:rsid w:val="00076DDC"/>
    <w:rsid w:val="000770D4"/>
    <w:rsid w:val="00080BFA"/>
    <w:rsid w:val="00081FDB"/>
    <w:rsid w:val="0008212E"/>
    <w:rsid w:val="0008399B"/>
    <w:rsid w:val="000864E1"/>
    <w:rsid w:val="0009050B"/>
    <w:rsid w:val="00091698"/>
    <w:rsid w:val="000925B1"/>
    <w:rsid w:val="00093E91"/>
    <w:rsid w:val="000958C6"/>
    <w:rsid w:val="00095A34"/>
    <w:rsid w:val="00095AFB"/>
    <w:rsid w:val="000976A6"/>
    <w:rsid w:val="00097ADF"/>
    <w:rsid w:val="000A0491"/>
    <w:rsid w:val="000A088A"/>
    <w:rsid w:val="000A0B07"/>
    <w:rsid w:val="000A1280"/>
    <w:rsid w:val="000A24E5"/>
    <w:rsid w:val="000A55F7"/>
    <w:rsid w:val="000A62AA"/>
    <w:rsid w:val="000A6357"/>
    <w:rsid w:val="000B0F04"/>
    <w:rsid w:val="000B113C"/>
    <w:rsid w:val="000B1510"/>
    <w:rsid w:val="000B4AC2"/>
    <w:rsid w:val="000B638C"/>
    <w:rsid w:val="000C2474"/>
    <w:rsid w:val="000C26FF"/>
    <w:rsid w:val="000C356A"/>
    <w:rsid w:val="000C3842"/>
    <w:rsid w:val="000C47B0"/>
    <w:rsid w:val="000C67D0"/>
    <w:rsid w:val="000C73DC"/>
    <w:rsid w:val="000D0486"/>
    <w:rsid w:val="000D11CD"/>
    <w:rsid w:val="000D2A00"/>
    <w:rsid w:val="000D2A26"/>
    <w:rsid w:val="000D30D7"/>
    <w:rsid w:val="000D3599"/>
    <w:rsid w:val="000D37EC"/>
    <w:rsid w:val="000D5252"/>
    <w:rsid w:val="000D574B"/>
    <w:rsid w:val="000D5AB9"/>
    <w:rsid w:val="000D5CA3"/>
    <w:rsid w:val="000D5F12"/>
    <w:rsid w:val="000D7AF0"/>
    <w:rsid w:val="000E0998"/>
    <w:rsid w:val="000E16A8"/>
    <w:rsid w:val="000E24DF"/>
    <w:rsid w:val="000E265D"/>
    <w:rsid w:val="000E52C3"/>
    <w:rsid w:val="000E6064"/>
    <w:rsid w:val="000E614E"/>
    <w:rsid w:val="000E7179"/>
    <w:rsid w:val="000E74F0"/>
    <w:rsid w:val="000E75D8"/>
    <w:rsid w:val="000F1D18"/>
    <w:rsid w:val="000F2F3A"/>
    <w:rsid w:val="000F5986"/>
    <w:rsid w:val="000F5B73"/>
    <w:rsid w:val="00100128"/>
    <w:rsid w:val="00101D59"/>
    <w:rsid w:val="00101E57"/>
    <w:rsid w:val="00103059"/>
    <w:rsid w:val="00104C63"/>
    <w:rsid w:val="00105A1A"/>
    <w:rsid w:val="00107FF0"/>
    <w:rsid w:val="0011083D"/>
    <w:rsid w:val="0011280B"/>
    <w:rsid w:val="00113AB2"/>
    <w:rsid w:val="00113EB5"/>
    <w:rsid w:val="00114286"/>
    <w:rsid w:val="00117760"/>
    <w:rsid w:val="00121252"/>
    <w:rsid w:val="00122EF5"/>
    <w:rsid w:val="001248AC"/>
    <w:rsid w:val="00124BAE"/>
    <w:rsid w:val="00124D14"/>
    <w:rsid w:val="00126031"/>
    <w:rsid w:val="00126A17"/>
    <w:rsid w:val="0012724B"/>
    <w:rsid w:val="00132D00"/>
    <w:rsid w:val="00133042"/>
    <w:rsid w:val="0013311B"/>
    <w:rsid w:val="0013343D"/>
    <w:rsid w:val="00133D1C"/>
    <w:rsid w:val="001345E5"/>
    <w:rsid w:val="00135F76"/>
    <w:rsid w:val="00136399"/>
    <w:rsid w:val="00137ADD"/>
    <w:rsid w:val="0014135A"/>
    <w:rsid w:val="001429A6"/>
    <w:rsid w:val="0014366D"/>
    <w:rsid w:val="00143917"/>
    <w:rsid w:val="001464F5"/>
    <w:rsid w:val="001469F2"/>
    <w:rsid w:val="00146F99"/>
    <w:rsid w:val="00147297"/>
    <w:rsid w:val="001514A6"/>
    <w:rsid w:val="0015545A"/>
    <w:rsid w:val="00156D2D"/>
    <w:rsid w:val="00156EC3"/>
    <w:rsid w:val="001574AC"/>
    <w:rsid w:val="001603FC"/>
    <w:rsid w:val="0016047C"/>
    <w:rsid w:val="00161011"/>
    <w:rsid w:val="00163F16"/>
    <w:rsid w:val="0016613D"/>
    <w:rsid w:val="00166C29"/>
    <w:rsid w:val="00167C42"/>
    <w:rsid w:val="001704D5"/>
    <w:rsid w:val="00170FA9"/>
    <w:rsid w:val="00172173"/>
    <w:rsid w:val="00174053"/>
    <w:rsid w:val="00174369"/>
    <w:rsid w:val="00174D0E"/>
    <w:rsid w:val="001752B7"/>
    <w:rsid w:val="00175BC6"/>
    <w:rsid w:val="001770B3"/>
    <w:rsid w:val="00181A6E"/>
    <w:rsid w:val="00185598"/>
    <w:rsid w:val="00185D64"/>
    <w:rsid w:val="00187673"/>
    <w:rsid w:val="001876D6"/>
    <w:rsid w:val="00187FA0"/>
    <w:rsid w:val="00191917"/>
    <w:rsid w:val="001923B6"/>
    <w:rsid w:val="001927A8"/>
    <w:rsid w:val="00194492"/>
    <w:rsid w:val="001976AC"/>
    <w:rsid w:val="001977AA"/>
    <w:rsid w:val="00197C81"/>
    <w:rsid w:val="001A200D"/>
    <w:rsid w:val="001A41AF"/>
    <w:rsid w:val="001A4A2E"/>
    <w:rsid w:val="001A56D5"/>
    <w:rsid w:val="001A74CD"/>
    <w:rsid w:val="001B107C"/>
    <w:rsid w:val="001B57EA"/>
    <w:rsid w:val="001B6725"/>
    <w:rsid w:val="001C022E"/>
    <w:rsid w:val="001C05D9"/>
    <w:rsid w:val="001C3093"/>
    <w:rsid w:val="001C50D6"/>
    <w:rsid w:val="001C7C6E"/>
    <w:rsid w:val="001D0B6B"/>
    <w:rsid w:val="001D0BA1"/>
    <w:rsid w:val="001D0F1C"/>
    <w:rsid w:val="001D12EE"/>
    <w:rsid w:val="001D1EE1"/>
    <w:rsid w:val="001D2517"/>
    <w:rsid w:val="001D2818"/>
    <w:rsid w:val="001D2B6C"/>
    <w:rsid w:val="001D4E17"/>
    <w:rsid w:val="001D5467"/>
    <w:rsid w:val="001D5751"/>
    <w:rsid w:val="001D69F2"/>
    <w:rsid w:val="001E15A0"/>
    <w:rsid w:val="001E161F"/>
    <w:rsid w:val="001E38C8"/>
    <w:rsid w:val="001E4D4D"/>
    <w:rsid w:val="001E5829"/>
    <w:rsid w:val="001E5A9C"/>
    <w:rsid w:val="001E614F"/>
    <w:rsid w:val="001E6254"/>
    <w:rsid w:val="001E6FD3"/>
    <w:rsid w:val="001E7C18"/>
    <w:rsid w:val="001F3400"/>
    <w:rsid w:val="001F35B8"/>
    <w:rsid w:val="001F3635"/>
    <w:rsid w:val="001F3954"/>
    <w:rsid w:val="001F3C20"/>
    <w:rsid w:val="001F78CB"/>
    <w:rsid w:val="0020301D"/>
    <w:rsid w:val="00205F49"/>
    <w:rsid w:val="00206595"/>
    <w:rsid w:val="00206916"/>
    <w:rsid w:val="00211AEF"/>
    <w:rsid w:val="00212DAD"/>
    <w:rsid w:val="00215188"/>
    <w:rsid w:val="00217FAA"/>
    <w:rsid w:val="0022052B"/>
    <w:rsid w:val="00221AF2"/>
    <w:rsid w:val="002224F0"/>
    <w:rsid w:val="002225C7"/>
    <w:rsid w:val="00224DF6"/>
    <w:rsid w:val="00226250"/>
    <w:rsid w:val="00226CDF"/>
    <w:rsid w:val="0023066B"/>
    <w:rsid w:val="00230E65"/>
    <w:rsid w:val="00232CBA"/>
    <w:rsid w:val="0023303D"/>
    <w:rsid w:val="002353AA"/>
    <w:rsid w:val="00237300"/>
    <w:rsid w:val="002373E6"/>
    <w:rsid w:val="00237ED7"/>
    <w:rsid w:val="0024062D"/>
    <w:rsid w:val="0024268A"/>
    <w:rsid w:val="002455F0"/>
    <w:rsid w:val="00245ABF"/>
    <w:rsid w:val="00245C7E"/>
    <w:rsid w:val="00245D06"/>
    <w:rsid w:val="00245F1F"/>
    <w:rsid w:val="002479A9"/>
    <w:rsid w:val="00252A8B"/>
    <w:rsid w:val="002549F9"/>
    <w:rsid w:val="00254DF2"/>
    <w:rsid w:val="00255389"/>
    <w:rsid w:val="00255DDA"/>
    <w:rsid w:val="0025647A"/>
    <w:rsid w:val="002566AC"/>
    <w:rsid w:val="00261790"/>
    <w:rsid w:val="00264A2C"/>
    <w:rsid w:val="0026679B"/>
    <w:rsid w:val="0026714D"/>
    <w:rsid w:val="00270E25"/>
    <w:rsid w:val="00272026"/>
    <w:rsid w:val="002730A2"/>
    <w:rsid w:val="00275159"/>
    <w:rsid w:val="00275646"/>
    <w:rsid w:val="00275BE8"/>
    <w:rsid w:val="0028045B"/>
    <w:rsid w:val="0028097C"/>
    <w:rsid w:val="002819DA"/>
    <w:rsid w:val="00281D0E"/>
    <w:rsid w:val="00283BE4"/>
    <w:rsid w:val="002925D6"/>
    <w:rsid w:val="00293233"/>
    <w:rsid w:val="00293601"/>
    <w:rsid w:val="00293B3E"/>
    <w:rsid w:val="0029460C"/>
    <w:rsid w:val="002966E4"/>
    <w:rsid w:val="00297096"/>
    <w:rsid w:val="002A0EAA"/>
    <w:rsid w:val="002A0EB1"/>
    <w:rsid w:val="002A19EB"/>
    <w:rsid w:val="002A238F"/>
    <w:rsid w:val="002A5E7A"/>
    <w:rsid w:val="002A63C9"/>
    <w:rsid w:val="002B059C"/>
    <w:rsid w:val="002B1A04"/>
    <w:rsid w:val="002B214D"/>
    <w:rsid w:val="002B4F06"/>
    <w:rsid w:val="002B6593"/>
    <w:rsid w:val="002B6D44"/>
    <w:rsid w:val="002B6E0E"/>
    <w:rsid w:val="002B75C5"/>
    <w:rsid w:val="002B7643"/>
    <w:rsid w:val="002C0124"/>
    <w:rsid w:val="002C1815"/>
    <w:rsid w:val="002C271F"/>
    <w:rsid w:val="002C2BF2"/>
    <w:rsid w:val="002C331C"/>
    <w:rsid w:val="002C723A"/>
    <w:rsid w:val="002C7ACB"/>
    <w:rsid w:val="002D0F84"/>
    <w:rsid w:val="002D0FC1"/>
    <w:rsid w:val="002D13DA"/>
    <w:rsid w:val="002D39AE"/>
    <w:rsid w:val="002D4FA5"/>
    <w:rsid w:val="002D5D0A"/>
    <w:rsid w:val="002E1319"/>
    <w:rsid w:val="002E21F5"/>
    <w:rsid w:val="002E26C9"/>
    <w:rsid w:val="002E47A0"/>
    <w:rsid w:val="002E4A11"/>
    <w:rsid w:val="002E5097"/>
    <w:rsid w:val="002E561E"/>
    <w:rsid w:val="002F0109"/>
    <w:rsid w:val="002F1BE3"/>
    <w:rsid w:val="002F7ABF"/>
    <w:rsid w:val="003008A7"/>
    <w:rsid w:val="003017AB"/>
    <w:rsid w:val="00301E8B"/>
    <w:rsid w:val="00302034"/>
    <w:rsid w:val="003045A7"/>
    <w:rsid w:val="00305002"/>
    <w:rsid w:val="00306AE6"/>
    <w:rsid w:val="00306B71"/>
    <w:rsid w:val="00306CE3"/>
    <w:rsid w:val="00307E94"/>
    <w:rsid w:val="00307FFA"/>
    <w:rsid w:val="00310C10"/>
    <w:rsid w:val="003110A7"/>
    <w:rsid w:val="00312237"/>
    <w:rsid w:val="0031297A"/>
    <w:rsid w:val="00312CBA"/>
    <w:rsid w:val="0031354B"/>
    <w:rsid w:val="00313BBB"/>
    <w:rsid w:val="00314467"/>
    <w:rsid w:val="00315440"/>
    <w:rsid w:val="00316916"/>
    <w:rsid w:val="00317359"/>
    <w:rsid w:val="003201B6"/>
    <w:rsid w:val="00320F5A"/>
    <w:rsid w:val="0032123E"/>
    <w:rsid w:val="003214C3"/>
    <w:rsid w:val="00322059"/>
    <w:rsid w:val="003242B4"/>
    <w:rsid w:val="003243B7"/>
    <w:rsid w:val="00324B0F"/>
    <w:rsid w:val="00324DD9"/>
    <w:rsid w:val="00324F12"/>
    <w:rsid w:val="003273BC"/>
    <w:rsid w:val="003273E4"/>
    <w:rsid w:val="003306C3"/>
    <w:rsid w:val="00330876"/>
    <w:rsid w:val="00331383"/>
    <w:rsid w:val="00334421"/>
    <w:rsid w:val="00334FFC"/>
    <w:rsid w:val="0033517C"/>
    <w:rsid w:val="0033612A"/>
    <w:rsid w:val="00336584"/>
    <w:rsid w:val="0033704D"/>
    <w:rsid w:val="00342906"/>
    <w:rsid w:val="0034426B"/>
    <w:rsid w:val="003455DD"/>
    <w:rsid w:val="00345837"/>
    <w:rsid w:val="003463D3"/>
    <w:rsid w:val="003471D3"/>
    <w:rsid w:val="00347688"/>
    <w:rsid w:val="0034783F"/>
    <w:rsid w:val="00350D36"/>
    <w:rsid w:val="00350FE0"/>
    <w:rsid w:val="00350FEB"/>
    <w:rsid w:val="00352C33"/>
    <w:rsid w:val="00353931"/>
    <w:rsid w:val="00353B2B"/>
    <w:rsid w:val="00353FE1"/>
    <w:rsid w:val="003543B1"/>
    <w:rsid w:val="003549E0"/>
    <w:rsid w:val="00356F14"/>
    <w:rsid w:val="00356F1B"/>
    <w:rsid w:val="00356FF5"/>
    <w:rsid w:val="00361E34"/>
    <w:rsid w:val="003623DB"/>
    <w:rsid w:val="00363C2B"/>
    <w:rsid w:val="00363D7B"/>
    <w:rsid w:val="00363DFF"/>
    <w:rsid w:val="0036424C"/>
    <w:rsid w:val="00364C8E"/>
    <w:rsid w:val="00365466"/>
    <w:rsid w:val="0036648F"/>
    <w:rsid w:val="0036787E"/>
    <w:rsid w:val="00367A52"/>
    <w:rsid w:val="00373550"/>
    <w:rsid w:val="003770AD"/>
    <w:rsid w:val="00377649"/>
    <w:rsid w:val="00377DB1"/>
    <w:rsid w:val="0038092F"/>
    <w:rsid w:val="00380C60"/>
    <w:rsid w:val="00381DAD"/>
    <w:rsid w:val="00382F8D"/>
    <w:rsid w:val="0038368E"/>
    <w:rsid w:val="00383F49"/>
    <w:rsid w:val="00384191"/>
    <w:rsid w:val="003843DE"/>
    <w:rsid w:val="00384B98"/>
    <w:rsid w:val="00384DD9"/>
    <w:rsid w:val="003852E6"/>
    <w:rsid w:val="00386321"/>
    <w:rsid w:val="0038632C"/>
    <w:rsid w:val="00386357"/>
    <w:rsid w:val="00386E53"/>
    <w:rsid w:val="00386E5E"/>
    <w:rsid w:val="00391191"/>
    <w:rsid w:val="00391DC2"/>
    <w:rsid w:val="0039211B"/>
    <w:rsid w:val="00395CC8"/>
    <w:rsid w:val="00395D51"/>
    <w:rsid w:val="003A3BFD"/>
    <w:rsid w:val="003A68AB"/>
    <w:rsid w:val="003A6C2D"/>
    <w:rsid w:val="003A72B7"/>
    <w:rsid w:val="003B1223"/>
    <w:rsid w:val="003B14A0"/>
    <w:rsid w:val="003B3B8F"/>
    <w:rsid w:val="003B53E0"/>
    <w:rsid w:val="003B58C9"/>
    <w:rsid w:val="003B5982"/>
    <w:rsid w:val="003B5ECA"/>
    <w:rsid w:val="003B65C7"/>
    <w:rsid w:val="003B6C6F"/>
    <w:rsid w:val="003B6E2D"/>
    <w:rsid w:val="003C0F56"/>
    <w:rsid w:val="003C3B09"/>
    <w:rsid w:val="003C4138"/>
    <w:rsid w:val="003C73BC"/>
    <w:rsid w:val="003D1B9C"/>
    <w:rsid w:val="003D3A88"/>
    <w:rsid w:val="003D3BCB"/>
    <w:rsid w:val="003D5C3E"/>
    <w:rsid w:val="003D6079"/>
    <w:rsid w:val="003E104F"/>
    <w:rsid w:val="003E2391"/>
    <w:rsid w:val="003E2B81"/>
    <w:rsid w:val="003E34F2"/>
    <w:rsid w:val="003E5629"/>
    <w:rsid w:val="003E5BC4"/>
    <w:rsid w:val="003E6614"/>
    <w:rsid w:val="003E76F1"/>
    <w:rsid w:val="003F1016"/>
    <w:rsid w:val="003F429E"/>
    <w:rsid w:val="003F5936"/>
    <w:rsid w:val="003F63E8"/>
    <w:rsid w:val="003F6D14"/>
    <w:rsid w:val="003F7713"/>
    <w:rsid w:val="004006AC"/>
    <w:rsid w:val="00401DE5"/>
    <w:rsid w:val="00402B58"/>
    <w:rsid w:val="00403496"/>
    <w:rsid w:val="004045FB"/>
    <w:rsid w:val="00404C1C"/>
    <w:rsid w:val="004051CA"/>
    <w:rsid w:val="00410B59"/>
    <w:rsid w:val="00414E2D"/>
    <w:rsid w:val="00415220"/>
    <w:rsid w:val="00416251"/>
    <w:rsid w:val="00416A5F"/>
    <w:rsid w:val="0042143E"/>
    <w:rsid w:val="00421672"/>
    <w:rsid w:val="00421AFE"/>
    <w:rsid w:val="00421F90"/>
    <w:rsid w:val="0042249E"/>
    <w:rsid w:val="004235C8"/>
    <w:rsid w:val="00423FD9"/>
    <w:rsid w:val="00425679"/>
    <w:rsid w:val="00426D22"/>
    <w:rsid w:val="0042772D"/>
    <w:rsid w:val="004307F2"/>
    <w:rsid w:val="004315D6"/>
    <w:rsid w:val="004330D1"/>
    <w:rsid w:val="00436749"/>
    <w:rsid w:val="00440926"/>
    <w:rsid w:val="00443381"/>
    <w:rsid w:val="0044456F"/>
    <w:rsid w:val="00445A11"/>
    <w:rsid w:val="00446A3D"/>
    <w:rsid w:val="00447CEC"/>
    <w:rsid w:val="0045053C"/>
    <w:rsid w:val="004529B9"/>
    <w:rsid w:val="00454825"/>
    <w:rsid w:val="00454C66"/>
    <w:rsid w:val="00455CBF"/>
    <w:rsid w:val="004571BD"/>
    <w:rsid w:val="0045732E"/>
    <w:rsid w:val="00457EA5"/>
    <w:rsid w:val="004606EC"/>
    <w:rsid w:val="004626B6"/>
    <w:rsid w:val="00463622"/>
    <w:rsid w:val="004650CC"/>
    <w:rsid w:val="0047041F"/>
    <w:rsid w:val="00470D9D"/>
    <w:rsid w:val="00471200"/>
    <w:rsid w:val="004714D3"/>
    <w:rsid w:val="00473D7A"/>
    <w:rsid w:val="00473FC7"/>
    <w:rsid w:val="004740B2"/>
    <w:rsid w:val="00475F20"/>
    <w:rsid w:val="00476C16"/>
    <w:rsid w:val="004777F9"/>
    <w:rsid w:val="00477EB7"/>
    <w:rsid w:val="00480627"/>
    <w:rsid w:val="00480A6F"/>
    <w:rsid w:val="00482DFD"/>
    <w:rsid w:val="00483F7E"/>
    <w:rsid w:val="00486C18"/>
    <w:rsid w:val="00487D25"/>
    <w:rsid w:val="0049024D"/>
    <w:rsid w:val="00491B6A"/>
    <w:rsid w:val="004927C9"/>
    <w:rsid w:val="00493899"/>
    <w:rsid w:val="004943A2"/>
    <w:rsid w:val="00495A39"/>
    <w:rsid w:val="0049617E"/>
    <w:rsid w:val="00496236"/>
    <w:rsid w:val="00496771"/>
    <w:rsid w:val="004A0D38"/>
    <w:rsid w:val="004A1012"/>
    <w:rsid w:val="004A3768"/>
    <w:rsid w:val="004A427D"/>
    <w:rsid w:val="004A4FEF"/>
    <w:rsid w:val="004A6AA3"/>
    <w:rsid w:val="004B0491"/>
    <w:rsid w:val="004B0D27"/>
    <w:rsid w:val="004B1FF0"/>
    <w:rsid w:val="004B210A"/>
    <w:rsid w:val="004B250F"/>
    <w:rsid w:val="004B2EFB"/>
    <w:rsid w:val="004B3284"/>
    <w:rsid w:val="004B42A7"/>
    <w:rsid w:val="004B762C"/>
    <w:rsid w:val="004C2B1D"/>
    <w:rsid w:val="004C48FE"/>
    <w:rsid w:val="004C4CA1"/>
    <w:rsid w:val="004C5C31"/>
    <w:rsid w:val="004D213B"/>
    <w:rsid w:val="004D255D"/>
    <w:rsid w:val="004D46F7"/>
    <w:rsid w:val="004D47A2"/>
    <w:rsid w:val="004D6ABC"/>
    <w:rsid w:val="004E7611"/>
    <w:rsid w:val="004E7D17"/>
    <w:rsid w:val="004F211B"/>
    <w:rsid w:val="004F4620"/>
    <w:rsid w:val="004F4F90"/>
    <w:rsid w:val="004F52AE"/>
    <w:rsid w:val="004F553C"/>
    <w:rsid w:val="0050102A"/>
    <w:rsid w:val="0050205C"/>
    <w:rsid w:val="00506A6E"/>
    <w:rsid w:val="00510BE8"/>
    <w:rsid w:val="00510BEB"/>
    <w:rsid w:val="00513D7D"/>
    <w:rsid w:val="005168E0"/>
    <w:rsid w:val="0051790D"/>
    <w:rsid w:val="0052111D"/>
    <w:rsid w:val="00523C8E"/>
    <w:rsid w:val="00524B8F"/>
    <w:rsid w:val="005252CD"/>
    <w:rsid w:val="0052580D"/>
    <w:rsid w:val="0053103D"/>
    <w:rsid w:val="005314AC"/>
    <w:rsid w:val="00531E6F"/>
    <w:rsid w:val="0053287F"/>
    <w:rsid w:val="0053601F"/>
    <w:rsid w:val="005360C6"/>
    <w:rsid w:val="005360E0"/>
    <w:rsid w:val="005366F9"/>
    <w:rsid w:val="00536D9A"/>
    <w:rsid w:val="005376FD"/>
    <w:rsid w:val="005404C8"/>
    <w:rsid w:val="00542FC1"/>
    <w:rsid w:val="0054457D"/>
    <w:rsid w:val="00544691"/>
    <w:rsid w:val="00545A4B"/>
    <w:rsid w:val="0054729E"/>
    <w:rsid w:val="00547499"/>
    <w:rsid w:val="005501B6"/>
    <w:rsid w:val="0055252E"/>
    <w:rsid w:val="005555B0"/>
    <w:rsid w:val="00555FEF"/>
    <w:rsid w:val="00560552"/>
    <w:rsid w:val="0056223F"/>
    <w:rsid w:val="00562659"/>
    <w:rsid w:val="0056338F"/>
    <w:rsid w:val="00564652"/>
    <w:rsid w:val="00564B20"/>
    <w:rsid w:val="00565645"/>
    <w:rsid w:val="00566361"/>
    <w:rsid w:val="0056711E"/>
    <w:rsid w:val="00570949"/>
    <w:rsid w:val="00571617"/>
    <w:rsid w:val="00572797"/>
    <w:rsid w:val="00572A9B"/>
    <w:rsid w:val="00575B8D"/>
    <w:rsid w:val="00576B91"/>
    <w:rsid w:val="00577C3D"/>
    <w:rsid w:val="005800A5"/>
    <w:rsid w:val="00582171"/>
    <w:rsid w:val="00582511"/>
    <w:rsid w:val="00583E95"/>
    <w:rsid w:val="005843A9"/>
    <w:rsid w:val="00585A74"/>
    <w:rsid w:val="0058664A"/>
    <w:rsid w:val="00586CBC"/>
    <w:rsid w:val="00587101"/>
    <w:rsid w:val="005938D3"/>
    <w:rsid w:val="0059517E"/>
    <w:rsid w:val="0059623C"/>
    <w:rsid w:val="00596D52"/>
    <w:rsid w:val="0059713A"/>
    <w:rsid w:val="005A1FCF"/>
    <w:rsid w:val="005A4882"/>
    <w:rsid w:val="005A504A"/>
    <w:rsid w:val="005A5E8F"/>
    <w:rsid w:val="005B2006"/>
    <w:rsid w:val="005B5CDC"/>
    <w:rsid w:val="005B7D1D"/>
    <w:rsid w:val="005C0283"/>
    <w:rsid w:val="005C0579"/>
    <w:rsid w:val="005C5808"/>
    <w:rsid w:val="005C5D61"/>
    <w:rsid w:val="005D059D"/>
    <w:rsid w:val="005D0E11"/>
    <w:rsid w:val="005D0EAF"/>
    <w:rsid w:val="005D14F8"/>
    <w:rsid w:val="005D4517"/>
    <w:rsid w:val="005D4584"/>
    <w:rsid w:val="005D7042"/>
    <w:rsid w:val="005D7A16"/>
    <w:rsid w:val="005E3071"/>
    <w:rsid w:val="005E442E"/>
    <w:rsid w:val="005E5933"/>
    <w:rsid w:val="005F1BAA"/>
    <w:rsid w:val="005F584C"/>
    <w:rsid w:val="005F6A15"/>
    <w:rsid w:val="005F6C66"/>
    <w:rsid w:val="00600914"/>
    <w:rsid w:val="006011A9"/>
    <w:rsid w:val="00602D95"/>
    <w:rsid w:val="0060344C"/>
    <w:rsid w:val="00603C24"/>
    <w:rsid w:val="00605345"/>
    <w:rsid w:val="00605C70"/>
    <w:rsid w:val="00606E89"/>
    <w:rsid w:val="0060757D"/>
    <w:rsid w:val="00610359"/>
    <w:rsid w:val="0061044C"/>
    <w:rsid w:val="0061064E"/>
    <w:rsid w:val="00610CE1"/>
    <w:rsid w:val="00611E6B"/>
    <w:rsid w:val="00613B98"/>
    <w:rsid w:val="00615331"/>
    <w:rsid w:val="00615851"/>
    <w:rsid w:val="006173A6"/>
    <w:rsid w:val="0062121C"/>
    <w:rsid w:val="006212B4"/>
    <w:rsid w:val="00621AB7"/>
    <w:rsid w:val="00622ED1"/>
    <w:rsid w:val="00625E1B"/>
    <w:rsid w:val="00626196"/>
    <w:rsid w:val="00631059"/>
    <w:rsid w:val="00633A76"/>
    <w:rsid w:val="0063503C"/>
    <w:rsid w:val="006354A6"/>
    <w:rsid w:val="006359B8"/>
    <w:rsid w:val="00636159"/>
    <w:rsid w:val="00636758"/>
    <w:rsid w:val="00637C1B"/>
    <w:rsid w:val="00637FD7"/>
    <w:rsid w:val="00643801"/>
    <w:rsid w:val="00644DC2"/>
    <w:rsid w:val="00646F63"/>
    <w:rsid w:val="006470C1"/>
    <w:rsid w:val="00647D1F"/>
    <w:rsid w:val="006501F0"/>
    <w:rsid w:val="006512D2"/>
    <w:rsid w:val="00651751"/>
    <w:rsid w:val="006522D9"/>
    <w:rsid w:val="00653B37"/>
    <w:rsid w:val="00653F30"/>
    <w:rsid w:val="00655A7F"/>
    <w:rsid w:val="00656156"/>
    <w:rsid w:val="00660187"/>
    <w:rsid w:val="00661A3D"/>
    <w:rsid w:val="00661F17"/>
    <w:rsid w:val="00666E8A"/>
    <w:rsid w:val="006721EE"/>
    <w:rsid w:val="0067251A"/>
    <w:rsid w:val="00672674"/>
    <w:rsid w:val="00673AEC"/>
    <w:rsid w:val="00674B4F"/>
    <w:rsid w:val="0067694B"/>
    <w:rsid w:val="00677787"/>
    <w:rsid w:val="00680475"/>
    <w:rsid w:val="00680FBA"/>
    <w:rsid w:val="00680FFC"/>
    <w:rsid w:val="006836CD"/>
    <w:rsid w:val="00684DC1"/>
    <w:rsid w:val="00690895"/>
    <w:rsid w:val="00691BF3"/>
    <w:rsid w:val="006952C9"/>
    <w:rsid w:val="00695B87"/>
    <w:rsid w:val="00695DD0"/>
    <w:rsid w:val="00695DDD"/>
    <w:rsid w:val="00696512"/>
    <w:rsid w:val="00697032"/>
    <w:rsid w:val="00697F99"/>
    <w:rsid w:val="006A056C"/>
    <w:rsid w:val="006A0DA6"/>
    <w:rsid w:val="006A101F"/>
    <w:rsid w:val="006A152A"/>
    <w:rsid w:val="006A511D"/>
    <w:rsid w:val="006A52E5"/>
    <w:rsid w:val="006A6EFD"/>
    <w:rsid w:val="006A768E"/>
    <w:rsid w:val="006B145C"/>
    <w:rsid w:val="006B1583"/>
    <w:rsid w:val="006B298D"/>
    <w:rsid w:val="006B2C0D"/>
    <w:rsid w:val="006B31D9"/>
    <w:rsid w:val="006B4812"/>
    <w:rsid w:val="006B4C4E"/>
    <w:rsid w:val="006B4CE6"/>
    <w:rsid w:val="006B5210"/>
    <w:rsid w:val="006B6098"/>
    <w:rsid w:val="006B628C"/>
    <w:rsid w:val="006B638F"/>
    <w:rsid w:val="006B69D8"/>
    <w:rsid w:val="006B721D"/>
    <w:rsid w:val="006C16D0"/>
    <w:rsid w:val="006C17FB"/>
    <w:rsid w:val="006C1C56"/>
    <w:rsid w:val="006C2A3E"/>
    <w:rsid w:val="006C4DCC"/>
    <w:rsid w:val="006C4FA9"/>
    <w:rsid w:val="006C51DB"/>
    <w:rsid w:val="006C589F"/>
    <w:rsid w:val="006C7939"/>
    <w:rsid w:val="006D0CA1"/>
    <w:rsid w:val="006D0E20"/>
    <w:rsid w:val="006D1F60"/>
    <w:rsid w:val="006D2382"/>
    <w:rsid w:val="006D2B8A"/>
    <w:rsid w:val="006D3060"/>
    <w:rsid w:val="006D3E06"/>
    <w:rsid w:val="006D4306"/>
    <w:rsid w:val="006D476B"/>
    <w:rsid w:val="006D5040"/>
    <w:rsid w:val="006D58E8"/>
    <w:rsid w:val="006D665D"/>
    <w:rsid w:val="006D68AF"/>
    <w:rsid w:val="006E2CC6"/>
    <w:rsid w:val="006E42D0"/>
    <w:rsid w:val="006E5C5B"/>
    <w:rsid w:val="006E6CA8"/>
    <w:rsid w:val="006E6D32"/>
    <w:rsid w:val="006E7E2B"/>
    <w:rsid w:val="006F2EE2"/>
    <w:rsid w:val="006F2EF8"/>
    <w:rsid w:val="006F370F"/>
    <w:rsid w:val="006F3D90"/>
    <w:rsid w:val="006F5337"/>
    <w:rsid w:val="006F75AB"/>
    <w:rsid w:val="00700B29"/>
    <w:rsid w:val="007015AB"/>
    <w:rsid w:val="007033ED"/>
    <w:rsid w:val="007056C8"/>
    <w:rsid w:val="007060C1"/>
    <w:rsid w:val="00706E96"/>
    <w:rsid w:val="0070754B"/>
    <w:rsid w:val="00707BC8"/>
    <w:rsid w:val="00710B1D"/>
    <w:rsid w:val="0071429A"/>
    <w:rsid w:val="00714DEA"/>
    <w:rsid w:val="00714E2A"/>
    <w:rsid w:val="00714F59"/>
    <w:rsid w:val="007150A0"/>
    <w:rsid w:val="0071523A"/>
    <w:rsid w:val="0071580E"/>
    <w:rsid w:val="00715A53"/>
    <w:rsid w:val="007165FD"/>
    <w:rsid w:val="007178F0"/>
    <w:rsid w:val="00720057"/>
    <w:rsid w:val="007210DB"/>
    <w:rsid w:val="0072132A"/>
    <w:rsid w:val="00721E18"/>
    <w:rsid w:val="00723628"/>
    <w:rsid w:val="00725E11"/>
    <w:rsid w:val="00725F24"/>
    <w:rsid w:val="007267E7"/>
    <w:rsid w:val="007273AD"/>
    <w:rsid w:val="0073064D"/>
    <w:rsid w:val="007345DA"/>
    <w:rsid w:val="00736090"/>
    <w:rsid w:val="0073698A"/>
    <w:rsid w:val="00736F2F"/>
    <w:rsid w:val="007373B3"/>
    <w:rsid w:val="00737E8F"/>
    <w:rsid w:val="00741B70"/>
    <w:rsid w:val="007424D1"/>
    <w:rsid w:val="0074378C"/>
    <w:rsid w:val="00746A4B"/>
    <w:rsid w:val="0074730E"/>
    <w:rsid w:val="00747DBD"/>
    <w:rsid w:val="007507FB"/>
    <w:rsid w:val="00752788"/>
    <w:rsid w:val="007607F1"/>
    <w:rsid w:val="0076093D"/>
    <w:rsid w:val="00761191"/>
    <w:rsid w:val="00761234"/>
    <w:rsid w:val="0076157A"/>
    <w:rsid w:val="00761A9A"/>
    <w:rsid w:val="0076288A"/>
    <w:rsid w:val="0076637A"/>
    <w:rsid w:val="0076701B"/>
    <w:rsid w:val="00770619"/>
    <w:rsid w:val="00771299"/>
    <w:rsid w:val="00771E4C"/>
    <w:rsid w:val="00772D9B"/>
    <w:rsid w:val="00775035"/>
    <w:rsid w:val="007803A7"/>
    <w:rsid w:val="0078228B"/>
    <w:rsid w:val="00782FBB"/>
    <w:rsid w:val="00783523"/>
    <w:rsid w:val="00784034"/>
    <w:rsid w:val="00784CCA"/>
    <w:rsid w:val="00787406"/>
    <w:rsid w:val="00792A7A"/>
    <w:rsid w:val="00792F6A"/>
    <w:rsid w:val="00793005"/>
    <w:rsid w:val="00793367"/>
    <w:rsid w:val="00794CB6"/>
    <w:rsid w:val="007959CA"/>
    <w:rsid w:val="00796AA8"/>
    <w:rsid w:val="007974CD"/>
    <w:rsid w:val="00797C72"/>
    <w:rsid w:val="007A01C4"/>
    <w:rsid w:val="007A17C0"/>
    <w:rsid w:val="007A27B2"/>
    <w:rsid w:val="007A41A0"/>
    <w:rsid w:val="007A5245"/>
    <w:rsid w:val="007A7161"/>
    <w:rsid w:val="007A79F0"/>
    <w:rsid w:val="007B0DF1"/>
    <w:rsid w:val="007B0E78"/>
    <w:rsid w:val="007B17A4"/>
    <w:rsid w:val="007B2185"/>
    <w:rsid w:val="007B533E"/>
    <w:rsid w:val="007B5474"/>
    <w:rsid w:val="007B6FEC"/>
    <w:rsid w:val="007C0BCC"/>
    <w:rsid w:val="007C208F"/>
    <w:rsid w:val="007C3D05"/>
    <w:rsid w:val="007C4A2C"/>
    <w:rsid w:val="007C4BF9"/>
    <w:rsid w:val="007C5E64"/>
    <w:rsid w:val="007C61F5"/>
    <w:rsid w:val="007C747B"/>
    <w:rsid w:val="007C78CB"/>
    <w:rsid w:val="007D295F"/>
    <w:rsid w:val="007D297C"/>
    <w:rsid w:val="007D54CC"/>
    <w:rsid w:val="007D574A"/>
    <w:rsid w:val="007E1630"/>
    <w:rsid w:val="007E2227"/>
    <w:rsid w:val="007E2FD8"/>
    <w:rsid w:val="007E4A93"/>
    <w:rsid w:val="007E6E3D"/>
    <w:rsid w:val="007F200A"/>
    <w:rsid w:val="007F3215"/>
    <w:rsid w:val="007F57D6"/>
    <w:rsid w:val="007F71A1"/>
    <w:rsid w:val="00800E6B"/>
    <w:rsid w:val="008010DE"/>
    <w:rsid w:val="00803B66"/>
    <w:rsid w:val="00804E33"/>
    <w:rsid w:val="00806E76"/>
    <w:rsid w:val="00807944"/>
    <w:rsid w:val="00810517"/>
    <w:rsid w:val="00810886"/>
    <w:rsid w:val="008114A8"/>
    <w:rsid w:val="00811512"/>
    <w:rsid w:val="00812B87"/>
    <w:rsid w:val="00812CD5"/>
    <w:rsid w:val="008155DF"/>
    <w:rsid w:val="00816D95"/>
    <w:rsid w:val="00820520"/>
    <w:rsid w:val="0082355E"/>
    <w:rsid w:val="00823A89"/>
    <w:rsid w:val="008250A2"/>
    <w:rsid w:val="008252FB"/>
    <w:rsid w:val="00825773"/>
    <w:rsid w:val="00831972"/>
    <w:rsid w:val="00832BC2"/>
    <w:rsid w:val="00834DA7"/>
    <w:rsid w:val="008353FC"/>
    <w:rsid w:val="00836366"/>
    <w:rsid w:val="008364FD"/>
    <w:rsid w:val="00836EDF"/>
    <w:rsid w:val="00837C11"/>
    <w:rsid w:val="00837F8D"/>
    <w:rsid w:val="00837FC4"/>
    <w:rsid w:val="00840F22"/>
    <w:rsid w:val="008445C7"/>
    <w:rsid w:val="008450AA"/>
    <w:rsid w:val="0084776F"/>
    <w:rsid w:val="008478DA"/>
    <w:rsid w:val="00850A6F"/>
    <w:rsid w:val="00852851"/>
    <w:rsid w:val="00853AFE"/>
    <w:rsid w:val="00853C53"/>
    <w:rsid w:val="00855569"/>
    <w:rsid w:val="0085586B"/>
    <w:rsid w:val="00855FDB"/>
    <w:rsid w:val="008601F4"/>
    <w:rsid w:val="0086038F"/>
    <w:rsid w:val="0086177B"/>
    <w:rsid w:val="008619D9"/>
    <w:rsid w:val="00861E99"/>
    <w:rsid w:val="00863B67"/>
    <w:rsid w:val="00863B84"/>
    <w:rsid w:val="00864201"/>
    <w:rsid w:val="008642D5"/>
    <w:rsid w:val="00866398"/>
    <w:rsid w:val="0086653E"/>
    <w:rsid w:val="00867527"/>
    <w:rsid w:val="008709F2"/>
    <w:rsid w:val="008715E1"/>
    <w:rsid w:val="008726EC"/>
    <w:rsid w:val="008733B6"/>
    <w:rsid w:val="00875CDC"/>
    <w:rsid w:val="0087707A"/>
    <w:rsid w:val="00877C43"/>
    <w:rsid w:val="00880064"/>
    <w:rsid w:val="00881EBB"/>
    <w:rsid w:val="00883776"/>
    <w:rsid w:val="00884621"/>
    <w:rsid w:val="008846C9"/>
    <w:rsid w:val="00884DD6"/>
    <w:rsid w:val="0088571C"/>
    <w:rsid w:val="00886FE3"/>
    <w:rsid w:val="00887F7C"/>
    <w:rsid w:val="00890202"/>
    <w:rsid w:val="008939BC"/>
    <w:rsid w:val="008A2DF9"/>
    <w:rsid w:val="008A3A1F"/>
    <w:rsid w:val="008A3E7C"/>
    <w:rsid w:val="008A4D61"/>
    <w:rsid w:val="008A518F"/>
    <w:rsid w:val="008B0179"/>
    <w:rsid w:val="008B192F"/>
    <w:rsid w:val="008B459A"/>
    <w:rsid w:val="008C0353"/>
    <w:rsid w:val="008C051A"/>
    <w:rsid w:val="008C279B"/>
    <w:rsid w:val="008C2908"/>
    <w:rsid w:val="008C51ED"/>
    <w:rsid w:val="008C5B19"/>
    <w:rsid w:val="008C6785"/>
    <w:rsid w:val="008C7F12"/>
    <w:rsid w:val="008D0529"/>
    <w:rsid w:val="008D1470"/>
    <w:rsid w:val="008D15CD"/>
    <w:rsid w:val="008D16E5"/>
    <w:rsid w:val="008D2265"/>
    <w:rsid w:val="008D233E"/>
    <w:rsid w:val="008D4FCB"/>
    <w:rsid w:val="008D599E"/>
    <w:rsid w:val="008D6890"/>
    <w:rsid w:val="008E1F37"/>
    <w:rsid w:val="008E33D3"/>
    <w:rsid w:val="008E349D"/>
    <w:rsid w:val="008E5109"/>
    <w:rsid w:val="008E5C60"/>
    <w:rsid w:val="008E6E3C"/>
    <w:rsid w:val="008F0DF6"/>
    <w:rsid w:val="008F0FB8"/>
    <w:rsid w:val="008F4B6D"/>
    <w:rsid w:val="008F4E43"/>
    <w:rsid w:val="008F4F2E"/>
    <w:rsid w:val="008F570B"/>
    <w:rsid w:val="00901563"/>
    <w:rsid w:val="00901FE8"/>
    <w:rsid w:val="00902275"/>
    <w:rsid w:val="009037B0"/>
    <w:rsid w:val="00903D09"/>
    <w:rsid w:val="0090550A"/>
    <w:rsid w:val="0090587C"/>
    <w:rsid w:val="00905CDF"/>
    <w:rsid w:val="009079F8"/>
    <w:rsid w:val="009104DF"/>
    <w:rsid w:val="00910F75"/>
    <w:rsid w:val="0091343D"/>
    <w:rsid w:val="00914DD3"/>
    <w:rsid w:val="009202F3"/>
    <w:rsid w:val="009211B3"/>
    <w:rsid w:val="0092176E"/>
    <w:rsid w:val="00923441"/>
    <w:rsid w:val="009234CA"/>
    <w:rsid w:val="0092479D"/>
    <w:rsid w:val="00933643"/>
    <w:rsid w:val="00935C82"/>
    <w:rsid w:val="009371BD"/>
    <w:rsid w:val="009407D1"/>
    <w:rsid w:val="009418CA"/>
    <w:rsid w:val="0094298E"/>
    <w:rsid w:val="00943751"/>
    <w:rsid w:val="009454C0"/>
    <w:rsid w:val="009459FF"/>
    <w:rsid w:val="00947C29"/>
    <w:rsid w:val="009525A9"/>
    <w:rsid w:val="00952AD5"/>
    <w:rsid w:val="0095301A"/>
    <w:rsid w:val="00954E4E"/>
    <w:rsid w:val="00956EB3"/>
    <w:rsid w:val="00956FF3"/>
    <w:rsid w:val="0096007E"/>
    <w:rsid w:val="009607B6"/>
    <w:rsid w:val="0096122C"/>
    <w:rsid w:val="00962B04"/>
    <w:rsid w:val="0096315B"/>
    <w:rsid w:val="00963B36"/>
    <w:rsid w:val="0096661D"/>
    <w:rsid w:val="00966C46"/>
    <w:rsid w:val="00966C8E"/>
    <w:rsid w:val="00967900"/>
    <w:rsid w:val="00967F60"/>
    <w:rsid w:val="00970135"/>
    <w:rsid w:val="00970292"/>
    <w:rsid w:val="00970428"/>
    <w:rsid w:val="00972672"/>
    <w:rsid w:val="00972833"/>
    <w:rsid w:val="00973103"/>
    <w:rsid w:val="009735A0"/>
    <w:rsid w:val="009736C5"/>
    <w:rsid w:val="009742FD"/>
    <w:rsid w:val="00974F94"/>
    <w:rsid w:val="00975994"/>
    <w:rsid w:val="00975D66"/>
    <w:rsid w:val="00976EAF"/>
    <w:rsid w:val="009774DC"/>
    <w:rsid w:val="0098075B"/>
    <w:rsid w:val="00981D5A"/>
    <w:rsid w:val="00983052"/>
    <w:rsid w:val="00984755"/>
    <w:rsid w:val="009853AD"/>
    <w:rsid w:val="00986E24"/>
    <w:rsid w:val="00986E3F"/>
    <w:rsid w:val="00987D91"/>
    <w:rsid w:val="00990D43"/>
    <w:rsid w:val="00990DE0"/>
    <w:rsid w:val="00991A2F"/>
    <w:rsid w:val="0099343B"/>
    <w:rsid w:val="0099398C"/>
    <w:rsid w:val="00994901"/>
    <w:rsid w:val="009955E2"/>
    <w:rsid w:val="00995CD9"/>
    <w:rsid w:val="009A037A"/>
    <w:rsid w:val="009A0B46"/>
    <w:rsid w:val="009A10CC"/>
    <w:rsid w:val="009A1EBF"/>
    <w:rsid w:val="009A2563"/>
    <w:rsid w:val="009A2A65"/>
    <w:rsid w:val="009A321F"/>
    <w:rsid w:val="009A339A"/>
    <w:rsid w:val="009A43E6"/>
    <w:rsid w:val="009A66DE"/>
    <w:rsid w:val="009B03BC"/>
    <w:rsid w:val="009B160F"/>
    <w:rsid w:val="009B23C2"/>
    <w:rsid w:val="009B3117"/>
    <w:rsid w:val="009B5249"/>
    <w:rsid w:val="009B7195"/>
    <w:rsid w:val="009B7924"/>
    <w:rsid w:val="009B7EAC"/>
    <w:rsid w:val="009C0D34"/>
    <w:rsid w:val="009C1ADA"/>
    <w:rsid w:val="009C3CF4"/>
    <w:rsid w:val="009C41E1"/>
    <w:rsid w:val="009C5E37"/>
    <w:rsid w:val="009C6F42"/>
    <w:rsid w:val="009C6F5B"/>
    <w:rsid w:val="009C7C50"/>
    <w:rsid w:val="009D2D84"/>
    <w:rsid w:val="009D3CAF"/>
    <w:rsid w:val="009D3E66"/>
    <w:rsid w:val="009D76E5"/>
    <w:rsid w:val="009E4098"/>
    <w:rsid w:val="009E4598"/>
    <w:rsid w:val="009E6B7A"/>
    <w:rsid w:val="009F0210"/>
    <w:rsid w:val="009F0D64"/>
    <w:rsid w:val="009F163B"/>
    <w:rsid w:val="009F3ADF"/>
    <w:rsid w:val="009F7E9F"/>
    <w:rsid w:val="00A018C5"/>
    <w:rsid w:val="00A02B23"/>
    <w:rsid w:val="00A043EE"/>
    <w:rsid w:val="00A07AE7"/>
    <w:rsid w:val="00A107B9"/>
    <w:rsid w:val="00A11708"/>
    <w:rsid w:val="00A11C6D"/>
    <w:rsid w:val="00A12A3A"/>
    <w:rsid w:val="00A142A2"/>
    <w:rsid w:val="00A24978"/>
    <w:rsid w:val="00A253B2"/>
    <w:rsid w:val="00A25BC9"/>
    <w:rsid w:val="00A25C7D"/>
    <w:rsid w:val="00A30A91"/>
    <w:rsid w:val="00A314F8"/>
    <w:rsid w:val="00A31CBF"/>
    <w:rsid w:val="00A35DA6"/>
    <w:rsid w:val="00A35F33"/>
    <w:rsid w:val="00A36C8E"/>
    <w:rsid w:val="00A36FA9"/>
    <w:rsid w:val="00A4183F"/>
    <w:rsid w:val="00A42851"/>
    <w:rsid w:val="00A43878"/>
    <w:rsid w:val="00A44E99"/>
    <w:rsid w:val="00A54235"/>
    <w:rsid w:val="00A60363"/>
    <w:rsid w:val="00A610C3"/>
    <w:rsid w:val="00A611E3"/>
    <w:rsid w:val="00A616C0"/>
    <w:rsid w:val="00A62F71"/>
    <w:rsid w:val="00A64083"/>
    <w:rsid w:val="00A662DA"/>
    <w:rsid w:val="00A6694E"/>
    <w:rsid w:val="00A67146"/>
    <w:rsid w:val="00A673EB"/>
    <w:rsid w:val="00A70E4A"/>
    <w:rsid w:val="00A71A92"/>
    <w:rsid w:val="00A72A1D"/>
    <w:rsid w:val="00A7353E"/>
    <w:rsid w:val="00A80F76"/>
    <w:rsid w:val="00A81281"/>
    <w:rsid w:val="00A81614"/>
    <w:rsid w:val="00A825CC"/>
    <w:rsid w:val="00A82EB1"/>
    <w:rsid w:val="00A862CE"/>
    <w:rsid w:val="00A86418"/>
    <w:rsid w:val="00A866C8"/>
    <w:rsid w:val="00A86E56"/>
    <w:rsid w:val="00A8726A"/>
    <w:rsid w:val="00A87948"/>
    <w:rsid w:val="00A9000A"/>
    <w:rsid w:val="00A901E5"/>
    <w:rsid w:val="00A917A5"/>
    <w:rsid w:val="00A91B39"/>
    <w:rsid w:val="00A93DC7"/>
    <w:rsid w:val="00A95425"/>
    <w:rsid w:val="00A95ABD"/>
    <w:rsid w:val="00A96595"/>
    <w:rsid w:val="00A96755"/>
    <w:rsid w:val="00A97B02"/>
    <w:rsid w:val="00A97B06"/>
    <w:rsid w:val="00AA0E2A"/>
    <w:rsid w:val="00AA245D"/>
    <w:rsid w:val="00AA3F96"/>
    <w:rsid w:val="00AA51AC"/>
    <w:rsid w:val="00AA52CA"/>
    <w:rsid w:val="00AA5A11"/>
    <w:rsid w:val="00AA5F90"/>
    <w:rsid w:val="00AA5FD4"/>
    <w:rsid w:val="00AA6853"/>
    <w:rsid w:val="00AA68DE"/>
    <w:rsid w:val="00AA70BD"/>
    <w:rsid w:val="00AB167A"/>
    <w:rsid w:val="00AB1B01"/>
    <w:rsid w:val="00AB2BE7"/>
    <w:rsid w:val="00AB3111"/>
    <w:rsid w:val="00AB35C3"/>
    <w:rsid w:val="00AB3D99"/>
    <w:rsid w:val="00AB404B"/>
    <w:rsid w:val="00AB43ED"/>
    <w:rsid w:val="00AB4CD6"/>
    <w:rsid w:val="00AB58D4"/>
    <w:rsid w:val="00AB69F7"/>
    <w:rsid w:val="00AB729F"/>
    <w:rsid w:val="00AB768B"/>
    <w:rsid w:val="00AC0673"/>
    <w:rsid w:val="00AC0709"/>
    <w:rsid w:val="00AC0D29"/>
    <w:rsid w:val="00AC0DC4"/>
    <w:rsid w:val="00AC18E2"/>
    <w:rsid w:val="00AC2F6B"/>
    <w:rsid w:val="00AC56A2"/>
    <w:rsid w:val="00AC66A6"/>
    <w:rsid w:val="00AC714F"/>
    <w:rsid w:val="00AD03EB"/>
    <w:rsid w:val="00AD0503"/>
    <w:rsid w:val="00AD0CF7"/>
    <w:rsid w:val="00AD12CA"/>
    <w:rsid w:val="00AD1B98"/>
    <w:rsid w:val="00AD2452"/>
    <w:rsid w:val="00AD5AE9"/>
    <w:rsid w:val="00AD678D"/>
    <w:rsid w:val="00AD68AC"/>
    <w:rsid w:val="00AE0128"/>
    <w:rsid w:val="00AE037D"/>
    <w:rsid w:val="00AE36DC"/>
    <w:rsid w:val="00AE5213"/>
    <w:rsid w:val="00AE5D1C"/>
    <w:rsid w:val="00AF041D"/>
    <w:rsid w:val="00AF286F"/>
    <w:rsid w:val="00AF3BE7"/>
    <w:rsid w:val="00AF6CE0"/>
    <w:rsid w:val="00AF73C2"/>
    <w:rsid w:val="00B006CD"/>
    <w:rsid w:val="00B03FDD"/>
    <w:rsid w:val="00B0469B"/>
    <w:rsid w:val="00B058C9"/>
    <w:rsid w:val="00B06575"/>
    <w:rsid w:val="00B06CE7"/>
    <w:rsid w:val="00B12751"/>
    <w:rsid w:val="00B1324E"/>
    <w:rsid w:val="00B14CD4"/>
    <w:rsid w:val="00B15EF6"/>
    <w:rsid w:val="00B207CC"/>
    <w:rsid w:val="00B20FC6"/>
    <w:rsid w:val="00B22133"/>
    <w:rsid w:val="00B22C7E"/>
    <w:rsid w:val="00B247D0"/>
    <w:rsid w:val="00B25548"/>
    <w:rsid w:val="00B25BB2"/>
    <w:rsid w:val="00B26C5F"/>
    <w:rsid w:val="00B278A1"/>
    <w:rsid w:val="00B30964"/>
    <w:rsid w:val="00B3125B"/>
    <w:rsid w:val="00B324B6"/>
    <w:rsid w:val="00B3738B"/>
    <w:rsid w:val="00B42C11"/>
    <w:rsid w:val="00B465BD"/>
    <w:rsid w:val="00B501BF"/>
    <w:rsid w:val="00B50256"/>
    <w:rsid w:val="00B513AB"/>
    <w:rsid w:val="00B5149C"/>
    <w:rsid w:val="00B519B5"/>
    <w:rsid w:val="00B51F0F"/>
    <w:rsid w:val="00B548EB"/>
    <w:rsid w:val="00B569AB"/>
    <w:rsid w:val="00B57267"/>
    <w:rsid w:val="00B630BE"/>
    <w:rsid w:val="00B66722"/>
    <w:rsid w:val="00B6793A"/>
    <w:rsid w:val="00B7087A"/>
    <w:rsid w:val="00B71887"/>
    <w:rsid w:val="00B7345F"/>
    <w:rsid w:val="00B735A5"/>
    <w:rsid w:val="00B7435C"/>
    <w:rsid w:val="00B76848"/>
    <w:rsid w:val="00B803F8"/>
    <w:rsid w:val="00B827F1"/>
    <w:rsid w:val="00B82A0C"/>
    <w:rsid w:val="00B83492"/>
    <w:rsid w:val="00B85A0B"/>
    <w:rsid w:val="00B85F12"/>
    <w:rsid w:val="00B9066A"/>
    <w:rsid w:val="00B91679"/>
    <w:rsid w:val="00B95E7A"/>
    <w:rsid w:val="00B9651E"/>
    <w:rsid w:val="00B97CDC"/>
    <w:rsid w:val="00BA1770"/>
    <w:rsid w:val="00BA2E97"/>
    <w:rsid w:val="00BA53AD"/>
    <w:rsid w:val="00BA58F7"/>
    <w:rsid w:val="00BA5FBC"/>
    <w:rsid w:val="00BA5FCC"/>
    <w:rsid w:val="00BA7D7F"/>
    <w:rsid w:val="00BB1C3F"/>
    <w:rsid w:val="00BB3C50"/>
    <w:rsid w:val="00BB58E6"/>
    <w:rsid w:val="00BB6039"/>
    <w:rsid w:val="00BC1916"/>
    <w:rsid w:val="00BC27FA"/>
    <w:rsid w:val="00BC2CBF"/>
    <w:rsid w:val="00BC3B64"/>
    <w:rsid w:val="00BC3F23"/>
    <w:rsid w:val="00BC6BA8"/>
    <w:rsid w:val="00BD28B9"/>
    <w:rsid w:val="00BD5735"/>
    <w:rsid w:val="00BD58A7"/>
    <w:rsid w:val="00BD61CF"/>
    <w:rsid w:val="00BE38F4"/>
    <w:rsid w:val="00BE3D97"/>
    <w:rsid w:val="00BE4057"/>
    <w:rsid w:val="00BE6F33"/>
    <w:rsid w:val="00BE7209"/>
    <w:rsid w:val="00BE74DD"/>
    <w:rsid w:val="00BF10E0"/>
    <w:rsid w:val="00BF449A"/>
    <w:rsid w:val="00BF5030"/>
    <w:rsid w:val="00BF544B"/>
    <w:rsid w:val="00BF60C0"/>
    <w:rsid w:val="00BF6430"/>
    <w:rsid w:val="00BF6C06"/>
    <w:rsid w:val="00BF7A5C"/>
    <w:rsid w:val="00BF7C74"/>
    <w:rsid w:val="00C0048E"/>
    <w:rsid w:val="00C005C4"/>
    <w:rsid w:val="00C006B6"/>
    <w:rsid w:val="00C0204B"/>
    <w:rsid w:val="00C0659C"/>
    <w:rsid w:val="00C107AE"/>
    <w:rsid w:val="00C10C54"/>
    <w:rsid w:val="00C127C3"/>
    <w:rsid w:val="00C12928"/>
    <w:rsid w:val="00C15131"/>
    <w:rsid w:val="00C153F4"/>
    <w:rsid w:val="00C165CF"/>
    <w:rsid w:val="00C169F5"/>
    <w:rsid w:val="00C16B0F"/>
    <w:rsid w:val="00C21C70"/>
    <w:rsid w:val="00C23415"/>
    <w:rsid w:val="00C23806"/>
    <w:rsid w:val="00C238E9"/>
    <w:rsid w:val="00C24940"/>
    <w:rsid w:val="00C24A5A"/>
    <w:rsid w:val="00C25310"/>
    <w:rsid w:val="00C3026F"/>
    <w:rsid w:val="00C318DE"/>
    <w:rsid w:val="00C33D1A"/>
    <w:rsid w:val="00C3561C"/>
    <w:rsid w:val="00C36002"/>
    <w:rsid w:val="00C4022E"/>
    <w:rsid w:val="00C40959"/>
    <w:rsid w:val="00C41209"/>
    <w:rsid w:val="00C41405"/>
    <w:rsid w:val="00C414CF"/>
    <w:rsid w:val="00C418AA"/>
    <w:rsid w:val="00C444D1"/>
    <w:rsid w:val="00C44A21"/>
    <w:rsid w:val="00C44D95"/>
    <w:rsid w:val="00C4527D"/>
    <w:rsid w:val="00C46425"/>
    <w:rsid w:val="00C4790A"/>
    <w:rsid w:val="00C47964"/>
    <w:rsid w:val="00C50B24"/>
    <w:rsid w:val="00C51376"/>
    <w:rsid w:val="00C523E6"/>
    <w:rsid w:val="00C52630"/>
    <w:rsid w:val="00C52D8A"/>
    <w:rsid w:val="00C52E46"/>
    <w:rsid w:val="00C539B2"/>
    <w:rsid w:val="00C61EF4"/>
    <w:rsid w:val="00C62CBB"/>
    <w:rsid w:val="00C64E69"/>
    <w:rsid w:val="00C6685C"/>
    <w:rsid w:val="00C66CD9"/>
    <w:rsid w:val="00C674ED"/>
    <w:rsid w:val="00C67A09"/>
    <w:rsid w:val="00C71BE1"/>
    <w:rsid w:val="00C722CF"/>
    <w:rsid w:val="00C73E72"/>
    <w:rsid w:val="00C750C8"/>
    <w:rsid w:val="00C752EB"/>
    <w:rsid w:val="00C7571F"/>
    <w:rsid w:val="00C76003"/>
    <w:rsid w:val="00C77B08"/>
    <w:rsid w:val="00C80094"/>
    <w:rsid w:val="00C8021E"/>
    <w:rsid w:val="00C80CD1"/>
    <w:rsid w:val="00C81DA6"/>
    <w:rsid w:val="00C822E8"/>
    <w:rsid w:val="00C835D5"/>
    <w:rsid w:val="00C869C7"/>
    <w:rsid w:val="00C87142"/>
    <w:rsid w:val="00C9198E"/>
    <w:rsid w:val="00C9670E"/>
    <w:rsid w:val="00C969A9"/>
    <w:rsid w:val="00C9703D"/>
    <w:rsid w:val="00CA06F5"/>
    <w:rsid w:val="00CA0832"/>
    <w:rsid w:val="00CA1AF4"/>
    <w:rsid w:val="00CA25F0"/>
    <w:rsid w:val="00CA26CB"/>
    <w:rsid w:val="00CA3B94"/>
    <w:rsid w:val="00CA4733"/>
    <w:rsid w:val="00CA625E"/>
    <w:rsid w:val="00CA76DC"/>
    <w:rsid w:val="00CA7B1A"/>
    <w:rsid w:val="00CA7FD8"/>
    <w:rsid w:val="00CB0627"/>
    <w:rsid w:val="00CB1486"/>
    <w:rsid w:val="00CB18B2"/>
    <w:rsid w:val="00CB32B8"/>
    <w:rsid w:val="00CB3FC7"/>
    <w:rsid w:val="00CB5B72"/>
    <w:rsid w:val="00CB6181"/>
    <w:rsid w:val="00CB6C86"/>
    <w:rsid w:val="00CC0432"/>
    <w:rsid w:val="00CC0836"/>
    <w:rsid w:val="00CC1097"/>
    <w:rsid w:val="00CC1BF9"/>
    <w:rsid w:val="00CC2B26"/>
    <w:rsid w:val="00CC433F"/>
    <w:rsid w:val="00CC46A0"/>
    <w:rsid w:val="00CC5088"/>
    <w:rsid w:val="00CC520D"/>
    <w:rsid w:val="00CC5A8C"/>
    <w:rsid w:val="00CC6B84"/>
    <w:rsid w:val="00CD019F"/>
    <w:rsid w:val="00CD0D1F"/>
    <w:rsid w:val="00CD186A"/>
    <w:rsid w:val="00CD241E"/>
    <w:rsid w:val="00CD42CE"/>
    <w:rsid w:val="00CD4FC5"/>
    <w:rsid w:val="00CD5227"/>
    <w:rsid w:val="00CD5794"/>
    <w:rsid w:val="00CD57A2"/>
    <w:rsid w:val="00CD57B1"/>
    <w:rsid w:val="00CE34E1"/>
    <w:rsid w:val="00CE41BD"/>
    <w:rsid w:val="00CE4423"/>
    <w:rsid w:val="00CE4A3A"/>
    <w:rsid w:val="00CE4C2D"/>
    <w:rsid w:val="00CE5D19"/>
    <w:rsid w:val="00CE7B02"/>
    <w:rsid w:val="00CF071F"/>
    <w:rsid w:val="00CF0803"/>
    <w:rsid w:val="00CF08E5"/>
    <w:rsid w:val="00CF2384"/>
    <w:rsid w:val="00CF2BBF"/>
    <w:rsid w:val="00CF3289"/>
    <w:rsid w:val="00CF4F9A"/>
    <w:rsid w:val="00CF6ECB"/>
    <w:rsid w:val="00D01093"/>
    <w:rsid w:val="00D010AD"/>
    <w:rsid w:val="00D03788"/>
    <w:rsid w:val="00D049B4"/>
    <w:rsid w:val="00D04ED7"/>
    <w:rsid w:val="00D1156C"/>
    <w:rsid w:val="00D11C45"/>
    <w:rsid w:val="00D1207E"/>
    <w:rsid w:val="00D13570"/>
    <w:rsid w:val="00D14EF9"/>
    <w:rsid w:val="00D151D1"/>
    <w:rsid w:val="00D15E00"/>
    <w:rsid w:val="00D16732"/>
    <w:rsid w:val="00D17F4C"/>
    <w:rsid w:val="00D20581"/>
    <w:rsid w:val="00D2094F"/>
    <w:rsid w:val="00D22907"/>
    <w:rsid w:val="00D23563"/>
    <w:rsid w:val="00D237DA"/>
    <w:rsid w:val="00D24636"/>
    <w:rsid w:val="00D254A8"/>
    <w:rsid w:val="00D268CA"/>
    <w:rsid w:val="00D27C05"/>
    <w:rsid w:val="00D30F16"/>
    <w:rsid w:val="00D32321"/>
    <w:rsid w:val="00D3287C"/>
    <w:rsid w:val="00D34969"/>
    <w:rsid w:val="00D35024"/>
    <w:rsid w:val="00D3683F"/>
    <w:rsid w:val="00D3777A"/>
    <w:rsid w:val="00D3793C"/>
    <w:rsid w:val="00D404BF"/>
    <w:rsid w:val="00D40DC4"/>
    <w:rsid w:val="00D41A23"/>
    <w:rsid w:val="00D4457B"/>
    <w:rsid w:val="00D44745"/>
    <w:rsid w:val="00D44899"/>
    <w:rsid w:val="00D45971"/>
    <w:rsid w:val="00D47004"/>
    <w:rsid w:val="00D47771"/>
    <w:rsid w:val="00D52A1B"/>
    <w:rsid w:val="00D53D3F"/>
    <w:rsid w:val="00D54446"/>
    <w:rsid w:val="00D54707"/>
    <w:rsid w:val="00D567E7"/>
    <w:rsid w:val="00D57277"/>
    <w:rsid w:val="00D60630"/>
    <w:rsid w:val="00D61592"/>
    <w:rsid w:val="00D6223B"/>
    <w:rsid w:val="00D63BB6"/>
    <w:rsid w:val="00D71059"/>
    <w:rsid w:val="00D72576"/>
    <w:rsid w:val="00D7303C"/>
    <w:rsid w:val="00D73E0A"/>
    <w:rsid w:val="00D74E06"/>
    <w:rsid w:val="00D75506"/>
    <w:rsid w:val="00D75B6A"/>
    <w:rsid w:val="00D766A4"/>
    <w:rsid w:val="00D76968"/>
    <w:rsid w:val="00D81095"/>
    <w:rsid w:val="00D846A6"/>
    <w:rsid w:val="00D85DF6"/>
    <w:rsid w:val="00D86D1F"/>
    <w:rsid w:val="00D91307"/>
    <w:rsid w:val="00D91AE0"/>
    <w:rsid w:val="00D93229"/>
    <w:rsid w:val="00D93E61"/>
    <w:rsid w:val="00D9493D"/>
    <w:rsid w:val="00D9526C"/>
    <w:rsid w:val="00D954A6"/>
    <w:rsid w:val="00DA03A3"/>
    <w:rsid w:val="00DA31BD"/>
    <w:rsid w:val="00DA44E5"/>
    <w:rsid w:val="00DA5BB5"/>
    <w:rsid w:val="00DB2D44"/>
    <w:rsid w:val="00DB350E"/>
    <w:rsid w:val="00DB35E8"/>
    <w:rsid w:val="00DB7ACD"/>
    <w:rsid w:val="00DB7BA3"/>
    <w:rsid w:val="00DC4552"/>
    <w:rsid w:val="00DC4E57"/>
    <w:rsid w:val="00DC7092"/>
    <w:rsid w:val="00DD168D"/>
    <w:rsid w:val="00DD1B4A"/>
    <w:rsid w:val="00DD33A2"/>
    <w:rsid w:val="00DD4ED9"/>
    <w:rsid w:val="00DD53E9"/>
    <w:rsid w:val="00DD7BBA"/>
    <w:rsid w:val="00DE02E4"/>
    <w:rsid w:val="00DE07A8"/>
    <w:rsid w:val="00DE7752"/>
    <w:rsid w:val="00DF1251"/>
    <w:rsid w:val="00DF2A2C"/>
    <w:rsid w:val="00DF45D6"/>
    <w:rsid w:val="00DF4C8A"/>
    <w:rsid w:val="00E0002C"/>
    <w:rsid w:val="00E0165C"/>
    <w:rsid w:val="00E01CD9"/>
    <w:rsid w:val="00E02E8F"/>
    <w:rsid w:val="00E040EA"/>
    <w:rsid w:val="00E058DC"/>
    <w:rsid w:val="00E05FD0"/>
    <w:rsid w:val="00E07664"/>
    <w:rsid w:val="00E113F5"/>
    <w:rsid w:val="00E1195E"/>
    <w:rsid w:val="00E11CFF"/>
    <w:rsid w:val="00E11ED8"/>
    <w:rsid w:val="00E120A7"/>
    <w:rsid w:val="00E124FA"/>
    <w:rsid w:val="00E14205"/>
    <w:rsid w:val="00E1627A"/>
    <w:rsid w:val="00E21E6D"/>
    <w:rsid w:val="00E23808"/>
    <w:rsid w:val="00E251A7"/>
    <w:rsid w:val="00E26A98"/>
    <w:rsid w:val="00E311B4"/>
    <w:rsid w:val="00E3179E"/>
    <w:rsid w:val="00E318DE"/>
    <w:rsid w:val="00E31C5D"/>
    <w:rsid w:val="00E31F4A"/>
    <w:rsid w:val="00E321DE"/>
    <w:rsid w:val="00E32B3A"/>
    <w:rsid w:val="00E33E29"/>
    <w:rsid w:val="00E3442A"/>
    <w:rsid w:val="00E37A5C"/>
    <w:rsid w:val="00E4023A"/>
    <w:rsid w:val="00E41DEF"/>
    <w:rsid w:val="00E43185"/>
    <w:rsid w:val="00E4471D"/>
    <w:rsid w:val="00E505CA"/>
    <w:rsid w:val="00E50D6F"/>
    <w:rsid w:val="00E527EE"/>
    <w:rsid w:val="00E534FD"/>
    <w:rsid w:val="00E53E2C"/>
    <w:rsid w:val="00E542C8"/>
    <w:rsid w:val="00E5531A"/>
    <w:rsid w:val="00E55408"/>
    <w:rsid w:val="00E55731"/>
    <w:rsid w:val="00E55792"/>
    <w:rsid w:val="00E5748D"/>
    <w:rsid w:val="00E5773D"/>
    <w:rsid w:val="00E57DF8"/>
    <w:rsid w:val="00E60327"/>
    <w:rsid w:val="00E60B23"/>
    <w:rsid w:val="00E611F4"/>
    <w:rsid w:val="00E6279A"/>
    <w:rsid w:val="00E64609"/>
    <w:rsid w:val="00E66CEC"/>
    <w:rsid w:val="00E7173A"/>
    <w:rsid w:val="00E725A2"/>
    <w:rsid w:val="00E7320A"/>
    <w:rsid w:val="00E77F73"/>
    <w:rsid w:val="00E77FF4"/>
    <w:rsid w:val="00E82800"/>
    <w:rsid w:val="00E83424"/>
    <w:rsid w:val="00E85249"/>
    <w:rsid w:val="00E85E45"/>
    <w:rsid w:val="00E9020F"/>
    <w:rsid w:val="00E91145"/>
    <w:rsid w:val="00E91FA1"/>
    <w:rsid w:val="00E924CF"/>
    <w:rsid w:val="00E9297F"/>
    <w:rsid w:val="00E95A3D"/>
    <w:rsid w:val="00E96841"/>
    <w:rsid w:val="00E9723A"/>
    <w:rsid w:val="00E9758A"/>
    <w:rsid w:val="00E97F42"/>
    <w:rsid w:val="00EA0002"/>
    <w:rsid w:val="00EA07EA"/>
    <w:rsid w:val="00EA161B"/>
    <w:rsid w:val="00EA1D8E"/>
    <w:rsid w:val="00EA1E9E"/>
    <w:rsid w:val="00EA3D8A"/>
    <w:rsid w:val="00EA4F83"/>
    <w:rsid w:val="00EA582D"/>
    <w:rsid w:val="00EA5CED"/>
    <w:rsid w:val="00EA7DBB"/>
    <w:rsid w:val="00EB07AC"/>
    <w:rsid w:val="00EB26F5"/>
    <w:rsid w:val="00EB3E71"/>
    <w:rsid w:val="00EB402C"/>
    <w:rsid w:val="00EB6C61"/>
    <w:rsid w:val="00EB70D0"/>
    <w:rsid w:val="00EC09F7"/>
    <w:rsid w:val="00EC14ED"/>
    <w:rsid w:val="00EC3AF9"/>
    <w:rsid w:val="00EC4903"/>
    <w:rsid w:val="00EC4965"/>
    <w:rsid w:val="00EC51D9"/>
    <w:rsid w:val="00ED0CEC"/>
    <w:rsid w:val="00ED260B"/>
    <w:rsid w:val="00ED3AC3"/>
    <w:rsid w:val="00ED7EC8"/>
    <w:rsid w:val="00EE280C"/>
    <w:rsid w:val="00EF3758"/>
    <w:rsid w:val="00EF3AB7"/>
    <w:rsid w:val="00EF4FD1"/>
    <w:rsid w:val="00EF5EF0"/>
    <w:rsid w:val="00EF6AF0"/>
    <w:rsid w:val="00EF7A57"/>
    <w:rsid w:val="00EF7FFC"/>
    <w:rsid w:val="00F006F4"/>
    <w:rsid w:val="00F013FB"/>
    <w:rsid w:val="00F0143B"/>
    <w:rsid w:val="00F02B9E"/>
    <w:rsid w:val="00F02DC1"/>
    <w:rsid w:val="00F04178"/>
    <w:rsid w:val="00F046E6"/>
    <w:rsid w:val="00F063AD"/>
    <w:rsid w:val="00F06DF4"/>
    <w:rsid w:val="00F075ED"/>
    <w:rsid w:val="00F11328"/>
    <w:rsid w:val="00F1339E"/>
    <w:rsid w:val="00F14BDD"/>
    <w:rsid w:val="00F15537"/>
    <w:rsid w:val="00F160F8"/>
    <w:rsid w:val="00F20351"/>
    <w:rsid w:val="00F20C51"/>
    <w:rsid w:val="00F218DE"/>
    <w:rsid w:val="00F2496C"/>
    <w:rsid w:val="00F27517"/>
    <w:rsid w:val="00F27E56"/>
    <w:rsid w:val="00F30234"/>
    <w:rsid w:val="00F30946"/>
    <w:rsid w:val="00F31D6C"/>
    <w:rsid w:val="00F32773"/>
    <w:rsid w:val="00F3333E"/>
    <w:rsid w:val="00F344D9"/>
    <w:rsid w:val="00F349B5"/>
    <w:rsid w:val="00F363E7"/>
    <w:rsid w:val="00F36E33"/>
    <w:rsid w:val="00F415C0"/>
    <w:rsid w:val="00F43E8D"/>
    <w:rsid w:val="00F44D27"/>
    <w:rsid w:val="00F46DF9"/>
    <w:rsid w:val="00F51DD8"/>
    <w:rsid w:val="00F52171"/>
    <w:rsid w:val="00F545FC"/>
    <w:rsid w:val="00F563CC"/>
    <w:rsid w:val="00F56498"/>
    <w:rsid w:val="00F60412"/>
    <w:rsid w:val="00F61A2C"/>
    <w:rsid w:val="00F63066"/>
    <w:rsid w:val="00F642A8"/>
    <w:rsid w:val="00F65903"/>
    <w:rsid w:val="00F65BD8"/>
    <w:rsid w:val="00F66DD0"/>
    <w:rsid w:val="00F67620"/>
    <w:rsid w:val="00F70E81"/>
    <w:rsid w:val="00F72FEC"/>
    <w:rsid w:val="00F759EB"/>
    <w:rsid w:val="00F769DA"/>
    <w:rsid w:val="00F80A82"/>
    <w:rsid w:val="00F80FE8"/>
    <w:rsid w:val="00F82ADF"/>
    <w:rsid w:val="00F83D13"/>
    <w:rsid w:val="00F84078"/>
    <w:rsid w:val="00F870DB"/>
    <w:rsid w:val="00F878AD"/>
    <w:rsid w:val="00F90AD1"/>
    <w:rsid w:val="00F90B6D"/>
    <w:rsid w:val="00F91739"/>
    <w:rsid w:val="00F93099"/>
    <w:rsid w:val="00F93289"/>
    <w:rsid w:val="00F957F7"/>
    <w:rsid w:val="00F96DB4"/>
    <w:rsid w:val="00FA29EE"/>
    <w:rsid w:val="00FA41D6"/>
    <w:rsid w:val="00FA4826"/>
    <w:rsid w:val="00FA5157"/>
    <w:rsid w:val="00FA57C4"/>
    <w:rsid w:val="00FA65CA"/>
    <w:rsid w:val="00FB0B9F"/>
    <w:rsid w:val="00FB0C81"/>
    <w:rsid w:val="00FB5F15"/>
    <w:rsid w:val="00FB60C8"/>
    <w:rsid w:val="00FB6F89"/>
    <w:rsid w:val="00FB7497"/>
    <w:rsid w:val="00FC049E"/>
    <w:rsid w:val="00FC0FE7"/>
    <w:rsid w:val="00FC4069"/>
    <w:rsid w:val="00FC4EA8"/>
    <w:rsid w:val="00FC78A8"/>
    <w:rsid w:val="00FD0B24"/>
    <w:rsid w:val="00FD25A8"/>
    <w:rsid w:val="00FD540E"/>
    <w:rsid w:val="00FD7898"/>
    <w:rsid w:val="00FD79A2"/>
    <w:rsid w:val="00FE0536"/>
    <w:rsid w:val="00FE06B6"/>
    <w:rsid w:val="00FE1E44"/>
    <w:rsid w:val="00FE1F29"/>
    <w:rsid w:val="00FE3B15"/>
    <w:rsid w:val="00FE46F8"/>
    <w:rsid w:val="00FE47BA"/>
    <w:rsid w:val="00FE6608"/>
    <w:rsid w:val="00FE6F7F"/>
    <w:rsid w:val="00FF08AC"/>
    <w:rsid w:val="00FF255C"/>
    <w:rsid w:val="00FF2F97"/>
    <w:rsid w:val="00FF3513"/>
    <w:rsid w:val="00FF70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2">
    <w:name w:val="heading 2"/>
    <w:basedOn w:val="Normalny"/>
    <w:next w:val="Normalny"/>
    <w:link w:val="Nagwek2Znak"/>
    <w:uiPriority w:val="9"/>
    <w:semiHidden/>
    <w:unhideWhenUsed/>
    <w:qFormat/>
    <w:rsid w:val="00E33E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
    <w:qFormat/>
    <w:rsid w:val="00583E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Numerowanie,List Paragraph"/>
    <w:basedOn w:val="Normalny"/>
    <w:link w:val="AkapitzlistZnak"/>
    <w:qFormat/>
    <w:rsid w:val="008F4F2E"/>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Nagwek">
    <w:name w:val="header"/>
    <w:basedOn w:val="Normalny"/>
    <w:link w:val="NagwekZnak"/>
    <w:uiPriority w:val="99"/>
    <w:unhideWhenUsed/>
    <w:rsid w:val="000033EE"/>
    <w:pPr>
      <w:tabs>
        <w:tab w:val="center" w:pos="4536"/>
        <w:tab w:val="right" w:pos="9072"/>
      </w:tabs>
    </w:pPr>
  </w:style>
  <w:style w:type="character" w:customStyle="1" w:styleId="NagwekZnak">
    <w:name w:val="Nagłówek Znak"/>
    <w:link w:val="Nagwek"/>
    <w:uiPriority w:val="99"/>
    <w:rsid w:val="000033EE"/>
    <w:rPr>
      <w:sz w:val="22"/>
      <w:szCs w:val="22"/>
      <w:lang w:eastAsia="en-US"/>
    </w:rPr>
  </w:style>
  <w:style w:type="paragraph" w:styleId="Stopka">
    <w:name w:val="footer"/>
    <w:basedOn w:val="Normalny"/>
    <w:link w:val="StopkaZnak"/>
    <w:uiPriority w:val="99"/>
    <w:unhideWhenUsed/>
    <w:rsid w:val="000033EE"/>
    <w:pPr>
      <w:tabs>
        <w:tab w:val="center" w:pos="4536"/>
        <w:tab w:val="right" w:pos="9072"/>
      </w:tabs>
    </w:pPr>
  </w:style>
  <w:style w:type="character" w:customStyle="1" w:styleId="StopkaZnak">
    <w:name w:val="Stopka Znak"/>
    <w:link w:val="Stopka"/>
    <w:uiPriority w:val="99"/>
    <w:rsid w:val="000033EE"/>
    <w:rPr>
      <w:sz w:val="22"/>
      <w:szCs w:val="22"/>
      <w:lang w:eastAsia="en-US"/>
    </w:rPr>
  </w:style>
  <w:style w:type="paragraph" w:customStyle="1" w:styleId="Default">
    <w:name w:val="Default"/>
    <w:link w:val="DefaultZnak"/>
    <w:qFormat/>
    <w:rsid w:val="006C16D0"/>
    <w:pPr>
      <w:autoSpaceDE w:val="0"/>
      <w:autoSpaceDN w:val="0"/>
      <w:adjustRightInd w:val="0"/>
    </w:pPr>
    <w:rPr>
      <w:rFonts w:ascii="Symbol" w:hAnsi="Symbol" w:cs="Symbol"/>
      <w:color w:val="000000"/>
      <w:sz w:val="24"/>
      <w:szCs w:val="24"/>
    </w:rPr>
  </w:style>
  <w:style w:type="character" w:customStyle="1" w:styleId="Nagwek3Znak">
    <w:name w:val="Nagłówek 3 Znak"/>
    <w:link w:val="Nagwek3"/>
    <w:uiPriority w:val="9"/>
    <w:rsid w:val="00583E95"/>
    <w:rPr>
      <w:rFonts w:ascii="Times New Roman" w:eastAsia="Times New Roman" w:hAnsi="Times New Roman"/>
      <w:b/>
      <w:bCs/>
      <w:sz w:val="27"/>
      <w:szCs w:val="27"/>
    </w:rPr>
  </w:style>
  <w:style w:type="character" w:customStyle="1" w:styleId="AkapitzlistZnak">
    <w:name w:val="Akapit z listą Znak"/>
    <w:aliases w:val="Numerowanie Znak,List Paragraph Znak"/>
    <w:link w:val="Akapitzlist"/>
    <w:rsid w:val="00D27C05"/>
    <w:rPr>
      <w:sz w:val="22"/>
      <w:szCs w:val="22"/>
      <w:lang w:eastAsia="en-US"/>
    </w:rPr>
  </w:style>
  <w:style w:type="character" w:styleId="Tekstzastpczy">
    <w:name w:val="Placeholder Text"/>
    <w:basedOn w:val="Domylnaczcionkaakapitu"/>
    <w:uiPriority w:val="99"/>
    <w:semiHidden/>
    <w:rsid w:val="00811512"/>
    <w:rPr>
      <w:color w:val="808080"/>
    </w:rPr>
  </w:style>
  <w:style w:type="character" w:customStyle="1" w:styleId="DefaultZnak">
    <w:name w:val="Default Znak"/>
    <w:link w:val="Default"/>
    <w:rsid w:val="0094298E"/>
    <w:rPr>
      <w:rFonts w:ascii="Symbol" w:hAnsi="Symbol" w:cs="Symbol"/>
      <w:color w:val="000000"/>
      <w:sz w:val="24"/>
      <w:szCs w:val="24"/>
    </w:rPr>
  </w:style>
  <w:style w:type="character" w:customStyle="1" w:styleId="italic">
    <w:name w:val="italic"/>
    <w:basedOn w:val="Domylnaczcionkaakapitu"/>
    <w:rsid w:val="00D010AD"/>
  </w:style>
  <w:style w:type="paragraph" w:styleId="Tekstprzypisukocowego">
    <w:name w:val="endnote text"/>
    <w:basedOn w:val="Normalny"/>
    <w:link w:val="TekstprzypisukocowegoZnak"/>
    <w:uiPriority w:val="99"/>
    <w:semiHidden/>
    <w:unhideWhenUsed/>
    <w:rsid w:val="00205F4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5F49"/>
    <w:rPr>
      <w:lang w:eastAsia="en-US"/>
    </w:rPr>
  </w:style>
  <w:style w:type="character" w:styleId="Odwoanieprzypisukocowego">
    <w:name w:val="endnote reference"/>
    <w:basedOn w:val="Domylnaczcionkaakapitu"/>
    <w:uiPriority w:val="99"/>
    <w:semiHidden/>
    <w:unhideWhenUsed/>
    <w:rsid w:val="00205F49"/>
    <w:rPr>
      <w:vertAlign w:val="superscript"/>
    </w:rPr>
  </w:style>
  <w:style w:type="character" w:customStyle="1" w:styleId="highlight">
    <w:name w:val="highlight"/>
    <w:basedOn w:val="Domylnaczcionkaakapitu"/>
    <w:rsid w:val="003306C3"/>
  </w:style>
  <w:style w:type="character" w:styleId="Hipercze">
    <w:name w:val="Hyperlink"/>
    <w:basedOn w:val="Domylnaczcionkaakapitu"/>
    <w:uiPriority w:val="99"/>
    <w:semiHidden/>
    <w:unhideWhenUsed/>
    <w:rsid w:val="007B0DF1"/>
    <w:rPr>
      <w:color w:val="0000FF"/>
      <w:u w:val="single"/>
    </w:rPr>
  </w:style>
  <w:style w:type="character" w:customStyle="1" w:styleId="Nagwek2Znak">
    <w:name w:val="Nagłówek 2 Znak"/>
    <w:basedOn w:val="Domylnaczcionkaakapitu"/>
    <w:link w:val="Nagwek2"/>
    <w:uiPriority w:val="9"/>
    <w:semiHidden/>
    <w:rsid w:val="00E33E29"/>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11762805">
      <w:bodyDiv w:val="1"/>
      <w:marLeft w:val="0"/>
      <w:marRight w:val="0"/>
      <w:marTop w:val="0"/>
      <w:marBottom w:val="0"/>
      <w:divBdr>
        <w:top w:val="none" w:sz="0" w:space="0" w:color="auto"/>
        <w:left w:val="none" w:sz="0" w:space="0" w:color="auto"/>
        <w:bottom w:val="none" w:sz="0" w:space="0" w:color="auto"/>
        <w:right w:val="none" w:sz="0" w:space="0" w:color="auto"/>
      </w:divBdr>
      <w:divsChild>
        <w:div w:id="1899364715">
          <w:marLeft w:val="0"/>
          <w:marRight w:val="0"/>
          <w:marTop w:val="0"/>
          <w:marBottom w:val="0"/>
          <w:divBdr>
            <w:top w:val="none" w:sz="0" w:space="0" w:color="auto"/>
            <w:left w:val="none" w:sz="0" w:space="0" w:color="auto"/>
            <w:bottom w:val="none" w:sz="0" w:space="0" w:color="auto"/>
            <w:right w:val="none" w:sz="0" w:space="0" w:color="auto"/>
          </w:divBdr>
        </w:div>
        <w:div w:id="1974630965">
          <w:marLeft w:val="0"/>
          <w:marRight w:val="0"/>
          <w:marTop w:val="0"/>
          <w:marBottom w:val="0"/>
          <w:divBdr>
            <w:top w:val="none" w:sz="0" w:space="0" w:color="auto"/>
            <w:left w:val="none" w:sz="0" w:space="0" w:color="auto"/>
            <w:bottom w:val="none" w:sz="0" w:space="0" w:color="auto"/>
            <w:right w:val="none" w:sz="0" w:space="0" w:color="auto"/>
          </w:divBdr>
        </w:div>
      </w:divsChild>
    </w:div>
    <w:div w:id="168645691">
      <w:bodyDiv w:val="1"/>
      <w:marLeft w:val="0"/>
      <w:marRight w:val="0"/>
      <w:marTop w:val="0"/>
      <w:marBottom w:val="0"/>
      <w:divBdr>
        <w:top w:val="none" w:sz="0" w:space="0" w:color="auto"/>
        <w:left w:val="none" w:sz="0" w:space="0" w:color="auto"/>
        <w:bottom w:val="none" w:sz="0" w:space="0" w:color="auto"/>
        <w:right w:val="none" w:sz="0" w:space="0" w:color="auto"/>
      </w:divBdr>
      <w:divsChild>
        <w:div w:id="1481926000">
          <w:marLeft w:val="0"/>
          <w:marRight w:val="0"/>
          <w:marTop w:val="0"/>
          <w:marBottom w:val="0"/>
          <w:divBdr>
            <w:top w:val="none" w:sz="0" w:space="0" w:color="auto"/>
            <w:left w:val="none" w:sz="0" w:space="0" w:color="auto"/>
            <w:bottom w:val="none" w:sz="0" w:space="0" w:color="auto"/>
            <w:right w:val="none" w:sz="0" w:space="0" w:color="auto"/>
          </w:divBdr>
        </w:div>
        <w:div w:id="583030941">
          <w:marLeft w:val="0"/>
          <w:marRight w:val="0"/>
          <w:marTop w:val="0"/>
          <w:marBottom w:val="0"/>
          <w:divBdr>
            <w:top w:val="none" w:sz="0" w:space="0" w:color="auto"/>
            <w:left w:val="none" w:sz="0" w:space="0" w:color="auto"/>
            <w:bottom w:val="none" w:sz="0" w:space="0" w:color="auto"/>
            <w:right w:val="none" w:sz="0" w:space="0" w:color="auto"/>
          </w:divBdr>
        </w:div>
        <w:div w:id="679819608">
          <w:marLeft w:val="0"/>
          <w:marRight w:val="0"/>
          <w:marTop w:val="0"/>
          <w:marBottom w:val="0"/>
          <w:divBdr>
            <w:top w:val="none" w:sz="0" w:space="0" w:color="auto"/>
            <w:left w:val="none" w:sz="0" w:space="0" w:color="auto"/>
            <w:bottom w:val="none" w:sz="0" w:space="0" w:color="auto"/>
            <w:right w:val="none" w:sz="0" w:space="0" w:color="auto"/>
          </w:divBdr>
        </w:div>
      </w:divsChild>
    </w:div>
    <w:div w:id="298656165">
      <w:bodyDiv w:val="1"/>
      <w:marLeft w:val="0"/>
      <w:marRight w:val="0"/>
      <w:marTop w:val="0"/>
      <w:marBottom w:val="0"/>
      <w:divBdr>
        <w:top w:val="none" w:sz="0" w:space="0" w:color="auto"/>
        <w:left w:val="none" w:sz="0" w:space="0" w:color="auto"/>
        <w:bottom w:val="none" w:sz="0" w:space="0" w:color="auto"/>
        <w:right w:val="none" w:sz="0" w:space="0" w:color="auto"/>
      </w:divBdr>
      <w:divsChild>
        <w:div w:id="598417982">
          <w:marLeft w:val="0"/>
          <w:marRight w:val="0"/>
          <w:marTop w:val="0"/>
          <w:marBottom w:val="0"/>
          <w:divBdr>
            <w:top w:val="none" w:sz="0" w:space="0" w:color="auto"/>
            <w:left w:val="none" w:sz="0" w:space="0" w:color="auto"/>
            <w:bottom w:val="none" w:sz="0" w:space="0" w:color="auto"/>
            <w:right w:val="none" w:sz="0" w:space="0" w:color="auto"/>
          </w:divBdr>
        </w:div>
        <w:div w:id="617446991">
          <w:marLeft w:val="0"/>
          <w:marRight w:val="0"/>
          <w:marTop w:val="0"/>
          <w:marBottom w:val="0"/>
          <w:divBdr>
            <w:top w:val="none" w:sz="0" w:space="0" w:color="auto"/>
            <w:left w:val="none" w:sz="0" w:space="0" w:color="auto"/>
            <w:bottom w:val="none" w:sz="0" w:space="0" w:color="auto"/>
            <w:right w:val="none" w:sz="0" w:space="0" w:color="auto"/>
          </w:divBdr>
        </w:div>
        <w:div w:id="1295410893">
          <w:marLeft w:val="0"/>
          <w:marRight w:val="0"/>
          <w:marTop w:val="0"/>
          <w:marBottom w:val="0"/>
          <w:divBdr>
            <w:top w:val="none" w:sz="0" w:space="0" w:color="auto"/>
            <w:left w:val="none" w:sz="0" w:space="0" w:color="auto"/>
            <w:bottom w:val="none" w:sz="0" w:space="0" w:color="auto"/>
            <w:right w:val="none" w:sz="0" w:space="0" w:color="auto"/>
          </w:divBdr>
        </w:div>
        <w:div w:id="1690451689">
          <w:marLeft w:val="0"/>
          <w:marRight w:val="0"/>
          <w:marTop w:val="0"/>
          <w:marBottom w:val="0"/>
          <w:divBdr>
            <w:top w:val="none" w:sz="0" w:space="0" w:color="auto"/>
            <w:left w:val="none" w:sz="0" w:space="0" w:color="auto"/>
            <w:bottom w:val="none" w:sz="0" w:space="0" w:color="auto"/>
            <w:right w:val="none" w:sz="0" w:space="0" w:color="auto"/>
          </w:divBdr>
        </w:div>
        <w:div w:id="2087602618">
          <w:marLeft w:val="0"/>
          <w:marRight w:val="0"/>
          <w:marTop w:val="0"/>
          <w:marBottom w:val="0"/>
          <w:divBdr>
            <w:top w:val="none" w:sz="0" w:space="0" w:color="auto"/>
            <w:left w:val="none" w:sz="0" w:space="0" w:color="auto"/>
            <w:bottom w:val="none" w:sz="0" w:space="0" w:color="auto"/>
            <w:right w:val="none" w:sz="0" w:space="0" w:color="auto"/>
          </w:divBdr>
        </w:div>
        <w:div w:id="1938829935">
          <w:marLeft w:val="0"/>
          <w:marRight w:val="0"/>
          <w:marTop w:val="0"/>
          <w:marBottom w:val="0"/>
          <w:divBdr>
            <w:top w:val="none" w:sz="0" w:space="0" w:color="auto"/>
            <w:left w:val="none" w:sz="0" w:space="0" w:color="auto"/>
            <w:bottom w:val="none" w:sz="0" w:space="0" w:color="auto"/>
            <w:right w:val="none" w:sz="0" w:space="0" w:color="auto"/>
          </w:divBdr>
        </w:div>
        <w:div w:id="1932352974">
          <w:marLeft w:val="0"/>
          <w:marRight w:val="0"/>
          <w:marTop w:val="0"/>
          <w:marBottom w:val="0"/>
          <w:divBdr>
            <w:top w:val="none" w:sz="0" w:space="0" w:color="auto"/>
            <w:left w:val="none" w:sz="0" w:space="0" w:color="auto"/>
            <w:bottom w:val="none" w:sz="0" w:space="0" w:color="auto"/>
            <w:right w:val="none" w:sz="0" w:space="0" w:color="auto"/>
          </w:divBdr>
        </w:div>
        <w:div w:id="1520006435">
          <w:marLeft w:val="0"/>
          <w:marRight w:val="0"/>
          <w:marTop w:val="0"/>
          <w:marBottom w:val="0"/>
          <w:divBdr>
            <w:top w:val="none" w:sz="0" w:space="0" w:color="auto"/>
            <w:left w:val="none" w:sz="0" w:space="0" w:color="auto"/>
            <w:bottom w:val="none" w:sz="0" w:space="0" w:color="auto"/>
            <w:right w:val="none" w:sz="0" w:space="0" w:color="auto"/>
          </w:divBdr>
        </w:div>
        <w:div w:id="1966230714">
          <w:marLeft w:val="0"/>
          <w:marRight w:val="0"/>
          <w:marTop w:val="0"/>
          <w:marBottom w:val="0"/>
          <w:divBdr>
            <w:top w:val="none" w:sz="0" w:space="0" w:color="auto"/>
            <w:left w:val="none" w:sz="0" w:space="0" w:color="auto"/>
            <w:bottom w:val="none" w:sz="0" w:space="0" w:color="auto"/>
            <w:right w:val="none" w:sz="0" w:space="0" w:color="auto"/>
          </w:divBdr>
        </w:div>
        <w:div w:id="705328483">
          <w:marLeft w:val="0"/>
          <w:marRight w:val="0"/>
          <w:marTop w:val="0"/>
          <w:marBottom w:val="0"/>
          <w:divBdr>
            <w:top w:val="none" w:sz="0" w:space="0" w:color="auto"/>
            <w:left w:val="none" w:sz="0" w:space="0" w:color="auto"/>
            <w:bottom w:val="none" w:sz="0" w:space="0" w:color="auto"/>
            <w:right w:val="none" w:sz="0" w:space="0" w:color="auto"/>
          </w:divBdr>
        </w:div>
      </w:divsChild>
    </w:div>
    <w:div w:id="351105908">
      <w:bodyDiv w:val="1"/>
      <w:marLeft w:val="0"/>
      <w:marRight w:val="0"/>
      <w:marTop w:val="0"/>
      <w:marBottom w:val="0"/>
      <w:divBdr>
        <w:top w:val="none" w:sz="0" w:space="0" w:color="auto"/>
        <w:left w:val="none" w:sz="0" w:space="0" w:color="auto"/>
        <w:bottom w:val="none" w:sz="0" w:space="0" w:color="auto"/>
        <w:right w:val="none" w:sz="0" w:space="0" w:color="auto"/>
      </w:divBdr>
    </w:div>
    <w:div w:id="364446613">
      <w:bodyDiv w:val="1"/>
      <w:marLeft w:val="0"/>
      <w:marRight w:val="0"/>
      <w:marTop w:val="0"/>
      <w:marBottom w:val="0"/>
      <w:divBdr>
        <w:top w:val="none" w:sz="0" w:space="0" w:color="auto"/>
        <w:left w:val="none" w:sz="0" w:space="0" w:color="auto"/>
        <w:bottom w:val="none" w:sz="0" w:space="0" w:color="auto"/>
        <w:right w:val="none" w:sz="0" w:space="0" w:color="auto"/>
      </w:divBdr>
      <w:divsChild>
        <w:div w:id="826703568">
          <w:marLeft w:val="0"/>
          <w:marRight w:val="0"/>
          <w:marTop w:val="0"/>
          <w:marBottom w:val="0"/>
          <w:divBdr>
            <w:top w:val="none" w:sz="0" w:space="0" w:color="auto"/>
            <w:left w:val="none" w:sz="0" w:space="0" w:color="auto"/>
            <w:bottom w:val="none" w:sz="0" w:space="0" w:color="auto"/>
            <w:right w:val="none" w:sz="0" w:space="0" w:color="auto"/>
          </w:divBdr>
        </w:div>
        <w:div w:id="1360355609">
          <w:marLeft w:val="0"/>
          <w:marRight w:val="0"/>
          <w:marTop w:val="0"/>
          <w:marBottom w:val="0"/>
          <w:divBdr>
            <w:top w:val="none" w:sz="0" w:space="0" w:color="auto"/>
            <w:left w:val="none" w:sz="0" w:space="0" w:color="auto"/>
            <w:bottom w:val="none" w:sz="0" w:space="0" w:color="auto"/>
            <w:right w:val="none" w:sz="0" w:space="0" w:color="auto"/>
          </w:divBdr>
        </w:div>
        <w:div w:id="1378897347">
          <w:marLeft w:val="0"/>
          <w:marRight w:val="0"/>
          <w:marTop w:val="0"/>
          <w:marBottom w:val="0"/>
          <w:divBdr>
            <w:top w:val="none" w:sz="0" w:space="0" w:color="auto"/>
            <w:left w:val="none" w:sz="0" w:space="0" w:color="auto"/>
            <w:bottom w:val="none" w:sz="0" w:space="0" w:color="auto"/>
            <w:right w:val="none" w:sz="0" w:space="0" w:color="auto"/>
          </w:divBdr>
        </w:div>
      </w:divsChild>
    </w:div>
    <w:div w:id="418915363">
      <w:bodyDiv w:val="1"/>
      <w:marLeft w:val="0"/>
      <w:marRight w:val="0"/>
      <w:marTop w:val="0"/>
      <w:marBottom w:val="0"/>
      <w:divBdr>
        <w:top w:val="none" w:sz="0" w:space="0" w:color="auto"/>
        <w:left w:val="none" w:sz="0" w:space="0" w:color="auto"/>
        <w:bottom w:val="none" w:sz="0" w:space="0" w:color="auto"/>
        <w:right w:val="none" w:sz="0" w:space="0" w:color="auto"/>
      </w:divBdr>
      <w:divsChild>
        <w:div w:id="134295110">
          <w:marLeft w:val="0"/>
          <w:marRight w:val="0"/>
          <w:marTop w:val="0"/>
          <w:marBottom w:val="0"/>
          <w:divBdr>
            <w:top w:val="none" w:sz="0" w:space="0" w:color="auto"/>
            <w:left w:val="none" w:sz="0" w:space="0" w:color="auto"/>
            <w:bottom w:val="none" w:sz="0" w:space="0" w:color="auto"/>
            <w:right w:val="none" w:sz="0" w:space="0" w:color="auto"/>
          </w:divBdr>
        </w:div>
        <w:div w:id="1357849043">
          <w:marLeft w:val="0"/>
          <w:marRight w:val="0"/>
          <w:marTop w:val="0"/>
          <w:marBottom w:val="0"/>
          <w:divBdr>
            <w:top w:val="none" w:sz="0" w:space="0" w:color="auto"/>
            <w:left w:val="none" w:sz="0" w:space="0" w:color="auto"/>
            <w:bottom w:val="none" w:sz="0" w:space="0" w:color="auto"/>
            <w:right w:val="none" w:sz="0" w:space="0" w:color="auto"/>
          </w:divBdr>
        </w:div>
        <w:div w:id="744298114">
          <w:marLeft w:val="0"/>
          <w:marRight w:val="0"/>
          <w:marTop w:val="0"/>
          <w:marBottom w:val="0"/>
          <w:divBdr>
            <w:top w:val="none" w:sz="0" w:space="0" w:color="auto"/>
            <w:left w:val="none" w:sz="0" w:space="0" w:color="auto"/>
            <w:bottom w:val="none" w:sz="0" w:space="0" w:color="auto"/>
            <w:right w:val="none" w:sz="0" w:space="0" w:color="auto"/>
          </w:divBdr>
        </w:div>
        <w:div w:id="415712678">
          <w:marLeft w:val="0"/>
          <w:marRight w:val="0"/>
          <w:marTop w:val="0"/>
          <w:marBottom w:val="0"/>
          <w:divBdr>
            <w:top w:val="none" w:sz="0" w:space="0" w:color="auto"/>
            <w:left w:val="none" w:sz="0" w:space="0" w:color="auto"/>
            <w:bottom w:val="none" w:sz="0" w:space="0" w:color="auto"/>
            <w:right w:val="none" w:sz="0" w:space="0" w:color="auto"/>
          </w:divBdr>
        </w:div>
        <w:div w:id="247734151">
          <w:marLeft w:val="0"/>
          <w:marRight w:val="0"/>
          <w:marTop w:val="0"/>
          <w:marBottom w:val="0"/>
          <w:divBdr>
            <w:top w:val="none" w:sz="0" w:space="0" w:color="auto"/>
            <w:left w:val="none" w:sz="0" w:space="0" w:color="auto"/>
            <w:bottom w:val="none" w:sz="0" w:space="0" w:color="auto"/>
            <w:right w:val="none" w:sz="0" w:space="0" w:color="auto"/>
          </w:divBdr>
        </w:div>
        <w:div w:id="412358803">
          <w:marLeft w:val="0"/>
          <w:marRight w:val="0"/>
          <w:marTop w:val="0"/>
          <w:marBottom w:val="0"/>
          <w:divBdr>
            <w:top w:val="none" w:sz="0" w:space="0" w:color="auto"/>
            <w:left w:val="none" w:sz="0" w:space="0" w:color="auto"/>
            <w:bottom w:val="none" w:sz="0" w:space="0" w:color="auto"/>
            <w:right w:val="none" w:sz="0" w:space="0" w:color="auto"/>
          </w:divBdr>
        </w:div>
        <w:div w:id="1598173868">
          <w:marLeft w:val="0"/>
          <w:marRight w:val="0"/>
          <w:marTop w:val="0"/>
          <w:marBottom w:val="0"/>
          <w:divBdr>
            <w:top w:val="none" w:sz="0" w:space="0" w:color="auto"/>
            <w:left w:val="none" w:sz="0" w:space="0" w:color="auto"/>
            <w:bottom w:val="none" w:sz="0" w:space="0" w:color="auto"/>
            <w:right w:val="none" w:sz="0" w:space="0" w:color="auto"/>
          </w:divBdr>
        </w:div>
        <w:div w:id="161362939">
          <w:marLeft w:val="0"/>
          <w:marRight w:val="0"/>
          <w:marTop w:val="0"/>
          <w:marBottom w:val="0"/>
          <w:divBdr>
            <w:top w:val="none" w:sz="0" w:space="0" w:color="auto"/>
            <w:left w:val="none" w:sz="0" w:space="0" w:color="auto"/>
            <w:bottom w:val="none" w:sz="0" w:space="0" w:color="auto"/>
            <w:right w:val="none" w:sz="0" w:space="0" w:color="auto"/>
          </w:divBdr>
        </w:div>
        <w:div w:id="798959390">
          <w:marLeft w:val="0"/>
          <w:marRight w:val="0"/>
          <w:marTop w:val="0"/>
          <w:marBottom w:val="0"/>
          <w:divBdr>
            <w:top w:val="none" w:sz="0" w:space="0" w:color="auto"/>
            <w:left w:val="none" w:sz="0" w:space="0" w:color="auto"/>
            <w:bottom w:val="none" w:sz="0" w:space="0" w:color="auto"/>
            <w:right w:val="none" w:sz="0" w:space="0" w:color="auto"/>
          </w:divBdr>
        </w:div>
        <w:div w:id="987981970">
          <w:marLeft w:val="0"/>
          <w:marRight w:val="0"/>
          <w:marTop w:val="0"/>
          <w:marBottom w:val="0"/>
          <w:divBdr>
            <w:top w:val="none" w:sz="0" w:space="0" w:color="auto"/>
            <w:left w:val="none" w:sz="0" w:space="0" w:color="auto"/>
            <w:bottom w:val="none" w:sz="0" w:space="0" w:color="auto"/>
            <w:right w:val="none" w:sz="0" w:space="0" w:color="auto"/>
          </w:divBdr>
        </w:div>
        <w:div w:id="1174414546">
          <w:marLeft w:val="0"/>
          <w:marRight w:val="0"/>
          <w:marTop w:val="0"/>
          <w:marBottom w:val="0"/>
          <w:divBdr>
            <w:top w:val="none" w:sz="0" w:space="0" w:color="auto"/>
            <w:left w:val="none" w:sz="0" w:space="0" w:color="auto"/>
            <w:bottom w:val="none" w:sz="0" w:space="0" w:color="auto"/>
            <w:right w:val="none" w:sz="0" w:space="0" w:color="auto"/>
          </w:divBdr>
        </w:div>
        <w:div w:id="564609273">
          <w:marLeft w:val="0"/>
          <w:marRight w:val="0"/>
          <w:marTop w:val="0"/>
          <w:marBottom w:val="0"/>
          <w:divBdr>
            <w:top w:val="none" w:sz="0" w:space="0" w:color="auto"/>
            <w:left w:val="none" w:sz="0" w:space="0" w:color="auto"/>
            <w:bottom w:val="none" w:sz="0" w:space="0" w:color="auto"/>
            <w:right w:val="none" w:sz="0" w:space="0" w:color="auto"/>
          </w:divBdr>
        </w:div>
        <w:div w:id="968626987">
          <w:marLeft w:val="0"/>
          <w:marRight w:val="0"/>
          <w:marTop w:val="0"/>
          <w:marBottom w:val="0"/>
          <w:divBdr>
            <w:top w:val="none" w:sz="0" w:space="0" w:color="auto"/>
            <w:left w:val="none" w:sz="0" w:space="0" w:color="auto"/>
            <w:bottom w:val="none" w:sz="0" w:space="0" w:color="auto"/>
            <w:right w:val="none" w:sz="0" w:space="0" w:color="auto"/>
          </w:divBdr>
        </w:div>
        <w:div w:id="1626109981">
          <w:marLeft w:val="0"/>
          <w:marRight w:val="0"/>
          <w:marTop w:val="0"/>
          <w:marBottom w:val="0"/>
          <w:divBdr>
            <w:top w:val="none" w:sz="0" w:space="0" w:color="auto"/>
            <w:left w:val="none" w:sz="0" w:space="0" w:color="auto"/>
            <w:bottom w:val="none" w:sz="0" w:space="0" w:color="auto"/>
            <w:right w:val="none" w:sz="0" w:space="0" w:color="auto"/>
          </w:divBdr>
        </w:div>
        <w:div w:id="664675117">
          <w:marLeft w:val="0"/>
          <w:marRight w:val="0"/>
          <w:marTop w:val="0"/>
          <w:marBottom w:val="0"/>
          <w:divBdr>
            <w:top w:val="none" w:sz="0" w:space="0" w:color="auto"/>
            <w:left w:val="none" w:sz="0" w:space="0" w:color="auto"/>
            <w:bottom w:val="none" w:sz="0" w:space="0" w:color="auto"/>
            <w:right w:val="none" w:sz="0" w:space="0" w:color="auto"/>
          </w:divBdr>
        </w:div>
      </w:divsChild>
    </w:div>
    <w:div w:id="438331555">
      <w:bodyDiv w:val="1"/>
      <w:marLeft w:val="0"/>
      <w:marRight w:val="0"/>
      <w:marTop w:val="0"/>
      <w:marBottom w:val="0"/>
      <w:divBdr>
        <w:top w:val="none" w:sz="0" w:space="0" w:color="auto"/>
        <w:left w:val="none" w:sz="0" w:space="0" w:color="auto"/>
        <w:bottom w:val="none" w:sz="0" w:space="0" w:color="auto"/>
        <w:right w:val="none" w:sz="0" w:space="0" w:color="auto"/>
      </w:divBdr>
      <w:divsChild>
        <w:div w:id="1315790622">
          <w:marLeft w:val="0"/>
          <w:marRight w:val="0"/>
          <w:marTop w:val="0"/>
          <w:marBottom w:val="0"/>
          <w:divBdr>
            <w:top w:val="none" w:sz="0" w:space="0" w:color="auto"/>
            <w:left w:val="none" w:sz="0" w:space="0" w:color="auto"/>
            <w:bottom w:val="none" w:sz="0" w:space="0" w:color="auto"/>
            <w:right w:val="none" w:sz="0" w:space="0" w:color="auto"/>
          </w:divBdr>
        </w:div>
        <w:div w:id="511458756">
          <w:marLeft w:val="0"/>
          <w:marRight w:val="0"/>
          <w:marTop w:val="0"/>
          <w:marBottom w:val="0"/>
          <w:divBdr>
            <w:top w:val="none" w:sz="0" w:space="0" w:color="auto"/>
            <w:left w:val="none" w:sz="0" w:space="0" w:color="auto"/>
            <w:bottom w:val="none" w:sz="0" w:space="0" w:color="auto"/>
            <w:right w:val="none" w:sz="0" w:space="0" w:color="auto"/>
          </w:divBdr>
        </w:div>
      </w:divsChild>
    </w:div>
    <w:div w:id="581795802">
      <w:bodyDiv w:val="1"/>
      <w:marLeft w:val="0"/>
      <w:marRight w:val="0"/>
      <w:marTop w:val="0"/>
      <w:marBottom w:val="0"/>
      <w:divBdr>
        <w:top w:val="none" w:sz="0" w:space="0" w:color="auto"/>
        <w:left w:val="none" w:sz="0" w:space="0" w:color="auto"/>
        <w:bottom w:val="none" w:sz="0" w:space="0" w:color="auto"/>
        <w:right w:val="none" w:sz="0" w:space="0" w:color="auto"/>
      </w:divBdr>
      <w:divsChild>
        <w:div w:id="331185895">
          <w:marLeft w:val="0"/>
          <w:marRight w:val="0"/>
          <w:marTop w:val="0"/>
          <w:marBottom w:val="0"/>
          <w:divBdr>
            <w:top w:val="none" w:sz="0" w:space="0" w:color="auto"/>
            <w:left w:val="none" w:sz="0" w:space="0" w:color="auto"/>
            <w:bottom w:val="none" w:sz="0" w:space="0" w:color="auto"/>
            <w:right w:val="none" w:sz="0" w:space="0" w:color="auto"/>
          </w:divBdr>
        </w:div>
        <w:div w:id="726951777">
          <w:marLeft w:val="0"/>
          <w:marRight w:val="0"/>
          <w:marTop w:val="0"/>
          <w:marBottom w:val="0"/>
          <w:divBdr>
            <w:top w:val="none" w:sz="0" w:space="0" w:color="auto"/>
            <w:left w:val="none" w:sz="0" w:space="0" w:color="auto"/>
            <w:bottom w:val="none" w:sz="0" w:space="0" w:color="auto"/>
            <w:right w:val="none" w:sz="0" w:space="0" w:color="auto"/>
          </w:divBdr>
        </w:div>
        <w:div w:id="791217748">
          <w:marLeft w:val="0"/>
          <w:marRight w:val="0"/>
          <w:marTop w:val="0"/>
          <w:marBottom w:val="0"/>
          <w:divBdr>
            <w:top w:val="none" w:sz="0" w:space="0" w:color="auto"/>
            <w:left w:val="none" w:sz="0" w:space="0" w:color="auto"/>
            <w:bottom w:val="none" w:sz="0" w:space="0" w:color="auto"/>
            <w:right w:val="none" w:sz="0" w:space="0" w:color="auto"/>
          </w:divBdr>
        </w:div>
        <w:div w:id="1287153012">
          <w:marLeft w:val="0"/>
          <w:marRight w:val="0"/>
          <w:marTop w:val="0"/>
          <w:marBottom w:val="0"/>
          <w:divBdr>
            <w:top w:val="none" w:sz="0" w:space="0" w:color="auto"/>
            <w:left w:val="none" w:sz="0" w:space="0" w:color="auto"/>
            <w:bottom w:val="none" w:sz="0" w:space="0" w:color="auto"/>
            <w:right w:val="none" w:sz="0" w:space="0" w:color="auto"/>
          </w:divBdr>
        </w:div>
      </w:divsChild>
    </w:div>
    <w:div w:id="665127977">
      <w:bodyDiv w:val="1"/>
      <w:marLeft w:val="0"/>
      <w:marRight w:val="0"/>
      <w:marTop w:val="0"/>
      <w:marBottom w:val="0"/>
      <w:divBdr>
        <w:top w:val="none" w:sz="0" w:space="0" w:color="auto"/>
        <w:left w:val="none" w:sz="0" w:space="0" w:color="auto"/>
        <w:bottom w:val="none" w:sz="0" w:space="0" w:color="auto"/>
        <w:right w:val="none" w:sz="0" w:space="0" w:color="auto"/>
      </w:divBdr>
      <w:divsChild>
        <w:div w:id="1216896389">
          <w:marLeft w:val="0"/>
          <w:marRight w:val="0"/>
          <w:marTop w:val="0"/>
          <w:marBottom w:val="0"/>
          <w:divBdr>
            <w:top w:val="none" w:sz="0" w:space="0" w:color="auto"/>
            <w:left w:val="none" w:sz="0" w:space="0" w:color="auto"/>
            <w:bottom w:val="none" w:sz="0" w:space="0" w:color="auto"/>
            <w:right w:val="none" w:sz="0" w:space="0" w:color="auto"/>
          </w:divBdr>
        </w:div>
        <w:div w:id="1674529678">
          <w:marLeft w:val="0"/>
          <w:marRight w:val="0"/>
          <w:marTop w:val="0"/>
          <w:marBottom w:val="0"/>
          <w:divBdr>
            <w:top w:val="none" w:sz="0" w:space="0" w:color="auto"/>
            <w:left w:val="none" w:sz="0" w:space="0" w:color="auto"/>
            <w:bottom w:val="none" w:sz="0" w:space="0" w:color="auto"/>
            <w:right w:val="none" w:sz="0" w:space="0" w:color="auto"/>
          </w:divBdr>
        </w:div>
        <w:div w:id="365180391">
          <w:marLeft w:val="0"/>
          <w:marRight w:val="0"/>
          <w:marTop w:val="0"/>
          <w:marBottom w:val="0"/>
          <w:divBdr>
            <w:top w:val="none" w:sz="0" w:space="0" w:color="auto"/>
            <w:left w:val="none" w:sz="0" w:space="0" w:color="auto"/>
            <w:bottom w:val="none" w:sz="0" w:space="0" w:color="auto"/>
            <w:right w:val="none" w:sz="0" w:space="0" w:color="auto"/>
          </w:divBdr>
        </w:div>
        <w:div w:id="1701125057">
          <w:marLeft w:val="0"/>
          <w:marRight w:val="0"/>
          <w:marTop w:val="0"/>
          <w:marBottom w:val="0"/>
          <w:divBdr>
            <w:top w:val="none" w:sz="0" w:space="0" w:color="auto"/>
            <w:left w:val="none" w:sz="0" w:space="0" w:color="auto"/>
            <w:bottom w:val="none" w:sz="0" w:space="0" w:color="auto"/>
            <w:right w:val="none" w:sz="0" w:space="0" w:color="auto"/>
          </w:divBdr>
        </w:div>
        <w:div w:id="1384448926">
          <w:marLeft w:val="0"/>
          <w:marRight w:val="0"/>
          <w:marTop w:val="0"/>
          <w:marBottom w:val="0"/>
          <w:divBdr>
            <w:top w:val="none" w:sz="0" w:space="0" w:color="auto"/>
            <w:left w:val="none" w:sz="0" w:space="0" w:color="auto"/>
            <w:bottom w:val="none" w:sz="0" w:space="0" w:color="auto"/>
            <w:right w:val="none" w:sz="0" w:space="0" w:color="auto"/>
          </w:divBdr>
        </w:div>
        <w:div w:id="987243544">
          <w:marLeft w:val="0"/>
          <w:marRight w:val="0"/>
          <w:marTop w:val="0"/>
          <w:marBottom w:val="0"/>
          <w:divBdr>
            <w:top w:val="none" w:sz="0" w:space="0" w:color="auto"/>
            <w:left w:val="none" w:sz="0" w:space="0" w:color="auto"/>
            <w:bottom w:val="none" w:sz="0" w:space="0" w:color="auto"/>
            <w:right w:val="none" w:sz="0" w:space="0" w:color="auto"/>
          </w:divBdr>
        </w:div>
        <w:div w:id="1081372729">
          <w:marLeft w:val="0"/>
          <w:marRight w:val="0"/>
          <w:marTop w:val="0"/>
          <w:marBottom w:val="0"/>
          <w:divBdr>
            <w:top w:val="none" w:sz="0" w:space="0" w:color="auto"/>
            <w:left w:val="none" w:sz="0" w:space="0" w:color="auto"/>
            <w:bottom w:val="none" w:sz="0" w:space="0" w:color="auto"/>
            <w:right w:val="none" w:sz="0" w:space="0" w:color="auto"/>
          </w:divBdr>
        </w:div>
        <w:div w:id="1989700290">
          <w:marLeft w:val="0"/>
          <w:marRight w:val="0"/>
          <w:marTop w:val="0"/>
          <w:marBottom w:val="0"/>
          <w:divBdr>
            <w:top w:val="none" w:sz="0" w:space="0" w:color="auto"/>
            <w:left w:val="none" w:sz="0" w:space="0" w:color="auto"/>
            <w:bottom w:val="none" w:sz="0" w:space="0" w:color="auto"/>
            <w:right w:val="none" w:sz="0" w:space="0" w:color="auto"/>
          </w:divBdr>
        </w:div>
        <w:div w:id="1109396440">
          <w:marLeft w:val="0"/>
          <w:marRight w:val="0"/>
          <w:marTop w:val="0"/>
          <w:marBottom w:val="0"/>
          <w:divBdr>
            <w:top w:val="none" w:sz="0" w:space="0" w:color="auto"/>
            <w:left w:val="none" w:sz="0" w:space="0" w:color="auto"/>
            <w:bottom w:val="none" w:sz="0" w:space="0" w:color="auto"/>
            <w:right w:val="none" w:sz="0" w:space="0" w:color="auto"/>
          </w:divBdr>
        </w:div>
        <w:div w:id="1833371786">
          <w:marLeft w:val="0"/>
          <w:marRight w:val="0"/>
          <w:marTop w:val="0"/>
          <w:marBottom w:val="0"/>
          <w:divBdr>
            <w:top w:val="none" w:sz="0" w:space="0" w:color="auto"/>
            <w:left w:val="none" w:sz="0" w:space="0" w:color="auto"/>
            <w:bottom w:val="none" w:sz="0" w:space="0" w:color="auto"/>
            <w:right w:val="none" w:sz="0" w:space="0" w:color="auto"/>
          </w:divBdr>
        </w:div>
        <w:div w:id="237329263">
          <w:marLeft w:val="0"/>
          <w:marRight w:val="0"/>
          <w:marTop w:val="0"/>
          <w:marBottom w:val="0"/>
          <w:divBdr>
            <w:top w:val="none" w:sz="0" w:space="0" w:color="auto"/>
            <w:left w:val="none" w:sz="0" w:space="0" w:color="auto"/>
            <w:bottom w:val="none" w:sz="0" w:space="0" w:color="auto"/>
            <w:right w:val="none" w:sz="0" w:space="0" w:color="auto"/>
          </w:divBdr>
        </w:div>
        <w:div w:id="1537961539">
          <w:marLeft w:val="0"/>
          <w:marRight w:val="0"/>
          <w:marTop w:val="0"/>
          <w:marBottom w:val="0"/>
          <w:divBdr>
            <w:top w:val="none" w:sz="0" w:space="0" w:color="auto"/>
            <w:left w:val="none" w:sz="0" w:space="0" w:color="auto"/>
            <w:bottom w:val="none" w:sz="0" w:space="0" w:color="auto"/>
            <w:right w:val="none" w:sz="0" w:space="0" w:color="auto"/>
          </w:divBdr>
        </w:div>
        <w:div w:id="760371479">
          <w:marLeft w:val="0"/>
          <w:marRight w:val="0"/>
          <w:marTop w:val="0"/>
          <w:marBottom w:val="0"/>
          <w:divBdr>
            <w:top w:val="none" w:sz="0" w:space="0" w:color="auto"/>
            <w:left w:val="none" w:sz="0" w:space="0" w:color="auto"/>
            <w:bottom w:val="none" w:sz="0" w:space="0" w:color="auto"/>
            <w:right w:val="none" w:sz="0" w:space="0" w:color="auto"/>
          </w:divBdr>
        </w:div>
        <w:div w:id="2016877255">
          <w:marLeft w:val="0"/>
          <w:marRight w:val="0"/>
          <w:marTop w:val="0"/>
          <w:marBottom w:val="0"/>
          <w:divBdr>
            <w:top w:val="none" w:sz="0" w:space="0" w:color="auto"/>
            <w:left w:val="none" w:sz="0" w:space="0" w:color="auto"/>
            <w:bottom w:val="none" w:sz="0" w:space="0" w:color="auto"/>
            <w:right w:val="none" w:sz="0" w:space="0" w:color="auto"/>
          </w:divBdr>
        </w:div>
        <w:div w:id="1681813621">
          <w:marLeft w:val="0"/>
          <w:marRight w:val="0"/>
          <w:marTop w:val="0"/>
          <w:marBottom w:val="0"/>
          <w:divBdr>
            <w:top w:val="none" w:sz="0" w:space="0" w:color="auto"/>
            <w:left w:val="none" w:sz="0" w:space="0" w:color="auto"/>
            <w:bottom w:val="none" w:sz="0" w:space="0" w:color="auto"/>
            <w:right w:val="none" w:sz="0" w:space="0" w:color="auto"/>
          </w:divBdr>
        </w:div>
        <w:div w:id="1398897582">
          <w:marLeft w:val="0"/>
          <w:marRight w:val="0"/>
          <w:marTop w:val="0"/>
          <w:marBottom w:val="0"/>
          <w:divBdr>
            <w:top w:val="none" w:sz="0" w:space="0" w:color="auto"/>
            <w:left w:val="none" w:sz="0" w:space="0" w:color="auto"/>
            <w:bottom w:val="none" w:sz="0" w:space="0" w:color="auto"/>
            <w:right w:val="none" w:sz="0" w:space="0" w:color="auto"/>
          </w:divBdr>
        </w:div>
        <w:div w:id="1632709980">
          <w:marLeft w:val="0"/>
          <w:marRight w:val="0"/>
          <w:marTop w:val="0"/>
          <w:marBottom w:val="0"/>
          <w:divBdr>
            <w:top w:val="none" w:sz="0" w:space="0" w:color="auto"/>
            <w:left w:val="none" w:sz="0" w:space="0" w:color="auto"/>
            <w:bottom w:val="none" w:sz="0" w:space="0" w:color="auto"/>
            <w:right w:val="none" w:sz="0" w:space="0" w:color="auto"/>
          </w:divBdr>
        </w:div>
        <w:div w:id="974064494">
          <w:marLeft w:val="0"/>
          <w:marRight w:val="0"/>
          <w:marTop w:val="0"/>
          <w:marBottom w:val="0"/>
          <w:divBdr>
            <w:top w:val="none" w:sz="0" w:space="0" w:color="auto"/>
            <w:left w:val="none" w:sz="0" w:space="0" w:color="auto"/>
            <w:bottom w:val="none" w:sz="0" w:space="0" w:color="auto"/>
            <w:right w:val="none" w:sz="0" w:space="0" w:color="auto"/>
          </w:divBdr>
        </w:div>
        <w:div w:id="2108915308">
          <w:marLeft w:val="0"/>
          <w:marRight w:val="0"/>
          <w:marTop w:val="0"/>
          <w:marBottom w:val="0"/>
          <w:divBdr>
            <w:top w:val="none" w:sz="0" w:space="0" w:color="auto"/>
            <w:left w:val="none" w:sz="0" w:space="0" w:color="auto"/>
            <w:bottom w:val="none" w:sz="0" w:space="0" w:color="auto"/>
            <w:right w:val="none" w:sz="0" w:space="0" w:color="auto"/>
          </w:divBdr>
        </w:div>
        <w:div w:id="796140246">
          <w:marLeft w:val="0"/>
          <w:marRight w:val="0"/>
          <w:marTop w:val="0"/>
          <w:marBottom w:val="0"/>
          <w:divBdr>
            <w:top w:val="none" w:sz="0" w:space="0" w:color="auto"/>
            <w:left w:val="none" w:sz="0" w:space="0" w:color="auto"/>
            <w:bottom w:val="none" w:sz="0" w:space="0" w:color="auto"/>
            <w:right w:val="none" w:sz="0" w:space="0" w:color="auto"/>
          </w:divBdr>
        </w:div>
        <w:div w:id="151070349">
          <w:marLeft w:val="0"/>
          <w:marRight w:val="0"/>
          <w:marTop w:val="0"/>
          <w:marBottom w:val="0"/>
          <w:divBdr>
            <w:top w:val="none" w:sz="0" w:space="0" w:color="auto"/>
            <w:left w:val="none" w:sz="0" w:space="0" w:color="auto"/>
            <w:bottom w:val="none" w:sz="0" w:space="0" w:color="auto"/>
            <w:right w:val="none" w:sz="0" w:space="0" w:color="auto"/>
          </w:divBdr>
        </w:div>
        <w:div w:id="1919974063">
          <w:marLeft w:val="0"/>
          <w:marRight w:val="0"/>
          <w:marTop w:val="0"/>
          <w:marBottom w:val="0"/>
          <w:divBdr>
            <w:top w:val="none" w:sz="0" w:space="0" w:color="auto"/>
            <w:left w:val="none" w:sz="0" w:space="0" w:color="auto"/>
            <w:bottom w:val="none" w:sz="0" w:space="0" w:color="auto"/>
            <w:right w:val="none" w:sz="0" w:space="0" w:color="auto"/>
          </w:divBdr>
        </w:div>
        <w:div w:id="962803693">
          <w:marLeft w:val="0"/>
          <w:marRight w:val="0"/>
          <w:marTop w:val="0"/>
          <w:marBottom w:val="0"/>
          <w:divBdr>
            <w:top w:val="none" w:sz="0" w:space="0" w:color="auto"/>
            <w:left w:val="none" w:sz="0" w:space="0" w:color="auto"/>
            <w:bottom w:val="none" w:sz="0" w:space="0" w:color="auto"/>
            <w:right w:val="none" w:sz="0" w:space="0" w:color="auto"/>
          </w:divBdr>
        </w:div>
      </w:divsChild>
    </w:div>
    <w:div w:id="708727386">
      <w:bodyDiv w:val="1"/>
      <w:marLeft w:val="0"/>
      <w:marRight w:val="0"/>
      <w:marTop w:val="0"/>
      <w:marBottom w:val="0"/>
      <w:divBdr>
        <w:top w:val="none" w:sz="0" w:space="0" w:color="auto"/>
        <w:left w:val="none" w:sz="0" w:space="0" w:color="auto"/>
        <w:bottom w:val="none" w:sz="0" w:space="0" w:color="auto"/>
        <w:right w:val="none" w:sz="0" w:space="0" w:color="auto"/>
      </w:divBdr>
    </w:div>
    <w:div w:id="791245543">
      <w:bodyDiv w:val="1"/>
      <w:marLeft w:val="0"/>
      <w:marRight w:val="0"/>
      <w:marTop w:val="0"/>
      <w:marBottom w:val="0"/>
      <w:divBdr>
        <w:top w:val="none" w:sz="0" w:space="0" w:color="auto"/>
        <w:left w:val="none" w:sz="0" w:space="0" w:color="auto"/>
        <w:bottom w:val="none" w:sz="0" w:space="0" w:color="auto"/>
        <w:right w:val="none" w:sz="0" w:space="0" w:color="auto"/>
      </w:divBdr>
      <w:divsChild>
        <w:div w:id="476142760">
          <w:marLeft w:val="0"/>
          <w:marRight w:val="0"/>
          <w:marTop w:val="0"/>
          <w:marBottom w:val="0"/>
          <w:divBdr>
            <w:top w:val="none" w:sz="0" w:space="0" w:color="auto"/>
            <w:left w:val="none" w:sz="0" w:space="0" w:color="auto"/>
            <w:bottom w:val="none" w:sz="0" w:space="0" w:color="auto"/>
            <w:right w:val="none" w:sz="0" w:space="0" w:color="auto"/>
          </w:divBdr>
        </w:div>
        <w:div w:id="680090171">
          <w:marLeft w:val="0"/>
          <w:marRight w:val="0"/>
          <w:marTop w:val="0"/>
          <w:marBottom w:val="0"/>
          <w:divBdr>
            <w:top w:val="none" w:sz="0" w:space="0" w:color="auto"/>
            <w:left w:val="none" w:sz="0" w:space="0" w:color="auto"/>
            <w:bottom w:val="none" w:sz="0" w:space="0" w:color="auto"/>
            <w:right w:val="none" w:sz="0" w:space="0" w:color="auto"/>
          </w:divBdr>
        </w:div>
        <w:div w:id="1421952184">
          <w:marLeft w:val="0"/>
          <w:marRight w:val="0"/>
          <w:marTop w:val="0"/>
          <w:marBottom w:val="0"/>
          <w:divBdr>
            <w:top w:val="none" w:sz="0" w:space="0" w:color="auto"/>
            <w:left w:val="none" w:sz="0" w:space="0" w:color="auto"/>
            <w:bottom w:val="none" w:sz="0" w:space="0" w:color="auto"/>
            <w:right w:val="none" w:sz="0" w:space="0" w:color="auto"/>
          </w:divBdr>
        </w:div>
        <w:div w:id="1460537866">
          <w:marLeft w:val="0"/>
          <w:marRight w:val="0"/>
          <w:marTop w:val="0"/>
          <w:marBottom w:val="0"/>
          <w:divBdr>
            <w:top w:val="none" w:sz="0" w:space="0" w:color="auto"/>
            <w:left w:val="none" w:sz="0" w:space="0" w:color="auto"/>
            <w:bottom w:val="none" w:sz="0" w:space="0" w:color="auto"/>
            <w:right w:val="none" w:sz="0" w:space="0" w:color="auto"/>
          </w:divBdr>
        </w:div>
      </w:divsChild>
    </w:div>
    <w:div w:id="869800303">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130855800">
      <w:bodyDiv w:val="1"/>
      <w:marLeft w:val="0"/>
      <w:marRight w:val="0"/>
      <w:marTop w:val="0"/>
      <w:marBottom w:val="0"/>
      <w:divBdr>
        <w:top w:val="none" w:sz="0" w:space="0" w:color="auto"/>
        <w:left w:val="none" w:sz="0" w:space="0" w:color="auto"/>
        <w:bottom w:val="none" w:sz="0" w:space="0" w:color="auto"/>
        <w:right w:val="none" w:sz="0" w:space="0" w:color="auto"/>
      </w:divBdr>
      <w:divsChild>
        <w:div w:id="1314480268">
          <w:marLeft w:val="0"/>
          <w:marRight w:val="0"/>
          <w:marTop w:val="0"/>
          <w:marBottom w:val="0"/>
          <w:divBdr>
            <w:top w:val="none" w:sz="0" w:space="0" w:color="auto"/>
            <w:left w:val="none" w:sz="0" w:space="0" w:color="auto"/>
            <w:bottom w:val="none" w:sz="0" w:space="0" w:color="auto"/>
            <w:right w:val="none" w:sz="0" w:space="0" w:color="auto"/>
          </w:divBdr>
        </w:div>
        <w:div w:id="1905673936">
          <w:marLeft w:val="0"/>
          <w:marRight w:val="0"/>
          <w:marTop w:val="0"/>
          <w:marBottom w:val="0"/>
          <w:divBdr>
            <w:top w:val="none" w:sz="0" w:space="0" w:color="auto"/>
            <w:left w:val="none" w:sz="0" w:space="0" w:color="auto"/>
            <w:bottom w:val="none" w:sz="0" w:space="0" w:color="auto"/>
            <w:right w:val="none" w:sz="0" w:space="0" w:color="auto"/>
          </w:divBdr>
        </w:div>
        <w:div w:id="1064719259">
          <w:marLeft w:val="0"/>
          <w:marRight w:val="0"/>
          <w:marTop w:val="0"/>
          <w:marBottom w:val="0"/>
          <w:divBdr>
            <w:top w:val="none" w:sz="0" w:space="0" w:color="auto"/>
            <w:left w:val="none" w:sz="0" w:space="0" w:color="auto"/>
            <w:bottom w:val="none" w:sz="0" w:space="0" w:color="auto"/>
            <w:right w:val="none" w:sz="0" w:space="0" w:color="auto"/>
          </w:divBdr>
        </w:div>
        <w:div w:id="2107799524">
          <w:marLeft w:val="0"/>
          <w:marRight w:val="0"/>
          <w:marTop w:val="0"/>
          <w:marBottom w:val="0"/>
          <w:divBdr>
            <w:top w:val="none" w:sz="0" w:space="0" w:color="auto"/>
            <w:left w:val="none" w:sz="0" w:space="0" w:color="auto"/>
            <w:bottom w:val="none" w:sz="0" w:space="0" w:color="auto"/>
            <w:right w:val="none" w:sz="0" w:space="0" w:color="auto"/>
          </w:divBdr>
        </w:div>
        <w:div w:id="603146910">
          <w:marLeft w:val="0"/>
          <w:marRight w:val="0"/>
          <w:marTop w:val="0"/>
          <w:marBottom w:val="0"/>
          <w:divBdr>
            <w:top w:val="none" w:sz="0" w:space="0" w:color="auto"/>
            <w:left w:val="none" w:sz="0" w:space="0" w:color="auto"/>
            <w:bottom w:val="none" w:sz="0" w:space="0" w:color="auto"/>
            <w:right w:val="none" w:sz="0" w:space="0" w:color="auto"/>
          </w:divBdr>
        </w:div>
        <w:div w:id="1023824870">
          <w:marLeft w:val="0"/>
          <w:marRight w:val="0"/>
          <w:marTop w:val="0"/>
          <w:marBottom w:val="0"/>
          <w:divBdr>
            <w:top w:val="none" w:sz="0" w:space="0" w:color="auto"/>
            <w:left w:val="none" w:sz="0" w:space="0" w:color="auto"/>
            <w:bottom w:val="none" w:sz="0" w:space="0" w:color="auto"/>
            <w:right w:val="none" w:sz="0" w:space="0" w:color="auto"/>
          </w:divBdr>
        </w:div>
      </w:divsChild>
    </w:div>
    <w:div w:id="1195339540">
      <w:bodyDiv w:val="1"/>
      <w:marLeft w:val="0"/>
      <w:marRight w:val="0"/>
      <w:marTop w:val="0"/>
      <w:marBottom w:val="0"/>
      <w:divBdr>
        <w:top w:val="none" w:sz="0" w:space="0" w:color="auto"/>
        <w:left w:val="none" w:sz="0" w:space="0" w:color="auto"/>
        <w:bottom w:val="none" w:sz="0" w:space="0" w:color="auto"/>
        <w:right w:val="none" w:sz="0" w:space="0" w:color="auto"/>
      </w:divBdr>
    </w:div>
    <w:div w:id="1304430627">
      <w:bodyDiv w:val="1"/>
      <w:marLeft w:val="0"/>
      <w:marRight w:val="0"/>
      <w:marTop w:val="0"/>
      <w:marBottom w:val="0"/>
      <w:divBdr>
        <w:top w:val="none" w:sz="0" w:space="0" w:color="auto"/>
        <w:left w:val="none" w:sz="0" w:space="0" w:color="auto"/>
        <w:bottom w:val="none" w:sz="0" w:space="0" w:color="auto"/>
        <w:right w:val="none" w:sz="0" w:space="0" w:color="auto"/>
      </w:divBdr>
      <w:divsChild>
        <w:div w:id="486366718">
          <w:marLeft w:val="0"/>
          <w:marRight w:val="0"/>
          <w:marTop w:val="0"/>
          <w:marBottom w:val="0"/>
          <w:divBdr>
            <w:top w:val="none" w:sz="0" w:space="0" w:color="auto"/>
            <w:left w:val="none" w:sz="0" w:space="0" w:color="auto"/>
            <w:bottom w:val="none" w:sz="0" w:space="0" w:color="auto"/>
            <w:right w:val="none" w:sz="0" w:space="0" w:color="auto"/>
          </w:divBdr>
        </w:div>
        <w:div w:id="2019308148">
          <w:marLeft w:val="0"/>
          <w:marRight w:val="0"/>
          <w:marTop w:val="0"/>
          <w:marBottom w:val="0"/>
          <w:divBdr>
            <w:top w:val="none" w:sz="0" w:space="0" w:color="auto"/>
            <w:left w:val="none" w:sz="0" w:space="0" w:color="auto"/>
            <w:bottom w:val="none" w:sz="0" w:space="0" w:color="auto"/>
            <w:right w:val="none" w:sz="0" w:space="0" w:color="auto"/>
          </w:divBdr>
        </w:div>
        <w:div w:id="725762198">
          <w:marLeft w:val="0"/>
          <w:marRight w:val="0"/>
          <w:marTop w:val="0"/>
          <w:marBottom w:val="0"/>
          <w:divBdr>
            <w:top w:val="none" w:sz="0" w:space="0" w:color="auto"/>
            <w:left w:val="none" w:sz="0" w:space="0" w:color="auto"/>
            <w:bottom w:val="none" w:sz="0" w:space="0" w:color="auto"/>
            <w:right w:val="none" w:sz="0" w:space="0" w:color="auto"/>
          </w:divBdr>
        </w:div>
      </w:divsChild>
    </w:div>
    <w:div w:id="1413158095">
      <w:bodyDiv w:val="1"/>
      <w:marLeft w:val="0"/>
      <w:marRight w:val="0"/>
      <w:marTop w:val="0"/>
      <w:marBottom w:val="0"/>
      <w:divBdr>
        <w:top w:val="none" w:sz="0" w:space="0" w:color="auto"/>
        <w:left w:val="none" w:sz="0" w:space="0" w:color="auto"/>
        <w:bottom w:val="none" w:sz="0" w:space="0" w:color="auto"/>
        <w:right w:val="none" w:sz="0" w:space="0" w:color="auto"/>
      </w:divBdr>
    </w:div>
    <w:div w:id="1529684316">
      <w:bodyDiv w:val="1"/>
      <w:marLeft w:val="0"/>
      <w:marRight w:val="0"/>
      <w:marTop w:val="0"/>
      <w:marBottom w:val="0"/>
      <w:divBdr>
        <w:top w:val="none" w:sz="0" w:space="0" w:color="auto"/>
        <w:left w:val="none" w:sz="0" w:space="0" w:color="auto"/>
        <w:bottom w:val="none" w:sz="0" w:space="0" w:color="auto"/>
        <w:right w:val="none" w:sz="0" w:space="0" w:color="auto"/>
      </w:divBdr>
      <w:divsChild>
        <w:div w:id="184708434">
          <w:marLeft w:val="0"/>
          <w:marRight w:val="0"/>
          <w:marTop w:val="0"/>
          <w:marBottom w:val="0"/>
          <w:divBdr>
            <w:top w:val="none" w:sz="0" w:space="0" w:color="auto"/>
            <w:left w:val="none" w:sz="0" w:space="0" w:color="auto"/>
            <w:bottom w:val="none" w:sz="0" w:space="0" w:color="auto"/>
            <w:right w:val="none" w:sz="0" w:space="0" w:color="auto"/>
          </w:divBdr>
        </w:div>
        <w:div w:id="2118937841">
          <w:marLeft w:val="0"/>
          <w:marRight w:val="0"/>
          <w:marTop w:val="0"/>
          <w:marBottom w:val="0"/>
          <w:divBdr>
            <w:top w:val="none" w:sz="0" w:space="0" w:color="auto"/>
            <w:left w:val="none" w:sz="0" w:space="0" w:color="auto"/>
            <w:bottom w:val="none" w:sz="0" w:space="0" w:color="auto"/>
            <w:right w:val="none" w:sz="0" w:space="0" w:color="auto"/>
          </w:divBdr>
        </w:div>
        <w:div w:id="1946378047">
          <w:marLeft w:val="0"/>
          <w:marRight w:val="0"/>
          <w:marTop w:val="0"/>
          <w:marBottom w:val="0"/>
          <w:divBdr>
            <w:top w:val="none" w:sz="0" w:space="0" w:color="auto"/>
            <w:left w:val="none" w:sz="0" w:space="0" w:color="auto"/>
            <w:bottom w:val="none" w:sz="0" w:space="0" w:color="auto"/>
            <w:right w:val="none" w:sz="0" w:space="0" w:color="auto"/>
          </w:divBdr>
        </w:div>
        <w:div w:id="706881562">
          <w:marLeft w:val="0"/>
          <w:marRight w:val="0"/>
          <w:marTop w:val="0"/>
          <w:marBottom w:val="0"/>
          <w:divBdr>
            <w:top w:val="none" w:sz="0" w:space="0" w:color="auto"/>
            <w:left w:val="none" w:sz="0" w:space="0" w:color="auto"/>
            <w:bottom w:val="none" w:sz="0" w:space="0" w:color="auto"/>
            <w:right w:val="none" w:sz="0" w:space="0" w:color="auto"/>
          </w:divBdr>
        </w:div>
        <w:div w:id="1937664457">
          <w:marLeft w:val="0"/>
          <w:marRight w:val="0"/>
          <w:marTop w:val="0"/>
          <w:marBottom w:val="0"/>
          <w:divBdr>
            <w:top w:val="none" w:sz="0" w:space="0" w:color="auto"/>
            <w:left w:val="none" w:sz="0" w:space="0" w:color="auto"/>
            <w:bottom w:val="none" w:sz="0" w:space="0" w:color="auto"/>
            <w:right w:val="none" w:sz="0" w:space="0" w:color="auto"/>
          </w:divBdr>
        </w:div>
        <w:div w:id="1486706116">
          <w:marLeft w:val="0"/>
          <w:marRight w:val="0"/>
          <w:marTop w:val="0"/>
          <w:marBottom w:val="0"/>
          <w:divBdr>
            <w:top w:val="none" w:sz="0" w:space="0" w:color="auto"/>
            <w:left w:val="none" w:sz="0" w:space="0" w:color="auto"/>
            <w:bottom w:val="none" w:sz="0" w:space="0" w:color="auto"/>
            <w:right w:val="none" w:sz="0" w:space="0" w:color="auto"/>
          </w:divBdr>
        </w:div>
      </w:divsChild>
    </w:div>
    <w:div w:id="1680237547">
      <w:bodyDiv w:val="1"/>
      <w:marLeft w:val="0"/>
      <w:marRight w:val="0"/>
      <w:marTop w:val="0"/>
      <w:marBottom w:val="0"/>
      <w:divBdr>
        <w:top w:val="none" w:sz="0" w:space="0" w:color="auto"/>
        <w:left w:val="none" w:sz="0" w:space="0" w:color="auto"/>
        <w:bottom w:val="none" w:sz="0" w:space="0" w:color="auto"/>
        <w:right w:val="none" w:sz="0" w:space="0" w:color="auto"/>
      </w:divBdr>
      <w:divsChild>
        <w:div w:id="923487373">
          <w:marLeft w:val="0"/>
          <w:marRight w:val="0"/>
          <w:marTop w:val="0"/>
          <w:marBottom w:val="0"/>
          <w:divBdr>
            <w:top w:val="none" w:sz="0" w:space="0" w:color="auto"/>
            <w:left w:val="none" w:sz="0" w:space="0" w:color="auto"/>
            <w:bottom w:val="none" w:sz="0" w:space="0" w:color="auto"/>
            <w:right w:val="none" w:sz="0" w:space="0" w:color="auto"/>
          </w:divBdr>
          <w:divsChild>
            <w:div w:id="2115393084">
              <w:marLeft w:val="0"/>
              <w:marRight w:val="0"/>
              <w:marTop w:val="0"/>
              <w:marBottom w:val="0"/>
              <w:divBdr>
                <w:top w:val="none" w:sz="0" w:space="0" w:color="auto"/>
                <w:left w:val="none" w:sz="0" w:space="0" w:color="auto"/>
                <w:bottom w:val="none" w:sz="0" w:space="0" w:color="auto"/>
                <w:right w:val="none" w:sz="0" w:space="0" w:color="auto"/>
              </w:divBdr>
            </w:div>
            <w:div w:id="1669097295">
              <w:marLeft w:val="0"/>
              <w:marRight w:val="0"/>
              <w:marTop w:val="0"/>
              <w:marBottom w:val="0"/>
              <w:divBdr>
                <w:top w:val="none" w:sz="0" w:space="0" w:color="auto"/>
                <w:left w:val="none" w:sz="0" w:space="0" w:color="auto"/>
                <w:bottom w:val="none" w:sz="0" w:space="0" w:color="auto"/>
                <w:right w:val="none" w:sz="0" w:space="0" w:color="auto"/>
              </w:divBdr>
            </w:div>
            <w:div w:id="1478260361">
              <w:marLeft w:val="0"/>
              <w:marRight w:val="0"/>
              <w:marTop w:val="0"/>
              <w:marBottom w:val="0"/>
              <w:divBdr>
                <w:top w:val="none" w:sz="0" w:space="0" w:color="auto"/>
                <w:left w:val="none" w:sz="0" w:space="0" w:color="auto"/>
                <w:bottom w:val="none" w:sz="0" w:space="0" w:color="auto"/>
                <w:right w:val="none" w:sz="0" w:space="0" w:color="auto"/>
              </w:divBdr>
            </w:div>
            <w:div w:id="256207317">
              <w:marLeft w:val="0"/>
              <w:marRight w:val="0"/>
              <w:marTop w:val="0"/>
              <w:marBottom w:val="0"/>
              <w:divBdr>
                <w:top w:val="none" w:sz="0" w:space="0" w:color="auto"/>
                <w:left w:val="none" w:sz="0" w:space="0" w:color="auto"/>
                <w:bottom w:val="none" w:sz="0" w:space="0" w:color="auto"/>
                <w:right w:val="none" w:sz="0" w:space="0" w:color="auto"/>
              </w:divBdr>
            </w:div>
            <w:div w:id="853688311">
              <w:marLeft w:val="0"/>
              <w:marRight w:val="0"/>
              <w:marTop w:val="0"/>
              <w:marBottom w:val="0"/>
              <w:divBdr>
                <w:top w:val="none" w:sz="0" w:space="0" w:color="auto"/>
                <w:left w:val="none" w:sz="0" w:space="0" w:color="auto"/>
                <w:bottom w:val="none" w:sz="0" w:space="0" w:color="auto"/>
                <w:right w:val="none" w:sz="0" w:space="0" w:color="auto"/>
              </w:divBdr>
            </w:div>
            <w:div w:id="3468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870778">
      <w:bodyDiv w:val="1"/>
      <w:marLeft w:val="0"/>
      <w:marRight w:val="0"/>
      <w:marTop w:val="0"/>
      <w:marBottom w:val="0"/>
      <w:divBdr>
        <w:top w:val="none" w:sz="0" w:space="0" w:color="auto"/>
        <w:left w:val="none" w:sz="0" w:space="0" w:color="auto"/>
        <w:bottom w:val="none" w:sz="0" w:space="0" w:color="auto"/>
        <w:right w:val="none" w:sz="0" w:space="0" w:color="auto"/>
      </w:divBdr>
    </w:div>
    <w:div w:id="1737781221">
      <w:bodyDiv w:val="1"/>
      <w:marLeft w:val="0"/>
      <w:marRight w:val="0"/>
      <w:marTop w:val="0"/>
      <w:marBottom w:val="0"/>
      <w:divBdr>
        <w:top w:val="none" w:sz="0" w:space="0" w:color="auto"/>
        <w:left w:val="none" w:sz="0" w:space="0" w:color="auto"/>
        <w:bottom w:val="none" w:sz="0" w:space="0" w:color="auto"/>
        <w:right w:val="none" w:sz="0" w:space="0" w:color="auto"/>
      </w:divBdr>
      <w:divsChild>
        <w:div w:id="1990742628">
          <w:marLeft w:val="0"/>
          <w:marRight w:val="0"/>
          <w:marTop w:val="0"/>
          <w:marBottom w:val="0"/>
          <w:divBdr>
            <w:top w:val="none" w:sz="0" w:space="0" w:color="auto"/>
            <w:left w:val="none" w:sz="0" w:space="0" w:color="auto"/>
            <w:bottom w:val="none" w:sz="0" w:space="0" w:color="auto"/>
            <w:right w:val="none" w:sz="0" w:space="0" w:color="auto"/>
          </w:divBdr>
        </w:div>
        <w:div w:id="1436056080">
          <w:marLeft w:val="0"/>
          <w:marRight w:val="0"/>
          <w:marTop w:val="0"/>
          <w:marBottom w:val="0"/>
          <w:divBdr>
            <w:top w:val="none" w:sz="0" w:space="0" w:color="auto"/>
            <w:left w:val="none" w:sz="0" w:space="0" w:color="auto"/>
            <w:bottom w:val="none" w:sz="0" w:space="0" w:color="auto"/>
            <w:right w:val="none" w:sz="0" w:space="0" w:color="auto"/>
          </w:divBdr>
        </w:div>
        <w:div w:id="1535341669">
          <w:marLeft w:val="0"/>
          <w:marRight w:val="0"/>
          <w:marTop w:val="0"/>
          <w:marBottom w:val="0"/>
          <w:divBdr>
            <w:top w:val="none" w:sz="0" w:space="0" w:color="auto"/>
            <w:left w:val="none" w:sz="0" w:space="0" w:color="auto"/>
            <w:bottom w:val="none" w:sz="0" w:space="0" w:color="auto"/>
            <w:right w:val="none" w:sz="0" w:space="0" w:color="auto"/>
          </w:divBdr>
        </w:div>
        <w:div w:id="1592160133">
          <w:marLeft w:val="0"/>
          <w:marRight w:val="0"/>
          <w:marTop w:val="0"/>
          <w:marBottom w:val="0"/>
          <w:divBdr>
            <w:top w:val="none" w:sz="0" w:space="0" w:color="auto"/>
            <w:left w:val="none" w:sz="0" w:space="0" w:color="auto"/>
            <w:bottom w:val="none" w:sz="0" w:space="0" w:color="auto"/>
            <w:right w:val="none" w:sz="0" w:space="0" w:color="auto"/>
          </w:divBdr>
        </w:div>
      </w:divsChild>
    </w:div>
    <w:div w:id="1825975522">
      <w:bodyDiv w:val="1"/>
      <w:marLeft w:val="0"/>
      <w:marRight w:val="0"/>
      <w:marTop w:val="0"/>
      <w:marBottom w:val="0"/>
      <w:divBdr>
        <w:top w:val="none" w:sz="0" w:space="0" w:color="auto"/>
        <w:left w:val="none" w:sz="0" w:space="0" w:color="auto"/>
        <w:bottom w:val="none" w:sz="0" w:space="0" w:color="auto"/>
        <w:right w:val="none" w:sz="0" w:space="0" w:color="auto"/>
      </w:divBdr>
      <w:divsChild>
        <w:div w:id="1671907948">
          <w:marLeft w:val="0"/>
          <w:marRight w:val="0"/>
          <w:marTop w:val="0"/>
          <w:marBottom w:val="0"/>
          <w:divBdr>
            <w:top w:val="none" w:sz="0" w:space="0" w:color="auto"/>
            <w:left w:val="none" w:sz="0" w:space="0" w:color="auto"/>
            <w:bottom w:val="none" w:sz="0" w:space="0" w:color="auto"/>
            <w:right w:val="none" w:sz="0" w:space="0" w:color="auto"/>
          </w:divBdr>
        </w:div>
        <w:div w:id="722563211">
          <w:marLeft w:val="0"/>
          <w:marRight w:val="0"/>
          <w:marTop w:val="0"/>
          <w:marBottom w:val="0"/>
          <w:divBdr>
            <w:top w:val="none" w:sz="0" w:space="0" w:color="auto"/>
            <w:left w:val="none" w:sz="0" w:space="0" w:color="auto"/>
            <w:bottom w:val="none" w:sz="0" w:space="0" w:color="auto"/>
            <w:right w:val="none" w:sz="0" w:space="0" w:color="auto"/>
          </w:divBdr>
        </w:div>
        <w:div w:id="1072702260">
          <w:marLeft w:val="0"/>
          <w:marRight w:val="0"/>
          <w:marTop w:val="0"/>
          <w:marBottom w:val="0"/>
          <w:divBdr>
            <w:top w:val="none" w:sz="0" w:space="0" w:color="auto"/>
            <w:left w:val="none" w:sz="0" w:space="0" w:color="auto"/>
            <w:bottom w:val="none" w:sz="0" w:space="0" w:color="auto"/>
            <w:right w:val="none" w:sz="0" w:space="0" w:color="auto"/>
          </w:divBdr>
        </w:div>
        <w:div w:id="464155268">
          <w:marLeft w:val="0"/>
          <w:marRight w:val="0"/>
          <w:marTop w:val="0"/>
          <w:marBottom w:val="0"/>
          <w:divBdr>
            <w:top w:val="none" w:sz="0" w:space="0" w:color="auto"/>
            <w:left w:val="none" w:sz="0" w:space="0" w:color="auto"/>
            <w:bottom w:val="none" w:sz="0" w:space="0" w:color="auto"/>
            <w:right w:val="none" w:sz="0" w:space="0" w:color="auto"/>
          </w:divBdr>
        </w:div>
        <w:div w:id="1598564402">
          <w:marLeft w:val="0"/>
          <w:marRight w:val="0"/>
          <w:marTop w:val="0"/>
          <w:marBottom w:val="0"/>
          <w:divBdr>
            <w:top w:val="none" w:sz="0" w:space="0" w:color="auto"/>
            <w:left w:val="none" w:sz="0" w:space="0" w:color="auto"/>
            <w:bottom w:val="none" w:sz="0" w:space="0" w:color="auto"/>
            <w:right w:val="none" w:sz="0" w:space="0" w:color="auto"/>
          </w:divBdr>
        </w:div>
        <w:div w:id="349335535">
          <w:marLeft w:val="0"/>
          <w:marRight w:val="0"/>
          <w:marTop w:val="0"/>
          <w:marBottom w:val="0"/>
          <w:divBdr>
            <w:top w:val="none" w:sz="0" w:space="0" w:color="auto"/>
            <w:left w:val="none" w:sz="0" w:space="0" w:color="auto"/>
            <w:bottom w:val="none" w:sz="0" w:space="0" w:color="auto"/>
            <w:right w:val="none" w:sz="0" w:space="0" w:color="auto"/>
          </w:divBdr>
        </w:div>
        <w:div w:id="1514611023">
          <w:marLeft w:val="0"/>
          <w:marRight w:val="0"/>
          <w:marTop w:val="0"/>
          <w:marBottom w:val="0"/>
          <w:divBdr>
            <w:top w:val="none" w:sz="0" w:space="0" w:color="auto"/>
            <w:left w:val="none" w:sz="0" w:space="0" w:color="auto"/>
            <w:bottom w:val="none" w:sz="0" w:space="0" w:color="auto"/>
            <w:right w:val="none" w:sz="0" w:space="0" w:color="auto"/>
          </w:divBdr>
        </w:div>
      </w:divsChild>
    </w:div>
    <w:div w:id="200909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i.gov.pl/parp/chapter_96055.asp?soid=1669E415E70C45869D13EEAF9929F88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D02BA-883B-4D7B-A8C9-20E45EA23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27</Pages>
  <Words>7584</Words>
  <Characters>45508</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52987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a.wiktorska</dc:creator>
  <cp:keywords/>
  <dc:description/>
  <cp:lastModifiedBy>marta.lewandowska</cp:lastModifiedBy>
  <cp:revision>52</cp:revision>
  <cp:lastPrinted>2019-12-18T13:24:00Z</cp:lastPrinted>
  <dcterms:created xsi:type="dcterms:W3CDTF">2020-01-07T06:57:00Z</dcterms:created>
  <dcterms:modified xsi:type="dcterms:W3CDTF">2020-02-10T10:35:00Z</dcterms:modified>
</cp:coreProperties>
</file>