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4E2" w:rsidRPr="00E8032B" w:rsidRDefault="002334E2">
      <w:pPr>
        <w:rPr>
          <w:b/>
          <w:sz w:val="20"/>
          <w:szCs w:val="20"/>
        </w:rPr>
      </w:pPr>
      <w:r w:rsidRPr="00E8032B">
        <w:rPr>
          <w:b/>
          <w:sz w:val="20"/>
          <w:szCs w:val="20"/>
        </w:rPr>
        <w:t>Kryteria szczegółowe wyboru projektu</w:t>
      </w:r>
    </w:p>
    <w:tbl>
      <w:tblPr>
        <w:tblW w:w="5026" w:type="pct"/>
        <w:tblLayout w:type="fixed"/>
        <w:tblCellMar>
          <w:left w:w="70" w:type="dxa"/>
          <w:right w:w="70" w:type="dxa"/>
        </w:tblCellMar>
        <w:tblLook w:val="04A0"/>
      </w:tblPr>
      <w:tblGrid>
        <w:gridCol w:w="762"/>
        <w:gridCol w:w="377"/>
        <w:gridCol w:w="4502"/>
        <w:gridCol w:w="2036"/>
        <w:gridCol w:w="2589"/>
        <w:gridCol w:w="1645"/>
        <w:gridCol w:w="92"/>
        <w:gridCol w:w="70"/>
        <w:gridCol w:w="1840"/>
        <w:gridCol w:w="42"/>
        <w:gridCol w:w="8"/>
      </w:tblGrid>
      <w:tr w:rsidR="001F7B8B" w:rsidRPr="00E8032B" w:rsidTr="0058288F">
        <w:trPr>
          <w:gridAfter w:val="2"/>
          <w:wAfter w:w="18" w:type="pct"/>
          <w:trHeight w:val="330"/>
        </w:trPr>
        <w:tc>
          <w:tcPr>
            <w:tcW w:w="2749" w:type="pct"/>
            <w:gridSpan w:val="4"/>
            <w:tcBorders>
              <w:top w:val="nil"/>
              <w:left w:val="nil"/>
              <w:bottom w:val="nil"/>
              <w:right w:val="nil"/>
            </w:tcBorders>
            <w:shd w:val="clear" w:color="auto" w:fill="auto"/>
            <w:noWrap/>
            <w:hideMark/>
          </w:tcPr>
          <w:p w:rsidR="001F7B8B" w:rsidRPr="00E8032B" w:rsidRDefault="001F7B8B" w:rsidP="0058288F">
            <w:pPr>
              <w:spacing w:after="0" w:line="240" w:lineRule="auto"/>
              <w:jc w:val="both"/>
              <w:rPr>
                <w:b/>
                <w:bCs/>
                <w:sz w:val="20"/>
                <w:szCs w:val="20"/>
              </w:rPr>
            </w:pPr>
            <w:r w:rsidRPr="00E8032B">
              <w:rPr>
                <w:b/>
                <w:bCs/>
                <w:sz w:val="20"/>
                <w:szCs w:val="20"/>
              </w:rPr>
              <w:t xml:space="preserve">Działanie: </w:t>
            </w:r>
            <w:r w:rsidRPr="00E8032B">
              <w:rPr>
                <w:sz w:val="20"/>
                <w:szCs w:val="20"/>
              </w:rPr>
              <w:t>8.5 Rozwój pracowników i przedsiębiorstw MŚP w regionie</w:t>
            </w:r>
          </w:p>
        </w:tc>
        <w:tc>
          <w:tcPr>
            <w:tcW w:w="927" w:type="pct"/>
            <w:tcBorders>
              <w:top w:val="nil"/>
              <w:left w:val="nil"/>
              <w:bottom w:val="nil"/>
              <w:right w:val="nil"/>
            </w:tcBorders>
            <w:shd w:val="clear" w:color="auto" w:fill="auto"/>
            <w:vAlign w:val="center"/>
            <w:hideMark/>
          </w:tcPr>
          <w:p w:rsidR="001F7B8B" w:rsidRPr="00E8032B" w:rsidRDefault="001F7B8B" w:rsidP="0058288F">
            <w:pPr>
              <w:spacing w:after="0" w:line="240" w:lineRule="auto"/>
              <w:rPr>
                <w:b/>
                <w:bCs/>
                <w:sz w:val="20"/>
                <w:szCs w:val="20"/>
              </w:rPr>
            </w:pPr>
          </w:p>
        </w:tc>
        <w:tc>
          <w:tcPr>
            <w:tcW w:w="622" w:type="pct"/>
            <w:gridSpan w:val="2"/>
            <w:tcBorders>
              <w:top w:val="nil"/>
              <w:left w:val="nil"/>
              <w:bottom w:val="nil"/>
              <w:right w:val="nil"/>
            </w:tcBorders>
            <w:shd w:val="clear" w:color="auto" w:fill="auto"/>
            <w:hideMark/>
          </w:tcPr>
          <w:p w:rsidR="001F7B8B" w:rsidRPr="00E8032B" w:rsidRDefault="001F7B8B" w:rsidP="0058288F">
            <w:pPr>
              <w:spacing w:after="0" w:line="240" w:lineRule="auto"/>
              <w:rPr>
                <w:sz w:val="20"/>
                <w:szCs w:val="20"/>
              </w:rPr>
            </w:pPr>
          </w:p>
        </w:tc>
        <w:tc>
          <w:tcPr>
            <w:tcW w:w="684" w:type="pct"/>
            <w:gridSpan w:val="2"/>
            <w:tcBorders>
              <w:top w:val="nil"/>
              <w:left w:val="nil"/>
              <w:bottom w:val="nil"/>
              <w:right w:val="nil"/>
            </w:tcBorders>
            <w:shd w:val="clear" w:color="auto" w:fill="auto"/>
            <w:noWrap/>
            <w:vAlign w:val="center"/>
            <w:hideMark/>
          </w:tcPr>
          <w:p w:rsidR="001F7B8B" w:rsidRPr="00E8032B" w:rsidRDefault="001F7B8B" w:rsidP="0058288F">
            <w:pPr>
              <w:spacing w:after="0" w:line="240" w:lineRule="auto"/>
              <w:jc w:val="center"/>
              <w:rPr>
                <w:sz w:val="20"/>
                <w:szCs w:val="20"/>
              </w:rPr>
            </w:pPr>
          </w:p>
        </w:tc>
      </w:tr>
      <w:tr w:rsidR="001F7B8B" w:rsidRPr="00E8032B" w:rsidTr="0058288F">
        <w:trPr>
          <w:gridAfter w:val="2"/>
          <w:wAfter w:w="18" w:type="pct"/>
          <w:trHeight w:val="315"/>
        </w:trPr>
        <w:tc>
          <w:tcPr>
            <w:tcW w:w="2749" w:type="pct"/>
            <w:gridSpan w:val="4"/>
            <w:tcBorders>
              <w:top w:val="nil"/>
              <w:left w:val="nil"/>
              <w:bottom w:val="nil"/>
              <w:right w:val="nil"/>
            </w:tcBorders>
            <w:shd w:val="clear" w:color="auto" w:fill="auto"/>
            <w:hideMark/>
          </w:tcPr>
          <w:p w:rsidR="001F7B8B" w:rsidRPr="00E8032B" w:rsidRDefault="001F7B8B" w:rsidP="0058288F">
            <w:pPr>
              <w:spacing w:after="0" w:line="240" w:lineRule="auto"/>
              <w:jc w:val="both"/>
              <w:rPr>
                <w:sz w:val="20"/>
                <w:szCs w:val="20"/>
              </w:rPr>
            </w:pPr>
            <w:r w:rsidRPr="00E8032B">
              <w:rPr>
                <w:b/>
                <w:bCs/>
                <w:sz w:val="20"/>
                <w:szCs w:val="20"/>
              </w:rPr>
              <w:t xml:space="preserve">Poddziałanie: </w:t>
            </w:r>
            <w:r w:rsidRPr="00E8032B">
              <w:rPr>
                <w:sz w:val="20"/>
                <w:szCs w:val="20"/>
              </w:rPr>
              <w:t>8.5.1 Wsparcie dostępu do usług rozwojowych</w:t>
            </w:r>
          </w:p>
          <w:p w:rsidR="001F7B8B" w:rsidRPr="00E8032B" w:rsidRDefault="001F7B8B" w:rsidP="0058288F">
            <w:pPr>
              <w:spacing w:after="0" w:line="240" w:lineRule="auto"/>
              <w:jc w:val="both"/>
              <w:rPr>
                <w:sz w:val="20"/>
                <w:szCs w:val="20"/>
              </w:rPr>
            </w:pPr>
            <w:r w:rsidRPr="00E8032B">
              <w:rPr>
                <w:b/>
                <w:sz w:val="20"/>
                <w:szCs w:val="20"/>
              </w:rPr>
              <w:t>Oś priorytetowa:</w:t>
            </w:r>
            <w:r w:rsidRPr="00E8032B">
              <w:rPr>
                <w:sz w:val="20"/>
                <w:szCs w:val="20"/>
              </w:rPr>
              <w:t xml:space="preserve"> 8 Aktywni na rynku pracy</w:t>
            </w:r>
          </w:p>
        </w:tc>
        <w:tc>
          <w:tcPr>
            <w:tcW w:w="927" w:type="pct"/>
            <w:tcBorders>
              <w:top w:val="nil"/>
              <w:left w:val="nil"/>
              <w:bottom w:val="nil"/>
              <w:right w:val="nil"/>
            </w:tcBorders>
            <w:shd w:val="clear" w:color="auto" w:fill="auto"/>
            <w:vAlign w:val="center"/>
            <w:hideMark/>
          </w:tcPr>
          <w:p w:rsidR="001F7B8B" w:rsidRPr="00E8032B" w:rsidRDefault="001F7B8B" w:rsidP="0058288F">
            <w:pPr>
              <w:spacing w:after="0" w:line="240" w:lineRule="auto"/>
              <w:rPr>
                <w:b/>
                <w:bCs/>
                <w:sz w:val="20"/>
                <w:szCs w:val="20"/>
              </w:rPr>
            </w:pPr>
          </w:p>
        </w:tc>
        <w:tc>
          <w:tcPr>
            <w:tcW w:w="622" w:type="pct"/>
            <w:gridSpan w:val="2"/>
            <w:tcBorders>
              <w:top w:val="nil"/>
              <w:left w:val="nil"/>
              <w:bottom w:val="nil"/>
              <w:right w:val="nil"/>
            </w:tcBorders>
            <w:shd w:val="clear" w:color="auto" w:fill="auto"/>
            <w:vAlign w:val="center"/>
            <w:hideMark/>
          </w:tcPr>
          <w:p w:rsidR="001F7B8B" w:rsidRPr="00E8032B" w:rsidRDefault="001F7B8B" w:rsidP="0058288F">
            <w:pPr>
              <w:spacing w:after="0" w:line="240" w:lineRule="auto"/>
              <w:rPr>
                <w:b/>
                <w:bCs/>
                <w:sz w:val="20"/>
                <w:szCs w:val="20"/>
              </w:rPr>
            </w:pPr>
          </w:p>
        </w:tc>
        <w:tc>
          <w:tcPr>
            <w:tcW w:w="684" w:type="pct"/>
            <w:gridSpan w:val="2"/>
            <w:tcBorders>
              <w:top w:val="nil"/>
              <w:left w:val="nil"/>
              <w:bottom w:val="nil"/>
              <w:right w:val="nil"/>
            </w:tcBorders>
            <w:shd w:val="clear" w:color="auto" w:fill="auto"/>
            <w:noWrap/>
            <w:vAlign w:val="center"/>
            <w:hideMark/>
          </w:tcPr>
          <w:p w:rsidR="001F7B8B" w:rsidRPr="00E8032B" w:rsidRDefault="001F7B8B" w:rsidP="0058288F">
            <w:pPr>
              <w:spacing w:after="0" w:line="240" w:lineRule="auto"/>
              <w:jc w:val="center"/>
              <w:rPr>
                <w:sz w:val="20"/>
                <w:szCs w:val="20"/>
              </w:rPr>
            </w:pPr>
          </w:p>
        </w:tc>
      </w:tr>
      <w:tr w:rsidR="001F7B8B" w:rsidRPr="00E8032B" w:rsidTr="0058288F">
        <w:trPr>
          <w:gridAfter w:val="2"/>
          <w:wAfter w:w="18" w:type="pct"/>
          <w:trHeight w:val="270"/>
        </w:trPr>
        <w:tc>
          <w:tcPr>
            <w:tcW w:w="4982" w:type="pct"/>
            <w:gridSpan w:val="9"/>
            <w:tcBorders>
              <w:top w:val="nil"/>
              <w:left w:val="nil"/>
              <w:bottom w:val="nil"/>
              <w:right w:val="nil"/>
            </w:tcBorders>
            <w:shd w:val="clear" w:color="auto" w:fill="auto"/>
            <w:vAlign w:val="center"/>
            <w:hideMark/>
          </w:tcPr>
          <w:p w:rsidR="001F7B8B" w:rsidRPr="000113E5" w:rsidRDefault="001F7B8B" w:rsidP="0058288F">
            <w:pPr>
              <w:spacing w:after="0" w:line="240" w:lineRule="auto"/>
              <w:jc w:val="both"/>
              <w:rPr>
                <w:sz w:val="20"/>
                <w:szCs w:val="20"/>
              </w:rPr>
            </w:pPr>
            <w:r w:rsidRPr="000113E5">
              <w:rPr>
                <w:b/>
                <w:bCs/>
                <w:sz w:val="20"/>
                <w:szCs w:val="20"/>
              </w:rPr>
              <w:t xml:space="preserve">Priorytet Inwestycyjny: </w:t>
            </w:r>
            <w:r w:rsidRPr="000113E5">
              <w:rPr>
                <w:sz w:val="20"/>
                <w:szCs w:val="20"/>
              </w:rPr>
              <w:t>8v Przystosowanie pracowników, przedsiębiorstw i przedsiębiorców do zmian</w:t>
            </w:r>
          </w:p>
        </w:tc>
      </w:tr>
      <w:tr w:rsidR="001F7B8B" w:rsidRPr="00E8032B" w:rsidTr="0058288F">
        <w:trPr>
          <w:gridAfter w:val="2"/>
          <w:wAfter w:w="18" w:type="pct"/>
          <w:trHeight w:val="285"/>
        </w:trPr>
        <w:tc>
          <w:tcPr>
            <w:tcW w:w="4982" w:type="pct"/>
            <w:gridSpan w:val="9"/>
            <w:tcBorders>
              <w:top w:val="nil"/>
              <w:left w:val="nil"/>
              <w:bottom w:val="nil"/>
              <w:right w:val="nil"/>
            </w:tcBorders>
            <w:shd w:val="clear" w:color="auto" w:fill="auto"/>
            <w:vAlign w:val="center"/>
            <w:hideMark/>
          </w:tcPr>
          <w:p w:rsidR="001F7B8B" w:rsidRPr="000113E5" w:rsidRDefault="001F7B8B" w:rsidP="0058288F">
            <w:pPr>
              <w:spacing w:after="0" w:line="240" w:lineRule="auto"/>
              <w:jc w:val="both"/>
              <w:rPr>
                <w:sz w:val="20"/>
                <w:szCs w:val="20"/>
              </w:rPr>
            </w:pPr>
            <w:r w:rsidRPr="000113E5">
              <w:rPr>
                <w:b/>
                <w:bCs/>
                <w:sz w:val="20"/>
                <w:szCs w:val="20"/>
              </w:rPr>
              <w:t>Cel szczegółowy:</w:t>
            </w:r>
            <w:r w:rsidRPr="000113E5">
              <w:rPr>
                <w:rFonts w:cs="Calibri"/>
                <w:bCs/>
                <w:sz w:val="20"/>
                <w:szCs w:val="20"/>
              </w:rPr>
              <w:t xml:space="preserve"> </w:t>
            </w:r>
            <w:r w:rsidRPr="000113E5">
              <w:rPr>
                <w:sz w:val="20"/>
                <w:szCs w:val="20"/>
              </w:rPr>
              <w:t>Zapewnienie dostępu do usług rozwojowych dla MŚP i ich pracowników</w:t>
            </w:r>
          </w:p>
          <w:p w:rsidR="000113E5" w:rsidRPr="000113E5" w:rsidRDefault="000113E5" w:rsidP="00A63B23">
            <w:pPr>
              <w:spacing w:after="0" w:line="240" w:lineRule="auto"/>
              <w:jc w:val="both"/>
              <w:rPr>
                <w:rFonts w:cs="Calibri"/>
                <w:bCs/>
                <w:sz w:val="20"/>
                <w:szCs w:val="20"/>
              </w:rPr>
            </w:pPr>
            <w:r w:rsidRPr="000113E5">
              <w:rPr>
                <w:b/>
                <w:sz w:val="20"/>
                <w:szCs w:val="20"/>
              </w:rPr>
              <w:t>Schemat:</w:t>
            </w:r>
            <w:r w:rsidRPr="000113E5">
              <w:rPr>
                <w:sz w:val="20"/>
                <w:szCs w:val="20"/>
              </w:rPr>
              <w:t xml:space="preserve"> </w:t>
            </w:r>
            <w:r w:rsidR="00542723">
              <w:rPr>
                <w:iCs/>
                <w:sz w:val="20"/>
                <w:szCs w:val="20"/>
              </w:rPr>
              <w:t>Z</w:t>
            </w:r>
            <w:r w:rsidRPr="000113E5">
              <w:rPr>
                <w:iCs/>
                <w:sz w:val="20"/>
                <w:szCs w:val="20"/>
              </w:rPr>
              <w:t>apewnienie dostępu do usług rozwojowych przez sektor M</w:t>
            </w:r>
            <w:r w:rsidR="00A63B23">
              <w:rPr>
                <w:iCs/>
                <w:sz w:val="20"/>
                <w:szCs w:val="20"/>
              </w:rPr>
              <w:t>Ś</w:t>
            </w:r>
            <w:r w:rsidRPr="000113E5">
              <w:rPr>
                <w:iCs/>
                <w:sz w:val="20"/>
                <w:szCs w:val="20"/>
              </w:rPr>
              <w:t>P w zakresie usług szkoleniowych i doradczych</w:t>
            </w:r>
          </w:p>
        </w:tc>
      </w:tr>
      <w:tr w:rsidR="001F7B8B" w:rsidRPr="001E57EA" w:rsidTr="0058288F">
        <w:trPr>
          <w:gridAfter w:val="1"/>
          <w:wAfter w:w="3" w:type="pct"/>
          <w:trHeight w:val="255"/>
        </w:trPr>
        <w:tc>
          <w:tcPr>
            <w:tcW w:w="408" w:type="pct"/>
            <w:gridSpan w:val="2"/>
            <w:tcBorders>
              <w:top w:val="nil"/>
              <w:left w:val="nil"/>
              <w:bottom w:val="nil"/>
              <w:right w:val="nil"/>
            </w:tcBorders>
            <w:shd w:val="clear" w:color="auto" w:fill="auto"/>
            <w:vAlign w:val="center"/>
            <w:hideMark/>
          </w:tcPr>
          <w:p w:rsidR="001F7B8B" w:rsidRPr="001E57EA" w:rsidRDefault="001F7B8B" w:rsidP="0058288F">
            <w:pPr>
              <w:spacing w:after="0" w:line="240" w:lineRule="auto"/>
              <w:rPr>
                <w:rFonts w:ascii="Cambria" w:hAnsi="Cambria"/>
                <w:sz w:val="20"/>
                <w:szCs w:val="20"/>
              </w:rPr>
            </w:pPr>
          </w:p>
        </w:tc>
        <w:tc>
          <w:tcPr>
            <w:tcW w:w="1612" w:type="pct"/>
            <w:tcBorders>
              <w:top w:val="nil"/>
              <w:left w:val="nil"/>
              <w:bottom w:val="nil"/>
              <w:right w:val="nil"/>
            </w:tcBorders>
            <w:shd w:val="clear" w:color="auto" w:fill="auto"/>
            <w:vAlign w:val="bottom"/>
            <w:hideMark/>
          </w:tcPr>
          <w:p w:rsidR="001F7B8B" w:rsidRPr="001E57EA" w:rsidRDefault="001F7B8B" w:rsidP="0058288F">
            <w:pPr>
              <w:spacing w:after="0" w:line="240" w:lineRule="auto"/>
              <w:rPr>
                <w:rFonts w:ascii="Cambria" w:hAnsi="Cambria"/>
                <w:b/>
                <w:bCs/>
                <w:sz w:val="18"/>
                <w:szCs w:val="18"/>
              </w:rPr>
            </w:pPr>
          </w:p>
        </w:tc>
        <w:tc>
          <w:tcPr>
            <w:tcW w:w="2245" w:type="pct"/>
            <w:gridSpan w:val="3"/>
            <w:tcBorders>
              <w:top w:val="nil"/>
              <w:left w:val="nil"/>
              <w:bottom w:val="nil"/>
              <w:right w:val="nil"/>
            </w:tcBorders>
            <w:shd w:val="clear" w:color="auto" w:fill="auto"/>
            <w:vAlign w:val="bottom"/>
            <w:hideMark/>
          </w:tcPr>
          <w:p w:rsidR="001F7B8B" w:rsidRPr="001E57EA" w:rsidRDefault="001F7B8B" w:rsidP="0058288F">
            <w:pPr>
              <w:spacing w:after="0" w:line="240" w:lineRule="auto"/>
              <w:rPr>
                <w:rFonts w:ascii="Cambria" w:hAnsi="Cambria"/>
                <w:b/>
                <w:bCs/>
                <w:sz w:val="18"/>
                <w:szCs w:val="18"/>
              </w:rPr>
            </w:pPr>
          </w:p>
        </w:tc>
        <w:tc>
          <w:tcPr>
            <w:tcW w:w="58" w:type="pct"/>
            <w:gridSpan w:val="2"/>
            <w:tcBorders>
              <w:top w:val="nil"/>
              <w:left w:val="nil"/>
              <w:bottom w:val="nil"/>
              <w:right w:val="nil"/>
            </w:tcBorders>
            <w:shd w:val="clear" w:color="auto" w:fill="auto"/>
            <w:vAlign w:val="bottom"/>
            <w:hideMark/>
          </w:tcPr>
          <w:p w:rsidR="001F7B8B" w:rsidRPr="001E57EA" w:rsidRDefault="001F7B8B" w:rsidP="0058288F">
            <w:pPr>
              <w:spacing w:after="0" w:line="240" w:lineRule="auto"/>
              <w:rPr>
                <w:rFonts w:ascii="Cambria" w:hAnsi="Cambria"/>
                <w:b/>
                <w:bCs/>
                <w:sz w:val="18"/>
                <w:szCs w:val="18"/>
              </w:rPr>
            </w:pPr>
          </w:p>
        </w:tc>
        <w:tc>
          <w:tcPr>
            <w:tcW w:w="674" w:type="pct"/>
            <w:gridSpan w:val="2"/>
            <w:tcBorders>
              <w:top w:val="nil"/>
              <w:left w:val="nil"/>
              <w:bottom w:val="nil"/>
              <w:right w:val="nil"/>
            </w:tcBorders>
            <w:shd w:val="clear" w:color="auto" w:fill="auto"/>
            <w:noWrap/>
            <w:vAlign w:val="center"/>
            <w:hideMark/>
          </w:tcPr>
          <w:p w:rsidR="001F7B8B" w:rsidRPr="001E57EA" w:rsidRDefault="001F7B8B" w:rsidP="0058288F">
            <w:pPr>
              <w:spacing w:after="0" w:line="240" w:lineRule="auto"/>
              <w:jc w:val="center"/>
              <w:rPr>
                <w:rFonts w:ascii="Cambria" w:hAnsi="Cambria"/>
                <w:sz w:val="20"/>
                <w:szCs w:val="20"/>
              </w:rPr>
            </w:pPr>
          </w:p>
        </w:tc>
      </w:tr>
      <w:tr w:rsidR="001F7B8B" w:rsidRPr="001E57EA" w:rsidTr="0058288F">
        <w:trPr>
          <w:trHeight w:val="607"/>
        </w:trPr>
        <w:tc>
          <w:tcPr>
            <w:tcW w:w="2020"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1F7B8B" w:rsidRPr="001E57EA" w:rsidRDefault="001F7B8B" w:rsidP="0058288F">
            <w:pPr>
              <w:spacing w:after="0" w:line="240" w:lineRule="auto"/>
              <w:jc w:val="center"/>
              <w:rPr>
                <w:rFonts w:ascii="Cambria" w:hAnsi="Cambria"/>
                <w:b/>
                <w:bCs/>
                <w:sz w:val="18"/>
                <w:szCs w:val="18"/>
              </w:rPr>
            </w:pPr>
            <w:r w:rsidRPr="001E57EA">
              <w:rPr>
                <w:rFonts w:ascii="Cambria" w:hAnsi="Cambria"/>
                <w:b/>
                <w:bCs/>
                <w:sz w:val="18"/>
                <w:szCs w:val="18"/>
              </w:rPr>
              <w:t xml:space="preserve">Kryterium </w:t>
            </w:r>
          </w:p>
        </w:tc>
        <w:tc>
          <w:tcPr>
            <w:tcW w:w="2245"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1F7B8B" w:rsidRPr="001E57EA" w:rsidRDefault="001F7B8B" w:rsidP="0058288F">
            <w:pPr>
              <w:spacing w:after="0" w:line="240" w:lineRule="auto"/>
              <w:jc w:val="center"/>
              <w:rPr>
                <w:rFonts w:ascii="Cambria" w:hAnsi="Cambria"/>
                <w:b/>
                <w:bCs/>
                <w:sz w:val="18"/>
                <w:szCs w:val="18"/>
              </w:rPr>
            </w:pPr>
            <w:r w:rsidRPr="001E57EA">
              <w:rPr>
                <w:rFonts w:ascii="Cambria" w:hAnsi="Cambria"/>
                <w:b/>
                <w:bCs/>
                <w:sz w:val="18"/>
                <w:szCs w:val="18"/>
              </w:rPr>
              <w:t>Definicja kryterium</w:t>
            </w:r>
          </w:p>
        </w:tc>
        <w:tc>
          <w:tcPr>
            <w:tcW w:w="735" w:type="pct"/>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1F7B8B" w:rsidRPr="001E57EA" w:rsidRDefault="001F7B8B" w:rsidP="0058288F">
            <w:pPr>
              <w:spacing w:after="0" w:line="240" w:lineRule="auto"/>
              <w:jc w:val="center"/>
              <w:rPr>
                <w:rFonts w:ascii="Cambria" w:hAnsi="Cambria"/>
                <w:b/>
                <w:bCs/>
                <w:sz w:val="24"/>
                <w:szCs w:val="24"/>
              </w:rPr>
            </w:pPr>
            <w:r w:rsidRPr="001E57EA">
              <w:rPr>
                <w:rFonts w:ascii="Cambria" w:hAnsi="Cambria"/>
                <w:b/>
                <w:bCs/>
                <w:sz w:val="18"/>
                <w:szCs w:val="18"/>
              </w:rPr>
              <w:t>Opis znaczenia kryterium</w:t>
            </w:r>
          </w:p>
        </w:tc>
      </w:tr>
      <w:tr w:rsidR="001F7B8B" w:rsidRPr="00497328" w:rsidTr="00BD7637">
        <w:trPr>
          <w:trHeight w:val="342"/>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F7B8B" w:rsidRPr="00497328" w:rsidRDefault="001F7B8B" w:rsidP="0058288F">
            <w:pPr>
              <w:spacing w:after="0" w:line="240" w:lineRule="auto"/>
              <w:rPr>
                <w:b/>
                <w:bCs/>
                <w:sz w:val="18"/>
                <w:szCs w:val="18"/>
              </w:rPr>
            </w:pPr>
            <w:r w:rsidRPr="00497328">
              <w:rPr>
                <w:b/>
                <w:bCs/>
                <w:sz w:val="18"/>
                <w:szCs w:val="18"/>
              </w:rPr>
              <w:t>B. Kryteria szczegółowe</w:t>
            </w:r>
          </w:p>
        </w:tc>
      </w:tr>
      <w:tr w:rsidR="001F7B8B" w:rsidRPr="001E57EA" w:rsidTr="00BD7637">
        <w:trPr>
          <w:trHeight w:val="276"/>
        </w:trPr>
        <w:tc>
          <w:tcPr>
            <w:tcW w:w="5000" w:type="pct"/>
            <w:gridSpan w:val="11"/>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F7B8B" w:rsidRPr="001060E1" w:rsidRDefault="001F7B8B" w:rsidP="0058288F">
            <w:pPr>
              <w:spacing w:after="0" w:line="240" w:lineRule="auto"/>
              <w:rPr>
                <w:b/>
                <w:bCs/>
                <w:sz w:val="18"/>
                <w:szCs w:val="18"/>
              </w:rPr>
            </w:pPr>
            <w:r w:rsidRPr="00497328">
              <w:rPr>
                <w:b/>
                <w:bCs/>
                <w:sz w:val="18"/>
                <w:szCs w:val="18"/>
              </w:rPr>
              <w:t xml:space="preserve">B.1 </w:t>
            </w:r>
            <w:r>
              <w:rPr>
                <w:b/>
                <w:bCs/>
                <w:sz w:val="18"/>
                <w:szCs w:val="18"/>
              </w:rPr>
              <w:t>Kryteria dostępu PODDZIAŁANIE 8.5</w:t>
            </w:r>
            <w:r w:rsidRPr="00497328">
              <w:rPr>
                <w:b/>
                <w:bCs/>
                <w:sz w:val="18"/>
                <w:szCs w:val="18"/>
              </w:rPr>
              <w:t>.</w:t>
            </w:r>
            <w:r>
              <w:rPr>
                <w:b/>
                <w:bCs/>
                <w:sz w:val="18"/>
                <w:szCs w:val="18"/>
              </w:rPr>
              <w:t>1</w:t>
            </w:r>
            <w:r w:rsidRPr="001E57EA">
              <w:rPr>
                <w:rFonts w:ascii="Cambria" w:hAnsi="Cambria"/>
                <w:sz w:val="20"/>
                <w:szCs w:val="20"/>
              </w:rPr>
              <w:t> </w:t>
            </w:r>
          </w:p>
        </w:tc>
      </w:tr>
      <w:tr w:rsidR="001F7B8B" w:rsidRPr="00315B4E" w:rsidTr="00E8032B">
        <w:trPr>
          <w:trHeight w:val="43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Default="001F7B8B" w:rsidP="0058288F">
            <w:pPr>
              <w:spacing w:after="0" w:line="240" w:lineRule="auto"/>
              <w:jc w:val="center"/>
              <w:rPr>
                <w:rFonts w:ascii="Cambria" w:hAnsi="Cambria"/>
                <w:sz w:val="18"/>
                <w:szCs w:val="18"/>
              </w:rPr>
            </w:pPr>
            <w:r>
              <w:rPr>
                <w:rFonts w:ascii="Cambria" w:hAnsi="Cambria"/>
                <w:sz w:val="18"/>
                <w:szCs w:val="18"/>
              </w:rPr>
              <w:t>B.1.1</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D56789" w:rsidRDefault="001F7B8B" w:rsidP="0058288F">
            <w:pPr>
              <w:spacing w:after="0" w:line="240" w:lineRule="auto"/>
              <w:jc w:val="center"/>
              <w:rPr>
                <w:sz w:val="18"/>
                <w:szCs w:val="18"/>
              </w:rPr>
            </w:pPr>
            <w:r w:rsidRPr="00D56789">
              <w:rPr>
                <w:sz w:val="18"/>
                <w:szCs w:val="18"/>
              </w:rPr>
              <w:t>Wnioskodawca składa maksymalnie 1 wniosek o dofinansowanie projektu w odpowiedzi na dany konkurs.</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D56789" w:rsidRDefault="001F7B8B" w:rsidP="0058288F">
            <w:pPr>
              <w:autoSpaceDE w:val="0"/>
              <w:autoSpaceDN w:val="0"/>
              <w:adjustRightInd w:val="0"/>
              <w:spacing w:after="0" w:line="240" w:lineRule="auto"/>
              <w:jc w:val="both"/>
              <w:rPr>
                <w:sz w:val="18"/>
                <w:szCs w:val="18"/>
              </w:rPr>
            </w:pPr>
            <w:r w:rsidRPr="00D56789">
              <w:rPr>
                <w:sz w:val="18"/>
                <w:szCs w:val="18"/>
              </w:rPr>
              <w:t>Ocenie podlega złożenie nie więcej niż jednego wniosku o dofinansowanie projektu w ramach danego konkursu. W przypadku projektów partnerskich kryterium dotyczy wyłącznie Lidera projektu. Złożenie więcej niż jednego wniosku o</w:t>
            </w:r>
            <w:r w:rsidR="000B6B47">
              <w:rPr>
                <w:sz w:val="18"/>
                <w:szCs w:val="18"/>
              </w:rPr>
              <w:t> </w:t>
            </w:r>
            <w:r w:rsidRPr="00D56789">
              <w:rPr>
                <w:sz w:val="18"/>
                <w:szCs w:val="18"/>
              </w:rPr>
              <w:t>dofinansowanie projektu przez danego wnioskodawcę skutkuje odrzuceniem wszystkich projektów przez niego złożonych.</w:t>
            </w:r>
          </w:p>
          <w:p w:rsidR="001F7B8B" w:rsidRPr="00D56789" w:rsidRDefault="001F7B8B" w:rsidP="0058288F">
            <w:pPr>
              <w:autoSpaceDE w:val="0"/>
              <w:autoSpaceDN w:val="0"/>
              <w:adjustRightInd w:val="0"/>
              <w:spacing w:after="0" w:line="240" w:lineRule="auto"/>
              <w:jc w:val="both"/>
              <w:rPr>
                <w:sz w:val="18"/>
                <w:szCs w:val="18"/>
              </w:rPr>
            </w:pPr>
            <w:r w:rsidRPr="005F798E">
              <w:rPr>
                <w:sz w:val="18"/>
                <w:szCs w:val="18"/>
              </w:rPr>
              <w:t>W ramach konkursu dofinansowanie uzyska tylko jeden projekt.</w:t>
            </w:r>
          </w:p>
          <w:p w:rsidR="001F7B8B" w:rsidRPr="00D56789" w:rsidRDefault="001F7B8B" w:rsidP="0058288F">
            <w:pPr>
              <w:autoSpaceDE w:val="0"/>
              <w:autoSpaceDN w:val="0"/>
              <w:adjustRightInd w:val="0"/>
              <w:spacing w:after="0" w:line="240" w:lineRule="auto"/>
              <w:jc w:val="both"/>
              <w:rPr>
                <w:sz w:val="12"/>
                <w:szCs w:val="12"/>
              </w:rPr>
            </w:pPr>
          </w:p>
          <w:p w:rsidR="001F7B8B" w:rsidRPr="00D56789" w:rsidRDefault="001F7B8B" w:rsidP="0058288F">
            <w:pPr>
              <w:autoSpaceDE w:val="0"/>
              <w:autoSpaceDN w:val="0"/>
              <w:adjustRightInd w:val="0"/>
              <w:spacing w:after="0" w:line="240" w:lineRule="auto"/>
              <w:jc w:val="both"/>
              <w:rPr>
                <w:sz w:val="18"/>
                <w:szCs w:val="18"/>
              </w:rPr>
            </w:pPr>
            <w:r w:rsidRPr="00D56789">
              <w:rPr>
                <w:sz w:val="18"/>
                <w:szCs w:val="18"/>
              </w:rPr>
              <w:t>Kryterium weryfikowane na podstawie rejestru wpływu wniosków.</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97328" w:rsidRDefault="001F7B8B" w:rsidP="0058288F">
            <w:pPr>
              <w:spacing w:after="0" w:line="240" w:lineRule="auto"/>
              <w:jc w:val="center"/>
              <w:rPr>
                <w:sz w:val="18"/>
                <w:szCs w:val="18"/>
              </w:rPr>
            </w:pPr>
            <w:r w:rsidRPr="00497328">
              <w:rPr>
                <w:sz w:val="18"/>
                <w:szCs w:val="18"/>
              </w:rPr>
              <w:t>Tak/nie</w:t>
            </w:r>
            <w:r w:rsidRPr="00497328">
              <w:rPr>
                <w:sz w:val="18"/>
                <w:szCs w:val="18"/>
              </w:rPr>
              <w:br/>
              <w:t>(niespełnienie kryterium oznacza odrzucenie wniosku)</w:t>
            </w:r>
          </w:p>
          <w:p w:rsidR="001F7B8B" w:rsidRPr="00497328" w:rsidRDefault="001F7B8B" w:rsidP="0058288F">
            <w:pPr>
              <w:spacing w:after="0" w:line="240" w:lineRule="auto"/>
              <w:jc w:val="center"/>
              <w:rPr>
                <w:sz w:val="18"/>
                <w:szCs w:val="18"/>
              </w:rPr>
            </w:pPr>
          </w:p>
        </w:tc>
      </w:tr>
      <w:tr w:rsidR="001F7B8B" w:rsidRPr="00315B4E" w:rsidTr="0058288F">
        <w:trPr>
          <w:trHeight w:val="126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t>B.1.2</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40581A" w:rsidRDefault="001F7B8B" w:rsidP="0058288F">
            <w:pPr>
              <w:pStyle w:val="Default"/>
              <w:jc w:val="center"/>
              <w:rPr>
                <w:rFonts w:ascii="Calibri" w:hAnsi="Calibri"/>
                <w:color w:val="auto"/>
                <w:sz w:val="18"/>
                <w:szCs w:val="18"/>
              </w:rPr>
            </w:pPr>
            <w:r>
              <w:rPr>
                <w:rFonts w:ascii="Calibri" w:hAnsi="Calibri"/>
                <w:color w:val="auto"/>
                <w:sz w:val="18"/>
                <w:szCs w:val="18"/>
              </w:rPr>
              <w:t>W</w:t>
            </w:r>
            <w:r w:rsidRPr="0040581A">
              <w:rPr>
                <w:rFonts w:ascii="Calibri" w:hAnsi="Calibri"/>
                <w:color w:val="auto"/>
                <w:sz w:val="18"/>
                <w:szCs w:val="18"/>
              </w:rPr>
              <w:t>niosek o dofinansowanie w ramach danego konkursu zakłada realizację projektu na obszarze całego województwa</w:t>
            </w:r>
            <w:r>
              <w:rPr>
                <w:rFonts w:ascii="Calibri" w:hAnsi="Calibri"/>
                <w:color w:val="auto"/>
                <w:sz w:val="18"/>
                <w:szCs w:val="18"/>
              </w:rPr>
              <w:t xml:space="preserve"> </w:t>
            </w:r>
            <w:r w:rsidRPr="000A3F8C">
              <w:rPr>
                <w:rFonts w:ascii="Calibri" w:hAnsi="Calibri"/>
                <w:color w:val="auto"/>
                <w:sz w:val="18"/>
                <w:szCs w:val="18"/>
              </w:rPr>
              <w:t>kujawsko-pomorskiego</w:t>
            </w:r>
          </w:p>
          <w:p w:rsidR="001F7B8B" w:rsidRPr="00FA7A98" w:rsidRDefault="001F7B8B" w:rsidP="0058288F">
            <w:pPr>
              <w:spacing w:after="0" w:line="240" w:lineRule="auto"/>
              <w:jc w:val="center"/>
              <w:rPr>
                <w:color w:val="FF0000"/>
                <w:sz w:val="18"/>
                <w:szCs w:val="18"/>
              </w:rPr>
            </w:pP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402BB6" w:rsidRDefault="001F7B8B" w:rsidP="0058288F">
            <w:pPr>
              <w:autoSpaceDE w:val="0"/>
              <w:autoSpaceDN w:val="0"/>
              <w:adjustRightInd w:val="0"/>
              <w:spacing w:after="0" w:line="240" w:lineRule="auto"/>
              <w:jc w:val="both"/>
              <w:rPr>
                <w:sz w:val="18"/>
                <w:szCs w:val="18"/>
              </w:rPr>
            </w:pPr>
            <w:r w:rsidRPr="00823905">
              <w:rPr>
                <w:bCs/>
                <w:sz w:val="18"/>
                <w:szCs w:val="18"/>
              </w:rPr>
              <w:t xml:space="preserve">W ramach kryterium zostanie zweryfikowane, czy </w:t>
            </w:r>
            <w:r w:rsidR="00D571BC">
              <w:rPr>
                <w:bCs/>
                <w:sz w:val="18"/>
                <w:szCs w:val="18"/>
              </w:rPr>
              <w:t>w</w:t>
            </w:r>
            <w:r>
              <w:rPr>
                <w:bCs/>
                <w:sz w:val="18"/>
                <w:szCs w:val="18"/>
              </w:rPr>
              <w:t>nioskodawca we wniosku o</w:t>
            </w:r>
            <w:r w:rsidR="000B6B47">
              <w:rPr>
                <w:bCs/>
                <w:sz w:val="18"/>
                <w:szCs w:val="18"/>
              </w:rPr>
              <w:t> </w:t>
            </w:r>
            <w:r>
              <w:rPr>
                <w:bCs/>
                <w:sz w:val="18"/>
                <w:szCs w:val="18"/>
              </w:rPr>
              <w:t xml:space="preserve">dofinansowanie </w:t>
            </w:r>
            <w:r w:rsidRPr="00CF0825">
              <w:rPr>
                <w:bCs/>
                <w:sz w:val="18"/>
                <w:szCs w:val="18"/>
              </w:rPr>
              <w:t xml:space="preserve">założył realizację projektu na terenie całego województwa kujawsko-pomorskiego. </w:t>
            </w:r>
            <w:r>
              <w:rPr>
                <w:bCs/>
                <w:sz w:val="18"/>
                <w:szCs w:val="18"/>
              </w:rPr>
              <w:t>Konieczność</w:t>
            </w:r>
            <w:r w:rsidRPr="000A3F8C">
              <w:rPr>
                <w:bCs/>
                <w:sz w:val="18"/>
                <w:szCs w:val="18"/>
              </w:rPr>
              <w:t xml:space="preserve"> </w:t>
            </w:r>
            <w:r>
              <w:rPr>
                <w:bCs/>
                <w:sz w:val="18"/>
                <w:szCs w:val="18"/>
              </w:rPr>
              <w:t>realizacji</w:t>
            </w:r>
            <w:r w:rsidRPr="000A3F8C">
              <w:rPr>
                <w:bCs/>
                <w:sz w:val="18"/>
                <w:szCs w:val="18"/>
              </w:rPr>
              <w:t xml:space="preserve"> projektu na terenie województwa </w:t>
            </w:r>
            <w:r>
              <w:rPr>
                <w:bCs/>
                <w:sz w:val="18"/>
                <w:szCs w:val="18"/>
              </w:rPr>
              <w:t xml:space="preserve">jest </w:t>
            </w:r>
            <w:r w:rsidRPr="000A3F8C">
              <w:rPr>
                <w:bCs/>
                <w:sz w:val="18"/>
                <w:szCs w:val="18"/>
              </w:rPr>
              <w:t>uzas</w:t>
            </w:r>
            <w:r>
              <w:rPr>
                <w:bCs/>
                <w:sz w:val="18"/>
                <w:szCs w:val="18"/>
              </w:rPr>
              <w:t xml:space="preserve">adniona </w:t>
            </w:r>
            <w:r w:rsidRPr="00402BB6">
              <w:rPr>
                <w:bCs/>
                <w:sz w:val="18"/>
                <w:szCs w:val="18"/>
              </w:rPr>
              <w:t>regionalnym charakterem przewidzianego wsparcia oraz wynika z</w:t>
            </w:r>
            <w:r w:rsidR="000B6B47">
              <w:rPr>
                <w:bCs/>
                <w:sz w:val="18"/>
                <w:szCs w:val="18"/>
              </w:rPr>
              <w:t> </w:t>
            </w:r>
            <w:r w:rsidRPr="00402BB6">
              <w:rPr>
                <w:bCs/>
                <w:sz w:val="18"/>
                <w:szCs w:val="18"/>
              </w:rPr>
              <w:t xml:space="preserve">faktu, iż </w:t>
            </w:r>
            <w:r w:rsidRPr="00402BB6">
              <w:rPr>
                <w:sz w:val="18"/>
                <w:szCs w:val="18"/>
              </w:rPr>
              <w:t xml:space="preserve">w ramach konkursu dofinansowanie uzyska tylko jeden projekt, w ramach którego Beneficjent (Operator) będzie odpowiedzialny za </w:t>
            </w:r>
            <w:r>
              <w:rPr>
                <w:sz w:val="18"/>
                <w:szCs w:val="18"/>
              </w:rPr>
              <w:t>w</w:t>
            </w:r>
            <w:r w:rsidRPr="00402BB6">
              <w:rPr>
                <w:sz w:val="18"/>
                <w:szCs w:val="18"/>
              </w:rPr>
              <w:t>sparcie MŚP poprzez finansowanie usług rozwojowyc</w:t>
            </w:r>
            <w:r>
              <w:rPr>
                <w:sz w:val="18"/>
                <w:szCs w:val="18"/>
              </w:rPr>
              <w:t>h</w:t>
            </w:r>
            <w:r w:rsidRPr="00402BB6">
              <w:rPr>
                <w:sz w:val="18"/>
                <w:szCs w:val="18"/>
              </w:rPr>
              <w:t xml:space="preserve"> </w:t>
            </w:r>
            <w:r>
              <w:rPr>
                <w:sz w:val="18"/>
                <w:szCs w:val="18"/>
              </w:rPr>
              <w:t>zgodnie z</w:t>
            </w:r>
            <w:r w:rsidRPr="00402BB6">
              <w:rPr>
                <w:sz w:val="18"/>
                <w:szCs w:val="18"/>
              </w:rPr>
              <w:t xml:space="preserve"> podejście</w:t>
            </w:r>
            <w:r>
              <w:rPr>
                <w:sz w:val="18"/>
                <w:szCs w:val="18"/>
              </w:rPr>
              <w:t>m popytowym</w:t>
            </w:r>
            <w:r w:rsidRPr="00402BB6">
              <w:rPr>
                <w:sz w:val="18"/>
                <w:szCs w:val="18"/>
              </w:rPr>
              <w:t>. Poprzez wskazane kryterium zostanie zapewniony dostęp do wsparcia w ramach projektu dla przedsiębiorców z obszaru całego województwa.</w:t>
            </w:r>
            <w:r>
              <w:rPr>
                <w:sz w:val="18"/>
                <w:szCs w:val="18"/>
              </w:rPr>
              <w:t xml:space="preserve"> Wskazane kryterium nie odnosi </w:t>
            </w:r>
            <w:r w:rsidRPr="005F798E">
              <w:rPr>
                <w:sz w:val="18"/>
                <w:szCs w:val="18"/>
              </w:rPr>
              <w:t>się do podmiotów św</w:t>
            </w:r>
            <w:r>
              <w:rPr>
                <w:sz w:val="18"/>
                <w:szCs w:val="18"/>
              </w:rPr>
              <w:t>iadczących usługi rozwojowe, ani</w:t>
            </w:r>
            <w:r w:rsidRPr="005F798E">
              <w:rPr>
                <w:sz w:val="18"/>
                <w:szCs w:val="18"/>
              </w:rPr>
              <w:t xml:space="preserve"> do miejsca</w:t>
            </w:r>
            <w:r>
              <w:rPr>
                <w:sz w:val="18"/>
                <w:szCs w:val="18"/>
              </w:rPr>
              <w:t xml:space="preserve"> </w:t>
            </w:r>
            <w:r w:rsidRPr="005F798E">
              <w:rPr>
                <w:sz w:val="18"/>
                <w:szCs w:val="18"/>
              </w:rPr>
              <w:t>realizacji usługi rozwojowej.</w:t>
            </w:r>
          </w:p>
          <w:p w:rsidR="001F7B8B" w:rsidRPr="00973B28" w:rsidRDefault="001F7B8B" w:rsidP="0058288F">
            <w:pPr>
              <w:spacing w:after="0" w:line="240" w:lineRule="auto"/>
              <w:jc w:val="both"/>
              <w:rPr>
                <w:sz w:val="18"/>
                <w:szCs w:val="18"/>
              </w:rPr>
            </w:pPr>
          </w:p>
          <w:p w:rsidR="001F7B8B" w:rsidRPr="00FA7A98" w:rsidRDefault="001F7B8B" w:rsidP="00922AF1">
            <w:pPr>
              <w:spacing w:after="0" w:line="240" w:lineRule="auto"/>
              <w:ind w:left="-66" w:firstLine="66"/>
              <w:jc w:val="both"/>
              <w:rPr>
                <w:color w:val="FF0000"/>
                <w:sz w:val="18"/>
                <w:szCs w:val="18"/>
              </w:rPr>
            </w:pPr>
            <w:r w:rsidRPr="00973B28">
              <w:rPr>
                <w:sz w:val="18"/>
                <w:szCs w:val="18"/>
              </w:rPr>
              <w:t>Kryterium weryfikowane w oparciu o wnios</w:t>
            </w:r>
            <w:r w:rsidR="00922AF1">
              <w:rPr>
                <w:sz w:val="18"/>
                <w:szCs w:val="18"/>
              </w:rPr>
              <w:t>ek</w:t>
            </w:r>
            <w:r w:rsidRPr="00973B28">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97328" w:rsidRDefault="001F7B8B" w:rsidP="0058288F">
            <w:pPr>
              <w:spacing w:after="0" w:line="240" w:lineRule="auto"/>
              <w:jc w:val="center"/>
              <w:rPr>
                <w:sz w:val="18"/>
                <w:szCs w:val="18"/>
              </w:rPr>
            </w:pPr>
            <w:r w:rsidRPr="00497328">
              <w:rPr>
                <w:sz w:val="18"/>
                <w:szCs w:val="18"/>
              </w:rPr>
              <w:t>Tak/nie</w:t>
            </w:r>
            <w:r w:rsidRPr="00497328">
              <w:rPr>
                <w:sz w:val="18"/>
                <w:szCs w:val="18"/>
              </w:rPr>
              <w:br/>
              <w:t>(niespełnienie kryterium oznacza odrzucenie wniosku)</w:t>
            </w:r>
          </w:p>
          <w:p w:rsidR="001F7B8B" w:rsidRPr="00315B4E" w:rsidRDefault="001F7B8B" w:rsidP="0058288F">
            <w:pPr>
              <w:spacing w:after="0" w:line="240" w:lineRule="auto"/>
              <w:jc w:val="center"/>
              <w:rPr>
                <w:rFonts w:ascii="Cambria" w:hAnsi="Cambria"/>
                <w:color w:val="00B050"/>
                <w:sz w:val="20"/>
                <w:szCs w:val="20"/>
              </w:rPr>
            </w:pPr>
            <w:r w:rsidRPr="00315B4E">
              <w:rPr>
                <w:rFonts w:ascii="Cambria" w:hAnsi="Cambria"/>
                <w:color w:val="00B050"/>
                <w:sz w:val="20"/>
                <w:szCs w:val="20"/>
              </w:rPr>
              <w:t> </w:t>
            </w:r>
          </w:p>
        </w:tc>
      </w:tr>
      <w:tr w:rsidR="001F7B8B" w:rsidRPr="001E57EA" w:rsidTr="0058288F">
        <w:trPr>
          <w:trHeight w:val="154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Default="001F7B8B" w:rsidP="0058288F">
            <w:pPr>
              <w:spacing w:after="0" w:line="240" w:lineRule="auto"/>
              <w:jc w:val="center"/>
              <w:rPr>
                <w:rFonts w:ascii="Cambria" w:hAnsi="Cambria"/>
                <w:sz w:val="18"/>
                <w:szCs w:val="18"/>
              </w:rPr>
            </w:pPr>
            <w:r>
              <w:rPr>
                <w:rFonts w:ascii="Cambria" w:hAnsi="Cambria"/>
                <w:sz w:val="18"/>
                <w:szCs w:val="18"/>
              </w:rPr>
              <w:lastRenderedPageBreak/>
              <w:t>B.1.3</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341B40" w:rsidRDefault="00D571BC" w:rsidP="0058288F">
            <w:pPr>
              <w:spacing w:after="0" w:line="240" w:lineRule="auto"/>
              <w:jc w:val="center"/>
              <w:rPr>
                <w:sz w:val="18"/>
                <w:szCs w:val="18"/>
              </w:rPr>
            </w:pPr>
            <w:r>
              <w:rPr>
                <w:sz w:val="18"/>
                <w:szCs w:val="18"/>
              </w:rPr>
              <w:t>Wnioskodawca</w:t>
            </w:r>
            <w:r w:rsidRPr="00726732">
              <w:rPr>
                <w:sz w:val="18"/>
                <w:szCs w:val="18"/>
              </w:rPr>
              <w:t xml:space="preserve"> </w:t>
            </w:r>
            <w:r w:rsidR="001F7B8B" w:rsidRPr="00726732">
              <w:rPr>
                <w:sz w:val="18"/>
                <w:szCs w:val="18"/>
              </w:rPr>
              <w:t>i jego partner/rzy (w przypadku projektu partnerskiego)</w:t>
            </w:r>
            <w:r w:rsidR="001F7B8B" w:rsidRPr="00341B40">
              <w:rPr>
                <w:sz w:val="18"/>
                <w:szCs w:val="18"/>
              </w:rPr>
              <w:t xml:space="preserve"> posiada status Instytucji Otoczenia Biznesu</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C20A81" w:rsidRPr="00C20A81" w:rsidRDefault="00C20A81" w:rsidP="00C20A81">
            <w:pPr>
              <w:spacing w:after="0" w:line="240" w:lineRule="auto"/>
              <w:jc w:val="both"/>
              <w:rPr>
                <w:sz w:val="18"/>
                <w:szCs w:val="18"/>
              </w:rPr>
            </w:pPr>
            <w:r w:rsidRPr="00C20A81">
              <w:rPr>
                <w:sz w:val="18"/>
                <w:szCs w:val="18"/>
              </w:rPr>
              <w:t xml:space="preserve">Ocenie podlega, czy wnioskodawca (i partner/rzy – jeśli dotyczy) są podmiotami posiadającymi status Instytucji Otoczenia Biznesu zgodnie z definicją zawartą w Szczegółowym Opisie Osi Priorytetowych RPO WK-P na lata 2014-2020, tj. </w:t>
            </w:r>
          </w:p>
          <w:p w:rsidR="00C20A81" w:rsidRPr="00C20A81" w:rsidRDefault="00C20A81" w:rsidP="00C20A81">
            <w:pPr>
              <w:spacing w:after="0" w:line="240" w:lineRule="auto"/>
              <w:jc w:val="both"/>
              <w:rPr>
                <w:sz w:val="18"/>
                <w:szCs w:val="18"/>
              </w:rPr>
            </w:pPr>
            <w:r w:rsidRPr="00C20A81">
              <w:rPr>
                <w:i/>
                <w:iCs/>
                <w:sz w:val="18"/>
                <w:szCs w:val="18"/>
              </w:rPr>
              <w:t>przez Instytucję Otoczenia Biznesu należy rozumieć każdy podmiot bez względu na formę prawną, prowadzący działalność gospodarczą w rozumieniu prawa unijnego, który prowadzi działalność służącą tworzeniu korzystnych warunków dla rozwoju przedsiębiorczości, który nie działa dla zysku lub przeznacza zysk na cele statutowe. Przy czym działalność służąca tworzeniu korzystnych warunków dla rozwoju przedsiębiorczości jest wymieniona jako jeden z głównych celów statutowych podmiotu</w:t>
            </w:r>
            <w:r w:rsidRPr="00C20A81">
              <w:rPr>
                <w:sz w:val="18"/>
                <w:szCs w:val="18"/>
              </w:rPr>
              <w:t xml:space="preserve">. </w:t>
            </w:r>
          </w:p>
          <w:p w:rsidR="00C20A81" w:rsidRPr="00C20A81" w:rsidRDefault="00C20A81" w:rsidP="00C20A81">
            <w:pPr>
              <w:spacing w:after="0" w:line="240" w:lineRule="auto"/>
              <w:jc w:val="both"/>
              <w:rPr>
                <w:sz w:val="18"/>
                <w:szCs w:val="18"/>
              </w:rPr>
            </w:pPr>
            <w:r w:rsidRPr="00C20A81">
              <w:rPr>
                <w:sz w:val="18"/>
                <w:szCs w:val="18"/>
              </w:rPr>
              <w:t> </w:t>
            </w:r>
          </w:p>
          <w:p w:rsidR="00C20A81" w:rsidRPr="00C20A81" w:rsidRDefault="00C20A81" w:rsidP="00C20A81">
            <w:pPr>
              <w:spacing w:after="0" w:line="240" w:lineRule="auto"/>
              <w:jc w:val="both"/>
              <w:rPr>
                <w:sz w:val="18"/>
                <w:szCs w:val="18"/>
              </w:rPr>
            </w:pPr>
            <w:r w:rsidRPr="00C20A81">
              <w:rPr>
                <w:sz w:val="18"/>
                <w:szCs w:val="18"/>
              </w:rPr>
              <w:t xml:space="preserve">Kryterium weryfikowane w oparciu o wniosek o dofinansowanie projektu.  </w:t>
            </w:r>
          </w:p>
          <w:p w:rsidR="001F7B8B" w:rsidRDefault="001F7B8B" w:rsidP="0058288F">
            <w:pPr>
              <w:spacing w:after="0" w:line="240" w:lineRule="auto"/>
              <w:jc w:val="both"/>
              <w:rPr>
                <w:sz w:val="18"/>
                <w:szCs w:val="18"/>
              </w:rPr>
            </w:pP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97328" w:rsidRDefault="001F7B8B" w:rsidP="0058288F">
            <w:pPr>
              <w:spacing w:after="0" w:line="240" w:lineRule="auto"/>
              <w:jc w:val="center"/>
              <w:rPr>
                <w:sz w:val="18"/>
                <w:szCs w:val="18"/>
              </w:rPr>
            </w:pPr>
            <w:r w:rsidRPr="00497328">
              <w:rPr>
                <w:sz w:val="18"/>
                <w:szCs w:val="18"/>
              </w:rPr>
              <w:t>Tak/nie</w:t>
            </w:r>
            <w:r w:rsidRPr="00497328">
              <w:rPr>
                <w:sz w:val="18"/>
                <w:szCs w:val="18"/>
              </w:rPr>
              <w:br/>
              <w:t>(niespełnienie kryterium oznacza odrzucenie wniosku)</w:t>
            </w:r>
          </w:p>
          <w:p w:rsidR="001F7B8B" w:rsidRPr="00497328" w:rsidRDefault="001F7B8B" w:rsidP="0058288F">
            <w:pPr>
              <w:spacing w:after="0" w:line="240" w:lineRule="auto"/>
              <w:jc w:val="center"/>
              <w:rPr>
                <w:sz w:val="18"/>
                <w:szCs w:val="18"/>
              </w:rPr>
            </w:pPr>
          </w:p>
        </w:tc>
      </w:tr>
      <w:tr w:rsidR="001F7B8B" w:rsidRPr="001E57EA" w:rsidTr="0058288F">
        <w:trPr>
          <w:trHeight w:val="177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t>B.1.4</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900634" w:rsidRDefault="00D571BC" w:rsidP="00BD7637">
            <w:pPr>
              <w:spacing w:after="0" w:line="240" w:lineRule="auto"/>
              <w:jc w:val="center"/>
              <w:rPr>
                <w:sz w:val="18"/>
                <w:szCs w:val="18"/>
              </w:rPr>
            </w:pPr>
            <w:r>
              <w:rPr>
                <w:sz w:val="18"/>
                <w:szCs w:val="18"/>
              </w:rPr>
              <w:t>Wniosk</w:t>
            </w:r>
            <w:r w:rsidRPr="00726732">
              <w:rPr>
                <w:sz w:val="18"/>
                <w:szCs w:val="18"/>
              </w:rPr>
              <w:t xml:space="preserve">odawca </w:t>
            </w:r>
            <w:r w:rsidR="00BD7637" w:rsidRPr="00726732">
              <w:rPr>
                <w:sz w:val="18"/>
                <w:szCs w:val="18"/>
              </w:rPr>
              <w:t>i jego partner/rzy (w przypadku projektu partnerskiego)</w:t>
            </w:r>
            <w:r w:rsidR="00BD7637">
              <w:rPr>
                <w:sz w:val="18"/>
                <w:szCs w:val="18"/>
              </w:rPr>
              <w:t xml:space="preserve"> </w:t>
            </w:r>
            <w:r w:rsidRPr="00726732">
              <w:rPr>
                <w:sz w:val="18"/>
                <w:szCs w:val="18"/>
              </w:rPr>
              <w:t>na dzień złożenia</w:t>
            </w:r>
            <w:r w:rsidR="00BD7637">
              <w:rPr>
                <w:sz w:val="18"/>
                <w:szCs w:val="18"/>
              </w:rPr>
              <w:t xml:space="preserve"> wniosku o </w:t>
            </w:r>
            <w:r w:rsidRPr="00900634">
              <w:rPr>
                <w:sz w:val="18"/>
                <w:szCs w:val="18"/>
              </w:rPr>
              <w:t>dofinansowanie</w:t>
            </w:r>
            <w:r w:rsidR="00BD7637">
              <w:rPr>
                <w:sz w:val="18"/>
                <w:szCs w:val="18"/>
              </w:rPr>
              <w:t xml:space="preserve"> projektu </w:t>
            </w:r>
            <w:r w:rsidRPr="00900634">
              <w:rPr>
                <w:sz w:val="18"/>
                <w:szCs w:val="18"/>
              </w:rPr>
              <w:t xml:space="preserve"> posiada</w:t>
            </w:r>
            <w:r w:rsidR="00BD7637">
              <w:rPr>
                <w:sz w:val="18"/>
                <w:szCs w:val="18"/>
              </w:rPr>
              <w:t>ją</w:t>
            </w:r>
            <w:r w:rsidRPr="00900634">
              <w:rPr>
                <w:sz w:val="18"/>
                <w:szCs w:val="18"/>
              </w:rPr>
              <w:t xml:space="preserve"> co najmniej </w:t>
            </w:r>
            <w:r w:rsidR="000113E5">
              <w:rPr>
                <w:sz w:val="18"/>
                <w:szCs w:val="18"/>
              </w:rPr>
              <w:t>trzy</w:t>
            </w:r>
            <w:r w:rsidRPr="00900634">
              <w:rPr>
                <w:sz w:val="18"/>
                <w:szCs w:val="18"/>
              </w:rPr>
              <w:t>letnie doświadczenie</w:t>
            </w:r>
            <w:r w:rsidR="00BD7637">
              <w:rPr>
                <w:sz w:val="18"/>
                <w:szCs w:val="18"/>
              </w:rPr>
              <w:t xml:space="preserve"> we </w:t>
            </w:r>
            <w:r w:rsidRPr="00900634">
              <w:rPr>
                <w:sz w:val="18"/>
                <w:szCs w:val="18"/>
              </w:rPr>
              <w:t>wspieraniu przed</w:t>
            </w:r>
            <w:r>
              <w:rPr>
                <w:sz w:val="18"/>
                <w:szCs w:val="18"/>
              </w:rPr>
              <w:t xml:space="preserve">siębiorców z sektora MŚP, w </w:t>
            </w:r>
            <w:r w:rsidRPr="00900634">
              <w:rPr>
                <w:sz w:val="18"/>
                <w:szCs w:val="18"/>
              </w:rPr>
              <w:t>świadczeniu usług informacyjnych, doradczych i szkoleniowych</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BD7637" w:rsidRDefault="00D571BC" w:rsidP="00D571BC">
            <w:pPr>
              <w:spacing w:after="0" w:line="240" w:lineRule="auto"/>
              <w:jc w:val="both"/>
              <w:rPr>
                <w:sz w:val="18"/>
                <w:szCs w:val="18"/>
              </w:rPr>
            </w:pPr>
            <w:r w:rsidRPr="00162BEC">
              <w:rPr>
                <w:sz w:val="18"/>
                <w:szCs w:val="18"/>
              </w:rPr>
              <w:t>Ocenie podlega, czy wnioskodawca i jego partner/rzy (</w:t>
            </w:r>
            <w:r w:rsidR="00DB3E35" w:rsidRPr="00162BEC">
              <w:rPr>
                <w:sz w:val="18"/>
                <w:szCs w:val="18"/>
              </w:rPr>
              <w:t>w przypadku projektu partnerskiego</w:t>
            </w:r>
            <w:r w:rsidRPr="00162BEC">
              <w:rPr>
                <w:sz w:val="18"/>
                <w:szCs w:val="18"/>
              </w:rPr>
              <w:t>)</w:t>
            </w:r>
            <w:r w:rsidRPr="00900634">
              <w:rPr>
                <w:sz w:val="18"/>
                <w:szCs w:val="18"/>
              </w:rPr>
              <w:t xml:space="preserve"> są podmiotami </w:t>
            </w:r>
            <w:r>
              <w:rPr>
                <w:sz w:val="18"/>
                <w:szCs w:val="18"/>
              </w:rPr>
              <w:t xml:space="preserve">posiadającymi </w:t>
            </w:r>
            <w:r w:rsidR="00BD7637">
              <w:rPr>
                <w:sz w:val="18"/>
                <w:szCs w:val="18"/>
              </w:rPr>
              <w:t>co najmniej trzyletnie</w:t>
            </w:r>
            <w:r w:rsidR="00BD7637" w:rsidRPr="00900634">
              <w:rPr>
                <w:sz w:val="18"/>
                <w:szCs w:val="18"/>
              </w:rPr>
              <w:t xml:space="preserve"> </w:t>
            </w:r>
            <w:r w:rsidRPr="00900634">
              <w:rPr>
                <w:sz w:val="18"/>
                <w:szCs w:val="18"/>
              </w:rPr>
              <w:t>doświadczenie we wspieraniu przedsiębiorców z sektora MŚP</w:t>
            </w:r>
            <w:r>
              <w:rPr>
                <w:sz w:val="18"/>
                <w:szCs w:val="18"/>
              </w:rPr>
              <w:t xml:space="preserve">. Ze </w:t>
            </w:r>
            <w:r w:rsidR="00BD7637">
              <w:rPr>
                <w:sz w:val="18"/>
                <w:szCs w:val="18"/>
              </w:rPr>
              <w:t>względu na charakter wsparcia w </w:t>
            </w:r>
            <w:r>
              <w:rPr>
                <w:sz w:val="18"/>
                <w:szCs w:val="18"/>
              </w:rPr>
              <w:t>ramach Poddziałania 8.5.1 i planowany sposób jego udzielania przedsiębiorcom, niezbędne jest, aby Beneficjent (Operato</w:t>
            </w:r>
            <w:r w:rsidRPr="00162BEC">
              <w:rPr>
                <w:sz w:val="18"/>
                <w:szCs w:val="18"/>
              </w:rPr>
              <w:t xml:space="preserve">r) </w:t>
            </w:r>
            <w:r w:rsidR="001A6365" w:rsidRPr="00162BEC">
              <w:rPr>
                <w:sz w:val="18"/>
                <w:szCs w:val="18"/>
              </w:rPr>
              <w:t>oraz</w:t>
            </w:r>
            <w:r w:rsidR="0086139A" w:rsidRPr="00162BEC">
              <w:rPr>
                <w:sz w:val="18"/>
                <w:szCs w:val="18"/>
              </w:rPr>
              <w:t xml:space="preserve"> partner</w:t>
            </w:r>
            <w:r w:rsidR="0086139A">
              <w:rPr>
                <w:sz w:val="18"/>
                <w:szCs w:val="18"/>
              </w:rPr>
              <w:t xml:space="preserve"> </w:t>
            </w:r>
            <w:r>
              <w:rPr>
                <w:sz w:val="18"/>
                <w:szCs w:val="18"/>
              </w:rPr>
              <w:t xml:space="preserve">posiadał duże doświadczenie w świadczeniu usług </w:t>
            </w:r>
            <w:r w:rsidRPr="00900634">
              <w:rPr>
                <w:sz w:val="18"/>
                <w:szCs w:val="18"/>
              </w:rPr>
              <w:t>informacyjnych, doradczych i szkoleniowych</w:t>
            </w:r>
            <w:r>
              <w:rPr>
                <w:sz w:val="18"/>
                <w:szCs w:val="18"/>
              </w:rPr>
              <w:t xml:space="preserve"> na rzecz MŚP</w:t>
            </w:r>
            <w:r w:rsidR="00BD7637">
              <w:rPr>
                <w:sz w:val="18"/>
                <w:szCs w:val="18"/>
              </w:rPr>
              <w:t xml:space="preserve">. </w:t>
            </w:r>
          </w:p>
          <w:p w:rsidR="001F7B8B" w:rsidRDefault="00D571BC" w:rsidP="0058288F">
            <w:pPr>
              <w:spacing w:after="0" w:line="240" w:lineRule="auto"/>
              <w:jc w:val="both"/>
              <w:rPr>
                <w:sz w:val="18"/>
                <w:szCs w:val="18"/>
              </w:rPr>
            </w:pPr>
            <w:r>
              <w:rPr>
                <w:sz w:val="18"/>
                <w:szCs w:val="18"/>
              </w:rPr>
              <w:t xml:space="preserve">Posiadanie odpowiedniego </w:t>
            </w:r>
            <w:r w:rsidRPr="00D0707F">
              <w:rPr>
                <w:sz w:val="18"/>
                <w:szCs w:val="18"/>
              </w:rPr>
              <w:t xml:space="preserve">zaplecza </w:t>
            </w:r>
            <w:r>
              <w:rPr>
                <w:sz w:val="18"/>
                <w:szCs w:val="18"/>
              </w:rPr>
              <w:t>organizacyjnego oraz</w:t>
            </w:r>
            <w:r w:rsidRPr="00D0707F">
              <w:rPr>
                <w:sz w:val="18"/>
                <w:szCs w:val="18"/>
              </w:rPr>
              <w:t xml:space="preserve"> doś</w:t>
            </w:r>
            <w:r>
              <w:rPr>
                <w:sz w:val="18"/>
                <w:szCs w:val="18"/>
              </w:rPr>
              <w:t>wiadczenia w</w:t>
            </w:r>
            <w:r w:rsidR="00BD7637">
              <w:rPr>
                <w:sz w:val="18"/>
                <w:szCs w:val="18"/>
              </w:rPr>
              <w:t> </w:t>
            </w:r>
            <w:r w:rsidRPr="00D0707F">
              <w:rPr>
                <w:sz w:val="18"/>
                <w:szCs w:val="18"/>
              </w:rPr>
              <w:t>obsłudze</w:t>
            </w:r>
            <w:r>
              <w:rPr>
                <w:sz w:val="18"/>
                <w:szCs w:val="18"/>
              </w:rPr>
              <w:t xml:space="preserve"> MŚP</w:t>
            </w:r>
            <w:r w:rsidRPr="00D0707F">
              <w:rPr>
                <w:sz w:val="18"/>
                <w:szCs w:val="18"/>
              </w:rPr>
              <w:t xml:space="preserve"> gwarantuje prawidłowe wdrażanie programu wsparcia, </w:t>
            </w:r>
            <w:r>
              <w:rPr>
                <w:sz w:val="18"/>
                <w:szCs w:val="18"/>
              </w:rPr>
              <w:t xml:space="preserve">wysoką jakość świadczonych usług i sprawność obsługi przedsiębiorców oraz </w:t>
            </w:r>
            <w:r w:rsidRPr="00D0707F">
              <w:rPr>
                <w:sz w:val="18"/>
                <w:szCs w:val="18"/>
              </w:rPr>
              <w:t>właściwy monitoring u</w:t>
            </w:r>
            <w:r>
              <w:rPr>
                <w:sz w:val="18"/>
                <w:szCs w:val="18"/>
              </w:rPr>
              <w:t>dzielonego wsparcia.</w:t>
            </w:r>
          </w:p>
          <w:p w:rsidR="001F7B8B" w:rsidRPr="00D0707F" w:rsidRDefault="001F7B8B" w:rsidP="0058288F">
            <w:pPr>
              <w:spacing w:after="0" w:line="240" w:lineRule="auto"/>
              <w:jc w:val="both"/>
              <w:rPr>
                <w:sz w:val="18"/>
                <w:szCs w:val="18"/>
              </w:rPr>
            </w:pPr>
          </w:p>
          <w:p w:rsidR="001F7B8B" w:rsidRPr="00FA7A98" w:rsidRDefault="001F7B8B" w:rsidP="0058288F">
            <w:pPr>
              <w:spacing w:after="0" w:line="240" w:lineRule="auto"/>
              <w:ind w:left="-66" w:firstLine="66"/>
              <w:jc w:val="both"/>
              <w:rPr>
                <w:color w:val="FF0000"/>
                <w:sz w:val="18"/>
                <w:szCs w:val="18"/>
              </w:rPr>
            </w:pPr>
            <w:r w:rsidRPr="00900634">
              <w:rPr>
                <w:sz w:val="18"/>
                <w:szCs w:val="18"/>
              </w:rPr>
              <w:t>Kryterium weryfikowane w oparciu o wnios</w:t>
            </w:r>
            <w:r w:rsidR="00922AF1">
              <w:rPr>
                <w:sz w:val="18"/>
                <w:szCs w:val="18"/>
              </w:rPr>
              <w:t>ek</w:t>
            </w:r>
            <w:r w:rsidRPr="00900634">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6"/>
                <w:szCs w:val="16"/>
              </w:rPr>
            </w:pPr>
            <w:r w:rsidRPr="00497328">
              <w:rPr>
                <w:sz w:val="18"/>
                <w:szCs w:val="18"/>
              </w:rPr>
              <w:t>Tak/nie</w:t>
            </w:r>
            <w:r w:rsidRPr="00497328">
              <w:rPr>
                <w:sz w:val="18"/>
                <w:szCs w:val="18"/>
              </w:rPr>
              <w:br/>
              <w:t>(niespełnienie kryterium oznacza odrzucenie wniosku)</w:t>
            </w:r>
          </w:p>
        </w:tc>
      </w:tr>
      <w:tr w:rsidR="001F7B8B" w:rsidRPr="001E57EA" w:rsidTr="00A32FD6">
        <w:trPr>
          <w:trHeight w:val="289"/>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7C42F0" w:rsidRDefault="001F7B8B" w:rsidP="0058288F">
            <w:pPr>
              <w:spacing w:after="0" w:line="240" w:lineRule="auto"/>
              <w:jc w:val="center"/>
              <w:rPr>
                <w:rFonts w:ascii="Cambria" w:hAnsi="Cambria"/>
                <w:b/>
                <w:sz w:val="18"/>
                <w:szCs w:val="18"/>
              </w:rPr>
            </w:pPr>
            <w:r>
              <w:rPr>
                <w:rFonts w:ascii="Cambria" w:hAnsi="Cambria"/>
                <w:sz w:val="18"/>
                <w:szCs w:val="18"/>
              </w:rPr>
              <w:t>B.1.5</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900634" w:rsidRDefault="00D571BC" w:rsidP="0058288F">
            <w:pPr>
              <w:spacing w:after="0" w:line="240" w:lineRule="auto"/>
              <w:jc w:val="center"/>
              <w:rPr>
                <w:sz w:val="18"/>
                <w:szCs w:val="18"/>
              </w:rPr>
            </w:pPr>
            <w:r>
              <w:rPr>
                <w:sz w:val="18"/>
                <w:szCs w:val="18"/>
              </w:rPr>
              <w:t>Wniosk</w:t>
            </w:r>
            <w:r w:rsidR="00DB3E35">
              <w:rPr>
                <w:sz w:val="18"/>
                <w:szCs w:val="18"/>
              </w:rPr>
              <w:t>o</w:t>
            </w:r>
            <w:r>
              <w:rPr>
                <w:sz w:val="18"/>
                <w:szCs w:val="18"/>
              </w:rPr>
              <w:t xml:space="preserve">dawca </w:t>
            </w:r>
            <w:r w:rsidR="001F7B8B" w:rsidRPr="00D57D8B">
              <w:rPr>
                <w:sz w:val="18"/>
                <w:szCs w:val="18"/>
              </w:rPr>
              <w:t xml:space="preserve">w okresie realizacji projektu </w:t>
            </w:r>
            <w:r w:rsidR="001F7B8B">
              <w:rPr>
                <w:sz w:val="18"/>
                <w:szCs w:val="18"/>
              </w:rPr>
              <w:t>zapewnia przedsiębiorcom możliwość osobistego kontaktu z kadrą projektu oraz skorzystania z usług konsultacyjnych, a także usług doradczych polegających na analizie potrzeb rozwojowych</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D57D8B" w:rsidRDefault="001F7B8B" w:rsidP="0058288F">
            <w:pPr>
              <w:spacing w:after="0" w:line="240" w:lineRule="auto"/>
              <w:jc w:val="both"/>
              <w:rPr>
                <w:sz w:val="18"/>
                <w:szCs w:val="18"/>
              </w:rPr>
            </w:pPr>
            <w:r>
              <w:rPr>
                <w:sz w:val="18"/>
                <w:szCs w:val="18"/>
              </w:rPr>
              <w:t xml:space="preserve">Ocenie podlega, czy </w:t>
            </w:r>
            <w:r w:rsidR="00D571BC">
              <w:rPr>
                <w:sz w:val="18"/>
                <w:szCs w:val="18"/>
              </w:rPr>
              <w:t xml:space="preserve">wnioskodawca </w:t>
            </w:r>
            <w:r>
              <w:rPr>
                <w:sz w:val="18"/>
                <w:szCs w:val="18"/>
              </w:rPr>
              <w:t xml:space="preserve">w ramach projektu zagwarantuje </w:t>
            </w:r>
            <w:r w:rsidRPr="00D57D8B">
              <w:rPr>
                <w:sz w:val="18"/>
                <w:szCs w:val="18"/>
              </w:rPr>
              <w:t>bieżąc</w:t>
            </w:r>
            <w:r>
              <w:rPr>
                <w:sz w:val="18"/>
                <w:szCs w:val="18"/>
              </w:rPr>
              <w:t xml:space="preserve">ą </w:t>
            </w:r>
            <w:r w:rsidRPr="00D57D8B">
              <w:rPr>
                <w:sz w:val="18"/>
                <w:szCs w:val="18"/>
              </w:rPr>
              <w:t>dostę</w:t>
            </w:r>
            <w:r>
              <w:rPr>
                <w:sz w:val="18"/>
                <w:szCs w:val="18"/>
              </w:rPr>
              <w:t>pno</w:t>
            </w:r>
            <w:r w:rsidRPr="00D57D8B">
              <w:rPr>
                <w:sz w:val="18"/>
                <w:szCs w:val="18"/>
              </w:rPr>
              <w:t>ść</w:t>
            </w:r>
            <w:r>
              <w:rPr>
                <w:sz w:val="18"/>
                <w:szCs w:val="18"/>
              </w:rPr>
              <w:t xml:space="preserve"> kadry</w:t>
            </w:r>
            <w:r w:rsidRPr="00D57D8B">
              <w:rPr>
                <w:sz w:val="18"/>
                <w:szCs w:val="18"/>
              </w:rPr>
              <w:t xml:space="preserve"> zaanga</w:t>
            </w:r>
            <w:r>
              <w:rPr>
                <w:sz w:val="18"/>
                <w:szCs w:val="18"/>
              </w:rPr>
              <w:t>żowanej</w:t>
            </w:r>
            <w:r w:rsidRPr="00D57D8B">
              <w:rPr>
                <w:sz w:val="18"/>
                <w:szCs w:val="18"/>
              </w:rPr>
              <w:t xml:space="preserve"> </w:t>
            </w:r>
            <w:r>
              <w:rPr>
                <w:sz w:val="18"/>
                <w:szCs w:val="18"/>
              </w:rPr>
              <w:t>w realizacj</w:t>
            </w:r>
            <w:r w:rsidRPr="00D57D8B">
              <w:rPr>
                <w:sz w:val="18"/>
                <w:szCs w:val="18"/>
              </w:rPr>
              <w:t>ę</w:t>
            </w:r>
            <w:r>
              <w:rPr>
                <w:sz w:val="18"/>
                <w:szCs w:val="18"/>
              </w:rPr>
              <w:t xml:space="preserve"> projektu dla </w:t>
            </w:r>
            <w:r w:rsidRPr="00D57D8B">
              <w:rPr>
                <w:sz w:val="18"/>
                <w:szCs w:val="18"/>
              </w:rPr>
              <w:t>grupy docelowej</w:t>
            </w:r>
            <w:r>
              <w:rPr>
                <w:sz w:val="18"/>
                <w:szCs w:val="18"/>
              </w:rPr>
              <w:t>, sprawną obsługę przedsiębiorców zainteresowanych skorzystaniem z</w:t>
            </w:r>
            <w:r w:rsidR="000B6B47">
              <w:rPr>
                <w:sz w:val="18"/>
                <w:szCs w:val="18"/>
              </w:rPr>
              <w:t> </w:t>
            </w:r>
            <w:r>
              <w:rPr>
                <w:sz w:val="18"/>
                <w:szCs w:val="18"/>
              </w:rPr>
              <w:t>dofinansowania usług rozwojowych, w tym możliwość skorzystania z usług doradczych polegających na analizie potrzeb rozwojowych, zawarcie umowy wsparcia na miejscu i uzyskanie indywidualnego numeru identyfikacyjnego, a także późniejsze rozliczenie otrzymanego wsparcia.</w:t>
            </w:r>
            <w:r w:rsidRPr="00D57D8B">
              <w:rPr>
                <w:sz w:val="18"/>
                <w:szCs w:val="18"/>
              </w:rPr>
              <w:t xml:space="preserve">  </w:t>
            </w:r>
          </w:p>
          <w:p w:rsidR="001F7B8B" w:rsidRDefault="001F7B8B" w:rsidP="0058288F">
            <w:pPr>
              <w:spacing w:after="0" w:line="240" w:lineRule="auto"/>
              <w:jc w:val="both"/>
              <w:rPr>
                <w:sz w:val="18"/>
                <w:szCs w:val="18"/>
              </w:rPr>
            </w:pPr>
          </w:p>
          <w:p w:rsidR="001F7B8B" w:rsidRDefault="001F7B8B" w:rsidP="0058288F">
            <w:pPr>
              <w:spacing w:after="0" w:line="240" w:lineRule="auto"/>
              <w:jc w:val="both"/>
              <w:rPr>
                <w:sz w:val="18"/>
                <w:szCs w:val="18"/>
              </w:rPr>
            </w:pPr>
            <w:r w:rsidRPr="00900634">
              <w:rPr>
                <w:sz w:val="18"/>
                <w:szCs w:val="18"/>
              </w:rPr>
              <w:t>Kryterium weryfikowane w oparciu o wnios</w:t>
            </w:r>
            <w:r w:rsidR="00922AF1">
              <w:rPr>
                <w:sz w:val="18"/>
                <w:szCs w:val="18"/>
              </w:rPr>
              <w:t>ek</w:t>
            </w:r>
            <w:r w:rsidRPr="00900634">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97328" w:rsidRDefault="001F7B8B" w:rsidP="0058288F">
            <w:pPr>
              <w:spacing w:after="0" w:line="240" w:lineRule="auto"/>
              <w:jc w:val="center"/>
              <w:rPr>
                <w:sz w:val="18"/>
                <w:szCs w:val="18"/>
              </w:rPr>
            </w:pPr>
            <w:r w:rsidRPr="00497328">
              <w:rPr>
                <w:sz w:val="18"/>
                <w:szCs w:val="18"/>
              </w:rPr>
              <w:t>Tak/nie</w:t>
            </w:r>
            <w:r w:rsidRPr="00497328">
              <w:rPr>
                <w:sz w:val="18"/>
                <w:szCs w:val="18"/>
              </w:rPr>
              <w:br/>
              <w:t>(niespełnienie kryterium oznacza odrzucenie wniosku)</w:t>
            </w:r>
          </w:p>
        </w:tc>
      </w:tr>
      <w:tr w:rsidR="001F7B8B" w:rsidRPr="00472993" w:rsidTr="00E8032B">
        <w:trPr>
          <w:trHeight w:val="43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t>B.1.</w:t>
            </w:r>
            <w:r w:rsidR="000113E5">
              <w:rPr>
                <w:rFonts w:ascii="Cambria" w:hAnsi="Cambria"/>
                <w:sz w:val="18"/>
                <w:szCs w:val="18"/>
              </w:rPr>
              <w:t>6</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BC516F" w:rsidRDefault="001F7B8B" w:rsidP="0058288F">
            <w:pPr>
              <w:pStyle w:val="Default"/>
              <w:jc w:val="center"/>
              <w:rPr>
                <w:rFonts w:ascii="Calibri" w:hAnsi="Calibri"/>
                <w:color w:val="auto"/>
                <w:sz w:val="18"/>
                <w:szCs w:val="18"/>
              </w:rPr>
            </w:pPr>
          </w:p>
          <w:p w:rsidR="001F7B8B" w:rsidRPr="00BC516F" w:rsidRDefault="001F7B8B" w:rsidP="0058288F">
            <w:pPr>
              <w:pStyle w:val="Default"/>
              <w:jc w:val="center"/>
              <w:rPr>
                <w:rFonts w:ascii="Calibri" w:hAnsi="Calibri"/>
                <w:sz w:val="18"/>
                <w:szCs w:val="18"/>
              </w:rPr>
            </w:pPr>
            <w:r>
              <w:rPr>
                <w:rFonts w:ascii="Calibri" w:hAnsi="Calibri"/>
                <w:sz w:val="18"/>
                <w:szCs w:val="18"/>
              </w:rPr>
              <w:t>Wsparcie w ramach projektu</w:t>
            </w:r>
            <w:r w:rsidRPr="00BC516F">
              <w:rPr>
                <w:rFonts w:ascii="Calibri" w:hAnsi="Calibri"/>
                <w:sz w:val="18"/>
                <w:szCs w:val="18"/>
              </w:rPr>
              <w:t xml:space="preserve"> jest skierowane wyłącznie do </w:t>
            </w:r>
            <w:r w:rsidRPr="00BC516F">
              <w:rPr>
                <w:rFonts w:ascii="Calibri" w:hAnsi="Calibri"/>
                <w:sz w:val="18"/>
                <w:szCs w:val="18"/>
              </w:rPr>
              <w:lastRenderedPageBreak/>
              <w:t xml:space="preserve">mikro, małych i średnich przedsiębiorstw oraz ich pracowników </w:t>
            </w:r>
          </w:p>
          <w:p w:rsidR="001F7B8B" w:rsidRPr="00497328" w:rsidRDefault="001F7B8B" w:rsidP="0058288F">
            <w:pPr>
              <w:spacing w:after="0" w:line="240" w:lineRule="auto"/>
              <w:jc w:val="center"/>
              <w:rPr>
                <w:sz w:val="18"/>
                <w:szCs w:val="18"/>
              </w:rPr>
            </w:pPr>
          </w:p>
        </w:tc>
        <w:tc>
          <w:tcPr>
            <w:tcW w:w="2245" w:type="pct"/>
            <w:gridSpan w:val="3"/>
            <w:tcBorders>
              <w:top w:val="single" w:sz="4" w:space="0" w:color="auto"/>
              <w:left w:val="nil"/>
              <w:bottom w:val="single" w:sz="4" w:space="0" w:color="auto"/>
              <w:right w:val="single" w:sz="4" w:space="0" w:color="auto"/>
            </w:tcBorders>
            <w:shd w:val="clear" w:color="auto" w:fill="auto"/>
            <w:hideMark/>
          </w:tcPr>
          <w:p w:rsidR="001F7B8B" w:rsidRPr="0053574E" w:rsidRDefault="001F7B8B" w:rsidP="0058288F">
            <w:pPr>
              <w:spacing w:before="40" w:after="40" w:line="240" w:lineRule="auto"/>
              <w:jc w:val="both"/>
              <w:rPr>
                <w:sz w:val="18"/>
                <w:szCs w:val="18"/>
              </w:rPr>
            </w:pPr>
            <w:r w:rsidRPr="0053574E">
              <w:rPr>
                <w:sz w:val="18"/>
                <w:szCs w:val="18"/>
              </w:rPr>
              <w:lastRenderedPageBreak/>
              <w:t xml:space="preserve">Ocenia podlega, czy projekt jest skierowany do właściwej grupy docelowej, tj. wyłącznie do mikro, małych i średnich przedsiębiorców, spełniających kryteria </w:t>
            </w:r>
            <w:r w:rsidRPr="0053574E">
              <w:rPr>
                <w:sz w:val="18"/>
                <w:szCs w:val="18"/>
              </w:rPr>
              <w:lastRenderedPageBreak/>
              <w:t>określone dla</w:t>
            </w:r>
            <w:r>
              <w:rPr>
                <w:sz w:val="18"/>
                <w:szCs w:val="18"/>
              </w:rPr>
              <w:t xml:space="preserve"> </w:t>
            </w:r>
            <w:r w:rsidRPr="0053574E">
              <w:rPr>
                <w:sz w:val="18"/>
                <w:szCs w:val="18"/>
              </w:rPr>
              <w:t>mikro, małych i średnich przedsiębiorstw w art. 2 załącznika I do rozporządzenia</w:t>
            </w:r>
            <w:r>
              <w:rPr>
                <w:sz w:val="18"/>
                <w:szCs w:val="18"/>
              </w:rPr>
              <w:t xml:space="preserve"> </w:t>
            </w:r>
            <w:r w:rsidRPr="0053574E">
              <w:rPr>
                <w:sz w:val="18"/>
                <w:szCs w:val="18"/>
              </w:rPr>
              <w:t>Komisji (UE) nr 651/2014 oraz ich pracowników</w:t>
            </w:r>
            <w:r>
              <w:rPr>
                <w:sz w:val="18"/>
                <w:szCs w:val="18"/>
              </w:rPr>
              <w:t>.</w:t>
            </w:r>
          </w:p>
          <w:p w:rsidR="001F7B8B" w:rsidRPr="00497328" w:rsidRDefault="001F7B8B" w:rsidP="0058288F">
            <w:pPr>
              <w:spacing w:after="0" w:line="240" w:lineRule="auto"/>
              <w:jc w:val="both"/>
              <w:rPr>
                <w:sz w:val="18"/>
                <w:szCs w:val="18"/>
              </w:rPr>
            </w:pPr>
          </w:p>
          <w:p w:rsidR="001F7B8B" w:rsidRPr="00497328" w:rsidRDefault="001F7B8B" w:rsidP="0058288F">
            <w:pPr>
              <w:spacing w:after="0" w:line="240" w:lineRule="auto"/>
              <w:ind w:left="-66" w:firstLine="66"/>
              <w:jc w:val="both"/>
              <w:rPr>
                <w:sz w:val="18"/>
                <w:szCs w:val="18"/>
              </w:rPr>
            </w:pPr>
            <w:r w:rsidRPr="00497328">
              <w:rPr>
                <w:sz w:val="18"/>
                <w:szCs w:val="18"/>
              </w:rPr>
              <w:t>Kryterium weryfikowane w oparciu o wnios</w:t>
            </w:r>
            <w:r w:rsidR="00922AF1">
              <w:rPr>
                <w:sz w:val="18"/>
                <w:szCs w:val="18"/>
              </w:rPr>
              <w:t>ek</w:t>
            </w:r>
            <w:r w:rsidRPr="00497328">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72993" w:rsidRDefault="001F7B8B" w:rsidP="0058288F">
            <w:pPr>
              <w:spacing w:after="0" w:line="240" w:lineRule="auto"/>
              <w:jc w:val="center"/>
              <w:rPr>
                <w:rFonts w:ascii="Cambria" w:hAnsi="Cambria"/>
                <w:color w:val="00B050"/>
                <w:sz w:val="20"/>
                <w:szCs w:val="20"/>
              </w:rPr>
            </w:pPr>
            <w:r w:rsidRPr="00497328">
              <w:rPr>
                <w:sz w:val="18"/>
                <w:szCs w:val="18"/>
              </w:rPr>
              <w:lastRenderedPageBreak/>
              <w:t>Tak/nie</w:t>
            </w:r>
            <w:r w:rsidRPr="00497328">
              <w:rPr>
                <w:sz w:val="18"/>
                <w:szCs w:val="18"/>
              </w:rPr>
              <w:br/>
              <w:t xml:space="preserve">(niespełnienie kryterium </w:t>
            </w:r>
            <w:r w:rsidRPr="00497328">
              <w:rPr>
                <w:sz w:val="18"/>
                <w:szCs w:val="18"/>
              </w:rPr>
              <w:lastRenderedPageBreak/>
              <w:t>oznacza odrzucenie wniosku)</w:t>
            </w:r>
          </w:p>
        </w:tc>
      </w:tr>
      <w:tr w:rsidR="001F7B8B" w:rsidRPr="0050336C" w:rsidTr="0058288F">
        <w:trPr>
          <w:trHeight w:val="86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lastRenderedPageBreak/>
              <w:t>B.1.</w:t>
            </w:r>
            <w:r w:rsidR="000113E5">
              <w:rPr>
                <w:rFonts w:ascii="Cambria" w:hAnsi="Cambria"/>
                <w:sz w:val="18"/>
                <w:szCs w:val="18"/>
              </w:rPr>
              <w:t>7</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2A1EC7" w:rsidRDefault="001F7B8B" w:rsidP="0058288F">
            <w:pPr>
              <w:spacing w:after="0" w:line="240" w:lineRule="auto"/>
              <w:jc w:val="center"/>
              <w:rPr>
                <w:sz w:val="18"/>
                <w:szCs w:val="18"/>
              </w:rPr>
            </w:pPr>
            <w:r w:rsidRPr="002A1EC7">
              <w:rPr>
                <w:sz w:val="18"/>
                <w:szCs w:val="18"/>
              </w:rPr>
              <w:t xml:space="preserve">Maksymalna kwota wnioskowanego dofinansowania projektu ze środków Europejskiego Funduszu Społecznego nie przekracza dostępnej alokacji w ramach konkursu </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2A1EC7" w:rsidRDefault="001F7B8B" w:rsidP="0058288F">
            <w:pPr>
              <w:spacing w:after="0" w:line="240" w:lineRule="auto"/>
              <w:jc w:val="both"/>
              <w:rPr>
                <w:sz w:val="18"/>
                <w:szCs w:val="18"/>
              </w:rPr>
            </w:pPr>
            <w:r w:rsidRPr="002A1EC7">
              <w:rPr>
                <w:sz w:val="18"/>
                <w:szCs w:val="18"/>
              </w:rPr>
              <w:t>Ocenie podlega, czy w budżecie projektu wnioskowane dofinansowanie stanowi nie więcej niż kwota środków przeznaczona na dofinansowanie projektu w ramach przedmiotowego Konkursu ze środków Europejskiego Funduszu Społecznego.</w:t>
            </w:r>
          </w:p>
          <w:p w:rsidR="001F7B8B" w:rsidRPr="002A1EC7" w:rsidRDefault="001F7B8B" w:rsidP="0058288F">
            <w:pPr>
              <w:spacing w:after="0" w:line="240" w:lineRule="auto"/>
              <w:jc w:val="both"/>
              <w:rPr>
                <w:sz w:val="18"/>
                <w:szCs w:val="18"/>
              </w:rPr>
            </w:pPr>
          </w:p>
          <w:p w:rsidR="001F7B8B" w:rsidRPr="002A1EC7" w:rsidRDefault="001F7B8B" w:rsidP="0058288F">
            <w:pPr>
              <w:spacing w:after="0" w:line="240" w:lineRule="auto"/>
              <w:ind w:left="-66" w:firstLine="66"/>
              <w:jc w:val="both"/>
              <w:rPr>
                <w:sz w:val="18"/>
                <w:szCs w:val="18"/>
              </w:rPr>
            </w:pPr>
            <w:r w:rsidRPr="002A1EC7">
              <w:rPr>
                <w:sz w:val="18"/>
                <w:szCs w:val="18"/>
              </w:rPr>
              <w:t>Kryterium weryfikowane w oparciu o wnios</w:t>
            </w:r>
            <w:r w:rsidR="00922AF1">
              <w:rPr>
                <w:sz w:val="18"/>
                <w:szCs w:val="18"/>
              </w:rPr>
              <w:t>ek</w:t>
            </w:r>
            <w:r w:rsidRPr="002A1EC7">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50336C" w:rsidRDefault="001F7B8B" w:rsidP="0058288F">
            <w:pPr>
              <w:spacing w:after="0" w:line="240" w:lineRule="auto"/>
              <w:jc w:val="center"/>
              <w:rPr>
                <w:rFonts w:ascii="Cambria" w:hAnsi="Cambria"/>
                <w:sz w:val="20"/>
                <w:szCs w:val="20"/>
              </w:rPr>
            </w:pPr>
            <w:r w:rsidRPr="00497328">
              <w:rPr>
                <w:sz w:val="18"/>
                <w:szCs w:val="18"/>
              </w:rPr>
              <w:t>Tak/nie</w:t>
            </w:r>
            <w:r w:rsidRPr="00497328">
              <w:rPr>
                <w:sz w:val="18"/>
                <w:szCs w:val="18"/>
              </w:rPr>
              <w:br/>
              <w:t>(niespełnienie kryterium oznacza odrzucenie wniosku)</w:t>
            </w:r>
          </w:p>
        </w:tc>
      </w:tr>
      <w:tr w:rsidR="001F7B8B" w:rsidRPr="0050336C" w:rsidTr="0058288F">
        <w:trPr>
          <w:trHeight w:val="86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0E662A" w:rsidRDefault="001F7B8B" w:rsidP="0058288F">
            <w:pPr>
              <w:spacing w:after="0" w:line="240" w:lineRule="auto"/>
              <w:jc w:val="center"/>
              <w:rPr>
                <w:rFonts w:ascii="Cambria" w:hAnsi="Cambria"/>
                <w:sz w:val="18"/>
                <w:szCs w:val="18"/>
                <w:highlight w:val="yellow"/>
              </w:rPr>
            </w:pPr>
            <w:r>
              <w:rPr>
                <w:rFonts w:ascii="Cambria" w:hAnsi="Cambria"/>
                <w:sz w:val="18"/>
                <w:szCs w:val="18"/>
              </w:rPr>
              <w:t>B.1.</w:t>
            </w:r>
            <w:r w:rsidR="000113E5">
              <w:rPr>
                <w:rFonts w:ascii="Cambria" w:hAnsi="Cambria"/>
                <w:sz w:val="18"/>
                <w:szCs w:val="18"/>
              </w:rPr>
              <w:t>8</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272B18" w:rsidRDefault="001F7B8B" w:rsidP="00DD4FC8">
            <w:pPr>
              <w:spacing w:after="0" w:line="240" w:lineRule="auto"/>
              <w:jc w:val="center"/>
              <w:rPr>
                <w:sz w:val="18"/>
                <w:szCs w:val="18"/>
              </w:rPr>
            </w:pPr>
            <w:r w:rsidRPr="00272B18">
              <w:rPr>
                <w:sz w:val="18"/>
                <w:szCs w:val="18"/>
              </w:rPr>
              <w:t>Wkład własny został określony na poziomie</w:t>
            </w:r>
            <w:r w:rsidR="00DD4FC8">
              <w:rPr>
                <w:sz w:val="18"/>
                <w:szCs w:val="18"/>
              </w:rPr>
              <w:t xml:space="preserve"> nie mniejszym niż 15%</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272B18" w:rsidRDefault="001F7B8B" w:rsidP="0058288F">
            <w:pPr>
              <w:spacing w:after="0" w:line="240" w:lineRule="auto"/>
              <w:jc w:val="both"/>
              <w:rPr>
                <w:sz w:val="18"/>
                <w:szCs w:val="18"/>
              </w:rPr>
            </w:pPr>
          </w:p>
          <w:p w:rsidR="001F7B8B" w:rsidRPr="00272B18" w:rsidRDefault="001F7B8B" w:rsidP="0058288F">
            <w:pPr>
              <w:spacing w:after="0" w:line="240" w:lineRule="auto"/>
              <w:jc w:val="both"/>
              <w:rPr>
                <w:sz w:val="18"/>
                <w:szCs w:val="18"/>
              </w:rPr>
            </w:pPr>
            <w:r w:rsidRPr="00272B18">
              <w:rPr>
                <w:sz w:val="18"/>
                <w:szCs w:val="18"/>
              </w:rPr>
              <w:t>Ocenie podlega, czy wkład własny stanowi nie mniej niż 15% kosztów kwalifikowalnych projektu.</w:t>
            </w:r>
          </w:p>
          <w:p w:rsidR="001F7B8B" w:rsidRPr="00272B18" w:rsidRDefault="001F7B8B" w:rsidP="0058288F">
            <w:pPr>
              <w:spacing w:after="0" w:line="240" w:lineRule="auto"/>
              <w:jc w:val="both"/>
              <w:rPr>
                <w:sz w:val="18"/>
                <w:szCs w:val="18"/>
              </w:rPr>
            </w:pPr>
          </w:p>
          <w:p w:rsidR="001F7B8B" w:rsidRPr="00272B18" w:rsidRDefault="001F7B8B" w:rsidP="0058288F">
            <w:pPr>
              <w:spacing w:after="0" w:line="240" w:lineRule="auto"/>
              <w:ind w:left="-66" w:firstLine="66"/>
              <w:jc w:val="both"/>
              <w:rPr>
                <w:sz w:val="18"/>
                <w:szCs w:val="18"/>
              </w:rPr>
            </w:pPr>
            <w:r w:rsidRPr="00272B18">
              <w:rPr>
                <w:sz w:val="18"/>
                <w:szCs w:val="18"/>
              </w:rPr>
              <w:t>Kryterium weryfikowane w oparciu o wnios</w:t>
            </w:r>
            <w:r w:rsidR="00922AF1">
              <w:rPr>
                <w:sz w:val="18"/>
                <w:szCs w:val="18"/>
              </w:rPr>
              <w:t>ek</w:t>
            </w:r>
            <w:r w:rsidRPr="00272B18">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50336C" w:rsidRDefault="001F7B8B" w:rsidP="0058288F">
            <w:pPr>
              <w:spacing w:after="0" w:line="240" w:lineRule="auto"/>
              <w:jc w:val="center"/>
              <w:rPr>
                <w:rFonts w:ascii="Cambria" w:hAnsi="Cambria"/>
                <w:sz w:val="20"/>
                <w:szCs w:val="20"/>
              </w:rPr>
            </w:pPr>
            <w:r w:rsidRPr="00497328">
              <w:rPr>
                <w:sz w:val="18"/>
                <w:szCs w:val="18"/>
              </w:rPr>
              <w:t>Tak/nie</w:t>
            </w:r>
            <w:r w:rsidRPr="00497328">
              <w:rPr>
                <w:sz w:val="18"/>
                <w:szCs w:val="18"/>
              </w:rPr>
              <w:br/>
              <w:t>(niespełnienie kryterium oznacza odrzucenie wniosku)</w:t>
            </w:r>
          </w:p>
        </w:tc>
      </w:tr>
      <w:tr w:rsidR="001F7B8B" w:rsidRPr="0050336C" w:rsidTr="0058288F">
        <w:trPr>
          <w:trHeight w:val="693"/>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Default="001F7B8B" w:rsidP="0058288F">
            <w:pPr>
              <w:spacing w:after="0" w:line="240" w:lineRule="auto"/>
              <w:jc w:val="center"/>
              <w:rPr>
                <w:rFonts w:ascii="Cambria" w:hAnsi="Cambria"/>
                <w:sz w:val="18"/>
                <w:szCs w:val="18"/>
              </w:rPr>
            </w:pPr>
            <w:r>
              <w:rPr>
                <w:rFonts w:ascii="Cambria" w:hAnsi="Cambria"/>
                <w:sz w:val="18"/>
                <w:szCs w:val="18"/>
              </w:rPr>
              <w:t>B.1.</w:t>
            </w:r>
            <w:r w:rsidR="000113E5">
              <w:rPr>
                <w:rFonts w:ascii="Cambria" w:hAnsi="Cambria"/>
                <w:sz w:val="18"/>
                <w:szCs w:val="18"/>
              </w:rPr>
              <w:t>9</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445DCF" w:rsidRDefault="001F7B8B" w:rsidP="007F679D">
            <w:pPr>
              <w:spacing w:after="0" w:line="240" w:lineRule="auto"/>
              <w:jc w:val="center"/>
              <w:rPr>
                <w:sz w:val="18"/>
                <w:szCs w:val="18"/>
              </w:rPr>
            </w:pPr>
            <w:r w:rsidRPr="00445DCF">
              <w:rPr>
                <w:sz w:val="18"/>
                <w:szCs w:val="18"/>
              </w:rPr>
              <w:t>Projekt</w:t>
            </w:r>
            <w:r w:rsidR="007F679D" w:rsidRPr="00497328">
              <w:rPr>
                <w:sz w:val="18"/>
                <w:szCs w:val="18"/>
              </w:rPr>
              <w:t xml:space="preserve"> zostanie </w:t>
            </w:r>
            <w:r w:rsidR="007F679D" w:rsidRPr="00F755EB">
              <w:rPr>
                <w:sz w:val="18"/>
                <w:szCs w:val="18"/>
              </w:rPr>
              <w:t>zakończony do 3</w:t>
            </w:r>
            <w:r w:rsidR="007F679D">
              <w:rPr>
                <w:sz w:val="18"/>
                <w:szCs w:val="18"/>
              </w:rPr>
              <w:t>1.12.2020</w:t>
            </w:r>
            <w:r w:rsidR="007F679D" w:rsidRPr="00F755EB">
              <w:rPr>
                <w:sz w:val="18"/>
                <w:szCs w:val="18"/>
              </w:rPr>
              <w:t xml:space="preserve"> r.</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7F679D" w:rsidRPr="00497328" w:rsidRDefault="007F679D" w:rsidP="007F679D">
            <w:pPr>
              <w:autoSpaceDE w:val="0"/>
              <w:autoSpaceDN w:val="0"/>
              <w:adjustRightInd w:val="0"/>
              <w:spacing w:after="0" w:line="240" w:lineRule="auto"/>
              <w:jc w:val="both"/>
              <w:rPr>
                <w:sz w:val="18"/>
                <w:szCs w:val="18"/>
              </w:rPr>
            </w:pPr>
            <w:r w:rsidRPr="00497328">
              <w:rPr>
                <w:sz w:val="18"/>
                <w:szCs w:val="18"/>
              </w:rPr>
              <w:t xml:space="preserve">Ocenie podlega, czy projekt zostanie </w:t>
            </w:r>
            <w:r w:rsidRPr="00F755EB">
              <w:rPr>
                <w:sz w:val="18"/>
                <w:szCs w:val="18"/>
              </w:rPr>
              <w:t>zakończony do 3</w:t>
            </w:r>
            <w:r>
              <w:rPr>
                <w:sz w:val="18"/>
                <w:szCs w:val="18"/>
              </w:rPr>
              <w:t>1.12.2020</w:t>
            </w:r>
            <w:r w:rsidRPr="00F755EB">
              <w:rPr>
                <w:sz w:val="18"/>
                <w:szCs w:val="18"/>
              </w:rPr>
              <w:t xml:space="preserve"> r.</w:t>
            </w:r>
          </w:p>
          <w:p w:rsidR="001F7B8B" w:rsidRPr="00445DCF" w:rsidRDefault="001F7B8B" w:rsidP="0058288F">
            <w:pPr>
              <w:autoSpaceDE w:val="0"/>
              <w:autoSpaceDN w:val="0"/>
              <w:adjustRightInd w:val="0"/>
              <w:spacing w:after="0" w:line="240" w:lineRule="auto"/>
              <w:jc w:val="center"/>
              <w:rPr>
                <w:sz w:val="18"/>
                <w:szCs w:val="18"/>
              </w:rPr>
            </w:pPr>
          </w:p>
          <w:p w:rsidR="001F7B8B" w:rsidRPr="00FA7A98" w:rsidRDefault="001F7B8B" w:rsidP="0058288F">
            <w:pPr>
              <w:spacing w:after="0" w:line="240" w:lineRule="auto"/>
              <w:ind w:left="-66" w:firstLine="66"/>
              <w:jc w:val="both"/>
              <w:rPr>
                <w:color w:val="FF0000"/>
                <w:sz w:val="18"/>
                <w:szCs w:val="18"/>
              </w:rPr>
            </w:pPr>
            <w:r w:rsidRPr="00445DCF">
              <w:rPr>
                <w:sz w:val="18"/>
                <w:szCs w:val="18"/>
              </w:rPr>
              <w:t>Kryterium weryfikowane w oparciu o wnios</w:t>
            </w:r>
            <w:r w:rsidR="00922AF1">
              <w:rPr>
                <w:sz w:val="18"/>
                <w:szCs w:val="18"/>
              </w:rPr>
              <w:t>ek</w:t>
            </w:r>
            <w:r w:rsidRPr="00445DCF">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50336C" w:rsidRDefault="001F7B8B" w:rsidP="0058288F">
            <w:pPr>
              <w:spacing w:after="0" w:line="240" w:lineRule="auto"/>
              <w:jc w:val="center"/>
              <w:rPr>
                <w:rFonts w:ascii="Cambria" w:hAnsi="Cambria"/>
                <w:sz w:val="20"/>
                <w:szCs w:val="20"/>
              </w:rPr>
            </w:pPr>
            <w:r w:rsidRPr="00497328">
              <w:rPr>
                <w:sz w:val="18"/>
                <w:szCs w:val="18"/>
              </w:rPr>
              <w:t>Tak/nie</w:t>
            </w:r>
            <w:r w:rsidRPr="00497328">
              <w:rPr>
                <w:sz w:val="18"/>
                <w:szCs w:val="18"/>
              </w:rPr>
              <w:br/>
              <w:t>(niespełnienie kryterium oznacza odrzucenie wniosku)</w:t>
            </w:r>
          </w:p>
        </w:tc>
      </w:tr>
      <w:tr w:rsidR="001F7B8B" w:rsidRPr="001E57EA" w:rsidTr="0058288F">
        <w:trPr>
          <w:trHeight w:val="693"/>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t>B.1.1</w:t>
            </w:r>
            <w:r w:rsidR="000113E5">
              <w:rPr>
                <w:rFonts w:ascii="Cambria" w:hAnsi="Cambria"/>
                <w:sz w:val="18"/>
                <w:szCs w:val="18"/>
              </w:rPr>
              <w:t>0</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823905" w:rsidRDefault="001F7B8B" w:rsidP="0058288F">
            <w:pPr>
              <w:spacing w:after="0" w:line="240" w:lineRule="auto"/>
              <w:jc w:val="center"/>
              <w:rPr>
                <w:sz w:val="18"/>
                <w:szCs w:val="18"/>
              </w:rPr>
            </w:pPr>
            <w:r w:rsidRPr="00823905">
              <w:rPr>
                <w:bCs/>
                <w:sz w:val="18"/>
                <w:szCs w:val="18"/>
              </w:rPr>
              <w:t xml:space="preserve">Projekt zakłada osiągnięcie </w:t>
            </w:r>
            <w:r>
              <w:rPr>
                <w:bCs/>
                <w:sz w:val="18"/>
                <w:szCs w:val="18"/>
              </w:rPr>
              <w:t xml:space="preserve">wartości docelowych </w:t>
            </w:r>
            <w:r w:rsidRPr="00823905">
              <w:rPr>
                <w:bCs/>
                <w:sz w:val="18"/>
                <w:szCs w:val="18"/>
              </w:rPr>
              <w:t>wszystkich wskaźników produktu i rezultatu bezpośredniego określonych dla Poddziałania 8.5.1</w:t>
            </w:r>
            <w:r>
              <w:rPr>
                <w:bCs/>
                <w:sz w:val="18"/>
                <w:szCs w:val="18"/>
              </w:rPr>
              <w:t xml:space="preserve"> zgodnie ze Szczegółowym Opisem Osi Priorytetowych RPO WK-P na lata 2014-2020</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8E722B" w:rsidRDefault="001F7B8B" w:rsidP="0058288F">
            <w:pPr>
              <w:jc w:val="both"/>
              <w:rPr>
                <w:bCs/>
                <w:sz w:val="18"/>
                <w:szCs w:val="18"/>
              </w:rPr>
            </w:pPr>
            <w:r w:rsidRPr="00823905">
              <w:rPr>
                <w:bCs/>
                <w:sz w:val="18"/>
                <w:szCs w:val="18"/>
              </w:rPr>
              <w:t>W ramach kryterium zostanie zweryfikowane, czy w ramach projektu założono osiągni</w:t>
            </w:r>
            <w:r w:rsidR="009325AD">
              <w:rPr>
                <w:bCs/>
                <w:sz w:val="18"/>
                <w:szCs w:val="18"/>
              </w:rPr>
              <w:t>ę</w:t>
            </w:r>
            <w:r w:rsidRPr="00823905">
              <w:rPr>
                <w:bCs/>
                <w:sz w:val="18"/>
                <w:szCs w:val="18"/>
              </w:rPr>
              <w:t xml:space="preserve">cie </w:t>
            </w:r>
            <w:r>
              <w:rPr>
                <w:bCs/>
                <w:sz w:val="18"/>
                <w:szCs w:val="18"/>
              </w:rPr>
              <w:t xml:space="preserve">wartości docelowych </w:t>
            </w:r>
            <w:r w:rsidRPr="00823905">
              <w:rPr>
                <w:bCs/>
                <w:sz w:val="18"/>
                <w:szCs w:val="18"/>
              </w:rPr>
              <w:t xml:space="preserve">wszystkich wskaźników produktu i rezultatu bezpośredniego określonych dla Poddziałania 8.5.1 </w:t>
            </w:r>
            <w:r>
              <w:rPr>
                <w:bCs/>
                <w:sz w:val="18"/>
                <w:szCs w:val="18"/>
              </w:rPr>
              <w:t>zgodnie z Załącznikiem 2 do SZOOP „</w:t>
            </w:r>
            <w:r w:rsidRPr="008E722B">
              <w:rPr>
                <w:bCs/>
                <w:i/>
                <w:sz w:val="18"/>
                <w:szCs w:val="18"/>
              </w:rPr>
              <w:t>Tabela wskaźników rezultatu bezpośredniego dla działań i poddziałań</w:t>
            </w:r>
            <w:r>
              <w:rPr>
                <w:bCs/>
                <w:i/>
                <w:sz w:val="18"/>
                <w:szCs w:val="18"/>
              </w:rPr>
              <w:t>”</w:t>
            </w:r>
            <w:r>
              <w:rPr>
                <w:bCs/>
                <w:sz w:val="18"/>
                <w:szCs w:val="18"/>
              </w:rPr>
              <w:t>, w</w:t>
            </w:r>
            <w:r w:rsidR="000B6B47">
              <w:rPr>
                <w:bCs/>
                <w:sz w:val="18"/>
                <w:szCs w:val="18"/>
              </w:rPr>
              <w:t> </w:t>
            </w:r>
            <w:r>
              <w:rPr>
                <w:bCs/>
                <w:sz w:val="18"/>
                <w:szCs w:val="18"/>
              </w:rPr>
              <w:t>tym czy ich wartość docelowa określona w projekcie jest nie niższa niż</w:t>
            </w:r>
            <w:r w:rsidRPr="00823905">
              <w:rPr>
                <w:bCs/>
                <w:sz w:val="18"/>
                <w:szCs w:val="18"/>
              </w:rPr>
              <w:t xml:space="preserve"> </w:t>
            </w:r>
            <w:r>
              <w:rPr>
                <w:bCs/>
                <w:sz w:val="18"/>
                <w:szCs w:val="18"/>
              </w:rPr>
              <w:t xml:space="preserve">wartość docelowa określona w ww. Załączniku nr 2 do SZOOP na dzień ogłoszenia konkursu. </w:t>
            </w:r>
            <w:r w:rsidRPr="00823905">
              <w:rPr>
                <w:bCs/>
                <w:sz w:val="18"/>
                <w:szCs w:val="18"/>
              </w:rPr>
              <w:t xml:space="preserve"> </w:t>
            </w:r>
          </w:p>
          <w:p w:rsidR="001F7B8B" w:rsidRPr="00823905" w:rsidRDefault="001F7B8B" w:rsidP="0058288F">
            <w:pPr>
              <w:jc w:val="both"/>
              <w:rPr>
                <w:sz w:val="18"/>
                <w:szCs w:val="18"/>
              </w:rPr>
            </w:pPr>
            <w:r w:rsidRPr="00823905">
              <w:rPr>
                <w:sz w:val="18"/>
                <w:szCs w:val="18"/>
              </w:rPr>
              <w:t xml:space="preserve">Ponieważ </w:t>
            </w:r>
            <w:r>
              <w:rPr>
                <w:sz w:val="18"/>
                <w:szCs w:val="18"/>
              </w:rPr>
              <w:t>wysokość środków dostępnych</w:t>
            </w:r>
            <w:r w:rsidRPr="00823905">
              <w:rPr>
                <w:sz w:val="18"/>
                <w:szCs w:val="18"/>
              </w:rPr>
              <w:t xml:space="preserve"> w ramach</w:t>
            </w:r>
            <w:r>
              <w:rPr>
                <w:sz w:val="18"/>
                <w:szCs w:val="18"/>
              </w:rPr>
              <w:t xml:space="preserve"> przedmiotowego</w:t>
            </w:r>
            <w:r w:rsidRPr="00823905">
              <w:rPr>
                <w:sz w:val="18"/>
                <w:szCs w:val="18"/>
              </w:rPr>
              <w:t xml:space="preserve"> konkursu odpowiada </w:t>
            </w:r>
            <w:r>
              <w:rPr>
                <w:sz w:val="18"/>
                <w:szCs w:val="18"/>
              </w:rPr>
              <w:t>cało</w:t>
            </w:r>
            <w:r w:rsidRPr="00823905">
              <w:rPr>
                <w:sz w:val="18"/>
                <w:szCs w:val="18"/>
              </w:rPr>
              <w:t xml:space="preserve">ści </w:t>
            </w:r>
            <w:r>
              <w:rPr>
                <w:sz w:val="18"/>
                <w:szCs w:val="18"/>
              </w:rPr>
              <w:t>środków przewidzia</w:t>
            </w:r>
            <w:r w:rsidRPr="00823905">
              <w:rPr>
                <w:sz w:val="18"/>
                <w:szCs w:val="18"/>
              </w:rPr>
              <w:t xml:space="preserve">nych </w:t>
            </w:r>
            <w:r>
              <w:rPr>
                <w:sz w:val="18"/>
                <w:szCs w:val="18"/>
              </w:rPr>
              <w:t>na finansowanie Poddziałania 8.5.1 w</w:t>
            </w:r>
            <w:r w:rsidR="000B6B47">
              <w:rPr>
                <w:sz w:val="18"/>
                <w:szCs w:val="18"/>
              </w:rPr>
              <w:t> </w:t>
            </w:r>
            <w:r>
              <w:rPr>
                <w:sz w:val="18"/>
                <w:szCs w:val="18"/>
              </w:rPr>
              <w:t>ramach SZOOP RPO WK-P 2014-2020, a do dofinansowania może zostać wyłoniony tylko jeden projekt, wsparcie w ramach projektu powinno przyczynić się do osiągnięcia wszystkich</w:t>
            </w:r>
            <w:r w:rsidRPr="00D35D95">
              <w:rPr>
                <w:sz w:val="18"/>
                <w:szCs w:val="18"/>
              </w:rPr>
              <w:t xml:space="preserve"> zaplanowanych</w:t>
            </w:r>
            <w:r>
              <w:rPr>
                <w:sz w:val="18"/>
                <w:szCs w:val="18"/>
              </w:rPr>
              <w:t xml:space="preserve"> dla Poddziałania 8.5.1 wskaźników</w:t>
            </w:r>
            <w:r w:rsidRPr="00823905">
              <w:rPr>
                <w:sz w:val="18"/>
                <w:szCs w:val="18"/>
              </w:rPr>
              <w:t xml:space="preserve">. </w:t>
            </w:r>
          </w:p>
          <w:p w:rsidR="001F7B8B" w:rsidRPr="00823905" w:rsidRDefault="001F7B8B" w:rsidP="0058288F">
            <w:pPr>
              <w:spacing w:after="0" w:line="240" w:lineRule="auto"/>
              <w:ind w:left="-66" w:firstLine="66"/>
              <w:jc w:val="both"/>
              <w:rPr>
                <w:sz w:val="18"/>
                <w:szCs w:val="18"/>
              </w:rPr>
            </w:pPr>
            <w:r w:rsidRPr="00823905">
              <w:rPr>
                <w:sz w:val="18"/>
                <w:szCs w:val="18"/>
              </w:rPr>
              <w:t>Kryterium weryfikowane w oparciu o wnios</w:t>
            </w:r>
            <w:r w:rsidR="00922AF1">
              <w:rPr>
                <w:sz w:val="18"/>
                <w:szCs w:val="18"/>
              </w:rPr>
              <w:t>ek</w:t>
            </w:r>
            <w:r w:rsidRPr="00823905">
              <w:rPr>
                <w:sz w:val="18"/>
                <w:szCs w:val="18"/>
              </w:rPr>
              <w:t xml:space="preserve"> o dofinansowanie projektu. </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20"/>
                <w:szCs w:val="20"/>
              </w:rPr>
            </w:pPr>
            <w:r w:rsidRPr="00497328">
              <w:rPr>
                <w:sz w:val="18"/>
                <w:szCs w:val="18"/>
              </w:rPr>
              <w:t>Tak/nie</w:t>
            </w:r>
            <w:r w:rsidRPr="00497328">
              <w:rPr>
                <w:sz w:val="18"/>
                <w:szCs w:val="18"/>
              </w:rPr>
              <w:br/>
              <w:t>(niespełnienie kryterium oznacza odrzucenie wniosku)</w:t>
            </w:r>
          </w:p>
        </w:tc>
      </w:tr>
      <w:tr w:rsidR="001F7B8B" w:rsidRPr="001E57EA" w:rsidTr="00BD7637">
        <w:trPr>
          <w:trHeight w:val="1007"/>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lastRenderedPageBreak/>
              <w:t>B.1.1</w:t>
            </w:r>
            <w:r w:rsidR="000113E5">
              <w:rPr>
                <w:rFonts w:ascii="Cambria" w:hAnsi="Cambria"/>
                <w:sz w:val="18"/>
                <w:szCs w:val="18"/>
              </w:rPr>
              <w:t>1</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E031A0" w:rsidRDefault="001F7B8B" w:rsidP="0058288F">
            <w:pPr>
              <w:spacing w:after="0" w:line="240" w:lineRule="auto"/>
              <w:jc w:val="center"/>
              <w:rPr>
                <w:sz w:val="18"/>
                <w:szCs w:val="18"/>
              </w:rPr>
            </w:pPr>
            <w:r w:rsidRPr="00726732">
              <w:rPr>
                <w:sz w:val="18"/>
                <w:szCs w:val="18"/>
              </w:rPr>
              <w:t xml:space="preserve">Mechanizm finansowania wydatków ponoszonych przez przedsiębiorców </w:t>
            </w:r>
            <w:r w:rsidRPr="00726732">
              <w:rPr>
                <w:bCs/>
                <w:sz w:val="18"/>
                <w:szCs w:val="18"/>
              </w:rPr>
              <w:t>na usługi rozwojowe</w:t>
            </w:r>
            <w:r w:rsidRPr="00E031A0">
              <w:rPr>
                <w:sz w:val="18"/>
                <w:szCs w:val="18"/>
              </w:rPr>
              <w:t xml:space="preserve"> w ramach projektu został oparty na zasadzie refundacji kosztów usługi połączonej z</w:t>
            </w:r>
            <w:r w:rsidR="000B6B47">
              <w:rPr>
                <w:sz w:val="18"/>
                <w:szCs w:val="18"/>
              </w:rPr>
              <w:t> </w:t>
            </w:r>
            <w:r w:rsidRPr="00E031A0">
              <w:rPr>
                <w:sz w:val="18"/>
                <w:szCs w:val="18"/>
              </w:rPr>
              <w:t xml:space="preserve">promesą </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Default="001F7B8B" w:rsidP="000B6B47">
            <w:pPr>
              <w:jc w:val="both"/>
              <w:rPr>
                <w:sz w:val="18"/>
                <w:szCs w:val="18"/>
              </w:rPr>
            </w:pPr>
            <w:r w:rsidRPr="00E031A0">
              <w:rPr>
                <w:bCs/>
                <w:sz w:val="18"/>
                <w:szCs w:val="18"/>
              </w:rPr>
              <w:t xml:space="preserve">Ocenie podlega, czy sposób, w jaki Beneficjent (Operator) </w:t>
            </w:r>
            <w:r>
              <w:rPr>
                <w:bCs/>
                <w:sz w:val="18"/>
                <w:szCs w:val="18"/>
              </w:rPr>
              <w:t>w ramach projektu</w:t>
            </w:r>
            <w:r w:rsidRPr="00E031A0">
              <w:rPr>
                <w:bCs/>
                <w:sz w:val="18"/>
                <w:szCs w:val="18"/>
              </w:rPr>
              <w:t xml:space="preserve"> będzie finansował wydatki przedsiębiorców ponoszone na usługi rozwojowe</w:t>
            </w:r>
            <w:r>
              <w:rPr>
                <w:bCs/>
                <w:sz w:val="18"/>
                <w:szCs w:val="18"/>
              </w:rPr>
              <w:t xml:space="preserve">, został </w:t>
            </w:r>
            <w:r w:rsidRPr="00E031A0">
              <w:rPr>
                <w:bCs/>
                <w:sz w:val="18"/>
                <w:szCs w:val="18"/>
              </w:rPr>
              <w:t xml:space="preserve">oparty o mechanizm </w:t>
            </w:r>
            <w:r w:rsidRPr="00E031A0">
              <w:rPr>
                <w:sz w:val="18"/>
                <w:szCs w:val="18"/>
              </w:rPr>
              <w:t>refundacji kosztów usługi połączonej z promesą</w:t>
            </w:r>
            <w:r>
              <w:rPr>
                <w:sz w:val="18"/>
                <w:szCs w:val="18"/>
              </w:rPr>
              <w:t>.</w:t>
            </w:r>
          </w:p>
          <w:p w:rsidR="001F7B8B" w:rsidRPr="00E031A0" w:rsidRDefault="001F7B8B" w:rsidP="000B6B47">
            <w:pPr>
              <w:jc w:val="both"/>
              <w:rPr>
                <w:sz w:val="18"/>
                <w:szCs w:val="18"/>
              </w:rPr>
            </w:pPr>
            <w:r w:rsidRPr="00E031A0">
              <w:rPr>
                <w:bCs/>
                <w:sz w:val="18"/>
                <w:szCs w:val="18"/>
              </w:rPr>
              <w:t xml:space="preserve"> </w:t>
            </w:r>
            <w:r w:rsidRPr="00E031A0">
              <w:rPr>
                <w:sz w:val="18"/>
                <w:szCs w:val="18"/>
              </w:rPr>
              <w:t>Kryterium weryfikowane w oparciu o wnios</w:t>
            </w:r>
            <w:r w:rsidR="00922AF1">
              <w:rPr>
                <w:sz w:val="18"/>
                <w:szCs w:val="18"/>
              </w:rPr>
              <w:t>ek</w:t>
            </w:r>
            <w:r w:rsidRPr="00E031A0">
              <w:rPr>
                <w:sz w:val="18"/>
                <w:szCs w:val="18"/>
              </w:rPr>
              <w:t xml:space="preserve"> o dofinansowanie projektu.</w:t>
            </w: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20"/>
                <w:szCs w:val="20"/>
              </w:rPr>
            </w:pPr>
            <w:r w:rsidRPr="00497328">
              <w:rPr>
                <w:sz w:val="18"/>
                <w:szCs w:val="18"/>
              </w:rPr>
              <w:t>Tak/nie</w:t>
            </w:r>
            <w:r w:rsidRPr="00497328">
              <w:rPr>
                <w:sz w:val="18"/>
                <w:szCs w:val="18"/>
              </w:rPr>
              <w:br/>
              <w:t>(niespełnienie kryterium oznacza odrzucenie wniosku)</w:t>
            </w:r>
          </w:p>
        </w:tc>
      </w:tr>
      <w:tr w:rsidR="001F7B8B" w:rsidRPr="001E57EA" w:rsidTr="0058288F">
        <w:trPr>
          <w:trHeight w:val="1559"/>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sz w:val="18"/>
                <w:szCs w:val="18"/>
              </w:rPr>
            </w:pPr>
            <w:r>
              <w:rPr>
                <w:rFonts w:ascii="Cambria" w:hAnsi="Cambria"/>
                <w:sz w:val="18"/>
                <w:szCs w:val="18"/>
              </w:rPr>
              <w:t>B.1.1</w:t>
            </w:r>
            <w:r w:rsidR="000113E5">
              <w:rPr>
                <w:rFonts w:ascii="Cambria" w:hAnsi="Cambria"/>
                <w:sz w:val="18"/>
                <w:szCs w:val="18"/>
              </w:rPr>
              <w:t>2</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F428D5" w:rsidRDefault="001F7B8B" w:rsidP="0058288F">
            <w:pPr>
              <w:spacing w:after="0" w:line="240" w:lineRule="auto"/>
              <w:jc w:val="center"/>
              <w:rPr>
                <w:sz w:val="18"/>
                <w:szCs w:val="18"/>
              </w:rPr>
            </w:pPr>
            <w:r w:rsidRPr="00F428D5">
              <w:rPr>
                <w:sz w:val="18"/>
                <w:szCs w:val="18"/>
              </w:rPr>
              <w:t>Projekt zakłada rozliczenia kosztów usług rozwojowych zrealizowanych wyłącznie przez podmioty wpisane do Rejestru Usług Rozwojowych i zweryfikowane wstępnie przez Administratora RUR</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CE2CFE" w:rsidRPr="00CE2CFE" w:rsidRDefault="00CE2CFE" w:rsidP="00CE2CFE">
            <w:pPr>
              <w:autoSpaceDE w:val="0"/>
              <w:autoSpaceDN w:val="0"/>
              <w:adjustRightInd w:val="0"/>
              <w:spacing w:after="0" w:line="240" w:lineRule="auto"/>
              <w:jc w:val="both"/>
              <w:rPr>
                <w:sz w:val="18"/>
                <w:szCs w:val="18"/>
              </w:rPr>
            </w:pPr>
            <w:r w:rsidRPr="00CE2CFE">
              <w:rPr>
                <w:sz w:val="18"/>
                <w:szCs w:val="18"/>
              </w:rPr>
              <w:t>W ramach kryterium zostanie zweryfikowane czy wsparcie udzielone na rzecz przedsiębiorców i pracowników przedsiębiorstw sektora MŚP będzie udzielone na dofinansowanie usług rozwojowych świadczonych przez podmioty wpisane do RUR</w:t>
            </w:r>
            <w:r w:rsidR="002947DF">
              <w:rPr>
                <w:rStyle w:val="Odwoanieprzypisudolnego"/>
                <w:sz w:val="18"/>
                <w:szCs w:val="18"/>
              </w:rPr>
              <w:footnoteReference w:id="1"/>
            </w:r>
            <w:r w:rsidRPr="00CE2CFE">
              <w:rPr>
                <w:sz w:val="18"/>
                <w:szCs w:val="18"/>
              </w:rPr>
              <w:t xml:space="preserve"> oraz zweryfikowane przez Administratora RUR zgodnie </w:t>
            </w:r>
            <w:r w:rsidRPr="00CE2CFE">
              <w:rPr>
                <w:i/>
                <w:iCs/>
                <w:sz w:val="18"/>
                <w:szCs w:val="18"/>
              </w:rPr>
              <w:t>Wytycznymi  Ministra Rozwoju w zakresie realizacji przedsięwzięć z udziałem środków Europejskiego Funduszu Społecznego w obszarze przystosowania przedsiębiorców i pracowników do zmian na lata 2014-2020</w:t>
            </w:r>
            <w:r w:rsidRPr="00CE2CFE">
              <w:rPr>
                <w:sz w:val="18"/>
                <w:szCs w:val="18"/>
              </w:rPr>
              <w:t>.</w:t>
            </w:r>
          </w:p>
          <w:p w:rsidR="00CE2CFE" w:rsidRPr="00CE2CFE" w:rsidRDefault="00CE2CFE" w:rsidP="00CE2CFE">
            <w:pPr>
              <w:autoSpaceDE w:val="0"/>
              <w:autoSpaceDN w:val="0"/>
              <w:adjustRightInd w:val="0"/>
              <w:spacing w:after="0" w:line="240" w:lineRule="auto"/>
              <w:jc w:val="both"/>
              <w:rPr>
                <w:sz w:val="18"/>
                <w:szCs w:val="18"/>
              </w:rPr>
            </w:pPr>
            <w:r w:rsidRPr="00CE2CFE">
              <w:rPr>
                <w:sz w:val="18"/>
                <w:szCs w:val="18"/>
              </w:rPr>
              <w:t> </w:t>
            </w:r>
          </w:p>
          <w:p w:rsidR="00CE2CFE" w:rsidRPr="00CE2CFE" w:rsidRDefault="00CE2CFE" w:rsidP="00CE2CFE">
            <w:pPr>
              <w:autoSpaceDE w:val="0"/>
              <w:autoSpaceDN w:val="0"/>
              <w:adjustRightInd w:val="0"/>
              <w:spacing w:after="0" w:line="240" w:lineRule="auto"/>
              <w:jc w:val="both"/>
              <w:rPr>
                <w:sz w:val="18"/>
                <w:szCs w:val="18"/>
              </w:rPr>
            </w:pPr>
            <w:r w:rsidRPr="00CE2CFE">
              <w:rPr>
                <w:sz w:val="18"/>
                <w:szCs w:val="18"/>
              </w:rPr>
              <w:t xml:space="preserve">Kryterium weryfikowane w oparciu o wniosek o dofinansowanie projektu. </w:t>
            </w:r>
          </w:p>
          <w:p w:rsidR="001F7B8B" w:rsidRPr="00F428D5" w:rsidRDefault="001F7B8B" w:rsidP="0058288F">
            <w:pPr>
              <w:spacing w:after="0" w:line="240" w:lineRule="auto"/>
              <w:ind w:left="-66" w:firstLine="66"/>
              <w:jc w:val="both"/>
              <w:rPr>
                <w:sz w:val="18"/>
                <w:szCs w:val="18"/>
              </w:rPr>
            </w:pPr>
          </w:p>
        </w:tc>
        <w:tc>
          <w:tcPr>
            <w:tcW w:w="735" w:type="pct"/>
            <w:gridSpan w:val="5"/>
            <w:tcBorders>
              <w:top w:val="single" w:sz="4" w:space="0" w:color="auto"/>
              <w:left w:val="nil"/>
              <w:bottom w:val="single" w:sz="4" w:space="0" w:color="auto"/>
              <w:right w:val="single" w:sz="4" w:space="0" w:color="auto"/>
            </w:tcBorders>
            <w:shd w:val="clear" w:color="auto" w:fill="auto"/>
            <w:vAlign w:val="center"/>
            <w:hideMark/>
          </w:tcPr>
          <w:p w:rsidR="001F7B8B" w:rsidRPr="00497328" w:rsidRDefault="001F7B8B" w:rsidP="0058288F">
            <w:pPr>
              <w:spacing w:after="0" w:line="240" w:lineRule="auto"/>
              <w:jc w:val="center"/>
              <w:rPr>
                <w:sz w:val="18"/>
                <w:szCs w:val="18"/>
              </w:rPr>
            </w:pPr>
            <w:r w:rsidRPr="00497328">
              <w:rPr>
                <w:sz w:val="18"/>
                <w:szCs w:val="18"/>
              </w:rPr>
              <w:t>Tak/nie</w:t>
            </w:r>
            <w:r w:rsidRPr="00497328">
              <w:rPr>
                <w:sz w:val="18"/>
                <w:szCs w:val="18"/>
              </w:rPr>
              <w:br/>
              <w:t>(niespełnienie kryterium oznacza odrzucenie wniosku</w:t>
            </w:r>
          </w:p>
          <w:p w:rsidR="001F7B8B" w:rsidRPr="001E57EA" w:rsidRDefault="001F7B8B" w:rsidP="0058288F">
            <w:pPr>
              <w:spacing w:after="0" w:line="240" w:lineRule="auto"/>
              <w:jc w:val="center"/>
              <w:rPr>
                <w:rFonts w:ascii="Cambria" w:hAnsi="Cambria"/>
                <w:sz w:val="20"/>
                <w:szCs w:val="20"/>
              </w:rPr>
            </w:pPr>
            <w:r w:rsidRPr="001E57EA">
              <w:rPr>
                <w:rFonts w:ascii="Cambria" w:hAnsi="Cambria"/>
                <w:sz w:val="20"/>
                <w:szCs w:val="20"/>
              </w:rPr>
              <w:t> </w:t>
            </w:r>
          </w:p>
        </w:tc>
      </w:tr>
      <w:tr w:rsidR="001F7B8B" w:rsidRPr="001E57EA" w:rsidTr="0058288F">
        <w:trPr>
          <w:trHeight w:val="268"/>
        </w:trPr>
        <w:tc>
          <w:tcPr>
            <w:tcW w:w="5000" w:type="pct"/>
            <w:gridSpan w:val="11"/>
            <w:tcBorders>
              <w:top w:val="single" w:sz="4" w:space="0" w:color="auto"/>
              <w:left w:val="single" w:sz="4" w:space="0" w:color="auto"/>
              <w:bottom w:val="single" w:sz="4" w:space="0" w:color="auto"/>
              <w:right w:val="single" w:sz="4" w:space="0" w:color="auto"/>
            </w:tcBorders>
            <w:shd w:val="clear" w:color="auto" w:fill="8DB3E2"/>
            <w:vAlign w:val="center"/>
            <w:hideMark/>
          </w:tcPr>
          <w:p w:rsidR="001F7B8B" w:rsidRPr="001060E1" w:rsidRDefault="001F7B8B" w:rsidP="0058288F">
            <w:pPr>
              <w:spacing w:after="0" w:line="240" w:lineRule="auto"/>
              <w:rPr>
                <w:b/>
                <w:bCs/>
                <w:sz w:val="18"/>
                <w:szCs w:val="18"/>
              </w:rPr>
            </w:pPr>
            <w:r w:rsidRPr="00497328">
              <w:rPr>
                <w:b/>
                <w:bCs/>
                <w:sz w:val="18"/>
                <w:szCs w:val="18"/>
              </w:rPr>
              <w:t>B.2 Kryteria premiujące</w:t>
            </w:r>
            <w:r w:rsidRPr="001E57EA">
              <w:rPr>
                <w:rFonts w:ascii="Cambria" w:hAnsi="Cambria"/>
                <w:sz w:val="20"/>
                <w:szCs w:val="20"/>
              </w:rPr>
              <w:t> </w:t>
            </w:r>
          </w:p>
        </w:tc>
      </w:tr>
      <w:tr w:rsidR="001F7B8B" w:rsidRPr="001E57EA" w:rsidTr="0058288F">
        <w:trPr>
          <w:trHeight w:val="2540"/>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043797" w:rsidRDefault="001F7B8B" w:rsidP="0058288F">
            <w:pPr>
              <w:spacing w:after="0" w:line="240" w:lineRule="auto"/>
              <w:jc w:val="center"/>
              <w:rPr>
                <w:rFonts w:ascii="Cambria" w:hAnsi="Cambria"/>
                <w:sz w:val="18"/>
                <w:szCs w:val="18"/>
              </w:rPr>
            </w:pPr>
            <w:r w:rsidRPr="00043797">
              <w:rPr>
                <w:rFonts w:ascii="Cambria" w:hAnsi="Cambria"/>
                <w:sz w:val="18"/>
                <w:szCs w:val="18"/>
              </w:rPr>
              <w:t> B.2.1</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726732" w:rsidRDefault="00D571BC" w:rsidP="00D571BC">
            <w:pPr>
              <w:spacing w:after="0" w:line="240" w:lineRule="auto"/>
              <w:jc w:val="center"/>
              <w:rPr>
                <w:sz w:val="18"/>
                <w:szCs w:val="18"/>
              </w:rPr>
            </w:pPr>
            <w:r>
              <w:rPr>
                <w:sz w:val="18"/>
                <w:szCs w:val="18"/>
              </w:rPr>
              <w:t>Wnioskodawca</w:t>
            </w:r>
            <w:r w:rsidR="001F7B8B" w:rsidRPr="00726732">
              <w:rPr>
                <w:sz w:val="18"/>
                <w:szCs w:val="18"/>
              </w:rPr>
              <w:t xml:space="preserve"> posiada doświadczenie w obsłudze programów pomocowych pochodzących ze środków Unii Europejskiej dla </w:t>
            </w:r>
            <w:r w:rsidR="001F7B8B">
              <w:rPr>
                <w:sz w:val="18"/>
                <w:szCs w:val="18"/>
              </w:rPr>
              <w:t xml:space="preserve">mikro, </w:t>
            </w:r>
            <w:r w:rsidR="001F7B8B" w:rsidRPr="00726732">
              <w:rPr>
                <w:sz w:val="18"/>
                <w:szCs w:val="18"/>
              </w:rPr>
              <w:t>małych i średnich przedsiębiorstw</w:t>
            </w:r>
            <w:r w:rsidR="00185519" w:rsidRPr="00726732">
              <w:rPr>
                <w:sz w:val="18"/>
                <w:szCs w:val="18"/>
              </w:rPr>
              <w:t xml:space="preserve"> jako Regionalna Instytucja Finansująca</w:t>
            </w:r>
            <w:r w:rsidR="001F7B8B" w:rsidRPr="00726732">
              <w:rPr>
                <w:sz w:val="18"/>
                <w:szCs w:val="18"/>
              </w:rPr>
              <w:t>, w tym udzielaniu dofinansowania na ich rozwój</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1F7B8B" w:rsidRPr="00726732" w:rsidRDefault="001F7B8B" w:rsidP="0058288F">
            <w:pPr>
              <w:spacing w:after="240" w:line="240" w:lineRule="auto"/>
              <w:jc w:val="both"/>
              <w:rPr>
                <w:sz w:val="18"/>
                <w:szCs w:val="18"/>
              </w:rPr>
            </w:pPr>
            <w:r w:rsidRPr="00726732">
              <w:rPr>
                <w:sz w:val="18"/>
                <w:szCs w:val="18"/>
              </w:rPr>
              <w:t xml:space="preserve">Ocenie podlega posiadanie przez </w:t>
            </w:r>
            <w:r w:rsidR="00D571BC">
              <w:rPr>
                <w:sz w:val="18"/>
                <w:szCs w:val="18"/>
              </w:rPr>
              <w:t>wnioskodawcę</w:t>
            </w:r>
            <w:r w:rsidR="00D571BC" w:rsidRPr="00726732">
              <w:rPr>
                <w:sz w:val="18"/>
                <w:szCs w:val="18"/>
              </w:rPr>
              <w:t xml:space="preserve"> </w:t>
            </w:r>
            <w:r w:rsidRPr="00726732">
              <w:rPr>
                <w:sz w:val="18"/>
                <w:szCs w:val="18"/>
              </w:rPr>
              <w:t>doświadczenia</w:t>
            </w:r>
            <w:r w:rsidRPr="00726732">
              <w:t xml:space="preserve"> </w:t>
            </w:r>
            <w:r w:rsidRPr="00726732">
              <w:rPr>
                <w:sz w:val="18"/>
                <w:szCs w:val="18"/>
              </w:rPr>
              <w:t xml:space="preserve">w obsłudze programów pomocowych pochodzących ze środków Unii Europejskiej dla </w:t>
            </w:r>
            <w:r>
              <w:rPr>
                <w:sz w:val="18"/>
                <w:szCs w:val="18"/>
              </w:rPr>
              <w:t xml:space="preserve">mikro, </w:t>
            </w:r>
            <w:r w:rsidRPr="00726732">
              <w:rPr>
                <w:sz w:val="18"/>
                <w:szCs w:val="18"/>
              </w:rPr>
              <w:t>małych i średnich przedsiębiorstw</w:t>
            </w:r>
            <w:r w:rsidR="00D125CD">
              <w:rPr>
                <w:sz w:val="18"/>
                <w:szCs w:val="18"/>
              </w:rPr>
              <w:t xml:space="preserve"> </w:t>
            </w:r>
            <w:r w:rsidR="00D125CD" w:rsidRPr="00726732">
              <w:rPr>
                <w:sz w:val="18"/>
                <w:szCs w:val="18"/>
              </w:rPr>
              <w:t>jako Regionalna Instytucja Finansująca</w:t>
            </w:r>
            <w:r w:rsidR="00D125CD">
              <w:rPr>
                <w:rStyle w:val="Odwoanieprzypisudolnego"/>
                <w:sz w:val="18"/>
                <w:szCs w:val="18"/>
              </w:rPr>
              <w:footnoteReference w:id="2"/>
            </w:r>
            <w:r w:rsidRPr="00726732">
              <w:rPr>
                <w:sz w:val="18"/>
                <w:szCs w:val="18"/>
              </w:rPr>
              <w:t>, w tym udzielaniu dofinansowania na ich rozwój</w:t>
            </w:r>
            <w:r w:rsidR="00D125CD">
              <w:rPr>
                <w:sz w:val="18"/>
                <w:szCs w:val="18"/>
              </w:rPr>
              <w:t>.</w:t>
            </w:r>
          </w:p>
          <w:p w:rsidR="001F7B8B" w:rsidRPr="00726732" w:rsidRDefault="001F7B8B" w:rsidP="0058288F">
            <w:pPr>
              <w:spacing w:after="240" w:line="240" w:lineRule="auto"/>
              <w:jc w:val="both"/>
              <w:rPr>
                <w:sz w:val="18"/>
                <w:szCs w:val="18"/>
              </w:rPr>
            </w:pPr>
            <w:r w:rsidRPr="00726732">
              <w:rPr>
                <w:sz w:val="18"/>
                <w:szCs w:val="18"/>
              </w:rPr>
              <w:t>Punkty będą przyznawane w następujący sposób:</w:t>
            </w:r>
          </w:p>
          <w:p w:rsidR="001F7B8B" w:rsidRPr="00726732" w:rsidRDefault="001F7B8B" w:rsidP="0058288F">
            <w:pPr>
              <w:spacing w:after="0"/>
              <w:jc w:val="both"/>
              <w:rPr>
                <w:sz w:val="18"/>
                <w:szCs w:val="18"/>
              </w:rPr>
            </w:pPr>
            <w:r w:rsidRPr="00726732">
              <w:rPr>
                <w:sz w:val="18"/>
                <w:szCs w:val="18"/>
              </w:rPr>
              <w:t xml:space="preserve">Tak – </w:t>
            </w:r>
            <w:r w:rsidR="000113E5">
              <w:rPr>
                <w:sz w:val="18"/>
                <w:szCs w:val="18"/>
              </w:rPr>
              <w:t>15</w:t>
            </w:r>
            <w:r w:rsidRPr="00726732">
              <w:rPr>
                <w:sz w:val="18"/>
                <w:szCs w:val="18"/>
              </w:rPr>
              <w:t xml:space="preserve"> pkt.</w:t>
            </w:r>
          </w:p>
          <w:p w:rsidR="001F7B8B" w:rsidRPr="00726732" w:rsidRDefault="001F7B8B" w:rsidP="0058288F">
            <w:pPr>
              <w:spacing w:after="0"/>
              <w:jc w:val="both"/>
              <w:rPr>
                <w:sz w:val="18"/>
                <w:szCs w:val="18"/>
              </w:rPr>
            </w:pPr>
            <w:r w:rsidRPr="00726732">
              <w:rPr>
                <w:sz w:val="18"/>
                <w:szCs w:val="18"/>
              </w:rPr>
              <w:t>Nie – 0 pkt.</w:t>
            </w:r>
          </w:p>
          <w:p w:rsidR="001F7B8B" w:rsidRPr="00726732" w:rsidRDefault="001F7B8B" w:rsidP="0058288F">
            <w:pPr>
              <w:spacing w:after="0" w:line="240" w:lineRule="auto"/>
              <w:jc w:val="both"/>
              <w:rPr>
                <w:sz w:val="18"/>
                <w:szCs w:val="18"/>
                <w:highlight w:val="yellow"/>
              </w:rPr>
            </w:pPr>
          </w:p>
          <w:p w:rsidR="001F7B8B" w:rsidRPr="00726732" w:rsidRDefault="001F7B8B" w:rsidP="0058288F">
            <w:pPr>
              <w:spacing w:after="0" w:line="240" w:lineRule="auto"/>
              <w:jc w:val="both"/>
              <w:rPr>
                <w:sz w:val="18"/>
                <w:szCs w:val="18"/>
              </w:rPr>
            </w:pPr>
            <w:r w:rsidRPr="00726732">
              <w:rPr>
                <w:sz w:val="18"/>
                <w:szCs w:val="18"/>
              </w:rPr>
              <w:t>Kryterium weryfikowane w oparciu o wnios</w:t>
            </w:r>
            <w:r w:rsidR="00922AF1">
              <w:rPr>
                <w:sz w:val="18"/>
                <w:szCs w:val="18"/>
              </w:rPr>
              <w:t>ek</w:t>
            </w:r>
            <w:r w:rsidRPr="00726732">
              <w:rPr>
                <w:sz w:val="18"/>
                <w:szCs w:val="18"/>
              </w:rPr>
              <w:t xml:space="preserve"> o dofinansowanie projektu.</w:t>
            </w:r>
          </w:p>
        </w:tc>
        <w:tc>
          <w:tcPr>
            <w:tcW w:w="735" w:type="pct"/>
            <w:gridSpan w:val="5"/>
            <w:vMerge w:val="restart"/>
            <w:tcBorders>
              <w:top w:val="single" w:sz="4" w:space="0" w:color="auto"/>
              <w:left w:val="nil"/>
              <w:bottom w:val="single" w:sz="4" w:space="0" w:color="auto"/>
              <w:right w:val="single" w:sz="4" w:space="0" w:color="auto"/>
            </w:tcBorders>
            <w:shd w:val="clear" w:color="auto" w:fill="auto"/>
            <w:vAlign w:val="center"/>
            <w:hideMark/>
          </w:tcPr>
          <w:p w:rsidR="001F7B8B" w:rsidRPr="00414A54" w:rsidRDefault="001F7B8B" w:rsidP="0058288F">
            <w:pPr>
              <w:spacing w:after="0" w:line="240" w:lineRule="auto"/>
              <w:jc w:val="center"/>
              <w:rPr>
                <w:sz w:val="18"/>
                <w:szCs w:val="18"/>
              </w:rPr>
            </w:pPr>
            <w:r w:rsidRPr="00414A54">
              <w:rPr>
                <w:sz w:val="18"/>
                <w:szCs w:val="18"/>
              </w:rPr>
              <w:t>Projekty, które otrzymały minimum punktowe od obydwu oceniających  podczas oceny spełniania kryteriów merytorycznych</w:t>
            </w:r>
            <w:r>
              <w:rPr>
                <w:sz w:val="18"/>
                <w:szCs w:val="18"/>
              </w:rPr>
              <w:t xml:space="preserve"> (punktowych)</w:t>
            </w:r>
            <w:r w:rsidRPr="00414A54">
              <w:rPr>
                <w:sz w:val="18"/>
                <w:szCs w:val="18"/>
              </w:rPr>
              <w:t xml:space="preserve"> oraz spełniają kryteria premiujące, otrzymują premię punktową (maksymalnie 40 punktów).</w:t>
            </w:r>
            <w:r w:rsidRPr="00414A54">
              <w:rPr>
                <w:sz w:val="18"/>
                <w:szCs w:val="18"/>
              </w:rPr>
              <w:br/>
              <w:t xml:space="preserve">Projekty, które nie spełniają kryteriów premiujących, nie tracą </w:t>
            </w:r>
            <w:r w:rsidRPr="00414A54">
              <w:rPr>
                <w:sz w:val="18"/>
                <w:szCs w:val="18"/>
              </w:rPr>
              <w:lastRenderedPageBreak/>
              <w:t>punktów uzyskanych w ramach oceny formalno-merytorycznej. Waga punktowa poszczególnych kryteriów premiujących określona jest przy definicji kryterium.</w:t>
            </w:r>
          </w:p>
          <w:p w:rsidR="001F7B8B" w:rsidRPr="001E57EA" w:rsidRDefault="001F7B8B" w:rsidP="0058288F">
            <w:pPr>
              <w:spacing w:after="0" w:line="240" w:lineRule="auto"/>
              <w:jc w:val="center"/>
              <w:rPr>
                <w:rFonts w:ascii="Cambria" w:hAnsi="Cambria"/>
                <w:color w:val="00B050"/>
                <w:sz w:val="18"/>
                <w:szCs w:val="18"/>
              </w:rPr>
            </w:pPr>
            <w:r w:rsidRPr="001E57EA">
              <w:rPr>
                <w:rFonts w:ascii="Cambria" w:hAnsi="Cambria"/>
                <w:color w:val="00B050"/>
                <w:sz w:val="18"/>
                <w:szCs w:val="18"/>
              </w:rPr>
              <w:t>  </w:t>
            </w:r>
          </w:p>
        </w:tc>
      </w:tr>
      <w:tr w:rsidR="001F7B8B" w:rsidRPr="001E57EA" w:rsidTr="0058288F">
        <w:trPr>
          <w:trHeight w:val="14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color w:val="00B050"/>
                <w:sz w:val="18"/>
                <w:szCs w:val="18"/>
              </w:rPr>
            </w:pPr>
            <w:r w:rsidRPr="001E57EA">
              <w:rPr>
                <w:rFonts w:ascii="Cambria" w:hAnsi="Cambria"/>
                <w:color w:val="00B050"/>
                <w:sz w:val="18"/>
                <w:szCs w:val="18"/>
              </w:rPr>
              <w:t> </w:t>
            </w:r>
            <w:r>
              <w:rPr>
                <w:rFonts w:ascii="Cambria" w:hAnsi="Cambria"/>
                <w:sz w:val="18"/>
                <w:szCs w:val="18"/>
              </w:rPr>
              <w:t>B.2.2</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1F7B8B" w:rsidRPr="00726732" w:rsidRDefault="00D571BC" w:rsidP="0058288F">
            <w:pPr>
              <w:spacing w:after="0" w:line="240" w:lineRule="auto"/>
              <w:jc w:val="center"/>
              <w:rPr>
                <w:sz w:val="18"/>
                <w:szCs w:val="18"/>
              </w:rPr>
            </w:pPr>
            <w:r>
              <w:rPr>
                <w:sz w:val="18"/>
                <w:szCs w:val="18"/>
              </w:rPr>
              <w:t>Wniosk</w:t>
            </w:r>
            <w:r w:rsidRPr="00726732">
              <w:rPr>
                <w:sz w:val="18"/>
                <w:szCs w:val="18"/>
              </w:rPr>
              <w:t xml:space="preserve">odawca posiada doświadczenie w </w:t>
            </w:r>
            <w:r>
              <w:rPr>
                <w:sz w:val="18"/>
                <w:szCs w:val="18"/>
              </w:rPr>
              <w:t xml:space="preserve">samodzielnej </w:t>
            </w:r>
            <w:r w:rsidRPr="00726732">
              <w:rPr>
                <w:sz w:val="18"/>
                <w:szCs w:val="18"/>
              </w:rPr>
              <w:t xml:space="preserve">realizacji projektów </w:t>
            </w:r>
            <w:r>
              <w:rPr>
                <w:sz w:val="18"/>
                <w:szCs w:val="18"/>
              </w:rPr>
              <w:t xml:space="preserve">lub jako lider w projekcie partnerskim </w:t>
            </w:r>
            <w:r w:rsidRPr="00726732">
              <w:rPr>
                <w:sz w:val="18"/>
                <w:szCs w:val="18"/>
              </w:rPr>
              <w:t>ze środków Programu Operacyjnego Kapitał Ludzki na lata 2007-2013 w ramach Priorytetu II i/lub VI i/lub VIII</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D571BC" w:rsidRPr="00D571BC" w:rsidRDefault="00D571BC" w:rsidP="00D571BC">
            <w:pPr>
              <w:spacing w:after="0" w:line="240" w:lineRule="auto"/>
              <w:jc w:val="both"/>
              <w:rPr>
                <w:sz w:val="18"/>
                <w:szCs w:val="18"/>
              </w:rPr>
            </w:pPr>
            <w:r w:rsidRPr="00D571BC">
              <w:rPr>
                <w:sz w:val="18"/>
                <w:szCs w:val="18"/>
              </w:rPr>
              <w:t>Ocenie podlega posiadanie przez wnioskodawcę doświadczenia w samodzielnej realizacji projektów lub jako lider w projekcie partnerskim ze środków Programu Operacyjnego Kapitał Ludzki na lata 2007-2013 w ramach Priorytetu II i/lub VI i/lub VIII.</w:t>
            </w:r>
          </w:p>
          <w:p w:rsidR="00D571BC" w:rsidRPr="00BD7637" w:rsidRDefault="00D571BC" w:rsidP="00D571BC">
            <w:pPr>
              <w:spacing w:after="0" w:line="240" w:lineRule="auto"/>
              <w:jc w:val="both"/>
              <w:rPr>
                <w:sz w:val="18"/>
                <w:szCs w:val="18"/>
              </w:rPr>
            </w:pPr>
            <w:r w:rsidRPr="00BD7637">
              <w:rPr>
                <w:sz w:val="18"/>
                <w:szCs w:val="18"/>
              </w:rPr>
              <w:lastRenderedPageBreak/>
              <w:t>Punkty będą przyznawane za zakończone i rozliczone projekty w następujący sposób:</w:t>
            </w:r>
          </w:p>
          <w:p w:rsidR="00D571BC" w:rsidRPr="00BD7637" w:rsidRDefault="000113E5" w:rsidP="00D571BC">
            <w:pPr>
              <w:spacing w:after="0" w:line="240" w:lineRule="auto"/>
              <w:jc w:val="both"/>
              <w:rPr>
                <w:sz w:val="18"/>
                <w:szCs w:val="18"/>
              </w:rPr>
            </w:pPr>
            <w:r w:rsidRPr="00BD7637">
              <w:rPr>
                <w:sz w:val="18"/>
                <w:szCs w:val="18"/>
              </w:rPr>
              <w:t>10 projektów i powyżej – 15</w:t>
            </w:r>
            <w:r w:rsidR="00D571BC" w:rsidRPr="00BD7637">
              <w:rPr>
                <w:sz w:val="18"/>
                <w:szCs w:val="18"/>
              </w:rPr>
              <w:t xml:space="preserve"> pkt</w:t>
            </w:r>
            <w:r w:rsidR="0049738F" w:rsidRPr="00BD7637">
              <w:rPr>
                <w:sz w:val="18"/>
                <w:szCs w:val="18"/>
              </w:rPr>
              <w:t>;</w:t>
            </w:r>
          </w:p>
          <w:p w:rsidR="00D571BC" w:rsidRPr="00BD7637" w:rsidRDefault="00D571BC" w:rsidP="00D571BC">
            <w:pPr>
              <w:spacing w:after="0" w:line="240" w:lineRule="auto"/>
              <w:jc w:val="both"/>
              <w:rPr>
                <w:sz w:val="18"/>
                <w:szCs w:val="18"/>
              </w:rPr>
            </w:pPr>
            <w:r w:rsidRPr="00BD7637">
              <w:rPr>
                <w:sz w:val="18"/>
                <w:szCs w:val="18"/>
              </w:rPr>
              <w:t>5 – 9 projektów – 10 pkt</w:t>
            </w:r>
            <w:r w:rsidR="0049738F" w:rsidRPr="00BD7637">
              <w:rPr>
                <w:sz w:val="18"/>
                <w:szCs w:val="18"/>
              </w:rPr>
              <w:t>;</w:t>
            </w:r>
          </w:p>
          <w:p w:rsidR="00D571BC" w:rsidRPr="00BD7637" w:rsidRDefault="00D571BC" w:rsidP="00D571BC">
            <w:pPr>
              <w:spacing w:after="0" w:line="240" w:lineRule="auto"/>
              <w:jc w:val="both"/>
              <w:rPr>
                <w:sz w:val="18"/>
                <w:szCs w:val="18"/>
              </w:rPr>
            </w:pPr>
            <w:r w:rsidRPr="00BD7637">
              <w:rPr>
                <w:sz w:val="18"/>
                <w:szCs w:val="18"/>
              </w:rPr>
              <w:t>1- 4 projektów – 5 pkt</w:t>
            </w:r>
            <w:r w:rsidR="0049738F" w:rsidRPr="00BD7637">
              <w:rPr>
                <w:sz w:val="18"/>
                <w:szCs w:val="18"/>
              </w:rPr>
              <w:t>;</w:t>
            </w:r>
          </w:p>
          <w:p w:rsidR="00D571BC" w:rsidRPr="00BD7637" w:rsidRDefault="00D571BC" w:rsidP="00D571BC">
            <w:pPr>
              <w:spacing w:after="0" w:line="240" w:lineRule="auto"/>
              <w:jc w:val="both"/>
              <w:rPr>
                <w:sz w:val="18"/>
                <w:szCs w:val="18"/>
              </w:rPr>
            </w:pPr>
            <w:r w:rsidRPr="00BD7637">
              <w:rPr>
                <w:sz w:val="18"/>
                <w:szCs w:val="18"/>
              </w:rPr>
              <w:t>Nie – 0 pkt.</w:t>
            </w:r>
          </w:p>
          <w:p w:rsidR="001F7B8B" w:rsidRPr="00726732" w:rsidRDefault="001F7B8B" w:rsidP="0058288F">
            <w:pPr>
              <w:spacing w:after="0" w:line="240" w:lineRule="auto"/>
              <w:jc w:val="both"/>
              <w:rPr>
                <w:sz w:val="18"/>
                <w:szCs w:val="18"/>
              </w:rPr>
            </w:pPr>
          </w:p>
          <w:p w:rsidR="001F7B8B" w:rsidRPr="00726732" w:rsidRDefault="001F7B8B" w:rsidP="0058288F">
            <w:pPr>
              <w:spacing w:after="0" w:line="240" w:lineRule="auto"/>
              <w:ind w:left="-66" w:firstLine="66"/>
              <w:jc w:val="both"/>
              <w:rPr>
                <w:sz w:val="18"/>
                <w:szCs w:val="18"/>
              </w:rPr>
            </w:pPr>
            <w:r w:rsidRPr="00726732">
              <w:rPr>
                <w:sz w:val="18"/>
                <w:szCs w:val="18"/>
              </w:rPr>
              <w:t>Kryterium weryfikowane w oparciu o wnios</w:t>
            </w:r>
            <w:r w:rsidR="00922AF1">
              <w:rPr>
                <w:sz w:val="18"/>
                <w:szCs w:val="18"/>
              </w:rPr>
              <w:t xml:space="preserve">ek </w:t>
            </w:r>
            <w:r w:rsidRPr="00726732">
              <w:rPr>
                <w:sz w:val="18"/>
                <w:szCs w:val="18"/>
              </w:rPr>
              <w:t>o dofinansowanie projektu.</w:t>
            </w:r>
          </w:p>
        </w:tc>
        <w:tc>
          <w:tcPr>
            <w:tcW w:w="735" w:type="pct"/>
            <w:gridSpan w:val="5"/>
            <w:vMerge/>
            <w:tcBorders>
              <w:top w:val="single" w:sz="4" w:space="0" w:color="auto"/>
              <w:left w:val="nil"/>
              <w:bottom w:val="single" w:sz="4" w:space="0" w:color="auto"/>
              <w:right w:val="single" w:sz="4" w:space="0" w:color="auto"/>
            </w:tcBorders>
            <w:shd w:val="clear" w:color="auto" w:fill="auto"/>
            <w:vAlign w:val="center"/>
            <w:hideMark/>
          </w:tcPr>
          <w:p w:rsidR="001F7B8B" w:rsidRPr="001E57EA" w:rsidRDefault="001F7B8B" w:rsidP="0058288F">
            <w:pPr>
              <w:spacing w:after="0" w:line="240" w:lineRule="auto"/>
              <w:jc w:val="center"/>
              <w:rPr>
                <w:rFonts w:ascii="Cambria" w:hAnsi="Cambria"/>
                <w:color w:val="00B050"/>
                <w:sz w:val="18"/>
                <w:szCs w:val="18"/>
              </w:rPr>
            </w:pPr>
          </w:p>
        </w:tc>
      </w:tr>
      <w:tr w:rsidR="000113E5" w:rsidRPr="001E57EA" w:rsidTr="000113E5">
        <w:trPr>
          <w:trHeight w:val="141"/>
        </w:trPr>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13E5" w:rsidRPr="00A32FD6" w:rsidRDefault="000113E5" w:rsidP="00BD7637">
            <w:pPr>
              <w:spacing w:after="0" w:line="240" w:lineRule="auto"/>
              <w:jc w:val="center"/>
              <w:rPr>
                <w:rFonts w:ascii="Cambria" w:hAnsi="Cambria"/>
                <w:sz w:val="18"/>
                <w:szCs w:val="18"/>
              </w:rPr>
            </w:pPr>
            <w:r w:rsidRPr="00A32FD6">
              <w:rPr>
                <w:rFonts w:ascii="Cambria" w:hAnsi="Cambria"/>
                <w:sz w:val="18"/>
                <w:szCs w:val="18"/>
              </w:rPr>
              <w:lastRenderedPageBreak/>
              <w:t> B.2.3</w:t>
            </w:r>
          </w:p>
        </w:tc>
        <w:tc>
          <w:tcPr>
            <w:tcW w:w="1747" w:type="pct"/>
            <w:gridSpan w:val="2"/>
            <w:tcBorders>
              <w:top w:val="single" w:sz="4" w:space="0" w:color="auto"/>
              <w:left w:val="nil"/>
              <w:bottom w:val="single" w:sz="4" w:space="0" w:color="auto"/>
              <w:right w:val="single" w:sz="4" w:space="0" w:color="auto"/>
            </w:tcBorders>
            <w:shd w:val="clear" w:color="auto" w:fill="auto"/>
            <w:vAlign w:val="center"/>
            <w:hideMark/>
          </w:tcPr>
          <w:p w:rsidR="000113E5" w:rsidRPr="00726732" w:rsidRDefault="000113E5" w:rsidP="000113E5">
            <w:pPr>
              <w:spacing w:after="0" w:line="240" w:lineRule="auto"/>
              <w:jc w:val="center"/>
              <w:rPr>
                <w:sz w:val="18"/>
                <w:szCs w:val="18"/>
              </w:rPr>
            </w:pPr>
            <w:r>
              <w:rPr>
                <w:sz w:val="18"/>
                <w:szCs w:val="18"/>
              </w:rPr>
              <w:t>Wniosk</w:t>
            </w:r>
            <w:r w:rsidRPr="00726732">
              <w:rPr>
                <w:sz w:val="18"/>
                <w:szCs w:val="18"/>
              </w:rPr>
              <w:t xml:space="preserve">odawca posiada doświadczenie </w:t>
            </w:r>
            <w:r>
              <w:rPr>
                <w:sz w:val="18"/>
                <w:szCs w:val="18"/>
              </w:rPr>
              <w:t xml:space="preserve">we wspieraniu przedsiębiorców z sektora MŚP w świadczeniu usług informacyjnych, doradczych, szkoleniowych w ramach </w:t>
            </w:r>
            <w:r w:rsidR="00A32FD6" w:rsidRPr="00900634">
              <w:rPr>
                <w:i/>
                <w:sz w:val="18"/>
                <w:szCs w:val="18"/>
              </w:rPr>
              <w:t xml:space="preserve">Krajowego Systemu Usług dla Małych i Średnich Przedsiębiorstw </w:t>
            </w:r>
            <w:r w:rsidR="00A32FD6">
              <w:rPr>
                <w:i/>
                <w:sz w:val="18"/>
                <w:szCs w:val="18"/>
              </w:rPr>
              <w:t>(</w:t>
            </w:r>
            <w:r>
              <w:rPr>
                <w:sz w:val="18"/>
                <w:szCs w:val="18"/>
              </w:rPr>
              <w:t>KSU</w:t>
            </w:r>
            <w:r w:rsidR="00A32FD6">
              <w:rPr>
                <w:sz w:val="18"/>
                <w:szCs w:val="18"/>
              </w:rPr>
              <w:t>)</w:t>
            </w:r>
          </w:p>
        </w:tc>
        <w:tc>
          <w:tcPr>
            <w:tcW w:w="2245" w:type="pct"/>
            <w:gridSpan w:val="3"/>
            <w:tcBorders>
              <w:top w:val="single" w:sz="4" w:space="0" w:color="auto"/>
              <w:left w:val="nil"/>
              <w:bottom w:val="single" w:sz="4" w:space="0" w:color="auto"/>
              <w:right w:val="single" w:sz="4" w:space="0" w:color="auto"/>
            </w:tcBorders>
            <w:shd w:val="clear" w:color="auto" w:fill="auto"/>
            <w:vAlign w:val="center"/>
            <w:hideMark/>
          </w:tcPr>
          <w:p w:rsidR="000113E5" w:rsidRPr="00D571BC" w:rsidRDefault="000113E5" w:rsidP="00BD7637">
            <w:pPr>
              <w:spacing w:after="0" w:line="240" w:lineRule="auto"/>
              <w:jc w:val="both"/>
              <w:rPr>
                <w:sz w:val="18"/>
                <w:szCs w:val="18"/>
              </w:rPr>
            </w:pPr>
            <w:r w:rsidRPr="00D571BC">
              <w:rPr>
                <w:sz w:val="18"/>
                <w:szCs w:val="18"/>
              </w:rPr>
              <w:t>Ocenie podlega posiadanie przez wnioskodawcę doświadczenia</w:t>
            </w:r>
            <w:bookmarkStart w:id="0" w:name="_GoBack"/>
            <w:bookmarkEnd w:id="0"/>
            <w:r w:rsidRPr="00726732">
              <w:rPr>
                <w:sz w:val="18"/>
                <w:szCs w:val="18"/>
              </w:rPr>
              <w:t xml:space="preserve"> </w:t>
            </w:r>
            <w:r>
              <w:rPr>
                <w:sz w:val="18"/>
                <w:szCs w:val="18"/>
              </w:rPr>
              <w:t>we wspieraniu przedsiębiorców z sektora MŚP w świadczeniu usług informacyjnych, doradczych, szkoleniowych w ramach KSU.</w:t>
            </w:r>
          </w:p>
          <w:p w:rsidR="000113E5" w:rsidRDefault="000113E5" w:rsidP="00BD7637">
            <w:pPr>
              <w:spacing w:after="0" w:line="240" w:lineRule="auto"/>
              <w:jc w:val="both"/>
              <w:rPr>
                <w:sz w:val="18"/>
                <w:szCs w:val="18"/>
              </w:rPr>
            </w:pPr>
            <w:r>
              <w:rPr>
                <w:sz w:val="18"/>
                <w:szCs w:val="18"/>
              </w:rPr>
              <w:t>Punkty będą przyznawane</w:t>
            </w:r>
            <w:r w:rsidRPr="000113E5">
              <w:rPr>
                <w:sz w:val="18"/>
                <w:szCs w:val="18"/>
              </w:rPr>
              <w:t xml:space="preserve"> </w:t>
            </w:r>
            <w:r w:rsidRPr="00D571BC">
              <w:rPr>
                <w:sz w:val="18"/>
                <w:szCs w:val="18"/>
              </w:rPr>
              <w:t>w następujący sposób:</w:t>
            </w:r>
          </w:p>
          <w:p w:rsidR="000113E5" w:rsidRPr="00D571BC" w:rsidRDefault="000113E5" w:rsidP="00BD7637">
            <w:pPr>
              <w:spacing w:after="0" w:line="240" w:lineRule="auto"/>
              <w:jc w:val="both"/>
              <w:rPr>
                <w:sz w:val="18"/>
                <w:szCs w:val="18"/>
              </w:rPr>
            </w:pPr>
          </w:p>
          <w:p w:rsidR="000113E5" w:rsidRPr="000113E5" w:rsidRDefault="000113E5" w:rsidP="00BD7637">
            <w:pPr>
              <w:spacing w:after="0" w:line="240" w:lineRule="auto"/>
              <w:jc w:val="both"/>
              <w:rPr>
                <w:sz w:val="18"/>
                <w:szCs w:val="18"/>
              </w:rPr>
            </w:pPr>
            <w:r>
              <w:rPr>
                <w:sz w:val="18"/>
                <w:szCs w:val="18"/>
              </w:rPr>
              <w:t xml:space="preserve">Tak </w:t>
            </w:r>
            <w:r w:rsidRPr="000113E5">
              <w:rPr>
                <w:sz w:val="18"/>
                <w:szCs w:val="18"/>
              </w:rPr>
              <w:t xml:space="preserve"> – </w:t>
            </w:r>
            <w:r>
              <w:rPr>
                <w:sz w:val="18"/>
                <w:szCs w:val="18"/>
              </w:rPr>
              <w:t>10</w:t>
            </w:r>
            <w:r w:rsidRPr="000113E5">
              <w:rPr>
                <w:sz w:val="18"/>
                <w:szCs w:val="18"/>
              </w:rPr>
              <w:t>pkt;</w:t>
            </w:r>
          </w:p>
          <w:p w:rsidR="000113E5" w:rsidRPr="000113E5" w:rsidRDefault="000113E5" w:rsidP="00BD7637">
            <w:pPr>
              <w:spacing w:after="0" w:line="240" w:lineRule="auto"/>
              <w:jc w:val="both"/>
              <w:rPr>
                <w:sz w:val="18"/>
                <w:szCs w:val="18"/>
              </w:rPr>
            </w:pPr>
            <w:r w:rsidRPr="000113E5">
              <w:rPr>
                <w:sz w:val="18"/>
                <w:szCs w:val="18"/>
              </w:rPr>
              <w:t>Nie – 0 pkt.</w:t>
            </w:r>
          </w:p>
          <w:p w:rsidR="000113E5" w:rsidRPr="00726732" w:rsidRDefault="000113E5" w:rsidP="00BD7637">
            <w:pPr>
              <w:spacing w:after="0" w:line="240" w:lineRule="auto"/>
              <w:jc w:val="both"/>
              <w:rPr>
                <w:sz w:val="18"/>
                <w:szCs w:val="18"/>
              </w:rPr>
            </w:pPr>
          </w:p>
          <w:p w:rsidR="000113E5" w:rsidRPr="00726732" w:rsidRDefault="000113E5" w:rsidP="000113E5">
            <w:pPr>
              <w:spacing w:after="0" w:line="240" w:lineRule="auto"/>
              <w:jc w:val="both"/>
              <w:rPr>
                <w:sz w:val="18"/>
                <w:szCs w:val="18"/>
              </w:rPr>
            </w:pPr>
            <w:r w:rsidRPr="00726732">
              <w:rPr>
                <w:sz w:val="18"/>
                <w:szCs w:val="18"/>
              </w:rPr>
              <w:t>Kryterium weryfikowane w oparciu o wnios</w:t>
            </w:r>
            <w:r>
              <w:rPr>
                <w:sz w:val="18"/>
                <w:szCs w:val="18"/>
              </w:rPr>
              <w:t xml:space="preserve">ek </w:t>
            </w:r>
            <w:r w:rsidRPr="00726732">
              <w:rPr>
                <w:sz w:val="18"/>
                <w:szCs w:val="18"/>
              </w:rPr>
              <w:t>o dofinansowanie projektu.</w:t>
            </w:r>
          </w:p>
        </w:tc>
        <w:tc>
          <w:tcPr>
            <w:tcW w:w="735" w:type="pct"/>
            <w:gridSpan w:val="5"/>
            <w:vMerge/>
            <w:tcBorders>
              <w:top w:val="single" w:sz="4" w:space="0" w:color="auto"/>
              <w:left w:val="nil"/>
              <w:bottom w:val="single" w:sz="4" w:space="0" w:color="auto"/>
              <w:right w:val="single" w:sz="4" w:space="0" w:color="auto"/>
            </w:tcBorders>
            <w:shd w:val="clear" w:color="auto" w:fill="auto"/>
            <w:vAlign w:val="center"/>
            <w:hideMark/>
          </w:tcPr>
          <w:p w:rsidR="000113E5" w:rsidRPr="001E57EA" w:rsidRDefault="000113E5" w:rsidP="00BD7637">
            <w:pPr>
              <w:spacing w:after="0" w:line="240" w:lineRule="auto"/>
              <w:jc w:val="center"/>
              <w:rPr>
                <w:rFonts w:ascii="Cambria" w:hAnsi="Cambria"/>
                <w:color w:val="00B050"/>
                <w:sz w:val="18"/>
                <w:szCs w:val="18"/>
              </w:rPr>
            </w:pPr>
          </w:p>
        </w:tc>
      </w:tr>
    </w:tbl>
    <w:p w:rsidR="00875826" w:rsidRDefault="00875826"/>
    <w:sectPr w:rsidR="00875826" w:rsidSect="0058288F">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67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9CC" w:rsidRDefault="002109CC" w:rsidP="001F7B8B">
      <w:pPr>
        <w:spacing w:after="0" w:line="240" w:lineRule="auto"/>
      </w:pPr>
      <w:r>
        <w:separator/>
      </w:r>
    </w:p>
  </w:endnote>
  <w:endnote w:type="continuationSeparator" w:id="0">
    <w:p w:rsidR="002109CC" w:rsidRDefault="002109CC" w:rsidP="001F7B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20" w:rsidRDefault="00AA7F2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637" w:rsidRDefault="00792D7A">
    <w:pPr>
      <w:pStyle w:val="Stopka"/>
      <w:jc w:val="right"/>
    </w:pPr>
    <w:r>
      <w:fldChar w:fldCharType="begin"/>
    </w:r>
    <w:r w:rsidR="0016698F">
      <w:instrText xml:space="preserve"> PAGE   \* MERGEFORMAT </w:instrText>
    </w:r>
    <w:r>
      <w:fldChar w:fldCharType="separate"/>
    </w:r>
    <w:r w:rsidR="00FD1288">
      <w:rPr>
        <w:noProof/>
      </w:rPr>
      <w:t>1</w:t>
    </w:r>
    <w:r>
      <w:rPr>
        <w:noProof/>
      </w:rPr>
      <w:fldChar w:fldCharType="end"/>
    </w:r>
  </w:p>
  <w:p w:rsidR="00BD7637" w:rsidRDefault="00BD763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20" w:rsidRDefault="00AA7F2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9CC" w:rsidRDefault="002109CC" w:rsidP="001F7B8B">
      <w:pPr>
        <w:spacing w:after="0" w:line="240" w:lineRule="auto"/>
      </w:pPr>
      <w:r>
        <w:separator/>
      </w:r>
    </w:p>
  </w:footnote>
  <w:footnote w:type="continuationSeparator" w:id="0">
    <w:p w:rsidR="002109CC" w:rsidRDefault="002109CC" w:rsidP="001F7B8B">
      <w:pPr>
        <w:spacing w:after="0" w:line="240" w:lineRule="auto"/>
      </w:pPr>
      <w:r>
        <w:continuationSeparator/>
      </w:r>
    </w:p>
  </w:footnote>
  <w:footnote w:id="1">
    <w:p w:rsidR="002947DF" w:rsidRPr="002C2E87" w:rsidRDefault="002947DF">
      <w:pPr>
        <w:pStyle w:val="Tekstprzypisudolnego"/>
        <w:rPr>
          <w:sz w:val="16"/>
          <w:szCs w:val="16"/>
        </w:rPr>
      </w:pPr>
      <w:r w:rsidRPr="002C2E87">
        <w:rPr>
          <w:rStyle w:val="Odwoanieprzypisudolnego"/>
          <w:sz w:val="16"/>
          <w:szCs w:val="16"/>
        </w:rPr>
        <w:footnoteRef/>
      </w:r>
      <w:r w:rsidRPr="002C2E87">
        <w:rPr>
          <w:sz w:val="16"/>
          <w:szCs w:val="16"/>
        </w:rPr>
        <w:t xml:space="preserve"> 25 sierpnia 2016 r. Rejestr Usług Rozwojowych (RUR) przekształcił się w Bazę Usług Rozwojowych. Baza dostępna będzie pod nowym adresem - </w:t>
      </w:r>
      <w:r w:rsidRPr="002C2E87">
        <w:rPr>
          <w:sz w:val="16"/>
          <w:szCs w:val="16"/>
          <w:u w:val="single"/>
        </w:rPr>
        <w:t xml:space="preserve">uslugirozwojowe.parp.gov.pl </w:t>
      </w:r>
    </w:p>
  </w:footnote>
  <w:footnote w:id="2">
    <w:p w:rsidR="00BD7637" w:rsidRPr="002947DF" w:rsidRDefault="00BD7637">
      <w:pPr>
        <w:pStyle w:val="Tekstprzypisudolnego"/>
        <w:rPr>
          <w:rFonts w:asciiTheme="minorHAnsi" w:hAnsiTheme="minorHAnsi"/>
          <w:sz w:val="18"/>
          <w:szCs w:val="18"/>
        </w:rPr>
      </w:pPr>
      <w:r w:rsidRPr="002C2E87">
        <w:rPr>
          <w:rStyle w:val="Odwoanieprzypisudolnego"/>
          <w:rFonts w:asciiTheme="minorHAnsi" w:hAnsiTheme="minorHAnsi"/>
          <w:sz w:val="16"/>
          <w:szCs w:val="16"/>
        </w:rPr>
        <w:footnoteRef/>
      </w:r>
      <w:r w:rsidRPr="002C2E87">
        <w:rPr>
          <w:rFonts w:asciiTheme="minorHAnsi" w:hAnsiTheme="minorHAnsi"/>
          <w:sz w:val="16"/>
          <w:szCs w:val="16"/>
        </w:rPr>
        <w:t xml:space="preserve"> </w:t>
      </w:r>
      <w:r w:rsidRPr="002C2E87">
        <w:rPr>
          <w:rFonts w:asciiTheme="minorHAnsi" w:hAnsiTheme="minorHAnsi"/>
          <w:color w:val="262625"/>
          <w:sz w:val="16"/>
          <w:szCs w:val="16"/>
          <w:shd w:val="clear" w:color="auto" w:fill="FFFFFF"/>
        </w:rPr>
        <w:t>Regionalne Instytucje Finansujące (RIF) są regionalnymi partnerami Polskiej Agencji Rozwoju Przedsiębiorczości współpracującymi przy wdrażaniu programów adresowanych do mikro, małych i średnich przedsiębiorstw.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20" w:rsidRDefault="00AA7F2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525" w:type="pct"/>
      <w:tblInd w:w="-497" w:type="dxa"/>
      <w:tblLayout w:type="fixed"/>
      <w:tblCellMar>
        <w:left w:w="70" w:type="dxa"/>
        <w:right w:w="70" w:type="dxa"/>
      </w:tblCellMar>
      <w:tblLook w:val="04A0"/>
    </w:tblPr>
    <w:tblGrid>
      <w:gridCol w:w="15350"/>
    </w:tblGrid>
    <w:tr w:rsidR="00BD7637" w:rsidRPr="006D2550" w:rsidTr="001B7047">
      <w:trPr>
        <w:trHeight w:val="855"/>
      </w:trPr>
      <w:tc>
        <w:tcPr>
          <w:tcW w:w="5000" w:type="pct"/>
          <w:tcBorders>
            <w:top w:val="nil"/>
            <w:left w:val="nil"/>
            <w:bottom w:val="nil"/>
            <w:right w:val="nil"/>
          </w:tcBorders>
          <w:shd w:val="clear" w:color="auto" w:fill="auto"/>
          <w:hideMark/>
        </w:tcPr>
        <w:tbl>
          <w:tblPr>
            <w:tblW w:w="5019" w:type="pct"/>
            <w:tblLayout w:type="fixed"/>
            <w:tblCellMar>
              <w:left w:w="70" w:type="dxa"/>
              <w:right w:w="70" w:type="dxa"/>
            </w:tblCellMar>
            <w:tblLook w:val="04A0"/>
          </w:tblPr>
          <w:tblGrid>
            <w:gridCol w:w="15268"/>
          </w:tblGrid>
          <w:tr w:rsidR="00BD7637" w:rsidRPr="000519F0" w:rsidTr="00BD7637">
            <w:trPr>
              <w:trHeight w:val="855"/>
            </w:trPr>
            <w:tc>
              <w:tcPr>
                <w:tcW w:w="2233" w:type="pct"/>
                <w:tcBorders>
                  <w:top w:val="nil"/>
                  <w:left w:val="nil"/>
                  <w:bottom w:val="nil"/>
                  <w:right w:val="nil"/>
                </w:tcBorders>
                <w:shd w:val="clear" w:color="auto" w:fill="auto"/>
                <w:hideMark/>
              </w:tcPr>
              <w:p w:rsidR="0072747B" w:rsidRDefault="0072747B" w:rsidP="0072747B">
                <w:pPr>
                  <w:spacing w:after="0" w:line="240" w:lineRule="auto"/>
                  <w:ind w:left="9639"/>
                  <w:rPr>
                    <w:sz w:val="20"/>
                    <w:szCs w:val="20"/>
                  </w:rPr>
                </w:pPr>
                <w:r>
                  <w:rPr>
                    <w:rFonts w:eastAsia="Times New Roman"/>
                    <w:sz w:val="20"/>
                    <w:szCs w:val="20"/>
                  </w:rPr>
                  <w:ptab w:relativeTo="margin" w:alignment="right" w:leader="none"/>
                </w:r>
                <w:r w:rsidR="008D1E29">
                  <w:rPr>
                    <w:rFonts w:eastAsia="Times New Roman"/>
                    <w:sz w:val="20"/>
                    <w:szCs w:val="20"/>
                  </w:rPr>
                  <w:t>Załącznik do Uchwały Nr</w:t>
                </w:r>
                <w:r w:rsidR="00AA7F20">
                  <w:rPr>
                    <w:sz w:val="20"/>
                    <w:szCs w:val="20"/>
                  </w:rPr>
                  <w:t xml:space="preserve"> 90</w:t>
                </w:r>
                <w:r w:rsidR="008D1E29">
                  <w:rPr>
                    <w:sz w:val="20"/>
                    <w:szCs w:val="20"/>
                  </w:rPr>
                  <w:t>/</w:t>
                </w:r>
                <w:r w:rsidR="00AA7F20">
                  <w:rPr>
                    <w:sz w:val="20"/>
                    <w:szCs w:val="20"/>
                  </w:rPr>
                  <w:t>20</w:t>
                </w:r>
                <w:r w:rsidR="008D1E29">
                  <w:rPr>
                    <w:sz w:val="20"/>
                    <w:szCs w:val="20"/>
                  </w:rPr>
                  <w:t>16</w:t>
                </w:r>
                <w:r w:rsidR="00BD7637">
                  <w:rPr>
                    <w:rFonts w:eastAsia="Times New Roman"/>
                    <w:sz w:val="20"/>
                    <w:szCs w:val="20"/>
                  </w:rPr>
                  <w:br/>
                </w:r>
                <w:r>
                  <w:rPr>
                    <w:sz w:val="20"/>
                    <w:szCs w:val="20"/>
                  </w:rPr>
                  <w:ptab w:relativeTo="margin" w:alignment="right" w:leader="none"/>
                </w:r>
                <w:r>
                  <w:rPr>
                    <w:sz w:val="20"/>
                    <w:szCs w:val="20"/>
                  </w:rPr>
                  <w:t>KM RPO WK-P na lata 2014-2020</w:t>
                </w:r>
              </w:p>
              <w:p w:rsidR="00BD7637" w:rsidRPr="000519F0" w:rsidRDefault="0072747B" w:rsidP="0072747B">
                <w:pPr>
                  <w:spacing w:after="0" w:line="240" w:lineRule="auto"/>
                  <w:jc w:val="center"/>
                  <w:rPr>
                    <w:rFonts w:eastAsia="Times New Roman"/>
                    <w:sz w:val="20"/>
                    <w:szCs w:val="20"/>
                  </w:rPr>
                </w:pPr>
                <w:r>
                  <w:rPr>
                    <w:rFonts w:eastAsia="Times New Roman"/>
                    <w:sz w:val="20"/>
                    <w:szCs w:val="20"/>
                  </w:rPr>
                  <w:t xml:space="preserve">                                                                                                                                          </w:t>
                </w:r>
                <w:r>
                  <w:rPr>
                    <w:rFonts w:eastAsia="Times New Roman"/>
                    <w:sz w:val="20"/>
                    <w:szCs w:val="20"/>
                  </w:rPr>
                  <w:ptab w:relativeTo="margin" w:alignment="right" w:leader="none"/>
                </w:r>
                <w:r w:rsidR="00BD7637">
                  <w:rPr>
                    <w:rFonts w:eastAsia="Times New Roman"/>
                    <w:sz w:val="20"/>
                    <w:szCs w:val="20"/>
                  </w:rPr>
                  <w:t xml:space="preserve">z </w:t>
                </w:r>
                <w:r w:rsidR="00033FB3">
                  <w:rPr>
                    <w:rFonts w:eastAsia="Times New Roman"/>
                    <w:sz w:val="20"/>
                    <w:szCs w:val="20"/>
                  </w:rPr>
                  <w:t xml:space="preserve"> </w:t>
                </w:r>
                <w:r w:rsidR="00BD7637">
                  <w:rPr>
                    <w:rFonts w:eastAsia="Times New Roman"/>
                    <w:sz w:val="20"/>
                    <w:szCs w:val="20"/>
                  </w:rPr>
                  <w:t xml:space="preserve">dnia </w:t>
                </w:r>
                <w:r w:rsidR="00AA7F20">
                  <w:rPr>
                    <w:sz w:val="20"/>
                    <w:szCs w:val="20"/>
                  </w:rPr>
                  <w:t xml:space="preserve">1 września </w:t>
                </w:r>
                <w:r w:rsidR="00BD7637">
                  <w:rPr>
                    <w:sz w:val="20"/>
                    <w:szCs w:val="20"/>
                  </w:rPr>
                  <w:t>2016</w:t>
                </w:r>
                <w:r w:rsidR="00BD7637" w:rsidRPr="000519F0">
                  <w:rPr>
                    <w:rFonts w:eastAsia="Times New Roman"/>
                    <w:sz w:val="20"/>
                    <w:szCs w:val="20"/>
                  </w:rPr>
                  <w:t xml:space="preserve"> r.</w:t>
                </w:r>
              </w:p>
            </w:tc>
          </w:tr>
        </w:tbl>
        <w:p w:rsidR="00BD7637" w:rsidRPr="006D2550" w:rsidRDefault="00BD7637" w:rsidP="00BD7637">
          <w:pPr>
            <w:spacing w:after="0" w:line="240" w:lineRule="auto"/>
            <w:jc w:val="right"/>
            <w:rPr>
              <w:sz w:val="20"/>
              <w:szCs w:val="20"/>
            </w:rPr>
          </w:pPr>
        </w:p>
      </w:tc>
    </w:tr>
  </w:tbl>
  <w:p w:rsidR="00BD7637" w:rsidRDefault="00BD763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F20" w:rsidRDefault="00AA7F2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5E33"/>
    <w:multiLevelType w:val="hybridMultilevel"/>
    <w:tmpl w:val="2660B2FC"/>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EC2501"/>
    <w:multiLevelType w:val="hybridMultilevel"/>
    <w:tmpl w:val="A372C48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E9C6023"/>
    <w:multiLevelType w:val="hybridMultilevel"/>
    <w:tmpl w:val="78EA281A"/>
    <w:lvl w:ilvl="0" w:tplc="2D14BA0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3177E9C"/>
    <w:multiLevelType w:val="hybridMultilevel"/>
    <w:tmpl w:val="D66CA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4B72C6A"/>
    <w:multiLevelType w:val="hybridMultilevel"/>
    <w:tmpl w:val="4D8C48A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F7B8B"/>
    <w:rsid w:val="000113E5"/>
    <w:rsid w:val="000311D6"/>
    <w:rsid w:val="00033FB3"/>
    <w:rsid w:val="000679A5"/>
    <w:rsid w:val="000B6B47"/>
    <w:rsid w:val="000D43F2"/>
    <w:rsid w:val="000F186A"/>
    <w:rsid w:val="00125780"/>
    <w:rsid w:val="001536C9"/>
    <w:rsid w:val="00162BEC"/>
    <w:rsid w:val="0016698F"/>
    <w:rsid w:val="00171670"/>
    <w:rsid w:val="00185519"/>
    <w:rsid w:val="001A6365"/>
    <w:rsid w:val="001B7047"/>
    <w:rsid w:val="001C469D"/>
    <w:rsid w:val="001D162F"/>
    <w:rsid w:val="001F7B8B"/>
    <w:rsid w:val="00205B1D"/>
    <w:rsid w:val="002109CC"/>
    <w:rsid w:val="002334E2"/>
    <w:rsid w:val="0025089A"/>
    <w:rsid w:val="00274E11"/>
    <w:rsid w:val="002947DF"/>
    <w:rsid w:val="002C0361"/>
    <w:rsid w:val="002C2E87"/>
    <w:rsid w:val="002E01D1"/>
    <w:rsid w:val="00302CA7"/>
    <w:rsid w:val="0030714F"/>
    <w:rsid w:val="00314FCF"/>
    <w:rsid w:val="003A4525"/>
    <w:rsid w:val="003B1A23"/>
    <w:rsid w:val="004035B9"/>
    <w:rsid w:val="004172C1"/>
    <w:rsid w:val="00427888"/>
    <w:rsid w:val="00427D65"/>
    <w:rsid w:val="00462BAF"/>
    <w:rsid w:val="0049738F"/>
    <w:rsid w:val="00501E40"/>
    <w:rsid w:val="00532ED7"/>
    <w:rsid w:val="00542723"/>
    <w:rsid w:val="00570B1C"/>
    <w:rsid w:val="0058288F"/>
    <w:rsid w:val="0058756F"/>
    <w:rsid w:val="005924DA"/>
    <w:rsid w:val="00595C18"/>
    <w:rsid w:val="005D4715"/>
    <w:rsid w:val="005E0C4D"/>
    <w:rsid w:val="005F5ADF"/>
    <w:rsid w:val="0064579D"/>
    <w:rsid w:val="006D3EF3"/>
    <w:rsid w:val="006E608D"/>
    <w:rsid w:val="00704B43"/>
    <w:rsid w:val="00705B72"/>
    <w:rsid w:val="00707AE9"/>
    <w:rsid w:val="007105B7"/>
    <w:rsid w:val="00722038"/>
    <w:rsid w:val="0072345A"/>
    <w:rsid w:val="0072747B"/>
    <w:rsid w:val="00792D7A"/>
    <w:rsid w:val="007939A6"/>
    <w:rsid w:val="007B0808"/>
    <w:rsid w:val="007E117E"/>
    <w:rsid w:val="007F679D"/>
    <w:rsid w:val="008460D1"/>
    <w:rsid w:val="0086139A"/>
    <w:rsid w:val="00865257"/>
    <w:rsid w:val="0087170D"/>
    <w:rsid w:val="00875826"/>
    <w:rsid w:val="00881D76"/>
    <w:rsid w:val="008A4571"/>
    <w:rsid w:val="008C1C20"/>
    <w:rsid w:val="008D1E29"/>
    <w:rsid w:val="008F7ECB"/>
    <w:rsid w:val="009070A0"/>
    <w:rsid w:val="00912271"/>
    <w:rsid w:val="00922AF1"/>
    <w:rsid w:val="009325AD"/>
    <w:rsid w:val="009329C1"/>
    <w:rsid w:val="00934D75"/>
    <w:rsid w:val="00944854"/>
    <w:rsid w:val="00966ED2"/>
    <w:rsid w:val="00995FDC"/>
    <w:rsid w:val="00996128"/>
    <w:rsid w:val="009A5B65"/>
    <w:rsid w:val="009D7062"/>
    <w:rsid w:val="00A00F50"/>
    <w:rsid w:val="00A1485D"/>
    <w:rsid w:val="00A21547"/>
    <w:rsid w:val="00A3055A"/>
    <w:rsid w:val="00A32FD6"/>
    <w:rsid w:val="00A522A2"/>
    <w:rsid w:val="00A63B23"/>
    <w:rsid w:val="00A72231"/>
    <w:rsid w:val="00A74EA5"/>
    <w:rsid w:val="00A77296"/>
    <w:rsid w:val="00A80F57"/>
    <w:rsid w:val="00AA7F20"/>
    <w:rsid w:val="00B43C96"/>
    <w:rsid w:val="00B508F8"/>
    <w:rsid w:val="00BC656F"/>
    <w:rsid w:val="00BD7637"/>
    <w:rsid w:val="00BE3DA7"/>
    <w:rsid w:val="00C20A81"/>
    <w:rsid w:val="00C570D4"/>
    <w:rsid w:val="00C7161E"/>
    <w:rsid w:val="00CC1C39"/>
    <w:rsid w:val="00CD1529"/>
    <w:rsid w:val="00CD34B6"/>
    <w:rsid w:val="00CD3DD8"/>
    <w:rsid w:val="00CE2CFE"/>
    <w:rsid w:val="00D079DF"/>
    <w:rsid w:val="00D125CD"/>
    <w:rsid w:val="00D12E6A"/>
    <w:rsid w:val="00D55236"/>
    <w:rsid w:val="00D571BC"/>
    <w:rsid w:val="00DB3E35"/>
    <w:rsid w:val="00DC409B"/>
    <w:rsid w:val="00DD4FC8"/>
    <w:rsid w:val="00E22ABE"/>
    <w:rsid w:val="00E50DD6"/>
    <w:rsid w:val="00E61CC6"/>
    <w:rsid w:val="00E8032B"/>
    <w:rsid w:val="00EA06C0"/>
    <w:rsid w:val="00EC34B1"/>
    <w:rsid w:val="00EE554C"/>
    <w:rsid w:val="00EF6CC0"/>
    <w:rsid w:val="00F209DE"/>
    <w:rsid w:val="00F50612"/>
    <w:rsid w:val="00F5458E"/>
    <w:rsid w:val="00F95718"/>
    <w:rsid w:val="00FD1288"/>
    <w:rsid w:val="00FE1E75"/>
    <w:rsid w:val="00FF1C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7B8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1F7B8B"/>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1F7B8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1F7B8B"/>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1F7B8B"/>
    <w:rPr>
      <w:vertAlign w:val="superscript"/>
    </w:rPr>
  </w:style>
  <w:style w:type="paragraph" w:styleId="Nagwek">
    <w:name w:val="header"/>
    <w:basedOn w:val="Normalny"/>
    <w:link w:val="NagwekZnak"/>
    <w:uiPriority w:val="99"/>
    <w:unhideWhenUsed/>
    <w:rsid w:val="001F7B8B"/>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uiPriority w:val="99"/>
    <w:rsid w:val="001F7B8B"/>
    <w:rPr>
      <w:rFonts w:ascii="Calibri" w:eastAsia="Times New Roman" w:hAnsi="Calibri" w:cs="Times New Roman"/>
      <w:lang w:eastAsia="pl-PL"/>
    </w:rPr>
  </w:style>
  <w:style w:type="paragraph" w:customStyle="1" w:styleId="Default">
    <w:name w:val="Default"/>
    <w:basedOn w:val="Normalny"/>
    <w:rsid w:val="001F7B8B"/>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1F7B8B"/>
    <w:pPr>
      <w:tabs>
        <w:tab w:val="center" w:pos="4536"/>
        <w:tab w:val="right" w:pos="9072"/>
      </w:tabs>
    </w:pPr>
  </w:style>
  <w:style w:type="character" w:customStyle="1" w:styleId="StopkaZnak">
    <w:name w:val="Stopka Znak"/>
    <w:basedOn w:val="Domylnaczcionkaakapitu"/>
    <w:link w:val="Stopka"/>
    <w:uiPriority w:val="99"/>
    <w:rsid w:val="001F7B8B"/>
    <w:rPr>
      <w:rFonts w:ascii="Calibri" w:eastAsia="Calibri" w:hAnsi="Calibri" w:cs="Times New Roman"/>
    </w:rPr>
  </w:style>
  <w:style w:type="character" w:customStyle="1" w:styleId="AkapitzlistZnak">
    <w:name w:val="Akapit z listą Znak"/>
    <w:link w:val="Akapitzlist"/>
    <w:locked/>
    <w:rsid w:val="001F7B8B"/>
    <w:rPr>
      <w:rFonts w:ascii="Calibri" w:eastAsia="Calibri" w:hAnsi="Calibri" w:cs="Times New Roman"/>
    </w:rPr>
  </w:style>
  <w:style w:type="paragraph" w:styleId="Tekstdymka">
    <w:name w:val="Balloon Text"/>
    <w:basedOn w:val="Normalny"/>
    <w:link w:val="TekstdymkaZnak"/>
    <w:uiPriority w:val="99"/>
    <w:semiHidden/>
    <w:unhideWhenUsed/>
    <w:rsid w:val="00D125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25CD"/>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1536C9"/>
    <w:rPr>
      <w:sz w:val="16"/>
      <w:szCs w:val="16"/>
    </w:rPr>
  </w:style>
  <w:style w:type="paragraph" w:styleId="Tekstkomentarza">
    <w:name w:val="annotation text"/>
    <w:basedOn w:val="Normalny"/>
    <w:link w:val="TekstkomentarzaZnak"/>
    <w:uiPriority w:val="99"/>
    <w:unhideWhenUsed/>
    <w:rsid w:val="001536C9"/>
    <w:pPr>
      <w:spacing w:line="240" w:lineRule="auto"/>
    </w:pPr>
    <w:rPr>
      <w:sz w:val="20"/>
      <w:szCs w:val="20"/>
    </w:rPr>
  </w:style>
  <w:style w:type="character" w:customStyle="1" w:styleId="TekstkomentarzaZnak">
    <w:name w:val="Tekst komentarza Znak"/>
    <w:basedOn w:val="Domylnaczcionkaakapitu"/>
    <w:link w:val="Tekstkomentarza"/>
    <w:uiPriority w:val="99"/>
    <w:rsid w:val="001536C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536C9"/>
    <w:rPr>
      <w:b/>
      <w:bCs/>
    </w:rPr>
  </w:style>
  <w:style w:type="character" w:customStyle="1" w:styleId="TematkomentarzaZnak">
    <w:name w:val="Temat komentarza Znak"/>
    <w:basedOn w:val="TekstkomentarzaZnak"/>
    <w:link w:val="Tematkomentarza"/>
    <w:uiPriority w:val="99"/>
    <w:semiHidden/>
    <w:rsid w:val="001536C9"/>
    <w:rPr>
      <w:rFonts w:ascii="Calibri" w:eastAsia="Calibri" w:hAnsi="Calibri" w:cs="Times New Roman"/>
      <w:b/>
      <w:bCs/>
      <w:sz w:val="20"/>
      <w:szCs w:val="20"/>
    </w:rPr>
  </w:style>
  <w:style w:type="paragraph" w:styleId="Poprawka">
    <w:name w:val="Revision"/>
    <w:hidden/>
    <w:uiPriority w:val="99"/>
    <w:semiHidden/>
    <w:rsid w:val="00A74EA5"/>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2947DF"/>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5605900">
      <w:bodyDiv w:val="1"/>
      <w:marLeft w:val="0"/>
      <w:marRight w:val="0"/>
      <w:marTop w:val="0"/>
      <w:marBottom w:val="0"/>
      <w:divBdr>
        <w:top w:val="none" w:sz="0" w:space="0" w:color="auto"/>
        <w:left w:val="none" w:sz="0" w:space="0" w:color="auto"/>
        <w:bottom w:val="none" w:sz="0" w:space="0" w:color="auto"/>
        <w:right w:val="none" w:sz="0" w:space="0" w:color="auto"/>
      </w:divBdr>
    </w:div>
    <w:div w:id="473839677">
      <w:bodyDiv w:val="1"/>
      <w:marLeft w:val="0"/>
      <w:marRight w:val="0"/>
      <w:marTop w:val="0"/>
      <w:marBottom w:val="0"/>
      <w:divBdr>
        <w:top w:val="none" w:sz="0" w:space="0" w:color="auto"/>
        <w:left w:val="none" w:sz="0" w:space="0" w:color="auto"/>
        <w:bottom w:val="none" w:sz="0" w:space="0" w:color="auto"/>
        <w:right w:val="none" w:sz="0" w:space="0" w:color="auto"/>
      </w:divBdr>
    </w:div>
    <w:div w:id="857504996">
      <w:bodyDiv w:val="1"/>
      <w:marLeft w:val="0"/>
      <w:marRight w:val="0"/>
      <w:marTop w:val="0"/>
      <w:marBottom w:val="0"/>
      <w:divBdr>
        <w:top w:val="none" w:sz="0" w:space="0" w:color="auto"/>
        <w:left w:val="none" w:sz="0" w:space="0" w:color="auto"/>
        <w:bottom w:val="none" w:sz="0" w:space="0" w:color="auto"/>
        <w:right w:val="none" w:sz="0" w:space="0" w:color="auto"/>
      </w:divBdr>
    </w:div>
    <w:div w:id="864950098">
      <w:bodyDiv w:val="1"/>
      <w:marLeft w:val="0"/>
      <w:marRight w:val="0"/>
      <w:marTop w:val="0"/>
      <w:marBottom w:val="0"/>
      <w:divBdr>
        <w:top w:val="none" w:sz="0" w:space="0" w:color="auto"/>
        <w:left w:val="none" w:sz="0" w:space="0" w:color="auto"/>
        <w:bottom w:val="none" w:sz="0" w:space="0" w:color="auto"/>
        <w:right w:val="none" w:sz="0" w:space="0" w:color="auto"/>
      </w:divBdr>
    </w:div>
    <w:div w:id="190444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0CBD5-CCAA-45D1-8D2B-844CF48E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1691</Words>
  <Characters>10148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Heller</dc:creator>
  <cp:lastModifiedBy> </cp:lastModifiedBy>
  <cp:revision>2</cp:revision>
  <cp:lastPrinted>2016-03-09T14:10:00Z</cp:lastPrinted>
  <dcterms:created xsi:type="dcterms:W3CDTF">2016-11-04T07:00:00Z</dcterms:created>
  <dcterms:modified xsi:type="dcterms:W3CDTF">2016-11-04T07:00:00Z</dcterms:modified>
</cp:coreProperties>
</file>