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64E" w:rsidRDefault="00B1264E" w:rsidP="00B1264E">
      <w:pPr>
        <w:pStyle w:val="Nagwek2"/>
        <w:spacing w:line="360" w:lineRule="auto"/>
        <w:ind w:right="-1559" w:firstLine="0"/>
        <w:rPr>
          <w:rFonts w:asciiTheme="minorHAnsi" w:hAnsiTheme="minorHAnsi"/>
          <w:bCs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 xml:space="preserve">Załącznik </w:t>
      </w:r>
      <w:r w:rsidR="00E62EB7">
        <w:rPr>
          <w:rFonts w:asciiTheme="minorHAnsi" w:hAnsiTheme="minorHAnsi"/>
          <w:sz w:val="24"/>
          <w:u w:val="single"/>
        </w:rPr>
        <w:t xml:space="preserve">1 </w:t>
      </w:r>
      <w:r>
        <w:rPr>
          <w:rFonts w:asciiTheme="minorHAnsi" w:hAnsiTheme="minorHAnsi"/>
          <w:sz w:val="24"/>
          <w:u w:val="single"/>
        </w:rPr>
        <w:t>do Kryteriów wyboru projektów</w:t>
      </w:r>
      <w:r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:rsidR="00A908D9" w:rsidRDefault="00A908D9" w:rsidP="00A908D9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5.3 Infrastruktura kolejowa</w:t>
      </w:r>
    </w:p>
    <w:p w:rsidR="00A908D9" w:rsidRDefault="00A908D9" w:rsidP="00A908D9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Oś priorytetowa:</w:t>
      </w:r>
      <w:r>
        <w:rPr>
          <w:sz w:val="24"/>
          <w:szCs w:val="24"/>
        </w:rPr>
        <w:t xml:space="preserve"> 5 Spójność wewnętrzna i dostępność zewnętrzna regionu</w:t>
      </w:r>
    </w:p>
    <w:p w:rsidR="00A908D9" w:rsidRDefault="00A908D9" w:rsidP="00A908D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Priorytet Inwestycyjny:</w:t>
      </w:r>
      <w:r>
        <w:rPr>
          <w:sz w:val="24"/>
          <w:szCs w:val="24"/>
        </w:rPr>
        <w:t xml:space="preserve">  7d Rozwój i rehabilitacja kompleksowych, wysokiej jakości i </w:t>
      </w:r>
      <w:proofErr w:type="spellStart"/>
      <w:r>
        <w:rPr>
          <w:sz w:val="24"/>
          <w:szCs w:val="24"/>
        </w:rPr>
        <w:t>interoperacyjnych</w:t>
      </w:r>
      <w:proofErr w:type="spellEnd"/>
      <w:r>
        <w:rPr>
          <w:sz w:val="24"/>
          <w:szCs w:val="24"/>
        </w:rPr>
        <w:t xml:space="preserve"> systemów transportu kolejowego oraz propagowanie działań służących zmniejszaniu hałasu</w:t>
      </w:r>
    </w:p>
    <w:p w:rsidR="00A908D9" w:rsidRDefault="00A908D9" w:rsidP="00A908D9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Cel szczegółowy:</w:t>
      </w:r>
      <w:r>
        <w:rPr>
          <w:sz w:val="24"/>
          <w:szCs w:val="24"/>
        </w:rPr>
        <w:t xml:space="preserve">  Zwiększona dostępność kolejowa regionu</w:t>
      </w:r>
    </w:p>
    <w:p w:rsidR="00B36753" w:rsidRDefault="00B36753" w:rsidP="00A908D9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Schemat</w:t>
      </w:r>
      <w:r>
        <w:rPr>
          <w:sz w:val="24"/>
          <w:szCs w:val="24"/>
        </w:rPr>
        <w:t>: infrastruktura punktowa do obsługi transportu pasażerskiego</w:t>
      </w:r>
    </w:p>
    <w:tbl>
      <w:tblPr>
        <w:tblpPr w:leftFromText="141" w:rightFromText="141" w:vertAnchor="page" w:horzAnchor="margin" w:tblpY="420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1134"/>
        <w:gridCol w:w="5528"/>
      </w:tblGrid>
      <w:tr w:rsidR="00A908D9" w:rsidRPr="00D54439" w:rsidTr="00CC5C04">
        <w:trPr>
          <w:trHeight w:val="575"/>
        </w:trPr>
        <w:tc>
          <w:tcPr>
            <w:tcW w:w="704" w:type="dxa"/>
            <w:shd w:val="clear" w:color="auto" w:fill="FFFFFF"/>
            <w:vAlign w:val="center"/>
          </w:tcPr>
          <w:p w:rsidR="00A908D9" w:rsidRPr="00D54439" w:rsidRDefault="00A908D9" w:rsidP="00A908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54439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908D9" w:rsidRPr="00D54439" w:rsidRDefault="00A908D9" w:rsidP="00A908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54439">
              <w:rPr>
                <w:rFonts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908D9" w:rsidRPr="00D54439" w:rsidRDefault="00A908D9" w:rsidP="00A908D9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54439">
              <w:rPr>
                <w:rFonts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A908D9" w:rsidRPr="00D54439" w:rsidRDefault="00A908D9" w:rsidP="00A908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54439">
              <w:rPr>
                <w:rFonts w:cs="Calibri"/>
                <w:b/>
                <w:sz w:val="20"/>
                <w:szCs w:val="20"/>
              </w:rPr>
              <w:t>Definicja</w:t>
            </w:r>
          </w:p>
        </w:tc>
      </w:tr>
      <w:tr w:rsidR="00A908D9" w:rsidRPr="00D54439" w:rsidTr="00CC5C04">
        <w:trPr>
          <w:trHeight w:val="575"/>
        </w:trPr>
        <w:tc>
          <w:tcPr>
            <w:tcW w:w="9776" w:type="dxa"/>
            <w:gridSpan w:val="4"/>
            <w:shd w:val="clear" w:color="auto" w:fill="FFFFFF"/>
            <w:vAlign w:val="center"/>
          </w:tcPr>
          <w:p w:rsidR="00A908D9" w:rsidRPr="00D54439" w:rsidRDefault="00A908D9" w:rsidP="00A908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54439">
              <w:rPr>
                <w:rFonts w:cs="Arial"/>
                <w:b/>
                <w:sz w:val="20"/>
                <w:szCs w:val="20"/>
              </w:rPr>
              <w:t>Wskaźnik rezultatu bezpośredniego</w:t>
            </w:r>
          </w:p>
        </w:tc>
      </w:tr>
      <w:tr w:rsidR="00A908D9" w:rsidRPr="00D54439" w:rsidTr="00CC5C04">
        <w:trPr>
          <w:trHeight w:val="575"/>
        </w:trPr>
        <w:tc>
          <w:tcPr>
            <w:tcW w:w="704" w:type="dxa"/>
            <w:shd w:val="clear" w:color="auto" w:fill="FFFFFF"/>
            <w:vAlign w:val="center"/>
          </w:tcPr>
          <w:p w:rsidR="00A908D9" w:rsidRPr="00D54439" w:rsidRDefault="00A908D9" w:rsidP="00A908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5443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908D9" w:rsidRPr="00D54439" w:rsidRDefault="00A34F3E" w:rsidP="00A908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34F3E">
              <w:rPr>
                <w:b/>
                <w:sz w:val="20"/>
                <w:szCs w:val="20"/>
              </w:rPr>
              <w:t>Dodatkowa dobowa liczba pasażerów obsłużonych przez zmodernizowany punkt kolejowej odprawy pasażerskiej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908D9" w:rsidRPr="00D54439" w:rsidRDefault="00A34F3E" w:rsidP="00A908D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%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A908D9" w:rsidRPr="00D54439" w:rsidRDefault="008F0F53" w:rsidP="008F0F53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Wskaźnik powinien zobrazować wzrost średniej dobowej liczby pasażerów wsiadających i wysiadających na stacji lub przystanku objętych projektem w rok po zakończeniu realizacji projektu.</w:t>
            </w:r>
          </w:p>
        </w:tc>
      </w:tr>
      <w:tr w:rsidR="00A908D9" w:rsidRPr="00D54439" w:rsidTr="00B36753">
        <w:trPr>
          <w:trHeight w:val="470"/>
        </w:trPr>
        <w:tc>
          <w:tcPr>
            <w:tcW w:w="9776" w:type="dxa"/>
            <w:gridSpan w:val="4"/>
            <w:shd w:val="clear" w:color="auto" w:fill="F2F2F2"/>
            <w:vAlign w:val="center"/>
          </w:tcPr>
          <w:p w:rsidR="00A908D9" w:rsidRPr="00D54439" w:rsidRDefault="00A908D9" w:rsidP="00A908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54439">
              <w:rPr>
                <w:rFonts w:cs="Arial"/>
                <w:b/>
                <w:sz w:val="20"/>
                <w:szCs w:val="20"/>
              </w:rPr>
              <w:t>Wskaźnik produktu</w:t>
            </w:r>
          </w:p>
        </w:tc>
      </w:tr>
      <w:tr w:rsidR="00A908D9" w:rsidRPr="00D54439" w:rsidTr="003F0A41">
        <w:trPr>
          <w:trHeight w:val="561"/>
        </w:trPr>
        <w:tc>
          <w:tcPr>
            <w:tcW w:w="704" w:type="dxa"/>
            <w:shd w:val="clear" w:color="auto" w:fill="FFFFFF"/>
            <w:vAlign w:val="center"/>
          </w:tcPr>
          <w:p w:rsidR="00A908D9" w:rsidRPr="00D54439" w:rsidRDefault="00A908D9" w:rsidP="00A908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0" w:name="_GoBack" w:colFirst="2" w:colLast="2"/>
            <w:r w:rsidRPr="00D5443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A908D9" w:rsidRPr="00D54439" w:rsidRDefault="00A34F3E" w:rsidP="00A908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34F3E">
              <w:rPr>
                <w:b/>
                <w:sz w:val="20"/>
                <w:szCs w:val="20"/>
              </w:rPr>
              <w:t>Liczba wspartych dworców kolejowych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908D9" w:rsidRPr="00D54439" w:rsidRDefault="00A34F3E" w:rsidP="00A908D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szt.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A908D9" w:rsidRPr="00D54439" w:rsidRDefault="00A34F3E" w:rsidP="00A908D9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Liczba stacji lub przystanków kolejowych, na których realizowano projekty w zakresie wsparcia inwestycji punktowych do obsługi transportu pasażerskiego .</w:t>
            </w:r>
          </w:p>
        </w:tc>
      </w:tr>
      <w:tr w:rsidR="00A34F3E" w:rsidRPr="00D54439" w:rsidTr="003F0A41">
        <w:trPr>
          <w:trHeight w:val="561"/>
        </w:trPr>
        <w:tc>
          <w:tcPr>
            <w:tcW w:w="704" w:type="dxa"/>
            <w:shd w:val="clear" w:color="auto" w:fill="FFFFFF"/>
            <w:vAlign w:val="center"/>
          </w:tcPr>
          <w:p w:rsidR="00A34F3E" w:rsidRPr="00D54439" w:rsidRDefault="00714262" w:rsidP="00A34F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A34F3E" w:rsidRPr="00A34F3E" w:rsidRDefault="00A34F3E" w:rsidP="00A34F3E">
            <w:pPr>
              <w:rPr>
                <w:b/>
                <w:sz w:val="20"/>
                <w:szCs w:val="20"/>
              </w:rPr>
            </w:pPr>
            <w:r w:rsidRPr="00A34F3E">
              <w:rPr>
                <w:b/>
                <w:sz w:val="20"/>
                <w:szCs w:val="20"/>
              </w:rPr>
              <w:t>Liczba zmodernizowanych/ zrewitalizowanych punktów kolejowej odprawy pasażerskiej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34F3E" w:rsidRPr="00A34F3E" w:rsidRDefault="00A34F3E" w:rsidP="00A34F3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A34F3E">
              <w:rPr>
                <w:rFonts w:cs="Arial"/>
                <w:b/>
                <w:sz w:val="20"/>
                <w:szCs w:val="20"/>
              </w:rPr>
              <w:t>szt.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A34F3E" w:rsidRDefault="00B36753" w:rsidP="00A34F3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36753">
              <w:rPr>
                <w:sz w:val="20"/>
                <w:szCs w:val="20"/>
              </w:rPr>
              <w:t>Punkt kolejowej odprawy pasażerskiej obejmuje infrastrukturę związaną z obsługą pasażera na stacji lub przystanku kolejowym.</w:t>
            </w:r>
          </w:p>
        </w:tc>
      </w:tr>
      <w:tr w:rsidR="00A34F3E" w:rsidRPr="00D54439" w:rsidTr="003F0A41">
        <w:trPr>
          <w:trHeight w:val="561"/>
        </w:trPr>
        <w:tc>
          <w:tcPr>
            <w:tcW w:w="704" w:type="dxa"/>
            <w:shd w:val="clear" w:color="auto" w:fill="FFFFFF"/>
            <w:vAlign w:val="center"/>
          </w:tcPr>
          <w:p w:rsidR="00A34F3E" w:rsidRPr="00D54439" w:rsidRDefault="00714262" w:rsidP="00A34F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FFFFFF"/>
          </w:tcPr>
          <w:p w:rsidR="00A34F3E" w:rsidRPr="00A34F3E" w:rsidRDefault="00A34F3E" w:rsidP="00A34F3E">
            <w:pPr>
              <w:rPr>
                <w:b/>
                <w:sz w:val="20"/>
                <w:szCs w:val="20"/>
              </w:rPr>
            </w:pPr>
            <w:r w:rsidRPr="00A34F3E">
              <w:rPr>
                <w:b/>
                <w:sz w:val="20"/>
                <w:szCs w:val="20"/>
              </w:rPr>
              <w:t>Liczba zmodernizowanych/ wybudowanych parkingów przy punktach kolejowej odprawy pasażerskiej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34F3E" w:rsidRPr="00A34F3E" w:rsidRDefault="00A34F3E" w:rsidP="00A34F3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A34F3E">
              <w:rPr>
                <w:rFonts w:cs="Arial"/>
                <w:b/>
                <w:sz w:val="20"/>
                <w:szCs w:val="20"/>
              </w:rPr>
              <w:t>szt.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A34F3E" w:rsidRDefault="00FD2117" w:rsidP="00066FF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parkingów </w:t>
            </w:r>
            <w:r w:rsidR="00066FF6">
              <w:rPr>
                <w:sz w:val="20"/>
                <w:szCs w:val="20"/>
              </w:rPr>
              <w:t>wybudowanych</w:t>
            </w:r>
            <w:r>
              <w:rPr>
                <w:sz w:val="20"/>
                <w:szCs w:val="20"/>
              </w:rPr>
              <w:t xml:space="preserve">/zmodernizowanych w ramach realizowanego projektu. </w:t>
            </w:r>
            <w:r w:rsidR="00066FF6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arking </w:t>
            </w:r>
            <w:r w:rsidR="00066FF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w</w:t>
            </w:r>
            <w:r w:rsidR="00B36753" w:rsidRPr="00B36753">
              <w:rPr>
                <w:sz w:val="20"/>
                <w:szCs w:val="20"/>
              </w:rPr>
              <w:t>ydzielony teren przeznaczony do czasowego postoju samochodów w bezpośrednim sąsiedztwie punktu kolejowej obsługi pasażerskiej.</w:t>
            </w:r>
          </w:p>
        </w:tc>
      </w:tr>
      <w:tr w:rsidR="00A34F3E" w:rsidRPr="00D54439" w:rsidTr="003F0A41">
        <w:trPr>
          <w:trHeight w:val="561"/>
        </w:trPr>
        <w:tc>
          <w:tcPr>
            <w:tcW w:w="704" w:type="dxa"/>
            <w:shd w:val="clear" w:color="auto" w:fill="FFFFFF"/>
            <w:vAlign w:val="center"/>
          </w:tcPr>
          <w:p w:rsidR="00A34F3E" w:rsidRPr="00D54439" w:rsidRDefault="00714262" w:rsidP="00A34F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A34F3E" w:rsidRPr="00A34F3E" w:rsidRDefault="00A34F3E" w:rsidP="00A34F3E">
            <w:pPr>
              <w:rPr>
                <w:b/>
                <w:sz w:val="20"/>
                <w:szCs w:val="20"/>
              </w:rPr>
            </w:pPr>
            <w:r w:rsidRPr="00A34F3E">
              <w:rPr>
                <w:b/>
                <w:sz w:val="20"/>
                <w:szCs w:val="20"/>
              </w:rPr>
              <w:t>Liczba zmodernizowanych/ wybudowanych wiat rowerowych przy punktach kolejowej odprawy pasażerskiej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34F3E" w:rsidRPr="00A34F3E" w:rsidRDefault="00A34F3E" w:rsidP="00A34F3E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A34F3E">
              <w:rPr>
                <w:rFonts w:cs="Arial"/>
                <w:b/>
                <w:sz w:val="20"/>
                <w:szCs w:val="20"/>
              </w:rPr>
              <w:t>szt.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A34F3E" w:rsidRDefault="00066FF6" w:rsidP="00066FF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66FF6">
              <w:rPr>
                <w:sz w:val="20"/>
                <w:szCs w:val="20"/>
              </w:rPr>
              <w:t xml:space="preserve">Liczba </w:t>
            </w:r>
            <w:r>
              <w:rPr>
                <w:sz w:val="20"/>
                <w:szCs w:val="20"/>
              </w:rPr>
              <w:t>wiat</w:t>
            </w:r>
            <w:r w:rsidRPr="00066F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rowerowych </w:t>
            </w:r>
            <w:r w:rsidRPr="00066FF6">
              <w:rPr>
                <w:sz w:val="20"/>
                <w:szCs w:val="20"/>
              </w:rPr>
              <w:t xml:space="preserve">wybudowanych/zmodernizowanych w ramach realizowanego projektu. </w:t>
            </w:r>
            <w:r>
              <w:rPr>
                <w:sz w:val="20"/>
                <w:szCs w:val="20"/>
              </w:rPr>
              <w:t>Wiata rowerowa – z</w:t>
            </w:r>
            <w:r w:rsidR="00B36753" w:rsidRPr="00B36753">
              <w:rPr>
                <w:sz w:val="20"/>
                <w:szCs w:val="20"/>
              </w:rPr>
              <w:t>adaszon</w:t>
            </w:r>
            <w:r w:rsidR="00FD2117">
              <w:rPr>
                <w:sz w:val="20"/>
                <w:szCs w:val="20"/>
              </w:rPr>
              <w:t>y</w:t>
            </w:r>
            <w:r w:rsidR="00B36753" w:rsidRPr="00B36753">
              <w:rPr>
                <w:sz w:val="20"/>
                <w:szCs w:val="20"/>
              </w:rPr>
              <w:t xml:space="preserve"> teren przeznaczony do czasowego postoju i przymocowania rowerów.</w:t>
            </w:r>
          </w:p>
        </w:tc>
      </w:tr>
      <w:bookmarkEnd w:id="0"/>
    </w:tbl>
    <w:p w:rsidR="00A908D9" w:rsidRDefault="00A908D9" w:rsidP="00A908D9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2474"/>
        <w:gridCol w:w="1160"/>
        <w:gridCol w:w="5392"/>
      </w:tblGrid>
      <w:tr w:rsidR="00EF2936" w:rsidRPr="00A65FB1" w:rsidTr="00A34F3E">
        <w:trPr>
          <w:trHeight w:val="56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EF2936" w:rsidRPr="00A65FB1" w:rsidRDefault="00EF2936" w:rsidP="003E66B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/>
                <w:lang w:eastAsia="pl-PL"/>
              </w:rPr>
              <w:t>Horyzontalne wskaźniki produktu</w:t>
            </w:r>
          </w:p>
        </w:tc>
      </w:tr>
      <w:tr w:rsidR="00CC5C04" w:rsidRPr="00A65FB1" w:rsidTr="00A34F3E">
        <w:trPr>
          <w:trHeight w:val="561"/>
        </w:trPr>
        <w:tc>
          <w:tcPr>
            <w:tcW w:w="370" w:type="pct"/>
            <w:shd w:val="clear" w:color="auto" w:fill="FFFFFF"/>
            <w:vAlign w:val="center"/>
          </w:tcPr>
          <w:p w:rsidR="00EF2936" w:rsidRPr="00A65FB1" w:rsidRDefault="00EF2936" w:rsidP="003E66B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69" w:type="pct"/>
            <w:shd w:val="clear" w:color="auto" w:fill="FFFFFF"/>
            <w:vAlign w:val="center"/>
          </w:tcPr>
          <w:p w:rsidR="00EF2936" w:rsidRPr="001A48C7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EF2936" w:rsidRPr="00A65FB1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1A48C7">
              <w:rPr>
                <w:rFonts w:asciiTheme="minorHAnsi" w:hAnsiTheme="minorHAnsi"/>
                <w:b/>
                <w:sz w:val="20"/>
                <w:szCs w:val="20"/>
              </w:rPr>
              <w:t xml:space="preserve">Liczba obiektów dostosowanych do potrzeb osób z </w:t>
            </w:r>
            <w:r w:rsidRPr="001A48C7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niepełnosprawnościami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EF2936" w:rsidRPr="00A65FB1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1A48C7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szt.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EF2936" w:rsidRPr="00CC5C04" w:rsidRDefault="00EF2936" w:rsidP="003E66B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C5C04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 xml:space="preserve">Wskaźnik odnosi się do liczby obiektów, które zaopatrzono w specjalne podjazdy, windy, urządzenia głośnomówiące, bądź inne rozwiązania umożliwiające dostęp (tj. usunięcie barier w dostępie, w szczególności barier architektonicznych) do tych </w:t>
            </w:r>
            <w:r w:rsidRPr="00CC5C04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lastRenderedPageBreak/>
              <w:t>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projektu.</w:t>
            </w:r>
          </w:p>
        </w:tc>
      </w:tr>
      <w:tr w:rsidR="00CC5C04" w:rsidRPr="00A65FB1" w:rsidTr="00A34F3E">
        <w:trPr>
          <w:trHeight w:val="561"/>
        </w:trPr>
        <w:tc>
          <w:tcPr>
            <w:tcW w:w="370" w:type="pct"/>
            <w:shd w:val="clear" w:color="auto" w:fill="FFFFFF"/>
            <w:vAlign w:val="center"/>
          </w:tcPr>
          <w:p w:rsidR="00EF2936" w:rsidRPr="00A65FB1" w:rsidRDefault="00EF2936" w:rsidP="003E66B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269" w:type="pct"/>
            <w:shd w:val="clear" w:color="auto" w:fill="FFFFFF"/>
            <w:vAlign w:val="center"/>
          </w:tcPr>
          <w:p w:rsidR="00EF2936" w:rsidRPr="001A48C7" w:rsidRDefault="00EF2936" w:rsidP="003E66B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1A48C7"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EF2936" w:rsidRPr="00A65FB1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EF2936" w:rsidRPr="00CF3E9C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F3E9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EF2936" w:rsidRPr="00CC5C04" w:rsidRDefault="00EF2936" w:rsidP="003E66B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C5C04">
              <w:rPr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</w:t>
            </w:r>
            <w:proofErr w:type="spellStart"/>
            <w:r w:rsidRPr="00CC5C04">
              <w:rPr>
                <w:sz w:val="20"/>
                <w:szCs w:val="20"/>
              </w:rPr>
              <w:t>internetu</w:t>
            </w:r>
            <w:proofErr w:type="spellEnd"/>
            <w:r w:rsidRPr="00CC5C04">
              <w:rPr>
                <w:sz w:val="20"/>
                <w:szCs w:val="20"/>
              </w:rPr>
              <w:t xml:space="preserve">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CC5C04" w:rsidRPr="00A65FB1" w:rsidTr="00A34F3E">
        <w:trPr>
          <w:trHeight w:val="561"/>
        </w:trPr>
        <w:tc>
          <w:tcPr>
            <w:tcW w:w="370" w:type="pct"/>
            <w:shd w:val="clear" w:color="auto" w:fill="FFFFFF"/>
            <w:vAlign w:val="center"/>
          </w:tcPr>
          <w:p w:rsidR="00EF2936" w:rsidRPr="00A65FB1" w:rsidRDefault="00EF2936" w:rsidP="003E66B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269" w:type="pct"/>
            <w:shd w:val="clear" w:color="auto" w:fill="FFFFFF"/>
            <w:vAlign w:val="center"/>
          </w:tcPr>
          <w:p w:rsidR="00EF2936" w:rsidRDefault="00EF2936" w:rsidP="003E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</w:rPr>
            </w:pPr>
          </w:p>
          <w:p w:rsidR="00EF2936" w:rsidRPr="001A48C7" w:rsidRDefault="00EF2936" w:rsidP="003E66B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1A48C7"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EF2936" w:rsidRPr="00A65FB1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EF2936" w:rsidRPr="00CF3E9C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F3E9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EF2936" w:rsidRPr="00CC5C04" w:rsidRDefault="00EF2936" w:rsidP="0023177A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C5C04">
              <w:rPr>
                <w:sz w:val="20"/>
                <w:szCs w:val="20"/>
              </w:rPr>
              <w:t>Racjonalne usprawnienie oznacza konieczne i odpowiednie zmiany oraz dostosowania, nienakładające nieproporcjonalnego lub nadmiernego obciążenia, rozpatrywane osobno dla każdego konkretnego przypadku, w celu zapewnienia osobom 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CC5C04" w:rsidRPr="00A65FB1" w:rsidTr="00A34F3E">
        <w:trPr>
          <w:trHeight w:val="561"/>
        </w:trPr>
        <w:tc>
          <w:tcPr>
            <w:tcW w:w="370" w:type="pct"/>
            <w:shd w:val="clear" w:color="auto" w:fill="FFFFFF"/>
            <w:vAlign w:val="center"/>
          </w:tcPr>
          <w:p w:rsidR="00EF2936" w:rsidRPr="00A65FB1" w:rsidRDefault="00EF2936" w:rsidP="003E66B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269" w:type="pct"/>
            <w:shd w:val="clear" w:color="auto" w:fill="FFFFFF"/>
            <w:vAlign w:val="center"/>
          </w:tcPr>
          <w:p w:rsidR="00EF2936" w:rsidRDefault="00EF2936" w:rsidP="003E66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</w:rPr>
            </w:pPr>
          </w:p>
          <w:p w:rsidR="00EF2936" w:rsidRPr="001A48C7" w:rsidRDefault="00EF2936" w:rsidP="003E66B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1A48C7">
              <w:rPr>
                <w:rFonts w:eastAsia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 w:rsidR="00464EA1">
              <w:rPr>
                <w:rFonts w:eastAsia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:rsidR="00EF2936" w:rsidRPr="00A65FB1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EF2936" w:rsidRPr="00CF3E9C" w:rsidRDefault="00EF2936" w:rsidP="003E66B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CF3E9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EF2936" w:rsidRPr="00CC5C04" w:rsidRDefault="00EF2936" w:rsidP="003E66B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C5C04">
              <w:rPr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 w:rsidR="00464EA1">
              <w:rPr>
                <w:sz w:val="20"/>
                <w:szCs w:val="20"/>
              </w:rPr>
              <w:t xml:space="preserve"> (TIK)</w:t>
            </w:r>
            <w:r w:rsidRPr="00CC5C04">
              <w:rPr>
                <w:sz w:val="20"/>
                <w:szCs w:val="20"/>
              </w:rPr>
              <w:t xml:space="preserve">, a w przypadku projektów edukacyjno-szkoleniowych, również podmiotów, które podjęły działania upowszechniające wykorzystanie TIK. Przez technologie informacyjno-komunikacyjne (ang. ICT – Information and Communications Technology) należy rozumieć technologie </w:t>
            </w:r>
            <w:r w:rsidRPr="00CC5C04">
              <w:rPr>
                <w:sz w:val="20"/>
                <w:szCs w:val="20"/>
              </w:rPr>
              <w:lastRenderedPageBreak/>
              <w:t xml:space="preserve">pozyskiwania/ produkcji, gromadzenia/ przechowywania, przesyłania, przetwarzania i rozpowszechniania informacji </w:t>
            </w:r>
            <w:r w:rsidR="00464EA1">
              <w:rPr>
                <w:sz w:val="20"/>
                <w:szCs w:val="20"/>
              </w:rPr>
              <w:br/>
            </w:r>
            <w:r w:rsidRPr="00CC5C04">
              <w:rPr>
                <w:sz w:val="20"/>
                <w:szCs w:val="20"/>
              </w:rPr>
              <w:t xml:space="preserve">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W przypadku gdy beneficjentem pozostaje jeden podmiot, we wskaźniku należy ująć wartość „1”. W przypadku gdy projekt jest realizowany przez partnerstwo podmiotów, w wartości wskaźnika należy ująć każdy z podmiotów wchodzących w skład partnerstwa, który wdrożył </w:t>
            </w:r>
            <w:r w:rsidR="00464EA1">
              <w:rPr>
                <w:sz w:val="20"/>
                <w:szCs w:val="20"/>
              </w:rPr>
              <w:br/>
            </w:r>
            <w:r w:rsidRPr="00CC5C04">
              <w:rPr>
                <w:sz w:val="20"/>
                <w:szCs w:val="20"/>
              </w:rPr>
              <w:t>w swojej działalności narzędzia TIK.</w:t>
            </w:r>
          </w:p>
        </w:tc>
      </w:tr>
    </w:tbl>
    <w:p w:rsidR="00A908D9" w:rsidRPr="00A908D9" w:rsidRDefault="00A908D9" w:rsidP="00D54439"/>
    <w:sectPr w:rsidR="00A908D9" w:rsidRPr="00A908D9" w:rsidSect="00911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6601"/>
    <w:rsid w:val="00066FF6"/>
    <w:rsid w:val="000E09D3"/>
    <w:rsid w:val="00226FC7"/>
    <w:rsid w:val="0023177A"/>
    <w:rsid w:val="00254AC2"/>
    <w:rsid w:val="003147C7"/>
    <w:rsid w:val="00336601"/>
    <w:rsid w:val="003F0A41"/>
    <w:rsid w:val="00453A91"/>
    <w:rsid w:val="00464EA1"/>
    <w:rsid w:val="007001C2"/>
    <w:rsid w:val="00714262"/>
    <w:rsid w:val="008207BC"/>
    <w:rsid w:val="008F0F53"/>
    <w:rsid w:val="00911698"/>
    <w:rsid w:val="00A34F3E"/>
    <w:rsid w:val="00A54727"/>
    <w:rsid w:val="00A908D9"/>
    <w:rsid w:val="00AF6384"/>
    <w:rsid w:val="00B1264E"/>
    <w:rsid w:val="00B36753"/>
    <w:rsid w:val="00CC5C04"/>
    <w:rsid w:val="00D54439"/>
    <w:rsid w:val="00E62EB7"/>
    <w:rsid w:val="00EF2936"/>
    <w:rsid w:val="00FD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99C19-EDB4-42BA-8457-7EAF7FFA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1264E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B1264E"/>
    <w:rPr>
      <w:rFonts w:ascii="Tahoma" w:eastAsia="Times New Roman" w:hAnsi="Tahoma" w:cs="Times New Roman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Chojnacka</dc:creator>
  <cp:keywords/>
  <dc:description/>
  <cp:lastModifiedBy>M.Chojnacka</cp:lastModifiedBy>
  <cp:revision>19</cp:revision>
  <dcterms:created xsi:type="dcterms:W3CDTF">2017-11-30T12:18:00Z</dcterms:created>
  <dcterms:modified xsi:type="dcterms:W3CDTF">2018-03-20T08:51:00Z</dcterms:modified>
</cp:coreProperties>
</file>