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EC4" w:rsidRPr="00AD0996" w:rsidRDefault="00306EC4" w:rsidP="00306EC4">
      <w:pPr>
        <w:pStyle w:val="Nagwek"/>
        <w:spacing w:after="0" w:line="240" w:lineRule="auto"/>
        <w:jc w:val="right"/>
      </w:pPr>
      <w:r w:rsidRPr="00AD0996">
        <w:t xml:space="preserve">Załącznik do uchwały nr </w:t>
      </w:r>
      <w:r>
        <w:t>81</w:t>
      </w:r>
      <w:r w:rsidRPr="00AD0996">
        <w:t>/2017</w:t>
      </w:r>
    </w:p>
    <w:p w:rsidR="00306EC4" w:rsidRPr="00AD0996" w:rsidRDefault="00306EC4" w:rsidP="00306EC4">
      <w:pPr>
        <w:pStyle w:val="Nagwek"/>
        <w:spacing w:after="0" w:line="240" w:lineRule="auto"/>
        <w:jc w:val="right"/>
      </w:pPr>
      <w:r w:rsidRPr="00AD0996">
        <w:t xml:space="preserve">Komitetu Monitorującego RPO WK-P </w:t>
      </w:r>
    </w:p>
    <w:p w:rsidR="00306EC4" w:rsidRPr="00AD0996" w:rsidRDefault="00306EC4" w:rsidP="00306EC4">
      <w:pPr>
        <w:pStyle w:val="Nagwek"/>
        <w:spacing w:after="0" w:line="240" w:lineRule="auto"/>
        <w:jc w:val="right"/>
      </w:pPr>
      <w:r w:rsidRPr="00AD0996">
        <w:t xml:space="preserve">z dnia </w:t>
      </w:r>
      <w:r>
        <w:t>12 września</w:t>
      </w:r>
      <w:r w:rsidRPr="00AD0996">
        <w:t xml:space="preserve"> 2017 r.</w:t>
      </w:r>
    </w:p>
    <w:p w:rsidR="00654545" w:rsidRDefault="00654545" w:rsidP="00654545">
      <w:pPr>
        <w:tabs>
          <w:tab w:val="left" w:pos="4253"/>
        </w:tabs>
        <w:jc w:val="both"/>
        <w:rPr>
          <w:b/>
          <w:sz w:val="24"/>
          <w:szCs w:val="24"/>
        </w:rPr>
      </w:pPr>
      <w:r>
        <w:rPr>
          <w:b/>
          <w:sz w:val="24"/>
          <w:szCs w:val="24"/>
        </w:rPr>
        <w:t>Kryteria wyboru projektów</w:t>
      </w:r>
    </w:p>
    <w:p w:rsidR="00386E5E" w:rsidRPr="007D54CC" w:rsidRDefault="00386E5E" w:rsidP="008F4F2E">
      <w:pPr>
        <w:spacing w:after="0" w:line="240" w:lineRule="auto"/>
        <w:jc w:val="both"/>
        <w:rPr>
          <w:rFonts w:ascii="Cambria" w:hAnsi="Cambria"/>
        </w:rPr>
      </w:pPr>
      <w:r w:rsidRPr="007D54CC">
        <w:rPr>
          <w:rFonts w:ascii="Cambria" w:hAnsi="Cambria"/>
          <w:b/>
        </w:rPr>
        <w:t>Oś priorytetowa:</w:t>
      </w:r>
      <w:r w:rsidRPr="007D54CC">
        <w:rPr>
          <w:rFonts w:ascii="Cambria" w:hAnsi="Cambria"/>
        </w:rPr>
        <w:t xml:space="preserve"> </w:t>
      </w:r>
      <w:r w:rsidR="0092479D" w:rsidRPr="007D54CC">
        <w:rPr>
          <w:rFonts w:ascii="Cambria" w:hAnsi="Cambria"/>
        </w:rPr>
        <w:t xml:space="preserve">1. Wzmocnienie </w:t>
      </w:r>
      <w:r w:rsidR="00043AE9" w:rsidRPr="007D54CC">
        <w:rPr>
          <w:rFonts w:ascii="Cambria" w:hAnsi="Cambria"/>
        </w:rPr>
        <w:t xml:space="preserve">innowacyjności </w:t>
      </w:r>
      <w:r w:rsidR="00043AE9">
        <w:rPr>
          <w:rFonts w:ascii="Cambria" w:hAnsi="Cambria"/>
        </w:rPr>
        <w:t xml:space="preserve">i konkurencyjności </w:t>
      </w:r>
      <w:r w:rsidR="0092479D" w:rsidRPr="007D54CC">
        <w:rPr>
          <w:rFonts w:ascii="Cambria" w:hAnsi="Cambria"/>
        </w:rPr>
        <w:t>regionu</w:t>
      </w:r>
    </w:p>
    <w:p w:rsidR="008F4F2E" w:rsidRPr="007D54CC" w:rsidRDefault="008F4F2E" w:rsidP="008F4F2E">
      <w:pPr>
        <w:spacing w:after="0" w:line="240" w:lineRule="auto"/>
        <w:jc w:val="both"/>
        <w:rPr>
          <w:rFonts w:ascii="Cambria" w:hAnsi="Cambria"/>
        </w:rPr>
      </w:pPr>
      <w:r w:rsidRPr="007D54CC">
        <w:rPr>
          <w:rFonts w:ascii="Cambria" w:hAnsi="Cambria"/>
          <w:b/>
        </w:rPr>
        <w:t>Działanie:</w:t>
      </w:r>
      <w:r w:rsidR="00AC608A">
        <w:rPr>
          <w:rFonts w:ascii="Cambria" w:hAnsi="Cambria"/>
        </w:rPr>
        <w:t xml:space="preserve"> 1.1 Publiczna infrastruktura na rzecz badań i innowacji</w:t>
      </w:r>
    </w:p>
    <w:p w:rsidR="008F4F2E" w:rsidRPr="007D54CC" w:rsidRDefault="008F4F2E" w:rsidP="008F4F2E">
      <w:pPr>
        <w:spacing w:after="0" w:line="240" w:lineRule="auto"/>
        <w:jc w:val="both"/>
        <w:rPr>
          <w:rFonts w:ascii="Cambria" w:hAnsi="Cambria"/>
        </w:rPr>
      </w:pPr>
      <w:r w:rsidRPr="007D54CC">
        <w:rPr>
          <w:rFonts w:ascii="Cambria" w:hAnsi="Cambria"/>
          <w:b/>
        </w:rPr>
        <w:t>Priorytet</w:t>
      </w:r>
      <w:r w:rsidR="0047041F" w:rsidRPr="007D54CC">
        <w:rPr>
          <w:rFonts w:ascii="Cambria" w:hAnsi="Cambria"/>
          <w:b/>
        </w:rPr>
        <w:t xml:space="preserve"> Inwestycyjny</w:t>
      </w:r>
      <w:r w:rsidRPr="007D54CC">
        <w:rPr>
          <w:rFonts w:ascii="Cambria" w:hAnsi="Cambria"/>
          <w:b/>
        </w:rPr>
        <w:t>:</w:t>
      </w:r>
      <w:r w:rsidR="0092479D" w:rsidRPr="007D54CC">
        <w:rPr>
          <w:rFonts w:ascii="Cambria" w:hAnsi="Cambria"/>
        </w:rPr>
        <w:t xml:space="preserve">  </w:t>
      </w:r>
      <w:r w:rsidR="00AC608A">
        <w:rPr>
          <w:rFonts w:ascii="Cambria" w:hAnsi="Cambria"/>
        </w:rPr>
        <w:t>1a Udoskonalanie infrastruktury badań i innowacji (…)</w:t>
      </w:r>
    </w:p>
    <w:p w:rsidR="004B42A7" w:rsidRDefault="008F4F2E" w:rsidP="00C77B08">
      <w:pPr>
        <w:pStyle w:val="Default"/>
        <w:jc w:val="both"/>
        <w:rPr>
          <w:rFonts w:ascii="Cambria" w:hAnsi="Cambria" w:cs="Times New Roman"/>
          <w:color w:val="auto"/>
          <w:sz w:val="22"/>
          <w:szCs w:val="22"/>
          <w:lang w:eastAsia="en-US"/>
        </w:rPr>
      </w:pPr>
      <w:r w:rsidRPr="007D54CC">
        <w:rPr>
          <w:rFonts w:ascii="Cambria" w:hAnsi="Cambria"/>
          <w:b/>
          <w:sz w:val="22"/>
          <w:szCs w:val="22"/>
        </w:rPr>
        <w:t>Cel szczegółowy:</w:t>
      </w:r>
      <w:r w:rsidR="00C77B08">
        <w:rPr>
          <w:rFonts w:ascii="Cambria" w:hAnsi="Cambria"/>
        </w:rPr>
        <w:t xml:space="preserve"> </w:t>
      </w:r>
      <w:r w:rsidR="00AC608A">
        <w:rPr>
          <w:rFonts w:ascii="Cambria" w:hAnsi="Cambria"/>
        </w:rPr>
        <w:t>zwiększone urynkowienie działalności badawczo-rozwojowej</w:t>
      </w:r>
    </w:p>
    <w:p w:rsidR="008F4F2E" w:rsidRPr="004B42A7" w:rsidRDefault="004B42A7" w:rsidP="00C77B08">
      <w:pPr>
        <w:pStyle w:val="Default"/>
        <w:jc w:val="both"/>
        <w:rPr>
          <w:rFonts w:ascii="Calibri" w:hAnsi="Calibri" w:cs="Calibri"/>
          <w:sz w:val="22"/>
          <w:szCs w:val="22"/>
        </w:rPr>
      </w:pPr>
      <w:r w:rsidRPr="004B42A7">
        <w:rPr>
          <w:rFonts w:ascii="Cambria" w:hAnsi="Cambria" w:cs="Times New Roman"/>
          <w:b/>
          <w:color w:val="auto"/>
          <w:sz w:val="22"/>
          <w:szCs w:val="22"/>
          <w:lang w:eastAsia="en-US"/>
        </w:rPr>
        <w:t>Schemat:</w:t>
      </w:r>
      <w:r w:rsidR="00A70E4A">
        <w:rPr>
          <w:rFonts w:ascii="Cambria" w:hAnsi="Cambria" w:cs="Times New Roman"/>
          <w:b/>
          <w:color w:val="auto"/>
          <w:sz w:val="22"/>
          <w:szCs w:val="22"/>
          <w:lang w:eastAsia="en-US"/>
        </w:rPr>
        <w:t xml:space="preserve"> </w:t>
      </w:r>
      <w:r w:rsidR="003B63AB">
        <w:rPr>
          <w:rFonts w:ascii="Cambria" w:hAnsi="Cambria" w:cs="Times New Roman"/>
          <w:color w:val="auto"/>
          <w:sz w:val="22"/>
          <w:szCs w:val="22"/>
          <w:lang w:eastAsia="en-US"/>
        </w:rPr>
        <w:t>Infrastruktura B+R w uczelniach</w:t>
      </w:r>
    </w:p>
    <w:p w:rsidR="002A19EB" w:rsidRDefault="002A19EB" w:rsidP="008F4F2E">
      <w:pPr>
        <w:spacing w:after="0" w:line="240" w:lineRule="auto"/>
        <w:jc w:val="both"/>
        <w:rPr>
          <w:sz w:val="24"/>
          <w:szCs w:val="24"/>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3265"/>
        <w:gridCol w:w="6657"/>
        <w:gridCol w:w="1276"/>
        <w:gridCol w:w="113"/>
        <w:gridCol w:w="2297"/>
      </w:tblGrid>
      <w:tr w:rsidR="00DC3D4A" w:rsidRPr="007D574A" w:rsidTr="00FC1FC5">
        <w:tc>
          <w:tcPr>
            <w:tcW w:w="4111" w:type="dxa"/>
            <w:gridSpan w:val="2"/>
            <w:shd w:val="clear" w:color="auto" w:fill="D9D9D9"/>
            <w:vAlign w:val="center"/>
          </w:tcPr>
          <w:p w:rsidR="00837C11" w:rsidRPr="007D574A" w:rsidRDefault="00837C11" w:rsidP="000D5F12">
            <w:pPr>
              <w:spacing w:after="0" w:line="240" w:lineRule="auto"/>
              <w:jc w:val="center"/>
              <w:rPr>
                <w:rFonts w:ascii="Cambria" w:hAnsi="Cambria"/>
                <w:b/>
              </w:rPr>
            </w:pPr>
          </w:p>
          <w:p w:rsidR="00837C11" w:rsidRPr="007D574A" w:rsidRDefault="00837C11" w:rsidP="000D5F12">
            <w:pPr>
              <w:spacing w:after="0" w:line="240" w:lineRule="auto"/>
              <w:jc w:val="center"/>
              <w:rPr>
                <w:rFonts w:ascii="Cambria" w:hAnsi="Cambria"/>
                <w:b/>
              </w:rPr>
            </w:pPr>
          </w:p>
          <w:p w:rsidR="008F4F2E" w:rsidRPr="007D574A" w:rsidRDefault="008F4F2E" w:rsidP="000D5F12">
            <w:pPr>
              <w:spacing w:after="0" w:line="240" w:lineRule="auto"/>
              <w:jc w:val="center"/>
              <w:rPr>
                <w:rFonts w:ascii="Cambria" w:hAnsi="Cambria"/>
                <w:b/>
              </w:rPr>
            </w:pPr>
            <w:r w:rsidRPr="007D574A">
              <w:rPr>
                <w:rFonts w:ascii="Cambria" w:hAnsi="Cambria"/>
                <w:b/>
              </w:rPr>
              <w:t>Kryterium</w:t>
            </w:r>
          </w:p>
          <w:p w:rsidR="00837C11" w:rsidRPr="007D574A" w:rsidRDefault="00837C11" w:rsidP="000D5F12">
            <w:pPr>
              <w:spacing w:after="0" w:line="240" w:lineRule="auto"/>
              <w:jc w:val="center"/>
              <w:rPr>
                <w:rFonts w:ascii="Cambria" w:hAnsi="Cambria"/>
                <w:b/>
              </w:rPr>
            </w:pPr>
          </w:p>
          <w:p w:rsidR="00837C11" w:rsidRPr="007D574A" w:rsidRDefault="00837C11" w:rsidP="000D5F12">
            <w:pPr>
              <w:spacing w:after="0" w:line="240" w:lineRule="auto"/>
              <w:jc w:val="center"/>
              <w:rPr>
                <w:rFonts w:ascii="Cambria" w:hAnsi="Cambria"/>
                <w:b/>
              </w:rPr>
            </w:pPr>
          </w:p>
        </w:tc>
        <w:tc>
          <w:tcPr>
            <w:tcW w:w="7933" w:type="dxa"/>
            <w:gridSpan w:val="2"/>
            <w:shd w:val="clear" w:color="auto" w:fill="D9D9D9"/>
            <w:vAlign w:val="center"/>
          </w:tcPr>
          <w:p w:rsidR="008F4F2E" w:rsidRPr="007D574A" w:rsidRDefault="008F4F2E" w:rsidP="000D5F12">
            <w:pPr>
              <w:spacing w:after="0" w:line="240" w:lineRule="auto"/>
              <w:jc w:val="center"/>
              <w:rPr>
                <w:rFonts w:ascii="Cambria" w:hAnsi="Cambria"/>
                <w:b/>
              </w:rPr>
            </w:pPr>
            <w:r w:rsidRPr="007D574A">
              <w:rPr>
                <w:rFonts w:ascii="Cambria" w:hAnsi="Cambria"/>
                <w:b/>
              </w:rPr>
              <w:t>Definicja kryterium</w:t>
            </w:r>
          </w:p>
        </w:tc>
        <w:tc>
          <w:tcPr>
            <w:tcW w:w="2410" w:type="dxa"/>
            <w:gridSpan w:val="2"/>
            <w:shd w:val="clear" w:color="auto" w:fill="D9D9D9"/>
            <w:vAlign w:val="center"/>
          </w:tcPr>
          <w:p w:rsidR="008F4F2E" w:rsidRPr="007D574A" w:rsidRDefault="008F4F2E" w:rsidP="000D5F12">
            <w:pPr>
              <w:spacing w:after="0" w:line="240" w:lineRule="auto"/>
              <w:jc w:val="center"/>
              <w:rPr>
                <w:rFonts w:ascii="Cambria" w:hAnsi="Cambria"/>
                <w:b/>
              </w:rPr>
            </w:pPr>
            <w:r w:rsidRPr="007D574A">
              <w:rPr>
                <w:rFonts w:ascii="Cambria" w:hAnsi="Cambria"/>
                <w:b/>
              </w:rPr>
              <w:t>Opis znaczenia Kryterium</w:t>
            </w:r>
          </w:p>
        </w:tc>
      </w:tr>
      <w:tr w:rsidR="000D5AB9" w:rsidRPr="007D574A" w:rsidTr="001A4217">
        <w:trPr>
          <w:trHeight w:val="362"/>
        </w:trPr>
        <w:tc>
          <w:tcPr>
            <w:tcW w:w="14454" w:type="dxa"/>
            <w:gridSpan w:val="6"/>
            <w:shd w:val="clear" w:color="auto" w:fill="8DB3E2"/>
            <w:vAlign w:val="center"/>
          </w:tcPr>
          <w:p w:rsidR="000D5AB9" w:rsidRPr="00CA45FD" w:rsidRDefault="000D5AB9" w:rsidP="000D5AB9">
            <w:pPr>
              <w:pStyle w:val="Akapitzlist"/>
              <w:spacing w:after="0" w:line="240" w:lineRule="auto"/>
              <w:ind w:left="0"/>
              <w:jc w:val="both"/>
              <w:rPr>
                <w:rFonts w:ascii="Cambria" w:hAnsi="Cambria"/>
                <w:b/>
              </w:rPr>
            </w:pPr>
            <w:r w:rsidRPr="00CA45FD">
              <w:rPr>
                <w:rFonts w:ascii="Cambria" w:hAnsi="Cambria"/>
                <w:b/>
              </w:rPr>
              <w:t>A. Kryteria Formalne</w:t>
            </w:r>
          </w:p>
        </w:tc>
      </w:tr>
      <w:tr w:rsidR="00DC3D4A" w:rsidRPr="007D574A" w:rsidTr="00FC1FC5">
        <w:tc>
          <w:tcPr>
            <w:tcW w:w="846" w:type="dxa"/>
            <w:vAlign w:val="center"/>
          </w:tcPr>
          <w:p w:rsidR="000D5AB9" w:rsidRPr="007D574A" w:rsidRDefault="000D5AB9" w:rsidP="000D5AB9">
            <w:pPr>
              <w:spacing w:after="0" w:line="240" w:lineRule="auto"/>
              <w:jc w:val="center"/>
              <w:rPr>
                <w:rFonts w:ascii="Cambria" w:hAnsi="Cambria"/>
              </w:rPr>
            </w:pPr>
            <w:r w:rsidRPr="007D574A">
              <w:rPr>
                <w:rFonts w:ascii="Cambria" w:hAnsi="Cambria"/>
              </w:rPr>
              <w:t>A.1</w:t>
            </w:r>
          </w:p>
        </w:tc>
        <w:tc>
          <w:tcPr>
            <w:tcW w:w="3265" w:type="dxa"/>
            <w:vAlign w:val="center"/>
          </w:tcPr>
          <w:p w:rsidR="000D5AB9" w:rsidRPr="007D574A" w:rsidRDefault="000D5AB9" w:rsidP="008C441F">
            <w:pPr>
              <w:spacing w:after="0" w:line="240" w:lineRule="auto"/>
              <w:jc w:val="center"/>
              <w:rPr>
                <w:rFonts w:ascii="Cambria" w:hAnsi="Cambria"/>
              </w:rPr>
            </w:pPr>
            <w:r w:rsidRPr="007D574A">
              <w:rPr>
                <w:rFonts w:ascii="Cambria" w:hAnsi="Cambria"/>
              </w:rPr>
              <w:t xml:space="preserve">Wniosek o dofinansowanie projektu został złożony we właściwym terminie i do właściwej </w:t>
            </w:r>
            <w:r w:rsidR="007C3D05">
              <w:rPr>
                <w:rFonts w:ascii="Cambria" w:hAnsi="Cambria"/>
              </w:rPr>
              <w:br/>
            </w:r>
            <w:r w:rsidR="008C441F">
              <w:rPr>
                <w:rFonts w:ascii="Cambria" w:hAnsi="Cambria"/>
              </w:rPr>
              <w:t>instytucji</w:t>
            </w:r>
          </w:p>
        </w:tc>
        <w:tc>
          <w:tcPr>
            <w:tcW w:w="7933" w:type="dxa"/>
            <w:gridSpan w:val="2"/>
            <w:vAlign w:val="center"/>
          </w:tcPr>
          <w:p w:rsidR="000D5AB9" w:rsidRPr="007D574A" w:rsidRDefault="000D5AB9" w:rsidP="000D5AB9">
            <w:pPr>
              <w:spacing w:after="0" w:line="240" w:lineRule="auto"/>
              <w:jc w:val="both"/>
              <w:rPr>
                <w:rFonts w:ascii="Cambria" w:hAnsi="Cambria"/>
              </w:rPr>
            </w:pPr>
          </w:p>
          <w:p w:rsidR="00662F1D" w:rsidRDefault="000D5AB9" w:rsidP="001C2BA0">
            <w:pPr>
              <w:spacing w:after="0"/>
              <w:jc w:val="both"/>
              <w:rPr>
                <w:rFonts w:ascii="Cambria" w:hAnsi="Cambria"/>
              </w:rPr>
            </w:pPr>
            <w:r w:rsidRPr="007D574A">
              <w:rPr>
                <w:rFonts w:ascii="Cambria" w:hAnsi="Cambria"/>
              </w:rPr>
              <w:t xml:space="preserve">Ocenie podlega czy </w:t>
            </w:r>
            <w:r>
              <w:rPr>
                <w:rFonts w:ascii="Cambria" w:hAnsi="Cambria"/>
              </w:rPr>
              <w:t>wnioskodawca</w:t>
            </w:r>
            <w:r w:rsidR="00143F7C">
              <w:rPr>
                <w:rStyle w:val="Odwoanieprzypisudolnego"/>
                <w:rFonts w:ascii="Cambria" w:hAnsi="Cambria"/>
              </w:rPr>
              <w:footnoteReference w:id="1"/>
            </w:r>
            <w:r>
              <w:rPr>
                <w:rFonts w:ascii="Cambria" w:hAnsi="Cambria"/>
              </w:rPr>
              <w:t xml:space="preserve"> złożył wniosek o </w:t>
            </w:r>
            <w:r w:rsidRPr="007D574A">
              <w:rPr>
                <w:rFonts w:ascii="Cambria" w:hAnsi="Cambria"/>
              </w:rPr>
              <w:t>dofinansowanie projektu w terminie oraz do instytucji wskazanej w regulaminie konkursu, w odpowiedzi na właściwy konkurs.</w:t>
            </w:r>
          </w:p>
          <w:p w:rsidR="001C2BA0" w:rsidRPr="004E4156" w:rsidRDefault="001C2BA0" w:rsidP="008476CA">
            <w:pPr>
              <w:spacing w:after="0"/>
              <w:jc w:val="both"/>
              <w:rPr>
                <w:rFonts w:asciiTheme="majorHAnsi" w:hAnsiTheme="majorHAnsi"/>
              </w:rPr>
            </w:pPr>
            <w:r>
              <w:rPr>
                <w:rFonts w:asciiTheme="majorHAnsi" w:hAnsiTheme="majorHAnsi"/>
              </w:rPr>
              <w:t>Kryterium nie podlega poprawie.</w:t>
            </w:r>
          </w:p>
        </w:tc>
        <w:tc>
          <w:tcPr>
            <w:tcW w:w="2410" w:type="dxa"/>
            <w:gridSpan w:val="2"/>
            <w:vAlign w:val="center"/>
          </w:tcPr>
          <w:p w:rsidR="000D5AB9" w:rsidRPr="007D574A" w:rsidRDefault="000D5AB9" w:rsidP="000D5AB9">
            <w:pPr>
              <w:spacing w:after="0" w:line="240" w:lineRule="auto"/>
              <w:jc w:val="center"/>
              <w:rPr>
                <w:rFonts w:ascii="Cambria" w:hAnsi="Cambria"/>
              </w:rPr>
            </w:pPr>
            <w:r w:rsidRPr="007D574A">
              <w:rPr>
                <w:rFonts w:ascii="Cambria" w:hAnsi="Cambria"/>
              </w:rPr>
              <w:t xml:space="preserve">Tak/nie </w:t>
            </w:r>
            <w:r w:rsidR="001A4217">
              <w:rPr>
                <w:rFonts w:ascii="Cambria" w:hAnsi="Cambria"/>
              </w:rPr>
              <w:br/>
            </w:r>
            <w:r w:rsidRPr="007D574A">
              <w:rPr>
                <w:rFonts w:ascii="Cambria" w:hAnsi="Cambria"/>
              </w:rPr>
              <w:t>(niespełnienie kryterium oznacza odrzucenie wniosku)</w:t>
            </w:r>
          </w:p>
        </w:tc>
      </w:tr>
      <w:tr w:rsidR="00DC3D4A" w:rsidRPr="007D574A" w:rsidTr="00FC1FC5">
        <w:tc>
          <w:tcPr>
            <w:tcW w:w="846" w:type="dxa"/>
            <w:vAlign w:val="center"/>
          </w:tcPr>
          <w:p w:rsidR="000D5AB9" w:rsidRPr="007D574A" w:rsidRDefault="000D5AB9" w:rsidP="000D5AB9">
            <w:pPr>
              <w:spacing w:after="0" w:line="240" w:lineRule="auto"/>
              <w:jc w:val="center"/>
              <w:rPr>
                <w:rFonts w:ascii="Cambria" w:hAnsi="Cambria"/>
              </w:rPr>
            </w:pPr>
            <w:r w:rsidRPr="007D574A">
              <w:rPr>
                <w:rFonts w:ascii="Cambria" w:hAnsi="Cambria"/>
              </w:rPr>
              <w:t>A.2</w:t>
            </w:r>
          </w:p>
        </w:tc>
        <w:tc>
          <w:tcPr>
            <w:tcW w:w="3265" w:type="dxa"/>
            <w:vAlign w:val="center"/>
          </w:tcPr>
          <w:p w:rsidR="000D5AB9" w:rsidRPr="007D574A" w:rsidRDefault="000D5AB9" w:rsidP="000D5AB9">
            <w:pPr>
              <w:spacing w:after="0"/>
              <w:jc w:val="center"/>
              <w:rPr>
                <w:rFonts w:ascii="Cambria" w:hAnsi="Cambria"/>
              </w:rPr>
            </w:pPr>
            <w:r w:rsidRPr="007D574A">
              <w:rPr>
                <w:rFonts w:ascii="Cambria" w:hAnsi="Cambria"/>
              </w:rPr>
              <w:t>Wniosek o dofinansowanie projektu został złożony na właściwym formularzu</w:t>
            </w:r>
          </w:p>
        </w:tc>
        <w:tc>
          <w:tcPr>
            <w:tcW w:w="7933" w:type="dxa"/>
            <w:gridSpan w:val="2"/>
            <w:vAlign w:val="center"/>
          </w:tcPr>
          <w:p w:rsidR="000D5AB9" w:rsidRPr="007D574A" w:rsidRDefault="000D5AB9" w:rsidP="000D5AB9">
            <w:pPr>
              <w:spacing w:after="0" w:line="240" w:lineRule="auto"/>
              <w:jc w:val="both"/>
              <w:rPr>
                <w:rFonts w:ascii="Cambria" w:hAnsi="Cambria"/>
              </w:rPr>
            </w:pPr>
          </w:p>
          <w:p w:rsidR="001C2BA0" w:rsidRDefault="000D5AB9" w:rsidP="000D5AB9">
            <w:pPr>
              <w:spacing w:after="0"/>
              <w:jc w:val="both"/>
              <w:rPr>
                <w:rFonts w:ascii="Cambria" w:hAnsi="Cambria"/>
              </w:rPr>
            </w:pPr>
            <w:r w:rsidRPr="007D574A">
              <w:rPr>
                <w:rFonts w:ascii="Cambria" w:hAnsi="Cambria"/>
              </w:rPr>
              <w:t>Ocenie podlega czy wnioskodawca złożył ostateczną wersję wniosku o dofinansowanie projektu w formie wydruku z generatora wniosków o dofinansowanie projektu udostępnionego przez IZ RPO.</w:t>
            </w:r>
          </w:p>
          <w:p w:rsidR="001C2BA0" w:rsidRDefault="001C2BA0" w:rsidP="001C2BA0">
            <w:pPr>
              <w:spacing w:after="0"/>
              <w:jc w:val="both"/>
              <w:rPr>
                <w:rFonts w:asciiTheme="majorHAnsi" w:hAnsiTheme="majorHAnsi"/>
              </w:rPr>
            </w:pPr>
            <w:r>
              <w:rPr>
                <w:rFonts w:asciiTheme="majorHAnsi" w:hAnsiTheme="majorHAnsi"/>
              </w:rPr>
              <w:t>Kryterium nie podlega poprawie.</w:t>
            </w:r>
          </w:p>
          <w:p w:rsidR="001C2BA0" w:rsidRDefault="000D5AB9" w:rsidP="000D5AB9">
            <w:pPr>
              <w:spacing w:after="0"/>
              <w:jc w:val="both"/>
              <w:rPr>
                <w:rFonts w:ascii="Cambria" w:hAnsi="Cambria"/>
              </w:rPr>
            </w:pPr>
            <w:r w:rsidRPr="007D574A">
              <w:rPr>
                <w:rFonts w:ascii="Cambria" w:hAnsi="Cambria"/>
              </w:rPr>
              <w:t xml:space="preserve"> </w:t>
            </w:r>
          </w:p>
          <w:p w:rsidR="000D5AB9" w:rsidRPr="007D574A" w:rsidRDefault="000D5AB9" w:rsidP="004E4156">
            <w:pPr>
              <w:spacing w:after="0"/>
              <w:jc w:val="both"/>
              <w:rPr>
                <w:rFonts w:ascii="Cambria" w:hAnsi="Cambria"/>
              </w:rPr>
            </w:pPr>
            <w:r w:rsidRPr="007D574A">
              <w:rPr>
                <w:rFonts w:ascii="Cambria" w:hAnsi="Cambria"/>
              </w:rPr>
              <w:t>Wydruk wniosku o dofinansowa</w:t>
            </w:r>
            <w:r w:rsidR="009745A0">
              <w:rPr>
                <w:rFonts w:ascii="Cambria" w:hAnsi="Cambria"/>
              </w:rPr>
              <w:t>nie projektu zawierający napis „</w:t>
            </w:r>
            <w:r w:rsidRPr="007D574A">
              <w:rPr>
                <w:rFonts w:ascii="Cambria" w:hAnsi="Cambria"/>
              </w:rPr>
              <w:t>wersja próbna” nie jest ostateczną wersją wniosku o dofinansowanie projektu.</w:t>
            </w:r>
          </w:p>
        </w:tc>
        <w:tc>
          <w:tcPr>
            <w:tcW w:w="2410" w:type="dxa"/>
            <w:gridSpan w:val="2"/>
            <w:vAlign w:val="center"/>
          </w:tcPr>
          <w:p w:rsidR="000D5AB9" w:rsidRPr="007D574A" w:rsidRDefault="000D5AB9" w:rsidP="000D5AB9">
            <w:pPr>
              <w:spacing w:after="0" w:line="240" w:lineRule="auto"/>
              <w:jc w:val="center"/>
              <w:rPr>
                <w:rFonts w:ascii="Cambria" w:hAnsi="Cambria"/>
              </w:rPr>
            </w:pPr>
            <w:r w:rsidRPr="007D574A">
              <w:rPr>
                <w:rFonts w:ascii="Cambria" w:hAnsi="Cambria"/>
              </w:rPr>
              <w:t xml:space="preserve">Tak/nie </w:t>
            </w:r>
            <w:r w:rsidR="001A4217">
              <w:rPr>
                <w:rFonts w:ascii="Cambria" w:hAnsi="Cambria"/>
              </w:rPr>
              <w:br/>
            </w:r>
            <w:r w:rsidRPr="007D574A">
              <w:rPr>
                <w:rFonts w:ascii="Cambria" w:hAnsi="Cambria"/>
              </w:rPr>
              <w:t>(niespełnienie kryterium oznacza odrzucenie wniosku)</w:t>
            </w:r>
          </w:p>
        </w:tc>
      </w:tr>
      <w:tr w:rsidR="00DD2BDE" w:rsidRPr="007D574A" w:rsidTr="00FC1FC5">
        <w:tc>
          <w:tcPr>
            <w:tcW w:w="846" w:type="dxa"/>
            <w:vAlign w:val="center"/>
          </w:tcPr>
          <w:p w:rsidR="00DD2BDE" w:rsidRPr="007D574A" w:rsidRDefault="00DD2BDE" w:rsidP="00DD2BDE">
            <w:pPr>
              <w:spacing w:after="0" w:line="240" w:lineRule="auto"/>
              <w:jc w:val="center"/>
              <w:rPr>
                <w:rFonts w:ascii="Cambria" w:hAnsi="Cambria"/>
              </w:rPr>
            </w:pPr>
            <w:r>
              <w:rPr>
                <w:rFonts w:ascii="Cambria" w:hAnsi="Cambria"/>
              </w:rPr>
              <w:lastRenderedPageBreak/>
              <w:t>A.3</w:t>
            </w:r>
          </w:p>
        </w:tc>
        <w:tc>
          <w:tcPr>
            <w:tcW w:w="3265" w:type="dxa"/>
            <w:vAlign w:val="center"/>
          </w:tcPr>
          <w:p w:rsidR="00DD2BDE" w:rsidRPr="007D574A" w:rsidRDefault="00DD2BDE" w:rsidP="00DD2BDE">
            <w:pPr>
              <w:spacing w:after="0"/>
              <w:jc w:val="center"/>
              <w:rPr>
                <w:rFonts w:ascii="Cambria" w:hAnsi="Cambria"/>
              </w:rPr>
            </w:pPr>
            <w:r w:rsidRPr="007D574A">
              <w:rPr>
                <w:rFonts w:ascii="Cambria" w:hAnsi="Cambria"/>
              </w:rPr>
              <w:t xml:space="preserve">Niepodleganie wykluczeniu </w:t>
            </w:r>
            <w:r w:rsidRPr="007D574A">
              <w:rPr>
                <w:rFonts w:ascii="Cambria" w:hAnsi="Cambria"/>
              </w:rPr>
              <w:br/>
              <w:t>z możliwości otrzymania dofinansowania ze środków Unii Europejskiej</w:t>
            </w:r>
          </w:p>
        </w:tc>
        <w:tc>
          <w:tcPr>
            <w:tcW w:w="7933" w:type="dxa"/>
            <w:gridSpan w:val="2"/>
            <w:vAlign w:val="center"/>
          </w:tcPr>
          <w:p w:rsidR="00DD2BDE" w:rsidRDefault="00DD2BDE" w:rsidP="00DD2BDE">
            <w:pPr>
              <w:spacing w:after="0" w:line="240" w:lineRule="auto"/>
              <w:jc w:val="both"/>
              <w:rPr>
                <w:rFonts w:ascii="Cambria" w:hAnsi="Cambria"/>
                <w:b/>
                <w:u w:val="single"/>
              </w:rPr>
            </w:pPr>
            <w:r w:rsidRPr="007D574A">
              <w:rPr>
                <w:rFonts w:ascii="Cambria" w:hAnsi="Cambria"/>
                <w:b/>
                <w:u w:val="single"/>
              </w:rPr>
              <w:t>Wykluczenia po</w:t>
            </w:r>
            <w:r>
              <w:rPr>
                <w:rFonts w:ascii="Cambria" w:hAnsi="Cambria"/>
                <w:b/>
                <w:u w:val="single"/>
              </w:rPr>
              <w:t>dmiotowe</w:t>
            </w:r>
            <w:r w:rsidR="00ED6B66">
              <w:rPr>
                <w:rFonts w:ascii="Cambria" w:hAnsi="Cambria"/>
                <w:b/>
                <w:u w:val="single"/>
              </w:rPr>
              <w:t xml:space="preserve"> </w:t>
            </w:r>
            <w:r w:rsidR="00FC1FC5">
              <w:rPr>
                <w:rFonts w:asciiTheme="majorHAnsi" w:hAnsiTheme="majorHAnsi"/>
                <w:b/>
                <w:u w:val="single"/>
              </w:rPr>
              <w:t>(dotyczące wnioskodawcy) i przedmiotowe (dotyczące przedmiotu projektu)</w:t>
            </w:r>
            <w:r w:rsidRPr="007D574A">
              <w:rPr>
                <w:rFonts w:ascii="Cambria" w:hAnsi="Cambria"/>
                <w:b/>
                <w:u w:val="single"/>
              </w:rPr>
              <w:t>:</w:t>
            </w:r>
          </w:p>
          <w:p w:rsidR="00FC1FC5" w:rsidRPr="007D574A" w:rsidRDefault="00FC1FC5" w:rsidP="00DD2BDE">
            <w:pPr>
              <w:spacing w:after="0" w:line="240" w:lineRule="auto"/>
              <w:jc w:val="both"/>
              <w:rPr>
                <w:rFonts w:ascii="Cambria" w:hAnsi="Cambria"/>
                <w:b/>
                <w:u w:val="single"/>
              </w:rPr>
            </w:pPr>
          </w:p>
          <w:p w:rsidR="005D7311" w:rsidRDefault="005D7311" w:rsidP="005D7311">
            <w:pPr>
              <w:spacing w:after="0"/>
              <w:jc w:val="both"/>
              <w:rPr>
                <w:rFonts w:asciiTheme="majorHAnsi" w:hAnsiTheme="majorHAnsi"/>
              </w:rPr>
            </w:pPr>
            <w:r w:rsidRPr="00AC71D8">
              <w:rPr>
                <w:rFonts w:asciiTheme="majorHAnsi" w:hAnsiTheme="majorHAnsi"/>
              </w:rPr>
              <w:t>Ocenie podlega</w:t>
            </w:r>
            <w:r>
              <w:rPr>
                <w:rFonts w:asciiTheme="majorHAnsi" w:hAnsiTheme="majorHAnsi"/>
              </w:rPr>
              <w:t>:</w:t>
            </w:r>
          </w:p>
          <w:p w:rsidR="005D7311" w:rsidRPr="00B70505" w:rsidRDefault="005D7311" w:rsidP="005D7311">
            <w:pPr>
              <w:pStyle w:val="Akapitzlist"/>
              <w:numPr>
                <w:ilvl w:val="0"/>
                <w:numId w:val="61"/>
              </w:numPr>
              <w:spacing w:after="0"/>
              <w:jc w:val="both"/>
              <w:rPr>
                <w:rFonts w:asciiTheme="majorHAnsi" w:hAnsiTheme="majorHAnsi"/>
              </w:rPr>
            </w:pPr>
            <w:r w:rsidRPr="00B70505">
              <w:rPr>
                <w:rFonts w:asciiTheme="majorHAnsi" w:hAnsiTheme="majorHAnsi"/>
              </w:rPr>
              <w:t>czy wnioskodawca nie podlega wykluczeniu z możliwości otrzymania dofinansowania ze środków Unii Europejskiej na podstawie:</w:t>
            </w:r>
          </w:p>
          <w:p w:rsidR="005D7311" w:rsidRPr="00AC71D8" w:rsidRDefault="005D7311" w:rsidP="005D7311">
            <w:pPr>
              <w:numPr>
                <w:ilvl w:val="0"/>
                <w:numId w:val="1"/>
              </w:numPr>
              <w:spacing w:after="0"/>
              <w:ind w:left="720"/>
              <w:jc w:val="both"/>
              <w:rPr>
                <w:rFonts w:asciiTheme="majorHAnsi" w:hAnsiTheme="majorHAnsi"/>
              </w:rPr>
            </w:pPr>
            <w:r w:rsidRPr="00AC71D8">
              <w:rPr>
                <w:rFonts w:asciiTheme="majorHAnsi" w:hAnsiTheme="majorHAnsi"/>
              </w:rPr>
              <w:t>art. 207 ust. 4 ustawy z dnia 27 sierpnia 2009 r. o finansach publicznych (Dz. U. z 201</w:t>
            </w:r>
            <w:r>
              <w:rPr>
                <w:rFonts w:asciiTheme="majorHAnsi" w:hAnsiTheme="majorHAnsi"/>
              </w:rPr>
              <w:t>6</w:t>
            </w:r>
            <w:r w:rsidRPr="00AC71D8">
              <w:rPr>
                <w:rFonts w:asciiTheme="majorHAnsi" w:hAnsiTheme="majorHAnsi"/>
              </w:rPr>
              <w:t xml:space="preserve"> r. poz. </w:t>
            </w:r>
            <w:r>
              <w:rPr>
                <w:rFonts w:asciiTheme="majorHAnsi" w:hAnsiTheme="majorHAnsi"/>
              </w:rPr>
              <w:t>1870</w:t>
            </w:r>
            <w:r w:rsidRPr="00AC71D8">
              <w:rPr>
                <w:rFonts w:asciiTheme="majorHAnsi" w:hAnsiTheme="majorHAnsi"/>
              </w:rPr>
              <w:t xml:space="preserve"> ze zm.),</w:t>
            </w:r>
          </w:p>
          <w:p w:rsidR="005D7311" w:rsidRPr="00AC71D8" w:rsidRDefault="005D7311" w:rsidP="005D7311">
            <w:pPr>
              <w:numPr>
                <w:ilvl w:val="0"/>
                <w:numId w:val="1"/>
              </w:numPr>
              <w:spacing w:after="0"/>
              <w:ind w:left="720"/>
              <w:jc w:val="both"/>
              <w:rPr>
                <w:rFonts w:asciiTheme="majorHAnsi" w:hAnsiTheme="majorHAnsi"/>
              </w:rPr>
            </w:pPr>
            <w:r w:rsidRPr="00AC71D8">
              <w:rPr>
                <w:rFonts w:asciiTheme="majorHAnsi" w:hAnsiTheme="majorHAnsi"/>
              </w:rPr>
              <w:t>art. 12 ust. 1 pkt 1 ustawy z dnia 15 czerwca 2012 r. o skutkach powierzania</w:t>
            </w:r>
            <w:r>
              <w:rPr>
                <w:rFonts w:asciiTheme="majorHAnsi" w:hAnsiTheme="majorHAnsi"/>
              </w:rPr>
              <w:t xml:space="preserve"> wykonywania pracy cudzoziemcom </w:t>
            </w:r>
            <w:r w:rsidRPr="00AC71D8">
              <w:rPr>
                <w:rFonts w:asciiTheme="majorHAnsi" w:hAnsiTheme="majorHAnsi"/>
              </w:rPr>
              <w:t>przebywającym wbrew przepisom na terytorium Rzeczypospolitej Polskiej (Dz. U. z 2012 r. poz. 769),</w:t>
            </w:r>
          </w:p>
          <w:p w:rsidR="005D7311" w:rsidRPr="000F4EF3" w:rsidRDefault="005D7311" w:rsidP="005D7311">
            <w:pPr>
              <w:numPr>
                <w:ilvl w:val="0"/>
                <w:numId w:val="1"/>
              </w:numPr>
              <w:spacing w:after="0"/>
              <w:ind w:left="720"/>
              <w:jc w:val="both"/>
              <w:rPr>
                <w:rFonts w:asciiTheme="majorHAnsi" w:hAnsiTheme="majorHAnsi"/>
              </w:rPr>
            </w:pPr>
            <w:r w:rsidRPr="00AC71D8">
              <w:rPr>
                <w:rFonts w:asciiTheme="majorHAnsi" w:hAnsiTheme="majorHAnsi"/>
              </w:rPr>
              <w:t>art. 9 ust. 1 pkt 2a ustawy z</w:t>
            </w:r>
            <w:r>
              <w:rPr>
                <w:rFonts w:asciiTheme="majorHAnsi" w:hAnsiTheme="majorHAnsi"/>
              </w:rPr>
              <w:t xml:space="preserve"> dnia 28 października 2002 r. o </w:t>
            </w:r>
            <w:r w:rsidRPr="00AC71D8">
              <w:rPr>
                <w:rFonts w:asciiTheme="majorHAnsi" w:hAnsiTheme="majorHAnsi"/>
              </w:rPr>
              <w:t>odpowiedzialności podmiotów zbiorowych za czyn</w:t>
            </w:r>
            <w:r>
              <w:rPr>
                <w:rFonts w:asciiTheme="majorHAnsi" w:hAnsiTheme="majorHAnsi"/>
              </w:rPr>
              <w:t>y zabronione pod groźbą kary (Dz. U. z 2015 r. poz. 1212 ze zm.)?</w:t>
            </w:r>
          </w:p>
          <w:p w:rsidR="00DD2BDE" w:rsidRDefault="00DD2BDE" w:rsidP="00DD2BDE">
            <w:pPr>
              <w:spacing w:after="0" w:line="240" w:lineRule="auto"/>
              <w:jc w:val="both"/>
              <w:rPr>
                <w:rFonts w:ascii="Cambria" w:hAnsi="Cambria"/>
              </w:rPr>
            </w:pPr>
          </w:p>
          <w:p w:rsidR="00644341" w:rsidRPr="00CC2A45" w:rsidRDefault="00644341" w:rsidP="00644341">
            <w:pPr>
              <w:pStyle w:val="Akapitzlist"/>
              <w:numPr>
                <w:ilvl w:val="0"/>
                <w:numId w:val="61"/>
              </w:numPr>
              <w:spacing w:after="0"/>
              <w:jc w:val="both"/>
              <w:rPr>
                <w:rFonts w:asciiTheme="majorHAnsi" w:hAnsiTheme="majorHAnsi"/>
              </w:rPr>
            </w:pPr>
            <w:r w:rsidRPr="00CC2A45">
              <w:rPr>
                <w:rFonts w:asciiTheme="majorHAnsi" w:hAnsiTheme="majorHAnsi"/>
              </w:rPr>
              <w:t xml:space="preserve">czy na wnioskodawcy nie ciąży obowiązek zwrotu pomocy publicznej, wynikający z decyzji Komisji Europejskiej uznającej taką pomoc za niezgodną z prawem oraz </w:t>
            </w:r>
            <w:r>
              <w:rPr>
                <w:rFonts w:asciiTheme="majorHAnsi" w:hAnsiTheme="majorHAnsi"/>
              </w:rPr>
              <w:t>z rynkiem wewnętrznym?</w:t>
            </w:r>
          </w:p>
          <w:p w:rsidR="00644341" w:rsidRDefault="00644341" w:rsidP="00644341">
            <w:pPr>
              <w:pStyle w:val="Akapitzlist"/>
              <w:numPr>
                <w:ilvl w:val="0"/>
                <w:numId w:val="61"/>
              </w:numPr>
              <w:spacing w:after="0"/>
              <w:jc w:val="both"/>
              <w:rPr>
                <w:rFonts w:asciiTheme="majorHAnsi" w:hAnsiTheme="majorHAnsi"/>
              </w:rPr>
            </w:pPr>
            <w:r w:rsidRPr="000E7D7B">
              <w:rPr>
                <w:rFonts w:asciiTheme="majorHAnsi" w:hAnsiTheme="majorHAnsi"/>
              </w:rPr>
              <w:t>czy wnioskodawca</w:t>
            </w:r>
            <w:r w:rsidR="007A27E5">
              <w:rPr>
                <w:rFonts w:asciiTheme="majorHAnsi" w:hAnsiTheme="majorHAnsi"/>
              </w:rPr>
              <w:t xml:space="preserve"> </w:t>
            </w:r>
            <w:r w:rsidR="00591874">
              <w:rPr>
                <w:rFonts w:asciiTheme="majorHAnsi" w:hAnsiTheme="majorHAnsi"/>
              </w:rPr>
              <w:t xml:space="preserve"> </w:t>
            </w:r>
            <w:r w:rsidRPr="000E7D7B">
              <w:rPr>
                <w:rFonts w:asciiTheme="majorHAnsi" w:hAnsiTheme="majorHAnsi"/>
              </w:rPr>
              <w:t>nie jest przedsiębiorstwem w trudnej sytuacji w rozumieniu pkt 24 Wytycznych dotyczących pomocy państwa na ratowanie i restrukturyzację przedsiębiorstw niefinansowych znajdujących się w trudnej sytuacji</w:t>
            </w:r>
            <w:r w:rsidRPr="00AC71D8">
              <w:rPr>
                <w:rStyle w:val="Odwoanieprzypisudolnego"/>
                <w:rFonts w:asciiTheme="majorHAnsi" w:hAnsiTheme="majorHAnsi"/>
              </w:rPr>
              <w:footnoteReference w:id="2"/>
            </w:r>
            <w:r>
              <w:rPr>
                <w:rFonts w:asciiTheme="majorHAnsi" w:hAnsiTheme="majorHAnsi"/>
              </w:rPr>
              <w:t>?</w:t>
            </w:r>
            <w:r w:rsidRPr="000E7D7B">
              <w:rPr>
                <w:rFonts w:asciiTheme="majorHAnsi" w:hAnsiTheme="majorHAnsi"/>
              </w:rPr>
              <w:t>,</w:t>
            </w:r>
          </w:p>
          <w:p w:rsidR="00644341" w:rsidRPr="00E00387" w:rsidRDefault="00644341" w:rsidP="00644341">
            <w:pPr>
              <w:pStyle w:val="Akapitzlist"/>
              <w:numPr>
                <w:ilvl w:val="0"/>
                <w:numId w:val="61"/>
              </w:numPr>
              <w:spacing w:after="0"/>
              <w:jc w:val="both"/>
              <w:rPr>
                <w:rFonts w:asciiTheme="majorHAnsi" w:hAnsiTheme="majorHAnsi"/>
              </w:rPr>
            </w:pPr>
            <w:r>
              <w:rPr>
                <w:rFonts w:asciiTheme="majorHAnsi" w:hAnsiTheme="majorHAnsi"/>
              </w:rPr>
              <w:t>czy p</w:t>
            </w:r>
            <w:r w:rsidRPr="00E00387">
              <w:rPr>
                <w:rFonts w:asciiTheme="majorHAnsi" w:hAnsiTheme="majorHAnsi"/>
              </w:rPr>
              <w:t>rzedmiot realizacji projektu nie dotyczy rodzajów działalności wykluczonych z możliwości uzyskania pomocy finansowej, o których mowa:</w:t>
            </w:r>
          </w:p>
          <w:p w:rsidR="00644341" w:rsidRPr="00CD6B3E" w:rsidRDefault="00644341" w:rsidP="00644341">
            <w:pPr>
              <w:numPr>
                <w:ilvl w:val="0"/>
                <w:numId w:val="62"/>
              </w:numPr>
              <w:spacing w:after="0"/>
              <w:jc w:val="both"/>
              <w:rPr>
                <w:rFonts w:asciiTheme="majorHAnsi" w:hAnsiTheme="majorHAnsi"/>
              </w:rPr>
            </w:pPr>
            <w:r w:rsidRPr="00CD6B3E">
              <w:rPr>
                <w:rFonts w:asciiTheme="majorHAnsi" w:hAnsiTheme="majorHAnsi"/>
              </w:rPr>
              <w:t>w art. 1 Rozporządzeni</w:t>
            </w:r>
            <w:r>
              <w:rPr>
                <w:rFonts w:asciiTheme="majorHAnsi" w:hAnsiTheme="majorHAnsi"/>
              </w:rPr>
              <w:t>a KE (UE) nr 651/2014 z dnia 17 </w:t>
            </w:r>
            <w:r w:rsidRPr="00CD6B3E">
              <w:rPr>
                <w:rFonts w:asciiTheme="majorHAnsi" w:hAnsiTheme="majorHAnsi"/>
              </w:rPr>
              <w:t>czerwca 2014 r. uznającego niektóre rodzaje pomocy za</w:t>
            </w:r>
            <w:r>
              <w:rPr>
                <w:rFonts w:asciiTheme="majorHAnsi" w:hAnsiTheme="majorHAnsi"/>
              </w:rPr>
              <w:t xml:space="preserve"> zgodne z rynkiem wewnętrznym w </w:t>
            </w:r>
            <w:r w:rsidRPr="00CD6B3E">
              <w:rPr>
                <w:rFonts w:asciiTheme="majorHAnsi" w:hAnsiTheme="majorHAnsi"/>
              </w:rPr>
              <w:t>zastosowaniu art. 107 i 108 Traktatu) (Dz. Urz. UE L 187 z 26.06.2</w:t>
            </w:r>
            <w:r>
              <w:rPr>
                <w:rFonts w:asciiTheme="majorHAnsi" w:hAnsiTheme="majorHAnsi"/>
              </w:rPr>
              <w:t>014; dalej: rozporządzenie KE nr</w:t>
            </w:r>
            <w:r w:rsidRPr="00CD6B3E">
              <w:rPr>
                <w:rFonts w:asciiTheme="majorHAnsi" w:hAnsiTheme="majorHAnsi"/>
              </w:rPr>
              <w:t xml:space="preserve"> 651/2014),</w:t>
            </w:r>
          </w:p>
          <w:p w:rsidR="00644341" w:rsidRPr="00CD6B3E" w:rsidRDefault="00644341" w:rsidP="00644341">
            <w:pPr>
              <w:numPr>
                <w:ilvl w:val="0"/>
                <w:numId w:val="62"/>
              </w:numPr>
              <w:spacing w:after="0"/>
              <w:jc w:val="both"/>
              <w:rPr>
                <w:rFonts w:asciiTheme="majorHAnsi" w:hAnsiTheme="majorHAnsi"/>
              </w:rPr>
            </w:pPr>
            <w:r w:rsidRPr="00CD6B3E">
              <w:rPr>
                <w:rFonts w:asciiTheme="majorHAnsi" w:hAnsiTheme="majorHAnsi"/>
              </w:rPr>
              <w:t xml:space="preserve">w art. 1 rozporządzenia Komisji (UE) </w:t>
            </w:r>
            <w:r>
              <w:rPr>
                <w:rFonts w:asciiTheme="majorHAnsi" w:hAnsiTheme="majorHAnsi"/>
              </w:rPr>
              <w:t>n</w:t>
            </w:r>
            <w:r w:rsidRPr="00CD6B3E">
              <w:rPr>
                <w:rFonts w:asciiTheme="majorHAnsi" w:hAnsiTheme="majorHAnsi"/>
              </w:rPr>
              <w:t xml:space="preserve">r 1407/2013 z dnia </w:t>
            </w:r>
            <w:r w:rsidRPr="00CD6B3E">
              <w:rPr>
                <w:rFonts w:asciiTheme="majorHAnsi" w:hAnsiTheme="majorHAnsi"/>
              </w:rPr>
              <w:br/>
            </w:r>
            <w:r w:rsidRPr="00CD6B3E">
              <w:rPr>
                <w:rFonts w:asciiTheme="majorHAnsi" w:hAnsiTheme="majorHAnsi"/>
              </w:rPr>
              <w:lastRenderedPageBreak/>
              <w:t>18 grudnia 2013 r. w sprawie stosowania art. 107 i 108 Traktatu o funkcjonowaniu</w:t>
            </w:r>
            <w:r>
              <w:rPr>
                <w:rFonts w:asciiTheme="majorHAnsi" w:hAnsiTheme="majorHAnsi"/>
              </w:rPr>
              <w:t xml:space="preserve"> Unii Europejskiej do pomocy de </w:t>
            </w:r>
            <w:proofErr w:type="spellStart"/>
            <w:r w:rsidRPr="00CD6B3E">
              <w:rPr>
                <w:rFonts w:asciiTheme="majorHAnsi" w:hAnsiTheme="majorHAnsi"/>
              </w:rPr>
              <w:t>minimis</w:t>
            </w:r>
            <w:proofErr w:type="spellEnd"/>
            <w:r w:rsidRPr="00CD6B3E">
              <w:rPr>
                <w:rFonts w:asciiTheme="majorHAnsi" w:hAnsiTheme="majorHAnsi"/>
              </w:rPr>
              <w:t xml:space="preserve"> (Dz. Urz. UE L 352 z 24.12.2013 </w:t>
            </w:r>
            <w:r>
              <w:rPr>
                <w:rFonts w:asciiTheme="majorHAnsi" w:hAnsiTheme="majorHAnsi"/>
              </w:rPr>
              <w:t>r., dalej: rozporządzenie KE nr </w:t>
            </w:r>
            <w:r w:rsidRPr="00CD6B3E">
              <w:rPr>
                <w:rFonts w:asciiTheme="majorHAnsi" w:hAnsiTheme="majorHAnsi"/>
              </w:rPr>
              <w:t>1407/2013),</w:t>
            </w:r>
          </w:p>
          <w:p w:rsidR="00644341" w:rsidRDefault="00644341" w:rsidP="00644341">
            <w:pPr>
              <w:numPr>
                <w:ilvl w:val="0"/>
                <w:numId w:val="62"/>
              </w:numPr>
              <w:spacing w:after="0"/>
              <w:jc w:val="both"/>
              <w:rPr>
                <w:rFonts w:asciiTheme="majorHAnsi" w:hAnsiTheme="majorHAnsi"/>
              </w:rPr>
            </w:pPr>
            <w:r w:rsidRPr="00CD6B3E">
              <w:rPr>
                <w:rFonts w:asciiTheme="majorHAnsi" w:hAnsiTheme="majorHAnsi"/>
              </w:rPr>
              <w:t>w art. 3 ust. 3 Rozporządzenia</w:t>
            </w:r>
            <w:r>
              <w:rPr>
                <w:rFonts w:asciiTheme="majorHAnsi" w:hAnsiTheme="majorHAnsi"/>
              </w:rPr>
              <w:t xml:space="preserve">  Parlamentu Europejskiego i Rady (UE) Nr 1301/2013 z </w:t>
            </w:r>
            <w:r w:rsidRPr="00CD6B3E">
              <w:rPr>
                <w:rFonts w:asciiTheme="majorHAnsi" w:hAnsiTheme="majorHAnsi"/>
              </w:rPr>
              <w:t>dnia 17 grudnia 2013 r. w sprawie Europejskiego Funduszu Rozwoju Regionalnego i przepisów szczególnych dotyczących celu</w:t>
            </w:r>
            <w:r>
              <w:rPr>
                <w:rFonts w:asciiTheme="majorHAnsi" w:hAnsiTheme="majorHAnsi"/>
              </w:rPr>
              <w:t xml:space="preserve"> </w:t>
            </w:r>
            <w:r w:rsidR="00345B2C">
              <w:rPr>
                <w:rFonts w:asciiTheme="majorHAnsi" w:hAnsiTheme="majorHAnsi"/>
              </w:rPr>
              <w:t>„</w:t>
            </w:r>
            <w:r>
              <w:rPr>
                <w:rFonts w:asciiTheme="majorHAnsi" w:hAnsiTheme="majorHAnsi"/>
              </w:rPr>
              <w:t>Inwestycje na rzecz wzrostu i </w:t>
            </w:r>
            <w:r w:rsidRPr="00CD6B3E">
              <w:rPr>
                <w:rFonts w:asciiTheme="majorHAnsi" w:hAnsiTheme="majorHAnsi"/>
              </w:rPr>
              <w:t>zatrudnienia</w:t>
            </w:r>
            <w:r w:rsidR="00345B2C">
              <w:rPr>
                <w:rFonts w:asciiTheme="majorHAnsi" w:hAnsiTheme="majorHAnsi"/>
              </w:rPr>
              <w:t>”</w:t>
            </w:r>
            <w:r w:rsidRPr="00CD6B3E">
              <w:rPr>
                <w:rFonts w:asciiTheme="majorHAnsi" w:hAnsiTheme="majorHAnsi"/>
              </w:rPr>
              <w:t xml:space="preserve"> oraz w sprawie uchylenia rozpor</w:t>
            </w:r>
            <w:r>
              <w:rPr>
                <w:rFonts w:asciiTheme="majorHAnsi" w:hAnsiTheme="majorHAnsi"/>
              </w:rPr>
              <w:t>ządzenia (WE) nr 1080/2006 (Dz. </w:t>
            </w:r>
            <w:r w:rsidRPr="00CD6B3E">
              <w:rPr>
                <w:rFonts w:asciiTheme="majorHAnsi" w:hAnsiTheme="majorHAnsi"/>
              </w:rPr>
              <w:t>Urz. UE L 347 z dnia 20 grudnia 201</w:t>
            </w:r>
            <w:r>
              <w:rPr>
                <w:rFonts w:asciiTheme="majorHAnsi" w:hAnsiTheme="majorHAnsi"/>
              </w:rPr>
              <w:t>3 r.,</w:t>
            </w:r>
            <w:r>
              <w:t xml:space="preserve"> </w:t>
            </w:r>
            <w:r>
              <w:rPr>
                <w:rFonts w:asciiTheme="majorHAnsi" w:hAnsiTheme="majorHAnsi"/>
              </w:rPr>
              <w:t>s. 289 i nast.)?</w:t>
            </w:r>
          </w:p>
          <w:p w:rsidR="00644341" w:rsidRPr="00CD6B3E" w:rsidRDefault="00644341" w:rsidP="00644341">
            <w:pPr>
              <w:spacing w:after="0"/>
              <w:ind w:left="720"/>
              <w:jc w:val="both"/>
              <w:rPr>
                <w:rFonts w:asciiTheme="majorHAnsi" w:hAnsiTheme="majorHAnsi"/>
              </w:rPr>
            </w:pPr>
          </w:p>
          <w:p w:rsidR="00644341" w:rsidRDefault="00644341" w:rsidP="00644341">
            <w:pPr>
              <w:pStyle w:val="Akapitzlist"/>
              <w:numPr>
                <w:ilvl w:val="0"/>
                <w:numId w:val="61"/>
              </w:numPr>
              <w:spacing w:after="0"/>
              <w:jc w:val="both"/>
              <w:rPr>
                <w:rFonts w:asciiTheme="majorHAnsi" w:hAnsiTheme="majorHAnsi"/>
              </w:rPr>
            </w:pPr>
            <w:r w:rsidRPr="002950D0">
              <w:rPr>
                <w:rFonts w:asciiTheme="majorHAnsi" w:hAnsiTheme="majorHAnsi"/>
              </w:rPr>
              <w:t>czy projekt nie został zakoń</w:t>
            </w:r>
            <w:r>
              <w:rPr>
                <w:rFonts w:asciiTheme="majorHAnsi" w:hAnsiTheme="majorHAnsi"/>
              </w:rPr>
              <w:t>czony przed złożeniem wniosku o dofinansowanie projektu?</w:t>
            </w:r>
          </w:p>
          <w:p w:rsidR="00644341" w:rsidRPr="002950D0" w:rsidRDefault="00644341" w:rsidP="00644341">
            <w:pPr>
              <w:pStyle w:val="Akapitzlist"/>
              <w:numPr>
                <w:ilvl w:val="0"/>
                <w:numId w:val="61"/>
              </w:numPr>
              <w:spacing w:after="0"/>
              <w:jc w:val="both"/>
              <w:rPr>
                <w:rFonts w:asciiTheme="majorHAnsi" w:hAnsiTheme="majorHAnsi"/>
              </w:rPr>
            </w:pPr>
            <w:r w:rsidRPr="002950D0">
              <w:rPr>
                <w:rFonts w:asciiTheme="majorHAnsi" w:hAnsiTheme="majorHAnsi"/>
              </w:rPr>
              <w:t>czy projekt nie obejmuje przedsięwzięć, które zostały objęte lub powinny zostać objęte procedurą odzyskiwania (w rozumieniu art.</w:t>
            </w:r>
            <w:r>
              <w:rPr>
                <w:rFonts w:asciiTheme="majorHAnsi" w:hAnsiTheme="majorHAnsi"/>
              </w:rPr>
              <w:t> </w:t>
            </w:r>
            <w:r w:rsidRPr="002950D0">
              <w:rPr>
                <w:rFonts w:asciiTheme="majorHAnsi" w:hAnsiTheme="majorHAnsi"/>
              </w:rPr>
              <w:t>71 rozporządzenia 1303/2013</w:t>
            </w:r>
            <w:r>
              <w:rPr>
                <w:rStyle w:val="Odwoanieprzypisudolnego"/>
                <w:rFonts w:asciiTheme="majorHAnsi" w:hAnsiTheme="majorHAnsi"/>
              </w:rPr>
              <w:footnoteReference w:id="3"/>
            </w:r>
            <w:r w:rsidRPr="002950D0">
              <w:rPr>
                <w:rFonts w:asciiTheme="majorHAnsi" w:hAnsiTheme="majorHAnsi"/>
              </w:rPr>
              <w:t>) w następstwie przeniesienia działalności produkcyjnej poza obszar objęty programem zgodnie z art. 125 ust. 3 lit. f) rozporządzenia 1303/2013.</w:t>
            </w:r>
          </w:p>
          <w:p w:rsidR="00644341" w:rsidRPr="00CD6B3E" w:rsidRDefault="00644341" w:rsidP="00644341">
            <w:pPr>
              <w:spacing w:after="0"/>
              <w:jc w:val="both"/>
              <w:rPr>
                <w:rFonts w:asciiTheme="majorHAnsi" w:hAnsiTheme="majorHAnsi"/>
              </w:rPr>
            </w:pPr>
          </w:p>
          <w:p w:rsidR="00DD2BDE" w:rsidRDefault="00644341" w:rsidP="00644341">
            <w:pPr>
              <w:spacing w:after="0" w:line="240" w:lineRule="auto"/>
              <w:jc w:val="both"/>
              <w:rPr>
                <w:rFonts w:asciiTheme="majorHAnsi" w:hAnsiTheme="majorHAnsi"/>
              </w:rPr>
            </w:pPr>
            <w:r w:rsidRPr="00CD6B3E">
              <w:rPr>
                <w:rFonts w:asciiTheme="majorHAnsi" w:hAnsiTheme="majorHAnsi"/>
              </w:rPr>
              <w:t xml:space="preserve">Ocena kryterium nastąpi </w:t>
            </w:r>
            <w:r w:rsidR="007067CB">
              <w:rPr>
                <w:rFonts w:asciiTheme="majorHAnsi" w:hAnsiTheme="majorHAnsi"/>
              </w:rPr>
              <w:t>na podstawie</w:t>
            </w:r>
            <w:r w:rsidRPr="00CD6B3E">
              <w:rPr>
                <w:rFonts w:asciiTheme="majorHAnsi" w:hAnsiTheme="majorHAnsi"/>
              </w:rPr>
              <w:t xml:space="preserve"> </w:t>
            </w:r>
            <w:r w:rsidR="007067CB">
              <w:rPr>
                <w:rFonts w:asciiTheme="majorHAnsi" w:hAnsiTheme="majorHAnsi"/>
              </w:rPr>
              <w:t>oświadczenia wnioskodawcy o niepodleganiu wkluczeniom podmiotowym i przedmiotowym.</w:t>
            </w:r>
          </w:p>
          <w:p w:rsidR="005B2639" w:rsidRPr="007D574A" w:rsidRDefault="005B2639" w:rsidP="00644341">
            <w:pPr>
              <w:spacing w:after="0" w:line="240" w:lineRule="auto"/>
              <w:jc w:val="both"/>
              <w:rPr>
                <w:rFonts w:ascii="Cambria" w:hAnsi="Cambria"/>
              </w:rPr>
            </w:pPr>
          </w:p>
        </w:tc>
        <w:tc>
          <w:tcPr>
            <w:tcW w:w="2410" w:type="dxa"/>
            <w:gridSpan w:val="2"/>
            <w:vAlign w:val="center"/>
          </w:tcPr>
          <w:p w:rsidR="00DD2BDE" w:rsidRPr="007D574A" w:rsidRDefault="00DD2BDE" w:rsidP="00DD2BDE">
            <w:pPr>
              <w:spacing w:after="0" w:line="240" w:lineRule="auto"/>
              <w:jc w:val="center"/>
              <w:rPr>
                <w:rFonts w:ascii="Cambria" w:hAnsi="Cambria"/>
              </w:rPr>
            </w:pPr>
            <w:r w:rsidRPr="007D574A">
              <w:rPr>
                <w:rFonts w:ascii="Cambria" w:hAnsi="Cambria"/>
              </w:rPr>
              <w:lastRenderedPageBreak/>
              <w:t xml:space="preserve">Tak/nie </w:t>
            </w:r>
            <w:r>
              <w:rPr>
                <w:rFonts w:ascii="Cambria" w:hAnsi="Cambria"/>
              </w:rPr>
              <w:br/>
            </w:r>
            <w:r w:rsidRPr="007D574A">
              <w:rPr>
                <w:rFonts w:ascii="Cambria" w:hAnsi="Cambria"/>
              </w:rPr>
              <w:t>(niespełnienie kryterium oznacza odrzucenie wniosku)</w:t>
            </w:r>
          </w:p>
        </w:tc>
      </w:tr>
      <w:tr w:rsidR="00345B2C" w:rsidRPr="007D574A" w:rsidTr="00FC1FC5">
        <w:tc>
          <w:tcPr>
            <w:tcW w:w="846" w:type="dxa"/>
            <w:vAlign w:val="center"/>
          </w:tcPr>
          <w:p w:rsidR="00345B2C" w:rsidRDefault="00345B2C" w:rsidP="00345B2C">
            <w:pPr>
              <w:spacing w:after="0" w:line="240" w:lineRule="auto"/>
              <w:jc w:val="center"/>
              <w:rPr>
                <w:rFonts w:ascii="Cambria" w:hAnsi="Cambria"/>
              </w:rPr>
            </w:pPr>
            <w:r>
              <w:rPr>
                <w:rFonts w:ascii="Cambria" w:hAnsi="Cambria"/>
              </w:rPr>
              <w:t>A.4</w:t>
            </w:r>
          </w:p>
        </w:tc>
        <w:tc>
          <w:tcPr>
            <w:tcW w:w="3265" w:type="dxa"/>
            <w:vAlign w:val="center"/>
          </w:tcPr>
          <w:p w:rsidR="00345B2C" w:rsidRPr="007D574A" w:rsidRDefault="00345B2C" w:rsidP="00345B2C">
            <w:pPr>
              <w:spacing w:after="0"/>
              <w:jc w:val="center"/>
              <w:rPr>
                <w:rFonts w:ascii="Cambria" w:hAnsi="Cambria"/>
              </w:rPr>
            </w:pPr>
            <w:r w:rsidRPr="007D574A">
              <w:rPr>
                <w:rFonts w:ascii="Cambria" w:hAnsi="Cambria"/>
              </w:rPr>
              <w:t xml:space="preserve">Miejsce realizacji  </w:t>
            </w:r>
            <w:r>
              <w:rPr>
                <w:rFonts w:ascii="Cambria" w:hAnsi="Cambria"/>
              </w:rPr>
              <w:br/>
            </w:r>
            <w:r w:rsidRPr="007D574A">
              <w:rPr>
                <w:rFonts w:ascii="Cambria" w:hAnsi="Cambria"/>
              </w:rPr>
              <w:t>projektu</w:t>
            </w:r>
          </w:p>
        </w:tc>
        <w:tc>
          <w:tcPr>
            <w:tcW w:w="7933" w:type="dxa"/>
            <w:gridSpan w:val="2"/>
            <w:vAlign w:val="center"/>
          </w:tcPr>
          <w:p w:rsidR="00345B2C" w:rsidRPr="007D574A" w:rsidRDefault="00345B2C" w:rsidP="00345B2C">
            <w:pPr>
              <w:spacing w:after="0" w:line="240" w:lineRule="auto"/>
              <w:jc w:val="both"/>
              <w:rPr>
                <w:rFonts w:ascii="Cambria" w:hAnsi="Cambria"/>
              </w:rPr>
            </w:pPr>
            <w:r w:rsidRPr="007D574A">
              <w:rPr>
                <w:rFonts w:ascii="Cambria" w:hAnsi="Cambria"/>
              </w:rPr>
              <w:t>Ocenie podlega czy projekt realizowany jest na terytorium wo</w:t>
            </w:r>
            <w:r>
              <w:rPr>
                <w:rFonts w:ascii="Cambria" w:hAnsi="Cambria"/>
              </w:rPr>
              <w:t>jewództwa kujawsko-pomorskiego.</w:t>
            </w:r>
          </w:p>
          <w:p w:rsidR="00345B2C" w:rsidRPr="004E4156" w:rsidRDefault="007067CB" w:rsidP="00345B2C">
            <w:pPr>
              <w:spacing w:after="0" w:line="240" w:lineRule="auto"/>
              <w:jc w:val="both"/>
              <w:rPr>
                <w:rFonts w:ascii="Cambria" w:hAnsi="Cambria"/>
              </w:rPr>
            </w:pPr>
            <w:r>
              <w:rPr>
                <w:rFonts w:ascii="Cambria" w:hAnsi="Cambria"/>
              </w:rPr>
              <w:t>Ocena w ramach kryterium nastąpi poprzez weryfikację</w:t>
            </w:r>
            <w:r w:rsidR="00345B2C" w:rsidRPr="007D574A">
              <w:rPr>
                <w:rFonts w:ascii="Cambria" w:hAnsi="Cambria"/>
              </w:rPr>
              <w:t xml:space="preserve">, czy </w:t>
            </w:r>
            <w:r w:rsidR="00345B2C">
              <w:rPr>
                <w:rFonts w:ascii="Cambria" w:hAnsi="Cambria"/>
              </w:rPr>
              <w:t xml:space="preserve">inwestycja będąca przedmiotem projektu będzie zlokalizowana </w:t>
            </w:r>
            <w:r w:rsidR="00345B2C" w:rsidRPr="007D574A">
              <w:rPr>
                <w:rFonts w:ascii="Cambria" w:hAnsi="Cambria"/>
              </w:rPr>
              <w:t>na terenie województwa kujawsko-pomorskiego</w:t>
            </w:r>
            <w:r w:rsidR="00345B2C">
              <w:rPr>
                <w:rStyle w:val="Odwoanieprzypisudolnego"/>
                <w:rFonts w:ascii="Cambria" w:hAnsi="Cambria"/>
              </w:rPr>
              <w:footnoteReference w:id="4"/>
            </w:r>
            <w:r w:rsidR="00345B2C" w:rsidRPr="007D574A">
              <w:rPr>
                <w:rFonts w:ascii="Cambria" w:hAnsi="Cambria"/>
              </w:rPr>
              <w:t xml:space="preserve">.  </w:t>
            </w:r>
          </w:p>
        </w:tc>
        <w:tc>
          <w:tcPr>
            <w:tcW w:w="2410" w:type="dxa"/>
            <w:gridSpan w:val="2"/>
            <w:vAlign w:val="center"/>
          </w:tcPr>
          <w:p w:rsidR="00345B2C" w:rsidRPr="007D574A" w:rsidRDefault="00345B2C" w:rsidP="00345B2C">
            <w:pPr>
              <w:spacing w:after="0" w:line="240" w:lineRule="auto"/>
              <w:jc w:val="center"/>
              <w:rPr>
                <w:rFonts w:ascii="Cambria" w:hAnsi="Cambria"/>
              </w:rPr>
            </w:pPr>
          </w:p>
          <w:p w:rsidR="00345B2C" w:rsidRPr="007D574A" w:rsidRDefault="00345B2C" w:rsidP="00345B2C">
            <w:pPr>
              <w:spacing w:after="0" w:line="240" w:lineRule="auto"/>
              <w:jc w:val="center"/>
              <w:rPr>
                <w:rFonts w:ascii="Cambria" w:hAnsi="Cambria"/>
              </w:rPr>
            </w:pPr>
            <w:r w:rsidRPr="007D574A">
              <w:rPr>
                <w:rFonts w:ascii="Cambria" w:hAnsi="Cambria"/>
              </w:rPr>
              <w:t xml:space="preserve">Tak/nie </w:t>
            </w:r>
            <w:r>
              <w:rPr>
                <w:rFonts w:ascii="Cambria" w:hAnsi="Cambria"/>
              </w:rPr>
              <w:br/>
            </w:r>
            <w:r w:rsidRPr="007D574A">
              <w:rPr>
                <w:rFonts w:ascii="Cambria" w:hAnsi="Cambria"/>
              </w:rPr>
              <w:t>(niespełnienie kryterium oznacza odrzucenie wniosku)</w:t>
            </w:r>
          </w:p>
        </w:tc>
      </w:tr>
      <w:tr w:rsidR="00345B2C" w:rsidRPr="007D574A" w:rsidTr="00FC1FC5">
        <w:tc>
          <w:tcPr>
            <w:tcW w:w="846" w:type="dxa"/>
            <w:vAlign w:val="center"/>
          </w:tcPr>
          <w:p w:rsidR="00345B2C" w:rsidRDefault="00345B2C" w:rsidP="00345B2C">
            <w:pPr>
              <w:spacing w:after="0" w:line="240" w:lineRule="auto"/>
              <w:jc w:val="center"/>
              <w:rPr>
                <w:rFonts w:ascii="Cambria" w:hAnsi="Cambria"/>
              </w:rPr>
            </w:pPr>
            <w:r>
              <w:rPr>
                <w:rFonts w:ascii="Cambria" w:hAnsi="Cambria"/>
              </w:rPr>
              <w:lastRenderedPageBreak/>
              <w:t>A.5</w:t>
            </w:r>
          </w:p>
        </w:tc>
        <w:tc>
          <w:tcPr>
            <w:tcW w:w="3265" w:type="dxa"/>
            <w:vAlign w:val="center"/>
          </w:tcPr>
          <w:p w:rsidR="00345B2C" w:rsidRPr="007D574A" w:rsidRDefault="00345B2C" w:rsidP="00345B2C">
            <w:pPr>
              <w:spacing w:after="0"/>
              <w:jc w:val="center"/>
              <w:rPr>
                <w:rFonts w:ascii="Cambria" w:hAnsi="Cambria"/>
              </w:rPr>
            </w:pPr>
            <w:r w:rsidRPr="007D574A">
              <w:rPr>
                <w:rFonts w:ascii="Cambria" w:hAnsi="Cambria"/>
              </w:rPr>
              <w:t>Gotowość techniczna projektu do realizacji</w:t>
            </w:r>
          </w:p>
        </w:tc>
        <w:tc>
          <w:tcPr>
            <w:tcW w:w="7933" w:type="dxa"/>
            <w:gridSpan w:val="2"/>
            <w:vAlign w:val="center"/>
          </w:tcPr>
          <w:p w:rsidR="00345B2C" w:rsidRDefault="00345B2C" w:rsidP="0077403D">
            <w:pPr>
              <w:spacing w:after="0" w:line="240" w:lineRule="auto"/>
              <w:ind w:left="29"/>
              <w:jc w:val="both"/>
              <w:rPr>
                <w:rFonts w:ascii="Cambria" w:hAnsi="Cambria"/>
              </w:rPr>
            </w:pPr>
            <w:r w:rsidRPr="007D574A">
              <w:rPr>
                <w:rFonts w:ascii="Cambria" w:hAnsi="Cambria"/>
              </w:rPr>
              <w:t>Ocenie podlega, czy na moment złożenia wniosku o dofinansowanie projektu</w:t>
            </w:r>
            <w:r>
              <w:rPr>
                <w:rFonts w:ascii="Cambria" w:hAnsi="Cambria"/>
              </w:rPr>
              <w:t>:</w:t>
            </w:r>
          </w:p>
          <w:p w:rsidR="00345B2C" w:rsidRPr="008A33FC" w:rsidRDefault="00345B2C" w:rsidP="00345B2C">
            <w:pPr>
              <w:pStyle w:val="Akapitzlist"/>
              <w:rPr>
                <w:rFonts w:ascii="Cambria" w:hAnsi="Cambria"/>
              </w:rPr>
            </w:pPr>
          </w:p>
          <w:p w:rsidR="00345B2C" w:rsidRPr="0077403D" w:rsidRDefault="00345B2C" w:rsidP="0077403D">
            <w:pPr>
              <w:pStyle w:val="Akapitzlist"/>
              <w:numPr>
                <w:ilvl w:val="0"/>
                <w:numId w:val="59"/>
              </w:numPr>
              <w:spacing w:after="0" w:line="240" w:lineRule="auto"/>
              <w:jc w:val="both"/>
              <w:rPr>
                <w:rFonts w:ascii="Cambria" w:hAnsi="Cambria"/>
              </w:rPr>
            </w:pPr>
            <w:r>
              <w:rPr>
                <w:rFonts w:ascii="Cambria" w:hAnsi="Cambria"/>
              </w:rPr>
              <w:t xml:space="preserve">dla projektów </w:t>
            </w:r>
            <w:r w:rsidR="00610CEC">
              <w:rPr>
                <w:rFonts w:ascii="Cambria" w:hAnsi="Cambria"/>
              </w:rPr>
              <w:t xml:space="preserve">wymagających pozwolenia na budowę </w:t>
            </w:r>
            <w:r w:rsidR="0077403D">
              <w:rPr>
                <w:rFonts w:ascii="Cambria" w:hAnsi="Cambria"/>
              </w:rPr>
              <w:t>w</w:t>
            </w:r>
            <w:r w:rsidRPr="0077403D">
              <w:rPr>
                <w:rFonts w:ascii="Cambria" w:hAnsi="Cambria"/>
              </w:rPr>
              <w:t xml:space="preserve">nioskodawca przedstawił szczegółowy opis działań w projekcie oraz </w:t>
            </w:r>
            <w:r w:rsidR="0013397C">
              <w:rPr>
                <w:rFonts w:ascii="Cambria" w:hAnsi="Cambria"/>
              </w:rPr>
              <w:t xml:space="preserve">projekt budowlany </w:t>
            </w:r>
            <w:r w:rsidR="007A27E5">
              <w:rPr>
                <w:rFonts w:ascii="Cambria" w:hAnsi="Cambria"/>
              </w:rPr>
              <w:t>(</w:t>
            </w:r>
            <w:r w:rsidR="0013397C">
              <w:rPr>
                <w:rFonts w:ascii="Cambria" w:hAnsi="Cambria"/>
              </w:rPr>
              <w:t xml:space="preserve">lub co najmniej </w:t>
            </w:r>
            <w:r w:rsidRPr="0077403D">
              <w:rPr>
                <w:rFonts w:ascii="Cambria" w:hAnsi="Cambria"/>
              </w:rPr>
              <w:t>program funkcjonalno-użytkowy</w:t>
            </w:r>
            <w:r w:rsidR="007A27E5">
              <w:rPr>
                <w:rFonts w:ascii="Cambria" w:hAnsi="Cambria"/>
              </w:rPr>
              <w:t>)</w:t>
            </w:r>
            <w:r w:rsidRPr="0077403D">
              <w:rPr>
                <w:rFonts w:ascii="Cambria" w:hAnsi="Cambria"/>
              </w:rPr>
              <w:t xml:space="preserve"> oraz posiada prawo do dysponowania nieruchomością na cele realizacji projektu</w:t>
            </w:r>
            <w:r w:rsidR="00585F6F">
              <w:rPr>
                <w:rFonts w:ascii="Cambria" w:hAnsi="Cambria"/>
              </w:rPr>
              <w:t>,</w:t>
            </w:r>
          </w:p>
          <w:p w:rsidR="00345B2C" w:rsidRDefault="00345B2C" w:rsidP="00345B2C">
            <w:pPr>
              <w:spacing w:after="0" w:line="240" w:lineRule="auto"/>
              <w:jc w:val="both"/>
              <w:rPr>
                <w:rFonts w:ascii="Cambria" w:hAnsi="Cambria"/>
              </w:rPr>
            </w:pPr>
          </w:p>
          <w:p w:rsidR="00345B2C" w:rsidRPr="0077403D" w:rsidRDefault="00345B2C" w:rsidP="0077403D">
            <w:pPr>
              <w:pStyle w:val="Akapitzlist"/>
              <w:numPr>
                <w:ilvl w:val="0"/>
                <w:numId w:val="59"/>
              </w:numPr>
              <w:spacing w:after="0" w:line="240" w:lineRule="auto"/>
              <w:jc w:val="both"/>
              <w:rPr>
                <w:rFonts w:ascii="Cambria" w:hAnsi="Cambria"/>
              </w:rPr>
            </w:pPr>
            <w:r>
              <w:rPr>
                <w:rFonts w:ascii="Cambria" w:hAnsi="Cambria"/>
              </w:rPr>
              <w:t>dla projektów niewymagających pozwolenia na budowę</w:t>
            </w:r>
            <w:r w:rsidR="0077403D">
              <w:rPr>
                <w:rFonts w:ascii="Cambria" w:hAnsi="Cambria"/>
              </w:rPr>
              <w:t xml:space="preserve"> w</w:t>
            </w:r>
            <w:r w:rsidRPr="0077403D">
              <w:rPr>
                <w:rFonts w:ascii="Cambria" w:hAnsi="Cambria"/>
              </w:rPr>
              <w:t>nioskodawca przedstawił szczegółowy opis działań w projekcie,  posiada opracowaną dokumentację/specyfikację techniczną (specyfikację planowanych do zakupu środków trwałych wraz z parametrami) oraz posiada prawo do dysponowania nieruchomością na cele realizacji projektu</w:t>
            </w:r>
            <w:r w:rsidR="00610CEC" w:rsidRPr="0077403D">
              <w:rPr>
                <w:rFonts w:ascii="Cambria" w:hAnsi="Cambria"/>
              </w:rPr>
              <w:t>.</w:t>
            </w:r>
          </w:p>
          <w:p w:rsidR="00345B2C" w:rsidRDefault="00345B2C" w:rsidP="00345B2C">
            <w:pPr>
              <w:spacing w:after="0" w:line="240" w:lineRule="auto"/>
              <w:jc w:val="both"/>
              <w:rPr>
                <w:rFonts w:ascii="Cambria" w:hAnsi="Cambria"/>
              </w:rPr>
            </w:pPr>
          </w:p>
          <w:p w:rsidR="00140147" w:rsidRPr="007D574A" w:rsidRDefault="00345B2C" w:rsidP="00345B2C">
            <w:pPr>
              <w:spacing w:after="0" w:line="240" w:lineRule="auto"/>
              <w:jc w:val="both"/>
              <w:rPr>
                <w:rFonts w:ascii="Cambria" w:hAnsi="Cambria"/>
              </w:rPr>
            </w:pPr>
            <w:r>
              <w:rPr>
                <w:rFonts w:ascii="Cambria" w:hAnsi="Cambria"/>
              </w:rPr>
              <w:t xml:space="preserve">Bez względu na tryb realizacji danego projektu </w:t>
            </w:r>
            <w:r w:rsidR="00216406">
              <w:rPr>
                <w:rFonts w:ascii="Cambria" w:hAnsi="Cambria"/>
              </w:rPr>
              <w:t>w</w:t>
            </w:r>
            <w:r>
              <w:rPr>
                <w:rFonts w:ascii="Cambria" w:hAnsi="Cambria"/>
              </w:rPr>
              <w:t>nioskodawca musi dostarczyć wszelkie wymagane prawem ostateczne decyzje administracyjne</w:t>
            </w:r>
            <w:r>
              <w:rPr>
                <w:rStyle w:val="Odwoanieprzypisudolnego"/>
                <w:rFonts w:ascii="Cambria" w:hAnsi="Cambria"/>
              </w:rPr>
              <w:footnoteReference w:id="5"/>
            </w:r>
            <w:r>
              <w:rPr>
                <w:rFonts w:ascii="Cambria" w:hAnsi="Cambria"/>
              </w:rPr>
              <w:t xml:space="preserve"> najpóźniej w ciągu 6 miesięcy od dnia otrzymania od instytucji organizującej konkurs inform</w:t>
            </w:r>
            <w:r w:rsidR="004E4156">
              <w:rPr>
                <w:rFonts w:ascii="Cambria" w:hAnsi="Cambria"/>
              </w:rPr>
              <w:t>a</w:t>
            </w:r>
            <w:r>
              <w:rPr>
                <w:rFonts w:ascii="Cambria" w:hAnsi="Cambria"/>
              </w:rPr>
              <w:t xml:space="preserve">cję o wyborze danego projektu do dofinansowania.  </w:t>
            </w:r>
          </w:p>
        </w:tc>
        <w:tc>
          <w:tcPr>
            <w:tcW w:w="2410" w:type="dxa"/>
            <w:gridSpan w:val="2"/>
            <w:vAlign w:val="center"/>
          </w:tcPr>
          <w:p w:rsidR="00345B2C" w:rsidRPr="007D574A" w:rsidRDefault="00345B2C" w:rsidP="00345B2C">
            <w:pPr>
              <w:spacing w:after="0" w:line="240" w:lineRule="auto"/>
              <w:jc w:val="center"/>
              <w:rPr>
                <w:rFonts w:ascii="Cambria" w:hAnsi="Cambria"/>
              </w:rPr>
            </w:pPr>
            <w:r w:rsidRPr="007D574A">
              <w:rPr>
                <w:rFonts w:ascii="Cambria" w:hAnsi="Cambria"/>
              </w:rPr>
              <w:t xml:space="preserve">Tak/nie </w:t>
            </w:r>
            <w:r>
              <w:rPr>
                <w:rFonts w:ascii="Cambria" w:hAnsi="Cambria"/>
              </w:rPr>
              <w:br/>
            </w:r>
            <w:r w:rsidRPr="007D574A">
              <w:rPr>
                <w:rFonts w:ascii="Cambria" w:hAnsi="Cambria"/>
              </w:rPr>
              <w:t>(niespełnienie kryterium oznacza odrzucenie wniosku)</w:t>
            </w:r>
          </w:p>
        </w:tc>
      </w:tr>
      <w:tr w:rsidR="005948FE" w:rsidRPr="007D574A" w:rsidTr="00FC1FC5">
        <w:tc>
          <w:tcPr>
            <w:tcW w:w="846" w:type="dxa"/>
            <w:vAlign w:val="center"/>
          </w:tcPr>
          <w:p w:rsidR="005948FE" w:rsidRDefault="005948FE" w:rsidP="005948FE">
            <w:pPr>
              <w:spacing w:after="0" w:line="240" w:lineRule="auto"/>
              <w:jc w:val="center"/>
              <w:rPr>
                <w:rFonts w:ascii="Cambria" w:hAnsi="Cambria"/>
              </w:rPr>
            </w:pPr>
            <w:r>
              <w:rPr>
                <w:rFonts w:ascii="Cambria" w:hAnsi="Cambria"/>
              </w:rPr>
              <w:t>A.6</w:t>
            </w:r>
          </w:p>
        </w:tc>
        <w:tc>
          <w:tcPr>
            <w:tcW w:w="3265" w:type="dxa"/>
            <w:vAlign w:val="center"/>
          </w:tcPr>
          <w:p w:rsidR="005948FE" w:rsidRPr="007D574A" w:rsidRDefault="005948FE" w:rsidP="005948FE">
            <w:pPr>
              <w:spacing w:after="0"/>
              <w:jc w:val="center"/>
              <w:rPr>
                <w:rFonts w:ascii="Cambria" w:hAnsi="Cambria"/>
              </w:rPr>
            </w:pPr>
            <w:r w:rsidRPr="007D574A">
              <w:rPr>
                <w:rFonts w:ascii="Cambria" w:hAnsi="Cambria"/>
              </w:rPr>
              <w:t>Trwałość operacji</w:t>
            </w:r>
          </w:p>
        </w:tc>
        <w:tc>
          <w:tcPr>
            <w:tcW w:w="7933" w:type="dxa"/>
            <w:gridSpan w:val="2"/>
            <w:vAlign w:val="center"/>
          </w:tcPr>
          <w:p w:rsidR="005948FE" w:rsidRPr="007D574A" w:rsidRDefault="005948FE" w:rsidP="005948FE">
            <w:pPr>
              <w:spacing w:after="0" w:line="240" w:lineRule="auto"/>
              <w:jc w:val="both"/>
              <w:rPr>
                <w:rFonts w:ascii="Cambria" w:hAnsi="Cambria"/>
              </w:rPr>
            </w:pPr>
          </w:p>
          <w:p w:rsidR="005948FE" w:rsidRPr="007D574A" w:rsidRDefault="005948FE" w:rsidP="005948FE">
            <w:pPr>
              <w:spacing w:after="0" w:line="240" w:lineRule="auto"/>
              <w:jc w:val="both"/>
              <w:rPr>
                <w:rFonts w:ascii="Cambria" w:hAnsi="Cambria"/>
              </w:rPr>
            </w:pPr>
            <w:r w:rsidRPr="007D574A">
              <w:rPr>
                <w:rFonts w:ascii="Cambria" w:hAnsi="Cambria"/>
              </w:rPr>
              <w:t xml:space="preserve">Ocenie podlega czy </w:t>
            </w:r>
            <w:r>
              <w:rPr>
                <w:rFonts w:ascii="Cambria" w:hAnsi="Cambria"/>
              </w:rPr>
              <w:t>w</w:t>
            </w:r>
            <w:r w:rsidRPr="007D574A">
              <w:rPr>
                <w:rFonts w:ascii="Cambria" w:hAnsi="Cambria"/>
              </w:rPr>
              <w:t xml:space="preserve">nioskodawca gwarantuje trwałość operacji zgodnie z art. 71 </w:t>
            </w:r>
            <w:r>
              <w:rPr>
                <w:rFonts w:ascii="Cambria" w:hAnsi="Cambria"/>
              </w:rPr>
              <w:t>r</w:t>
            </w:r>
            <w:r w:rsidRPr="007D574A">
              <w:rPr>
                <w:rFonts w:ascii="Cambria" w:hAnsi="Cambria"/>
              </w:rPr>
              <w:t xml:space="preserve">ozporządzenia </w:t>
            </w:r>
            <w:r>
              <w:rPr>
                <w:rFonts w:ascii="Cambria" w:hAnsi="Cambria"/>
              </w:rPr>
              <w:t>nr </w:t>
            </w:r>
            <w:r w:rsidRPr="007D574A">
              <w:rPr>
                <w:rFonts w:ascii="Cambria" w:hAnsi="Cambria"/>
              </w:rPr>
              <w:t>1</w:t>
            </w:r>
            <w:r>
              <w:rPr>
                <w:rFonts w:ascii="Cambria" w:hAnsi="Cambria"/>
              </w:rPr>
              <w:t>303/2013</w:t>
            </w:r>
            <w:r w:rsidRPr="007D574A">
              <w:rPr>
                <w:rFonts w:ascii="Cambria" w:hAnsi="Cambria"/>
              </w:rPr>
              <w:t>.</w:t>
            </w:r>
          </w:p>
          <w:p w:rsidR="005948FE" w:rsidRPr="007D574A" w:rsidRDefault="005948FE" w:rsidP="005948FE">
            <w:pPr>
              <w:spacing w:after="0" w:line="240" w:lineRule="auto"/>
              <w:jc w:val="both"/>
              <w:rPr>
                <w:rFonts w:ascii="Cambria" w:hAnsi="Cambria"/>
              </w:rPr>
            </w:pPr>
          </w:p>
        </w:tc>
        <w:tc>
          <w:tcPr>
            <w:tcW w:w="2410" w:type="dxa"/>
            <w:gridSpan w:val="2"/>
            <w:vAlign w:val="center"/>
          </w:tcPr>
          <w:p w:rsidR="005948FE" w:rsidRPr="007D574A" w:rsidRDefault="005948FE" w:rsidP="005948FE">
            <w:pPr>
              <w:spacing w:after="0" w:line="240" w:lineRule="auto"/>
              <w:jc w:val="center"/>
              <w:rPr>
                <w:rFonts w:ascii="Cambria" w:hAnsi="Cambria"/>
              </w:rPr>
            </w:pPr>
            <w:r w:rsidRPr="007D574A">
              <w:rPr>
                <w:rFonts w:ascii="Cambria" w:hAnsi="Cambria"/>
              </w:rPr>
              <w:t xml:space="preserve">Tak/nie </w:t>
            </w:r>
            <w:r>
              <w:rPr>
                <w:rFonts w:ascii="Cambria" w:hAnsi="Cambria"/>
              </w:rPr>
              <w:br/>
            </w:r>
            <w:r w:rsidRPr="007D574A">
              <w:rPr>
                <w:rFonts w:ascii="Cambria" w:hAnsi="Cambria"/>
              </w:rPr>
              <w:t>(niespełnienie kryterium oznacza odrzucenie wniosku)</w:t>
            </w:r>
          </w:p>
        </w:tc>
      </w:tr>
      <w:tr w:rsidR="005948FE" w:rsidRPr="007D574A" w:rsidTr="001A4217">
        <w:trPr>
          <w:trHeight w:val="416"/>
        </w:trPr>
        <w:tc>
          <w:tcPr>
            <w:tcW w:w="14454" w:type="dxa"/>
            <w:gridSpan w:val="6"/>
            <w:shd w:val="clear" w:color="auto" w:fill="8DB3E2"/>
            <w:vAlign w:val="center"/>
          </w:tcPr>
          <w:p w:rsidR="005948FE" w:rsidRPr="007D574A" w:rsidRDefault="005948FE" w:rsidP="0077403D">
            <w:pPr>
              <w:spacing w:after="0" w:line="240" w:lineRule="auto"/>
              <w:jc w:val="both"/>
              <w:rPr>
                <w:rFonts w:ascii="Cambria" w:hAnsi="Cambria"/>
              </w:rPr>
            </w:pPr>
            <w:r w:rsidRPr="007D574A">
              <w:rPr>
                <w:rFonts w:ascii="Cambria" w:hAnsi="Cambria"/>
                <w:b/>
              </w:rPr>
              <w:t>B. Kryteria merytoryczne – ogólne</w:t>
            </w:r>
          </w:p>
        </w:tc>
      </w:tr>
      <w:tr w:rsidR="005948FE" w:rsidRPr="007D574A" w:rsidTr="004E4156">
        <w:tc>
          <w:tcPr>
            <w:tcW w:w="846" w:type="dxa"/>
            <w:vAlign w:val="center"/>
          </w:tcPr>
          <w:p w:rsidR="005948FE" w:rsidRDefault="005948FE" w:rsidP="005948FE">
            <w:pPr>
              <w:spacing w:after="0" w:line="240" w:lineRule="auto"/>
              <w:jc w:val="center"/>
              <w:rPr>
                <w:rFonts w:ascii="Cambria" w:hAnsi="Cambria"/>
              </w:rPr>
            </w:pPr>
            <w:r>
              <w:rPr>
                <w:rFonts w:ascii="Cambria" w:hAnsi="Cambria"/>
              </w:rPr>
              <w:t>B.1</w:t>
            </w:r>
          </w:p>
        </w:tc>
        <w:tc>
          <w:tcPr>
            <w:tcW w:w="3265" w:type="dxa"/>
            <w:vAlign w:val="center"/>
          </w:tcPr>
          <w:p w:rsidR="005948FE" w:rsidRPr="007D574A" w:rsidRDefault="005948FE" w:rsidP="00A16FED">
            <w:pPr>
              <w:spacing w:after="0" w:line="240" w:lineRule="auto"/>
              <w:jc w:val="center"/>
              <w:rPr>
                <w:rFonts w:ascii="Cambria" w:hAnsi="Cambria"/>
              </w:rPr>
            </w:pPr>
            <w:r>
              <w:rPr>
                <w:rFonts w:ascii="Cambria" w:hAnsi="Cambria"/>
              </w:rPr>
              <w:t>Kwalifikowalność wnioskodawcy</w:t>
            </w:r>
          </w:p>
        </w:tc>
        <w:tc>
          <w:tcPr>
            <w:tcW w:w="8046" w:type="dxa"/>
            <w:gridSpan w:val="3"/>
            <w:vAlign w:val="center"/>
          </w:tcPr>
          <w:p w:rsidR="004E4156" w:rsidRDefault="004E4156" w:rsidP="005948FE">
            <w:pPr>
              <w:spacing w:after="0" w:line="240" w:lineRule="auto"/>
              <w:jc w:val="both"/>
              <w:rPr>
                <w:rFonts w:ascii="Cambria" w:hAnsi="Cambria"/>
              </w:rPr>
            </w:pPr>
          </w:p>
          <w:p w:rsidR="005948FE" w:rsidRDefault="005948FE" w:rsidP="005948FE">
            <w:pPr>
              <w:spacing w:after="0" w:line="240" w:lineRule="auto"/>
              <w:jc w:val="both"/>
              <w:rPr>
                <w:rFonts w:ascii="Cambria" w:hAnsi="Cambria"/>
              </w:rPr>
            </w:pPr>
            <w:r w:rsidRPr="009745A0">
              <w:rPr>
                <w:rFonts w:ascii="Cambria" w:hAnsi="Cambria"/>
              </w:rPr>
              <w:t>Ocenie podlega czy wniosek został złożony przez uprawnionego wnioskodawcę, tj.:</w:t>
            </w:r>
          </w:p>
          <w:p w:rsidR="005948FE" w:rsidRDefault="005948FE" w:rsidP="005948FE">
            <w:pPr>
              <w:spacing w:after="0" w:line="240" w:lineRule="auto"/>
              <w:jc w:val="both"/>
              <w:rPr>
                <w:rFonts w:ascii="Cambria" w:hAnsi="Cambria"/>
              </w:rPr>
            </w:pPr>
          </w:p>
          <w:p w:rsidR="005948FE" w:rsidRDefault="005948FE" w:rsidP="005948FE">
            <w:pPr>
              <w:numPr>
                <w:ilvl w:val="0"/>
                <w:numId w:val="48"/>
              </w:numPr>
              <w:spacing w:after="0" w:line="240" w:lineRule="auto"/>
              <w:ind w:left="217" w:hanging="217"/>
              <w:jc w:val="both"/>
              <w:rPr>
                <w:rFonts w:ascii="Cambria" w:hAnsi="Cambria"/>
              </w:rPr>
            </w:pPr>
            <w:r>
              <w:rPr>
                <w:rFonts w:ascii="Cambria" w:hAnsi="Cambria"/>
              </w:rPr>
              <w:t>jednostkę naukową</w:t>
            </w:r>
            <w:r w:rsidR="0077403D">
              <w:rPr>
                <w:rStyle w:val="Odwoanieprzypisudolnego"/>
                <w:rFonts w:ascii="Cambria" w:hAnsi="Cambria"/>
              </w:rPr>
              <w:footnoteReference w:id="6"/>
            </w:r>
            <w:r>
              <w:rPr>
                <w:rFonts w:ascii="Cambria" w:hAnsi="Cambria"/>
              </w:rPr>
              <w:t>;</w:t>
            </w:r>
          </w:p>
          <w:p w:rsidR="005948FE" w:rsidRDefault="005948FE" w:rsidP="005948FE">
            <w:pPr>
              <w:numPr>
                <w:ilvl w:val="0"/>
                <w:numId w:val="48"/>
              </w:numPr>
              <w:spacing w:after="0" w:line="240" w:lineRule="auto"/>
              <w:ind w:left="217" w:hanging="217"/>
              <w:jc w:val="both"/>
              <w:rPr>
                <w:rFonts w:ascii="Cambria" w:hAnsi="Cambria"/>
              </w:rPr>
            </w:pPr>
            <w:r>
              <w:rPr>
                <w:rFonts w:ascii="Cambria" w:hAnsi="Cambria"/>
              </w:rPr>
              <w:t>konsorcjum</w:t>
            </w:r>
            <w:r>
              <w:rPr>
                <w:rStyle w:val="Odwoanieprzypisudolnego"/>
                <w:rFonts w:ascii="Cambria" w:hAnsi="Cambria"/>
              </w:rPr>
              <w:footnoteReference w:id="7"/>
            </w:r>
            <w:r>
              <w:rPr>
                <w:rFonts w:ascii="Cambria" w:hAnsi="Cambria"/>
              </w:rPr>
              <w:t xml:space="preserve"> jednostek naukowych;</w:t>
            </w:r>
          </w:p>
          <w:p w:rsidR="005948FE" w:rsidRDefault="005948FE" w:rsidP="005948FE">
            <w:pPr>
              <w:numPr>
                <w:ilvl w:val="0"/>
                <w:numId w:val="48"/>
              </w:numPr>
              <w:spacing w:after="0" w:line="240" w:lineRule="auto"/>
              <w:ind w:left="217" w:hanging="217"/>
              <w:jc w:val="both"/>
              <w:rPr>
                <w:rFonts w:ascii="Cambria" w:hAnsi="Cambria"/>
              </w:rPr>
            </w:pPr>
            <w:r>
              <w:rPr>
                <w:rFonts w:ascii="Cambria" w:hAnsi="Cambria"/>
              </w:rPr>
              <w:t>konsorcjum jednostek naukowych i przedsiębiorstw</w:t>
            </w:r>
          </w:p>
          <w:p w:rsidR="005948FE" w:rsidRDefault="005948FE" w:rsidP="005948FE">
            <w:pPr>
              <w:spacing w:after="0" w:line="240" w:lineRule="auto"/>
              <w:ind w:left="217"/>
              <w:jc w:val="both"/>
              <w:rPr>
                <w:rFonts w:ascii="Cambria" w:hAnsi="Cambria"/>
              </w:rPr>
            </w:pPr>
          </w:p>
          <w:p w:rsidR="005948FE" w:rsidRDefault="005948FE" w:rsidP="005948FE">
            <w:pPr>
              <w:spacing w:after="0" w:line="240" w:lineRule="auto"/>
              <w:ind w:left="217"/>
              <w:jc w:val="both"/>
              <w:rPr>
                <w:rFonts w:ascii="Cambria" w:hAnsi="Cambria"/>
              </w:rPr>
            </w:pPr>
            <w:r w:rsidRPr="00BF0A22">
              <w:rPr>
                <w:rFonts w:ascii="Cambria" w:hAnsi="Cambria"/>
              </w:rPr>
              <w:lastRenderedPageBreak/>
              <w:t xml:space="preserve">ujętego </w:t>
            </w:r>
            <w:r>
              <w:rPr>
                <w:rFonts w:ascii="Cambria" w:hAnsi="Cambria"/>
              </w:rPr>
              <w:t xml:space="preserve">w załączniku 5b do Kontraktu Terytorialnego dla Województwa Kujawsko-Pomorskiego – </w:t>
            </w:r>
            <w:r w:rsidRPr="008A33FC">
              <w:rPr>
                <w:rFonts w:ascii="Cambria" w:hAnsi="Cambria"/>
                <w:i/>
              </w:rPr>
              <w:t>Informacje o projektach kwalifikujących się do wsparcia ze środków EFRR w ramach priorytetu inwestycyjnego 1a w RPO</w:t>
            </w:r>
            <w:r>
              <w:rPr>
                <w:rStyle w:val="Odwoanieprzypisudolnego"/>
                <w:rFonts w:ascii="Cambria" w:hAnsi="Cambria"/>
                <w:i/>
              </w:rPr>
              <w:footnoteReference w:id="8"/>
            </w:r>
            <w:r w:rsidR="00BC793E">
              <w:rPr>
                <w:rFonts w:ascii="Cambria" w:hAnsi="Cambria"/>
                <w:i/>
              </w:rPr>
              <w:t xml:space="preserve">, </w:t>
            </w:r>
            <w:r w:rsidR="00BC793E">
              <w:rPr>
                <w:rStyle w:val="Odwoanieprzypisudolnego"/>
                <w:rFonts w:ascii="Cambria" w:hAnsi="Cambria"/>
                <w:i/>
              </w:rPr>
              <w:footnoteReference w:id="9"/>
            </w:r>
            <w:r>
              <w:rPr>
                <w:rFonts w:ascii="Cambria" w:hAnsi="Cambria"/>
              </w:rPr>
              <w:t xml:space="preserve">. W przypadku projektów realizowanych przez konsorcja </w:t>
            </w:r>
            <w:r w:rsidR="007F7EAE">
              <w:rPr>
                <w:rFonts w:ascii="Cambria" w:hAnsi="Cambria"/>
              </w:rPr>
              <w:t>liderem</w:t>
            </w:r>
            <w:r>
              <w:rPr>
                <w:rFonts w:ascii="Cambria" w:hAnsi="Cambria"/>
              </w:rPr>
              <w:t xml:space="preserve"> w ramach projektu może być jedynie podmiot wskazany w ww. załączniku</w:t>
            </w:r>
            <w:r w:rsidR="007F7EAE">
              <w:rPr>
                <w:rFonts w:ascii="Cambria" w:hAnsi="Cambria"/>
              </w:rPr>
              <w:t>.</w:t>
            </w:r>
          </w:p>
          <w:p w:rsidR="005948FE" w:rsidRDefault="005948FE" w:rsidP="005948FE">
            <w:pPr>
              <w:spacing w:after="0" w:line="240" w:lineRule="auto"/>
              <w:jc w:val="both"/>
              <w:rPr>
                <w:rFonts w:ascii="Cambria" w:hAnsi="Cambria"/>
              </w:rPr>
            </w:pPr>
          </w:p>
          <w:p w:rsidR="005948FE" w:rsidRDefault="005948FE" w:rsidP="005948FE">
            <w:pPr>
              <w:spacing w:after="0" w:line="240" w:lineRule="auto"/>
              <w:jc w:val="both"/>
              <w:rPr>
                <w:rFonts w:ascii="Cambria" w:hAnsi="Cambria"/>
              </w:rPr>
            </w:pPr>
            <w:r w:rsidRPr="00F62733">
              <w:rPr>
                <w:rFonts w:ascii="Cambria" w:hAnsi="Cambria"/>
              </w:rPr>
              <w:t xml:space="preserve">W przypadku projektów realizowanych przez </w:t>
            </w:r>
            <w:r>
              <w:rPr>
                <w:rFonts w:ascii="Cambria" w:hAnsi="Cambria"/>
              </w:rPr>
              <w:t>konsorcja jednostek naukowych i </w:t>
            </w:r>
            <w:r w:rsidRPr="00F62733">
              <w:rPr>
                <w:rFonts w:ascii="Cambria" w:hAnsi="Cambria"/>
              </w:rPr>
              <w:t xml:space="preserve">przedsiębiorstw, </w:t>
            </w:r>
            <w:r w:rsidR="00E92493">
              <w:rPr>
                <w:rFonts w:ascii="Cambria" w:hAnsi="Cambria"/>
              </w:rPr>
              <w:t>liderem</w:t>
            </w:r>
            <w:r>
              <w:rPr>
                <w:rFonts w:ascii="Cambria" w:hAnsi="Cambria"/>
              </w:rPr>
              <w:t xml:space="preserve"> w  ramach projektu może</w:t>
            </w:r>
            <w:r w:rsidRPr="00F62733">
              <w:rPr>
                <w:rFonts w:ascii="Cambria" w:hAnsi="Cambria"/>
              </w:rPr>
              <w:t xml:space="preserve"> być jedynie jednostka naukowa.  </w:t>
            </w:r>
            <w:r>
              <w:rPr>
                <w:rFonts w:ascii="Cambria" w:hAnsi="Cambria"/>
              </w:rPr>
              <w:t xml:space="preserve"> </w:t>
            </w:r>
          </w:p>
          <w:p w:rsidR="005948FE" w:rsidRPr="007D574A" w:rsidRDefault="00C94A97" w:rsidP="00ED6B66">
            <w:pPr>
              <w:spacing w:after="0" w:line="240" w:lineRule="auto"/>
              <w:jc w:val="both"/>
              <w:rPr>
                <w:rFonts w:ascii="Cambria" w:hAnsi="Cambria"/>
              </w:rPr>
            </w:pPr>
            <w:r w:rsidRPr="00833009">
              <w:rPr>
                <w:rFonts w:ascii="Cambria" w:hAnsi="Cambria"/>
              </w:rPr>
              <w:t>P</w:t>
            </w:r>
            <w:r w:rsidR="005948FE" w:rsidRPr="00833009">
              <w:rPr>
                <w:rFonts w:ascii="Cambria" w:hAnsi="Cambria"/>
              </w:rPr>
              <w:t>rzedsiębiorstwa</w:t>
            </w:r>
            <w:r w:rsidRPr="00833009">
              <w:rPr>
                <w:rFonts w:ascii="Cambria" w:hAnsi="Cambria"/>
              </w:rPr>
              <w:t xml:space="preserve"> będące członkami konsorcjum </w:t>
            </w:r>
            <w:r w:rsidR="005948FE" w:rsidRPr="00833009">
              <w:rPr>
                <w:rFonts w:ascii="Cambria" w:hAnsi="Cambria"/>
              </w:rPr>
              <w:t xml:space="preserve"> muszą posiadać na moment podpisania umowy o dofinansowanie projektu siedzibę/oddział na terenie województwa kujawsko-pomorskiego.</w:t>
            </w:r>
            <w:r w:rsidR="005948FE">
              <w:rPr>
                <w:rFonts w:ascii="Cambria" w:hAnsi="Cambria"/>
              </w:rPr>
              <w:t xml:space="preserve"> </w:t>
            </w:r>
          </w:p>
        </w:tc>
        <w:tc>
          <w:tcPr>
            <w:tcW w:w="2297" w:type="dxa"/>
            <w:vAlign w:val="center"/>
          </w:tcPr>
          <w:p w:rsidR="005948FE" w:rsidRPr="007D574A" w:rsidRDefault="005948FE" w:rsidP="005948FE">
            <w:pPr>
              <w:spacing w:after="0" w:line="240" w:lineRule="auto"/>
              <w:jc w:val="center"/>
              <w:rPr>
                <w:rFonts w:ascii="Cambria" w:hAnsi="Cambria"/>
              </w:rPr>
            </w:pPr>
            <w:r w:rsidRPr="007D574A">
              <w:rPr>
                <w:rFonts w:ascii="Cambria" w:hAnsi="Cambria"/>
              </w:rPr>
              <w:lastRenderedPageBreak/>
              <w:t xml:space="preserve">Tak/nie </w:t>
            </w:r>
            <w:r>
              <w:rPr>
                <w:rFonts w:ascii="Cambria" w:hAnsi="Cambria"/>
              </w:rPr>
              <w:br/>
            </w:r>
            <w:r w:rsidRPr="007D574A">
              <w:rPr>
                <w:rFonts w:ascii="Cambria" w:hAnsi="Cambria"/>
              </w:rPr>
              <w:t>(niespełnienie kryterium oznacza odrzucenie wniosku)</w:t>
            </w:r>
          </w:p>
        </w:tc>
      </w:tr>
      <w:tr w:rsidR="005948FE" w:rsidRPr="007D574A" w:rsidTr="004E4156">
        <w:tc>
          <w:tcPr>
            <w:tcW w:w="846" w:type="dxa"/>
            <w:vAlign w:val="center"/>
          </w:tcPr>
          <w:p w:rsidR="005948FE" w:rsidRPr="007D574A" w:rsidRDefault="005948FE" w:rsidP="005948FE">
            <w:pPr>
              <w:spacing w:after="0" w:line="240" w:lineRule="auto"/>
              <w:jc w:val="center"/>
              <w:rPr>
                <w:rFonts w:ascii="Cambria" w:hAnsi="Cambria"/>
              </w:rPr>
            </w:pPr>
            <w:r>
              <w:rPr>
                <w:rFonts w:ascii="Cambria" w:hAnsi="Cambria"/>
              </w:rPr>
              <w:t>B.2</w:t>
            </w:r>
          </w:p>
        </w:tc>
        <w:tc>
          <w:tcPr>
            <w:tcW w:w="3265" w:type="dxa"/>
            <w:vAlign w:val="center"/>
          </w:tcPr>
          <w:p w:rsidR="005948FE" w:rsidRPr="007D574A" w:rsidRDefault="005948FE" w:rsidP="005948FE">
            <w:pPr>
              <w:spacing w:after="0" w:line="240" w:lineRule="auto"/>
              <w:jc w:val="center"/>
              <w:rPr>
                <w:rFonts w:ascii="Cambria" w:hAnsi="Cambria"/>
              </w:rPr>
            </w:pPr>
            <w:r w:rsidRPr="007D574A">
              <w:rPr>
                <w:rFonts w:ascii="Cambria" w:hAnsi="Cambria"/>
              </w:rPr>
              <w:t xml:space="preserve">Wybór partnera/ów </w:t>
            </w:r>
            <w:r>
              <w:rPr>
                <w:rFonts w:ascii="Cambria" w:hAnsi="Cambria"/>
              </w:rPr>
              <w:br/>
            </w:r>
            <w:r w:rsidRPr="007D574A">
              <w:rPr>
                <w:rFonts w:ascii="Cambria" w:hAnsi="Cambria"/>
              </w:rPr>
              <w:t>pro</w:t>
            </w:r>
            <w:r>
              <w:rPr>
                <w:rFonts w:ascii="Cambria" w:hAnsi="Cambria"/>
              </w:rPr>
              <w:t>jektu został dokonany zgodnie z </w:t>
            </w:r>
            <w:r w:rsidRPr="007D574A">
              <w:rPr>
                <w:rFonts w:ascii="Cambria" w:hAnsi="Cambria"/>
              </w:rPr>
              <w:t>obowiązującymi przepisami</w:t>
            </w:r>
          </w:p>
        </w:tc>
        <w:tc>
          <w:tcPr>
            <w:tcW w:w="8046" w:type="dxa"/>
            <w:gridSpan w:val="3"/>
            <w:vAlign w:val="center"/>
          </w:tcPr>
          <w:p w:rsidR="005948FE" w:rsidRPr="007D574A" w:rsidRDefault="005948FE" w:rsidP="005948FE">
            <w:pPr>
              <w:spacing w:after="0" w:line="240" w:lineRule="auto"/>
              <w:jc w:val="both"/>
              <w:rPr>
                <w:rFonts w:ascii="Cambria" w:hAnsi="Cambria"/>
              </w:rPr>
            </w:pPr>
          </w:p>
          <w:p w:rsidR="005948FE" w:rsidRDefault="005948FE" w:rsidP="005948FE">
            <w:pPr>
              <w:spacing w:after="0" w:line="240" w:lineRule="auto"/>
              <w:jc w:val="both"/>
              <w:rPr>
                <w:rFonts w:ascii="Cambria" w:hAnsi="Cambria"/>
              </w:rPr>
            </w:pPr>
            <w:r w:rsidRPr="007D574A">
              <w:rPr>
                <w:rFonts w:ascii="Cambria" w:hAnsi="Cambria"/>
              </w:rPr>
              <w:t>Ocenie podlega czy wnioskodawca dokon</w:t>
            </w:r>
            <w:r>
              <w:rPr>
                <w:rFonts w:ascii="Cambria" w:hAnsi="Cambria"/>
              </w:rPr>
              <w:t>ał wyboru partnera/ów zgodnie z </w:t>
            </w:r>
            <w:r w:rsidRPr="007D574A">
              <w:rPr>
                <w:rFonts w:ascii="Cambria" w:hAnsi="Cambria"/>
              </w:rPr>
              <w:t>przepisami ustawy z dnia 11 lipca 2014 r. o zasadach realiz</w:t>
            </w:r>
            <w:r>
              <w:rPr>
                <w:rFonts w:ascii="Cambria" w:hAnsi="Cambria"/>
              </w:rPr>
              <w:t xml:space="preserve">acji programów </w:t>
            </w:r>
            <w:r w:rsidRPr="007D574A">
              <w:rPr>
                <w:rFonts w:ascii="Cambria" w:hAnsi="Cambria"/>
              </w:rPr>
              <w:t>w zakresie polityki spójności finansowanyc</w:t>
            </w:r>
            <w:r>
              <w:rPr>
                <w:rFonts w:ascii="Cambria" w:hAnsi="Cambria"/>
              </w:rPr>
              <w:t>h w perspektywie 2014-2020 (Dz. </w:t>
            </w:r>
            <w:r w:rsidRPr="007D574A">
              <w:rPr>
                <w:rFonts w:ascii="Cambria" w:hAnsi="Cambria"/>
              </w:rPr>
              <w:t>U. z 2016 r. poz.</w:t>
            </w:r>
            <w:r>
              <w:rPr>
                <w:rFonts w:ascii="Cambria" w:hAnsi="Cambria"/>
              </w:rPr>
              <w:t xml:space="preserve"> </w:t>
            </w:r>
            <w:r w:rsidRPr="007D574A">
              <w:rPr>
                <w:rFonts w:ascii="Cambria" w:hAnsi="Cambria"/>
              </w:rPr>
              <w:t>217</w:t>
            </w:r>
            <w:r>
              <w:rPr>
                <w:rFonts w:ascii="Cambria" w:hAnsi="Cambria"/>
              </w:rPr>
              <w:t xml:space="preserve"> ze zm., dalej: ustawa wdrożeniowa</w:t>
            </w:r>
            <w:r w:rsidRPr="007D574A">
              <w:rPr>
                <w:rFonts w:ascii="Cambria" w:hAnsi="Cambria"/>
              </w:rPr>
              <w:t>).</w:t>
            </w:r>
          </w:p>
          <w:p w:rsidR="005948FE" w:rsidRPr="007D574A" w:rsidRDefault="005948FE" w:rsidP="005948FE">
            <w:pPr>
              <w:spacing w:after="0" w:line="240" w:lineRule="auto"/>
              <w:jc w:val="both"/>
              <w:rPr>
                <w:rFonts w:ascii="Cambria" w:hAnsi="Cambria"/>
              </w:rPr>
            </w:pPr>
            <w:r>
              <w:rPr>
                <w:rFonts w:ascii="Cambria" w:hAnsi="Cambria"/>
              </w:rPr>
              <w:t>W przypadku gdy przepisy odrębnych ustaw przewidują inny sposób określenia podmiotów realizujących wspólnie projekt</w:t>
            </w:r>
            <w:r>
              <w:rPr>
                <w:rStyle w:val="Odwoanieprzypisudolnego"/>
                <w:rFonts w:ascii="Cambria" w:hAnsi="Cambria"/>
              </w:rPr>
              <w:footnoteReference w:id="10"/>
            </w:r>
            <w:r>
              <w:rPr>
                <w:rFonts w:ascii="Cambria" w:hAnsi="Cambria"/>
              </w:rPr>
              <w:t xml:space="preserve"> zawiązane pomiędzy nimi porozumienie/umowa musi zawierać co najmniej następujące elementy:</w:t>
            </w:r>
          </w:p>
          <w:p w:rsidR="005948FE" w:rsidRDefault="005948FE" w:rsidP="005948FE">
            <w:pPr>
              <w:spacing w:after="0" w:line="240" w:lineRule="auto"/>
              <w:jc w:val="both"/>
              <w:rPr>
                <w:rFonts w:ascii="Cambria" w:hAnsi="Cambria"/>
              </w:rPr>
            </w:pPr>
          </w:p>
          <w:p w:rsidR="005948FE" w:rsidRPr="00B63280" w:rsidRDefault="005948FE" w:rsidP="005948FE">
            <w:pPr>
              <w:pStyle w:val="Akapitzlist"/>
              <w:numPr>
                <w:ilvl w:val="0"/>
                <w:numId w:val="51"/>
              </w:numPr>
              <w:spacing w:after="0" w:line="240" w:lineRule="auto"/>
              <w:jc w:val="both"/>
              <w:rPr>
                <w:rFonts w:ascii="Cambria" w:hAnsi="Cambria"/>
              </w:rPr>
            </w:pPr>
            <w:r>
              <w:rPr>
                <w:rFonts w:ascii="Cambria" w:hAnsi="Cambria"/>
              </w:rPr>
              <w:t xml:space="preserve">przedmiot porozumienia albo umowy, </w:t>
            </w:r>
          </w:p>
          <w:p w:rsidR="005948FE" w:rsidRPr="00B63280" w:rsidRDefault="005948FE" w:rsidP="005948FE">
            <w:pPr>
              <w:pStyle w:val="Akapitzlist"/>
              <w:numPr>
                <w:ilvl w:val="0"/>
                <w:numId w:val="51"/>
              </w:numPr>
              <w:spacing w:after="0" w:line="240" w:lineRule="auto"/>
              <w:jc w:val="both"/>
              <w:rPr>
                <w:rFonts w:ascii="Cambria" w:hAnsi="Cambria"/>
              </w:rPr>
            </w:pPr>
            <w:r>
              <w:rPr>
                <w:rFonts w:ascii="Cambria" w:hAnsi="Cambria"/>
              </w:rPr>
              <w:t>prawa i obowiązki stron,</w:t>
            </w:r>
          </w:p>
          <w:p w:rsidR="005948FE" w:rsidRPr="00B63280" w:rsidRDefault="005948FE" w:rsidP="005948FE">
            <w:pPr>
              <w:pStyle w:val="Akapitzlist"/>
              <w:numPr>
                <w:ilvl w:val="0"/>
                <w:numId w:val="51"/>
              </w:numPr>
              <w:spacing w:after="0" w:line="240" w:lineRule="auto"/>
              <w:jc w:val="both"/>
              <w:rPr>
                <w:rFonts w:ascii="Cambria" w:hAnsi="Cambria"/>
              </w:rPr>
            </w:pPr>
            <w:r>
              <w:rPr>
                <w:rFonts w:ascii="Cambria" w:hAnsi="Cambria"/>
              </w:rPr>
              <w:t>zakres i formę udziału poszczególnych partnerów w projekcie,</w:t>
            </w:r>
          </w:p>
          <w:p w:rsidR="005948FE" w:rsidRPr="00B63280" w:rsidRDefault="005948FE" w:rsidP="005948FE">
            <w:pPr>
              <w:pStyle w:val="Akapitzlist"/>
              <w:numPr>
                <w:ilvl w:val="0"/>
                <w:numId w:val="51"/>
              </w:numPr>
              <w:spacing w:after="0" w:line="240" w:lineRule="auto"/>
              <w:jc w:val="both"/>
              <w:rPr>
                <w:rFonts w:ascii="Cambria" w:hAnsi="Cambria"/>
              </w:rPr>
            </w:pPr>
            <w:r>
              <w:rPr>
                <w:rFonts w:ascii="Cambria" w:hAnsi="Cambria"/>
              </w:rPr>
              <w:t xml:space="preserve">partnera wiodącego uprawnionego do reprezentowania pozostałych partnerów w projekcie, </w:t>
            </w:r>
          </w:p>
          <w:p w:rsidR="005948FE" w:rsidRPr="00B63280" w:rsidRDefault="005948FE" w:rsidP="005948FE">
            <w:pPr>
              <w:pStyle w:val="Akapitzlist"/>
              <w:numPr>
                <w:ilvl w:val="0"/>
                <w:numId w:val="51"/>
              </w:numPr>
              <w:spacing w:after="0" w:line="240" w:lineRule="auto"/>
              <w:jc w:val="both"/>
              <w:rPr>
                <w:rFonts w:ascii="Cambria" w:hAnsi="Cambria"/>
              </w:rPr>
            </w:pPr>
            <w:r>
              <w:rPr>
                <w:rFonts w:ascii="Cambria" w:hAnsi="Cambria"/>
              </w:rPr>
              <w:t>sposób przekazywania dofinansowania na pokrycie kosztów ponoszonych przez poszczególnych partnerów projektu, umożliwiający określenie kwoty dofinansowania udzielonego każdemu z partnerów,</w:t>
            </w:r>
          </w:p>
          <w:p w:rsidR="005948FE" w:rsidRPr="00B63280" w:rsidRDefault="005948FE" w:rsidP="005948FE">
            <w:pPr>
              <w:pStyle w:val="Akapitzlist"/>
              <w:numPr>
                <w:ilvl w:val="0"/>
                <w:numId w:val="51"/>
              </w:numPr>
              <w:spacing w:after="0" w:line="240" w:lineRule="auto"/>
              <w:jc w:val="both"/>
              <w:rPr>
                <w:rFonts w:ascii="Cambria" w:hAnsi="Cambria"/>
              </w:rPr>
            </w:pPr>
            <w:r>
              <w:rPr>
                <w:rFonts w:ascii="Cambria" w:hAnsi="Cambria"/>
              </w:rPr>
              <w:t xml:space="preserve">sposób postępowania w przypadku naruszenia lub niewywiązywania się </w:t>
            </w:r>
            <w:r>
              <w:rPr>
                <w:rFonts w:ascii="Cambria" w:hAnsi="Cambria"/>
              </w:rPr>
              <w:lastRenderedPageBreak/>
              <w:t xml:space="preserve">stron porozumienia lub umowy. </w:t>
            </w:r>
          </w:p>
          <w:p w:rsidR="005948FE" w:rsidRPr="007D574A" w:rsidRDefault="005948FE" w:rsidP="005948FE">
            <w:pPr>
              <w:spacing w:after="0" w:line="240" w:lineRule="auto"/>
              <w:jc w:val="both"/>
              <w:rPr>
                <w:rFonts w:ascii="Cambria" w:hAnsi="Cambria"/>
              </w:rPr>
            </w:pPr>
          </w:p>
        </w:tc>
        <w:tc>
          <w:tcPr>
            <w:tcW w:w="2297" w:type="dxa"/>
            <w:vAlign w:val="center"/>
          </w:tcPr>
          <w:p w:rsidR="005948FE" w:rsidRPr="007D574A" w:rsidRDefault="005948FE" w:rsidP="005948FE">
            <w:pPr>
              <w:spacing w:after="0" w:line="240" w:lineRule="auto"/>
              <w:jc w:val="center"/>
              <w:rPr>
                <w:rFonts w:ascii="Cambria" w:hAnsi="Cambria"/>
              </w:rPr>
            </w:pPr>
            <w:r w:rsidRPr="007D574A">
              <w:rPr>
                <w:rFonts w:ascii="Cambria" w:hAnsi="Cambria"/>
              </w:rPr>
              <w:lastRenderedPageBreak/>
              <w:t>Tak/nie</w:t>
            </w:r>
            <w:r>
              <w:rPr>
                <w:rFonts w:ascii="Cambria" w:hAnsi="Cambria"/>
              </w:rPr>
              <w:t>/nie dotyczy</w:t>
            </w:r>
            <w:r w:rsidRPr="007D574A">
              <w:rPr>
                <w:rFonts w:ascii="Cambria" w:hAnsi="Cambria"/>
              </w:rPr>
              <w:t xml:space="preserve"> </w:t>
            </w:r>
            <w:r>
              <w:rPr>
                <w:rFonts w:ascii="Cambria" w:hAnsi="Cambria"/>
              </w:rPr>
              <w:br/>
            </w:r>
            <w:r w:rsidRPr="007D574A">
              <w:rPr>
                <w:rFonts w:ascii="Cambria" w:hAnsi="Cambria"/>
              </w:rPr>
              <w:t>(niespełnienie kryterium oznacza odrzucenie wniosku)</w:t>
            </w:r>
          </w:p>
        </w:tc>
      </w:tr>
      <w:tr w:rsidR="005948FE" w:rsidRPr="007D574A" w:rsidTr="004E4156">
        <w:tc>
          <w:tcPr>
            <w:tcW w:w="846" w:type="dxa"/>
            <w:vAlign w:val="center"/>
          </w:tcPr>
          <w:p w:rsidR="005948FE" w:rsidRPr="007D574A" w:rsidRDefault="005948FE" w:rsidP="005948FE">
            <w:pPr>
              <w:spacing w:after="0" w:line="240" w:lineRule="auto"/>
              <w:jc w:val="center"/>
              <w:rPr>
                <w:rFonts w:ascii="Cambria" w:hAnsi="Cambria"/>
              </w:rPr>
            </w:pPr>
            <w:r>
              <w:rPr>
                <w:rFonts w:ascii="Cambria" w:hAnsi="Cambria"/>
              </w:rPr>
              <w:t>B.</w:t>
            </w:r>
            <w:r w:rsidR="005771E2">
              <w:rPr>
                <w:rFonts w:ascii="Cambria" w:hAnsi="Cambria"/>
              </w:rPr>
              <w:t>3</w:t>
            </w:r>
          </w:p>
        </w:tc>
        <w:tc>
          <w:tcPr>
            <w:tcW w:w="3265" w:type="dxa"/>
            <w:vAlign w:val="center"/>
          </w:tcPr>
          <w:p w:rsidR="005948FE" w:rsidRPr="007D574A" w:rsidRDefault="005948FE" w:rsidP="005948FE">
            <w:pPr>
              <w:spacing w:after="0" w:line="240" w:lineRule="auto"/>
              <w:jc w:val="center"/>
              <w:rPr>
                <w:rFonts w:ascii="Cambria" w:hAnsi="Cambria"/>
              </w:rPr>
            </w:pPr>
            <w:r w:rsidRPr="007D574A">
              <w:rPr>
                <w:rFonts w:ascii="Cambria" w:hAnsi="Cambria"/>
              </w:rPr>
              <w:t xml:space="preserve">Załączniki do wniosku </w:t>
            </w:r>
            <w:r w:rsidRPr="007D574A">
              <w:rPr>
                <w:rFonts w:ascii="Cambria" w:hAnsi="Cambria"/>
              </w:rPr>
              <w:br/>
              <w:t xml:space="preserve">o dofinansowanie projektu są kompletne, </w:t>
            </w:r>
            <w:r>
              <w:rPr>
                <w:rFonts w:ascii="Cambria" w:hAnsi="Cambria"/>
              </w:rPr>
              <w:br/>
            </w:r>
            <w:r w:rsidRPr="007D574A">
              <w:rPr>
                <w:rFonts w:ascii="Cambria" w:hAnsi="Cambria"/>
              </w:rPr>
              <w:t xml:space="preserve">poprawne i zgodne </w:t>
            </w:r>
            <w:r w:rsidRPr="007D574A">
              <w:rPr>
                <w:rFonts w:ascii="Cambria" w:hAnsi="Cambria"/>
              </w:rPr>
              <w:br/>
              <w:t xml:space="preserve">z przepisami prawa </w:t>
            </w:r>
            <w:r>
              <w:rPr>
                <w:rFonts w:ascii="Cambria" w:hAnsi="Cambria"/>
              </w:rPr>
              <w:br/>
            </w:r>
            <w:r w:rsidRPr="007D574A">
              <w:rPr>
                <w:rFonts w:ascii="Cambria" w:hAnsi="Cambria"/>
              </w:rPr>
              <w:t>polskiego i unijnego oraz wymogami Instytucji Zarządzającej RPO WK-P 2014-2020</w:t>
            </w:r>
          </w:p>
        </w:tc>
        <w:tc>
          <w:tcPr>
            <w:tcW w:w="8046" w:type="dxa"/>
            <w:gridSpan w:val="3"/>
            <w:vAlign w:val="center"/>
          </w:tcPr>
          <w:p w:rsidR="005948FE" w:rsidRPr="007D574A" w:rsidRDefault="005948FE" w:rsidP="005948FE">
            <w:pPr>
              <w:spacing w:after="0" w:line="240" w:lineRule="auto"/>
              <w:jc w:val="both"/>
              <w:rPr>
                <w:rFonts w:ascii="Cambria" w:hAnsi="Cambria"/>
              </w:rPr>
            </w:pPr>
          </w:p>
          <w:p w:rsidR="005948FE" w:rsidRPr="007D574A" w:rsidRDefault="005948FE" w:rsidP="005948FE">
            <w:pPr>
              <w:spacing w:after="0"/>
              <w:jc w:val="both"/>
              <w:rPr>
                <w:rFonts w:ascii="Cambria" w:hAnsi="Cambria"/>
                <w:i/>
              </w:rPr>
            </w:pPr>
            <w:r w:rsidRPr="007D574A">
              <w:rPr>
                <w:rFonts w:ascii="Cambria" w:hAnsi="Cambria"/>
              </w:rPr>
              <w:t>Ocenie podlega czy wnioskodawca dołączył do wniosku o dofinansowanie projektu wszystkie załączniki zgodnie z l</w:t>
            </w:r>
            <w:r>
              <w:rPr>
                <w:rFonts w:ascii="Cambria" w:hAnsi="Cambria"/>
              </w:rPr>
              <w:t>istą załączników zamieszczoną w </w:t>
            </w:r>
            <w:r w:rsidRPr="007D574A">
              <w:rPr>
                <w:rFonts w:ascii="Cambria" w:hAnsi="Cambria"/>
              </w:rPr>
              <w:t>Regulaminie konkursu oraz czy załączniki do wniosku o dofinansowanie projektu są zgodne</w:t>
            </w:r>
            <w:r>
              <w:rPr>
                <w:rFonts w:ascii="Cambria" w:hAnsi="Cambria"/>
              </w:rPr>
              <w:t xml:space="preserve"> z przepisami prawa polskiego i </w:t>
            </w:r>
            <w:r w:rsidRPr="007D574A">
              <w:rPr>
                <w:rFonts w:ascii="Cambria" w:hAnsi="Cambria"/>
              </w:rPr>
              <w:t xml:space="preserve">unijnego oraz z </w:t>
            </w:r>
            <w:r w:rsidRPr="007D574A">
              <w:rPr>
                <w:rFonts w:ascii="Cambria" w:hAnsi="Cambria"/>
                <w:i/>
              </w:rPr>
              <w:t>Instrukcją wypeł</w:t>
            </w:r>
            <w:r>
              <w:rPr>
                <w:rFonts w:ascii="Cambria" w:hAnsi="Cambria"/>
                <w:i/>
              </w:rPr>
              <w:t>niania załączników do wniosku o </w:t>
            </w:r>
            <w:r w:rsidRPr="007D574A">
              <w:rPr>
                <w:rFonts w:ascii="Cambria" w:hAnsi="Cambria"/>
                <w:i/>
              </w:rPr>
              <w:t>dofinansowanie projektu w ramach RPO WK-P 2014-2020.</w:t>
            </w:r>
          </w:p>
          <w:p w:rsidR="005948FE" w:rsidRPr="007D574A" w:rsidRDefault="005948FE" w:rsidP="005948FE">
            <w:pPr>
              <w:spacing w:after="0"/>
              <w:jc w:val="both"/>
              <w:rPr>
                <w:rFonts w:ascii="Cambria" w:hAnsi="Cambria"/>
              </w:rPr>
            </w:pPr>
          </w:p>
        </w:tc>
        <w:tc>
          <w:tcPr>
            <w:tcW w:w="2297" w:type="dxa"/>
            <w:vAlign w:val="center"/>
          </w:tcPr>
          <w:p w:rsidR="005948FE" w:rsidRPr="007D574A" w:rsidRDefault="005948FE" w:rsidP="005948FE">
            <w:pPr>
              <w:spacing w:after="0" w:line="240" w:lineRule="auto"/>
              <w:jc w:val="center"/>
              <w:rPr>
                <w:rFonts w:ascii="Cambria" w:hAnsi="Cambria"/>
              </w:rPr>
            </w:pPr>
            <w:r w:rsidRPr="007D574A">
              <w:rPr>
                <w:rFonts w:ascii="Cambria" w:hAnsi="Cambria"/>
              </w:rPr>
              <w:t xml:space="preserve">Tak/nie </w:t>
            </w:r>
            <w:r>
              <w:rPr>
                <w:rFonts w:ascii="Cambria" w:hAnsi="Cambria"/>
              </w:rPr>
              <w:br/>
            </w:r>
            <w:r w:rsidRPr="007D574A">
              <w:rPr>
                <w:rFonts w:ascii="Cambria" w:hAnsi="Cambria"/>
              </w:rPr>
              <w:t>(niespełnienie kryterium oznacza odrzucenie wniosku)</w:t>
            </w:r>
          </w:p>
        </w:tc>
      </w:tr>
      <w:tr w:rsidR="005948FE" w:rsidRPr="007D574A" w:rsidTr="004E4156">
        <w:tc>
          <w:tcPr>
            <w:tcW w:w="846" w:type="dxa"/>
            <w:vAlign w:val="center"/>
          </w:tcPr>
          <w:p w:rsidR="005948FE" w:rsidRPr="007D574A" w:rsidRDefault="005948FE" w:rsidP="005948FE">
            <w:pPr>
              <w:spacing w:after="0" w:line="240" w:lineRule="auto"/>
              <w:jc w:val="center"/>
              <w:rPr>
                <w:rFonts w:ascii="Cambria" w:hAnsi="Cambria"/>
              </w:rPr>
            </w:pPr>
            <w:r>
              <w:rPr>
                <w:rFonts w:ascii="Cambria" w:hAnsi="Cambria"/>
              </w:rPr>
              <w:t>B.</w:t>
            </w:r>
            <w:r w:rsidR="005771E2">
              <w:rPr>
                <w:rFonts w:ascii="Cambria" w:hAnsi="Cambria"/>
              </w:rPr>
              <w:t>4</w:t>
            </w:r>
          </w:p>
        </w:tc>
        <w:tc>
          <w:tcPr>
            <w:tcW w:w="3265" w:type="dxa"/>
            <w:vAlign w:val="center"/>
          </w:tcPr>
          <w:p w:rsidR="005948FE" w:rsidRPr="007D574A" w:rsidRDefault="005948FE" w:rsidP="005948FE">
            <w:pPr>
              <w:spacing w:after="0" w:line="240" w:lineRule="auto"/>
              <w:jc w:val="center"/>
              <w:rPr>
                <w:rFonts w:ascii="Cambria" w:hAnsi="Cambria"/>
              </w:rPr>
            </w:pPr>
            <w:r w:rsidRPr="007D574A">
              <w:rPr>
                <w:rFonts w:ascii="Cambria" w:hAnsi="Cambria"/>
              </w:rPr>
              <w:t>Zgodność proje</w:t>
            </w:r>
            <w:r>
              <w:rPr>
                <w:rFonts w:ascii="Cambria" w:hAnsi="Cambria"/>
              </w:rPr>
              <w:t>ktu z </w:t>
            </w:r>
            <w:r w:rsidRPr="007D574A">
              <w:rPr>
                <w:rFonts w:ascii="Cambria" w:hAnsi="Cambria"/>
              </w:rPr>
              <w:t>wymaganiami prawa dotyczącego ochrony środowiska</w:t>
            </w:r>
          </w:p>
        </w:tc>
        <w:tc>
          <w:tcPr>
            <w:tcW w:w="8046" w:type="dxa"/>
            <w:gridSpan w:val="3"/>
            <w:vAlign w:val="center"/>
          </w:tcPr>
          <w:p w:rsidR="005948FE" w:rsidRPr="007D574A" w:rsidRDefault="005948FE" w:rsidP="005948FE">
            <w:pPr>
              <w:spacing w:after="0" w:line="240" w:lineRule="auto"/>
              <w:jc w:val="both"/>
              <w:rPr>
                <w:rFonts w:ascii="Cambria" w:hAnsi="Cambria"/>
              </w:rPr>
            </w:pPr>
          </w:p>
          <w:p w:rsidR="005948FE" w:rsidRPr="007D574A" w:rsidRDefault="005948FE" w:rsidP="005948FE">
            <w:pPr>
              <w:spacing w:after="0" w:line="240" w:lineRule="auto"/>
              <w:jc w:val="both"/>
              <w:rPr>
                <w:rFonts w:ascii="Cambria" w:hAnsi="Cambria"/>
              </w:rPr>
            </w:pPr>
            <w:r w:rsidRPr="007D574A">
              <w:rPr>
                <w:rFonts w:ascii="Cambria" w:hAnsi="Cambria"/>
              </w:rPr>
              <w:t>Ocenie   podlega   czy   działania   zaplanowane   w   projekcie   zostały   przygotowane   zgodnie z  wymaganiami  prawa  dotyczącego  ochrony  środowiska.</w:t>
            </w:r>
          </w:p>
          <w:p w:rsidR="005948FE" w:rsidRPr="007D574A" w:rsidRDefault="005948FE" w:rsidP="005948FE">
            <w:pPr>
              <w:spacing w:after="0" w:line="240" w:lineRule="auto"/>
              <w:jc w:val="both"/>
              <w:rPr>
                <w:rFonts w:ascii="Cambria" w:hAnsi="Cambria"/>
              </w:rPr>
            </w:pPr>
          </w:p>
        </w:tc>
        <w:tc>
          <w:tcPr>
            <w:tcW w:w="2297" w:type="dxa"/>
            <w:vAlign w:val="center"/>
          </w:tcPr>
          <w:p w:rsidR="005948FE" w:rsidRPr="007D574A" w:rsidRDefault="00D675E3" w:rsidP="005948FE">
            <w:pPr>
              <w:spacing w:after="0" w:line="240" w:lineRule="auto"/>
              <w:jc w:val="center"/>
              <w:rPr>
                <w:rFonts w:ascii="Cambria" w:hAnsi="Cambria"/>
              </w:rPr>
            </w:pPr>
            <w:r w:rsidRPr="007D574A">
              <w:rPr>
                <w:rFonts w:ascii="Cambria" w:hAnsi="Cambria"/>
              </w:rPr>
              <w:t>Tak/nie</w:t>
            </w:r>
            <w:r>
              <w:rPr>
                <w:rFonts w:ascii="Cambria" w:hAnsi="Cambria"/>
              </w:rPr>
              <w:t>/nie dotyczy</w:t>
            </w:r>
            <w:r w:rsidRPr="007D574A">
              <w:rPr>
                <w:rFonts w:ascii="Cambria" w:hAnsi="Cambria"/>
              </w:rPr>
              <w:t xml:space="preserve"> </w:t>
            </w:r>
            <w:r>
              <w:rPr>
                <w:rFonts w:ascii="Cambria" w:hAnsi="Cambria"/>
              </w:rPr>
              <w:br/>
            </w:r>
            <w:r w:rsidRPr="007D574A">
              <w:rPr>
                <w:rFonts w:ascii="Cambria" w:hAnsi="Cambria"/>
              </w:rPr>
              <w:t>(niespełnienie kryterium oznacza odrzucenie wniosku)</w:t>
            </w:r>
          </w:p>
        </w:tc>
      </w:tr>
      <w:tr w:rsidR="005948FE" w:rsidRPr="007D574A" w:rsidTr="004E4156">
        <w:tc>
          <w:tcPr>
            <w:tcW w:w="846" w:type="dxa"/>
            <w:vAlign w:val="center"/>
          </w:tcPr>
          <w:p w:rsidR="005948FE" w:rsidRPr="007D574A" w:rsidRDefault="005948FE" w:rsidP="005948FE">
            <w:pPr>
              <w:spacing w:after="0" w:line="240" w:lineRule="auto"/>
              <w:jc w:val="center"/>
              <w:rPr>
                <w:rFonts w:ascii="Cambria" w:hAnsi="Cambria"/>
              </w:rPr>
            </w:pPr>
            <w:r>
              <w:rPr>
                <w:rFonts w:ascii="Cambria" w:hAnsi="Cambria"/>
              </w:rPr>
              <w:t>B.</w:t>
            </w:r>
            <w:r w:rsidR="005771E2">
              <w:rPr>
                <w:rFonts w:ascii="Cambria" w:hAnsi="Cambria"/>
              </w:rPr>
              <w:t>5</w:t>
            </w:r>
          </w:p>
        </w:tc>
        <w:tc>
          <w:tcPr>
            <w:tcW w:w="3265" w:type="dxa"/>
            <w:vAlign w:val="center"/>
          </w:tcPr>
          <w:p w:rsidR="005948FE" w:rsidRPr="007D574A" w:rsidRDefault="005948FE" w:rsidP="005948FE">
            <w:pPr>
              <w:spacing w:after="0" w:line="240" w:lineRule="auto"/>
              <w:jc w:val="center"/>
              <w:rPr>
                <w:rFonts w:ascii="Cambria" w:hAnsi="Cambria"/>
              </w:rPr>
            </w:pPr>
            <w:r w:rsidRPr="007D574A">
              <w:rPr>
                <w:rFonts w:ascii="Cambria" w:hAnsi="Cambria"/>
              </w:rPr>
              <w:t xml:space="preserve">Zgodność z prawem pomocy publicznej/ pomocy de </w:t>
            </w:r>
            <w:proofErr w:type="spellStart"/>
            <w:r w:rsidRPr="007D574A">
              <w:rPr>
                <w:rFonts w:ascii="Cambria" w:hAnsi="Cambria"/>
              </w:rPr>
              <w:t>minimis</w:t>
            </w:r>
            <w:proofErr w:type="spellEnd"/>
          </w:p>
        </w:tc>
        <w:tc>
          <w:tcPr>
            <w:tcW w:w="8046" w:type="dxa"/>
            <w:gridSpan w:val="3"/>
            <w:vAlign w:val="center"/>
          </w:tcPr>
          <w:p w:rsidR="005948FE" w:rsidRDefault="005948FE" w:rsidP="005948FE">
            <w:pPr>
              <w:spacing w:after="0"/>
              <w:jc w:val="both"/>
              <w:rPr>
                <w:rFonts w:ascii="Cambria" w:hAnsi="Cambria"/>
              </w:rPr>
            </w:pPr>
          </w:p>
          <w:p w:rsidR="005179D2" w:rsidRPr="007D574A" w:rsidRDefault="005179D2" w:rsidP="005948FE">
            <w:pPr>
              <w:spacing w:after="0"/>
              <w:jc w:val="both"/>
              <w:rPr>
                <w:rFonts w:ascii="Cambria" w:hAnsi="Cambria"/>
              </w:rPr>
            </w:pPr>
            <w:r>
              <w:rPr>
                <w:rFonts w:ascii="Cambria" w:hAnsi="Cambria"/>
              </w:rPr>
              <w:t xml:space="preserve">Wsparcie mogą otrzymać </w:t>
            </w:r>
            <w:r w:rsidR="00601DFE">
              <w:rPr>
                <w:rFonts w:ascii="Cambria" w:hAnsi="Cambria"/>
              </w:rPr>
              <w:t xml:space="preserve">wyłącznie </w:t>
            </w:r>
            <w:r>
              <w:rPr>
                <w:rFonts w:ascii="Cambria" w:hAnsi="Cambria"/>
              </w:rPr>
              <w:t>projekty</w:t>
            </w:r>
            <w:r w:rsidR="00601DFE">
              <w:rPr>
                <w:rFonts w:ascii="Cambria" w:hAnsi="Cambria"/>
              </w:rPr>
              <w:t>, w których występuje</w:t>
            </w:r>
            <w:r>
              <w:rPr>
                <w:rFonts w:ascii="Cambria" w:hAnsi="Cambria"/>
              </w:rPr>
              <w:t xml:space="preserve"> pomocą publiczn</w:t>
            </w:r>
            <w:r w:rsidR="00601DFE">
              <w:rPr>
                <w:rFonts w:ascii="Cambria" w:hAnsi="Cambria"/>
              </w:rPr>
              <w:t>a</w:t>
            </w:r>
            <w:r>
              <w:rPr>
                <w:rFonts w:ascii="Cambria" w:hAnsi="Cambria"/>
              </w:rPr>
              <w:t>.</w:t>
            </w:r>
          </w:p>
          <w:p w:rsidR="005948FE" w:rsidRPr="007D574A" w:rsidRDefault="00601DFE" w:rsidP="005948FE">
            <w:pPr>
              <w:spacing w:after="0"/>
              <w:jc w:val="both"/>
              <w:rPr>
                <w:rFonts w:ascii="Cambria" w:hAnsi="Cambria"/>
              </w:rPr>
            </w:pPr>
            <w:r>
              <w:rPr>
                <w:rFonts w:ascii="Cambria" w:hAnsi="Cambria"/>
              </w:rPr>
              <w:t>O</w:t>
            </w:r>
            <w:r w:rsidR="005948FE" w:rsidRPr="007D574A">
              <w:rPr>
                <w:rFonts w:ascii="Cambria" w:hAnsi="Cambria"/>
              </w:rPr>
              <w:t>cenie podlega sprawdzenie cz</w:t>
            </w:r>
            <w:r w:rsidR="005948FE">
              <w:rPr>
                <w:rFonts w:ascii="Cambria" w:hAnsi="Cambria"/>
              </w:rPr>
              <w:t xml:space="preserve">y </w:t>
            </w:r>
            <w:r w:rsidR="005948FE" w:rsidRPr="007D574A">
              <w:rPr>
                <w:rFonts w:ascii="Cambria" w:hAnsi="Cambria"/>
              </w:rPr>
              <w:t xml:space="preserve">jest </w:t>
            </w:r>
            <w:r w:rsidR="00557836">
              <w:rPr>
                <w:rFonts w:ascii="Cambria" w:hAnsi="Cambria"/>
              </w:rPr>
              <w:t xml:space="preserve">ona </w:t>
            </w:r>
            <w:r w:rsidR="005948FE" w:rsidRPr="007D574A">
              <w:rPr>
                <w:rFonts w:ascii="Cambria" w:hAnsi="Cambria"/>
              </w:rPr>
              <w:t>zgodna z:</w:t>
            </w:r>
          </w:p>
          <w:p w:rsidR="005948FE" w:rsidRPr="00B41CB2" w:rsidRDefault="005948FE" w:rsidP="005948FE">
            <w:pPr>
              <w:numPr>
                <w:ilvl w:val="0"/>
                <w:numId w:val="7"/>
              </w:numPr>
              <w:spacing w:after="0"/>
              <w:ind w:left="360"/>
              <w:jc w:val="both"/>
              <w:rPr>
                <w:rFonts w:ascii="Cambria" w:hAnsi="Cambria"/>
              </w:rPr>
            </w:pPr>
            <w:r w:rsidRPr="00B41CB2">
              <w:rPr>
                <w:rFonts w:ascii="Cambria" w:hAnsi="Cambria"/>
              </w:rPr>
              <w:t>art. 26 rozporządzenia KE nr 651/2014 Pomoc inwestycyjna na infrastrukturę badawczą oraz zgodna z rozporządzeniem Ministra Rozwoju z dnia 16 czerwca 2016 r. w sprawie udzielania pomocy inwestycyjnej na infrastrukturę badawczą w ramach regionalnych programów operacyjnych na lata 2014-2020</w:t>
            </w:r>
            <w:r w:rsidR="00601DFE">
              <w:rPr>
                <w:rFonts w:ascii="Cambria" w:hAnsi="Cambria"/>
              </w:rPr>
              <w:t xml:space="preserve"> (Dz. U. poz. 899)</w:t>
            </w:r>
            <w:r>
              <w:rPr>
                <w:rFonts w:ascii="Cambria" w:hAnsi="Cambria"/>
              </w:rPr>
              <w:t xml:space="preserve"> </w:t>
            </w:r>
            <w:r w:rsidRPr="00B41CB2">
              <w:rPr>
                <w:rFonts w:ascii="Cambria" w:hAnsi="Cambria"/>
              </w:rPr>
              <w:t>lub</w:t>
            </w:r>
          </w:p>
          <w:p w:rsidR="005948FE" w:rsidRPr="007D574A" w:rsidRDefault="005948FE" w:rsidP="005948FE">
            <w:pPr>
              <w:numPr>
                <w:ilvl w:val="0"/>
                <w:numId w:val="7"/>
              </w:numPr>
              <w:spacing w:after="0"/>
              <w:ind w:left="360"/>
              <w:jc w:val="both"/>
              <w:rPr>
                <w:rFonts w:ascii="Cambria" w:hAnsi="Cambria"/>
              </w:rPr>
            </w:pPr>
            <w:r w:rsidRPr="007D574A">
              <w:rPr>
                <w:rFonts w:ascii="Cambria" w:hAnsi="Cambria"/>
              </w:rPr>
              <w:t xml:space="preserve">rozporządzeniem KE nr 1407/2013 oraz z zasadami rozporządzenia Ministra Infrastruktury i Rozwoju z dnia 19 marca 2015 r. w sprawie udzielania pomocy de </w:t>
            </w:r>
            <w:proofErr w:type="spellStart"/>
            <w:r w:rsidRPr="007D574A">
              <w:rPr>
                <w:rFonts w:ascii="Cambria" w:hAnsi="Cambria"/>
              </w:rPr>
              <w:t>minimis</w:t>
            </w:r>
            <w:proofErr w:type="spellEnd"/>
            <w:r w:rsidRPr="007D574A">
              <w:rPr>
                <w:rFonts w:ascii="Cambria" w:hAnsi="Cambria"/>
              </w:rPr>
              <w:t xml:space="preserve"> w ramach regionalnych programów operacyjnych na lata 2014-2020 (Dz. U. poz. 488).</w:t>
            </w:r>
          </w:p>
          <w:p w:rsidR="005948FE" w:rsidRPr="007D574A" w:rsidRDefault="005948FE" w:rsidP="005948FE">
            <w:pPr>
              <w:spacing w:after="0"/>
              <w:ind w:left="360"/>
              <w:jc w:val="both"/>
              <w:rPr>
                <w:rFonts w:ascii="Cambria" w:hAnsi="Cambria"/>
              </w:rPr>
            </w:pPr>
          </w:p>
          <w:p w:rsidR="005948FE" w:rsidRPr="007D574A" w:rsidRDefault="005948FE" w:rsidP="005948FE">
            <w:pPr>
              <w:spacing w:after="0"/>
              <w:jc w:val="both"/>
              <w:rPr>
                <w:rFonts w:ascii="Cambria" w:hAnsi="Cambria"/>
              </w:rPr>
            </w:pPr>
            <w:r w:rsidRPr="007D574A">
              <w:rPr>
                <w:rFonts w:ascii="Cambria" w:hAnsi="Cambria"/>
              </w:rPr>
              <w:t xml:space="preserve">Przy czym w przypadku ubiegania się o wsparcie w ramach pomocy de </w:t>
            </w:r>
            <w:proofErr w:type="spellStart"/>
            <w:r w:rsidRPr="007D574A">
              <w:rPr>
                <w:rFonts w:ascii="Cambria" w:hAnsi="Cambria"/>
              </w:rPr>
              <w:t>minimis</w:t>
            </w:r>
            <w:proofErr w:type="spellEnd"/>
            <w:r w:rsidRPr="007D574A">
              <w:rPr>
                <w:rFonts w:ascii="Cambria" w:hAnsi="Cambria"/>
              </w:rPr>
              <w:t>:</w:t>
            </w:r>
          </w:p>
          <w:p w:rsidR="005948FE" w:rsidRPr="007D574A" w:rsidRDefault="005948FE" w:rsidP="005948FE">
            <w:pPr>
              <w:numPr>
                <w:ilvl w:val="0"/>
                <w:numId w:val="30"/>
              </w:numPr>
              <w:tabs>
                <w:tab w:val="num" w:pos="360"/>
              </w:tabs>
              <w:spacing w:after="0"/>
              <w:ind w:left="1121"/>
              <w:jc w:val="both"/>
              <w:rPr>
                <w:rFonts w:ascii="Cambria" w:hAnsi="Cambria"/>
              </w:rPr>
            </w:pPr>
            <w:r w:rsidRPr="007D574A">
              <w:rPr>
                <w:rFonts w:ascii="Cambria" w:hAnsi="Cambria"/>
              </w:rPr>
              <w:t xml:space="preserve">katalog kosztów kwalifikowalnych, </w:t>
            </w:r>
          </w:p>
          <w:p w:rsidR="005948FE" w:rsidRPr="007D574A" w:rsidRDefault="005948FE" w:rsidP="005948FE">
            <w:pPr>
              <w:numPr>
                <w:ilvl w:val="0"/>
                <w:numId w:val="30"/>
              </w:numPr>
              <w:tabs>
                <w:tab w:val="num" w:pos="360"/>
              </w:tabs>
              <w:spacing w:after="0"/>
              <w:ind w:left="1121"/>
              <w:jc w:val="both"/>
              <w:rPr>
                <w:rFonts w:ascii="Cambria" w:hAnsi="Cambria"/>
              </w:rPr>
            </w:pPr>
            <w:r w:rsidRPr="007D574A">
              <w:rPr>
                <w:rFonts w:ascii="Cambria" w:hAnsi="Cambria"/>
              </w:rPr>
              <w:t>poziom</w:t>
            </w:r>
            <w:r>
              <w:rPr>
                <w:rFonts w:ascii="Cambria" w:hAnsi="Cambria"/>
              </w:rPr>
              <w:t>y</w:t>
            </w:r>
            <w:r w:rsidRPr="007D574A">
              <w:rPr>
                <w:rFonts w:ascii="Cambria" w:hAnsi="Cambria"/>
              </w:rPr>
              <w:t xml:space="preserve"> intensywności pomocy, </w:t>
            </w:r>
          </w:p>
          <w:p w:rsidR="005948FE" w:rsidRPr="007D574A" w:rsidRDefault="005948FE" w:rsidP="005948FE">
            <w:pPr>
              <w:numPr>
                <w:ilvl w:val="0"/>
                <w:numId w:val="30"/>
              </w:numPr>
              <w:tabs>
                <w:tab w:val="num" w:pos="360"/>
              </w:tabs>
              <w:spacing w:after="0"/>
              <w:ind w:left="1121"/>
              <w:jc w:val="both"/>
              <w:rPr>
                <w:rFonts w:ascii="Cambria" w:hAnsi="Cambria"/>
              </w:rPr>
            </w:pPr>
            <w:r w:rsidRPr="007D574A">
              <w:rPr>
                <w:rFonts w:ascii="Cambria" w:hAnsi="Cambria"/>
              </w:rPr>
              <w:t xml:space="preserve">oraz warunki związane z rozpoczęciem realizacji projektu </w:t>
            </w:r>
          </w:p>
          <w:p w:rsidR="005948FE" w:rsidRPr="007D574A" w:rsidRDefault="005948FE" w:rsidP="005948FE">
            <w:pPr>
              <w:spacing w:after="0"/>
              <w:jc w:val="both"/>
              <w:rPr>
                <w:rFonts w:ascii="Cambria" w:hAnsi="Cambria"/>
              </w:rPr>
            </w:pPr>
            <w:r w:rsidRPr="007D574A">
              <w:rPr>
                <w:rFonts w:ascii="Cambria" w:hAnsi="Cambria"/>
              </w:rPr>
              <w:t>muszą być zgodne z rozporządz</w:t>
            </w:r>
            <w:r>
              <w:rPr>
                <w:rFonts w:ascii="Cambria" w:hAnsi="Cambria"/>
              </w:rPr>
              <w:t xml:space="preserve">eniem </w:t>
            </w:r>
            <w:r w:rsidRPr="00B41CB2">
              <w:rPr>
                <w:rFonts w:ascii="Cambria" w:hAnsi="Cambria"/>
              </w:rPr>
              <w:t xml:space="preserve">Ministra Rozwoju </w:t>
            </w:r>
            <w:r>
              <w:rPr>
                <w:rFonts w:ascii="Cambria" w:hAnsi="Cambria"/>
              </w:rPr>
              <w:t xml:space="preserve">z dnia 16 czerwca 2016 r. </w:t>
            </w:r>
            <w:r>
              <w:rPr>
                <w:rFonts w:ascii="Cambria" w:hAnsi="Cambria"/>
              </w:rPr>
              <w:lastRenderedPageBreak/>
              <w:t>w </w:t>
            </w:r>
            <w:r w:rsidRPr="00B41CB2">
              <w:rPr>
                <w:rFonts w:ascii="Cambria" w:hAnsi="Cambria"/>
              </w:rPr>
              <w:t>sprawie udzielania pomocy inwestycyjnej na infrastrukturę badawczą w ramach regionalnych programów operacyjnych na lata 2014-2020</w:t>
            </w:r>
            <w:r w:rsidR="00601DFE">
              <w:rPr>
                <w:rFonts w:ascii="Cambria" w:hAnsi="Cambria"/>
              </w:rPr>
              <w:t xml:space="preserve"> (Dz. U. poz. 899)</w:t>
            </w:r>
            <w:r>
              <w:rPr>
                <w:rFonts w:ascii="Cambria" w:hAnsi="Cambria"/>
              </w:rPr>
              <w:t>.</w:t>
            </w:r>
          </w:p>
          <w:p w:rsidR="005948FE" w:rsidRPr="007D574A" w:rsidRDefault="005948FE" w:rsidP="005948FE">
            <w:pPr>
              <w:spacing w:after="0" w:line="240" w:lineRule="auto"/>
              <w:jc w:val="both"/>
              <w:rPr>
                <w:rFonts w:ascii="Cambria" w:hAnsi="Cambria"/>
              </w:rPr>
            </w:pPr>
          </w:p>
          <w:p w:rsidR="005948FE" w:rsidRPr="007A0A19" w:rsidRDefault="005948FE" w:rsidP="007A0A19">
            <w:pPr>
              <w:spacing w:after="0" w:line="240" w:lineRule="auto"/>
              <w:jc w:val="both"/>
              <w:rPr>
                <w:rFonts w:ascii="Cambria" w:hAnsi="Cambria"/>
              </w:rPr>
            </w:pPr>
            <w:r w:rsidRPr="007D574A">
              <w:rPr>
                <w:rFonts w:ascii="Cambria" w:hAnsi="Cambria"/>
              </w:rPr>
              <w:t>Weryfikacji podlega w szczególności:</w:t>
            </w:r>
            <w:r w:rsidRPr="007A0A19">
              <w:rPr>
                <w:rFonts w:ascii="Cambria" w:hAnsi="Cambria"/>
              </w:rPr>
              <w:t xml:space="preserve"> </w:t>
            </w:r>
          </w:p>
          <w:p w:rsidR="005948FE" w:rsidRPr="00B21780" w:rsidRDefault="005948FE" w:rsidP="005948FE">
            <w:pPr>
              <w:numPr>
                <w:ilvl w:val="0"/>
                <w:numId w:val="18"/>
              </w:numPr>
              <w:spacing w:after="0" w:line="240" w:lineRule="auto"/>
              <w:jc w:val="both"/>
              <w:rPr>
                <w:rFonts w:ascii="Cambria" w:hAnsi="Cambria"/>
              </w:rPr>
            </w:pPr>
            <w:r w:rsidRPr="007D574A">
              <w:rPr>
                <w:rFonts w:ascii="Cambria" w:hAnsi="Cambria"/>
              </w:rPr>
              <w:t>intensywność pomocy,</w:t>
            </w:r>
          </w:p>
          <w:p w:rsidR="005948FE" w:rsidRDefault="005948FE" w:rsidP="005948FE">
            <w:pPr>
              <w:numPr>
                <w:ilvl w:val="0"/>
                <w:numId w:val="18"/>
              </w:numPr>
              <w:spacing w:after="0" w:line="240" w:lineRule="auto"/>
              <w:jc w:val="both"/>
              <w:rPr>
                <w:rFonts w:ascii="Cambria" w:hAnsi="Cambria"/>
              </w:rPr>
            </w:pPr>
            <w:r w:rsidRPr="007D574A">
              <w:rPr>
                <w:rFonts w:ascii="Cambria" w:hAnsi="Cambria"/>
              </w:rPr>
              <w:t>czy wnioskodawca złożył wniosek o dofinansowanie projektu przed rozpoczęciem prac nad projektem</w:t>
            </w:r>
            <w:r>
              <w:rPr>
                <w:rStyle w:val="Odwoanieprzypisudolnego"/>
                <w:rFonts w:ascii="Cambria" w:hAnsi="Cambria"/>
              </w:rPr>
              <w:footnoteReference w:id="11"/>
            </w:r>
            <w:r w:rsidRPr="007D574A">
              <w:rPr>
                <w:rFonts w:ascii="Cambria" w:hAnsi="Cambria"/>
              </w:rPr>
              <w:t>?</w:t>
            </w:r>
          </w:p>
          <w:p w:rsidR="00352A33" w:rsidRPr="007D574A" w:rsidRDefault="00352A33" w:rsidP="005948FE">
            <w:pPr>
              <w:numPr>
                <w:ilvl w:val="0"/>
                <w:numId w:val="18"/>
              </w:numPr>
              <w:spacing w:after="0" w:line="240" w:lineRule="auto"/>
              <w:jc w:val="both"/>
              <w:rPr>
                <w:rFonts w:ascii="Cambria" w:hAnsi="Cambria"/>
              </w:rPr>
            </w:pPr>
            <w:r>
              <w:rPr>
                <w:rFonts w:ascii="Cambria" w:hAnsi="Cambria"/>
              </w:rPr>
              <w:t>czy wnioskodawca oświadczył, że otrzymane wsparcie będzie objęte mechanizmem monitorowania i  wycofania corocznie, co najmniej przez okres amortyzacji infrastruktury badawczej na którą jest udzielona pomoc?</w:t>
            </w:r>
          </w:p>
          <w:p w:rsidR="005948FE" w:rsidRPr="007D574A" w:rsidRDefault="005948FE" w:rsidP="005948FE">
            <w:pPr>
              <w:spacing w:after="0" w:line="240" w:lineRule="auto"/>
              <w:jc w:val="both"/>
              <w:rPr>
                <w:rFonts w:ascii="Cambria" w:hAnsi="Cambria"/>
              </w:rPr>
            </w:pPr>
          </w:p>
          <w:p w:rsidR="005948FE" w:rsidRPr="007D574A" w:rsidRDefault="005948FE" w:rsidP="005948FE">
            <w:pPr>
              <w:spacing w:after="0" w:line="240" w:lineRule="auto"/>
              <w:jc w:val="both"/>
              <w:rPr>
                <w:rFonts w:ascii="Cambria" w:hAnsi="Cambria"/>
              </w:rPr>
            </w:pPr>
            <w:r w:rsidRPr="007D574A">
              <w:rPr>
                <w:rFonts w:ascii="Cambria" w:hAnsi="Cambria"/>
              </w:rPr>
              <w:t>Przedmiotowe kryterium będzie analizowane z uwzględnieniem rodzajów pomocy publicznej właściwej dla danego projektu.</w:t>
            </w:r>
          </w:p>
        </w:tc>
        <w:tc>
          <w:tcPr>
            <w:tcW w:w="2297" w:type="dxa"/>
            <w:vAlign w:val="center"/>
          </w:tcPr>
          <w:p w:rsidR="005948FE" w:rsidRPr="007D574A" w:rsidRDefault="005948FE" w:rsidP="005948FE">
            <w:pPr>
              <w:spacing w:after="0" w:line="240" w:lineRule="auto"/>
              <w:jc w:val="center"/>
              <w:rPr>
                <w:rFonts w:ascii="Cambria" w:hAnsi="Cambria"/>
              </w:rPr>
            </w:pPr>
            <w:r w:rsidRPr="007D574A">
              <w:rPr>
                <w:rFonts w:ascii="Cambria" w:hAnsi="Cambria"/>
              </w:rPr>
              <w:lastRenderedPageBreak/>
              <w:t xml:space="preserve">Tak/nie </w:t>
            </w:r>
            <w:r>
              <w:rPr>
                <w:rFonts w:ascii="Cambria" w:hAnsi="Cambria"/>
              </w:rPr>
              <w:br/>
            </w:r>
            <w:r w:rsidRPr="007D574A">
              <w:rPr>
                <w:rFonts w:ascii="Cambria" w:hAnsi="Cambria"/>
              </w:rPr>
              <w:t>(niespełnienie kryterium oznacza odrzucenie wniosku)</w:t>
            </w:r>
          </w:p>
        </w:tc>
      </w:tr>
      <w:tr w:rsidR="005948FE" w:rsidRPr="007D574A" w:rsidTr="004E4156">
        <w:trPr>
          <w:trHeight w:val="751"/>
        </w:trPr>
        <w:tc>
          <w:tcPr>
            <w:tcW w:w="846" w:type="dxa"/>
            <w:vAlign w:val="center"/>
          </w:tcPr>
          <w:p w:rsidR="005948FE" w:rsidRPr="007D574A" w:rsidRDefault="005948FE" w:rsidP="005948FE">
            <w:pPr>
              <w:spacing w:after="0" w:line="240" w:lineRule="auto"/>
              <w:jc w:val="center"/>
              <w:rPr>
                <w:rFonts w:ascii="Cambria" w:hAnsi="Cambria"/>
              </w:rPr>
            </w:pPr>
            <w:r>
              <w:rPr>
                <w:rFonts w:ascii="Cambria" w:hAnsi="Cambria"/>
              </w:rPr>
              <w:t>B.</w:t>
            </w:r>
            <w:r w:rsidR="005771E2">
              <w:rPr>
                <w:rFonts w:ascii="Cambria" w:hAnsi="Cambria"/>
              </w:rPr>
              <w:t>6</w:t>
            </w:r>
          </w:p>
        </w:tc>
        <w:tc>
          <w:tcPr>
            <w:tcW w:w="3265" w:type="dxa"/>
            <w:vAlign w:val="center"/>
          </w:tcPr>
          <w:p w:rsidR="005948FE" w:rsidRPr="007D574A" w:rsidRDefault="005948FE" w:rsidP="005948FE">
            <w:pPr>
              <w:spacing w:after="0" w:line="240" w:lineRule="auto"/>
              <w:jc w:val="center"/>
              <w:rPr>
                <w:rFonts w:ascii="Cambria" w:hAnsi="Cambria"/>
              </w:rPr>
            </w:pPr>
            <w:r w:rsidRPr="007D574A">
              <w:rPr>
                <w:rFonts w:ascii="Cambria" w:hAnsi="Cambria"/>
              </w:rPr>
              <w:t>Cele projektu wspierają realiza</w:t>
            </w:r>
            <w:r>
              <w:rPr>
                <w:rFonts w:ascii="Cambria" w:hAnsi="Cambria"/>
              </w:rPr>
              <w:t>cję celów określonych w D</w:t>
            </w:r>
            <w:r w:rsidRPr="007D574A">
              <w:rPr>
                <w:rFonts w:ascii="Cambria" w:hAnsi="Cambria"/>
              </w:rPr>
              <w:t>zia</w:t>
            </w:r>
            <w:r>
              <w:rPr>
                <w:rFonts w:ascii="Cambria" w:hAnsi="Cambria"/>
              </w:rPr>
              <w:t xml:space="preserve">łaniu 1.1 </w:t>
            </w:r>
            <w:proofErr w:type="spellStart"/>
            <w:r>
              <w:rPr>
                <w:rFonts w:ascii="Cambria" w:hAnsi="Cambria"/>
              </w:rPr>
              <w:t>SzOOP</w:t>
            </w:r>
            <w:proofErr w:type="spellEnd"/>
          </w:p>
        </w:tc>
        <w:tc>
          <w:tcPr>
            <w:tcW w:w="8046" w:type="dxa"/>
            <w:gridSpan w:val="3"/>
            <w:vAlign w:val="center"/>
          </w:tcPr>
          <w:p w:rsidR="005948FE" w:rsidRPr="007D574A" w:rsidRDefault="005948FE" w:rsidP="005948FE">
            <w:pPr>
              <w:spacing w:after="0" w:line="240" w:lineRule="auto"/>
              <w:jc w:val="both"/>
              <w:rPr>
                <w:rFonts w:ascii="Cambria" w:hAnsi="Cambria"/>
              </w:rPr>
            </w:pPr>
          </w:p>
          <w:p w:rsidR="005948FE" w:rsidRPr="007D574A" w:rsidRDefault="005948FE" w:rsidP="005948FE">
            <w:pPr>
              <w:spacing w:after="0" w:line="240" w:lineRule="auto"/>
              <w:jc w:val="both"/>
              <w:rPr>
                <w:rFonts w:ascii="Cambria" w:hAnsi="Cambria"/>
              </w:rPr>
            </w:pPr>
            <w:r w:rsidRPr="007D574A">
              <w:rPr>
                <w:rFonts w:ascii="Cambria" w:hAnsi="Cambria"/>
              </w:rPr>
              <w:t>Ocenie podlega czy</w:t>
            </w:r>
            <w:r>
              <w:rPr>
                <w:rFonts w:ascii="Cambria" w:hAnsi="Cambria"/>
              </w:rPr>
              <w:t xml:space="preserve"> projekt</w:t>
            </w:r>
            <w:r w:rsidRPr="007D574A">
              <w:rPr>
                <w:rFonts w:ascii="Cambria" w:hAnsi="Cambria"/>
              </w:rPr>
              <w:t xml:space="preserve"> umożliwi zrealizowa</w:t>
            </w:r>
            <w:r>
              <w:rPr>
                <w:rFonts w:ascii="Cambria" w:hAnsi="Cambria"/>
              </w:rPr>
              <w:t>nie celu D</w:t>
            </w:r>
            <w:r w:rsidRPr="007D574A">
              <w:rPr>
                <w:rFonts w:ascii="Cambria" w:hAnsi="Cambria"/>
              </w:rPr>
              <w:t>ziała</w:t>
            </w:r>
            <w:r>
              <w:rPr>
                <w:rFonts w:ascii="Cambria" w:hAnsi="Cambria"/>
              </w:rPr>
              <w:t xml:space="preserve">nia 1.1 </w:t>
            </w:r>
            <w:proofErr w:type="spellStart"/>
            <w:r>
              <w:rPr>
                <w:rFonts w:ascii="Cambria" w:hAnsi="Cambria"/>
              </w:rPr>
              <w:t>SzOOP</w:t>
            </w:r>
            <w:proofErr w:type="spellEnd"/>
            <w:r>
              <w:rPr>
                <w:rFonts w:ascii="Cambria" w:hAnsi="Cambria"/>
              </w:rPr>
              <w:t>, którym jest zwiększenie urynkowienia działalności badawczo-rozwojowej.</w:t>
            </w:r>
          </w:p>
          <w:p w:rsidR="005948FE" w:rsidRPr="00360922" w:rsidRDefault="005948FE" w:rsidP="005948FE">
            <w:pPr>
              <w:spacing w:after="0" w:line="240" w:lineRule="auto"/>
              <w:jc w:val="both"/>
              <w:rPr>
                <w:rFonts w:ascii="Cambria" w:hAnsi="Cambria"/>
              </w:rPr>
            </w:pPr>
            <w:r w:rsidRPr="007D574A">
              <w:rPr>
                <w:rFonts w:ascii="Cambria" w:hAnsi="Cambria"/>
              </w:rPr>
              <w:t xml:space="preserve"> </w:t>
            </w:r>
            <w:r w:rsidRPr="007D574A">
              <w:rPr>
                <w:rFonts w:ascii="Cambria" w:hAnsi="Cambria"/>
              </w:rPr>
              <w:br/>
            </w:r>
            <w:r w:rsidRPr="00360922">
              <w:rPr>
                <w:rFonts w:ascii="Cambria" w:hAnsi="Cambria"/>
              </w:rPr>
              <w:t>W tym kontekście należy zbadać:</w:t>
            </w:r>
          </w:p>
          <w:p w:rsidR="005948FE" w:rsidRPr="00360922" w:rsidRDefault="005948FE" w:rsidP="005948FE">
            <w:pPr>
              <w:numPr>
                <w:ilvl w:val="0"/>
                <w:numId w:val="2"/>
              </w:numPr>
              <w:spacing w:after="0" w:line="240" w:lineRule="auto"/>
              <w:jc w:val="both"/>
              <w:rPr>
                <w:rFonts w:ascii="Cambria" w:hAnsi="Cambria"/>
              </w:rPr>
            </w:pPr>
            <w:r w:rsidRPr="00360922">
              <w:rPr>
                <w:rFonts w:ascii="Cambria" w:hAnsi="Cambria"/>
              </w:rPr>
              <w:t xml:space="preserve">czy zaplanowane działania przełożą się na </w:t>
            </w:r>
            <w:r>
              <w:rPr>
                <w:rFonts w:ascii="Cambria" w:hAnsi="Cambria"/>
              </w:rPr>
              <w:t>komercjalizację prac badawczo-rozwojowych</w:t>
            </w:r>
            <w:r w:rsidRPr="00360922">
              <w:rPr>
                <w:rFonts w:ascii="Cambria" w:hAnsi="Cambria"/>
              </w:rPr>
              <w:t xml:space="preserve"> (</w:t>
            </w:r>
            <w:r w:rsidR="0042324C">
              <w:rPr>
                <w:rFonts w:ascii="Cambria" w:hAnsi="Cambria"/>
              </w:rPr>
              <w:t>tj. n</w:t>
            </w:r>
            <w:r w:rsidR="00F9410B">
              <w:rPr>
                <w:rFonts w:ascii="Cambria" w:hAnsi="Cambria"/>
              </w:rPr>
              <w:t>a działania związane z odpłatnym udostępnianiem wyników badań podmiotom trzecim lub przenoszeniem wyników na takie podmioty</w:t>
            </w:r>
            <w:r w:rsidRPr="00360922">
              <w:rPr>
                <w:rFonts w:ascii="Cambria" w:hAnsi="Cambria"/>
              </w:rPr>
              <w:t>),</w:t>
            </w:r>
          </w:p>
          <w:p w:rsidR="005948FE" w:rsidRDefault="005948FE" w:rsidP="004E4156">
            <w:pPr>
              <w:numPr>
                <w:ilvl w:val="0"/>
                <w:numId w:val="2"/>
              </w:numPr>
              <w:spacing w:after="0" w:line="240" w:lineRule="auto"/>
              <w:jc w:val="both"/>
              <w:rPr>
                <w:rFonts w:ascii="Cambria" w:hAnsi="Cambria"/>
              </w:rPr>
            </w:pPr>
            <w:r w:rsidRPr="007D574A">
              <w:rPr>
                <w:rFonts w:ascii="Cambria" w:hAnsi="Cambria"/>
              </w:rPr>
              <w:t>czy zaplanowane zadania służ</w:t>
            </w:r>
            <w:r>
              <w:rPr>
                <w:rFonts w:ascii="Cambria" w:hAnsi="Cambria"/>
              </w:rPr>
              <w:t>ą realizacji celów projektu i w </w:t>
            </w:r>
            <w:r w:rsidRPr="007D574A">
              <w:rPr>
                <w:rFonts w:ascii="Cambria" w:hAnsi="Cambria"/>
              </w:rPr>
              <w:t>konsekwencji prowadzą do osiągnięcia celów działania</w:t>
            </w:r>
            <w:r w:rsidR="004E4156">
              <w:rPr>
                <w:rFonts w:ascii="Cambria" w:hAnsi="Cambria"/>
              </w:rPr>
              <w:t>.</w:t>
            </w:r>
          </w:p>
          <w:p w:rsidR="004E4156" w:rsidRDefault="004E4156" w:rsidP="004E4156">
            <w:pPr>
              <w:spacing w:after="0" w:line="240" w:lineRule="auto"/>
              <w:ind w:left="360"/>
              <w:jc w:val="both"/>
              <w:rPr>
                <w:rFonts w:ascii="Cambria" w:hAnsi="Cambria"/>
              </w:rPr>
            </w:pPr>
          </w:p>
          <w:p w:rsidR="004E4156" w:rsidRPr="004E4156" w:rsidRDefault="004E4156" w:rsidP="004E4156">
            <w:pPr>
              <w:spacing w:after="0" w:line="240" w:lineRule="auto"/>
              <w:ind w:left="360"/>
              <w:jc w:val="both"/>
              <w:rPr>
                <w:rFonts w:ascii="Cambria" w:hAnsi="Cambria"/>
              </w:rPr>
            </w:pPr>
          </w:p>
        </w:tc>
        <w:tc>
          <w:tcPr>
            <w:tcW w:w="2297" w:type="dxa"/>
            <w:vAlign w:val="center"/>
          </w:tcPr>
          <w:p w:rsidR="005948FE" w:rsidRPr="007D574A" w:rsidRDefault="005948FE" w:rsidP="005948FE">
            <w:pPr>
              <w:spacing w:after="0" w:line="240" w:lineRule="auto"/>
              <w:jc w:val="center"/>
              <w:rPr>
                <w:rFonts w:ascii="Cambria" w:hAnsi="Cambria"/>
              </w:rPr>
            </w:pPr>
            <w:r w:rsidRPr="007D574A">
              <w:rPr>
                <w:rFonts w:ascii="Cambria" w:hAnsi="Cambria"/>
              </w:rPr>
              <w:t xml:space="preserve">Tak/nie </w:t>
            </w:r>
            <w:r>
              <w:rPr>
                <w:rFonts w:ascii="Cambria" w:hAnsi="Cambria"/>
              </w:rPr>
              <w:br/>
            </w:r>
            <w:r w:rsidRPr="007D574A">
              <w:rPr>
                <w:rFonts w:ascii="Cambria" w:hAnsi="Cambria"/>
              </w:rPr>
              <w:t>(niespełnienie kryterium oznacza odrzucenie wniosku)</w:t>
            </w:r>
          </w:p>
        </w:tc>
      </w:tr>
      <w:tr w:rsidR="005948FE" w:rsidRPr="007D574A" w:rsidTr="004E4156">
        <w:tc>
          <w:tcPr>
            <w:tcW w:w="846" w:type="dxa"/>
            <w:vAlign w:val="center"/>
          </w:tcPr>
          <w:p w:rsidR="005948FE" w:rsidRPr="007D574A" w:rsidRDefault="005948FE" w:rsidP="005948FE">
            <w:pPr>
              <w:spacing w:after="0" w:line="240" w:lineRule="auto"/>
              <w:jc w:val="center"/>
              <w:rPr>
                <w:rFonts w:ascii="Cambria" w:hAnsi="Cambria"/>
              </w:rPr>
            </w:pPr>
            <w:r>
              <w:rPr>
                <w:rFonts w:ascii="Cambria" w:hAnsi="Cambria"/>
              </w:rPr>
              <w:t>B.</w:t>
            </w:r>
            <w:r w:rsidR="005771E2">
              <w:rPr>
                <w:rFonts w:ascii="Cambria" w:hAnsi="Cambria"/>
              </w:rPr>
              <w:t>7</w:t>
            </w:r>
          </w:p>
        </w:tc>
        <w:tc>
          <w:tcPr>
            <w:tcW w:w="3265" w:type="dxa"/>
            <w:vAlign w:val="center"/>
          </w:tcPr>
          <w:p w:rsidR="005948FE" w:rsidRPr="007D574A" w:rsidRDefault="005948FE" w:rsidP="005948FE">
            <w:pPr>
              <w:spacing w:after="0" w:line="240" w:lineRule="auto"/>
              <w:jc w:val="center"/>
              <w:rPr>
                <w:rFonts w:ascii="Cambria" w:hAnsi="Cambria"/>
              </w:rPr>
            </w:pPr>
          </w:p>
          <w:p w:rsidR="005948FE" w:rsidRPr="007D574A" w:rsidRDefault="005948FE" w:rsidP="005948FE">
            <w:pPr>
              <w:spacing w:after="0" w:line="240" w:lineRule="auto"/>
              <w:jc w:val="center"/>
              <w:rPr>
                <w:rFonts w:ascii="Cambria" w:hAnsi="Cambria"/>
              </w:rPr>
            </w:pPr>
            <w:r>
              <w:rPr>
                <w:rFonts w:ascii="Cambria" w:hAnsi="Cambria"/>
              </w:rPr>
              <w:t>Projekt jest zgodny z </w:t>
            </w:r>
            <w:r w:rsidRPr="007D574A">
              <w:rPr>
                <w:rFonts w:ascii="Cambria" w:hAnsi="Cambria"/>
              </w:rPr>
              <w:t xml:space="preserve">typami projektów przewidzianymi do </w:t>
            </w:r>
            <w:r w:rsidRPr="007D574A">
              <w:rPr>
                <w:rFonts w:ascii="Cambria" w:hAnsi="Cambria"/>
              </w:rPr>
              <w:lastRenderedPageBreak/>
              <w:t xml:space="preserve">wsparcia w ramach </w:t>
            </w:r>
            <w:r>
              <w:rPr>
                <w:rFonts w:ascii="Cambria" w:hAnsi="Cambria"/>
              </w:rPr>
              <w:br/>
              <w:t>Działania 1.1</w:t>
            </w:r>
          </w:p>
        </w:tc>
        <w:tc>
          <w:tcPr>
            <w:tcW w:w="8046" w:type="dxa"/>
            <w:gridSpan w:val="3"/>
            <w:vAlign w:val="center"/>
          </w:tcPr>
          <w:p w:rsidR="00D31A7D" w:rsidRDefault="005948FE" w:rsidP="005948FE">
            <w:pPr>
              <w:autoSpaceDE w:val="0"/>
              <w:autoSpaceDN w:val="0"/>
              <w:adjustRightInd w:val="0"/>
              <w:spacing w:after="0" w:line="240" w:lineRule="auto"/>
              <w:jc w:val="both"/>
              <w:rPr>
                <w:rFonts w:ascii="Cambria" w:hAnsi="Cambria"/>
              </w:rPr>
            </w:pPr>
            <w:r>
              <w:rPr>
                <w:rFonts w:ascii="Cambria" w:hAnsi="Cambria"/>
              </w:rPr>
              <w:lastRenderedPageBreak/>
              <w:t>Wsparcie rozwoju publicznej infrastruktury B+R</w:t>
            </w:r>
            <w:r w:rsidR="007E41C7">
              <w:rPr>
                <w:rFonts w:ascii="Cambria" w:hAnsi="Cambria"/>
              </w:rPr>
              <w:t xml:space="preserve"> </w:t>
            </w:r>
            <w:r w:rsidRPr="00234CB1">
              <w:rPr>
                <w:rFonts w:ascii="Cambria" w:hAnsi="Cambria"/>
              </w:rPr>
              <w:t>je</w:t>
            </w:r>
            <w:r>
              <w:rPr>
                <w:rFonts w:ascii="Cambria" w:hAnsi="Cambria"/>
              </w:rPr>
              <w:t xml:space="preserve">dnostek </w:t>
            </w:r>
            <w:r w:rsidRPr="00234CB1">
              <w:rPr>
                <w:rFonts w:ascii="Cambria" w:hAnsi="Cambria"/>
              </w:rPr>
              <w:t xml:space="preserve">naukowych </w:t>
            </w:r>
            <w:r>
              <w:rPr>
                <w:rFonts w:ascii="Cambria" w:hAnsi="Cambria"/>
              </w:rPr>
              <w:t>o wysokim potencjale poprzez m.in. budowę</w:t>
            </w:r>
            <w:r w:rsidR="007506C1">
              <w:rPr>
                <w:rStyle w:val="Odwoanieprzypisudolnego"/>
                <w:rFonts w:ascii="Cambria" w:hAnsi="Cambria"/>
              </w:rPr>
              <w:footnoteReference w:id="12"/>
            </w:r>
            <w:r>
              <w:rPr>
                <w:rFonts w:ascii="Cambria" w:hAnsi="Cambria"/>
              </w:rPr>
              <w:t xml:space="preserve"> lub przebudowę</w:t>
            </w:r>
            <w:r w:rsidR="005F241E">
              <w:rPr>
                <w:rStyle w:val="Odwoanieprzypisudolnego"/>
                <w:rFonts w:ascii="Cambria" w:hAnsi="Cambria"/>
              </w:rPr>
              <w:footnoteReference w:id="13"/>
            </w:r>
            <w:r w:rsidR="007506C1">
              <w:rPr>
                <w:rFonts w:ascii="Cambria" w:hAnsi="Cambria"/>
              </w:rPr>
              <w:t xml:space="preserve"> lub remont</w:t>
            </w:r>
            <w:r w:rsidR="005F241E">
              <w:rPr>
                <w:rStyle w:val="Odwoanieprzypisudolnego"/>
                <w:rFonts w:ascii="Cambria" w:hAnsi="Cambria"/>
              </w:rPr>
              <w:footnoteReference w:id="14"/>
            </w:r>
            <w:r>
              <w:rPr>
                <w:rFonts w:ascii="Cambria" w:hAnsi="Cambria"/>
              </w:rPr>
              <w:t xml:space="preserve"> obiektów oraz zakup niezbędnego wyposażenia</w:t>
            </w:r>
            <w:r w:rsidR="00D31A7D">
              <w:rPr>
                <w:rFonts w:ascii="Cambria" w:hAnsi="Cambria"/>
              </w:rPr>
              <w:t>.</w:t>
            </w:r>
          </w:p>
          <w:p w:rsidR="005948FE" w:rsidRDefault="005948FE" w:rsidP="005948FE">
            <w:pPr>
              <w:autoSpaceDE w:val="0"/>
              <w:autoSpaceDN w:val="0"/>
              <w:adjustRightInd w:val="0"/>
              <w:spacing w:after="0" w:line="240" w:lineRule="auto"/>
              <w:jc w:val="both"/>
              <w:rPr>
                <w:rFonts w:ascii="Cambria" w:hAnsi="Cambria"/>
              </w:rPr>
            </w:pPr>
            <w:r>
              <w:rPr>
                <w:rFonts w:ascii="Cambria" w:hAnsi="Cambria"/>
              </w:rPr>
              <w:lastRenderedPageBreak/>
              <w:t xml:space="preserve">Realizowane w ramach projektu przedsięwzięcie prowadzi do utworzenia infrastruktury B+R. </w:t>
            </w:r>
          </w:p>
          <w:p w:rsidR="005948FE" w:rsidRDefault="005948FE" w:rsidP="005948FE">
            <w:pPr>
              <w:autoSpaceDE w:val="0"/>
              <w:autoSpaceDN w:val="0"/>
              <w:adjustRightInd w:val="0"/>
              <w:spacing w:after="0" w:line="240" w:lineRule="auto"/>
              <w:jc w:val="both"/>
              <w:rPr>
                <w:rFonts w:ascii="Cambria" w:hAnsi="Cambria"/>
              </w:rPr>
            </w:pPr>
          </w:p>
          <w:p w:rsidR="005948FE" w:rsidRDefault="005948FE" w:rsidP="005948FE">
            <w:pPr>
              <w:autoSpaceDE w:val="0"/>
              <w:autoSpaceDN w:val="0"/>
              <w:adjustRightInd w:val="0"/>
              <w:spacing w:after="0" w:line="240" w:lineRule="auto"/>
              <w:jc w:val="both"/>
              <w:rPr>
                <w:rFonts w:ascii="Cambria" w:hAnsi="Cambria"/>
              </w:rPr>
            </w:pPr>
            <w:r>
              <w:rPr>
                <w:rFonts w:ascii="Cambria" w:hAnsi="Cambria"/>
              </w:rPr>
              <w:t>Infrastruktura B+R</w:t>
            </w:r>
            <w:r w:rsidR="00AF6E8E">
              <w:rPr>
                <w:rFonts w:ascii="Cambria" w:hAnsi="Cambria"/>
              </w:rPr>
              <w:t xml:space="preserve"> </w:t>
            </w:r>
            <w:r>
              <w:rPr>
                <w:rFonts w:ascii="Cambria" w:hAnsi="Cambria"/>
              </w:rPr>
              <w:t>oznacza obiekty, zasoby i powiązane z nimi usługi, które są wykorzystywane przez środowisko naukowe do prowadzenia badań naukowych w</w:t>
            </w:r>
            <w:r w:rsidR="00AF6E8E">
              <w:rPr>
                <w:rFonts w:ascii="Cambria" w:hAnsi="Cambria"/>
              </w:rPr>
              <w:t> </w:t>
            </w:r>
            <w:r>
              <w:rPr>
                <w:rFonts w:ascii="Cambria" w:hAnsi="Cambria"/>
              </w:rPr>
              <w:t>swoich dziedzinach i obejmuje wyposażenie naukowe lub zestaw przyrządów, zasoby oparte na wiedzy takie jak zbiory, archiwa lub uporządkowane informacje naukowe, infrastrukturę opartą na technologiach informacyjno-komunikacyjnych, taką jak sieć, infrastrukturę komputerową, oprogramowania i infrastrukturę łączności lub wszelki inny podmiot o wyjątkowym charakterze niezbędny do prowadzenia badań naukowych. Takie różne rodzaje infrastruktury badawczej mogą być zlokalizowane w jednej placówce lub „rozproszone” (zorganizowana sieć zasobów) zgodnie z art. 2 lit. a) rozporządzenia Rady (WE) nr 723/2009 z dnia 25 czerwca 2009 r. w sprawie wspólnotowych ram prawnych konsorcjum na rzecz europejskiej infrastruktury badawczej (ERIC).</w:t>
            </w:r>
          </w:p>
          <w:p w:rsidR="005948FE" w:rsidRPr="007D574A" w:rsidRDefault="005948FE" w:rsidP="005948FE">
            <w:pPr>
              <w:autoSpaceDE w:val="0"/>
              <w:autoSpaceDN w:val="0"/>
              <w:adjustRightInd w:val="0"/>
              <w:spacing w:after="0" w:line="240" w:lineRule="auto"/>
              <w:jc w:val="both"/>
              <w:rPr>
                <w:rFonts w:ascii="Cambria" w:hAnsi="Cambria"/>
              </w:rPr>
            </w:pPr>
          </w:p>
        </w:tc>
        <w:tc>
          <w:tcPr>
            <w:tcW w:w="2297" w:type="dxa"/>
            <w:vAlign w:val="center"/>
          </w:tcPr>
          <w:p w:rsidR="005948FE" w:rsidRPr="007D574A" w:rsidRDefault="005948FE" w:rsidP="005948FE">
            <w:pPr>
              <w:spacing w:after="0" w:line="240" w:lineRule="auto"/>
              <w:jc w:val="center"/>
              <w:rPr>
                <w:rFonts w:ascii="Cambria" w:hAnsi="Cambria"/>
              </w:rPr>
            </w:pPr>
            <w:r w:rsidRPr="007D574A">
              <w:rPr>
                <w:rFonts w:ascii="Cambria" w:hAnsi="Cambria"/>
              </w:rPr>
              <w:lastRenderedPageBreak/>
              <w:t xml:space="preserve">Tak/nie </w:t>
            </w:r>
            <w:r>
              <w:rPr>
                <w:rFonts w:ascii="Cambria" w:hAnsi="Cambria"/>
              </w:rPr>
              <w:br/>
            </w:r>
            <w:r w:rsidRPr="007D574A">
              <w:rPr>
                <w:rFonts w:ascii="Cambria" w:hAnsi="Cambria"/>
              </w:rPr>
              <w:t>(niespełnienie kryterium oznacza odrzu</w:t>
            </w:r>
            <w:r w:rsidRPr="007D574A">
              <w:rPr>
                <w:rFonts w:ascii="Cambria" w:hAnsi="Cambria"/>
              </w:rPr>
              <w:lastRenderedPageBreak/>
              <w:t>cenie wniosku)</w:t>
            </w:r>
          </w:p>
        </w:tc>
      </w:tr>
      <w:tr w:rsidR="005948FE" w:rsidRPr="007D574A" w:rsidTr="004E4156">
        <w:tc>
          <w:tcPr>
            <w:tcW w:w="846" w:type="dxa"/>
            <w:vAlign w:val="center"/>
          </w:tcPr>
          <w:p w:rsidR="005948FE" w:rsidRPr="007D574A" w:rsidRDefault="005948FE" w:rsidP="005948FE">
            <w:pPr>
              <w:spacing w:after="0" w:line="240" w:lineRule="auto"/>
              <w:jc w:val="center"/>
              <w:rPr>
                <w:rFonts w:ascii="Cambria" w:hAnsi="Cambria"/>
              </w:rPr>
            </w:pPr>
            <w:r>
              <w:rPr>
                <w:rFonts w:ascii="Cambria" w:hAnsi="Cambria"/>
              </w:rPr>
              <w:lastRenderedPageBreak/>
              <w:t>B.</w:t>
            </w:r>
            <w:r w:rsidR="005771E2">
              <w:rPr>
                <w:rFonts w:ascii="Cambria" w:hAnsi="Cambria"/>
              </w:rPr>
              <w:t>8</w:t>
            </w:r>
          </w:p>
        </w:tc>
        <w:tc>
          <w:tcPr>
            <w:tcW w:w="3265" w:type="dxa"/>
            <w:vAlign w:val="center"/>
          </w:tcPr>
          <w:p w:rsidR="005948FE" w:rsidRPr="007D574A" w:rsidRDefault="005948FE" w:rsidP="005948FE">
            <w:pPr>
              <w:spacing w:after="0" w:line="240" w:lineRule="auto"/>
              <w:jc w:val="center"/>
              <w:rPr>
                <w:rFonts w:ascii="Cambria" w:hAnsi="Cambria"/>
              </w:rPr>
            </w:pPr>
            <w:r w:rsidRPr="007D574A">
              <w:rPr>
                <w:rFonts w:ascii="Cambria" w:hAnsi="Cambria"/>
              </w:rPr>
              <w:t>Wskaźniki realizacji projektu</w:t>
            </w:r>
          </w:p>
        </w:tc>
        <w:tc>
          <w:tcPr>
            <w:tcW w:w="8046" w:type="dxa"/>
            <w:gridSpan w:val="3"/>
            <w:vAlign w:val="center"/>
          </w:tcPr>
          <w:p w:rsidR="005948FE" w:rsidRPr="007D574A" w:rsidRDefault="005948FE" w:rsidP="005948FE">
            <w:pPr>
              <w:spacing w:after="0" w:line="240" w:lineRule="auto"/>
              <w:jc w:val="both"/>
              <w:rPr>
                <w:rFonts w:ascii="Cambria" w:hAnsi="Cambria"/>
              </w:rPr>
            </w:pPr>
          </w:p>
          <w:p w:rsidR="005948FE" w:rsidRPr="007D574A" w:rsidRDefault="005948FE" w:rsidP="005948FE">
            <w:pPr>
              <w:spacing w:after="0" w:line="240" w:lineRule="auto"/>
              <w:jc w:val="both"/>
              <w:rPr>
                <w:rFonts w:ascii="Cambria" w:hAnsi="Cambria"/>
              </w:rPr>
            </w:pPr>
            <w:r w:rsidRPr="007D574A">
              <w:rPr>
                <w:rFonts w:ascii="Cambria" w:hAnsi="Cambria"/>
              </w:rPr>
              <w:t>Ocenie podlega:</w:t>
            </w:r>
          </w:p>
          <w:p w:rsidR="005948FE" w:rsidRPr="007D574A" w:rsidRDefault="005948FE" w:rsidP="005948FE">
            <w:pPr>
              <w:numPr>
                <w:ilvl w:val="0"/>
                <w:numId w:val="8"/>
              </w:numPr>
              <w:spacing w:after="0" w:line="240" w:lineRule="auto"/>
              <w:jc w:val="both"/>
              <w:rPr>
                <w:rFonts w:ascii="Cambria" w:hAnsi="Cambria"/>
              </w:rPr>
            </w:pPr>
            <w:r w:rsidRPr="007D574A">
              <w:rPr>
                <w:rFonts w:ascii="Cambria" w:hAnsi="Cambria"/>
              </w:rPr>
              <w:t>czy wskaźniki realizacji (produktu, rezultatu) zostały wyrażone liczbowo oraz podano czas ich osiągnięcia?</w:t>
            </w:r>
          </w:p>
          <w:p w:rsidR="005948FE" w:rsidRPr="007D574A" w:rsidRDefault="005948FE" w:rsidP="005948FE">
            <w:pPr>
              <w:numPr>
                <w:ilvl w:val="0"/>
                <w:numId w:val="8"/>
              </w:numPr>
              <w:spacing w:after="0" w:line="240" w:lineRule="auto"/>
              <w:jc w:val="both"/>
              <w:rPr>
                <w:rFonts w:ascii="Cambria" w:hAnsi="Cambria"/>
              </w:rPr>
            </w:pPr>
            <w:r w:rsidRPr="007D574A">
              <w:rPr>
                <w:rFonts w:ascii="Cambria" w:hAnsi="Cambria"/>
              </w:rPr>
              <w:t xml:space="preserve">czy zostały właściwie oszacowane w odniesieniu do zakresu projektu? </w:t>
            </w:r>
          </w:p>
          <w:p w:rsidR="005948FE" w:rsidRPr="007D574A" w:rsidRDefault="005948FE" w:rsidP="005948FE">
            <w:pPr>
              <w:numPr>
                <w:ilvl w:val="0"/>
                <w:numId w:val="8"/>
              </w:numPr>
              <w:spacing w:after="0" w:line="240" w:lineRule="auto"/>
              <w:jc w:val="both"/>
              <w:rPr>
                <w:rFonts w:ascii="Cambria" w:hAnsi="Cambria"/>
              </w:rPr>
            </w:pPr>
            <w:r w:rsidRPr="007D574A">
              <w:rPr>
                <w:rFonts w:ascii="Cambria" w:hAnsi="Cambria"/>
              </w:rPr>
              <w:t>czy wybrano wszystkie wskaźniki związane z realizacją projektu?</w:t>
            </w:r>
          </w:p>
          <w:p w:rsidR="005948FE" w:rsidRPr="007D574A" w:rsidRDefault="005948FE" w:rsidP="005948FE">
            <w:pPr>
              <w:spacing w:after="0" w:line="240" w:lineRule="auto"/>
              <w:jc w:val="both"/>
              <w:rPr>
                <w:rFonts w:ascii="Cambria" w:hAnsi="Cambria"/>
              </w:rPr>
            </w:pPr>
          </w:p>
        </w:tc>
        <w:tc>
          <w:tcPr>
            <w:tcW w:w="2297" w:type="dxa"/>
            <w:vAlign w:val="center"/>
          </w:tcPr>
          <w:p w:rsidR="005948FE" w:rsidRPr="007D574A" w:rsidRDefault="005948FE" w:rsidP="005948FE">
            <w:pPr>
              <w:spacing w:after="0" w:line="240" w:lineRule="auto"/>
              <w:jc w:val="center"/>
              <w:rPr>
                <w:rFonts w:ascii="Cambria" w:hAnsi="Cambria"/>
              </w:rPr>
            </w:pPr>
            <w:r w:rsidRPr="007D574A">
              <w:rPr>
                <w:rFonts w:ascii="Cambria" w:hAnsi="Cambria"/>
              </w:rPr>
              <w:t xml:space="preserve">Tak/nie </w:t>
            </w:r>
            <w:r>
              <w:rPr>
                <w:rFonts w:ascii="Cambria" w:hAnsi="Cambria"/>
              </w:rPr>
              <w:br/>
            </w:r>
            <w:r w:rsidRPr="007D574A">
              <w:rPr>
                <w:rFonts w:ascii="Cambria" w:hAnsi="Cambria"/>
              </w:rPr>
              <w:t>(niespełnienie kryterium oznacza odrzucenie wniosku)</w:t>
            </w:r>
          </w:p>
        </w:tc>
      </w:tr>
      <w:tr w:rsidR="005948FE" w:rsidRPr="007D574A" w:rsidTr="004E4156">
        <w:tc>
          <w:tcPr>
            <w:tcW w:w="846" w:type="dxa"/>
            <w:vAlign w:val="center"/>
          </w:tcPr>
          <w:p w:rsidR="005948FE" w:rsidRPr="007D574A" w:rsidRDefault="005948FE" w:rsidP="005948FE">
            <w:pPr>
              <w:spacing w:after="0" w:line="240" w:lineRule="auto"/>
              <w:jc w:val="center"/>
              <w:rPr>
                <w:rFonts w:ascii="Cambria" w:hAnsi="Cambria"/>
              </w:rPr>
            </w:pPr>
            <w:r>
              <w:rPr>
                <w:rFonts w:ascii="Cambria" w:hAnsi="Cambria"/>
              </w:rPr>
              <w:t>B.</w:t>
            </w:r>
            <w:r w:rsidR="005771E2">
              <w:rPr>
                <w:rFonts w:ascii="Cambria" w:hAnsi="Cambria"/>
              </w:rPr>
              <w:t>9</w:t>
            </w:r>
          </w:p>
        </w:tc>
        <w:tc>
          <w:tcPr>
            <w:tcW w:w="3265" w:type="dxa"/>
            <w:vAlign w:val="center"/>
          </w:tcPr>
          <w:p w:rsidR="005948FE" w:rsidRPr="007D574A" w:rsidRDefault="005948FE" w:rsidP="005948FE">
            <w:pPr>
              <w:spacing w:after="0" w:line="240" w:lineRule="auto"/>
              <w:jc w:val="center"/>
              <w:rPr>
                <w:rFonts w:ascii="Cambria" w:hAnsi="Cambria"/>
              </w:rPr>
            </w:pPr>
          </w:p>
          <w:p w:rsidR="005948FE" w:rsidRPr="007D574A" w:rsidRDefault="005948FE" w:rsidP="005948FE">
            <w:pPr>
              <w:spacing w:after="0" w:line="240" w:lineRule="auto"/>
              <w:jc w:val="center"/>
              <w:rPr>
                <w:rFonts w:ascii="Cambria" w:hAnsi="Cambria"/>
              </w:rPr>
            </w:pPr>
            <w:r w:rsidRPr="007D574A">
              <w:rPr>
                <w:rFonts w:ascii="Cambria" w:hAnsi="Cambria"/>
              </w:rPr>
              <w:t>Wykonalno</w:t>
            </w:r>
            <w:r>
              <w:rPr>
                <w:rFonts w:ascii="Cambria" w:hAnsi="Cambria"/>
              </w:rPr>
              <w:t>ść techniczna, technologiczna i </w:t>
            </w:r>
            <w:r w:rsidRPr="007D574A">
              <w:rPr>
                <w:rFonts w:ascii="Cambria" w:hAnsi="Cambria"/>
              </w:rPr>
              <w:t>instytucjonalna projektu</w:t>
            </w:r>
          </w:p>
        </w:tc>
        <w:tc>
          <w:tcPr>
            <w:tcW w:w="8046" w:type="dxa"/>
            <w:gridSpan w:val="3"/>
            <w:vAlign w:val="center"/>
          </w:tcPr>
          <w:p w:rsidR="005948FE" w:rsidRPr="007D574A" w:rsidRDefault="005948FE" w:rsidP="005948FE">
            <w:pPr>
              <w:spacing w:after="0" w:line="240" w:lineRule="auto"/>
              <w:jc w:val="both"/>
              <w:rPr>
                <w:rFonts w:ascii="Cambria" w:hAnsi="Cambria"/>
              </w:rPr>
            </w:pPr>
          </w:p>
          <w:p w:rsidR="005948FE" w:rsidRPr="007D574A" w:rsidRDefault="005948FE" w:rsidP="005948FE">
            <w:pPr>
              <w:spacing w:after="0" w:line="240" w:lineRule="auto"/>
              <w:jc w:val="both"/>
              <w:rPr>
                <w:rFonts w:ascii="Cambria" w:hAnsi="Cambria"/>
              </w:rPr>
            </w:pPr>
            <w:r w:rsidRPr="007D574A">
              <w:rPr>
                <w:rFonts w:ascii="Cambria" w:hAnsi="Cambria"/>
              </w:rPr>
              <w:t>Ocenie podlega czy projekt jest wykonalny pod względem technicznym, technologicznym i instytucjonalnym, w szczególności:</w:t>
            </w:r>
          </w:p>
          <w:p w:rsidR="005948FE" w:rsidRPr="007D574A" w:rsidRDefault="005948FE" w:rsidP="005948FE">
            <w:pPr>
              <w:spacing w:after="0" w:line="240" w:lineRule="auto"/>
              <w:jc w:val="both"/>
              <w:rPr>
                <w:rFonts w:ascii="Cambria" w:hAnsi="Cambria"/>
              </w:rPr>
            </w:pPr>
          </w:p>
          <w:p w:rsidR="005948FE" w:rsidRPr="007D574A" w:rsidRDefault="005948FE" w:rsidP="005948FE">
            <w:pPr>
              <w:numPr>
                <w:ilvl w:val="0"/>
                <w:numId w:val="9"/>
              </w:numPr>
              <w:spacing w:after="0" w:line="240" w:lineRule="auto"/>
              <w:jc w:val="both"/>
              <w:rPr>
                <w:rFonts w:ascii="Cambria" w:hAnsi="Cambria"/>
              </w:rPr>
            </w:pPr>
            <w:r w:rsidRPr="007D574A">
              <w:rPr>
                <w:rFonts w:ascii="Cambria" w:hAnsi="Cambria"/>
              </w:rPr>
              <w:t>czy  harmonogram realizacji projektu jest r</w:t>
            </w:r>
            <w:r>
              <w:rPr>
                <w:rFonts w:ascii="Cambria" w:hAnsi="Cambria"/>
              </w:rPr>
              <w:t>ealistyczny i </w:t>
            </w:r>
            <w:r w:rsidRPr="007D574A">
              <w:rPr>
                <w:rFonts w:ascii="Cambria" w:hAnsi="Cambria"/>
              </w:rPr>
              <w:t>uwzględnia zakres rzeczowy oraz czas niezbędny na realizację procedur przetargowych oraz innych procedur związanych z w</w:t>
            </w:r>
            <w:r>
              <w:rPr>
                <w:rFonts w:ascii="Cambria" w:hAnsi="Cambria"/>
              </w:rPr>
              <w:t>yłonieniem oferenta/wykonawcy i </w:t>
            </w:r>
            <w:r w:rsidRPr="007D574A">
              <w:rPr>
                <w:rFonts w:ascii="Cambria" w:hAnsi="Cambria"/>
              </w:rPr>
              <w:t>inne okoliczności niezbędne do realizacji projektu?</w:t>
            </w:r>
          </w:p>
          <w:p w:rsidR="005948FE" w:rsidRPr="007D574A" w:rsidRDefault="005948FE" w:rsidP="005948FE">
            <w:pPr>
              <w:numPr>
                <w:ilvl w:val="0"/>
                <w:numId w:val="6"/>
              </w:numPr>
              <w:spacing w:after="0" w:line="240" w:lineRule="auto"/>
              <w:jc w:val="both"/>
              <w:rPr>
                <w:rFonts w:ascii="Cambria" w:hAnsi="Cambria"/>
              </w:rPr>
            </w:pPr>
            <w:r w:rsidRPr="007D574A">
              <w:rPr>
                <w:rFonts w:ascii="Cambria" w:hAnsi="Cambria"/>
              </w:rPr>
              <w:t xml:space="preserve">czy w dokumentacji projektowej przedstawiono sposób wykonania projektu </w:t>
            </w:r>
            <w:r>
              <w:rPr>
                <w:rFonts w:ascii="Cambria" w:hAnsi="Cambria"/>
              </w:rPr>
              <w:lastRenderedPageBreak/>
              <w:t xml:space="preserve">umożliwiający </w:t>
            </w:r>
            <w:r w:rsidRPr="007D574A">
              <w:rPr>
                <w:rFonts w:ascii="Cambria" w:hAnsi="Cambria"/>
              </w:rPr>
              <w:t>osiągnięci</w:t>
            </w:r>
            <w:r>
              <w:rPr>
                <w:rFonts w:ascii="Cambria" w:hAnsi="Cambria"/>
              </w:rPr>
              <w:t>e</w:t>
            </w:r>
            <w:r w:rsidRPr="007D574A">
              <w:rPr>
                <w:rFonts w:ascii="Cambria" w:hAnsi="Cambria"/>
              </w:rPr>
              <w:t xml:space="preserve">  </w:t>
            </w:r>
            <w:r>
              <w:rPr>
                <w:rFonts w:ascii="Cambria" w:hAnsi="Cambria"/>
              </w:rPr>
              <w:t xml:space="preserve">jego </w:t>
            </w:r>
            <w:r w:rsidRPr="007D574A">
              <w:rPr>
                <w:rFonts w:ascii="Cambria" w:hAnsi="Cambria"/>
              </w:rPr>
              <w:t xml:space="preserve">celów? </w:t>
            </w:r>
          </w:p>
          <w:p w:rsidR="005948FE" w:rsidRPr="007D574A" w:rsidRDefault="005948FE" w:rsidP="005948FE">
            <w:pPr>
              <w:numPr>
                <w:ilvl w:val="0"/>
                <w:numId w:val="6"/>
              </w:numPr>
              <w:spacing w:after="0" w:line="240" w:lineRule="auto"/>
              <w:jc w:val="both"/>
              <w:rPr>
                <w:rFonts w:ascii="Cambria" w:hAnsi="Cambria"/>
              </w:rPr>
            </w:pPr>
            <w:r>
              <w:rPr>
                <w:rFonts w:ascii="Cambria" w:hAnsi="Cambria"/>
              </w:rPr>
              <w:t>czy</w:t>
            </w:r>
            <w:r w:rsidRPr="007D574A">
              <w:rPr>
                <w:rFonts w:ascii="Cambria" w:hAnsi="Cambria"/>
              </w:rPr>
              <w:t xml:space="preserve"> wnioskodawca wykaz</w:t>
            </w:r>
            <w:r>
              <w:rPr>
                <w:rFonts w:ascii="Cambria" w:hAnsi="Cambria"/>
              </w:rPr>
              <w:t>ał zdolność instytucjonalną tj. </w:t>
            </w:r>
            <w:r w:rsidRPr="007D574A">
              <w:rPr>
                <w:rFonts w:ascii="Cambria" w:hAnsi="Cambria"/>
              </w:rPr>
              <w:t>wskazał, że posiada lub pozyska odpowiednie zasoby techniczne, finansowe i ludzkie niezbędne do prawidłowej realizacji projektu</w:t>
            </w:r>
            <w:r>
              <w:rPr>
                <w:rFonts w:ascii="Cambria" w:hAnsi="Cambria"/>
              </w:rPr>
              <w:t>, zarówno na etapie realizacji inwestycji jak i w fazie operacyjnej</w:t>
            </w:r>
            <w:r w:rsidRPr="007D574A">
              <w:rPr>
                <w:rFonts w:ascii="Cambria" w:hAnsi="Cambria"/>
              </w:rPr>
              <w:t>?</w:t>
            </w:r>
          </w:p>
          <w:p w:rsidR="005948FE" w:rsidRPr="007D574A" w:rsidRDefault="005948FE" w:rsidP="005948FE">
            <w:pPr>
              <w:spacing w:after="0"/>
              <w:jc w:val="both"/>
              <w:rPr>
                <w:rFonts w:ascii="Cambria" w:hAnsi="Cambria"/>
              </w:rPr>
            </w:pPr>
          </w:p>
        </w:tc>
        <w:tc>
          <w:tcPr>
            <w:tcW w:w="2297" w:type="dxa"/>
            <w:vAlign w:val="center"/>
          </w:tcPr>
          <w:p w:rsidR="005948FE" w:rsidRPr="007D574A" w:rsidRDefault="005948FE" w:rsidP="005948FE">
            <w:pPr>
              <w:spacing w:after="0" w:line="240" w:lineRule="auto"/>
              <w:jc w:val="center"/>
              <w:rPr>
                <w:rFonts w:ascii="Cambria" w:hAnsi="Cambria"/>
              </w:rPr>
            </w:pPr>
            <w:r w:rsidRPr="007D574A">
              <w:rPr>
                <w:rFonts w:ascii="Cambria" w:hAnsi="Cambria"/>
              </w:rPr>
              <w:lastRenderedPageBreak/>
              <w:t xml:space="preserve">Tak/nie </w:t>
            </w:r>
            <w:r>
              <w:rPr>
                <w:rFonts w:ascii="Cambria" w:hAnsi="Cambria"/>
              </w:rPr>
              <w:br/>
            </w:r>
            <w:r w:rsidRPr="007D574A">
              <w:rPr>
                <w:rFonts w:ascii="Cambria" w:hAnsi="Cambria"/>
              </w:rPr>
              <w:t>(niespełnienie kryterium oznacza odrzucenie wniosku)</w:t>
            </w:r>
          </w:p>
        </w:tc>
      </w:tr>
      <w:tr w:rsidR="005948FE" w:rsidRPr="007D574A" w:rsidTr="004E4156">
        <w:tc>
          <w:tcPr>
            <w:tcW w:w="846" w:type="dxa"/>
            <w:vAlign w:val="center"/>
          </w:tcPr>
          <w:p w:rsidR="005948FE" w:rsidRPr="007D574A" w:rsidRDefault="005948FE" w:rsidP="005948FE">
            <w:pPr>
              <w:spacing w:after="0" w:line="240" w:lineRule="auto"/>
              <w:jc w:val="center"/>
              <w:rPr>
                <w:rFonts w:ascii="Cambria" w:hAnsi="Cambria"/>
              </w:rPr>
            </w:pPr>
            <w:r>
              <w:rPr>
                <w:rFonts w:ascii="Cambria" w:hAnsi="Cambria"/>
              </w:rPr>
              <w:t>B.</w:t>
            </w:r>
            <w:r w:rsidR="005771E2">
              <w:rPr>
                <w:rFonts w:ascii="Cambria" w:hAnsi="Cambria"/>
              </w:rPr>
              <w:t>10</w:t>
            </w:r>
          </w:p>
        </w:tc>
        <w:tc>
          <w:tcPr>
            <w:tcW w:w="3265" w:type="dxa"/>
            <w:vAlign w:val="center"/>
          </w:tcPr>
          <w:p w:rsidR="005948FE" w:rsidRPr="00E4243A" w:rsidRDefault="005948FE" w:rsidP="005948FE">
            <w:pPr>
              <w:spacing w:after="0" w:line="240" w:lineRule="auto"/>
              <w:jc w:val="center"/>
              <w:rPr>
                <w:rFonts w:ascii="Cambria" w:hAnsi="Cambria"/>
              </w:rPr>
            </w:pPr>
            <w:r w:rsidRPr="00E4243A">
              <w:rPr>
                <w:rFonts w:ascii="Cambria" w:hAnsi="Cambria"/>
              </w:rPr>
              <w:t>Kwalifikowalność wydatków</w:t>
            </w:r>
          </w:p>
        </w:tc>
        <w:tc>
          <w:tcPr>
            <w:tcW w:w="8046" w:type="dxa"/>
            <w:gridSpan w:val="3"/>
            <w:vAlign w:val="center"/>
          </w:tcPr>
          <w:p w:rsidR="005948FE" w:rsidRPr="00E4243A" w:rsidRDefault="005948FE" w:rsidP="005948FE">
            <w:pPr>
              <w:spacing w:after="0" w:line="240" w:lineRule="auto"/>
              <w:jc w:val="both"/>
              <w:rPr>
                <w:rFonts w:ascii="Cambria" w:hAnsi="Cambria"/>
              </w:rPr>
            </w:pPr>
          </w:p>
          <w:p w:rsidR="005948FE" w:rsidRPr="00E4243A" w:rsidRDefault="005948FE" w:rsidP="005948FE">
            <w:pPr>
              <w:spacing w:after="0"/>
              <w:jc w:val="both"/>
              <w:rPr>
                <w:rFonts w:ascii="Cambria" w:hAnsi="Cambria"/>
              </w:rPr>
            </w:pPr>
            <w:r w:rsidRPr="00E4243A">
              <w:rPr>
                <w:rFonts w:ascii="Cambria" w:hAnsi="Cambria"/>
              </w:rPr>
              <w:t xml:space="preserve">Ocenie podlega czy wydatki wskazane w projekcie spełniają warunki kwalifikowalności, tj. </w:t>
            </w:r>
          </w:p>
          <w:p w:rsidR="005948FE" w:rsidRPr="00E4243A" w:rsidRDefault="005948FE" w:rsidP="005948FE">
            <w:pPr>
              <w:numPr>
                <w:ilvl w:val="0"/>
                <w:numId w:val="50"/>
              </w:numPr>
              <w:spacing w:after="0"/>
              <w:ind w:left="216" w:hanging="284"/>
              <w:jc w:val="both"/>
              <w:rPr>
                <w:rFonts w:ascii="Cambria" w:hAnsi="Cambria"/>
              </w:rPr>
            </w:pPr>
            <w:r w:rsidRPr="00E4243A">
              <w:rPr>
                <w:rFonts w:ascii="Cambria" w:hAnsi="Cambria"/>
              </w:rPr>
              <w:t>czy zostały poniesione w okresie kwalifikowalności wydatków (tj. od 1 stycznia 2014 r.</w:t>
            </w:r>
            <w:r>
              <w:rPr>
                <w:rFonts w:ascii="Cambria" w:hAnsi="Cambria"/>
              </w:rPr>
              <w:t xml:space="preserve"> </w:t>
            </w:r>
            <w:r w:rsidR="007A42C3">
              <w:rPr>
                <w:rFonts w:ascii="Cambria" w:hAnsi="Cambria"/>
              </w:rPr>
              <w:t>do</w:t>
            </w:r>
            <w:r>
              <w:rPr>
                <w:rFonts w:ascii="Cambria" w:hAnsi="Cambria"/>
              </w:rPr>
              <w:t xml:space="preserve"> 31</w:t>
            </w:r>
            <w:r w:rsidRPr="00E4243A">
              <w:rPr>
                <w:rFonts w:ascii="Cambria" w:hAnsi="Cambria"/>
              </w:rPr>
              <w:t> </w:t>
            </w:r>
            <w:r>
              <w:rPr>
                <w:rFonts w:ascii="Cambria" w:hAnsi="Cambria"/>
              </w:rPr>
              <w:t>grudnia</w:t>
            </w:r>
            <w:r w:rsidRPr="00E4243A">
              <w:rPr>
                <w:rFonts w:ascii="Cambria" w:hAnsi="Cambria"/>
              </w:rPr>
              <w:t xml:space="preserve"> 20</w:t>
            </w:r>
            <w:r>
              <w:rPr>
                <w:rFonts w:ascii="Cambria" w:hAnsi="Cambria"/>
              </w:rPr>
              <w:t>23</w:t>
            </w:r>
            <w:r w:rsidRPr="00E4243A">
              <w:rPr>
                <w:rFonts w:ascii="Cambria" w:hAnsi="Cambria"/>
              </w:rPr>
              <w:t xml:space="preserve"> r</w:t>
            </w:r>
            <w:r w:rsidR="007A42C3">
              <w:rPr>
                <w:rFonts w:ascii="Cambria" w:hAnsi="Cambria"/>
              </w:rPr>
              <w:t>.</w:t>
            </w:r>
            <w:r w:rsidR="007A0A19">
              <w:rPr>
                <w:rFonts w:ascii="Cambria" w:hAnsi="Cambria"/>
              </w:rPr>
              <w:t>)</w:t>
            </w:r>
            <w:r w:rsidR="007A42C3">
              <w:rPr>
                <w:rFonts w:ascii="Cambria" w:hAnsi="Cambria"/>
              </w:rPr>
              <w:t>, z zastrzeżeniem przepisów dotyczących pomocy publicznej</w:t>
            </w:r>
            <w:r w:rsidRPr="00E4243A">
              <w:rPr>
                <w:rFonts w:ascii="Cambria" w:hAnsi="Cambria"/>
              </w:rPr>
              <w:t xml:space="preserve">); </w:t>
            </w:r>
          </w:p>
          <w:p w:rsidR="005948FE" w:rsidRPr="00E4243A" w:rsidRDefault="005948FE" w:rsidP="005948FE">
            <w:pPr>
              <w:numPr>
                <w:ilvl w:val="0"/>
                <w:numId w:val="50"/>
              </w:numPr>
              <w:spacing w:after="0"/>
              <w:ind w:left="216" w:hanging="284"/>
              <w:jc w:val="both"/>
              <w:rPr>
                <w:rFonts w:ascii="Cambria" w:hAnsi="Cambria"/>
              </w:rPr>
            </w:pPr>
            <w:r w:rsidRPr="00E4243A">
              <w:rPr>
                <w:rFonts w:ascii="Cambria" w:hAnsi="Cambria"/>
              </w:rPr>
              <w:t xml:space="preserve">czy wydatki są zgodne z obowiązującymi przepisami prawa unijnego oraz prawa krajowego; </w:t>
            </w:r>
          </w:p>
          <w:p w:rsidR="005948FE" w:rsidRPr="00F47D7E" w:rsidRDefault="005948FE" w:rsidP="005948FE">
            <w:pPr>
              <w:numPr>
                <w:ilvl w:val="0"/>
                <w:numId w:val="50"/>
              </w:numPr>
              <w:spacing w:after="0"/>
              <w:ind w:left="216" w:hanging="284"/>
              <w:jc w:val="both"/>
              <w:rPr>
                <w:rFonts w:ascii="Cambria" w:hAnsi="Cambria"/>
                <w:b/>
                <w:bCs/>
              </w:rPr>
            </w:pPr>
            <w:r w:rsidRPr="00E4243A">
              <w:rPr>
                <w:rFonts w:ascii="Cambria" w:hAnsi="Cambria"/>
              </w:rPr>
              <w:t>czy wydatki są zgodne z Wytycznymi</w:t>
            </w:r>
            <w:r>
              <w:rPr>
                <w:rFonts w:ascii="Cambria" w:hAnsi="Cambria"/>
              </w:rPr>
              <w:t xml:space="preserve"> </w:t>
            </w:r>
            <w:r w:rsidRPr="008320FF">
              <w:rPr>
                <w:rFonts w:ascii="Cambria" w:hAnsi="Cambria"/>
                <w:bCs/>
              </w:rPr>
              <w:t>w zakresie kwalifikowalności wydatków w ramach Europejskiego Funduszu Rozwoju Regionalnego, Europejskiego Funduszu Społecznego oraz Funduszu Spójności na lata 2014-2020</w:t>
            </w:r>
            <w:r>
              <w:rPr>
                <w:rFonts w:ascii="Cambria" w:hAnsi="Cambria"/>
                <w:bCs/>
              </w:rPr>
              <w:t>;</w:t>
            </w:r>
          </w:p>
          <w:p w:rsidR="005948FE" w:rsidRPr="00E4243A" w:rsidRDefault="005948FE" w:rsidP="005948FE">
            <w:pPr>
              <w:numPr>
                <w:ilvl w:val="0"/>
                <w:numId w:val="50"/>
              </w:numPr>
              <w:spacing w:after="0"/>
              <w:ind w:left="216" w:hanging="284"/>
              <w:jc w:val="both"/>
              <w:rPr>
                <w:rFonts w:ascii="Cambria" w:hAnsi="Cambria"/>
              </w:rPr>
            </w:pPr>
            <w:r w:rsidRPr="00E4243A">
              <w:rPr>
                <w:rFonts w:ascii="Cambria" w:hAnsi="Cambria"/>
              </w:rPr>
              <w:t xml:space="preserve">czy wydatki zostały uwzględnione w budżecie projektu; </w:t>
            </w:r>
          </w:p>
          <w:p w:rsidR="005948FE" w:rsidRPr="00E4243A" w:rsidRDefault="005948FE" w:rsidP="005948FE">
            <w:pPr>
              <w:numPr>
                <w:ilvl w:val="0"/>
                <w:numId w:val="50"/>
              </w:numPr>
              <w:spacing w:after="0"/>
              <w:ind w:left="216" w:hanging="284"/>
              <w:jc w:val="both"/>
              <w:rPr>
                <w:rFonts w:ascii="Cambria" w:hAnsi="Cambria"/>
              </w:rPr>
            </w:pPr>
            <w:r w:rsidRPr="00E4243A">
              <w:rPr>
                <w:rFonts w:ascii="Cambria" w:hAnsi="Cambria"/>
              </w:rPr>
              <w:t xml:space="preserve">czy wydatki są niezbędne do realizacji celów projektu i zostaną poniesione w związku z realizacją projektu; </w:t>
            </w:r>
          </w:p>
          <w:p w:rsidR="005948FE" w:rsidRPr="00E4243A" w:rsidRDefault="005948FE" w:rsidP="005948FE">
            <w:pPr>
              <w:numPr>
                <w:ilvl w:val="0"/>
                <w:numId w:val="50"/>
              </w:numPr>
              <w:spacing w:after="0"/>
              <w:ind w:left="216" w:hanging="284"/>
              <w:jc w:val="both"/>
              <w:rPr>
                <w:rFonts w:ascii="Cambria" w:hAnsi="Cambria"/>
              </w:rPr>
            </w:pPr>
            <w:r w:rsidRPr="00E4243A">
              <w:rPr>
                <w:rFonts w:ascii="Cambria" w:hAnsi="Cambria"/>
              </w:rPr>
              <w:t xml:space="preserve">czy wydatki zostaną dokonane w sposób racjonalny i efektywny z zachowaniem zasad uzyskiwania najlepszych efektów z danych nakładów; </w:t>
            </w:r>
          </w:p>
          <w:p w:rsidR="005948FE" w:rsidRPr="00E4243A" w:rsidRDefault="005948FE" w:rsidP="005948FE">
            <w:pPr>
              <w:numPr>
                <w:ilvl w:val="0"/>
                <w:numId w:val="50"/>
              </w:numPr>
              <w:spacing w:after="0"/>
              <w:ind w:left="216" w:hanging="284"/>
              <w:jc w:val="both"/>
              <w:rPr>
                <w:rFonts w:ascii="Cambria" w:hAnsi="Cambria"/>
              </w:rPr>
            </w:pPr>
            <w:r w:rsidRPr="00E4243A">
              <w:rPr>
                <w:rFonts w:ascii="Cambria" w:hAnsi="Cambria"/>
              </w:rPr>
              <w:t xml:space="preserve">czy wydatki zostaną dokonane w sposób oszczędny, tzn. w oparciu o zasadę dążenia do uzyskania założonych efektów przy jak najniższej kwocie wydatku; </w:t>
            </w:r>
          </w:p>
          <w:p w:rsidR="005948FE" w:rsidRPr="00E4243A" w:rsidRDefault="005948FE" w:rsidP="005948FE">
            <w:pPr>
              <w:numPr>
                <w:ilvl w:val="0"/>
                <w:numId w:val="50"/>
              </w:numPr>
              <w:spacing w:after="0"/>
              <w:ind w:left="216" w:hanging="284"/>
              <w:jc w:val="both"/>
              <w:rPr>
                <w:rFonts w:ascii="Cambria" w:hAnsi="Cambria"/>
              </w:rPr>
            </w:pPr>
            <w:r w:rsidRPr="00E4243A">
              <w:rPr>
                <w:rFonts w:ascii="Cambria" w:hAnsi="Cambria"/>
              </w:rPr>
              <w:t>czy koszty kwalifikowalne są uzasadnione w odpowiedniej wysokości, czy wydatki są logicznie powiązane i wynikają z zaplanowanych działań.</w:t>
            </w:r>
          </w:p>
          <w:p w:rsidR="005948FE" w:rsidRPr="00E4243A" w:rsidRDefault="005948FE" w:rsidP="005948FE">
            <w:pPr>
              <w:spacing w:after="0"/>
              <w:jc w:val="both"/>
              <w:rPr>
                <w:rFonts w:ascii="Cambria" w:hAnsi="Cambria"/>
              </w:rPr>
            </w:pPr>
          </w:p>
          <w:p w:rsidR="005A5591" w:rsidRDefault="005948FE" w:rsidP="005948FE">
            <w:pPr>
              <w:spacing w:after="0"/>
              <w:jc w:val="both"/>
              <w:rPr>
                <w:rFonts w:ascii="Cambria" w:hAnsi="Cambria"/>
              </w:rPr>
            </w:pPr>
            <w:r w:rsidRPr="00E4243A">
              <w:rPr>
                <w:rFonts w:ascii="Cambria" w:hAnsi="Cambria"/>
              </w:rPr>
              <w:t>W przedmiotowym konkursie</w:t>
            </w:r>
            <w:r>
              <w:rPr>
                <w:rFonts w:ascii="Cambria" w:hAnsi="Cambria"/>
              </w:rPr>
              <w:t xml:space="preserve"> </w:t>
            </w:r>
            <w:r w:rsidRPr="00E4243A">
              <w:rPr>
                <w:rFonts w:ascii="Cambria" w:hAnsi="Cambria"/>
              </w:rPr>
              <w:t xml:space="preserve">zakup nieruchomości niezabudowanej/ zabudowanej nie </w:t>
            </w:r>
            <w:r>
              <w:rPr>
                <w:rFonts w:ascii="Cambria" w:hAnsi="Cambria"/>
              </w:rPr>
              <w:t>jest</w:t>
            </w:r>
            <w:r w:rsidRPr="00E4243A">
              <w:rPr>
                <w:rFonts w:ascii="Cambria" w:hAnsi="Cambria"/>
              </w:rPr>
              <w:t xml:space="preserve"> </w:t>
            </w:r>
            <w:r>
              <w:rPr>
                <w:rFonts w:ascii="Cambria" w:hAnsi="Cambria"/>
              </w:rPr>
              <w:t>kosztem</w:t>
            </w:r>
            <w:r w:rsidRPr="00E4243A">
              <w:rPr>
                <w:rFonts w:ascii="Cambria" w:hAnsi="Cambria"/>
              </w:rPr>
              <w:t xml:space="preserve"> kwalifikowalnym.</w:t>
            </w:r>
            <w:r>
              <w:rPr>
                <w:rFonts w:ascii="Cambria" w:hAnsi="Cambria"/>
              </w:rPr>
              <w:t xml:space="preserve"> </w:t>
            </w:r>
          </w:p>
          <w:p w:rsidR="005948FE" w:rsidRDefault="005948FE" w:rsidP="005948FE">
            <w:pPr>
              <w:spacing w:after="0"/>
              <w:jc w:val="both"/>
              <w:rPr>
                <w:rFonts w:ascii="Cambria" w:hAnsi="Cambria"/>
              </w:rPr>
            </w:pPr>
            <w:r>
              <w:rPr>
                <w:rFonts w:ascii="Cambria" w:hAnsi="Cambria"/>
              </w:rPr>
              <w:t xml:space="preserve">Podatek VAT stanowi wydatek </w:t>
            </w:r>
            <w:r w:rsidR="005A5591">
              <w:rPr>
                <w:rFonts w:ascii="Cambria" w:hAnsi="Cambria"/>
              </w:rPr>
              <w:t>nie</w:t>
            </w:r>
            <w:r>
              <w:rPr>
                <w:rFonts w:ascii="Cambria" w:hAnsi="Cambria"/>
              </w:rPr>
              <w:t>kwalifikowalny</w:t>
            </w:r>
            <w:r w:rsidR="00950DFC">
              <w:rPr>
                <w:rFonts w:ascii="Cambria" w:hAnsi="Cambria"/>
              </w:rPr>
              <w:t xml:space="preserve"> </w:t>
            </w:r>
            <w:r w:rsidR="00950DFC" w:rsidRPr="00950DFC">
              <w:rPr>
                <w:rFonts w:ascii="Cambria" w:hAnsi="Cambria"/>
              </w:rPr>
              <w:t>(zarówno w części gospodarczej, jak i niegospodarczej)</w:t>
            </w:r>
            <w:r w:rsidR="00950DFC">
              <w:rPr>
                <w:rFonts w:ascii="Cambria" w:hAnsi="Cambria"/>
              </w:rPr>
              <w:t xml:space="preserve">, </w:t>
            </w:r>
            <w:r w:rsidR="00950DFC" w:rsidRPr="00950DFC">
              <w:rPr>
                <w:rFonts w:ascii="Cambria" w:hAnsi="Cambria"/>
              </w:rPr>
              <w:t xml:space="preserve">jeśli </w:t>
            </w:r>
            <w:r w:rsidR="00950DFC">
              <w:rPr>
                <w:rFonts w:ascii="Cambria" w:hAnsi="Cambria"/>
              </w:rPr>
              <w:t xml:space="preserve">w finansowaniu </w:t>
            </w:r>
            <w:r w:rsidR="00950DFC" w:rsidRPr="00950DFC">
              <w:rPr>
                <w:rFonts w:ascii="Cambria" w:hAnsi="Cambria"/>
              </w:rPr>
              <w:t xml:space="preserve">części niegospodarczej </w:t>
            </w:r>
            <w:r w:rsidR="00950DFC">
              <w:rPr>
                <w:rFonts w:ascii="Cambria" w:hAnsi="Cambria"/>
              </w:rPr>
              <w:t xml:space="preserve">projektu </w:t>
            </w:r>
            <w:r w:rsidR="00950DFC">
              <w:rPr>
                <w:rFonts w:ascii="Cambria" w:hAnsi="Cambria"/>
              </w:rPr>
              <w:br/>
              <w:t>w wy</w:t>
            </w:r>
            <w:r w:rsidR="00950DFC" w:rsidRPr="00950DFC">
              <w:rPr>
                <w:rFonts w:ascii="Cambria" w:hAnsi="Cambria"/>
              </w:rPr>
              <w:t xml:space="preserve">sokości do 15% wydatków kwalifikowanych </w:t>
            </w:r>
            <w:r w:rsidR="009F67F6">
              <w:rPr>
                <w:rFonts w:ascii="Cambria" w:hAnsi="Cambria"/>
              </w:rPr>
              <w:t>będą</w:t>
            </w:r>
            <w:r w:rsidR="00950DFC" w:rsidRPr="00950DFC">
              <w:rPr>
                <w:rFonts w:ascii="Cambria" w:hAnsi="Cambria"/>
              </w:rPr>
              <w:t xml:space="preserve"> partycypować środki </w:t>
            </w:r>
            <w:r w:rsidR="00950DFC">
              <w:rPr>
                <w:rFonts w:ascii="Cambria" w:hAnsi="Cambria"/>
              </w:rPr>
              <w:br/>
            </w:r>
            <w:r w:rsidR="00950DFC" w:rsidRPr="00950DFC">
              <w:rPr>
                <w:rFonts w:ascii="Cambria" w:hAnsi="Cambria"/>
              </w:rPr>
              <w:lastRenderedPageBreak/>
              <w:t>budżetu państwa</w:t>
            </w:r>
            <w:r w:rsidR="00950DFC">
              <w:rPr>
                <w:rFonts w:ascii="Cambria" w:hAnsi="Cambria"/>
              </w:rPr>
              <w:t>.</w:t>
            </w:r>
          </w:p>
          <w:p w:rsidR="005948FE" w:rsidRPr="00E4243A" w:rsidRDefault="005948FE" w:rsidP="005948FE">
            <w:pPr>
              <w:spacing w:after="0"/>
              <w:jc w:val="both"/>
              <w:rPr>
                <w:rFonts w:ascii="Cambria" w:hAnsi="Cambria"/>
              </w:rPr>
            </w:pPr>
            <w:r w:rsidRPr="00E4243A">
              <w:rPr>
                <w:rFonts w:ascii="Cambria" w:hAnsi="Cambria"/>
              </w:rPr>
              <w:t>Finansowanie infrastruktury TIK</w:t>
            </w:r>
            <w:r>
              <w:rPr>
                <w:rStyle w:val="Odwoanieprzypisudolnego"/>
                <w:rFonts w:ascii="Cambria" w:hAnsi="Cambria"/>
              </w:rPr>
              <w:footnoteReference w:id="15"/>
            </w:r>
            <w:r w:rsidRPr="00E4243A">
              <w:rPr>
                <w:rFonts w:ascii="Cambria" w:hAnsi="Cambria"/>
              </w:rPr>
              <w:t xml:space="preserve"> w jednostkach naukowych jest możliwe tylko wówczas, gdy infrastruktura ta jest niezbędna do realizacji projektów badawczo-rozwojowych. </w:t>
            </w:r>
          </w:p>
          <w:p w:rsidR="005948FE" w:rsidRPr="00E4243A" w:rsidRDefault="005948FE" w:rsidP="005948FE">
            <w:pPr>
              <w:spacing w:after="0"/>
              <w:jc w:val="both"/>
              <w:rPr>
                <w:rFonts w:ascii="Cambria" w:hAnsi="Cambria"/>
              </w:rPr>
            </w:pPr>
          </w:p>
        </w:tc>
        <w:tc>
          <w:tcPr>
            <w:tcW w:w="2297" w:type="dxa"/>
            <w:vAlign w:val="center"/>
          </w:tcPr>
          <w:p w:rsidR="005948FE" w:rsidRPr="007D574A" w:rsidRDefault="005948FE" w:rsidP="005948FE">
            <w:pPr>
              <w:spacing w:after="0" w:line="240" w:lineRule="auto"/>
              <w:jc w:val="center"/>
              <w:rPr>
                <w:rFonts w:ascii="Cambria" w:hAnsi="Cambria"/>
              </w:rPr>
            </w:pPr>
            <w:r w:rsidRPr="007D574A">
              <w:rPr>
                <w:rFonts w:ascii="Cambria" w:hAnsi="Cambria"/>
              </w:rPr>
              <w:lastRenderedPageBreak/>
              <w:t xml:space="preserve">Tak/nie </w:t>
            </w:r>
            <w:r>
              <w:rPr>
                <w:rFonts w:ascii="Cambria" w:hAnsi="Cambria"/>
              </w:rPr>
              <w:br/>
            </w:r>
            <w:r w:rsidRPr="007D574A">
              <w:rPr>
                <w:rFonts w:ascii="Cambria" w:hAnsi="Cambria"/>
              </w:rPr>
              <w:t>(niespełnienie kryterium oznacza odrzucenie wniosku)</w:t>
            </w:r>
          </w:p>
        </w:tc>
      </w:tr>
      <w:tr w:rsidR="005948FE" w:rsidRPr="007D574A" w:rsidTr="004E4156">
        <w:tc>
          <w:tcPr>
            <w:tcW w:w="846" w:type="dxa"/>
            <w:vAlign w:val="center"/>
          </w:tcPr>
          <w:p w:rsidR="005948FE" w:rsidRPr="007D574A" w:rsidRDefault="005948FE" w:rsidP="005948FE">
            <w:pPr>
              <w:spacing w:after="0" w:line="240" w:lineRule="auto"/>
              <w:jc w:val="center"/>
              <w:rPr>
                <w:rFonts w:ascii="Cambria" w:hAnsi="Cambria"/>
              </w:rPr>
            </w:pPr>
            <w:r>
              <w:rPr>
                <w:rFonts w:ascii="Cambria" w:hAnsi="Cambria"/>
              </w:rPr>
              <w:t>B.1</w:t>
            </w:r>
            <w:r w:rsidR="005771E2">
              <w:rPr>
                <w:rFonts w:ascii="Cambria" w:hAnsi="Cambria"/>
              </w:rPr>
              <w:t>1</w:t>
            </w:r>
          </w:p>
        </w:tc>
        <w:tc>
          <w:tcPr>
            <w:tcW w:w="3265" w:type="dxa"/>
            <w:vAlign w:val="center"/>
          </w:tcPr>
          <w:p w:rsidR="005948FE" w:rsidRPr="007D574A" w:rsidRDefault="005948FE" w:rsidP="005948FE">
            <w:pPr>
              <w:spacing w:after="0" w:line="240" w:lineRule="auto"/>
              <w:jc w:val="center"/>
              <w:rPr>
                <w:rFonts w:ascii="Cambria" w:hAnsi="Cambria"/>
              </w:rPr>
            </w:pPr>
            <w:r w:rsidRPr="007D574A">
              <w:rPr>
                <w:rFonts w:ascii="Cambria" w:hAnsi="Cambria"/>
              </w:rPr>
              <w:t>Zgodność z zasadami horyzontalnymi</w:t>
            </w:r>
          </w:p>
        </w:tc>
        <w:tc>
          <w:tcPr>
            <w:tcW w:w="8046" w:type="dxa"/>
            <w:gridSpan w:val="3"/>
            <w:vAlign w:val="center"/>
          </w:tcPr>
          <w:p w:rsidR="005948FE" w:rsidRPr="007D574A" w:rsidRDefault="005948FE" w:rsidP="005948FE">
            <w:pPr>
              <w:spacing w:after="0" w:line="240" w:lineRule="auto"/>
              <w:jc w:val="both"/>
              <w:rPr>
                <w:rFonts w:ascii="Cambria" w:hAnsi="Cambria"/>
              </w:rPr>
            </w:pPr>
          </w:p>
          <w:p w:rsidR="005948FE" w:rsidRPr="007D574A" w:rsidRDefault="005948FE" w:rsidP="005948FE">
            <w:pPr>
              <w:spacing w:after="0" w:line="240" w:lineRule="auto"/>
              <w:jc w:val="both"/>
              <w:rPr>
                <w:rFonts w:ascii="Cambria" w:hAnsi="Cambria"/>
              </w:rPr>
            </w:pPr>
            <w:r w:rsidRPr="007D574A">
              <w:rPr>
                <w:rFonts w:ascii="Cambria" w:hAnsi="Cambria"/>
              </w:rPr>
              <w:t>Ocenie podlega zgodność projektu</w:t>
            </w:r>
            <w:r>
              <w:rPr>
                <w:rFonts w:ascii="Cambria" w:hAnsi="Cambria"/>
              </w:rPr>
              <w:t xml:space="preserve"> z politykami horyzontalnymi, w </w:t>
            </w:r>
            <w:r w:rsidRPr="007D574A">
              <w:rPr>
                <w:rFonts w:ascii="Cambria" w:hAnsi="Cambria"/>
              </w:rPr>
              <w:t>tym:</w:t>
            </w:r>
          </w:p>
          <w:p w:rsidR="005948FE" w:rsidRPr="007D574A" w:rsidRDefault="005948FE" w:rsidP="005948FE">
            <w:pPr>
              <w:spacing w:after="0" w:line="240" w:lineRule="auto"/>
              <w:jc w:val="both"/>
              <w:rPr>
                <w:rFonts w:ascii="Cambria" w:hAnsi="Cambria"/>
              </w:rPr>
            </w:pPr>
          </w:p>
          <w:p w:rsidR="005948FE" w:rsidRPr="00CA45FD" w:rsidRDefault="005948FE" w:rsidP="005948FE">
            <w:pPr>
              <w:pStyle w:val="Akapitzlist"/>
              <w:numPr>
                <w:ilvl w:val="0"/>
                <w:numId w:val="21"/>
              </w:numPr>
              <w:spacing w:after="0" w:line="240" w:lineRule="auto"/>
              <w:jc w:val="both"/>
              <w:rPr>
                <w:rFonts w:ascii="Cambria" w:eastAsia="Times New Roman" w:hAnsi="Cambria"/>
                <w:b/>
                <w:bCs/>
                <w:color w:val="4F81BD"/>
              </w:rPr>
            </w:pPr>
            <w:r w:rsidRPr="00CA45FD">
              <w:rPr>
                <w:rFonts w:ascii="Cambria" w:hAnsi="Cambria"/>
              </w:rPr>
              <w:t xml:space="preserve">Zasadą równości szans kobiet i mężczyzn. </w:t>
            </w:r>
          </w:p>
          <w:p w:rsidR="005948FE" w:rsidRPr="00CA45FD" w:rsidRDefault="005948FE" w:rsidP="005948FE">
            <w:pPr>
              <w:pStyle w:val="Akapitzlist"/>
              <w:numPr>
                <w:ilvl w:val="0"/>
                <w:numId w:val="21"/>
              </w:numPr>
              <w:spacing w:after="0" w:line="240" w:lineRule="auto"/>
              <w:jc w:val="both"/>
              <w:rPr>
                <w:rFonts w:ascii="Cambria" w:eastAsia="Times New Roman" w:hAnsi="Cambria"/>
                <w:b/>
                <w:bCs/>
                <w:color w:val="4F81BD"/>
              </w:rPr>
            </w:pPr>
            <w:r w:rsidRPr="00CA45FD">
              <w:rPr>
                <w:rFonts w:ascii="Cambria" w:hAnsi="Cambria"/>
              </w:rPr>
              <w:t>Zasadą równości szans i niedyskryminacji, w tym dostępności dla osób z niepełnosprawnościami</w:t>
            </w:r>
            <w:r w:rsidR="004E4156">
              <w:rPr>
                <w:rStyle w:val="Odwoanieprzypisudolnego"/>
                <w:rFonts w:ascii="Cambria" w:hAnsi="Cambria"/>
              </w:rPr>
              <w:footnoteReference w:id="16"/>
            </w:r>
            <w:r w:rsidRPr="00CA45FD">
              <w:rPr>
                <w:rFonts w:ascii="Cambria" w:hAnsi="Cambria"/>
              </w:rPr>
              <w:t xml:space="preserve"> oraz zasadą uniwersalnego projektowania. W szczególności ocenie podlegać będzie czy infrastruktura została zaprojektowana/ zostanie zbudowana/ zmodernizowana zgodnie z zasadą projektowania uniwersalnego.</w:t>
            </w:r>
          </w:p>
          <w:p w:rsidR="005948FE" w:rsidRPr="00CA45FD" w:rsidRDefault="005948FE" w:rsidP="005948FE">
            <w:pPr>
              <w:pStyle w:val="Akapitzlist"/>
              <w:numPr>
                <w:ilvl w:val="0"/>
                <w:numId w:val="21"/>
              </w:numPr>
              <w:spacing w:after="0" w:line="240" w:lineRule="auto"/>
              <w:jc w:val="both"/>
              <w:rPr>
                <w:rFonts w:ascii="Cambria" w:eastAsia="Times New Roman" w:hAnsi="Cambria"/>
                <w:b/>
                <w:bCs/>
                <w:color w:val="4F81BD"/>
              </w:rPr>
            </w:pPr>
            <w:r w:rsidRPr="00CA45FD">
              <w:rPr>
                <w:rFonts w:ascii="Cambria" w:hAnsi="Cambria"/>
              </w:rPr>
              <w:t>Zasadą zrównoważonego rozwoju.</w:t>
            </w:r>
          </w:p>
          <w:p w:rsidR="005948FE" w:rsidRPr="007D574A" w:rsidRDefault="005948FE" w:rsidP="005948FE">
            <w:pPr>
              <w:spacing w:after="0" w:line="240" w:lineRule="auto"/>
              <w:jc w:val="both"/>
              <w:rPr>
                <w:rFonts w:ascii="Cambria" w:hAnsi="Cambria"/>
              </w:rPr>
            </w:pPr>
          </w:p>
          <w:p w:rsidR="005948FE" w:rsidRDefault="005948FE" w:rsidP="005948FE">
            <w:pPr>
              <w:spacing w:after="0"/>
              <w:jc w:val="both"/>
              <w:rPr>
                <w:rFonts w:ascii="Cambria" w:hAnsi="Cambria"/>
              </w:rPr>
            </w:pPr>
            <w:r w:rsidRPr="007D574A">
              <w:rPr>
                <w:rFonts w:ascii="Cambria" w:hAnsi="Cambria"/>
              </w:rPr>
              <w:t>Każda z powyższych zasad podlega oddzielnej ocenie. Projekt musi wykazywać pozytywny lub neutralny wpływ w zakresie każdej polityki horyzontalnej.</w:t>
            </w:r>
          </w:p>
          <w:p w:rsidR="005948FE" w:rsidRDefault="005948FE" w:rsidP="005948FE">
            <w:pPr>
              <w:spacing w:after="0"/>
              <w:jc w:val="both"/>
              <w:rPr>
                <w:rFonts w:ascii="Cambria" w:hAnsi="Cambria"/>
              </w:rPr>
            </w:pPr>
            <w:r w:rsidRPr="007D574A">
              <w:rPr>
                <w:rFonts w:ascii="Cambria" w:hAnsi="Cambria"/>
              </w:rPr>
              <w:t xml:space="preserve">O neutralności można mówić wtedy, kiedy w ramach projektu wnioskodawca wskaże szczegółowe uzasadnienie, dlaczego dany projekt nie jest w stanie zrealizować jakichkolwiek działań w zakresie spełnienia ww. zasad a uzasadnienie to zostanie uznane przez osobę oceniającą za </w:t>
            </w:r>
            <w:r w:rsidRPr="00313BBB">
              <w:rPr>
                <w:rFonts w:ascii="Cambria" w:hAnsi="Cambria"/>
              </w:rPr>
              <w:t>trafne i poprawne.</w:t>
            </w:r>
          </w:p>
          <w:p w:rsidR="005948FE" w:rsidRPr="007D574A" w:rsidRDefault="00963216" w:rsidP="004E4156">
            <w:pPr>
              <w:spacing w:after="0"/>
              <w:jc w:val="both"/>
              <w:rPr>
                <w:rFonts w:ascii="Cambria" w:hAnsi="Cambria"/>
              </w:rPr>
            </w:pPr>
            <w:r w:rsidRPr="00E97F42">
              <w:rPr>
                <w:rFonts w:ascii="Cambria" w:hAnsi="Cambria"/>
              </w:rPr>
              <w:t>Uwaga: stwierdzenie neutralnego wpływu na zasadę dostępności dla osób z niepełnosprawnościami nie zwalnia beneficjenta ze</w:t>
            </w:r>
            <w:r>
              <w:rPr>
                <w:rFonts w:ascii="Cambria" w:hAnsi="Cambria"/>
              </w:rPr>
              <w:t xml:space="preserve"> stosowania zasad określonych w </w:t>
            </w:r>
            <w:r w:rsidRPr="00E97F42">
              <w:rPr>
                <w:rFonts w:ascii="Cambria" w:hAnsi="Cambria"/>
              </w:rPr>
              <w:t>Wytycznych w zakresie realizacji zasady równości szans i niedyskryminacji, w tym dostępności dla osób z niepełnosprawnościami oraz zasady równości szans kobiet i mężczyzn w ramach funduszy unijnych na lata 2014-2020 w odniesieniu do tych elementów projektu,  w których zasada ta ma zastosowanie. Np. strona internetowa, czy też zasoby cyfrowe wytworzone w ramach projektu muszą spełniać standard WCAG 2.0 na poziomie AA (Wytyczne, podrozdział 5.2, pkt 1).</w:t>
            </w:r>
          </w:p>
        </w:tc>
        <w:tc>
          <w:tcPr>
            <w:tcW w:w="2297" w:type="dxa"/>
            <w:vAlign w:val="center"/>
          </w:tcPr>
          <w:p w:rsidR="005948FE" w:rsidRPr="007D574A" w:rsidRDefault="005948FE" w:rsidP="005948FE">
            <w:pPr>
              <w:spacing w:after="0" w:line="240" w:lineRule="auto"/>
              <w:jc w:val="center"/>
              <w:rPr>
                <w:rFonts w:ascii="Cambria" w:hAnsi="Cambria"/>
              </w:rPr>
            </w:pPr>
            <w:r w:rsidRPr="007D574A">
              <w:rPr>
                <w:rFonts w:ascii="Cambria" w:hAnsi="Cambria"/>
              </w:rPr>
              <w:t xml:space="preserve">Tak/nie </w:t>
            </w:r>
            <w:r>
              <w:rPr>
                <w:rFonts w:ascii="Cambria" w:hAnsi="Cambria"/>
              </w:rPr>
              <w:br/>
            </w:r>
            <w:r w:rsidRPr="007D574A">
              <w:rPr>
                <w:rFonts w:ascii="Cambria" w:hAnsi="Cambria"/>
              </w:rPr>
              <w:t>(niespełnienie kryterium oznacza odrzucenie wniosku)</w:t>
            </w:r>
          </w:p>
        </w:tc>
      </w:tr>
      <w:tr w:rsidR="005948FE" w:rsidRPr="007D574A" w:rsidTr="004E4156">
        <w:trPr>
          <w:trHeight w:val="925"/>
        </w:trPr>
        <w:tc>
          <w:tcPr>
            <w:tcW w:w="846" w:type="dxa"/>
            <w:vAlign w:val="center"/>
          </w:tcPr>
          <w:p w:rsidR="005948FE" w:rsidRPr="007D574A" w:rsidRDefault="005948FE" w:rsidP="005771E2">
            <w:pPr>
              <w:spacing w:after="0" w:line="240" w:lineRule="auto"/>
              <w:jc w:val="center"/>
              <w:rPr>
                <w:rFonts w:ascii="Cambria" w:hAnsi="Cambria"/>
              </w:rPr>
            </w:pPr>
            <w:r>
              <w:rPr>
                <w:rFonts w:ascii="Cambria" w:hAnsi="Cambria"/>
              </w:rPr>
              <w:lastRenderedPageBreak/>
              <w:t>B.1</w:t>
            </w:r>
            <w:r w:rsidR="005771E2">
              <w:rPr>
                <w:rFonts w:ascii="Cambria" w:hAnsi="Cambria"/>
              </w:rPr>
              <w:t>2</w:t>
            </w:r>
          </w:p>
        </w:tc>
        <w:tc>
          <w:tcPr>
            <w:tcW w:w="3265" w:type="dxa"/>
            <w:vAlign w:val="center"/>
          </w:tcPr>
          <w:p w:rsidR="005948FE" w:rsidRPr="007D574A" w:rsidRDefault="005948FE" w:rsidP="005948FE">
            <w:pPr>
              <w:spacing w:after="0" w:line="240" w:lineRule="auto"/>
              <w:jc w:val="center"/>
              <w:rPr>
                <w:rFonts w:ascii="Cambria" w:hAnsi="Cambria"/>
              </w:rPr>
            </w:pPr>
            <w:r w:rsidRPr="007D574A">
              <w:rPr>
                <w:rFonts w:ascii="Cambria" w:hAnsi="Cambria"/>
              </w:rPr>
              <w:t xml:space="preserve">Wykonalność finansowa </w:t>
            </w:r>
            <w:r w:rsidRPr="007D574A">
              <w:rPr>
                <w:rFonts w:ascii="Cambria" w:hAnsi="Cambria"/>
              </w:rPr>
              <w:br/>
              <w:t>i ekonomiczna projektu</w:t>
            </w:r>
          </w:p>
        </w:tc>
        <w:tc>
          <w:tcPr>
            <w:tcW w:w="8046" w:type="dxa"/>
            <w:gridSpan w:val="3"/>
            <w:vAlign w:val="center"/>
          </w:tcPr>
          <w:p w:rsidR="005948FE" w:rsidRPr="007D574A" w:rsidRDefault="005948FE" w:rsidP="005948FE">
            <w:pPr>
              <w:spacing w:after="0" w:line="240" w:lineRule="auto"/>
              <w:jc w:val="both"/>
              <w:rPr>
                <w:rFonts w:ascii="Cambria" w:hAnsi="Cambria"/>
              </w:rPr>
            </w:pPr>
          </w:p>
          <w:p w:rsidR="005948FE" w:rsidRPr="007D574A" w:rsidRDefault="005948FE" w:rsidP="005948FE">
            <w:pPr>
              <w:spacing w:after="0" w:line="240" w:lineRule="auto"/>
              <w:jc w:val="both"/>
              <w:rPr>
                <w:rFonts w:ascii="Cambria" w:hAnsi="Cambria"/>
              </w:rPr>
            </w:pPr>
            <w:r w:rsidRPr="007D574A">
              <w:rPr>
                <w:rFonts w:ascii="Cambria" w:hAnsi="Cambria"/>
              </w:rPr>
              <w:t>Ocenie podlega czy analiza finansowa i ekonomiczna przedsięwzięcia została przeprowadzona poprawnie, w szczególności:</w:t>
            </w:r>
          </w:p>
          <w:p w:rsidR="005948FE" w:rsidRPr="007D574A" w:rsidRDefault="005948FE" w:rsidP="005948FE">
            <w:pPr>
              <w:spacing w:after="0" w:line="240" w:lineRule="auto"/>
              <w:jc w:val="both"/>
              <w:rPr>
                <w:rFonts w:ascii="Cambria" w:hAnsi="Cambria"/>
              </w:rPr>
            </w:pPr>
          </w:p>
          <w:p w:rsidR="005948FE" w:rsidRPr="007D574A" w:rsidRDefault="005948FE" w:rsidP="005948FE">
            <w:pPr>
              <w:numPr>
                <w:ilvl w:val="0"/>
                <w:numId w:val="3"/>
              </w:numPr>
              <w:spacing w:after="0"/>
              <w:jc w:val="both"/>
              <w:rPr>
                <w:rFonts w:ascii="Cambria" w:eastAsia="Times New Roman" w:hAnsi="Cambria"/>
                <w:b/>
                <w:bCs/>
                <w:color w:val="4F81BD"/>
              </w:rPr>
            </w:pPr>
            <w:r w:rsidRPr="007D574A">
              <w:rPr>
                <w:rFonts w:ascii="Cambria" w:hAnsi="Cambria"/>
              </w:rPr>
              <w:t xml:space="preserve">czy kondycja finansowa </w:t>
            </w:r>
            <w:r>
              <w:rPr>
                <w:rFonts w:ascii="Cambria" w:hAnsi="Cambria"/>
              </w:rPr>
              <w:t xml:space="preserve">wnioskodawcy </w:t>
            </w:r>
            <w:r w:rsidRPr="007D574A">
              <w:rPr>
                <w:rFonts w:ascii="Cambria" w:hAnsi="Cambria"/>
              </w:rPr>
              <w:t>w okresie bezpośrednio poprzedzającym okres realizacji projektu, w tr</w:t>
            </w:r>
            <w:r>
              <w:rPr>
                <w:rFonts w:ascii="Cambria" w:hAnsi="Cambria"/>
              </w:rPr>
              <w:t xml:space="preserve">akcie realizacji projektu oraz </w:t>
            </w:r>
            <w:r w:rsidRPr="007D574A">
              <w:rPr>
                <w:rFonts w:ascii="Cambria" w:hAnsi="Cambria"/>
              </w:rPr>
              <w:t>w okresie trwałości nie wskazuje na trudną</w:t>
            </w:r>
            <w:r>
              <w:rPr>
                <w:rFonts w:ascii="Cambria" w:hAnsi="Cambria"/>
              </w:rPr>
              <w:t xml:space="preserve"> sytuację finansową wnioskodawcy</w:t>
            </w:r>
            <w:r w:rsidRPr="007D574A">
              <w:rPr>
                <w:rFonts w:ascii="Cambria" w:hAnsi="Cambria"/>
              </w:rPr>
              <w:t>?</w:t>
            </w:r>
          </w:p>
          <w:p w:rsidR="005948FE" w:rsidRPr="007D574A" w:rsidRDefault="005948FE" w:rsidP="005948FE">
            <w:pPr>
              <w:numPr>
                <w:ilvl w:val="0"/>
                <w:numId w:val="3"/>
              </w:numPr>
              <w:spacing w:after="0"/>
              <w:jc w:val="both"/>
              <w:rPr>
                <w:rFonts w:ascii="Cambria" w:eastAsia="Times New Roman" w:hAnsi="Cambria"/>
                <w:b/>
                <w:bCs/>
                <w:color w:val="4F81BD"/>
              </w:rPr>
            </w:pPr>
            <w:r w:rsidRPr="007D574A">
              <w:rPr>
                <w:rFonts w:ascii="Cambria" w:hAnsi="Cambria"/>
              </w:rPr>
              <w:t>czy poziom dofinansowania zost</w:t>
            </w:r>
            <w:r>
              <w:rPr>
                <w:rFonts w:ascii="Cambria" w:hAnsi="Cambria"/>
              </w:rPr>
              <w:t>ał ustalony poprawnie i z </w:t>
            </w:r>
            <w:r w:rsidRPr="007D574A">
              <w:rPr>
                <w:rFonts w:ascii="Cambria" w:hAnsi="Cambria"/>
              </w:rPr>
              <w:t xml:space="preserve">uwzględnieniem przepisów dotyczących projektów generujących dochód (jeśli dotyczy)?, </w:t>
            </w:r>
          </w:p>
          <w:p w:rsidR="005948FE" w:rsidRPr="007D574A" w:rsidRDefault="005948FE" w:rsidP="005948FE">
            <w:pPr>
              <w:numPr>
                <w:ilvl w:val="0"/>
                <w:numId w:val="3"/>
              </w:numPr>
              <w:spacing w:after="0"/>
              <w:jc w:val="both"/>
              <w:rPr>
                <w:rFonts w:ascii="Cambria" w:eastAsia="Times New Roman" w:hAnsi="Cambria"/>
                <w:b/>
                <w:bCs/>
                <w:color w:val="4F81BD"/>
              </w:rPr>
            </w:pPr>
            <w:r w:rsidRPr="007D574A">
              <w:rPr>
                <w:rFonts w:ascii="Cambria" w:hAnsi="Cambria"/>
              </w:rPr>
              <w:t>czy wskazano wiarygodne źródła finansowania wkładu własnego oraz wydatków niekwalifikowalnych?,</w:t>
            </w:r>
          </w:p>
          <w:p w:rsidR="005948FE" w:rsidRPr="007D574A" w:rsidRDefault="005948FE" w:rsidP="005948FE">
            <w:pPr>
              <w:numPr>
                <w:ilvl w:val="0"/>
                <w:numId w:val="3"/>
              </w:numPr>
              <w:spacing w:after="0"/>
              <w:jc w:val="both"/>
              <w:rPr>
                <w:rFonts w:ascii="Cambria" w:eastAsia="Times New Roman" w:hAnsi="Cambria"/>
                <w:b/>
                <w:bCs/>
                <w:color w:val="4F81BD"/>
              </w:rPr>
            </w:pPr>
            <w:r w:rsidRPr="007D574A">
              <w:rPr>
                <w:rFonts w:ascii="Cambria" w:hAnsi="Cambria"/>
              </w:rPr>
              <w:t>czy przyjęte założenia analiz finansowych są realne?,</w:t>
            </w:r>
          </w:p>
          <w:p w:rsidR="005948FE" w:rsidRPr="007D574A" w:rsidRDefault="005948FE" w:rsidP="005948FE">
            <w:pPr>
              <w:numPr>
                <w:ilvl w:val="0"/>
                <w:numId w:val="3"/>
              </w:numPr>
              <w:spacing w:after="0"/>
              <w:jc w:val="both"/>
              <w:rPr>
                <w:rFonts w:ascii="Cambria" w:eastAsia="Times New Roman" w:hAnsi="Cambria"/>
                <w:b/>
                <w:bCs/>
                <w:color w:val="4F81BD"/>
              </w:rPr>
            </w:pPr>
            <w:r w:rsidRPr="007D574A">
              <w:rPr>
                <w:rFonts w:ascii="Cambria" w:hAnsi="Cambria"/>
              </w:rPr>
              <w:t xml:space="preserve">czy bilans, rachunek zysków i strat oraz przepływy pieniężne są spójne </w:t>
            </w:r>
            <w:r>
              <w:rPr>
                <w:rFonts w:ascii="Cambria" w:hAnsi="Cambria"/>
              </w:rPr>
              <w:t>i </w:t>
            </w:r>
            <w:r w:rsidRPr="007D574A">
              <w:rPr>
                <w:rFonts w:ascii="Cambria" w:hAnsi="Cambria"/>
              </w:rPr>
              <w:t>odpowiednio z siebie wynikają?,</w:t>
            </w:r>
          </w:p>
          <w:p w:rsidR="005948FE" w:rsidRPr="007D574A" w:rsidRDefault="005948FE" w:rsidP="005948FE">
            <w:pPr>
              <w:numPr>
                <w:ilvl w:val="0"/>
                <w:numId w:val="3"/>
              </w:numPr>
              <w:spacing w:after="0"/>
              <w:jc w:val="both"/>
              <w:rPr>
                <w:rFonts w:ascii="Cambria" w:eastAsia="Times New Roman" w:hAnsi="Cambria"/>
                <w:b/>
                <w:bCs/>
                <w:color w:val="4F81BD"/>
              </w:rPr>
            </w:pPr>
            <w:r w:rsidRPr="007D574A">
              <w:rPr>
                <w:rFonts w:ascii="Cambria" w:hAnsi="Cambria"/>
              </w:rPr>
              <w:t>czy w kalkulacji kosztów nie ma istotnych błędów rachunkowych?,</w:t>
            </w:r>
          </w:p>
          <w:p w:rsidR="005948FE" w:rsidRPr="00A9745F" w:rsidRDefault="005948FE" w:rsidP="005948FE">
            <w:pPr>
              <w:numPr>
                <w:ilvl w:val="0"/>
                <w:numId w:val="3"/>
              </w:numPr>
              <w:spacing w:after="0"/>
              <w:jc w:val="both"/>
              <w:rPr>
                <w:rFonts w:ascii="Cambria" w:eastAsia="Times New Roman" w:hAnsi="Cambria"/>
                <w:b/>
                <w:bCs/>
                <w:color w:val="4F81BD"/>
              </w:rPr>
            </w:pPr>
            <w:r w:rsidRPr="007D574A">
              <w:rPr>
                <w:rFonts w:ascii="Cambria" w:hAnsi="Cambria"/>
              </w:rPr>
              <w:t>czy analiza finansowa została przeprowadzona zgodnie z zasadami sporządzania takich analiz?,</w:t>
            </w:r>
          </w:p>
          <w:p w:rsidR="005948FE" w:rsidRPr="00A9745F" w:rsidRDefault="005948FE" w:rsidP="005948FE">
            <w:pPr>
              <w:numPr>
                <w:ilvl w:val="0"/>
                <w:numId w:val="3"/>
              </w:numPr>
              <w:spacing w:after="0"/>
              <w:jc w:val="both"/>
              <w:rPr>
                <w:rFonts w:ascii="Cambria" w:eastAsia="Times New Roman" w:hAnsi="Cambria"/>
                <w:b/>
                <w:bCs/>
                <w:color w:val="4F81BD"/>
              </w:rPr>
            </w:pPr>
            <w:r w:rsidRPr="007D574A">
              <w:rPr>
                <w:rFonts w:ascii="Cambria" w:hAnsi="Cambria"/>
              </w:rPr>
              <w:t>czy z analizy finansowej i ekonomicznej wynika, że wnioskodawca</w:t>
            </w:r>
            <w:r>
              <w:rPr>
                <w:rFonts w:ascii="Cambria" w:hAnsi="Cambria"/>
              </w:rPr>
              <w:t xml:space="preserve"> </w:t>
            </w:r>
            <w:r w:rsidRPr="007D574A">
              <w:rPr>
                <w:rFonts w:ascii="Cambria" w:hAnsi="Cambria"/>
              </w:rPr>
              <w:t>zagwarantuje trwałość projektu?</w:t>
            </w:r>
          </w:p>
          <w:p w:rsidR="005948FE" w:rsidRPr="004E4156" w:rsidRDefault="005948FE" w:rsidP="005948FE">
            <w:pPr>
              <w:numPr>
                <w:ilvl w:val="0"/>
                <w:numId w:val="3"/>
              </w:numPr>
              <w:spacing w:after="0"/>
              <w:jc w:val="both"/>
              <w:rPr>
                <w:rFonts w:ascii="Cambria" w:eastAsia="Times New Roman" w:hAnsi="Cambria"/>
                <w:b/>
                <w:bCs/>
                <w:color w:val="4F81BD"/>
              </w:rPr>
            </w:pPr>
            <w:r w:rsidRPr="008242C0">
              <w:rPr>
                <w:rFonts w:ascii="Cambria" w:hAnsi="Cambria"/>
              </w:rPr>
              <w:t xml:space="preserve">czy wnioskodawca przedstawił realny plan pokrywania kosztów utrzymania </w:t>
            </w:r>
            <w:r w:rsidRPr="00191290">
              <w:rPr>
                <w:rFonts w:ascii="Cambria" w:hAnsi="Cambria"/>
              </w:rPr>
              <w:t>infrastruktury</w:t>
            </w:r>
            <w:r w:rsidR="007A0A19">
              <w:rPr>
                <w:rFonts w:ascii="Cambria" w:hAnsi="Cambria"/>
              </w:rPr>
              <w:t>,</w:t>
            </w:r>
            <w:r w:rsidR="0072726D" w:rsidRPr="00191290">
              <w:rPr>
                <w:rFonts w:ascii="Cambria" w:hAnsi="Cambria"/>
              </w:rPr>
              <w:t xml:space="preserve"> </w:t>
            </w:r>
            <w:r w:rsidR="00191290" w:rsidRPr="00191290">
              <w:rPr>
                <w:rFonts w:ascii="Cambria" w:hAnsi="Cambria"/>
              </w:rPr>
              <w:t xml:space="preserve">przynajmniej w części </w:t>
            </w:r>
            <w:r w:rsidR="0072726D" w:rsidRPr="00191290">
              <w:rPr>
                <w:rFonts w:ascii="Cambria" w:hAnsi="Cambria"/>
              </w:rPr>
              <w:t>przeznaczonej</w:t>
            </w:r>
            <w:r w:rsidR="0072726D">
              <w:rPr>
                <w:rFonts w:ascii="Cambria" w:hAnsi="Cambria"/>
              </w:rPr>
              <w:t xml:space="preserve"> do prowadzenia działalności gospodarczej,</w:t>
            </w:r>
            <w:r w:rsidRPr="008242C0">
              <w:rPr>
                <w:rFonts w:ascii="Cambria" w:hAnsi="Cambria"/>
              </w:rPr>
              <w:t xml:space="preserve"> powstałej w wyniku realizacji projektu</w:t>
            </w:r>
            <w:r w:rsidR="00BC793E">
              <w:rPr>
                <w:rFonts w:ascii="Cambria" w:hAnsi="Cambria"/>
              </w:rPr>
              <w:t>,</w:t>
            </w:r>
            <w:r w:rsidRPr="008242C0">
              <w:rPr>
                <w:rFonts w:ascii="Cambria" w:hAnsi="Cambria"/>
              </w:rPr>
              <w:t xml:space="preserve"> z przychodów innych niż dotacja celowa lub podmiotowa z budżetu państwa w całym okresie amortyzacji powstałej infrastruktury?</w:t>
            </w:r>
          </w:p>
        </w:tc>
        <w:tc>
          <w:tcPr>
            <w:tcW w:w="2297" w:type="dxa"/>
            <w:vAlign w:val="center"/>
          </w:tcPr>
          <w:p w:rsidR="005948FE" w:rsidRPr="007D574A" w:rsidRDefault="005948FE" w:rsidP="005948FE">
            <w:pPr>
              <w:spacing w:after="0" w:line="240" w:lineRule="auto"/>
              <w:jc w:val="center"/>
              <w:rPr>
                <w:rFonts w:ascii="Cambria" w:hAnsi="Cambria"/>
              </w:rPr>
            </w:pPr>
            <w:r w:rsidRPr="007D574A">
              <w:rPr>
                <w:rFonts w:ascii="Cambria" w:hAnsi="Cambria"/>
              </w:rPr>
              <w:t xml:space="preserve">Tak/nie </w:t>
            </w:r>
            <w:r>
              <w:rPr>
                <w:rFonts w:ascii="Cambria" w:hAnsi="Cambria"/>
              </w:rPr>
              <w:br/>
            </w:r>
            <w:r w:rsidRPr="007D574A">
              <w:rPr>
                <w:rFonts w:ascii="Cambria" w:hAnsi="Cambria"/>
              </w:rPr>
              <w:t>(niespełnienie kryterium oznacza odrzucenie wniosku)</w:t>
            </w:r>
          </w:p>
        </w:tc>
      </w:tr>
      <w:tr w:rsidR="005948FE" w:rsidRPr="007D574A" w:rsidTr="004E4156">
        <w:tc>
          <w:tcPr>
            <w:tcW w:w="846" w:type="dxa"/>
            <w:vAlign w:val="center"/>
          </w:tcPr>
          <w:p w:rsidR="005948FE" w:rsidRPr="007D574A" w:rsidRDefault="005948FE" w:rsidP="005948FE">
            <w:pPr>
              <w:spacing w:after="0" w:line="240" w:lineRule="auto"/>
              <w:jc w:val="center"/>
              <w:rPr>
                <w:rFonts w:ascii="Cambria" w:hAnsi="Cambria"/>
              </w:rPr>
            </w:pPr>
            <w:r w:rsidRPr="007D574A">
              <w:rPr>
                <w:rFonts w:ascii="Cambria" w:hAnsi="Cambria"/>
              </w:rPr>
              <w:t>B.1</w:t>
            </w:r>
            <w:r w:rsidR="005771E2">
              <w:rPr>
                <w:rFonts w:ascii="Cambria" w:hAnsi="Cambria"/>
              </w:rPr>
              <w:t>3</w:t>
            </w:r>
          </w:p>
        </w:tc>
        <w:tc>
          <w:tcPr>
            <w:tcW w:w="3265" w:type="dxa"/>
            <w:vAlign w:val="center"/>
          </w:tcPr>
          <w:p w:rsidR="005948FE" w:rsidRPr="007D574A" w:rsidRDefault="005948FE" w:rsidP="005948FE">
            <w:pPr>
              <w:spacing w:after="0" w:line="240" w:lineRule="auto"/>
              <w:jc w:val="center"/>
              <w:rPr>
                <w:rFonts w:ascii="Cambria" w:hAnsi="Cambria"/>
              </w:rPr>
            </w:pPr>
            <w:r w:rsidRPr="007D574A">
              <w:rPr>
                <w:rFonts w:ascii="Cambria" w:hAnsi="Cambria"/>
              </w:rPr>
              <w:t>Zgodność dokumentacji projektowej z Regulaminem konkursu</w:t>
            </w:r>
          </w:p>
        </w:tc>
        <w:tc>
          <w:tcPr>
            <w:tcW w:w="8046" w:type="dxa"/>
            <w:gridSpan w:val="3"/>
            <w:vAlign w:val="center"/>
          </w:tcPr>
          <w:p w:rsidR="005948FE" w:rsidRPr="007D574A" w:rsidRDefault="005948FE" w:rsidP="005948FE">
            <w:pPr>
              <w:spacing w:after="0" w:line="240" w:lineRule="auto"/>
              <w:jc w:val="both"/>
              <w:rPr>
                <w:rFonts w:ascii="Cambria" w:hAnsi="Cambria"/>
              </w:rPr>
            </w:pPr>
          </w:p>
          <w:p w:rsidR="005948FE" w:rsidRPr="007D574A" w:rsidRDefault="005948FE" w:rsidP="004E4156">
            <w:pPr>
              <w:spacing w:after="0" w:line="240" w:lineRule="auto"/>
              <w:jc w:val="both"/>
              <w:rPr>
                <w:rFonts w:ascii="Cambria" w:hAnsi="Cambria"/>
              </w:rPr>
            </w:pPr>
            <w:r w:rsidRPr="007D574A">
              <w:rPr>
                <w:rFonts w:ascii="Cambria" w:hAnsi="Cambria"/>
              </w:rPr>
              <w:t>Ocenie podlega czy wnioskodawca przygotował wniosek o dofinansowanie projektu zgodnie z Regulaminem konkursu.</w:t>
            </w:r>
          </w:p>
        </w:tc>
        <w:tc>
          <w:tcPr>
            <w:tcW w:w="2297" w:type="dxa"/>
            <w:vAlign w:val="center"/>
          </w:tcPr>
          <w:p w:rsidR="005948FE" w:rsidRPr="007D574A" w:rsidRDefault="005948FE" w:rsidP="005948FE">
            <w:pPr>
              <w:spacing w:after="0" w:line="240" w:lineRule="auto"/>
              <w:jc w:val="center"/>
              <w:rPr>
                <w:rFonts w:ascii="Cambria" w:hAnsi="Cambria"/>
              </w:rPr>
            </w:pPr>
            <w:r w:rsidRPr="007D574A">
              <w:rPr>
                <w:rFonts w:ascii="Cambria" w:hAnsi="Cambria"/>
              </w:rPr>
              <w:t xml:space="preserve">Tak/nie </w:t>
            </w:r>
            <w:r>
              <w:rPr>
                <w:rFonts w:ascii="Cambria" w:hAnsi="Cambria"/>
              </w:rPr>
              <w:br/>
            </w:r>
            <w:r w:rsidRPr="007D574A">
              <w:rPr>
                <w:rFonts w:ascii="Cambria" w:hAnsi="Cambria"/>
              </w:rPr>
              <w:t>(niespełnienie kryterium oznacza odrzucenie wniosku)</w:t>
            </w:r>
          </w:p>
        </w:tc>
      </w:tr>
      <w:tr w:rsidR="005948FE" w:rsidRPr="007D574A" w:rsidTr="001A4217">
        <w:tc>
          <w:tcPr>
            <w:tcW w:w="14454" w:type="dxa"/>
            <w:gridSpan w:val="6"/>
            <w:shd w:val="clear" w:color="auto" w:fill="8DB3E2"/>
            <w:vAlign w:val="center"/>
          </w:tcPr>
          <w:p w:rsidR="005948FE" w:rsidRPr="007D574A" w:rsidRDefault="005948FE" w:rsidP="005948FE">
            <w:pPr>
              <w:spacing w:after="0" w:line="240" w:lineRule="auto"/>
              <w:jc w:val="both"/>
              <w:rPr>
                <w:rFonts w:ascii="Cambria" w:hAnsi="Cambria"/>
                <w:b/>
              </w:rPr>
            </w:pPr>
            <w:r w:rsidRPr="007D574A">
              <w:rPr>
                <w:rFonts w:ascii="Cambria" w:hAnsi="Cambria"/>
                <w:b/>
                <w:shd w:val="clear" w:color="auto" w:fill="8DB3E2"/>
              </w:rPr>
              <w:t>C. Kryteria merytoryczne szczegółowe</w:t>
            </w:r>
          </w:p>
        </w:tc>
      </w:tr>
      <w:tr w:rsidR="005948FE" w:rsidRPr="007D574A" w:rsidTr="001A4217">
        <w:tc>
          <w:tcPr>
            <w:tcW w:w="14454" w:type="dxa"/>
            <w:gridSpan w:val="6"/>
            <w:shd w:val="clear" w:color="auto" w:fill="8DB3E2"/>
            <w:vAlign w:val="center"/>
          </w:tcPr>
          <w:p w:rsidR="005948FE" w:rsidRPr="007D574A" w:rsidRDefault="005948FE" w:rsidP="005948FE">
            <w:pPr>
              <w:spacing w:after="0" w:line="240" w:lineRule="auto"/>
              <w:jc w:val="both"/>
              <w:rPr>
                <w:rFonts w:ascii="Cambria" w:hAnsi="Cambria"/>
                <w:b/>
              </w:rPr>
            </w:pPr>
            <w:r w:rsidRPr="007D574A">
              <w:rPr>
                <w:rFonts w:ascii="Cambria" w:hAnsi="Cambria"/>
                <w:b/>
              </w:rPr>
              <w:t>C</w:t>
            </w:r>
            <w:r w:rsidRPr="007D574A">
              <w:rPr>
                <w:rFonts w:ascii="Cambria" w:hAnsi="Cambria"/>
                <w:b/>
                <w:shd w:val="clear" w:color="auto" w:fill="8DB3E2"/>
              </w:rPr>
              <w:t>.1 Kryteria merytoryczne szczegółowe – dostępowe</w:t>
            </w:r>
          </w:p>
        </w:tc>
      </w:tr>
      <w:tr w:rsidR="005948FE" w:rsidRPr="007D574A" w:rsidTr="00FC1FC5">
        <w:trPr>
          <w:trHeight w:val="880"/>
        </w:trPr>
        <w:tc>
          <w:tcPr>
            <w:tcW w:w="846" w:type="dxa"/>
            <w:vAlign w:val="center"/>
          </w:tcPr>
          <w:p w:rsidR="005948FE" w:rsidRPr="007D574A" w:rsidRDefault="005948FE" w:rsidP="005948FE">
            <w:pPr>
              <w:spacing w:after="0"/>
              <w:jc w:val="center"/>
              <w:rPr>
                <w:rFonts w:ascii="Cambria" w:hAnsi="Cambria"/>
              </w:rPr>
            </w:pPr>
            <w:r>
              <w:rPr>
                <w:rFonts w:ascii="Cambria" w:hAnsi="Cambria"/>
              </w:rPr>
              <w:lastRenderedPageBreak/>
              <w:t>C.1.1</w:t>
            </w:r>
          </w:p>
        </w:tc>
        <w:tc>
          <w:tcPr>
            <w:tcW w:w="3265" w:type="dxa"/>
            <w:vAlign w:val="center"/>
          </w:tcPr>
          <w:p w:rsidR="005948FE" w:rsidRPr="007D574A" w:rsidRDefault="005948FE" w:rsidP="005948FE">
            <w:pPr>
              <w:pStyle w:val="Default"/>
              <w:jc w:val="center"/>
              <w:rPr>
                <w:rFonts w:ascii="Cambria" w:hAnsi="Cambria" w:cs="Times New Roman"/>
                <w:color w:val="auto"/>
                <w:sz w:val="22"/>
                <w:szCs w:val="22"/>
                <w:lang w:eastAsia="en-US"/>
              </w:rPr>
            </w:pPr>
            <w:r>
              <w:rPr>
                <w:rFonts w:ascii="Cambria" w:hAnsi="Cambria" w:cs="Times New Roman"/>
                <w:color w:val="auto"/>
                <w:sz w:val="22"/>
                <w:szCs w:val="22"/>
                <w:lang w:eastAsia="en-US"/>
              </w:rPr>
              <w:t>Ujęcie projektu w Kontrakcie Terytorialnym</w:t>
            </w:r>
          </w:p>
        </w:tc>
        <w:tc>
          <w:tcPr>
            <w:tcW w:w="7933" w:type="dxa"/>
            <w:gridSpan w:val="2"/>
            <w:vAlign w:val="center"/>
          </w:tcPr>
          <w:p w:rsidR="005948FE" w:rsidRDefault="005948FE" w:rsidP="005948FE">
            <w:pPr>
              <w:pStyle w:val="Default"/>
              <w:jc w:val="both"/>
              <w:rPr>
                <w:rFonts w:ascii="Cambria" w:hAnsi="Cambria" w:cs="Times New Roman"/>
                <w:color w:val="auto"/>
                <w:sz w:val="22"/>
                <w:szCs w:val="22"/>
                <w:lang w:eastAsia="en-US"/>
              </w:rPr>
            </w:pPr>
          </w:p>
          <w:p w:rsidR="005948FE" w:rsidRDefault="005948FE" w:rsidP="005948FE">
            <w:pPr>
              <w:pStyle w:val="Default"/>
              <w:jc w:val="both"/>
              <w:rPr>
                <w:rFonts w:ascii="Cambria" w:hAnsi="Cambria" w:cs="Times New Roman"/>
                <w:color w:val="auto"/>
                <w:sz w:val="22"/>
                <w:szCs w:val="22"/>
                <w:lang w:eastAsia="en-US"/>
              </w:rPr>
            </w:pPr>
            <w:r>
              <w:rPr>
                <w:rFonts w:ascii="Cambria" w:hAnsi="Cambria" w:cs="Times New Roman"/>
                <w:color w:val="auto"/>
                <w:sz w:val="22"/>
                <w:szCs w:val="22"/>
                <w:lang w:eastAsia="en-US"/>
              </w:rPr>
              <w:t xml:space="preserve">Ocenie podlega czy projekt został wpisany do Kontraktu Terytorialnego najpóźniej na dzień przed dniem złożenia wniosku o dofinansowanie projektu. </w:t>
            </w:r>
          </w:p>
          <w:p w:rsidR="005948FE" w:rsidRDefault="005948FE" w:rsidP="005948FE">
            <w:pPr>
              <w:pStyle w:val="Default"/>
              <w:jc w:val="both"/>
              <w:rPr>
                <w:rFonts w:ascii="Cambria" w:hAnsi="Cambria" w:cs="Times New Roman"/>
                <w:color w:val="auto"/>
                <w:sz w:val="22"/>
                <w:szCs w:val="22"/>
                <w:lang w:eastAsia="en-US"/>
              </w:rPr>
            </w:pPr>
          </w:p>
          <w:p w:rsidR="005948FE" w:rsidRDefault="005948FE" w:rsidP="005948FE">
            <w:pPr>
              <w:pStyle w:val="Default"/>
              <w:jc w:val="both"/>
              <w:rPr>
                <w:rFonts w:ascii="Cambria" w:hAnsi="Cambria" w:cs="Times New Roman"/>
                <w:color w:val="auto"/>
                <w:sz w:val="22"/>
                <w:szCs w:val="22"/>
                <w:lang w:eastAsia="en-US"/>
              </w:rPr>
            </w:pPr>
            <w:r>
              <w:rPr>
                <w:rFonts w:ascii="Cambria" w:hAnsi="Cambria" w:cs="Times New Roman"/>
                <w:color w:val="auto"/>
                <w:sz w:val="22"/>
                <w:szCs w:val="22"/>
                <w:lang w:eastAsia="en-US"/>
              </w:rPr>
              <w:t xml:space="preserve">Wniosek o dofinansowanie projektu dotyczy przedsięwzięcia, które uzyskało pozytywną opinię Ministerstwa Nauki i Szkolnictwa Wyższego. </w:t>
            </w:r>
          </w:p>
          <w:p w:rsidR="005948FE" w:rsidRPr="007D574A" w:rsidRDefault="005948FE" w:rsidP="0072726D">
            <w:pPr>
              <w:pStyle w:val="Default"/>
              <w:jc w:val="both"/>
              <w:rPr>
                <w:rFonts w:ascii="Cambria" w:hAnsi="Cambria"/>
              </w:rPr>
            </w:pPr>
          </w:p>
        </w:tc>
        <w:tc>
          <w:tcPr>
            <w:tcW w:w="2410" w:type="dxa"/>
            <w:gridSpan w:val="2"/>
            <w:vAlign w:val="center"/>
          </w:tcPr>
          <w:p w:rsidR="005948FE" w:rsidRPr="007D574A" w:rsidRDefault="005948FE" w:rsidP="005948FE">
            <w:pPr>
              <w:spacing w:after="0"/>
              <w:jc w:val="center"/>
              <w:rPr>
                <w:rFonts w:ascii="Cambria" w:hAnsi="Cambria"/>
              </w:rPr>
            </w:pPr>
            <w:r w:rsidRPr="007D574A">
              <w:rPr>
                <w:rFonts w:ascii="Cambria" w:hAnsi="Cambria"/>
              </w:rPr>
              <w:t xml:space="preserve">Tak/nie </w:t>
            </w:r>
            <w:r>
              <w:rPr>
                <w:rFonts w:ascii="Cambria" w:hAnsi="Cambria"/>
              </w:rPr>
              <w:br/>
            </w:r>
            <w:r w:rsidRPr="007D574A">
              <w:rPr>
                <w:rFonts w:ascii="Cambria" w:hAnsi="Cambria"/>
              </w:rPr>
              <w:t>(niespełnienie kryterium oznacza odrzucenie wniosku)</w:t>
            </w:r>
          </w:p>
        </w:tc>
      </w:tr>
      <w:tr w:rsidR="005948FE" w:rsidRPr="007D574A" w:rsidTr="00FC1FC5">
        <w:trPr>
          <w:trHeight w:val="880"/>
        </w:trPr>
        <w:tc>
          <w:tcPr>
            <w:tcW w:w="846" w:type="dxa"/>
            <w:vAlign w:val="center"/>
          </w:tcPr>
          <w:p w:rsidR="005948FE" w:rsidRPr="007D574A" w:rsidRDefault="005948FE" w:rsidP="005948FE">
            <w:pPr>
              <w:spacing w:after="0"/>
              <w:jc w:val="center"/>
              <w:rPr>
                <w:rFonts w:ascii="Cambria" w:hAnsi="Cambria"/>
              </w:rPr>
            </w:pPr>
            <w:r>
              <w:rPr>
                <w:rFonts w:ascii="Cambria" w:hAnsi="Cambria"/>
              </w:rPr>
              <w:t>C.1.2</w:t>
            </w:r>
          </w:p>
        </w:tc>
        <w:tc>
          <w:tcPr>
            <w:tcW w:w="3265" w:type="dxa"/>
            <w:vAlign w:val="center"/>
          </w:tcPr>
          <w:p w:rsidR="005948FE" w:rsidRPr="007D574A" w:rsidRDefault="005948FE" w:rsidP="005948FE">
            <w:pPr>
              <w:pStyle w:val="Default"/>
              <w:jc w:val="center"/>
              <w:rPr>
                <w:rFonts w:ascii="Cambria" w:hAnsi="Cambria" w:cs="Times New Roman"/>
                <w:color w:val="auto"/>
                <w:sz w:val="22"/>
                <w:szCs w:val="22"/>
                <w:lang w:eastAsia="en-US"/>
              </w:rPr>
            </w:pPr>
            <w:r>
              <w:rPr>
                <w:rFonts w:ascii="Cambria" w:hAnsi="Cambria" w:cs="Times New Roman"/>
                <w:color w:val="auto"/>
                <w:sz w:val="22"/>
                <w:szCs w:val="22"/>
                <w:lang w:eastAsia="en-US"/>
              </w:rPr>
              <w:t>Projekt służy realizacji agendy badawczej, która wpisuje się w regionalne inteligentne specjalizacje</w:t>
            </w:r>
          </w:p>
        </w:tc>
        <w:tc>
          <w:tcPr>
            <w:tcW w:w="7933" w:type="dxa"/>
            <w:gridSpan w:val="2"/>
            <w:vAlign w:val="center"/>
          </w:tcPr>
          <w:p w:rsidR="005948FE" w:rsidRPr="007D574A" w:rsidRDefault="005948FE" w:rsidP="005948FE">
            <w:pPr>
              <w:pStyle w:val="Default"/>
              <w:jc w:val="both"/>
              <w:rPr>
                <w:rFonts w:ascii="Cambria" w:hAnsi="Cambria" w:cs="Times New Roman"/>
                <w:color w:val="auto"/>
                <w:sz w:val="22"/>
                <w:szCs w:val="22"/>
                <w:lang w:eastAsia="en-US"/>
              </w:rPr>
            </w:pPr>
          </w:p>
          <w:p w:rsidR="005948FE" w:rsidRDefault="005948FE" w:rsidP="005948FE">
            <w:pPr>
              <w:pStyle w:val="Default"/>
              <w:jc w:val="both"/>
              <w:rPr>
                <w:rFonts w:ascii="Cambria" w:hAnsi="Cambria" w:cs="Times New Roman"/>
                <w:color w:val="auto"/>
                <w:sz w:val="22"/>
                <w:szCs w:val="22"/>
                <w:lang w:eastAsia="en-US"/>
              </w:rPr>
            </w:pPr>
            <w:r>
              <w:rPr>
                <w:rFonts w:ascii="Cambria" w:hAnsi="Cambria" w:cs="Times New Roman"/>
                <w:color w:val="auto"/>
                <w:sz w:val="22"/>
                <w:szCs w:val="22"/>
                <w:lang w:eastAsia="en-US"/>
              </w:rPr>
              <w:t>Weryfikacji podlega, czy:</w:t>
            </w:r>
          </w:p>
          <w:p w:rsidR="005948FE" w:rsidRDefault="005948FE" w:rsidP="005948FE">
            <w:pPr>
              <w:pStyle w:val="Default"/>
              <w:jc w:val="both"/>
              <w:rPr>
                <w:rFonts w:ascii="Cambria" w:hAnsi="Cambria" w:cs="Times New Roman"/>
                <w:color w:val="auto"/>
                <w:sz w:val="22"/>
                <w:szCs w:val="22"/>
                <w:lang w:eastAsia="en-US"/>
              </w:rPr>
            </w:pPr>
          </w:p>
          <w:p w:rsidR="005948FE" w:rsidRPr="00B220FB" w:rsidRDefault="005948FE" w:rsidP="005948FE">
            <w:pPr>
              <w:pStyle w:val="Default"/>
              <w:numPr>
                <w:ilvl w:val="0"/>
                <w:numId w:val="52"/>
              </w:numPr>
              <w:jc w:val="both"/>
              <w:rPr>
                <w:rFonts w:ascii="Cambria" w:hAnsi="Cambria" w:cs="Times New Roman"/>
                <w:color w:val="auto"/>
                <w:sz w:val="22"/>
                <w:szCs w:val="22"/>
                <w:lang w:eastAsia="en-US"/>
              </w:rPr>
            </w:pPr>
            <w:r w:rsidRPr="00420A9B">
              <w:rPr>
                <w:rFonts w:ascii="Cambria" w:hAnsi="Cambria" w:cs="Times New Roman"/>
                <w:color w:val="auto"/>
                <w:sz w:val="22"/>
                <w:szCs w:val="22"/>
                <w:lang w:eastAsia="en-US"/>
              </w:rPr>
              <w:t>przedstawiona w ramach projektu agenda badawcza (program badań planowanych do przeprowadzenia z użyciem infrastruktury powstałej w wyniku realizacji projektu) wpisuje się w</w:t>
            </w:r>
            <w:r w:rsidRPr="00436439">
              <w:rPr>
                <w:rFonts w:ascii="Cambria" w:hAnsi="Cambria" w:cs="Times New Roman"/>
                <w:color w:val="auto"/>
                <w:sz w:val="22"/>
                <w:szCs w:val="22"/>
                <w:lang w:eastAsia="en-US"/>
              </w:rPr>
              <w:t xml:space="preserve"> inteligentne specjalizacje</w:t>
            </w:r>
            <w:r>
              <w:rPr>
                <w:rFonts w:ascii="Cambria" w:hAnsi="Cambria" w:cs="Times New Roman"/>
                <w:color w:val="auto"/>
                <w:sz w:val="22"/>
                <w:szCs w:val="22"/>
                <w:lang w:eastAsia="en-US"/>
              </w:rPr>
              <w:t xml:space="preserve"> oparte na wartościach. Horyzontalne inteligentne specjalizacje nie mogą stanowić samodzielnego przedmiotu badań planowanych do realizacji w ramach agendy badawczej</w:t>
            </w:r>
            <w:r>
              <w:rPr>
                <w:rStyle w:val="Odwoanieprzypisudolnego"/>
                <w:rFonts w:ascii="Cambria" w:hAnsi="Cambria" w:cs="Times New Roman"/>
                <w:color w:val="auto"/>
                <w:sz w:val="22"/>
                <w:szCs w:val="22"/>
                <w:lang w:eastAsia="en-US"/>
              </w:rPr>
              <w:footnoteReference w:id="17"/>
            </w:r>
            <w:r w:rsidRPr="00436439">
              <w:rPr>
                <w:rFonts w:ascii="Cambria" w:hAnsi="Cambria" w:cs="Times New Roman"/>
                <w:color w:val="auto"/>
                <w:sz w:val="22"/>
                <w:szCs w:val="22"/>
                <w:lang w:eastAsia="en-US"/>
              </w:rPr>
              <w:t>.</w:t>
            </w:r>
          </w:p>
        </w:tc>
        <w:tc>
          <w:tcPr>
            <w:tcW w:w="2410" w:type="dxa"/>
            <w:gridSpan w:val="2"/>
            <w:vAlign w:val="center"/>
          </w:tcPr>
          <w:p w:rsidR="005948FE" w:rsidRPr="007D574A" w:rsidRDefault="005948FE" w:rsidP="005948FE">
            <w:pPr>
              <w:spacing w:after="0"/>
              <w:jc w:val="center"/>
              <w:rPr>
                <w:rFonts w:ascii="Cambria" w:hAnsi="Cambria"/>
              </w:rPr>
            </w:pPr>
            <w:r w:rsidRPr="007D574A">
              <w:rPr>
                <w:rFonts w:ascii="Cambria" w:hAnsi="Cambria"/>
              </w:rPr>
              <w:t xml:space="preserve">Tak/nie </w:t>
            </w:r>
            <w:r>
              <w:rPr>
                <w:rFonts w:ascii="Cambria" w:hAnsi="Cambria"/>
              </w:rPr>
              <w:br/>
            </w:r>
            <w:r w:rsidRPr="007D574A">
              <w:rPr>
                <w:rFonts w:ascii="Cambria" w:hAnsi="Cambria"/>
              </w:rPr>
              <w:t>(niespełnienie kryterium oznacza odrzucenie wniosku)</w:t>
            </w:r>
          </w:p>
        </w:tc>
      </w:tr>
      <w:tr w:rsidR="005948FE" w:rsidRPr="007D574A" w:rsidTr="00FC1FC5">
        <w:trPr>
          <w:trHeight w:val="880"/>
        </w:trPr>
        <w:tc>
          <w:tcPr>
            <w:tcW w:w="846" w:type="dxa"/>
            <w:vAlign w:val="center"/>
          </w:tcPr>
          <w:p w:rsidR="005948FE" w:rsidRPr="007D574A" w:rsidRDefault="005948FE" w:rsidP="005948FE">
            <w:pPr>
              <w:spacing w:after="0"/>
              <w:jc w:val="center"/>
              <w:rPr>
                <w:rFonts w:ascii="Cambria" w:hAnsi="Cambria"/>
              </w:rPr>
            </w:pPr>
            <w:r>
              <w:rPr>
                <w:rFonts w:ascii="Cambria" w:hAnsi="Cambria"/>
              </w:rPr>
              <w:t>C.1.3</w:t>
            </w:r>
          </w:p>
        </w:tc>
        <w:tc>
          <w:tcPr>
            <w:tcW w:w="3265" w:type="dxa"/>
            <w:vAlign w:val="center"/>
          </w:tcPr>
          <w:p w:rsidR="005948FE" w:rsidRPr="007D574A" w:rsidRDefault="005948FE" w:rsidP="005948FE">
            <w:pPr>
              <w:pStyle w:val="Default"/>
              <w:jc w:val="center"/>
              <w:rPr>
                <w:rFonts w:ascii="Cambria" w:hAnsi="Cambria" w:cs="Times New Roman"/>
                <w:color w:val="auto"/>
                <w:sz w:val="22"/>
                <w:szCs w:val="22"/>
                <w:lang w:eastAsia="en-US"/>
              </w:rPr>
            </w:pPr>
            <w:r w:rsidRPr="007D574A">
              <w:rPr>
                <w:rFonts w:ascii="Cambria" w:hAnsi="Cambria" w:cs="Times New Roman"/>
                <w:color w:val="auto"/>
                <w:sz w:val="22"/>
                <w:szCs w:val="22"/>
                <w:lang w:eastAsia="en-US"/>
              </w:rPr>
              <w:t>Agenda badawcza</w:t>
            </w:r>
          </w:p>
        </w:tc>
        <w:tc>
          <w:tcPr>
            <w:tcW w:w="7933" w:type="dxa"/>
            <w:gridSpan w:val="2"/>
            <w:vAlign w:val="center"/>
          </w:tcPr>
          <w:p w:rsidR="005948FE" w:rsidRPr="007D574A" w:rsidRDefault="005948FE" w:rsidP="005948FE">
            <w:pPr>
              <w:pStyle w:val="Default"/>
              <w:jc w:val="both"/>
              <w:rPr>
                <w:rFonts w:ascii="Cambria" w:hAnsi="Cambria" w:cs="Times New Roman"/>
                <w:color w:val="auto"/>
                <w:sz w:val="22"/>
                <w:szCs w:val="22"/>
                <w:lang w:eastAsia="en-US"/>
              </w:rPr>
            </w:pPr>
          </w:p>
          <w:p w:rsidR="005948FE" w:rsidRDefault="005948FE" w:rsidP="005948FE">
            <w:pPr>
              <w:pStyle w:val="Default"/>
              <w:jc w:val="both"/>
              <w:rPr>
                <w:rFonts w:ascii="Cambria" w:hAnsi="Cambria" w:cs="Times New Roman"/>
                <w:color w:val="auto"/>
                <w:sz w:val="22"/>
                <w:szCs w:val="22"/>
                <w:lang w:eastAsia="en-US"/>
              </w:rPr>
            </w:pPr>
            <w:r w:rsidRPr="00D42B49">
              <w:rPr>
                <w:rFonts w:ascii="Cambria" w:hAnsi="Cambria" w:cs="Times New Roman"/>
                <w:color w:val="auto"/>
                <w:sz w:val="22"/>
                <w:szCs w:val="22"/>
                <w:lang w:eastAsia="en-US"/>
              </w:rPr>
              <w:t xml:space="preserve">Ocenie podlega, czy wnioskodawca przedstawił agendę badawczą, którą będzie realizować z wykorzystaniem infrastruktury będącej przedmiotem </w:t>
            </w:r>
            <w:r w:rsidRPr="00191290">
              <w:rPr>
                <w:rFonts w:ascii="Cambria" w:hAnsi="Cambria" w:cs="Times New Roman"/>
                <w:color w:val="auto"/>
                <w:sz w:val="22"/>
                <w:szCs w:val="22"/>
                <w:lang w:eastAsia="en-US"/>
              </w:rPr>
              <w:t>projektu.</w:t>
            </w:r>
            <w:r w:rsidR="00BB6155" w:rsidRPr="00191290">
              <w:rPr>
                <w:rFonts w:ascii="Cambria" w:hAnsi="Cambria" w:cs="Times New Roman"/>
                <w:color w:val="auto"/>
                <w:sz w:val="22"/>
                <w:szCs w:val="22"/>
                <w:lang w:eastAsia="en-US"/>
              </w:rPr>
              <w:t xml:space="preserve"> </w:t>
            </w:r>
            <w:r w:rsidR="00191290" w:rsidRPr="00191290">
              <w:rPr>
                <w:rFonts w:ascii="Cambria" w:hAnsi="Cambria" w:cs="Times New Roman"/>
                <w:color w:val="auto"/>
                <w:sz w:val="22"/>
                <w:szCs w:val="22"/>
                <w:lang w:eastAsia="en-US"/>
              </w:rPr>
              <w:t>Agenda badawcza musi dotyczyć wykorzystania całej infrastruktury wytworzonej w projekcie.</w:t>
            </w:r>
          </w:p>
          <w:p w:rsidR="005948FE" w:rsidRPr="007D574A" w:rsidRDefault="005948FE" w:rsidP="005948FE">
            <w:pPr>
              <w:pStyle w:val="Default"/>
              <w:jc w:val="both"/>
              <w:rPr>
                <w:rFonts w:ascii="Cambria" w:hAnsi="Cambria" w:cs="Times New Roman"/>
                <w:color w:val="auto"/>
                <w:sz w:val="22"/>
                <w:szCs w:val="22"/>
                <w:lang w:eastAsia="en-US"/>
              </w:rPr>
            </w:pPr>
          </w:p>
          <w:p w:rsidR="005948FE" w:rsidRPr="007D574A" w:rsidRDefault="005948FE" w:rsidP="005948FE">
            <w:pPr>
              <w:pStyle w:val="Default"/>
              <w:jc w:val="both"/>
              <w:rPr>
                <w:rFonts w:ascii="Cambria" w:hAnsi="Cambria" w:cs="Times New Roman"/>
                <w:color w:val="auto"/>
                <w:sz w:val="22"/>
                <w:szCs w:val="22"/>
                <w:lang w:eastAsia="en-US"/>
              </w:rPr>
            </w:pPr>
            <w:r w:rsidRPr="007D574A">
              <w:rPr>
                <w:rFonts w:ascii="Cambria" w:hAnsi="Cambria" w:cs="Times New Roman"/>
                <w:color w:val="auto"/>
                <w:sz w:val="22"/>
                <w:szCs w:val="22"/>
                <w:lang w:eastAsia="en-US"/>
              </w:rPr>
              <w:t xml:space="preserve">Prace badawczo-rozwojowe  realizowane </w:t>
            </w:r>
            <w:r>
              <w:rPr>
                <w:rFonts w:ascii="Cambria" w:hAnsi="Cambria" w:cs="Times New Roman"/>
                <w:color w:val="auto"/>
                <w:sz w:val="22"/>
                <w:szCs w:val="22"/>
                <w:lang w:eastAsia="en-US"/>
              </w:rPr>
              <w:t xml:space="preserve">są </w:t>
            </w:r>
            <w:r w:rsidRPr="007D574A">
              <w:rPr>
                <w:rFonts w:ascii="Cambria" w:hAnsi="Cambria" w:cs="Times New Roman"/>
                <w:color w:val="auto"/>
                <w:sz w:val="22"/>
                <w:szCs w:val="22"/>
                <w:lang w:eastAsia="en-US"/>
              </w:rPr>
              <w:t>w ramach agendy badawczej. Agenda badawcza obejmuje okres</w:t>
            </w:r>
            <w:r w:rsidR="00BC793E">
              <w:rPr>
                <w:rFonts w:ascii="Cambria" w:hAnsi="Cambria" w:cs="Times New Roman"/>
                <w:color w:val="auto"/>
                <w:sz w:val="22"/>
                <w:szCs w:val="22"/>
                <w:lang w:eastAsia="en-US"/>
              </w:rPr>
              <w:t xml:space="preserve"> realizacji projektu oraz okres </w:t>
            </w:r>
            <w:r w:rsidRPr="007D574A">
              <w:rPr>
                <w:rFonts w:ascii="Cambria" w:hAnsi="Cambria" w:cs="Times New Roman"/>
                <w:color w:val="auto"/>
                <w:sz w:val="22"/>
                <w:szCs w:val="22"/>
                <w:lang w:eastAsia="en-US"/>
              </w:rPr>
              <w:t>trwałości projektu.</w:t>
            </w:r>
          </w:p>
          <w:p w:rsidR="005948FE" w:rsidRPr="007D574A" w:rsidRDefault="005948FE" w:rsidP="005948FE">
            <w:pPr>
              <w:pStyle w:val="Default"/>
              <w:jc w:val="both"/>
              <w:rPr>
                <w:rFonts w:ascii="Cambria" w:hAnsi="Cambria" w:cs="Times New Roman"/>
                <w:color w:val="auto"/>
                <w:sz w:val="22"/>
                <w:szCs w:val="22"/>
                <w:lang w:eastAsia="en-US"/>
              </w:rPr>
            </w:pPr>
          </w:p>
          <w:p w:rsidR="005948FE" w:rsidRPr="00436439" w:rsidRDefault="005948FE" w:rsidP="005948FE">
            <w:pPr>
              <w:pStyle w:val="Default"/>
              <w:jc w:val="both"/>
              <w:rPr>
                <w:rFonts w:ascii="Cambria" w:hAnsi="Cambria" w:cs="Times New Roman"/>
                <w:color w:val="auto"/>
                <w:sz w:val="22"/>
                <w:szCs w:val="22"/>
                <w:lang w:eastAsia="en-US"/>
              </w:rPr>
            </w:pPr>
            <w:r w:rsidRPr="00436439">
              <w:rPr>
                <w:rFonts w:ascii="Cambria" w:hAnsi="Cambria" w:cs="Times New Roman"/>
                <w:color w:val="auto"/>
                <w:sz w:val="22"/>
                <w:szCs w:val="22"/>
                <w:lang w:eastAsia="en-US"/>
              </w:rPr>
              <w:t>Agenda badawcza powinna określać przede wszystkim:</w:t>
            </w:r>
          </w:p>
          <w:p w:rsidR="005948FE" w:rsidRPr="00436439" w:rsidRDefault="005948FE" w:rsidP="005948FE">
            <w:pPr>
              <w:pStyle w:val="Default"/>
              <w:numPr>
                <w:ilvl w:val="0"/>
                <w:numId w:val="53"/>
              </w:numPr>
              <w:jc w:val="both"/>
              <w:rPr>
                <w:rFonts w:ascii="Cambria" w:hAnsi="Cambria" w:cs="Times New Roman"/>
                <w:color w:val="auto"/>
                <w:sz w:val="22"/>
                <w:szCs w:val="22"/>
                <w:lang w:eastAsia="en-US"/>
              </w:rPr>
            </w:pPr>
            <w:r w:rsidRPr="00436439">
              <w:rPr>
                <w:rFonts w:ascii="Cambria" w:hAnsi="Cambria" w:cs="Times New Roman"/>
                <w:color w:val="auto"/>
                <w:sz w:val="22"/>
                <w:szCs w:val="22"/>
                <w:lang w:eastAsia="en-US"/>
              </w:rPr>
              <w:t>Opis programu badawczego planowanego do realizacji przy wykorzystaniu wspartej infrastruktury z uwzględnieniem założeń polityki naukowej i innowacyjnej, w tym Krajowego Programu Badań</w:t>
            </w:r>
            <w:r>
              <w:rPr>
                <w:rStyle w:val="Odwoanieprzypisudolnego"/>
                <w:rFonts w:ascii="Cambria" w:hAnsi="Cambria" w:cs="Times New Roman"/>
                <w:color w:val="auto"/>
                <w:sz w:val="22"/>
                <w:szCs w:val="22"/>
                <w:lang w:eastAsia="en-US"/>
              </w:rPr>
              <w:footnoteReference w:id="18"/>
            </w:r>
            <w:r>
              <w:rPr>
                <w:rFonts w:ascii="Cambria" w:hAnsi="Cambria" w:cs="Times New Roman"/>
                <w:color w:val="auto"/>
                <w:sz w:val="22"/>
                <w:szCs w:val="22"/>
                <w:lang w:eastAsia="en-US"/>
              </w:rPr>
              <w:t>,</w:t>
            </w:r>
          </w:p>
          <w:p w:rsidR="005948FE" w:rsidRPr="00436439" w:rsidRDefault="005948FE" w:rsidP="005948FE">
            <w:pPr>
              <w:pStyle w:val="Default"/>
              <w:numPr>
                <w:ilvl w:val="0"/>
                <w:numId w:val="53"/>
              </w:numPr>
              <w:jc w:val="both"/>
              <w:rPr>
                <w:rFonts w:ascii="Cambria" w:hAnsi="Cambria" w:cs="Times New Roman"/>
                <w:color w:val="auto"/>
                <w:sz w:val="22"/>
                <w:szCs w:val="22"/>
                <w:lang w:eastAsia="en-US"/>
              </w:rPr>
            </w:pPr>
            <w:r w:rsidRPr="00436439">
              <w:rPr>
                <w:rFonts w:ascii="Cambria" w:hAnsi="Cambria" w:cs="Times New Roman"/>
                <w:color w:val="auto"/>
                <w:sz w:val="22"/>
                <w:szCs w:val="22"/>
                <w:lang w:eastAsia="en-US"/>
              </w:rPr>
              <w:t>Planowane rezultaty prac  B + R oraz ich możliwości zastosowania w gospodarce.</w:t>
            </w:r>
          </w:p>
          <w:p w:rsidR="005948FE" w:rsidRPr="00436439" w:rsidRDefault="005948FE" w:rsidP="005948FE">
            <w:pPr>
              <w:pStyle w:val="Default"/>
              <w:numPr>
                <w:ilvl w:val="0"/>
                <w:numId w:val="53"/>
              </w:numPr>
              <w:jc w:val="both"/>
              <w:rPr>
                <w:rFonts w:ascii="Cambria" w:hAnsi="Cambria" w:cs="Times New Roman"/>
                <w:color w:val="auto"/>
                <w:sz w:val="22"/>
                <w:szCs w:val="22"/>
                <w:lang w:eastAsia="en-US"/>
              </w:rPr>
            </w:pPr>
            <w:r w:rsidRPr="00436439">
              <w:rPr>
                <w:rFonts w:ascii="Cambria" w:hAnsi="Cambria" w:cs="Times New Roman"/>
                <w:color w:val="auto"/>
                <w:sz w:val="22"/>
                <w:szCs w:val="22"/>
                <w:lang w:eastAsia="en-US"/>
              </w:rPr>
              <w:t>Opis potencjału naukowo-badawczego wnioskodawcy.</w:t>
            </w:r>
          </w:p>
          <w:p w:rsidR="005948FE" w:rsidRPr="00EC05D6" w:rsidRDefault="005948FE" w:rsidP="005948FE">
            <w:pPr>
              <w:pStyle w:val="Default"/>
              <w:numPr>
                <w:ilvl w:val="0"/>
                <w:numId w:val="53"/>
              </w:numPr>
              <w:jc w:val="both"/>
              <w:rPr>
                <w:rFonts w:ascii="Cambria" w:hAnsi="Cambria" w:cs="Times New Roman"/>
                <w:color w:val="auto"/>
                <w:sz w:val="22"/>
                <w:szCs w:val="22"/>
                <w:lang w:eastAsia="en-US"/>
              </w:rPr>
            </w:pPr>
            <w:r w:rsidRPr="00436439">
              <w:rPr>
                <w:rFonts w:ascii="Cambria" w:hAnsi="Cambria" w:cs="Times New Roman"/>
                <w:color w:val="auto"/>
                <w:sz w:val="22"/>
                <w:szCs w:val="22"/>
                <w:lang w:eastAsia="en-US"/>
              </w:rPr>
              <w:lastRenderedPageBreak/>
              <w:t>Zgodność planowanych do realizacji badań z regionalnymi inteligentnymi specjalizacjami.</w:t>
            </w:r>
          </w:p>
          <w:p w:rsidR="005948FE" w:rsidRDefault="008E6EBF" w:rsidP="005948FE">
            <w:pPr>
              <w:pStyle w:val="Default"/>
              <w:jc w:val="both"/>
              <w:rPr>
                <w:rFonts w:ascii="Cambria" w:hAnsi="Cambria" w:cs="Times New Roman"/>
                <w:color w:val="auto"/>
                <w:sz w:val="22"/>
                <w:szCs w:val="22"/>
                <w:lang w:eastAsia="en-US"/>
              </w:rPr>
            </w:pPr>
            <w:r w:rsidRPr="00436439">
              <w:rPr>
                <w:rFonts w:ascii="Cambria" w:hAnsi="Cambria" w:cs="Times New Roman"/>
                <w:color w:val="auto"/>
                <w:sz w:val="22"/>
                <w:szCs w:val="22"/>
                <w:lang w:eastAsia="en-US"/>
              </w:rPr>
              <w:t>B</w:t>
            </w:r>
            <w:r w:rsidR="005948FE" w:rsidRPr="00436439">
              <w:rPr>
                <w:rFonts w:ascii="Cambria" w:hAnsi="Cambria" w:cs="Times New Roman"/>
                <w:color w:val="auto"/>
                <w:sz w:val="22"/>
                <w:szCs w:val="22"/>
                <w:lang w:eastAsia="en-US"/>
              </w:rPr>
              <w:t>ędące uzasadnieniem dla inwestycji w infrastrukturę B+R.</w:t>
            </w:r>
          </w:p>
          <w:p w:rsidR="005948FE" w:rsidRPr="007D574A" w:rsidRDefault="005948FE" w:rsidP="005948FE">
            <w:pPr>
              <w:pStyle w:val="Default"/>
              <w:jc w:val="both"/>
              <w:rPr>
                <w:rFonts w:ascii="Cambria" w:hAnsi="Cambria" w:cs="Times New Roman"/>
                <w:color w:val="auto"/>
                <w:sz w:val="22"/>
                <w:szCs w:val="22"/>
                <w:lang w:eastAsia="en-US"/>
              </w:rPr>
            </w:pPr>
          </w:p>
          <w:p w:rsidR="005948FE" w:rsidRPr="007D574A" w:rsidRDefault="005948FE" w:rsidP="005948FE">
            <w:pPr>
              <w:spacing w:after="0" w:line="240" w:lineRule="auto"/>
              <w:jc w:val="both"/>
              <w:rPr>
                <w:rFonts w:ascii="Cambria" w:hAnsi="Cambria"/>
              </w:rPr>
            </w:pPr>
            <w:r w:rsidRPr="007D574A">
              <w:rPr>
                <w:rFonts w:ascii="Cambria" w:hAnsi="Cambria"/>
              </w:rPr>
              <w:t>Należy zweryfikować czy występuje bezpośrednie powiązanie między agendą badawczą a planowaną do stworzen</w:t>
            </w:r>
            <w:r>
              <w:rPr>
                <w:rFonts w:ascii="Cambria" w:hAnsi="Cambria"/>
              </w:rPr>
              <w:t xml:space="preserve">ia/rozwoju infrastrukturą B+R. </w:t>
            </w:r>
          </w:p>
          <w:p w:rsidR="005948FE" w:rsidRPr="007D574A" w:rsidRDefault="005948FE" w:rsidP="005948FE">
            <w:pPr>
              <w:pStyle w:val="Default"/>
              <w:jc w:val="both"/>
              <w:rPr>
                <w:rFonts w:ascii="Cambria" w:hAnsi="Cambria" w:cs="Times New Roman"/>
                <w:color w:val="auto"/>
                <w:sz w:val="22"/>
                <w:szCs w:val="22"/>
                <w:lang w:eastAsia="en-US"/>
              </w:rPr>
            </w:pPr>
            <w:r w:rsidRPr="007D574A">
              <w:rPr>
                <w:rFonts w:ascii="Cambria" w:hAnsi="Cambria" w:cs="Times New Roman"/>
                <w:color w:val="auto"/>
                <w:sz w:val="22"/>
                <w:szCs w:val="22"/>
                <w:lang w:eastAsia="en-US"/>
              </w:rPr>
              <w:t xml:space="preserve">Agenda badawcza musi być spójna  z opisem projektu  i stanowi obligatoryjny załącznik do wniosku o dofinansowanie.  Ewentualne zmiany agendy badawczej w trakcie realizacji i trwałości projektu są możliwe, jednak nie powinny prowadzić </w:t>
            </w:r>
            <w:r>
              <w:rPr>
                <w:rFonts w:ascii="Cambria" w:hAnsi="Cambria" w:cs="Times New Roman"/>
                <w:color w:val="auto"/>
                <w:sz w:val="22"/>
                <w:szCs w:val="22"/>
                <w:lang w:eastAsia="en-US"/>
              </w:rPr>
              <w:t xml:space="preserve">do modyfikacji celu projektu.  </w:t>
            </w:r>
          </w:p>
          <w:p w:rsidR="005948FE" w:rsidRPr="007D574A" w:rsidRDefault="005948FE" w:rsidP="005948FE">
            <w:pPr>
              <w:pStyle w:val="Default"/>
              <w:jc w:val="both"/>
              <w:rPr>
                <w:rFonts w:ascii="Cambria" w:hAnsi="Cambria" w:cs="Times New Roman"/>
                <w:color w:val="auto"/>
                <w:sz w:val="22"/>
                <w:szCs w:val="22"/>
                <w:lang w:eastAsia="en-US"/>
              </w:rPr>
            </w:pPr>
            <w:r w:rsidRPr="007D574A">
              <w:rPr>
                <w:rFonts w:ascii="Cambria" w:hAnsi="Cambria" w:cs="Times New Roman"/>
                <w:color w:val="auto"/>
                <w:sz w:val="22"/>
                <w:szCs w:val="22"/>
                <w:lang w:eastAsia="en-US"/>
              </w:rPr>
              <w:t>Niezrealizowanie agendy badawczej przez wnioskodawcę może skutkować obowiązkiem zwrotu dofinansowania.</w:t>
            </w:r>
          </w:p>
          <w:p w:rsidR="005948FE" w:rsidRPr="007D574A" w:rsidRDefault="005948FE" w:rsidP="005948FE">
            <w:pPr>
              <w:spacing w:after="0"/>
              <w:jc w:val="both"/>
              <w:rPr>
                <w:rFonts w:ascii="Cambria" w:hAnsi="Cambria"/>
              </w:rPr>
            </w:pPr>
          </w:p>
        </w:tc>
        <w:tc>
          <w:tcPr>
            <w:tcW w:w="2410" w:type="dxa"/>
            <w:gridSpan w:val="2"/>
            <w:vAlign w:val="center"/>
          </w:tcPr>
          <w:p w:rsidR="005948FE" w:rsidRPr="007D574A" w:rsidRDefault="005948FE" w:rsidP="005948FE">
            <w:pPr>
              <w:spacing w:after="0"/>
              <w:jc w:val="center"/>
              <w:rPr>
                <w:rFonts w:ascii="Cambria" w:hAnsi="Cambria"/>
              </w:rPr>
            </w:pPr>
            <w:r w:rsidRPr="007D574A">
              <w:rPr>
                <w:rFonts w:ascii="Cambria" w:hAnsi="Cambria"/>
              </w:rPr>
              <w:lastRenderedPageBreak/>
              <w:t xml:space="preserve">Tak/nie </w:t>
            </w:r>
            <w:r>
              <w:rPr>
                <w:rFonts w:ascii="Cambria" w:hAnsi="Cambria"/>
              </w:rPr>
              <w:br/>
            </w:r>
            <w:r w:rsidRPr="007D574A">
              <w:rPr>
                <w:rFonts w:ascii="Cambria" w:hAnsi="Cambria"/>
              </w:rPr>
              <w:t>(niespełnienie kryterium oznacza odrzucenie wniosku)</w:t>
            </w:r>
          </w:p>
        </w:tc>
      </w:tr>
      <w:tr w:rsidR="005948FE" w:rsidRPr="007D574A" w:rsidTr="00FC1FC5">
        <w:trPr>
          <w:trHeight w:val="880"/>
        </w:trPr>
        <w:tc>
          <w:tcPr>
            <w:tcW w:w="846" w:type="dxa"/>
            <w:vAlign w:val="center"/>
          </w:tcPr>
          <w:p w:rsidR="005948FE" w:rsidRDefault="005948FE" w:rsidP="005948FE">
            <w:pPr>
              <w:spacing w:after="0"/>
              <w:jc w:val="center"/>
              <w:rPr>
                <w:rFonts w:ascii="Cambria" w:hAnsi="Cambria"/>
              </w:rPr>
            </w:pPr>
            <w:r>
              <w:rPr>
                <w:rFonts w:ascii="Cambria" w:hAnsi="Cambria"/>
              </w:rPr>
              <w:t>C.1.4</w:t>
            </w:r>
          </w:p>
        </w:tc>
        <w:tc>
          <w:tcPr>
            <w:tcW w:w="3265" w:type="dxa"/>
            <w:vAlign w:val="center"/>
          </w:tcPr>
          <w:p w:rsidR="005948FE" w:rsidRPr="007D574A" w:rsidRDefault="005948FE" w:rsidP="005948FE">
            <w:pPr>
              <w:pStyle w:val="Default"/>
              <w:jc w:val="center"/>
              <w:rPr>
                <w:rFonts w:ascii="Cambria" w:hAnsi="Cambria" w:cs="Times New Roman"/>
                <w:color w:val="auto"/>
                <w:sz w:val="22"/>
                <w:szCs w:val="22"/>
                <w:lang w:eastAsia="en-US"/>
              </w:rPr>
            </w:pPr>
            <w:r>
              <w:rPr>
                <w:rFonts w:ascii="Cambria" w:hAnsi="Cambria" w:cs="Times New Roman"/>
                <w:color w:val="auto"/>
                <w:sz w:val="22"/>
                <w:szCs w:val="22"/>
                <w:lang w:eastAsia="en-US"/>
              </w:rPr>
              <w:t>Cześć projektu przeznaczona do wykorzystania gospodarczego</w:t>
            </w:r>
          </w:p>
        </w:tc>
        <w:tc>
          <w:tcPr>
            <w:tcW w:w="7933" w:type="dxa"/>
            <w:gridSpan w:val="2"/>
            <w:vAlign w:val="center"/>
          </w:tcPr>
          <w:p w:rsidR="005948FE" w:rsidRDefault="005948FE" w:rsidP="005948FE">
            <w:pPr>
              <w:pStyle w:val="Default"/>
              <w:jc w:val="both"/>
              <w:rPr>
                <w:rFonts w:ascii="Cambria" w:hAnsi="Cambria" w:cs="Times New Roman"/>
                <w:color w:val="auto"/>
                <w:sz w:val="22"/>
                <w:szCs w:val="22"/>
                <w:lang w:eastAsia="en-US"/>
              </w:rPr>
            </w:pPr>
          </w:p>
          <w:p w:rsidR="005948FE" w:rsidRDefault="005948FE" w:rsidP="005948FE">
            <w:pPr>
              <w:pStyle w:val="Default"/>
              <w:jc w:val="both"/>
              <w:rPr>
                <w:rFonts w:ascii="Cambria" w:hAnsi="Cambria" w:cs="Times New Roman"/>
                <w:color w:val="auto"/>
                <w:sz w:val="22"/>
                <w:szCs w:val="22"/>
                <w:lang w:eastAsia="en-US"/>
              </w:rPr>
            </w:pPr>
            <w:r>
              <w:rPr>
                <w:rFonts w:ascii="Cambria" w:hAnsi="Cambria" w:cs="Times New Roman"/>
                <w:color w:val="auto"/>
                <w:sz w:val="22"/>
                <w:szCs w:val="22"/>
                <w:lang w:eastAsia="en-US"/>
              </w:rPr>
              <w:t>W przypadku</w:t>
            </w:r>
            <w:r w:rsidRPr="007D5E12">
              <w:rPr>
                <w:rFonts w:ascii="Cambria" w:hAnsi="Cambria" w:cs="Times New Roman"/>
                <w:color w:val="auto"/>
                <w:sz w:val="22"/>
                <w:szCs w:val="22"/>
                <w:lang w:eastAsia="en-US"/>
              </w:rPr>
              <w:t xml:space="preserve"> </w:t>
            </w:r>
            <w:r>
              <w:rPr>
                <w:rFonts w:ascii="Cambria" w:hAnsi="Cambria" w:cs="Times New Roman"/>
                <w:color w:val="auto"/>
                <w:sz w:val="22"/>
                <w:szCs w:val="22"/>
                <w:lang w:eastAsia="en-US"/>
              </w:rPr>
              <w:t>infrastruktury badawczej służącej do prowadzenia zarówno działalności gospodarczej, jak i niegospodarczej, ocenie podlega czy c</w:t>
            </w:r>
            <w:r w:rsidRPr="007D5E12">
              <w:rPr>
                <w:rFonts w:ascii="Cambria" w:hAnsi="Cambria" w:cs="Times New Roman"/>
                <w:color w:val="auto"/>
                <w:sz w:val="22"/>
                <w:szCs w:val="22"/>
                <w:lang w:eastAsia="en-US"/>
              </w:rPr>
              <w:t>zęść projektu</w:t>
            </w:r>
            <w:r>
              <w:rPr>
                <w:rFonts w:ascii="Cambria" w:hAnsi="Cambria" w:cs="Times New Roman"/>
                <w:color w:val="auto"/>
                <w:sz w:val="22"/>
                <w:szCs w:val="22"/>
                <w:lang w:eastAsia="en-US"/>
              </w:rPr>
              <w:t xml:space="preserve"> przeznaczona do prowadzenia działalności gospodarczej</w:t>
            </w:r>
            <w:r w:rsidRPr="007D5E12">
              <w:rPr>
                <w:rFonts w:ascii="Cambria" w:hAnsi="Cambria" w:cs="Times New Roman"/>
                <w:color w:val="auto"/>
                <w:sz w:val="22"/>
                <w:szCs w:val="22"/>
                <w:lang w:eastAsia="en-US"/>
              </w:rPr>
              <w:t xml:space="preserve"> jest </w:t>
            </w:r>
            <w:r w:rsidR="00821D55">
              <w:rPr>
                <w:rFonts w:ascii="Cambria" w:hAnsi="Cambria" w:cs="Times New Roman"/>
                <w:color w:val="auto"/>
                <w:sz w:val="22"/>
                <w:szCs w:val="22"/>
                <w:lang w:eastAsia="en-US"/>
              </w:rPr>
              <w:t>większa lub równa</w:t>
            </w:r>
            <w:r w:rsidRPr="007D5E12">
              <w:rPr>
                <w:rFonts w:ascii="Cambria" w:hAnsi="Cambria" w:cs="Times New Roman"/>
                <w:color w:val="auto"/>
                <w:sz w:val="22"/>
                <w:szCs w:val="22"/>
                <w:lang w:eastAsia="en-US"/>
              </w:rPr>
              <w:t xml:space="preserve"> </w:t>
            </w:r>
            <w:r>
              <w:rPr>
                <w:rFonts w:ascii="Cambria" w:hAnsi="Cambria" w:cs="Times New Roman"/>
                <w:color w:val="auto"/>
                <w:sz w:val="22"/>
                <w:szCs w:val="22"/>
                <w:lang w:eastAsia="en-US"/>
              </w:rPr>
              <w:t>30</w:t>
            </w:r>
            <w:r w:rsidRPr="007D5E12">
              <w:rPr>
                <w:rFonts w:ascii="Cambria" w:hAnsi="Cambria" w:cs="Times New Roman"/>
                <w:color w:val="auto"/>
                <w:sz w:val="22"/>
                <w:szCs w:val="22"/>
                <w:lang w:eastAsia="en-US"/>
              </w:rPr>
              <w:t>% wartości kosztów kwalifik</w:t>
            </w:r>
            <w:r>
              <w:rPr>
                <w:rFonts w:ascii="Cambria" w:hAnsi="Cambria" w:cs="Times New Roman"/>
                <w:color w:val="auto"/>
                <w:sz w:val="22"/>
                <w:szCs w:val="22"/>
                <w:lang w:eastAsia="en-US"/>
              </w:rPr>
              <w:t>owalnych projektu.</w:t>
            </w:r>
          </w:p>
          <w:p w:rsidR="005948FE" w:rsidRDefault="005948FE" w:rsidP="005948FE">
            <w:pPr>
              <w:pStyle w:val="Default"/>
              <w:jc w:val="both"/>
              <w:rPr>
                <w:rFonts w:ascii="Cambria" w:hAnsi="Cambria" w:cs="Times New Roman"/>
                <w:color w:val="auto"/>
                <w:sz w:val="22"/>
                <w:szCs w:val="22"/>
                <w:lang w:eastAsia="en-US"/>
              </w:rPr>
            </w:pPr>
          </w:p>
          <w:p w:rsidR="005948FE" w:rsidRDefault="005948FE" w:rsidP="005948FE">
            <w:pPr>
              <w:pStyle w:val="Default"/>
              <w:jc w:val="both"/>
              <w:rPr>
                <w:rFonts w:ascii="Cambria" w:hAnsi="Cambria" w:cs="Times New Roman"/>
                <w:color w:val="auto"/>
                <w:sz w:val="22"/>
                <w:szCs w:val="22"/>
                <w:lang w:eastAsia="en-US"/>
              </w:rPr>
            </w:pPr>
            <w:r>
              <w:rPr>
                <w:rFonts w:ascii="Cambria" w:hAnsi="Cambria" w:cs="Times New Roman"/>
                <w:color w:val="auto"/>
                <w:sz w:val="22"/>
                <w:szCs w:val="22"/>
                <w:lang w:eastAsia="en-US"/>
              </w:rPr>
              <w:t xml:space="preserve">Działalność gospodarcza i niegospodarcza będą  wyodrębnione księgowo. W przypadku zwiększenia wykorzystania sfinansowanej w ramach projektu infrastruktury do działalności gospodarczej w stosunku do sytuacji oczekiwanej w momencie przyznania pomocy  zastosowanie znajdzie mechanizm wycofania. </w:t>
            </w:r>
          </w:p>
          <w:p w:rsidR="005948FE" w:rsidRPr="007D574A" w:rsidRDefault="005948FE" w:rsidP="005948FE">
            <w:pPr>
              <w:spacing w:after="0"/>
              <w:jc w:val="both"/>
              <w:rPr>
                <w:rFonts w:ascii="Cambria" w:hAnsi="Cambria"/>
              </w:rPr>
            </w:pPr>
          </w:p>
        </w:tc>
        <w:tc>
          <w:tcPr>
            <w:tcW w:w="2410" w:type="dxa"/>
            <w:gridSpan w:val="2"/>
            <w:vAlign w:val="center"/>
          </w:tcPr>
          <w:p w:rsidR="005948FE" w:rsidRPr="007D574A" w:rsidRDefault="005948FE" w:rsidP="005948FE">
            <w:pPr>
              <w:spacing w:after="0"/>
              <w:jc w:val="center"/>
              <w:rPr>
                <w:rFonts w:ascii="Cambria" w:hAnsi="Cambria"/>
              </w:rPr>
            </w:pPr>
            <w:r w:rsidRPr="007D574A">
              <w:rPr>
                <w:rFonts w:ascii="Cambria" w:hAnsi="Cambria"/>
              </w:rPr>
              <w:t xml:space="preserve">Tak/nie </w:t>
            </w:r>
            <w:r>
              <w:rPr>
                <w:rFonts w:ascii="Cambria" w:hAnsi="Cambria"/>
              </w:rPr>
              <w:br/>
            </w:r>
            <w:r w:rsidRPr="007D574A">
              <w:rPr>
                <w:rFonts w:ascii="Cambria" w:hAnsi="Cambria"/>
              </w:rPr>
              <w:t>(niespełnienie kryterium oznacza odrzucenie wniosku)</w:t>
            </w:r>
          </w:p>
        </w:tc>
      </w:tr>
      <w:tr w:rsidR="005948FE" w:rsidRPr="007D574A" w:rsidTr="00FC1FC5">
        <w:trPr>
          <w:trHeight w:val="880"/>
        </w:trPr>
        <w:tc>
          <w:tcPr>
            <w:tcW w:w="846" w:type="dxa"/>
            <w:vAlign w:val="center"/>
          </w:tcPr>
          <w:p w:rsidR="005948FE" w:rsidRDefault="005948FE" w:rsidP="005948FE">
            <w:pPr>
              <w:spacing w:after="0"/>
              <w:jc w:val="center"/>
              <w:rPr>
                <w:rFonts w:ascii="Cambria" w:hAnsi="Cambria"/>
              </w:rPr>
            </w:pPr>
            <w:r>
              <w:rPr>
                <w:rFonts w:ascii="Cambria" w:hAnsi="Cambria"/>
              </w:rPr>
              <w:t>C.1.5.</w:t>
            </w:r>
          </w:p>
        </w:tc>
        <w:tc>
          <w:tcPr>
            <w:tcW w:w="3265" w:type="dxa"/>
            <w:vAlign w:val="center"/>
          </w:tcPr>
          <w:p w:rsidR="005948FE" w:rsidDel="0087512C" w:rsidRDefault="00764805" w:rsidP="00764805">
            <w:pPr>
              <w:pStyle w:val="Default"/>
              <w:jc w:val="center"/>
              <w:rPr>
                <w:rFonts w:ascii="Cambria" w:hAnsi="Cambria" w:cs="Times New Roman"/>
                <w:color w:val="auto"/>
                <w:sz w:val="22"/>
                <w:szCs w:val="22"/>
                <w:lang w:eastAsia="en-US"/>
              </w:rPr>
            </w:pPr>
            <w:r>
              <w:rPr>
                <w:rFonts w:ascii="Cambria" w:hAnsi="Cambria" w:cs="Times New Roman"/>
                <w:color w:val="auto"/>
                <w:sz w:val="22"/>
                <w:szCs w:val="22"/>
                <w:lang w:eastAsia="en-US"/>
              </w:rPr>
              <w:t xml:space="preserve">Udział wkładu własnego </w:t>
            </w:r>
          </w:p>
        </w:tc>
        <w:tc>
          <w:tcPr>
            <w:tcW w:w="7933" w:type="dxa"/>
            <w:gridSpan w:val="2"/>
            <w:vAlign w:val="center"/>
          </w:tcPr>
          <w:p w:rsidR="005948FE" w:rsidRDefault="005948FE" w:rsidP="005948FE">
            <w:pPr>
              <w:pStyle w:val="Default"/>
              <w:jc w:val="both"/>
              <w:rPr>
                <w:rFonts w:ascii="Cambria" w:hAnsi="Cambria" w:cs="Times New Roman"/>
                <w:color w:val="auto"/>
                <w:sz w:val="22"/>
                <w:szCs w:val="22"/>
                <w:lang w:eastAsia="en-US"/>
              </w:rPr>
            </w:pPr>
            <w:r>
              <w:rPr>
                <w:rFonts w:ascii="Cambria" w:hAnsi="Cambria" w:cs="Times New Roman"/>
                <w:color w:val="auto"/>
                <w:sz w:val="22"/>
                <w:szCs w:val="22"/>
                <w:lang w:eastAsia="en-US"/>
              </w:rPr>
              <w:t>Udział wkładu własnego</w:t>
            </w:r>
            <w:r>
              <w:rPr>
                <w:rStyle w:val="Odwoanieprzypisudolnego"/>
                <w:rFonts w:ascii="Cambria" w:hAnsi="Cambria" w:cs="Times New Roman"/>
                <w:color w:val="auto"/>
                <w:sz w:val="22"/>
                <w:szCs w:val="22"/>
                <w:lang w:eastAsia="en-US"/>
              </w:rPr>
              <w:footnoteReference w:id="19"/>
            </w:r>
            <w:r>
              <w:rPr>
                <w:rFonts w:ascii="Cambria" w:hAnsi="Cambria" w:cs="Times New Roman"/>
                <w:color w:val="auto"/>
                <w:sz w:val="22"/>
                <w:szCs w:val="22"/>
                <w:lang w:eastAsia="en-US"/>
              </w:rPr>
              <w:t xml:space="preserve"> w części gospodarczej projektu</w:t>
            </w:r>
            <w:r w:rsidR="00263045">
              <w:rPr>
                <w:rStyle w:val="Odwoanieprzypisudolnego"/>
                <w:rFonts w:ascii="Cambria" w:hAnsi="Cambria" w:cs="Times New Roman"/>
                <w:color w:val="auto"/>
                <w:sz w:val="22"/>
                <w:szCs w:val="22"/>
                <w:lang w:eastAsia="en-US"/>
              </w:rPr>
              <w:footnoteReference w:id="20"/>
            </w:r>
            <w:r>
              <w:rPr>
                <w:rFonts w:ascii="Cambria" w:hAnsi="Cambria" w:cs="Times New Roman"/>
                <w:color w:val="auto"/>
                <w:sz w:val="22"/>
                <w:szCs w:val="22"/>
                <w:lang w:eastAsia="en-US"/>
              </w:rPr>
              <w:t xml:space="preserve">  wynosi min. 50 % wartości kosztów kwalifikowalnych tej części projektu. </w:t>
            </w:r>
          </w:p>
          <w:p w:rsidR="00764805" w:rsidRDefault="00764805" w:rsidP="00C36C71">
            <w:pPr>
              <w:pStyle w:val="Default"/>
              <w:jc w:val="both"/>
              <w:rPr>
                <w:rFonts w:ascii="Cambria" w:hAnsi="Cambria" w:cs="Times New Roman"/>
                <w:color w:val="auto"/>
                <w:sz w:val="22"/>
                <w:szCs w:val="22"/>
                <w:lang w:eastAsia="en-US"/>
              </w:rPr>
            </w:pPr>
          </w:p>
        </w:tc>
        <w:tc>
          <w:tcPr>
            <w:tcW w:w="2410" w:type="dxa"/>
            <w:gridSpan w:val="2"/>
            <w:vAlign w:val="center"/>
          </w:tcPr>
          <w:p w:rsidR="005948FE" w:rsidRPr="007D574A" w:rsidRDefault="005948FE" w:rsidP="005948FE">
            <w:pPr>
              <w:spacing w:after="0"/>
              <w:jc w:val="center"/>
              <w:rPr>
                <w:rFonts w:ascii="Cambria" w:hAnsi="Cambria"/>
              </w:rPr>
            </w:pPr>
            <w:r>
              <w:rPr>
                <w:rFonts w:ascii="Cambria" w:hAnsi="Cambria"/>
              </w:rPr>
              <w:t xml:space="preserve">Tak/nie </w:t>
            </w:r>
            <w:r>
              <w:rPr>
                <w:rFonts w:ascii="Cambria" w:hAnsi="Cambria"/>
              </w:rPr>
              <w:br/>
              <w:t>(niespełnienie kryterium oznacza odrzucenie wniosku)</w:t>
            </w:r>
          </w:p>
        </w:tc>
      </w:tr>
      <w:tr w:rsidR="005948FE" w:rsidRPr="007D574A" w:rsidTr="00FC1FC5">
        <w:trPr>
          <w:trHeight w:val="880"/>
        </w:trPr>
        <w:tc>
          <w:tcPr>
            <w:tcW w:w="846" w:type="dxa"/>
            <w:vAlign w:val="center"/>
          </w:tcPr>
          <w:p w:rsidR="005948FE" w:rsidRDefault="005948FE" w:rsidP="005948FE">
            <w:pPr>
              <w:spacing w:after="0"/>
              <w:jc w:val="center"/>
              <w:rPr>
                <w:rFonts w:ascii="Cambria" w:hAnsi="Cambria"/>
              </w:rPr>
            </w:pPr>
            <w:r>
              <w:rPr>
                <w:rFonts w:ascii="Cambria" w:hAnsi="Cambria"/>
              </w:rPr>
              <w:t>C.1.6.</w:t>
            </w:r>
          </w:p>
        </w:tc>
        <w:tc>
          <w:tcPr>
            <w:tcW w:w="3265" w:type="dxa"/>
            <w:vAlign w:val="center"/>
          </w:tcPr>
          <w:p w:rsidR="005948FE" w:rsidRDefault="005948FE" w:rsidP="005948FE">
            <w:pPr>
              <w:pStyle w:val="Default"/>
              <w:jc w:val="center"/>
              <w:rPr>
                <w:rFonts w:ascii="Cambria" w:hAnsi="Cambria" w:cs="Times New Roman"/>
                <w:color w:val="auto"/>
                <w:sz w:val="22"/>
                <w:szCs w:val="22"/>
                <w:lang w:eastAsia="en-US"/>
              </w:rPr>
            </w:pPr>
            <w:r>
              <w:rPr>
                <w:rFonts w:ascii="Cambria" w:hAnsi="Cambria" w:cs="Times New Roman"/>
                <w:color w:val="auto"/>
                <w:sz w:val="22"/>
                <w:szCs w:val="22"/>
                <w:lang w:eastAsia="en-US"/>
              </w:rPr>
              <w:t xml:space="preserve">Wkład jednostek naukowych, konsorcjów jednostek naukowych w koszty kwalifikowalne projektu </w:t>
            </w:r>
          </w:p>
        </w:tc>
        <w:tc>
          <w:tcPr>
            <w:tcW w:w="7933" w:type="dxa"/>
            <w:gridSpan w:val="2"/>
            <w:vAlign w:val="center"/>
          </w:tcPr>
          <w:p w:rsidR="005948FE" w:rsidRDefault="005948FE" w:rsidP="005948FE">
            <w:pPr>
              <w:pStyle w:val="Default"/>
              <w:jc w:val="both"/>
              <w:rPr>
                <w:rFonts w:ascii="Cambria" w:hAnsi="Cambria" w:cs="Times New Roman"/>
                <w:color w:val="auto"/>
                <w:sz w:val="22"/>
                <w:szCs w:val="22"/>
                <w:lang w:eastAsia="en-US"/>
              </w:rPr>
            </w:pPr>
          </w:p>
          <w:p w:rsidR="005948FE" w:rsidRDefault="005948FE" w:rsidP="00981121">
            <w:pPr>
              <w:pStyle w:val="Default"/>
              <w:jc w:val="both"/>
              <w:rPr>
                <w:rFonts w:ascii="Cambria" w:hAnsi="Cambria" w:cs="Times New Roman"/>
                <w:color w:val="auto"/>
                <w:sz w:val="22"/>
                <w:szCs w:val="22"/>
                <w:lang w:eastAsia="en-US"/>
              </w:rPr>
            </w:pPr>
            <w:r>
              <w:rPr>
                <w:rFonts w:ascii="Cambria" w:hAnsi="Cambria" w:cs="Times New Roman"/>
                <w:color w:val="auto"/>
                <w:sz w:val="22"/>
                <w:szCs w:val="22"/>
                <w:lang w:eastAsia="en-US"/>
              </w:rPr>
              <w:t>Minimum 2,5 % wartości kosztów kwalifikowalnych projektu pochodzi od jednostki naukowej lub konsorcjum jednostek naukowych,</w:t>
            </w:r>
            <w:r w:rsidDel="00337E88">
              <w:rPr>
                <w:rFonts w:ascii="Cambria" w:hAnsi="Cambria" w:cs="Times New Roman"/>
                <w:color w:val="auto"/>
                <w:sz w:val="22"/>
                <w:szCs w:val="22"/>
                <w:lang w:eastAsia="en-US"/>
              </w:rPr>
              <w:t xml:space="preserve"> </w:t>
            </w:r>
            <w:r>
              <w:rPr>
                <w:rFonts w:ascii="Cambria" w:hAnsi="Cambria" w:cs="Times New Roman"/>
                <w:color w:val="auto"/>
                <w:sz w:val="22"/>
                <w:szCs w:val="22"/>
                <w:lang w:eastAsia="en-US"/>
              </w:rPr>
              <w:t xml:space="preserve">w formie wkładu finansowego. </w:t>
            </w:r>
          </w:p>
        </w:tc>
        <w:tc>
          <w:tcPr>
            <w:tcW w:w="2410" w:type="dxa"/>
            <w:gridSpan w:val="2"/>
            <w:vAlign w:val="center"/>
          </w:tcPr>
          <w:p w:rsidR="005948FE" w:rsidRDefault="005948FE" w:rsidP="005948FE">
            <w:pPr>
              <w:spacing w:after="0"/>
              <w:jc w:val="center"/>
              <w:rPr>
                <w:rFonts w:ascii="Cambria" w:hAnsi="Cambria"/>
              </w:rPr>
            </w:pPr>
            <w:r>
              <w:rPr>
                <w:rFonts w:ascii="Cambria" w:hAnsi="Cambria"/>
              </w:rPr>
              <w:t xml:space="preserve">Tak/nie </w:t>
            </w:r>
            <w:r>
              <w:rPr>
                <w:rFonts w:ascii="Cambria" w:hAnsi="Cambria"/>
              </w:rPr>
              <w:br/>
              <w:t>(niespełnienie kryterium oznacza odrzuce</w:t>
            </w:r>
            <w:r>
              <w:rPr>
                <w:rFonts w:ascii="Cambria" w:hAnsi="Cambria"/>
              </w:rPr>
              <w:lastRenderedPageBreak/>
              <w:t>nie wniosku)</w:t>
            </w:r>
          </w:p>
        </w:tc>
      </w:tr>
      <w:tr w:rsidR="005948FE" w:rsidRPr="007D574A" w:rsidTr="00FC1FC5">
        <w:trPr>
          <w:trHeight w:val="880"/>
        </w:trPr>
        <w:tc>
          <w:tcPr>
            <w:tcW w:w="846" w:type="dxa"/>
            <w:vMerge w:val="restart"/>
            <w:vAlign w:val="center"/>
          </w:tcPr>
          <w:p w:rsidR="005948FE" w:rsidRDefault="005948FE" w:rsidP="005948FE">
            <w:pPr>
              <w:spacing w:after="0"/>
              <w:jc w:val="center"/>
              <w:rPr>
                <w:rFonts w:ascii="Cambria" w:hAnsi="Cambria"/>
              </w:rPr>
            </w:pPr>
            <w:r>
              <w:rPr>
                <w:rFonts w:ascii="Cambria" w:hAnsi="Cambria"/>
              </w:rPr>
              <w:lastRenderedPageBreak/>
              <w:t>C.1.7</w:t>
            </w:r>
          </w:p>
          <w:p w:rsidR="005948FE" w:rsidRDefault="005948FE" w:rsidP="005948FE">
            <w:pPr>
              <w:spacing w:after="0"/>
              <w:jc w:val="center"/>
              <w:rPr>
                <w:rFonts w:ascii="Cambria" w:hAnsi="Cambria"/>
              </w:rPr>
            </w:pPr>
          </w:p>
        </w:tc>
        <w:tc>
          <w:tcPr>
            <w:tcW w:w="3265" w:type="dxa"/>
            <w:vMerge w:val="restart"/>
            <w:vAlign w:val="center"/>
          </w:tcPr>
          <w:p w:rsidR="005948FE" w:rsidRDefault="005948FE" w:rsidP="005948FE">
            <w:pPr>
              <w:pStyle w:val="Default"/>
              <w:jc w:val="center"/>
              <w:rPr>
                <w:rFonts w:ascii="Cambria" w:hAnsi="Cambria" w:cs="Times New Roman"/>
                <w:color w:val="auto"/>
                <w:sz w:val="22"/>
                <w:szCs w:val="22"/>
                <w:lang w:eastAsia="en-US"/>
              </w:rPr>
            </w:pPr>
          </w:p>
          <w:p w:rsidR="005948FE" w:rsidRDefault="005948FE" w:rsidP="005948FE">
            <w:pPr>
              <w:pStyle w:val="Default"/>
              <w:jc w:val="center"/>
              <w:rPr>
                <w:rFonts w:ascii="Cambria" w:hAnsi="Cambria" w:cs="Times New Roman"/>
                <w:color w:val="auto"/>
                <w:sz w:val="22"/>
                <w:szCs w:val="22"/>
                <w:lang w:eastAsia="en-US"/>
              </w:rPr>
            </w:pPr>
            <w:r>
              <w:rPr>
                <w:rFonts w:ascii="Cambria" w:hAnsi="Cambria" w:cs="Times New Roman"/>
                <w:color w:val="auto"/>
                <w:sz w:val="22"/>
                <w:szCs w:val="22"/>
                <w:lang w:eastAsia="en-US"/>
              </w:rPr>
              <w:t>Współpraca z przedsiębiorcami</w:t>
            </w:r>
          </w:p>
        </w:tc>
        <w:tc>
          <w:tcPr>
            <w:tcW w:w="7933" w:type="dxa"/>
            <w:gridSpan w:val="2"/>
            <w:vAlign w:val="center"/>
          </w:tcPr>
          <w:p w:rsidR="005948FE" w:rsidRDefault="005948FE" w:rsidP="005948FE">
            <w:pPr>
              <w:pStyle w:val="Default"/>
              <w:jc w:val="both"/>
              <w:rPr>
                <w:rFonts w:ascii="Cambria" w:hAnsi="Cambria" w:cs="Times New Roman"/>
                <w:color w:val="auto"/>
                <w:sz w:val="22"/>
                <w:szCs w:val="22"/>
                <w:lang w:eastAsia="en-US"/>
              </w:rPr>
            </w:pPr>
          </w:p>
          <w:p w:rsidR="005948FE" w:rsidRDefault="005948FE" w:rsidP="005948FE">
            <w:pPr>
              <w:pStyle w:val="Default"/>
              <w:jc w:val="both"/>
              <w:rPr>
                <w:rFonts w:ascii="Cambria" w:hAnsi="Cambria" w:cs="Times New Roman"/>
                <w:color w:val="auto"/>
                <w:sz w:val="22"/>
                <w:szCs w:val="22"/>
                <w:lang w:eastAsia="en-US"/>
              </w:rPr>
            </w:pPr>
            <w:r>
              <w:rPr>
                <w:rFonts w:ascii="Cambria" w:hAnsi="Cambria" w:cs="Times New Roman"/>
                <w:color w:val="auto"/>
                <w:sz w:val="22"/>
                <w:szCs w:val="22"/>
                <w:lang w:eastAsia="en-US"/>
              </w:rPr>
              <w:t>Ocenie podlega czy  wnioskodawca  na moment złożenia wniosku o dofinansowanie projektu posiada podpisan</w:t>
            </w:r>
            <w:r w:rsidR="00515CF0">
              <w:rPr>
                <w:rFonts w:ascii="Cambria" w:hAnsi="Cambria" w:cs="Times New Roman"/>
                <w:color w:val="auto"/>
                <w:sz w:val="22"/>
                <w:szCs w:val="22"/>
                <w:lang w:eastAsia="en-US"/>
              </w:rPr>
              <w:t>ą/</w:t>
            </w:r>
            <w:r>
              <w:rPr>
                <w:rFonts w:ascii="Cambria" w:hAnsi="Cambria" w:cs="Times New Roman"/>
                <w:color w:val="auto"/>
                <w:sz w:val="22"/>
                <w:szCs w:val="22"/>
                <w:lang w:eastAsia="en-US"/>
              </w:rPr>
              <w:t>e umowę/y na realizację badań lub komercyjne wykorzystanie infrastruktury powstałej w ramach projektu z przedsiębiorcami</w:t>
            </w:r>
            <w:r w:rsidR="00001A84">
              <w:rPr>
                <w:rFonts w:ascii="Cambria" w:hAnsi="Cambria" w:cs="Times New Roman"/>
                <w:color w:val="auto"/>
                <w:sz w:val="22"/>
                <w:szCs w:val="22"/>
                <w:lang w:eastAsia="en-US"/>
              </w:rPr>
              <w:t xml:space="preserve"> będącymi </w:t>
            </w:r>
            <w:r w:rsidR="00BC793E">
              <w:rPr>
                <w:rFonts w:ascii="Cambria" w:hAnsi="Cambria" w:cs="Times New Roman"/>
                <w:color w:val="auto"/>
                <w:sz w:val="22"/>
                <w:szCs w:val="22"/>
                <w:lang w:eastAsia="en-US"/>
              </w:rPr>
              <w:t>członkami konsorcjum</w:t>
            </w:r>
            <w:r>
              <w:rPr>
                <w:rFonts w:ascii="Cambria" w:hAnsi="Cambria" w:cs="Times New Roman"/>
                <w:color w:val="auto"/>
                <w:sz w:val="22"/>
                <w:szCs w:val="22"/>
                <w:lang w:eastAsia="en-US"/>
              </w:rPr>
              <w:t>?</w:t>
            </w:r>
            <w:r w:rsidR="00001A84">
              <w:rPr>
                <w:rFonts w:ascii="Cambria" w:hAnsi="Cambria" w:cs="Times New Roman"/>
                <w:color w:val="auto"/>
                <w:sz w:val="22"/>
                <w:szCs w:val="22"/>
                <w:lang w:eastAsia="en-US"/>
              </w:rPr>
              <w:t xml:space="preserve"> Gdy przedsiębiorcy, </w:t>
            </w:r>
            <w:r w:rsidR="008802B4">
              <w:rPr>
                <w:rFonts w:ascii="Cambria" w:hAnsi="Cambria" w:cs="Times New Roman"/>
                <w:color w:val="auto"/>
                <w:sz w:val="22"/>
                <w:szCs w:val="22"/>
                <w:lang w:eastAsia="en-US"/>
              </w:rPr>
              <w:t xml:space="preserve">którzy będą komercyjnie korzystać z infrastruktury powstałej w ramach projektu lub, </w:t>
            </w:r>
            <w:r w:rsidR="00001A84">
              <w:rPr>
                <w:rFonts w:ascii="Cambria" w:hAnsi="Cambria" w:cs="Times New Roman"/>
                <w:color w:val="auto"/>
                <w:sz w:val="22"/>
                <w:szCs w:val="22"/>
                <w:lang w:eastAsia="en-US"/>
              </w:rPr>
              <w:t>na rzecz których realizowane będą badania</w:t>
            </w:r>
            <w:r w:rsidR="008802B4">
              <w:rPr>
                <w:rFonts w:ascii="Cambria" w:hAnsi="Cambria" w:cs="Times New Roman"/>
                <w:color w:val="auto"/>
                <w:sz w:val="22"/>
                <w:szCs w:val="22"/>
                <w:lang w:eastAsia="en-US"/>
              </w:rPr>
              <w:t xml:space="preserve"> z wykorzystaniem </w:t>
            </w:r>
            <w:r w:rsidR="00001A84">
              <w:rPr>
                <w:rFonts w:ascii="Cambria" w:hAnsi="Cambria" w:cs="Times New Roman"/>
                <w:color w:val="auto"/>
                <w:sz w:val="22"/>
                <w:szCs w:val="22"/>
                <w:lang w:eastAsia="en-US"/>
              </w:rPr>
              <w:t>infrastruktury powstałej w ramach projektu</w:t>
            </w:r>
            <w:r w:rsidR="008802B4">
              <w:rPr>
                <w:rFonts w:ascii="Cambria" w:hAnsi="Cambria" w:cs="Times New Roman"/>
                <w:color w:val="auto"/>
                <w:sz w:val="22"/>
                <w:szCs w:val="22"/>
                <w:lang w:eastAsia="en-US"/>
              </w:rPr>
              <w:t xml:space="preserve">, nie będą </w:t>
            </w:r>
            <w:r w:rsidR="00BC793E">
              <w:rPr>
                <w:rFonts w:ascii="Cambria" w:hAnsi="Cambria" w:cs="Times New Roman"/>
                <w:color w:val="auto"/>
                <w:sz w:val="22"/>
                <w:szCs w:val="22"/>
                <w:lang w:eastAsia="en-US"/>
              </w:rPr>
              <w:t>członkami konsorcjum</w:t>
            </w:r>
            <w:r w:rsidR="008802B4">
              <w:rPr>
                <w:rFonts w:ascii="Cambria" w:hAnsi="Cambria" w:cs="Times New Roman"/>
                <w:color w:val="auto"/>
                <w:sz w:val="22"/>
                <w:szCs w:val="22"/>
                <w:lang w:eastAsia="en-US"/>
              </w:rPr>
              <w:t xml:space="preserve"> należy przedsta</w:t>
            </w:r>
            <w:r w:rsidR="001B458D">
              <w:rPr>
                <w:rFonts w:ascii="Cambria" w:hAnsi="Cambria" w:cs="Times New Roman"/>
                <w:color w:val="auto"/>
                <w:sz w:val="22"/>
                <w:szCs w:val="22"/>
                <w:lang w:eastAsia="en-US"/>
              </w:rPr>
              <w:t>wić przynajmniej list intencyjny</w:t>
            </w:r>
            <w:r w:rsidR="008802B4">
              <w:rPr>
                <w:rFonts w:ascii="Cambria" w:hAnsi="Cambria" w:cs="Times New Roman"/>
                <w:color w:val="auto"/>
                <w:sz w:val="22"/>
                <w:szCs w:val="22"/>
                <w:lang w:eastAsia="en-US"/>
              </w:rPr>
              <w:t xml:space="preserve"> dot. współpracy w tym zakresie.</w:t>
            </w:r>
          </w:p>
          <w:p w:rsidR="005948FE" w:rsidRDefault="008802B4" w:rsidP="005948FE">
            <w:pPr>
              <w:pStyle w:val="Default"/>
              <w:jc w:val="both"/>
              <w:rPr>
                <w:rFonts w:ascii="Cambria" w:hAnsi="Cambria" w:cs="Times New Roman"/>
                <w:color w:val="auto"/>
                <w:sz w:val="22"/>
                <w:szCs w:val="22"/>
                <w:lang w:eastAsia="en-US"/>
              </w:rPr>
            </w:pPr>
            <w:r>
              <w:rPr>
                <w:rFonts w:ascii="Cambria" w:hAnsi="Cambria" w:cs="Times New Roman"/>
                <w:color w:val="auto"/>
                <w:sz w:val="22"/>
                <w:szCs w:val="22"/>
                <w:lang w:eastAsia="en-US"/>
              </w:rPr>
              <w:t>Ocenie podlegać będzie również c</w:t>
            </w:r>
            <w:r w:rsidR="005948FE">
              <w:rPr>
                <w:rFonts w:ascii="Cambria" w:hAnsi="Cambria" w:cs="Times New Roman"/>
                <w:color w:val="auto"/>
                <w:sz w:val="22"/>
                <w:szCs w:val="22"/>
                <w:lang w:eastAsia="en-US"/>
              </w:rPr>
              <w:t>zy wnioskodawca opisał zakres planowanej współpracy?</w:t>
            </w:r>
          </w:p>
          <w:p w:rsidR="005948FE" w:rsidRDefault="005948FE" w:rsidP="005948FE">
            <w:pPr>
              <w:pStyle w:val="Default"/>
              <w:jc w:val="both"/>
              <w:rPr>
                <w:rFonts w:ascii="Cambria" w:hAnsi="Cambria" w:cs="Times New Roman"/>
                <w:color w:val="auto"/>
                <w:sz w:val="22"/>
                <w:szCs w:val="22"/>
                <w:lang w:eastAsia="en-US"/>
              </w:rPr>
            </w:pPr>
          </w:p>
        </w:tc>
        <w:tc>
          <w:tcPr>
            <w:tcW w:w="2410" w:type="dxa"/>
            <w:gridSpan w:val="2"/>
            <w:vAlign w:val="center"/>
          </w:tcPr>
          <w:p w:rsidR="005948FE" w:rsidRDefault="005948FE" w:rsidP="005948FE">
            <w:pPr>
              <w:spacing w:after="0"/>
              <w:jc w:val="center"/>
              <w:rPr>
                <w:rFonts w:ascii="Cambria" w:hAnsi="Cambria"/>
              </w:rPr>
            </w:pPr>
            <w:r>
              <w:rPr>
                <w:rFonts w:ascii="Cambria" w:hAnsi="Cambria"/>
              </w:rPr>
              <w:t xml:space="preserve">Tak/nie </w:t>
            </w:r>
            <w:r>
              <w:rPr>
                <w:rFonts w:ascii="Cambria" w:hAnsi="Cambria"/>
              </w:rPr>
              <w:br/>
              <w:t>(niespełnienie kryterium oznacza odrzucenie wniosku)</w:t>
            </w:r>
          </w:p>
        </w:tc>
      </w:tr>
      <w:tr w:rsidR="005948FE" w:rsidRPr="007D574A" w:rsidTr="00FC1FC5">
        <w:trPr>
          <w:trHeight w:val="880"/>
        </w:trPr>
        <w:tc>
          <w:tcPr>
            <w:tcW w:w="846" w:type="dxa"/>
            <w:vMerge/>
            <w:vAlign w:val="center"/>
          </w:tcPr>
          <w:p w:rsidR="005948FE" w:rsidRDefault="005948FE" w:rsidP="005948FE">
            <w:pPr>
              <w:spacing w:after="0"/>
              <w:jc w:val="center"/>
              <w:rPr>
                <w:rFonts w:ascii="Cambria" w:hAnsi="Cambria"/>
              </w:rPr>
            </w:pPr>
          </w:p>
        </w:tc>
        <w:tc>
          <w:tcPr>
            <w:tcW w:w="3265" w:type="dxa"/>
            <w:vMerge/>
            <w:vAlign w:val="center"/>
          </w:tcPr>
          <w:p w:rsidR="005948FE" w:rsidRDefault="005948FE" w:rsidP="005948FE">
            <w:pPr>
              <w:pStyle w:val="Default"/>
              <w:jc w:val="center"/>
              <w:rPr>
                <w:rFonts w:ascii="Cambria" w:hAnsi="Cambria" w:cs="Times New Roman"/>
                <w:color w:val="auto"/>
                <w:sz w:val="22"/>
                <w:szCs w:val="22"/>
                <w:lang w:eastAsia="en-US"/>
              </w:rPr>
            </w:pPr>
          </w:p>
        </w:tc>
        <w:tc>
          <w:tcPr>
            <w:tcW w:w="7933" w:type="dxa"/>
            <w:gridSpan w:val="2"/>
            <w:vAlign w:val="center"/>
          </w:tcPr>
          <w:p w:rsidR="005948FE" w:rsidRDefault="005948FE" w:rsidP="005948FE">
            <w:pPr>
              <w:pStyle w:val="Default"/>
              <w:jc w:val="both"/>
              <w:rPr>
                <w:rFonts w:ascii="Cambria" w:hAnsi="Cambria" w:cs="Times New Roman"/>
                <w:color w:val="auto"/>
                <w:sz w:val="22"/>
                <w:szCs w:val="22"/>
                <w:lang w:eastAsia="en-US"/>
              </w:rPr>
            </w:pPr>
          </w:p>
          <w:p w:rsidR="005948FE" w:rsidRDefault="005948FE" w:rsidP="005948FE">
            <w:pPr>
              <w:pStyle w:val="Default"/>
              <w:jc w:val="both"/>
              <w:rPr>
                <w:rFonts w:ascii="Cambria" w:hAnsi="Cambria" w:cs="Times New Roman"/>
                <w:color w:val="auto"/>
                <w:sz w:val="22"/>
                <w:szCs w:val="22"/>
                <w:lang w:eastAsia="en-US"/>
              </w:rPr>
            </w:pPr>
            <w:r>
              <w:rPr>
                <w:rFonts w:ascii="Cambria" w:hAnsi="Cambria" w:cs="Times New Roman"/>
                <w:color w:val="auto"/>
                <w:sz w:val="22"/>
                <w:szCs w:val="22"/>
                <w:lang w:eastAsia="en-US"/>
              </w:rPr>
              <w:t>Współpraca z</w:t>
            </w:r>
            <w:r w:rsidRPr="00D31CC3">
              <w:rPr>
                <w:rFonts w:ascii="Cambria" w:hAnsi="Cambria" w:cs="Times New Roman"/>
                <w:color w:val="auto"/>
                <w:sz w:val="22"/>
                <w:szCs w:val="22"/>
                <w:lang w:eastAsia="en-US"/>
              </w:rPr>
              <w:t xml:space="preserve"> przedsiębiorstwami </w:t>
            </w:r>
            <w:r>
              <w:rPr>
                <w:rFonts w:ascii="Cambria" w:hAnsi="Cambria" w:cs="Times New Roman"/>
                <w:color w:val="auto"/>
                <w:sz w:val="22"/>
                <w:szCs w:val="22"/>
                <w:lang w:eastAsia="en-US"/>
              </w:rPr>
              <w:t>powinna</w:t>
            </w:r>
            <w:r w:rsidRPr="00D31CC3">
              <w:rPr>
                <w:rFonts w:ascii="Cambria" w:hAnsi="Cambria" w:cs="Times New Roman"/>
                <w:color w:val="auto"/>
                <w:sz w:val="22"/>
                <w:szCs w:val="22"/>
                <w:lang w:eastAsia="en-US"/>
              </w:rPr>
              <w:t xml:space="preserve"> stanowi</w:t>
            </w:r>
            <w:r>
              <w:rPr>
                <w:rFonts w:ascii="Cambria" w:hAnsi="Cambria" w:cs="Times New Roman"/>
                <w:color w:val="auto"/>
                <w:sz w:val="22"/>
                <w:szCs w:val="22"/>
                <w:lang w:eastAsia="en-US"/>
              </w:rPr>
              <w:t>ć</w:t>
            </w:r>
            <w:r w:rsidRPr="00D31CC3">
              <w:rPr>
                <w:rFonts w:ascii="Cambria" w:hAnsi="Cambria" w:cs="Times New Roman"/>
                <w:color w:val="auto"/>
                <w:sz w:val="22"/>
                <w:szCs w:val="22"/>
                <w:lang w:eastAsia="en-US"/>
              </w:rPr>
              <w:t xml:space="preserve"> integralny,</w:t>
            </w:r>
            <w:r>
              <w:rPr>
                <w:rFonts w:ascii="Cambria" w:hAnsi="Cambria" w:cs="Times New Roman"/>
                <w:color w:val="auto"/>
                <w:sz w:val="22"/>
                <w:szCs w:val="22"/>
                <w:lang w:eastAsia="en-US"/>
              </w:rPr>
              <w:t xml:space="preserve"> </w:t>
            </w:r>
            <w:r w:rsidRPr="00D31CC3">
              <w:rPr>
                <w:rFonts w:ascii="Cambria" w:hAnsi="Cambria" w:cs="Times New Roman"/>
                <w:color w:val="auto"/>
                <w:sz w:val="22"/>
                <w:szCs w:val="22"/>
                <w:lang w:eastAsia="en-US"/>
              </w:rPr>
              <w:t xml:space="preserve">jakościowy element projektu. </w:t>
            </w:r>
            <w:r>
              <w:rPr>
                <w:rFonts w:ascii="Cambria" w:hAnsi="Cambria" w:cs="Times New Roman"/>
                <w:color w:val="auto"/>
                <w:sz w:val="22"/>
                <w:szCs w:val="22"/>
                <w:lang w:eastAsia="en-US"/>
              </w:rPr>
              <w:t>W związku z powyższym w przedmiotowym kryterium weryfikacji podlega czy w</w:t>
            </w:r>
            <w:r w:rsidRPr="00D31CC3">
              <w:rPr>
                <w:rFonts w:ascii="Cambria" w:hAnsi="Cambria" w:cs="Times New Roman"/>
                <w:color w:val="auto"/>
                <w:sz w:val="22"/>
                <w:szCs w:val="22"/>
                <w:lang w:eastAsia="en-US"/>
              </w:rPr>
              <w:t>nioskodawca</w:t>
            </w:r>
            <w:r w:rsidR="00EB0D8E">
              <w:rPr>
                <w:rStyle w:val="Odwoanieprzypisudolnego"/>
                <w:rFonts w:ascii="Cambria" w:hAnsi="Cambria" w:cs="Times New Roman"/>
                <w:color w:val="auto"/>
                <w:sz w:val="22"/>
                <w:szCs w:val="22"/>
                <w:lang w:eastAsia="en-US"/>
              </w:rPr>
              <w:footnoteReference w:id="21"/>
            </w:r>
            <w:r>
              <w:rPr>
                <w:rFonts w:ascii="Cambria" w:hAnsi="Cambria" w:cs="Times New Roman"/>
                <w:color w:val="auto"/>
                <w:sz w:val="22"/>
                <w:szCs w:val="22"/>
                <w:lang w:eastAsia="en-US"/>
              </w:rPr>
              <w:t xml:space="preserve"> ujął we wniosku o dofinansowanie projektu wskaźnik związany ze wzrostem udziału przychodów z </w:t>
            </w:r>
            <w:r w:rsidR="00452FEC">
              <w:rPr>
                <w:rFonts w:ascii="Cambria" w:hAnsi="Cambria" w:cs="Times New Roman"/>
                <w:color w:val="auto"/>
                <w:sz w:val="22"/>
                <w:szCs w:val="22"/>
                <w:lang w:eastAsia="en-US"/>
              </w:rPr>
              <w:t>działalności komercyjnej</w:t>
            </w:r>
            <w:r w:rsidR="0072726D">
              <w:rPr>
                <w:rStyle w:val="Odwoanieprzypisudolnego"/>
                <w:rFonts w:ascii="Cambria" w:hAnsi="Cambria" w:cs="Times New Roman"/>
                <w:color w:val="auto"/>
                <w:sz w:val="22"/>
                <w:szCs w:val="22"/>
                <w:lang w:eastAsia="en-US"/>
              </w:rPr>
              <w:footnoteReference w:id="22"/>
            </w:r>
            <w:r w:rsidR="00EF595C">
              <w:rPr>
                <w:rFonts w:ascii="Cambria" w:hAnsi="Cambria" w:cs="Times New Roman"/>
                <w:color w:val="auto"/>
                <w:sz w:val="22"/>
                <w:szCs w:val="22"/>
                <w:lang w:eastAsia="en-US"/>
              </w:rPr>
              <w:t xml:space="preserve"> </w:t>
            </w:r>
            <w:r w:rsidRPr="00D31CC3">
              <w:rPr>
                <w:rFonts w:ascii="Cambria" w:hAnsi="Cambria" w:cs="Times New Roman"/>
                <w:color w:val="auto"/>
                <w:sz w:val="22"/>
                <w:szCs w:val="22"/>
                <w:lang w:eastAsia="en-US"/>
              </w:rPr>
              <w:t xml:space="preserve">w całkowitych przychodach jednostki naukowej </w:t>
            </w:r>
            <w:r>
              <w:rPr>
                <w:rFonts w:ascii="Cambria" w:hAnsi="Cambria" w:cs="Times New Roman"/>
                <w:color w:val="auto"/>
                <w:sz w:val="22"/>
                <w:szCs w:val="22"/>
                <w:lang w:eastAsia="en-US"/>
              </w:rPr>
              <w:t xml:space="preserve">realizującej projekt. </w:t>
            </w:r>
          </w:p>
          <w:p w:rsidR="005948FE" w:rsidRDefault="005948FE" w:rsidP="005948FE">
            <w:pPr>
              <w:pStyle w:val="Default"/>
              <w:jc w:val="both"/>
              <w:rPr>
                <w:rFonts w:ascii="Cambria" w:hAnsi="Cambria" w:cs="Times New Roman"/>
                <w:color w:val="auto"/>
                <w:sz w:val="22"/>
                <w:szCs w:val="22"/>
                <w:lang w:eastAsia="en-US"/>
              </w:rPr>
            </w:pPr>
            <w:r>
              <w:rPr>
                <w:rFonts w:ascii="Cambria" w:hAnsi="Cambria" w:cs="Times New Roman"/>
                <w:color w:val="auto"/>
                <w:sz w:val="22"/>
                <w:szCs w:val="22"/>
                <w:lang w:eastAsia="en-US"/>
              </w:rPr>
              <w:t xml:space="preserve">Wnioskodawca zostanie </w:t>
            </w:r>
            <w:r w:rsidRPr="00D31CC3">
              <w:rPr>
                <w:rFonts w:ascii="Cambria" w:hAnsi="Cambria" w:cs="Times New Roman"/>
                <w:color w:val="auto"/>
                <w:sz w:val="22"/>
                <w:szCs w:val="22"/>
                <w:lang w:eastAsia="en-US"/>
              </w:rPr>
              <w:t xml:space="preserve">w </w:t>
            </w:r>
            <w:r>
              <w:rPr>
                <w:rFonts w:ascii="Cambria" w:hAnsi="Cambria" w:cs="Times New Roman"/>
                <w:color w:val="auto"/>
                <w:sz w:val="22"/>
                <w:szCs w:val="22"/>
                <w:lang w:eastAsia="en-US"/>
              </w:rPr>
              <w:t xml:space="preserve">umowie o dofinansowanie projektu zobowiązany </w:t>
            </w:r>
            <w:r w:rsidRPr="00D31CC3">
              <w:rPr>
                <w:rFonts w:ascii="Cambria" w:hAnsi="Cambria" w:cs="Times New Roman"/>
                <w:color w:val="auto"/>
                <w:sz w:val="22"/>
                <w:szCs w:val="22"/>
                <w:lang w:eastAsia="en-US"/>
              </w:rPr>
              <w:t xml:space="preserve">do monitorowania poziomu ww. wskaźnika.  </w:t>
            </w:r>
          </w:p>
          <w:p w:rsidR="005948FE" w:rsidRDefault="005948FE" w:rsidP="005948FE">
            <w:pPr>
              <w:spacing w:after="0"/>
              <w:jc w:val="both"/>
              <w:rPr>
                <w:rFonts w:ascii="Cambria" w:hAnsi="Cambria"/>
              </w:rPr>
            </w:pPr>
          </w:p>
        </w:tc>
        <w:tc>
          <w:tcPr>
            <w:tcW w:w="2410" w:type="dxa"/>
            <w:gridSpan w:val="2"/>
            <w:vAlign w:val="center"/>
          </w:tcPr>
          <w:p w:rsidR="005948FE" w:rsidRPr="007D574A" w:rsidRDefault="005948FE" w:rsidP="005948FE">
            <w:pPr>
              <w:spacing w:after="0"/>
              <w:jc w:val="center"/>
              <w:rPr>
                <w:rFonts w:ascii="Cambria" w:hAnsi="Cambria"/>
              </w:rPr>
            </w:pPr>
            <w:r w:rsidRPr="007D574A">
              <w:rPr>
                <w:rFonts w:ascii="Cambria" w:hAnsi="Cambria"/>
              </w:rPr>
              <w:t xml:space="preserve">Tak/nie </w:t>
            </w:r>
            <w:r>
              <w:rPr>
                <w:rFonts w:ascii="Cambria" w:hAnsi="Cambria"/>
              </w:rPr>
              <w:br/>
            </w:r>
            <w:r w:rsidRPr="007D574A">
              <w:rPr>
                <w:rFonts w:ascii="Cambria" w:hAnsi="Cambria"/>
              </w:rPr>
              <w:t>(niespełnienie kryterium oznacza odrzucenie wniosku)</w:t>
            </w:r>
          </w:p>
        </w:tc>
      </w:tr>
      <w:tr w:rsidR="005948FE" w:rsidRPr="007D574A" w:rsidTr="00FC1FC5">
        <w:trPr>
          <w:trHeight w:val="312"/>
        </w:trPr>
        <w:tc>
          <w:tcPr>
            <w:tcW w:w="846" w:type="dxa"/>
            <w:vAlign w:val="center"/>
          </w:tcPr>
          <w:p w:rsidR="005948FE" w:rsidRDefault="005948FE" w:rsidP="005948FE">
            <w:pPr>
              <w:spacing w:after="0"/>
              <w:jc w:val="center"/>
              <w:rPr>
                <w:rFonts w:ascii="Cambria" w:hAnsi="Cambria"/>
              </w:rPr>
            </w:pPr>
            <w:r>
              <w:rPr>
                <w:rFonts w:ascii="Cambria" w:hAnsi="Cambria"/>
              </w:rPr>
              <w:t>C.1.8</w:t>
            </w:r>
          </w:p>
        </w:tc>
        <w:tc>
          <w:tcPr>
            <w:tcW w:w="3265" w:type="dxa"/>
            <w:vAlign w:val="center"/>
          </w:tcPr>
          <w:p w:rsidR="005948FE" w:rsidRDefault="005948FE" w:rsidP="005948FE">
            <w:pPr>
              <w:pStyle w:val="Default"/>
              <w:jc w:val="center"/>
              <w:rPr>
                <w:rFonts w:ascii="Cambria" w:hAnsi="Cambria" w:cs="Times New Roman"/>
                <w:color w:val="auto"/>
                <w:sz w:val="22"/>
                <w:szCs w:val="22"/>
                <w:lang w:eastAsia="en-US"/>
              </w:rPr>
            </w:pPr>
            <w:r>
              <w:rPr>
                <w:rFonts w:ascii="Cambria" w:hAnsi="Cambria" w:cs="Times New Roman"/>
                <w:color w:val="auto"/>
                <w:sz w:val="22"/>
                <w:szCs w:val="22"/>
                <w:lang w:eastAsia="en-US"/>
              </w:rPr>
              <w:t>Planowane efekty ekonomiczne projektu</w:t>
            </w:r>
          </w:p>
        </w:tc>
        <w:tc>
          <w:tcPr>
            <w:tcW w:w="7933" w:type="dxa"/>
            <w:gridSpan w:val="2"/>
            <w:vAlign w:val="center"/>
          </w:tcPr>
          <w:p w:rsidR="005948FE" w:rsidRDefault="005948FE" w:rsidP="005948FE">
            <w:pPr>
              <w:pStyle w:val="Default"/>
              <w:jc w:val="both"/>
              <w:rPr>
                <w:rFonts w:ascii="Cambria" w:hAnsi="Cambria" w:cs="Times New Roman"/>
                <w:color w:val="auto"/>
                <w:sz w:val="22"/>
                <w:szCs w:val="22"/>
                <w:lang w:eastAsia="en-US"/>
              </w:rPr>
            </w:pPr>
          </w:p>
          <w:p w:rsidR="005948FE" w:rsidRPr="005812E9" w:rsidRDefault="005948FE" w:rsidP="005948FE">
            <w:pPr>
              <w:pStyle w:val="Default"/>
              <w:jc w:val="both"/>
              <w:rPr>
                <w:rFonts w:ascii="Cambria" w:hAnsi="Cambria" w:cs="Times New Roman"/>
                <w:color w:val="auto"/>
                <w:sz w:val="22"/>
                <w:szCs w:val="22"/>
                <w:lang w:eastAsia="en-US"/>
              </w:rPr>
            </w:pPr>
            <w:r>
              <w:rPr>
                <w:rFonts w:ascii="Cambria" w:hAnsi="Cambria" w:cs="Times New Roman"/>
                <w:color w:val="auto"/>
                <w:sz w:val="22"/>
                <w:szCs w:val="22"/>
                <w:lang w:eastAsia="en-US"/>
              </w:rPr>
              <w:t xml:space="preserve">Ocenie podlega czy </w:t>
            </w:r>
            <w:r w:rsidRPr="005812E9">
              <w:rPr>
                <w:rFonts w:ascii="Cambria" w:hAnsi="Cambria" w:cs="Times New Roman"/>
                <w:color w:val="auto"/>
                <w:sz w:val="22"/>
                <w:szCs w:val="22"/>
                <w:lang w:eastAsia="en-US"/>
              </w:rPr>
              <w:t>wnioskodawca</w:t>
            </w:r>
            <w:r>
              <w:rPr>
                <w:rStyle w:val="Odwoanieprzypisudolnego"/>
                <w:rFonts w:ascii="Cambria" w:hAnsi="Cambria" w:cs="Times New Roman"/>
                <w:color w:val="auto"/>
                <w:sz w:val="22"/>
                <w:szCs w:val="22"/>
                <w:lang w:eastAsia="en-US"/>
              </w:rPr>
              <w:footnoteReference w:id="23"/>
            </w:r>
            <w:r w:rsidRPr="005812E9">
              <w:rPr>
                <w:rFonts w:ascii="Cambria" w:hAnsi="Cambria" w:cs="Times New Roman"/>
                <w:color w:val="auto"/>
                <w:sz w:val="22"/>
                <w:szCs w:val="22"/>
                <w:lang w:eastAsia="en-US"/>
              </w:rPr>
              <w:t xml:space="preserve"> przedstawił</w:t>
            </w:r>
            <w:r>
              <w:rPr>
                <w:rFonts w:ascii="Cambria" w:hAnsi="Cambria" w:cs="Times New Roman"/>
                <w:color w:val="auto"/>
                <w:sz w:val="22"/>
                <w:szCs w:val="22"/>
                <w:lang w:eastAsia="en-US"/>
              </w:rPr>
              <w:t>:</w:t>
            </w:r>
          </w:p>
          <w:p w:rsidR="005948FE" w:rsidRPr="005812E9" w:rsidRDefault="005948FE" w:rsidP="005948FE">
            <w:pPr>
              <w:pStyle w:val="Default"/>
              <w:numPr>
                <w:ilvl w:val="0"/>
                <w:numId w:val="49"/>
              </w:numPr>
              <w:jc w:val="both"/>
              <w:rPr>
                <w:rFonts w:ascii="Cambria" w:hAnsi="Cambria" w:cs="Times New Roman"/>
                <w:color w:val="auto"/>
                <w:sz w:val="22"/>
                <w:szCs w:val="22"/>
                <w:lang w:eastAsia="en-US"/>
              </w:rPr>
            </w:pPr>
            <w:r>
              <w:rPr>
                <w:rFonts w:ascii="Cambria" w:hAnsi="Cambria" w:cs="Times New Roman"/>
                <w:color w:val="auto"/>
                <w:sz w:val="22"/>
                <w:szCs w:val="22"/>
                <w:lang w:eastAsia="en-US"/>
              </w:rPr>
              <w:t xml:space="preserve">przejrzystą analizę popytu ze strony </w:t>
            </w:r>
            <w:r w:rsidR="00452FEC">
              <w:rPr>
                <w:rFonts w:ascii="Cambria" w:hAnsi="Cambria" w:cs="Times New Roman"/>
                <w:color w:val="auto"/>
                <w:sz w:val="22"/>
                <w:szCs w:val="22"/>
                <w:lang w:eastAsia="en-US"/>
              </w:rPr>
              <w:t>potencjalnych komercyjnych nabywców</w:t>
            </w:r>
            <w:r w:rsidR="0072726D">
              <w:rPr>
                <w:rStyle w:val="Odwoanieprzypisudolnego"/>
                <w:rFonts w:ascii="Cambria" w:hAnsi="Cambria" w:cs="Times New Roman"/>
                <w:color w:val="auto"/>
                <w:sz w:val="22"/>
                <w:szCs w:val="22"/>
                <w:lang w:eastAsia="en-US"/>
              </w:rPr>
              <w:footnoteReference w:id="24"/>
            </w:r>
            <w:r w:rsidR="00C7481C">
              <w:rPr>
                <w:rFonts w:ascii="Cambria" w:hAnsi="Cambria" w:cs="Times New Roman"/>
                <w:color w:val="auto"/>
                <w:sz w:val="22"/>
                <w:szCs w:val="22"/>
                <w:lang w:eastAsia="en-US"/>
              </w:rPr>
              <w:t xml:space="preserve"> </w:t>
            </w:r>
            <w:r w:rsidRPr="005812E9">
              <w:rPr>
                <w:rFonts w:ascii="Cambria" w:hAnsi="Cambria" w:cs="Times New Roman"/>
                <w:color w:val="auto"/>
                <w:sz w:val="22"/>
                <w:szCs w:val="22"/>
                <w:lang w:eastAsia="en-US"/>
              </w:rPr>
              <w:t xml:space="preserve">na podstawie planowanego </w:t>
            </w:r>
            <w:r>
              <w:rPr>
                <w:rFonts w:ascii="Cambria" w:hAnsi="Cambria" w:cs="Times New Roman"/>
                <w:color w:val="auto"/>
                <w:sz w:val="22"/>
                <w:szCs w:val="22"/>
                <w:lang w:eastAsia="en-US"/>
              </w:rPr>
              <w:t>programu badawczo-</w:t>
            </w:r>
            <w:r w:rsidRPr="005812E9">
              <w:rPr>
                <w:rFonts w:ascii="Cambria" w:hAnsi="Cambria" w:cs="Times New Roman"/>
                <w:color w:val="auto"/>
                <w:sz w:val="22"/>
                <w:szCs w:val="22"/>
                <w:lang w:eastAsia="en-US"/>
              </w:rPr>
              <w:t xml:space="preserve">rozwojowego, </w:t>
            </w:r>
          </w:p>
          <w:p w:rsidR="005948FE" w:rsidRPr="00C41B7E" w:rsidRDefault="005948FE" w:rsidP="005948FE">
            <w:pPr>
              <w:pStyle w:val="Default"/>
              <w:numPr>
                <w:ilvl w:val="0"/>
                <w:numId w:val="49"/>
              </w:numPr>
              <w:jc w:val="both"/>
              <w:rPr>
                <w:rFonts w:ascii="Cambria" w:hAnsi="Cambria" w:cs="Times New Roman"/>
                <w:color w:val="auto"/>
                <w:sz w:val="22"/>
                <w:szCs w:val="22"/>
                <w:lang w:eastAsia="en-US"/>
              </w:rPr>
            </w:pPr>
            <w:r w:rsidRPr="00C41B7E">
              <w:rPr>
                <w:rFonts w:ascii="Cambria" w:hAnsi="Cambria" w:cs="Times New Roman"/>
                <w:color w:val="auto"/>
                <w:sz w:val="22"/>
                <w:szCs w:val="22"/>
                <w:lang w:eastAsia="en-US"/>
              </w:rPr>
              <w:lastRenderedPageBreak/>
              <w:t xml:space="preserve">opis działań mających na celu ograniczenie ryzyka braku popytu oraz opis działań, które wnioskodawca zamierza podjąć </w:t>
            </w:r>
            <w:r>
              <w:rPr>
                <w:rFonts w:ascii="Cambria" w:hAnsi="Cambria" w:cs="Times New Roman"/>
                <w:color w:val="auto"/>
                <w:sz w:val="22"/>
                <w:szCs w:val="22"/>
                <w:lang w:eastAsia="en-US"/>
              </w:rPr>
              <w:t>w </w:t>
            </w:r>
            <w:r w:rsidRPr="00C41B7E">
              <w:rPr>
                <w:rFonts w:ascii="Cambria" w:hAnsi="Cambria" w:cs="Times New Roman"/>
                <w:color w:val="auto"/>
                <w:sz w:val="22"/>
                <w:szCs w:val="22"/>
                <w:lang w:eastAsia="en-US"/>
              </w:rPr>
              <w:t>celu przyciągnięcia nowych klientów spośród</w:t>
            </w:r>
            <w:r w:rsidR="009136CE">
              <w:rPr>
                <w:rFonts w:ascii="Cambria" w:hAnsi="Cambria" w:cs="Times New Roman"/>
                <w:color w:val="auto"/>
                <w:sz w:val="22"/>
                <w:szCs w:val="22"/>
                <w:lang w:eastAsia="en-US"/>
              </w:rPr>
              <w:t xml:space="preserve"> podmiotów zainteresowanych komercyjnym skorzystaniem z zasobów i potencjału powstałej infrastruktury</w:t>
            </w:r>
            <w:r w:rsidRPr="00C41B7E">
              <w:rPr>
                <w:rFonts w:ascii="Cambria" w:hAnsi="Cambria" w:cs="Times New Roman"/>
                <w:color w:val="auto"/>
                <w:sz w:val="22"/>
                <w:szCs w:val="22"/>
                <w:lang w:eastAsia="en-US"/>
              </w:rPr>
              <w:t xml:space="preserve">  (zarówno z regionu, jak i spoza niego),</w:t>
            </w:r>
          </w:p>
          <w:p w:rsidR="005948FE" w:rsidRPr="00E5760B" w:rsidRDefault="005948FE" w:rsidP="005948FE">
            <w:pPr>
              <w:pStyle w:val="Default"/>
              <w:numPr>
                <w:ilvl w:val="0"/>
                <w:numId w:val="49"/>
              </w:numPr>
              <w:jc w:val="both"/>
              <w:rPr>
                <w:rFonts w:ascii="Cambria" w:hAnsi="Cambria" w:cs="Times New Roman"/>
                <w:color w:val="auto"/>
                <w:sz w:val="22"/>
                <w:szCs w:val="22"/>
                <w:lang w:eastAsia="en-US"/>
              </w:rPr>
            </w:pPr>
            <w:r>
              <w:rPr>
                <w:rFonts w:ascii="Cambria" w:hAnsi="Cambria" w:cs="Times New Roman"/>
                <w:color w:val="auto"/>
                <w:sz w:val="22"/>
                <w:szCs w:val="22"/>
                <w:lang w:eastAsia="en-US"/>
              </w:rPr>
              <w:t xml:space="preserve">szacowaną wartość </w:t>
            </w:r>
            <w:r w:rsidRPr="00E5760B">
              <w:rPr>
                <w:rFonts w:ascii="Cambria" w:hAnsi="Cambria" w:cs="Times New Roman"/>
                <w:color w:val="auto"/>
                <w:sz w:val="22"/>
                <w:szCs w:val="22"/>
                <w:lang w:eastAsia="en-US"/>
              </w:rPr>
              <w:t>wskaźn</w:t>
            </w:r>
            <w:r>
              <w:rPr>
                <w:rFonts w:ascii="Cambria" w:hAnsi="Cambria" w:cs="Times New Roman"/>
                <w:color w:val="auto"/>
                <w:sz w:val="22"/>
                <w:szCs w:val="22"/>
                <w:lang w:eastAsia="en-US"/>
              </w:rPr>
              <w:t>ika dotyczącą</w:t>
            </w:r>
            <w:r w:rsidRPr="00E5760B">
              <w:rPr>
                <w:rFonts w:ascii="Cambria" w:hAnsi="Cambria" w:cs="Times New Roman"/>
                <w:color w:val="auto"/>
                <w:sz w:val="22"/>
                <w:szCs w:val="22"/>
                <w:lang w:eastAsia="en-US"/>
              </w:rPr>
              <w:t xml:space="preserve"> wzrostu </w:t>
            </w:r>
            <w:r>
              <w:rPr>
                <w:rFonts w:ascii="Cambria" w:hAnsi="Cambria" w:cs="Times New Roman"/>
                <w:color w:val="auto"/>
                <w:sz w:val="22"/>
                <w:szCs w:val="22"/>
                <w:lang w:eastAsia="en-US"/>
              </w:rPr>
              <w:t xml:space="preserve">udziału przychodów związanych z </w:t>
            </w:r>
            <w:r w:rsidR="00C7481C">
              <w:rPr>
                <w:rFonts w:ascii="Cambria" w:hAnsi="Cambria" w:cs="Times New Roman"/>
                <w:color w:val="auto"/>
                <w:sz w:val="22"/>
                <w:szCs w:val="22"/>
                <w:lang w:eastAsia="en-US"/>
              </w:rPr>
              <w:t>działalnością komercyjną</w:t>
            </w:r>
            <w:r w:rsidR="0072726D">
              <w:rPr>
                <w:rStyle w:val="Odwoanieprzypisudolnego"/>
                <w:rFonts w:ascii="Cambria" w:hAnsi="Cambria" w:cs="Times New Roman"/>
                <w:color w:val="auto"/>
                <w:sz w:val="22"/>
                <w:szCs w:val="22"/>
                <w:lang w:eastAsia="en-US"/>
              </w:rPr>
              <w:footnoteReference w:id="25"/>
            </w:r>
            <w:r w:rsidRPr="00E5760B">
              <w:rPr>
                <w:rFonts w:ascii="Cambria" w:hAnsi="Cambria" w:cs="Times New Roman"/>
                <w:color w:val="auto"/>
                <w:sz w:val="22"/>
                <w:szCs w:val="22"/>
                <w:lang w:eastAsia="en-US"/>
              </w:rPr>
              <w:t xml:space="preserve"> w ogólnych przychodach </w:t>
            </w:r>
            <w:r>
              <w:rPr>
                <w:rFonts w:ascii="Cambria" w:hAnsi="Cambria" w:cs="Times New Roman"/>
                <w:color w:val="auto"/>
                <w:sz w:val="22"/>
                <w:szCs w:val="22"/>
                <w:lang w:eastAsia="en-US"/>
              </w:rPr>
              <w:t>w</w:t>
            </w:r>
            <w:r w:rsidRPr="00E5760B">
              <w:rPr>
                <w:rFonts w:ascii="Cambria" w:hAnsi="Cambria" w:cs="Times New Roman"/>
                <w:color w:val="auto"/>
                <w:sz w:val="22"/>
                <w:szCs w:val="22"/>
                <w:lang w:eastAsia="en-US"/>
              </w:rPr>
              <w:t xml:space="preserve">nioskodawcy, </w:t>
            </w:r>
          </w:p>
          <w:p w:rsidR="005948FE" w:rsidRPr="00E5760B" w:rsidRDefault="005948FE" w:rsidP="005948FE">
            <w:pPr>
              <w:pStyle w:val="Default"/>
              <w:numPr>
                <w:ilvl w:val="0"/>
                <w:numId w:val="49"/>
              </w:numPr>
              <w:jc w:val="both"/>
              <w:rPr>
                <w:rFonts w:ascii="Cambria" w:hAnsi="Cambria" w:cs="Times New Roman"/>
                <w:color w:val="auto"/>
                <w:sz w:val="22"/>
                <w:szCs w:val="22"/>
                <w:lang w:eastAsia="en-US"/>
              </w:rPr>
            </w:pPr>
            <w:r>
              <w:rPr>
                <w:rFonts w:ascii="Cambria" w:hAnsi="Cambria" w:cs="Times New Roman"/>
                <w:color w:val="auto"/>
                <w:sz w:val="22"/>
                <w:szCs w:val="22"/>
                <w:lang w:eastAsia="en-US"/>
              </w:rPr>
              <w:t xml:space="preserve">plan finansowy oparty na realnych </w:t>
            </w:r>
            <w:r w:rsidRPr="00E5760B">
              <w:rPr>
                <w:rFonts w:ascii="Cambria" w:hAnsi="Cambria" w:cs="Times New Roman"/>
                <w:color w:val="auto"/>
                <w:sz w:val="22"/>
                <w:szCs w:val="22"/>
                <w:lang w:eastAsia="en-US"/>
              </w:rPr>
              <w:t xml:space="preserve">założeniach, który przewiduje znaczny wzrost udziału </w:t>
            </w:r>
            <w:r>
              <w:rPr>
                <w:rFonts w:ascii="Cambria" w:hAnsi="Cambria" w:cs="Times New Roman"/>
                <w:color w:val="auto"/>
                <w:sz w:val="22"/>
                <w:szCs w:val="22"/>
                <w:lang w:eastAsia="en-US"/>
              </w:rPr>
              <w:t>przychodów związanych z realizacją badań</w:t>
            </w:r>
            <w:r w:rsidR="007C2A62">
              <w:rPr>
                <w:rFonts w:ascii="Cambria" w:hAnsi="Cambria" w:cs="Times New Roman"/>
                <w:color w:val="auto"/>
                <w:sz w:val="22"/>
                <w:szCs w:val="22"/>
                <w:lang w:eastAsia="en-US"/>
              </w:rPr>
              <w:t xml:space="preserve"> w ramach działalności komercyjnej</w:t>
            </w:r>
            <w:r w:rsidR="00001A84">
              <w:rPr>
                <w:rStyle w:val="Odwoanieprzypisudolnego"/>
                <w:rFonts w:ascii="Cambria" w:hAnsi="Cambria" w:cs="Times New Roman"/>
                <w:color w:val="auto"/>
                <w:sz w:val="22"/>
                <w:szCs w:val="22"/>
                <w:lang w:eastAsia="en-US"/>
              </w:rPr>
              <w:footnoteReference w:id="26"/>
            </w:r>
            <w:r>
              <w:rPr>
                <w:rFonts w:ascii="Cambria" w:hAnsi="Cambria" w:cs="Times New Roman"/>
                <w:color w:val="auto"/>
                <w:sz w:val="22"/>
                <w:szCs w:val="22"/>
                <w:lang w:eastAsia="en-US"/>
              </w:rPr>
              <w:t xml:space="preserve">, w ogólnych </w:t>
            </w:r>
            <w:r w:rsidRPr="00E5760B">
              <w:rPr>
                <w:rFonts w:ascii="Cambria" w:hAnsi="Cambria" w:cs="Times New Roman"/>
                <w:color w:val="auto"/>
                <w:sz w:val="22"/>
                <w:szCs w:val="22"/>
                <w:lang w:eastAsia="en-US"/>
              </w:rPr>
              <w:t xml:space="preserve">przychodach </w:t>
            </w:r>
            <w:r>
              <w:rPr>
                <w:rFonts w:ascii="Cambria" w:hAnsi="Cambria" w:cs="Times New Roman"/>
                <w:color w:val="auto"/>
                <w:sz w:val="22"/>
                <w:szCs w:val="22"/>
                <w:lang w:eastAsia="en-US"/>
              </w:rPr>
              <w:t>wnioskodawcy,</w:t>
            </w:r>
          </w:p>
          <w:p w:rsidR="005948FE" w:rsidRPr="00E5760B" w:rsidRDefault="005948FE" w:rsidP="005948FE">
            <w:pPr>
              <w:pStyle w:val="Default"/>
              <w:numPr>
                <w:ilvl w:val="0"/>
                <w:numId w:val="49"/>
              </w:numPr>
              <w:jc w:val="both"/>
              <w:rPr>
                <w:rFonts w:ascii="Cambria" w:hAnsi="Cambria" w:cs="Times New Roman"/>
                <w:color w:val="auto"/>
                <w:sz w:val="22"/>
                <w:szCs w:val="22"/>
                <w:lang w:eastAsia="en-US"/>
              </w:rPr>
            </w:pPr>
            <w:r>
              <w:rPr>
                <w:rFonts w:ascii="Cambria" w:hAnsi="Cambria" w:cs="Times New Roman"/>
                <w:color w:val="auto"/>
                <w:sz w:val="22"/>
                <w:szCs w:val="22"/>
                <w:lang w:eastAsia="en-US"/>
              </w:rPr>
              <w:t>dane o dotychczasowej współpracy,</w:t>
            </w:r>
            <w:r w:rsidRPr="00E5760B">
              <w:rPr>
                <w:rFonts w:ascii="Cambria" w:hAnsi="Cambria" w:cs="Times New Roman"/>
                <w:color w:val="auto"/>
                <w:sz w:val="22"/>
                <w:szCs w:val="22"/>
                <w:lang w:eastAsia="en-US"/>
              </w:rPr>
              <w:t xml:space="preserve"> przychodach </w:t>
            </w:r>
            <w:r>
              <w:rPr>
                <w:rFonts w:ascii="Cambria" w:hAnsi="Cambria" w:cs="Times New Roman"/>
                <w:color w:val="auto"/>
                <w:sz w:val="22"/>
                <w:szCs w:val="22"/>
                <w:lang w:eastAsia="en-US"/>
              </w:rPr>
              <w:t xml:space="preserve">i liczbie umów </w:t>
            </w:r>
            <w:r w:rsidR="007C2A62">
              <w:rPr>
                <w:rFonts w:ascii="Cambria" w:hAnsi="Cambria" w:cs="Times New Roman"/>
                <w:color w:val="auto"/>
                <w:sz w:val="22"/>
                <w:szCs w:val="22"/>
                <w:lang w:eastAsia="en-US"/>
              </w:rPr>
              <w:t>z działalności komercyjnej</w:t>
            </w:r>
            <w:r w:rsidR="00001A84">
              <w:rPr>
                <w:rStyle w:val="Odwoanieprzypisudolnego"/>
                <w:rFonts w:ascii="Cambria" w:hAnsi="Cambria" w:cs="Times New Roman"/>
                <w:color w:val="auto"/>
                <w:sz w:val="22"/>
                <w:szCs w:val="22"/>
                <w:lang w:eastAsia="en-US"/>
              </w:rPr>
              <w:footnoteReference w:id="27"/>
            </w:r>
            <w:r w:rsidRPr="00E5760B">
              <w:rPr>
                <w:rFonts w:ascii="Cambria" w:hAnsi="Cambria" w:cs="Times New Roman"/>
                <w:color w:val="auto"/>
                <w:sz w:val="22"/>
                <w:szCs w:val="22"/>
                <w:lang w:eastAsia="en-US"/>
              </w:rPr>
              <w:t xml:space="preserve"> </w:t>
            </w:r>
            <w:r>
              <w:rPr>
                <w:rFonts w:ascii="Cambria" w:hAnsi="Cambria" w:cs="Times New Roman"/>
                <w:color w:val="auto"/>
                <w:sz w:val="22"/>
                <w:szCs w:val="22"/>
                <w:lang w:eastAsia="en-US"/>
              </w:rPr>
              <w:t>w zakresie prac B+R za ostatni zamknięty rok obrachunkowy.</w:t>
            </w:r>
          </w:p>
          <w:p w:rsidR="005948FE" w:rsidRDefault="005948FE" w:rsidP="005948FE">
            <w:pPr>
              <w:pStyle w:val="Default"/>
              <w:jc w:val="both"/>
              <w:rPr>
                <w:rFonts w:ascii="Cambria" w:hAnsi="Cambria" w:cs="Times New Roman"/>
                <w:color w:val="auto"/>
                <w:sz w:val="22"/>
                <w:szCs w:val="22"/>
                <w:lang w:eastAsia="en-US"/>
              </w:rPr>
            </w:pPr>
          </w:p>
        </w:tc>
        <w:tc>
          <w:tcPr>
            <w:tcW w:w="2410" w:type="dxa"/>
            <w:gridSpan w:val="2"/>
            <w:vAlign w:val="center"/>
          </w:tcPr>
          <w:p w:rsidR="005948FE" w:rsidRPr="007D574A" w:rsidRDefault="005948FE" w:rsidP="005948FE">
            <w:pPr>
              <w:spacing w:after="0"/>
              <w:jc w:val="center"/>
              <w:rPr>
                <w:rFonts w:ascii="Cambria" w:hAnsi="Cambria"/>
              </w:rPr>
            </w:pPr>
            <w:r w:rsidRPr="007D574A">
              <w:rPr>
                <w:rFonts w:ascii="Cambria" w:hAnsi="Cambria"/>
              </w:rPr>
              <w:lastRenderedPageBreak/>
              <w:t xml:space="preserve">Tak/nie </w:t>
            </w:r>
            <w:r>
              <w:rPr>
                <w:rFonts w:ascii="Cambria" w:hAnsi="Cambria"/>
              </w:rPr>
              <w:br/>
            </w:r>
            <w:r w:rsidRPr="007D574A">
              <w:rPr>
                <w:rFonts w:ascii="Cambria" w:hAnsi="Cambria"/>
              </w:rPr>
              <w:t>(niespełnienie kryterium oznacza odrzuce</w:t>
            </w:r>
            <w:r w:rsidRPr="007D574A">
              <w:rPr>
                <w:rFonts w:ascii="Cambria" w:hAnsi="Cambria"/>
              </w:rPr>
              <w:lastRenderedPageBreak/>
              <w:t>nie wniosku)</w:t>
            </w:r>
          </w:p>
        </w:tc>
      </w:tr>
      <w:tr w:rsidR="005948FE" w:rsidRPr="007D574A" w:rsidTr="00FC1FC5">
        <w:trPr>
          <w:trHeight w:val="880"/>
        </w:trPr>
        <w:tc>
          <w:tcPr>
            <w:tcW w:w="846" w:type="dxa"/>
            <w:vAlign w:val="center"/>
          </w:tcPr>
          <w:p w:rsidR="005948FE" w:rsidRDefault="005948FE" w:rsidP="005948FE">
            <w:pPr>
              <w:spacing w:after="0"/>
              <w:jc w:val="center"/>
              <w:rPr>
                <w:rFonts w:ascii="Cambria" w:hAnsi="Cambria"/>
              </w:rPr>
            </w:pPr>
            <w:r>
              <w:rPr>
                <w:rFonts w:ascii="Cambria" w:hAnsi="Cambria"/>
              </w:rPr>
              <w:lastRenderedPageBreak/>
              <w:t>C.1.9</w:t>
            </w:r>
          </w:p>
        </w:tc>
        <w:tc>
          <w:tcPr>
            <w:tcW w:w="3265" w:type="dxa"/>
            <w:vAlign w:val="center"/>
          </w:tcPr>
          <w:p w:rsidR="005948FE" w:rsidRDefault="005948FE" w:rsidP="005948FE">
            <w:pPr>
              <w:pStyle w:val="Default"/>
              <w:jc w:val="center"/>
              <w:rPr>
                <w:rFonts w:ascii="Cambria" w:hAnsi="Cambria" w:cs="Times New Roman"/>
                <w:color w:val="auto"/>
                <w:sz w:val="22"/>
                <w:szCs w:val="22"/>
                <w:lang w:eastAsia="en-US"/>
              </w:rPr>
            </w:pPr>
            <w:r>
              <w:rPr>
                <w:rFonts w:ascii="Cambria" w:hAnsi="Cambria" w:cs="Times New Roman"/>
                <w:color w:val="auto"/>
                <w:sz w:val="22"/>
                <w:szCs w:val="22"/>
                <w:lang w:eastAsia="en-US"/>
              </w:rPr>
              <w:t>Dostępność infrastruktury</w:t>
            </w:r>
          </w:p>
        </w:tc>
        <w:tc>
          <w:tcPr>
            <w:tcW w:w="7933" w:type="dxa"/>
            <w:gridSpan w:val="2"/>
            <w:vAlign w:val="center"/>
          </w:tcPr>
          <w:p w:rsidR="005948FE" w:rsidRDefault="005948FE" w:rsidP="005948FE">
            <w:pPr>
              <w:pStyle w:val="Default"/>
              <w:jc w:val="both"/>
              <w:rPr>
                <w:rFonts w:ascii="Cambria" w:hAnsi="Cambria" w:cs="Times New Roman"/>
                <w:color w:val="auto"/>
                <w:sz w:val="22"/>
                <w:szCs w:val="22"/>
                <w:lang w:eastAsia="en-US"/>
              </w:rPr>
            </w:pPr>
          </w:p>
          <w:p w:rsidR="005948FE" w:rsidRDefault="005948FE" w:rsidP="005948FE">
            <w:pPr>
              <w:pStyle w:val="Default"/>
              <w:jc w:val="both"/>
              <w:rPr>
                <w:rFonts w:ascii="Cambria" w:hAnsi="Cambria" w:cs="Times New Roman"/>
                <w:color w:val="auto"/>
                <w:sz w:val="22"/>
                <w:szCs w:val="22"/>
                <w:lang w:eastAsia="en-US"/>
              </w:rPr>
            </w:pPr>
            <w:r>
              <w:rPr>
                <w:rFonts w:ascii="Cambria" w:hAnsi="Cambria" w:cs="Times New Roman"/>
                <w:color w:val="auto"/>
                <w:sz w:val="22"/>
                <w:szCs w:val="22"/>
                <w:lang w:eastAsia="en-US"/>
              </w:rPr>
              <w:t>Ocenie podlega czy p</w:t>
            </w:r>
            <w:r w:rsidRPr="00BF4D83">
              <w:rPr>
                <w:rFonts w:ascii="Cambria" w:hAnsi="Cambria" w:cs="Times New Roman"/>
                <w:color w:val="auto"/>
                <w:sz w:val="22"/>
                <w:szCs w:val="22"/>
                <w:lang w:eastAsia="en-US"/>
              </w:rPr>
              <w:t xml:space="preserve">owstała w wyniku </w:t>
            </w:r>
            <w:r>
              <w:rPr>
                <w:rFonts w:ascii="Cambria" w:hAnsi="Cambria" w:cs="Times New Roman"/>
                <w:color w:val="auto"/>
                <w:sz w:val="22"/>
                <w:szCs w:val="22"/>
                <w:lang w:eastAsia="en-US"/>
              </w:rPr>
              <w:t>projektu</w:t>
            </w:r>
            <w:r w:rsidRPr="00BF4D83">
              <w:rPr>
                <w:rFonts w:ascii="Cambria" w:hAnsi="Cambria" w:cs="Times New Roman"/>
                <w:color w:val="auto"/>
                <w:sz w:val="22"/>
                <w:szCs w:val="22"/>
                <w:lang w:eastAsia="en-US"/>
              </w:rPr>
              <w:t xml:space="preserve"> infrastruktura B+R będzie dostępna dla podmiotów spoza jednostki </w:t>
            </w:r>
            <w:r>
              <w:rPr>
                <w:rFonts w:ascii="Cambria" w:hAnsi="Cambria" w:cs="Times New Roman"/>
                <w:color w:val="auto"/>
                <w:sz w:val="22"/>
                <w:szCs w:val="22"/>
                <w:lang w:eastAsia="en-US"/>
              </w:rPr>
              <w:t xml:space="preserve">otrzymującej </w:t>
            </w:r>
            <w:r w:rsidRPr="00BF4D83">
              <w:rPr>
                <w:rFonts w:ascii="Cambria" w:hAnsi="Cambria" w:cs="Times New Roman"/>
                <w:color w:val="auto"/>
                <w:sz w:val="22"/>
                <w:szCs w:val="22"/>
                <w:lang w:eastAsia="en-US"/>
              </w:rPr>
              <w:t xml:space="preserve">wsparcie. </w:t>
            </w:r>
          </w:p>
          <w:p w:rsidR="005948FE" w:rsidRDefault="005948FE" w:rsidP="005948FE">
            <w:pPr>
              <w:pStyle w:val="Default"/>
              <w:jc w:val="both"/>
              <w:rPr>
                <w:rFonts w:ascii="Cambria" w:hAnsi="Cambria" w:cs="Times New Roman"/>
                <w:color w:val="auto"/>
                <w:sz w:val="22"/>
                <w:szCs w:val="22"/>
                <w:lang w:eastAsia="en-US"/>
              </w:rPr>
            </w:pPr>
            <w:r>
              <w:rPr>
                <w:rFonts w:ascii="Cambria" w:hAnsi="Cambria" w:cs="Times New Roman"/>
                <w:color w:val="auto"/>
                <w:sz w:val="22"/>
                <w:szCs w:val="22"/>
                <w:lang w:eastAsia="en-US"/>
              </w:rPr>
              <w:t>Wnioskodawca powinien załączyć do wniosku o dofinansowanie projektu regulamin</w:t>
            </w:r>
            <w:r>
              <w:rPr>
                <w:rStyle w:val="Odwoanieprzypisudolnego"/>
                <w:rFonts w:ascii="Cambria" w:hAnsi="Cambria" w:cs="Times New Roman"/>
                <w:color w:val="auto"/>
                <w:sz w:val="22"/>
                <w:szCs w:val="22"/>
                <w:lang w:eastAsia="en-US"/>
              </w:rPr>
              <w:footnoteReference w:id="28"/>
            </w:r>
            <w:r>
              <w:rPr>
                <w:rFonts w:ascii="Cambria" w:hAnsi="Cambria" w:cs="Times New Roman"/>
                <w:color w:val="auto"/>
                <w:sz w:val="22"/>
                <w:szCs w:val="22"/>
                <w:lang w:eastAsia="en-US"/>
              </w:rPr>
              <w:t xml:space="preserve"> korzystania z infrastruktury badawczej sfinansowanej w ramach projektu. Opis zasad dostępu do infrastruktury, zawarty w regulaminie, powinien umożliwić korzystanie z infrastruktury użytkownikowi na przejrzystych i niedyskryminacyjnych zasadach. W przypadku przedsiębiorstw, które finansują co najmniej 10 % kosztów inwestycji w infrastrukturę, można przyznać preferencyjny dostęp na bardziej korzystnych warunkach, jednak proporcjonalny do wkładu przedsiębiorstwa w koszty inwestycji. </w:t>
            </w:r>
          </w:p>
          <w:p w:rsidR="005948FE" w:rsidRDefault="005948FE" w:rsidP="005948FE">
            <w:pPr>
              <w:pStyle w:val="Default"/>
              <w:jc w:val="both"/>
              <w:rPr>
                <w:rFonts w:ascii="Cambria" w:hAnsi="Cambria" w:cs="Times New Roman"/>
                <w:color w:val="auto"/>
                <w:sz w:val="22"/>
                <w:szCs w:val="22"/>
                <w:lang w:eastAsia="en-US"/>
              </w:rPr>
            </w:pPr>
          </w:p>
        </w:tc>
        <w:tc>
          <w:tcPr>
            <w:tcW w:w="2410" w:type="dxa"/>
            <w:gridSpan w:val="2"/>
            <w:vAlign w:val="center"/>
          </w:tcPr>
          <w:p w:rsidR="005948FE" w:rsidRPr="007D574A" w:rsidRDefault="005948FE" w:rsidP="005948FE">
            <w:pPr>
              <w:spacing w:after="0"/>
              <w:jc w:val="center"/>
              <w:rPr>
                <w:rFonts w:ascii="Cambria" w:hAnsi="Cambria"/>
              </w:rPr>
            </w:pPr>
            <w:r w:rsidRPr="007D574A">
              <w:rPr>
                <w:rFonts w:ascii="Cambria" w:hAnsi="Cambria"/>
              </w:rPr>
              <w:t>Tak/nie</w:t>
            </w:r>
            <w:r>
              <w:rPr>
                <w:rFonts w:ascii="Cambria" w:hAnsi="Cambria"/>
              </w:rPr>
              <w:t>/nie dotyczy</w:t>
            </w:r>
            <w:r w:rsidRPr="007D574A">
              <w:rPr>
                <w:rFonts w:ascii="Cambria" w:hAnsi="Cambria"/>
              </w:rPr>
              <w:t xml:space="preserve"> </w:t>
            </w:r>
            <w:r>
              <w:rPr>
                <w:rFonts w:ascii="Cambria" w:hAnsi="Cambria"/>
              </w:rPr>
              <w:br/>
            </w:r>
            <w:r w:rsidRPr="007D574A">
              <w:rPr>
                <w:rFonts w:ascii="Cambria" w:hAnsi="Cambria"/>
              </w:rPr>
              <w:t>(niespełnienie kryterium oznacza odrzucenie wniosku)</w:t>
            </w:r>
          </w:p>
        </w:tc>
      </w:tr>
      <w:tr w:rsidR="005948FE" w:rsidRPr="007D574A" w:rsidTr="00FC1FC5">
        <w:trPr>
          <w:trHeight w:val="879"/>
        </w:trPr>
        <w:tc>
          <w:tcPr>
            <w:tcW w:w="846" w:type="dxa"/>
            <w:vAlign w:val="center"/>
          </w:tcPr>
          <w:p w:rsidR="005948FE" w:rsidRDefault="005948FE" w:rsidP="005948FE">
            <w:pPr>
              <w:spacing w:after="0"/>
              <w:jc w:val="center"/>
              <w:rPr>
                <w:rFonts w:ascii="Cambria" w:hAnsi="Cambria"/>
              </w:rPr>
            </w:pPr>
            <w:r>
              <w:rPr>
                <w:rFonts w:ascii="Cambria" w:hAnsi="Cambria"/>
              </w:rPr>
              <w:t>C.1.10</w:t>
            </w:r>
          </w:p>
        </w:tc>
        <w:tc>
          <w:tcPr>
            <w:tcW w:w="3265" w:type="dxa"/>
            <w:vAlign w:val="center"/>
          </w:tcPr>
          <w:p w:rsidR="005948FE" w:rsidRDefault="005948FE" w:rsidP="005948FE">
            <w:pPr>
              <w:pStyle w:val="Default"/>
              <w:jc w:val="center"/>
              <w:rPr>
                <w:rFonts w:ascii="Cambria" w:hAnsi="Cambria" w:cs="Times New Roman"/>
                <w:color w:val="auto"/>
                <w:sz w:val="22"/>
                <w:szCs w:val="22"/>
                <w:lang w:eastAsia="en-US"/>
              </w:rPr>
            </w:pPr>
            <w:r>
              <w:rPr>
                <w:rFonts w:ascii="Cambria" w:hAnsi="Cambria" w:cs="Times New Roman"/>
                <w:color w:val="auto"/>
                <w:sz w:val="22"/>
                <w:szCs w:val="22"/>
                <w:lang w:eastAsia="en-US"/>
              </w:rPr>
              <w:t>Infrastruktura B+R wsparta w ramach projektu nie powiela istniejących zasobów oraz uzupełnia wcześniej wytworzoną infrastrukturę badawczo-rozwojową</w:t>
            </w:r>
          </w:p>
        </w:tc>
        <w:tc>
          <w:tcPr>
            <w:tcW w:w="7933" w:type="dxa"/>
            <w:gridSpan w:val="2"/>
            <w:vAlign w:val="center"/>
          </w:tcPr>
          <w:p w:rsidR="005948FE" w:rsidRPr="00F47D7E" w:rsidRDefault="005948FE" w:rsidP="005948FE">
            <w:pPr>
              <w:pStyle w:val="Default"/>
              <w:jc w:val="both"/>
              <w:rPr>
                <w:rFonts w:ascii="Cambria" w:hAnsi="Cambria" w:cs="Times New Roman"/>
                <w:color w:val="auto"/>
                <w:sz w:val="22"/>
                <w:szCs w:val="22"/>
                <w:lang w:eastAsia="en-US"/>
              </w:rPr>
            </w:pPr>
            <w:r>
              <w:rPr>
                <w:rFonts w:ascii="Cambria" w:hAnsi="Cambria" w:cs="Times New Roman"/>
                <w:color w:val="auto"/>
                <w:sz w:val="22"/>
                <w:szCs w:val="22"/>
                <w:lang w:eastAsia="en-US"/>
              </w:rPr>
              <w:t>W ramach kryterium weryfikacji podlegać będzie, czy wykazano powiązanie planowanej infrastruktury B+R z już istniejącą (jeśli dotyczy), a także, że nie będzie ona powielać infrastruktury, która została dofinansowana  w regionie w perspektywie finansowej 2007-2013.</w:t>
            </w:r>
          </w:p>
        </w:tc>
        <w:tc>
          <w:tcPr>
            <w:tcW w:w="2410" w:type="dxa"/>
            <w:gridSpan w:val="2"/>
            <w:vAlign w:val="center"/>
          </w:tcPr>
          <w:p w:rsidR="005948FE" w:rsidRPr="007D574A" w:rsidRDefault="005948FE" w:rsidP="005948FE">
            <w:pPr>
              <w:spacing w:after="0"/>
              <w:jc w:val="center"/>
              <w:rPr>
                <w:rFonts w:ascii="Cambria" w:hAnsi="Cambria"/>
              </w:rPr>
            </w:pPr>
            <w:r>
              <w:rPr>
                <w:rFonts w:ascii="Cambria" w:hAnsi="Cambria"/>
              </w:rPr>
              <w:t xml:space="preserve">Tak/nie </w:t>
            </w:r>
            <w:r>
              <w:rPr>
                <w:rFonts w:ascii="Cambria" w:hAnsi="Cambria"/>
              </w:rPr>
              <w:br/>
              <w:t>(niespełnienie kryterium oznacza odrzucenie wniosku)</w:t>
            </w:r>
          </w:p>
        </w:tc>
      </w:tr>
      <w:tr w:rsidR="005948FE" w:rsidRPr="007D574A" w:rsidTr="001A4217">
        <w:trPr>
          <w:trHeight w:val="405"/>
        </w:trPr>
        <w:tc>
          <w:tcPr>
            <w:tcW w:w="14454" w:type="dxa"/>
            <w:gridSpan w:val="6"/>
            <w:shd w:val="clear" w:color="auto" w:fill="8DB3E2"/>
            <w:vAlign w:val="center"/>
          </w:tcPr>
          <w:p w:rsidR="005948FE" w:rsidRPr="007D574A" w:rsidRDefault="005948FE" w:rsidP="005948FE">
            <w:pPr>
              <w:spacing w:after="0" w:line="240" w:lineRule="auto"/>
              <w:jc w:val="both"/>
              <w:rPr>
                <w:rFonts w:ascii="Cambria" w:hAnsi="Cambria"/>
                <w:b/>
              </w:rPr>
            </w:pPr>
            <w:r w:rsidRPr="007D574A">
              <w:rPr>
                <w:rFonts w:ascii="Cambria" w:hAnsi="Cambria"/>
                <w:b/>
              </w:rPr>
              <w:lastRenderedPageBreak/>
              <w:t>C.2 Kryteria merytoryczne szczegółowe – punktowe</w:t>
            </w:r>
          </w:p>
        </w:tc>
      </w:tr>
      <w:tr w:rsidR="005948FE" w:rsidRPr="007D574A" w:rsidTr="00FC1FC5">
        <w:tc>
          <w:tcPr>
            <w:tcW w:w="10768" w:type="dxa"/>
            <w:gridSpan w:val="3"/>
            <w:tcBorders>
              <w:bottom w:val="single" w:sz="4" w:space="0" w:color="auto"/>
            </w:tcBorders>
            <w:shd w:val="clear" w:color="auto" w:fill="C6D9F1"/>
            <w:vAlign w:val="center"/>
          </w:tcPr>
          <w:p w:rsidR="005948FE" w:rsidRPr="007D574A" w:rsidRDefault="005948FE" w:rsidP="005948FE">
            <w:pPr>
              <w:spacing w:after="0" w:line="240" w:lineRule="auto"/>
              <w:jc w:val="both"/>
              <w:rPr>
                <w:rFonts w:ascii="Cambria" w:hAnsi="Cambria"/>
              </w:rPr>
            </w:pPr>
          </w:p>
          <w:p w:rsidR="005948FE" w:rsidRPr="007D574A" w:rsidRDefault="005948FE" w:rsidP="005948FE">
            <w:pPr>
              <w:spacing w:after="0" w:line="240" w:lineRule="auto"/>
              <w:jc w:val="both"/>
              <w:rPr>
                <w:rFonts w:ascii="Cambria" w:hAnsi="Cambria"/>
              </w:rPr>
            </w:pPr>
          </w:p>
          <w:p w:rsidR="005948FE" w:rsidRPr="007D574A" w:rsidRDefault="005948FE" w:rsidP="005948FE">
            <w:pPr>
              <w:spacing w:after="0" w:line="240" w:lineRule="auto"/>
              <w:jc w:val="both"/>
              <w:rPr>
                <w:rFonts w:ascii="Cambria" w:hAnsi="Cambria"/>
              </w:rPr>
            </w:pPr>
          </w:p>
          <w:p w:rsidR="005948FE" w:rsidRPr="007D574A" w:rsidRDefault="005948FE" w:rsidP="005948FE">
            <w:pPr>
              <w:spacing w:after="0" w:line="240" w:lineRule="auto"/>
              <w:jc w:val="both"/>
              <w:rPr>
                <w:rFonts w:ascii="Cambria" w:hAnsi="Cambria"/>
              </w:rPr>
            </w:pPr>
          </w:p>
        </w:tc>
        <w:tc>
          <w:tcPr>
            <w:tcW w:w="1276" w:type="dxa"/>
            <w:tcBorders>
              <w:bottom w:val="single" w:sz="4" w:space="0" w:color="auto"/>
            </w:tcBorders>
            <w:shd w:val="clear" w:color="auto" w:fill="C6D9F1"/>
            <w:vAlign w:val="center"/>
          </w:tcPr>
          <w:p w:rsidR="005948FE" w:rsidRPr="007D574A" w:rsidRDefault="005948FE" w:rsidP="005948FE">
            <w:pPr>
              <w:spacing w:after="0" w:line="240" w:lineRule="auto"/>
              <w:jc w:val="center"/>
              <w:rPr>
                <w:rFonts w:ascii="Cambria" w:hAnsi="Cambria"/>
                <w:b/>
              </w:rPr>
            </w:pPr>
            <w:r w:rsidRPr="007D574A">
              <w:rPr>
                <w:rFonts w:ascii="Cambria" w:hAnsi="Cambria"/>
                <w:b/>
              </w:rPr>
              <w:t>Liczba punktów możliwa do uzyskania</w:t>
            </w:r>
          </w:p>
        </w:tc>
        <w:tc>
          <w:tcPr>
            <w:tcW w:w="2410" w:type="dxa"/>
            <w:gridSpan w:val="2"/>
            <w:tcBorders>
              <w:bottom w:val="single" w:sz="4" w:space="0" w:color="auto"/>
            </w:tcBorders>
            <w:shd w:val="clear" w:color="auto" w:fill="C6D9F1"/>
            <w:vAlign w:val="center"/>
          </w:tcPr>
          <w:p w:rsidR="005948FE" w:rsidRPr="007D574A" w:rsidRDefault="005948FE" w:rsidP="005948FE">
            <w:pPr>
              <w:spacing w:after="0" w:line="240" w:lineRule="auto"/>
              <w:jc w:val="center"/>
              <w:rPr>
                <w:rFonts w:ascii="Cambria" w:hAnsi="Cambria"/>
                <w:b/>
              </w:rPr>
            </w:pPr>
            <w:r w:rsidRPr="007D574A">
              <w:rPr>
                <w:rFonts w:ascii="Cambria" w:hAnsi="Cambria"/>
                <w:b/>
              </w:rPr>
              <w:t xml:space="preserve">Minimalna liczba punktów niezbędna do spełnienia kryterium </w:t>
            </w:r>
          </w:p>
        </w:tc>
      </w:tr>
      <w:tr w:rsidR="005948FE" w:rsidRPr="007D574A" w:rsidTr="00FC1FC5">
        <w:trPr>
          <w:trHeight w:val="4186"/>
        </w:trPr>
        <w:tc>
          <w:tcPr>
            <w:tcW w:w="846" w:type="dxa"/>
            <w:tcBorders>
              <w:top w:val="single" w:sz="4" w:space="0" w:color="auto"/>
              <w:left w:val="single" w:sz="4" w:space="0" w:color="auto"/>
              <w:bottom w:val="single" w:sz="4" w:space="0" w:color="auto"/>
              <w:right w:val="single" w:sz="4" w:space="0" w:color="auto"/>
            </w:tcBorders>
            <w:vAlign w:val="center"/>
          </w:tcPr>
          <w:p w:rsidR="005948FE" w:rsidRPr="007D574A" w:rsidRDefault="005948FE" w:rsidP="005948FE">
            <w:pPr>
              <w:spacing w:after="0" w:line="240" w:lineRule="auto"/>
              <w:jc w:val="center"/>
              <w:rPr>
                <w:rFonts w:ascii="Cambria" w:hAnsi="Cambria"/>
              </w:rPr>
            </w:pPr>
            <w:r w:rsidRPr="007D574A">
              <w:rPr>
                <w:rFonts w:ascii="Cambria" w:hAnsi="Cambria"/>
              </w:rPr>
              <w:t>C.2.1</w:t>
            </w:r>
          </w:p>
        </w:tc>
        <w:tc>
          <w:tcPr>
            <w:tcW w:w="3265" w:type="dxa"/>
            <w:tcBorders>
              <w:top w:val="single" w:sz="4" w:space="0" w:color="auto"/>
              <w:left w:val="single" w:sz="4" w:space="0" w:color="auto"/>
              <w:bottom w:val="single" w:sz="4" w:space="0" w:color="auto"/>
              <w:right w:val="single" w:sz="4" w:space="0" w:color="auto"/>
            </w:tcBorders>
            <w:vAlign w:val="center"/>
          </w:tcPr>
          <w:p w:rsidR="005948FE" w:rsidRPr="007D574A" w:rsidRDefault="005948FE" w:rsidP="005948FE">
            <w:pPr>
              <w:spacing w:after="0" w:line="240" w:lineRule="auto"/>
              <w:jc w:val="center"/>
              <w:rPr>
                <w:rFonts w:ascii="Cambria" w:hAnsi="Cambria"/>
                <w:highlight w:val="yellow"/>
              </w:rPr>
            </w:pPr>
            <w:r>
              <w:rPr>
                <w:rFonts w:ascii="Cambria" w:hAnsi="Cambria"/>
              </w:rPr>
              <w:t>D</w:t>
            </w:r>
            <w:r w:rsidRPr="007D574A">
              <w:rPr>
                <w:rFonts w:ascii="Cambria" w:hAnsi="Cambria"/>
              </w:rPr>
              <w:t xml:space="preserve">oświadczenie </w:t>
            </w:r>
            <w:r>
              <w:rPr>
                <w:rFonts w:ascii="Cambria" w:hAnsi="Cambria"/>
              </w:rPr>
              <w:t xml:space="preserve">wnioskodawcy </w:t>
            </w:r>
            <w:r w:rsidRPr="007D574A">
              <w:rPr>
                <w:rFonts w:ascii="Cambria" w:hAnsi="Cambria"/>
              </w:rPr>
              <w:t>w zarząd</w:t>
            </w:r>
            <w:r>
              <w:rPr>
                <w:rFonts w:ascii="Cambria" w:hAnsi="Cambria"/>
              </w:rPr>
              <w:t xml:space="preserve">zaniu </w:t>
            </w:r>
            <w:r>
              <w:rPr>
                <w:rFonts w:ascii="Cambria" w:hAnsi="Cambria"/>
              </w:rPr>
              <w:br/>
              <w:t>i realizacji projektów o </w:t>
            </w:r>
            <w:r w:rsidRPr="007D574A">
              <w:rPr>
                <w:rFonts w:ascii="Cambria" w:hAnsi="Cambria"/>
              </w:rPr>
              <w:t>podobnym zakresie</w:t>
            </w:r>
          </w:p>
        </w:tc>
        <w:tc>
          <w:tcPr>
            <w:tcW w:w="6657" w:type="dxa"/>
            <w:tcBorders>
              <w:top w:val="single" w:sz="4" w:space="0" w:color="auto"/>
              <w:left w:val="single" w:sz="4" w:space="0" w:color="auto"/>
              <w:bottom w:val="single" w:sz="4" w:space="0" w:color="auto"/>
              <w:right w:val="single" w:sz="4" w:space="0" w:color="auto"/>
            </w:tcBorders>
            <w:vAlign w:val="center"/>
          </w:tcPr>
          <w:p w:rsidR="005948FE" w:rsidRPr="007D574A" w:rsidRDefault="005948FE" w:rsidP="005948FE">
            <w:pPr>
              <w:spacing w:after="0" w:line="240" w:lineRule="auto"/>
              <w:jc w:val="both"/>
              <w:rPr>
                <w:rFonts w:ascii="Cambria" w:hAnsi="Cambria"/>
              </w:rPr>
            </w:pPr>
            <w:r w:rsidRPr="007D574A">
              <w:rPr>
                <w:rFonts w:ascii="Cambria" w:hAnsi="Cambria"/>
              </w:rPr>
              <w:t>Wnioskodawca</w:t>
            </w:r>
            <w:r>
              <w:rPr>
                <w:rStyle w:val="Odwoanieprzypisudolnego"/>
                <w:rFonts w:ascii="Cambria" w:hAnsi="Cambria"/>
              </w:rPr>
              <w:footnoteReference w:id="29"/>
            </w:r>
            <w:r w:rsidRPr="007D574A">
              <w:rPr>
                <w:rFonts w:ascii="Cambria" w:hAnsi="Cambria"/>
              </w:rPr>
              <w:t xml:space="preserve"> posiada doświadczenie w prowadzeniu prac badawczo-rozwojowych  (samodzielnie lub na zlecenie):</w:t>
            </w:r>
          </w:p>
          <w:p w:rsidR="00764805" w:rsidRDefault="005948FE" w:rsidP="00764805">
            <w:pPr>
              <w:numPr>
                <w:ilvl w:val="0"/>
                <w:numId w:val="12"/>
              </w:numPr>
              <w:spacing w:after="0" w:line="240" w:lineRule="auto"/>
              <w:jc w:val="both"/>
              <w:rPr>
                <w:rFonts w:ascii="Cambria" w:hAnsi="Cambria"/>
              </w:rPr>
            </w:pPr>
            <w:r w:rsidRPr="007D574A">
              <w:rPr>
                <w:rFonts w:ascii="Cambria" w:hAnsi="Cambria"/>
              </w:rPr>
              <w:t xml:space="preserve">przeprowadził </w:t>
            </w:r>
            <w:r w:rsidR="00540CF2">
              <w:rPr>
                <w:rFonts w:ascii="Cambria" w:hAnsi="Cambria"/>
              </w:rPr>
              <w:t>komercjalizację</w:t>
            </w:r>
            <w:r w:rsidR="005D45DD">
              <w:rPr>
                <w:rFonts w:ascii="Cambria" w:hAnsi="Cambria"/>
              </w:rPr>
              <w:t xml:space="preserve"> </w:t>
            </w:r>
            <w:r w:rsidR="00DD42E5">
              <w:rPr>
                <w:rFonts w:ascii="Cambria" w:hAnsi="Cambria"/>
              </w:rPr>
              <w:t xml:space="preserve">lub wdrożenie </w:t>
            </w:r>
            <w:r w:rsidR="005D45DD">
              <w:rPr>
                <w:rFonts w:ascii="Cambria" w:hAnsi="Cambria"/>
              </w:rPr>
              <w:t>wyników</w:t>
            </w:r>
            <w:r w:rsidR="00DD42E5">
              <w:rPr>
                <w:rFonts w:ascii="Cambria" w:hAnsi="Cambria"/>
              </w:rPr>
              <w:t xml:space="preserve"> badań</w:t>
            </w:r>
            <w:r w:rsidRPr="007D574A">
              <w:rPr>
                <w:rStyle w:val="Odwoanieprzypisudolnego"/>
                <w:rFonts w:ascii="Cambria" w:hAnsi="Cambria"/>
              </w:rPr>
              <w:footnoteReference w:id="30"/>
            </w:r>
            <w:r w:rsidRPr="007D574A">
              <w:rPr>
                <w:rFonts w:ascii="Cambria" w:hAnsi="Cambria"/>
              </w:rPr>
              <w:t xml:space="preserve"> z nauki do gospodarki w okresie ostatnich 3 lat; </w:t>
            </w:r>
          </w:p>
          <w:p w:rsidR="005948FE" w:rsidRPr="00764805" w:rsidRDefault="005948FE" w:rsidP="00764805">
            <w:pPr>
              <w:numPr>
                <w:ilvl w:val="0"/>
                <w:numId w:val="12"/>
              </w:numPr>
              <w:spacing w:after="0" w:line="240" w:lineRule="auto"/>
              <w:jc w:val="both"/>
              <w:rPr>
                <w:rFonts w:ascii="Cambria" w:hAnsi="Cambria"/>
              </w:rPr>
            </w:pPr>
            <w:r w:rsidRPr="00764805">
              <w:rPr>
                <w:rFonts w:ascii="Cambria" w:hAnsi="Cambria"/>
              </w:rPr>
              <w:t>opracował i zgłosił do właściwego urzędu wynalazki, wzory przemysłowe i wzory użytkowe w okresie ostatnich 3 lat;</w:t>
            </w:r>
          </w:p>
          <w:p w:rsidR="005948FE" w:rsidRPr="005D45DD" w:rsidRDefault="005D45DD" w:rsidP="005D45DD">
            <w:pPr>
              <w:spacing w:after="0" w:line="240" w:lineRule="auto"/>
              <w:jc w:val="both"/>
              <w:rPr>
                <w:rFonts w:ascii="Cambria" w:hAnsi="Cambria"/>
              </w:rPr>
            </w:pPr>
            <w:r>
              <w:rPr>
                <w:rFonts w:ascii="Cambria" w:hAnsi="Cambria"/>
              </w:rPr>
              <w:t xml:space="preserve"> </w:t>
            </w:r>
          </w:p>
          <w:p w:rsidR="005948FE" w:rsidRPr="007D574A" w:rsidRDefault="005948FE" w:rsidP="005948FE">
            <w:pPr>
              <w:spacing w:after="0" w:line="240" w:lineRule="auto"/>
              <w:jc w:val="both"/>
              <w:rPr>
                <w:rFonts w:ascii="Cambria" w:hAnsi="Cambria"/>
              </w:rPr>
            </w:pPr>
            <w:r w:rsidRPr="007D574A">
              <w:rPr>
                <w:rFonts w:ascii="Cambria" w:hAnsi="Cambria"/>
              </w:rPr>
              <w:t xml:space="preserve">lub </w:t>
            </w:r>
          </w:p>
          <w:p w:rsidR="005948FE" w:rsidRPr="007D574A" w:rsidRDefault="005948FE" w:rsidP="005948FE">
            <w:pPr>
              <w:spacing w:after="0" w:line="240" w:lineRule="auto"/>
              <w:jc w:val="both"/>
              <w:rPr>
                <w:rFonts w:ascii="Cambria" w:hAnsi="Cambria"/>
              </w:rPr>
            </w:pPr>
          </w:p>
          <w:p w:rsidR="005948FE" w:rsidRPr="00292659" w:rsidRDefault="005948FE" w:rsidP="009136CE">
            <w:pPr>
              <w:pStyle w:val="Akapitzlist"/>
              <w:numPr>
                <w:ilvl w:val="0"/>
                <w:numId w:val="12"/>
              </w:numPr>
              <w:spacing w:after="0" w:line="240" w:lineRule="auto"/>
              <w:jc w:val="both"/>
              <w:rPr>
                <w:rFonts w:ascii="Cambria" w:hAnsi="Cambria"/>
              </w:rPr>
            </w:pPr>
            <w:r w:rsidRPr="00CA45FD">
              <w:rPr>
                <w:rFonts w:ascii="Cambria" w:hAnsi="Cambria"/>
              </w:rPr>
              <w:t>Wnioskodawca dysponuje nie będącą przedmiotem wsparcia aparaturą naukowo-badawczą i innym wyposażeniem umożliwiającym prowadzenie prac badawczo-rozwojowych.</w:t>
            </w:r>
          </w:p>
        </w:tc>
        <w:tc>
          <w:tcPr>
            <w:tcW w:w="1276" w:type="dxa"/>
            <w:tcBorders>
              <w:top w:val="single" w:sz="4" w:space="0" w:color="auto"/>
              <w:left w:val="single" w:sz="4" w:space="0" w:color="auto"/>
              <w:bottom w:val="single" w:sz="4" w:space="0" w:color="auto"/>
              <w:right w:val="single" w:sz="4" w:space="0" w:color="auto"/>
            </w:tcBorders>
            <w:vAlign w:val="center"/>
          </w:tcPr>
          <w:p w:rsidR="005948FE" w:rsidRPr="007D574A" w:rsidRDefault="005948FE" w:rsidP="005948FE">
            <w:pPr>
              <w:spacing w:after="0" w:line="240" w:lineRule="auto"/>
              <w:jc w:val="center"/>
              <w:rPr>
                <w:rFonts w:ascii="Cambria" w:hAnsi="Cambria"/>
              </w:rPr>
            </w:pPr>
            <w:r w:rsidRPr="007D574A">
              <w:rPr>
                <w:rFonts w:ascii="Cambria" w:hAnsi="Cambria"/>
              </w:rPr>
              <w:t>1 warunek spełniony – 2 pkt.</w:t>
            </w:r>
          </w:p>
          <w:p w:rsidR="005948FE" w:rsidRPr="007D574A" w:rsidRDefault="005948FE" w:rsidP="005948FE">
            <w:pPr>
              <w:spacing w:after="0" w:line="240" w:lineRule="auto"/>
              <w:jc w:val="center"/>
              <w:rPr>
                <w:rFonts w:ascii="Cambria" w:hAnsi="Cambria"/>
              </w:rPr>
            </w:pPr>
            <w:r w:rsidRPr="007D574A">
              <w:rPr>
                <w:rFonts w:ascii="Cambria" w:hAnsi="Cambria"/>
              </w:rPr>
              <w:t xml:space="preserve">2 warunki spełnione - </w:t>
            </w:r>
            <w:r>
              <w:rPr>
                <w:rFonts w:ascii="Cambria" w:hAnsi="Cambria"/>
              </w:rPr>
              <w:br/>
            </w:r>
            <w:r w:rsidRPr="007D574A">
              <w:rPr>
                <w:rFonts w:ascii="Cambria" w:hAnsi="Cambria"/>
              </w:rPr>
              <w:t>4 pkt.</w:t>
            </w:r>
          </w:p>
          <w:p w:rsidR="009136CE" w:rsidRPr="007D574A" w:rsidRDefault="005948FE" w:rsidP="005D45DD">
            <w:pPr>
              <w:spacing w:after="0" w:line="240" w:lineRule="auto"/>
              <w:jc w:val="center"/>
              <w:rPr>
                <w:rFonts w:ascii="Cambria" w:hAnsi="Cambria"/>
              </w:rPr>
            </w:pPr>
            <w:r w:rsidRPr="007D574A">
              <w:rPr>
                <w:rFonts w:ascii="Cambria" w:hAnsi="Cambria"/>
              </w:rPr>
              <w:t>3 warunki spełnione – 6 pkt.</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5948FE" w:rsidRPr="007D574A" w:rsidRDefault="005948FE" w:rsidP="005948FE">
            <w:pPr>
              <w:spacing w:after="0" w:line="240" w:lineRule="auto"/>
              <w:jc w:val="center"/>
              <w:rPr>
                <w:rFonts w:ascii="Cambria" w:hAnsi="Cambria"/>
              </w:rPr>
            </w:pPr>
            <w:r w:rsidRPr="007D574A">
              <w:rPr>
                <w:rFonts w:ascii="Cambria" w:hAnsi="Cambria"/>
              </w:rPr>
              <w:t>Suma</w:t>
            </w:r>
          </w:p>
          <w:p w:rsidR="005948FE" w:rsidRPr="007D574A" w:rsidRDefault="005948FE" w:rsidP="005948FE">
            <w:pPr>
              <w:spacing w:after="0" w:line="240" w:lineRule="auto"/>
              <w:jc w:val="center"/>
              <w:rPr>
                <w:rFonts w:ascii="Cambria" w:hAnsi="Cambria"/>
                <w:highlight w:val="yellow"/>
              </w:rPr>
            </w:pPr>
            <w:r w:rsidRPr="007D574A">
              <w:rPr>
                <w:rFonts w:ascii="Cambria" w:hAnsi="Cambria"/>
              </w:rPr>
              <w:t>min. 4 pkt.</w:t>
            </w:r>
          </w:p>
        </w:tc>
      </w:tr>
      <w:tr w:rsidR="005948FE" w:rsidRPr="007D574A" w:rsidTr="00FC1FC5">
        <w:trPr>
          <w:trHeight w:val="1498"/>
        </w:trPr>
        <w:tc>
          <w:tcPr>
            <w:tcW w:w="846" w:type="dxa"/>
            <w:tcBorders>
              <w:top w:val="single" w:sz="4" w:space="0" w:color="auto"/>
              <w:bottom w:val="nil"/>
            </w:tcBorders>
            <w:vAlign w:val="center"/>
          </w:tcPr>
          <w:p w:rsidR="005948FE" w:rsidRPr="007D574A" w:rsidRDefault="005948FE" w:rsidP="005948FE">
            <w:pPr>
              <w:spacing w:after="0" w:line="240" w:lineRule="auto"/>
              <w:jc w:val="center"/>
              <w:rPr>
                <w:rFonts w:ascii="Cambria" w:hAnsi="Cambria"/>
              </w:rPr>
            </w:pPr>
            <w:r>
              <w:rPr>
                <w:rFonts w:ascii="Cambria" w:hAnsi="Cambria"/>
              </w:rPr>
              <w:t>C.2.2</w:t>
            </w:r>
          </w:p>
        </w:tc>
        <w:tc>
          <w:tcPr>
            <w:tcW w:w="3265" w:type="dxa"/>
            <w:vMerge w:val="restart"/>
            <w:tcBorders>
              <w:top w:val="single" w:sz="4" w:space="0" w:color="auto"/>
            </w:tcBorders>
            <w:vAlign w:val="center"/>
          </w:tcPr>
          <w:p w:rsidR="005948FE" w:rsidRPr="007D574A" w:rsidRDefault="00B90603" w:rsidP="005948FE">
            <w:pPr>
              <w:spacing w:after="0" w:line="240" w:lineRule="auto"/>
              <w:jc w:val="center"/>
              <w:rPr>
                <w:rFonts w:ascii="Cambria" w:hAnsi="Cambria"/>
              </w:rPr>
            </w:pPr>
            <w:r>
              <w:rPr>
                <w:rFonts w:ascii="Cambria" w:hAnsi="Cambria"/>
              </w:rPr>
              <w:t xml:space="preserve">Efektywność finansowa </w:t>
            </w:r>
            <w:r>
              <w:rPr>
                <w:rFonts w:ascii="Cambria" w:hAnsi="Cambria"/>
              </w:rPr>
              <w:br/>
              <w:t>projek</w:t>
            </w:r>
            <w:r w:rsidR="005948FE" w:rsidRPr="00B90603">
              <w:rPr>
                <w:rFonts w:ascii="Cambria" w:hAnsi="Cambria"/>
              </w:rPr>
              <w:t>tu</w:t>
            </w:r>
          </w:p>
        </w:tc>
        <w:tc>
          <w:tcPr>
            <w:tcW w:w="6657" w:type="dxa"/>
            <w:vMerge w:val="restart"/>
            <w:tcBorders>
              <w:top w:val="single" w:sz="4" w:space="0" w:color="auto"/>
            </w:tcBorders>
            <w:vAlign w:val="center"/>
          </w:tcPr>
          <w:p w:rsidR="005948FE" w:rsidRDefault="005948FE" w:rsidP="005948FE">
            <w:pPr>
              <w:spacing w:after="0" w:line="240" w:lineRule="auto"/>
              <w:jc w:val="both"/>
              <w:rPr>
                <w:rFonts w:ascii="Cambria" w:hAnsi="Cambria"/>
              </w:rPr>
            </w:pPr>
          </w:p>
          <w:p w:rsidR="005948FE" w:rsidRPr="007D574A" w:rsidRDefault="005948FE" w:rsidP="005948FE">
            <w:pPr>
              <w:spacing w:after="0" w:line="240" w:lineRule="auto"/>
              <w:jc w:val="both"/>
              <w:rPr>
                <w:rFonts w:ascii="Cambria" w:hAnsi="Cambria"/>
              </w:rPr>
            </w:pPr>
            <w:r w:rsidRPr="007D574A">
              <w:rPr>
                <w:rFonts w:ascii="Cambria" w:hAnsi="Cambria"/>
              </w:rPr>
              <w:t xml:space="preserve">Ocenie podlega średni udział planowanych przychodów </w:t>
            </w:r>
            <w:r w:rsidR="00E85455">
              <w:rPr>
                <w:rFonts w:ascii="Cambria" w:hAnsi="Cambria"/>
              </w:rPr>
              <w:t>z działalności komercyjnej</w:t>
            </w:r>
            <w:r>
              <w:rPr>
                <w:rStyle w:val="Odwoanieprzypisudolnego"/>
                <w:rFonts w:ascii="Cambria" w:hAnsi="Cambria"/>
              </w:rPr>
              <w:footnoteReference w:id="31"/>
            </w:r>
            <w:r w:rsidR="004037DA">
              <w:rPr>
                <w:rFonts w:ascii="Cambria" w:hAnsi="Cambria"/>
              </w:rPr>
              <w:t xml:space="preserve"> </w:t>
            </w:r>
            <w:r>
              <w:rPr>
                <w:rFonts w:ascii="Cambria" w:hAnsi="Cambria"/>
              </w:rPr>
              <w:t xml:space="preserve">osiąganych przez </w:t>
            </w:r>
            <w:r w:rsidR="00352A33">
              <w:rPr>
                <w:rFonts w:ascii="Cambria" w:hAnsi="Cambria"/>
              </w:rPr>
              <w:t>w</w:t>
            </w:r>
            <w:r>
              <w:rPr>
                <w:rFonts w:ascii="Cambria" w:hAnsi="Cambria"/>
              </w:rPr>
              <w:t>nioskodawcę</w:t>
            </w:r>
            <w:r>
              <w:rPr>
                <w:rStyle w:val="Odwoanieprzypisudolnego"/>
                <w:rFonts w:ascii="Cambria" w:hAnsi="Cambria"/>
              </w:rPr>
              <w:footnoteReference w:id="32"/>
            </w:r>
            <w:r w:rsidRPr="007D574A">
              <w:rPr>
                <w:rFonts w:ascii="Cambria" w:hAnsi="Cambria"/>
              </w:rPr>
              <w:t xml:space="preserve"> w okresie trwałości </w:t>
            </w:r>
            <w:r>
              <w:rPr>
                <w:rFonts w:ascii="Cambria" w:hAnsi="Cambria"/>
              </w:rPr>
              <w:t xml:space="preserve">projektu </w:t>
            </w:r>
            <w:r w:rsidRPr="007D574A">
              <w:rPr>
                <w:rFonts w:ascii="Cambria" w:hAnsi="Cambria"/>
              </w:rPr>
              <w:t>w planowanych przychodach ogółem:</w:t>
            </w:r>
          </w:p>
          <w:p w:rsidR="005948FE" w:rsidRPr="007D574A" w:rsidRDefault="005948FE" w:rsidP="005948FE">
            <w:pPr>
              <w:spacing w:after="0" w:line="240" w:lineRule="auto"/>
              <w:jc w:val="both"/>
              <w:rPr>
                <w:rFonts w:ascii="Cambria" w:hAnsi="Cambria"/>
              </w:rPr>
            </w:pPr>
          </w:p>
          <w:p w:rsidR="005948FE" w:rsidRPr="00CA45FD" w:rsidRDefault="005948FE" w:rsidP="005948FE">
            <w:pPr>
              <w:pStyle w:val="Akapitzlist"/>
              <w:numPr>
                <w:ilvl w:val="0"/>
                <w:numId w:val="45"/>
              </w:numPr>
              <w:spacing w:after="0" w:line="240" w:lineRule="auto"/>
              <w:jc w:val="both"/>
              <w:rPr>
                <w:rFonts w:ascii="Cambria" w:hAnsi="Cambria"/>
              </w:rPr>
            </w:pPr>
            <w:r>
              <w:rPr>
                <w:rFonts w:ascii="Cambria" w:hAnsi="Cambria"/>
              </w:rPr>
              <w:lastRenderedPageBreak/>
              <w:t>≤</w:t>
            </w:r>
            <w:r w:rsidRPr="00CA45FD">
              <w:rPr>
                <w:rFonts w:ascii="Cambria" w:hAnsi="Cambria"/>
              </w:rPr>
              <w:t xml:space="preserve"> 2 % - 2 pkt.;</w:t>
            </w:r>
          </w:p>
          <w:p w:rsidR="005948FE" w:rsidRPr="00CA45FD" w:rsidRDefault="005948FE" w:rsidP="005948FE">
            <w:pPr>
              <w:pStyle w:val="Akapitzlist"/>
              <w:numPr>
                <w:ilvl w:val="0"/>
                <w:numId w:val="45"/>
              </w:numPr>
              <w:spacing w:after="0" w:line="240" w:lineRule="auto"/>
              <w:jc w:val="both"/>
              <w:rPr>
                <w:rFonts w:ascii="Cambria" w:hAnsi="Cambria"/>
              </w:rPr>
            </w:pPr>
            <w:r>
              <w:rPr>
                <w:rFonts w:ascii="Cambria" w:hAnsi="Cambria"/>
              </w:rPr>
              <w:t>&gt;</w:t>
            </w:r>
            <w:r w:rsidRPr="00CA45FD">
              <w:rPr>
                <w:rFonts w:ascii="Cambria" w:hAnsi="Cambria"/>
              </w:rPr>
              <w:t xml:space="preserve"> 2 % </w:t>
            </w:r>
            <w:r>
              <w:rPr>
                <w:rFonts w:ascii="Cambria" w:hAnsi="Cambria"/>
              </w:rPr>
              <w:t>≤</w:t>
            </w:r>
            <w:r w:rsidRPr="00CA45FD">
              <w:rPr>
                <w:rFonts w:ascii="Cambria" w:hAnsi="Cambria"/>
              </w:rPr>
              <w:t xml:space="preserve"> 4 % - 4 pkt.;</w:t>
            </w:r>
          </w:p>
          <w:p w:rsidR="005948FE" w:rsidRPr="00CA45FD" w:rsidRDefault="005948FE" w:rsidP="005948FE">
            <w:pPr>
              <w:pStyle w:val="Akapitzlist"/>
              <w:numPr>
                <w:ilvl w:val="0"/>
                <w:numId w:val="45"/>
              </w:numPr>
              <w:spacing w:after="0" w:line="240" w:lineRule="auto"/>
              <w:jc w:val="both"/>
              <w:rPr>
                <w:rFonts w:ascii="Cambria" w:hAnsi="Cambria"/>
              </w:rPr>
            </w:pPr>
            <w:r>
              <w:rPr>
                <w:rFonts w:ascii="Cambria" w:hAnsi="Cambria"/>
              </w:rPr>
              <w:t>&gt;</w:t>
            </w:r>
            <w:r w:rsidRPr="00CA45FD">
              <w:rPr>
                <w:rFonts w:ascii="Cambria" w:hAnsi="Cambria"/>
              </w:rPr>
              <w:t xml:space="preserve"> 4 % - 6 pkt.</w:t>
            </w:r>
          </w:p>
          <w:p w:rsidR="005948FE" w:rsidRPr="007D574A" w:rsidRDefault="005948FE" w:rsidP="005948FE">
            <w:pPr>
              <w:spacing w:after="0" w:line="240" w:lineRule="auto"/>
              <w:jc w:val="both"/>
              <w:rPr>
                <w:rFonts w:ascii="Cambria" w:hAnsi="Cambria"/>
              </w:rPr>
            </w:pPr>
          </w:p>
          <w:p w:rsidR="005948FE" w:rsidRPr="007D574A" w:rsidRDefault="005948FE" w:rsidP="005948FE">
            <w:pPr>
              <w:spacing w:after="0" w:line="240" w:lineRule="auto"/>
              <w:jc w:val="both"/>
              <w:rPr>
                <w:rFonts w:ascii="Cambria" w:hAnsi="Cambria"/>
              </w:rPr>
            </w:pPr>
            <w:r w:rsidRPr="00A97B06">
              <w:rPr>
                <w:rFonts w:ascii="Cambria" w:hAnsi="Cambria"/>
              </w:rPr>
              <w:t>P</w:t>
            </w:r>
            <w:r w:rsidR="006B24BE">
              <w:rPr>
                <w:rFonts w:ascii="Cambria" w:hAnsi="Cambria"/>
              </w:rPr>
              <w:t>lanowane p</w:t>
            </w:r>
            <w:r w:rsidRPr="00A97B06">
              <w:rPr>
                <w:rFonts w:ascii="Cambria" w:hAnsi="Cambria"/>
              </w:rPr>
              <w:t xml:space="preserve">rzychody z </w:t>
            </w:r>
            <w:r w:rsidR="00C5304B">
              <w:rPr>
                <w:rFonts w:ascii="Cambria" w:hAnsi="Cambria"/>
              </w:rPr>
              <w:t>działalności komercyjnej</w:t>
            </w:r>
            <w:r w:rsidR="00001A84">
              <w:rPr>
                <w:rStyle w:val="Odwoanieprzypisudolnego"/>
                <w:rFonts w:ascii="Cambria" w:hAnsi="Cambria"/>
              </w:rPr>
              <w:footnoteReference w:id="33"/>
            </w:r>
            <w:r w:rsidRPr="00A97B06">
              <w:rPr>
                <w:rFonts w:ascii="Cambria" w:hAnsi="Cambria"/>
              </w:rPr>
              <w:t xml:space="preserve"> w okresie trwałości sumujemy i badamy relację do sumy </w:t>
            </w:r>
            <w:r w:rsidR="006B24BE">
              <w:rPr>
                <w:rFonts w:ascii="Cambria" w:hAnsi="Cambria"/>
              </w:rPr>
              <w:t xml:space="preserve">planowanych </w:t>
            </w:r>
            <w:r w:rsidRPr="00A97B06">
              <w:rPr>
                <w:rFonts w:ascii="Cambria" w:hAnsi="Cambria"/>
              </w:rPr>
              <w:t>przychodów w okresie trwałości ogółem.</w:t>
            </w:r>
          </w:p>
          <w:p w:rsidR="005948FE" w:rsidRDefault="005948FE" w:rsidP="005948FE">
            <w:pPr>
              <w:spacing w:after="0" w:line="240" w:lineRule="auto"/>
              <w:jc w:val="both"/>
              <w:rPr>
                <w:rFonts w:ascii="Cambria" w:hAnsi="Cambria"/>
              </w:rPr>
            </w:pPr>
          </w:p>
          <w:p w:rsidR="005948FE" w:rsidRDefault="005948FE" w:rsidP="005948FE">
            <w:pPr>
              <w:spacing w:after="0" w:line="240" w:lineRule="auto"/>
              <w:jc w:val="both"/>
              <w:rPr>
                <w:rFonts w:ascii="Cambria" w:hAnsi="Cambria"/>
              </w:rPr>
            </w:pPr>
            <w:r>
              <w:rPr>
                <w:rFonts w:ascii="Cambria" w:hAnsi="Cambria"/>
              </w:rPr>
              <w:t xml:space="preserve">P = wartość planowanych przychodów z </w:t>
            </w:r>
            <w:r w:rsidR="00C5304B">
              <w:rPr>
                <w:rFonts w:ascii="Cambria" w:hAnsi="Cambria"/>
              </w:rPr>
              <w:t>działalności komercyjnej</w:t>
            </w:r>
            <w:r w:rsidR="00001A84">
              <w:rPr>
                <w:rStyle w:val="Odwoanieprzypisudolnego"/>
                <w:rFonts w:ascii="Cambria" w:hAnsi="Cambria"/>
              </w:rPr>
              <w:footnoteReference w:id="34"/>
            </w:r>
            <w:r>
              <w:rPr>
                <w:rFonts w:ascii="Cambria" w:hAnsi="Cambria"/>
              </w:rPr>
              <w:t xml:space="preserve"> / wartość </w:t>
            </w:r>
            <w:r w:rsidR="006B24BE">
              <w:rPr>
                <w:rFonts w:ascii="Cambria" w:hAnsi="Cambria"/>
              </w:rPr>
              <w:t xml:space="preserve">planowanych </w:t>
            </w:r>
            <w:r>
              <w:rPr>
                <w:rFonts w:ascii="Cambria" w:hAnsi="Cambria"/>
              </w:rPr>
              <w:t xml:space="preserve">przychodów osiąganych przez </w:t>
            </w:r>
            <w:r w:rsidR="00352A33">
              <w:rPr>
                <w:rFonts w:ascii="Cambria" w:hAnsi="Cambria"/>
              </w:rPr>
              <w:t>w</w:t>
            </w:r>
            <w:r>
              <w:rPr>
                <w:rFonts w:ascii="Cambria" w:hAnsi="Cambria"/>
              </w:rPr>
              <w:t xml:space="preserve">nioskodawcę </w:t>
            </w:r>
            <w:r w:rsidR="006B24BE">
              <w:rPr>
                <w:rFonts w:ascii="Cambria" w:hAnsi="Cambria"/>
              </w:rPr>
              <w:t xml:space="preserve">w </w:t>
            </w:r>
            <w:r>
              <w:rPr>
                <w:rFonts w:ascii="Cambria" w:hAnsi="Cambria"/>
              </w:rPr>
              <w:t>jednostce naukowej</w:t>
            </w:r>
            <w:r w:rsidR="006B24BE">
              <w:rPr>
                <w:rFonts w:ascii="Cambria" w:hAnsi="Cambria"/>
              </w:rPr>
              <w:t xml:space="preserve"> ogółem</w:t>
            </w:r>
            <w:r>
              <w:rPr>
                <w:rFonts w:ascii="Cambria" w:hAnsi="Cambria"/>
              </w:rPr>
              <w:t xml:space="preserve"> * 100%</w:t>
            </w:r>
          </w:p>
          <w:p w:rsidR="005948FE" w:rsidRPr="007D574A" w:rsidRDefault="005948FE" w:rsidP="005948FE">
            <w:pPr>
              <w:spacing w:after="0"/>
              <w:jc w:val="both"/>
              <w:rPr>
                <w:rFonts w:ascii="Cambria" w:hAnsi="Cambria"/>
              </w:rPr>
            </w:pPr>
          </w:p>
        </w:tc>
        <w:tc>
          <w:tcPr>
            <w:tcW w:w="1276" w:type="dxa"/>
            <w:vMerge w:val="restart"/>
            <w:tcBorders>
              <w:top w:val="single" w:sz="4" w:space="0" w:color="auto"/>
            </w:tcBorders>
            <w:vAlign w:val="center"/>
          </w:tcPr>
          <w:p w:rsidR="005948FE" w:rsidRPr="007D574A" w:rsidRDefault="005948FE" w:rsidP="005948FE">
            <w:pPr>
              <w:spacing w:after="0" w:line="240" w:lineRule="auto"/>
              <w:jc w:val="center"/>
              <w:rPr>
                <w:rFonts w:ascii="Cambria" w:hAnsi="Cambria"/>
              </w:rPr>
            </w:pPr>
            <w:r w:rsidRPr="007D574A">
              <w:rPr>
                <w:rFonts w:ascii="Cambria" w:hAnsi="Cambria"/>
              </w:rPr>
              <w:lastRenderedPageBreak/>
              <w:t xml:space="preserve">0 – </w:t>
            </w:r>
            <w:r>
              <w:rPr>
                <w:rFonts w:ascii="Cambria" w:hAnsi="Cambria"/>
              </w:rPr>
              <w:t>6</w:t>
            </w:r>
            <w:r w:rsidRPr="007D574A">
              <w:rPr>
                <w:rFonts w:ascii="Cambria" w:hAnsi="Cambria"/>
              </w:rPr>
              <w:t xml:space="preserve"> </w:t>
            </w:r>
            <w:r w:rsidR="000F466A">
              <w:rPr>
                <w:rFonts w:ascii="Cambria" w:hAnsi="Cambria"/>
              </w:rPr>
              <w:t>pkt.</w:t>
            </w:r>
          </w:p>
          <w:p w:rsidR="005948FE" w:rsidRPr="007D574A" w:rsidRDefault="005948FE" w:rsidP="005948FE">
            <w:pPr>
              <w:spacing w:after="0" w:line="240" w:lineRule="auto"/>
              <w:jc w:val="center"/>
              <w:rPr>
                <w:rFonts w:ascii="Cambria" w:hAnsi="Cambria"/>
              </w:rPr>
            </w:pPr>
            <w:r w:rsidRPr="007D574A">
              <w:rPr>
                <w:rFonts w:ascii="Cambria" w:hAnsi="Cambria"/>
              </w:rPr>
              <w:t>według oceny</w:t>
            </w:r>
          </w:p>
        </w:tc>
        <w:tc>
          <w:tcPr>
            <w:tcW w:w="2410" w:type="dxa"/>
            <w:gridSpan w:val="2"/>
            <w:vMerge w:val="restart"/>
            <w:tcBorders>
              <w:top w:val="single" w:sz="4" w:space="0" w:color="auto"/>
            </w:tcBorders>
            <w:vAlign w:val="center"/>
          </w:tcPr>
          <w:p w:rsidR="005948FE" w:rsidRPr="007D574A" w:rsidRDefault="005948FE" w:rsidP="005948FE">
            <w:pPr>
              <w:spacing w:after="0" w:line="240" w:lineRule="auto"/>
              <w:jc w:val="center"/>
              <w:rPr>
                <w:rFonts w:ascii="Cambria" w:hAnsi="Cambria"/>
              </w:rPr>
            </w:pPr>
            <w:r w:rsidRPr="007D574A">
              <w:rPr>
                <w:rFonts w:ascii="Cambria" w:hAnsi="Cambria"/>
              </w:rPr>
              <w:t>n/d</w:t>
            </w:r>
          </w:p>
        </w:tc>
      </w:tr>
      <w:tr w:rsidR="005948FE" w:rsidRPr="007D574A" w:rsidTr="00FC1FC5">
        <w:trPr>
          <w:trHeight w:val="2487"/>
        </w:trPr>
        <w:tc>
          <w:tcPr>
            <w:tcW w:w="846" w:type="dxa"/>
            <w:tcBorders>
              <w:top w:val="nil"/>
              <w:left w:val="single" w:sz="4" w:space="0" w:color="auto"/>
              <w:bottom w:val="single" w:sz="4" w:space="0" w:color="auto"/>
            </w:tcBorders>
            <w:vAlign w:val="center"/>
          </w:tcPr>
          <w:p w:rsidR="005948FE" w:rsidRPr="007D574A" w:rsidRDefault="005948FE" w:rsidP="005948FE">
            <w:pPr>
              <w:spacing w:after="0" w:line="240" w:lineRule="auto"/>
              <w:jc w:val="center"/>
              <w:rPr>
                <w:rFonts w:ascii="Cambria" w:hAnsi="Cambria"/>
              </w:rPr>
            </w:pPr>
          </w:p>
        </w:tc>
        <w:tc>
          <w:tcPr>
            <w:tcW w:w="3265" w:type="dxa"/>
            <w:vMerge/>
            <w:tcBorders>
              <w:bottom w:val="single" w:sz="4" w:space="0" w:color="auto"/>
            </w:tcBorders>
            <w:vAlign w:val="center"/>
          </w:tcPr>
          <w:p w:rsidR="005948FE" w:rsidRPr="007D574A" w:rsidRDefault="005948FE" w:rsidP="005948FE">
            <w:pPr>
              <w:spacing w:after="0" w:line="240" w:lineRule="auto"/>
              <w:jc w:val="both"/>
              <w:rPr>
                <w:rFonts w:ascii="Cambria" w:hAnsi="Cambria"/>
              </w:rPr>
            </w:pPr>
          </w:p>
        </w:tc>
        <w:tc>
          <w:tcPr>
            <w:tcW w:w="6657" w:type="dxa"/>
            <w:vMerge/>
            <w:tcBorders>
              <w:bottom w:val="single" w:sz="4" w:space="0" w:color="auto"/>
            </w:tcBorders>
            <w:vAlign w:val="center"/>
          </w:tcPr>
          <w:p w:rsidR="005948FE" w:rsidRPr="007D574A" w:rsidRDefault="005948FE" w:rsidP="005948FE">
            <w:pPr>
              <w:spacing w:after="0" w:line="240" w:lineRule="auto"/>
              <w:jc w:val="both"/>
              <w:rPr>
                <w:rFonts w:ascii="Cambria" w:hAnsi="Cambria"/>
              </w:rPr>
            </w:pPr>
          </w:p>
        </w:tc>
        <w:tc>
          <w:tcPr>
            <w:tcW w:w="1276" w:type="dxa"/>
            <w:vMerge/>
            <w:tcBorders>
              <w:bottom w:val="single" w:sz="4" w:space="0" w:color="auto"/>
            </w:tcBorders>
            <w:vAlign w:val="center"/>
          </w:tcPr>
          <w:p w:rsidR="005948FE" w:rsidRPr="007D574A" w:rsidRDefault="005948FE" w:rsidP="005948FE">
            <w:pPr>
              <w:spacing w:after="0" w:line="240" w:lineRule="auto"/>
              <w:jc w:val="center"/>
              <w:rPr>
                <w:rFonts w:ascii="Cambria" w:hAnsi="Cambria"/>
              </w:rPr>
            </w:pPr>
          </w:p>
        </w:tc>
        <w:tc>
          <w:tcPr>
            <w:tcW w:w="2410" w:type="dxa"/>
            <w:gridSpan w:val="2"/>
            <w:vMerge/>
            <w:tcBorders>
              <w:bottom w:val="single" w:sz="4" w:space="0" w:color="auto"/>
            </w:tcBorders>
            <w:vAlign w:val="center"/>
          </w:tcPr>
          <w:p w:rsidR="005948FE" w:rsidRPr="007D574A" w:rsidRDefault="005948FE" w:rsidP="005948FE">
            <w:pPr>
              <w:spacing w:after="0" w:line="240" w:lineRule="auto"/>
              <w:jc w:val="center"/>
              <w:rPr>
                <w:rFonts w:ascii="Cambria" w:hAnsi="Cambria"/>
              </w:rPr>
            </w:pPr>
          </w:p>
        </w:tc>
      </w:tr>
      <w:tr w:rsidR="005948FE" w:rsidRPr="007D574A" w:rsidTr="00FC1FC5">
        <w:trPr>
          <w:trHeight w:val="2359"/>
        </w:trPr>
        <w:tc>
          <w:tcPr>
            <w:tcW w:w="846" w:type="dxa"/>
            <w:tcBorders>
              <w:left w:val="single" w:sz="4" w:space="0" w:color="auto"/>
              <w:right w:val="single" w:sz="4" w:space="0" w:color="auto"/>
            </w:tcBorders>
            <w:vAlign w:val="center"/>
          </w:tcPr>
          <w:p w:rsidR="005948FE" w:rsidRPr="007D574A" w:rsidRDefault="005948FE" w:rsidP="005948FE">
            <w:pPr>
              <w:spacing w:after="0" w:line="240" w:lineRule="auto"/>
              <w:jc w:val="center"/>
              <w:rPr>
                <w:rFonts w:ascii="Cambria" w:hAnsi="Cambria"/>
              </w:rPr>
            </w:pPr>
            <w:r>
              <w:rPr>
                <w:rFonts w:ascii="Cambria" w:hAnsi="Cambria"/>
              </w:rPr>
              <w:t>C.2.3</w:t>
            </w:r>
          </w:p>
        </w:tc>
        <w:tc>
          <w:tcPr>
            <w:tcW w:w="3265" w:type="dxa"/>
            <w:tcBorders>
              <w:left w:val="single" w:sz="4" w:space="0" w:color="auto"/>
            </w:tcBorders>
            <w:vAlign w:val="center"/>
          </w:tcPr>
          <w:p w:rsidR="005948FE" w:rsidRPr="007D574A" w:rsidRDefault="005948FE" w:rsidP="005948FE">
            <w:pPr>
              <w:spacing w:after="0" w:line="240" w:lineRule="auto"/>
              <w:jc w:val="center"/>
              <w:rPr>
                <w:rFonts w:ascii="Cambria" w:hAnsi="Cambria"/>
              </w:rPr>
            </w:pPr>
            <w:r>
              <w:rPr>
                <w:rFonts w:ascii="Cambria" w:hAnsi="Cambria"/>
              </w:rPr>
              <w:t>Udział części gospodarczej w stosunku do części niegospodarczej projektu</w:t>
            </w:r>
          </w:p>
        </w:tc>
        <w:tc>
          <w:tcPr>
            <w:tcW w:w="6657" w:type="dxa"/>
            <w:vAlign w:val="center"/>
          </w:tcPr>
          <w:p w:rsidR="005948FE" w:rsidRPr="007D574A" w:rsidRDefault="005948FE" w:rsidP="005948FE">
            <w:pPr>
              <w:spacing w:after="0" w:line="240" w:lineRule="auto"/>
              <w:jc w:val="both"/>
              <w:rPr>
                <w:rFonts w:ascii="Cambria" w:hAnsi="Cambria"/>
              </w:rPr>
            </w:pPr>
          </w:p>
          <w:p w:rsidR="005948FE" w:rsidRDefault="005948FE" w:rsidP="005948FE">
            <w:pPr>
              <w:spacing w:after="0" w:line="240" w:lineRule="auto"/>
              <w:jc w:val="both"/>
              <w:rPr>
                <w:rFonts w:ascii="Cambria" w:hAnsi="Cambria"/>
              </w:rPr>
            </w:pPr>
            <w:r>
              <w:rPr>
                <w:rFonts w:ascii="Cambria" w:hAnsi="Cambria"/>
              </w:rPr>
              <w:t>Ocenie podlega u</w:t>
            </w:r>
            <w:r w:rsidRPr="007D574A">
              <w:rPr>
                <w:rFonts w:ascii="Cambria" w:hAnsi="Cambria"/>
              </w:rPr>
              <w:t xml:space="preserve">dział </w:t>
            </w:r>
            <w:r>
              <w:rPr>
                <w:rFonts w:ascii="Cambria" w:hAnsi="Cambria"/>
              </w:rPr>
              <w:t xml:space="preserve">części gospodarczej w stosunku do części niegospodarczej projektu. </w:t>
            </w:r>
            <w:r w:rsidR="000B2B79">
              <w:rPr>
                <w:rFonts w:ascii="Cambria" w:hAnsi="Cambria"/>
              </w:rPr>
              <w:t xml:space="preserve">Zakres działalności gospodarczej należy odnieść do całkowitej wydajności infrastruktury B+R. </w:t>
            </w:r>
            <w:r>
              <w:rPr>
                <w:rFonts w:ascii="Cambria" w:hAnsi="Cambria"/>
              </w:rPr>
              <w:t>Punkty otrzymają te projekty, w których</w:t>
            </w:r>
            <w:r w:rsidRPr="007D574A">
              <w:rPr>
                <w:rFonts w:ascii="Cambria" w:hAnsi="Cambria"/>
              </w:rPr>
              <w:t xml:space="preserve"> </w:t>
            </w:r>
            <w:r>
              <w:rPr>
                <w:rFonts w:ascii="Cambria" w:hAnsi="Cambria"/>
              </w:rPr>
              <w:t>część gospodarcza projektu przekracza wymagalny minimalny poziom, tj. 30%:.</w:t>
            </w:r>
            <w:r w:rsidRPr="007D574A">
              <w:rPr>
                <w:rFonts w:ascii="Cambria" w:hAnsi="Cambria"/>
              </w:rPr>
              <w:t xml:space="preserve"> </w:t>
            </w:r>
          </w:p>
          <w:p w:rsidR="005948FE" w:rsidRPr="00871512" w:rsidRDefault="005948FE" w:rsidP="005948FE">
            <w:pPr>
              <w:spacing w:after="0" w:line="240" w:lineRule="auto"/>
              <w:jc w:val="both"/>
              <w:rPr>
                <w:rFonts w:ascii="Cambria" w:hAnsi="Cambria"/>
              </w:rPr>
            </w:pPr>
          </w:p>
          <w:p w:rsidR="005948FE" w:rsidRPr="004F7A73" w:rsidRDefault="005948FE" w:rsidP="005948FE">
            <w:pPr>
              <w:spacing w:after="0"/>
              <w:jc w:val="both"/>
              <w:rPr>
                <w:rFonts w:ascii="Cambria" w:hAnsi="Cambria"/>
              </w:rPr>
            </w:pPr>
            <w:r w:rsidRPr="004F7A73">
              <w:rPr>
                <w:rFonts w:ascii="Cambria" w:hAnsi="Cambria"/>
              </w:rPr>
              <w:t>3</w:t>
            </w:r>
            <w:r w:rsidR="00C5304B">
              <w:rPr>
                <w:rFonts w:ascii="Cambria" w:hAnsi="Cambria"/>
              </w:rPr>
              <w:t>1</w:t>
            </w:r>
            <w:r>
              <w:rPr>
                <w:rFonts w:ascii="Cambria" w:hAnsi="Cambria"/>
              </w:rPr>
              <w:t xml:space="preserve"> </w:t>
            </w:r>
            <w:r w:rsidRPr="004F7A73">
              <w:rPr>
                <w:rFonts w:ascii="Cambria" w:hAnsi="Cambria"/>
              </w:rPr>
              <w:t>&lt;</w:t>
            </w:r>
            <w:r>
              <w:rPr>
                <w:rFonts w:ascii="Cambria" w:hAnsi="Cambria"/>
              </w:rPr>
              <w:t xml:space="preserve"> </w:t>
            </w:r>
            <w:r w:rsidRPr="004F7A73">
              <w:rPr>
                <w:rFonts w:ascii="Cambria" w:hAnsi="Cambria"/>
              </w:rPr>
              <w:t>x</w:t>
            </w:r>
            <w:r>
              <w:rPr>
                <w:rFonts w:ascii="Cambria" w:hAnsi="Cambria"/>
              </w:rPr>
              <w:t xml:space="preserve"> ≤ </w:t>
            </w:r>
            <w:r w:rsidRPr="004F7A73">
              <w:rPr>
                <w:rFonts w:ascii="Cambria" w:hAnsi="Cambria"/>
              </w:rPr>
              <w:t>35 – 2 pkt</w:t>
            </w:r>
          </w:p>
          <w:p w:rsidR="005948FE" w:rsidRPr="004F7A73" w:rsidRDefault="005948FE" w:rsidP="005948FE">
            <w:pPr>
              <w:spacing w:after="0"/>
              <w:jc w:val="both"/>
              <w:rPr>
                <w:rFonts w:ascii="Cambria" w:hAnsi="Cambria"/>
              </w:rPr>
            </w:pPr>
            <w:r w:rsidRPr="004F7A73">
              <w:rPr>
                <w:rFonts w:ascii="Cambria" w:hAnsi="Cambria"/>
              </w:rPr>
              <w:t>35</w:t>
            </w:r>
            <w:r>
              <w:rPr>
                <w:rFonts w:ascii="Cambria" w:hAnsi="Cambria"/>
              </w:rPr>
              <w:t xml:space="preserve"> </w:t>
            </w:r>
            <w:r w:rsidRPr="004F7A73">
              <w:rPr>
                <w:rFonts w:ascii="Cambria" w:hAnsi="Cambria"/>
              </w:rPr>
              <w:t>&lt;</w:t>
            </w:r>
            <w:r>
              <w:rPr>
                <w:rFonts w:ascii="Cambria" w:hAnsi="Cambria"/>
              </w:rPr>
              <w:t xml:space="preserve"> </w:t>
            </w:r>
            <w:r w:rsidRPr="004F7A73">
              <w:rPr>
                <w:rFonts w:ascii="Cambria" w:hAnsi="Cambria"/>
              </w:rPr>
              <w:t>x</w:t>
            </w:r>
            <w:r>
              <w:rPr>
                <w:rFonts w:ascii="Cambria" w:hAnsi="Cambria"/>
              </w:rPr>
              <w:t xml:space="preserve"> ≤ </w:t>
            </w:r>
            <w:r w:rsidRPr="004F7A73">
              <w:rPr>
                <w:rFonts w:ascii="Cambria" w:hAnsi="Cambria"/>
              </w:rPr>
              <w:t>40 – 4 pkt</w:t>
            </w:r>
          </w:p>
          <w:p w:rsidR="005948FE" w:rsidRPr="004F7A73" w:rsidRDefault="005948FE" w:rsidP="005948FE">
            <w:pPr>
              <w:spacing w:after="0"/>
              <w:jc w:val="both"/>
              <w:rPr>
                <w:rFonts w:ascii="Cambria" w:hAnsi="Cambria"/>
              </w:rPr>
            </w:pPr>
            <w:r w:rsidRPr="004F7A73">
              <w:rPr>
                <w:rFonts w:ascii="Cambria" w:hAnsi="Cambria"/>
              </w:rPr>
              <w:t>40</w:t>
            </w:r>
            <w:r>
              <w:rPr>
                <w:rFonts w:ascii="Cambria" w:hAnsi="Cambria"/>
              </w:rPr>
              <w:t xml:space="preserve"> </w:t>
            </w:r>
            <w:r w:rsidRPr="004F7A73">
              <w:rPr>
                <w:rFonts w:ascii="Cambria" w:hAnsi="Cambria"/>
              </w:rPr>
              <w:t>&lt;</w:t>
            </w:r>
            <w:r>
              <w:rPr>
                <w:rFonts w:ascii="Cambria" w:hAnsi="Cambria"/>
              </w:rPr>
              <w:t xml:space="preserve"> </w:t>
            </w:r>
            <w:r w:rsidRPr="004F7A73">
              <w:rPr>
                <w:rFonts w:ascii="Cambria" w:hAnsi="Cambria"/>
              </w:rPr>
              <w:t>x</w:t>
            </w:r>
            <w:r>
              <w:rPr>
                <w:rFonts w:ascii="Cambria" w:hAnsi="Cambria"/>
              </w:rPr>
              <w:t xml:space="preserve"> ≤ </w:t>
            </w:r>
            <w:r w:rsidRPr="004F7A73">
              <w:rPr>
                <w:rFonts w:ascii="Cambria" w:hAnsi="Cambria"/>
              </w:rPr>
              <w:t>45 – 6 pkt</w:t>
            </w:r>
          </w:p>
          <w:p w:rsidR="005948FE" w:rsidRPr="004F7A73" w:rsidRDefault="005948FE" w:rsidP="005948FE">
            <w:pPr>
              <w:spacing w:after="0"/>
              <w:jc w:val="both"/>
              <w:rPr>
                <w:rFonts w:ascii="Cambria" w:hAnsi="Cambria"/>
              </w:rPr>
            </w:pPr>
            <w:r w:rsidRPr="004F7A73">
              <w:rPr>
                <w:rFonts w:ascii="Cambria" w:hAnsi="Cambria"/>
              </w:rPr>
              <w:t>45</w:t>
            </w:r>
            <w:r>
              <w:rPr>
                <w:rFonts w:ascii="Cambria" w:hAnsi="Cambria"/>
              </w:rPr>
              <w:t xml:space="preserve"> </w:t>
            </w:r>
            <w:r w:rsidRPr="004F7A73">
              <w:rPr>
                <w:rFonts w:ascii="Cambria" w:hAnsi="Cambria"/>
              </w:rPr>
              <w:t>&lt;</w:t>
            </w:r>
            <w:r>
              <w:rPr>
                <w:rFonts w:ascii="Cambria" w:hAnsi="Cambria"/>
              </w:rPr>
              <w:t xml:space="preserve"> </w:t>
            </w:r>
            <w:r w:rsidRPr="004F7A73">
              <w:rPr>
                <w:rFonts w:ascii="Cambria" w:hAnsi="Cambria"/>
              </w:rPr>
              <w:t>x – 8 pkt</w:t>
            </w:r>
          </w:p>
        </w:tc>
        <w:tc>
          <w:tcPr>
            <w:tcW w:w="1276" w:type="dxa"/>
            <w:vAlign w:val="center"/>
          </w:tcPr>
          <w:p w:rsidR="005948FE" w:rsidRPr="007D574A" w:rsidRDefault="005948FE" w:rsidP="005948FE">
            <w:pPr>
              <w:spacing w:after="0" w:line="240" w:lineRule="auto"/>
              <w:jc w:val="center"/>
              <w:rPr>
                <w:rFonts w:ascii="Cambria" w:hAnsi="Cambria"/>
              </w:rPr>
            </w:pPr>
            <w:r w:rsidRPr="007D574A">
              <w:rPr>
                <w:rFonts w:ascii="Cambria" w:hAnsi="Cambria"/>
              </w:rPr>
              <w:t xml:space="preserve">0 – </w:t>
            </w:r>
            <w:r>
              <w:rPr>
                <w:rFonts w:ascii="Cambria" w:hAnsi="Cambria"/>
              </w:rPr>
              <w:t>8</w:t>
            </w:r>
            <w:r w:rsidRPr="007D574A">
              <w:rPr>
                <w:rFonts w:ascii="Cambria" w:hAnsi="Cambria"/>
              </w:rPr>
              <w:t xml:space="preserve"> </w:t>
            </w:r>
            <w:r w:rsidR="000F466A">
              <w:rPr>
                <w:rFonts w:ascii="Cambria" w:hAnsi="Cambria"/>
              </w:rPr>
              <w:t>pkt.</w:t>
            </w:r>
          </w:p>
          <w:p w:rsidR="005948FE" w:rsidRPr="007D574A" w:rsidRDefault="005948FE" w:rsidP="005948FE">
            <w:pPr>
              <w:spacing w:after="0" w:line="240" w:lineRule="auto"/>
              <w:jc w:val="center"/>
              <w:rPr>
                <w:rFonts w:ascii="Cambria" w:hAnsi="Cambria"/>
              </w:rPr>
            </w:pPr>
            <w:r w:rsidRPr="007D574A">
              <w:rPr>
                <w:rFonts w:ascii="Cambria" w:hAnsi="Cambria"/>
              </w:rPr>
              <w:t>według oceny</w:t>
            </w:r>
          </w:p>
        </w:tc>
        <w:tc>
          <w:tcPr>
            <w:tcW w:w="2410" w:type="dxa"/>
            <w:gridSpan w:val="2"/>
            <w:vAlign w:val="center"/>
          </w:tcPr>
          <w:p w:rsidR="005948FE" w:rsidRPr="007D574A" w:rsidRDefault="005948FE" w:rsidP="005948FE">
            <w:pPr>
              <w:spacing w:after="0" w:line="240" w:lineRule="auto"/>
              <w:jc w:val="center"/>
              <w:rPr>
                <w:rFonts w:ascii="Cambria" w:hAnsi="Cambria"/>
              </w:rPr>
            </w:pPr>
            <w:r w:rsidRPr="007D574A">
              <w:rPr>
                <w:rFonts w:ascii="Cambria" w:hAnsi="Cambria"/>
              </w:rPr>
              <w:t>n/d</w:t>
            </w:r>
          </w:p>
        </w:tc>
      </w:tr>
      <w:tr w:rsidR="008E6EBF" w:rsidRPr="007D574A" w:rsidTr="00FC1FC5">
        <w:trPr>
          <w:trHeight w:val="2359"/>
        </w:trPr>
        <w:tc>
          <w:tcPr>
            <w:tcW w:w="846" w:type="dxa"/>
            <w:tcBorders>
              <w:left w:val="single" w:sz="4" w:space="0" w:color="auto"/>
              <w:right w:val="single" w:sz="4" w:space="0" w:color="auto"/>
            </w:tcBorders>
            <w:vAlign w:val="center"/>
          </w:tcPr>
          <w:p w:rsidR="008E6EBF" w:rsidRDefault="008E6EBF" w:rsidP="005948FE">
            <w:pPr>
              <w:spacing w:after="0" w:line="240" w:lineRule="auto"/>
              <w:jc w:val="center"/>
              <w:rPr>
                <w:rFonts w:ascii="Cambria" w:hAnsi="Cambria"/>
              </w:rPr>
            </w:pPr>
            <w:r>
              <w:rPr>
                <w:rFonts w:ascii="Cambria" w:hAnsi="Cambria"/>
              </w:rPr>
              <w:t>C.2.4</w:t>
            </w:r>
          </w:p>
        </w:tc>
        <w:tc>
          <w:tcPr>
            <w:tcW w:w="3265" w:type="dxa"/>
            <w:tcBorders>
              <w:left w:val="single" w:sz="4" w:space="0" w:color="auto"/>
            </w:tcBorders>
            <w:vAlign w:val="center"/>
          </w:tcPr>
          <w:p w:rsidR="008E6EBF" w:rsidRDefault="000424AC" w:rsidP="005948FE">
            <w:pPr>
              <w:spacing w:after="0" w:line="240" w:lineRule="auto"/>
              <w:jc w:val="center"/>
              <w:rPr>
                <w:rFonts w:ascii="Cambria" w:hAnsi="Cambria"/>
              </w:rPr>
            </w:pPr>
            <w:r>
              <w:rPr>
                <w:rFonts w:ascii="Cambria" w:hAnsi="Cambria"/>
              </w:rPr>
              <w:t>Udział przedsiębiorstw w finansowaniu przedsięwzięcia</w:t>
            </w:r>
          </w:p>
        </w:tc>
        <w:tc>
          <w:tcPr>
            <w:tcW w:w="6657" w:type="dxa"/>
            <w:vAlign w:val="center"/>
          </w:tcPr>
          <w:p w:rsidR="000F466A" w:rsidRDefault="000F466A" w:rsidP="005948FE">
            <w:pPr>
              <w:spacing w:after="0" w:line="240" w:lineRule="auto"/>
              <w:jc w:val="both"/>
              <w:rPr>
                <w:rFonts w:ascii="Cambria" w:hAnsi="Cambria"/>
              </w:rPr>
            </w:pPr>
            <w:r>
              <w:rPr>
                <w:rFonts w:ascii="Cambria" w:hAnsi="Cambria"/>
              </w:rPr>
              <w:t xml:space="preserve">Ocenie podlega stopień współfinansowania projektu </w:t>
            </w:r>
            <w:r w:rsidR="00AD5BD6">
              <w:rPr>
                <w:rFonts w:ascii="Cambria" w:hAnsi="Cambria"/>
              </w:rPr>
              <w:t>przez</w:t>
            </w:r>
            <w:r>
              <w:rPr>
                <w:rFonts w:ascii="Cambria" w:hAnsi="Cambria"/>
              </w:rPr>
              <w:t xml:space="preserve"> przedsiębiorstw</w:t>
            </w:r>
            <w:r w:rsidR="00AD5BD6">
              <w:rPr>
                <w:rFonts w:ascii="Cambria" w:hAnsi="Cambria"/>
              </w:rPr>
              <w:t>a</w:t>
            </w:r>
            <w:r>
              <w:rPr>
                <w:rFonts w:ascii="Cambria" w:hAnsi="Cambria"/>
              </w:rPr>
              <w:t>.</w:t>
            </w:r>
          </w:p>
          <w:p w:rsidR="008E6EBF" w:rsidRDefault="000424AC" w:rsidP="005948FE">
            <w:pPr>
              <w:spacing w:after="0" w:line="240" w:lineRule="auto"/>
              <w:jc w:val="both"/>
              <w:rPr>
                <w:rFonts w:ascii="Cambria" w:hAnsi="Cambria"/>
              </w:rPr>
            </w:pPr>
            <w:r>
              <w:rPr>
                <w:rFonts w:ascii="Cambria" w:hAnsi="Cambria"/>
              </w:rPr>
              <w:t xml:space="preserve">Punkty przyznawana </w:t>
            </w:r>
            <w:r w:rsidR="000F466A">
              <w:rPr>
                <w:rFonts w:ascii="Cambria" w:hAnsi="Cambria"/>
              </w:rPr>
              <w:t>są</w:t>
            </w:r>
            <w:r>
              <w:rPr>
                <w:rFonts w:ascii="Cambria" w:hAnsi="Cambria"/>
              </w:rPr>
              <w:t xml:space="preserve"> w następujący sposób:</w:t>
            </w:r>
          </w:p>
          <w:p w:rsidR="000424AC" w:rsidRDefault="000424AC" w:rsidP="000424AC">
            <w:pPr>
              <w:pStyle w:val="Akapitzlist"/>
              <w:numPr>
                <w:ilvl w:val="0"/>
                <w:numId w:val="65"/>
              </w:numPr>
              <w:spacing w:after="0" w:line="240" w:lineRule="auto"/>
              <w:ind w:left="312" w:hanging="283"/>
              <w:jc w:val="both"/>
              <w:rPr>
                <w:rFonts w:ascii="Cambria" w:hAnsi="Cambria"/>
              </w:rPr>
            </w:pPr>
            <w:r w:rsidRPr="000424AC">
              <w:rPr>
                <w:rFonts w:ascii="Cambria" w:hAnsi="Cambria"/>
              </w:rPr>
              <w:t>w ramach projektu nie przewiduje się zaangażowania wkładu pochodzącego od przedsiębiorcy/przedsiębiorców w finansowaniu kosztów inwestycji w infrastrukturę – 0 pkt,</w:t>
            </w:r>
          </w:p>
          <w:p w:rsidR="000424AC" w:rsidRDefault="000424AC" w:rsidP="000424AC">
            <w:pPr>
              <w:pStyle w:val="Akapitzlist"/>
              <w:numPr>
                <w:ilvl w:val="0"/>
                <w:numId w:val="65"/>
              </w:numPr>
              <w:spacing w:after="0" w:line="240" w:lineRule="auto"/>
              <w:ind w:left="312" w:hanging="283"/>
              <w:jc w:val="both"/>
              <w:rPr>
                <w:rFonts w:ascii="Cambria" w:hAnsi="Cambria"/>
              </w:rPr>
            </w:pPr>
            <w:r>
              <w:rPr>
                <w:rFonts w:ascii="Cambria" w:hAnsi="Cambria"/>
              </w:rPr>
              <w:t>wkład pochodzący</w:t>
            </w:r>
            <w:r w:rsidRPr="000424AC">
              <w:rPr>
                <w:rFonts w:ascii="Cambria" w:hAnsi="Cambria"/>
              </w:rPr>
              <w:t xml:space="preserve"> od przedsiębiorcy/przedsiębiorców w finansowaniu</w:t>
            </w:r>
            <w:r>
              <w:rPr>
                <w:rFonts w:ascii="Cambria" w:hAnsi="Cambria"/>
              </w:rPr>
              <w:t xml:space="preserve"> wydatków kwalifikowalnych </w:t>
            </w:r>
            <w:r w:rsidR="000F466A">
              <w:rPr>
                <w:rFonts w:ascii="Cambria" w:hAnsi="Cambria"/>
              </w:rPr>
              <w:t>projektu wynosi</w:t>
            </w:r>
            <w:r w:rsidR="00AD5BD6">
              <w:rPr>
                <w:rFonts w:ascii="Cambria" w:hAnsi="Cambria"/>
              </w:rPr>
              <w:t xml:space="preserve"> nie więcej niż</w:t>
            </w:r>
            <w:r w:rsidR="000F466A">
              <w:rPr>
                <w:rFonts w:ascii="Cambria" w:hAnsi="Cambria"/>
              </w:rPr>
              <w:t xml:space="preserve"> 5% całkowitych wydatków kwalifikowanych projektu – 2 pkt,</w:t>
            </w:r>
          </w:p>
          <w:p w:rsidR="000F466A" w:rsidRDefault="000F466A" w:rsidP="000F466A">
            <w:pPr>
              <w:pStyle w:val="Akapitzlist"/>
              <w:numPr>
                <w:ilvl w:val="0"/>
                <w:numId w:val="65"/>
              </w:numPr>
              <w:spacing w:after="0" w:line="240" w:lineRule="auto"/>
              <w:ind w:left="312" w:hanging="283"/>
              <w:jc w:val="both"/>
              <w:rPr>
                <w:rFonts w:ascii="Cambria" w:hAnsi="Cambria"/>
              </w:rPr>
            </w:pPr>
            <w:r>
              <w:rPr>
                <w:rFonts w:ascii="Cambria" w:hAnsi="Cambria"/>
              </w:rPr>
              <w:lastRenderedPageBreak/>
              <w:t>wkład pochodzący</w:t>
            </w:r>
            <w:r w:rsidRPr="000424AC">
              <w:rPr>
                <w:rFonts w:ascii="Cambria" w:hAnsi="Cambria"/>
              </w:rPr>
              <w:t xml:space="preserve"> od przedsiębiorcy/przedsiębiorców w finansowaniu</w:t>
            </w:r>
            <w:r>
              <w:rPr>
                <w:rFonts w:ascii="Cambria" w:hAnsi="Cambria"/>
              </w:rPr>
              <w:t xml:space="preserve"> wydatków kwalifikowalnych projektu wynosi powyżej 5% i nie więcej niż 10 % całkowitych wydatków kwalifikowanych projektu – 3 pkt,</w:t>
            </w:r>
          </w:p>
          <w:p w:rsidR="000F466A" w:rsidRPr="000424AC" w:rsidRDefault="000F466A" w:rsidP="000424AC">
            <w:pPr>
              <w:pStyle w:val="Akapitzlist"/>
              <w:numPr>
                <w:ilvl w:val="0"/>
                <w:numId w:val="65"/>
              </w:numPr>
              <w:spacing w:after="0" w:line="240" w:lineRule="auto"/>
              <w:ind w:left="312" w:hanging="283"/>
              <w:jc w:val="both"/>
              <w:rPr>
                <w:rFonts w:ascii="Cambria" w:hAnsi="Cambria"/>
              </w:rPr>
            </w:pPr>
            <w:r>
              <w:rPr>
                <w:rFonts w:ascii="Cambria" w:hAnsi="Cambria"/>
              </w:rPr>
              <w:t>wkład pochodzący</w:t>
            </w:r>
            <w:r w:rsidRPr="000424AC">
              <w:rPr>
                <w:rFonts w:ascii="Cambria" w:hAnsi="Cambria"/>
              </w:rPr>
              <w:t xml:space="preserve"> od przedsiębiorcy/przedsiębiorców w finansowaniu</w:t>
            </w:r>
            <w:r>
              <w:rPr>
                <w:rFonts w:ascii="Cambria" w:hAnsi="Cambria"/>
              </w:rPr>
              <w:t xml:space="preserve"> wydatków kwalifikowalnych projektu wynosi powyżej 10 % całkowitych wydatków kwalifikowanych projektu – </w:t>
            </w:r>
            <w:r w:rsidR="00764805">
              <w:rPr>
                <w:rFonts w:ascii="Cambria" w:hAnsi="Cambria"/>
              </w:rPr>
              <w:t>5</w:t>
            </w:r>
            <w:r>
              <w:rPr>
                <w:rFonts w:ascii="Cambria" w:hAnsi="Cambria"/>
              </w:rPr>
              <w:t xml:space="preserve"> pkt.</w:t>
            </w:r>
          </w:p>
          <w:p w:rsidR="000424AC" w:rsidRPr="007D574A" w:rsidRDefault="000424AC" w:rsidP="005948FE">
            <w:pPr>
              <w:spacing w:after="0" w:line="240" w:lineRule="auto"/>
              <w:jc w:val="both"/>
              <w:rPr>
                <w:rFonts w:ascii="Cambria" w:hAnsi="Cambria"/>
              </w:rPr>
            </w:pPr>
          </w:p>
        </w:tc>
        <w:tc>
          <w:tcPr>
            <w:tcW w:w="1276" w:type="dxa"/>
            <w:vAlign w:val="center"/>
          </w:tcPr>
          <w:p w:rsidR="000F466A" w:rsidRPr="007D574A" w:rsidRDefault="000F466A" w:rsidP="000F466A">
            <w:pPr>
              <w:spacing w:after="0" w:line="240" w:lineRule="auto"/>
              <w:jc w:val="center"/>
              <w:rPr>
                <w:rFonts w:ascii="Cambria" w:hAnsi="Cambria"/>
              </w:rPr>
            </w:pPr>
            <w:r w:rsidRPr="007D574A">
              <w:rPr>
                <w:rFonts w:ascii="Cambria" w:hAnsi="Cambria"/>
              </w:rPr>
              <w:lastRenderedPageBreak/>
              <w:t xml:space="preserve">0 – </w:t>
            </w:r>
            <w:r w:rsidR="00764805">
              <w:rPr>
                <w:rFonts w:ascii="Cambria" w:hAnsi="Cambria"/>
              </w:rPr>
              <w:t>5</w:t>
            </w:r>
            <w:r>
              <w:rPr>
                <w:rFonts w:ascii="Cambria" w:hAnsi="Cambria"/>
              </w:rPr>
              <w:t xml:space="preserve"> pkt.</w:t>
            </w:r>
            <w:r w:rsidRPr="007D574A">
              <w:rPr>
                <w:rFonts w:ascii="Cambria" w:hAnsi="Cambria"/>
              </w:rPr>
              <w:t xml:space="preserve"> </w:t>
            </w:r>
          </w:p>
          <w:p w:rsidR="008E6EBF" w:rsidRPr="007D574A" w:rsidRDefault="000F466A" w:rsidP="000F466A">
            <w:pPr>
              <w:spacing w:after="0" w:line="240" w:lineRule="auto"/>
              <w:jc w:val="center"/>
              <w:rPr>
                <w:rFonts w:ascii="Cambria" w:hAnsi="Cambria"/>
              </w:rPr>
            </w:pPr>
            <w:r w:rsidRPr="007D574A">
              <w:rPr>
                <w:rFonts w:ascii="Cambria" w:hAnsi="Cambria"/>
              </w:rPr>
              <w:t>według oceny</w:t>
            </w:r>
          </w:p>
        </w:tc>
        <w:tc>
          <w:tcPr>
            <w:tcW w:w="2410" w:type="dxa"/>
            <w:gridSpan w:val="2"/>
            <w:vAlign w:val="center"/>
          </w:tcPr>
          <w:p w:rsidR="008E6EBF" w:rsidRPr="007D574A" w:rsidRDefault="00430002" w:rsidP="005948FE">
            <w:pPr>
              <w:spacing w:after="0" w:line="240" w:lineRule="auto"/>
              <w:jc w:val="center"/>
              <w:rPr>
                <w:rFonts w:ascii="Cambria" w:hAnsi="Cambria"/>
              </w:rPr>
            </w:pPr>
            <w:r>
              <w:rPr>
                <w:rFonts w:ascii="Cambria" w:hAnsi="Cambria"/>
              </w:rPr>
              <w:t>n/d</w:t>
            </w:r>
          </w:p>
        </w:tc>
      </w:tr>
    </w:tbl>
    <w:p w:rsidR="00D1079B" w:rsidRPr="008F4F2E" w:rsidRDefault="00B83EC9" w:rsidP="00EF595C">
      <w:pPr>
        <w:ind w:right="-173"/>
        <w:jc w:val="both"/>
        <w:rPr>
          <w:sz w:val="24"/>
          <w:szCs w:val="24"/>
        </w:rPr>
      </w:pPr>
      <w:r w:rsidRPr="00B83EC9">
        <w:rPr>
          <w:rFonts w:asciiTheme="majorHAnsi" w:hAnsiTheme="majorHAnsi"/>
        </w:rPr>
        <w:t>W sytuacji niewywiązania się Beneficjenta, w trakcie realizacji projektu/w okresie trwałości, z warunków wynikających z kryteriów wyboru projektów, w ramach których zobowiązany był złożyć stosowne oświadczenia/deklaracje, Beneficjent zostanie wezwany do zwrotu otrzymanego dofinansowania</w:t>
      </w:r>
      <w:r w:rsidR="006B24BE">
        <w:rPr>
          <w:rFonts w:asciiTheme="majorHAnsi" w:hAnsiTheme="majorHAnsi"/>
        </w:rPr>
        <w:t xml:space="preserve"> (z uwzględnieniem stosownych zapisów w umowie o dofinasowanie projektu).</w:t>
      </w:r>
    </w:p>
    <w:sectPr w:rsidR="00D1079B" w:rsidRPr="008F4F2E" w:rsidSect="001574AC">
      <w:footerReference w:type="default" r:id="rId8"/>
      <w:pgSz w:w="16838" w:h="11906" w:orient="landscape"/>
      <w:pgMar w:top="1418" w:right="1418" w:bottom="851" w:left="1418"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4FB2" w:rsidRDefault="00D54FB2" w:rsidP="00D15E00">
      <w:pPr>
        <w:spacing w:after="0" w:line="240" w:lineRule="auto"/>
      </w:pPr>
      <w:r>
        <w:separator/>
      </w:r>
    </w:p>
  </w:endnote>
  <w:endnote w:type="continuationSeparator" w:id="0">
    <w:p w:rsidR="00D54FB2" w:rsidRDefault="00D54FB2"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1BF" w:rsidRDefault="0073140D">
    <w:pPr>
      <w:pStyle w:val="Stopka"/>
      <w:jc w:val="center"/>
    </w:pPr>
    <w:r>
      <w:fldChar w:fldCharType="begin"/>
    </w:r>
    <w:r w:rsidR="00BC21BF">
      <w:instrText xml:space="preserve"> PAGE   \* MERGEFORMAT </w:instrText>
    </w:r>
    <w:r>
      <w:fldChar w:fldCharType="separate"/>
    </w:r>
    <w:r w:rsidR="00295E9C">
      <w:rPr>
        <w:noProof/>
      </w:rPr>
      <w:t>18</w:t>
    </w:r>
    <w:r>
      <w:rPr>
        <w:noProof/>
      </w:rPr>
      <w:fldChar w:fldCharType="end"/>
    </w:r>
  </w:p>
  <w:p w:rsidR="00BC21BF" w:rsidRDefault="00BC21B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4FB2" w:rsidRDefault="00D54FB2" w:rsidP="00D15E00">
      <w:pPr>
        <w:spacing w:after="0" w:line="240" w:lineRule="auto"/>
      </w:pPr>
      <w:r>
        <w:separator/>
      </w:r>
    </w:p>
  </w:footnote>
  <w:footnote w:type="continuationSeparator" w:id="0">
    <w:p w:rsidR="00D54FB2" w:rsidRDefault="00D54FB2" w:rsidP="00D15E00">
      <w:pPr>
        <w:spacing w:after="0" w:line="240" w:lineRule="auto"/>
      </w:pPr>
      <w:r>
        <w:continuationSeparator/>
      </w:r>
    </w:p>
  </w:footnote>
  <w:footnote w:id="1">
    <w:p w:rsidR="00BC21BF" w:rsidRPr="00295E9C" w:rsidRDefault="00BC21BF" w:rsidP="00F57ED8">
      <w:pPr>
        <w:pStyle w:val="Tekstprzypisudolnego"/>
        <w:jc w:val="both"/>
        <w:rPr>
          <w:rFonts w:asciiTheme="majorHAnsi" w:hAnsiTheme="majorHAnsi"/>
          <w:sz w:val="18"/>
          <w:szCs w:val="18"/>
        </w:rPr>
      </w:pPr>
      <w:r w:rsidRPr="00295E9C">
        <w:rPr>
          <w:rStyle w:val="Odwoanieprzypisudolnego"/>
          <w:rFonts w:asciiTheme="majorHAnsi" w:hAnsiTheme="majorHAnsi"/>
          <w:sz w:val="18"/>
          <w:szCs w:val="18"/>
        </w:rPr>
        <w:footnoteRef/>
      </w:r>
      <w:r w:rsidRPr="00295E9C">
        <w:rPr>
          <w:rFonts w:asciiTheme="majorHAnsi" w:hAnsiTheme="majorHAnsi"/>
          <w:sz w:val="18"/>
          <w:szCs w:val="18"/>
        </w:rPr>
        <w:t xml:space="preserve"> Ilekroć w niniejszych kryteriach jest mowa o wnioskodawcy należy przez to rozumieć jednostkę naukową albo konsorcjum naukowe. </w:t>
      </w:r>
    </w:p>
    <w:p w:rsidR="00BC21BF" w:rsidRPr="00143F7C" w:rsidRDefault="00BC21BF" w:rsidP="00143F7C">
      <w:pPr>
        <w:autoSpaceDE w:val="0"/>
        <w:autoSpaceDN w:val="0"/>
        <w:adjustRightInd w:val="0"/>
        <w:spacing w:after="0" w:line="240" w:lineRule="auto"/>
        <w:rPr>
          <w:rFonts w:ascii="A" w:hAnsi="A" w:cs="A"/>
          <w:sz w:val="20"/>
          <w:szCs w:val="20"/>
          <w:lang w:eastAsia="pl-PL"/>
        </w:rPr>
      </w:pPr>
    </w:p>
    <w:p w:rsidR="00BC21BF" w:rsidRDefault="00BC21BF">
      <w:pPr>
        <w:pStyle w:val="Tekstprzypisudolnego"/>
      </w:pPr>
      <w:bookmarkStart w:id="0" w:name="_GoBack"/>
      <w:bookmarkEnd w:id="0"/>
    </w:p>
  </w:footnote>
  <w:footnote w:id="2">
    <w:p w:rsidR="00BC21BF" w:rsidRPr="00BB7E67" w:rsidRDefault="00BC21BF" w:rsidP="00644341">
      <w:pPr>
        <w:pStyle w:val="Tekstprzypisudolnego"/>
        <w:jc w:val="both"/>
        <w:rPr>
          <w:rFonts w:asciiTheme="majorHAnsi" w:hAnsiTheme="majorHAnsi"/>
          <w:sz w:val="18"/>
          <w:szCs w:val="18"/>
        </w:rPr>
      </w:pPr>
      <w:r w:rsidRPr="00BB7E67">
        <w:rPr>
          <w:rStyle w:val="Odwoanieprzypisudolnego"/>
          <w:rFonts w:asciiTheme="majorHAnsi" w:hAnsiTheme="majorHAnsi"/>
          <w:sz w:val="18"/>
          <w:szCs w:val="18"/>
        </w:rPr>
        <w:footnoteRef/>
      </w:r>
      <w:r w:rsidRPr="00BB7E67">
        <w:rPr>
          <w:rFonts w:asciiTheme="majorHAnsi" w:hAnsiTheme="majorHAnsi"/>
          <w:sz w:val="18"/>
          <w:szCs w:val="18"/>
        </w:rPr>
        <w:t xml:space="preserve"> Zgodnie z art. 3 ust. 3 lit. d) rozporządzenia 1301/2013 z dnia 17 grudnia 2013 r. w sprawie Europejskiego Funduszu Rozwoju Regionalnego i przepisów szczególnych dotyczących celu "Inwestycje na rzecz wzrostu i zatrudnienia" oraz w sprawie uchylenia rozporządzenia (WE) nr 1080/2006) (Dz. U. UE L 347 z 20.12.2013 r.) ze wsparcia EFRR są wykluczone przedsiębiorstwa w trudnej sytuacji w rozumieniu unijnych przepisów dotyczących pomocy państwa. </w:t>
      </w:r>
    </w:p>
  </w:footnote>
  <w:footnote w:id="3">
    <w:p w:rsidR="00BC21BF" w:rsidRPr="00BB7E67" w:rsidRDefault="00BC21BF" w:rsidP="00644341">
      <w:pPr>
        <w:pStyle w:val="Tekstprzypisudolnego"/>
        <w:jc w:val="both"/>
        <w:rPr>
          <w:rFonts w:asciiTheme="majorHAnsi" w:hAnsiTheme="majorHAnsi"/>
          <w:sz w:val="18"/>
          <w:szCs w:val="18"/>
        </w:rPr>
      </w:pPr>
      <w:r>
        <w:rPr>
          <w:rStyle w:val="Odwoanieprzypisudolnego"/>
        </w:rPr>
        <w:footnoteRef/>
      </w:r>
      <w:r>
        <w:t xml:space="preserve"> </w:t>
      </w:r>
      <w:r w:rsidRPr="00BB7E67">
        <w:rPr>
          <w:rFonts w:asciiTheme="majorHAnsi" w:hAnsiTheme="majorHAnsi"/>
          <w:sz w:val="18"/>
          <w:szCs w:val="18"/>
        </w:rPr>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 347 z 20.12.2013, s. 320 i nast.) (dalej: rozporządzenie nr 1303/2013).</w:t>
      </w:r>
    </w:p>
  </w:footnote>
  <w:footnote w:id="4">
    <w:p w:rsidR="00BC21BF" w:rsidRDefault="00BC21BF" w:rsidP="00F72B61">
      <w:pPr>
        <w:pStyle w:val="Tekstprzypisudolnego"/>
        <w:jc w:val="both"/>
      </w:pPr>
      <w:r w:rsidRPr="00BB7E67">
        <w:rPr>
          <w:rStyle w:val="Odwoanieprzypisudolnego"/>
          <w:rFonts w:asciiTheme="majorHAnsi" w:hAnsiTheme="majorHAnsi"/>
          <w:sz w:val="18"/>
          <w:szCs w:val="18"/>
        </w:rPr>
        <w:footnoteRef/>
      </w:r>
      <w:r w:rsidRPr="00BB7E67">
        <w:rPr>
          <w:rFonts w:asciiTheme="majorHAnsi" w:hAnsiTheme="majorHAnsi"/>
          <w:sz w:val="18"/>
          <w:szCs w:val="18"/>
        </w:rPr>
        <w:t xml:space="preserve"> Jeśli inwestycja jest zlokalizowana poza terenem województwa kujawsko-pomorskiego to w trakcie oceny projektu weryfikacji będzie podlegało czy operacja przynosi korzyść dla obszaru objętego Programem.</w:t>
      </w:r>
      <w:r>
        <w:t xml:space="preserve"> </w:t>
      </w:r>
      <w:r w:rsidRPr="00F72B61">
        <w:t xml:space="preserve"> </w:t>
      </w:r>
    </w:p>
  </w:footnote>
  <w:footnote w:id="5">
    <w:p w:rsidR="00BC21BF" w:rsidRPr="00BB7E67" w:rsidRDefault="00BC21BF" w:rsidP="00BB7E67">
      <w:pPr>
        <w:pStyle w:val="Tekstprzypisudolnego"/>
        <w:jc w:val="both"/>
        <w:rPr>
          <w:rFonts w:asciiTheme="majorHAnsi" w:hAnsiTheme="majorHAnsi"/>
          <w:sz w:val="18"/>
          <w:szCs w:val="18"/>
        </w:rPr>
      </w:pPr>
      <w:r w:rsidRPr="00BB7E67">
        <w:rPr>
          <w:rStyle w:val="Odwoanieprzypisudolnego"/>
          <w:rFonts w:asciiTheme="majorHAnsi" w:hAnsiTheme="majorHAnsi"/>
          <w:sz w:val="18"/>
          <w:szCs w:val="18"/>
        </w:rPr>
        <w:footnoteRef/>
      </w:r>
      <w:r w:rsidRPr="00BB7E67">
        <w:rPr>
          <w:rFonts w:asciiTheme="majorHAnsi" w:hAnsiTheme="majorHAnsi"/>
          <w:sz w:val="18"/>
          <w:szCs w:val="18"/>
        </w:rPr>
        <w:t xml:space="preserve"> W przypadku zgłoszenia budowy wymagane jest oświadczenie wnioskodawcy o braku sprzeciwu ze strony właściwego organu architektoniczno-budowlanego. </w:t>
      </w:r>
    </w:p>
  </w:footnote>
  <w:footnote w:id="6">
    <w:p w:rsidR="00BC21BF" w:rsidRPr="00BB7E67" w:rsidRDefault="00BC21BF" w:rsidP="00BB7E67">
      <w:pPr>
        <w:pStyle w:val="Tekstprzypisudolnego"/>
        <w:jc w:val="both"/>
        <w:rPr>
          <w:rFonts w:asciiTheme="majorHAnsi" w:hAnsiTheme="majorHAnsi"/>
          <w:sz w:val="18"/>
          <w:szCs w:val="18"/>
        </w:rPr>
      </w:pPr>
      <w:r w:rsidRPr="00BB7E67">
        <w:rPr>
          <w:rStyle w:val="Odwoanieprzypisudolnego"/>
          <w:rFonts w:asciiTheme="majorHAnsi" w:hAnsiTheme="majorHAnsi"/>
          <w:sz w:val="18"/>
          <w:szCs w:val="18"/>
        </w:rPr>
        <w:footnoteRef/>
      </w:r>
      <w:r w:rsidRPr="00BB7E67">
        <w:rPr>
          <w:rFonts w:asciiTheme="majorHAnsi" w:hAnsiTheme="majorHAnsi"/>
          <w:sz w:val="18"/>
          <w:szCs w:val="18"/>
        </w:rPr>
        <w:t xml:space="preserve"> </w:t>
      </w:r>
      <w:r w:rsidRPr="00BB7E67">
        <w:rPr>
          <w:rFonts w:asciiTheme="majorHAnsi" w:hAnsiTheme="majorHAnsi" w:cs="Symbol"/>
          <w:color w:val="000000"/>
          <w:sz w:val="18"/>
          <w:szCs w:val="18"/>
          <w:lang w:eastAsia="pl-PL"/>
        </w:rPr>
        <w:t>Jednostka naukowa zgodnie z ustawą z dnia 30 kwietnia 2010 r. o zasadach finansowania nauki (Dz. U. z 2014 r. poz. 1620 ze zm.).</w:t>
      </w:r>
    </w:p>
  </w:footnote>
  <w:footnote w:id="7">
    <w:p w:rsidR="00BC21BF" w:rsidRPr="00BD7F8B" w:rsidRDefault="00BC21BF" w:rsidP="00BB7E67">
      <w:pPr>
        <w:pStyle w:val="Tekstprzypisudolnego"/>
        <w:jc w:val="both"/>
        <w:rPr>
          <w:rFonts w:ascii="Cambria" w:hAnsi="Cambria" w:cs="Symbol"/>
          <w:color w:val="000000"/>
          <w:lang w:eastAsia="pl-PL"/>
        </w:rPr>
      </w:pPr>
      <w:r w:rsidRPr="00BB7E67">
        <w:rPr>
          <w:rFonts w:asciiTheme="majorHAnsi" w:hAnsiTheme="majorHAnsi" w:cs="Symbol"/>
          <w:color w:val="000000"/>
          <w:sz w:val="18"/>
          <w:szCs w:val="18"/>
          <w:vertAlign w:val="superscript"/>
          <w:lang w:eastAsia="pl-PL"/>
        </w:rPr>
        <w:footnoteRef/>
      </w:r>
      <w:r w:rsidRPr="00BB7E67">
        <w:rPr>
          <w:rFonts w:asciiTheme="majorHAnsi" w:hAnsiTheme="majorHAnsi" w:cs="Symbol"/>
          <w:color w:val="000000"/>
          <w:sz w:val="18"/>
          <w:szCs w:val="18"/>
          <w:lang w:eastAsia="pl-PL"/>
        </w:rPr>
        <w:t xml:space="preserve"> Poprzez konsorcjum na gruncie ustawy z dnia 30 kwietnia 2010 r. o zasadach finansowania nauki (Dz. U.  </w:t>
      </w:r>
      <w:r w:rsidRPr="00BB7E67">
        <w:rPr>
          <w:rFonts w:asciiTheme="majorHAnsi" w:hAnsiTheme="majorHAnsi"/>
          <w:sz w:val="18"/>
          <w:szCs w:val="18"/>
        </w:rPr>
        <w:t xml:space="preserve">2016 r. poz. 2045, dalej: ustawa o finansowaniu nauki) </w:t>
      </w:r>
      <w:r w:rsidRPr="00BB7E67">
        <w:rPr>
          <w:rFonts w:asciiTheme="majorHAnsi" w:hAnsiTheme="majorHAnsi" w:cs="Symbol"/>
          <w:color w:val="000000"/>
          <w:sz w:val="18"/>
          <w:szCs w:val="18"/>
          <w:lang w:eastAsia="pl-PL"/>
        </w:rPr>
        <w:t>należy rozumieć: grupę jednostek organizacyjnych, w której skład wchodzi co najmniej jedna jednostka naukowa oraz co najmniej jeden przedsiębiorca, albo co najmniej dwie jednostki naukowe, podejmującą na podstawie umowy wspólne przedsięwzięcie obejmujące badania naukowe, prace rozwojowe lub inwestycje służące potrzebom badań naukowych lub prac rozwojowych.</w:t>
      </w:r>
    </w:p>
  </w:footnote>
  <w:footnote w:id="8">
    <w:p w:rsidR="00BC21BF" w:rsidRPr="00BB7E67" w:rsidRDefault="00BC21BF" w:rsidP="00BB7E67">
      <w:pPr>
        <w:pStyle w:val="Tekstprzypisudolnego"/>
        <w:jc w:val="both"/>
        <w:rPr>
          <w:rFonts w:asciiTheme="majorHAnsi" w:hAnsiTheme="majorHAnsi"/>
          <w:sz w:val="18"/>
          <w:szCs w:val="18"/>
        </w:rPr>
      </w:pPr>
      <w:r w:rsidRPr="00BB7E67">
        <w:rPr>
          <w:rStyle w:val="Odwoanieprzypisudolnego"/>
          <w:rFonts w:asciiTheme="majorHAnsi" w:hAnsiTheme="majorHAnsi"/>
          <w:sz w:val="18"/>
          <w:szCs w:val="18"/>
        </w:rPr>
        <w:footnoteRef/>
      </w:r>
      <w:r w:rsidRPr="00BB7E67">
        <w:rPr>
          <w:rFonts w:asciiTheme="majorHAnsi" w:hAnsiTheme="majorHAnsi"/>
          <w:sz w:val="18"/>
          <w:szCs w:val="18"/>
        </w:rPr>
        <w:t xml:space="preserve"> Przedmiotowy dokument stanowi element dokumentacji konkursowej. </w:t>
      </w:r>
    </w:p>
  </w:footnote>
  <w:footnote w:id="9">
    <w:p w:rsidR="00BC21BF" w:rsidRPr="00BB7E67" w:rsidRDefault="00BC21BF" w:rsidP="00BB7E67">
      <w:pPr>
        <w:pStyle w:val="Tekstprzypisudolnego"/>
        <w:jc w:val="both"/>
        <w:rPr>
          <w:rFonts w:asciiTheme="majorHAnsi" w:hAnsiTheme="majorHAnsi"/>
          <w:sz w:val="18"/>
          <w:szCs w:val="18"/>
        </w:rPr>
      </w:pPr>
      <w:r w:rsidRPr="00BB7E67">
        <w:rPr>
          <w:rStyle w:val="Odwoanieprzypisudolnego"/>
          <w:rFonts w:asciiTheme="majorHAnsi" w:hAnsiTheme="majorHAnsi"/>
          <w:sz w:val="18"/>
          <w:szCs w:val="18"/>
        </w:rPr>
        <w:footnoteRef/>
      </w:r>
      <w:r w:rsidRPr="00BB7E67">
        <w:rPr>
          <w:rFonts w:asciiTheme="majorHAnsi" w:hAnsiTheme="majorHAnsi"/>
          <w:sz w:val="18"/>
          <w:szCs w:val="18"/>
        </w:rPr>
        <w:t xml:space="preserve"> Zmiana składu podmiotowego konsorcjum jest m</w:t>
      </w:r>
      <w:r w:rsidR="00BB7E67" w:rsidRPr="00BB7E67">
        <w:rPr>
          <w:rFonts w:asciiTheme="majorHAnsi" w:hAnsiTheme="majorHAnsi"/>
          <w:sz w:val="18"/>
          <w:szCs w:val="18"/>
        </w:rPr>
        <w:t>ożliwa i nie stanowi poważnej z</w:t>
      </w:r>
      <w:r w:rsidRPr="00BB7E67">
        <w:rPr>
          <w:rFonts w:asciiTheme="majorHAnsi" w:hAnsiTheme="majorHAnsi"/>
          <w:sz w:val="18"/>
          <w:szCs w:val="18"/>
        </w:rPr>
        <w:t xml:space="preserve">miany przedsięwzięcia uzgodnionego w zał. 5 b do Kontraktu Terytorialnego, o ile nie obejmuje lidera konsorcjum oraz nie wpływa na realizację celów przedsięwzięcia oraz planowanej agendy badawczej. Przedmiotowe zmiany podlegają weryfikacji </w:t>
      </w:r>
      <w:proofErr w:type="spellStart"/>
      <w:r w:rsidRPr="00BB7E67">
        <w:rPr>
          <w:rFonts w:asciiTheme="majorHAnsi" w:hAnsiTheme="majorHAnsi"/>
          <w:sz w:val="18"/>
          <w:szCs w:val="18"/>
        </w:rPr>
        <w:t>MNiSW</w:t>
      </w:r>
      <w:proofErr w:type="spellEnd"/>
      <w:r w:rsidRPr="00BB7E67">
        <w:rPr>
          <w:rFonts w:asciiTheme="majorHAnsi" w:hAnsiTheme="majorHAnsi"/>
          <w:sz w:val="18"/>
          <w:szCs w:val="18"/>
        </w:rPr>
        <w:t xml:space="preserve"> i MR na podstawie przekazanych przez IZ RPO informacji o zmianach uzgodnionych w zał. 5b do KT.</w:t>
      </w:r>
    </w:p>
  </w:footnote>
  <w:footnote w:id="10">
    <w:p w:rsidR="00BC21BF" w:rsidRPr="00224CDA" w:rsidRDefault="00BC21BF" w:rsidP="00BB7E67">
      <w:pPr>
        <w:pStyle w:val="Tekstprzypisudolnego"/>
        <w:jc w:val="both"/>
        <w:rPr>
          <w:rFonts w:ascii="Cambria" w:hAnsi="Cambria"/>
        </w:rPr>
      </w:pPr>
      <w:r w:rsidRPr="00BB7E67">
        <w:rPr>
          <w:rFonts w:asciiTheme="majorHAnsi" w:hAnsiTheme="majorHAnsi" w:cs="Symbol"/>
          <w:color w:val="000000"/>
          <w:sz w:val="18"/>
          <w:szCs w:val="18"/>
          <w:vertAlign w:val="superscript"/>
          <w:lang w:eastAsia="pl-PL"/>
        </w:rPr>
        <w:footnoteRef/>
      </w:r>
      <w:r w:rsidRPr="00BB7E67">
        <w:rPr>
          <w:rFonts w:asciiTheme="majorHAnsi" w:hAnsiTheme="majorHAnsi" w:cs="Symbol"/>
          <w:color w:val="000000"/>
          <w:sz w:val="18"/>
          <w:szCs w:val="18"/>
          <w:lang w:eastAsia="pl-PL"/>
        </w:rPr>
        <w:t xml:space="preserve"> Zgodnie z art. 33 ust. 8 ustawy </w:t>
      </w:r>
      <w:r w:rsidRPr="00BB7E67">
        <w:rPr>
          <w:rFonts w:asciiTheme="majorHAnsi" w:hAnsiTheme="majorHAnsi"/>
          <w:sz w:val="18"/>
          <w:szCs w:val="18"/>
        </w:rPr>
        <w:t>wdrożeniowej przepisów ustawy o projektach partnerskich nie stosuje się w przypadku gdy odrębne przepisy przewidują inny sposób określenia podmiotów wspólnie realizujących projekt. Zgodnie ze stanowiskiem Ministerstwa Rozwoju przykładem takich przepisów odrębnych są przepisy ustawy o finansowaniu nauki.</w:t>
      </w:r>
      <w:r>
        <w:rPr>
          <w:rFonts w:ascii="Cambria" w:hAnsi="Cambria"/>
        </w:rPr>
        <w:t xml:space="preserve">  </w:t>
      </w:r>
    </w:p>
  </w:footnote>
  <w:footnote w:id="11">
    <w:p w:rsidR="00BC21BF" w:rsidRPr="00BB7E67" w:rsidRDefault="00BC21BF" w:rsidP="00BB7E67">
      <w:pPr>
        <w:pStyle w:val="Tekstprzypisudolnego"/>
        <w:jc w:val="both"/>
        <w:rPr>
          <w:rFonts w:asciiTheme="majorHAnsi" w:hAnsiTheme="majorHAnsi"/>
          <w:sz w:val="18"/>
          <w:szCs w:val="18"/>
        </w:rPr>
      </w:pPr>
      <w:r w:rsidRPr="00BB7E67">
        <w:rPr>
          <w:rStyle w:val="Odwoanieprzypisudolnego"/>
          <w:rFonts w:asciiTheme="majorHAnsi" w:hAnsiTheme="majorHAnsi"/>
          <w:sz w:val="18"/>
          <w:szCs w:val="18"/>
        </w:rPr>
        <w:footnoteRef/>
      </w:r>
      <w:r w:rsidRPr="00BB7E67">
        <w:rPr>
          <w:rFonts w:asciiTheme="majorHAnsi" w:hAnsiTheme="majorHAnsi"/>
          <w:sz w:val="18"/>
          <w:szCs w:val="18"/>
        </w:rPr>
        <w:t xml:space="preserve"> Rozpoczęcie prac oznacza rozpoczęcie robót budowlanych związanych z inwestycją lub pierwsze prawnie wiążące zobowiązanie do zamówienia urządzeń lub inne zobowiązanie, które sprawia, że inwestycja staje się nieodwracalna zależnie od tego, co nastąpi najpierw. Za rozpoczęcie prac nie zostanie uznane m.in.: </w:t>
      </w:r>
    </w:p>
    <w:p w:rsidR="00BC21BF" w:rsidRPr="00BB7E67" w:rsidRDefault="00BC21BF" w:rsidP="00BB7E67">
      <w:pPr>
        <w:pStyle w:val="Tekstprzypisudolnego"/>
        <w:jc w:val="both"/>
        <w:rPr>
          <w:rFonts w:asciiTheme="majorHAnsi" w:hAnsiTheme="majorHAnsi"/>
          <w:sz w:val="18"/>
          <w:szCs w:val="18"/>
        </w:rPr>
      </w:pPr>
      <w:r w:rsidRPr="00BB7E67">
        <w:rPr>
          <w:rFonts w:asciiTheme="majorHAnsi" w:hAnsiTheme="majorHAnsi"/>
          <w:sz w:val="18"/>
          <w:szCs w:val="18"/>
        </w:rPr>
        <w:t xml:space="preserve">- sporządzenie studium wykonalności, biznes planu, dokumentacji technicznej, </w:t>
      </w:r>
    </w:p>
    <w:p w:rsidR="00BC21BF" w:rsidRPr="00BB7E67" w:rsidRDefault="00BC21BF" w:rsidP="00BB7E67">
      <w:pPr>
        <w:pStyle w:val="Tekstprzypisudolnego"/>
        <w:jc w:val="both"/>
        <w:rPr>
          <w:rFonts w:asciiTheme="majorHAnsi" w:hAnsiTheme="majorHAnsi"/>
          <w:sz w:val="18"/>
          <w:szCs w:val="18"/>
        </w:rPr>
      </w:pPr>
      <w:r w:rsidRPr="00BB7E67">
        <w:rPr>
          <w:rFonts w:asciiTheme="majorHAnsi" w:hAnsiTheme="majorHAnsi"/>
          <w:sz w:val="18"/>
          <w:szCs w:val="18"/>
        </w:rPr>
        <w:t xml:space="preserve">- zakup gruntu (nieruchomości niezabudowanej) pod teren inwestycji, </w:t>
      </w:r>
    </w:p>
    <w:p w:rsidR="00BC21BF" w:rsidRPr="00BB7E67" w:rsidRDefault="00BC21BF" w:rsidP="00BB7E67">
      <w:pPr>
        <w:pStyle w:val="Tekstprzypisudolnego"/>
        <w:jc w:val="both"/>
        <w:rPr>
          <w:rFonts w:asciiTheme="majorHAnsi" w:hAnsiTheme="majorHAnsi"/>
          <w:sz w:val="18"/>
          <w:szCs w:val="18"/>
        </w:rPr>
      </w:pPr>
      <w:r w:rsidRPr="00BB7E67">
        <w:rPr>
          <w:rFonts w:asciiTheme="majorHAnsi" w:hAnsiTheme="majorHAnsi"/>
          <w:sz w:val="18"/>
          <w:szCs w:val="18"/>
        </w:rPr>
        <w:t>- przygotowanie dokumentacji do uzyskania pozwolenia na budowę oraz uzyskanie pozwolenia na budowę,</w:t>
      </w:r>
    </w:p>
    <w:p w:rsidR="00BC21BF" w:rsidRPr="00BB7E67" w:rsidRDefault="00BC21BF" w:rsidP="00BB7E67">
      <w:pPr>
        <w:pStyle w:val="Tekstprzypisudolnego"/>
        <w:jc w:val="both"/>
        <w:rPr>
          <w:rFonts w:asciiTheme="majorHAnsi" w:hAnsiTheme="majorHAnsi"/>
          <w:sz w:val="18"/>
          <w:szCs w:val="18"/>
        </w:rPr>
      </w:pPr>
      <w:r w:rsidRPr="00BB7E67">
        <w:rPr>
          <w:rFonts w:asciiTheme="majorHAnsi" w:hAnsiTheme="majorHAnsi"/>
          <w:sz w:val="18"/>
          <w:szCs w:val="18"/>
        </w:rPr>
        <w:t xml:space="preserve">- przygotowanie dokumentacji do uzyskania pozwolenia środowiskowego (oceny oddziaływania na środowisko) oraz uzyskanie tego pozwolenia, </w:t>
      </w:r>
    </w:p>
    <w:p w:rsidR="00BC21BF" w:rsidRPr="00BB7E67" w:rsidRDefault="00BC21BF" w:rsidP="00BB7E67">
      <w:pPr>
        <w:pStyle w:val="Tekstprzypisudolnego"/>
        <w:jc w:val="both"/>
        <w:rPr>
          <w:rFonts w:asciiTheme="majorHAnsi" w:hAnsiTheme="majorHAnsi"/>
          <w:sz w:val="18"/>
          <w:szCs w:val="18"/>
        </w:rPr>
      </w:pPr>
      <w:r w:rsidRPr="00BB7E67">
        <w:rPr>
          <w:rFonts w:asciiTheme="majorHAnsi" w:hAnsiTheme="majorHAnsi"/>
          <w:sz w:val="18"/>
          <w:szCs w:val="18"/>
        </w:rPr>
        <w:t>- analizy przygotowawcze (techniczne, finansowe, ekonomiczne),</w:t>
      </w:r>
    </w:p>
    <w:p w:rsidR="00BC21BF" w:rsidRDefault="00BC21BF" w:rsidP="00BB7E67">
      <w:pPr>
        <w:pStyle w:val="Tekstprzypisudolnego"/>
        <w:jc w:val="both"/>
      </w:pPr>
      <w:r w:rsidRPr="00BB7E67">
        <w:rPr>
          <w:rFonts w:asciiTheme="majorHAnsi" w:hAnsiTheme="majorHAnsi"/>
          <w:sz w:val="18"/>
          <w:szCs w:val="18"/>
        </w:rPr>
        <w:t>- przygotowanie dokumentacji przetargowej.</w:t>
      </w:r>
    </w:p>
  </w:footnote>
  <w:footnote w:id="12">
    <w:p w:rsidR="00BC21BF" w:rsidRPr="00BB7E67" w:rsidRDefault="00BC21BF">
      <w:pPr>
        <w:pStyle w:val="Tekstprzypisudolnego"/>
        <w:rPr>
          <w:rFonts w:asciiTheme="majorHAnsi" w:hAnsiTheme="majorHAnsi"/>
          <w:sz w:val="18"/>
          <w:szCs w:val="18"/>
        </w:rPr>
      </w:pPr>
      <w:r w:rsidRPr="00BB7E67">
        <w:rPr>
          <w:rStyle w:val="Odwoanieprzypisudolnego"/>
          <w:rFonts w:asciiTheme="majorHAnsi" w:hAnsiTheme="majorHAnsi"/>
          <w:sz w:val="18"/>
          <w:szCs w:val="18"/>
        </w:rPr>
        <w:footnoteRef/>
      </w:r>
      <w:r w:rsidRPr="00BB7E67">
        <w:rPr>
          <w:rFonts w:asciiTheme="majorHAnsi" w:hAnsiTheme="majorHAnsi"/>
          <w:sz w:val="18"/>
          <w:szCs w:val="18"/>
        </w:rPr>
        <w:t xml:space="preserve"> Zgodnie z definicją ujętą w ustawie z 7 lipca 1994 r. Prawo budowlane (Dz. U. 2016 poz. 290).</w:t>
      </w:r>
    </w:p>
  </w:footnote>
  <w:footnote w:id="13">
    <w:p w:rsidR="00BC21BF" w:rsidRPr="00BB7E67" w:rsidRDefault="00BC21BF">
      <w:pPr>
        <w:pStyle w:val="Tekstprzypisudolnego"/>
        <w:rPr>
          <w:rFonts w:asciiTheme="majorHAnsi" w:hAnsiTheme="majorHAnsi"/>
          <w:sz w:val="18"/>
          <w:szCs w:val="18"/>
        </w:rPr>
      </w:pPr>
      <w:r w:rsidRPr="00BB7E67">
        <w:rPr>
          <w:rStyle w:val="Odwoanieprzypisudolnego"/>
          <w:rFonts w:asciiTheme="majorHAnsi" w:hAnsiTheme="majorHAnsi"/>
          <w:sz w:val="18"/>
          <w:szCs w:val="18"/>
        </w:rPr>
        <w:footnoteRef/>
      </w:r>
      <w:r w:rsidRPr="00BB7E67">
        <w:rPr>
          <w:rFonts w:asciiTheme="majorHAnsi" w:hAnsiTheme="majorHAnsi"/>
          <w:sz w:val="18"/>
          <w:szCs w:val="18"/>
        </w:rPr>
        <w:t xml:space="preserve"> Jw.</w:t>
      </w:r>
    </w:p>
  </w:footnote>
  <w:footnote w:id="14">
    <w:p w:rsidR="00BC21BF" w:rsidRDefault="00BC21BF">
      <w:pPr>
        <w:pStyle w:val="Tekstprzypisudolnego"/>
      </w:pPr>
      <w:r w:rsidRPr="00BB7E67">
        <w:rPr>
          <w:rStyle w:val="Odwoanieprzypisudolnego"/>
          <w:rFonts w:asciiTheme="majorHAnsi" w:hAnsiTheme="majorHAnsi"/>
          <w:sz w:val="18"/>
          <w:szCs w:val="18"/>
        </w:rPr>
        <w:footnoteRef/>
      </w:r>
      <w:r w:rsidRPr="00BB7E67">
        <w:rPr>
          <w:rFonts w:asciiTheme="majorHAnsi" w:hAnsiTheme="majorHAnsi"/>
          <w:sz w:val="18"/>
          <w:szCs w:val="18"/>
        </w:rPr>
        <w:t xml:space="preserve"> Jw.</w:t>
      </w:r>
    </w:p>
  </w:footnote>
  <w:footnote w:id="15">
    <w:p w:rsidR="00BC21BF" w:rsidRPr="00BB7E67" w:rsidRDefault="00BC21BF" w:rsidP="00BB7E67">
      <w:pPr>
        <w:pStyle w:val="Tekstprzypisudolnego"/>
        <w:jc w:val="both"/>
        <w:rPr>
          <w:rFonts w:asciiTheme="majorHAnsi" w:hAnsiTheme="majorHAnsi"/>
          <w:sz w:val="18"/>
          <w:szCs w:val="18"/>
        </w:rPr>
      </w:pPr>
      <w:r w:rsidRPr="00BB7E67">
        <w:rPr>
          <w:rStyle w:val="Odwoanieprzypisudolnego"/>
          <w:rFonts w:asciiTheme="majorHAnsi" w:hAnsiTheme="majorHAnsi"/>
          <w:sz w:val="18"/>
          <w:szCs w:val="18"/>
        </w:rPr>
        <w:footnoteRef/>
      </w:r>
      <w:r w:rsidRPr="00BB7E67">
        <w:rPr>
          <w:rFonts w:asciiTheme="majorHAnsi" w:hAnsiTheme="majorHAnsi"/>
          <w:sz w:val="18"/>
          <w:szCs w:val="18"/>
        </w:rPr>
        <w:t xml:space="preserve"> Technologii informacyjno-komunikacyjnych. </w:t>
      </w:r>
    </w:p>
  </w:footnote>
  <w:footnote w:id="16">
    <w:p w:rsidR="004E4156" w:rsidRDefault="004E4156" w:rsidP="00BB7E67">
      <w:pPr>
        <w:pStyle w:val="Tekstprzypisudolnego"/>
        <w:jc w:val="both"/>
      </w:pPr>
      <w:r w:rsidRPr="00BB7E67">
        <w:rPr>
          <w:rStyle w:val="Odwoanieprzypisudolnego"/>
          <w:rFonts w:asciiTheme="majorHAnsi" w:hAnsiTheme="majorHAnsi"/>
          <w:sz w:val="18"/>
          <w:szCs w:val="18"/>
        </w:rPr>
        <w:footnoteRef/>
      </w:r>
      <w:r w:rsidRPr="00BB7E67">
        <w:rPr>
          <w:rFonts w:asciiTheme="majorHAnsi" w:hAnsiTheme="majorHAnsi"/>
          <w:sz w:val="18"/>
          <w:szCs w:val="18"/>
        </w:rPr>
        <w:t xml:space="preserve"> w rozumieniu ustawy z dnia 27 sierpnia 1997 r. o rehabilitacji zawodowej i społecznej oraz zatrudnianiu osób niepełnosprawnych (Dz. U. z 2016 r. poz. 2046 ze zm.),</w:t>
      </w:r>
      <w:r w:rsidRPr="00BB7E67">
        <w:rPr>
          <w:rFonts w:asciiTheme="majorHAnsi" w:hAnsiTheme="majorHAnsi"/>
          <w:sz w:val="18"/>
          <w:szCs w:val="18"/>
        </w:rPr>
        <w:br/>
        <w:t xml:space="preserve"> a także osoby z zaburzeniami psychicznymi, o których mowa w ustawie z dnia 14 sierpnia 1994 r. o ochronie zdrowia psychicznego (Dz. U. z 2016 r. poz. 546 ze zm.);</w:t>
      </w:r>
    </w:p>
  </w:footnote>
  <w:footnote w:id="17">
    <w:p w:rsidR="00BC21BF" w:rsidRPr="00BB7E67" w:rsidRDefault="00BC21BF" w:rsidP="00BB7E67">
      <w:pPr>
        <w:pStyle w:val="Tekstprzypisudolnego"/>
        <w:jc w:val="both"/>
        <w:rPr>
          <w:rFonts w:asciiTheme="majorHAnsi" w:hAnsiTheme="majorHAnsi"/>
          <w:sz w:val="18"/>
          <w:szCs w:val="18"/>
        </w:rPr>
      </w:pPr>
      <w:r w:rsidRPr="00BB7E67">
        <w:rPr>
          <w:rStyle w:val="Odwoanieprzypisudolnego"/>
          <w:rFonts w:asciiTheme="majorHAnsi" w:hAnsiTheme="majorHAnsi"/>
          <w:sz w:val="18"/>
          <w:szCs w:val="18"/>
        </w:rPr>
        <w:footnoteRef/>
      </w:r>
      <w:r w:rsidRPr="00BB7E67">
        <w:rPr>
          <w:rFonts w:asciiTheme="majorHAnsi" w:hAnsiTheme="majorHAnsi"/>
          <w:sz w:val="18"/>
          <w:szCs w:val="18"/>
        </w:rPr>
        <w:t xml:space="preserve"> Zgodnie z dokumentem pn.: </w:t>
      </w:r>
      <w:r w:rsidRPr="00BB7E67">
        <w:rPr>
          <w:rFonts w:asciiTheme="majorHAnsi" w:hAnsiTheme="majorHAnsi"/>
          <w:i/>
          <w:sz w:val="18"/>
          <w:szCs w:val="18"/>
        </w:rPr>
        <w:t xml:space="preserve">Inteligentne specjalizacje województwa kujawsko-pomorskiego – Charakterystyka obszarów inteligentnych specjalizacji dla projektów realizowanych w ramach Regionalnego Programu Operacyjnego Województwa Kujawsko-Pomorskiego na lata 2014-2020 </w:t>
      </w:r>
      <w:r w:rsidRPr="00BB7E67">
        <w:rPr>
          <w:rFonts w:asciiTheme="majorHAnsi" w:hAnsiTheme="majorHAnsi"/>
          <w:sz w:val="18"/>
          <w:szCs w:val="18"/>
        </w:rPr>
        <w:t xml:space="preserve">stanowiącym załącznik do Stanowiska Zarządu Województwa Kujawsko-Pomorskiego z dnia 29 czerwca 2016 r. Dokument dostępny będzie pod ogłoszeniem o konkursie. </w:t>
      </w:r>
    </w:p>
  </w:footnote>
  <w:footnote w:id="18">
    <w:p w:rsidR="00BC21BF" w:rsidRDefault="00BC21BF" w:rsidP="00BB7E67">
      <w:pPr>
        <w:pStyle w:val="Tekstprzypisudolnego"/>
        <w:jc w:val="both"/>
      </w:pPr>
      <w:r w:rsidRPr="00BB7E67">
        <w:rPr>
          <w:rStyle w:val="Odwoanieprzypisudolnego"/>
          <w:rFonts w:asciiTheme="majorHAnsi" w:hAnsiTheme="majorHAnsi"/>
          <w:sz w:val="18"/>
          <w:szCs w:val="18"/>
        </w:rPr>
        <w:footnoteRef/>
      </w:r>
      <w:r w:rsidRPr="00BB7E67">
        <w:rPr>
          <w:rFonts w:asciiTheme="majorHAnsi" w:hAnsiTheme="majorHAnsi"/>
          <w:sz w:val="18"/>
          <w:szCs w:val="18"/>
        </w:rPr>
        <w:t xml:space="preserve"> Krajowy Program Badań stanowi załącznik do uchwały nr 164/2011 Rady Ministrów z dnia 16 sierpnia 2011 r.</w:t>
      </w:r>
      <w:r>
        <w:t xml:space="preserve">  </w:t>
      </w:r>
    </w:p>
  </w:footnote>
  <w:footnote w:id="19">
    <w:p w:rsidR="00BC21BF" w:rsidRPr="00BB7E67" w:rsidRDefault="00BC21BF">
      <w:pPr>
        <w:pStyle w:val="Tekstprzypisudolnego"/>
        <w:rPr>
          <w:rFonts w:asciiTheme="majorHAnsi" w:hAnsiTheme="majorHAnsi"/>
          <w:sz w:val="18"/>
          <w:szCs w:val="18"/>
        </w:rPr>
      </w:pPr>
      <w:r w:rsidRPr="00BB7E67">
        <w:rPr>
          <w:rStyle w:val="Odwoanieprzypisudolnego"/>
          <w:rFonts w:asciiTheme="majorHAnsi" w:hAnsiTheme="majorHAnsi"/>
          <w:sz w:val="18"/>
          <w:szCs w:val="18"/>
        </w:rPr>
        <w:footnoteRef/>
      </w:r>
      <w:r w:rsidRPr="00BB7E67">
        <w:rPr>
          <w:rFonts w:asciiTheme="majorHAnsi" w:hAnsiTheme="majorHAnsi"/>
          <w:sz w:val="18"/>
          <w:szCs w:val="18"/>
        </w:rPr>
        <w:t xml:space="preserve"> W formie finansowej lub rzeczowej.</w:t>
      </w:r>
    </w:p>
  </w:footnote>
  <w:footnote w:id="20">
    <w:p w:rsidR="00BC21BF" w:rsidRDefault="00BC21BF">
      <w:pPr>
        <w:pStyle w:val="Tekstprzypisudolnego"/>
      </w:pPr>
      <w:r w:rsidRPr="00BB7E67">
        <w:rPr>
          <w:rStyle w:val="Odwoanieprzypisudolnego"/>
          <w:rFonts w:asciiTheme="majorHAnsi" w:hAnsiTheme="majorHAnsi"/>
          <w:sz w:val="18"/>
          <w:szCs w:val="18"/>
        </w:rPr>
        <w:footnoteRef/>
      </w:r>
      <w:r w:rsidRPr="00BB7E67">
        <w:rPr>
          <w:rFonts w:asciiTheme="majorHAnsi" w:hAnsiTheme="majorHAnsi"/>
          <w:sz w:val="18"/>
          <w:szCs w:val="18"/>
        </w:rPr>
        <w:t xml:space="preserve"> Wniesionego zgodnie z regulacjami Wytycznych w zakresie kwalifikowalności wydatków w ramach Europejskiego Funduszu Rozwoju Regionalnego, Europejskiego Funduszu Społecznego oraz Funduszu Spójności na lata 2014-2020.</w:t>
      </w:r>
    </w:p>
  </w:footnote>
  <w:footnote w:id="21">
    <w:p w:rsidR="00BC21BF" w:rsidRPr="00BB7E67" w:rsidRDefault="00BC21BF" w:rsidP="00BB7E67">
      <w:pPr>
        <w:pStyle w:val="Tekstprzypisudolnego"/>
        <w:jc w:val="both"/>
        <w:rPr>
          <w:rFonts w:asciiTheme="majorHAnsi" w:hAnsiTheme="majorHAnsi"/>
          <w:sz w:val="18"/>
          <w:szCs w:val="18"/>
        </w:rPr>
      </w:pPr>
      <w:r w:rsidRPr="00BB7E67">
        <w:rPr>
          <w:rStyle w:val="Odwoanieprzypisudolnego"/>
          <w:rFonts w:asciiTheme="majorHAnsi" w:hAnsiTheme="majorHAnsi"/>
          <w:sz w:val="18"/>
          <w:szCs w:val="18"/>
        </w:rPr>
        <w:footnoteRef/>
      </w:r>
      <w:r w:rsidRPr="00BB7E67">
        <w:rPr>
          <w:rFonts w:asciiTheme="majorHAnsi" w:hAnsiTheme="majorHAnsi"/>
          <w:sz w:val="18"/>
          <w:szCs w:val="18"/>
        </w:rPr>
        <w:t xml:space="preserve"> W ramach niniejszego kryterium pojęcie wnioskodawcy odnosi się do podstawowej jednostki organizacyjnej danej uczelni w rozumieniu statutu tej uczelni, która odpowiada za zarządzanie daną infrastrukturą.  </w:t>
      </w:r>
    </w:p>
  </w:footnote>
  <w:footnote w:id="22">
    <w:p w:rsidR="00BC21BF" w:rsidRPr="00BB7E67" w:rsidRDefault="00BC21BF" w:rsidP="00BB7E67">
      <w:pPr>
        <w:pStyle w:val="Tekstprzypisudolnego"/>
        <w:jc w:val="both"/>
        <w:rPr>
          <w:rFonts w:asciiTheme="majorHAnsi" w:hAnsiTheme="majorHAnsi"/>
          <w:sz w:val="18"/>
          <w:szCs w:val="18"/>
        </w:rPr>
      </w:pPr>
      <w:r w:rsidRPr="00BB7E67">
        <w:rPr>
          <w:rStyle w:val="Odwoanieprzypisudolnego"/>
          <w:rFonts w:asciiTheme="majorHAnsi" w:hAnsiTheme="majorHAnsi"/>
          <w:sz w:val="18"/>
          <w:szCs w:val="18"/>
        </w:rPr>
        <w:footnoteRef/>
      </w:r>
      <w:r w:rsidRPr="00BB7E67">
        <w:rPr>
          <w:rFonts w:asciiTheme="majorHAnsi" w:hAnsiTheme="majorHAnsi"/>
          <w:sz w:val="18"/>
          <w:szCs w:val="18"/>
        </w:rPr>
        <w:t xml:space="preserve"> W przypadku braku zatwierdzenia przez KE zmiany Regionalnego Programu Operacyjnego Województwa Kujawsko-Pomorskiego na lata 2014-2020 (decyzja KE zatwierdzająca zmianę RPO) w zakresie dot. wskaźnika przychodów z działalności prowadzonej przy wykorzystaniu infrastruktury badawczej w ramach PI 1a (wartość wskaźnika odniesiona do przychodów pochodzących z działalności komercyjnej), wartość przedmiotowego wskaźnika należy odnieść do przychodów pochodzących z realizacji badań na rzecz sektora przedsiębiorstw.</w:t>
      </w:r>
    </w:p>
  </w:footnote>
  <w:footnote w:id="23">
    <w:p w:rsidR="00BC21BF" w:rsidRDefault="00BC21BF" w:rsidP="005671A2">
      <w:pPr>
        <w:pStyle w:val="Tekstprzypisudolnego"/>
      </w:pPr>
      <w:r w:rsidRPr="00BB7E67">
        <w:rPr>
          <w:rStyle w:val="Odwoanieprzypisudolnego"/>
          <w:rFonts w:asciiTheme="majorHAnsi" w:hAnsiTheme="majorHAnsi"/>
          <w:sz w:val="18"/>
          <w:szCs w:val="18"/>
        </w:rPr>
        <w:footnoteRef/>
      </w:r>
      <w:r w:rsidR="00BB7E67">
        <w:rPr>
          <w:rFonts w:asciiTheme="majorHAnsi" w:hAnsiTheme="majorHAnsi"/>
          <w:sz w:val="18"/>
          <w:szCs w:val="18"/>
        </w:rPr>
        <w:t xml:space="preserve"> Patrz przypis 21</w:t>
      </w:r>
      <w:r>
        <w:t xml:space="preserve">  </w:t>
      </w:r>
    </w:p>
  </w:footnote>
  <w:footnote w:id="24">
    <w:p w:rsidR="00BC21BF" w:rsidRPr="00BB7E67" w:rsidRDefault="00BC21BF">
      <w:pPr>
        <w:pStyle w:val="Tekstprzypisudolnego"/>
        <w:rPr>
          <w:rFonts w:asciiTheme="majorHAnsi" w:hAnsiTheme="majorHAnsi"/>
          <w:sz w:val="18"/>
          <w:szCs w:val="18"/>
        </w:rPr>
      </w:pPr>
      <w:r w:rsidRPr="00BB7E67">
        <w:rPr>
          <w:rStyle w:val="Odwoanieprzypisudolnego"/>
          <w:rFonts w:asciiTheme="majorHAnsi" w:hAnsiTheme="majorHAnsi"/>
          <w:sz w:val="18"/>
          <w:szCs w:val="18"/>
        </w:rPr>
        <w:footnoteRef/>
      </w:r>
      <w:r w:rsidR="00BB7E67">
        <w:rPr>
          <w:rFonts w:asciiTheme="majorHAnsi" w:hAnsiTheme="majorHAnsi"/>
          <w:sz w:val="18"/>
          <w:szCs w:val="18"/>
        </w:rPr>
        <w:t xml:space="preserve"> Patrz przypis 22</w:t>
      </w:r>
    </w:p>
  </w:footnote>
  <w:footnote w:id="25">
    <w:p w:rsidR="00BC21BF" w:rsidRPr="00BB7E67" w:rsidRDefault="00BC21BF">
      <w:pPr>
        <w:pStyle w:val="Tekstprzypisudolnego"/>
        <w:rPr>
          <w:rFonts w:asciiTheme="majorHAnsi" w:hAnsiTheme="majorHAnsi"/>
          <w:sz w:val="18"/>
          <w:szCs w:val="18"/>
        </w:rPr>
      </w:pPr>
      <w:r w:rsidRPr="00BB7E67">
        <w:rPr>
          <w:rStyle w:val="Odwoanieprzypisudolnego"/>
          <w:rFonts w:asciiTheme="majorHAnsi" w:hAnsiTheme="majorHAnsi"/>
          <w:sz w:val="18"/>
          <w:szCs w:val="18"/>
        </w:rPr>
        <w:footnoteRef/>
      </w:r>
      <w:r w:rsidRPr="00BB7E67">
        <w:rPr>
          <w:rFonts w:asciiTheme="majorHAnsi" w:hAnsiTheme="majorHAnsi"/>
          <w:sz w:val="18"/>
          <w:szCs w:val="18"/>
        </w:rPr>
        <w:t xml:space="preserve"> Patrz przypis 2</w:t>
      </w:r>
      <w:r w:rsidR="00BB7E67">
        <w:rPr>
          <w:rFonts w:asciiTheme="majorHAnsi" w:hAnsiTheme="majorHAnsi"/>
          <w:sz w:val="18"/>
          <w:szCs w:val="18"/>
        </w:rPr>
        <w:t>2</w:t>
      </w:r>
    </w:p>
  </w:footnote>
  <w:footnote w:id="26">
    <w:p w:rsidR="00BC21BF" w:rsidRPr="00BB7E67" w:rsidRDefault="00BC21BF">
      <w:pPr>
        <w:pStyle w:val="Tekstprzypisudolnego"/>
        <w:rPr>
          <w:rFonts w:asciiTheme="majorHAnsi" w:hAnsiTheme="majorHAnsi"/>
          <w:sz w:val="18"/>
          <w:szCs w:val="18"/>
        </w:rPr>
      </w:pPr>
      <w:r w:rsidRPr="00BB7E67">
        <w:rPr>
          <w:rStyle w:val="Odwoanieprzypisudolnego"/>
          <w:rFonts w:asciiTheme="majorHAnsi" w:hAnsiTheme="majorHAnsi"/>
          <w:sz w:val="18"/>
          <w:szCs w:val="18"/>
        </w:rPr>
        <w:footnoteRef/>
      </w:r>
      <w:r w:rsidRPr="00BB7E67">
        <w:rPr>
          <w:rFonts w:asciiTheme="majorHAnsi" w:hAnsiTheme="majorHAnsi"/>
          <w:sz w:val="18"/>
          <w:szCs w:val="18"/>
        </w:rPr>
        <w:t xml:space="preserve"> Patrz przypis 2</w:t>
      </w:r>
      <w:r w:rsidR="00BB7E67">
        <w:rPr>
          <w:rFonts w:asciiTheme="majorHAnsi" w:hAnsiTheme="majorHAnsi"/>
          <w:sz w:val="18"/>
          <w:szCs w:val="18"/>
        </w:rPr>
        <w:t>2</w:t>
      </w:r>
    </w:p>
  </w:footnote>
  <w:footnote w:id="27">
    <w:p w:rsidR="00BC21BF" w:rsidRPr="00BB7E67" w:rsidRDefault="00BC21BF">
      <w:pPr>
        <w:pStyle w:val="Tekstprzypisudolnego"/>
        <w:rPr>
          <w:rFonts w:asciiTheme="majorHAnsi" w:hAnsiTheme="majorHAnsi"/>
          <w:sz w:val="18"/>
          <w:szCs w:val="18"/>
        </w:rPr>
      </w:pPr>
      <w:r w:rsidRPr="00BB7E67">
        <w:rPr>
          <w:rStyle w:val="Odwoanieprzypisudolnego"/>
          <w:rFonts w:asciiTheme="majorHAnsi" w:hAnsiTheme="majorHAnsi"/>
          <w:sz w:val="18"/>
          <w:szCs w:val="18"/>
        </w:rPr>
        <w:footnoteRef/>
      </w:r>
      <w:r w:rsidRPr="00BB7E67">
        <w:rPr>
          <w:rFonts w:asciiTheme="majorHAnsi" w:hAnsiTheme="majorHAnsi"/>
          <w:sz w:val="18"/>
          <w:szCs w:val="18"/>
        </w:rPr>
        <w:t xml:space="preserve"> Patrz przypis 2</w:t>
      </w:r>
      <w:r w:rsidR="00BB7E67">
        <w:rPr>
          <w:rFonts w:asciiTheme="majorHAnsi" w:hAnsiTheme="majorHAnsi"/>
          <w:sz w:val="18"/>
          <w:szCs w:val="18"/>
        </w:rPr>
        <w:t>2</w:t>
      </w:r>
    </w:p>
  </w:footnote>
  <w:footnote w:id="28">
    <w:p w:rsidR="00BC21BF" w:rsidRPr="00800416" w:rsidRDefault="00BC21BF">
      <w:pPr>
        <w:pStyle w:val="Tekstprzypisudolnego"/>
        <w:rPr>
          <w:rFonts w:asciiTheme="majorHAnsi" w:hAnsiTheme="majorHAnsi"/>
        </w:rPr>
      </w:pPr>
      <w:r w:rsidRPr="00BB7E67">
        <w:rPr>
          <w:rStyle w:val="Odwoanieprzypisudolnego"/>
          <w:rFonts w:asciiTheme="majorHAnsi" w:hAnsiTheme="majorHAnsi"/>
          <w:sz w:val="18"/>
          <w:szCs w:val="18"/>
        </w:rPr>
        <w:footnoteRef/>
      </w:r>
      <w:r w:rsidRPr="00BB7E67">
        <w:rPr>
          <w:rFonts w:asciiTheme="majorHAnsi" w:hAnsiTheme="majorHAnsi"/>
          <w:sz w:val="18"/>
          <w:szCs w:val="18"/>
        </w:rPr>
        <w:t xml:space="preserve"> Instytucja Zarządzająca RPO dopuszcza możliwość przedłożenia na etapie ubiegania się o wsparcie projektu regulaminu.</w:t>
      </w:r>
      <w:r w:rsidRPr="00800416">
        <w:rPr>
          <w:rFonts w:asciiTheme="majorHAnsi" w:hAnsiTheme="majorHAnsi"/>
        </w:rPr>
        <w:t xml:space="preserve"> </w:t>
      </w:r>
    </w:p>
  </w:footnote>
  <w:footnote w:id="29">
    <w:p w:rsidR="00BC21BF" w:rsidRPr="00B90603" w:rsidRDefault="00BC21BF" w:rsidP="004F3470">
      <w:pPr>
        <w:pStyle w:val="Tekstprzypisudolnego"/>
        <w:rPr>
          <w:rFonts w:asciiTheme="majorHAnsi" w:hAnsiTheme="majorHAnsi"/>
          <w:sz w:val="18"/>
          <w:szCs w:val="18"/>
        </w:rPr>
      </w:pPr>
      <w:r w:rsidRPr="00B90603">
        <w:rPr>
          <w:rStyle w:val="Odwoanieprzypisudolnego"/>
          <w:rFonts w:asciiTheme="majorHAnsi" w:hAnsiTheme="majorHAnsi"/>
          <w:sz w:val="18"/>
          <w:szCs w:val="18"/>
        </w:rPr>
        <w:footnoteRef/>
      </w:r>
      <w:r w:rsidRPr="00B90603">
        <w:rPr>
          <w:rFonts w:asciiTheme="majorHAnsi" w:hAnsiTheme="majorHAnsi"/>
          <w:sz w:val="18"/>
          <w:szCs w:val="18"/>
        </w:rPr>
        <w:t xml:space="preserve"> Patrz przypis 2</w:t>
      </w:r>
      <w:r w:rsidR="00BB7E67">
        <w:rPr>
          <w:rFonts w:asciiTheme="majorHAnsi" w:hAnsiTheme="majorHAnsi"/>
          <w:sz w:val="18"/>
          <w:szCs w:val="18"/>
        </w:rPr>
        <w:t>1</w:t>
      </w:r>
      <w:r w:rsidRPr="00B90603">
        <w:rPr>
          <w:rFonts w:asciiTheme="majorHAnsi" w:hAnsiTheme="majorHAnsi"/>
          <w:sz w:val="18"/>
          <w:szCs w:val="18"/>
        </w:rPr>
        <w:t xml:space="preserve">  </w:t>
      </w:r>
    </w:p>
  </w:footnote>
  <w:footnote w:id="30">
    <w:p w:rsidR="00BC21BF" w:rsidRPr="00E97F42" w:rsidRDefault="00BC21BF" w:rsidP="00DA5BB5">
      <w:pPr>
        <w:spacing w:after="0" w:line="240" w:lineRule="auto"/>
        <w:jc w:val="both"/>
        <w:rPr>
          <w:rFonts w:ascii="Cambria" w:eastAsia="Times New Roman" w:hAnsi="Cambria"/>
          <w:sz w:val="20"/>
          <w:szCs w:val="20"/>
          <w:lang w:eastAsia="pl-PL"/>
        </w:rPr>
      </w:pPr>
      <w:r w:rsidRPr="00B90603">
        <w:rPr>
          <w:rStyle w:val="Odwoanieprzypisudolnego"/>
          <w:rFonts w:asciiTheme="majorHAnsi" w:hAnsiTheme="majorHAnsi"/>
          <w:sz w:val="18"/>
          <w:szCs w:val="18"/>
        </w:rPr>
        <w:footnoteRef/>
      </w:r>
      <w:r w:rsidRPr="00B90603">
        <w:rPr>
          <w:rFonts w:asciiTheme="majorHAnsi" w:hAnsiTheme="majorHAnsi"/>
          <w:sz w:val="18"/>
          <w:szCs w:val="18"/>
        </w:rPr>
        <w:t xml:space="preserve"> Weryfikacja odbywa się poprzez </w:t>
      </w:r>
      <w:r w:rsidRPr="00B90603">
        <w:rPr>
          <w:rFonts w:asciiTheme="majorHAnsi" w:eastAsia="Times New Roman" w:hAnsiTheme="majorHAnsi"/>
          <w:sz w:val="18"/>
          <w:szCs w:val="18"/>
          <w:lang w:eastAsia="pl-PL"/>
        </w:rPr>
        <w:t>przedstawienie podpisanej umowy zezwalającej innemu podmiotowi na korzystanie z know-how lub licencji lub wynalazku (produkcję, modyfikacje, udoskonalenie, sprzedaż) lub wykazanie, że wnioskodawca uruchomił produkcję we własnym zakresie.</w:t>
      </w:r>
    </w:p>
  </w:footnote>
  <w:footnote w:id="31">
    <w:p w:rsidR="00BC21BF" w:rsidRPr="00B90603" w:rsidRDefault="00BC21BF">
      <w:pPr>
        <w:pStyle w:val="Tekstprzypisudolnego"/>
        <w:rPr>
          <w:rFonts w:asciiTheme="majorHAnsi" w:hAnsiTheme="majorHAnsi"/>
          <w:sz w:val="18"/>
          <w:szCs w:val="18"/>
        </w:rPr>
      </w:pPr>
      <w:r w:rsidRPr="00B90603">
        <w:rPr>
          <w:rStyle w:val="Odwoanieprzypisudolnego"/>
          <w:rFonts w:asciiTheme="majorHAnsi" w:hAnsiTheme="majorHAnsi"/>
          <w:sz w:val="18"/>
          <w:szCs w:val="18"/>
        </w:rPr>
        <w:footnoteRef/>
      </w:r>
      <w:r w:rsidRPr="00B90603">
        <w:rPr>
          <w:rFonts w:asciiTheme="majorHAnsi" w:hAnsiTheme="majorHAnsi"/>
          <w:sz w:val="18"/>
          <w:szCs w:val="18"/>
        </w:rPr>
        <w:t xml:space="preserve"> Patrz przypis 2</w:t>
      </w:r>
      <w:r w:rsidR="00BB7E67">
        <w:rPr>
          <w:rFonts w:asciiTheme="majorHAnsi" w:hAnsiTheme="majorHAnsi"/>
          <w:sz w:val="18"/>
          <w:szCs w:val="18"/>
        </w:rPr>
        <w:t>2</w:t>
      </w:r>
    </w:p>
  </w:footnote>
  <w:footnote w:id="32">
    <w:p w:rsidR="00BC21BF" w:rsidRPr="00B90603" w:rsidRDefault="00BC21BF">
      <w:pPr>
        <w:pStyle w:val="Tekstprzypisudolnego"/>
        <w:rPr>
          <w:rFonts w:asciiTheme="majorHAnsi" w:hAnsiTheme="majorHAnsi"/>
          <w:sz w:val="18"/>
          <w:szCs w:val="18"/>
        </w:rPr>
      </w:pPr>
      <w:r w:rsidRPr="00B90603">
        <w:rPr>
          <w:rStyle w:val="Odwoanieprzypisudolnego"/>
          <w:rFonts w:asciiTheme="majorHAnsi" w:hAnsiTheme="majorHAnsi"/>
          <w:sz w:val="18"/>
          <w:szCs w:val="18"/>
        </w:rPr>
        <w:footnoteRef/>
      </w:r>
      <w:r w:rsidRPr="00B90603">
        <w:rPr>
          <w:rFonts w:asciiTheme="majorHAnsi" w:hAnsiTheme="majorHAnsi"/>
          <w:sz w:val="18"/>
          <w:szCs w:val="18"/>
        </w:rPr>
        <w:t xml:space="preserve"> Patrz przypis 2</w:t>
      </w:r>
      <w:r w:rsidR="00BB7E67">
        <w:rPr>
          <w:rFonts w:asciiTheme="majorHAnsi" w:hAnsiTheme="majorHAnsi"/>
          <w:sz w:val="18"/>
          <w:szCs w:val="18"/>
        </w:rPr>
        <w:t>1</w:t>
      </w:r>
      <w:r w:rsidRPr="00B90603">
        <w:rPr>
          <w:rFonts w:asciiTheme="majorHAnsi" w:hAnsiTheme="majorHAnsi"/>
          <w:sz w:val="18"/>
          <w:szCs w:val="18"/>
        </w:rPr>
        <w:t xml:space="preserve"> </w:t>
      </w:r>
    </w:p>
  </w:footnote>
  <w:footnote w:id="33">
    <w:p w:rsidR="00BC21BF" w:rsidRPr="00B90603" w:rsidRDefault="00BC21BF">
      <w:pPr>
        <w:pStyle w:val="Tekstprzypisudolnego"/>
        <w:rPr>
          <w:rFonts w:asciiTheme="majorHAnsi" w:hAnsiTheme="majorHAnsi"/>
          <w:sz w:val="18"/>
          <w:szCs w:val="18"/>
        </w:rPr>
      </w:pPr>
      <w:r w:rsidRPr="00B90603">
        <w:rPr>
          <w:rStyle w:val="Odwoanieprzypisudolnego"/>
          <w:rFonts w:asciiTheme="majorHAnsi" w:hAnsiTheme="majorHAnsi"/>
          <w:sz w:val="18"/>
          <w:szCs w:val="18"/>
        </w:rPr>
        <w:footnoteRef/>
      </w:r>
      <w:r w:rsidRPr="00B90603">
        <w:rPr>
          <w:rFonts w:asciiTheme="majorHAnsi" w:hAnsiTheme="majorHAnsi"/>
          <w:sz w:val="18"/>
          <w:szCs w:val="18"/>
        </w:rPr>
        <w:t xml:space="preserve"> Patrz przypis 2</w:t>
      </w:r>
      <w:r w:rsidR="00BB7E67">
        <w:rPr>
          <w:rFonts w:asciiTheme="majorHAnsi" w:hAnsiTheme="majorHAnsi"/>
          <w:sz w:val="18"/>
          <w:szCs w:val="18"/>
        </w:rPr>
        <w:t>2</w:t>
      </w:r>
    </w:p>
  </w:footnote>
  <w:footnote w:id="34">
    <w:p w:rsidR="00BC21BF" w:rsidRDefault="00BC21BF">
      <w:pPr>
        <w:pStyle w:val="Tekstprzypisudolnego"/>
      </w:pPr>
      <w:r w:rsidRPr="00B90603">
        <w:rPr>
          <w:rStyle w:val="Odwoanieprzypisudolnego"/>
          <w:rFonts w:asciiTheme="majorHAnsi" w:hAnsiTheme="majorHAnsi"/>
          <w:sz w:val="18"/>
          <w:szCs w:val="18"/>
        </w:rPr>
        <w:footnoteRef/>
      </w:r>
      <w:r w:rsidRPr="00B90603">
        <w:rPr>
          <w:rFonts w:asciiTheme="majorHAnsi" w:hAnsiTheme="majorHAnsi"/>
          <w:sz w:val="18"/>
          <w:szCs w:val="18"/>
        </w:rPr>
        <w:t xml:space="preserve"> Patrz przypis 2</w:t>
      </w:r>
      <w:r w:rsidR="00BB7E67">
        <w:rPr>
          <w:rFonts w:asciiTheme="majorHAnsi" w:hAnsiTheme="majorHAnsi"/>
          <w:sz w:val="18"/>
          <w:szCs w:val="18"/>
        </w:rPr>
        <w:t>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E3C23"/>
    <w:multiLevelType w:val="hybridMultilevel"/>
    <w:tmpl w:val="CF765B6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5040B25"/>
    <w:multiLevelType w:val="hybridMultilevel"/>
    <w:tmpl w:val="6750E2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356C54"/>
    <w:multiLevelType w:val="hybridMultilevel"/>
    <w:tmpl w:val="3A008F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D411CC"/>
    <w:multiLevelType w:val="hybridMultilevel"/>
    <w:tmpl w:val="52CA8DA0"/>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94675FC"/>
    <w:multiLevelType w:val="hybridMultilevel"/>
    <w:tmpl w:val="0BB8E2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97C1B8D"/>
    <w:multiLevelType w:val="hybridMultilevel"/>
    <w:tmpl w:val="BBDA4CCA"/>
    <w:lvl w:ilvl="0" w:tplc="04150001">
      <w:start w:val="1"/>
      <w:numFmt w:val="bullet"/>
      <w:lvlText w:val=""/>
      <w:lvlJc w:val="left"/>
      <w:pPr>
        <w:ind w:left="810" w:hanging="360"/>
      </w:pPr>
      <w:rPr>
        <w:rFonts w:ascii="Symbol" w:hAnsi="Symbol"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6" w15:restartNumberingAfterBreak="0">
    <w:nsid w:val="0E7A1FAA"/>
    <w:multiLevelType w:val="hybridMultilevel"/>
    <w:tmpl w:val="CC06AE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EE80C8A"/>
    <w:multiLevelType w:val="hybridMultilevel"/>
    <w:tmpl w:val="5E1A774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505049F"/>
    <w:multiLevelType w:val="hybridMultilevel"/>
    <w:tmpl w:val="D706AB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9E7412"/>
    <w:multiLevelType w:val="hybridMultilevel"/>
    <w:tmpl w:val="43BA8658"/>
    <w:lvl w:ilvl="0" w:tplc="8D0A42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5C31E8A"/>
    <w:multiLevelType w:val="hybridMultilevel"/>
    <w:tmpl w:val="B32659D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1A8471BD"/>
    <w:multiLevelType w:val="hybridMultilevel"/>
    <w:tmpl w:val="862E36E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C3B4577"/>
    <w:multiLevelType w:val="hybridMultilevel"/>
    <w:tmpl w:val="66181BF4"/>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16F6361"/>
    <w:multiLevelType w:val="hybridMultilevel"/>
    <w:tmpl w:val="AD56725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235F2181"/>
    <w:multiLevelType w:val="hybridMultilevel"/>
    <w:tmpl w:val="F68854B2"/>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38E3286"/>
    <w:multiLevelType w:val="hybridMultilevel"/>
    <w:tmpl w:val="94D2CC0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584642B"/>
    <w:multiLevelType w:val="hybridMultilevel"/>
    <w:tmpl w:val="35DA74A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2D3D48FB"/>
    <w:multiLevelType w:val="hybridMultilevel"/>
    <w:tmpl w:val="EFA649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D44354A"/>
    <w:multiLevelType w:val="hybridMultilevel"/>
    <w:tmpl w:val="B7E08A86"/>
    <w:lvl w:ilvl="0" w:tplc="BEB479DA">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257FC8"/>
    <w:multiLevelType w:val="hybridMultilevel"/>
    <w:tmpl w:val="DED65A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E5D7152"/>
    <w:multiLevelType w:val="hybridMultilevel"/>
    <w:tmpl w:val="6E22AF6A"/>
    <w:lvl w:ilvl="0" w:tplc="4762F772">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11E17FB"/>
    <w:multiLevelType w:val="multilevel"/>
    <w:tmpl w:val="79D21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3FA2F35"/>
    <w:multiLevelType w:val="hybridMultilevel"/>
    <w:tmpl w:val="88BAE3A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344916F9"/>
    <w:multiLevelType w:val="hybridMultilevel"/>
    <w:tmpl w:val="28E4159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5042803"/>
    <w:multiLevelType w:val="hybridMultilevel"/>
    <w:tmpl w:val="887C8C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494BF0"/>
    <w:multiLevelType w:val="hybridMultilevel"/>
    <w:tmpl w:val="D520C5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78D5F5D"/>
    <w:multiLevelType w:val="hybridMultilevel"/>
    <w:tmpl w:val="763E933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385A1247"/>
    <w:multiLevelType w:val="hybridMultilevel"/>
    <w:tmpl w:val="C066BC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90E1368"/>
    <w:multiLevelType w:val="hybridMultilevel"/>
    <w:tmpl w:val="69CE81A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39BC111E"/>
    <w:multiLevelType w:val="hybridMultilevel"/>
    <w:tmpl w:val="28E4159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A21544E"/>
    <w:multiLevelType w:val="hybridMultilevel"/>
    <w:tmpl w:val="F6F0E7E8"/>
    <w:lvl w:ilvl="0" w:tplc="04150003">
      <w:start w:val="1"/>
      <w:numFmt w:val="bullet"/>
      <w:lvlText w:val="o"/>
      <w:lvlJc w:val="left"/>
      <w:pPr>
        <w:ind w:left="1481" w:hanging="360"/>
      </w:pPr>
      <w:rPr>
        <w:rFonts w:ascii="Courier New" w:hAnsi="Courier New" w:cs="Courier New" w:hint="default"/>
      </w:rPr>
    </w:lvl>
    <w:lvl w:ilvl="1" w:tplc="04150003" w:tentative="1">
      <w:start w:val="1"/>
      <w:numFmt w:val="bullet"/>
      <w:lvlText w:val="o"/>
      <w:lvlJc w:val="left"/>
      <w:pPr>
        <w:ind w:left="2201" w:hanging="360"/>
      </w:pPr>
      <w:rPr>
        <w:rFonts w:ascii="Courier New" w:hAnsi="Courier New" w:cs="Courier New" w:hint="default"/>
      </w:rPr>
    </w:lvl>
    <w:lvl w:ilvl="2" w:tplc="04150005" w:tentative="1">
      <w:start w:val="1"/>
      <w:numFmt w:val="bullet"/>
      <w:lvlText w:val=""/>
      <w:lvlJc w:val="left"/>
      <w:pPr>
        <w:ind w:left="2921" w:hanging="360"/>
      </w:pPr>
      <w:rPr>
        <w:rFonts w:ascii="Wingdings" w:hAnsi="Wingdings" w:hint="default"/>
      </w:rPr>
    </w:lvl>
    <w:lvl w:ilvl="3" w:tplc="04150001" w:tentative="1">
      <w:start w:val="1"/>
      <w:numFmt w:val="bullet"/>
      <w:lvlText w:val=""/>
      <w:lvlJc w:val="left"/>
      <w:pPr>
        <w:ind w:left="3641" w:hanging="360"/>
      </w:pPr>
      <w:rPr>
        <w:rFonts w:ascii="Symbol" w:hAnsi="Symbol" w:hint="default"/>
      </w:rPr>
    </w:lvl>
    <w:lvl w:ilvl="4" w:tplc="04150003" w:tentative="1">
      <w:start w:val="1"/>
      <w:numFmt w:val="bullet"/>
      <w:lvlText w:val="o"/>
      <w:lvlJc w:val="left"/>
      <w:pPr>
        <w:ind w:left="4361" w:hanging="360"/>
      </w:pPr>
      <w:rPr>
        <w:rFonts w:ascii="Courier New" w:hAnsi="Courier New" w:cs="Courier New" w:hint="default"/>
      </w:rPr>
    </w:lvl>
    <w:lvl w:ilvl="5" w:tplc="04150005" w:tentative="1">
      <w:start w:val="1"/>
      <w:numFmt w:val="bullet"/>
      <w:lvlText w:val=""/>
      <w:lvlJc w:val="left"/>
      <w:pPr>
        <w:ind w:left="5081" w:hanging="360"/>
      </w:pPr>
      <w:rPr>
        <w:rFonts w:ascii="Wingdings" w:hAnsi="Wingdings" w:hint="default"/>
      </w:rPr>
    </w:lvl>
    <w:lvl w:ilvl="6" w:tplc="04150001" w:tentative="1">
      <w:start w:val="1"/>
      <w:numFmt w:val="bullet"/>
      <w:lvlText w:val=""/>
      <w:lvlJc w:val="left"/>
      <w:pPr>
        <w:ind w:left="5801" w:hanging="360"/>
      </w:pPr>
      <w:rPr>
        <w:rFonts w:ascii="Symbol" w:hAnsi="Symbol" w:hint="default"/>
      </w:rPr>
    </w:lvl>
    <w:lvl w:ilvl="7" w:tplc="04150003" w:tentative="1">
      <w:start w:val="1"/>
      <w:numFmt w:val="bullet"/>
      <w:lvlText w:val="o"/>
      <w:lvlJc w:val="left"/>
      <w:pPr>
        <w:ind w:left="6521" w:hanging="360"/>
      </w:pPr>
      <w:rPr>
        <w:rFonts w:ascii="Courier New" w:hAnsi="Courier New" w:cs="Courier New" w:hint="default"/>
      </w:rPr>
    </w:lvl>
    <w:lvl w:ilvl="8" w:tplc="04150005" w:tentative="1">
      <w:start w:val="1"/>
      <w:numFmt w:val="bullet"/>
      <w:lvlText w:val=""/>
      <w:lvlJc w:val="left"/>
      <w:pPr>
        <w:ind w:left="7241" w:hanging="360"/>
      </w:pPr>
      <w:rPr>
        <w:rFonts w:ascii="Wingdings" w:hAnsi="Wingdings" w:hint="default"/>
      </w:rPr>
    </w:lvl>
  </w:abstractNum>
  <w:abstractNum w:abstractNumId="31" w15:restartNumberingAfterBreak="0">
    <w:nsid w:val="3CED7DF4"/>
    <w:multiLevelType w:val="hybridMultilevel"/>
    <w:tmpl w:val="873C99D0"/>
    <w:lvl w:ilvl="0" w:tplc="5BE6DE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3F55FA9"/>
    <w:multiLevelType w:val="hybridMultilevel"/>
    <w:tmpl w:val="4D06427C"/>
    <w:lvl w:ilvl="0" w:tplc="16EA51BC">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44F35782"/>
    <w:multiLevelType w:val="hybridMultilevel"/>
    <w:tmpl w:val="D304ECE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47315D99"/>
    <w:multiLevelType w:val="hybridMultilevel"/>
    <w:tmpl w:val="501CAA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9A63628"/>
    <w:multiLevelType w:val="hybridMultilevel"/>
    <w:tmpl w:val="A992B8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508A16B1"/>
    <w:multiLevelType w:val="hybridMultilevel"/>
    <w:tmpl w:val="84EE354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0EC4068"/>
    <w:multiLevelType w:val="hybridMultilevel"/>
    <w:tmpl w:val="B464133E"/>
    <w:lvl w:ilvl="0" w:tplc="8DACA62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951F1A"/>
    <w:multiLevelType w:val="hybridMultilevel"/>
    <w:tmpl w:val="A704CB30"/>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99B4830"/>
    <w:multiLevelType w:val="hybridMultilevel"/>
    <w:tmpl w:val="1FC66C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F381F39"/>
    <w:multiLevelType w:val="hybridMultilevel"/>
    <w:tmpl w:val="8E4A536C"/>
    <w:lvl w:ilvl="0" w:tplc="CB0ABBE6">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4584CDB"/>
    <w:multiLevelType w:val="hybridMultilevel"/>
    <w:tmpl w:val="F2FAE47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79F7CAF"/>
    <w:multiLevelType w:val="hybridMultilevel"/>
    <w:tmpl w:val="0CAA387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6A731EC9"/>
    <w:multiLevelType w:val="hybridMultilevel"/>
    <w:tmpl w:val="187A75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ACD7F54"/>
    <w:multiLevelType w:val="hybridMultilevel"/>
    <w:tmpl w:val="2FA401EC"/>
    <w:lvl w:ilvl="0" w:tplc="5BE6DE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6B765121"/>
    <w:multiLevelType w:val="hybridMultilevel"/>
    <w:tmpl w:val="5F5237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7A355B"/>
    <w:multiLevelType w:val="hybridMultilevel"/>
    <w:tmpl w:val="5FC229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29C1E94"/>
    <w:multiLevelType w:val="hybridMultilevel"/>
    <w:tmpl w:val="B3788AC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EA26411"/>
    <w:multiLevelType w:val="hybridMultilevel"/>
    <w:tmpl w:val="71C88C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1"/>
  </w:num>
  <w:num w:numId="2">
    <w:abstractNumId w:val="38"/>
  </w:num>
  <w:num w:numId="3">
    <w:abstractNumId w:val="32"/>
  </w:num>
  <w:num w:numId="4">
    <w:abstractNumId w:val="35"/>
  </w:num>
  <w:num w:numId="5">
    <w:abstractNumId w:val="47"/>
  </w:num>
  <w:num w:numId="6">
    <w:abstractNumId w:val="7"/>
  </w:num>
  <w:num w:numId="7">
    <w:abstractNumId w:val="19"/>
  </w:num>
  <w:num w:numId="8">
    <w:abstractNumId w:val="11"/>
  </w:num>
  <w:num w:numId="9">
    <w:abstractNumId w:val="16"/>
  </w:num>
  <w:num w:numId="10">
    <w:abstractNumId w:val="22"/>
  </w:num>
  <w:num w:numId="11">
    <w:abstractNumId w:val="24"/>
  </w:num>
  <w:num w:numId="12">
    <w:abstractNumId w:val="12"/>
  </w:num>
  <w:num w:numId="13">
    <w:abstractNumId w:val="33"/>
  </w:num>
  <w:num w:numId="14">
    <w:abstractNumId w:val="29"/>
  </w:num>
  <w:num w:numId="15">
    <w:abstractNumId w:val="30"/>
  </w:num>
  <w:num w:numId="16">
    <w:abstractNumId w:val="28"/>
  </w:num>
  <w:num w:numId="17">
    <w:abstractNumId w:val="13"/>
  </w:num>
  <w:num w:numId="18">
    <w:abstractNumId w:val="0"/>
  </w:num>
  <w:num w:numId="19">
    <w:abstractNumId w:val="44"/>
  </w:num>
  <w:num w:numId="20">
    <w:abstractNumId w:val="42"/>
  </w:num>
  <w:num w:numId="21">
    <w:abstractNumId w:val="40"/>
  </w:num>
  <w:num w:numId="22">
    <w:abstractNumId w:val="2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num>
  <w:num w:numId="40">
    <w:abstractNumId w:val="2"/>
  </w:num>
  <w:num w:numId="41">
    <w:abstractNumId w:val="36"/>
  </w:num>
  <w:num w:numId="42">
    <w:abstractNumId w:val="20"/>
  </w:num>
  <w:num w:numId="43">
    <w:abstractNumId w:val="46"/>
  </w:num>
  <w:num w:numId="44">
    <w:abstractNumId w:val="27"/>
  </w:num>
  <w:num w:numId="45">
    <w:abstractNumId w:val="39"/>
  </w:num>
  <w:num w:numId="46">
    <w:abstractNumId w:val="8"/>
  </w:num>
  <w:num w:numId="47">
    <w:abstractNumId w:val="1"/>
  </w:num>
  <w:num w:numId="48">
    <w:abstractNumId w:val="14"/>
  </w:num>
  <w:num w:numId="49">
    <w:abstractNumId w:val="15"/>
  </w:num>
  <w:num w:numId="50">
    <w:abstractNumId w:val="25"/>
  </w:num>
  <w:num w:numId="51">
    <w:abstractNumId w:val="45"/>
  </w:num>
  <w:num w:numId="52">
    <w:abstractNumId w:val="34"/>
  </w:num>
  <w:num w:numId="53">
    <w:abstractNumId w:val="23"/>
  </w:num>
  <w:num w:numId="54">
    <w:abstractNumId w:val="26"/>
  </w:num>
  <w:num w:numId="55">
    <w:abstractNumId w:val="48"/>
  </w:num>
  <w:num w:numId="56">
    <w:abstractNumId w:val="17"/>
  </w:num>
  <w:num w:numId="57">
    <w:abstractNumId w:val="10"/>
  </w:num>
  <w:num w:numId="58">
    <w:abstractNumId w:val="4"/>
  </w:num>
  <w:num w:numId="59">
    <w:abstractNumId w:val="18"/>
  </w:num>
  <w:num w:numId="60">
    <w:abstractNumId w:val="5"/>
  </w:num>
  <w:num w:numId="61">
    <w:abstractNumId w:val="41"/>
  </w:num>
  <w:num w:numId="62">
    <w:abstractNumId w:val="9"/>
  </w:num>
  <w:num w:numId="63">
    <w:abstractNumId w:val="43"/>
  </w:num>
  <w:num w:numId="64">
    <w:abstractNumId w:val="37"/>
  </w:num>
  <w:num w:numId="65">
    <w:abstractNumId w:val="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F2E"/>
    <w:rsid w:val="00001098"/>
    <w:rsid w:val="00001A84"/>
    <w:rsid w:val="000026BF"/>
    <w:rsid w:val="000033EE"/>
    <w:rsid w:val="00003C4F"/>
    <w:rsid w:val="00004394"/>
    <w:rsid w:val="000044B8"/>
    <w:rsid w:val="00007BB1"/>
    <w:rsid w:val="00007C47"/>
    <w:rsid w:val="00010920"/>
    <w:rsid w:val="000156EB"/>
    <w:rsid w:val="00016B6D"/>
    <w:rsid w:val="000205D1"/>
    <w:rsid w:val="000223D2"/>
    <w:rsid w:val="000224D0"/>
    <w:rsid w:val="000252D1"/>
    <w:rsid w:val="000263C3"/>
    <w:rsid w:val="00026AD4"/>
    <w:rsid w:val="00027592"/>
    <w:rsid w:val="00030B56"/>
    <w:rsid w:val="000311AF"/>
    <w:rsid w:val="00032793"/>
    <w:rsid w:val="00036FE3"/>
    <w:rsid w:val="00037DBD"/>
    <w:rsid w:val="00037E8B"/>
    <w:rsid w:val="000403D3"/>
    <w:rsid w:val="00040623"/>
    <w:rsid w:val="00040D13"/>
    <w:rsid w:val="00041032"/>
    <w:rsid w:val="00041872"/>
    <w:rsid w:val="000424AC"/>
    <w:rsid w:val="000437F5"/>
    <w:rsid w:val="00043AE9"/>
    <w:rsid w:val="00043F3B"/>
    <w:rsid w:val="00045670"/>
    <w:rsid w:val="000460A9"/>
    <w:rsid w:val="00046471"/>
    <w:rsid w:val="00046EE5"/>
    <w:rsid w:val="00047D53"/>
    <w:rsid w:val="00047E28"/>
    <w:rsid w:val="00053729"/>
    <w:rsid w:val="0005450C"/>
    <w:rsid w:val="00055887"/>
    <w:rsid w:val="0005695F"/>
    <w:rsid w:val="0005755B"/>
    <w:rsid w:val="00061454"/>
    <w:rsid w:val="00062337"/>
    <w:rsid w:val="00063C79"/>
    <w:rsid w:val="000645D0"/>
    <w:rsid w:val="000663FC"/>
    <w:rsid w:val="00070C0D"/>
    <w:rsid w:val="00070E68"/>
    <w:rsid w:val="0007194F"/>
    <w:rsid w:val="00071AA1"/>
    <w:rsid w:val="0007227E"/>
    <w:rsid w:val="00072410"/>
    <w:rsid w:val="0007288D"/>
    <w:rsid w:val="00073596"/>
    <w:rsid w:val="00074061"/>
    <w:rsid w:val="000744F8"/>
    <w:rsid w:val="00076599"/>
    <w:rsid w:val="00076DDC"/>
    <w:rsid w:val="00080BFA"/>
    <w:rsid w:val="00081FDB"/>
    <w:rsid w:val="0008212E"/>
    <w:rsid w:val="0008399B"/>
    <w:rsid w:val="000864E1"/>
    <w:rsid w:val="00090B20"/>
    <w:rsid w:val="00090DC9"/>
    <w:rsid w:val="00091698"/>
    <w:rsid w:val="00092475"/>
    <w:rsid w:val="00095A34"/>
    <w:rsid w:val="00095AFB"/>
    <w:rsid w:val="000976A6"/>
    <w:rsid w:val="00097ADF"/>
    <w:rsid w:val="000A0491"/>
    <w:rsid w:val="000A088A"/>
    <w:rsid w:val="000A0972"/>
    <w:rsid w:val="000A0B07"/>
    <w:rsid w:val="000A24E5"/>
    <w:rsid w:val="000A2F91"/>
    <w:rsid w:val="000B0F04"/>
    <w:rsid w:val="000B113C"/>
    <w:rsid w:val="000B13A2"/>
    <w:rsid w:val="000B2B79"/>
    <w:rsid w:val="000B4430"/>
    <w:rsid w:val="000B770E"/>
    <w:rsid w:val="000C1DD1"/>
    <w:rsid w:val="000C2141"/>
    <w:rsid w:val="000C26FF"/>
    <w:rsid w:val="000C356A"/>
    <w:rsid w:val="000C3842"/>
    <w:rsid w:val="000C4A11"/>
    <w:rsid w:val="000C67D0"/>
    <w:rsid w:val="000C73DC"/>
    <w:rsid w:val="000D11CD"/>
    <w:rsid w:val="000D25C2"/>
    <w:rsid w:val="000D37EC"/>
    <w:rsid w:val="000D4D73"/>
    <w:rsid w:val="000D4FBB"/>
    <w:rsid w:val="000D5252"/>
    <w:rsid w:val="000D574B"/>
    <w:rsid w:val="000D5AB9"/>
    <w:rsid w:val="000D5F12"/>
    <w:rsid w:val="000D6DD9"/>
    <w:rsid w:val="000D7AF0"/>
    <w:rsid w:val="000E0998"/>
    <w:rsid w:val="000E1FA8"/>
    <w:rsid w:val="000E24DF"/>
    <w:rsid w:val="000E265D"/>
    <w:rsid w:val="000E3804"/>
    <w:rsid w:val="000E52C3"/>
    <w:rsid w:val="000E55D1"/>
    <w:rsid w:val="000E5939"/>
    <w:rsid w:val="000E614E"/>
    <w:rsid w:val="000E7179"/>
    <w:rsid w:val="000E74F0"/>
    <w:rsid w:val="000E75D8"/>
    <w:rsid w:val="000F1D18"/>
    <w:rsid w:val="000F466A"/>
    <w:rsid w:val="000F5986"/>
    <w:rsid w:val="000F798B"/>
    <w:rsid w:val="00101E57"/>
    <w:rsid w:val="00103059"/>
    <w:rsid w:val="00104C63"/>
    <w:rsid w:val="00105A1A"/>
    <w:rsid w:val="0010604D"/>
    <w:rsid w:val="0010737A"/>
    <w:rsid w:val="00107FF0"/>
    <w:rsid w:val="0011083D"/>
    <w:rsid w:val="0011280B"/>
    <w:rsid w:val="00114286"/>
    <w:rsid w:val="00116D65"/>
    <w:rsid w:val="0012283C"/>
    <w:rsid w:val="00122EF5"/>
    <w:rsid w:val="001248AC"/>
    <w:rsid w:val="00124BAE"/>
    <w:rsid w:val="00124D14"/>
    <w:rsid w:val="00126031"/>
    <w:rsid w:val="00126F56"/>
    <w:rsid w:val="00130A0F"/>
    <w:rsid w:val="0013343D"/>
    <w:rsid w:val="00133550"/>
    <w:rsid w:val="0013397C"/>
    <w:rsid w:val="00133A29"/>
    <w:rsid w:val="00133D1C"/>
    <w:rsid w:val="00134A8B"/>
    <w:rsid w:val="00135F76"/>
    <w:rsid w:val="00136399"/>
    <w:rsid w:val="00137ADD"/>
    <w:rsid w:val="00140147"/>
    <w:rsid w:val="00141715"/>
    <w:rsid w:val="001429A6"/>
    <w:rsid w:val="0014366D"/>
    <w:rsid w:val="00143F7C"/>
    <w:rsid w:val="00144FD0"/>
    <w:rsid w:val="001469F2"/>
    <w:rsid w:val="00147297"/>
    <w:rsid w:val="001514A6"/>
    <w:rsid w:val="00151A43"/>
    <w:rsid w:val="00151EB2"/>
    <w:rsid w:val="00153B60"/>
    <w:rsid w:val="00154738"/>
    <w:rsid w:val="00154C85"/>
    <w:rsid w:val="0015545A"/>
    <w:rsid w:val="001564F3"/>
    <w:rsid w:val="00156D2D"/>
    <w:rsid w:val="001574AC"/>
    <w:rsid w:val="001603FC"/>
    <w:rsid w:val="0016047C"/>
    <w:rsid w:val="00161011"/>
    <w:rsid w:val="00161DB1"/>
    <w:rsid w:val="00163F16"/>
    <w:rsid w:val="001667AE"/>
    <w:rsid w:val="00166859"/>
    <w:rsid w:val="00167C42"/>
    <w:rsid w:val="00174053"/>
    <w:rsid w:val="00175BC6"/>
    <w:rsid w:val="001770B3"/>
    <w:rsid w:val="00185598"/>
    <w:rsid w:val="00185D64"/>
    <w:rsid w:val="00187673"/>
    <w:rsid w:val="001876D6"/>
    <w:rsid w:val="001905BA"/>
    <w:rsid w:val="00191290"/>
    <w:rsid w:val="001916CA"/>
    <w:rsid w:val="00191917"/>
    <w:rsid w:val="00191C05"/>
    <w:rsid w:val="00193CA2"/>
    <w:rsid w:val="00194492"/>
    <w:rsid w:val="001976AC"/>
    <w:rsid w:val="001977AA"/>
    <w:rsid w:val="00197C81"/>
    <w:rsid w:val="001A200D"/>
    <w:rsid w:val="001A4217"/>
    <w:rsid w:val="001A4A2E"/>
    <w:rsid w:val="001A70FA"/>
    <w:rsid w:val="001B107C"/>
    <w:rsid w:val="001B113E"/>
    <w:rsid w:val="001B3E24"/>
    <w:rsid w:val="001B458D"/>
    <w:rsid w:val="001B57EA"/>
    <w:rsid w:val="001B6725"/>
    <w:rsid w:val="001C022E"/>
    <w:rsid w:val="001C2BA0"/>
    <w:rsid w:val="001C50D6"/>
    <w:rsid w:val="001C535A"/>
    <w:rsid w:val="001C5D83"/>
    <w:rsid w:val="001D0B6B"/>
    <w:rsid w:val="001D0BA1"/>
    <w:rsid w:val="001D1EE1"/>
    <w:rsid w:val="001D4E17"/>
    <w:rsid w:val="001D5467"/>
    <w:rsid w:val="001D5751"/>
    <w:rsid w:val="001E0A8B"/>
    <w:rsid w:val="001E15A0"/>
    <w:rsid w:val="001E2B58"/>
    <w:rsid w:val="001E38C8"/>
    <w:rsid w:val="001E3D77"/>
    <w:rsid w:val="001E41AC"/>
    <w:rsid w:val="001E46CB"/>
    <w:rsid w:val="001E4D4D"/>
    <w:rsid w:val="001E5A9C"/>
    <w:rsid w:val="001E614F"/>
    <w:rsid w:val="001E6254"/>
    <w:rsid w:val="001E752D"/>
    <w:rsid w:val="001E7C18"/>
    <w:rsid w:val="001F3400"/>
    <w:rsid w:val="001F35B8"/>
    <w:rsid w:val="001F3954"/>
    <w:rsid w:val="001F3993"/>
    <w:rsid w:val="001F3C1F"/>
    <w:rsid w:val="001F3C20"/>
    <w:rsid w:val="001F4A5A"/>
    <w:rsid w:val="001F52B4"/>
    <w:rsid w:val="001F78CB"/>
    <w:rsid w:val="002034F1"/>
    <w:rsid w:val="00206916"/>
    <w:rsid w:val="00207703"/>
    <w:rsid w:val="00211AEF"/>
    <w:rsid w:val="00213996"/>
    <w:rsid w:val="00216406"/>
    <w:rsid w:val="00217FAA"/>
    <w:rsid w:val="0022052B"/>
    <w:rsid w:val="00221AF2"/>
    <w:rsid w:val="00221CAB"/>
    <w:rsid w:val="002224F0"/>
    <w:rsid w:val="002225C7"/>
    <w:rsid w:val="00224CDA"/>
    <w:rsid w:val="00224DF6"/>
    <w:rsid w:val="0023066B"/>
    <w:rsid w:val="00230E65"/>
    <w:rsid w:val="00233162"/>
    <w:rsid w:val="002331CC"/>
    <w:rsid w:val="00234CB1"/>
    <w:rsid w:val="00237300"/>
    <w:rsid w:val="002373E6"/>
    <w:rsid w:val="00240EFF"/>
    <w:rsid w:val="00244404"/>
    <w:rsid w:val="002455F0"/>
    <w:rsid w:val="00245A8E"/>
    <w:rsid w:val="00245ABF"/>
    <w:rsid w:val="00245C7E"/>
    <w:rsid w:val="00245D06"/>
    <w:rsid w:val="00245F1F"/>
    <w:rsid w:val="00252A8B"/>
    <w:rsid w:val="00252DCD"/>
    <w:rsid w:val="002549F9"/>
    <w:rsid w:val="00254DF2"/>
    <w:rsid w:val="00255DDA"/>
    <w:rsid w:val="0025647A"/>
    <w:rsid w:val="002566AC"/>
    <w:rsid w:val="00262704"/>
    <w:rsid w:val="00263045"/>
    <w:rsid w:val="0026714D"/>
    <w:rsid w:val="00272026"/>
    <w:rsid w:val="00275056"/>
    <w:rsid w:val="00275159"/>
    <w:rsid w:val="00275BE8"/>
    <w:rsid w:val="0028045B"/>
    <w:rsid w:val="0028097C"/>
    <w:rsid w:val="00287036"/>
    <w:rsid w:val="002925D6"/>
    <w:rsid w:val="00292659"/>
    <w:rsid w:val="00293233"/>
    <w:rsid w:val="00293601"/>
    <w:rsid w:val="00293B3E"/>
    <w:rsid w:val="0029460C"/>
    <w:rsid w:val="00295E64"/>
    <w:rsid w:val="00295E9C"/>
    <w:rsid w:val="002966E4"/>
    <w:rsid w:val="00297096"/>
    <w:rsid w:val="00297E32"/>
    <w:rsid w:val="002A0EAA"/>
    <w:rsid w:val="002A0EB1"/>
    <w:rsid w:val="002A19EB"/>
    <w:rsid w:val="002A5E7A"/>
    <w:rsid w:val="002A63C9"/>
    <w:rsid w:val="002B024A"/>
    <w:rsid w:val="002B027C"/>
    <w:rsid w:val="002B4F06"/>
    <w:rsid w:val="002B6593"/>
    <w:rsid w:val="002B6D44"/>
    <w:rsid w:val="002B6E0E"/>
    <w:rsid w:val="002B7143"/>
    <w:rsid w:val="002B7643"/>
    <w:rsid w:val="002C0124"/>
    <w:rsid w:val="002C06DB"/>
    <w:rsid w:val="002C1815"/>
    <w:rsid w:val="002C1A22"/>
    <w:rsid w:val="002C271F"/>
    <w:rsid w:val="002C2BF2"/>
    <w:rsid w:val="002C331C"/>
    <w:rsid w:val="002C723A"/>
    <w:rsid w:val="002D0F84"/>
    <w:rsid w:val="002D4FA5"/>
    <w:rsid w:val="002E1319"/>
    <w:rsid w:val="002E21F5"/>
    <w:rsid w:val="002E26C9"/>
    <w:rsid w:val="002E3823"/>
    <w:rsid w:val="002E4A11"/>
    <w:rsid w:val="002E4B37"/>
    <w:rsid w:val="002E5097"/>
    <w:rsid w:val="002E561E"/>
    <w:rsid w:val="002F0109"/>
    <w:rsid w:val="002F017A"/>
    <w:rsid w:val="002F1BE3"/>
    <w:rsid w:val="003008A7"/>
    <w:rsid w:val="00301E8B"/>
    <w:rsid w:val="003045A7"/>
    <w:rsid w:val="00305002"/>
    <w:rsid w:val="00306AE6"/>
    <w:rsid w:val="00306B71"/>
    <w:rsid w:val="00306EC4"/>
    <w:rsid w:val="00310C10"/>
    <w:rsid w:val="00310E9B"/>
    <w:rsid w:val="003110A7"/>
    <w:rsid w:val="00312237"/>
    <w:rsid w:val="0031354B"/>
    <w:rsid w:val="00313BBB"/>
    <w:rsid w:val="00315440"/>
    <w:rsid w:val="00316127"/>
    <w:rsid w:val="00316916"/>
    <w:rsid w:val="00317359"/>
    <w:rsid w:val="00320F5A"/>
    <w:rsid w:val="0032123E"/>
    <w:rsid w:val="003217B4"/>
    <w:rsid w:val="003243B7"/>
    <w:rsid w:val="00324B0F"/>
    <w:rsid w:val="00324DD9"/>
    <w:rsid w:val="00324F12"/>
    <w:rsid w:val="003273BC"/>
    <w:rsid w:val="003273E4"/>
    <w:rsid w:val="00333C4D"/>
    <w:rsid w:val="00334421"/>
    <w:rsid w:val="00334DCF"/>
    <w:rsid w:val="00334FFC"/>
    <w:rsid w:val="0033517C"/>
    <w:rsid w:val="0033612A"/>
    <w:rsid w:val="00337E88"/>
    <w:rsid w:val="0034139B"/>
    <w:rsid w:val="0034426B"/>
    <w:rsid w:val="003455DD"/>
    <w:rsid w:val="00345B2C"/>
    <w:rsid w:val="003471D3"/>
    <w:rsid w:val="00347688"/>
    <w:rsid w:val="0034783F"/>
    <w:rsid w:val="00350FE0"/>
    <w:rsid w:val="003525D8"/>
    <w:rsid w:val="00352A33"/>
    <w:rsid w:val="00352C33"/>
    <w:rsid w:val="00353931"/>
    <w:rsid w:val="00353B2B"/>
    <w:rsid w:val="00353FE1"/>
    <w:rsid w:val="003543B1"/>
    <w:rsid w:val="003549E0"/>
    <w:rsid w:val="00356F1B"/>
    <w:rsid w:val="003573EF"/>
    <w:rsid w:val="00360922"/>
    <w:rsid w:val="00361E34"/>
    <w:rsid w:val="003623DB"/>
    <w:rsid w:val="00363C2B"/>
    <w:rsid w:val="00363D7B"/>
    <w:rsid w:val="0036424C"/>
    <w:rsid w:val="00365466"/>
    <w:rsid w:val="003654EB"/>
    <w:rsid w:val="0036787E"/>
    <w:rsid w:val="00367A52"/>
    <w:rsid w:val="0037277C"/>
    <w:rsid w:val="003770AD"/>
    <w:rsid w:val="00377649"/>
    <w:rsid w:val="00381DAD"/>
    <w:rsid w:val="00382D11"/>
    <w:rsid w:val="00382F8D"/>
    <w:rsid w:val="00383F49"/>
    <w:rsid w:val="00384191"/>
    <w:rsid w:val="003843DE"/>
    <w:rsid w:val="00384DD9"/>
    <w:rsid w:val="00386321"/>
    <w:rsid w:val="00386357"/>
    <w:rsid w:val="00386E53"/>
    <w:rsid w:val="00386E5E"/>
    <w:rsid w:val="00387E28"/>
    <w:rsid w:val="00391191"/>
    <w:rsid w:val="00391DC2"/>
    <w:rsid w:val="00392029"/>
    <w:rsid w:val="0039211B"/>
    <w:rsid w:val="003932A0"/>
    <w:rsid w:val="00395CC8"/>
    <w:rsid w:val="00395D51"/>
    <w:rsid w:val="003A68AB"/>
    <w:rsid w:val="003A6C2D"/>
    <w:rsid w:val="003B0D59"/>
    <w:rsid w:val="003B1223"/>
    <w:rsid w:val="003B3B8F"/>
    <w:rsid w:val="003B53E0"/>
    <w:rsid w:val="003B58C9"/>
    <w:rsid w:val="003B5982"/>
    <w:rsid w:val="003B5ECA"/>
    <w:rsid w:val="003B63AB"/>
    <w:rsid w:val="003B65C7"/>
    <w:rsid w:val="003B6C6F"/>
    <w:rsid w:val="003B6E2D"/>
    <w:rsid w:val="003B7038"/>
    <w:rsid w:val="003C0F56"/>
    <w:rsid w:val="003C3677"/>
    <w:rsid w:val="003C3B09"/>
    <w:rsid w:val="003C4138"/>
    <w:rsid w:val="003C5F14"/>
    <w:rsid w:val="003C6012"/>
    <w:rsid w:val="003C73BC"/>
    <w:rsid w:val="003D1B9C"/>
    <w:rsid w:val="003D3A88"/>
    <w:rsid w:val="003D3BCB"/>
    <w:rsid w:val="003D5C3E"/>
    <w:rsid w:val="003E03D8"/>
    <w:rsid w:val="003E053A"/>
    <w:rsid w:val="003E104F"/>
    <w:rsid w:val="003E2391"/>
    <w:rsid w:val="003E34F2"/>
    <w:rsid w:val="003E5629"/>
    <w:rsid w:val="003E5BC4"/>
    <w:rsid w:val="003E654F"/>
    <w:rsid w:val="003E6614"/>
    <w:rsid w:val="003E76F1"/>
    <w:rsid w:val="003F2287"/>
    <w:rsid w:val="003F429E"/>
    <w:rsid w:val="003F5936"/>
    <w:rsid w:val="003F665E"/>
    <w:rsid w:val="003F6D14"/>
    <w:rsid w:val="003F7713"/>
    <w:rsid w:val="004006AC"/>
    <w:rsid w:val="00403176"/>
    <w:rsid w:val="00403496"/>
    <w:rsid w:val="004037DA"/>
    <w:rsid w:val="004042F6"/>
    <w:rsid w:val="00404C1C"/>
    <w:rsid w:val="004051CA"/>
    <w:rsid w:val="0040553B"/>
    <w:rsid w:val="0040723A"/>
    <w:rsid w:val="00410B59"/>
    <w:rsid w:val="00413470"/>
    <w:rsid w:val="00414E2D"/>
    <w:rsid w:val="00415220"/>
    <w:rsid w:val="00416251"/>
    <w:rsid w:val="00416A5F"/>
    <w:rsid w:val="00416AE4"/>
    <w:rsid w:val="00420A9B"/>
    <w:rsid w:val="0042143E"/>
    <w:rsid w:val="0042249E"/>
    <w:rsid w:val="0042324C"/>
    <w:rsid w:val="004235C8"/>
    <w:rsid w:val="00425679"/>
    <w:rsid w:val="0042772D"/>
    <w:rsid w:val="00430002"/>
    <w:rsid w:val="004307F2"/>
    <w:rsid w:val="004315D6"/>
    <w:rsid w:val="004330D1"/>
    <w:rsid w:val="00436439"/>
    <w:rsid w:val="00436A6D"/>
    <w:rsid w:val="00437D78"/>
    <w:rsid w:val="00440926"/>
    <w:rsid w:val="0044150C"/>
    <w:rsid w:val="00443381"/>
    <w:rsid w:val="0044456F"/>
    <w:rsid w:val="00445CB2"/>
    <w:rsid w:val="00446A3D"/>
    <w:rsid w:val="00447CEC"/>
    <w:rsid w:val="00447F47"/>
    <w:rsid w:val="00450B05"/>
    <w:rsid w:val="004529B9"/>
    <w:rsid w:val="00452F53"/>
    <w:rsid w:val="00452FEC"/>
    <w:rsid w:val="00453CEA"/>
    <w:rsid w:val="00453E40"/>
    <w:rsid w:val="00455CBF"/>
    <w:rsid w:val="00456597"/>
    <w:rsid w:val="004571BD"/>
    <w:rsid w:val="0045732E"/>
    <w:rsid w:val="00457EA5"/>
    <w:rsid w:val="004606EC"/>
    <w:rsid w:val="004626B6"/>
    <w:rsid w:val="004650CC"/>
    <w:rsid w:val="0046531D"/>
    <w:rsid w:val="0047041F"/>
    <w:rsid w:val="004714D3"/>
    <w:rsid w:val="00471DC4"/>
    <w:rsid w:val="004727E4"/>
    <w:rsid w:val="00473D7A"/>
    <w:rsid w:val="00473FC7"/>
    <w:rsid w:val="00475858"/>
    <w:rsid w:val="00475F20"/>
    <w:rsid w:val="00476C16"/>
    <w:rsid w:val="00477EB7"/>
    <w:rsid w:val="00480627"/>
    <w:rsid w:val="00480A6F"/>
    <w:rsid w:val="00482DFD"/>
    <w:rsid w:val="00483F7E"/>
    <w:rsid w:val="00486C18"/>
    <w:rsid w:val="004879AF"/>
    <w:rsid w:val="0049024D"/>
    <w:rsid w:val="00491B6A"/>
    <w:rsid w:val="004943A2"/>
    <w:rsid w:val="00495A39"/>
    <w:rsid w:val="0049617E"/>
    <w:rsid w:val="004A0D38"/>
    <w:rsid w:val="004A1012"/>
    <w:rsid w:val="004A3768"/>
    <w:rsid w:val="004A427D"/>
    <w:rsid w:val="004A4FEF"/>
    <w:rsid w:val="004B0D27"/>
    <w:rsid w:val="004B1FF0"/>
    <w:rsid w:val="004B210A"/>
    <w:rsid w:val="004B250F"/>
    <w:rsid w:val="004B2EFB"/>
    <w:rsid w:val="004B42A7"/>
    <w:rsid w:val="004B5D5A"/>
    <w:rsid w:val="004B6FBC"/>
    <w:rsid w:val="004B762C"/>
    <w:rsid w:val="004C5C31"/>
    <w:rsid w:val="004D19C5"/>
    <w:rsid w:val="004D255D"/>
    <w:rsid w:val="004D46F7"/>
    <w:rsid w:val="004D47A2"/>
    <w:rsid w:val="004E2FB8"/>
    <w:rsid w:val="004E4156"/>
    <w:rsid w:val="004E7D17"/>
    <w:rsid w:val="004F211B"/>
    <w:rsid w:val="004F2ECE"/>
    <w:rsid w:val="004F3470"/>
    <w:rsid w:val="004F4F90"/>
    <w:rsid w:val="004F52AE"/>
    <w:rsid w:val="004F553C"/>
    <w:rsid w:val="004F58EA"/>
    <w:rsid w:val="004F7A73"/>
    <w:rsid w:val="0050102A"/>
    <w:rsid w:val="00505DEF"/>
    <w:rsid w:val="00505F44"/>
    <w:rsid w:val="00506A6E"/>
    <w:rsid w:val="00510BE8"/>
    <w:rsid w:val="00510BEB"/>
    <w:rsid w:val="005136E2"/>
    <w:rsid w:val="00515CF0"/>
    <w:rsid w:val="0051790D"/>
    <w:rsid w:val="005179D2"/>
    <w:rsid w:val="0052111D"/>
    <w:rsid w:val="00523C8E"/>
    <w:rsid w:val="00524B8F"/>
    <w:rsid w:val="0052580D"/>
    <w:rsid w:val="00525B0F"/>
    <w:rsid w:val="0053103D"/>
    <w:rsid w:val="00531109"/>
    <w:rsid w:val="005314AC"/>
    <w:rsid w:val="0053269F"/>
    <w:rsid w:val="005360E0"/>
    <w:rsid w:val="005366F9"/>
    <w:rsid w:val="00536D9A"/>
    <w:rsid w:val="005404C8"/>
    <w:rsid w:val="00540CF2"/>
    <w:rsid w:val="00542FC1"/>
    <w:rsid w:val="00544691"/>
    <w:rsid w:val="00545A4B"/>
    <w:rsid w:val="00547499"/>
    <w:rsid w:val="005501B6"/>
    <w:rsid w:val="00550C22"/>
    <w:rsid w:val="0055252E"/>
    <w:rsid w:val="0055321D"/>
    <w:rsid w:val="005555B0"/>
    <w:rsid w:val="00555FEF"/>
    <w:rsid w:val="00557836"/>
    <w:rsid w:val="00560552"/>
    <w:rsid w:val="00562659"/>
    <w:rsid w:val="00564652"/>
    <w:rsid w:val="00564B20"/>
    <w:rsid w:val="00565645"/>
    <w:rsid w:val="00566156"/>
    <w:rsid w:val="00566361"/>
    <w:rsid w:val="0056711E"/>
    <w:rsid w:val="005671A2"/>
    <w:rsid w:val="00570949"/>
    <w:rsid w:val="00570D38"/>
    <w:rsid w:val="00572797"/>
    <w:rsid w:val="00572A9B"/>
    <w:rsid w:val="005771E2"/>
    <w:rsid w:val="00577C3D"/>
    <w:rsid w:val="005800A5"/>
    <w:rsid w:val="005812E9"/>
    <w:rsid w:val="00582511"/>
    <w:rsid w:val="005833AF"/>
    <w:rsid w:val="00583E95"/>
    <w:rsid w:val="005847E7"/>
    <w:rsid w:val="00585A74"/>
    <w:rsid w:val="00585F6F"/>
    <w:rsid w:val="0058664A"/>
    <w:rsid w:val="00591874"/>
    <w:rsid w:val="00593072"/>
    <w:rsid w:val="005938D3"/>
    <w:rsid w:val="00593B43"/>
    <w:rsid w:val="005948FE"/>
    <w:rsid w:val="0059623C"/>
    <w:rsid w:val="00596D52"/>
    <w:rsid w:val="0059713A"/>
    <w:rsid w:val="0059715F"/>
    <w:rsid w:val="005A1FCF"/>
    <w:rsid w:val="005A4882"/>
    <w:rsid w:val="005A504A"/>
    <w:rsid w:val="005A5591"/>
    <w:rsid w:val="005A5E8F"/>
    <w:rsid w:val="005A7CC4"/>
    <w:rsid w:val="005B0A3B"/>
    <w:rsid w:val="005B2006"/>
    <w:rsid w:val="005B255F"/>
    <w:rsid w:val="005B2639"/>
    <w:rsid w:val="005C0579"/>
    <w:rsid w:val="005C5808"/>
    <w:rsid w:val="005C5D61"/>
    <w:rsid w:val="005C5ECD"/>
    <w:rsid w:val="005C64A0"/>
    <w:rsid w:val="005D013F"/>
    <w:rsid w:val="005D050B"/>
    <w:rsid w:val="005D059D"/>
    <w:rsid w:val="005D0BD7"/>
    <w:rsid w:val="005D14F8"/>
    <w:rsid w:val="005D3638"/>
    <w:rsid w:val="005D4584"/>
    <w:rsid w:val="005D45DD"/>
    <w:rsid w:val="005D6281"/>
    <w:rsid w:val="005D7042"/>
    <w:rsid w:val="005D7311"/>
    <w:rsid w:val="005E0AEF"/>
    <w:rsid w:val="005E51EA"/>
    <w:rsid w:val="005E5933"/>
    <w:rsid w:val="005E68D3"/>
    <w:rsid w:val="005F1BAA"/>
    <w:rsid w:val="005F210C"/>
    <w:rsid w:val="005F241E"/>
    <w:rsid w:val="005F584C"/>
    <w:rsid w:val="005F65EE"/>
    <w:rsid w:val="005F6DC5"/>
    <w:rsid w:val="005F79EB"/>
    <w:rsid w:val="00600914"/>
    <w:rsid w:val="006011A9"/>
    <w:rsid w:val="00601DFE"/>
    <w:rsid w:val="00603C24"/>
    <w:rsid w:val="00605345"/>
    <w:rsid w:val="00605C70"/>
    <w:rsid w:val="00606E89"/>
    <w:rsid w:val="0060757D"/>
    <w:rsid w:val="0061044C"/>
    <w:rsid w:val="00610CE1"/>
    <w:rsid w:val="00610CEC"/>
    <w:rsid w:val="00613B98"/>
    <w:rsid w:val="00615851"/>
    <w:rsid w:val="0062121C"/>
    <w:rsid w:val="00623000"/>
    <w:rsid w:val="00626196"/>
    <w:rsid w:val="006303B0"/>
    <w:rsid w:val="00631433"/>
    <w:rsid w:val="00633A76"/>
    <w:rsid w:val="0063503C"/>
    <w:rsid w:val="006354A6"/>
    <w:rsid w:val="00636159"/>
    <w:rsid w:val="00636758"/>
    <w:rsid w:val="00637C1B"/>
    <w:rsid w:val="00643801"/>
    <w:rsid w:val="00644341"/>
    <w:rsid w:val="00646F63"/>
    <w:rsid w:val="006501F0"/>
    <w:rsid w:val="006512D2"/>
    <w:rsid w:val="006522D9"/>
    <w:rsid w:val="00653B37"/>
    <w:rsid w:val="00653F30"/>
    <w:rsid w:val="00654545"/>
    <w:rsid w:val="00656156"/>
    <w:rsid w:val="00660187"/>
    <w:rsid w:val="00661A3D"/>
    <w:rsid w:val="00662F1D"/>
    <w:rsid w:val="0066318F"/>
    <w:rsid w:val="006635A4"/>
    <w:rsid w:val="00666E8A"/>
    <w:rsid w:val="00667AFB"/>
    <w:rsid w:val="00670A5B"/>
    <w:rsid w:val="006721EE"/>
    <w:rsid w:val="0067251A"/>
    <w:rsid w:val="00672674"/>
    <w:rsid w:val="00673AEC"/>
    <w:rsid w:val="00674B4F"/>
    <w:rsid w:val="0067694B"/>
    <w:rsid w:val="00677787"/>
    <w:rsid w:val="00680475"/>
    <w:rsid w:val="00680FBA"/>
    <w:rsid w:val="00680FFC"/>
    <w:rsid w:val="006815BE"/>
    <w:rsid w:val="0068357B"/>
    <w:rsid w:val="00684DC1"/>
    <w:rsid w:val="00690895"/>
    <w:rsid w:val="00691BF3"/>
    <w:rsid w:val="00692313"/>
    <w:rsid w:val="00697032"/>
    <w:rsid w:val="0069763A"/>
    <w:rsid w:val="006A056C"/>
    <w:rsid w:val="006A0DA6"/>
    <w:rsid w:val="006A101F"/>
    <w:rsid w:val="006A152A"/>
    <w:rsid w:val="006A511D"/>
    <w:rsid w:val="006A51AE"/>
    <w:rsid w:val="006A52E5"/>
    <w:rsid w:val="006A59B2"/>
    <w:rsid w:val="006B07BA"/>
    <w:rsid w:val="006B1583"/>
    <w:rsid w:val="006B24BE"/>
    <w:rsid w:val="006B298D"/>
    <w:rsid w:val="006B2C0D"/>
    <w:rsid w:val="006B4812"/>
    <w:rsid w:val="006B4C4E"/>
    <w:rsid w:val="006B4CE6"/>
    <w:rsid w:val="006B5210"/>
    <w:rsid w:val="006B6098"/>
    <w:rsid w:val="006B628C"/>
    <w:rsid w:val="006B638F"/>
    <w:rsid w:val="006B69D8"/>
    <w:rsid w:val="006B721D"/>
    <w:rsid w:val="006C16D0"/>
    <w:rsid w:val="006C17FB"/>
    <w:rsid w:val="006C1C56"/>
    <w:rsid w:val="006C2777"/>
    <w:rsid w:val="006C7939"/>
    <w:rsid w:val="006D0156"/>
    <w:rsid w:val="006D0CA1"/>
    <w:rsid w:val="006D0E20"/>
    <w:rsid w:val="006D1F60"/>
    <w:rsid w:val="006D2B8A"/>
    <w:rsid w:val="006D3E06"/>
    <w:rsid w:val="006D4306"/>
    <w:rsid w:val="006D476B"/>
    <w:rsid w:val="006D68AF"/>
    <w:rsid w:val="006E5C5B"/>
    <w:rsid w:val="006E60EC"/>
    <w:rsid w:val="006E6D32"/>
    <w:rsid w:val="006E7345"/>
    <w:rsid w:val="006E7E2B"/>
    <w:rsid w:val="006F2EF8"/>
    <w:rsid w:val="006F370F"/>
    <w:rsid w:val="006F5337"/>
    <w:rsid w:val="006F5EC2"/>
    <w:rsid w:val="006F75AB"/>
    <w:rsid w:val="007033ED"/>
    <w:rsid w:val="00705001"/>
    <w:rsid w:val="007056C8"/>
    <w:rsid w:val="007060C1"/>
    <w:rsid w:val="00706174"/>
    <w:rsid w:val="007067CB"/>
    <w:rsid w:val="00706E96"/>
    <w:rsid w:val="0070754B"/>
    <w:rsid w:val="00707BC8"/>
    <w:rsid w:val="0071429A"/>
    <w:rsid w:val="00714DEA"/>
    <w:rsid w:val="00714E2A"/>
    <w:rsid w:val="007150A0"/>
    <w:rsid w:val="0071523A"/>
    <w:rsid w:val="0071580E"/>
    <w:rsid w:val="00715A53"/>
    <w:rsid w:val="007162CD"/>
    <w:rsid w:val="007178F0"/>
    <w:rsid w:val="00720057"/>
    <w:rsid w:val="007210DB"/>
    <w:rsid w:val="00721E18"/>
    <w:rsid w:val="00723599"/>
    <w:rsid w:val="007256AF"/>
    <w:rsid w:val="00725E11"/>
    <w:rsid w:val="007267E7"/>
    <w:rsid w:val="0072726D"/>
    <w:rsid w:val="007273AD"/>
    <w:rsid w:val="0073140D"/>
    <w:rsid w:val="007345DA"/>
    <w:rsid w:val="007373B3"/>
    <w:rsid w:val="00737E8F"/>
    <w:rsid w:val="00741B70"/>
    <w:rsid w:val="0074378C"/>
    <w:rsid w:val="00746A4B"/>
    <w:rsid w:val="00746F30"/>
    <w:rsid w:val="0074730E"/>
    <w:rsid w:val="00747DBD"/>
    <w:rsid w:val="00747F0B"/>
    <w:rsid w:val="007506C1"/>
    <w:rsid w:val="00753029"/>
    <w:rsid w:val="0076093D"/>
    <w:rsid w:val="0076157A"/>
    <w:rsid w:val="00763111"/>
    <w:rsid w:val="00764805"/>
    <w:rsid w:val="00764848"/>
    <w:rsid w:val="0076637A"/>
    <w:rsid w:val="0077403D"/>
    <w:rsid w:val="00775035"/>
    <w:rsid w:val="007803A7"/>
    <w:rsid w:val="0078228B"/>
    <w:rsid w:val="00782FBB"/>
    <w:rsid w:val="00783523"/>
    <w:rsid w:val="00784034"/>
    <w:rsid w:val="007858AF"/>
    <w:rsid w:val="007860DF"/>
    <w:rsid w:val="00787406"/>
    <w:rsid w:val="00787D49"/>
    <w:rsid w:val="00792A7A"/>
    <w:rsid w:val="00792F6A"/>
    <w:rsid w:val="00793005"/>
    <w:rsid w:val="00793367"/>
    <w:rsid w:val="00796AA8"/>
    <w:rsid w:val="007974CD"/>
    <w:rsid w:val="00797C72"/>
    <w:rsid w:val="007A01C4"/>
    <w:rsid w:val="007A0A19"/>
    <w:rsid w:val="007A17C0"/>
    <w:rsid w:val="007A27E5"/>
    <w:rsid w:val="007A41A0"/>
    <w:rsid w:val="007A42C3"/>
    <w:rsid w:val="007A5245"/>
    <w:rsid w:val="007A6A8F"/>
    <w:rsid w:val="007A7161"/>
    <w:rsid w:val="007B2185"/>
    <w:rsid w:val="007B533E"/>
    <w:rsid w:val="007B5474"/>
    <w:rsid w:val="007B6242"/>
    <w:rsid w:val="007B6FEC"/>
    <w:rsid w:val="007C007F"/>
    <w:rsid w:val="007C041A"/>
    <w:rsid w:val="007C2A62"/>
    <w:rsid w:val="007C2CE6"/>
    <w:rsid w:val="007C3D05"/>
    <w:rsid w:val="007C4A2C"/>
    <w:rsid w:val="007C5E64"/>
    <w:rsid w:val="007C61F5"/>
    <w:rsid w:val="007C747B"/>
    <w:rsid w:val="007C78CB"/>
    <w:rsid w:val="007D14BB"/>
    <w:rsid w:val="007D295F"/>
    <w:rsid w:val="007D297C"/>
    <w:rsid w:val="007D37B5"/>
    <w:rsid w:val="007D54CC"/>
    <w:rsid w:val="007D574A"/>
    <w:rsid w:val="007D5E12"/>
    <w:rsid w:val="007E0BC9"/>
    <w:rsid w:val="007E1630"/>
    <w:rsid w:val="007E2227"/>
    <w:rsid w:val="007E41C7"/>
    <w:rsid w:val="007E6E3D"/>
    <w:rsid w:val="007F200A"/>
    <w:rsid w:val="007F34B9"/>
    <w:rsid w:val="007F57D6"/>
    <w:rsid w:val="007F5840"/>
    <w:rsid w:val="007F7EAE"/>
    <w:rsid w:val="00800416"/>
    <w:rsid w:val="008010DE"/>
    <w:rsid w:val="00801140"/>
    <w:rsid w:val="00803A8B"/>
    <w:rsid w:val="00803B66"/>
    <w:rsid w:val="00804098"/>
    <w:rsid w:val="00804E33"/>
    <w:rsid w:val="00805232"/>
    <w:rsid w:val="00806E76"/>
    <w:rsid w:val="00810517"/>
    <w:rsid w:val="00810886"/>
    <w:rsid w:val="00810BA3"/>
    <w:rsid w:val="008114A8"/>
    <w:rsid w:val="00811512"/>
    <w:rsid w:val="00812CD5"/>
    <w:rsid w:val="0081589C"/>
    <w:rsid w:val="00816D95"/>
    <w:rsid w:val="00820520"/>
    <w:rsid w:val="00821D55"/>
    <w:rsid w:val="0082355E"/>
    <w:rsid w:val="00823A89"/>
    <w:rsid w:val="008242C0"/>
    <w:rsid w:val="008250A2"/>
    <w:rsid w:val="008252FB"/>
    <w:rsid w:val="008265AD"/>
    <w:rsid w:val="00826972"/>
    <w:rsid w:val="00827301"/>
    <w:rsid w:val="008320FF"/>
    <w:rsid w:val="00832BC2"/>
    <w:rsid w:val="00833009"/>
    <w:rsid w:val="00834DA7"/>
    <w:rsid w:val="00836366"/>
    <w:rsid w:val="008364FD"/>
    <w:rsid w:val="00836EDF"/>
    <w:rsid w:val="00837C11"/>
    <w:rsid w:val="00837F8D"/>
    <w:rsid w:val="00837FC4"/>
    <w:rsid w:val="008434E5"/>
    <w:rsid w:val="008450AA"/>
    <w:rsid w:val="008476CA"/>
    <w:rsid w:val="0084776F"/>
    <w:rsid w:val="00850A6F"/>
    <w:rsid w:val="00852851"/>
    <w:rsid w:val="00855569"/>
    <w:rsid w:val="00855FDB"/>
    <w:rsid w:val="008601F4"/>
    <w:rsid w:val="0086038F"/>
    <w:rsid w:val="00860D67"/>
    <w:rsid w:val="0086177B"/>
    <w:rsid w:val="008626A5"/>
    <w:rsid w:val="008627A9"/>
    <w:rsid w:val="00863B67"/>
    <w:rsid w:val="00863B84"/>
    <w:rsid w:val="00864201"/>
    <w:rsid w:val="0086477F"/>
    <w:rsid w:val="0086653E"/>
    <w:rsid w:val="008709F2"/>
    <w:rsid w:val="00871512"/>
    <w:rsid w:val="008733B6"/>
    <w:rsid w:val="0087512C"/>
    <w:rsid w:val="00877051"/>
    <w:rsid w:val="0087707A"/>
    <w:rsid w:val="00880064"/>
    <w:rsid w:val="008802B4"/>
    <w:rsid w:val="00881499"/>
    <w:rsid w:val="00881EBB"/>
    <w:rsid w:val="00882478"/>
    <w:rsid w:val="00884621"/>
    <w:rsid w:val="00884DD6"/>
    <w:rsid w:val="00885117"/>
    <w:rsid w:val="0088571C"/>
    <w:rsid w:val="00886FE3"/>
    <w:rsid w:val="00887F7C"/>
    <w:rsid w:val="00890202"/>
    <w:rsid w:val="008939BC"/>
    <w:rsid w:val="008A115E"/>
    <w:rsid w:val="008A33FC"/>
    <w:rsid w:val="008A3888"/>
    <w:rsid w:val="008A3CFD"/>
    <w:rsid w:val="008A4D61"/>
    <w:rsid w:val="008A518F"/>
    <w:rsid w:val="008B05A9"/>
    <w:rsid w:val="008B192F"/>
    <w:rsid w:val="008B232D"/>
    <w:rsid w:val="008B459A"/>
    <w:rsid w:val="008B5BB3"/>
    <w:rsid w:val="008B6A4F"/>
    <w:rsid w:val="008B7792"/>
    <w:rsid w:val="008B789B"/>
    <w:rsid w:val="008C0353"/>
    <w:rsid w:val="008C051A"/>
    <w:rsid w:val="008C2908"/>
    <w:rsid w:val="008C441F"/>
    <w:rsid w:val="008C51ED"/>
    <w:rsid w:val="008D037C"/>
    <w:rsid w:val="008D15CD"/>
    <w:rsid w:val="008D16E5"/>
    <w:rsid w:val="008D2265"/>
    <w:rsid w:val="008D233E"/>
    <w:rsid w:val="008D393B"/>
    <w:rsid w:val="008D4FCB"/>
    <w:rsid w:val="008D599E"/>
    <w:rsid w:val="008D5AF2"/>
    <w:rsid w:val="008D67F0"/>
    <w:rsid w:val="008D7B6C"/>
    <w:rsid w:val="008E1F37"/>
    <w:rsid w:val="008E33D3"/>
    <w:rsid w:val="008E349D"/>
    <w:rsid w:val="008E5109"/>
    <w:rsid w:val="008E5C60"/>
    <w:rsid w:val="008E6E3C"/>
    <w:rsid w:val="008E6EBF"/>
    <w:rsid w:val="008F0DF6"/>
    <w:rsid w:val="008F1EF5"/>
    <w:rsid w:val="008F20FE"/>
    <w:rsid w:val="008F26C8"/>
    <w:rsid w:val="008F4B6D"/>
    <w:rsid w:val="008F4E43"/>
    <w:rsid w:val="008F4F2E"/>
    <w:rsid w:val="008F570B"/>
    <w:rsid w:val="008F5A9D"/>
    <w:rsid w:val="009006E9"/>
    <w:rsid w:val="00901563"/>
    <w:rsid w:val="00901FE8"/>
    <w:rsid w:val="00902275"/>
    <w:rsid w:val="00902AD7"/>
    <w:rsid w:val="009037B0"/>
    <w:rsid w:val="00903D09"/>
    <w:rsid w:val="0090550A"/>
    <w:rsid w:val="009136CE"/>
    <w:rsid w:val="00913D37"/>
    <w:rsid w:val="00914DD3"/>
    <w:rsid w:val="009202F3"/>
    <w:rsid w:val="009207E8"/>
    <w:rsid w:val="00920BFB"/>
    <w:rsid w:val="009211B3"/>
    <w:rsid w:val="00923441"/>
    <w:rsid w:val="009234CA"/>
    <w:rsid w:val="0092479D"/>
    <w:rsid w:val="00930A1E"/>
    <w:rsid w:val="00932C06"/>
    <w:rsid w:val="00933643"/>
    <w:rsid w:val="00934E5A"/>
    <w:rsid w:val="009407D1"/>
    <w:rsid w:val="009418CA"/>
    <w:rsid w:val="00942000"/>
    <w:rsid w:val="00943751"/>
    <w:rsid w:val="009459FF"/>
    <w:rsid w:val="00945B41"/>
    <w:rsid w:val="00946270"/>
    <w:rsid w:val="00947C29"/>
    <w:rsid w:val="00950B59"/>
    <w:rsid w:val="00950DFC"/>
    <w:rsid w:val="009525A9"/>
    <w:rsid w:val="0095301A"/>
    <w:rsid w:val="00956EB3"/>
    <w:rsid w:val="0096122C"/>
    <w:rsid w:val="00962B04"/>
    <w:rsid w:val="0096315B"/>
    <w:rsid w:val="00963216"/>
    <w:rsid w:val="00963B36"/>
    <w:rsid w:val="0096661D"/>
    <w:rsid w:val="00966C46"/>
    <w:rsid w:val="00966C8E"/>
    <w:rsid w:val="00967900"/>
    <w:rsid w:val="00970292"/>
    <w:rsid w:val="00970428"/>
    <w:rsid w:val="00971D00"/>
    <w:rsid w:val="00972672"/>
    <w:rsid w:val="00972833"/>
    <w:rsid w:val="00973103"/>
    <w:rsid w:val="009735A0"/>
    <w:rsid w:val="009745A0"/>
    <w:rsid w:val="009748F5"/>
    <w:rsid w:val="009749B9"/>
    <w:rsid w:val="00975D66"/>
    <w:rsid w:val="00976EAF"/>
    <w:rsid w:val="0098075B"/>
    <w:rsid w:val="00981121"/>
    <w:rsid w:val="00981D5A"/>
    <w:rsid w:val="009834EA"/>
    <w:rsid w:val="009853AD"/>
    <w:rsid w:val="00986E24"/>
    <w:rsid w:val="00986E3F"/>
    <w:rsid w:val="00990D43"/>
    <w:rsid w:val="00990DE0"/>
    <w:rsid w:val="00991A2F"/>
    <w:rsid w:val="00994901"/>
    <w:rsid w:val="009960D4"/>
    <w:rsid w:val="00996784"/>
    <w:rsid w:val="009A037A"/>
    <w:rsid w:val="009A0B46"/>
    <w:rsid w:val="009A10CC"/>
    <w:rsid w:val="009A1EBF"/>
    <w:rsid w:val="009A2A65"/>
    <w:rsid w:val="009A321F"/>
    <w:rsid w:val="009A339A"/>
    <w:rsid w:val="009A3436"/>
    <w:rsid w:val="009A41CA"/>
    <w:rsid w:val="009A55CD"/>
    <w:rsid w:val="009A66DE"/>
    <w:rsid w:val="009B03BC"/>
    <w:rsid w:val="009B160F"/>
    <w:rsid w:val="009B21E5"/>
    <w:rsid w:val="009B23C2"/>
    <w:rsid w:val="009B5249"/>
    <w:rsid w:val="009B7924"/>
    <w:rsid w:val="009C1ADA"/>
    <w:rsid w:val="009C3CF4"/>
    <w:rsid w:val="009C5E37"/>
    <w:rsid w:val="009C6F42"/>
    <w:rsid w:val="009C6F5B"/>
    <w:rsid w:val="009C7C50"/>
    <w:rsid w:val="009D32A1"/>
    <w:rsid w:val="009D3819"/>
    <w:rsid w:val="009D3E66"/>
    <w:rsid w:val="009D76E5"/>
    <w:rsid w:val="009D7A5D"/>
    <w:rsid w:val="009E365E"/>
    <w:rsid w:val="009F0210"/>
    <w:rsid w:val="009F21F3"/>
    <w:rsid w:val="009F3ADF"/>
    <w:rsid w:val="009F67F6"/>
    <w:rsid w:val="009F7027"/>
    <w:rsid w:val="00A018C5"/>
    <w:rsid w:val="00A02B23"/>
    <w:rsid w:val="00A043EE"/>
    <w:rsid w:val="00A04DB3"/>
    <w:rsid w:val="00A051D3"/>
    <w:rsid w:val="00A07AE7"/>
    <w:rsid w:val="00A10A56"/>
    <w:rsid w:val="00A12A3A"/>
    <w:rsid w:val="00A13BCD"/>
    <w:rsid w:val="00A140C7"/>
    <w:rsid w:val="00A142E2"/>
    <w:rsid w:val="00A16FED"/>
    <w:rsid w:val="00A171A3"/>
    <w:rsid w:val="00A20A92"/>
    <w:rsid w:val="00A23151"/>
    <w:rsid w:val="00A23D0D"/>
    <w:rsid w:val="00A24978"/>
    <w:rsid w:val="00A25BC9"/>
    <w:rsid w:val="00A25C7D"/>
    <w:rsid w:val="00A30CF1"/>
    <w:rsid w:val="00A314F8"/>
    <w:rsid w:val="00A31CBF"/>
    <w:rsid w:val="00A32674"/>
    <w:rsid w:val="00A33EDE"/>
    <w:rsid w:val="00A34F38"/>
    <w:rsid w:val="00A35DA6"/>
    <w:rsid w:val="00A35F33"/>
    <w:rsid w:val="00A36C8E"/>
    <w:rsid w:val="00A36FA9"/>
    <w:rsid w:val="00A40664"/>
    <w:rsid w:val="00A411DC"/>
    <w:rsid w:val="00A4183F"/>
    <w:rsid w:val="00A42851"/>
    <w:rsid w:val="00A43878"/>
    <w:rsid w:val="00A4478F"/>
    <w:rsid w:val="00A44E99"/>
    <w:rsid w:val="00A47CB9"/>
    <w:rsid w:val="00A54235"/>
    <w:rsid w:val="00A5764A"/>
    <w:rsid w:val="00A610C3"/>
    <w:rsid w:val="00A611E3"/>
    <w:rsid w:val="00A616C0"/>
    <w:rsid w:val="00A6260A"/>
    <w:rsid w:val="00A62F71"/>
    <w:rsid w:val="00A64083"/>
    <w:rsid w:val="00A662DA"/>
    <w:rsid w:val="00A6694E"/>
    <w:rsid w:val="00A67146"/>
    <w:rsid w:val="00A673EB"/>
    <w:rsid w:val="00A70E4A"/>
    <w:rsid w:val="00A71A92"/>
    <w:rsid w:val="00A72A1D"/>
    <w:rsid w:val="00A7353E"/>
    <w:rsid w:val="00A76817"/>
    <w:rsid w:val="00A77B68"/>
    <w:rsid w:val="00A81614"/>
    <w:rsid w:val="00A825CC"/>
    <w:rsid w:val="00A82EB1"/>
    <w:rsid w:val="00A84C4D"/>
    <w:rsid w:val="00A85006"/>
    <w:rsid w:val="00A86418"/>
    <w:rsid w:val="00A866C8"/>
    <w:rsid w:val="00A9000A"/>
    <w:rsid w:val="00A91B39"/>
    <w:rsid w:val="00A93DC7"/>
    <w:rsid w:val="00A96755"/>
    <w:rsid w:val="00A9745F"/>
    <w:rsid w:val="00A97B06"/>
    <w:rsid w:val="00AA1A31"/>
    <w:rsid w:val="00AA3400"/>
    <w:rsid w:val="00AA4DA4"/>
    <w:rsid w:val="00AA52CA"/>
    <w:rsid w:val="00AA5A11"/>
    <w:rsid w:val="00AA5F90"/>
    <w:rsid w:val="00AA5FD4"/>
    <w:rsid w:val="00AA6853"/>
    <w:rsid w:val="00AA68DE"/>
    <w:rsid w:val="00AB1B01"/>
    <w:rsid w:val="00AB2768"/>
    <w:rsid w:val="00AB2BE7"/>
    <w:rsid w:val="00AB3111"/>
    <w:rsid w:val="00AB3299"/>
    <w:rsid w:val="00AB35C3"/>
    <w:rsid w:val="00AB3D99"/>
    <w:rsid w:val="00AB404B"/>
    <w:rsid w:val="00AB43ED"/>
    <w:rsid w:val="00AB4CD6"/>
    <w:rsid w:val="00AB69F7"/>
    <w:rsid w:val="00AB729F"/>
    <w:rsid w:val="00AB768B"/>
    <w:rsid w:val="00AC0673"/>
    <w:rsid w:val="00AC0D29"/>
    <w:rsid w:val="00AC0F63"/>
    <w:rsid w:val="00AC26C9"/>
    <w:rsid w:val="00AC2F6B"/>
    <w:rsid w:val="00AC56A2"/>
    <w:rsid w:val="00AC577B"/>
    <w:rsid w:val="00AC608A"/>
    <w:rsid w:val="00AC66A6"/>
    <w:rsid w:val="00AC714F"/>
    <w:rsid w:val="00AC7DE3"/>
    <w:rsid w:val="00AD12CA"/>
    <w:rsid w:val="00AD3A65"/>
    <w:rsid w:val="00AD3A94"/>
    <w:rsid w:val="00AD5AE9"/>
    <w:rsid w:val="00AD5BD6"/>
    <w:rsid w:val="00AD68AC"/>
    <w:rsid w:val="00AE0128"/>
    <w:rsid w:val="00AE0A22"/>
    <w:rsid w:val="00AE36DC"/>
    <w:rsid w:val="00AE5213"/>
    <w:rsid w:val="00AE5D1C"/>
    <w:rsid w:val="00AF041D"/>
    <w:rsid w:val="00AF3BE7"/>
    <w:rsid w:val="00AF6E8E"/>
    <w:rsid w:val="00AF73C2"/>
    <w:rsid w:val="00B006CD"/>
    <w:rsid w:val="00B01144"/>
    <w:rsid w:val="00B058C9"/>
    <w:rsid w:val="00B11178"/>
    <w:rsid w:val="00B115F3"/>
    <w:rsid w:val="00B12751"/>
    <w:rsid w:val="00B14CD4"/>
    <w:rsid w:val="00B15215"/>
    <w:rsid w:val="00B15EF6"/>
    <w:rsid w:val="00B21780"/>
    <w:rsid w:val="00B21A7A"/>
    <w:rsid w:val="00B220FB"/>
    <w:rsid w:val="00B22C7E"/>
    <w:rsid w:val="00B247D0"/>
    <w:rsid w:val="00B24FD9"/>
    <w:rsid w:val="00B278A1"/>
    <w:rsid w:val="00B3125B"/>
    <w:rsid w:val="00B35727"/>
    <w:rsid w:val="00B41CB2"/>
    <w:rsid w:val="00B424D6"/>
    <w:rsid w:val="00B42C11"/>
    <w:rsid w:val="00B44424"/>
    <w:rsid w:val="00B465BD"/>
    <w:rsid w:val="00B501BF"/>
    <w:rsid w:val="00B50256"/>
    <w:rsid w:val="00B503C0"/>
    <w:rsid w:val="00B5118D"/>
    <w:rsid w:val="00B5149C"/>
    <w:rsid w:val="00B52859"/>
    <w:rsid w:val="00B544FA"/>
    <w:rsid w:val="00B548EB"/>
    <w:rsid w:val="00B55FFD"/>
    <w:rsid w:val="00B569AB"/>
    <w:rsid w:val="00B57267"/>
    <w:rsid w:val="00B630BE"/>
    <w:rsid w:val="00B63280"/>
    <w:rsid w:val="00B66722"/>
    <w:rsid w:val="00B6793A"/>
    <w:rsid w:val="00B7087A"/>
    <w:rsid w:val="00B71887"/>
    <w:rsid w:val="00B7345F"/>
    <w:rsid w:val="00B735A5"/>
    <w:rsid w:val="00B7435C"/>
    <w:rsid w:val="00B76848"/>
    <w:rsid w:val="00B77CA7"/>
    <w:rsid w:val="00B802D0"/>
    <w:rsid w:val="00B803F8"/>
    <w:rsid w:val="00B8084A"/>
    <w:rsid w:val="00B81E8B"/>
    <w:rsid w:val="00B827F1"/>
    <w:rsid w:val="00B82A0C"/>
    <w:rsid w:val="00B83492"/>
    <w:rsid w:val="00B83EC9"/>
    <w:rsid w:val="00B85F12"/>
    <w:rsid w:val="00B90603"/>
    <w:rsid w:val="00B9066A"/>
    <w:rsid w:val="00B91C2F"/>
    <w:rsid w:val="00B95E7A"/>
    <w:rsid w:val="00B9651E"/>
    <w:rsid w:val="00B97CDC"/>
    <w:rsid w:val="00BA0CD2"/>
    <w:rsid w:val="00BA2E97"/>
    <w:rsid w:val="00BA5A41"/>
    <w:rsid w:val="00BA5FBC"/>
    <w:rsid w:val="00BA7D7F"/>
    <w:rsid w:val="00BB1C3F"/>
    <w:rsid w:val="00BB1F35"/>
    <w:rsid w:val="00BB3C50"/>
    <w:rsid w:val="00BB58E6"/>
    <w:rsid w:val="00BB6039"/>
    <w:rsid w:val="00BB6155"/>
    <w:rsid w:val="00BB7E67"/>
    <w:rsid w:val="00BC1916"/>
    <w:rsid w:val="00BC21BF"/>
    <w:rsid w:val="00BC27FA"/>
    <w:rsid w:val="00BC2CBF"/>
    <w:rsid w:val="00BC3B64"/>
    <w:rsid w:val="00BC3F23"/>
    <w:rsid w:val="00BC6661"/>
    <w:rsid w:val="00BC6BA8"/>
    <w:rsid w:val="00BC793E"/>
    <w:rsid w:val="00BD28B9"/>
    <w:rsid w:val="00BD3C3B"/>
    <w:rsid w:val="00BD58A7"/>
    <w:rsid w:val="00BD61CF"/>
    <w:rsid w:val="00BD6FE7"/>
    <w:rsid w:val="00BD7F8B"/>
    <w:rsid w:val="00BE0C4D"/>
    <w:rsid w:val="00BE38F4"/>
    <w:rsid w:val="00BE4057"/>
    <w:rsid w:val="00BE6AEE"/>
    <w:rsid w:val="00BE7209"/>
    <w:rsid w:val="00BE74DD"/>
    <w:rsid w:val="00BF0438"/>
    <w:rsid w:val="00BF0A22"/>
    <w:rsid w:val="00BF10E0"/>
    <w:rsid w:val="00BF449A"/>
    <w:rsid w:val="00BF4D83"/>
    <w:rsid w:val="00BF6C06"/>
    <w:rsid w:val="00BF7A5C"/>
    <w:rsid w:val="00BF7C74"/>
    <w:rsid w:val="00C006B6"/>
    <w:rsid w:val="00C0204B"/>
    <w:rsid w:val="00C0659C"/>
    <w:rsid w:val="00C10C54"/>
    <w:rsid w:val="00C12928"/>
    <w:rsid w:val="00C15033"/>
    <w:rsid w:val="00C15131"/>
    <w:rsid w:val="00C153F4"/>
    <w:rsid w:val="00C23415"/>
    <w:rsid w:val="00C23806"/>
    <w:rsid w:val="00C238E9"/>
    <w:rsid w:val="00C24F10"/>
    <w:rsid w:val="00C25310"/>
    <w:rsid w:val="00C3026F"/>
    <w:rsid w:val="00C304BB"/>
    <w:rsid w:val="00C318DE"/>
    <w:rsid w:val="00C3481F"/>
    <w:rsid w:val="00C35BE2"/>
    <w:rsid w:val="00C36002"/>
    <w:rsid w:val="00C36C71"/>
    <w:rsid w:val="00C411A1"/>
    <w:rsid w:val="00C41209"/>
    <w:rsid w:val="00C41405"/>
    <w:rsid w:val="00C41B7E"/>
    <w:rsid w:val="00C444D1"/>
    <w:rsid w:val="00C44D95"/>
    <w:rsid w:val="00C46425"/>
    <w:rsid w:val="00C4790A"/>
    <w:rsid w:val="00C51376"/>
    <w:rsid w:val="00C514AE"/>
    <w:rsid w:val="00C523E6"/>
    <w:rsid w:val="00C5294B"/>
    <w:rsid w:val="00C5304B"/>
    <w:rsid w:val="00C540AE"/>
    <w:rsid w:val="00C60EC9"/>
    <w:rsid w:val="00C62CBB"/>
    <w:rsid w:val="00C62E42"/>
    <w:rsid w:val="00C6685C"/>
    <w:rsid w:val="00C66CD9"/>
    <w:rsid w:val="00C674ED"/>
    <w:rsid w:val="00C67D32"/>
    <w:rsid w:val="00C71BE1"/>
    <w:rsid w:val="00C73E72"/>
    <w:rsid w:val="00C7481C"/>
    <w:rsid w:val="00C750C8"/>
    <w:rsid w:val="00C752EB"/>
    <w:rsid w:val="00C77B08"/>
    <w:rsid w:val="00C8021E"/>
    <w:rsid w:val="00C80CD1"/>
    <w:rsid w:val="00C822E8"/>
    <w:rsid w:val="00C835D5"/>
    <w:rsid w:val="00C869C7"/>
    <w:rsid w:val="00C87142"/>
    <w:rsid w:val="00C9198E"/>
    <w:rsid w:val="00C92421"/>
    <w:rsid w:val="00C92422"/>
    <w:rsid w:val="00C94A97"/>
    <w:rsid w:val="00C94CF6"/>
    <w:rsid w:val="00C969A9"/>
    <w:rsid w:val="00C9703D"/>
    <w:rsid w:val="00CA06F5"/>
    <w:rsid w:val="00CA0832"/>
    <w:rsid w:val="00CA1B57"/>
    <w:rsid w:val="00CA25F0"/>
    <w:rsid w:val="00CA26CB"/>
    <w:rsid w:val="00CA3B94"/>
    <w:rsid w:val="00CA45FD"/>
    <w:rsid w:val="00CA4733"/>
    <w:rsid w:val="00CA76DC"/>
    <w:rsid w:val="00CA7B1A"/>
    <w:rsid w:val="00CA7FD8"/>
    <w:rsid w:val="00CB0627"/>
    <w:rsid w:val="00CB18B2"/>
    <w:rsid w:val="00CB2A5D"/>
    <w:rsid w:val="00CB32B8"/>
    <w:rsid w:val="00CB6181"/>
    <w:rsid w:val="00CB6C86"/>
    <w:rsid w:val="00CC0432"/>
    <w:rsid w:val="00CC0836"/>
    <w:rsid w:val="00CC1097"/>
    <w:rsid w:val="00CC1BF9"/>
    <w:rsid w:val="00CC39C1"/>
    <w:rsid w:val="00CC433F"/>
    <w:rsid w:val="00CC46A0"/>
    <w:rsid w:val="00CC5088"/>
    <w:rsid w:val="00CC520D"/>
    <w:rsid w:val="00CC7219"/>
    <w:rsid w:val="00CD019F"/>
    <w:rsid w:val="00CD0D1F"/>
    <w:rsid w:val="00CD186A"/>
    <w:rsid w:val="00CD3D43"/>
    <w:rsid w:val="00CD42CE"/>
    <w:rsid w:val="00CD4EBA"/>
    <w:rsid w:val="00CD4FC5"/>
    <w:rsid w:val="00CD5227"/>
    <w:rsid w:val="00CD5794"/>
    <w:rsid w:val="00CD57A2"/>
    <w:rsid w:val="00CD57B1"/>
    <w:rsid w:val="00CD6BC6"/>
    <w:rsid w:val="00CE0E07"/>
    <w:rsid w:val="00CE15CD"/>
    <w:rsid w:val="00CE34E1"/>
    <w:rsid w:val="00CE41BD"/>
    <w:rsid w:val="00CE4423"/>
    <w:rsid w:val="00CE4C2D"/>
    <w:rsid w:val="00CE5D19"/>
    <w:rsid w:val="00CE616C"/>
    <w:rsid w:val="00CE6A3E"/>
    <w:rsid w:val="00CE792C"/>
    <w:rsid w:val="00CF071F"/>
    <w:rsid w:val="00CF08E5"/>
    <w:rsid w:val="00CF2384"/>
    <w:rsid w:val="00CF3289"/>
    <w:rsid w:val="00CF4F9A"/>
    <w:rsid w:val="00CF6ECB"/>
    <w:rsid w:val="00CF7C7C"/>
    <w:rsid w:val="00D03788"/>
    <w:rsid w:val="00D04ED7"/>
    <w:rsid w:val="00D05A11"/>
    <w:rsid w:val="00D06677"/>
    <w:rsid w:val="00D06B4B"/>
    <w:rsid w:val="00D1079B"/>
    <w:rsid w:val="00D1156C"/>
    <w:rsid w:val="00D1207E"/>
    <w:rsid w:val="00D13570"/>
    <w:rsid w:val="00D14CEB"/>
    <w:rsid w:val="00D151D1"/>
    <w:rsid w:val="00D15E00"/>
    <w:rsid w:val="00D16732"/>
    <w:rsid w:val="00D17F4C"/>
    <w:rsid w:val="00D20581"/>
    <w:rsid w:val="00D21570"/>
    <w:rsid w:val="00D2439B"/>
    <w:rsid w:val="00D24636"/>
    <w:rsid w:val="00D254A8"/>
    <w:rsid w:val="00D2725F"/>
    <w:rsid w:val="00D27C05"/>
    <w:rsid w:val="00D30F16"/>
    <w:rsid w:val="00D313C2"/>
    <w:rsid w:val="00D31A7D"/>
    <w:rsid w:val="00D31CC3"/>
    <w:rsid w:val="00D3287C"/>
    <w:rsid w:val="00D347E0"/>
    <w:rsid w:val="00D34969"/>
    <w:rsid w:val="00D35024"/>
    <w:rsid w:val="00D36D86"/>
    <w:rsid w:val="00D3777A"/>
    <w:rsid w:val="00D3793C"/>
    <w:rsid w:val="00D41340"/>
    <w:rsid w:val="00D42B49"/>
    <w:rsid w:val="00D43019"/>
    <w:rsid w:val="00D4457B"/>
    <w:rsid w:val="00D44745"/>
    <w:rsid w:val="00D44899"/>
    <w:rsid w:val="00D4617F"/>
    <w:rsid w:val="00D46F53"/>
    <w:rsid w:val="00D47004"/>
    <w:rsid w:val="00D50435"/>
    <w:rsid w:val="00D50EF6"/>
    <w:rsid w:val="00D53D3F"/>
    <w:rsid w:val="00D53DF2"/>
    <w:rsid w:val="00D54446"/>
    <w:rsid w:val="00D54707"/>
    <w:rsid w:val="00D54D05"/>
    <w:rsid w:val="00D54FB2"/>
    <w:rsid w:val="00D552E9"/>
    <w:rsid w:val="00D57277"/>
    <w:rsid w:val="00D57B5D"/>
    <w:rsid w:val="00D57DC4"/>
    <w:rsid w:val="00D60630"/>
    <w:rsid w:val="00D61592"/>
    <w:rsid w:val="00D6223B"/>
    <w:rsid w:val="00D63BB6"/>
    <w:rsid w:val="00D675E3"/>
    <w:rsid w:val="00D71216"/>
    <w:rsid w:val="00D719BC"/>
    <w:rsid w:val="00D72576"/>
    <w:rsid w:val="00D7303C"/>
    <w:rsid w:val="00D73E0A"/>
    <w:rsid w:val="00D74E06"/>
    <w:rsid w:val="00D75506"/>
    <w:rsid w:val="00D75AA4"/>
    <w:rsid w:val="00D75B6A"/>
    <w:rsid w:val="00D75CBC"/>
    <w:rsid w:val="00D766A4"/>
    <w:rsid w:val="00D81095"/>
    <w:rsid w:val="00D837BB"/>
    <w:rsid w:val="00D846A6"/>
    <w:rsid w:val="00D86D1F"/>
    <w:rsid w:val="00D91AE0"/>
    <w:rsid w:val="00D93229"/>
    <w:rsid w:val="00D9493D"/>
    <w:rsid w:val="00D954A6"/>
    <w:rsid w:val="00DA31BD"/>
    <w:rsid w:val="00DA44E5"/>
    <w:rsid w:val="00DA5BB5"/>
    <w:rsid w:val="00DA6E42"/>
    <w:rsid w:val="00DB0D21"/>
    <w:rsid w:val="00DB2D44"/>
    <w:rsid w:val="00DB350E"/>
    <w:rsid w:val="00DB35E8"/>
    <w:rsid w:val="00DB7ACD"/>
    <w:rsid w:val="00DC0D0A"/>
    <w:rsid w:val="00DC3D4A"/>
    <w:rsid w:val="00DC4E57"/>
    <w:rsid w:val="00DC556C"/>
    <w:rsid w:val="00DD1B4A"/>
    <w:rsid w:val="00DD1D3C"/>
    <w:rsid w:val="00DD2BDE"/>
    <w:rsid w:val="00DD33A2"/>
    <w:rsid w:val="00DD42E5"/>
    <w:rsid w:val="00DD5114"/>
    <w:rsid w:val="00DD53E9"/>
    <w:rsid w:val="00DD7BBA"/>
    <w:rsid w:val="00DE05B5"/>
    <w:rsid w:val="00DE07A8"/>
    <w:rsid w:val="00DE0CBB"/>
    <w:rsid w:val="00DE179B"/>
    <w:rsid w:val="00DE3654"/>
    <w:rsid w:val="00DE5431"/>
    <w:rsid w:val="00DE635E"/>
    <w:rsid w:val="00DE7752"/>
    <w:rsid w:val="00DF1251"/>
    <w:rsid w:val="00DF2A2C"/>
    <w:rsid w:val="00DF4C8A"/>
    <w:rsid w:val="00DF6E6E"/>
    <w:rsid w:val="00E00EA7"/>
    <w:rsid w:val="00E0165C"/>
    <w:rsid w:val="00E040EA"/>
    <w:rsid w:val="00E05FD0"/>
    <w:rsid w:val="00E06DD1"/>
    <w:rsid w:val="00E07664"/>
    <w:rsid w:val="00E11CFF"/>
    <w:rsid w:val="00E11ED8"/>
    <w:rsid w:val="00E12371"/>
    <w:rsid w:val="00E124FA"/>
    <w:rsid w:val="00E12EDF"/>
    <w:rsid w:val="00E159B4"/>
    <w:rsid w:val="00E21E6D"/>
    <w:rsid w:val="00E23928"/>
    <w:rsid w:val="00E24CBE"/>
    <w:rsid w:val="00E251A7"/>
    <w:rsid w:val="00E26A98"/>
    <w:rsid w:val="00E3179E"/>
    <w:rsid w:val="00E318DE"/>
    <w:rsid w:val="00E31F4A"/>
    <w:rsid w:val="00E321DE"/>
    <w:rsid w:val="00E32B3A"/>
    <w:rsid w:val="00E3442A"/>
    <w:rsid w:val="00E34556"/>
    <w:rsid w:val="00E35D8C"/>
    <w:rsid w:val="00E37241"/>
    <w:rsid w:val="00E37934"/>
    <w:rsid w:val="00E37A5C"/>
    <w:rsid w:val="00E4243A"/>
    <w:rsid w:val="00E43185"/>
    <w:rsid w:val="00E505CA"/>
    <w:rsid w:val="00E50D6F"/>
    <w:rsid w:val="00E53A2B"/>
    <w:rsid w:val="00E53E2C"/>
    <w:rsid w:val="00E542C8"/>
    <w:rsid w:val="00E55408"/>
    <w:rsid w:val="00E55731"/>
    <w:rsid w:val="00E5760B"/>
    <w:rsid w:val="00E5773D"/>
    <w:rsid w:val="00E57DF8"/>
    <w:rsid w:val="00E60327"/>
    <w:rsid w:val="00E60B23"/>
    <w:rsid w:val="00E611F4"/>
    <w:rsid w:val="00E6279A"/>
    <w:rsid w:val="00E63422"/>
    <w:rsid w:val="00E64609"/>
    <w:rsid w:val="00E65CDA"/>
    <w:rsid w:val="00E66CEC"/>
    <w:rsid w:val="00E67381"/>
    <w:rsid w:val="00E679B1"/>
    <w:rsid w:val="00E72304"/>
    <w:rsid w:val="00E7320A"/>
    <w:rsid w:val="00E737F0"/>
    <w:rsid w:val="00E73E59"/>
    <w:rsid w:val="00E76158"/>
    <w:rsid w:val="00E774A3"/>
    <w:rsid w:val="00E77F73"/>
    <w:rsid w:val="00E77FF4"/>
    <w:rsid w:val="00E82800"/>
    <w:rsid w:val="00E85249"/>
    <w:rsid w:val="00E85455"/>
    <w:rsid w:val="00E85E45"/>
    <w:rsid w:val="00E91FA1"/>
    <w:rsid w:val="00E920DC"/>
    <w:rsid w:val="00E92493"/>
    <w:rsid w:val="00E924CF"/>
    <w:rsid w:val="00E94603"/>
    <w:rsid w:val="00E94C1E"/>
    <w:rsid w:val="00E957FF"/>
    <w:rsid w:val="00E95A3D"/>
    <w:rsid w:val="00E9758A"/>
    <w:rsid w:val="00E97F42"/>
    <w:rsid w:val="00EA07EA"/>
    <w:rsid w:val="00EA161B"/>
    <w:rsid w:val="00EA1A88"/>
    <w:rsid w:val="00EA3D8A"/>
    <w:rsid w:val="00EA3E8E"/>
    <w:rsid w:val="00EA4F83"/>
    <w:rsid w:val="00EA582D"/>
    <w:rsid w:val="00EA5CED"/>
    <w:rsid w:val="00EA7DBB"/>
    <w:rsid w:val="00EB07AC"/>
    <w:rsid w:val="00EB0D8E"/>
    <w:rsid w:val="00EB26F5"/>
    <w:rsid w:val="00EB3225"/>
    <w:rsid w:val="00EB3E71"/>
    <w:rsid w:val="00EB402C"/>
    <w:rsid w:val="00EB40C8"/>
    <w:rsid w:val="00EB424D"/>
    <w:rsid w:val="00EB70D0"/>
    <w:rsid w:val="00EC05D6"/>
    <w:rsid w:val="00EC07B2"/>
    <w:rsid w:val="00EC09F7"/>
    <w:rsid w:val="00EC14ED"/>
    <w:rsid w:val="00EC3AF9"/>
    <w:rsid w:val="00EC4903"/>
    <w:rsid w:val="00EC4965"/>
    <w:rsid w:val="00EC51D9"/>
    <w:rsid w:val="00EC551B"/>
    <w:rsid w:val="00EC6E09"/>
    <w:rsid w:val="00EC7BF0"/>
    <w:rsid w:val="00ED1CD1"/>
    <w:rsid w:val="00ED260B"/>
    <w:rsid w:val="00ED3AC3"/>
    <w:rsid w:val="00ED6B66"/>
    <w:rsid w:val="00ED7EC8"/>
    <w:rsid w:val="00EE18A3"/>
    <w:rsid w:val="00EE280C"/>
    <w:rsid w:val="00EE37C8"/>
    <w:rsid w:val="00EF3758"/>
    <w:rsid w:val="00EF3AB7"/>
    <w:rsid w:val="00EF4FD1"/>
    <w:rsid w:val="00EF595C"/>
    <w:rsid w:val="00EF5EF0"/>
    <w:rsid w:val="00EF6AF0"/>
    <w:rsid w:val="00EF7A57"/>
    <w:rsid w:val="00EF7FFC"/>
    <w:rsid w:val="00F006F4"/>
    <w:rsid w:val="00F013FB"/>
    <w:rsid w:val="00F0143B"/>
    <w:rsid w:val="00F01E45"/>
    <w:rsid w:val="00F02DC1"/>
    <w:rsid w:val="00F04178"/>
    <w:rsid w:val="00F0680A"/>
    <w:rsid w:val="00F075ED"/>
    <w:rsid w:val="00F078A7"/>
    <w:rsid w:val="00F11328"/>
    <w:rsid w:val="00F118C7"/>
    <w:rsid w:val="00F13385"/>
    <w:rsid w:val="00F1339E"/>
    <w:rsid w:val="00F142DC"/>
    <w:rsid w:val="00F152CA"/>
    <w:rsid w:val="00F15537"/>
    <w:rsid w:val="00F172AF"/>
    <w:rsid w:val="00F20351"/>
    <w:rsid w:val="00F20C51"/>
    <w:rsid w:val="00F218DE"/>
    <w:rsid w:val="00F22E59"/>
    <w:rsid w:val="00F2428F"/>
    <w:rsid w:val="00F2496C"/>
    <w:rsid w:val="00F252FB"/>
    <w:rsid w:val="00F27E56"/>
    <w:rsid w:val="00F30234"/>
    <w:rsid w:val="00F30946"/>
    <w:rsid w:val="00F31251"/>
    <w:rsid w:val="00F31D6C"/>
    <w:rsid w:val="00F344D9"/>
    <w:rsid w:val="00F35CD9"/>
    <w:rsid w:val="00F361C2"/>
    <w:rsid w:val="00F363E7"/>
    <w:rsid w:val="00F36E33"/>
    <w:rsid w:val="00F4031C"/>
    <w:rsid w:val="00F43B3E"/>
    <w:rsid w:val="00F43E8D"/>
    <w:rsid w:val="00F44D2D"/>
    <w:rsid w:val="00F46DF9"/>
    <w:rsid w:val="00F47D7E"/>
    <w:rsid w:val="00F51DD8"/>
    <w:rsid w:val="00F52171"/>
    <w:rsid w:val="00F5251F"/>
    <w:rsid w:val="00F563CC"/>
    <w:rsid w:val="00F57ED8"/>
    <w:rsid w:val="00F602D4"/>
    <w:rsid w:val="00F60412"/>
    <w:rsid w:val="00F61A2C"/>
    <w:rsid w:val="00F62733"/>
    <w:rsid w:val="00F63066"/>
    <w:rsid w:val="00F65903"/>
    <w:rsid w:val="00F65BD8"/>
    <w:rsid w:val="00F664D4"/>
    <w:rsid w:val="00F67620"/>
    <w:rsid w:val="00F676B2"/>
    <w:rsid w:val="00F70E81"/>
    <w:rsid w:val="00F72B61"/>
    <w:rsid w:val="00F72FEC"/>
    <w:rsid w:val="00F759EB"/>
    <w:rsid w:val="00F75E81"/>
    <w:rsid w:val="00F776EB"/>
    <w:rsid w:val="00F80A82"/>
    <w:rsid w:val="00F80FE8"/>
    <w:rsid w:val="00F82ADF"/>
    <w:rsid w:val="00F84078"/>
    <w:rsid w:val="00F870DB"/>
    <w:rsid w:val="00F878AD"/>
    <w:rsid w:val="00F87F0E"/>
    <w:rsid w:val="00F90AD1"/>
    <w:rsid w:val="00F91739"/>
    <w:rsid w:val="00F93099"/>
    <w:rsid w:val="00F9410B"/>
    <w:rsid w:val="00F957F7"/>
    <w:rsid w:val="00F96DB4"/>
    <w:rsid w:val="00FA0B0D"/>
    <w:rsid w:val="00FA310F"/>
    <w:rsid w:val="00FA41D6"/>
    <w:rsid w:val="00FA4826"/>
    <w:rsid w:val="00FA5157"/>
    <w:rsid w:val="00FA57C4"/>
    <w:rsid w:val="00FA5E97"/>
    <w:rsid w:val="00FA71A0"/>
    <w:rsid w:val="00FB0B9F"/>
    <w:rsid w:val="00FB0BD5"/>
    <w:rsid w:val="00FB0C81"/>
    <w:rsid w:val="00FB1E90"/>
    <w:rsid w:val="00FB4BC6"/>
    <w:rsid w:val="00FB5F15"/>
    <w:rsid w:val="00FB6F89"/>
    <w:rsid w:val="00FB7497"/>
    <w:rsid w:val="00FC1FC5"/>
    <w:rsid w:val="00FC4069"/>
    <w:rsid w:val="00FC4EA8"/>
    <w:rsid w:val="00FC6AB8"/>
    <w:rsid w:val="00FC78A8"/>
    <w:rsid w:val="00FD0B24"/>
    <w:rsid w:val="00FD25A8"/>
    <w:rsid w:val="00FD346F"/>
    <w:rsid w:val="00FD540E"/>
    <w:rsid w:val="00FD6E03"/>
    <w:rsid w:val="00FD7898"/>
    <w:rsid w:val="00FE0536"/>
    <w:rsid w:val="00FE1E44"/>
    <w:rsid w:val="00FE2FBD"/>
    <w:rsid w:val="00FE47BA"/>
    <w:rsid w:val="00FE5F22"/>
    <w:rsid w:val="00FE6F7F"/>
    <w:rsid w:val="00FF255C"/>
    <w:rsid w:val="00FF2F97"/>
    <w:rsid w:val="00FF3513"/>
    <w:rsid w:val="00FF70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302E91C-34AE-43B0-9979-F40F1945B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46F63"/>
    <w:pPr>
      <w:spacing w:after="200" w:line="276" w:lineRule="auto"/>
    </w:pPr>
    <w:rPr>
      <w:sz w:val="22"/>
      <w:szCs w:val="22"/>
      <w:lang w:eastAsia="en-US"/>
    </w:rPr>
  </w:style>
  <w:style w:type="paragraph" w:styleId="Nagwek1">
    <w:name w:val="heading 1"/>
    <w:basedOn w:val="Normalny"/>
    <w:next w:val="Normalny"/>
    <w:link w:val="Nagwek1Znak"/>
    <w:uiPriority w:val="9"/>
    <w:qFormat/>
    <w:rsid w:val="008320F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link w:val="Nagwek3Znak"/>
    <w:uiPriority w:val="9"/>
    <w:qFormat/>
    <w:rsid w:val="00583E95"/>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8F4F2E"/>
    <w:pPr>
      <w:ind w:left="720"/>
      <w:contextualSpacing/>
    </w:p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nhideWhenUsed/>
    <w:rsid w:val="00D15E00"/>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rsid w:val="00D15E00"/>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nhideWhenUsed/>
    <w:rsid w:val="00D15E00"/>
    <w:rPr>
      <w:vertAlign w:val="superscript"/>
    </w:rPr>
  </w:style>
  <w:style w:type="paragraph" w:styleId="Poprawka">
    <w:name w:val="Revision"/>
    <w:hidden/>
    <w:uiPriority w:val="99"/>
    <w:semiHidden/>
    <w:rsid w:val="00DB35E8"/>
    <w:rPr>
      <w:sz w:val="22"/>
      <w:szCs w:val="22"/>
      <w:lang w:eastAsia="en-US"/>
    </w:rPr>
  </w:style>
  <w:style w:type="paragraph" w:styleId="Tekstdymka">
    <w:name w:val="Balloon Text"/>
    <w:basedOn w:val="Normalny"/>
    <w:link w:val="TekstdymkaZnak"/>
    <w:uiPriority w:val="99"/>
    <w:semiHidden/>
    <w:unhideWhenUsed/>
    <w:rsid w:val="00DB35E8"/>
    <w:pPr>
      <w:spacing w:after="0" w:line="240" w:lineRule="auto"/>
    </w:pPr>
    <w:rPr>
      <w:rFonts w:ascii="Tahoma" w:hAnsi="Tahoma"/>
      <w:sz w:val="16"/>
      <w:szCs w:val="16"/>
    </w:rPr>
  </w:style>
  <w:style w:type="character" w:customStyle="1" w:styleId="TekstdymkaZnak">
    <w:name w:val="Tekst dymka Znak"/>
    <w:link w:val="Tekstdymka"/>
    <w:uiPriority w:val="99"/>
    <w:semiHidden/>
    <w:rsid w:val="00DB35E8"/>
    <w:rPr>
      <w:rFonts w:ascii="Tahoma" w:hAnsi="Tahoma" w:cs="Tahoma"/>
      <w:sz w:val="16"/>
      <w:szCs w:val="16"/>
    </w:rPr>
  </w:style>
  <w:style w:type="character" w:styleId="Odwoaniedokomentarza">
    <w:name w:val="annotation reference"/>
    <w:uiPriority w:val="99"/>
    <w:semiHidden/>
    <w:unhideWhenUsed/>
    <w:rsid w:val="00EA7DBB"/>
    <w:rPr>
      <w:sz w:val="16"/>
      <w:szCs w:val="16"/>
    </w:rPr>
  </w:style>
  <w:style w:type="paragraph" w:styleId="Tekstkomentarza">
    <w:name w:val="annotation text"/>
    <w:basedOn w:val="Normalny"/>
    <w:link w:val="TekstkomentarzaZnak"/>
    <w:uiPriority w:val="99"/>
    <w:unhideWhenUsed/>
    <w:rsid w:val="00EA7DBB"/>
    <w:rPr>
      <w:sz w:val="20"/>
      <w:szCs w:val="20"/>
    </w:rPr>
  </w:style>
  <w:style w:type="character" w:customStyle="1" w:styleId="TekstkomentarzaZnak">
    <w:name w:val="Tekst komentarza Znak"/>
    <w:link w:val="Tekstkomentarza"/>
    <w:uiPriority w:val="99"/>
    <w:rsid w:val="00EA7DBB"/>
    <w:rPr>
      <w:lang w:eastAsia="en-US"/>
    </w:rPr>
  </w:style>
  <w:style w:type="paragraph" w:styleId="Tematkomentarza">
    <w:name w:val="annotation subject"/>
    <w:basedOn w:val="Tekstkomentarza"/>
    <w:next w:val="Tekstkomentarza"/>
    <w:link w:val="TematkomentarzaZnak"/>
    <w:uiPriority w:val="99"/>
    <w:semiHidden/>
    <w:unhideWhenUsed/>
    <w:rsid w:val="00EA7DBB"/>
    <w:rPr>
      <w:b/>
      <w:bCs/>
    </w:rPr>
  </w:style>
  <w:style w:type="character" w:customStyle="1" w:styleId="TematkomentarzaZnak">
    <w:name w:val="Temat komentarza Znak"/>
    <w:link w:val="Tematkomentarza"/>
    <w:uiPriority w:val="99"/>
    <w:semiHidden/>
    <w:rsid w:val="00EA7DBB"/>
    <w:rPr>
      <w:b/>
      <w:bCs/>
      <w:lang w:eastAsia="en-US"/>
    </w:rPr>
  </w:style>
  <w:style w:type="paragraph" w:styleId="Nagwek">
    <w:name w:val="header"/>
    <w:basedOn w:val="Normalny"/>
    <w:link w:val="NagwekZnak"/>
    <w:uiPriority w:val="99"/>
    <w:unhideWhenUsed/>
    <w:rsid w:val="000033EE"/>
    <w:pPr>
      <w:tabs>
        <w:tab w:val="center" w:pos="4536"/>
        <w:tab w:val="right" w:pos="9072"/>
      </w:tabs>
    </w:pPr>
  </w:style>
  <w:style w:type="character" w:customStyle="1" w:styleId="NagwekZnak">
    <w:name w:val="Nagłówek Znak"/>
    <w:link w:val="Nagwek"/>
    <w:uiPriority w:val="99"/>
    <w:rsid w:val="000033EE"/>
    <w:rPr>
      <w:sz w:val="22"/>
      <w:szCs w:val="22"/>
      <w:lang w:eastAsia="en-US"/>
    </w:rPr>
  </w:style>
  <w:style w:type="paragraph" w:styleId="Stopka">
    <w:name w:val="footer"/>
    <w:basedOn w:val="Normalny"/>
    <w:link w:val="StopkaZnak"/>
    <w:uiPriority w:val="99"/>
    <w:unhideWhenUsed/>
    <w:rsid w:val="000033EE"/>
    <w:pPr>
      <w:tabs>
        <w:tab w:val="center" w:pos="4536"/>
        <w:tab w:val="right" w:pos="9072"/>
      </w:tabs>
    </w:pPr>
  </w:style>
  <w:style w:type="character" w:customStyle="1" w:styleId="StopkaZnak">
    <w:name w:val="Stopka Znak"/>
    <w:link w:val="Stopka"/>
    <w:uiPriority w:val="99"/>
    <w:rsid w:val="000033EE"/>
    <w:rPr>
      <w:sz w:val="22"/>
      <w:szCs w:val="22"/>
      <w:lang w:eastAsia="en-US"/>
    </w:rPr>
  </w:style>
  <w:style w:type="paragraph" w:customStyle="1" w:styleId="Default">
    <w:name w:val="Default"/>
    <w:rsid w:val="006C16D0"/>
    <w:pPr>
      <w:autoSpaceDE w:val="0"/>
      <w:autoSpaceDN w:val="0"/>
      <w:adjustRightInd w:val="0"/>
    </w:pPr>
    <w:rPr>
      <w:rFonts w:ascii="Symbol" w:hAnsi="Symbol" w:cs="Symbol"/>
      <w:color w:val="000000"/>
      <w:sz w:val="24"/>
      <w:szCs w:val="24"/>
    </w:rPr>
  </w:style>
  <w:style w:type="character" w:customStyle="1" w:styleId="Nagwek3Znak">
    <w:name w:val="Nagłówek 3 Znak"/>
    <w:link w:val="Nagwek3"/>
    <w:uiPriority w:val="9"/>
    <w:rsid w:val="00583E95"/>
    <w:rPr>
      <w:rFonts w:ascii="Times New Roman" w:eastAsia="Times New Roman" w:hAnsi="Times New Roman"/>
      <w:b/>
      <w:bCs/>
      <w:sz w:val="27"/>
      <w:szCs w:val="27"/>
    </w:rPr>
  </w:style>
  <w:style w:type="character" w:customStyle="1" w:styleId="AkapitzlistZnak">
    <w:name w:val="Akapit z listą Znak"/>
    <w:link w:val="Akapitzlist"/>
    <w:rsid w:val="00D27C05"/>
    <w:rPr>
      <w:sz w:val="22"/>
      <w:szCs w:val="22"/>
      <w:lang w:eastAsia="en-US"/>
    </w:rPr>
  </w:style>
  <w:style w:type="character" w:styleId="Tekstzastpczy">
    <w:name w:val="Placeholder Text"/>
    <w:uiPriority w:val="99"/>
    <w:semiHidden/>
    <w:rsid w:val="00811512"/>
    <w:rPr>
      <w:color w:val="808080"/>
    </w:rPr>
  </w:style>
  <w:style w:type="character" w:customStyle="1" w:styleId="Nagwek1Znak">
    <w:name w:val="Nagłówek 1 Znak"/>
    <w:basedOn w:val="Domylnaczcionkaakapitu"/>
    <w:link w:val="Nagwek1"/>
    <w:uiPriority w:val="9"/>
    <w:rsid w:val="008320FF"/>
    <w:rPr>
      <w:rFonts w:asciiTheme="majorHAnsi" w:eastAsiaTheme="majorEastAsia" w:hAnsiTheme="majorHAnsi" w:cstheme="majorBidi"/>
      <w:color w:val="365F9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2805">
      <w:bodyDiv w:val="1"/>
      <w:marLeft w:val="0"/>
      <w:marRight w:val="0"/>
      <w:marTop w:val="0"/>
      <w:marBottom w:val="0"/>
      <w:divBdr>
        <w:top w:val="none" w:sz="0" w:space="0" w:color="auto"/>
        <w:left w:val="none" w:sz="0" w:space="0" w:color="auto"/>
        <w:bottom w:val="none" w:sz="0" w:space="0" w:color="auto"/>
        <w:right w:val="none" w:sz="0" w:space="0" w:color="auto"/>
      </w:divBdr>
      <w:divsChild>
        <w:div w:id="1899364715">
          <w:marLeft w:val="0"/>
          <w:marRight w:val="0"/>
          <w:marTop w:val="0"/>
          <w:marBottom w:val="0"/>
          <w:divBdr>
            <w:top w:val="none" w:sz="0" w:space="0" w:color="auto"/>
            <w:left w:val="none" w:sz="0" w:space="0" w:color="auto"/>
            <w:bottom w:val="none" w:sz="0" w:space="0" w:color="auto"/>
            <w:right w:val="none" w:sz="0" w:space="0" w:color="auto"/>
          </w:divBdr>
        </w:div>
        <w:div w:id="1974630965">
          <w:marLeft w:val="0"/>
          <w:marRight w:val="0"/>
          <w:marTop w:val="0"/>
          <w:marBottom w:val="0"/>
          <w:divBdr>
            <w:top w:val="none" w:sz="0" w:space="0" w:color="auto"/>
            <w:left w:val="none" w:sz="0" w:space="0" w:color="auto"/>
            <w:bottom w:val="none" w:sz="0" w:space="0" w:color="auto"/>
            <w:right w:val="none" w:sz="0" w:space="0" w:color="auto"/>
          </w:divBdr>
        </w:div>
      </w:divsChild>
    </w:div>
    <w:div w:id="305206601">
      <w:bodyDiv w:val="1"/>
      <w:marLeft w:val="0"/>
      <w:marRight w:val="0"/>
      <w:marTop w:val="0"/>
      <w:marBottom w:val="0"/>
      <w:divBdr>
        <w:top w:val="none" w:sz="0" w:space="0" w:color="auto"/>
        <w:left w:val="none" w:sz="0" w:space="0" w:color="auto"/>
        <w:bottom w:val="none" w:sz="0" w:space="0" w:color="auto"/>
        <w:right w:val="none" w:sz="0" w:space="0" w:color="auto"/>
      </w:divBdr>
      <w:divsChild>
        <w:div w:id="2144350141">
          <w:marLeft w:val="0"/>
          <w:marRight w:val="0"/>
          <w:marTop w:val="0"/>
          <w:marBottom w:val="0"/>
          <w:divBdr>
            <w:top w:val="none" w:sz="0" w:space="0" w:color="auto"/>
            <w:left w:val="none" w:sz="0" w:space="0" w:color="auto"/>
            <w:bottom w:val="none" w:sz="0" w:space="0" w:color="auto"/>
            <w:right w:val="none" w:sz="0" w:space="0" w:color="auto"/>
          </w:divBdr>
        </w:div>
        <w:div w:id="15350737">
          <w:marLeft w:val="0"/>
          <w:marRight w:val="0"/>
          <w:marTop w:val="0"/>
          <w:marBottom w:val="0"/>
          <w:divBdr>
            <w:top w:val="none" w:sz="0" w:space="0" w:color="auto"/>
            <w:left w:val="none" w:sz="0" w:space="0" w:color="auto"/>
            <w:bottom w:val="none" w:sz="0" w:space="0" w:color="auto"/>
            <w:right w:val="none" w:sz="0" w:space="0" w:color="auto"/>
          </w:divBdr>
        </w:div>
        <w:div w:id="1640959876">
          <w:marLeft w:val="0"/>
          <w:marRight w:val="0"/>
          <w:marTop w:val="0"/>
          <w:marBottom w:val="0"/>
          <w:divBdr>
            <w:top w:val="none" w:sz="0" w:space="0" w:color="auto"/>
            <w:left w:val="none" w:sz="0" w:space="0" w:color="auto"/>
            <w:bottom w:val="none" w:sz="0" w:space="0" w:color="auto"/>
            <w:right w:val="none" w:sz="0" w:space="0" w:color="auto"/>
          </w:divBdr>
        </w:div>
        <w:div w:id="950670861">
          <w:marLeft w:val="0"/>
          <w:marRight w:val="0"/>
          <w:marTop w:val="0"/>
          <w:marBottom w:val="0"/>
          <w:divBdr>
            <w:top w:val="none" w:sz="0" w:space="0" w:color="auto"/>
            <w:left w:val="none" w:sz="0" w:space="0" w:color="auto"/>
            <w:bottom w:val="none" w:sz="0" w:space="0" w:color="auto"/>
            <w:right w:val="none" w:sz="0" w:space="0" w:color="auto"/>
          </w:divBdr>
        </w:div>
        <w:div w:id="2076734353">
          <w:marLeft w:val="0"/>
          <w:marRight w:val="0"/>
          <w:marTop w:val="0"/>
          <w:marBottom w:val="0"/>
          <w:divBdr>
            <w:top w:val="none" w:sz="0" w:space="0" w:color="auto"/>
            <w:left w:val="none" w:sz="0" w:space="0" w:color="auto"/>
            <w:bottom w:val="none" w:sz="0" w:space="0" w:color="auto"/>
            <w:right w:val="none" w:sz="0" w:space="0" w:color="auto"/>
          </w:divBdr>
        </w:div>
        <w:div w:id="652106265">
          <w:marLeft w:val="0"/>
          <w:marRight w:val="0"/>
          <w:marTop w:val="0"/>
          <w:marBottom w:val="0"/>
          <w:divBdr>
            <w:top w:val="none" w:sz="0" w:space="0" w:color="auto"/>
            <w:left w:val="none" w:sz="0" w:space="0" w:color="auto"/>
            <w:bottom w:val="none" w:sz="0" w:space="0" w:color="auto"/>
            <w:right w:val="none" w:sz="0" w:space="0" w:color="auto"/>
          </w:divBdr>
        </w:div>
        <w:div w:id="320543919">
          <w:marLeft w:val="0"/>
          <w:marRight w:val="0"/>
          <w:marTop w:val="0"/>
          <w:marBottom w:val="0"/>
          <w:divBdr>
            <w:top w:val="none" w:sz="0" w:space="0" w:color="auto"/>
            <w:left w:val="none" w:sz="0" w:space="0" w:color="auto"/>
            <w:bottom w:val="none" w:sz="0" w:space="0" w:color="auto"/>
            <w:right w:val="none" w:sz="0" w:space="0" w:color="auto"/>
          </w:divBdr>
        </w:div>
        <w:div w:id="1784223826">
          <w:marLeft w:val="0"/>
          <w:marRight w:val="0"/>
          <w:marTop w:val="0"/>
          <w:marBottom w:val="0"/>
          <w:divBdr>
            <w:top w:val="none" w:sz="0" w:space="0" w:color="auto"/>
            <w:left w:val="none" w:sz="0" w:space="0" w:color="auto"/>
            <w:bottom w:val="none" w:sz="0" w:space="0" w:color="auto"/>
            <w:right w:val="none" w:sz="0" w:space="0" w:color="auto"/>
          </w:divBdr>
        </w:div>
        <w:div w:id="115299396">
          <w:marLeft w:val="0"/>
          <w:marRight w:val="0"/>
          <w:marTop w:val="0"/>
          <w:marBottom w:val="0"/>
          <w:divBdr>
            <w:top w:val="none" w:sz="0" w:space="0" w:color="auto"/>
            <w:left w:val="none" w:sz="0" w:space="0" w:color="auto"/>
            <w:bottom w:val="none" w:sz="0" w:space="0" w:color="auto"/>
            <w:right w:val="none" w:sz="0" w:space="0" w:color="auto"/>
          </w:divBdr>
        </w:div>
        <w:div w:id="1361591804">
          <w:marLeft w:val="0"/>
          <w:marRight w:val="0"/>
          <w:marTop w:val="0"/>
          <w:marBottom w:val="0"/>
          <w:divBdr>
            <w:top w:val="none" w:sz="0" w:space="0" w:color="auto"/>
            <w:left w:val="none" w:sz="0" w:space="0" w:color="auto"/>
            <w:bottom w:val="none" w:sz="0" w:space="0" w:color="auto"/>
            <w:right w:val="none" w:sz="0" w:space="0" w:color="auto"/>
          </w:divBdr>
        </w:div>
        <w:div w:id="200168179">
          <w:marLeft w:val="0"/>
          <w:marRight w:val="0"/>
          <w:marTop w:val="0"/>
          <w:marBottom w:val="0"/>
          <w:divBdr>
            <w:top w:val="none" w:sz="0" w:space="0" w:color="auto"/>
            <w:left w:val="none" w:sz="0" w:space="0" w:color="auto"/>
            <w:bottom w:val="none" w:sz="0" w:space="0" w:color="auto"/>
            <w:right w:val="none" w:sz="0" w:space="0" w:color="auto"/>
          </w:divBdr>
        </w:div>
        <w:div w:id="1465661432">
          <w:marLeft w:val="0"/>
          <w:marRight w:val="0"/>
          <w:marTop w:val="0"/>
          <w:marBottom w:val="0"/>
          <w:divBdr>
            <w:top w:val="none" w:sz="0" w:space="0" w:color="auto"/>
            <w:left w:val="none" w:sz="0" w:space="0" w:color="auto"/>
            <w:bottom w:val="none" w:sz="0" w:space="0" w:color="auto"/>
            <w:right w:val="none" w:sz="0" w:space="0" w:color="auto"/>
          </w:divBdr>
        </w:div>
        <w:div w:id="786387435">
          <w:marLeft w:val="0"/>
          <w:marRight w:val="0"/>
          <w:marTop w:val="0"/>
          <w:marBottom w:val="0"/>
          <w:divBdr>
            <w:top w:val="none" w:sz="0" w:space="0" w:color="auto"/>
            <w:left w:val="none" w:sz="0" w:space="0" w:color="auto"/>
            <w:bottom w:val="none" w:sz="0" w:space="0" w:color="auto"/>
            <w:right w:val="none" w:sz="0" w:space="0" w:color="auto"/>
          </w:divBdr>
        </w:div>
        <w:div w:id="971251223">
          <w:marLeft w:val="0"/>
          <w:marRight w:val="0"/>
          <w:marTop w:val="0"/>
          <w:marBottom w:val="0"/>
          <w:divBdr>
            <w:top w:val="none" w:sz="0" w:space="0" w:color="auto"/>
            <w:left w:val="none" w:sz="0" w:space="0" w:color="auto"/>
            <w:bottom w:val="none" w:sz="0" w:space="0" w:color="auto"/>
            <w:right w:val="none" w:sz="0" w:space="0" w:color="auto"/>
          </w:divBdr>
        </w:div>
        <w:div w:id="1719351114">
          <w:marLeft w:val="0"/>
          <w:marRight w:val="0"/>
          <w:marTop w:val="0"/>
          <w:marBottom w:val="0"/>
          <w:divBdr>
            <w:top w:val="none" w:sz="0" w:space="0" w:color="auto"/>
            <w:left w:val="none" w:sz="0" w:space="0" w:color="auto"/>
            <w:bottom w:val="none" w:sz="0" w:space="0" w:color="auto"/>
            <w:right w:val="none" w:sz="0" w:space="0" w:color="auto"/>
          </w:divBdr>
        </w:div>
        <w:div w:id="680933657">
          <w:marLeft w:val="0"/>
          <w:marRight w:val="0"/>
          <w:marTop w:val="0"/>
          <w:marBottom w:val="0"/>
          <w:divBdr>
            <w:top w:val="none" w:sz="0" w:space="0" w:color="auto"/>
            <w:left w:val="none" w:sz="0" w:space="0" w:color="auto"/>
            <w:bottom w:val="none" w:sz="0" w:space="0" w:color="auto"/>
            <w:right w:val="none" w:sz="0" w:space="0" w:color="auto"/>
          </w:divBdr>
        </w:div>
        <w:div w:id="2099477596">
          <w:marLeft w:val="0"/>
          <w:marRight w:val="0"/>
          <w:marTop w:val="0"/>
          <w:marBottom w:val="0"/>
          <w:divBdr>
            <w:top w:val="none" w:sz="0" w:space="0" w:color="auto"/>
            <w:left w:val="none" w:sz="0" w:space="0" w:color="auto"/>
            <w:bottom w:val="none" w:sz="0" w:space="0" w:color="auto"/>
            <w:right w:val="none" w:sz="0" w:space="0" w:color="auto"/>
          </w:divBdr>
        </w:div>
        <w:div w:id="97991241">
          <w:marLeft w:val="0"/>
          <w:marRight w:val="0"/>
          <w:marTop w:val="0"/>
          <w:marBottom w:val="0"/>
          <w:divBdr>
            <w:top w:val="none" w:sz="0" w:space="0" w:color="auto"/>
            <w:left w:val="none" w:sz="0" w:space="0" w:color="auto"/>
            <w:bottom w:val="none" w:sz="0" w:space="0" w:color="auto"/>
            <w:right w:val="none" w:sz="0" w:space="0" w:color="auto"/>
          </w:divBdr>
        </w:div>
        <w:div w:id="446629500">
          <w:marLeft w:val="0"/>
          <w:marRight w:val="0"/>
          <w:marTop w:val="0"/>
          <w:marBottom w:val="0"/>
          <w:divBdr>
            <w:top w:val="none" w:sz="0" w:space="0" w:color="auto"/>
            <w:left w:val="none" w:sz="0" w:space="0" w:color="auto"/>
            <w:bottom w:val="none" w:sz="0" w:space="0" w:color="auto"/>
            <w:right w:val="none" w:sz="0" w:space="0" w:color="auto"/>
          </w:divBdr>
        </w:div>
        <w:div w:id="1365909911">
          <w:marLeft w:val="0"/>
          <w:marRight w:val="0"/>
          <w:marTop w:val="0"/>
          <w:marBottom w:val="0"/>
          <w:divBdr>
            <w:top w:val="none" w:sz="0" w:space="0" w:color="auto"/>
            <w:left w:val="none" w:sz="0" w:space="0" w:color="auto"/>
            <w:bottom w:val="none" w:sz="0" w:space="0" w:color="auto"/>
            <w:right w:val="none" w:sz="0" w:space="0" w:color="auto"/>
          </w:divBdr>
        </w:div>
        <w:div w:id="838078425">
          <w:marLeft w:val="0"/>
          <w:marRight w:val="0"/>
          <w:marTop w:val="0"/>
          <w:marBottom w:val="0"/>
          <w:divBdr>
            <w:top w:val="none" w:sz="0" w:space="0" w:color="auto"/>
            <w:left w:val="none" w:sz="0" w:space="0" w:color="auto"/>
            <w:bottom w:val="none" w:sz="0" w:space="0" w:color="auto"/>
            <w:right w:val="none" w:sz="0" w:space="0" w:color="auto"/>
          </w:divBdr>
        </w:div>
        <w:div w:id="296028767">
          <w:marLeft w:val="0"/>
          <w:marRight w:val="0"/>
          <w:marTop w:val="0"/>
          <w:marBottom w:val="0"/>
          <w:divBdr>
            <w:top w:val="none" w:sz="0" w:space="0" w:color="auto"/>
            <w:left w:val="none" w:sz="0" w:space="0" w:color="auto"/>
            <w:bottom w:val="none" w:sz="0" w:space="0" w:color="auto"/>
            <w:right w:val="none" w:sz="0" w:space="0" w:color="auto"/>
          </w:divBdr>
        </w:div>
        <w:div w:id="1557669022">
          <w:marLeft w:val="0"/>
          <w:marRight w:val="0"/>
          <w:marTop w:val="0"/>
          <w:marBottom w:val="0"/>
          <w:divBdr>
            <w:top w:val="none" w:sz="0" w:space="0" w:color="auto"/>
            <w:left w:val="none" w:sz="0" w:space="0" w:color="auto"/>
            <w:bottom w:val="none" w:sz="0" w:space="0" w:color="auto"/>
            <w:right w:val="none" w:sz="0" w:space="0" w:color="auto"/>
          </w:divBdr>
        </w:div>
        <w:div w:id="1497307815">
          <w:marLeft w:val="0"/>
          <w:marRight w:val="0"/>
          <w:marTop w:val="0"/>
          <w:marBottom w:val="0"/>
          <w:divBdr>
            <w:top w:val="none" w:sz="0" w:space="0" w:color="auto"/>
            <w:left w:val="none" w:sz="0" w:space="0" w:color="auto"/>
            <w:bottom w:val="none" w:sz="0" w:space="0" w:color="auto"/>
            <w:right w:val="none" w:sz="0" w:space="0" w:color="auto"/>
          </w:divBdr>
        </w:div>
        <w:div w:id="142478492">
          <w:marLeft w:val="0"/>
          <w:marRight w:val="0"/>
          <w:marTop w:val="0"/>
          <w:marBottom w:val="0"/>
          <w:divBdr>
            <w:top w:val="none" w:sz="0" w:space="0" w:color="auto"/>
            <w:left w:val="none" w:sz="0" w:space="0" w:color="auto"/>
            <w:bottom w:val="none" w:sz="0" w:space="0" w:color="auto"/>
            <w:right w:val="none" w:sz="0" w:space="0" w:color="auto"/>
          </w:divBdr>
        </w:div>
        <w:div w:id="1123226588">
          <w:marLeft w:val="0"/>
          <w:marRight w:val="0"/>
          <w:marTop w:val="0"/>
          <w:marBottom w:val="0"/>
          <w:divBdr>
            <w:top w:val="none" w:sz="0" w:space="0" w:color="auto"/>
            <w:left w:val="none" w:sz="0" w:space="0" w:color="auto"/>
            <w:bottom w:val="none" w:sz="0" w:space="0" w:color="auto"/>
            <w:right w:val="none" w:sz="0" w:space="0" w:color="auto"/>
          </w:divBdr>
        </w:div>
        <w:div w:id="1664888501">
          <w:marLeft w:val="0"/>
          <w:marRight w:val="0"/>
          <w:marTop w:val="0"/>
          <w:marBottom w:val="0"/>
          <w:divBdr>
            <w:top w:val="none" w:sz="0" w:space="0" w:color="auto"/>
            <w:left w:val="none" w:sz="0" w:space="0" w:color="auto"/>
            <w:bottom w:val="none" w:sz="0" w:space="0" w:color="auto"/>
            <w:right w:val="none" w:sz="0" w:space="0" w:color="auto"/>
          </w:divBdr>
        </w:div>
        <w:div w:id="1807698053">
          <w:marLeft w:val="0"/>
          <w:marRight w:val="0"/>
          <w:marTop w:val="0"/>
          <w:marBottom w:val="0"/>
          <w:divBdr>
            <w:top w:val="none" w:sz="0" w:space="0" w:color="auto"/>
            <w:left w:val="none" w:sz="0" w:space="0" w:color="auto"/>
            <w:bottom w:val="none" w:sz="0" w:space="0" w:color="auto"/>
            <w:right w:val="none" w:sz="0" w:space="0" w:color="auto"/>
          </w:divBdr>
        </w:div>
        <w:div w:id="849830919">
          <w:marLeft w:val="0"/>
          <w:marRight w:val="0"/>
          <w:marTop w:val="0"/>
          <w:marBottom w:val="0"/>
          <w:divBdr>
            <w:top w:val="none" w:sz="0" w:space="0" w:color="auto"/>
            <w:left w:val="none" w:sz="0" w:space="0" w:color="auto"/>
            <w:bottom w:val="none" w:sz="0" w:space="0" w:color="auto"/>
            <w:right w:val="none" w:sz="0" w:space="0" w:color="auto"/>
          </w:divBdr>
        </w:div>
        <w:div w:id="355153421">
          <w:marLeft w:val="0"/>
          <w:marRight w:val="0"/>
          <w:marTop w:val="0"/>
          <w:marBottom w:val="0"/>
          <w:divBdr>
            <w:top w:val="none" w:sz="0" w:space="0" w:color="auto"/>
            <w:left w:val="none" w:sz="0" w:space="0" w:color="auto"/>
            <w:bottom w:val="none" w:sz="0" w:space="0" w:color="auto"/>
            <w:right w:val="none" w:sz="0" w:space="0" w:color="auto"/>
          </w:divBdr>
        </w:div>
        <w:div w:id="666519687">
          <w:marLeft w:val="0"/>
          <w:marRight w:val="0"/>
          <w:marTop w:val="0"/>
          <w:marBottom w:val="0"/>
          <w:divBdr>
            <w:top w:val="none" w:sz="0" w:space="0" w:color="auto"/>
            <w:left w:val="none" w:sz="0" w:space="0" w:color="auto"/>
            <w:bottom w:val="none" w:sz="0" w:space="0" w:color="auto"/>
            <w:right w:val="none" w:sz="0" w:space="0" w:color="auto"/>
          </w:divBdr>
        </w:div>
        <w:div w:id="1905338381">
          <w:marLeft w:val="0"/>
          <w:marRight w:val="0"/>
          <w:marTop w:val="0"/>
          <w:marBottom w:val="0"/>
          <w:divBdr>
            <w:top w:val="none" w:sz="0" w:space="0" w:color="auto"/>
            <w:left w:val="none" w:sz="0" w:space="0" w:color="auto"/>
            <w:bottom w:val="none" w:sz="0" w:space="0" w:color="auto"/>
            <w:right w:val="none" w:sz="0" w:space="0" w:color="auto"/>
          </w:divBdr>
        </w:div>
        <w:div w:id="372341166">
          <w:marLeft w:val="0"/>
          <w:marRight w:val="0"/>
          <w:marTop w:val="0"/>
          <w:marBottom w:val="0"/>
          <w:divBdr>
            <w:top w:val="none" w:sz="0" w:space="0" w:color="auto"/>
            <w:left w:val="none" w:sz="0" w:space="0" w:color="auto"/>
            <w:bottom w:val="none" w:sz="0" w:space="0" w:color="auto"/>
            <w:right w:val="none" w:sz="0" w:space="0" w:color="auto"/>
          </w:divBdr>
        </w:div>
        <w:div w:id="935358857">
          <w:marLeft w:val="0"/>
          <w:marRight w:val="0"/>
          <w:marTop w:val="0"/>
          <w:marBottom w:val="0"/>
          <w:divBdr>
            <w:top w:val="none" w:sz="0" w:space="0" w:color="auto"/>
            <w:left w:val="none" w:sz="0" w:space="0" w:color="auto"/>
            <w:bottom w:val="none" w:sz="0" w:space="0" w:color="auto"/>
            <w:right w:val="none" w:sz="0" w:space="0" w:color="auto"/>
          </w:divBdr>
        </w:div>
        <w:div w:id="1149639940">
          <w:marLeft w:val="0"/>
          <w:marRight w:val="0"/>
          <w:marTop w:val="0"/>
          <w:marBottom w:val="0"/>
          <w:divBdr>
            <w:top w:val="none" w:sz="0" w:space="0" w:color="auto"/>
            <w:left w:val="none" w:sz="0" w:space="0" w:color="auto"/>
            <w:bottom w:val="none" w:sz="0" w:space="0" w:color="auto"/>
            <w:right w:val="none" w:sz="0" w:space="0" w:color="auto"/>
          </w:divBdr>
        </w:div>
        <w:div w:id="1118984948">
          <w:marLeft w:val="0"/>
          <w:marRight w:val="0"/>
          <w:marTop w:val="0"/>
          <w:marBottom w:val="0"/>
          <w:divBdr>
            <w:top w:val="none" w:sz="0" w:space="0" w:color="auto"/>
            <w:left w:val="none" w:sz="0" w:space="0" w:color="auto"/>
            <w:bottom w:val="none" w:sz="0" w:space="0" w:color="auto"/>
            <w:right w:val="none" w:sz="0" w:space="0" w:color="auto"/>
          </w:divBdr>
        </w:div>
        <w:div w:id="1735661780">
          <w:marLeft w:val="0"/>
          <w:marRight w:val="0"/>
          <w:marTop w:val="0"/>
          <w:marBottom w:val="0"/>
          <w:divBdr>
            <w:top w:val="none" w:sz="0" w:space="0" w:color="auto"/>
            <w:left w:val="none" w:sz="0" w:space="0" w:color="auto"/>
            <w:bottom w:val="none" w:sz="0" w:space="0" w:color="auto"/>
            <w:right w:val="none" w:sz="0" w:space="0" w:color="auto"/>
          </w:divBdr>
        </w:div>
        <w:div w:id="106047409">
          <w:marLeft w:val="0"/>
          <w:marRight w:val="0"/>
          <w:marTop w:val="0"/>
          <w:marBottom w:val="0"/>
          <w:divBdr>
            <w:top w:val="none" w:sz="0" w:space="0" w:color="auto"/>
            <w:left w:val="none" w:sz="0" w:space="0" w:color="auto"/>
            <w:bottom w:val="none" w:sz="0" w:space="0" w:color="auto"/>
            <w:right w:val="none" w:sz="0" w:space="0" w:color="auto"/>
          </w:divBdr>
        </w:div>
        <w:div w:id="1278609521">
          <w:marLeft w:val="0"/>
          <w:marRight w:val="0"/>
          <w:marTop w:val="0"/>
          <w:marBottom w:val="0"/>
          <w:divBdr>
            <w:top w:val="none" w:sz="0" w:space="0" w:color="auto"/>
            <w:left w:val="none" w:sz="0" w:space="0" w:color="auto"/>
            <w:bottom w:val="none" w:sz="0" w:space="0" w:color="auto"/>
            <w:right w:val="none" w:sz="0" w:space="0" w:color="auto"/>
          </w:divBdr>
        </w:div>
        <w:div w:id="1929995653">
          <w:marLeft w:val="0"/>
          <w:marRight w:val="0"/>
          <w:marTop w:val="0"/>
          <w:marBottom w:val="0"/>
          <w:divBdr>
            <w:top w:val="none" w:sz="0" w:space="0" w:color="auto"/>
            <w:left w:val="none" w:sz="0" w:space="0" w:color="auto"/>
            <w:bottom w:val="none" w:sz="0" w:space="0" w:color="auto"/>
            <w:right w:val="none" w:sz="0" w:space="0" w:color="auto"/>
          </w:divBdr>
        </w:div>
        <w:div w:id="867524099">
          <w:marLeft w:val="0"/>
          <w:marRight w:val="0"/>
          <w:marTop w:val="0"/>
          <w:marBottom w:val="0"/>
          <w:divBdr>
            <w:top w:val="none" w:sz="0" w:space="0" w:color="auto"/>
            <w:left w:val="none" w:sz="0" w:space="0" w:color="auto"/>
            <w:bottom w:val="none" w:sz="0" w:space="0" w:color="auto"/>
            <w:right w:val="none" w:sz="0" w:space="0" w:color="auto"/>
          </w:divBdr>
        </w:div>
        <w:div w:id="1142312741">
          <w:marLeft w:val="0"/>
          <w:marRight w:val="0"/>
          <w:marTop w:val="0"/>
          <w:marBottom w:val="0"/>
          <w:divBdr>
            <w:top w:val="none" w:sz="0" w:space="0" w:color="auto"/>
            <w:left w:val="none" w:sz="0" w:space="0" w:color="auto"/>
            <w:bottom w:val="none" w:sz="0" w:space="0" w:color="auto"/>
            <w:right w:val="none" w:sz="0" w:space="0" w:color="auto"/>
          </w:divBdr>
        </w:div>
        <w:div w:id="1344285142">
          <w:marLeft w:val="0"/>
          <w:marRight w:val="0"/>
          <w:marTop w:val="0"/>
          <w:marBottom w:val="0"/>
          <w:divBdr>
            <w:top w:val="none" w:sz="0" w:space="0" w:color="auto"/>
            <w:left w:val="none" w:sz="0" w:space="0" w:color="auto"/>
            <w:bottom w:val="none" w:sz="0" w:space="0" w:color="auto"/>
            <w:right w:val="none" w:sz="0" w:space="0" w:color="auto"/>
          </w:divBdr>
        </w:div>
        <w:div w:id="297150046">
          <w:marLeft w:val="0"/>
          <w:marRight w:val="0"/>
          <w:marTop w:val="0"/>
          <w:marBottom w:val="0"/>
          <w:divBdr>
            <w:top w:val="none" w:sz="0" w:space="0" w:color="auto"/>
            <w:left w:val="none" w:sz="0" w:space="0" w:color="auto"/>
            <w:bottom w:val="none" w:sz="0" w:space="0" w:color="auto"/>
            <w:right w:val="none" w:sz="0" w:space="0" w:color="auto"/>
          </w:divBdr>
        </w:div>
        <w:div w:id="160318381">
          <w:marLeft w:val="0"/>
          <w:marRight w:val="0"/>
          <w:marTop w:val="0"/>
          <w:marBottom w:val="0"/>
          <w:divBdr>
            <w:top w:val="none" w:sz="0" w:space="0" w:color="auto"/>
            <w:left w:val="none" w:sz="0" w:space="0" w:color="auto"/>
            <w:bottom w:val="none" w:sz="0" w:space="0" w:color="auto"/>
            <w:right w:val="none" w:sz="0" w:space="0" w:color="auto"/>
          </w:divBdr>
        </w:div>
        <w:div w:id="1584220436">
          <w:marLeft w:val="0"/>
          <w:marRight w:val="0"/>
          <w:marTop w:val="0"/>
          <w:marBottom w:val="0"/>
          <w:divBdr>
            <w:top w:val="none" w:sz="0" w:space="0" w:color="auto"/>
            <w:left w:val="none" w:sz="0" w:space="0" w:color="auto"/>
            <w:bottom w:val="none" w:sz="0" w:space="0" w:color="auto"/>
            <w:right w:val="none" w:sz="0" w:space="0" w:color="auto"/>
          </w:divBdr>
        </w:div>
        <w:div w:id="647317792">
          <w:marLeft w:val="0"/>
          <w:marRight w:val="0"/>
          <w:marTop w:val="0"/>
          <w:marBottom w:val="0"/>
          <w:divBdr>
            <w:top w:val="none" w:sz="0" w:space="0" w:color="auto"/>
            <w:left w:val="none" w:sz="0" w:space="0" w:color="auto"/>
            <w:bottom w:val="none" w:sz="0" w:space="0" w:color="auto"/>
            <w:right w:val="none" w:sz="0" w:space="0" w:color="auto"/>
          </w:divBdr>
        </w:div>
        <w:div w:id="2111579456">
          <w:marLeft w:val="0"/>
          <w:marRight w:val="0"/>
          <w:marTop w:val="0"/>
          <w:marBottom w:val="0"/>
          <w:divBdr>
            <w:top w:val="none" w:sz="0" w:space="0" w:color="auto"/>
            <w:left w:val="none" w:sz="0" w:space="0" w:color="auto"/>
            <w:bottom w:val="none" w:sz="0" w:space="0" w:color="auto"/>
            <w:right w:val="none" w:sz="0" w:space="0" w:color="auto"/>
          </w:divBdr>
        </w:div>
        <w:div w:id="429814722">
          <w:marLeft w:val="0"/>
          <w:marRight w:val="0"/>
          <w:marTop w:val="0"/>
          <w:marBottom w:val="0"/>
          <w:divBdr>
            <w:top w:val="none" w:sz="0" w:space="0" w:color="auto"/>
            <w:left w:val="none" w:sz="0" w:space="0" w:color="auto"/>
            <w:bottom w:val="none" w:sz="0" w:space="0" w:color="auto"/>
            <w:right w:val="none" w:sz="0" w:space="0" w:color="auto"/>
          </w:divBdr>
        </w:div>
        <w:div w:id="33774142">
          <w:marLeft w:val="0"/>
          <w:marRight w:val="0"/>
          <w:marTop w:val="0"/>
          <w:marBottom w:val="0"/>
          <w:divBdr>
            <w:top w:val="none" w:sz="0" w:space="0" w:color="auto"/>
            <w:left w:val="none" w:sz="0" w:space="0" w:color="auto"/>
            <w:bottom w:val="none" w:sz="0" w:space="0" w:color="auto"/>
            <w:right w:val="none" w:sz="0" w:space="0" w:color="auto"/>
          </w:divBdr>
        </w:div>
        <w:div w:id="661201987">
          <w:marLeft w:val="0"/>
          <w:marRight w:val="0"/>
          <w:marTop w:val="0"/>
          <w:marBottom w:val="0"/>
          <w:divBdr>
            <w:top w:val="none" w:sz="0" w:space="0" w:color="auto"/>
            <w:left w:val="none" w:sz="0" w:space="0" w:color="auto"/>
            <w:bottom w:val="none" w:sz="0" w:space="0" w:color="auto"/>
            <w:right w:val="none" w:sz="0" w:space="0" w:color="auto"/>
          </w:divBdr>
        </w:div>
        <w:div w:id="872769555">
          <w:marLeft w:val="0"/>
          <w:marRight w:val="0"/>
          <w:marTop w:val="0"/>
          <w:marBottom w:val="0"/>
          <w:divBdr>
            <w:top w:val="none" w:sz="0" w:space="0" w:color="auto"/>
            <w:left w:val="none" w:sz="0" w:space="0" w:color="auto"/>
            <w:bottom w:val="none" w:sz="0" w:space="0" w:color="auto"/>
            <w:right w:val="none" w:sz="0" w:space="0" w:color="auto"/>
          </w:divBdr>
        </w:div>
        <w:div w:id="1490053963">
          <w:marLeft w:val="0"/>
          <w:marRight w:val="0"/>
          <w:marTop w:val="0"/>
          <w:marBottom w:val="0"/>
          <w:divBdr>
            <w:top w:val="none" w:sz="0" w:space="0" w:color="auto"/>
            <w:left w:val="none" w:sz="0" w:space="0" w:color="auto"/>
            <w:bottom w:val="none" w:sz="0" w:space="0" w:color="auto"/>
            <w:right w:val="none" w:sz="0" w:space="0" w:color="auto"/>
          </w:divBdr>
        </w:div>
        <w:div w:id="1216816521">
          <w:marLeft w:val="0"/>
          <w:marRight w:val="0"/>
          <w:marTop w:val="0"/>
          <w:marBottom w:val="0"/>
          <w:divBdr>
            <w:top w:val="none" w:sz="0" w:space="0" w:color="auto"/>
            <w:left w:val="none" w:sz="0" w:space="0" w:color="auto"/>
            <w:bottom w:val="none" w:sz="0" w:space="0" w:color="auto"/>
            <w:right w:val="none" w:sz="0" w:space="0" w:color="auto"/>
          </w:divBdr>
        </w:div>
        <w:div w:id="154493738">
          <w:marLeft w:val="0"/>
          <w:marRight w:val="0"/>
          <w:marTop w:val="0"/>
          <w:marBottom w:val="0"/>
          <w:divBdr>
            <w:top w:val="none" w:sz="0" w:space="0" w:color="auto"/>
            <w:left w:val="none" w:sz="0" w:space="0" w:color="auto"/>
            <w:bottom w:val="none" w:sz="0" w:space="0" w:color="auto"/>
            <w:right w:val="none" w:sz="0" w:space="0" w:color="auto"/>
          </w:divBdr>
        </w:div>
        <w:div w:id="2024627829">
          <w:marLeft w:val="0"/>
          <w:marRight w:val="0"/>
          <w:marTop w:val="0"/>
          <w:marBottom w:val="0"/>
          <w:divBdr>
            <w:top w:val="none" w:sz="0" w:space="0" w:color="auto"/>
            <w:left w:val="none" w:sz="0" w:space="0" w:color="auto"/>
            <w:bottom w:val="none" w:sz="0" w:space="0" w:color="auto"/>
            <w:right w:val="none" w:sz="0" w:space="0" w:color="auto"/>
          </w:divBdr>
        </w:div>
        <w:div w:id="1620181744">
          <w:marLeft w:val="0"/>
          <w:marRight w:val="0"/>
          <w:marTop w:val="0"/>
          <w:marBottom w:val="0"/>
          <w:divBdr>
            <w:top w:val="none" w:sz="0" w:space="0" w:color="auto"/>
            <w:left w:val="none" w:sz="0" w:space="0" w:color="auto"/>
            <w:bottom w:val="none" w:sz="0" w:space="0" w:color="auto"/>
            <w:right w:val="none" w:sz="0" w:space="0" w:color="auto"/>
          </w:divBdr>
        </w:div>
        <w:div w:id="668171218">
          <w:marLeft w:val="0"/>
          <w:marRight w:val="0"/>
          <w:marTop w:val="0"/>
          <w:marBottom w:val="0"/>
          <w:divBdr>
            <w:top w:val="none" w:sz="0" w:space="0" w:color="auto"/>
            <w:left w:val="none" w:sz="0" w:space="0" w:color="auto"/>
            <w:bottom w:val="none" w:sz="0" w:space="0" w:color="auto"/>
            <w:right w:val="none" w:sz="0" w:space="0" w:color="auto"/>
          </w:divBdr>
        </w:div>
        <w:div w:id="1628506823">
          <w:marLeft w:val="0"/>
          <w:marRight w:val="0"/>
          <w:marTop w:val="0"/>
          <w:marBottom w:val="0"/>
          <w:divBdr>
            <w:top w:val="none" w:sz="0" w:space="0" w:color="auto"/>
            <w:left w:val="none" w:sz="0" w:space="0" w:color="auto"/>
            <w:bottom w:val="none" w:sz="0" w:space="0" w:color="auto"/>
            <w:right w:val="none" w:sz="0" w:space="0" w:color="auto"/>
          </w:divBdr>
        </w:div>
      </w:divsChild>
    </w:div>
    <w:div w:id="351105908">
      <w:bodyDiv w:val="1"/>
      <w:marLeft w:val="0"/>
      <w:marRight w:val="0"/>
      <w:marTop w:val="0"/>
      <w:marBottom w:val="0"/>
      <w:divBdr>
        <w:top w:val="none" w:sz="0" w:space="0" w:color="auto"/>
        <w:left w:val="none" w:sz="0" w:space="0" w:color="auto"/>
        <w:bottom w:val="none" w:sz="0" w:space="0" w:color="auto"/>
        <w:right w:val="none" w:sz="0" w:space="0" w:color="auto"/>
      </w:divBdr>
    </w:div>
    <w:div w:id="364446613">
      <w:bodyDiv w:val="1"/>
      <w:marLeft w:val="0"/>
      <w:marRight w:val="0"/>
      <w:marTop w:val="0"/>
      <w:marBottom w:val="0"/>
      <w:divBdr>
        <w:top w:val="none" w:sz="0" w:space="0" w:color="auto"/>
        <w:left w:val="none" w:sz="0" w:space="0" w:color="auto"/>
        <w:bottom w:val="none" w:sz="0" w:space="0" w:color="auto"/>
        <w:right w:val="none" w:sz="0" w:space="0" w:color="auto"/>
      </w:divBdr>
      <w:divsChild>
        <w:div w:id="826703568">
          <w:marLeft w:val="0"/>
          <w:marRight w:val="0"/>
          <w:marTop w:val="0"/>
          <w:marBottom w:val="0"/>
          <w:divBdr>
            <w:top w:val="none" w:sz="0" w:space="0" w:color="auto"/>
            <w:left w:val="none" w:sz="0" w:space="0" w:color="auto"/>
            <w:bottom w:val="none" w:sz="0" w:space="0" w:color="auto"/>
            <w:right w:val="none" w:sz="0" w:space="0" w:color="auto"/>
          </w:divBdr>
        </w:div>
        <w:div w:id="1360355609">
          <w:marLeft w:val="0"/>
          <w:marRight w:val="0"/>
          <w:marTop w:val="0"/>
          <w:marBottom w:val="0"/>
          <w:divBdr>
            <w:top w:val="none" w:sz="0" w:space="0" w:color="auto"/>
            <w:left w:val="none" w:sz="0" w:space="0" w:color="auto"/>
            <w:bottom w:val="none" w:sz="0" w:space="0" w:color="auto"/>
            <w:right w:val="none" w:sz="0" w:space="0" w:color="auto"/>
          </w:divBdr>
        </w:div>
        <w:div w:id="1378897347">
          <w:marLeft w:val="0"/>
          <w:marRight w:val="0"/>
          <w:marTop w:val="0"/>
          <w:marBottom w:val="0"/>
          <w:divBdr>
            <w:top w:val="none" w:sz="0" w:space="0" w:color="auto"/>
            <w:left w:val="none" w:sz="0" w:space="0" w:color="auto"/>
            <w:bottom w:val="none" w:sz="0" w:space="0" w:color="auto"/>
            <w:right w:val="none" w:sz="0" w:space="0" w:color="auto"/>
          </w:divBdr>
        </w:div>
      </w:divsChild>
    </w:div>
    <w:div w:id="581795802">
      <w:bodyDiv w:val="1"/>
      <w:marLeft w:val="0"/>
      <w:marRight w:val="0"/>
      <w:marTop w:val="0"/>
      <w:marBottom w:val="0"/>
      <w:divBdr>
        <w:top w:val="none" w:sz="0" w:space="0" w:color="auto"/>
        <w:left w:val="none" w:sz="0" w:space="0" w:color="auto"/>
        <w:bottom w:val="none" w:sz="0" w:space="0" w:color="auto"/>
        <w:right w:val="none" w:sz="0" w:space="0" w:color="auto"/>
      </w:divBdr>
      <w:divsChild>
        <w:div w:id="331185895">
          <w:marLeft w:val="0"/>
          <w:marRight w:val="0"/>
          <w:marTop w:val="0"/>
          <w:marBottom w:val="0"/>
          <w:divBdr>
            <w:top w:val="none" w:sz="0" w:space="0" w:color="auto"/>
            <w:left w:val="none" w:sz="0" w:space="0" w:color="auto"/>
            <w:bottom w:val="none" w:sz="0" w:space="0" w:color="auto"/>
            <w:right w:val="none" w:sz="0" w:space="0" w:color="auto"/>
          </w:divBdr>
        </w:div>
        <w:div w:id="726951777">
          <w:marLeft w:val="0"/>
          <w:marRight w:val="0"/>
          <w:marTop w:val="0"/>
          <w:marBottom w:val="0"/>
          <w:divBdr>
            <w:top w:val="none" w:sz="0" w:space="0" w:color="auto"/>
            <w:left w:val="none" w:sz="0" w:space="0" w:color="auto"/>
            <w:bottom w:val="none" w:sz="0" w:space="0" w:color="auto"/>
            <w:right w:val="none" w:sz="0" w:space="0" w:color="auto"/>
          </w:divBdr>
        </w:div>
        <w:div w:id="791217748">
          <w:marLeft w:val="0"/>
          <w:marRight w:val="0"/>
          <w:marTop w:val="0"/>
          <w:marBottom w:val="0"/>
          <w:divBdr>
            <w:top w:val="none" w:sz="0" w:space="0" w:color="auto"/>
            <w:left w:val="none" w:sz="0" w:space="0" w:color="auto"/>
            <w:bottom w:val="none" w:sz="0" w:space="0" w:color="auto"/>
            <w:right w:val="none" w:sz="0" w:space="0" w:color="auto"/>
          </w:divBdr>
        </w:div>
        <w:div w:id="1287153012">
          <w:marLeft w:val="0"/>
          <w:marRight w:val="0"/>
          <w:marTop w:val="0"/>
          <w:marBottom w:val="0"/>
          <w:divBdr>
            <w:top w:val="none" w:sz="0" w:space="0" w:color="auto"/>
            <w:left w:val="none" w:sz="0" w:space="0" w:color="auto"/>
            <w:bottom w:val="none" w:sz="0" w:space="0" w:color="auto"/>
            <w:right w:val="none" w:sz="0" w:space="0" w:color="auto"/>
          </w:divBdr>
        </w:div>
      </w:divsChild>
    </w:div>
    <w:div w:id="697699948">
      <w:bodyDiv w:val="1"/>
      <w:marLeft w:val="0"/>
      <w:marRight w:val="0"/>
      <w:marTop w:val="0"/>
      <w:marBottom w:val="0"/>
      <w:divBdr>
        <w:top w:val="none" w:sz="0" w:space="0" w:color="auto"/>
        <w:left w:val="none" w:sz="0" w:space="0" w:color="auto"/>
        <w:bottom w:val="none" w:sz="0" w:space="0" w:color="auto"/>
        <w:right w:val="none" w:sz="0" w:space="0" w:color="auto"/>
      </w:divBdr>
    </w:div>
    <w:div w:id="708727386">
      <w:bodyDiv w:val="1"/>
      <w:marLeft w:val="0"/>
      <w:marRight w:val="0"/>
      <w:marTop w:val="0"/>
      <w:marBottom w:val="0"/>
      <w:divBdr>
        <w:top w:val="none" w:sz="0" w:space="0" w:color="auto"/>
        <w:left w:val="none" w:sz="0" w:space="0" w:color="auto"/>
        <w:bottom w:val="none" w:sz="0" w:space="0" w:color="auto"/>
        <w:right w:val="none" w:sz="0" w:space="0" w:color="auto"/>
      </w:divBdr>
    </w:div>
    <w:div w:id="791245543">
      <w:bodyDiv w:val="1"/>
      <w:marLeft w:val="0"/>
      <w:marRight w:val="0"/>
      <w:marTop w:val="0"/>
      <w:marBottom w:val="0"/>
      <w:divBdr>
        <w:top w:val="none" w:sz="0" w:space="0" w:color="auto"/>
        <w:left w:val="none" w:sz="0" w:space="0" w:color="auto"/>
        <w:bottom w:val="none" w:sz="0" w:space="0" w:color="auto"/>
        <w:right w:val="none" w:sz="0" w:space="0" w:color="auto"/>
      </w:divBdr>
      <w:divsChild>
        <w:div w:id="476142760">
          <w:marLeft w:val="0"/>
          <w:marRight w:val="0"/>
          <w:marTop w:val="0"/>
          <w:marBottom w:val="0"/>
          <w:divBdr>
            <w:top w:val="none" w:sz="0" w:space="0" w:color="auto"/>
            <w:left w:val="none" w:sz="0" w:space="0" w:color="auto"/>
            <w:bottom w:val="none" w:sz="0" w:space="0" w:color="auto"/>
            <w:right w:val="none" w:sz="0" w:space="0" w:color="auto"/>
          </w:divBdr>
        </w:div>
        <w:div w:id="680090171">
          <w:marLeft w:val="0"/>
          <w:marRight w:val="0"/>
          <w:marTop w:val="0"/>
          <w:marBottom w:val="0"/>
          <w:divBdr>
            <w:top w:val="none" w:sz="0" w:space="0" w:color="auto"/>
            <w:left w:val="none" w:sz="0" w:space="0" w:color="auto"/>
            <w:bottom w:val="none" w:sz="0" w:space="0" w:color="auto"/>
            <w:right w:val="none" w:sz="0" w:space="0" w:color="auto"/>
          </w:divBdr>
        </w:div>
        <w:div w:id="1421952184">
          <w:marLeft w:val="0"/>
          <w:marRight w:val="0"/>
          <w:marTop w:val="0"/>
          <w:marBottom w:val="0"/>
          <w:divBdr>
            <w:top w:val="none" w:sz="0" w:space="0" w:color="auto"/>
            <w:left w:val="none" w:sz="0" w:space="0" w:color="auto"/>
            <w:bottom w:val="none" w:sz="0" w:space="0" w:color="auto"/>
            <w:right w:val="none" w:sz="0" w:space="0" w:color="auto"/>
          </w:divBdr>
        </w:div>
        <w:div w:id="1460537866">
          <w:marLeft w:val="0"/>
          <w:marRight w:val="0"/>
          <w:marTop w:val="0"/>
          <w:marBottom w:val="0"/>
          <w:divBdr>
            <w:top w:val="none" w:sz="0" w:space="0" w:color="auto"/>
            <w:left w:val="none" w:sz="0" w:space="0" w:color="auto"/>
            <w:bottom w:val="none" w:sz="0" w:space="0" w:color="auto"/>
            <w:right w:val="none" w:sz="0" w:space="0" w:color="auto"/>
          </w:divBdr>
        </w:div>
      </w:divsChild>
    </w:div>
    <w:div w:id="941886109">
      <w:bodyDiv w:val="1"/>
      <w:marLeft w:val="0"/>
      <w:marRight w:val="0"/>
      <w:marTop w:val="0"/>
      <w:marBottom w:val="0"/>
      <w:divBdr>
        <w:top w:val="none" w:sz="0" w:space="0" w:color="auto"/>
        <w:left w:val="none" w:sz="0" w:space="0" w:color="auto"/>
        <w:bottom w:val="none" w:sz="0" w:space="0" w:color="auto"/>
        <w:right w:val="none" w:sz="0" w:space="0" w:color="auto"/>
      </w:divBdr>
    </w:div>
    <w:div w:id="948201863">
      <w:bodyDiv w:val="1"/>
      <w:marLeft w:val="0"/>
      <w:marRight w:val="0"/>
      <w:marTop w:val="0"/>
      <w:marBottom w:val="0"/>
      <w:divBdr>
        <w:top w:val="none" w:sz="0" w:space="0" w:color="auto"/>
        <w:left w:val="none" w:sz="0" w:space="0" w:color="auto"/>
        <w:bottom w:val="none" w:sz="0" w:space="0" w:color="auto"/>
        <w:right w:val="none" w:sz="0" w:space="0" w:color="auto"/>
      </w:divBdr>
    </w:div>
    <w:div w:id="1047149302">
      <w:bodyDiv w:val="1"/>
      <w:marLeft w:val="0"/>
      <w:marRight w:val="0"/>
      <w:marTop w:val="0"/>
      <w:marBottom w:val="0"/>
      <w:divBdr>
        <w:top w:val="none" w:sz="0" w:space="0" w:color="auto"/>
        <w:left w:val="none" w:sz="0" w:space="0" w:color="auto"/>
        <w:bottom w:val="none" w:sz="0" w:space="0" w:color="auto"/>
        <w:right w:val="none" w:sz="0" w:space="0" w:color="auto"/>
      </w:divBdr>
      <w:divsChild>
        <w:div w:id="546796901">
          <w:marLeft w:val="0"/>
          <w:marRight w:val="0"/>
          <w:marTop w:val="0"/>
          <w:marBottom w:val="0"/>
          <w:divBdr>
            <w:top w:val="none" w:sz="0" w:space="0" w:color="auto"/>
            <w:left w:val="none" w:sz="0" w:space="0" w:color="auto"/>
            <w:bottom w:val="none" w:sz="0" w:space="0" w:color="auto"/>
            <w:right w:val="none" w:sz="0" w:space="0" w:color="auto"/>
          </w:divBdr>
        </w:div>
        <w:div w:id="1623264285">
          <w:marLeft w:val="0"/>
          <w:marRight w:val="0"/>
          <w:marTop w:val="0"/>
          <w:marBottom w:val="0"/>
          <w:divBdr>
            <w:top w:val="none" w:sz="0" w:space="0" w:color="auto"/>
            <w:left w:val="none" w:sz="0" w:space="0" w:color="auto"/>
            <w:bottom w:val="none" w:sz="0" w:space="0" w:color="auto"/>
            <w:right w:val="none" w:sz="0" w:space="0" w:color="auto"/>
          </w:divBdr>
        </w:div>
        <w:div w:id="907154605">
          <w:marLeft w:val="0"/>
          <w:marRight w:val="0"/>
          <w:marTop w:val="0"/>
          <w:marBottom w:val="0"/>
          <w:divBdr>
            <w:top w:val="none" w:sz="0" w:space="0" w:color="auto"/>
            <w:left w:val="none" w:sz="0" w:space="0" w:color="auto"/>
            <w:bottom w:val="none" w:sz="0" w:space="0" w:color="auto"/>
            <w:right w:val="none" w:sz="0" w:space="0" w:color="auto"/>
          </w:divBdr>
        </w:div>
        <w:div w:id="1331786153">
          <w:marLeft w:val="0"/>
          <w:marRight w:val="0"/>
          <w:marTop w:val="0"/>
          <w:marBottom w:val="0"/>
          <w:divBdr>
            <w:top w:val="none" w:sz="0" w:space="0" w:color="auto"/>
            <w:left w:val="none" w:sz="0" w:space="0" w:color="auto"/>
            <w:bottom w:val="none" w:sz="0" w:space="0" w:color="auto"/>
            <w:right w:val="none" w:sz="0" w:space="0" w:color="auto"/>
          </w:divBdr>
        </w:div>
        <w:div w:id="206454964">
          <w:marLeft w:val="0"/>
          <w:marRight w:val="0"/>
          <w:marTop w:val="0"/>
          <w:marBottom w:val="0"/>
          <w:divBdr>
            <w:top w:val="none" w:sz="0" w:space="0" w:color="auto"/>
            <w:left w:val="none" w:sz="0" w:space="0" w:color="auto"/>
            <w:bottom w:val="none" w:sz="0" w:space="0" w:color="auto"/>
            <w:right w:val="none" w:sz="0" w:space="0" w:color="auto"/>
          </w:divBdr>
        </w:div>
        <w:div w:id="1225919018">
          <w:marLeft w:val="0"/>
          <w:marRight w:val="0"/>
          <w:marTop w:val="0"/>
          <w:marBottom w:val="0"/>
          <w:divBdr>
            <w:top w:val="none" w:sz="0" w:space="0" w:color="auto"/>
            <w:left w:val="none" w:sz="0" w:space="0" w:color="auto"/>
            <w:bottom w:val="none" w:sz="0" w:space="0" w:color="auto"/>
            <w:right w:val="none" w:sz="0" w:space="0" w:color="auto"/>
          </w:divBdr>
        </w:div>
        <w:div w:id="2035769020">
          <w:marLeft w:val="0"/>
          <w:marRight w:val="0"/>
          <w:marTop w:val="0"/>
          <w:marBottom w:val="0"/>
          <w:divBdr>
            <w:top w:val="none" w:sz="0" w:space="0" w:color="auto"/>
            <w:left w:val="none" w:sz="0" w:space="0" w:color="auto"/>
            <w:bottom w:val="none" w:sz="0" w:space="0" w:color="auto"/>
            <w:right w:val="none" w:sz="0" w:space="0" w:color="auto"/>
          </w:divBdr>
        </w:div>
        <w:div w:id="2088068733">
          <w:marLeft w:val="0"/>
          <w:marRight w:val="0"/>
          <w:marTop w:val="0"/>
          <w:marBottom w:val="0"/>
          <w:divBdr>
            <w:top w:val="none" w:sz="0" w:space="0" w:color="auto"/>
            <w:left w:val="none" w:sz="0" w:space="0" w:color="auto"/>
            <w:bottom w:val="none" w:sz="0" w:space="0" w:color="auto"/>
            <w:right w:val="none" w:sz="0" w:space="0" w:color="auto"/>
          </w:divBdr>
        </w:div>
        <w:div w:id="2001689467">
          <w:marLeft w:val="0"/>
          <w:marRight w:val="0"/>
          <w:marTop w:val="0"/>
          <w:marBottom w:val="0"/>
          <w:divBdr>
            <w:top w:val="none" w:sz="0" w:space="0" w:color="auto"/>
            <w:left w:val="none" w:sz="0" w:space="0" w:color="auto"/>
            <w:bottom w:val="none" w:sz="0" w:space="0" w:color="auto"/>
            <w:right w:val="none" w:sz="0" w:space="0" w:color="auto"/>
          </w:divBdr>
        </w:div>
        <w:div w:id="790131430">
          <w:marLeft w:val="0"/>
          <w:marRight w:val="0"/>
          <w:marTop w:val="0"/>
          <w:marBottom w:val="0"/>
          <w:divBdr>
            <w:top w:val="none" w:sz="0" w:space="0" w:color="auto"/>
            <w:left w:val="none" w:sz="0" w:space="0" w:color="auto"/>
            <w:bottom w:val="none" w:sz="0" w:space="0" w:color="auto"/>
            <w:right w:val="none" w:sz="0" w:space="0" w:color="auto"/>
          </w:divBdr>
        </w:div>
        <w:div w:id="284309682">
          <w:marLeft w:val="0"/>
          <w:marRight w:val="0"/>
          <w:marTop w:val="0"/>
          <w:marBottom w:val="0"/>
          <w:divBdr>
            <w:top w:val="none" w:sz="0" w:space="0" w:color="auto"/>
            <w:left w:val="none" w:sz="0" w:space="0" w:color="auto"/>
            <w:bottom w:val="none" w:sz="0" w:space="0" w:color="auto"/>
            <w:right w:val="none" w:sz="0" w:space="0" w:color="auto"/>
          </w:divBdr>
        </w:div>
        <w:div w:id="640037530">
          <w:marLeft w:val="0"/>
          <w:marRight w:val="0"/>
          <w:marTop w:val="0"/>
          <w:marBottom w:val="0"/>
          <w:divBdr>
            <w:top w:val="none" w:sz="0" w:space="0" w:color="auto"/>
            <w:left w:val="none" w:sz="0" w:space="0" w:color="auto"/>
            <w:bottom w:val="none" w:sz="0" w:space="0" w:color="auto"/>
            <w:right w:val="none" w:sz="0" w:space="0" w:color="auto"/>
          </w:divBdr>
        </w:div>
        <w:div w:id="1625116753">
          <w:marLeft w:val="0"/>
          <w:marRight w:val="0"/>
          <w:marTop w:val="0"/>
          <w:marBottom w:val="0"/>
          <w:divBdr>
            <w:top w:val="none" w:sz="0" w:space="0" w:color="auto"/>
            <w:left w:val="none" w:sz="0" w:space="0" w:color="auto"/>
            <w:bottom w:val="none" w:sz="0" w:space="0" w:color="auto"/>
            <w:right w:val="none" w:sz="0" w:space="0" w:color="auto"/>
          </w:divBdr>
        </w:div>
        <w:div w:id="1387145659">
          <w:marLeft w:val="0"/>
          <w:marRight w:val="0"/>
          <w:marTop w:val="0"/>
          <w:marBottom w:val="0"/>
          <w:divBdr>
            <w:top w:val="none" w:sz="0" w:space="0" w:color="auto"/>
            <w:left w:val="none" w:sz="0" w:space="0" w:color="auto"/>
            <w:bottom w:val="none" w:sz="0" w:space="0" w:color="auto"/>
            <w:right w:val="none" w:sz="0" w:space="0" w:color="auto"/>
          </w:divBdr>
        </w:div>
        <w:div w:id="159123043">
          <w:marLeft w:val="0"/>
          <w:marRight w:val="0"/>
          <w:marTop w:val="0"/>
          <w:marBottom w:val="0"/>
          <w:divBdr>
            <w:top w:val="none" w:sz="0" w:space="0" w:color="auto"/>
            <w:left w:val="none" w:sz="0" w:space="0" w:color="auto"/>
            <w:bottom w:val="none" w:sz="0" w:space="0" w:color="auto"/>
            <w:right w:val="none" w:sz="0" w:space="0" w:color="auto"/>
          </w:divBdr>
        </w:div>
        <w:div w:id="499858532">
          <w:marLeft w:val="0"/>
          <w:marRight w:val="0"/>
          <w:marTop w:val="0"/>
          <w:marBottom w:val="0"/>
          <w:divBdr>
            <w:top w:val="none" w:sz="0" w:space="0" w:color="auto"/>
            <w:left w:val="none" w:sz="0" w:space="0" w:color="auto"/>
            <w:bottom w:val="none" w:sz="0" w:space="0" w:color="auto"/>
            <w:right w:val="none" w:sz="0" w:space="0" w:color="auto"/>
          </w:divBdr>
        </w:div>
        <w:div w:id="1807552708">
          <w:marLeft w:val="0"/>
          <w:marRight w:val="0"/>
          <w:marTop w:val="0"/>
          <w:marBottom w:val="0"/>
          <w:divBdr>
            <w:top w:val="none" w:sz="0" w:space="0" w:color="auto"/>
            <w:left w:val="none" w:sz="0" w:space="0" w:color="auto"/>
            <w:bottom w:val="none" w:sz="0" w:space="0" w:color="auto"/>
            <w:right w:val="none" w:sz="0" w:space="0" w:color="auto"/>
          </w:divBdr>
        </w:div>
        <w:div w:id="1275333067">
          <w:marLeft w:val="0"/>
          <w:marRight w:val="0"/>
          <w:marTop w:val="0"/>
          <w:marBottom w:val="0"/>
          <w:divBdr>
            <w:top w:val="none" w:sz="0" w:space="0" w:color="auto"/>
            <w:left w:val="none" w:sz="0" w:space="0" w:color="auto"/>
            <w:bottom w:val="none" w:sz="0" w:space="0" w:color="auto"/>
            <w:right w:val="none" w:sz="0" w:space="0" w:color="auto"/>
          </w:divBdr>
        </w:div>
        <w:div w:id="860777224">
          <w:marLeft w:val="0"/>
          <w:marRight w:val="0"/>
          <w:marTop w:val="0"/>
          <w:marBottom w:val="0"/>
          <w:divBdr>
            <w:top w:val="none" w:sz="0" w:space="0" w:color="auto"/>
            <w:left w:val="none" w:sz="0" w:space="0" w:color="auto"/>
            <w:bottom w:val="none" w:sz="0" w:space="0" w:color="auto"/>
            <w:right w:val="none" w:sz="0" w:space="0" w:color="auto"/>
          </w:divBdr>
        </w:div>
        <w:div w:id="750851108">
          <w:marLeft w:val="0"/>
          <w:marRight w:val="0"/>
          <w:marTop w:val="0"/>
          <w:marBottom w:val="0"/>
          <w:divBdr>
            <w:top w:val="none" w:sz="0" w:space="0" w:color="auto"/>
            <w:left w:val="none" w:sz="0" w:space="0" w:color="auto"/>
            <w:bottom w:val="none" w:sz="0" w:space="0" w:color="auto"/>
            <w:right w:val="none" w:sz="0" w:space="0" w:color="auto"/>
          </w:divBdr>
        </w:div>
      </w:divsChild>
    </w:div>
    <w:div w:id="1050568677">
      <w:bodyDiv w:val="1"/>
      <w:marLeft w:val="0"/>
      <w:marRight w:val="0"/>
      <w:marTop w:val="0"/>
      <w:marBottom w:val="0"/>
      <w:divBdr>
        <w:top w:val="none" w:sz="0" w:space="0" w:color="auto"/>
        <w:left w:val="none" w:sz="0" w:space="0" w:color="auto"/>
        <w:bottom w:val="none" w:sz="0" w:space="0" w:color="auto"/>
        <w:right w:val="none" w:sz="0" w:space="0" w:color="auto"/>
      </w:divBdr>
    </w:div>
    <w:div w:id="1413158095">
      <w:bodyDiv w:val="1"/>
      <w:marLeft w:val="0"/>
      <w:marRight w:val="0"/>
      <w:marTop w:val="0"/>
      <w:marBottom w:val="0"/>
      <w:divBdr>
        <w:top w:val="none" w:sz="0" w:space="0" w:color="auto"/>
        <w:left w:val="none" w:sz="0" w:space="0" w:color="auto"/>
        <w:bottom w:val="none" w:sz="0" w:space="0" w:color="auto"/>
        <w:right w:val="none" w:sz="0" w:space="0" w:color="auto"/>
      </w:divBdr>
    </w:div>
    <w:div w:id="1548908365">
      <w:bodyDiv w:val="1"/>
      <w:marLeft w:val="0"/>
      <w:marRight w:val="0"/>
      <w:marTop w:val="0"/>
      <w:marBottom w:val="0"/>
      <w:divBdr>
        <w:top w:val="none" w:sz="0" w:space="0" w:color="auto"/>
        <w:left w:val="none" w:sz="0" w:space="0" w:color="auto"/>
        <w:bottom w:val="none" w:sz="0" w:space="0" w:color="auto"/>
        <w:right w:val="none" w:sz="0" w:space="0" w:color="auto"/>
      </w:divBdr>
    </w:div>
    <w:div w:id="1825975522">
      <w:bodyDiv w:val="1"/>
      <w:marLeft w:val="0"/>
      <w:marRight w:val="0"/>
      <w:marTop w:val="0"/>
      <w:marBottom w:val="0"/>
      <w:divBdr>
        <w:top w:val="none" w:sz="0" w:space="0" w:color="auto"/>
        <w:left w:val="none" w:sz="0" w:space="0" w:color="auto"/>
        <w:bottom w:val="none" w:sz="0" w:space="0" w:color="auto"/>
        <w:right w:val="none" w:sz="0" w:space="0" w:color="auto"/>
      </w:divBdr>
      <w:divsChild>
        <w:div w:id="349335535">
          <w:marLeft w:val="0"/>
          <w:marRight w:val="0"/>
          <w:marTop w:val="0"/>
          <w:marBottom w:val="0"/>
          <w:divBdr>
            <w:top w:val="none" w:sz="0" w:space="0" w:color="auto"/>
            <w:left w:val="none" w:sz="0" w:space="0" w:color="auto"/>
            <w:bottom w:val="none" w:sz="0" w:space="0" w:color="auto"/>
            <w:right w:val="none" w:sz="0" w:space="0" w:color="auto"/>
          </w:divBdr>
        </w:div>
        <w:div w:id="464155268">
          <w:marLeft w:val="0"/>
          <w:marRight w:val="0"/>
          <w:marTop w:val="0"/>
          <w:marBottom w:val="0"/>
          <w:divBdr>
            <w:top w:val="none" w:sz="0" w:space="0" w:color="auto"/>
            <w:left w:val="none" w:sz="0" w:space="0" w:color="auto"/>
            <w:bottom w:val="none" w:sz="0" w:space="0" w:color="auto"/>
            <w:right w:val="none" w:sz="0" w:space="0" w:color="auto"/>
          </w:divBdr>
        </w:div>
        <w:div w:id="722563211">
          <w:marLeft w:val="0"/>
          <w:marRight w:val="0"/>
          <w:marTop w:val="0"/>
          <w:marBottom w:val="0"/>
          <w:divBdr>
            <w:top w:val="none" w:sz="0" w:space="0" w:color="auto"/>
            <w:left w:val="none" w:sz="0" w:space="0" w:color="auto"/>
            <w:bottom w:val="none" w:sz="0" w:space="0" w:color="auto"/>
            <w:right w:val="none" w:sz="0" w:space="0" w:color="auto"/>
          </w:divBdr>
        </w:div>
        <w:div w:id="1072702260">
          <w:marLeft w:val="0"/>
          <w:marRight w:val="0"/>
          <w:marTop w:val="0"/>
          <w:marBottom w:val="0"/>
          <w:divBdr>
            <w:top w:val="none" w:sz="0" w:space="0" w:color="auto"/>
            <w:left w:val="none" w:sz="0" w:space="0" w:color="auto"/>
            <w:bottom w:val="none" w:sz="0" w:space="0" w:color="auto"/>
            <w:right w:val="none" w:sz="0" w:space="0" w:color="auto"/>
          </w:divBdr>
        </w:div>
        <w:div w:id="1514611023">
          <w:marLeft w:val="0"/>
          <w:marRight w:val="0"/>
          <w:marTop w:val="0"/>
          <w:marBottom w:val="0"/>
          <w:divBdr>
            <w:top w:val="none" w:sz="0" w:space="0" w:color="auto"/>
            <w:left w:val="none" w:sz="0" w:space="0" w:color="auto"/>
            <w:bottom w:val="none" w:sz="0" w:space="0" w:color="auto"/>
            <w:right w:val="none" w:sz="0" w:space="0" w:color="auto"/>
          </w:divBdr>
        </w:div>
        <w:div w:id="1598564402">
          <w:marLeft w:val="0"/>
          <w:marRight w:val="0"/>
          <w:marTop w:val="0"/>
          <w:marBottom w:val="0"/>
          <w:divBdr>
            <w:top w:val="none" w:sz="0" w:space="0" w:color="auto"/>
            <w:left w:val="none" w:sz="0" w:space="0" w:color="auto"/>
            <w:bottom w:val="none" w:sz="0" w:space="0" w:color="auto"/>
            <w:right w:val="none" w:sz="0" w:space="0" w:color="auto"/>
          </w:divBdr>
        </w:div>
        <w:div w:id="1671907948">
          <w:marLeft w:val="0"/>
          <w:marRight w:val="0"/>
          <w:marTop w:val="0"/>
          <w:marBottom w:val="0"/>
          <w:divBdr>
            <w:top w:val="none" w:sz="0" w:space="0" w:color="auto"/>
            <w:left w:val="none" w:sz="0" w:space="0" w:color="auto"/>
            <w:bottom w:val="none" w:sz="0" w:space="0" w:color="auto"/>
            <w:right w:val="none" w:sz="0" w:space="0" w:color="auto"/>
          </w:divBdr>
        </w:div>
      </w:divsChild>
    </w:div>
    <w:div w:id="1993829740">
      <w:bodyDiv w:val="1"/>
      <w:marLeft w:val="0"/>
      <w:marRight w:val="0"/>
      <w:marTop w:val="0"/>
      <w:marBottom w:val="0"/>
      <w:divBdr>
        <w:top w:val="none" w:sz="0" w:space="0" w:color="auto"/>
        <w:left w:val="none" w:sz="0" w:space="0" w:color="auto"/>
        <w:bottom w:val="none" w:sz="0" w:space="0" w:color="auto"/>
        <w:right w:val="none" w:sz="0" w:space="0" w:color="auto"/>
      </w:divBdr>
    </w:div>
    <w:div w:id="2000114351">
      <w:bodyDiv w:val="1"/>
      <w:marLeft w:val="0"/>
      <w:marRight w:val="0"/>
      <w:marTop w:val="0"/>
      <w:marBottom w:val="0"/>
      <w:divBdr>
        <w:top w:val="none" w:sz="0" w:space="0" w:color="auto"/>
        <w:left w:val="none" w:sz="0" w:space="0" w:color="auto"/>
        <w:bottom w:val="none" w:sz="0" w:space="0" w:color="auto"/>
        <w:right w:val="none" w:sz="0" w:space="0" w:color="auto"/>
      </w:divBdr>
    </w:div>
    <w:div w:id="205045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4E9387-4F15-4636-8F5A-C1C5DF5C8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4218</Words>
  <Characters>25308</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29468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a.wiktorska</dc:creator>
  <cp:lastModifiedBy>Barbara Jesionowska</cp:lastModifiedBy>
  <cp:revision>3</cp:revision>
  <cp:lastPrinted>2017-08-16T06:19:00Z</cp:lastPrinted>
  <dcterms:created xsi:type="dcterms:W3CDTF">2017-09-15T08:21:00Z</dcterms:created>
  <dcterms:modified xsi:type="dcterms:W3CDTF">2017-09-15T08:21:00Z</dcterms:modified>
</cp:coreProperties>
</file>