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DD" w:rsidRPr="00AB16CE" w:rsidRDefault="00B913DD" w:rsidP="007B687C">
      <w:pPr>
        <w:autoSpaceDE w:val="0"/>
        <w:autoSpaceDN w:val="0"/>
        <w:adjustRightInd w:val="0"/>
        <w:ind w:left="7513" w:hanging="567"/>
        <w:rPr>
          <w:bCs/>
          <w:sz w:val="20"/>
          <w:szCs w:val="20"/>
        </w:rPr>
      </w:pPr>
    </w:p>
    <w:p w:rsidR="00D83658" w:rsidRDefault="00FD4CDA" w:rsidP="00604D9F">
      <w:pPr>
        <w:autoSpaceDE w:val="0"/>
        <w:autoSpaceDN w:val="0"/>
        <w:adjustRightInd w:val="0"/>
        <w:ind w:left="7513" w:hanging="567"/>
        <w:rPr>
          <w:bCs/>
          <w:sz w:val="20"/>
          <w:szCs w:val="20"/>
        </w:rPr>
      </w:pPr>
      <w:r w:rsidRPr="00AB16CE">
        <w:rPr>
          <w:bCs/>
          <w:sz w:val="20"/>
          <w:szCs w:val="20"/>
        </w:rPr>
        <w:t>Załącznik</w:t>
      </w:r>
      <w:r w:rsidR="00604D9F" w:rsidRPr="00AB16CE">
        <w:rPr>
          <w:bCs/>
          <w:sz w:val="20"/>
          <w:szCs w:val="20"/>
        </w:rPr>
        <w:t xml:space="preserve"> </w:t>
      </w:r>
    </w:p>
    <w:p w:rsidR="00FD4CDA" w:rsidRPr="00AB16CE" w:rsidRDefault="005E34E5" w:rsidP="00604D9F">
      <w:pPr>
        <w:autoSpaceDE w:val="0"/>
        <w:autoSpaceDN w:val="0"/>
        <w:adjustRightInd w:val="0"/>
        <w:ind w:left="7513" w:hanging="567"/>
        <w:rPr>
          <w:bCs/>
          <w:sz w:val="20"/>
          <w:szCs w:val="20"/>
        </w:rPr>
      </w:pPr>
      <w:r w:rsidRPr="00AB16CE">
        <w:rPr>
          <w:bCs/>
          <w:sz w:val="20"/>
          <w:szCs w:val="20"/>
        </w:rPr>
        <w:t>do uchwały</w:t>
      </w:r>
      <w:r w:rsidR="00D83658">
        <w:rPr>
          <w:bCs/>
          <w:sz w:val="20"/>
          <w:szCs w:val="20"/>
        </w:rPr>
        <w:t xml:space="preserve"> </w:t>
      </w:r>
      <w:r w:rsidR="00604D9F" w:rsidRPr="00AB16CE">
        <w:rPr>
          <w:bCs/>
          <w:sz w:val="20"/>
          <w:szCs w:val="20"/>
        </w:rPr>
        <w:t xml:space="preserve">Nr </w:t>
      </w:r>
      <w:r w:rsidR="00D83658">
        <w:rPr>
          <w:bCs/>
          <w:sz w:val="20"/>
          <w:szCs w:val="20"/>
        </w:rPr>
        <w:t>29/971/15</w:t>
      </w:r>
    </w:p>
    <w:p w:rsidR="00FD4CDA" w:rsidRPr="00AB16CE" w:rsidRDefault="00FD4CDA" w:rsidP="007B687C">
      <w:pPr>
        <w:autoSpaceDE w:val="0"/>
        <w:autoSpaceDN w:val="0"/>
        <w:adjustRightInd w:val="0"/>
        <w:ind w:left="7513" w:hanging="567"/>
        <w:rPr>
          <w:bCs/>
          <w:sz w:val="20"/>
          <w:szCs w:val="20"/>
        </w:rPr>
      </w:pPr>
      <w:r w:rsidRPr="00AB16CE">
        <w:rPr>
          <w:bCs/>
          <w:sz w:val="20"/>
          <w:szCs w:val="20"/>
        </w:rPr>
        <w:t>Zarządu Województwa</w:t>
      </w:r>
    </w:p>
    <w:p w:rsidR="00FD4CDA" w:rsidRPr="00AB16CE" w:rsidRDefault="00FD4CDA" w:rsidP="007B687C">
      <w:pPr>
        <w:autoSpaceDE w:val="0"/>
        <w:autoSpaceDN w:val="0"/>
        <w:adjustRightInd w:val="0"/>
        <w:ind w:left="7513" w:hanging="567"/>
        <w:rPr>
          <w:bCs/>
          <w:sz w:val="20"/>
          <w:szCs w:val="20"/>
        </w:rPr>
      </w:pPr>
      <w:r w:rsidRPr="00AB16CE">
        <w:rPr>
          <w:bCs/>
          <w:sz w:val="20"/>
          <w:szCs w:val="20"/>
        </w:rPr>
        <w:t>Kujawsko-Pomorskiego</w:t>
      </w:r>
    </w:p>
    <w:p w:rsidR="00FD4CDA" w:rsidRPr="00AB16CE" w:rsidRDefault="000C1E83" w:rsidP="007B687C">
      <w:pPr>
        <w:autoSpaceDE w:val="0"/>
        <w:autoSpaceDN w:val="0"/>
        <w:adjustRightInd w:val="0"/>
        <w:ind w:left="7513" w:hanging="567"/>
        <w:rPr>
          <w:bCs/>
          <w:sz w:val="20"/>
          <w:szCs w:val="20"/>
        </w:rPr>
      </w:pPr>
      <w:r>
        <w:rPr>
          <w:bCs/>
          <w:sz w:val="20"/>
          <w:szCs w:val="20"/>
        </w:rPr>
        <w:t xml:space="preserve">z dnia </w:t>
      </w:r>
      <w:r w:rsidR="00D83658">
        <w:rPr>
          <w:bCs/>
          <w:sz w:val="20"/>
          <w:szCs w:val="20"/>
        </w:rPr>
        <w:t xml:space="preserve">22 lipca </w:t>
      </w:r>
      <w:r>
        <w:rPr>
          <w:bCs/>
          <w:sz w:val="20"/>
          <w:szCs w:val="20"/>
        </w:rPr>
        <w:t>2015 r.</w:t>
      </w:r>
    </w:p>
    <w:p w:rsidR="00EB7B88" w:rsidRPr="00AB16CE" w:rsidRDefault="00EB7B88" w:rsidP="00175C9B">
      <w:pPr>
        <w:autoSpaceDE w:val="0"/>
        <w:autoSpaceDN w:val="0"/>
        <w:adjustRightInd w:val="0"/>
        <w:rPr>
          <w:bCs/>
          <w:sz w:val="20"/>
          <w:szCs w:val="20"/>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r w:rsidRPr="00AB16CE">
        <w:rPr>
          <w:b/>
          <w:bCs/>
        </w:rPr>
        <w:t>Zarząd Województwa Kujawsko-Pomorskiego</w:t>
      </w: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r w:rsidRPr="00AB16CE">
        <w:rPr>
          <w:b/>
          <w:bCs/>
        </w:rPr>
        <w:t xml:space="preserve">INFORMACJA PÓŁROCZNA </w:t>
      </w:r>
      <w:r w:rsidRPr="00AB16CE">
        <w:rPr>
          <w:b/>
          <w:bCs/>
        </w:rPr>
        <w:br/>
        <w:t xml:space="preserve">O ZADANIACH REALIZOWANYCH </w:t>
      </w:r>
      <w:r w:rsidRPr="00AB16CE">
        <w:rPr>
          <w:b/>
          <w:bCs/>
        </w:rPr>
        <w:br/>
        <w:t>W ZAKRESIE POLITYKI ROZWOJU REGIONALNEGO</w:t>
      </w:r>
      <w:r w:rsidRPr="00AB16CE">
        <w:rPr>
          <w:b/>
          <w:bCs/>
        </w:rPr>
        <w:br/>
        <w:t>WOJEWÓDZTWA KUJAWSKO-POMORSKIEGO</w:t>
      </w: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r w:rsidRPr="00AB16CE">
        <w:rPr>
          <w:b/>
          <w:bCs/>
        </w:rPr>
        <w:t xml:space="preserve">Stan na koniec </w:t>
      </w:r>
      <w:r w:rsidR="00673FF8" w:rsidRPr="00AB16CE">
        <w:rPr>
          <w:b/>
          <w:bCs/>
        </w:rPr>
        <w:t>I</w:t>
      </w:r>
      <w:r w:rsidRPr="00AB16CE">
        <w:rPr>
          <w:b/>
          <w:bCs/>
        </w:rPr>
        <w:t xml:space="preserve"> półrocza 201</w:t>
      </w:r>
      <w:r w:rsidR="00175177" w:rsidRPr="00AB16CE">
        <w:rPr>
          <w:b/>
          <w:bCs/>
        </w:rPr>
        <w:t>5</w:t>
      </w:r>
      <w:r w:rsidRPr="00AB16CE">
        <w:rPr>
          <w:b/>
          <w:bCs/>
        </w:rPr>
        <w:t xml:space="preserve"> r.</w:t>
      </w: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both"/>
        <w:rPr>
          <w:b/>
          <w:bCs/>
        </w:rPr>
      </w:pPr>
    </w:p>
    <w:p w:rsidR="000677AC" w:rsidRPr="00AB16CE" w:rsidRDefault="000677AC" w:rsidP="00175C9B">
      <w:pPr>
        <w:autoSpaceDE w:val="0"/>
        <w:autoSpaceDN w:val="0"/>
        <w:adjustRightInd w:val="0"/>
        <w:jc w:val="both"/>
        <w:rPr>
          <w:b/>
          <w:bCs/>
        </w:rPr>
      </w:pPr>
    </w:p>
    <w:p w:rsidR="000677AC" w:rsidRPr="00AB16CE" w:rsidRDefault="000677AC" w:rsidP="00175C9B">
      <w:pPr>
        <w:autoSpaceDE w:val="0"/>
        <w:autoSpaceDN w:val="0"/>
        <w:adjustRightInd w:val="0"/>
        <w:jc w:val="both"/>
        <w:rPr>
          <w:b/>
          <w:bCs/>
        </w:rPr>
      </w:pPr>
    </w:p>
    <w:p w:rsidR="000677AC" w:rsidRPr="00AB16CE" w:rsidRDefault="000677AC" w:rsidP="00175C9B">
      <w:pPr>
        <w:autoSpaceDE w:val="0"/>
        <w:autoSpaceDN w:val="0"/>
        <w:adjustRightInd w:val="0"/>
        <w:jc w:val="both"/>
        <w:rPr>
          <w:b/>
          <w:bCs/>
        </w:rPr>
        <w:sectPr w:rsidR="000677AC" w:rsidRPr="00AB16CE" w:rsidSect="00C406E4">
          <w:headerReference w:type="even" r:id="rId8"/>
          <w:headerReference w:type="default" r:id="rId9"/>
          <w:footerReference w:type="even" r:id="rId10"/>
          <w:footerReference w:type="default" r:id="rId11"/>
          <w:headerReference w:type="first" r:id="rId12"/>
          <w:type w:val="continuous"/>
          <w:pgSz w:w="11907" w:h="16839" w:code="9"/>
          <w:pgMar w:top="1417" w:right="1417" w:bottom="1417" w:left="1417" w:header="624" w:footer="709" w:gutter="0"/>
          <w:cols w:space="708"/>
          <w:noEndnote/>
          <w:titlePg/>
          <w:docGrid w:linePitch="326"/>
        </w:sectPr>
      </w:pPr>
    </w:p>
    <w:p w:rsidR="00B05610" w:rsidRPr="00AB16CE" w:rsidRDefault="00B05610" w:rsidP="0078128C">
      <w:pPr>
        <w:pStyle w:val="Akapitzlist"/>
        <w:autoSpaceDE w:val="0"/>
        <w:autoSpaceDN w:val="0"/>
        <w:adjustRightInd w:val="0"/>
        <w:ind w:left="0" w:right="-286" w:hanging="426"/>
        <w:rPr>
          <w:b/>
          <w:bCs/>
        </w:rPr>
      </w:pPr>
      <w:r w:rsidRPr="00AB16CE">
        <w:rPr>
          <w:b/>
          <w:bCs/>
        </w:rPr>
        <w:lastRenderedPageBreak/>
        <w:t>SPIS TREŚCI:</w:t>
      </w:r>
    </w:p>
    <w:p w:rsidR="00B05610" w:rsidRPr="00AB16CE" w:rsidRDefault="00B05610" w:rsidP="00B05610">
      <w:pPr>
        <w:pStyle w:val="Akapitzlist"/>
        <w:autoSpaceDE w:val="0"/>
        <w:autoSpaceDN w:val="0"/>
        <w:adjustRightInd w:val="0"/>
        <w:ind w:left="0" w:right="-286"/>
        <w:rPr>
          <w:bCs/>
          <w:sz w:val="20"/>
          <w:szCs w:val="20"/>
        </w:rPr>
      </w:pPr>
    </w:p>
    <w:p w:rsidR="000677AC" w:rsidRPr="00AB16CE" w:rsidRDefault="000677AC" w:rsidP="00175C9B">
      <w:pPr>
        <w:pStyle w:val="Akapitzlist"/>
        <w:numPr>
          <w:ilvl w:val="0"/>
          <w:numId w:val="1"/>
        </w:numPr>
        <w:autoSpaceDE w:val="0"/>
        <w:autoSpaceDN w:val="0"/>
        <w:adjustRightInd w:val="0"/>
        <w:ind w:left="0" w:right="-286" w:hanging="426"/>
        <w:rPr>
          <w:b/>
          <w:bCs/>
        </w:rPr>
      </w:pPr>
      <w:r w:rsidRPr="00AB16CE">
        <w:rPr>
          <w:b/>
          <w:bCs/>
        </w:rPr>
        <w:t>ZADANIA REALIZOWANE PRZEZ SAMORZĄD WOJEWÓDZTWA</w:t>
      </w:r>
      <w:r w:rsidRPr="00AB16CE">
        <w:rPr>
          <w:b/>
          <w:bCs/>
        </w:rPr>
        <w:br/>
        <w:t>W ZAKRESIE POLITYKI REGIONALNEJ</w:t>
      </w:r>
      <w:r w:rsidRPr="00AB16CE">
        <w:rPr>
          <w:b/>
          <w:bCs/>
        </w:rPr>
        <w:tab/>
      </w:r>
      <w:r w:rsidRPr="00AB16CE">
        <w:rPr>
          <w:b/>
          <w:bCs/>
        </w:rPr>
        <w:tab/>
      </w:r>
      <w:r w:rsidRPr="00AB16CE">
        <w:rPr>
          <w:b/>
          <w:bCs/>
        </w:rPr>
        <w:tab/>
      </w:r>
      <w:r w:rsidRPr="00AB16CE">
        <w:rPr>
          <w:b/>
          <w:bCs/>
        </w:rPr>
        <w:tab/>
      </w:r>
      <w:r w:rsidRPr="00AB16CE">
        <w:rPr>
          <w:b/>
          <w:bCs/>
        </w:rPr>
        <w:tab/>
      </w:r>
      <w:r w:rsidRPr="00AB16CE">
        <w:rPr>
          <w:b/>
          <w:bCs/>
        </w:rPr>
        <w:tab/>
      </w:r>
      <w:r w:rsidR="001505CF" w:rsidRPr="00AB16CE">
        <w:rPr>
          <w:b/>
          <w:bCs/>
        </w:rPr>
        <w:t xml:space="preserve">   </w:t>
      </w:r>
      <w:r w:rsidRPr="00AB16CE">
        <w:rPr>
          <w:b/>
          <w:bCs/>
        </w:rPr>
        <w:t>4</w:t>
      </w:r>
    </w:p>
    <w:p w:rsidR="000677AC" w:rsidRPr="00AB16CE" w:rsidRDefault="000677AC" w:rsidP="00175C9B">
      <w:pPr>
        <w:pStyle w:val="Akapitzlist"/>
        <w:autoSpaceDE w:val="0"/>
        <w:autoSpaceDN w:val="0"/>
        <w:adjustRightInd w:val="0"/>
        <w:ind w:left="0"/>
        <w:rPr>
          <w:bCs/>
          <w:sz w:val="10"/>
          <w:szCs w:val="10"/>
        </w:rPr>
      </w:pPr>
    </w:p>
    <w:p w:rsidR="000677AC" w:rsidRPr="00AB16CE" w:rsidRDefault="000677AC" w:rsidP="00175C9B">
      <w:pPr>
        <w:pStyle w:val="Akapitzlist"/>
        <w:numPr>
          <w:ilvl w:val="1"/>
          <w:numId w:val="1"/>
        </w:numPr>
        <w:ind w:left="0" w:right="-286" w:firstLine="0"/>
      </w:pPr>
      <w:r w:rsidRPr="00AB16CE">
        <w:rPr>
          <w:b/>
        </w:rPr>
        <w:t>Planowanie i realizacja Polityki Rozwoju Regionalnego</w:t>
      </w:r>
      <w:r w:rsidRPr="00AB16CE">
        <w:rPr>
          <w:b/>
        </w:rPr>
        <w:tab/>
      </w:r>
      <w:r w:rsidRPr="00AB16CE">
        <w:rPr>
          <w:b/>
        </w:rPr>
        <w:tab/>
      </w:r>
      <w:r w:rsidRPr="00AB16CE">
        <w:rPr>
          <w:b/>
        </w:rPr>
        <w:tab/>
      </w:r>
      <w:r w:rsidRPr="00AB16CE">
        <w:rPr>
          <w:b/>
        </w:rPr>
        <w:tab/>
      </w:r>
      <w:r w:rsidR="000C0B97" w:rsidRPr="00AB16CE">
        <w:rPr>
          <w:b/>
        </w:rPr>
        <w:t xml:space="preserve"> </w:t>
      </w:r>
      <w:r w:rsidR="001505CF" w:rsidRPr="00AB16CE">
        <w:rPr>
          <w:b/>
        </w:rPr>
        <w:t xml:space="preserve">  </w:t>
      </w:r>
      <w:r w:rsidR="0094026F" w:rsidRPr="00AB16CE">
        <w:rPr>
          <w:b/>
        </w:rPr>
        <w:t>4</w:t>
      </w:r>
    </w:p>
    <w:p w:rsidR="0094026F" w:rsidRPr="00AB16CE" w:rsidRDefault="0094026F" w:rsidP="00A83D65">
      <w:pPr>
        <w:pStyle w:val="Akapitzlist"/>
        <w:numPr>
          <w:ilvl w:val="1"/>
          <w:numId w:val="6"/>
        </w:numPr>
        <w:ind w:left="709" w:right="-286"/>
        <w:rPr>
          <w:bCs/>
        </w:rPr>
      </w:pPr>
      <w:r w:rsidRPr="00AB16CE">
        <w:rPr>
          <w:bCs/>
        </w:rPr>
        <w:t>Strategi</w:t>
      </w:r>
      <w:r w:rsidR="00EC3163" w:rsidRPr="00AB16CE">
        <w:rPr>
          <w:bCs/>
        </w:rPr>
        <w:t>a</w:t>
      </w:r>
      <w:r w:rsidRPr="00AB16CE">
        <w:rPr>
          <w:bCs/>
        </w:rPr>
        <w:t xml:space="preserve"> rozwoju </w:t>
      </w:r>
      <w:r w:rsidR="0084347A" w:rsidRPr="00AB16CE">
        <w:rPr>
          <w:bCs/>
        </w:rPr>
        <w:t>W</w:t>
      </w:r>
      <w:r w:rsidRPr="00AB16CE">
        <w:rPr>
          <w:bCs/>
        </w:rPr>
        <w:t xml:space="preserve">ojewództwa </w:t>
      </w:r>
      <w:r w:rsidR="0084347A" w:rsidRPr="00AB16CE">
        <w:rPr>
          <w:bCs/>
        </w:rPr>
        <w:t>K</w:t>
      </w:r>
      <w:r w:rsidRPr="00AB16CE">
        <w:rPr>
          <w:bCs/>
        </w:rPr>
        <w:t>ujawsko-</w:t>
      </w:r>
      <w:r w:rsidR="0084347A" w:rsidRPr="00AB16CE">
        <w:rPr>
          <w:bCs/>
        </w:rPr>
        <w:t>P</w:t>
      </w:r>
      <w:r w:rsidRPr="00AB16CE">
        <w:rPr>
          <w:bCs/>
        </w:rPr>
        <w:t>omorskiego</w:t>
      </w:r>
    </w:p>
    <w:p w:rsidR="000677AC" w:rsidRPr="00AB16CE" w:rsidRDefault="0094026F" w:rsidP="00175C9B">
      <w:pPr>
        <w:pStyle w:val="Akapitzlist"/>
        <w:ind w:left="709" w:right="-286"/>
        <w:rPr>
          <w:bCs/>
        </w:rPr>
      </w:pPr>
      <w:r w:rsidRPr="00AB16CE">
        <w:rPr>
          <w:bCs/>
        </w:rPr>
        <w:t>do roku 2020</w:t>
      </w:r>
      <w:r w:rsidR="00EC3163" w:rsidRPr="00AB16CE">
        <w:rPr>
          <w:bCs/>
        </w:rPr>
        <w:tab/>
      </w:r>
      <w:r w:rsidRPr="00AB16CE">
        <w:rPr>
          <w:bCs/>
        </w:rPr>
        <w:tab/>
      </w:r>
      <w:r w:rsidRPr="00AB16CE">
        <w:rPr>
          <w:bCs/>
        </w:rPr>
        <w:tab/>
      </w:r>
      <w:r w:rsidRPr="00AB16CE">
        <w:rPr>
          <w:bCs/>
        </w:rPr>
        <w:tab/>
      </w:r>
      <w:r w:rsidRPr="00AB16CE">
        <w:rPr>
          <w:bCs/>
        </w:rPr>
        <w:tab/>
      </w:r>
      <w:r w:rsidRPr="00AB16CE">
        <w:rPr>
          <w:bCs/>
        </w:rPr>
        <w:tab/>
      </w:r>
      <w:r w:rsidRPr="00AB16CE">
        <w:rPr>
          <w:bCs/>
        </w:rPr>
        <w:tab/>
      </w:r>
      <w:r w:rsidRPr="00AB16CE">
        <w:rPr>
          <w:bCs/>
        </w:rPr>
        <w:tab/>
      </w:r>
      <w:r w:rsidRPr="00AB16CE">
        <w:rPr>
          <w:bCs/>
        </w:rPr>
        <w:tab/>
      </w:r>
      <w:r w:rsidRPr="00AB16CE">
        <w:rPr>
          <w:bCs/>
        </w:rPr>
        <w:tab/>
      </w:r>
      <w:r w:rsidR="001505CF" w:rsidRPr="00AB16CE">
        <w:rPr>
          <w:bCs/>
        </w:rPr>
        <w:t xml:space="preserve">   </w:t>
      </w:r>
      <w:r w:rsidRPr="00AB16CE">
        <w:rPr>
          <w:bCs/>
        </w:rPr>
        <w:t>4</w:t>
      </w:r>
      <w:r w:rsidR="000C0B97" w:rsidRPr="00AB16CE">
        <w:rPr>
          <w:bCs/>
        </w:rPr>
        <w:t xml:space="preserve"> </w:t>
      </w:r>
    </w:p>
    <w:p w:rsidR="000677AC" w:rsidRPr="00AB16CE" w:rsidRDefault="00EC3163" w:rsidP="00A83D65">
      <w:pPr>
        <w:pStyle w:val="Akapitzlist"/>
        <w:numPr>
          <w:ilvl w:val="1"/>
          <w:numId w:val="6"/>
        </w:numPr>
        <w:ind w:left="709" w:right="-286"/>
      </w:pPr>
      <w:r w:rsidRPr="00AB16CE">
        <w:rPr>
          <w:bCs/>
        </w:rPr>
        <w:t>Kontrakt Terytorialny dla Województwa Kujawsko-Pomorskiego</w:t>
      </w:r>
      <w:r w:rsidR="0094026F" w:rsidRPr="00AB16CE">
        <w:rPr>
          <w:bCs/>
        </w:rPr>
        <w:tab/>
      </w:r>
      <w:r w:rsidR="0094026F" w:rsidRPr="00AB16CE">
        <w:rPr>
          <w:bCs/>
        </w:rPr>
        <w:tab/>
      </w:r>
      <w:r w:rsidR="0094026F" w:rsidRPr="00AB16CE">
        <w:rPr>
          <w:bCs/>
        </w:rPr>
        <w:tab/>
      </w:r>
      <w:r w:rsidR="001505CF" w:rsidRPr="00AB16CE">
        <w:rPr>
          <w:bCs/>
        </w:rPr>
        <w:t xml:space="preserve">   </w:t>
      </w:r>
      <w:r w:rsidR="000677AC" w:rsidRPr="00AB16CE">
        <w:rPr>
          <w:bCs/>
        </w:rPr>
        <w:t>4</w:t>
      </w:r>
    </w:p>
    <w:p w:rsidR="0094026F" w:rsidRPr="00AB16CE" w:rsidRDefault="0094026F" w:rsidP="00EC3163">
      <w:pPr>
        <w:pStyle w:val="Akapitzlist"/>
        <w:ind w:left="0" w:right="-286"/>
      </w:pPr>
      <w:r w:rsidRPr="00AB16CE">
        <w:t>1.</w:t>
      </w:r>
      <w:r w:rsidR="003B4661" w:rsidRPr="00AB16CE">
        <w:t>3</w:t>
      </w:r>
      <w:r w:rsidRPr="00AB16CE">
        <w:t>.</w:t>
      </w:r>
      <w:r w:rsidRPr="00AB16CE">
        <w:tab/>
        <w:t xml:space="preserve">Plan zagospodarowania przestrzennego </w:t>
      </w:r>
      <w:r w:rsidR="0084347A" w:rsidRPr="00AB16CE">
        <w:t>W</w:t>
      </w:r>
      <w:r w:rsidRPr="00AB16CE">
        <w:t xml:space="preserve">ojewództwa </w:t>
      </w:r>
      <w:r w:rsidR="0084347A" w:rsidRPr="00AB16CE">
        <w:t>K</w:t>
      </w:r>
      <w:r w:rsidRPr="00AB16CE">
        <w:t>ujawsko-</w:t>
      </w:r>
      <w:r w:rsidR="0084347A" w:rsidRPr="00AB16CE">
        <w:t>P</w:t>
      </w:r>
      <w:r w:rsidRPr="00AB16CE">
        <w:t>omorskiego</w:t>
      </w:r>
      <w:r w:rsidR="00354EB4" w:rsidRPr="00AB16CE">
        <w:tab/>
      </w:r>
      <w:r w:rsidR="001505CF" w:rsidRPr="00AB16CE">
        <w:t xml:space="preserve">   </w:t>
      </w:r>
      <w:r w:rsidR="00C74D3A" w:rsidRPr="00AB16CE">
        <w:t>5</w:t>
      </w:r>
    </w:p>
    <w:p w:rsidR="000677AC" w:rsidRPr="00AB16CE" w:rsidRDefault="000677AC" w:rsidP="00175C9B">
      <w:pPr>
        <w:pStyle w:val="Akapitzlist"/>
        <w:ind w:left="0" w:right="-286"/>
        <w:rPr>
          <w:sz w:val="10"/>
          <w:szCs w:val="10"/>
        </w:rPr>
      </w:pPr>
    </w:p>
    <w:p w:rsidR="000677AC" w:rsidRPr="00AB16CE" w:rsidRDefault="00354EB4" w:rsidP="00175C9B">
      <w:pPr>
        <w:pStyle w:val="Akapitzlist"/>
        <w:numPr>
          <w:ilvl w:val="1"/>
          <w:numId w:val="1"/>
        </w:numPr>
        <w:ind w:left="0" w:right="-286" w:firstLine="0"/>
        <w:rPr>
          <w:b/>
        </w:rPr>
      </w:pPr>
      <w:r w:rsidRPr="00AB16CE">
        <w:rPr>
          <w:b/>
        </w:rPr>
        <w:t xml:space="preserve">Programy Rozwoju realizowane w </w:t>
      </w:r>
      <w:r w:rsidR="00270E35" w:rsidRPr="00AB16CE">
        <w:rPr>
          <w:b/>
        </w:rPr>
        <w:t>Województwie Kujawsko-P</w:t>
      </w:r>
      <w:r w:rsidRPr="00AB16CE">
        <w:rPr>
          <w:b/>
        </w:rPr>
        <w:t>omorskim</w:t>
      </w:r>
      <w:r w:rsidRPr="00AB16CE">
        <w:rPr>
          <w:b/>
        </w:rPr>
        <w:tab/>
      </w:r>
      <w:r w:rsidR="001505CF" w:rsidRPr="00AB16CE">
        <w:rPr>
          <w:b/>
        </w:rPr>
        <w:t xml:space="preserve">   </w:t>
      </w:r>
      <w:r w:rsidR="00EC3163" w:rsidRPr="00AB16CE">
        <w:rPr>
          <w:b/>
        </w:rPr>
        <w:t>6</w:t>
      </w:r>
    </w:p>
    <w:p w:rsidR="000677AC" w:rsidRPr="00AB16CE" w:rsidRDefault="000677AC" w:rsidP="00175C9B">
      <w:pPr>
        <w:ind w:right="-286"/>
      </w:pPr>
      <w:r w:rsidRPr="00AB16CE">
        <w:t>2.1.</w:t>
      </w:r>
      <w:r w:rsidRPr="00AB16CE">
        <w:tab/>
      </w:r>
      <w:r w:rsidR="00EC3163" w:rsidRPr="00AB16CE">
        <w:t>Kujawsko-Pomorski Program na Rzecz Ekonomii Społecznej na lata 2013-202</w:t>
      </w:r>
      <w:r w:rsidR="00026498" w:rsidRPr="00AB16CE">
        <w:t>7</w:t>
      </w:r>
      <w:r w:rsidR="00354EB4" w:rsidRPr="00AB16CE">
        <w:tab/>
      </w:r>
      <w:r w:rsidR="001505CF" w:rsidRPr="00AB16CE">
        <w:t xml:space="preserve">   </w:t>
      </w:r>
      <w:r w:rsidR="00EC3163" w:rsidRPr="00AB16CE">
        <w:t>6</w:t>
      </w:r>
    </w:p>
    <w:p w:rsidR="00E42331" w:rsidRPr="00AB16CE" w:rsidRDefault="000677AC" w:rsidP="00175C9B">
      <w:pPr>
        <w:jc w:val="both"/>
      </w:pPr>
      <w:r w:rsidRPr="00AB16CE">
        <w:t>2.</w:t>
      </w:r>
      <w:r w:rsidR="003B4661" w:rsidRPr="00AB16CE">
        <w:t>2</w:t>
      </w:r>
      <w:r w:rsidRPr="00AB16CE">
        <w:t>.</w:t>
      </w:r>
      <w:r w:rsidRPr="00AB16CE">
        <w:tab/>
      </w:r>
      <w:r w:rsidR="00EC3163" w:rsidRPr="00AB16CE">
        <w:t>Kujawsko-Pomorski Program Wspierania Rodziny na lata 2014-2022</w:t>
      </w:r>
      <w:r w:rsidR="00EC3163" w:rsidRPr="00AB16CE">
        <w:tab/>
      </w:r>
      <w:r w:rsidR="00686F83" w:rsidRPr="00AB16CE">
        <w:tab/>
        <w:t xml:space="preserve"> </w:t>
      </w:r>
      <w:r w:rsidR="00324745" w:rsidRPr="00AB16CE">
        <w:t xml:space="preserve"> </w:t>
      </w:r>
      <w:r w:rsidR="001505CF" w:rsidRPr="00AB16CE">
        <w:t xml:space="preserve"> </w:t>
      </w:r>
      <w:r w:rsidR="00686F83" w:rsidRPr="00AB16CE">
        <w:t>6</w:t>
      </w:r>
    </w:p>
    <w:p w:rsidR="000677AC" w:rsidRPr="00AB16CE" w:rsidRDefault="000677AC" w:rsidP="00686F83">
      <w:pPr>
        <w:ind w:left="705" w:hanging="705"/>
      </w:pPr>
      <w:r w:rsidRPr="00AB16CE">
        <w:t>2.</w:t>
      </w:r>
      <w:r w:rsidR="003B4661" w:rsidRPr="00AB16CE">
        <w:t>3</w:t>
      </w:r>
      <w:r w:rsidRPr="00AB16CE">
        <w:t>.</w:t>
      </w:r>
      <w:r w:rsidRPr="00AB16CE">
        <w:tab/>
        <w:t xml:space="preserve">Program </w:t>
      </w:r>
      <w:r w:rsidR="00686F83" w:rsidRPr="00AB16CE">
        <w:t>Opieki nad Zabytkami Województwa Kujawsko-Pomorskiego</w:t>
      </w:r>
      <w:r w:rsidR="00686F83" w:rsidRPr="00AB16CE">
        <w:br/>
        <w:t>na lata 2009-2012</w:t>
      </w:r>
      <w:r w:rsidRPr="00AB16CE">
        <w:tab/>
      </w:r>
      <w:r w:rsidR="00571F1B" w:rsidRPr="00AB16CE">
        <w:tab/>
      </w:r>
      <w:r w:rsidR="00571F1B" w:rsidRPr="00AB16CE">
        <w:tab/>
      </w:r>
      <w:r w:rsidR="00571F1B" w:rsidRPr="00AB16CE">
        <w:tab/>
      </w:r>
      <w:r w:rsidR="00571F1B" w:rsidRPr="00AB16CE">
        <w:tab/>
      </w:r>
      <w:r w:rsidR="00571F1B" w:rsidRPr="00AB16CE">
        <w:tab/>
      </w:r>
      <w:r w:rsidR="00571F1B" w:rsidRPr="00AB16CE">
        <w:tab/>
      </w:r>
      <w:r w:rsidR="00571F1B" w:rsidRPr="00AB16CE">
        <w:tab/>
      </w:r>
      <w:r w:rsidR="00571F1B" w:rsidRPr="00AB16CE">
        <w:tab/>
      </w:r>
      <w:r w:rsidR="00A679DC">
        <w:t xml:space="preserve"> </w:t>
      </w:r>
      <w:r w:rsidR="00571F1B" w:rsidRPr="00AB16CE">
        <w:t xml:space="preserve">  </w:t>
      </w:r>
      <w:r w:rsidR="00A27DD6" w:rsidRPr="00AB16CE">
        <w:t>7</w:t>
      </w:r>
    </w:p>
    <w:p w:rsidR="00054169" w:rsidRPr="00AB16CE" w:rsidRDefault="000677AC" w:rsidP="00175C9B">
      <w:pPr>
        <w:ind w:right="-286"/>
      </w:pPr>
      <w:r w:rsidRPr="00AB16CE">
        <w:t>2.</w:t>
      </w:r>
      <w:r w:rsidR="003B4661" w:rsidRPr="00AB16CE">
        <w:t>4</w:t>
      </w:r>
      <w:r w:rsidRPr="00AB16CE">
        <w:t>.</w:t>
      </w:r>
      <w:r w:rsidRPr="00AB16CE">
        <w:tab/>
        <w:t xml:space="preserve">Program </w:t>
      </w:r>
      <w:r w:rsidR="00686F83" w:rsidRPr="00AB16CE">
        <w:t>Zrównoważonego Rozwoju Publicznego Transportu Zbiorowego</w:t>
      </w:r>
    </w:p>
    <w:p w:rsidR="000677AC" w:rsidRPr="00AB16CE" w:rsidRDefault="00054169" w:rsidP="00054169">
      <w:pPr>
        <w:ind w:right="-286" w:firstLine="709"/>
      </w:pPr>
      <w:r w:rsidRPr="00AB16CE">
        <w:t>Województwa Kujawsko-Pomorskiego</w:t>
      </w:r>
      <w:r w:rsidRPr="00AB16CE">
        <w:tab/>
      </w:r>
      <w:r w:rsidRPr="00AB16CE">
        <w:tab/>
      </w:r>
      <w:r w:rsidRPr="00AB16CE">
        <w:tab/>
      </w:r>
      <w:r w:rsidRPr="00AB16CE">
        <w:tab/>
      </w:r>
      <w:r w:rsidRPr="00AB16CE">
        <w:tab/>
      </w:r>
      <w:r w:rsidRPr="00AB16CE">
        <w:tab/>
        <w:t xml:space="preserve">  </w:t>
      </w:r>
      <w:r w:rsidR="00026498" w:rsidRPr="00AB16CE">
        <w:t>8</w:t>
      </w:r>
    </w:p>
    <w:p w:rsidR="005432B8" w:rsidRPr="00AB16CE" w:rsidRDefault="005432B8" w:rsidP="00175C9B">
      <w:pPr>
        <w:ind w:right="-286"/>
      </w:pPr>
      <w:r w:rsidRPr="00AB16CE">
        <w:t>2.</w:t>
      </w:r>
      <w:r w:rsidR="003B4661" w:rsidRPr="00AB16CE">
        <w:t>5</w:t>
      </w:r>
      <w:r w:rsidRPr="00AB16CE">
        <w:t>.</w:t>
      </w:r>
      <w:r w:rsidRPr="00AB16CE">
        <w:tab/>
      </w:r>
      <w:r w:rsidR="00054169" w:rsidRPr="00AB16CE">
        <w:t xml:space="preserve">Równe szanse. </w:t>
      </w:r>
      <w:r w:rsidRPr="00AB16CE">
        <w:t xml:space="preserve">Program na rzecz </w:t>
      </w:r>
      <w:r w:rsidR="00686F83" w:rsidRPr="00AB16CE">
        <w:t>osób niepełnosprawnych do 2020 r.</w:t>
      </w:r>
      <w:r w:rsidR="002E6426" w:rsidRPr="00AB16CE">
        <w:tab/>
      </w:r>
      <w:r w:rsidR="002E6426" w:rsidRPr="00AB16CE">
        <w:tab/>
      </w:r>
      <w:r w:rsidR="00686F83" w:rsidRPr="00AB16CE">
        <w:t xml:space="preserve"> </w:t>
      </w:r>
      <w:r w:rsidR="001505CF" w:rsidRPr="00AB16CE">
        <w:t xml:space="preserve"> </w:t>
      </w:r>
      <w:r w:rsidR="00686F83" w:rsidRPr="00AB16CE">
        <w:t>8</w:t>
      </w:r>
    </w:p>
    <w:p w:rsidR="000677AC" w:rsidRPr="00AB16CE" w:rsidRDefault="000677AC" w:rsidP="00686F83">
      <w:pPr>
        <w:ind w:left="705" w:right="-286" w:hanging="705"/>
      </w:pPr>
      <w:r w:rsidRPr="00AB16CE">
        <w:t>2.</w:t>
      </w:r>
      <w:r w:rsidR="003B4661" w:rsidRPr="00AB16CE">
        <w:t>6</w:t>
      </w:r>
      <w:r w:rsidRPr="00AB16CE">
        <w:t>.</w:t>
      </w:r>
      <w:r w:rsidRPr="00AB16CE">
        <w:tab/>
      </w:r>
      <w:r w:rsidR="00686F83" w:rsidRPr="00AB16CE">
        <w:t xml:space="preserve">Kujawsko-Pomorski </w:t>
      </w:r>
      <w:r w:rsidR="002E6426" w:rsidRPr="00AB16CE">
        <w:t>Programy</w:t>
      </w:r>
      <w:r w:rsidR="00686F83" w:rsidRPr="00AB16CE">
        <w:t xml:space="preserve"> Badań Przesiewowych w Kierunku </w:t>
      </w:r>
      <w:r w:rsidR="00686F83" w:rsidRPr="00AB16CE">
        <w:br/>
        <w:t>Tętniaka Aorty Brzusznej</w:t>
      </w:r>
      <w:r w:rsidR="00686F83" w:rsidRPr="00AB16CE">
        <w:tab/>
      </w:r>
      <w:r w:rsidR="00686F83" w:rsidRPr="00AB16CE">
        <w:tab/>
      </w:r>
      <w:r w:rsidR="00686F83" w:rsidRPr="00AB16CE">
        <w:tab/>
      </w:r>
      <w:r w:rsidR="00686F83" w:rsidRPr="00AB16CE">
        <w:tab/>
      </w:r>
      <w:r w:rsidR="00686F83" w:rsidRPr="00AB16CE">
        <w:tab/>
      </w:r>
      <w:r w:rsidR="00686F83" w:rsidRPr="00AB16CE">
        <w:tab/>
      </w:r>
      <w:r w:rsidR="00686F83" w:rsidRPr="00AB16CE">
        <w:tab/>
      </w:r>
      <w:r w:rsidR="00686F83" w:rsidRPr="00AB16CE">
        <w:tab/>
        <w:t xml:space="preserve"> </w:t>
      </w:r>
      <w:r w:rsidR="00B41BD0" w:rsidRPr="00AB16CE">
        <w:t xml:space="preserve"> 8</w:t>
      </w:r>
    </w:p>
    <w:p w:rsidR="00A27DD6" w:rsidRPr="00AB16CE" w:rsidRDefault="003B4661" w:rsidP="00D55184">
      <w:pPr>
        <w:ind w:left="705" w:right="-286" w:hanging="705"/>
      </w:pPr>
      <w:r w:rsidRPr="00AB16CE">
        <w:t>2.7.</w:t>
      </w:r>
      <w:r w:rsidRPr="00AB16CE">
        <w:tab/>
      </w:r>
      <w:r w:rsidR="00A27DD6" w:rsidRPr="00AB16CE">
        <w:t xml:space="preserve">Program wykrywania Zakażeń WZW B i C w Województwie </w:t>
      </w:r>
      <w:r w:rsidR="00A27DD6" w:rsidRPr="00AB16CE">
        <w:br/>
        <w:t>Kujawsko-Pomorskim</w:t>
      </w:r>
      <w:r w:rsidR="00A27DD6" w:rsidRPr="00AB16CE">
        <w:tab/>
      </w:r>
      <w:r w:rsidR="00A27DD6" w:rsidRPr="00AB16CE">
        <w:tab/>
      </w:r>
      <w:r w:rsidR="00A27DD6" w:rsidRPr="00AB16CE">
        <w:tab/>
      </w:r>
      <w:r w:rsidR="00A27DD6" w:rsidRPr="00AB16CE">
        <w:tab/>
      </w:r>
      <w:r w:rsidR="00A27DD6" w:rsidRPr="00AB16CE">
        <w:tab/>
      </w:r>
      <w:r w:rsidR="00A27DD6" w:rsidRPr="00AB16CE">
        <w:tab/>
      </w:r>
      <w:r w:rsidR="00A27DD6" w:rsidRPr="00AB16CE">
        <w:tab/>
      </w:r>
      <w:r w:rsidR="00A27DD6" w:rsidRPr="00AB16CE">
        <w:tab/>
        <w:t xml:space="preserve">  9</w:t>
      </w:r>
    </w:p>
    <w:p w:rsidR="00054169" w:rsidRPr="00AB16CE" w:rsidRDefault="003A3763" w:rsidP="001505CF">
      <w:pPr>
        <w:ind w:left="705" w:right="-286" w:hanging="705"/>
      </w:pPr>
      <w:r w:rsidRPr="00AB16CE">
        <w:t>2.</w:t>
      </w:r>
      <w:r w:rsidR="00A27DD6" w:rsidRPr="00AB16CE">
        <w:t>8</w:t>
      </w:r>
      <w:r w:rsidRPr="00AB16CE">
        <w:t>.</w:t>
      </w:r>
      <w:r w:rsidR="00AC34F5" w:rsidRPr="00AB16CE">
        <w:tab/>
        <w:t>Program Ochrony Zdrowia Psychicznego dla Województwa</w:t>
      </w:r>
    </w:p>
    <w:p w:rsidR="003A3763" w:rsidRPr="00AB16CE" w:rsidRDefault="00AC34F5" w:rsidP="001505CF">
      <w:pPr>
        <w:ind w:left="705" w:right="-286"/>
      </w:pPr>
      <w:r w:rsidRPr="00AB16CE">
        <w:t>Kujawsko-Pomor</w:t>
      </w:r>
      <w:r w:rsidR="00B41BD0" w:rsidRPr="00AB16CE">
        <w:t>skiego na lata 2013-2015</w:t>
      </w:r>
      <w:r w:rsidR="00B41BD0" w:rsidRPr="00AB16CE">
        <w:tab/>
      </w:r>
      <w:r w:rsidR="00B41BD0" w:rsidRPr="00AB16CE">
        <w:tab/>
      </w:r>
      <w:r w:rsidR="00B41BD0" w:rsidRPr="00AB16CE">
        <w:tab/>
      </w:r>
      <w:r w:rsidR="00B41BD0" w:rsidRPr="00AB16CE">
        <w:tab/>
      </w:r>
      <w:r w:rsidR="00B41BD0" w:rsidRPr="00AB16CE">
        <w:tab/>
      </w:r>
      <w:r w:rsidR="00B41BD0" w:rsidRPr="00AB16CE">
        <w:tab/>
        <w:t xml:space="preserve">  9</w:t>
      </w:r>
    </w:p>
    <w:p w:rsidR="00B41BD0" w:rsidRPr="00AB16CE" w:rsidRDefault="00B41BD0" w:rsidP="00B41BD0">
      <w:pPr>
        <w:ind w:right="-286"/>
      </w:pPr>
      <w:r w:rsidRPr="00AB16CE">
        <w:t>2.</w:t>
      </w:r>
      <w:r w:rsidR="00A27DD6" w:rsidRPr="00AB16CE">
        <w:t>9</w:t>
      </w:r>
      <w:r w:rsidRPr="00AB16CE">
        <w:t>.</w:t>
      </w:r>
      <w:r w:rsidRPr="00AB16CE">
        <w:tab/>
        <w:t xml:space="preserve">Program profilaktyki zakażeń pneumokokowych wśród dzieci </w:t>
      </w:r>
    </w:p>
    <w:p w:rsidR="00B41BD0" w:rsidRPr="00AB16CE" w:rsidRDefault="00B41BD0" w:rsidP="001505CF">
      <w:pPr>
        <w:ind w:left="705" w:right="-286"/>
      </w:pPr>
      <w:r w:rsidRPr="00AB16CE">
        <w:t>w oparciu o szczepienia przeciwko pneumokokom w WK-P</w:t>
      </w:r>
      <w:r w:rsidRPr="00AB16CE">
        <w:tab/>
      </w:r>
      <w:r w:rsidRPr="00AB16CE">
        <w:tab/>
      </w:r>
      <w:r w:rsidRPr="00AB16CE">
        <w:tab/>
        <w:t xml:space="preserve"> 10</w:t>
      </w:r>
    </w:p>
    <w:p w:rsidR="00D85A0E" w:rsidRPr="00AB16CE" w:rsidRDefault="00B41BD0" w:rsidP="001505CF">
      <w:pPr>
        <w:ind w:left="705" w:right="-286" w:hanging="705"/>
      </w:pPr>
      <w:r w:rsidRPr="00AB16CE">
        <w:t>2.1</w:t>
      </w:r>
      <w:r w:rsidR="00A27DD6" w:rsidRPr="00AB16CE">
        <w:t>0</w:t>
      </w:r>
      <w:r w:rsidR="00054169" w:rsidRPr="00AB16CE">
        <w:t>.</w:t>
      </w:r>
      <w:r w:rsidR="00054169" w:rsidRPr="00AB16CE">
        <w:tab/>
        <w:t xml:space="preserve">Wieloletni </w:t>
      </w:r>
      <w:r w:rsidR="00D85A0E" w:rsidRPr="00AB16CE">
        <w:t>program współpracy samorządu W</w:t>
      </w:r>
      <w:r w:rsidR="00054169" w:rsidRPr="00AB16CE">
        <w:t xml:space="preserve">ojewództwa </w:t>
      </w:r>
    </w:p>
    <w:p w:rsidR="00D85A0E" w:rsidRPr="00AB16CE" w:rsidRDefault="00D85A0E" w:rsidP="001505CF">
      <w:pPr>
        <w:tabs>
          <w:tab w:val="left" w:pos="8505"/>
          <w:tab w:val="left" w:pos="8647"/>
          <w:tab w:val="left" w:pos="8789"/>
        </w:tabs>
        <w:ind w:left="705" w:right="-286"/>
      </w:pPr>
      <w:r w:rsidRPr="00AB16CE">
        <w:t>Kujawsko-Pomorskiego z organizacjami pozarządowymi na lata 2011-2015</w:t>
      </w:r>
      <w:r w:rsidRPr="00AB16CE">
        <w:tab/>
        <w:t xml:space="preserve"> 11</w:t>
      </w:r>
    </w:p>
    <w:p w:rsidR="00D85A0E" w:rsidRPr="00AB16CE" w:rsidRDefault="00D85A0E" w:rsidP="001505CF">
      <w:pPr>
        <w:ind w:left="705" w:right="-286" w:hanging="705"/>
      </w:pPr>
      <w:r w:rsidRPr="00AB16CE">
        <w:t>2.1</w:t>
      </w:r>
      <w:r w:rsidR="00A27DD6" w:rsidRPr="00AB16CE">
        <w:t>1</w:t>
      </w:r>
      <w:r w:rsidRPr="00AB16CE">
        <w:t>.</w:t>
      </w:r>
      <w:r w:rsidRPr="00AB16CE">
        <w:tab/>
      </w:r>
      <w:r w:rsidR="005F0D41" w:rsidRPr="00AB16CE">
        <w:t>R</w:t>
      </w:r>
      <w:r w:rsidRPr="00AB16CE">
        <w:t>egionalny Plan Działania na rzecz Zatrudnienia na rok 2014</w:t>
      </w:r>
      <w:r w:rsidRPr="00AB16CE">
        <w:tab/>
      </w:r>
      <w:r w:rsidRPr="00AB16CE">
        <w:tab/>
      </w:r>
      <w:r w:rsidRPr="00AB16CE">
        <w:tab/>
        <w:t xml:space="preserve"> 1</w:t>
      </w:r>
      <w:r w:rsidR="00A27DD6" w:rsidRPr="00AB16CE">
        <w:t>1</w:t>
      </w:r>
    </w:p>
    <w:p w:rsidR="00571F1B" w:rsidRPr="00AB16CE" w:rsidRDefault="00571F1B" w:rsidP="00571F1B">
      <w:pPr>
        <w:pStyle w:val="Nagwek7"/>
        <w:tabs>
          <w:tab w:val="left" w:pos="709"/>
        </w:tabs>
        <w:spacing w:before="0" w:after="0"/>
        <w:ind w:left="705" w:hanging="705"/>
      </w:pPr>
      <w:r w:rsidRPr="00AB16CE">
        <w:t>2.1</w:t>
      </w:r>
      <w:r w:rsidR="00B41BD0" w:rsidRPr="00AB16CE">
        <w:t>3</w:t>
      </w:r>
      <w:r w:rsidRPr="00AB16CE">
        <w:tab/>
        <w:t xml:space="preserve">Regionalna Strategia Innowacji Województwa Kujawsko-Pomorskiego </w:t>
      </w:r>
      <w:r w:rsidRPr="00AB16CE">
        <w:br/>
        <w:t>na lata 2014-2020</w:t>
      </w:r>
      <w:r w:rsidRPr="00AB16CE">
        <w:tab/>
      </w:r>
      <w:r w:rsidRPr="00AB16CE">
        <w:tab/>
      </w:r>
      <w:r w:rsidRPr="00AB16CE">
        <w:tab/>
      </w:r>
      <w:r w:rsidRPr="00AB16CE">
        <w:tab/>
      </w:r>
      <w:r w:rsidRPr="00AB16CE">
        <w:tab/>
      </w:r>
      <w:r w:rsidRPr="00AB16CE">
        <w:tab/>
      </w:r>
      <w:r w:rsidRPr="00AB16CE">
        <w:tab/>
      </w:r>
      <w:r w:rsidRPr="00AB16CE">
        <w:tab/>
      </w:r>
      <w:r w:rsidRPr="00AB16CE">
        <w:tab/>
        <w:t xml:space="preserve"> </w:t>
      </w:r>
      <w:r w:rsidR="00A27DD6" w:rsidRPr="00AB16CE">
        <w:t>12</w:t>
      </w:r>
    </w:p>
    <w:p w:rsidR="00D85A0E" w:rsidRPr="00AB16CE" w:rsidRDefault="00D85A0E" w:rsidP="00D85A0E">
      <w:pPr>
        <w:ind w:left="705" w:right="-286" w:hanging="705"/>
        <w:rPr>
          <w:sz w:val="10"/>
          <w:szCs w:val="10"/>
        </w:rPr>
      </w:pPr>
    </w:p>
    <w:p w:rsidR="000677AC" w:rsidRPr="00AB16CE" w:rsidRDefault="000677AC" w:rsidP="00175C9B">
      <w:pPr>
        <w:pStyle w:val="Akapitzlist"/>
        <w:numPr>
          <w:ilvl w:val="1"/>
          <w:numId w:val="1"/>
        </w:numPr>
        <w:ind w:left="0" w:right="-286" w:firstLine="0"/>
        <w:rPr>
          <w:b/>
        </w:rPr>
      </w:pPr>
      <w:r w:rsidRPr="00AB16CE">
        <w:rPr>
          <w:b/>
        </w:rPr>
        <w:t>Projekty Samorządu Województwa</w:t>
      </w:r>
      <w:r w:rsidR="00270E35" w:rsidRPr="00AB16CE">
        <w:rPr>
          <w:b/>
        </w:rPr>
        <w:t xml:space="preserve"> Kujawsko-Pomorskiego</w:t>
      </w:r>
      <w:r w:rsidR="00270E35" w:rsidRPr="00AB16CE">
        <w:rPr>
          <w:b/>
        </w:rPr>
        <w:tab/>
      </w:r>
      <w:r w:rsidRPr="00AB16CE">
        <w:rPr>
          <w:b/>
        </w:rPr>
        <w:tab/>
      </w:r>
      <w:r w:rsidRPr="00AB16CE">
        <w:rPr>
          <w:b/>
        </w:rPr>
        <w:tab/>
      </w:r>
      <w:r w:rsidR="001505CF" w:rsidRPr="00AB16CE">
        <w:rPr>
          <w:b/>
        </w:rPr>
        <w:t xml:space="preserve"> </w:t>
      </w:r>
      <w:r w:rsidR="00023F8C" w:rsidRPr="00AB16CE">
        <w:rPr>
          <w:b/>
        </w:rPr>
        <w:t>1</w:t>
      </w:r>
      <w:r w:rsidR="00647B35" w:rsidRPr="00AB16CE">
        <w:rPr>
          <w:b/>
        </w:rPr>
        <w:t>3</w:t>
      </w:r>
    </w:p>
    <w:p w:rsidR="00D47901" w:rsidRPr="00AB16CE" w:rsidRDefault="000677AC" w:rsidP="00175C9B">
      <w:pPr>
        <w:ind w:right="-286"/>
      </w:pPr>
      <w:r w:rsidRPr="00AB16CE">
        <w:t>3.1.</w:t>
      </w:r>
      <w:r w:rsidRPr="00AB16CE">
        <w:tab/>
      </w:r>
      <w:r w:rsidR="00D47901" w:rsidRPr="00AB16CE">
        <w:t xml:space="preserve">Projekty realizowane w zakresie </w:t>
      </w:r>
      <w:r w:rsidR="00DD35F3" w:rsidRPr="00AB16CE">
        <w:t>przedsiębiorczości</w:t>
      </w:r>
      <w:r w:rsidR="00D47901" w:rsidRPr="00AB16CE">
        <w:t xml:space="preserve"> </w:t>
      </w:r>
      <w:r w:rsidR="00A679DC">
        <w:tab/>
      </w:r>
      <w:r w:rsidR="00A679DC">
        <w:tab/>
      </w:r>
      <w:r w:rsidR="00D47901" w:rsidRPr="00AB16CE">
        <w:tab/>
      </w:r>
      <w:r w:rsidR="00D47901" w:rsidRPr="00AB16CE">
        <w:tab/>
      </w:r>
      <w:r w:rsidR="00E55E81" w:rsidRPr="00AB16CE">
        <w:t xml:space="preserve"> </w:t>
      </w:r>
      <w:r w:rsidR="00D47901" w:rsidRPr="00AB16CE">
        <w:t>13</w:t>
      </w:r>
    </w:p>
    <w:p w:rsidR="000677AC" w:rsidRPr="00AB16CE" w:rsidRDefault="000677AC" w:rsidP="00175C9B">
      <w:pPr>
        <w:ind w:right="-286"/>
      </w:pPr>
      <w:r w:rsidRPr="00AB16CE">
        <w:t>3.2.</w:t>
      </w:r>
      <w:r w:rsidRPr="00AB16CE">
        <w:tab/>
        <w:t xml:space="preserve">Projekty realizowane </w:t>
      </w:r>
      <w:r w:rsidR="001B38C9">
        <w:t>w zakresie ochrony ś</w:t>
      </w:r>
      <w:r w:rsidR="00160412" w:rsidRPr="00AB16CE">
        <w:t>rodowiska</w:t>
      </w:r>
      <w:r w:rsidRPr="00AB16CE">
        <w:tab/>
      </w:r>
      <w:r w:rsidRPr="00AB16CE">
        <w:tab/>
      </w:r>
      <w:r w:rsidRPr="00AB16CE">
        <w:tab/>
      </w:r>
      <w:r w:rsidRPr="00AB16CE">
        <w:tab/>
      </w:r>
      <w:r w:rsidR="001505CF" w:rsidRPr="00AB16CE">
        <w:t xml:space="preserve"> </w:t>
      </w:r>
      <w:r w:rsidR="00160412" w:rsidRPr="00AB16CE">
        <w:t>1</w:t>
      </w:r>
      <w:r w:rsidR="00D47901" w:rsidRPr="00AB16CE">
        <w:t>7</w:t>
      </w:r>
    </w:p>
    <w:p w:rsidR="00DD35F3" w:rsidRPr="00AB16CE" w:rsidRDefault="00DD35F3" w:rsidP="00175C9B">
      <w:pPr>
        <w:ind w:right="-286"/>
      </w:pPr>
      <w:r w:rsidRPr="00AB16CE">
        <w:t>3.3.</w:t>
      </w:r>
      <w:r w:rsidRPr="00AB16CE">
        <w:tab/>
        <w:t xml:space="preserve">Projekty realizowane w zakresie </w:t>
      </w:r>
      <w:r w:rsidR="001B38C9">
        <w:t>p</w:t>
      </w:r>
      <w:r w:rsidR="00E55E81" w:rsidRPr="00AB16CE">
        <w:t>romocji WK-P</w:t>
      </w:r>
      <w:r w:rsidR="00E55E81" w:rsidRPr="00AB16CE">
        <w:tab/>
      </w:r>
      <w:r w:rsidR="00E55E81" w:rsidRPr="00AB16CE">
        <w:tab/>
      </w:r>
      <w:r w:rsidR="00E55E81" w:rsidRPr="00AB16CE">
        <w:tab/>
      </w:r>
      <w:r w:rsidR="00E55E81" w:rsidRPr="00AB16CE">
        <w:tab/>
      </w:r>
      <w:r w:rsidR="00E55E81" w:rsidRPr="00AB16CE">
        <w:tab/>
        <w:t xml:space="preserve"> 21</w:t>
      </w:r>
    </w:p>
    <w:p w:rsidR="005E5E31" w:rsidRPr="00AB16CE" w:rsidRDefault="000677AC" w:rsidP="00270E35">
      <w:pPr>
        <w:ind w:right="-286"/>
      </w:pPr>
      <w:r w:rsidRPr="00AB16CE">
        <w:t>3.</w:t>
      </w:r>
      <w:r w:rsidR="00D47901" w:rsidRPr="00AB16CE">
        <w:t>4.</w:t>
      </w:r>
      <w:r w:rsidRPr="00AB16CE">
        <w:tab/>
        <w:t>Projekt</w:t>
      </w:r>
      <w:r w:rsidR="0078128C" w:rsidRPr="00AB16CE">
        <w:t>y</w:t>
      </w:r>
      <w:r w:rsidRPr="00AB16CE">
        <w:t xml:space="preserve"> realizowan</w:t>
      </w:r>
      <w:r w:rsidR="0078128C" w:rsidRPr="00AB16CE">
        <w:t>e</w:t>
      </w:r>
      <w:r w:rsidRPr="00AB16CE">
        <w:t xml:space="preserve"> w zakresie </w:t>
      </w:r>
      <w:r w:rsidR="001B38C9">
        <w:t>p</w:t>
      </w:r>
      <w:r w:rsidR="00270E35" w:rsidRPr="00AB16CE">
        <w:t>romocji Turystyki</w:t>
      </w:r>
      <w:r w:rsidR="00D47901" w:rsidRPr="00AB16CE">
        <w:tab/>
      </w:r>
      <w:r w:rsidR="005F0D41" w:rsidRPr="00AB16CE">
        <w:tab/>
      </w:r>
      <w:r w:rsidR="005F0D41" w:rsidRPr="00AB16CE">
        <w:tab/>
      </w:r>
      <w:r w:rsidR="005F0D41" w:rsidRPr="00AB16CE">
        <w:tab/>
      </w:r>
      <w:r w:rsidR="002F1D0C" w:rsidRPr="00AB16CE">
        <w:t xml:space="preserve"> </w:t>
      </w:r>
      <w:r w:rsidR="00160412" w:rsidRPr="00AB16CE">
        <w:t>2</w:t>
      </w:r>
      <w:r w:rsidR="00D47901" w:rsidRPr="00AB16CE">
        <w:t>2</w:t>
      </w:r>
    </w:p>
    <w:p w:rsidR="000677AC" w:rsidRPr="00AB16CE" w:rsidRDefault="000677AC" w:rsidP="00175C9B">
      <w:pPr>
        <w:ind w:right="-286"/>
      </w:pPr>
      <w:r w:rsidRPr="00AB16CE">
        <w:t>3.</w:t>
      </w:r>
      <w:r w:rsidR="00E52BB9" w:rsidRPr="00AB16CE">
        <w:t>5</w:t>
      </w:r>
      <w:r w:rsidRPr="00AB16CE">
        <w:t>.</w:t>
      </w:r>
      <w:r w:rsidRPr="00AB16CE">
        <w:tab/>
        <w:t xml:space="preserve">Projekty realizowane w zakresie </w:t>
      </w:r>
      <w:r w:rsidR="001B38C9">
        <w:t>e</w:t>
      </w:r>
      <w:r w:rsidR="00160412" w:rsidRPr="00AB16CE">
        <w:t>dukacji</w:t>
      </w:r>
      <w:r w:rsidRPr="00AB16CE">
        <w:tab/>
      </w:r>
      <w:r w:rsidRPr="00AB16CE">
        <w:tab/>
      </w:r>
      <w:r w:rsidR="00160412" w:rsidRPr="00AB16CE">
        <w:tab/>
      </w:r>
      <w:r w:rsidR="00160412" w:rsidRPr="00AB16CE">
        <w:tab/>
      </w:r>
      <w:r w:rsidRPr="00AB16CE">
        <w:tab/>
      </w:r>
      <w:r w:rsidRPr="00AB16CE">
        <w:tab/>
      </w:r>
      <w:r w:rsidR="001505CF" w:rsidRPr="00AB16CE">
        <w:t xml:space="preserve"> </w:t>
      </w:r>
      <w:r w:rsidR="00E52BB9" w:rsidRPr="00AB16CE">
        <w:t>2</w:t>
      </w:r>
      <w:r w:rsidR="00D47901" w:rsidRPr="00AB16CE">
        <w:t>3</w:t>
      </w:r>
    </w:p>
    <w:p w:rsidR="000677AC" w:rsidRPr="00AB16CE" w:rsidRDefault="000677AC" w:rsidP="00175C9B">
      <w:pPr>
        <w:ind w:right="-286"/>
      </w:pPr>
      <w:r w:rsidRPr="00AB16CE">
        <w:t>3.</w:t>
      </w:r>
      <w:r w:rsidR="0077511E" w:rsidRPr="00AB16CE">
        <w:t>6</w:t>
      </w:r>
      <w:r w:rsidRPr="00AB16CE">
        <w:t>.</w:t>
      </w:r>
      <w:r w:rsidRPr="00AB16CE">
        <w:tab/>
        <w:t xml:space="preserve">Projekty realizowane w zakresie </w:t>
      </w:r>
      <w:r w:rsidR="001B38C9">
        <w:t>o</w:t>
      </w:r>
      <w:r w:rsidR="00160412" w:rsidRPr="00AB16CE">
        <w:t xml:space="preserve">chrony </w:t>
      </w:r>
      <w:r w:rsidR="001B38C9">
        <w:t>z</w:t>
      </w:r>
      <w:r w:rsidR="00160412" w:rsidRPr="00AB16CE">
        <w:t>drowia</w:t>
      </w:r>
      <w:r w:rsidRPr="00AB16CE">
        <w:tab/>
      </w:r>
      <w:r w:rsidRPr="00AB16CE">
        <w:tab/>
      </w:r>
      <w:r w:rsidR="00160412" w:rsidRPr="00AB16CE">
        <w:tab/>
      </w:r>
      <w:r w:rsidR="00160412" w:rsidRPr="00AB16CE">
        <w:tab/>
      </w:r>
      <w:r w:rsidRPr="00AB16CE">
        <w:tab/>
      </w:r>
      <w:r w:rsidR="001505CF" w:rsidRPr="00AB16CE">
        <w:t xml:space="preserve"> </w:t>
      </w:r>
      <w:r w:rsidR="00FD4C1C" w:rsidRPr="00AB16CE">
        <w:t>2</w:t>
      </w:r>
      <w:r w:rsidR="00160412" w:rsidRPr="00AB16CE">
        <w:t>4</w:t>
      </w:r>
    </w:p>
    <w:p w:rsidR="00160412" w:rsidRPr="00AB16CE" w:rsidRDefault="00160412" w:rsidP="00175C9B">
      <w:pPr>
        <w:ind w:right="-286"/>
      </w:pPr>
      <w:r w:rsidRPr="00AB16CE">
        <w:t>3.7.</w:t>
      </w:r>
      <w:r w:rsidRPr="00AB16CE">
        <w:tab/>
      </w:r>
      <w:r w:rsidR="005331E1" w:rsidRPr="00AB16CE">
        <w:t>P</w:t>
      </w:r>
      <w:r w:rsidR="001B38C9">
        <w:t>rojekty realizowane w zakresie społeczeństwa i</w:t>
      </w:r>
      <w:r w:rsidR="005331E1" w:rsidRPr="00AB16CE">
        <w:t>nformacyjnego</w:t>
      </w:r>
      <w:r w:rsidR="005331E1" w:rsidRPr="00AB16CE">
        <w:tab/>
      </w:r>
      <w:r w:rsidR="005331E1" w:rsidRPr="00AB16CE">
        <w:tab/>
      </w:r>
      <w:r w:rsidR="005331E1" w:rsidRPr="00AB16CE">
        <w:tab/>
      </w:r>
      <w:r w:rsidR="001505CF" w:rsidRPr="00AB16CE">
        <w:t xml:space="preserve"> </w:t>
      </w:r>
      <w:r w:rsidR="005331E1" w:rsidRPr="00AB16CE">
        <w:t>2</w:t>
      </w:r>
      <w:r w:rsidR="00E55E81" w:rsidRPr="00AB16CE">
        <w:t>5</w:t>
      </w:r>
    </w:p>
    <w:p w:rsidR="005331E1" w:rsidRPr="00AB16CE" w:rsidRDefault="005331E1" w:rsidP="00175C9B">
      <w:pPr>
        <w:ind w:right="-286"/>
      </w:pPr>
      <w:r w:rsidRPr="00AB16CE">
        <w:t>3.8.</w:t>
      </w:r>
      <w:r w:rsidRPr="00AB16CE">
        <w:tab/>
        <w:t>P</w:t>
      </w:r>
      <w:r w:rsidR="001B38C9">
        <w:t>rojekty realizowane w zakresie infrastruktury d</w:t>
      </w:r>
      <w:r w:rsidRPr="00AB16CE">
        <w:t>rogowej</w:t>
      </w:r>
      <w:r w:rsidRPr="00AB16CE">
        <w:tab/>
      </w:r>
      <w:r w:rsidRPr="00AB16CE">
        <w:tab/>
      </w:r>
      <w:r w:rsidRPr="00AB16CE">
        <w:tab/>
      </w:r>
      <w:r w:rsidRPr="00AB16CE">
        <w:tab/>
      </w:r>
      <w:r w:rsidR="001505CF" w:rsidRPr="00AB16CE">
        <w:t xml:space="preserve"> </w:t>
      </w:r>
      <w:r w:rsidRPr="00AB16CE">
        <w:t>28</w:t>
      </w:r>
    </w:p>
    <w:p w:rsidR="005331E1" w:rsidRPr="00AB16CE" w:rsidRDefault="005331E1" w:rsidP="00175C9B">
      <w:pPr>
        <w:ind w:right="-286"/>
      </w:pPr>
      <w:r w:rsidRPr="00AB16CE">
        <w:t>3.9.</w:t>
      </w:r>
      <w:r w:rsidRPr="00AB16CE">
        <w:tab/>
        <w:t xml:space="preserve">Projekty realizowane w zakresie </w:t>
      </w:r>
      <w:r w:rsidR="001B38C9">
        <w:t>i</w:t>
      </w:r>
      <w:r w:rsidRPr="00AB16CE">
        <w:t xml:space="preserve">nfrastruktury </w:t>
      </w:r>
      <w:r w:rsidR="001B38C9">
        <w:t>t</w:t>
      </w:r>
      <w:r w:rsidRPr="00AB16CE">
        <w:t>ransportowej</w:t>
      </w:r>
      <w:r w:rsidR="005F0D41" w:rsidRPr="00AB16CE">
        <w:tab/>
      </w:r>
      <w:r w:rsidR="005F0D41" w:rsidRPr="00AB16CE">
        <w:tab/>
      </w:r>
      <w:r w:rsidR="005F0D41" w:rsidRPr="00AB16CE">
        <w:tab/>
        <w:t xml:space="preserve"> 29</w:t>
      </w:r>
    </w:p>
    <w:p w:rsidR="00D07F1A" w:rsidRPr="00AB16CE" w:rsidRDefault="00D07F1A" w:rsidP="00175C9B">
      <w:pPr>
        <w:ind w:right="-286"/>
        <w:rPr>
          <w:sz w:val="16"/>
          <w:szCs w:val="16"/>
        </w:rPr>
      </w:pPr>
    </w:p>
    <w:p w:rsidR="000677AC" w:rsidRPr="00AB16CE" w:rsidRDefault="000677AC" w:rsidP="00175C9B">
      <w:pPr>
        <w:pStyle w:val="Akapitzlist"/>
        <w:numPr>
          <w:ilvl w:val="0"/>
          <w:numId w:val="1"/>
        </w:numPr>
        <w:ind w:left="0" w:right="-428" w:hanging="448"/>
        <w:rPr>
          <w:b/>
        </w:rPr>
      </w:pPr>
      <w:r w:rsidRPr="00AB16CE">
        <w:rPr>
          <w:b/>
        </w:rPr>
        <w:t>PROGRAMY FINANSOWE ZE ŚRODKÓW UNII EUROPEJSKIEJ</w:t>
      </w:r>
      <w:r w:rsidRPr="00AB16CE">
        <w:rPr>
          <w:b/>
        </w:rPr>
        <w:tab/>
      </w:r>
      <w:r w:rsidR="00A42839" w:rsidRPr="00AB16CE">
        <w:rPr>
          <w:b/>
        </w:rPr>
        <w:tab/>
      </w:r>
      <w:r w:rsidR="001505CF" w:rsidRPr="00AB16CE">
        <w:rPr>
          <w:b/>
        </w:rPr>
        <w:t xml:space="preserve"> </w:t>
      </w:r>
      <w:r w:rsidR="005331E1" w:rsidRPr="00AB16CE">
        <w:rPr>
          <w:b/>
        </w:rPr>
        <w:t>3</w:t>
      </w:r>
      <w:r w:rsidR="00E55E81" w:rsidRPr="00AB16CE">
        <w:rPr>
          <w:b/>
        </w:rPr>
        <w:t>1</w:t>
      </w:r>
    </w:p>
    <w:p w:rsidR="000677AC" w:rsidRPr="00AB16CE" w:rsidRDefault="000677AC" w:rsidP="00175C9B">
      <w:pPr>
        <w:pStyle w:val="Akapitzlist"/>
        <w:numPr>
          <w:ilvl w:val="1"/>
          <w:numId w:val="1"/>
        </w:numPr>
        <w:ind w:left="0" w:right="-428" w:firstLine="0"/>
      </w:pPr>
      <w:r w:rsidRPr="00AB16CE">
        <w:t>Regionalny Program Operacyjny</w:t>
      </w:r>
      <w:r w:rsidR="001B38C9">
        <w:t xml:space="preserve"> WK-P 2007-2013</w:t>
      </w:r>
      <w:r w:rsidRPr="00AB16CE">
        <w:tab/>
      </w:r>
      <w:r w:rsidRPr="00AB16CE">
        <w:tab/>
      </w:r>
      <w:r w:rsidRPr="00AB16CE">
        <w:tab/>
      </w:r>
      <w:r w:rsidRPr="00AB16CE">
        <w:tab/>
      </w:r>
      <w:r w:rsidRPr="00AB16CE">
        <w:tab/>
      </w:r>
      <w:r w:rsidR="001505CF" w:rsidRPr="00AB16CE">
        <w:t xml:space="preserve"> </w:t>
      </w:r>
      <w:r w:rsidR="005331E1" w:rsidRPr="00AB16CE">
        <w:t>3</w:t>
      </w:r>
      <w:r w:rsidR="00E55E81" w:rsidRPr="00AB16CE">
        <w:t>1</w:t>
      </w:r>
    </w:p>
    <w:p w:rsidR="0020522E" w:rsidRPr="00AB16CE" w:rsidRDefault="0020522E" w:rsidP="00175C9B">
      <w:pPr>
        <w:pStyle w:val="Akapitzlist"/>
        <w:numPr>
          <w:ilvl w:val="1"/>
          <w:numId w:val="1"/>
        </w:numPr>
        <w:ind w:left="0" w:right="-428" w:firstLine="0"/>
      </w:pPr>
      <w:r w:rsidRPr="00AB16CE">
        <w:t xml:space="preserve">Regionalny Program Operacyjny </w:t>
      </w:r>
      <w:r w:rsidR="00417FC4" w:rsidRPr="00AB16CE">
        <w:t xml:space="preserve">na lata </w:t>
      </w:r>
      <w:r w:rsidRPr="00AB16CE">
        <w:t>2014-2020</w:t>
      </w:r>
      <w:r w:rsidRPr="00AB16CE">
        <w:tab/>
      </w:r>
      <w:r w:rsidRPr="00AB16CE">
        <w:tab/>
      </w:r>
      <w:r w:rsidRPr="00AB16CE">
        <w:tab/>
      </w:r>
      <w:r w:rsidRPr="00AB16CE">
        <w:tab/>
      </w:r>
      <w:r w:rsidR="001505CF" w:rsidRPr="00AB16CE">
        <w:t xml:space="preserve"> </w:t>
      </w:r>
      <w:r w:rsidRPr="00AB16CE">
        <w:t>3</w:t>
      </w:r>
      <w:r w:rsidR="00E55E81" w:rsidRPr="00AB16CE">
        <w:t>8</w:t>
      </w:r>
    </w:p>
    <w:p w:rsidR="000677AC" w:rsidRPr="00AB16CE" w:rsidRDefault="000677AC" w:rsidP="00175C9B">
      <w:pPr>
        <w:pStyle w:val="Akapitzlist"/>
        <w:numPr>
          <w:ilvl w:val="1"/>
          <w:numId w:val="1"/>
        </w:numPr>
        <w:ind w:left="0" w:right="-428" w:firstLine="0"/>
      </w:pPr>
      <w:r w:rsidRPr="00AB16CE">
        <w:t>Program Operacyjny Kapitał Ludzki</w:t>
      </w:r>
      <w:r w:rsidRPr="00AB16CE">
        <w:tab/>
      </w:r>
      <w:r w:rsidR="001B38C9">
        <w:t xml:space="preserve"> 2007-2013</w:t>
      </w:r>
      <w:r w:rsidRPr="00AB16CE">
        <w:tab/>
      </w:r>
      <w:r w:rsidRPr="00AB16CE">
        <w:tab/>
      </w:r>
      <w:r w:rsidRPr="00AB16CE">
        <w:tab/>
      </w:r>
      <w:r w:rsidRPr="00AB16CE">
        <w:tab/>
      </w:r>
      <w:r w:rsidRPr="00AB16CE">
        <w:tab/>
      </w:r>
      <w:r w:rsidR="001505CF" w:rsidRPr="00AB16CE">
        <w:t xml:space="preserve"> </w:t>
      </w:r>
      <w:r w:rsidR="009C24FA" w:rsidRPr="00AB16CE">
        <w:t>3</w:t>
      </w:r>
      <w:r w:rsidR="00D07F1A" w:rsidRPr="00AB16CE">
        <w:t>9</w:t>
      </w:r>
    </w:p>
    <w:p w:rsidR="000677AC" w:rsidRPr="00AB16CE" w:rsidRDefault="000677AC" w:rsidP="00175C9B">
      <w:pPr>
        <w:pStyle w:val="Akapitzlist"/>
        <w:numPr>
          <w:ilvl w:val="1"/>
          <w:numId w:val="1"/>
        </w:numPr>
        <w:ind w:left="0" w:right="-428" w:firstLine="0"/>
      </w:pPr>
      <w:r w:rsidRPr="00AB16CE">
        <w:t>Program Rozwoju Obszarów Wiejskich</w:t>
      </w:r>
      <w:r w:rsidRPr="00AB16CE">
        <w:tab/>
      </w:r>
      <w:r w:rsidRPr="00AB16CE">
        <w:tab/>
      </w:r>
      <w:r w:rsidRPr="00AB16CE">
        <w:tab/>
      </w:r>
      <w:r w:rsidRPr="00AB16CE">
        <w:tab/>
      </w:r>
      <w:r w:rsidRPr="00AB16CE">
        <w:tab/>
      </w:r>
      <w:r w:rsidRPr="00AB16CE">
        <w:tab/>
      </w:r>
      <w:r w:rsidR="001505CF" w:rsidRPr="00AB16CE">
        <w:t xml:space="preserve"> </w:t>
      </w:r>
      <w:r w:rsidR="0020522E" w:rsidRPr="00AB16CE">
        <w:t>4</w:t>
      </w:r>
      <w:r w:rsidR="00D07F1A" w:rsidRPr="00AB16CE">
        <w:t>4</w:t>
      </w:r>
    </w:p>
    <w:p w:rsidR="000677AC" w:rsidRPr="00AB16CE" w:rsidRDefault="000677AC" w:rsidP="00175C9B">
      <w:pPr>
        <w:pStyle w:val="Akapitzlist"/>
        <w:numPr>
          <w:ilvl w:val="1"/>
          <w:numId w:val="1"/>
        </w:numPr>
        <w:ind w:left="720" w:right="-428" w:hanging="720"/>
      </w:pPr>
      <w:r w:rsidRPr="00AB16CE">
        <w:t>Program Operacyjny „Zrównoważony Rozwó</w:t>
      </w:r>
      <w:r w:rsidR="00771825" w:rsidRPr="00AB16CE">
        <w:t xml:space="preserve">j Sektora Rybołówstwa </w:t>
      </w:r>
      <w:r w:rsidR="00771825" w:rsidRPr="00AB16CE">
        <w:br/>
      </w:r>
      <w:r w:rsidRPr="00AB16CE">
        <w:t>i Nadbrzeżnych Obszarów Rybackich 2007-</w:t>
      </w:r>
      <w:smartTag w:uri="urn:schemas-microsoft-com:office:smarttags" w:element="metricconverter">
        <w:smartTagPr>
          <w:attr w:name="ProductID" w:val="2013”"/>
        </w:smartTagPr>
        <w:r w:rsidRPr="00AB16CE">
          <w:t>2013”</w:t>
        </w:r>
      </w:smartTag>
      <w:r w:rsidRPr="00AB16CE">
        <w:tab/>
      </w:r>
      <w:r w:rsidR="00771825" w:rsidRPr="00AB16CE">
        <w:tab/>
      </w:r>
      <w:r w:rsidRPr="00AB16CE">
        <w:tab/>
      </w:r>
      <w:r w:rsidRPr="00AB16CE">
        <w:tab/>
      </w:r>
      <w:r w:rsidRPr="00AB16CE">
        <w:tab/>
      </w:r>
      <w:r w:rsidR="001505CF" w:rsidRPr="00AB16CE">
        <w:t xml:space="preserve"> </w:t>
      </w:r>
      <w:r w:rsidR="00411759" w:rsidRPr="00AB16CE">
        <w:t>5</w:t>
      </w:r>
      <w:r w:rsidR="00D07F1A" w:rsidRPr="00AB16CE">
        <w:t>5</w:t>
      </w:r>
    </w:p>
    <w:p w:rsidR="00B94E25" w:rsidRPr="00AB16CE" w:rsidRDefault="000677AC" w:rsidP="0020522E">
      <w:pPr>
        <w:pStyle w:val="Akapitzlist"/>
        <w:numPr>
          <w:ilvl w:val="1"/>
          <w:numId w:val="1"/>
        </w:numPr>
        <w:autoSpaceDE w:val="0"/>
        <w:autoSpaceDN w:val="0"/>
        <w:adjustRightInd w:val="0"/>
        <w:ind w:left="56" w:right="-428" w:hanging="56"/>
        <w:jc w:val="both"/>
        <w:rPr>
          <w:bCs/>
        </w:rPr>
      </w:pPr>
      <w:r w:rsidRPr="00AB16CE">
        <w:t>Krajowe Programy Operacyjne</w:t>
      </w:r>
      <w:r w:rsidR="001B38C9">
        <w:t xml:space="preserve"> z perspektywy 2007-2013</w:t>
      </w:r>
      <w:r w:rsidRPr="00AB16CE">
        <w:tab/>
      </w:r>
      <w:r w:rsidRPr="00AB16CE">
        <w:tab/>
      </w:r>
      <w:r w:rsidRPr="00AB16CE">
        <w:tab/>
      </w:r>
      <w:r w:rsidRPr="00AB16CE">
        <w:tab/>
      </w:r>
      <w:r w:rsidR="001505CF" w:rsidRPr="00AB16CE">
        <w:t xml:space="preserve"> </w:t>
      </w:r>
      <w:r w:rsidR="00D07F1A" w:rsidRPr="00AB16CE">
        <w:t>58</w:t>
      </w:r>
    </w:p>
    <w:p w:rsidR="002C410B" w:rsidRPr="00AB16CE" w:rsidRDefault="002C410B" w:rsidP="0020522E">
      <w:pPr>
        <w:autoSpaceDE w:val="0"/>
        <w:autoSpaceDN w:val="0"/>
        <w:adjustRightInd w:val="0"/>
        <w:ind w:hanging="56"/>
        <w:jc w:val="center"/>
        <w:rPr>
          <w:bCs/>
        </w:rPr>
        <w:sectPr w:rsidR="002C410B" w:rsidRPr="00AB16CE" w:rsidSect="00B41BD0">
          <w:pgSz w:w="11906" w:h="16838"/>
          <w:pgMar w:top="1417" w:right="1133" w:bottom="851" w:left="1418" w:header="709" w:footer="709" w:gutter="0"/>
          <w:cols w:space="708"/>
          <w:docGrid w:linePitch="360"/>
        </w:sectPr>
      </w:pPr>
    </w:p>
    <w:p w:rsidR="000677AC" w:rsidRPr="00AB16CE" w:rsidRDefault="000677AC" w:rsidP="00175C9B">
      <w:pPr>
        <w:autoSpaceDE w:val="0"/>
        <w:autoSpaceDN w:val="0"/>
        <w:adjustRightInd w:val="0"/>
        <w:jc w:val="center"/>
        <w:rPr>
          <w:b/>
          <w:bCs/>
        </w:rPr>
      </w:pPr>
      <w:r w:rsidRPr="00AB16CE">
        <w:rPr>
          <w:b/>
          <w:bCs/>
        </w:rPr>
        <w:lastRenderedPageBreak/>
        <w:t xml:space="preserve">STAN REALIZACJI ZADAŃ W ZAKRESIE </w:t>
      </w:r>
      <w:r w:rsidRPr="00AB16CE">
        <w:rPr>
          <w:b/>
          <w:bCs/>
        </w:rPr>
        <w:br/>
        <w:t>POLITYKI ROZWOJU REGIONALNEGO</w:t>
      </w: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center"/>
        <w:rPr>
          <w:b/>
          <w:bCs/>
        </w:rPr>
      </w:pPr>
    </w:p>
    <w:p w:rsidR="000677AC" w:rsidRPr="00AB16CE" w:rsidRDefault="000677AC" w:rsidP="00175C9B">
      <w:pPr>
        <w:autoSpaceDE w:val="0"/>
        <w:autoSpaceDN w:val="0"/>
        <w:adjustRightInd w:val="0"/>
        <w:jc w:val="both"/>
      </w:pPr>
      <w:r w:rsidRPr="00AB16CE">
        <w:t xml:space="preserve">Materiał przygotowany przez Zarząd Województwa jako realizacja uchwały Sejmiku Województwa Kujawsko-Pomorskiego Nr XII/202/11 z dnia 26 września 2011 r. w sprawie zobowiązania Zarządu Województwa do przedstawienia okresowej informacji na temat stanu realizacji zadań w zakresie polityki rozwoju regionalnego Województwa Kujawsko-Pomorskiego. Niniejszy materiał opracowano w Departamencie </w:t>
      </w:r>
      <w:r w:rsidR="005B6C04" w:rsidRPr="00AB16CE">
        <w:t>Rozwoju</w:t>
      </w:r>
      <w:r w:rsidRPr="00AB16CE">
        <w:t xml:space="preserve"> Regionalnego </w:t>
      </w:r>
      <w:r w:rsidRPr="00AB16CE">
        <w:br/>
        <w:t xml:space="preserve">w Wydziale </w:t>
      </w:r>
      <w:r w:rsidR="005B6C04" w:rsidRPr="00AB16CE">
        <w:t>Analiz i Ewaluacji</w:t>
      </w:r>
      <w:r w:rsidRPr="00AB16CE">
        <w:t xml:space="preserve"> w oparciu o dostępne dane pochodzące z następujących instytucji: </w:t>
      </w:r>
    </w:p>
    <w:p w:rsidR="000677AC" w:rsidRPr="00AB16CE" w:rsidRDefault="000677AC" w:rsidP="00175C9B">
      <w:pPr>
        <w:numPr>
          <w:ilvl w:val="0"/>
          <w:numId w:val="2"/>
        </w:numPr>
        <w:autoSpaceDE w:val="0"/>
        <w:autoSpaceDN w:val="0"/>
        <w:adjustRightInd w:val="0"/>
        <w:jc w:val="both"/>
      </w:pPr>
      <w:r w:rsidRPr="00AB16CE">
        <w:t xml:space="preserve">Ministerstwo </w:t>
      </w:r>
      <w:r w:rsidR="00D67E19" w:rsidRPr="00AB16CE">
        <w:t xml:space="preserve">Infrastruktury i </w:t>
      </w:r>
      <w:r w:rsidR="00922146" w:rsidRPr="00AB16CE">
        <w:t>Rozwoju</w:t>
      </w:r>
      <w:r w:rsidRPr="00AB16CE">
        <w:t xml:space="preserve">, </w:t>
      </w:r>
    </w:p>
    <w:p w:rsidR="000677AC" w:rsidRPr="00AB16CE" w:rsidRDefault="000677AC" w:rsidP="00175C9B">
      <w:pPr>
        <w:numPr>
          <w:ilvl w:val="0"/>
          <w:numId w:val="2"/>
        </w:numPr>
        <w:autoSpaceDE w:val="0"/>
        <w:autoSpaceDN w:val="0"/>
        <w:adjustRightInd w:val="0"/>
        <w:jc w:val="both"/>
      </w:pPr>
      <w:r w:rsidRPr="00AB16CE">
        <w:t xml:space="preserve">Ministerstwo Rolnictwa i Rozwoju Wsi, </w:t>
      </w:r>
    </w:p>
    <w:p w:rsidR="000677AC" w:rsidRPr="00AB16CE" w:rsidRDefault="000677AC" w:rsidP="00175C9B">
      <w:pPr>
        <w:numPr>
          <w:ilvl w:val="0"/>
          <w:numId w:val="2"/>
        </w:numPr>
        <w:autoSpaceDE w:val="0"/>
        <w:autoSpaceDN w:val="0"/>
        <w:adjustRightInd w:val="0"/>
        <w:jc w:val="both"/>
      </w:pPr>
      <w:r w:rsidRPr="00AB16CE">
        <w:t xml:space="preserve">Agencja Restrukturyzacji i Modernizacji Rolnictwa w Warszawie </w:t>
      </w:r>
    </w:p>
    <w:p w:rsidR="000677AC" w:rsidRPr="00AB16CE" w:rsidRDefault="000677AC" w:rsidP="00175C9B">
      <w:pPr>
        <w:autoSpaceDE w:val="0"/>
        <w:autoSpaceDN w:val="0"/>
        <w:adjustRightInd w:val="0"/>
        <w:ind w:left="720"/>
        <w:jc w:val="both"/>
      </w:pPr>
      <w:r w:rsidRPr="00AB16CE">
        <w:t xml:space="preserve">Oddział Regionalny w Toruniu, </w:t>
      </w:r>
    </w:p>
    <w:p w:rsidR="000677AC" w:rsidRPr="00AB16CE" w:rsidRDefault="000677AC" w:rsidP="00175C9B">
      <w:pPr>
        <w:numPr>
          <w:ilvl w:val="0"/>
          <w:numId w:val="2"/>
        </w:numPr>
        <w:autoSpaceDE w:val="0"/>
        <w:autoSpaceDN w:val="0"/>
        <w:adjustRightInd w:val="0"/>
        <w:jc w:val="both"/>
      </w:pPr>
      <w:r w:rsidRPr="00AB16CE">
        <w:t>Kujawsko-Pomorskie Biuro Planowani</w:t>
      </w:r>
      <w:r w:rsidR="00B027D3" w:rsidRPr="00AB16CE">
        <w:t>a Przestrzennego i Regionalnego</w:t>
      </w:r>
      <w:r w:rsidRPr="00AB16CE">
        <w:t xml:space="preserve"> </w:t>
      </w:r>
    </w:p>
    <w:p w:rsidR="000677AC" w:rsidRPr="00AB16CE" w:rsidRDefault="000677AC" w:rsidP="00175C9B">
      <w:pPr>
        <w:autoSpaceDE w:val="0"/>
        <w:autoSpaceDN w:val="0"/>
        <w:adjustRightInd w:val="0"/>
        <w:jc w:val="both"/>
      </w:pPr>
      <w:r w:rsidRPr="00AB16CE">
        <w:t>oraz departamentów Urzędu Marszałkowskiego Województwa Kujawsko-Pomorskiego.</w:t>
      </w:r>
    </w:p>
    <w:p w:rsidR="000677AC" w:rsidRPr="00AB16CE" w:rsidRDefault="000677AC" w:rsidP="00175C9B">
      <w:pPr>
        <w:jc w:val="both"/>
      </w:pPr>
      <w:r w:rsidRPr="00AB16CE">
        <w:t xml:space="preserve">Informacja dostępna jest na stronie internetowej </w:t>
      </w:r>
      <w:hyperlink r:id="rId13" w:history="1">
        <w:r w:rsidRPr="00AB16CE">
          <w:rPr>
            <w:rStyle w:val="Hipercze"/>
            <w:color w:val="auto"/>
            <w:sz w:val="20"/>
            <w:szCs w:val="20"/>
            <w:lang w:val="de-DE"/>
          </w:rPr>
          <w:t>www.kujawsko-pomorskie.pl</w:t>
        </w:r>
        <w:r w:rsidRPr="00AB16CE">
          <w:rPr>
            <w:rStyle w:val="Hipercze"/>
            <w:color w:val="auto"/>
          </w:rPr>
          <w:t>/</w:t>
        </w:r>
      </w:hyperlink>
      <w:r w:rsidRPr="00AB16CE">
        <w:t>&gt;Planowanie Strategiczne i Przestrzenne&gt;</w:t>
      </w:r>
      <w:r w:rsidR="00E42250" w:rsidRPr="00AB16CE">
        <w:t>Planowanie Strategiczne&gt;</w:t>
      </w:r>
      <w:r w:rsidRPr="00AB16CE">
        <w:t>Raporty</w:t>
      </w:r>
      <w:r w:rsidR="00CA589A" w:rsidRPr="00AB16CE">
        <w:t xml:space="preserve"> z real</w:t>
      </w:r>
      <w:r w:rsidR="00604D9F" w:rsidRPr="00AB16CE">
        <w:t xml:space="preserve">izacji </w:t>
      </w:r>
      <w:r w:rsidR="00CA589A" w:rsidRPr="00AB16CE">
        <w:t xml:space="preserve">Strategii/Informacja o zadaniach zrealizowanych w zakresie Polityki rozwoju regionalnego </w:t>
      </w:r>
      <w:r w:rsidR="00E42250" w:rsidRPr="00AB16CE">
        <w:br/>
      </w:r>
      <w:r w:rsidRPr="00AB16CE">
        <w:t xml:space="preserve">w </w:t>
      </w:r>
      <w:r w:rsidR="00CA589A" w:rsidRPr="00AB16CE">
        <w:t>w</w:t>
      </w:r>
      <w:r w:rsidR="000A5FE4" w:rsidRPr="00AB16CE">
        <w:t>ojewództwie</w:t>
      </w:r>
      <w:r w:rsidR="00CA589A" w:rsidRPr="00AB16CE">
        <w:t>&gt;</w:t>
      </w:r>
      <w:r w:rsidR="007A5444" w:rsidRPr="00AB16CE">
        <w:t>Wdrażanie Polityki Spójności Unii Europejskiej w Województwie Kujawsko-Pomorskim – 201</w:t>
      </w:r>
      <w:r w:rsidR="006541CC" w:rsidRPr="00AB16CE">
        <w:t>5</w:t>
      </w:r>
      <w:r w:rsidR="007A5444" w:rsidRPr="00AB16CE">
        <w:t xml:space="preserve"> rok.</w:t>
      </w:r>
      <w:r w:rsidR="00FA36A5" w:rsidRPr="00AB16CE">
        <w:t xml:space="preserve"> </w:t>
      </w:r>
    </w:p>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 w:rsidR="000677AC" w:rsidRPr="00AB16CE" w:rsidRDefault="000677AC" w:rsidP="00175C9B">
      <w:pPr>
        <w:sectPr w:rsidR="000677AC" w:rsidRPr="00AB16CE" w:rsidSect="00C406E4">
          <w:pgSz w:w="11906" w:h="16838"/>
          <w:pgMar w:top="1417" w:right="1417" w:bottom="1417" w:left="1417" w:header="709" w:footer="709" w:gutter="0"/>
          <w:cols w:space="708"/>
          <w:docGrid w:linePitch="360"/>
        </w:sectPr>
      </w:pPr>
    </w:p>
    <w:p w:rsidR="000677AC" w:rsidRPr="00AB16CE" w:rsidRDefault="00FB4424" w:rsidP="00FB4424">
      <w:pPr>
        <w:pStyle w:val="Akapitzlist"/>
        <w:numPr>
          <w:ilvl w:val="0"/>
          <w:numId w:val="3"/>
        </w:numPr>
        <w:tabs>
          <w:tab w:val="left" w:pos="851"/>
        </w:tabs>
        <w:ind w:left="851" w:hanging="851"/>
        <w:rPr>
          <w:b/>
          <w:bCs/>
          <w:sz w:val="28"/>
          <w:szCs w:val="28"/>
        </w:rPr>
      </w:pPr>
      <w:r w:rsidRPr="00AB16CE">
        <w:rPr>
          <w:b/>
          <w:bCs/>
          <w:sz w:val="28"/>
          <w:szCs w:val="28"/>
        </w:rPr>
        <w:lastRenderedPageBreak/>
        <w:t>ZADANIA REALIZOWANE PRZEZ ZARZĄD WOJEWÓDZTWA W ZAKRESIE POLITYKI REGIONALNEJ</w:t>
      </w:r>
    </w:p>
    <w:p w:rsidR="00D765B4" w:rsidRPr="00AB16CE" w:rsidRDefault="00D765B4" w:rsidP="00D765B4">
      <w:pPr>
        <w:pStyle w:val="Akapitzlist"/>
        <w:tabs>
          <w:tab w:val="left" w:pos="851"/>
        </w:tabs>
        <w:ind w:left="851"/>
        <w:jc w:val="both"/>
        <w:rPr>
          <w:bCs/>
        </w:rPr>
      </w:pPr>
    </w:p>
    <w:p w:rsidR="000677AC" w:rsidRPr="00AB16CE" w:rsidRDefault="00FB4424" w:rsidP="00B42543">
      <w:pPr>
        <w:pStyle w:val="Akapitzlist"/>
        <w:numPr>
          <w:ilvl w:val="0"/>
          <w:numId w:val="4"/>
        </w:numPr>
        <w:ind w:left="567" w:hanging="567"/>
        <w:jc w:val="both"/>
        <w:rPr>
          <w:b/>
          <w:bCs/>
        </w:rPr>
      </w:pPr>
      <w:r w:rsidRPr="00AB16CE">
        <w:rPr>
          <w:b/>
          <w:bCs/>
        </w:rPr>
        <w:t>PLANOWANIE I REALIZACJA POLITYKI ROZWOJU REGIONALNEGO</w:t>
      </w:r>
    </w:p>
    <w:p w:rsidR="00FB4424" w:rsidRPr="00AB16CE" w:rsidRDefault="00FB4424" w:rsidP="00FB4424">
      <w:pPr>
        <w:pStyle w:val="Akapitzlist"/>
        <w:ind w:left="567"/>
        <w:jc w:val="both"/>
        <w:rPr>
          <w:bCs/>
          <w:sz w:val="20"/>
          <w:szCs w:val="20"/>
        </w:rPr>
      </w:pPr>
    </w:p>
    <w:p w:rsidR="00B13531" w:rsidRPr="00AB16CE" w:rsidRDefault="001E7CEF" w:rsidP="00B42543">
      <w:pPr>
        <w:pStyle w:val="Akapitzlist"/>
        <w:numPr>
          <w:ilvl w:val="1"/>
          <w:numId w:val="4"/>
        </w:numPr>
        <w:ind w:left="567" w:hanging="567"/>
        <w:jc w:val="both"/>
      </w:pPr>
      <w:r w:rsidRPr="00AB16CE">
        <w:rPr>
          <w:b/>
          <w:bCs/>
        </w:rPr>
        <w:t>Strategi</w:t>
      </w:r>
      <w:r w:rsidR="000F0DD7" w:rsidRPr="00AB16CE">
        <w:rPr>
          <w:b/>
          <w:bCs/>
        </w:rPr>
        <w:t>a</w:t>
      </w:r>
      <w:r w:rsidRPr="00AB16CE">
        <w:rPr>
          <w:b/>
          <w:bCs/>
        </w:rPr>
        <w:t xml:space="preserve"> rozwoju województwa kujawsko-pomorskiego do roku 2020:</w:t>
      </w:r>
      <w:r w:rsidR="00B13531" w:rsidRPr="00AB16CE">
        <w:t xml:space="preserve"> </w:t>
      </w:r>
    </w:p>
    <w:p w:rsidR="002C52F5" w:rsidRPr="00AB16CE" w:rsidRDefault="002C52F5" w:rsidP="002C52F5">
      <w:pPr>
        <w:jc w:val="both"/>
      </w:pPr>
      <w:r w:rsidRPr="00AB16CE">
        <w:t xml:space="preserve">Realizacja </w:t>
      </w:r>
      <w:r w:rsidRPr="00AB16CE">
        <w:rPr>
          <w:i/>
        </w:rPr>
        <w:t>Strategii rozwoju województwa kujawsko-pomorskiego do roku 2020 – Plan modernizacji 2020+</w:t>
      </w:r>
      <w:r w:rsidRPr="00AB16CE">
        <w:t xml:space="preserve"> </w:t>
      </w:r>
      <w:r w:rsidRPr="00AB16CE">
        <w:rPr>
          <w:i/>
        </w:rPr>
        <w:t>(Strategii)</w:t>
      </w:r>
      <w:r w:rsidRPr="00AB16CE">
        <w:t xml:space="preserve">: </w:t>
      </w:r>
    </w:p>
    <w:p w:rsidR="002C52F5" w:rsidRPr="00AB16CE" w:rsidRDefault="002C52F5" w:rsidP="0036243A">
      <w:pPr>
        <w:numPr>
          <w:ilvl w:val="0"/>
          <w:numId w:val="12"/>
        </w:numPr>
        <w:jc w:val="both"/>
      </w:pPr>
      <w:r w:rsidRPr="00AB16CE">
        <w:t xml:space="preserve">Opracowano </w:t>
      </w:r>
      <w:r w:rsidRPr="00AB16CE">
        <w:rPr>
          <w:i/>
        </w:rPr>
        <w:t>Raport z realizacji Strategii rozwoju województwa kujawsko-pomorskiego do roku 2020 – Plan modernizacji 2020+ w 2014 r.</w:t>
      </w:r>
      <w:r w:rsidRPr="00AB16CE">
        <w:t xml:space="preserve"> Raport został przyjęty przez Zarząd Województwa Kujawsko-Pomorskiego i zaprezentowany na sesji Sejmiku Województwa Kujawsko-Pomorskiego.</w:t>
      </w:r>
    </w:p>
    <w:p w:rsidR="002C52F5" w:rsidRPr="00AB16CE" w:rsidRDefault="002C52F5" w:rsidP="0036243A">
      <w:pPr>
        <w:numPr>
          <w:ilvl w:val="0"/>
          <w:numId w:val="12"/>
        </w:numPr>
        <w:jc w:val="both"/>
      </w:pPr>
      <w:r w:rsidRPr="00AB16CE">
        <w:t xml:space="preserve">Powołano Społeczno-Gospodarczą Radę ds. Modernizacji Regionu jako organ opiniodawczo-doradczy, wspierający realizację </w:t>
      </w:r>
      <w:r w:rsidRPr="00AB16CE">
        <w:rPr>
          <w:i/>
        </w:rPr>
        <w:t xml:space="preserve">Strategii </w:t>
      </w:r>
      <w:r w:rsidRPr="00AB16CE">
        <w:t>i pełniący rolę Regionalnego Forum Terytorialnego.</w:t>
      </w:r>
    </w:p>
    <w:p w:rsidR="002C52F5" w:rsidRPr="00AB16CE" w:rsidRDefault="002C52F5" w:rsidP="0036243A">
      <w:pPr>
        <w:numPr>
          <w:ilvl w:val="0"/>
          <w:numId w:val="12"/>
        </w:numPr>
        <w:jc w:val="both"/>
      </w:pPr>
      <w:r w:rsidRPr="00AB16CE">
        <w:t xml:space="preserve">Wspierano departamenty i jednostki organizacyjne Urzędu Marszałkowskiego w tworzeniu programów rozwoju, realizujących </w:t>
      </w:r>
      <w:r w:rsidRPr="00AB16CE">
        <w:rPr>
          <w:i/>
        </w:rPr>
        <w:t>Strategię</w:t>
      </w:r>
      <w:r w:rsidRPr="00AB16CE">
        <w:t>.</w:t>
      </w:r>
    </w:p>
    <w:p w:rsidR="00F50E0B" w:rsidRPr="00AB16CE" w:rsidRDefault="00F50E0B" w:rsidP="00175C9B">
      <w:pPr>
        <w:jc w:val="both"/>
        <w:rPr>
          <w:sz w:val="16"/>
          <w:szCs w:val="16"/>
        </w:rPr>
      </w:pPr>
    </w:p>
    <w:p w:rsidR="00F50E0B" w:rsidRPr="00AB16CE" w:rsidRDefault="00F50E0B" w:rsidP="00175C9B">
      <w:pPr>
        <w:jc w:val="both"/>
        <w:rPr>
          <w:sz w:val="20"/>
          <w:szCs w:val="20"/>
        </w:rPr>
      </w:pPr>
      <w:r w:rsidRPr="00AB16CE">
        <w:rPr>
          <w:sz w:val="20"/>
          <w:szCs w:val="20"/>
        </w:rPr>
        <w:t>Dodatkowe informacje:</w:t>
      </w:r>
    </w:p>
    <w:p w:rsidR="00F50E0B" w:rsidRPr="00AB16CE" w:rsidRDefault="00F50E0B" w:rsidP="00175C9B">
      <w:pPr>
        <w:jc w:val="both"/>
        <w:rPr>
          <w:sz w:val="20"/>
          <w:szCs w:val="20"/>
        </w:rPr>
      </w:pPr>
      <w:r w:rsidRPr="00AB16CE">
        <w:rPr>
          <w:sz w:val="20"/>
          <w:szCs w:val="20"/>
        </w:rPr>
        <w:t>Agnieszka Imiela,</w:t>
      </w:r>
    </w:p>
    <w:p w:rsidR="00F50E0B" w:rsidRPr="00AB16CE" w:rsidRDefault="00F50E0B" w:rsidP="00175C9B">
      <w:pPr>
        <w:jc w:val="both"/>
        <w:rPr>
          <w:sz w:val="20"/>
          <w:szCs w:val="20"/>
        </w:rPr>
      </w:pPr>
      <w:r w:rsidRPr="00AB16CE">
        <w:rPr>
          <w:sz w:val="20"/>
          <w:szCs w:val="20"/>
        </w:rPr>
        <w:t xml:space="preserve">Departament </w:t>
      </w:r>
      <w:r w:rsidR="00DE0EAC" w:rsidRPr="00AB16CE">
        <w:rPr>
          <w:sz w:val="20"/>
          <w:szCs w:val="20"/>
        </w:rPr>
        <w:t xml:space="preserve">Rozwoju </w:t>
      </w:r>
      <w:r w:rsidR="002E02B0" w:rsidRPr="00AB16CE">
        <w:rPr>
          <w:sz w:val="20"/>
          <w:szCs w:val="20"/>
        </w:rPr>
        <w:t>Regionalnego</w:t>
      </w:r>
    </w:p>
    <w:p w:rsidR="00F50E0B" w:rsidRPr="00AB16CE" w:rsidRDefault="00916878" w:rsidP="00175C9B">
      <w:pPr>
        <w:jc w:val="both"/>
        <w:rPr>
          <w:sz w:val="20"/>
          <w:szCs w:val="20"/>
        </w:rPr>
      </w:pPr>
      <w:r w:rsidRPr="00AB16CE">
        <w:rPr>
          <w:sz w:val="20"/>
          <w:szCs w:val="20"/>
        </w:rPr>
        <w:t>t</w:t>
      </w:r>
      <w:r w:rsidR="00F50E0B" w:rsidRPr="00AB16CE">
        <w:rPr>
          <w:sz w:val="20"/>
          <w:szCs w:val="20"/>
        </w:rPr>
        <w:t>el. 56 62 18 575</w:t>
      </w:r>
    </w:p>
    <w:p w:rsidR="00F33A0B" w:rsidRPr="00AB16CE" w:rsidRDefault="00F50E0B" w:rsidP="00175C9B">
      <w:pPr>
        <w:jc w:val="both"/>
      </w:pPr>
      <w:r w:rsidRPr="00AB16CE">
        <w:rPr>
          <w:sz w:val="20"/>
          <w:szCs w:val="20"/>
        </w:rPr>
        <w:t>e-mail:</w:t>
      </w:r>
      <w:r w:rsidRPr="00AB16CE">
        <w:rPr>
          <w:rStyle w:val="Hipercze"/>
          <w:color w:val="auto"/>
          <w:lang w:val="de-DE"/>
        </w:rPr>
        <w:t xml:space="preserve"> </w:t>
      </w:r>
      <w:hyperlink r:id="rId14" w:history="1">
        <w:r w:rsidRPr="00AB16CE">
          <w:rPr>
            <w:rStyle w:val="Hipercze"/>
            <w:color w:val="auto"/>
            <w:sz w:val="20"/>
            <w:szCs w:val="20"/>
            <w:lang w:val="de-DE"/>
          </w:rPr>
          <w:t>a.imiela@kujawsko-pomorskie.pl</w:t>
        </w:r>
      </w:hyperlink>
    </w:p>
    <w:p w:rsidR="006079B2" w:rsidRPr="00AB16CE" w:rsidRDefault="006079B2" w:rsidP="00175C9B">
      <w:pPr>
        <w:jc w:val="both"/>
      </w:pPr>
    </w:p>
    <w:p w:rsidR="0040789F" w:rsidRPr="00AB16CE" w:rsidRDefault="0040789F" w:rsidP="00B42543">
      <w:pPr>
        <w:pStyle w:val="Akapitzlist"/>
        <w:numPr>
          <w:ilvl w:val="1"/>
          <w:numId w:val="4"/>
        </w:numPr>
        <w:ind w:left="567" w:hanging="567"/>
        <w:jc w:val="both"/>
        <w:rPr>
          <w:b/>
          <w:bCs/>
        </w:rPr>
      </w:pPr>
      <w:r w:rsidRPr="00AB16CE">
        <w:rPr>
          <w:b/>
          <w:bCs/>
        </w:rPr>
        <w:t>Kontrakt Terytorialn</w:t>
      </w:r>
      <w:r w:rsidR="000F0DD7" w:rsidRPr="00AB16CE">
        <w:rPr>
          <w:b/>
          <w:bCs/>
        </w:rPr>
        <w:t>y</w:t>
      </w:r>
      <w:r w:rsidRPr="00AB16CE">
        <w:rPr>
          <w:b/>
          <w:bCs/>
        </w:rPr>
        <w:t xml:space="preserve"> dla Województwa Kujawsko-Pomorskiego</w:t>
      </w:r>
    </w:p>
    <w:p w:rsidR="00D9770B" w:rsidRPr="00AB16CE" w:rsidRDefault="00D9770B" w:rsidP="00D9770B">
      <w:pPr>
        <w:ind w:firstLine="567"/>
        <w:jc w:val="both"/>
      </w:pPr>
      <w:r w:rsidRPr="00AB16CE">
        <w:t xml:space="preserve">Kontrakt Terytorialny dla Województwa Kujawsko-Pomorskiego (dalej: KT) został podpisany 13 listopada 2014 r. W chwili podpisania miał charakter dokumentu kroczącego, tzn. dokumentu sukcesywnie uzupełnianego o przyjmowane kolejne dokumenty charakteru krajowego, związane z KT, w tym Regionalny Program Operacyjny Województwa Kujawsko-Pomorskiego na lata 2014-2020.  Do wprowadzania wyżej wymienionych zmian obligował art. 14p ust 2 ustawy o zasadach prowadzenia rozwoju oraz art. 1 ust 2 zawartego kontraktu terytorialnego. Uzupełnienia Kontraktu Terytorialnego dla Województwa Kujawsko-Pomorskiego dotyczą przede wszystkim dodania zapisów odnoszących się do wysokości, sposobu i warunków finansowania wkładu krajowego z budżetu państwa oraz warunków przekazywania środków na realizację Regionalnego Programu Operacyjnego Województwa Kujawsko-Pomorskiego na lata 2014-2020. </w:t>
      </w:r>
    </w:p>
    <w:p w:rsidR="00D9770B" w:rsidRPr="00AB16CE" w:rsidRDefault="00D9770B" w:rsidP="00D9770B">
      <w:pPr>
        <w:jc w:val="both"/>
        <w:rPr>
          <w:sz w:val="16"/>
          <w:szCs w:val="16"/>
        </w:rPr>
      </w:pPr>
    </w:p>
    <w:p w:rsidR="009C6A04" w:rsidRPr="00AB16CE" w:rsidRDefault="00D9770B" w:rsidP="00D9770B">
      <w:pPr>
        <w:jc w:val="both"/>
      </w:pPr>
      <w:r w:rsidRPr="00AB16CE">
        <w:t xml:space="preserve">Uzupełnienie KT ma być wprowadzone w trybie ustawy o zasadach prowadzenia polityki rozwoju, tj. procedury negocjacji. W związku z tym Stanowisko Zarządu Województwa Kujawsko-Pomorskiego w sprawie przyjęcia zmian Kontraktu Terytorialnego dla Województwa Kujawsko-Pomorskiego zostało przyjęte Uchwałą nr 5/141/15 z dnia 4 lutego br. Uzgodnienia dotyczyły kształtu aneksu do kontraktu terytorialnego (m.in. w zakresie konsekwencji niewykorzystania środków EFRR i EFS na ZIT) oraz ustalenia podziału kwot </w:t>
      </w:r>
      <w:r w:rsidR="009C6A04" w:rsidRPr="00AB16CE">
        <w:br/>
      </w:r>
      <w:r w:rsidRPr="00AB16CE">
        <w:t xml:space="preserve">z budżetu państwa na finansowanie wkładu krajowego, stanowiących uzupełnienie do środków z EFRR i EFS. </w:t>
      </w:r>
    </w:p>
    <w:p w:rsidR="00D9770B" w:rsidRPr="00AB16CE" w:rsidRDefault="00D9770B" w:rsidP="00D9770B">
      <w:pPr>
        <w:jc w:val="both"/>
      </w:pPr>
      <w:r w:rsidRPr="00AB16CE">
        <w:t xml:space="preserve">Ministerstwo Infrastruktury i Rozwoju podało jednocześnie, że zgodnie ze wzorem aneksu – art. 9k pkt 9 kwota pieniędzy z EFRR i EFS przeznaczona na ZIT może być przez Ministra Infrastruktury i Rozwoju przesunięta do innego programu operacyjnego w przypadku ryzyka niewykorzystania tych środków. Ponadto strona rządowa zobowiązała się również do zapewnienia środków Funduszu Pracy z przeznaczeniem na realizację współfinansowanych </w:t>
      </w:r>
      <w:r w:rsidRPr="00AB16CE">
        <w:br/>
      </w:r>
      <w:r w:rsidRPr="00AB16CE">
        <w:lastRenderedPageBreak/>
        <w:t xml:space="preserve">z EFS projektów powiatowych urzędów pracy w ramach RPO, w wysokości </w:t>
      </w:r>
      <w:r w:rsidR="009C6A04" w:rsidRPr="00AB16CE">
        <w:br/>
      </w:r>
      <w:r w:rsidRPr="00AB16CE">
        <w:t>93 697 984 EUR.</w:t>
      </w:r>
    </w:p>
    <w:p w:rsidR="00D9770B" w:rsidRPr="00AB16CE" w:rsidRDefault="00D9770B" w:rsidP="00D9770B">
      <w:pPr>
        <w:jc w:val="both"/>
        <w:rPr>
          <w:sz w:val="16"/>
          <w:szCs w:val="16"/>
        </w:rPr>
      </w:pPr>
    </w:p>
    <w:p w:rsidR="00D9770B" w:rsidRPr="00AB16CE" w:rsidRDefault="00D9770B" w:rsidP="00D9770B">
      <w:pPr>
        <w:jc w:val="both"/>
      </w:pPr>
      <w:r w:rsidRPr="00AB16CE">
        <w:t xml:space="preserve">Usankcjonowanie powyższych ustaleń między strona rządową i samorządową ma mieć formę aneksu do KT. Podpisanie aneksu do KT może nastąpić po przyjęciu uchwały Rady Ministrów oraz Zarządu Województwa zatwierdzających zmiany kontaktu terytorialnego. Do końca czerwca 2015 r. temat aneksów do KT nie był przedmiotem obrad posiedzenia Rady Ministrów. Z informacji udzielonych przez Ministerstwo Infrastruktury i Rozwoju może nastąpić to w </w:t>
      </w:r>
      <w:r w:rsidR="007C3F3F" w:rsidRPr="00AB16CE">
        <w:t>lipcu 2015 r.</w:t>
      </w:r>
    </w:p>
    <w:p w:rsidR="00D9770B" w:rsidRPr="00AB16CE" w:rsidRDefault="00D9770B" w:rsidP="00D9770B">
      <w:pPr>
        <w:jc w:val="both"/>
        <w:rPr>
          <w:sz w:val="16"/>
          <w:szCs w:val="16"/>
        </w:rPr>
      </w:pPr>
    </w:p>
    <w:p w:rsidR="00D9770B" w:rsidRPr="00AB16CE" w:rsidRDefault="00D9770B" w:rsidP="00D9770B">
      <w:pPr>
        <w:jc w:val="both"/>
        <w:rPr>
          <w:rFonts w:ascii="Arial" w:hAnsi="Arial" w:cs="Arial"/>
          <w:sz w:val="20"/>
          <w:szCs w:val="20"/>
        </w:rPr>
      </w:pPr>
      <w:r w:rsidRPr="00AB16CE">
        <w:t xml:space="preserve">W I półroczu 2015 r. trwały prace nad szczegółowymi informacjami o przedsięwzięciach samorządu uwzględnionych w KT w roku 2014, które to informacje zgodnie </w:t>
      </w:r>
      <w:r w:rsidRPr="00AB16CE">
        <w:br/>
        <w:t>z zobowiązaniami stron KT mają być przedł</w:t>
      </w:r>
      <w:r w:rsidR="007C3F3F" w:rsidRPr="00AB16CE">
        <w:t>ożone do MIR do końca sierpnia 2015 r</w:t>
      </w:r>
      <w:r w:rsidRPr="00AB16CE">
        <w:t xml:space="preserve">. </w:t>
      </w:r>
    </w:p>
    <w:p w:rsidR="00A525F2" w:rsidRPr="00AB16CE" w:rsidRDefault="00A525F2" w:rsidP="0040789F">
      <w:pPr>
        <w:jc w:val="both"/>
        <w:rPr>
          <w:sz w:val="20"/>
          <w:szCs w:val="20"/>
        </w:rPr>
      </w:pPr>
    </w:p>
    <w:p w:rsidR="0040789F" w:rsidRPr="00AB16CE" w:rsidRDefault="0040789F" w:rsidP="0040789F">
      <w:pPr>
        <w:jc w:val="both"/>
        <w:rPr>
          <w:sz w:val="20"/>
          <w:szCs w:val="20"/>
        </w:rPr>
      </w:pPr>
      <w:r w:rsidRPr="00AB16CE">
        <w:rPr>
          <w:sz w:val="20"/>
          <w:szCs w:val="20"/>
        </w:rPr>
        <w:t>Dodatkowe informacje:</w:t>
      </w:r>
    </w:p>
    <w:p w:rsidR="0040789F" w:rsidRPr="00AB16CE" w:rsidRDefault="0040789F" w:rsidP="0040789F">
      <w:pPr>
        <w:jc w:val="both"/>
        <w:rPr>
          <w:sz w:val="20"/>
          <w:szCs w:val="20"/>
        </w:rPr>
      </w:pPr>
      <w:r w:rsidRPr="00AB16CE">
        <w:rPr>
          <w:sz w:val="20"/>
          <w:szCs w:val="20"/>
        </w:rPr>
        <w:t>Edyta Płaskonka-Pruszak</w:t>
      </w:r>
    </w:p>
    <w:p w:rsidR="0040789F" w:rsidRPr="00AB16CE" w:rsidRDefault="0040789F" w:rsidP="0040789F">
      <w:pPr>
        <w:jc w:val="both"/>
        <w:rPr>
          <w:sz w:val="20"/>
          <w:szCs w:val="20"/>
        </w:rPr>
      </w:pPr>
      <w:r w:rsidRPr="00AB16CE">
        <w:rPr>
          <w:sz w:val="20"/>
          <w:szCs w:val="20"/>
        </w:rPr>
        <w:t>Departament Rozwoju Regionalnego</w:t>
      </w:r>
    </w:p>
    <w:p w:rsidR="007C2BA5" w:rsidRPr="00AB16CE" w:rsidRDefault="007C2BA5" w:rsidP="0040789F">
      <w:pPr>
        <w:jc w:val="both"/>
        <w:rPr>
          <w:sz w:val="20"/>
          <w:szCs w:val="20"/>
        </w:rPr>
      </w:pPr>
      <w:r w:rsidRPr="00AB16CE">
        <w:rPr>
          <w:sz w:val="20"/>
          <w:szCs w:val="20"/>
        </w:rPr>
        <w:t>tel.: 56 62 18 525</w:t>
      </w:r>
    </w:p>
    <w:p w:rsidR="00F33A0B" w:rsidRPr="00AB16CE" w:rsidRDefault="0040789F" w:rsidP="0040789F">
      <w:pPr>
        <w:jc w:val="both"/>
      </w:pPr>
      <w:r w:rsidRPr="00AB16CE">
        <w:rPr>
          <w:sz w:val="20"/>
          <w:szCs w:val="20"/>
        </w:rPr>
        <w:t xml:space="preserve">e-mail: </w:t>
      </w:r>
      <w:hyperlink r:id="rId15" w:history="1">
        <w:r w:rsidRPr="00AB16CE">
          <w:rPr>
            <w:rStyle w:val="Hipercze"/>
            <w:color w:val="auto"/>
            <w:sz w:val="20"/>
            <w:szCs w:val="20"/>
            <w:lang w:val="de-DE"/>
          </w:rPr>
          <w:t>e.plaskonka@kujawsko-pomorskie.pl</w:t>
        </w:r>
      </w:hyperlink>
    </w:p>
    <w:p w:rsidR="00254C6F" w:rsidRPr="00AB16CE" w:rsidRDefault="00254C6F" w:rsidP="00175C9B">
      <w:pPr>
        <w:jc w:val="both"/>
        <w:rPr>
          <w:sz w:val="20"/>
          <w:szCs w:val="20"/>
          <w:lang w:val="en-US"/>
        </w:rPr>
      </w:pPr>
    </w:p>
    <w:p w:rsidR="00FE6E75" w:rsidRPr="00AB16CE" w:rsidRDefault="00FE6E75" w:rsidP="00AE1B6E">
      <w:pPr>
        <w:numPr>
          <w:ilvl w:val="1"/>
          <w:numId w:val="4"/>
        </w:numPr>
        <w:ind w:left="567" w:hanging="567"/>
        <w:jc w:val="both"/>
        <w:rPr>
          <w:b/>
          <w:bCs/>
        </w:rPr>
      </w:pPr>
      <w:r w:rsidRPr="00AB16CE">
        <w:rPr>
          <w:b/>
          <w:bCs/>
        </w:rPr>
        <w:t>Plan zagospodarowania przestrzennego wo</w:t>
      </w:r>
      <w:r w:rsidR="00FC2C1B" w:rsidRPr="00AB16CE">
        <w:rPr>
          <w:b/>
          <w:bCs/>
        </w:rPr>
        <w:t>jewództwa  kujawsko-pomorskiego.</w:t>
      </w:r>
    </w:p>
    <w:p w:rsidR="009F33BD" w:rsidRPr="00AB16CE" w:rsidRDefault="009F33BD" w:rsidP="009F33BD">
      <w:pPr>
        <w:autoSpaceDE w:val="0"/>
        <w:autoSpaceDN w:val="0"/>
        <w:adjustRightInd w:val="0"/>
        <w:jc w:val="both"/>
      </w:pPr>
      <w:r w:rsidRPr="00AB16CE">
        <w:t xml:space="preserve">W ramach prac nad </w:t>
      </w:r>
      <w:r w:rsidRPr="00AB16CE">
        <w:rPr>
          <w:i/>
          <w:iCs/>
        </w:rPr>
        <w:t xml:space="preserve">planem zagospodarowania przestrzennego województwa kujawsko-pomorskiego </w:t>
      </w:r>
      <w:r w:rsidRPr="00AB16CE">
        <w:t xml:space="preserve">wynikających z uchwały Nr LIV/823/14 Sejmiku Województwa Kujawsko-Pomorskiego z dnia 27 października 2014r o przystąpieniu do sporządzenia planu zagospodarowania przestrzennego województwa kujawsko-pomorskiego kontynuowano prace formalne i merytoryczne polegające na: </w:t>
      </w:r>
    </w:p>
    <w:p w:rsidR="009F33BD" w:rsidRPr="00AB16CE" w:rsidRDefault="009F33BD" w:rsidP="009F33BD">
      <w:pPr>
        <w:autoSpaceDE w:val="0"/>
        <w:autoSpaceDN w:val="0"/>
        <w:adjustRightInd w:val="0"/>
        <w:jc w:val="both"/>
      </w:pPr>
      <w:r w:rsidRPr="00AB16CE">
        <w:t>- monitoringu wypełnienia procedury formalno-prawnej tj. udostępnieniu obwieszczenia Marszałka Województwa Kujawsko-Pomorskiego zawiadamiającego o przystąpieniu do sporządzenia pzpw oraz wysłaniu ww. zawiadomienia do odpowiednich instytucji i organów, a w następstwie powyższego zebraniu wniosków od instytucji, organów a także osób fizycznych;</w:t>
      </w:r>
    </w:p>
    <w:p w:rsidR="009F33BD" w:rsidRPr="00AB16CE" w:rsidRDefault="009F33BD" w:rsidP="0036243A">
      <w:pPr>
        <w:pStyle w:val="Akapitzlist"/>
        <w:numPr>
          <w:ilvl w:val="0"/>
          <w:numId w:val="18"/>
        </w:numPr>
        <w:autoSpaceDE w:val="0"/>
        <w:autoSpaceDN w:val="0"/>
        <w:adjustRightInd w:val="0"/>
        <w:ind w:left="284" w:hanging="284"/>
        <w:jc w:val="both"/>
      </w:pPr>
      <w:r w:rsidRPr="00AB16CE">
        <w:t xml:space="preserve">przygotowaniu i wysłaniu ankiet do jednostek samorządowych w celu zgromadzenia jak najszerszej wiedzy o stanie zagospodarowania województwa, a następnie ich zagregowaniu </w:t>
      </w:r>
      <w:r w:rsidR="00305612" w:rsidRPr="00AB16CE">
        <w:t>i przeanalizowaniu,</w:t>
      </w:r>
    </w:p>
    <w:p w:rsidR="009F33BD" w:rsidRPr="00AB16CE" w:rsidRDefault="009F33BD" w:rsidP="0036243A">
      <w:pPr>
        <w:pStyle w:val="Akapitzlist"/>
        <w:numPr>
          <w:ilvl w:val="0"/>
          <w:numId w:val="18"/>
        </w:numPr>
        <w:autoSpaceDE w:val="0"/>
        <w:autoSpaceDN w:val="0"/>
        <w:adjustRightInd w:val="0"/>
        <w:ind w:left="284" w:hanging="284"/>
        <w:jc w:val="both"/>
      </w:pPr>
      <w:r w:rsidRPr="00AB16CE">
        <w:t>opracowaniu koncepcji struktury pzpw oraz szablonów załączników graficznych</w:t>
      </w:r>
      <w:r w:rsidR="000D5333" w:rsidRPr="00AB16CE">
        <w:t>,</w:t>
      </w:r>
    </w:p>
    <w:p w:rsidR="009F33BD" w:rsidRPr="00AB16CE" w:rsidRDefault="009F33BD" w:rsidP="0036243A">
      <w:pPr>
        <w:pStyle w:val="Akapitzlist"/>
        <w:numPr>
          <w:ilvl w:val="0"/>
          <w:numId w:val="18"/>
        </w:numPr>
        <w:autoSpaceDE w:val="0"/>
        <w:autoSpaceDN w:val="0"/>
        <w:adjustRightInd w:val="0"/>
        <w:ind w:left="284" w:hanging="284"/>
        <w:jc w:val="both"/>
      </w:pPr>
      <w:r w:rsidRPr="00AB16CE">
        <w:t>opracowywaniu (prace w toku) części pzpw pt. Uwarunkowania zagospodarowania.</w:t>
      </w:r>
    </w:p>
    <w:p w:rsidR="009F33BD" w:rsidRPr="00AB16CE" w:rsidRDefault="009F33BD" w:rsidP="009F33BD">
      <w:pPr>
        <w:autoSpaceDE w:val="0"/>
        <w:autoSpaceDN w:val="0"/>
        <w:adjustRightInd w:val="0"/>
        <w:jc w:val="both"/>
        <w:rPr>
          <w:sz w:val="20"/>
          <w:szCs w:val="20"/>
        </w:rPr>
      </w:pPr>
    </w:p>
    <w:p w:rsidR="009F33BD" w:rsidRPr="00AB16CE" w:rsidRDefault="009F33BD" w:rsidP="009F33BD">
      <w:pPr>
        <w:autoSpaceDE w:val="0"/>
        <w:autoSpaceDN w:val="0"/>
        <w:adjustRightInd w:val="0"/>
        <w:jc w:val="both"/>
        <w:rPr>
          <w:sz w:val="20"/>
          <w:szCs w:val="20"/>
        </w:rPr>
      </w:pPr>
      <w:r w:rsidRPr="00AB16CE">
        <w:rPr>
          <w:sz w:val="20"/>
          <w:szCs w:val="20"/>
        </w:rPr>
        <w:t>Katarzyna Podlaska-Krzywiec</w:t>
      </w:r>
    </w:p>
    <w:p w:rsidR="009F33BD" w:rsidRPr="00AB16CE" w:rsidRDefault="009F33BD" w:rsidP="009F33BD">
      <w:pPr>
        <w:autoSpaceDE w:val="0"/>
        <w:autoSpaceDN w:val="0"/>
        <w:adjustRightInd w:val="0"/>
        <w:jc w:val="both"/>
        <w:rPr>
          <w:sz w:val="20"/>
          <w:szCs w:val="20"/>
        </w:rPr>
      </w:pPr>
      <w:r w:rsidRPr="00AB16CE">
        <w:rPr>
          <w:sz w:val="20"/>
          <w:szCs w:val="20"/>
        </w:rPr>
        <w:t>Kierownik Zespołu Analiz i Studiów</w:t>
      </w:r>
    </w:p>
    <w:p w:rsidR="009F33BD" w:rsidRPr="00AB16CE" w:rsidRDefault="009F33BD" w:rsidP="009F33BD">
      <w:pPr>
        <w:autoSpaceDE w:val="0"/>
        <w:autoSpaceDN w:val="0"/>
        <w:adjustRightInd w:val="0"/>
        <w:jc w:val="both"/>
        <w:rPr>
          <w:sz w:val="20"/>
          <w:szCs w:val="20"/>
        </w:rPr>
      </w:pPr>
      <w:r w:rsidRPr="00AB16CE">
        <w:rPr>
          <w:sz w:val="20"/>
          <w:szCs w:val="20"/>
        </w:rPr>
        <w:t>Kujawsko-Pomorskie Biuro Planowania Przestrzennego i Regionalnego we Włocławku</w:t>
      </w:r>
    </w:p>
    <w:p w:rsidR="001F4805" w:rsidRPr="00AB16CE" w:rsidRDefault="00D765B4" w:rsidP="001F4805">
      <w:pPr>
        <w:rPr>
          <w:iCs/>
          <w:sz w:val="20"/>
          <w:szCs w:val="20"/>
        </w:rPr>
      </w:pPr>
      <w:r w:rsidRPr="00AB16CE">
        <w:rPr>
          <w:iCs/>
          <w:sz w:val="20"/>
          <w:szCs w:val="20"/>
        </w:rPr>
        <w:t>tel. 54</w:t>
      </w:r>
      <w:r w:rsidR="001F4805" w:rsidRPr="00AB16CE">
        <w:rPr>
          <w:iCs/>
          <w:sz w:val="20"/>
          <w:szCs w:val="20"/>
        </w:rPr>
        <w:t xml:space="preserve"> 23</w:t>
      </w:r>
      <w:r w:rsidRPr="00AB16CE">
        <w:rPr>
          <w:iCs/>
          <w:sz w:val="20"/>
          <w:szCs w:val="20"/>
        </w:rPr>
        <w:t xml:space="preserve"> </w:t>
      </w:r>
      <w:r w:rsidR="001F4805" w:rsidRPr="00AB16CE">
        <w:rPr>
          <w:iCs/>
          <w:sz w:val="20"/>
          <w:szCs w:val="20"/>
        </w:rPr>
        <w:t>15</w:t>
      </w:r>
      <w:r w:rsidRPr="00AB16CE">
        <w:rPr>
          <w:iCs/>
          <w:sz w:val="20"/>
          <w:szCs w:val="20"/>
        </w:rPr>
        <w:t xml:space="preserve"> </w:t>
      </w:r>
      <w:r w:rsidR="001F4805" w:rsidRPr="00AB16CE">
        <w:rPr>
          <w:iCs/>
          <w:sz w:val="20"/>
          <w:szCs w:val="20"/>
        </w:rPr>
        <w:t>5</w:t>
      </w:r>
      <w:r w:rsidRPr="00AB16CE">
        <w:rPr>
          <w:iCs/>
          <w:sz w:val="20"/>
          <w:szCs w:val="20"/>
        </w:rPr>
        <w:t>18</w:t>
      </w:r>
      <w:r w:rsidR="001F4805" w:rsidRPr="00AB16CE">
        <w:rPr>
          <w:iCs/>
          <w:sz w:val="20"/>
          <w:szCs w:val="20"/>
        </w:rPr>
        <w:br/>
      </w:r>
      <w:r w:rsidR="00680B75" w:rsidRPr="00AB16CE">
        <w:rPr>
          <w:iCs/>
          <w:sz w:val="20"/>
          <w:szCs w:val="20"/>
        </w:rPr>
        <w:t>e-</w:t>
      </w:r>
      <w:r w:rsidR="001F4805" w:rsidRPr="00AB16CE">
        <w:rPr>
          <w:iCs/>
          <w:sz w:val="20"/>
          <w:szCs w:val="20"/>
        </w:rPr>
        <w:t>mail:</w:t>
      </w:r>
      <w:r w:rsidR="00F33A0B" w:rsidRPr="00AB16CE">
        <w:rPr>
          <w:iCs/>
          <w:sz w:val="20"/>
          <w:szCs w:val="20"/>
        </w:rPr>
        <w:t xml:space="preserve"> </w:t>
      </w:r>
      <w:hyperlink r:id="rId16" w:history="1">
        <w:r w:rsidR="001F4805" w:rsidRPr="00AB16CE">
          <w:rPr>
            <w:rStyle w:val="Hipercze"/>
            <w:color w:val="auto"/>
            <w:sz w:val="20"/>
            <w:szCs w:val="20"/>
            <w:lang w:val="de-DE"/>
          </w:rPr>
          <w:t>zas@biuro-planowania.pl</w:t>
        </w:r>
      </w:hyperlink>
      <w:r w:rsidR="001F4805" w:rsidRPr="00AB16CE">
        <w:rPr>
          <w:rStyle w:val="Hipercze"/>
          <w:color w:val="auto"/>
          <w:lang w:val="de-DE"/>
        </w:rPr>
        <w:t>;</w:t>
      </w:r>
      <w:r w:rsidR="00F33A0B" w:rsidRPr="00AB16CE">
        <w:rPr>
          <w:rStyle w:val="Hipercze"/>
          <w:color w:val="auto"/>
          <w:lang w:val="de-DE"/>
        </w:rPr>
        <w:t xml:space="preserve"> </w:t>
      </w:r>
      <w:hyperlink r:id="rId17" w:history="1">
        <w:r w:rsidR="001F4805" w:rsidRPr="00AB16CE">
          <w:rPr>
            <w:rStyle w:val="Hipercze"/>
            <w:color w:val="auto"/>
            <w:sz w:val="20"/>
            <w:szCs w:val="20"/>
            <w:lang w:val="de-DE"/>
          </w:rPr>
          <w:t>wloclawek@biuro-planowania.pl</w:t>
        </w:r>
      </w:hyperlink>
      <w:r w:rsidR="00F33A0B" w:rsidRPr="00AB16CE">
        <w:rPr>
          <w:rStyle w:val="Hipercze"/>
          <w:color w:val="auto"/>
          <w:lang w:val="de-DE"/>
        </w:rPr>
        <w:t>;</w:t>
      </w:r>
    </w:p>
    <w:p w:rsidR="00F33A0B" w:rsidRPr="00AB16CE" w:rsidRDefault="00F33A0B" w:rsidP="001F4805">
      <w:pPr>
        <w:rPr>
          <w:iCs/>
          <w:sz w:val="20"/>
          <w:szCs w:val="20"/>
        </w:rPr>
      </w:pPr>
    </w:p>
    <w:p w:rsidR="00561543" w:rsidRPr="00AB16CE" w:rsidRDefault="00561543" w:rsidP="00175C9B">
      <w:pPr>
        <w:jc w:val="both"/>
        <w:rPr>
          <w:sz w:val="20"/>
          <w:szCs w:val="20"/>
          <w:lang w:val="en-US"/>
        </w:rPr>
      </w:pPr>
    </w:p>
    <w:p w:rsidR="00FE6E75" w:rsidRPr="00AB16CE" w:rsidRDefault="00FE6E75" w:rsidP="00175C9B">
      <w:pPr>
        <w:jc w:val="both"/>
        <w:rPr>
          <w:sz w:val="20"/>
          <w:szCs w:val="20"/>
          <w:lang w:val="en-US"/>
        </w:rPr>
      </w:pPr>
    </w:p>
    <w:p w:rsidR="00FE6E75" w:rsidRPr="00AB16CE" w:rsidRDefault="00FE6E75" w:rsidP="00175C9B">
      <w:pPr>
        <w:jc w:val="both"/>
        <w:rPr>
          <w:lang w:val="en-US"/>
        </w:rPr>
      </w:pPr>
    </w:p>
    <w:p w:rsidR="000677AC" w:rsidRPr="00AB16CE" w:rsidRDefault="000677AC" w:rsidP="00175C9B">
      <w:pPr>
        <w:rPr>
          <w:lang w:val="en-US"/>
        </w:rPr>
        <w:sectPr w:rsidR="000677AC" w:rsidRPr="00AB16CE" w:rsidSect="00C406E4">
          <w:pgSz w:w="11906" w:h="16838"/>
          <w:pgMar w:top="1417" w:right="1417" w:bottom="1417" w:left="1417" w:header="709" w:footer="709" w:gutter="0"/>
          <w:cols w:space="708"/>
          <w:docGrid w:linePitch="360"/>
        </w:sectPr>
      </w:pPr>
    </w:p>
    <w:p w:rsidR="0002330C" w:rsidRPr="00AB16CE" w:rsidRDefault="00CA4D8E" w:rsidP="00CA4D8E">
      <w:pPr>
        <w:pStyle w:val="Nagwek7"/>
        <w:numPr>
          <w:ilvl w:val="0"/>
          <w:numId w:val="4"/>
        </w:numPr>
        <w:tabs>
          <w:tab w:val="left" w:pos="567"/>
        </w:tabs>
        <w:spacing w:before="0" w:after="0"/>
        <w:ind w:left="567" w:hanging="567"/>
        <w:rPr>
          <w:b/>
        </w:rPr>
      </w:pPr>
      <w:r w:rsidRPr="00AB16CE">
        <w:rPr>
          <w:b/>
        </w:rPr>
        <w:lastRenderedPageBreak/>
        <w:t>PROGRAMY ROZWOJU REALIZOWANE W WOJEWÓDZTWIE KUJAWSKO-POMORSKIM</w:t>
      </w:r>
    </w:p>
    <w:p w:rsidR="002F610D" w:rsidRPr="00AB16CE" w:rsidRDefault="002F610D" w:rsidP="002F610D">
      <w:pPr>
        <w:pStyle w:val="Akapitzlist"/>
        <w:ind w:left="360"/>
        <w:rPr>
          <w:sz w:val="20"/>
          <w:szCs w:val="20"/>
        </w:rPr>
      </w:pPr>
    </w:p>
    <w:p w:rsidR="002F610D" w:rsidRPr="00AB16CE" w:rsidRDefault="002F610D" w:rsidP="002F610D">
      <w:pPr>
        <w:pStyle w:val="Nagwek7"/>
        <w:tabs>
          <w:tab w:val="left" w:pos="0"/>
          <w:tab w:val="left" w:pos="709"/>
        </w:tabs>
        <w:spacing w:before="0" w:after="0"/>
        <w:rPr>
          <w:b/>
          <w:sz w:val="20"/>
          <w:szCs w:val="20"/>
        </w:rPr>
      </w:pPr>
      <w:r w:rsidRPr="00AB16CE">
        <w:rPr>
          <w:b/>
        </w:rPr>
        <w:t>2.1.</w:t>
      </w:r>
      <w:r w:rsidRPr="00AB16CE">
        <w:rPr>
          <w:b/>
        </w:rPr>
        <w:tab/>
        <w:t>Kujawsko-Pomorski Program na Rzecz Ekonomii Społecznej na lata 2013-2020</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rPr>
          <w:u w:val="single"/>
        </w:rPr>
      </w:pPr>
      <w:r w:rsidRPr="00AB16CE">
        <w:rPr>
          <w:u w:val="single"/>
        </w:rPr>
        <w:t>Realizacja</w:t>
      </w:r>
      <w:r w:rsidRPr="00AB16CE">
        <w:t>: Regionalne Centrum Rozwoju Społecznego w Toruniu</w:t>
      </w:r>
    </w:p>
    <w:p w:rsidR="002F610D" w:rsidRPr="00AB16CE" w:rsidRDefault="002F610D" w:rsidP="002F610D">
      <w:pPr>
        <w:tabs>
          <w:tab w:val="left" w:pos="539"/>
          <w:tab w:val="left" w:pos="3560"/>
          <w:tab w:val="left" w:pos="10051"/>
        </w:tabs>
        <w:jc w:val="both"/>
      </w:pPr>
      <w:r w:rsidRPr="00AB16CE">
        <w:rPr>
          <w:u w:val="single"/>
        </w:rPr>
        <w:t>Podstawa prawna realizacji</w:t>
      </w:r>
      <w:r w:rsidRPr="00AB16CE">
        <w:t xml:space="preserve">: Uchwała Nr 24/815/14 Zarządu Województwa Kujawsko-Pomorskiego z dnia 10 czerwca 2014 r. </w:t>
      </w:r>
    </w:p>
    <w:p w:rsidR="002F610D" w:rsidRPr="00AB16CE" w:rsidRDefault="002F610D" w:rsidP="002F610D">
      <w:pPr>
        <w:tabs>
          <w:tab w:val="left" w:pos="539"/>
          <w:tab w:val="left" w:pos="3560"/>
          <w:tab w:val="left" w:pos="10051"/>
        </w:tabs>
        <w:jc w:val="both"/>
      </w:pPr>
      <w:r w:rsidRPr="00AB16CE">
        <w:rPr>
          <w:u w:val="single"/>
        </w:rPr>
        <w:t>Okres realizacji</w:t>
      </w:r>
      <w:r w:rsidRPr="00AB16CE">
        <w:t>: 2013-2020</w:t>
      </w:r>
      <w:r w:rsidR="00D064D1" w:rsidRPr="00AB16CE">
        <w:t xml:space="preserve"> r.</w:t>
      </w:r>
    </w:p>
    <w:p w:rsidR="002F610D" w:rsidRPr="00AB16CE" w:rsidRDefault="002F610D" w:rsidP="002F610D">
      <w:pPr>
        <w:tabs>
          <w:tab w:val="left" w:pos="539"/>
          <w:tab w:val="left" w:pos="3560"/>
          <w:tab w:val="left" w:pos="10051"/>
        </w:tabs>
        <w:jc w:val="both"/>
      </w:pPr>
      <w:r w:rsidRPr="00AB16CE">
        <w:rPr>
          <w:u w:val="single"/>
        </w:rPr>
        <w:t>Cel główny</w:t>
      </w:r>
      <w:r w:rsidRPr="00AB16CE">
        <w:t>: zwiększenie udziału ekonomii społecznej w realizacji regionalnych i lokalnych polityk publicznych w województwie kujawsko-pomorskim.</w:t>
      </w:r>
    </w:p>
    <w:p w:rsidR="002F610D" w:rsidRPr="00AB16CE" w:rsidRDefault="002F610D" w:rsidP="002F610D">
      <w:pPr>
        <w:jc w:val="both"/>
      </w:pPr>
      <w:r w:rsidRPr="00AB16CE">
        <w:rPr>
          <w:u w:val="single"/>
        </w:rPr>
        <w:t>Stan realizacji:</w:t>
      </w:r>
      <w:r w:rsidRPr="00AB16CE">
        <w:t xml:space="preserve"> Zgodnie z założeniami „Kujawsko-Pomorskiego Programu na Rzecz Ekonomii Społecznej do roku 2020” rezultaty działań (wskaźniki), które zostały wyszczególnione w Programie mają zostać osiągnięte do 2020 roku. </w:t>
      </w:r>
    </w:p>
    <w:p w:rsidR="002F610D" w:rsidRPr="00AB16CE" w:rsidRDefault="002F610D" w:rsidP="002F610D">
      <w:pPr>
        <w:jc w:val="both"/>
      </w:pPr>
      <w:r w:rsidRPr="00AB16CE">
        <w:t>Z uwagi na duże zaangażowanie podmiotów w realizację Programu niektóre ze wskaźników osiągnęły wartości docelowe już w 2014 roku. Do wskaźników tych należą:</w:t>
      </w:r>
    </w:p>
    <w:p w:rsidR="002F610D" w:rsidRPr="00AB16CE" w:rsidRDefault="002F610D" w:rsidP="0036243A">
      <w:pPr>
        <w:pStyle w:val="Akapitzlist"/>
        <w:numPr>
          <w:ilvl w:val="0"/>
          <w:numId w:val="42"/>
        </w:numPr>
        <w:tabs>
          <w:tab w:val="left" w:pos="142"/>
        </w:tabs>
        <w:ind w:left="0" w:hanging="11"/>
        <w:jc w:val="both"/>
      </w:pPr>
      <w:r w:rsidRPr="00AB16CE">
        <w:t xml:space="preserve"> liczba PES, których pracownicy/członkowie skorzystali ze wsparcia szkoleniowo-doradczego świadczonego przez OWES w ramach Programu,</w:t>
      </w:r>
    </w:p>
    <w:p w:rsidR="002F610D" w:rsidRPr="00AB16CE" w:rsidRDefault="002F610D" w:rsidP="0036243A">
      <w:pPr>
        <w:pStyle w:val="Akapitzlist"/>
        <w:numPr>
          <w:ilvl w:val="0"/>
          <w:numId w:val="42"/>
        </w:numPr>
        <w:tabs>
          <w:tab w:val="left" w:pos="142"/>
        </w:tabs>
        <w:ind w:left="0" w:hanging="11"/>
        <w:jc w:val="both"/>
      </w:pPr>
      <w:r w:rsidRPr="00AB16CE">
        <w:t xml:space="preserve"> liczba OWES w regionie,</w:t>
      </w:r>
    </w:p>
    <w:p w:rsidR="002F610D" w:rsidRPr="00AB16CE" w:rsidRDefault="002F610D" w:rsidP="0036243A">
      <w:pPr>
        <w:pStyle w:val="Akapitzlist"/>
        <w:numPr>
          <w:ilvl w:val="0"/>
          <w:numId w:val="42"/>
        </w:numPr>
        <w:tabs>
          <w:tab w:val="left" w:pos="142"/>
        </w:tabs>
        <w:ind w:left="0" w:hanging="11"/>
        <w:jc w:val="both"/>
      </w:pPr>
      <w:r w:rsidRPr="00AB16CE">
        <w:t xml:space="preserve"> liczba gmin objętych działaniami upowszechniającymi i wsparciem szkoleniowym </w:t>
      </w:r>
      <w:r w:rsidRPr="00AB16CE">
        <w:br/>
        <w:t>w zakresie ekonomii społeczne w ramach Programu,</w:t>
      </w:r>
    </w:p>
    <w:p w:rsidR="002F610D" w:rsidRPr="00AB16CE" w:rsidRDefault="002F610D" w:rsidP="0036243A">
      <w:pPr>
        <w:pStyle w:val="Akapitzlist"/>
        <w:numPr>
          <w:ilvl w:val="0"/>
          <w:numId w:val="42"/>
        </w:numPr>
        <w:tabs>
          <w:tab w:val="left" w:pos="142"/>
        </w:tabs>
        <w:ind w:left="0" w:hanging="11"/>
        <w:jc w:val="both"/>
      </w:pPr>
      <w:r w:rsidRPr="00AB16CE">
        <w:t xml:space="preserve"> liczba kampanii promujących ekonomię społeczną zrealizowanych w ramach Programu.</w:t>
      </w:r>
    </w:p>
    <w:p w:rsidR="002F610D" w:rsidRPr="00AB16CE" w:rsidRDefault="002F610D" w:rsidP="002F610D">
      <w:pPr>
        <w:jc w:val="both"/>
      </w:pPr>
      <w:r w:rsidRPr="00AB16CE">
        <w:t xml:space="preserve">Ponieważ Program monitorowany jest corocznie, do końca czerwca kolejnego roku, informacje na temat osiągnięcia wskaźników w 2015 r., zostaną podane w 2016 r. </w:t>
      </w:r>
    </w:p>
    <w:p w:rsidR="002F610D" w:rsidRPr="00AB16CE" w:rsidRDefault="002F610D" w:rsidP="002F610D">
      <w:pPr>
        <w:jc w:val="both"/>
      </w:pPr>
      <w:r w:rsidRPr="00AB16CE">
        <w:rPr>
          <w:u w:val="single"/>
        </w:rPr>
        <w:t>Źródła finansowania</w:t>
      </w:r>
      <w:r w:rsidRPr="00AB16CE">
        <w:t>: PO KL, RPO WK-P</w:t>
      </w:r>
      <w:r w:rsidR="00D064D1" w:rsidRPr="00AB16CE">
        <w:t>.</w:t>
      </w:r>
    </w:p>
    <w:p w:rsidR="002F610D" w:rsidRPr="00AB16CE" w:rsidRDefault="002F610D" w:rsidP="002F610D">
      <w:pPr>
        <w:jc w:val="both"/>
        <w:rPr>
          <w:sz w:val="10"/>
          <w:szCs w:val="10"/>
        </w:rPr>
      </w:pPr>
    </w:p>
    <w:p w:rsidR="002F610D" w:rsidRPr="00AB16CE" w:rsidRDefault="002F610D" w:rsidP="002F610D">
      <w:pPr>
        <w:rPr>
          <w:sz w:val="20"/>
          <w:szCs w:val="20"/>
        </w:rPr>
      </w:pPr>
      <w:r w:rsidRPr="00AB16CE">
        <w:rPr>
          <w:sz w:val="20"/>
          <w:szCs w:val="20"/>
        </w:rPr>
        <w:t>Dodatkowe informacje:</w:t>
      </w:r>
    </w:p>
    <w:p w:rsidR="00D064D1" w:rsidRPr="00AB16CE" w:rsidRDefault="00D064D1" w:rsidP="002F610D">
      <w:pPr>
        <w:rPr>
          <w:sz w:val="20"/>
          <w:szCs w:val="20"/>
        </w:rPr>
      </w:pPr>
      <w:r w:rsidRPr="00AB16CE">
        <w:rPr>
          <w:sz w:val="20"/>
          <w:szCs w:val="20"/>
        </w:rPr>
        <w:t xml:space="preserve">Maria Rosołek </w:t>
      </w:r>
    </w:p>
    <w:p w:rsidR="002F610D" w:rsidRPr="00AB16CE" w:rsidRDefault="002F610D" w:rsidP="002F610D">
      <w:pPr>
        <w:rPr>
          <w:sz w:val="20"/>
          <w:szCs w:val="20"/>
        </w:rPr>
      </w:pPr>
      <w:r w:rsidRPr="00AB16CE">
        <w:rPr>
          <w:sz w:val="20"/>
          <w:szCs w:val="20"/>
        </w:rPr>
        <w:t>Regionalne Centrum Rozwoju Społecznego w Toruniu</w:t>
      </w:r>
    </w:p>
    <w:p w:rsidR="002F610D" w:rsidRPr="00AB16CE" w:rsidRDefault="002F610D" w:rsidP="002F610D">
      <w:pPr>
        <w:rPr>
          <w:sz w:val="20"/>
          <w:szCs w:val="20"/>
          <w:lang w:val="en-GB"/>
        </w:rPr>
      </w:pPr>
      <w:r w:rsidRPr="00AB16CE">
        <w:rPr>
          <w:sz w:val="20"/>
          <w:szCs w:val="20"/>
          <w:lang w:val="en-GB"/>
        </w:rPr>
        <w:t>tel.: 56 657 14 65</w:t>
      </w:r>
    </w:p>
    <w:p w:rsidR="002F610D" w:rsidRPr="00AB16CE" w:rsidRDefault="002F610D" w:rsidP="002F610D">
      <w:pPr>
        <w:rPr>
          <w:sz w:val="20"/>
          <w:szCs w:val="20"/>
          <w:lang w:val="de-DE"/>
        </w:rPr>
      </w:pPr>
      <w:r w:rsidRPr="00AB16CE">
        <w:rPr>
          <w:sz w:val="20"/>
          <w:szCs w:val="20"/>
          <w:lang w:val="en-GB"/>
        </w:rPr>
        <w:t xml:space="preserve">e-mail: </w:t>
      </w:r>
      <w:hyperlink r:id="rId18" w:history="1">
        <w:r w:rsidR="00F33A0B" w:rsidRPr="00AB16CE">
          <w:rPr>
            <w:rStyle w:val="Hipercze"/>
            <w:color w:val="auto"/>
            <w:sz w:val="20"/>
            <w:szCs w:val="20"/>
            <w:lang w:val="de-DE"/>
          </w:rPr>
          <w:t>m.rosolek@rcrs.pl</w:t>
        </w:r>
      </w:hyperlink>
    </w:p>
    <w:p w:rsidR="00604D9F" w:rsidRPr="00AB16CE" w:rsidRDefault="00604D9F" w:rsidP="002F610D">
      <w:pPr>
        <w:rPr>
          <w:sz w:val="20"/>
          <w:szCs w:val="20"/>
          <w:lang w:val="en-GB"/>
        </w:rPr>
      </w:pPr>
    </w:p>
    <w:p w:rsidR="002F610D" w:rsidRPr="00AB16CE" w:rsidRDefault="002F610D" w:rsidP="002F610D">
      <w:pPr>
        <w:jc w:val="both"/>
        <w:rPr>
          <w:sz w:val="10"/>
          <w:szCs w:val="10"/>
          <w:lang w:val="en-GB"/>
        </w:rPr>
      </w:pPr>
    </w:p>
    <w:p w:rsidR="002F610D" w:rsidRPr="00AB16CE" w:rsidRDefault="002F610D" w:rsidP="002F610D">
      <w:pPr>
        <w:pStyle w:val="Nagwek7"/>
        <w:tabs>
          <w:tab w:val="left" w:pos="567"/>
        </w:tabs>
        <w:spacing w:before="0" w:after="0"/>
        <w:rPr>
          <w:b/>
        </w:rPr>
      </w:pPr>
      <w:r w:rsidRPr="00AB16CE">
        <w:rPr>
          <w:b/>
        </w:rPr>
        <w:t>2.2.</w:t>
      </w:r>
      <w:r w:rsidRPr="00AB16CE">
        <w:rPr>
          <w:b/>
        </w:rPr>
        <w:tab/>
        <w:t>Kujawsko-Pomorski Program Wspierania Rodziny na lata 2014 – 2022</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pPr>
      <w:r w:rsidRPr="00AB16CE">
        <w:rPr>
          <w:u w:val="single"/>
        </w:rPr>
        <w:t>Realizacja</w:t>
      </w:r>
      <w:r w:rsidRPr="00AB16CE">
        <w:t xml:space="preserve">: Departament Spraw Społecznych i Zdrowia </w:t>
      </w:r>
    </w:p>
    <w:p w:rsidR="002F610D" w:rsidRPr="00AB16CE" w:rsidRDefault="002F610D" w:rsidP="002F610D">
      <w:pPr>
        <w:jc w:val="both"/>
      </w:pPr>
      <w:r w:rsidRPr="00AB16CE">
        <w:rPr>
          <w:u w:val="single"/>
        </w:rPr>
        <w:t>Podstawa prawna realizacji</w:t>
      </w:r>
      <w:r w:rsidRPr="00AB16CE">
        <w:t>: uchwała Nr 26/902/14 Zarządu Województwa Kujawsko-Pomorskiego z dnia 25 czerwca 2014 r.</w:t>
      </w:r>
    </w:p>
    <w:p w:rsidR="002F610D" w:rsidRPr="00AB16CE" w:rsidRDefault="002F610D" w:rsidP="002F610D">
      <w:pPr>
        <w:tabs>
          <w:tab w:val="left" w:pos="539"/>
          <w:tab w:val="left" w:pos="3560"/>
          <w:tab w:val="left" w:pos="10051"/>
        </w:tabs>
        <w:jc w:val="both"/>
      </w:pPr>
      <w:r w:rsidRPr="00AB16CE">
        <w:rPr>
          <w:u w:val="single"/>
        </w:rPr>
        <w:t>Okres realizacji</w:t>
      </w:r>
      <w:r w:rsidRPr="00AB16CE">
        <w:t>: 2014 - 2022</w:t>
      </w:r>
    </w:p>
    <w:p w:rsidR="002F610D" w:rsidRPr="00AB16CE" w:rsidRDefault="002F610D" w:rsidP="002F610D">
      <w:pPr>
        <w:tabs>
          <w:tab w:val="left" w:pos="539"/>
          <w:tab w:val="left" w:pos="3560"/>
          <w:tab w:val="left" w:pos="10051"/>
        </w:tabs>
        <w:jc w:val="both"/>
      </w:pPr>
      <w:r w:rsidRPr="00AB16CE">
        <w:rPr>
          <w:u w:val="single"/>
        </w:rPr>
        <w:t>Cel główny</w:t>
      </w:r>
      <w:r w:rsidRPr="00AB16CE">
        <w:t>: Poprawa jakości życia i funkcjonowania rodzin w województwie kujawsko-pomorskim poprzez stworzenie systemu wsparcia rodziny</w:t>
      </w:r>
    </w:p>
    <w:p w:rsidR="002F610D" w:rsidRPr="00AB16CE" w:rsidRDefault="002F610D" w:rsidP="002F610D">
      <w:pPr>
        <w:tabs>
          <w:tab w:val="left" w:pos="539"/>
          <w:tab w:val="left" w:pos="3560"/>
          <w:tab w:val="left" w:pos="10051"/>
        </w:tabs>
        <w:jc w:val="both"/>
      </w:pPr>
      <w:r w:rsidRPr="00AB16CE">
        <w:rPr>
          <w:u w:val="single"/>
        </w:rPr>
        <w:t>Stan realizacji:</w:t>
      </w:r>
      <w:r w:rsidRPr="00AB16CE">
        <w:t xml:space="preserve"> </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 xml:space="preserve">liczba przeprowadzonych szkoleń i warsztatów dla osób pracujących z rodzinami </w:t>
      </w:r>
      <w:r w:rsidR="00D064D1" w:rsidRPr="00AB16CE">
        <w:br/>
      </w:r>
      <w:r w:rsidRPr="00AB16CE">
        <w:t>i dziećmi: cykl 3, 2-dniowych szkoleń</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liczba uczestników szkoleń i warsztatów dla osób pracujących z rodzinami i dziećmi: przeszkolono 87 osób.</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 xml:space="preserve">organizacja konferencji pt.: „Zintegrowane wsparcie rodziny w środowisku lokalnym: potrzeby i rozwiązania” </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 xml:space="preserve">konkurs „Mój ojciec – dobrze być razem” dla dzieci i młodzieży w wieku 13 – 16 lat </w:t>
      </w:r>
      <w:r w:rsidR="00D064D1" w:rsidRPr="00AB16CE">
        <w:br/>
      </w:r>
      <w:r w:rsidRPr="00AB16CE">
        <w:t xml:space="preserve">na pracę pisemną na temat pozytywnej roli ojca w relacji z dzieckiem. </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 xml:space="preserve">liczba ogłoszonych przez samorząd województwa konkursów ofert dla NGO </w:t>
      </w:r>
      <w:r w:rsidR="00D064D1" w:rsidRPr="00AB16CE">
        <w:br/>
      </w:r>
      <w:r w:rsidRPr="00AB16CE">
        <w:t>na dofinansowanie działań wspierających rodziny: 5,</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lastRenderedPageBreak/>
        <w:t xml:space="preserve">liczba podmiotów NGO, których działania wspierające rodziny zostały dofinansowane </w:t>
      </w:r>
      <w:r w:rsidR="006F49B5" w:rsidRPr="00AB16CE">
        <w:br/>
      </w:r>
      <w:r w:rsidRPr="00AB16CE">
        <w:t>w ramach tych konkursów – 128 w tym 8 w trybie pozakonkursowym;</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 xml:space="preserve">organizacja konferencji pt.: „Aktywny Senior” w dniu 21 stycznia w Toruniu. </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działania na rzecz rodzin wielodzietnych Opracowanie i wdrożenie Kujawsko-Pomorskiej Karty Dużej Rodziny</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liczba nowopowstałych rodzin adopcyjnych – 69, w tym:</w:t>
      </w:r>
    </w:p>
    <w:p w:rsidR="002F610D" w:rsidRPr="00AB16CE" w:rsidRDefault="002F610D" w:rsidP="002F610D">
      <w:pPr>
        <w:pStyle w:val="Akapitzlist"/>
        <w:tabs>
          <w:tab w:val="left" w:pos="284"/>
          <w:tab w:val="left" w:pos="3560"/>
          <w:tab w:val="left" w:pos="10051"/>
        </w:tabs>
        <w:ind w:left="0"/>
        <w:jc w:val="both"/>
      </w:pPr>
      <w:r w:rsidRPr="00AB16CE">
        <w:tab/>
        <w:t xml:space="preserve">Kujawsko-Pomorski Ośrodek Adopcyjny - 52 rodziny, </w:t>
      </w:r>
    </w:p>
    <w:p w:rsidR="002F610D" w:rsidRPr="00AB16CE" w:rsidRDefault="002F610D" w:rsidP="002F610D">
      <w:pPr>
        <w:pStyle w:val="Akapitzlist"/>
        <w:tabs>
          <w:tab w:val="left" w:pos="284"/>
          <w:tab w:val="left" w:pos="3560"/>
          <w:tab w:val="left" w:pos="10051"/>
        </w:tabs>
        <w:ind w:left="0"/>
        <w:jc w:val="both"/>
      </w:pPr>
      <w:r w:rsidRPr="00AB16CE">
        <w:tab/>
        <w:t xml:space="preserve">Ośrodek Adopcyjny Caritas Diecezji Bydgoskiej – 5 rodzin, </w:t>
      </w:r>
    </w:p>
    <w:p w:rsidR="002F610D" w:rsidRPr="00AB16CE" w:rsidRDefault="002F610D" w:rsidP="002F610D">
      <w:pPr>
        <w:pStyle w:val="Akapitzlist"/>
        <w:tabs>
          <w:tab w:val="left" w:pos="284"/>
          <w:tab w:val="left" w:pos="3560"/>
          <w:tab w:val="left" w:pos="10051"/>
        </w:tabs>
        <w:ind w:left="0"/>
        <w:jc w:val="both"/>
      </w:pPr>
      <w:r w:rsidRPr="00AB16CE">
        <w:tab/>
        <w:t>Diecezjalny Ośrodek Adopcyjno-Opiekuńczy w Toruniu – 12 rodzin.</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liczba dzieci przysposobionych do adopcji – 80, w tym:</w:t>
      </w:r>
    </w:p>
    <w:p w:rsidR="002F610D" w:rsidRPr="00AB16CE" w:rsidRDefault="002F610D" w:rsidP="002F610D">
      <w:pPr>
        <w:pStyle w:val="Akapitzlist"/>
        <w:tabs>
          <w:tab w:val="left" w:pos="284"/>
          <w:tab w:val="left" w:pos="3560"/>
          <w:tab w:val="left" w:pos="10051"/>
        </w:tabs>
        <w:ind w:left="0"/>
        <w:jc w:val="both"/>
      </w:pPr>
      <w:r w:rsidRPr="00AB16CE">
        <w:tab/>
        <w:t xml:space="preserve">Kujawsko-Pomorski Ośrodek Adopcyjny – 58 dzieci, </w:t>
      </w:r>
    </w:p>
    <w:p w:rsidR="002F610D" w:rsidRPr="00AB16CE" w:rsidRDefault="002F610D" w:rsidP="002F610D">
      <w:pPr>
        <w:pStyle w:val="Akapitzlist"/>
        <w:tabs>
          <w:tab w:val="left" w:pos="284"/>
          <w:tab w:val="left" w:pos="3560"/>
          <w:tab w:val="left" w:pos="10051"/>
        </w:tabs>
        <w:ind w:left="0"/>
        <w:jc w:val="both"/>
      </w:pPr>
      <w:r w:rsidRPr="00AB16CE">
        <w:tab/>
        <w:t xml:space="preserve">Ośrodek Adopcyjny Caritas Diecezji Bydgoskiej – 5 dzieci, </w:t>
      </w:r>
    </w:p>
    <w:p w:rsidR="002F610D" w:rsidRPr="00AB16CE" w:rsidRDefault="002F610D" w:rsidP="002F610D">
      <w:pPr>
        <w:pStyle w:val="Akapitzlist"/>
        <w:tabs>
          <w:tab w:val="left" w:pos="284"/>
          <w:tab w:val="left" w:pos="3560"/>
          <w:tab w:val="left" w:pos="10051"/>
        </w:tabs>
        <w:ind w:left="0"/>
        <w:jc w:val="both"/>
      </w:pPr>
      <w:r w:rsidRPr="00AB16CE">
        <w:tab/>
        <w:t>Diecezjalny Ośrodek Adopcyjno-Opiekuńczy w Toruniu – 17 dzieci.</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seminarium nt.„Psychospołeczne i prawne aspekty przysposobień: – 35 osób</w:t>
      </w:r>
    </w:p>
    <w:p w:rsidR="002F610D" w:rsidRPr="00AB16CE" w:rsidRDefault="002F610D" w:rsidP="0036243A">
      <w:pPr>
        <w:pStyle w:val="Akapitzlist"/>
        <w:numPr>
          <w:ilvl w:val="0"/>
          <w:numId w:val="43"/>
        </w:numPr>
        <w:tabs>
          <w:tab w:val="left" w:pos="284"/>
          <w:tab w:val="left" w:pos="3560"/>
          <w:tab w:val="left" w:pos="10051"/>
        </w:tabs>
        <w:ind w:left="0" w:hanging="11"/>
        <w:jc w:val="both"/>
      </w:pPr>
      <w:r w:rsidRPr="00AB16CE">
        <w:t>seminaria nt. „Ochrona macierzyństwa i bezpieczeństwo dziecka w pracy asystenta rodziny”- 108 osób</w:t>
      </w:r>
    </w:p>
    <w:p w:rsidR="002F610D" w:rsidRPr="00AB16CE" w:rsidRDefault="002F610D" w:rsidP="002F610D">
      <w:pPr>
        <w:jc w:val="both"/>
      </w:pPr>
      <w:r w:rsidRPr="00AB16CE">
        <w:rPr>
          <w:u w:val="single"/>
        </w:rPr>
        <w:t>Źródła finansowania</w:t>
      </w:r>
      <w:r w:rsidRPr="00AB16CE">
        <w:t>: budżet województwa, budżet państwa</w:t>
      </w:r>
    </w:p>
    <w:p w:rsidR="002F610D" w:rsidRPr="00AB16CE" w:rsidRDefault="002F610D" w:rsidP="002F610D">
      <w:pPr>
        <w:jc w:val="both"/>
        <w:rPr>
          <w:sz w:val="10"/>
          <w:szCs w:val="10"/>
        </w:rPr>
      </w:pPr>
    </w:p>
    <w:p w:rsidR="002F610D" w:rsidRPr="00AB16CE" w:rsidRDefault="002F610D" w:rsidP="002F610D">
      <w:pPr>
        <w:rPr>
          <w:sz w:val="20"/>
          <w:szCs w:val="20"/>
        </w:rPr>
      </w:pPr>
      <w:r w:rsidRPr="00AB16CE">
        <w:rPr>
          <w:sz w:val="20"/>
          <w:szCs w:val="20"/>
        </w:rPr>
        <w:t>Dodatkowe informacje:</w:t>
      </w:r>
    </w:p>
    <w:p w:rsidR="002F610D" w:rsidRPr="00AB16CE" w:rsidRDefault="002F610D" w:rsidP="002F610D">
      <w:pPr>
        <w:rPr>
          <w:sz w:val="20"/>
          <w:szCs w:val="20"/>
        </w:rPr>
      </w:pPr>
      <w:r w:rsidRPr="00AB16CE">
        <w:rPr>
          <w:sz w:val="20"/>
          <w:szCs w:val="20"/>
        </w:rPr>
        <w:t>Jacek Habant – Departament Spraw Społecznych</w:t>
      </w:r>
      <w:r w:rsidR="00F64819" w:rsidRPr="00AB16CE">
        <w:rPr>
          <w:sz w:val="20"/>
          <w:szCs w:val="20"/>
        </w:rPr>
        <w:t xml:space="preserve"> i Zdrowia</w:t>
      </w:r>
    </w:p>
    <w:p w:rsidR="002F610D" w:rsidRPr="00AB16CE" w:rsidRDefault="002F610D" w:rsidP="002F610D">
      <w:pPr>
        <w:rPr>
          <w:sz w:val="20"/>
          <w:szCs w:val="20"/>
          <w:lang w:val="en-GB"/>
        </w:rPr>
      </w:pPr>
      <w:r w:rsidRPr="00AB16CE">
        <w:rPr>
          <w:sz w:val="20"/>
          <w:szCs w:val="20"/>
          <w:lang w:val="en-GB"/>
        </w:rPr>
        <w:t>tel.: 56 656 11 25</w:t>
      </w:r>
    </w:p>
    <w:p w:rsidR="002F610D" w:rsidRPr="00AB16CE" w:rsidRDefault="002F610D" w:rsidP="002F610D">
      <w:pPr>
        <w:rPr>
          <w:sz w:val="20"/>
          <w:szCs w:val="20"/>
          <w:lang w:val="en-GB"/>
        </w:rPr>
      </w:pPr>
      <w:r w:rsidRPr="00AB16CE">
        <w:rPr>
          <w:sz w:val="20"/>
          <w:szCs w:val="20"/>
          <w:lang w:val="en-GB"/>
        </w:rPr>
        <w:t xml:space="preserve">e-mail: </w:t>
      </w:r>
      <w:hyperlink r:id="rId19" w:history="1">
        <w:r w:rsidR="00604D9F" w:rsidRPr="00AB16CE">
          <w:rPr>
            <w:rStyle w:val="Hipercze"/>
            <w:color w:val="auto"/>
            <w:sz w:val="20"/>
            <w:szCs w:val="20"/>
            <w:lang w:val="en-GB"/>
          </w:rPr>
          <w:t>j.habant@kujawsko-pomorskie.pl</w:t>
        </w:r>
      </w:hyperlink>
    </w:p>
    <w:p w:rsidR="002F610D" w:rsidRPr="00AB16CE" w:rsidRDefault="002F610D" w:rsidP="002F610D">
      <w:pPr>
        <w:rPr>
          <w:sz w:val="16"/>
          <w:szCs w:val="16"/>
          <w:u w:val="single"/>
          <w:lang w:val="en-GB"/>
        </w:rPr>
      </w:pPr>
    </w:p>
    <w:p w:rsidR="002F610D" w:rsidRPr="00AB16CE" w:rsidRDefault="002F610D" w:rsidP="002F610D">
      <w:pPr>
        <w:pStyle w:val="Nagwek7"/>
        <w:tabs>
          <w:tab w:val="left" w:pos="567"/>
        </w:tabs>
        <w:spacing w:before="0" w:after="0"/>
        <w:rPr>
          <w:b/>
        </w:rPr>
      </w:pPr>
      <w:r w:rsidRPr="00AB16CE">
        <w:rPr>
          <w:b/>
        </w:rPr>
        <w:t>2.3.</w:t>
      </w:r>
      <w:r w:rsidRPr="00AB16CE">
        <w:rPr>
          <w:b/>
        </w:rPr>
        <w:tab/>
        <w:t>Program Opieki nad Zabytkami Województwa Kujawsko-Pomorskiego na lata 2009-2012</w:t>
      </w:r>
    </w:p>
    <w:p w:rsidR="002F610D" w:rsidRPr="00AB16CE" w:rsidRDefault="002F610D" w:rsidP="002F610D">
      <w:pPr>
        <w:tabs>
          <w:tab w:val="left" w:pos="489"/>
          <w:tab w:val="left" w:pos="4822"/>
          <w:tab w:val="left" w:pos="11230"/>
        </w:tabs>
        <w:jc w:val="both"/>
        <w:rPr>
          <w:u w:val="single"/>
        </w:rPr>
      </w:pPr>
      <w:r w:rsidRPr="00AB16CE">
        <w:rPr>
          <w:u w:val="single"/>
        </w:rPr>
        <w:t>Nadzór nad wdrażaniem</w:t>
      </w:r>
      <w:r w:rsidRPr="00AB16CE">
        <w:t xml:space="preserve">: Departament Kultury i Dziedzictwa Narodowego </w:t>
      </w:r>
    </w:p>
    <w:p w:rsidR="002F610D" w:rsidRPr="00AB16CE" w:rsidRDefault="002F610D" w:rsidP="002F610D">
      <w:pPr>
        <w:tabs>
          <w:tab w:val="left" w:pos="489"/>
          <w:tab w:val="left" w:pos="4822"/>
          <w:tab w:val="left" w:pos="11230"/>
        </w:tabs>
        <w:jc w:val="both"/>
        <w:rPr>
          <w:u w:val="single"/>
        </w:rPr>
      </w:pPr>
      <w:r w:rsidRPr="00AB16CE">
        <w:rPr>
          <w:u w:val="single"/>
        </w:rPr>
        <w:t>Realizacja</w:t>
      </w:r>
      <w:r w:rsidRPr="00AB16CE">
        <w:t xml:space="preserve">: Departament Kultury i Dziedzictwa Narodowego </w:t>
      </w:r>
    </w:p>
    <w:p w:rsidR="002F610D" w:rsidRPr="00AB16CE" w:rsidRDefault="002F610D" w:rsidP="002F610D">
      <w:pPr>
        <w:tabs>
          <w:tab w:val="left" w:pos="539"/>
          <w:tab w:val="left" w:pos="3560"/>
          <w:tab w:val="left" w:pos="10051"/>
        </w:tabs>
        <w:jc w:val="both"/>
      </w:pPr>
      <w:r w:rsidRPr="00AB16CE">
        <w:rPr>
          <w:u w:val="single"/>
        </w:rPr>
        <w:t>Podstawa prawna realizacji</w:t>
      </w:r>
      <w:r w:rsidRPr="00AB16CE">
        <w:t>: uchwała Nr XXXIV/601/13 Sejmiku Województwa Kujawsko-Pomorskiego z dnia 20 maja 2013 r.</w:t>
      </w:r>
    </w:p>
    <w:p w:rsidR="002F610D" w:rsidRPr="00AB16CE" w:rsidRDefault="002F610D" w:rsidP="002F610D">
      <w:pPr>
        <w:tabs>
          <w:tab w:val="left" w:pos="489"/>
          <w:tab w:val="left" w:pos="4822"/>
          <w:tab w:val="left" w:pos="11230"/>
        </w:tabs>
        <w:jc w:val="both"/>
      </w:pPr>
      <w:r w:rsidRPr="00AB16CE">
        <w:rPr>
          <w:u w:val="single"/>
        </w:rPr>
        <w:t>Okres realizacji</w:t>
      </w:r>
      <w:r w:rsidRPr="00AB16CE">
        <w:t>: 2013-2016</w:t>
      </w:r>
      <w:r w:rsidRPr="00AB16CE">
        <w:tab/>
      </w:r>
    </w:p>
    <w:p w:rsidR="002F610D" w:rsidRPr="00AB16CE" w:rsidRDefault="002F610D" w:rsidP="002F610D">
      <w:pPr>
        <w:tabs>
          <w:tab w:val="left" w:pos="489"/>
          <w:tab w:val="left" w:pos="4822"/>
          <w:tab w:val="left" w:pos="11230"/>
        </w:tabs>
        <w:jc w:val="both"/>
        <w:rPr>
          <w:u w:val="single"/>
        </w:rPr>
      </w:pPr>
      <w:r w:rsidRPr="00AB16CE">
        <w:rPr>
          <w:u w:val="single"/>
        </w:rPr>
        <w:t>Cel główny</w:t>
      </w:r>
      <w:r w:rsidRPr="00AB16CE">
        <w:t>: utrzymanie różnorodności kulturowej województwa jako świadectwa historii regionu oraz potencjału dla rozwoju gospodarczego</w:t>
      </w:r>
    </w:p>
    <w:p w:rsidR="002F610D" w:rsidRPr="00AB16CE" w:rsidRDefault="002F610D" w:rsidP="002F610D">
      <w:pPr>
        <w:autoSpaceDE w:val="0"/>
        <w:autoSpaceDN w:val="0"/>
        <w:adjustRightInd w:val="0"/>
        <w:jc w:val="both"/>
      </w:pPr>
      <w:r w:rsidRPr="00AB16CE">
        <w:rPr>
          <w:u w:val="single"/>
        </w:rPr>
        <w:t>Stan realizacji</w:t>
      </w:r>
      <w:r w:rsidRPr="00AB16CE">
        <w:t xml:space="preserve">: </w:t>
      </w:r>
    </w:p>
    <w:p w:rsidR="002F610D" w:rsidRPr="00AB16CE" w:rsidRDefault="002F610D" w:rsidP="002F610D">
      <w:pPr>
        <w:autoSpaceDE w:val="0"/>
        <w:autoSpaceDN w:val="0"/>
        <w:adjustRightInd w:val="0"/>
        <w:jc w:val="both"/>
      </w:pPr>
      <w:r w:rsidRPr="00AB16CE">
        <w:t>Samorząd Województwa realizuje zapisy programu głównie poprzez udzielanie dotacji na prace konserwatorskie, restauratorskie i roboty budowlane przy zabytkach wpisanych do rejestru zabytków województwa kujawsko-pomorskiego. W pierwszym półroczu, 30 marca 2015 r. Sejmik Województwa Kujawsko-Pomorskiego przyjął uchwałę nr V/106/1 udzielającą 148 dotacji celowych na prace konserwatorskie, restauratorskie lub roboty budowlane przy zabytkach położonych na terenie Województwa Kujawsko-Pomorskiego wpisanych do rejestru zabytków na łączną kwotę 629 428,49 zł, która została zmieniona uchwałą nr IX/153/15 z dnia 22 czerwca 2015 r. Zgodnie w ww. zmianą dofinansowanie otrzyma 138 podmiotów, na łączą kwotę 624 001,18 zł. Uchwała ta przewiduje dofinansowanie 124 dotacji z Europejskiego Funduszu Rozwoju Regionalnego w ramach Regionalnego Programu Operacyjnego Województwa Kujawsko-Pom</w:t>
      </w:r>
      <w:r w:rsidR="00D064D1" w:rsidRPr="00AB16CE">
        <w:t xml:space="preserve">orskiego na kwotę </w:t>
      </w:r>
      <w:r w:rsidR="00D064D1" w:rsidRPr="00AB16CE">
        <w:br/>
        <w:t>4 071 029,36 PLN</w:t>
      </w:r>
      <w:r w:rsidRPr="00AB16CE">
        <w:t>.</w:t>
      </w:r>
    </w:p>
    <w:p w:rsidR="002F610D" w:rsidRPr="00AB16CE" w:rsidRDefault="002F610D" w:rsidP="002F610D">
      <w:pPr>
        <w:autoSpaceDE w:val="0"/>
        <w:autoSpaceDN w:val="0"/>
        <w:adjustRightInd w:val="0"/>
        <w:jc w:val="both"/>
      </w:pPr>
      <w:r w:rsidRPr="00AB16CE">
        <w:rPr>
          <w:u w:val="single"/>
        </w:rPr>
        <w:t>Źródła finansowania</w:t>
      </w:r>
      <w:r w:rsidRPr="00AB16CE">
        <w:t>: RPO WK-P, budżet województwa</w:t>
      </w:r>
    </w:p>
    <w:p w:rsidR="002F610D" w:rsidRPr="00AB16CE" w:rsidRDefault="002F610D" w:rsidP="002F610D">
      <w:pPr>
        <w:tabs>
          <w:tab w:val="left" w:pos="489"/>
          <w:tab w:val="left" w:pos="4822"/>
          <w:tab w:val="left" w:pos="11230"/>
        </w:tabs>
        <w:jc w:val="both"/>
        <w:rPr>
          <w:sz w:val="10"/>
          <w:szCs w:val="10"/>
        </w:rPr>
      </w:pPr>
    </w:p>
    <w:p w:rsidR="002F610D" w:rsidRPr="00AB16CE" w:rsidRDefault="002F610D" w:rsidP="002F610D">
      <w:pPr>
        <w:tabs>
          <w:tab w:val="left" w:pos="489"/>
          <w:tab w:val="left" w:pos="4822"/>
          <w:tab w:val="left" w:pos="11230"/>
        </w:tabs>
        <w:jc w:val="both"/>
        <w:rPr>
          <w:sz w:val="20"/>
          <w:szCs w:val="20"/>
        </w:rPr>
      </w:pPr>
      <w:r w:rsidRPr="00AB16CE">
        <w:rPr>
          <w:sz w:val="20"/>
          <w:szCs w:val="20"/>
        </w:rPr>
        <w:t>Dodatkowe informacje:</w:t>
      </w:r>
      <w:r w:rsidRPr="00AB16CE">
        <w:rPr>
          <w:sz w:val="20"/>
          <w:szCs w:val="20"/>
        </w:rPr>
        <w:tab/>
      </w:r>
    </w:p>
    <w:p w:rsidR="00D064D1" w:rsidRPr="00AB16CE" w:rsidRDefault="002F610D" w:rsidP="002F610D">
      <w:pPr>
        <w:rPr>
          <w:sz w:val="20"/>
          <w:szCs w:val="20"/>
        </w:rPr>
      </w:pPr>
      <w:r w:rsidRPr="00AB16CE">
        <w:rPr>
          <w:sz w:val="20"/>
          <w:szCs w:val="20"/>
        </w:rPr>
        <w:t>Monika Butowska</w:t>
      </w:r>
      <w:r w:rsidR="00D064D1" w:rsidRPr="00AB16CE">
        <w:rPr>
          <w:sz w:val="20"/>
          <w:szCs w:val="20"/>
        </w:rPr>
        <w:t xml:space="preserve"> </w:t>
      </w:r>
    </w:p>
    <w:p w:rsidR="002F610D" w:rsidRPr="00AB16CE" w:rsidRDefault="002F610D" w:rsidP="002F610D">
      <w:pPr>
        <w:rPr>
          <w:sz w:val="20"/>
          <w:szCs w:val="20"/>
        </w:rPr>
      </w:pPr>
      <w:r w:rsidRPr="00AB16CE">
        <w:rPr>
          <w:sz w:val="20"/>
          <w:szCs w:val="20"/>
        </w:rPr>
        <w:t>Departament Kultury i Dziedzictwa Narodowego</w:t>
      </w:r>
    </w:p>
    <w:p w:rsidR="002F610D" w:rsidRPr="00AB16CE" w:rsidRDefault="002F610D" w:rsidP="002F610D">
      <w:pPr>
        <w:rPr>
          <w:sz w:val="20"/>
          <w:szCs w:val="20"/>
          <w:lang w:val="en-GB"/>
        </w:rPr>
      </w:pPr>
      <w:r w:rsidRPr="00AB16CE">
        <w:rPr>
          <w:sz w:val="20"/>
          <w:szCs w:val="20"/>
          <w:lang w:val="en-GB"/>
        </w:rPr>
        <w:t xml:space="preserve">tel.: </w:t>
      </w:r>
      <w:r w:rsidRPr="00AB16CE">
        <w:rPr>
          <w:sz w:val="20"/>
          <w:szCs w:val="20"/>
          <w:lang w:val="de-DE"/>
        </w:rPr>
        <w:t>604 086 729</w:t>
      </w:r>
    </w:p>
    <w:p w:rsidR="00604D9F" w:rsidRPr="00AB16CE" w:rsidRDefault="002F610D" w:rsidP="002F610D">
      <w:pPr>
        <w:tabs>
          <w:tab w:val="left" w:pos="497"/>
          <w:tab w:val="left" w:pos="4875"/>
          <w:tab w:val="left" w:pos="11349"/>
        </w:tabs>
        <w:rPr>
          <w:sz w:val="20"/>
          <w:szCs w:val="20"/>
          <w:lang w:val="en-GB"/>
        </w:rPr>
      </w:pPr>
      <w:r w:rsidRPr="00AB16CE">
        <w:rPr>
          <w:sz w:val="20"/>
          <w:szCs w:val="20"/>
          <w:lang w:val="en-GB"/>
        </w:rPr>
        <w:t xml:space="preserve">e-mail: </w:t>
      </w:r>
      <w:hyperlink r:id="rId20" w:history="1">
        <w:r w:rsidR="00604D9F" w:rsidRPr="00AB16CE">
          <w:rPr>
            <w:rStyle w:val="Hipercze"/>
            <w:color w:val="auto"/>
            <w:sz w:val="20"/>
            <w:szCs w:val="20"/>
            <w:lang w:val="en-GB"/>
          </w:rPr>
          <w:t>m.butowska@kujawsko-pomorskie.pl</w:t>
        </w:r>
      </w:hyperlink>
    </w:p>
    <w:p w:rsidR="00604D9F" w:rsidRPr="00AB16CE" w:rsidRDefault="00604D9F" w:rsidP="002F610D">
      <w:pPr>
        <w:tabs>
          <w:tab w:val="left" w:pos="497"/>
          <w:tab w:val="left" w:pos="4875"/>
          <w:tab w:val="left" w:pos="11349"/>
        </w:tabs>
        <w:rPr>
          <w:sz w:val="20"/>
          <w:szCs w:val="20"/>
          <w:lang w:val="en-GB"/>
        </w:rPr>
        <w:sectPr w:rsidR="00604D9F" w:rsidRPr="00AB16CE" w:rsidSect="00CB3151">
          <w:footerReference w:type="even" r:id="rId21"/>
          <w:footerReference w:type="default" r:id="rId22"/>
          <w:pgSz w:w="11906" w:h="16838"/>
          <w:pgMar w:top="1417" w:right="1417" w:bottom="1276" w:left="1417" w:header="708" w:footer="708" w:gutter="0"/>
          <w:cols w:space="708"/>
          <w:docGrid w:linePitch="360"/>
        </w:sectPr>
      </w:pPr>
    </w:p>
    <w:p w:rsidR="00A56B1B" w:rsidRPr="00AB16CE" w:rsidRDefault="00A56B1B" w:rsidP="00A56B1B">
      <w:pPr>
        <w:pStyle w:val="Nagwek7"/>
        <w:tabs>
          <w:tab w:val="left" w:pos="567"/>
        </w:tabs>
        <w:spacing w:before="0" w:after="0"/>
        <w:rPr>
          <w:b/>
        </w:rPr>
      </w:pPr>
      <w:r w:rsidRPr="00AB16CE">
        <w:rPr>
          <w:b/>
        </w:rPr>
        <w:lastRenderedPageBreak/>
        <w:t>2.4.</w:t>
      </w:r>
      <w:r w:rsidRPr="00AB16CE">
        <w:rPr>
          <w:b/>
        </w:rPr>
        <w:tab/>
        <w:t>Planu Zrównoważonego Rozwoju Publicznego Transportu Zbiorowego Województwa Kujawsko-Pomorskiego</w:t>
      </w:r>
    </w:p>
    <w:p w:rsidR="00A56B1B" w:rsidRPr="00AB16CE" w:rsidRDefault="00A56B1B" w:rsidP="00A56B1B">
      <w:pPr>
        <w:tabs>
          <w:tab w:val="left" w:pos="539"/>
          <w:tab w:val="left" w:pos="3560"/>
          <w:tab w:val="left" w:pos="10051"/>
        </w:tabs>
        <w:jc w:val="both"/>
      </w:pPr>
      <w:r w:rsidRPr="00AB16CE">
        <w:rPr>
          <w:u w:val="single"/>
        </w:rPr>
        <w:t>Nadzór nad wdrażaniem</w:t>
      </w:r>
      <w:r w:rsidRPr="00AB16CE">
        <w:t>: Departament Nadzoru Właścicielskiego i Transportu Publicznego</w:t>
      </w:r>
    </w:p>
    <w:p w:rsidR="00A56B1B" w:rsidRPr="00AB16CE" w:rsidRDefault="00A56B1B" w:rsidP="00A56B1B">
      <w:pPr>
        <w:tabs>
          <w:tab w:val="left" w:pos="539"/>
          <w:tab w:val="left" w:pos="3560"/>
          <w:tab w:val="left" w:pos="10051"/>
        </w:tabs>
        <w:jc w:val="both"/>
      </w:pPr>
      <w:r w:rsidRPr="00AB16CE">
        <w:rPr>
          <w:u w:val="single"/>
        </w:rPr>
        <w:t>Realizacja</w:t>
      </w:r>
      <w:r w:rsidRPr="00AB16CE">
        <w:t>: Departament Nadzoru Właścicielskiego i Transportu Publicznego</w:t>
      </w:r>
    </w:p>
    <w:p w:rsidR="00A56B1B" w:rsidRPr="00AB16CE" w:rsidRDefault="00A56B1B" w:rsidP="00A56B1B">
      <w:pPr>
        <w:tabs>
          <w:tab w:val="left" w:pos="539"/>
          <w:tab w:val="left" w:pos="3560"/>
          <w:tab w:val="left" w:pos="10051"/>
        </w:tabs>
        <w:jc w:val="both"/>
        <w:rPr>
          <w:u w:val="single"/>
        </w:rPr>
      </w:pPr>
      <w:r w:rsidRPr="00AB16CE">
        <w:rPr>
          <w:u w:val="single"/>
        </w:rPr>
        <w:t>Podstawa prawna realizacji</w:t>
      </w:r>
      <w:r w:rsidRPr="00AB16CE">
        <w:t>: uchwałą nr LIII/814/Sejmiku Województwa Kujawsko-Pomorskiego z dnia 29 września 2014 r.</w:t>
      </w:r>
    </w:p>
    <w:p w:rsidR="00A56B1B" w:rsidRPr="00AB16CE" w:rsidRDefault="00A56B1B" w:rsidP="00A56B1B">
      <w:pPr>
        <w:tabs>
          <w:tab w:val="left" w:pos="539"/>
          <w:tab w:val="left" w:pos="3560"/>
          <w:tab w:val="left" w:pos="10051"/>
        </w:tabs>
        <w:jc w:val="both"/>
      </w:pPr>
      <w:r w:rsidRPr="00AB16CE">
        <w:rPr>
          <w:u w:val="single"/>
        </w:rPr>
        <w:t>Okres realizacji</w:t>
      </w:r>
      <w:r w:rsidRPr="00AB16CE">
        <w:t>: 2014-2017</w:t>
      </w:r>
    </w:p>
    <w:p w:rsidR="00A56B1B" w:rsidRPr="00AB16CE" w:rsidRDefault="00A56B1B" w:rsidP="00A56B1B">
      <w:pPr>
        <w:tabs>
          <w:tab w:val="left" w:pos="539"/>
          <w:tab w:val="left" w:pos="3560"/>
          <w:tab w:val="left" w:pos="10051"/>
        </w:tabs>
        <w:jc w:val="both"/>
        <w:rPr>
          <w:bCs/>
        </w:rPr>
      </w:pPr>
      <w:r w:rsidRPr="00AB16CE">
        <w:rPr>
          <w:u w:val="single"/>
        </w:rPr>
        <w:t>Cel główny:</w:t>
      </w:r>
      <w:r w:rsidRPr="00AB16CE">
        <w:t xml:space="preserve"> </w:t>
      </w:r>
      <w:r w:rsidRPr="00AB16CE">
        <w:rPr>
          <w:bCs/>
        </w:rPr>
        <w:t>określenie sieci komunikacyjnej dla województwa kujawsko-pomorskiego, na której realizowany będzie publiczny transport zbiorowy osób oraz poprawa systemu transportowego poprzez rozwój zrównoważony.</w:t>
      </w:r>
    </w:p>
    <w:p w:rsidR="00A56B1B" w:rsidRPr="00AB16CE" w:rsidRDefault="00A56B1B" w:rsidP="00A56B1B">
      <w:pPr>
        <w:jc w:val="both"/>
      </w:pPr>
      <w:r w:rsidRPr="00AB16CE">
        <w:rPr>
          <w:u w:val="single"/>
        </w:rPr>
        <w:t>Stan realizacji</w:t>
      </w:r>
      <w:r w:rsidRPr="00AB16CE">
        <w:t xml:space="preserve">: W ramach realizacji Planu Transportowego, Samorząd Województwa wykonuje wszystkie założone w planie transportowym kolejowe linie komunikacyjne </w:t>
      </w:r>
      <w:r w:rsidRPr="00AB16CE">
        <w:br/>
        <w:t>i zamierza je utrzymać w kolejnych latach. Ponadto w ramach połączeń stykowych realizowane są kursy pociągów na odcinkach stycznych z województwami: mazowieckim, warmińsko-mazurskim, pomorskim, łódzkim i wielkopolskim.</w:t>
      </w:r>
    </w:p>
    <w:p w:rsidR="00A56B1B" w:rsidRPr="00AB16CE" w:rsidRDefault="00A56B1B" w:rsidP="00A56B1B">
      <w:pPr>
        <w:jc w:val="both"/>
      </w:pPr>
      <w:r w:rsidRPr="00AB16CE">
        <w:rPr>
          <w:u w:val="single"/>
        </w:rPr>
        <w:t>Źródła finansowania</w:t>
      </w:r>
      <w:r w:rsidRPr="00AB16CE">
        <w:t>: budżet województwa</w:t>
      </w:r>
    </w:p>
    <w:p w:rsidR="00A56B1B" w:rsidRPr="00AB16CE" w:rsidRDefault="00A56B1B" w:rsidP="00A56B1B">
      <w:pPr>
        <w:tabs>
          <w:tab w:val="left" w:pos="489"/>
          <w:tab w:val="left" w:pos="4822"/>
          <w:tab w:val="left" w:pos="11230"/>
        </w:tabs>
        <w:jc w:val="both"/>
        <w:rPr>
          <w:sz w:val="10"/>
          <w:szCs w:val="10"/>
        </w:rPr>
      </w:pPr>
    </w:p>
    <w:p w:rsidR="00A56B1B" w:rsidRPr="00AB16CE" w:rsidRDefault="00A56B1B" w:rsidP="00A56B1B">
      <w:pPr>
        <w:tabs>
          <w:tab w:val="left" w:pos="489"/>
          <w:tab w:val="left" w:pos="4822"/>
          <w:tab w:val="left" w:pos="11230"/>
        </w:tabs>
        <w:jc w:val="both"/>
        <w:rPr>
          <w:sz w:val="20"/>
          <w:szCs w:val="20"/>
        </w:rPr>
      </w:pPr>
      <w:r w:rsidRPr="00AB16CE">
        <w:rPr>
          <w:sz w:val="20"/>
          <w:szCs w:val="20"/>
        </w:rPr>
        <w:t>Dodatkowe informacje:</w:t>
      </w:r>
      <w:r w:rsidRPr="00AB16CE">
        <w:rPr>
          <w:sz w:val="20"/>
          <w:szCs w:val="20"/>
        </w:rPr>
        <w:tab/>
      </w:r>
    </w:p>
    <w:p w:rsidR="00A56B1B" w:rsidRPr="00AB16CE" w:rsidRDefault="00A56B1B" w:rsidP="00A56B1B">
      <w:pPr>
        <w:rPr>
          <w:sz w:val="20"/>
          <w:szCs w:val="20"/>
        </w:rPr>
      </w:pPr>
      <w:r w:rsidRPr="00AB16CE">
        <w:rPr>
          <w:sz w:val="20"/>
          <w:szCs w:val="20"/>
        </w:rPr>
        <w:t xml:space="preserve">Wiktor Plesiński </w:t>
      </w:r>
    </w:p>
    <w:p w:rsidR="00A56B1B" w:rsidRPr="00AB16CE" w:rsidRDefault="00A56B1B" w:rsidP="00A56B1B">
      <w:pPr>
        <w:rPr>
          <w:sz w:val="20"/>
          <w:szCs w:val="20"/>
        </w:rPr>
      </w:pPr>
      <w:r w:rsidRPr="00AB16CE">
        <w:rPr>
          <w:sz w:val="20"/>
          <w:szCs w:val="20"/>
        </w:rPr>
        <w:t>Departament Nadzoru Właścicielskiego i Transportu Publicznego</w:t>
      </w:r>
    </w:p>
    <w:p w:rsidR="00A56B1B" w:rsidRPr="00AB16CE" w:rsidRDefault="00A56B1B" w:rsidP="00A56B1B">
      <w:pPr>
        <w:rPr>
          <w:sz w:val="20"/>
          <w:szCs w:val="20"/>
          <w:lang w:val="de-DE"/>
        </w:rPr>
      </w:pPr>
      <w:r w:rsidRPr="00AB16CE">
        <w:rPr>
          <w:sz w:val="20"/>
          <w:szCs w:val="20"/>
          <w:lang w:val="de-DE"/>
        </w:rPr>
        <w:t>tel.: 56 62 18 596</w:t>
      </w:r>
    </w:p>
    <w:p w:rsidR="00A56B1B" w:rsidRPr="00AB16CE" w:rsidRDefault="00A56B1B" w:rsidP="00A56B1B">
      <w:pPr>
        <w:tabs>
          <w:tab w:val="left" w:pos="497"/>
          <w:tab w:val="left" w:pos="4875"/>
          <w:tab w:val="left" w:pos="11349"/>
        </w:tabs>
        <w:rPr>
          <w:sz w:val="20"/>
          <w:szCs w:val="20"/>
          <w:lang w:val="de-DE"/>
        </w:rPr>
      </w:pPr>
      <w:r w:rsidRPr="00AB16CE">
        <w:rPr>
          <w:sz w:val="20"/>
          <w:szCs w:val="20"/>
          <w:lang w:val="de-DE"/>
        </w:rPr>
        <w:t xml:space="preserve">e-mail: </w:t>
      </w:r>
      <w:hyperlink r:id="rId23" w:history="1">
        <w:r w:rsidR="00604D9F" w:rsidRPr="00AB16CE">
          <w:rPr>
            <w:rStyle w:val="Hipercze"/>
            <w:color w:val="auto"/>
            <w:sz w:val="20"/>
            <w:szCs w:val="20"/>
            <w:lang w:val="de-DE"/>
          </w:rPr>
          <w:t>w.plesinski@kujawsko-pomorskie.pl</w:t>
        </w:r>
      </w:hyperlink>
    </w:p>
    <w:p w:rsidR="00A56B1B" w:rsidRPr="00AB16CE" w:rsidRDefault="00A56B1B" w:rsidP="002F610D">
      <w:pPr>
        <w:tabs>
          <w:tab w:val="left" w:pos="497"/>
          <w:tab w:val="left" w:pos="4875"/>
          <w:tab w:val="left" w:pos="11349"/>
        </w:tabs>
        <w:rPr>
          <w:sz w:val="16"/>
          <w:szCs w:val="16"/>
          <w:lang w:val="en-GB"/>
        </w:rPr>
      </w:pPr>
    </w:p>
    <w:p w:rsidR="002F610D" w:rsidRPr="00AB16CE" w:rsidRDefault="002F610D" w:rsidP="002F610D">
      <w:pPr>
        <w:pStyle w:val="Nagwek7"/>
        <w:tabs>
          <w:tab w:val="left" w:pos="567"/>
        </w:tabs>
        <w:spacing w:before="0" w:after="0"/>
        <w:jc w:val="both"/>
        <w:rPr>
          <w:b/>
        </w:rPr>
      </w:pPr>
      <w:r w:rsidRPr="00AB16CE">
        <w:rPr>
          <w:b/>
        </w:rPr>
        <w:t>2.5.</w:t>
      </w:r>
      <w:r w:rsidRPr="00AB16CE">
        <w:rPr>
          <w:b/>
        </w:rPr>
        <w:tab/>
        <w:t>Równe szanse. Program działania na rzecz osób niepełnosprawnych do 2020 r.</w:t>
      </w:r>
    </w:p>
    <w:p w:rsidR="002F610D" w:rsidRPr="00AB16CE" w:rsidRDefault="002F610D" w:rsidP="002F610D">
      <w:pPr>
        <w:tabs>
          <w:tab w:val="left" w:pos="539"/>
          <w:tab w:val="left" w:pos="3560"/>
          <w:tab w:val="left" w:pos="10051"/>
        </w:tabs>
        <w:jc w:val="both"/>
      </w:pPr>
      <w:r w:rsidRPr="00AB16CE">
        <w:rPr>
          <w:u w:val="single"/>
        </w:rPr>
        <w:t>Nadzór nad wdrażaniem</w:t>
      </w:r>
      <w:r w:rsidRPr="00AB16CE">
        <w:t xml:space="preserve">: Departament Spraw Społecznych </w:t>
      </w:r>
      <w:r w:rsidR="00F64819" w:rsidRPr="00AB16CE">
        <w:t>i Zdrowia</w:t>
      </w:r>
    </w:p>
    <w:p w:rsidR="002F610D" w:rsidRPr="00AB16CE" w:rsidRDefault="002F610D" w:rsidP="002F610D">
      <w:pPr>
        <w:tabs>
          <w:tab w:val="left" w:pos="539"/>
          <w:tab w:val="left" w:pos="3560"/>
          <w:tab w:val="left" w:pos="10051"/>
        </w:tabs>
        <w:jc w:val="both"/>
      </w:pPr>
      <w:r w:rsidRPr="00AB16CE">
        <w:rPr>
          <w:u w:val="single"/>
        </w:rPr>
        <w:t>Realizacja</w:t>
      </w:r>
      <w:r w:rsidRPr="00AB16CE">
        <w:t>: Departament Spraw Społecznych</w:t>
      </w:r>
      <w:r w:rsidR="00FD55CA" w:rsidRPr="00AB16CE">
        <w:t xml:space="preserve"> i Zdrowia</w:t>
      </w:r>
    </w:p>
    <w:p w:rsidR="002F610D" w:rsidRPr="00AB16CE" w:rsidRDefault="002F610D" w:rsidP="002F610D">
      <w:pPr>
        <w:tabs>
          <w:tab w:val="left" w:pos="539"/>
          <w:tab w:val="left" w:pos="3560"/>
          <w:tab w:val="left" w:pos="10051"/>
        </w:tabs>
        <w:jc w:val="both"/>
        <w:rPr>
          <w:u w:val="single"/>
        </w:rPr>
      </w:pPr>
      <w:r w:rsidRPr="00AB16CE">
        <w:rPr>
          <w:u w:val="single"/>
        </w:rPr>
        <w:t>Podstawa prawna realizacji</w:t>
      </w:r>
      <w:r w:rsidRPr="00AB16CE">
        <w:t>: uchwała nr 45/1376/12 Zarządu Województwa z dnia 7 listopada 2012 r.</w:t>
      </w:r>
      <w:r w:rsidRPr="00AB16CE">
        <w:rPr>
          <w:b/>
        </w:rPr>
        <w:tab/>
      </w:r>
    </w:p>
    <w:p w:rsidR="002F610D" w:rsidRPr="00AB16CE" w:rsidRDefault="002F610D" w:rsidP="002F610D">
      <w:pPr>
        <w:tabs>
          <w:tab w:val="left" w:pos="539"/>
          <w:tab w:val="left" w:pos="3560"/>
          <w:tab w:val="left" w:pos="10051"/>
        </w:tabs>
        <w:jc w:val="both"/>
      </w:pPr>
      <w:r w:rsidRPr="00AB16CE">
        <w:rPr>
          <w:u w:val="single"/>
        </w:rPr>
        <w:t>Okres realizacji</w:t>
      </w:r>
      <w:r w:rsidRPr="00AB16CE">
        <w:t>: do 2020 r.</w:t>
      </w:r>
    </w:p>
    <w:p w:rsidR="002F610D" w:rsidRPr="00AB16CE" w:rsidRDefault="002F610D" w:rsidP="002F610D">
      <w:pPr>
        <w:tabs>
          <w:tab w:val="left" w:pos="539"/>
          <w:tab w:val="left" w:pos="3560"/>
          <w:tab w:val="left" w:pos="10051"/>
        </w:tabs>
        <w:jc w:val="both"/>
      </w:pPr>
      <w:r w:rsidRPr="00AB16CE">
        <w:rPr>
          <w:u w:val="single"/>
        </w:rPr>
        <w:t>Cel główny:</w:t>
      </w:r>
      <w:r w:rsidRPr="00AB16CE">
        <w:t xml:space="preserve"> </w:t>
      </w:r>
      <w:r w:rsidRPr="00AB16CE">
        <w:rPr>
          <w:bCs/>
        </w:rPr>
        <w:t>wyrównywanie szans osób niepełnosprawnych, przeciwdziałanie wykluczeniu społecznemu oraz zwiększenie ich aktywności zawodowej w województwie kujawsko-pomorskim</w:t>
      </w:r>
      <w:r w:rsidRPr="00AB16CE">
        <w:t>.</w:t>
      </w:r>
    </w:p>
    <w:p w:rsidR="002F610D" w:rsidRPr="00AB16CE" w:rsidRDefault="002F610D" w:rsidP="002F610D">
      <w:pPr>
        <w:jc w:val="both"/>
      </w:pPr>
      <w:r w:rsidRPr="00AB16CE">
        <w:rPr>
          <w:u w:val="single"/>
        </w:rPr>
        <w:t>Stan realizacji</w:t>
      </w:r>
      <w:r w:rsidRPr="00AB16CE">
        <w:t>: Zgodnie z założeniami programu wojewódzkiego</w:t>
      </w:r>
    </w:p>
    <w:p w:rsidR="002F610D" w:rsidRPr="00AB16CE" w:rsidRDefault="002F610D" w:rsidP="002F610D">
      <w:pPr>
        <w:jc w:val="both"/>
      </w:pPr>
      <w:r w:rsidRPr="00AB16CE">
        <w:rPr>
          <w:u w:val="single"/>
        </w:rPr>
        <w:t>Źródła finansowania</w:t>
      </w:r>
      <w:r w:rsidRPr="00AB16CE">
        <w:t>: Państwowy Fundusz Rehabilitacji Osób Niepełnosprawnych oraz budżet województwa.</w:t>
      </w:r>
    </w:p>
    <w:p w:rsidR="002F610D" w:rsidRPr="00AB16CE" w:rsidRDefault="002F610D" w:rsidP="002F610D">
      <w:pPr>
        <w:tabs>
          <w:tab w:val="left" w:pos="497"/>
          <w:tab w:val="left" w:pos="4875"/>
          <w:tab w:val="left" w:pos="11349"/>
        </w:tabs>
        <w:rPr>
          <w:sz w:val="16"/>
          <w:szCs w:val="16"/>
        </w:rPr>
      </w:pPr>
    </w:p>
    <w:p w:rsidR="002F610D" w:rsidRPr="00AB16CE" w:rsidRDefault="002F610D" w:rsidP="002F610D">
      <w:pPr>
        <w:tabs>
          <w:tab w:val="left" w:pos="497"/>
          <w:tab w:val="left" w:pos="4875"/>
          <w:tab w:val="left" w:pos="11349"/>
        </w:tabs>
        <w:rPr>
          <w:sz w:val="20"/>
          <w:szCs w:val="20"/>
        </w:rPr>
      </w:pPr>
      <w:r w:rsidRPr="00AB16CE">
        <w:rPr>
          <w:sz w:val="20"/>
          <w:szCs w:val="20"/>
        </w:rPr>
        <w:t>Dodatkowe informacje:</w:t>
      </w:r>
      <w:r w:rsidRPr="00AB16CE">
        <w:rPr>
          <w:sz w:val="20"/>
          <w:szCs w:val="20"/>
        </w:rPr>
        <w:tab/>
      </w:r>
    </w:p>
    <w:p w:rsidR="006F49B5" w:rsidRPr="00AB16CE" w:rsidRDefault="006F49B5" w:rsidP="002F610D">
      <w:pPr>
        <w:pStyle w:val="Default"/>
        <w:rPr>
          <w:color w:val="auto"/>
          <w:sz w:val="20"/>
          <w:szCs w:val="20"/>
        </w:rPr>
      </w:pPr>
      <w:r w:rsidRPr="00AB16CE">
        <w:rPr>
          <w:color w:val="auto"/>
          <w:sz w:val="20"/>
          <w:szCs w:val="20"/>
        </w:rPr>
        <w:t xml:space="preserve">Maria Dreszer </w:t>
      </w:r>
    </w:p>
    <w:p w:rsidR="002F610D" w:rsidRPr="00AB16CE" w:rsidRDefault="002F610D" w:rsidP="002F610D">
      <w:pPr>
        <w:pStyle w:val="Default"/>
        <w:rPr>
          <w:color w:val="auto"/>
          <w:sz w:val="20"/>
          <w:szCs w:val="20"/>
        </w:rPr>
      </w:pPr>
      <w:r w:rsidRPr="00AB16CE">
        <w:rPr>
          <w:color w:val="auto"/>
          <w:sz w:val="20"/>
          <w:szCs w:val="20"/>
        </w:rPr>
        <w:t xml:space="preserve">Pełnomocnik Zarządu Województwa ds. Osób Niepełnosprawnych </w:t>
      </w:r>
    </w:p>
    <w:p w:rsidR="002F610D" w:rsidRPr="00AB16CE" w:rsidRDefault="002F610D" w:rsidP="002F610D">
      <w:pPr>
        <w:rPr>
          <w:sz w:val="20"/>
          <w:szCs w:val="20"/>
          <w:lang w:val="de-DE"/>
        </w:rPr>
      </w:pPr>
      <w:r w:rsidRPr="00AB16CE">
        <w:rPr>
          <w:sz w:val="20"/>
          <w:szCs w:val="20"/>
          <w:lang w:val="de-DE"/>
        </w:rPr>
        <w:t>tel.: 56 65 61 032</w:t>
      </w:r>
      <w:r w:rsidRPr="00AB16CE">
        <w:rPr>
          <w:sz w:val="20"/>
          <w:szCs w:val="20"/>
          <w:lang w:val="de-DE"/>
        </w:rPr>
        <w:br/>
        <w:t xml:space="preserve">e-mail: </w:t>
      </w:r>
      <w:hyperlink r:id="rId24" w:history="1">
        <w:r w:rsidR="00604D9F" w:rsidRPr="00AB16CE">
          <w:rPr>
            <w:rStyle w:val="Hipercze"/>
            <w:color w:val="auto"/>
            <w:sz w:val="20"/>
            <w:szCs w:val="20"/>
            <w:lang w:val="de-DE"/>
          </w:rPr>
          <w:t>m.dreszer@kujawsko-pomorskie.pl</w:t>
        </w:r>
      </w:hyperlink>
    </w:p>
    <w:p w:rsidR="002F610D" w:rsidRPr="00AB16CE" w:rsidRDefault="002F610D" w:rsidP="002F610D">
      <w:pPr>
        <w:jc w:val="both"/>
        <w:rPr>
          <w:sz w:val="16"/>
          <w:szCs w:val="16"/>
        </w:rPr>
      </w:pPr>
    </w:p>
    <w:p w:rsidR="002F610D" w:rsidRPr="00AB16CE" w:rsidRDefault="002F610D" w:rsidP="002F610D">
      <w:pPr>
        <w:pStyle w:val="Nagwek7"/>
        <w:tabs>
          <w:tab w:val="left" w:pos="567"/>
        </w:tabs>
        <w:spacing w:before="0" w:after="0"/>
        <w:rPr>
          <w:b/>
        </w:rPr>
      </w:pPr>
      <w:r w:rsidRPr="00AB16CE">
        <w:rPr>
          <w:b/>
          <w:lang w:val="de-DE"/>
        </w:rPr>
        <w:t>2.6.</w:t>
      </w:r>
      <w:r w:rsidRPr="00AB16CE">
        <w:rPr>
          <w:b/>
          <w:lang w:val="de-DE"/>
        </w:rPr>
        <w:tab/>
      </w:r>
      <w:r w:rsidRPr="00AB16CE">
        <w:rPr>
          <w:b/>
        </w:rPr>
        <w:t>Kujawsko-Pomorski Program Badań Przesiewowych w Kierunku Tętniaka Aorty Brzusznej</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pPr>
      <w:r w:rsidRPr="00AB16CE">
        <w:rPr>
          <w:u w:val="single"/>
        </w:rPr>
        <w:t>Realizacja</w:t>
      </w:r>
      <w:r w:rsidRPr="00AB16CE">
        <w:t>:</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Regionalny Szpital Specjalistycznych im. dr. W. Biegańskiego w Grudziądzu,</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Szpital Powiatowy Sp. z o.o. w Chełmży</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„Szpital Tucholski” Sp. z o.o. w Tucholi</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Specjalistyczny Szpital Miejski im. M. Kopernika w Toruniu,</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Szpital Lipno Sp. z o.o.</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 xml:space="preserve">Nowy Szpital w Nakle i Szubinie Sp. z o.o. </w:t>
      </w:r>
    </w:p>
    <w:p w:rsidR="002F610D" w:rsidRPr="00AB16CE" w:rsidRDefault="002F610D" w:rsidP="0036243A">
      <w:pPr>
        <w:pStyle w:val="Akapitzlist"/>
        <w:numPr>
          <w:ilvl w:val="0"/>
          <w:numId w:val="10"/>
        </w:numPr>
        <w:tabs>
          <w:tab w:val="left" w:pos="284"/>
          <w:tab w:val="left" w:pos="4803"/>
          <w:tab w:val="left" w:pos="10873"/>
        </w:tabs>
        <w:ind w:left="0" w:firstLine="0"/>
        <w:jc w:val="both"/>
      </w:pPr>
      <w:r w:rsidRPr="00AB16CE">
        <w:t>Szpital Uniwersytecki nr 1 im. A. Jurasza w Bydgoszczy – koordynator programu</w:t>
      </w:r>
    </w:p>
    <w:p w:rsidR="002F610D" w:rsidRPr="00AB16CE" w:rsidRDefault="002F610D" w:rsidP="002F610D">
      <w:pPr>
        <w:tabs>
          <w:tab w:val="left" w:pos="489"/>
          <w:tab w:val="left" w:pos="4803"/>
          <w:tab w:val="left" w:pos="10873"/>
        </w:tabs>
        <w:jc w:val="both"/>
      </w:pPr>
      <w:r w:rsidRPr="00AB16CE">
        <w:rPr>
          <w:u w:val="single"/>
        </w:rPr>
        <w:lastRenderedPageBreak/>
        <w:t>Podstawa prawna realizacji</w:t>
      </w:r>
      <w:r w:rsidRPr="00AB16CE">
        <w:t>: uchwałą Nr 5/129/15 Zarządu Województwa Kujawsko-Pomorskiego z dnia 4 lutego 2015 r.</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17 czerwca – 18 grudnia 2015</w:t>
      </w:r>
      <w:r w:rsidR="00D064D1" w:rsidRPr="00AB16CE">
        <w:t xml:space="preserve"> r.</w:t>
      </w:r>
    </w:p>
    <w:p w:rsidR="002F610D" w:rsidRPr="00AB16CE" w:rsidRDefault="002F610D" w:rsidP="002F610D">
      <w:pPr>
        <w:jc w:val="both"/>
      </w:pPr>
      <w:r w:rsidRPr="00AB16CE">
        <w:rPr>
          <w:u w:val="single"/>
        </w:rPr>
        <w:t>Cel główny</w:t>
      </w:r>
      <w:r w:rsidRPr="00AB16CE">
        <w:t>: zmniejszenie śmiertelności związanej z pękniętym tętniakiem aorty brzusznej</w:t>
      </w:r>
    </w:p>
    <w:p w:rsidR="002F610D" w:rsidRPr="00AB16CE" w:rsidRDefault="002F610D" w:rsidP="002F610D">
      <w:pPr>
        <w:jc w:val="both"/>
      </w:pPr>
      <w:r w:rsidRPr="00AB16CE">
        <w:rPr>
          <w:u w:val="single"/>
        </w:rPr>
        <w:t>Stan realizacji</w:t>
      </w:r>
      <w:r w:rsidRPr="00AB16CE">
        <w:t xml:space="preserve">: </w:t>
      </w:r>
    </w:p>
    <w:p w:rsidR="002F610D" w:rsidRPr="00AB16CE" w:rsidRDefault="002F610D" w:rsidP="002F610D">
      <w:pPr>
        <w:jc w:val="both"/>
      </w:pPr>
      <w:r w:rsidRPr="00AB16CE">
        <w:t>W ramach realizacji programu w 2015 r.:</w:t>
      </w:r>
    </w:p>
    <w:p w:rsidR="002F610D" w:rsidRPr="00AB16CE" w:rsidRDefault="002F610D" w:rsidP="0036243A">
      <w:pPr>
        <w:pStyle w:val="Akapitzlist"/>
        <w:numPr>
          <w:ilvl w:val="0"/>
          <w:numId w:val="14"/>
        </w:numPr>
        <w:tabs>
          <w:tab w:val="left" w:pos="284"/>
        </w:tabs>
        <w:ind w:left="0" w:firstLine="0"/>
        <w:jc w:val="both"/>
      </w:pPr>
      <w:r w:rsidRPr="00AB16CE">
        <w:t>dokonano wyboru realizatorów programu w zakresie przeprowadzania badań przesiewowych (USG aorty brzusznej) oraz koordynacji,</w:t>
      </w:r>
    </w:p>
    <w:p w:rsidR="002F610D" w:rsidRPr="00AB16CE" w:rsidRDefault="002F610D" w:rsidP="0036243A">
      <w:pPr>
        <w:pStyle w:val="Akapitzlist"/>
        <w:numPr>
          <w:ilvl w:val="0"/>
          <w:numId w:val="14"/>
        </w:numPr>
        <w:tabs>
          <w:tab w:val="left" w:pos="284"/>
        </w:tabs>
        <w:ind w:left="0" w:firstLine="0"/>
        <w:jc w:val="both"/>
      </w:pPr>
      <w:r w:rsidRPr="00AB16CE">
        <w:t>przygotowano umowy z realizatorami oraz partnerami programu.</w:t>
      </w:r>
    </w:p>
    <w:p w:rsidR="002F610D" w:rsidRPr="00AB16CE" w:rsidRDefault="002F610D" w:rsidP="002F610D">
      <w:pPr>
        <w:jc w:val="both"/>
      </w:pPr>
      <w:r w:rsidRPr="00AB16CE">
        <w:rPr>
          <w:u w:val="single"/>
        </w:rPr>
        <w:t>Źródła finansowania</w:t>
      </w:r>
      <w:r w:rsidRPr="00AB16CE">
        <w:t>: budżet województwa.</w:t>
      </w:r>
    </w:p>
    <w:p w:rsidR="002F610D" w:rsidRPr="00AB16CE" w:rsidRDefault="002F610D" w:rsidP="002F610D">
      <w:pPr>
        <w:jc w:val="both"/>
        <w:rPr>
          <w:sz w:val="16"/>
          <w:szCs w:val="16"/>
        </w:rPr>
      </w:pPr>
    </w:p>
    <w:p w:rsidR="002F610D" w:rsidRPr="00AB16CE" w:rsidRDefault="002F610D" w:rsidP="002F610D">
      <w:pPr>
        <w:jc w:val="both"/>
        <w:rPr>
          <w:sz w:val="20"/>
          <w:szCs w:val="20"/>
        </w:rPr>
      </w:pPr>
      <w:r w:rsidRPr="00AB16CE">
        <w:rPr>
          <w:sz w:val="20"/>
          <w:szCs w:val="20"/>
        </w:rPr>
        <w:t>Dodatkowe informacje:</w:t>
      </w:r>
    </w:p>
    <w:p w:rsidR="002F610D" w:rsidRPr="00AB16CE" w:rsidRDefault="002F610D" w:rsidP="002F610D">
      <w:pPr>
        <w:jc w:val="both"/>
        <w:rPr>
          <w:sz w:val="20"/>
          <w:szCs w:val="20"/>
        </w:rPr>
      </w:pPr>
      <w:r w:rsidRPr="00AB16CE">
        <w:rPr>
          <w:sz w:val="20"/>
          <w:szCs w:val="20"/>
        </w:rPr>
        <w:t>Sylwia Lemańska-Gerc – Departament Spraw Społecznych i Zdrowia</w:t>
      </w:r>
    </w:p>
    <w:p w:rsidR="002F610D" w:rsidRPr="00AB16CE" w:rsidRDefault="002F610D" w:rsidP="002F610D">
      <w:pPr>
        <w:jc w:val="both"/>
        <w:rPr>
          <w:sz w:val="20"/>
          <w:szCs w:val="20"/>
          <w:lang w:val="en-GB"/>
        </w:rPr>
      </w:pPr>
      <w:r w:rsidRPr="00AB16CE">
        <w:rPr>
          <w:sz w:val="20"/>
          <w:szCs w:val="20"/>
          <w:lang w:val="en-GB"/>
        </w:rPr>
        <w:t>tel.: 56 656 10 27</w:t>
      </w:r>
    </w:p>
    <w:p w:rsidR="002F610D" w:rsidRPr="00AB16CE" w:rsidRDefault="002F610D" w:rsidP="002F610D">
      <w:pPr>
        <w:jc w:val="both"/>
        <w:rPr>
          <w:sz w:val="20"/>
          <w:szCs w:val="20"/>
          <w:lang w:val="en-GB"/>
        </w:rPr>
      </w:pPr>
      <w:r w:rsidRPr="00AB16CE">
        <w:rPr>
          <w:sz w:val="20"/>
          <w:szCs w:val="20"/>
          <w:lang w:val="en-GB"/>
        </w:rPr>
        <w:t xml:space="preserve">e-mail: </w:t>
      </w:r>
      <w:hyperlink r:id="rId25" w:history="1">
        <w:r w:rsidR="00604D9F" w:rsidRPr="00AB16CE">
          <w:rPr>
            <w:rStyle w:val="Hipercze"/>
            <w:color w:val="auto"/>
            <w:sz w:val="20"/>
            <w:szCs w:val="20"/>
            <w:lang w:val="en-GB"/>
          </w:rPr>
          <w:t>s.lemanska@kujawsko-pomorskie.pl</w:t>
        </w:r>
      </w:hyperlink>
    </w:p>
    <w:p w:rsidR="002F610D" w:rsidRPr="00AB16CE" w:rsidRDefault="002F610D" w:rsidP="002F610D">
      <w:pPr>
        <w:pStyle w:val="Nagwek7"/>
        <w:spacing w:before="0" w:after="0"/>
        <w:rPr>
          <w:sz w:val="20"/>
          <w:szCs w:val="20"/>
          <w:lang w:val="de-DE"/>
        </w:rPr>
      </w:pPr>
    </w:p>
    <w:p w:rsidR="002F610D" w:rsidRPr="00AB16CE" w:rsidRDefault="002F610D" w:rsidP="002F610D">
      <w:pPr>
        <w:pStyle w:val="Nagwek7"/>
        <w:tabs>
          <w:tab w:val="left" w:pos="567"/>
        </w:tabs>
        <w:spacing w:before="0" w:after="0"/>
        <w:rPr>
          <w:b/>
        </w:rPr>
      </w:pPr>
      <w:r w:rsidRPr="00AB16CE">
        <w:rPr>
          <w:b/>
          <w:lang w:val="de-DE"/>
        </w:rPr>
        <w:t>2.7.</w:t>
      </w:r>
      <w:r w:rsidRPr="00AB16CE">
        <w:rPr>
          <w:b/>
          <w:lang w:val="de-DE"/>
        </w:rPr>
        <w:tab/>
      </w:r>
      <w:r w:rsidRPr="00AB16CE">
        <w:rPr>
          <w:b/>
        </w:rPr>
        <w:t>Program Wykrywania Zakażeń WZW B i C w Województwie Kujawsko-Pomorskim</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pPr>
      <w:r w:rsidRPr="00AB16CE">
        <w:rPr>
          <w:u w:val="single"/>
        </w:rPr>
        <w:t>Realizacja</w:t>
      </w:r>
      <w:r w:rsidRPr="00AB16CE">
        <w:t>:</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Wojewódzki Szpital Obserwacyjno-Zakaźny im. T. Browicza w Bydgoszczy (koordynator programu),</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Wojewódzki Szpital Zespolony im. L. Rydygiera w Toruniu,</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Specjalistycznych Szpital Miejski im. M. Kopernika w Toruniu ,</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Regionalny Szpital Specjalistyczny im. dr. W. Biegańskiego w Grudziądzu,</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 xml:space="preserve">Samodzielny Publiczny Zakład Opieki Zdrowotnej w Rypinie </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Wojewódzki Ośrodek Medycyny Pracy w Bydgoszczy,</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 xml:space="preserve">Powiatowy Szpital w Aleksandrowie Kujawskim Sp. z o.o. </w:t>
      </w:r>
    </w:p>
    <w:p w:rsidR="002F610D" w:rsidRPr="00AB16CE" w:rsidRDefault="002F610D" w:rsidP="002F610D">
      <w:pPr>
        <w:pStyle w:val="Akapitzlist"/>
        <w:numPr>
          <w:ilvl w:val="0"/>
          <w:numId w:val="9"/>
        </w:numPr>
        <w:tabs>
          <w:tab w:val="left" w:pos="284"/>
          <w:tab w:val="left" w:pos="4803"/>
          <w:tab w:val="left" w:pos="10873"/>
        </w:tabs>
        <w:ind w:left="0" w:firstLine="0"/>
        <w:jc w:val="both"/>
      </w:pPr>
      <w:r w:rsidRPr="00AB16CE">
        <w:t>Wielospecjalistyczny Szpital Miejski im. dr E. Warmińskiego w Bydgoszczy</w:t>
      </w:r>
    </w:p>
    <w:p w:rsidR="002F610D" w:rsidRPr="00AB16CE" w:rsidRDefault="002F610D" w:rsidP="002F610D">
      <w:pPr>
        <w:tabs>
          <w:tab w:val="left" w:pos="142"/>
          <w:tab w:val="left" w:pos="284"/>
          <w:tab w:val="left" w:pos="426"/>
          <w:tab w:val="left" w:pos="4803"/>
          <w:tab w:val="left" w:pos="10873"/>
        </w:tabs>
        <w:jc w:val="both"/>
      </w:pPr>
      <w:r w:rsidRPr="00AB16CE">
        <w:rPr>
          <w:u w:val="single"/>
        </w:rPr>
        <w:t>Podstawa prawna realizacji</w:t>
      </w:r>
      <w:r w:rsidRPr="00AB16CE">
        <w:t>: uchwałą Nr 5/128/15 Zarządu Województwa Kujawsko-Pomorskiego z dnia 4 lutego 2015 r.</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28 maja – 17 grudnia 2015</w:t>
      </w:r>
      <w:r w:rsidR="00D064D1" w:rsidRPr="00AB16CE">
        <w:t xml:space="preserve"> r.</w:t>
      </w:r>
    </w:p>
    <w:p w:rsidR="002F610D" w:rsidRPr="00AB16CE" w:rsidRDefault="002F610D" w:rsidP="002F610D">
      <w:pPr>
        <w:tabs>
          <w:tab w:val="left" w:pos="489"/>
          <w:tab w:val="left" w:pos="4803"/>
          <w:tab w:val="left" w:pos="10873"/>
        </w:tabs>
        <w:jc w:val="both"/>
      </w:pPr>
      <w:r w:rsidRPr="00AB16CE">
        <w:rPr>
          <w:u w:val="single"/>
        </w:rPr>
        <w:t>Cele programu</w:t>
      </w:r>
      <w:r w:rsidRPr="00AB16CE">
        <w:t xml:space="preserve">: </w:t>
      </w:r>
    </w:p>
    <w:p w:rsidR="002F610D" w:rsidRPr="00AB16CE" w:rsidRDefault="002F610D" w:rsidP="002F610D">
      <w:pPr>
        <w:pStyle w:val="Akapitzlist"/>
        <w:numPr>
          <w:ilvl w:val="0"/>
          <w:numId w:val="8"/>
        </w:numPr>
        <w:tabs>
          <w:tab w:val="clear" w:pos="720"/>
          <w:tab w:val="left" w:pos="284"/>
        </w:tabs>
        <w:ind w:left="0" w:firstLine="0"/>
        <w:jc w:val="both"/>
      </w:pPr>
      <w:r w:rsidRPr="00AB16CE">
        <w:t>zwiększenie wykrywalności bezobjawowych zakażeń WZW B i C,</w:t>
      </w:r>
    </w:p>
    <w:p w:rsidR="002F610D" w:rsidRPr="00AB16CE" w:rsidRDefault="002F610D" w:rsidP="002F610D">
      <w:pPr>
        <w:numPr>
          <w:ilvl w:val="0"/>
          <w:numId w:val="8"/>
        </w:numPr>
        <w:tabs>
          <w:tab w:val="clear" w:pos="720"/>
          <w:tab w:val="left" w:pos="284"/>
        </w:tabs>
        <w:ind w:left="0" w:firstLine="0"/>
        <w:jc w:val="both"/>
      </w:pPr>
      <w:r w:rsidRPr="00AB16CE">
        <w:t>zwiększenie świadomości w zakresie zapobiegania zakażeniom HBV i HCV.</w:t>
      </w:r>
    </w:p>
    <w:p w:rsidR="002F610D" w:rsidRPr="00AB16CE" w:rsidRDefault="002F610D" w:rsidP="002F610D">
      <w:pPr>
        <w:jc w:val="both"/>
      </w:pPr>
      <w:r w:rsidRPr="00AB16CE">
        <w:rPr>
          <w:u w:val="single"/>
        </w:rPr>
        <w:t>Stan realizacji</w:t>
      </w:r>
      <w:r w:rsidRPr="00AB16CE">
        <w:t xml:space="preserve">: </w:t>
      </w:r>
    </w:p>
    <w:p w:rsidR="002F610D" w:rsidRPr="00AB16CE" w:rsidRDefault="002F610D" w:rsidP="002F610D">
      <w:pPr>
        <w:jc w:val="both"/>
      </w:pPr>
      <w:r w:rsidRPr="00AB16CE">
        <w:t>W ramach realizacji programu w 2015 r.:</w:t>
      </w:r>
    </w:p>
    <w:p w:rsidR="002F610D" w:rsidRPr="00AB16CE" w:rsidRDefault="002F610D" w:rsidP="0036243A">
      <w:pPr>
        <w:pStyle w:val="Akapitzlist"/>
        <w:numPr>
          <w:ilvl w:val="0"/>
          <w:numId w:val="45"/>
        </w:numPr>
        <w:tabs>
          <w:tab w:val="left" w:pos="284"/>
        </w:tabs>
        <w:ind w:left="284" w:hanging="284"/>
        <w:jc w:val="both"/>
      </w:pPr>
      <w:r w:rsidRPr="00AB16CE">
        <w:t>dokonano wyboru realizatorów programu w zakresie przeprowadzania badań diagnostycznych krwi (w kierunku HBsAg i na obecność przeciwciał anty-HCV) oraz koordynacji programu,</w:t>
      </w:r>
    </w:p>
    <w:p w:rsidR="002F610D" w:rsidRPr="00AB16CE" w:rsidRDefault="002F610D" w:rsidP="0036243A">
      <w:pPr>
        <w:pStyle w:val="Akapitzlist"/>
        <w:numPr>
          <w:ilvl w:val="0"/>
          <w:numId w:val="45"/>
        </w:numPr>
        <w:tabs>
          <w:tab w:val="left" w:pos="284"/>
        </w:tabs>
        <w:ind w:left="284" w:hanging="284"/>
        <w:jc w:val="both"/>
      </w:pPr>
      <w:r w:rsidRPr="00AB16CE">
        <w:t>przygotowano umowy z realizatorami oraz partnerami programu</w:t>
      </w:r>
    </w:p>
    <w:p w:rsidR="002F610D" w:rsidRPr="00AB16CE" w:rsidRDefault="002F610D" w:rsidP="002F610D">
      <w:pPr>
        <w:jc w:val="both"/>
      </w:pPr>
      <w:r w:rsidRPr="00AB16CE">
        <w:rPr>
          <w:u w:val="single"/>
        </w:rPr>
        <w:t>Źródła finansowania</w:t>
      </w:r>
      <w:r w:rsidRPr="00AB16CE">
        <w:t>: budżet województwa, budżety samorządów lokalnych.</w:t>
      </w:r>
    </w:p>
    <w:p w:rsidR="002F610D" w:rsidRPr="00AB16CE" w:rsidRDefault="002F610D" w:rsidP="002F610D">
      <w:pPr>
        <w:jc w:val="both"/>
        <w:rPr>
          <w:sz w:val="20"/>
          <w:szCs w:val="20"/>
        </w:rPr>
      </w:pPr>
    </w:p>
    <w:p w:rsidR="002F610D" w:rsidRPr="00AB16CE" w:rsidRDefault="002F610D" w:rsidP="002F610D">
      <w:pPr>
        <w:pStyle w:val="Nagwek7"/>
        <w:tabs>
          <w:tab w:val="left" w:pos="567"/>
        </w:tabs>
        <w:spacing w:before="0" w:after="0"/>
        <w:rPr>
          <w:b/>
        </w:rPr>
      </w:pPr>
      <w:r w:rsidRPr="00AB16CE">
        <w:rPr>
          <w:b/>
        </w:rPr>
        <w:t>2.8.</w:t>
      </w:r>
      <w:r w:rsidRPr="00AB16CE">
        <w:rPr>
          <w:b/>
        </w:rPr>
        <w:tab/>
        <w:t>Program Ochrony Zdrowia Psychicznego dla Województwa Kujawsko-Pomorskiego na lata 2013-2015</w:t>
      </w:r>
      <w:r w:rsidR="00D064D1" w:rsidRPr="00AB16CE">
        <w:rPr>
          <w:b/>
        </w:rPr>
        <w:t xml:space="preserve"> r.</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pPr>
      <w:r w:rsidRPr="00AB16CE">
        <w:rPr>
          <w:u w:val="single"/>
        </w:rPr>
        <w:t>Realizacja</w:t>
      </w:r>
      <w:r w:rsidRPr="00AB16CE">
        <w:t xml:space="preserve">: </w:t>
      </w:r>
    </w:p>
    <w:p w:rsidR="002F610D" w:rsidRPr="00AB16CE" w:rsidRDefault="002F610D" w:rsidP="002F610D">
      <w:pPr>
        <w:tabs>
          <w:tab w:val="left" w:pos="284"/>
        </w:tabs>
        <w:jc w:val="both"/>
      </w:pPr>
      <w:r w:rsidRPr="00AB16CE">
        <w:t>Organizacje prowadzące działalność pożytku publicznego w zakresie promocji i ochrony zdrowia:</w:t>
      </w:r>
    </w:p>
    <w:p w:rsidR="002F610D" w:rsidRPr="00AB16CE" w:rsidRDefault="002F610D" w:rsidP="0036243A">
      <w:pPr>
        <w:pStyle w:val="Akapitzlist"/>
        <w:numPr>
          <w:ilvl w:val="0"/>
          <w:numId w:val="15"/>
        </w:numPr>
        <w:tabs>
          <w:tab w:val="left" w:pos="284"/>
        </w:tabs>
        <w:ind w:left="0" w:hanging="11"/>
        <w:jc w:val="both"/>
      </w:pPr>
      <w:r w:rsidRPr="00AB16CE">
        <w:lastRenderedPageBreak/>
        <w:t>Fundacja św. Gerarda Majella w Toruniu,</w:t>
      </w:r>
    </w:p>
    <w:p w:rsidR="002F610D" w:rsidRPr="00AB16CE" w:rsidRDefault="002F610D" w:rsidP="0036243A">
      <w:pPr>
        <w:pStyle w:val="Akapitzlist"/>
        <w:numPr>
          <w:ilvl w:val="0"/>
          <w:numId w:val="15"/>
        </w:numPr>
        <w:tabs>
          <w:tab w:val="left" w:pos="284"/>
        </w:tabs>
        <w:ind w:left="0" w:hanging="11"/>
        <w:jc w:val="both"/>
      </w:pPr>
      <w:r w:rsidRPr="00AB16CE">
        <w:t>Fundacja „Światło” w Toruniu,</w:t>
      </w:r>
    </w:p>
    <w:p w:rsidR="002F610D" w:rsidRPr="00AB16CE" w:rsidRDefault="002F610D" w:rsidP="0036243A">
      <w:pPr>
        <w:pStyle w:val="Akapitzlist"/>
        <w:numPr>
          <w:ilvl w:val="0"/>
          <w:numId w:val="15"/>
        </w:numPr>
        <w:tabs>
          <w:tab w:val="left" w:pos="284"/>
        </w:tabs>
        <w:ind w:left="0" w:hanging="11"/>
        <w:jc w:val="both"/>
      </w:pPr>
      <w:r w:rsidRPr="00AB16CE">
        <w:t>Stowarzyszenie „POMOCNA DŁOŃ” Pakość,</w:t>
      </w:r>
    </w:p>
    <w:p w:rsidR="002F610D" w:rsidRPr="00AB16CE" w:rsidRDefault="002F610D" w:rsidP="0036243A">
      <w:pPr>
        <w:pStyle w:val="Akapitzlist"/>
        <w:numPr>
          <w:ilvl w:val="0"/>
          <w:numId w:val="15"/>
        </w:numPr>
        <w:tabs>
          <w:tab w:val="left" w:pos="284"/>
        </w:tabs>
        <w:ind w:left="0" w:hanging="11"/>
        <w:jc w:val="both"/>
      </w:pPr>
      <w:r w:rsidRPr="00AB16CE">
        <w:t>Fundacja dla Uniwersytetu Kazimierza Wielkiego w Bydgoszczy,</w:t>
      </w:r>
    </w:p>
    <w:p w:rsidR="002F610D" w:rsidRPr="00AB16CE" w:rsidRDefault="002F610D" w:rsidP="0036243A">
      <w:pPr>
        <w:pStyle w:val="Akapitzlist"/>
        <w:numPr>
          <w:ilvl w:val="0"/>
          <w:numId w:val="15"/>
        </w:numPr>
        <w:tabs>
          <w:tab w:val="left" w:pos="284"/>
        </w:tabs>
        <w:ind w:left="0" w:hanging="11"/>
        <w:jc w:val="both"/>
      </w:pPr>
      <w:r w:rsidRPr="00AB16CE">
        <w:t xml:space="preserve">Stowarzyszenie na rzecz wspierania osób z zaburzeniami psychicznymi „SZANSA” </w:t>
      </w:r>
      <w:r w:rsidR="006F49B5" w:rsidRPr="00AB16CE">
        <w:br/>
      </w:r>
      <w:r w:rsidRPr="00AB16CE">
        <w:t>w Siemionach,</w:t>
      </w:r>
    </w:p>
    <w:p w:rsidR="002F610D" w:rsidRPr="00AB16CE" w:rsidRDefault="002F610D" w:rsidP="0036243A">
      <w:pPr>
        <w:pStyle w:val="Akapitzlist"/>
        <w:numPr>
          <w:ilvl w:val="0"/>
          <w:numId w:val="15"/>
        </w:numPr>
        <w:tabs>
          <w:tab w:val="left" w:pos="284"/>
        </w:tabs>
        <w:ind w:left="0" w:hanging="11"/>
        <w:jc w:val="both"/>
      </w:pPr>
      <w:r w:rsidRPr="00AB16CE">
        <w:t>Brodnickie Centrum Caritas im. Biskupa Jana Chrapka,</w:t>
      </w:r>
    </w:p>
    <w:p w:rsidR="002F610D" w:rsidRPr="00AB16CE" w:rsidRDefault="002F610D" w:rsidP="0036243A">
      <w:pPr>
        <w:pStyle w:val="Akapitzlist"/>
        <w:numPr>
          <w:ilvl w:val="0"/>
          <w:numId w:val="15"/>
        </w:numPr>
        <w:tabs>
          <w:tab w:val="left" w:pos="284"/>
        </w:tabs>
        <w:ind w:left="0" w:hanging="11"/>
        <w:jc w:val="both"/>
      </w:pPr>
      <w:r w:rsidRPr="00AB16CE">
        <w:t>Stowarzyszenie Niesienia Pomocy Osobom Uzależnionym od Alkoholu, Osobom Współuzależnionym oraz Ofiarom Przemocy „ALWERNIA” w Bydgoszczy</w:t>
      </w:r>
    </w:p>
    <w:p w:rsidR="002F610D" w:rsidRPr="00AB16CE" w:rsidRDefault="002F610D" w:rsidP="002F610D">
      <w:pPr>
        <w:jc w:val="both"/>
        <w:rPr>
          <w:u w:val="single"/>
        </w:rPr>
      </w:pPr>
      <w:r w:rsidRPr="00AB16CE">
        <w:rPr>
          <w:u w:val="single"/>
        </w:rPr>
        <w:t>Podstawa prawna realizacji</w:t>
      </w:r>
      <w:r w:rsidRPr="00AB16CE">
        <w:t>: uchwała Nr 47/1698/13 Zarządu Województwa Kujawsko-Pomorskiego z dnia 27 listopada 2013 r</w:t>
      </w:r>
      <w:r w:rsidR="00D064D1" w:rsidRPr="00AB16CE">
        <w:t>.</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2013-2015</w:t>
      </w:r>
      <w:r w:rsidR="00D064D1" w:rsidRPr="00AB16CE">
        <w:t xml:space="preserve"> r.</w:t>
      </w:r>
      <w:r w:rsidRPr="00AB16CE">
        <w:tab/>
      </w:r>
      <w:r w:rsidRPr="00AB16CE">
        <w:tab/>
      </w:r>
    </w:p>
    <w:p w:rsidR="002F610D" w:rsidRPr="00AB16CE" w:rsidRDefault="002F610D" w:rsidP="002F610D">
      <w:pPr>
        <w:jc w:val="both"/>
      </w:pPr>
      <w:r w:rsidRPr="00AB16CE">
        <w:rPr>
          <w:u w:val="single"/>
        </w:rPr>
        <w:t>Cel główny</w:t>
      </w:r>
      <w:r w:rsidRPr="00AB16CE">
        <w:t xml:space="preserve">: </w:t>
      </w:r>
    </w:p>
    <w:p w:rsidR="002F610D" w:rsidRPr="00AB16CE" w:rsidRDefault="002F610D" w:rsidP="0036243A">
      <w:pPr>
        <w:pStyle w:val="Akapitzlist"/>
        <w:numPr>
          <w:ilvl w:val="0"/>
          <w:numId w:val="16"/>
        </w:numPr>
        <w:tabs>
          <w:tab w:val="left" w:pos="284"/>
        </w:tabs>
        <w:ind w:left="0" w:firstLine="0"/>
        <w:jc w:val="both"/>
      </w:pPr>
      <w:r w:rsidRPr="00AB16CE">
        <w:t>promocja zdrowia psychicznego i zapobieganiu zaburzeniom psychicznym;</w:t>
      </w:r>
    </w:p>
    <w:p w:rsidR="002F610D" w:rsidRPr="00AB16CE" w:rsidRDefault="002F610D" w:rsidP="0036243A">
      <w:pPr>
        <w:pStyle w:val="Akapitzlist"/>
        <w:numPr>
          <w:ilvl w:val="0"/>
          <w:numId w:val="16"/>
        </w:numPr>
        <w:tabs>
          <w:tab w:val="left" w:pos="284"/>
        </w:tabs>
        <w:ind w:left="0" w:firstLine="0"/>
        <w:jc w:val="both"/>
      </w:pPr>
      <w:r w:rsidRPr="00AB16CE">
        <w:t>zapewnieniu osobom z zaburzeniami psychicznymi wielostronnej i powszechnie dostępnej opieki zdrowotnej oraz innych form opieki i pomocy niezbędnych do życia w środowisku rodzinnym i społecznym.</w:t>
      </w:r>
    </w:p>
    <w:p w:rsidR="002F610D" w:rsidRPr="00AB16CE" w:rsidRDefault="002F610D" w:rsidP="002F610D">
      <w:pPr>
        <w:jc w:val="both"/>
      </w:pPr>
      <w:r w:rsidRPr="00AB16CE">
        <w:rPr>
          <w:u w:val="single"/>
        </w:rPr>
        <w:t>Stan realizacji</w:t>
      </w:r>
      <w:r w:rsidRPr="00AB16CE">
        <w:t xml:space="preserve">: </w:t>
      </w:r>
    </w:p>
    <w:p w:rsidR="002F610D" w:rsidRPr="00AB16CE" w:rsidRDefault="002F610D" w:rsidP="002F610D">
      <w:pPr>
        <w:tabs>
          <w:tab w:val="left" w:pos="284"/>
        </w:tabs>
        <w:jc w:val="both"/>
      </w:pPr>
      <w:r w:rsidRPr="00AB16CE">
        <w:t>W ramach otwartego konkursu ofert nr 16/2015 pn. „Ochrona zdrowia psychicznego” dla organizacji prowadzących działalność pożytku publicznego przyznano dotację na realizację następujących projektów:</w:t>
      </w:r>
    </w:p>
    <w:p w:rsidR="002F610D" w:rsidRPr="00AB16CE" w:rsidRDefault="002F610D" w:rsidP="0036243A">
      <w:pPr>
        <w:pStyle w:val="Akapitzlist"/>
        <w:numPr>
          <w:ilvl w:val="0"/>
          <w:numId w:val="41"/>
        </w:numPr>
        <w:tabs>
          <w:tab w:val="left" w:pos="284"/>
        </w:tabs>
        <w:ind w:left="0" w:hanging="11"/>
        <w:jc w:val="both"/>
      </w:pPr>
      <w:r w:rsidRPr="00AB16CE">
        <w:t>„Wsparcie po stracie”,</w:t>
      </w:r>
    </w:p>
    <w:p w:rsidR="002F610D" w:rsidRPr="00AB16CE" w:rsidRDefault="002F610D" w:rsidP="0036243A">
      <w:pPr>
        <w:pStyle w:val="Akapitzlist"/>
        <w:numPr>
          <w:ilvl w:val="0"/>
          <w:numId w:val="41"/>
        </w:numPr>
        <w:tabs>
          <w:tab w:val="left" w:pos="284"/>
        </w:tabs>
        <w:ind w:left="0" w:hanging="11"/>
        <w:jc w:val="both"/>
      </w:pPr>
      <w:r w:rsidRPr="00AB16CE">
        <w:t>„Warsztaty intensywne Akademii Walki z Rakiem” ,</w:t>
      </w:r>
    </w:p>
    <w:p w:rsidR="002F610D" w:rsidRPr="00AB16CE" w:rsidRDefault="002F610D" w:rsidP="0036243A">
      <w:pPr>
        <w:pStyle w:val="Akapitzlist"/>
        <w:numPr>
          <w:ilvl w:val="0"/>
          <w:numId w:val="41"/>
        </w:numPr>
        <w:tabs>
          <w:tab w:val="left" w:pos="284"/>
        </w:tabs>
        <w:ind w:left="0" w:hanging="11"/>
        <w:jc w:val="both"/>
      </w:pPr>
      <w:r w:rsidRPr="00AB16CE">
        <w:t>„Właściwy kierunek - Wsparcie dla osób z zaburzeniami psychicznymi”,</w:t>
      </w:r>
    </w:p>
    <w:p w:rsidR="002F610D" w:rsidRPr="00AB16CE" w:rsidRDefault="002F610D" w:rsidP="0036243A">
      <w:pPr>
        <w:pStyle w:val="Akapitzlist"/>
        <w:numPr>
          <w:ilvl w:val="0"/>
          <w:numId w:val="41"/>
        </w:numPr>
        <w:tabs>
          <w:tab w:val="left" w:pos="284"/>
        </w:tabs>
        <w:ind w:left="0" w:hanging="11"/>
        <w:jc w:val="both"/>
      </w:pPr>
      <w:r w:rsidRPr="00AB16CE">
        <w:t xml:space="preserve">„Psychoedukacja i poradnictwo Online dla młodzieży szkolnej województwa Kujawsko-Pomorskiego”, </w:t>
      </w:r>
    </w:p>
    <w:p w:rsidR="002F610D" w:rsidRPr="00AB16CE" w:rsidRDefault="002F610D" w:rsidP="0036243A">
      <w:pPr>
        <w:pStyle w:val="Akapitzlist"/>
        <w:numPr>
          <w:ilvl w:val="0"/>
          <w:numId w:val="41"/>
        </w:numPr>
        <w:tabs>
          <w:tab w:val="left" w:pos="284"/>
        </w:tabs>
        <w:ind w:left="0" w:hanging="11"/>
        <w:jc w:val="both"/>
      </w:pPr>
      <w:r w:rsidRPr="00AB16CE">
        <w:t>„Wydanie i rozpowszechnienie publikacji "Tomik poezji, rękodzieł oraz innych prac artystycznych osób zdolnych jak Ty i Ja".</w:t>
      </w:r>
    </w:p>
    <w:p w:rsidR="002F610D" w:rsidRPr="00AB16CE" w:rsidRDefault="002F610D" w:rsidP="0036243A">
      <w:pPr>
        <w:pStyle w:val="Akapitzlist"/>
        <w:numPr>
          <w:ilvl w:val="0"/>
          <w:numId w:val="41"/>
        </w:numPr>
        <w:tabs>
          <w:tab w:val="left" w:pos="284"/>
        </w:tabs>
        <w:ind w:left="0" w:hanging="11"/>
        <w:jc w:val="both"/>
      </w:pPr>
      <w:r w:rsidRPr="00AB16CE">
        <w:t>„Z chorobą za pan brat”,</w:t>
      </w:r>
    </w:p>
    <w:p w:rsidR="002F610D" w:rsidRPr="00AB16CE" w:rsidRDefault="002F610D" w:rsidP="0036243A">
      <w:pPr>
        <w:pStyle w:val="Akapitzlist"/>
        <w:numPr>
          <w:ilvl w:val="0"/>
          <w:numId w:val="41"/>
        </w:numPr>
        <w:tabs>
          <w:tab w:val="left" w:pos="284"/>
        </w:tabs>
        <w:ind w:left="0" w:hanging="11"/>
        <w:jc w:val="both"/>
      </w:pPr>
      <w:r w:rsidRPr="00AB16CE">
        <w:t>„Nie jesteś sam”.</w:t>
      </w:r>
    </w:p>
    <w:p w:rsidR="002F610D" w:rsidRPr="00AB16CE" w:rsidRDefault="002F610D" w:rsidP="002F610D">
      <w:pPr>
        <w:pStyle w:val="Akapitzlist"/>
        <w:tabs>
          <w:tab w:val="left" w:pos="284"/>
        </w:tabs>
        <w:ind w:left="0"/>
        <w:jc w:val="both"/>
      </w:pPr>
      <w:r w:rsidRPr="00AB16CE">
        <w:rPr>
          <w:u w:val="single"/>
        </w:rPr>
        <w:t>Źródła finansowania</w:t>
      </w:r>
      <w:r w:rsidRPr="00AB16CE">
        <w:t>: budżet województwa.</w:t>
      </w:r>
    </w:p>
    <w:p w:rsidR="002F610D" w:rsidRPr="00AB16CE" w:rsidRDefault="002F610D" w:rsidP="002F610D">
      <w:pPr>
        <w:rPr>
          <w:sz w:val="16"/>
          <w:szCs w:val="16"/>
        </w:rPr>
      </w:pPr>
    </w:p>
    <w:p w:rsidR="002F610D" w:rsidRPr="00AB16CE" w:rsidRDefault="002F610D" w:rsidP="002F610D">
      <w:pPr>
        <w:rPr>
          <w:sz w:val="20"/>
          <w:szCs w:val="20"/>
        </w:rPr>
      </w:pPr>
      <w:r w:rsidRPr="00AB16CE">
        <w:rPr>
          <w:sz w:val="20"/>
          <w:szCs w:val="20"/>
        </w:rPr>
        <w:t>Dodatkowe informacje:</w:t>
      </w:r>
    </w:p>
    <w:p w:rsidR="002F610D" w:rsidRPr="00AB16CE" w:rsidRDefault="002F610D" w:rsidP="002F610D">
      <w:pPr>
        <w:rPr>
          <w:sz w:val="20"/>
          <w:szCs w:val="20"/>
        </w:rPr>
      </w:pPr>
      <w:r w:rsidRPr="00AB16CE">
        <w:rPr>
          <w:sz w:val="20"/>
          <w:szCs w:val="20"/>
        </w:rPr>
        <w:t xml:space="preserve">Joanna Chaberska – Departament Spraw Społecznych i Zdrowia </w:t>
      </w:r>
    </w:p>
    <w:p w:rsidR="002F610D" w:rsidRPr="00AB16CE" w:rsidRDefault="002F610D" w:rsidP="002F610D">
      <w:pPr>
        <w:rPr>
          <w:sz w:val="20"/>
          <w:szCs w:val="20"/>
          <w:lang w:val="en-GB"/>
        </w:rPr>
      </w:pPr>
      <w:r w:rsidRPr="00AB16CE">
        <w:rPr>
          <w:sz w:val="20"/>
          <w:szCs w:val="20"/>
          <w:lang w:val="en-GB"/>
        </w:rPr>
        <w:t>tel.: 56 656 10 27</w:t>
      </w:r>
    </w:p>
    <w:p w:rsidR="002F610D" w:rsidRPr="00AB16CE" w:rsidRDefault="002F610D" w:rsidP="002F610D">
      <w:pPr>
        <w:rPr>
          <w:sz w:val="20"/>
          <w:szCs w:val="20"/>
          <w:lang w:val="en-GB"/>
        </w:rPr>
      </w:pPr>
      <w:r w:rsidRPr="00AB16CE">
        <w:rPr>
          <w:sz w:val="20"/>
          <w:szCs w:val="20"/>
          <w:lang w:val="en-GB"/>
        </w:rPr>
        <w:t xml:space="preserve">e-mail: </w:t>
      </w:r>
      <w:hyperlink r:id="rId26" w:history="1">
        <w:r w:rsidR="00604D9F" w:rsidRPr="00AB16CE">
          <w:rPr>
            <w:rStyle w:val="Hipercze"/>
            <w:color w:val="auto"/>
            <w:sz w:val="20"/>
            <w:szCs w:val="20"/>
            <w:lang w:val="en-GB"/>
          </w:rPr>
          <w:t>j.chaberska@kujawsko-pomorskie.pl</w:t>
        </w:r>
      </w:hyperlink>
    </w:p>
    <w:p w:rsidR="002F610D" w:rsidRPr="00AB16CE" w:rsidRDefault="002F610D" w:rsidP="002F610D">
      <w:pPr>
        <w:rPr>
          <w:sz w:val="20"/>
          <w:szCs w:val="20"/>
          <w:lang w:val="en-GB"/>
        </w:rPr>
      </w:pPr>
    </w:p>
    <w:p w:rsidR="002F610D" w:rsidRPr="00AB16CE" w:rsidRDefault="002F610D" w:rsidP="0036243A">
      <w:pPr>
        <w:pStyle w:val="Akapitzlist"/>
        <w:numPr>
          <w:ilvl w:val="1"/>
          <w:numId w:val="44"/>
        </w:numPr>
        <w:ind w:left="0" w:firstLine="0"/>
        <w:rPr>
          <w:b/>
        </w:rPr>
      </w:pPr>
      <w:r w:rsidRPr="00AB16CE">
        <w:rPr>
          <w:b/>
          <w:lang w:val="en-GB"/>
        </w:rPr>
        <w:t xml:space="preserve"> </w:t>
      </w:r>
      <w:r w:rsidRPr="00AB16CE">
        <w:rPr>
          <w:b/>
        </w:rPr>
        <w:t xml:space="preserve">Program profilaktyki zakażeń </w:t>
      </w:r>
      <w:proofErr w:type="spellStart"/>
      <w:r w:rsidRPr="00AB16CE">
        <w:rPr>
          <w:b/>
        </w:rPr>
        <w:t>pneumokokowych</w:t>
      </w:r>
      <w:proofErr w:type="spellEnd"/>
      <w:r w:rsidRPr="00AB16CE">
        <w:rPr>
          <w:b/>
        </w:rPr>
        <w:t xml:space="preserve"> wśród dzieci w oparciu </w:t>
      </w:r>
      <w:r w:rsidR="00325EA8">
        <w:rPr>
          <w:b/>
        </w:rPr>
        <w:br/>
      </w:r>
      <w:r w:rsidRPr="00AB16CE">
        <w:rPr>
          <w:b/>
        </w:rPr>
        <w:t>o szczepienia przeciwko pneumokokom w województwie kujawsko-pomorskim</w:t>
      </w:r>
    </w:p>
    <w:p w:rsidR="002F610D" w:rsidRPr="00AB16CE" w:rsidRDefault="002F610D" w:rsidP="002F610D">
      <w:pPr>
        <w:jc w:val="both"/>
      </w:pPr>
      <w:r w:rsidRPr="00AB16CE">
        <w:rPr>
          <w:u w:val="single"/>
        </w:rPr>
        <w:t>Nadzór nad wdrażaniem</w:t>
      </w:r>
      <w:r w:rsidRPr="00AB16CE">
        <w:t>: Departament  Spraw Społecznych i Zdrowia</w:t>
      </w:r>
    </w:p>
    <w:p w:rsidR="002F610D" w:rsidRPr="00AB16CE" w:rsidRDefault="002F610D" w:rsidP="002F610D">
      <w:pPr>
        <w:jc w:val="both"/>
        <w:rPr>
          <w:u w:val="single"/>
        </w:rPr>
      </w:pPr>
      <w:r w:rsidRPr="00AB16CE">
        <w:rPr>
          <w:u w:val="single"/>
        </w:rPr>
        <w:t>Realizacja</w:t>
      </w:r>
      <w:r w:rsidRPr="00AB16CE">
        <w:t xml:space="preserve">: rozstrzygnięcie konkursu ofert na wybór realizatorów programu w trakcie </w:t>
      </w:r>
      <w:r w:rsidRPr="00AB16CE">
        <w:rPr>
          <w:u w:val="single"/>
        </w:rPr>
        <w:t>Podstawa prawna realizacji</w:t>
      </w:r>
      <w:r w:rsidRPr="00AB16CE">
        <w:t>: uchwałą Nr 6/161/15 Zarządu Województwa Kujawsko-Pomorskiego z dnia 11 lutego 2015 r.</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Lipiec – grudzień 2015</w:t>
      </w:r>
      <w:r w:rsidR="00D064D1" w:rsidRPr="00AB16CE">
        <w:t xml:space="preserve"> r.</w:t>
      </w:r>
      <w:r w:rsidRPr="00AB16CE">
        <w:tab/>
      </w:r>
      <w:r w:rsidRPr="00AB16CE">
        <w:tab/>
      </w:r>
    </w:p>
    <w:p w:rsidR="002F610D" w:rsidRPr="00AB16CE" w:rsidRDefault="002F610D" w:rsidP="002F610D">
      <w:pPr>
        <w:jc w:val="both"/>
      </w:pPr>
      <w:r w:rsidRPr="00AB16CE">
        <w:rPr>
          <w:u w:val="single"/>
        </w:rPr>
        <w:t>Cel główny</w:t>
      </w:r>
      <w:r w:rsidRPr="00AB16CE">
        <w:t>: zmniejszenie zapadalności i umieralności na inwazyjne choroby pneumokokowe wśród dzieci oraz zmniejszenie chorobowości populacji ogólnej dzięki podniesieniu odporności populacyjnej.</w:t>
      </w:r>
    </w:p>
    <w:p w:rsidR="002F610D" w:rsidRPr="00AB16CE" w:rsidRDefault="002F610D" w:rsidP="002F610D">
      <w:pPr>
        <w:jc w:val="both"/>
      </w:pPr>
      <w:r w:rsidRPr="00AB16CE">
        <w:rPr>
          <w:u w:val="single"/>
        </w:rPr>
        <w:t>Stan realizacji</w:t>
      </w:r>
      <w:r w:rsidRPr="00AB16CE">
        <w:t xml:space="preserve">: ogłoszono konkurs ofert na wybór realizatorów programu – rozstrzygnięcie </w:t>
      </w:r>
      <w:r w:rsidRPr="00AB16CE">
        <w:br/>
        <w:t xml:space="preserve">w trakcie </w:t>
      </w:r>
    </w:p>
    <w:p w:rsidR="002F610D" w:rsidRPr="00AB16CE" w:rsidRDefault="002F610D" w:rsidP="002F610D">
      <w:pPr>
        <w:jc w:val="both"/>
      </w:pPr>
      <w:r w:rsidRPr="00AB16CE">
        <w:rPr>
          <w:u w:val="single"/>
        </w:rPr>
        <w:t>Źródła finansowania</w:t>
      </w:r>
      <w:r w:rsidRPr="00AB16CE">
        <w:t>: budżet województwa, budżety gmin, które przystąpiły do programu</w:t>
      </w:r>
    </w:p>
    <w:p w:rsidR="002F610D" w:rsidRPr="00AB16CE" w:rsidRDefault="002F610D" w:rsidP="002F610D">
      <w:pPr>
        <w:rPr>
          <w:sz w:val="10"/>
          <w:szCs w:val="10"/>
        </w:rPr>
      </w:pPr>
    </w:p>
    <w:p w:rsidR="002F610D" w:rsidRPr="00AB16CE" w:rsidRDefault="002F610D" w:rsidP="002F610D">
      <w:pPr>
        <w:rPr>
          <w:sz w:val="20"/>
          <w:szCs w:val="20"/>
        </w:rPr>
      </w:pPr>
      <w:r w:rsidRPr="00AB16CE">
        <w:rPr>
          <w:sz w:val="20"/>
          <w:szCs w:val="20"/>
        </w:rPr>
        <w:lastRenderedPageBreak/>
        <w:t>Dodatkowe informacje:</w:t>
      </w:r>
    </w:p>
    <w:p w:rsidR="002F610D" w:rsidRPr="00AB16CE" w:rsidRDefault="002F610D" w:rsidP="002F610D">
      <w:pPr>
        <w:rPr>
          <w:sz w:val="20"/>
          <w:szCs w:val="20"/>
          <w:lang w:val="de-DE"/>
        </w:rPr>
      </w:pPr>
      <w:r w:rsidRPr="00AB16CE">
        <w:rPr>
          <w:sz w:val="20"/>
          <w:szCs w:val="20"/>
          <w:lang w:val="de-DE"/>
        </w:rPr>
        <w:t>Sylwia Lemańska-Gerc</w:t>
      </w:r>
    </w:p>
    <w:p w:rsidR="002F610D" w:rsidRPr="00AB16CE" w:rsidRDefault="002F610D" w:rsidP="002F610D">
      <w:pPr>
        <w:rPr>
          <w:sz w:val="20"/>
          <w:szCs w:val="20"/>
          <w:lang w:val="de-DE"/>
        </w:rPr>
      </w:pPr>
      <w:r w:rsidRPr="00AB16CE">
        <w:rPr>
          <w:sz w:val="20"/>
          <w:szCs w:val="20"/>
          <w:lang w:val="de-DE"/>
        </w:rPr>
        <w:t>tel.: 56 656 10 27</w:t>
      </w:r>
    </w:p>
    <w:p w:rsidR="002F610D" w:rsidRPr="00AB16CE" w:rsidRDefault="002F610D" w:rsidP="002F610D">
      <w:pPr>
        <w:rPr>
          <w:sz w:val="20"/>
          <w:szCs w:val="20"/>
          <w:lang w:val="de-DE"/>
        </w:rPr>
      </w:pPr>
      <w:r w:rsidRPr="00AB16CE">
        <w:rPr>
          <w:sz w:val="20"/>
          <w:szCs w:val="20"/>
          <w:lang w:val="de-DE"/>
        </w:rPr>
        <w:t xml:space="preserve">e-mail: </w:t>
      </w:r>
      <w:hyperlink r:id="rId27" w:history="1">
        <w:r w:rsidR="00604D9F" w:rsidRPr="00AB16CE">
          <w:rPr>
            <w:rStyle w:val="Hipercze"/>
            <w:color w:val="auto"/>
            <w:sz w:val="20"/>
            <w:szCs w:val="20"/>
            <w:lang w:val="de-DE"/>
          </w:rPr>
          <w:t>s.lemanska@kujawsko-pomorskie.pl</w:t>
        </w:r>
      </w:hyperlink>
    </w:p>
    <w:p w:rsidR="002F610D" w:rsidRPr="00AB16CE" w:rsidRDefault="002F610D" w:rsidP="002F610D">
      <w:pPr>
        <w:rPr>
          <w:sz w:val="20"/>
          <w:szCs w:val="20"/>
          <w:lang w:val="en-GB"/>
        </w:rPr>
      </w:pPr>
    </w:p>
    <w:p w:rsidR="002F610D" w:rsidRPr="00AB16CE" w:rsidRDefault="002F610D" w:rsidP="0036243A">
      <w:pPr>
        <w:pStyle w:val="Nagwek7"/>
        <w:numPr>
          <w:ilvl w:val="1"/>
          <w:numId w:val="44"/>
        </w:numPr>
        <w:tabs>
          <w:tab w:val="left" w:pos="709"/>
        </w:tabs>
        <w:spacing w:before="0" w:after="0"/>
        <w:ind w:left="0" w:firstLine="0"/>
        <w:rPr>
          <w:b/>
        </w:rPr>
      </w:pPr>
      <w:r w:rsidRPr="00AB16CE">
        <w:rPr>
          <w:b/>
        </w:rPr>
        <w:t>Wieloletni program współpracy samorządu województwa kujawsko-pomorskiego z organizacjami pozarządowymi na lata 2011-2015</w:t>
      </w:r>
    </w:p>
    <w:p w:rsidR="002F610D" w:rsidRPr="00AB16CE" w:rsidRDefault="002F610D" w:rsidP="002F610D">
      <w:pPr>
        <w:jc w:val="both"/>
      </w:pPr>
      <w:r w:rsidRPr="00AB16CE">
        <w:rPr>
          <w:u w:val="single"/>
        </w:rPr>
        <w:t>Nadzór nad wdrażaniem</w:t>
      </w:r>
      <w:r w:rsidRPr="00AB16CE">
        <w:t xml:space="preserve">: Gabinet Marszałka </w:t>
      </w:r>
    </w:p>
    <w:p w:rsidR="002F610D" w:rsidRPr="00AB16CE" w:rsidRDefault="002F610D" w:rsidP="002F610D">
      <w:pPr>
        <w:jc w:val="both"/>
      </w:pPr>
      <w:r w:rsidRPr="00AB16CE">
        <w:rPr>
          <w:u w:val="single"/>
        </w:rPr>
        <w:t>Realizacja</w:t>
      </w:r>
      <w:r w:rsidRPr="00AB16CE">
        <w:t>: Biuro Współpracy z Organizacjami Pozarządowymi, organizacje pozarządowe</w:t>
      </w:r>
    </w:p>
    <w:p w:rsidR="002F610D" w:rsidRPr="00AB16CE" w:rsidRDefault="002F610D" w:rsidP="002F610D">
      <w:pPr>
        <w:tabs>
          <w:tab w:val="left" w:pos="489"/>
          <w:tab w:val="left" w:pos="4803"/>
          <w:tab w:val="left" w:pos="10873"/>
        </w:tabs>
        <w:jc w:val="both"/>
        <w:rPr>
          <w:u w:val="single"/>
        </w:rPr>
      </w:pPr>
      <w:r w:rsidRPr="00AB16CE">
        <w:rPr>
          <w:u w:val="single"/>
        </w:rPr>
        <w:t>Podstawa prawna realizacji</w:t>
      </w:r>
      <w:r w:rsidRPr="00AB16CE">
        <w:t>: uchwała nr XV/267/11 Sejmiku Województwa Kujawsko-Pomorskiego z dnia 28 listopada 2011 r.</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2011-2015</w:t>
      </w:r>
      <w:r w:rsidR="00D064D1" w:rsidRPr="00AB16CE">
        <w:t xml:space="preserve"> r.</w:t>
      </w:r>
      <w:r w:rsidRPr="00AB16CE">
        <w:tab/>
      </w:r>
      <w:r w:rsidRPr="00AB16CE">
        <w:tab/>
      </w:r>
    </w:p>
    <w:p w:rsidR="002F610D" w:rsidRPr="00AB16CE" w:rsidRDefault="002F610D" w:rsidP="002F610D">
      <w:pPr>
        <w:jc w:val="both"/>
      </w:pPr>
      <w:r w:rsidRPr="00AB16CE">
        <w:rPr>
          <w:u w:val="single"/>
        </w:rPr>
        <w:t>Cel główny</w:t>
      </w:r>
      <w:r w:rsidRPr="00AB16CE">
        <w:t xml:space="preserve">: rozwój społeczeństwa obywatelskiego oraz zwiększenie stopnia zaspokojenia potrzeb społecznych. </w:t>
      </w:r>
    </w:p>
    <w:p w:rsidR="002F610D" w:rsidRPr="00AB16CE" w:rsidRDefault="002F610D" w:rsidP="002F610D">
      <w:pPr>
        <w:jc w:val="both"/>
      </w:pPr>
      <w:r w:rsidRPr="00AB16CE">
        <w:rPr>
          <w:u w:val="single"/>
        </w:rPr>
        <w:t>Stan realizacji</w:t>
      </w:r>
      <w:r w:rsidRPr="00AB16CE">
        <w:t xml:space="preserve">: Od początku roku organizacjom pozarządowym zlecono realizację niespełna 570 zadań publicznych, wraz z przyznaniem dotacji, w drodze otwartych konkursów ofert </w:t>
      </w:r>
      <w:r w:rsidRPr="00AB16CE">
        <w:br/>
        <w:t xml:space="preserve">i w trybie z pominięciem otwartego konkursu ofert. Wśród zadań zleconych jest powierzenie realizacji Forum Organizacji Pozarządowych Województwa Kujawsko-Pomorskiego, które odbyło się w czerwcu 2015 r. w Inowrocławiu. W związku z zapisami „Programu wieloletniego” ogłoszono konkurs na badanie kondycji III sektora i sytuacji wolontariatu </w:t>
      </w:r>
      <w:r w:rsidR="006F49B5" w:rsidRPr="00AB16CE">
        <w:br/>
      </w:r>
      <w:r w:rsidRPr="00AB16CE">
        <w:t>w województwie Kujawsko-pomorskim. Nadal ogromną popularnością cieszy się konkurs na wkłady własne do projektów finansowanych z funduszy zewnętrznych, na który w I półroczu wpłynęło 15 ofert z czego 6 otrzymało dofinansowanie.</w:t>
      </w:r>
    </w:p>
    <w:p w:rsidR="002F610D" w:rsidRPr="00AB16CE" w:rsidRDefault="002F610D" w:rsidP="002F610D">
      <w:pPr>
        <w:jc w:val="both"/>
      </w:pPr>
      <w:r w:rsidRPr="00AB16CE">
        <w:t xml:space="preserve">Podjęto działania służące budowaniu partnerskiej współpracy opartej o wzajemne zaufanie stron. Biuro Współpracy z Organizacjami Pozarządowymi w I półroczu 2015 r. zorganizowało 36 godzin bezpłatnego doradztwa z zakresu prawa i rachunkowości trzeciego sektora. Na bieżąco prowadzony jest portal internetowy dla organizacji pozarządowych www.ngo.kujawsko-pomorskie.pl oraz baza NGO-sów w województwie. </w:t>
      </w:r>
    </w:p>
    <w:p w:rsidR="002F610D" w:rsidRPr="00AB16CE" w:rsidRDefault="002F610D" w:rsidP="002F610D">
      <w:pPr>
        <w:jc w:val="both"/>
      </w:pPr>
      <w:r w:rsidRPr="00AB16CE">
        <w:t>Przesłano kilkadziesiąt informacji do organizacji zapisanych do newslettera. Biuro obsługiwało posiedzenia Rady Działalności Pożytku Publicznego Województwa Kujawsko-Pomorskiego oraz Sejmiku Organizacji Pozarządowych Województwa Kujawsko-Pomorskiego. Przeprowadzono wybory do kolejnej kadencji Sejmiku Organizacji Pozarządowych. Przeprowadzono również wybory przedstawicieli organizacji pozarządowych do Komitetu Monitorującego RPO WK-P na lata 2014-2020.</w:t>
      </w:r>
    </w:p>
    <w:p w:rsidR="00ED7837" w:rsidRDefault="002F610D" w:rsidP="002F610D">
      <w:pPr>
        <w:jc w:val="both"/>
      </w:pPr>
      <w:r w:rsidRPr="00AB16CE">
        <w:t>Organizacje pozarządowe korzystały ponadto nieodpłatnie z sal konferencyjnych w Urzędzie Marszałkowskim w wymiarze 24 godzin dla 3 organizacji.</w:t>
      </w:r>
    </w:p>
    <w:p w:rsidR="002F610D" w:rsidRPr="00AB16CE" w:rsidRDefault="002F610D" w:rsidP="002F610D">
      <w:pPr>
        <w:jc w:val="both"/>
      </w:pPr>
      <w:r w:rsidRPr="00AB16CE">
        <w:rPr>
          <w:u w:val="single"/>
        </w:rPr>
        <w:t>Źródła finansowania</w:t>
      </w:r>
      <w:r w:rsidRPr="00AB16CE">
        <w:t>: budżet województwa.</w:t>
      </w:r>
    </w:p>
    <w:p w:rsidR="002F610D" w:rsidRPr="00AB16CE" w:rsidRDefault="002F610D" w:rsidP="002F610D">
      <w:pPr>
        <w:rPr>
          <w:sz w:val="10"/>
          <w:szCs w:val="10"/>
        </w:rPr>
      </w:pPr>
    </w:p>
    <w:p w:rsidR="002F610D" w:rsidRPr="00AB16CE" w:rsidRDefault="002F610D" w:rsidP="002F610D">
      <w:pPr>
        <w:rPr>
          <w:sz w:val="20"/>
          <w:szCs w:val="20"/>
        </w:rPr>
      </w:pPr>
      <w:r w:rsidRPr="00AB16CE">
        <w:rPr>
          <w:sz w:val="20"/>
          <w:szCs w:val="20"/>
        </w:rPr>
        <w:t>Dodatkowe informacje:</w:t>
      </w:r>
    </w:p>
    <w:p w:rsidR="002F610D" w:rsidRPr="00AB16CE" w:rsidRDefault="002F610D" w:rsidP="002F610D">
      <w:pPr>
        <w:rPr>
          <w:sz w:val="20"/>
          <w:szCs w:val="20"/>
          <w:lang w:val="de-DE"/>
        </w:rPr>
      </w:pPr>
      <w:r w:rsidRPr="00AB16CE">
        <w:rPr>
          <w:sz w:val="20"/>
          <w:szCs w:val="20"/>
          <w:lang w:val="de-DE"/>
        </w:rPr>
        <w:t xml:space="preserve">Piotr Niedziałkowski </w:t>
      </w:r>
      <w:r w:rsidR="006F49B5" w:rsidRPr="00AB16CE">
        <w:rPr>
          <w:sz w:val="20"/>
          <w:szCs w:val="20"/>
          <w:lang w:val="de-DE"/>
        </w:rPr>
        <w:br/>
      </w:r>
      <w:r w:rsidRPr="00AB16CE">
        <w:rPr>
          <w:sz w:val="20"/>
          <w:szCs w:val="20"/>
          <w:lang w:val="de-DE"/>
        </w:rPr>
        <w:t>Gabinet Marszałka</w:t>
      </w:r>
    </w:p>
    <w:p w:rsidR="002F610D" w:rsidRPr="00AB16CE" w:rsidRDefault="002F610D" w:rsidP="002F610D">
      <w:pPr>
        <w:rPr>
          <w:sz w:val="20"/>
          <w:szCs w:val="20"/>
          <w:lang w:val="de-DE"/>
        </w:rPr>
      </w:pPr>
      <w:r w:rsidRPr="00AB16CE">
        <w:rPr>
          <w:sz w:val="20"/>
          <w:szCs w:val="20"/>
          <w:lang w:val="de-DE"/>
        </w:rPr>
        <w:t>tel.: 56 656 10 90</w:t>
      </w:r>
    </w:p>
    <w:p w:rsidR="002F610D" w:rsidRPr="00AB16CE" w:rsidRDefault="002F610D" w:rsidP="002F610D">
      <w:pPr>
        <w:rPr>
          <w:sz w:val="20"/>
          <w:szCs w:val="20"/>
          <w:lang w:val="de-DE"/>
        </w:rPr>
      </w:pPr>
      <w:r w:rsidRPr="00AB16CE">
        <w:rPr>
          <w:sz w:val="20"/>
          <w:szCs w:val="20"/>
          <w:lang w:val="de-DE"/>
        </w:rPr>
        <w:t xml:space="preserve">e-mail: </w:t>
      </w:r>
      <w:hyperlink r:id="rId28" w:history="1">
        <w:r w:rsidR="00604D9F" w:rsidRPr="00AB16CE">
          <w:rPr>
            <w:rStyle w:val="Hipercze"/>
            <w:color w:val="auto"/>
            <w:sz w:val="20"/>
            <w:szCs w:val="20"/>
            <w:lang w:val="de-DE"/>
          </w:rPr>
          <w:t>p.niedzialkowski@kujawsko-pomorskie.pl</w:t>
        </w:r>
      </w:hyperlink>
    </w:p>
    <w:p w:rsidR="002F610D" w:rsidRPr="00AB16CE" w:rsidRDefault="002F610D" w:rsidP="002F610D">
      <w:pPr>
        <w:rPr>
          <w:sz w:val="16"/>
          <w:szCs w:val="16"/>
          <w:lang w:val="en-GB"/>
        </w:rPr>
      </w:pPr>
    </w:p>
    <w:p w:rsidR="002F610D" w:rsidRPr="00AB16CE" w:rsidRDefault="002F610D" w:rsidP="0036243A">
      <w:pPr>
        <w:pStyle w:val="Nagwek7"/>
        <w:numPr>
          <w:ilvl w:val="1"/>
          <w:numId w:val="44"/>
        </w:numPr>
        <w:tabs>
          <w:tab w:val="left" w:pos="709"/>
        </w:tabs>
        <w:spacing w:before="0" w:after="0"/>
        <w:ind w:left="0" w:firstLine="0"/>
        <w:rPr>
          <w:b/>
        </w:rPr>
      </w:pPr>
      <w:r w:rsidRPr="00AB16CE">
        <w:rPr>
          <w:b/>
        </w:rPr>
        <w:t xml:space="preserve">Regionalny Plan Działań na rzecz Zatrudnienia na rok 2014 </w:t>
      </w:r>
    </w:p>
    <w:p w:rsidR="002F610D" w:rsidRPr="00AB16CE" w:rsidRDefault="002F610D" w:rsidP="002F610D">
      <w:pPr>
        <w:jc w:val="both"/>
      </w:pPr>
      <w:r w:rsidRPr="00AB16CE">
        <w:rPr>
          <w:u w:val="single"/>
        </w:rPr>
        <w:t>Nadzór nad wdrażaniem</w:t>
      </w:r>
      <w:r w:rsidRPr="00AB16CE">
        <w:t>: Wojewódzki Urząd Pracy w Toruniu</w:t>
      </w:r>
    </w:p>
    <w:p w:rsidR="002F610D" w:rsidRPr="00AB16CE" w:rsidRDefault="002F610D" w:rsidP="002F610D">
      <w:pPr>
        <w:jc w:val="both"/>
      </w:pPr>
      <w:r w:rsidRPr="00AB16CE">
        <w:rPr>
          <w:u w:val="single"/>
        </w:rPr>
        <w:t>Realizacja</w:t>
      </w:r>
      <w:r w:rsidRPr="00AB16CE">
        <w:t>: Urząd Marszałkowski Województwa Kujawsko-Pomorskiego, Wojewódzki Urząd Pracy w Toruniu, Regionalne Centrum Rozwoju Społecznego w Toruniu, Toruńska Agencja Rozwoju Regionalnego S.A., Kujawsko – Pomorskiej Wojewódzkiej Komendy OHP</w:t>
      </w:r>
    </w:p>
    <w:p w:rsidR="002F610D" w:rsidRPr="00AB16CE" w:rsidRDefault="002F610D" w:rsidP="002F610D">
      <w:pPr>
        <w:jc w:val="both"/>
        <w:rPr>
          <w:u w:val="single"/>
        </w:rPr>
      </w:pPr>
      <w:r w:rsidRPr="00AB16CE">
        <w:rPr>
          <w:u w:val="single"/>
        </w:rPr>
        <w:t>Podstawa prawna realizacji</w:t>
      </w:r>
      <w:r w:rsidRPr="00AB16CE">
        <w:t>: Uchwała Nr 24/765/15 Zarządu Województwa Kujawsko-Pomorskiego z dnia 17 czerwca 2015</w:t>
      </w:r>
      <w:r w:rsidR="00D064D1" w:rsidRPr="00AB16CE">
        <w:t xml:space="preserve"> r.</w:t>
      </w:r>
      <w:r w:rsidRPr="00AB16CE">
        <w:t xml:space="preserve"> </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2015</w:t>
      </w:r>
      <w:r w:rsidR="00D064D1" w:rsidRPr="00AB16CE">
        <w:t xml:space="preserve"> r.</w:t>
      </w:r>
      <w:r w:rsidRPr="00AB16CE">
        <w:tab/>
      </w:r>
      <w:r w:rsidRPr="00AB16CE">
        <w:tab/>
      </w:r>
    </w:p>
    <w:p w:rsidR="002F610D" w:rsidRPr="00AB16CE" w:rsidRDefault="002F610D" w:rsidP="002F610D">
      <w:pPr>
        <w:jc w:val="both"/>
      </w:pPr>
      <w:r w:rsidRPr="00AB16CE">
        <w:rPr>
          <w:u w:val="single"/>
        </w:rPr>
        <w:lastRenderedPageBreak/>
        <w:t>Cel główny</w:t>
      </w:r>
      <w:r w:rsidRPr="00AB16CE">
        <w:t xml:space="preserve">: </w:t>
      </w:r>
    </w:p>
    <w:p w:rsidR="002F610D" w:rsidRPr="00AB16CE" w:rsidRDefault="002F610D" w:rsidP="002F610D">
      <w:pPr>
        <w:jc w:val="both"/>
      </w:pPr>
      <w:r w:rsidRPr="00AB16CE">
        <w:t>Cel strategiczny 1: Zmniejszenie liczby osób bezrobotnych.</w:t>
      </w:r>
    </w:p>
    <w:p w:rsidR="002F610D" w:rsidRPr="00AB16CE" w:rsidRDefault="002F610D" w:rsidP="002F610D">
      <w:pPr>
        <w:jc w:val="both"/>
      </w:pPr>
      <w:r w:rsidRPr="00AB16CE">
        <w:t>Cel strategiczny 2: Rozwój kadr przedsiębiorstw.</w:t>
      </w:r>
    </w:p>
    <w:p w:rsidR="002F610D" w:rsidRPr="00AB16CE" w:rsidRDefault="002F610D" w:rsidP="002F610D">
      <w:pPr>
        <w:jc w:val="both"/>
      </w:pPr>
      <w:r w:rsidRPr="00AB16CE">
        <w:t>Cel strategiczny 3: Podniesienie poziomu kwalifikacji zawodowych mieszkańców regionu.</w:t>
      </w:r>
    </w:p>
    <w:p w:rsidR="002F610D" w:rsidRPr="00AB16CE" w:rsidRDefault="002F610D" w:rsidP="002F610D">
      <w:pPr>
        <w:jc w:val="both"/>
      </w:pPr>
      <w:r w:rsidRPr="00AB16CE">
        <w:t>Cel strategiczny 4: Wzrost efektywności regionalnej polityki rynku pracy.</w:t>
      </w:r>
    </w:p>
    <w:p w:rsidR="002F610D" w:rsidRPr="00AB16CE" w:rsidRDefault="002F610D" w:rsidP="002F610D">
      <w:pPr>
        <w:jc w:val="both"/>
      </w:pPr>
      <w:r w:rsidRPr="00AB16CE">
        <w:rPr>
          <w:u w:val="single"/>
        </w:rPr>
        <w:t>Stan realizacji</w:t>
      </w:r>
      <w:r w:rsidRPr="00AB16CE">
        <w:t>: W dokumencie założono, iż sprawozdanie z realizacji zadań zostanie przygotowane w terminie do 30 kwietnia 2016 roku.</w:t>
      </w:r>
    </w:p>
    <w:p w:rsidR="002F610D" w:rsidRPr="00AB16CE" w:rsidRDefault="002F610D" w:rsidP="002F610D">
      <w:pPr>
        <w:jc w:val="both"/>
      </w:pPr>
      <w:r w:rsidRPr="00AB16CE">
        <w:t>Sprawozdanie z realizacji zadań określonych w Regionalnym Planie Działań na rzecz Zatrudnienia na 2014 rok dla województwa kujawsko-pomorskiego, za okres od 1 stycznia do 31 grudnia 2014 rok, dostępny jest na stronie:</w:t>
      </w:r>
    </w:p>
    <w:p w:rsidR="002F610D" w:rsidRPr="00AB16CE" w:rsidRDefault="002F610D" w:rsidP="002F610D">
      <w:pPr>
        <w:jc w:val="both"/>
      </w:pPr>
      <w:r w:rsidRPr="00AB16CE">
        <w:t>http://wup.torun.pl/urzad/regionalny-plan-dzialan-na-rzecz-zatrudnienia/</w:t>
      </w:r>
    </w:p>
    <w:p w:rsidR="002F610D" w:rsidRPr="00AB16CE" w:rsidRDefault="002F610D" w:rsidP="002F610D">
      <w:pPr>
        <w:jc w:val="both"/>
      </w:pPr>
      <w:r w:rsidRPr="00AB16CE">
        <w:rPr>
          <w:u w:val="single"/>
        </w:rPr>
        <w:t>Źródła finansowania</w:t>
      </w:r>
      <w:r w:rsidRPr="00AB16CE">
        <w:t>: środki krajowe: FP, PFRON, FGŚP, budżet państwa, budżet jst, środki prywatne, środki zagraniczne: EFS, EFRR</w:t>
      </w:r>
    </w:p>
    <w:p w:rsidR="002F610D" w:rsidRPr="00AB16CE" w:rsidRDefault="002F610D" w:rsidP="002F610D">
      <w:pPr>
        <w:rPr>
          <w:sz w:val="10"/>
          <w:szCs w:val="10"/>
        </w:rPr>
      </w:pPr>
    </w:p>
    <w:p w:rsidR="002F610D" w:rsidRPr="00AB16CE" w:rsidRDefault="002F610D" w:rsidP="002F610D">
      <w:pPr>
        <w:rPr>
          <w:sz w:val="20"/>
          <w:szCs w:val="20"/>
        </w:rPr>
      </w:pPr>
      <w:r w:rsidRPr="00AB16CE">
        <w:rPr>
          <w:sz w:val="20"/>
          <w:szCs w:val="20"/>
        </w:rPr>
        <w:t>Dodatkowe informacje:</w:t>
      </w:r>
    </w:p>
    <w:p w:rsidR="002F610D" w:rsidRPr="00AB16CE" w:rsidRDefault="002F610D" w:rsidP="002F610D">
      <w:pPr>
        <w:rPr>
          <w:sz w:val="20"/>
          <w:szCs w:val="20"/>
          <w:lang w:val="de-DE"/>
        </w:rPr>
      </w:pPr>
      <w:r w:rsidRPr="00AB16CE">
        <w:rPr>
          <w:sz w:val="20"/>
          <w:szCs w:val="20"/>
          <w:lang w:val="de-DE"/>
        </w:rPr>
        <w:t>Wioletta Kreft - WUP</w:t>
      </w:r>
    </w:p>
    <w:p w:rsidR="002F610D" w:rsidRPr="00AB16CE" w:rsidRDefault="002F610D" w:rsidP="002F610D">
      <w:pPr>
        <w:rPr>
          <w:sz w:val="20"/>
          <w:szCs w:val="20"/>
          <w:lang w:val="de-DE"/>
        </w:rPr>
      </w:pPr>
      <w:r w:rsidRPr="00AB16CE">
        <w:rPr>
          <w:sz w:val="20"/>
          <w:szCs w:val="20"/>
          <w:lang w:val="de-DE"/>
        </w:rPr>
        <w:t>tel.: 56 669 39 39</w:t>
      </w:r>
    </w:p>
    <w:p w:rsidR="002F610D" w:rsidRPr="00AB16CE" w:rsidRDefault="002F610D" w:rsidP="002F610D">
      <w:pPr>
        <w:rPr>
          <w:sz w:val="20"/>
          <w:szCs w:val="20"/>
          <w:lang w:val="de-DE"/>
        </w:rPr>
      </w:pPr>
      <w:r w:rsidRPr="00AB16CE">
        <w:rPr>
          <w:sz w:val="20"/>
          <w:szCs w:val="20"/>
          <w:lang w:val="de-DE"/>
        </w:rPr>
        <w:t xml:space="preserve">e-mail: </w:t>
      </w:r>
      <w:hyperlink r:id="rId29" w:history="1">
        <w:r w:rsidR="00604D9F" w:rsidRPr="00AB16CE">
          <w:rPr>
            <w:rStyle w:val="Hipercze"/>
            <w:color w:val="auto"/>
            <w:sz w:val="20"/>
            <w:szCs w:val="20"/>
            <w:lang w:val="de-DE"/>
          </w:rPr>
          <w:t>wioletta.kreft@wup.torun.pl</w:t>
        </w:r>
      </w:hyperlink>
    </w:p>
    <w:p w:rsidR="002F610D" w:rsidRPr="00AB16CE" w:rsidRDefault="002F610D" w:rsidP="002F610D">
      <w:pPr>
        <w:rPr>
          <w:sz w:val="18"/>
          <w:szCs w:val="18"/>
          <w:lang w:val="de-DE"/>
        </w:rPr>
      </w:pPr>
    </w:p>
    <w:p w:rsidR="002F610D" w:rsidRPr="00AB16CE" w:rsidRDefault="002F610D" w:rsidP="0036243A">
      <w:pPr>
        <w:pStyle w:val="Nagwek7"/>
        <w:numPr>
          <w:ilvl w:val="1"/>
          <w:numId w:val="44"/>
        </w:numPr>
        <w:tabs>
          <w:tab w:val="left" w:pos="709"/>
        </w:tabs>
        <w:spacing w:before="0" w:after="0"/>
        <w:ind w:left="0" w:firstLine="0"/>
        <w:rPr>
          <w:b/>
        </w:rPr>
      </w:pPr>
      <w:r w:rsidRPr="00AB16CE">
        <w:rPr>
          <w:b/>
        </w:rPr>
        <w:t>Regionalna Strategia Innowacji Województwa Kujawsko-Pomorskiego na</w:t>
      </w:r>
      <w:r w:rsidR="00604D9F" w:rsidRPr="00AB16CE">
        <w:rPr>
          <w:b/>
        </w:rPr>
        <w:t xml:space="preserve"> </w:t>
      </w:r>
      <w:r w:rsidRPr="00AB16CE">
        <w:rPr>
          <w:b/>
        </w:rPr>
        <w:t>lata 2014-2020</w:t>
      </w:r>
    </w:p>
    <w:p w:rsidR="002F610D" w:rsidRPr="00AB16CE" w:rsidRDefault="002F610D" w:rsidP="002F610D">
      <w:pPr>
        <w:jc w:val="both"/>
      </w:pPr>
      <w:r w:rsidRPr="00AB16CE">
        <w:rPr>
          <w:u w:val="single"/>
        </w:rPr>
        <w:t>Nadzór nad wdrażaniem</w:t>
      </w:r>
      <w:r w:rsidRPr="00AB16CE">
        <w:t>: Departament Rozwoju Gospodarczego i Certyfikacji, Agenda Nauki i Innowacyjności</w:t>
      </w:r>
    </w:p>
    <w:p w:rsidR="002F610D" w:rsidRPr="00AB16CE" w:rsidRDefault="002F610D" w:rsidP="002F610D">
      <w:pPr>
        <w:jc w:val="both"/>
      </w:pPr>
      <w:r w:rsidRPr="00AB16CE">
        <w:rPr>
          <w:u w:val="single"/>
        </w:rPr>
        <w:t>Realizacja</w:t>
      </w:r>
      <w:r w:rsidRPr="00AB16CE">
        <w:t xml:space="preserve">: Departament Rozwoju Gospodarczego i Certyfikacji, Agenda Nauki </w:t>
      </w:r>
      <w:r w:rsidRPr="00AB16CE">
        <w:br/>
        <w:t>i Innowacyjności</w:t>
      </w:r>
    </w:p>
    <w:p w:rsidR="002F610D" w:rsidRPr="00AB16CE" w:rsidRDefault="002F610D" w:rsidP="002F610D">
      <w:pPr>
        <w:jc w:val="both"/>
        <w:rPr>
          <w:u w:val="single"/>
        </w:rPr>
      </w:pPr>
      <w:r w:rsidRPr="00AB16CE">
        <w:rPr>
          <w:u w:val="single"/>
        </w:rPr>
        <w:t>Podstawa prawna realizacji</w:t>
      </w:r>
      <w:r w:rsidRPr="00AB16CE">
        <w:t>: Uchwała nr 2/14/15 Zarządu Województwa Kujawsko-Pomorskiego z dnia 14 stycznia 2015</w:t>
      </w:r>
      <w:r w:rsidR="00D064D1" w:rsidRPr="00AB16CE">
        <w:t xml:space="preserve"> </w:t>
      </w:r>
      <w:r w:rsidRPr="00AB16CE">
        <w:t>r.</w:t>
      </w:r>
    </w:p>
    <w:p w:rsidR="002F610D" w:rsidRPr="00AB16CE" w:rsidRDefault="002F610D" w:rsidP="002F610D">
      <w:pPr>
        <w:tabs>
          <w:tab w:val="left" w:pos="489"/>
          <w:tab w:val="left" w:pos="4803"/>
          <w:tab w:val="left" w:pos="10873"/>
        </w:tabs>
        <w:jc w:val="both"/>
      </w:pPr>
      <w:r w:rsidRPr="00AB16CE">
        <w:rPr>
          <w:u w:val="single"/>
        </w:rPr>
        <w:t>Okres realizacji:</w:t>
      </w:r>
      <w:r w:rsidRPr="00AB16CE">
        <w:t xml:space="preserve"> 2014-2020</w:t>
      </w:r>
      <w:r w:rsidR="00D064D1" w:rsidRPr="00AB16CE">
        <w:t xml:space="preserve"> r.</w:t>
      </w:r>
      <w:r w:rsidRPr="00AB16CE">
        <w:tab/>
      </w:r>
      <w:r w:rsidRPr="00AB16CE">
        <w:tab/>
      </w:r>
    </w:p>
    <w:p w:rsidR="002F610D" w:rsidRPr="00AB16CE" w:rsidRDefault="002F610D" w:rsidP="002F610D">
      <w:pPr>
        <w:jc w:val="both"/>
      </w:pPr>
      <w:r w:rsidRPr="00AB16CE">
        <w:rPr>
          <w:u w:val="single"/>
        </w:rPr>
        <w:t>Cel główny</w:t>
      </w:r>
      <w:r w:rsidRPr="00AB16CE">
        <w:t xml:space="preserve">: </w:t>
      </w:r>
    </w:p>
    <w:p w:rsidR="002F610D" w:rsidRPr="00AB16CE" w:rsidRDefault="002F610D" w:rsidP="002F610D">
      <w:r w:rsidRPr="00AB16CE">
        <w:t>Dynamiczny wzrost innowacyjności regionu</w:t>
      </w:r>
    </w:p>
    <w:p w:rsidR="002F610D" w:rsidRPr="00AB16CE" w:rsidRDefault="002F610D" w:rsidP="002F610D">
      <w:pPr>
        <w:jc w:val="both"/>
      </w:pPr>
      <w:r w:rsidRPr="00AB16CE">
        <w:rPr>
          <w:u w:val="single"/>
        </w:rPr>
        <w:t>Stan realizacji</w:t>
      </w:r>
      <w:r w:rsidRPr="00AB16CE">
        <w:t xml:space="preserve">: Wdrażanie Planu działań dla przygotowania realizacji RSI – stanowiącego Załącznik nr 3 do RSI </w:t>
      </w:r>
    </w:p>
    <w:p w:rsidR="002F610D" w:rsidRPr="00AB16CE" w:rsidRDefault="002F610D" w:rsidP="002F610D">
      <w:pPr>
        <w:jc w:val="both"/>
      </w:pPr>
      <w:r w:rsidRPr="00AB16CE">
        <w:rPr>
          <w:u w:val="single"/>
        </w:rPr>
        <w:t>Źródła finansowania</w:t>
      </w:r>
      <w:r w:rsidRPr="00AB16CE">
        <w:t>: - fundusze pomocowe będące w gestii regionu (Regionalny Program Operacyjny WK-P 2014-2020),</w:t>
      </w:r>
    </w:p>
    <w:p w:rsidR="002F610D" w:rsidRPr="00AB16CE" w:rsidRDefault="002F610D" w:rsidP="0036243A">
      <w:pPr>
        <w:pStyle w:val="Akapitzlist"/>
        <w:numPr>
          <w:ilvl w:val="0"/>
          <w:numId w:val="46"/>
        </w:numPr>
        <w:ind w:left="284" w:hanging="284"/>
        <w:jc w:val="both"/>
      </w:pPr>
      <w:r w:rsidRPr="00AB16CE">
        <w:t>środki prywatne, przede wszystkim środki beneficjentów otrzymujących pomoc publiczną, stanowiące wkład własny do projektów,</w:t>
      </w:r>
    </w:p>
    <w:p w:rsidR="002F610D" w:rsidRPr="00AB16CE" w:rsidRDefault="002F610D" w:rsidP="0036243A">
      <w:pPr>
        <w:pStyle w:val="Akapitzlist"/>
        <w:numPr>
          <w:ilvl w:val="0"/>
          <w:numId w:val="46"/>
        </w:numPr>
        <w:ind w:left="284" w:hanging="284"/>
        <w:jc w:val="both"/>
      </w:pPr>
      <w:r w:rsidRPr="00AB16CE">
        <w:t xml:space="preserve">środki budżetowe Województwa Kujawsko-Pomorskiego, </w:t>
      </w:r>
    </w:p>
    <w:p w:rsidR="002F610D" w:rsidRPr="00AB16CE" w:rsidRDefault="002F610D" w:rsidP="0036243A">
      <w:pPr>
        <w:pStyle w:val="Akapitzlist"/>
        <w:numPr>
          <w:ilvl w:val="0"/>
          <w:numId w:val="46"/>
        </w:numPr>
        <w:ind w:left="284" w:hanging="284"/>
        <w:jc w:val="both"/>
      </w:pPr>
      <w:r w:rsidRPr="00AB16CE">
        <w:t>środki pomocowe będące w gestii administracji rządowej,</w:t>
      </w:r>
    </w:p>
    <w:p w:rsidR="002F610D" w:rsidRPr="00AB16CE" w:rsidRDefault="002F610D" w:rsidP="0036243A">
      <w:pPr>
        <w:pStyle w:val="Akapitzlist"/>
        <w:numPr>
          <w:ilvl w:val="0"/>
          <w:numId w:val="46"/>
        </w:numPr>
        <w:ind w:left="284" w:hanging="284"/>
        <w:jc w:val="both"/>
      </w:pPr>
      <w:r w:rsidRPr="00AB16CE">
        <w:t xml:space="preserve">krajowe (centralne) środki budżetowe pochodzące z budżetu na rozwój nauki, edukacji </w:t>
      </w:r>
      <w:r w:rsidR="00604D9F" w:rsidRPr="00AB16CE">
        <w:br/>
      </w:r>
      <w:r w:rsidRPr="00AB16CE">
        <w:t>i szkolnictwa wyższego, będące w gestii ministerstw oraz agencji/podmiotów – specjalnie powołanych bądź upoważnionych do dystrybucji środków związanych z innowacyjnością;</w:t>
      </w:r>
    </w:p>
    <w:p w:rsidR="002F610D" w:rsidRPr="00AB16CE" w:rsidRDefault="002F610D" w:rsidP="0036243A">
      <w:pPr>
        <w:pStyle w:val="Akapitzlist"/>
        <w:numPr>
          <w:ilvl w:val="0"/>
          <w:numId w:val="46"/>
        </w:numPr>
        <w:ind w:left="284" w:hanging="284"/>
        <w:jc w:val="both"/>
      </w:pPr>
      <w:r w:rsidRPr="00AB16CE">
        <w:t>inne środki, np. Programy Ramowe UE, lub inne międzynarodowe programy ukierunkowane na wsparcie innowacyjności.</w:t>
      </w:r>
    </w:p>
    <w:p w:rsidR="002F610D" w:rsidRPr="00AB16CE" w:rsidRDefault="002F610D" w:rsidP="002F610D">
      <w:pPr>
        <w:rPr>
          <w:sz w:val="10"/>
          <w:szCs w:val="10"/>
        </w:rPr>
      </w:pPr>
    </w:p>
    <w:p w:rsidR="002F610D" w:rsidRPr="00AB16CE" w:rsidRDefault="002F610D" w:rsidP="002F610D">
      <w:pPr>
        <w:rPr>
          <w:sz w:val="20"/>
          <w:szCs w:val="20"/>
        </w:rPr>
      </w:pPr>
      <w:r w:rsidRPr="00AB16CE">
        <w:rPr>
          <w:sz w:val="20"/>
          <w:szCs w:val="20"/>
        </w:rPr>
        <w:t>Dodatkowe informacje:</w:t>
      </w:r>
    </w:p>
    <w:p w:rsidR="00D6570A" w:rsidRPr="00AB16CE" w:rsidRDefault="00D6570A" w:rsidP="002F610D">
      <w:pPr>
        <w:rPr>
          <w:sz w:val="20"/>
          <w:szCs w:val="20"/>
          <w:lang w:val="de-DE"/>
        </w:rPr>
      </w:pPr>
      <w:r w:rsidRPr="00AB16CE">
        <w:rPr>
          <w:sz w:val="20"/>
          <w:szCs w:val="20"/>
          <w:lang w:val="de-DE"/>
        </w:rPr>
        <w:t xml:space="preserve">Marta Dolecka </w:t>
      </w:r>
    </w:p>
    <w:p w:rsidR="002F610D" w:rsidRPr="00AB16CE" w:rsidRDefault="002F610D" w:rsidP="002F610D">
      <w:pPr>
        <w:rPr>
          <w:sz w:val="20"/>
          <w:szCs w:val="20"/>
          <w:lang w:val="de-DE"/>
        </w:rPr>
      </w:pPr>
      <w:r w:rsidRPr="00AB16CE">
        <w:rPr>
          <w:sz w:val="20"/>
          <w:szCs w:val="20"/>
          <w:lang w:val="de-DE"/>
        </w:rPr>
        <w:t>Departament</w:t>
      </w:r>
      <w:r w:rsidRPr="00AB16CE">
        <w:rPr>
          <w:sz w:val="20"/>
          <w:szCs w:val="20"/>
        </w:rPr>
        <w:t xml:space="preserve"> Rozwoju Gospodarczego i Certyfikacji</w:t>
      </w:r>
    </w:p>
    <w:p w:rsidR="002F610D" w:rsidRPr="00AB16CE" w:rsidRDefault="002F610D" w:rsidP="002F610D">
      <w:pPr>
        <w:rPr>
          <w:sz w:val="20"/>
          <w:szCs w:val="20"/>
          <w:lang w:val="de-DE"/>
        </w:rPr>
      </w:pPr>
      <w:r w:rsidRPr="00AB16CE">
        <w:rPr>
          <w:sz w:val="20"/>
          <w:szCs w:val="20"/>
          <w:lang w:val="de-DE"/>
        </w:rPr>
        <w:t xml:space="preserve">tel.: </w:t>
      </w:r>
      <w:r w:rsidRPr="00AB16CE">
        <w:rPr>
          <w:sz w:val="20"/>
          <w:szCs w:val="20"/>
          <w:lang w:val="en-GB"/>
        </w:rPr>
        <w:t>56 62 18 495</w:t>
      </w:r>
    </w:p>
    <w:p w:rsidR="00604D9F" w:rsidRPr="00AB16CE" w:rsidRDefault="002F610D" w:rsidP="0002330C">
      <w:pPr>
        <w:rPr>
          <w:sz w:val="20"/>
          <w:szCs w:val="20"/>
          <w:lang w:val="de-DE"/>
        </w:rPr>
      </w:pPr>
      <w:r w:rsidRPr="00AB16CE">
        <w:rPr>
          <w:sz w:val="20"/>
          <w:szCs w:val="20"/>
          <w:lang w:val="de-DE"/>
        </w:rPr>
        <w:t xml:space="preserve">e-mail: </w:t>
      </w:r>
      <w:hyperlink r:id="rId30" w:history="1">
        <w:r w:rsidR="00604D9F" w:rsidRPr="00AB16CE">
          <w:rPr>
            <w:rStyle w:val="Hipercze"/>
            <w:color w:val="auto"/>
            <w:sz w:val="20"/>
            <w:szCs w:val="20"/>
            <w:lang w:val="de-DE"/>
          </w:rPr>
          <w:t>m.dolecka@kujawsko-pomorskie.pl</w:t>
        </w:r>
      </w:hyperlink>
    </w:p>
    <w:p w:rsidR="00D71ADD" w:rsidRPr="00AB16CE" w:rsidRDefault="002F610D" w:rsidP="0002330C">
      <w:pPr>
        <w:rPr>
          <w:sz w:val="20"/>
          <w:szCs w:val="20"/>
        </w:rPr>
        <w:sectPr w:rsidR="00D71ADD" w:rsidRPr="00AB16CE" w:rsidSect="00CB3151">
          <w:pgSz w:w="11906" w:h="16838"/>
          <w:pgMar w:top="1417" w:right="1417" w:bottom="1276" w:left="1417" w:header="708" w:footer="708" w:gutter="0"/>
          <w:cols w:space="708"/>
          <w:docGrid w:linePitch="360"/>
        </w:sectPr>
      </w:pPr>
      <w:r w:rsidRPr="00AB16CE">
        <w:rPr>
          <w:sz w:val="20"/>
          <w:szCs w:val="20"/>
          <w:lang w:val="de-DE"/>
        </w:rPr>
        <w:t xml:space="preserve"> </w:t>
      </w:r>
    </w:p>
    <w:p w:rsidR="000677AC" w:rsidRPr="00AB16CE" w:rsidRDefault="00995207" w:rsidP="00D65EB7">
      <w:pPr>
        <w:pStyle w:val="Akapitzlist"/>
        <w:numPr>
          <w:ilvl w:val="0"/>
          <w:numId w:val="5"/>
        </w:numPr>
        <w:tabs>
          <w:tab w:val="left" w:pos="567"/>
        </w:tabs>
        <w:jc w:val="both"/>
        <w:rPr>
          <w:b/>
        </w:rPr>
      </w:pPr>
      <w:r w:rsidRPr="00AB16CE">
        <w:rPr>
          <w:b/>
        </w:rPr>
        <w:lastRenderedPageBreak/>
        <w:t>PROJEKTY SAMORZĄDU WOJEWÓDZTWA KUJAWSKO-POMORSKIEGO</w:t>
      </w:r>
    </w:p>
    <w:p w:rsidR="008C471B" w:rsidRPr="00AB16CE" w:rsidRDefault="008C471B" w:rsidP="008C471B">
      <w:pPr>
        <w:pStyle w:val="Akapitzlist"/>
        <w:tabs>
          <w:tab w:val="left" w:pos="567"/>
        </w:tabs>
        <w:ind w:left="567"/>
        <w:jc w:val="both"/>
        <w:rPr>
          <w:b/>
        </w:rPr>
      </w:pPr>
    </w:p>
    <w:p w:rsidR="008C40F0" w:rsidRPr="00AB16CE" w:rsidRDefault="00E24F0D" w:rsidP="00693098">
      <w:pPr>
        <w:pStyle w:val="Akapitzlist"/>
        <w:numPr>
          <w:ilvl w:val="1"/>
          <w:numId w:val="5"/>
        </w:numPr>
        <w:tabs>
          <w:tab w:val="left" w:pos="567"/>
        </w:tabs>
        <w:jc w:val="both"/>
        <w:rPr>
          <w:b/>
        </w:rPr>
      </w:pPr>
      <w:r w:rsidRPr="00AB16CE">
        <w:rPr>
          <w:b/>
        </w:rPr>
        <w:t xml:space="preserve"> Projekty na rzecz </w:t>
      </w:r>
      <w:r w:rsidR="00ED7837">
        <w:rPr>
          <w:b/>
        </w:rPr>
        <w:t>przedsiębiorczości</w:t>
      </w:r>
    </w:p>
    <w:p w:rsidR="00555F69" w:rsidRPr="00AB16CE" w:rsidRDefault="00555F69" w:rsidP="00555F69">
      <w:pPr>
        <w:tabs>
          <w:tab w:val="left" w:pos="567"/>
        </w:tabs>
        <w:jc w:val="both"/>
        <w:rPr>
          <w:sz w:val="16"/>
          <w:szCs w:val="16"/>
        </w:rPr>
      </w:pPr>
    </w:p>
    <w:p w:rsidR="00621A3E" w:rsidRPr="00AB16CE" w:rsidRDefault="00621A3E" w:rsidP="00621A3E">
      <w:pPr>
        <w:jc w:val="both"/>
      </w:pPr>
      <w:r w:rsidRPr="00AB16CE">
        <w:rPr>
          <w:b/>
          <w:lang w:val="en-US"/>
        </w:rPr>
        <w:t>3.</w:t>
      </w:r>
      <w:r w:rsidR="00F13384" w:rsidRPr="00AB16CE">
        <w:rPr>
          <w:b/>
          <w:lang w:val="en-US"/>
        </w:rPr>
        <w:t>1</w:t>
      </w:r>
      <w:r w:rsidRPr="00AB16CE">
        <w:rPr>
          <w:b/>
          <w:lang w:val="en-US"/>
        </w:rPr>
        <w:t>.</w:t>
      </w:r>
      <w:r w:rsidR="00F13384" w:rsidRPr="00AB16CE">
        <w:rPr>
          <w:b/>
          <w:lang w:val="en-US"/>
        </w:rPr>
        <w:t>1.</w:t>
      </w:r>
      <w:r w:rsidRPr="00AB16CE">
        <w:rPr>
          <w:b/>
          <w:lang w:val="en-US"/>
        </w:rPr>
        <w:tab/>
        <w:t xml:space="preserve">„Invest in Bit CITY. </w:t>
      </w:r>
      <w:r w:rsidRPr="00AB16CE">
        <w:rPr>
          <w:b/>
        </w:rPr>
        <w:t>Promocja potencjału inwestycyjnego konurbacji bydgosko - toruńskiej”</w:t>
      </w:r>
      <w:r w:rsidRPr="00AB16CE">
        <w:t xml:space="preserve">, Działanie 5.5 RPO WK-P </w:t>
      </w:r>
    </w:p>
    <w:p w:rsidR="00621A3E" w:rsidRPr="00AB16CE" w:rsidRDefault="00621A3E" w:rsidP="00621A3E">
      <w:pPr>
        <w:jc w:val="both"/>
      </w:pPr>
      <w:r w:rsidRPr="00AB16CE">
        <w:rPr>
          <w:u w:val="single"/>
        </w:rPr>
        <w:t>Kwota ogółem projektu</w:t>
      </w:r>
      <w:r w:rsidR="002151BE" w:rsidRPr="00AB16CE">
        <w:t>: 2 000 000,00 PLN</w:t>
      </w:r>
      <w:r w:rsidRPr="00AB16CE">
        <w:t xml:space="preserve">. </w:t>
      </w:r>
    </w:p>
    <w:p w:rsidR="00621A3E" w:rsidRPr="00AB16CE" w:rsidRDefault="00621A3E" w:rsidP="00621A3E">
      <w:pPr>
        <w:jc w:val="both"/>
      </w:pPr>
      <w:r w:rsidRPr="00AB16CE">
        <w:rPr>
          <w:u w:val="single"/>
        </w:rPr>
        <w:t>Okres realizacji projektu</w:t>
      </w:r>
      <w:r w:rsidRPr="00AB16CE">
        <w:t>: 01.01.2014</w:t>
      </w:r>
      <w:r w:rsidR="006B17E7" w:rsidRPr="00AB16CE">
        <w:t xml:space="preserve"> </w:t>
      </w:r>
      <w:r w:rsidRPr="00AB16CE">
        <w:t xml:space="preserve">r.-30.11.2015 r. </w:t>
      </w:r>
    </w:p>
    <w:p w:rsidR="00621A3E" w:rsidRPr="00AB16CE" w:rsidRDefault="00621A3E" w:rsidP="00621A3E">
      <w:pPr>
        <w:jc w:val="both"/>
      </w:pPr>
      <w:r w:rsidRPr="00AB16CE">
        <w:t>Projekt realizowany w partnerstwie z Miastem Bydgoszcz i  Gminą Miasta Toruń.</w:t>
      </w:r>
    </w:p>
    <w:p w:rsidR="00621A3E" w:rsidRPr="00AB16CE" w:rsidRDefault="00621A3E" w:rsidP="00621A3E">
      <w:pPr>
        <w:jc w:val="both"/>
      </w:pPr>
      <w:r w:rsidRPr="00AB16CE">
        <w:t>W ramach projektu w I półroczu 2015 zostały zrealizowane następujące zadania:</w:t>
      </w:r>
    </w:p>
    <w:p w:rsidR="00621A3E" w:rsidRPr="00AB16CE" w:rsidRDefault="00621A3E" w:rsidP="0036243A">
      <w:pPr>
        <w:pStyle w:val="Akapitzlist"/>
        <w:numPr>
          <w:ilvl w:val="0"/>
          <w:numId w:val="34"/>
        </w:numPr>
        <w:tabs>
          <w:tab w:val="left" w:pos="284"/>
          <w:tab w:val="left" w:pos="426"/>
        </w:tabs>
        <w:ind w:left="0" w:firstLine="0"/>
        <w:jc w:val="both"/>
      </w:pPr>
      <w:r w:rsidRPr="00AB16CE">
        <w:t>wyjazd do Holandii, na 15th Annual European Services &amp; Outsourcing Week 2015 19-21 maja 2015r., w celu prezentacji i promocji Województwa Kujawsko-Pomorskiego, na potrzeby realizacji projektu pn. „Invest in Bit CITY. Promocja potencjału inwestycyjnego konurbacji bydgosko - toruńskiej” realizowanego w ram</w:t>
      </w:r>
      <w:r w:rsidR="00A35F9E" w:rsidRPr="00AB16CE">
        <w:t>ach RPO WK-P na lata 2007-2013,</w:t>
      </w:r>
    </w:p>
    <w:p w:rsidR="00621A3E" w:rsidRPr="00AB16CE" w:rsidRDefault="00621A3E" w:rsidP="0036243A">
      <w:pPr>
        <w:pStyle w:val="Akapitzlist"/>
        <w:numPr>
          <w:ilvl w:val="0"/>
          <w:numId w:val="34"/>
        </w:numPr>
        <w:tabs>
          <w:tab w:val="left" w:pos="284"/>
          <w:tab w:val="left" w:pos="426"/>
        </w:tabs>
        <w:ind w:left="0" w:firstLine="0"/>
        <w:jc w:val="both"/>
      </w:pPr>
      <w:r w:rsidRPr="00AB16CE">
        <w:t xml:space="preserve">wyjazd na Konferencję ASPIRE ACT LOCAL, WIN GLOBAL 2015 w Krakowie, która odbywała się w dniach 20-21 maja 2015 r., oraz organizacja w ramach Konferencji Lunchu </w:t>
      </w:r>
      <w:r w:rsidR="006B17E7" w:rsidRPr="00AB16CE">
        <w:br/>
      </w:r>
      <w:r w:rsidRPr="00AB16CE">
        <w:t xml:space="preserve">w dniu </w:t>
      </w:r>
      <w:r w:rsidR="00A35F9E" w:rsidRPr="00AB16CE">
        <w:t>11 czerwca 2015 r.,</w:t>
      </w:r>
    </w:p>
    <w:p w:rsidR="00621A3E" w:rsidRPr="00AB16CE" w:rsidRDefault="00621A3E" w:rsidP="0036243A">
      <w:pPr>
        <w:pStyle w:val="Akapitzlist"/>
        <w:numPr>
          <w:ilvl w:val="0"/>
          <w:numId w:val="34"/>
        </w:numPr>
        <w:tabs>
          <w:tab w:val="left" w:pos="284"/>
          <w:tab w:val="left" w:pos="426"/>
        </w:tabs>
        <w:ind w:left="0" w:firstLine="0"/>
        <w:jc w:val="both"/>
      </w:pPr>
      <w:r w:rsidRPr="00AB16CE">
        <w:t>wyjazd na „6. Konferencja Związku Liderów Sektora Usług Biznesowych (ABSL)” 16-17 czerwca 2015 r.</w:t>
      </w:r>
      <w:r w:rsidR="00A35F9E" w:rsidRPr="00AB16CE">
        <w:t>,</w:t>
      </w:r>
    </w:p>
    <w:p w:rsidR="00621A3E" w:rsidRPr="00AB16CE" w:rsidRDefault="00621A3E" w:rsidP="0036243A">
      <w:pPr>
        <w:pStyle w:val="Akapitzlist"/>
        <w:numPr>
          <w:ilvl w:val="0"/>
          <w:numId w:val="34"/>
        </w:numPr>
        <w:tabs>
          <w:tab w:val="left" w:pos="284"/>
          <w:tab w:val="left" w:pos="426"/>
        </w:tabs>
        <w:ind w:left="0" w:firstLine="0"/>
        <w:jc w:val="both"/>
      </w:pPr>
      <w:r w:rsidRPr="00AB16CE">
        <w:t>zakupiono powierzchnię wystawienniczą na Międzynarodowe Targach Nieruchomości Inwestycji i Nieruchomości Komercyjnych EXPO REAL 2015</w:t>
      </w:r>
      <w:r w:rsidR="00A35F9E" w:rsidRPr="00AB16CE">
        <w:t>,</w:t>
      </w:r>
    </w:p>
    <w:p w:rsidR="00621A3E" w:rsidRPr="00AB16CE" w:rsidRDefault="00621A3E" w:rsidP="0036243A">
      <w:pPr>
        <w:pStyle w:val="Akapitzlist"/>
        <w:numPr>
          <w:ilvl w:val="0"/>
          <w:numId w:val="34"/>
        </w:numPr>
        <w:tabs>
          <w:tab w:val="left" w:pos="284"/>
          <w:tab w:val="left" w:pos="426"/>
        </w:tabs>
        <w:ind w:left="0" w:firstLine="0"/>
        <w:jc w:val="both"/>
      </w:pPr>
      <w:r w:rsidRPr="00AB16CE">
        <w:t>Wyprodukowano film promujący konurbację bydgosko-toruńską.</w:t>
      </w:r>
    </w:p>
    <w:p w:rsidR="00621A3E" w:rsidRPr="00AB16CE" w:rsidRDefault="00621A3E" w:rsidP="00621A3E">
      <w:pPr>
        <w:pStyle w:val="Akapitzlist"/>
        <w:ind w:left="540"/>
        <w:jc w:val="both"/>
        <w:rPr>
          <w:sz w:val="16"/>
          <w:szCs w:val="16"/>
        </w:rPr>
      </w:pPr>
    </w:p>
    <w:p w:rsidR="00621A3E" w:rsidRPr="00AB16CE" w:rsidRDefault="00621A3E" w:rsidP="00621A3E">
      <w:pPr>
        <w:rPr>
          <w:sz w:val="20"/>
          <w:szCs w:val="20"/>
        </w:rPr>
      </w:pPr>
      <w:r w:rsidRPr="00AB16CE">
        <w:rPr>
          <w:sz w:val="20"/>
          <w:szCs w:val="20"/>
        </w:rPr>
        <w:t>Dodatkowe informacje:</w:t>
      </w:r>
    </w:p>
    <w:p w:rsidR="00621A3E" w:rsidRPr="00AB16CE" w:rsidRDefault="00621A3E" w:rsidP="00621A3E">
      <w:pPr>
        <w:rPr>
          <w:sz w:val="20"/>
          <w:szCs w:val="20"/>
        </w:rPr>
      </w:pPr>
      <w:r w:rsidRPr="00AB16CE">
        <w:rPr>
          <w:sz w:val="20"/>
          <w:szCs w:val="20"/>
        </w:rPr>
        <w:t>Alina Zabłocka</w:t>
      </w:r>
    </w:p>
    <w:p w:rsidR="00621A3E" w:rsidRPr="00AB16CE" w:rsidRDefault="00621A3E" w:rsidP="00621A3E">
      <w:pPr>
        <w:rPr>
          <w:sz w:val="20"/>
          <w:szCs w:val="20"/>
        </w:rPr>
      </w:pPr>
      <w:r w:rsidRPr="00AB16CE">
        <w:rPr>
          <w:sz w:val="20"/>
          <w:szCs w:val="20"/>
        </w:rPr>
        <w:t>tel. 56 62 18 279</w:t>
      </w:r>
    </w:p>
    <w:p w:rsidR="00621A3E" w:rsidRPr="00AB16CE" w:rsidRDefault="00621A3E" w:rsidP="00621A3E">
      <w:pPr>
        <w:rPr>
          <w:sz w:val="20"/>
          <w:szCs w:val="20"/>
          <w:lang w:val="en-US"/>
        </w:rPr>
      </w:pPr>
      <w:r w:rsidRPr="00AB16CE">
        <w:rPr>
          <w:sz w:val="20"/>
          <w:szCs w:val="20"/>
          <w:lang w:val="en-US"/>
        </w:rPr>
        <w:t xml:space="preserve">e-mail: </w:t>
      </w:r>
      <w:hyperlink r:id="rId31" w:history="1">
        <w:r w:rsidR="00604D9F" w:rsidRPr="00AB16CE">
          <w:rPr>
            <w:rStyle w:val="Hipercze"/>
            <w:color w:val="auto"/>
            <w:sz w:val="20"/>
            <w:szCs w:val="20"/>
            <w:lang w:val="en-US"/>
          </w:rPr>
          <w:t>a.zablocka@kujawsko-pomorskie.pl</w:t>
        </w:r>
      </w:hyperlink>
    </w:p>
    <w:p w:rsidR="00621A3E" w:rsidRPr="00AB16CE" w:rsidRDefault="00621A3E" w:rsidP="00604D9F"/>
    <w:p w:rsidR="00621A3E" w:rsidRPr="00AB16CE" w:rsidRDefault="00621A3E" w:rsidP="0036243A">
      <w:pPr>
        <w:pStyle w:val="Akapitzlist"/>
        <w:numPr>
          <w:ilvl w:val="2"/>
          <w:numId w:val="35"/>
        </w:numPr>
        <w:jc w:val="both"/>
      </w:pPr>
      <w:r w:rsidRPr="00AB16CE">
        <w:rPr>
          <w:b/>
        </w:rPr>
        <w:t>„A1 Promocja. Promocja terenów inwestycyjnych w obrębie oddziaływania autostrady A1”,</w:t>
      </w:r>
      <w:r w:rsidRPr="00AB16CE">
        <w:t xml:space="preserve"> Działanie 5.5. RPO  WK-P.</w:t>
      </w:r>
    </w:p>
    <w:p w:rsidR="00621A3E" w:rsidRPr="00AB16CE" w:rsidRDefault="00621A3E" w:rsidP="00621A3E">
      <w:pPr>
        <w:jc w:val="both"/>
      </w:pPr>
      <w:r w:rsidRPr="00AB16CE">
        <w:rPr>
          <w:u w:val="single"/>
        </w:rPr>
        <w:t>Kwota ogółem projektu:</w:t>
      </w:r>
      <w:r w:rsidR="002151BE" w:rsidRPr="00AB16CE">
        <w:t xml:space="preserve"> 1 113 571,43 PLN</w:t>
      </w:r>
    </w:p>
    <w:p w:rsidR="00621A3E" w:rsidRPr="00AB16CE" w:rsidRDefault="00621A3E" w:rsidP="00621A3E">
      <w:pPr>
        <w:jc w:val="both"/>
      </w:pPr>
      <w:r w:rsidRPr="00AB16CE">
        <w:rPr>
          <w:u w:val="single"/>
        </w:rPr>
        <w:t>Okres realizacji projektu:</w:t>
      </w:r>
      <w:r w:rsidRPr="00AB16CE">
        <w:t xml:space="preserve"> 01.07.2014 r. – 30.11.2015 r.</w:t>
      </w:r>
    </w:p>
    <w:p w:rsidR="00621A3E" w:rsidRPr="00AB16CE" w:rsidRDefault="00621A3E" w:rsidP="00621A3E">
      <w:pPr>
        <w:jc w:val="both"/>
      </w:pPr>
      <w:r w:rsidRPr="00AB16CE">
        <w:t>W ramach projektu w I półroczu 2015 w partnerstwie z Gminą Kowal, Gminą Choceń, Gminą Brześć Kujawski, Gminą Włocławek oraz Gminą Miasto Grudziądz.</w:t>
      </w:r>
    </w:p>
    <w:p w:rsidR="00621A3E" w:rsidRPr="00AB16CE" w:rsidRDefault="00621A3E" w:rsidP="00621A3E">
      <w:pPr>
        <w:jc w:val="both"/>
      </w:pPr>
      <w:r w:rsidRPr="00AB16CE">
        <w:t>W ramach projektu zostały zrealizowane następujące zadania:</w:t>
      </w:r>
    </w:p>
    <w:p w:rsidR="00621A3E" w:rsidRPr="00AB16CE" w:rsidRDefault="00A35F9E" w:rsidP="0036243A">
      <w:pPr>
        <w:pStyle w:val="Akapitzlist"/>
        <w:numPr>
          <w:ilvl w:val="0"/>
          <w:numId w:val="33"/>
        </w:numPr>
        <w:ind w:left="142" w:hanging="142"/>
        <w:jc w:val="both"/>
      </w:pPr>
      <w:r w:rsidRPr="00AB16CE">
        <w:t xml:space="preserve"> </w:t>
      </w:r>
      <w:r w:rsidR="00621A3E" w:rsidRPr="00AB16CE">
        <w:t>wyjazd na Międzynarodowe Targi Logistyki, Mobilności, IT i Zarządzania Systemami Zaopatrzenia „transport-logistic” 2015 w Monachium w dniach 5-8 maja 2015 r.,</w:t>
      </w:r>
    </w:p>
    <w:p w:rsidR="00621A3E" w:rsidRPr="00AB16CE" w:rsidRDefault="00A35F9E" w:rsidP="0036243A">
      <w:pPr>
        <w:pStyle w:val="Akapitzlist"/>
        <w:numPr>
          <w:ilvl w:val="0"/>
          <w:numId w:val="33"/>
        </w:numPr>
        <w:ind w:left="142" w:hanging="142"/>
        <w:jc w:val="both"/>
      </w:pPr>
      <w:r w:rsidRPr="00AB16CE">
        <w:t xml:space="preserve"> </w:t>
      </w:r>
      <w:r w:rsidR="00621A3E" w:rsidRPr="00AB16CE">
        <w:t>opracowanie projektów i realizowanie kampanii reklamowej Województwa Kujawsko-Pomorskiego (wydruk plakatów, wyklejenie, ekspozycja) na nośnikach wielkoformatowych typu megaboard dla Partnerów projektu: Gminy Choceń oraz Gminy Brześć Kujawski,</w:t>
      </w:r>
    </w:p>
    <w:p w:rsidR="00621A3E" w:rsidRPr="00AB16CE" w:rsidRDefault="00A35F9E" w:rsidP="0036243A">
      <w:pPr>
        <w:pStyle w:val="Akapitzlist"/>
        <w:numPr>
          <w:ilvl w:val="0"/>
          <w:numId w:val="33"/>
        </w:numPr>
        <w:tabs>
          <w:tab w:val="left" w:pos="284"/>
        </w:tabs>
        <w:ind w:left="142" w:hanging="142"/>
        <w:jc w:val="both"/>
      </w:pPr>
      <w:r w:rsidRPr="00AB16CE">
        <w:t xml:space="preserve"> </w:t>
      </w:r>
      <w:r w:rsidR="00621A3E" w:rsidRPr="00AB16CE">
        <w:t>wykonanie i zakup materiałów promocyjnych prezentujących potencjał gospodarczy terenów inwestycyjnych sąsiadujących z autostradą A1 dla Partnera projektu – Gminy Brześć Kujawski.</w:t>
      </w:r>
    </w:p>
    <w:p w:rsidR="00621A3E" w:rsidRPr="00AB16CE" w:rsidRDefault="00621A3E" w:rsidP="00621A3E">
      <w:pPr>
        <w:jc w:val="both"/>
        <w:rPr>
          <w:sz w:val="16"/>
          <w:szCs w:val="16"/>
        </w:rPr>
      </w:pPr>
    </w:p>
    <w:p w:rsidR="00621A3E" w:rsidRPr="00AB16CE" w:rsidRDefault="00621A3E" w:rsidP="00621A3E">
      <w:pPr>
        <w:rPr>
          <w:sz w:val="20"/>
          <w:szCs w:val="20"/>
        </w:rPr>
      </w:pPr>
      <w:r w:rsidRPr="00AB16CE">
        <w:rPr>
          <w:sz w:val="20"/>
          <w:szCs w:val="20"/>
        </w:rPr>
        <w:t>Dodatkowe informacje:</w:t>
      </w:r>
    </w:p>
    <w:p w:rsidR="00621A3E" w:rsidRPr="00AB16CE" w:rsidRDefault="00621A3E" w:rsidP="00621A3E">
      <w:pPr>
        <w:rPr>
          <w:sz w:val="20"/>
          <w:szCs w:val="20"/>
        </w:rPr>
      </w:pPr>
      <w:r w:rsidRPr="00AB16CE">
        <w:rPr>
          <w:sz w:val="20"/>
          <w:szCs w:val="20"/>
        </w:rPr>
        <w:t>Agnieszka Dembowska</w:t>
      </w:r>
    </w:p>
    <w:p w:rsidR="00621A3E" w:rsidRPr="00AB16CE" w:rsidRDefault="00621A3E" w:rsidP="00621A3E">
      <w:pPr>
        <w:rPr>
          <w:sz w:val="20"/>
          <w:szCs w:val="20"/>
        </w:rPr>
      </w:pPr>
      <w:r w:rsidRPr="00AB16CE">
        <w:rPr>
          <w:sz w:val="20"/>
          <w:szCs w:val="20"/>
        </w:rPr>
        <w:t>tel. 56 62 18 279</w:t>
      </w:r>
    </w:p>
    <w:p w:rsidR="0085742C" w:rsidRPr="00AB16CE" w:rsidRDefault="00621A3E" w:rsidP="00621A3E">
      <w:pPr>
        <w:sectPr w:rsidR="0085742C" w:rsidRPr="00AB16CE" w:rsidSect="00C406E4">
          <w:pgSz w:w="11906" w:h="16838"/>
          <w:pgMar w:top="1417" w:right="1417" w:bottom="1417" w:left="1417" w:header="708" w:footer="708" w:gutter="0"/>
          <w:cols w:space="708"/>
          <w:docGrid w:linePitch="360"/>
        </w:sectPr>
      </w:pPr>
      <w:r w:rsidRPr="00AB16CE">
        <w:rPr>
          <w:sz w:val="20"/>
          <w:szCs w:val="20"/>
        </w:rPr>
        <w:t xml:space="preserve">e-mail: </w:t>
      </w:r>
      <w:hyperlink r:id="rId32" w:history="1">
        <w:r w:rsidR="001A7A37" w:rsidRPr="00AB16CE">
          <w:rPr>
            <w:rStyle w:val="Hipercze"/>
            <w:color w:val="auto"/>
            <w:sz w:val="20"/>
            <w:szCs w:val="20"/>
          </w:rPr>
          <w:t>a.dembowska@kujawsko-pomorskie.pl</w:t>
        </w:r>
      </w:hyperlink>
    </w:p>
    <w:p w:rsidR="000176F7" w:rsidRPr="00AB16CE" w:rsidRDefault="00931172" w:rsidP="0036243A">
      <w:pPr>
        <w:pStyle w:val="Akapitzlist"/>
        <w:numPr>
          <w:ilvl w:val="2"/>
          <w:numId w:val="35"/>
        </w:numPr>
        <w:tabs>
          <w:tab w:val="left" w:pos="709"/>
        </w:tabs>
        <w:jc w:val="both"/>
      </w:pPr>
      <w:r w:rsidRPr="00AB16CE">
        <w:lastRenderedPageBreak/>
        <w:t xml:space="preserve"> </w:t>
      </w:r>
      <w:r w:rsidR="000176F7" w:rsidRPr="00AB16CE">
        <w:rPr>
          <w:b/>
        </w:rPr>
        <w:t>„Promocja marki Województwa Kujawsko-Pomorskiego podczas przedsięwzięć historycznych”</w:t>
      </w:r>
      <w:r w:rsidR="00550009" w:rsidRPr="00AB16CE">
        <w:t xml:space="preserve"> Działanie 5.5 RPO WK-P</w:t>
      </w:r>
    </w:p>
    <w:p w:rsidR="000176F7" w:rsidRPr="00AB16CE" w:rsidRDefault="000176F7" w:rsidP="000176F7">
      <w:r w:rsidRPr="00AB16CE">
        <w:rPr>
          <w:u w:val="single"/>
        </w:rPr>
        <w:t>Kwota projektu ogółem:</w:t>
      </w:r>
      <w:r w:rsidRPr="00AB16CE">
        <w:t xml:space="preserve"> 1 725 000,00 PLN</w:t>
      </w:r>
    </w:p>
    <w:p w:rsidR="000176F7" w:rsidRPr="00AB16CE" w:rsidRDefault="000176F7" w:rsidP="000176F7">
      <w:r w:rsidRPr="00AB16CE">
        <w:rPr>
          <w:u w:val="single"/>
        </w:rPr>
        <w:t>Okres realizacji projektu</w:t>
      </w:r>
      <w:r w:rsidRPr="00AB16CE">
        <w:t>: 01.03.2014-31.12.2014 (pismami z dnia 29.12.2014 oraz 22.05.2015 wystąpiono do IZ z prośbą o wydłużenie realizacji projektu do 09.2015 )</w:t>
      </w:r>
    </w:p>
    <w:p w:rsidR="000176F7" w:rsidRPr="00AB16CE" w:rsidRDefault="000176F7" w:rsidP="000176F7">
      <w:r w:rsidRPr="00AB16CE">
        <w:rPr>
          <w:u w:val="single"/>
        </w:rPr>
        <w:t>Stan Realizacji Projektu</w:t>
      </w:r>
      <w:r w:rsidRPr="00AB16CE">
        <w:t>: w trakcie realizacji</w:t>
      </w:r>
    </w:p>
    <w:p w:rsidR="00760624" w:rsidRPr="00AB16CE" w:rsidRDefault="00760624" w:rsidP="00760624">
      <w:pPr>
        <w:jc w:val="both"/>
        <w:rPr>
          <w:kern w:val="1"/>
          <w:lang w:eastAsia="ar-SA"/>
        </w:rPr>
      </w:pPr>
      <w:r w:rsidRPr="00AB16CE">
        <w:rPr>
          <w:kern w:val="1"/>
          <w:lang w:eastAsia="ar-SA"/>
        </w:rPr>
        <w:t xml:space="preserve">Potrzeba wydłużenia wskazanego projektu w czasie wynika przede wszystkim z realizacji </w:t>
      </w:r>
      <w:r w:rsidRPr="00AB16CE">
        <w:rPr>
          <w:kern w:val="1"/>
          <w:lang w:eastAsia="ar-SA"/>
        </w:rPr>
        <w:br/>
        <w:t xml:space="preserve">w jego ramach bardzo złożonego zadania jakim jest opracowanie „Dziejów regionu kujawsko-pomorskiego”. Konieczność wydłużenia terminu projektu, a także umowy </w:t>
      </w:r>
      <w:r w:rsidRPr="00AB16CE">
        <w:rPr>
          <w:kern w:val="1"/>
          <w:lang w:eastAsia="ar-SA"/>
        </w:rPr>
        <w:br/>
        <w:t xml:space="preserve">w ramach, której trwają prace nad wskazanym wydawnictwem wydaje się być nieodzowna </w:t>
      </w:r>
      <w:r w:rsidRPr="00AB16CE">
        <w:rPr>
          <w:kern w:val="1"/>
          <w:lang w:eastAsia="ar-SA"/>
        </w:rPr>
        <w:br/>
        <w:t>w obliczu złożonego przedmiotu badań stanowiącego podstawę dla publikacji będącej pierwszą monografią, zawierającą dzieje regionu Kujaw i Pomorza w obecnych granicach administracyjnych. Charakter opracowania, o którym mowa powyżej wymaga przeprowadzenia pogłębionych badań archiwalnych oraz rzetelnej kwerendy w literaturze przedmiotu, a dotychczasowe działania w tym kierunku wykazały konieczność rozwinięcia oraz zbadania dodatkowych wątków. Biorąc pod uwagę znaczenie opracowania pn. „Dzieje regionu kujawsko-pomorskiego” dla historiografii oraz budowy tożsamości mieszkańców regionu i marki Województwa Kujawsko-Pomorskiego, podjęto kroki zmierzające do przedłużenia realizacji projektu.</w:t>
      </w:r>
    </w:p>
    <w:p w:rsidR="00604F6D" w:rsidRPr="00AB16CE" w:rsidRDefault="00760624" w:rsidP="00760624">
      <w:pPr>
        <w:numPr>
          <w:ilvl w:val="2"/>
          <w:numId w:val="35"/>
        </w:numPr>
        <w:tabs>
          <w:tab w:val="left" w:pos="709"/>
        </w:tabs>
        <w:ind w:left="0" w:firstLine="0"/>
        <w:jc w:val="both"/>
      </w:pPr>
      <w:r w:rsidRPr="00AB16CE">
        <w:rPr>
          <w:b/>
        </w:rPr>
        <w:t xml:space="preserve"> </w:t>
      </w:r>
      <w:r w:rsidR="00604F6D" w:rsidRPr="00AB16CE">
        <w:rPr>
          <w:b/>
        </w:rPr>
        <w:t>„Szlak męczeństwa błogosławionego księdza Jerzego Popiełuszki”</w:t>
      </w:r>
      <w:r w:rsidR="00550009" w:rsidRPr="00AB16CE">
        <w:t xml:space="preserve"> Działanie 6.2 RPO WK-P</w:t>
      </w:r>
    </w:p>
    <w:p w:rsidR="00604F6D" w:rsidRPr="00AB16CE" w:rsidRDefault="00604F6D" w:rsidP="00052F29">
      <w:r w:rsidRPr="00AB16CE">
        <w:rPr>
          <w:u w:val="single"/>
        </w:rPr>
        <w:t>Kwota projektu ogółem</w:t>
      </w:r>
      <w:r w:rsidRPr="00AB16CE">
        <w:t>: 11 561 454,94 PLN</w:t>
      </w:r>
    </w:p>
    <w:p w:rsidR="00604F6D" w:rsidRPr="00AB16CE" w:rsidRDefault="00604F6D" w:rsidP="00052F29">
      <w:r w:rsidRPr="00AB16CE">
        <w:rPr>
          <w:u w:val="single"/>
        </w:rPr>
        <w:t>Okres realizacji projektu</w:t>
      </w:r>
      <w:r w:rsidRPr="00AB16CE">
        <w:t>: 01.05.2012-31.08.2015</w:t>
      </w:r>
      <w:r w:rsidR="00052F29" w:rsidRPr="00AB16CE">
        <w:t xml:space="preserve"> r.</w:t>
      </w:r>
    </w:p>
    <w:p w:rsidR="00604F6D" w:rsidRPr="00AB16CE" w:rsidRDefault="00604F6D" w:rsidP="00052F29">
      <w:r w:rsidRPr="00AB16CE">
        <w:rPr>
          <w:u w:val="single"/>
        </w:rPr>
        <w:t>Stan Realizacji Projektu</w:t>
      </w:r>
      <w:r w:rsidRPr="00AB16CE">
        <w:t>: w trakcie realizacji</w:t>
      </w:r>
    </w:p>
    <w:p w:rsidR="00760624" w:rsidRPr="00AB16CE" w:rsidRDefault="00760624" w:rsidP="00760624">
      <w:pPr>
        <w:pStyle w:val="NormalnyWeb"/>
        <w:spacing w:before="0" w:after="0"/>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 xml:space="preserve">Złożony charakter niektórych działań jakie zostały przewidziane w ww. projekcie, na które składają się m.in. działania inwestycyjne we współpracy z trzema partnerami projektu sprawia, że niezbędne stało się wystąpienie o przedłużenie projektu. IZ udzieliła takiej zgody pismem WP-II-W.433.6.2.2013 z dnia 23 kwietnia 2015 r. Wydłużenie realizacji projektu sprawi, że możliwa będzie ocena jakości ukończonych inwestycji poprzez wdrożenie systemu gwarancyjnego. Dopiero po ukończeniu wszystkich działań inwestycyjnych możliwe staje się optymalne oznakowanie szlaku i przeprowadzenie szeregu zaplanowanych w projekcie działań promocyjnych i edukacyjnych, związanych z jego popularyzacją. W związku </w:t>
      </w:r>
      <w:r w:rsidR="00604D9F" w:rsidRPr="00AB16CE">
        <w:rPr>
          <w:rFonts w:ascii="Times New Roman" w:hAnsi="Times New Roman" w:cs="Times New Roman"/>
          <w:color w:val="auto"/>
          <w:sz w:val="24"/>
          <w:szCs w:val="24"/>
        </w:rPr>
        <w:br/>
      </w:r>
      <w:r w:rsidRPr="00AB16CE">
        <w:rPr>
          <w:rFonts w:ascii="Times New Roman" w:hAnsi="Times New Roman" w:cs="Times New Roman"/>
          <w:color w:val="auto"/>
          <w:sz w:val="24"/>
          <w:szCs w:val="24"/>
        </w:rPr>
        <w:t>z zaistniałą sytuacją główny nurt działań promocyjnych i edukacyjnych zostanie zrealizowany w czasie okresu wakacyjnego, który sprzyja generowaniu ruchu turystycznego, co jest pożądane w związku ze specyfiką niniejszego projektu.</w:t>
      </w:r>
      <w:r w:rsidRPr="00AB16CE">
        <w:rPr>
          <w:rFonts w:ascii="Times New Roman" w:hAnsi="Times New Roman" w:cs="Times New Roman"/>
          <w:i/>
          <w:color w:val="auto"/>
          <w:sz w:val="24"/>
          <w:szCs w:val="24"/>
        </w:rPr>
        <w:t xml:space="preserve"> </w:t>
      </w:r>
    </w:p>
    <w:p w:rsidR="00760624" w:rsidRPr="00AB16CE" w:rsidRDefault="00760624" w:rsidP="00760624">
      <w:pPr>
        <w:pStyle w:val="NormalnyWeb"/>
        <w:spacing w:before="0" w:after="0"/>
        <w:jc w:val="both"/>
        <w:rPr>
          <w:rFonts w:ascii="Times New Roman" w:hAnsi="Times New Roman" w:cs="Times New Roman"/>
          <w:i/>
          <w:color w:val="auto"/>
          <w:sz w:val="24"/>
          <w:szCs w:val="24"/>
        </w:rPr>
      </w:pPr>
    </w:p>
    <w:p w:rsidR="00604F6D" w:rsidRPr="00AB16CE" w:rsidRDefault="00604F6D" w:rsidP="00760624">
      <w:pPr>
        <w:pStyle w:val="NormalnyWeb"/>
        <w:spacing w:before="0" w:after="0"/>
        <w:jc w:val="both"/>
        <w:rPr>
          <w:rFonts w:ascii="Times New Roman" w:hAnsi="Times New Roman" w:cs="Times New Roman"/>
          <w:color w:val="auto"/>
          <w:sz w:val="20"/>
          <w:szCs w:val="20"/>
        </w:rPr>
      </w:pPr>
      <w:r w:rsidRPr="00AB16CE">
        <w:rPr>
          <w:rFonts w:ascii="Times New Roman" w:hAnsi="Times New Roman" w:cs="Times New Roman"/>
          <w:color w:val="auto"/>
          <w:sz w:val="20"/>
          <w:szCs w:val="20"/>
        </w:rPr>
        <w:t>Marcin Swaczyna</w:t>
      </w:r>
    </w:p>
    <w:p w:rsidR="00604F6D" w:rsidRPr="00AB16CE" w:rsidRDefault="00604F6D" w:rsidP="00604F6D">
      <w:pPr>
        <w:rPr>
          <w:sz w:val="20"/>
          <w:szCs w:val="20"/>
        </w:rPr>
      </w:pPr>
      <w:r w:rsidRPr="00AB16CE">
        <w:rPr>
          <w:sz w:val="20"/>
          <w:szCs w:val="20"/>
        </w:rPr>
        <w:t>Wydział Promocji Województwa</w:t>
      </w:r>
    </w:p>
    <w:p w:rsidR="00604F6D" w:rsidRPr="00AB16CE" w:rsidRDefault="00604F6D" w:rsidP="00604F6D">
      <w:pPr>
        <w:rPr>
          <w:sz w:val="20"/>
          <w:szCs w:val="20"/>
        </w:rPr>
      </w:pPr>
      <w:r w:rsidRPr="00AB16CE">
        <w:rPr>
          <w:sz w:val="20"/>
          <w:szCs w:val="20"/>
        </w:rPr>
        <w:t>Departament Promocji, Sportu i Turystyki</w:t>
      </w:r>
    </w:p>
    <w:p w:rsidR="00604F6D" w:rsidRPr="00AB16CE" w:rsidRDefault="00604F6D" w:rsidP="00604F6D">
      <w:pPr>
        <w:rPr>
          <w:sz w:val="20"/>
          <w:szCs w:val="20"/>
          <w:lang w:val="en-US"/>
        </w:rPr>
      </w:pPr>
      <w:r w:rsidRPr="00AB16CE">
        <w:rPr>
          <w:sz w:val="20"/>
          <w:szCs w:val="20"/>
          <w:lang w:val="en-US"/>
        </w:rPr>
        <w:t>tel.: 56 62</w:t>
      </w:r>
      <w:r w:rsidR="00427C5E" w:rsidRPr="00AB16CE">
        <w:rPr>
          <w:sz w:val="20"/>
          <w:szCs w:val="20"/>
          <w:lang w:val="en-US"/>
        </w:rPr>
        <w:t xml:space="preserve"> </w:t>
      </w:r>
      <w:r w:rsidRPr="00AB16CE">
        <w:rPr>
          <w:sz w:val="20"/>
          <w:szCs w:val="20"/>
          <w:lang w:val="en-US"/>
        </w:rPr>
        <w:t>18</w:t>
      </w:r>
      <w:r w:rsidR="00427C5E" w:rsidRPr="00AB16CE">
        <w:rPr>
          <w:sz w:val="20"/>
          <w:szCs w:val="20"/>
          <w:lang w:val="en-US"/>
        </w:rPr>
        <w:t xml:space="preserve"> </w:t>
      </w:r>
      <w:r w:rsidRPr="00AB16CE">
        <w:rPr>
          <w:sz w:val="20"/>
          <w:szCs w:val="20"/>
          <w:lang w:val="en-US"/>
        </w:rPr>
        <w:t>214</w:t>
      </w:r>
    </w:p>
    <w:p w:rsidR="00604D9F" w:rsidRPr="00AB16CE" w:rsidRDefault="00604F6D" w:rsidP="00604F6D">
      <w:pPr>
        <w:rPr>
          <w:sz w:val="20"/>
          <w:szCs w:val="20"/>
          <w:lang w:val="en-US"/>
        </w:rPr>
      </w:pPr>
      <w:r w:rsidRPr="00AB16CE">
        <w:rPr>
          <w:sz w:val="20"/>
          <w:szCs w:val="20"/>
          <w:lang w:val="en-US"/>
        </w:rPr>
        <w:t xml:space="preserve">e-mail: </w:t>
      </w:r>
      <w:hyperlink r:id="rId33" w:history="1">
        <w:r w:rsidR="00604D9F" w:rsidRPr="00AB16CE">
          <w:rPr>
            <w:rStyle w:val="Hipercze"/>
            <w:color w:val="auto"/>
            <w:sz w:val="20"/>
            <w:szCs w:val="20"/>
            <w:lang w:val="en-US"/>
          </w:rPr>
          <w:t>m.swaczyna@kujawsko-pomorskie.pl</w:t>
        </w:r>
      </w:hyperlink>
    </w:p>
    <w:p w:rsidR="00604F6D" w:rsidRPr="00AB16CE" w:rsidRDefault="00604F6D" w:rsidP="00604D9F">
      <w:pPr>
        <w:rPr>
          <w:sz w:val="20"/>
          <w:szCs w:val="20"/>
          <w:lang w:val="en-US"/>
        </w:rPr>
      </w:pPr>
      <w:r w:rsidRPr="00AB16CE">
        <w:rPr>
          <w:sz w:val="20"/>
          <w:szCs w:val="20"/>
          <w:lang w:val="en-US"/>
        </w:rPr>
        <w:t xml:space="preserve"> </w:t>
      </w:r>
    </w:p>
    <w:p w:rsidR="007C3721" w:rsidRPr="00AB16CE" w:rsidRDefault="007C3721" w:rsidP="0036243A">
      <w:pPr>
        <w:numPr>
          <w:ilvl w:val="2"/>
          <w:numId w:val="35"/>
        </w:numPr>
        <w:tabs>
          <w:tab w:val="left" w:pos="709"/>
        </w:tabs>
        <w:ind w:left="0" w:firstLine="0"/>
        <w:jc w:val="both"/>
      </w:pPr>
      <w:r w:rsidRPr="00AB16CE">
        <w:rPr>
          <w:b/>
        </w:rPr>
        <w:t>„</w:t>
      </w:r>
      <w:r w:rsidR="00814A32" w:rsidRPr="00AB16CE">
        <w:rPr>
          <w:b/>
        </w:rPr>
        <w:t>Promocja walorów turystycznych W</w:t>
      </w:r>
      <w:r w:rsidRPr="00AB16CE">
        <w:rPr>
          <w:b/>
        </w:rPr>
        <w:t>ojewództwa kujawsko-pomorskiego poprzez uczestnictwo w charakterze wystawcy w krajowych i międzynarodowych targach turystycznych or</w:t>
      </w:r>
      <w:r w:rsidR="008D2C00" w:rsidRPr="00AB16CE">
        <w:rPr>
          <w:b/>
        </w:rPr>
        <w:t>az promocja produktu markowego W</w:t>
      </w:r>
      <w:r w:rsidRPr="00AB16CE">
        <w:rPr>
          <w:b/>
        </w:rPr>
        <w:t xml:space="preserve">ojewództwa </w:t>
      </w:r>
      <w:r w:rsidR="008D2C00" w:rsidRPr="00AB16CE">
        <w:rPr>
          <w:b/>
        </w:rPr>
        <w:t>K</w:t>
      </w:r>
      <w:r w:rsidRPr="00AB16CE">
        <w:rPr>
          <w:b/>
        </w:rPr>
        <w:t>ujawsko–</w:t>
      </w:r>
      <w:r w:rsidR="008D2C00" w:rsidRPr="00AB16CE">
        <w:rPr>
          <w:b/>
        </w:rPr>
        <w:t>P</w:t>
      </w:r>
      <w:r w:rsidRPr="00AB16CE">
        <w:rPr>
          <w:b/>
        </w:rPr>
        <w:t>omorskiego”</w:t>
      </w:r>
      <w:r w:rsidR="001C5B19" w:rsidRPr="00AB16CE">
        <w:rPr>
          <w:b/>
        </w:rPr>
        <w:t>,</w:t>
      </w:r>
      <w:r w:rsidR="001C5B19" w:rsidRPr="00AB16CE">
        <w:t xml:space="preserve"> Działanie 5.5 RPO WK-P</w:t>
      </w:r>
    </w:p>
    <w:p w:rsidR="007C3721" w:rsidRPr="00AB16CE" w:rsidRDefault="007C3721" w:rsidP="00175C9B">
      <w:pPr>
        <w:jc w:val="both"/>
      </w:pPr>
      <w:r w:rsidRPr="00AB16CE">
        <w:rPr>
          <w:u w:val="single"/>
        </w:rPr>
        <w:t>Kwota ogółem projektu:</w:t>
      </w:r>
      <w:r w:rsidR="00115936" w:rsidRPr="00AB16CE">
        <w:rPr>
          <w:u w:val="single"/>
        </w:rPr>
        <w:t xml:space="preserve"> </w:t>
      </w:r>
      <w:r w:rsidR="006B17E7" w:rsidRPr="00AB16CE">
        <w:t>66 570 7</w:t>
      </w:r>
      <w:r w:rsidR="002151BE" w:rsidRPr="00AB16CE">
        <w:t>46 PLN</w:t>
      </w:r>
      <w:r w:rsidRPr="00AB16CE">
        <w:t>.</w:t>
      </w:r>
    </w:p>
    <w:p w:rsidR="0085742C" w:rsidRPr="00AB16CE" w:rsidRDefault="007C3721" w:rsidP="0085742C">
      <w:pPr>
        <w:sectPr w:rsidR="0085742C" w:rsidRPr="00AB16CE" w:rsidSect="00C406E4">
          <w:pgSz w:w="11906" w:h="16838"/>
          <w:pgMar w:top="1417" w:right="1417" w:bottom="1417" w:left="1417" w:header="708" w:footer="708" w:gutter="0"/>
          <w:cols w:space="708"/>
          <w:docGrid w:linePitch="360"/>
        </w:sectPr>
      </w:pPr>
      <w:r w:rsidRPr="00AB16CE">
        <w:rPr>
          <w:u w:val="single"/>
        </w:rPr>
        <w:t>Okres realizacji projektu:</w:t>
      </w:r>
      <w:r w:rsidR="00115936" w:rsidRPr="00AB16CE">
        <w:t xml:space="preserve"> </w:t>
      </w:r>
      <w:r w:rsidRPr="00AB16CE">
        <w:t>01.01.2014</w:t>
      </w:r>
      <w:r w:rsidR="006B17E7" w:rsidRPr="00AB16CE">
        <w:t xml:space="preserve"> </w:t>
      </w:r>
      <w:r w:rsidRPr="00AB16CE">
        <w:t>r.-30.09.2015</w:t>
      </w:r>
      <w:r w:rsidR="00C0641F" w:rsidRPr="00AB16CE">
        <w:t xml:space="preserve"> </w:t>
      </w:r>
      <w:r w:rsidRPr="00AB16CE">
        <w:t>r.</w:t>
      </w:r>
    </w:p>
    <w:p w:rsidR="00016B0E" w:rsidRPr="00AB16CE" w:rsidRDefault="00016B0E" w:rsidP="00016B0E">
      <w:pPr>
        <w:jc w:val="both"/>
      </w:pPr>
      <w:r w:rsidRPr="00AB16CE">
        <w:lastRenderedPageBreak/>
        <w:t>Projekt jest realizowany w partnerstwie z:  Miastem Bydgoszcz, Gminą Miasta Toruń, Gminą Miasta Grudziądz, Powiatem Nakielskim, Miastem Nieszawa, Miastem Inowrocław.</w:t>
      </w:r>
    </w:p>
    <w:p w:rsidR="00016B0E" w:rsidRPr="00AB16CE" w:rsidRDefault="00016B0E" w:rsidP="00016B0E">
      <w:pPr>
        <w:jc w:val="both"/>
      </w:pPr>
      <w:r w:rsidRPr="00AB16CE">
        <w:t>W ramach projektu w I półroczu 2015 zostały zrealizowane następujące zadania:</w:t>
      </w:r>
    </w:p>
    <w:p w:rsidR="00016B0E" w:rsidRPr="00AB16CE" w:rsidRDefault="00016B0E" w:rsidP="0036243A">
      <w:pPr>
        <w:pStyle w:val="Akapitzlist"/>
        <w:numPr>
          <w:ilvl w:val="0"/>
          <w:numId w:val="32"/>
        </w:numPr>
        <w:tabs>
          <w:tab w:val="left" w:pos="284"/>
        </w:tabs>
        <w:ind w:left="0" w:firstLine="0"/>
        <w:jc w:val="both"/>
      </w:pPr>
      <w:r w:rsidRPr="00AB16CE">
        <w:t>zorganizowano udział w imprezie targowej pn. Targi Regiony Turystyczne NA STYKU KULTUR odbywającej się w Łodzi;</w:t>
      </w:r>
    </w:p>
    <w:p w:rsidR="00016B0E" w:rsidRPr="00AB16CE" w:rsidRDefault="00016B0E" w:rsidP="0036243A">
      <w:pPr>
        <w:pStyle w:val="Akapitzlist"/>
        <w:numPr>
          <w:ilvl w:val="0"/>
          <w:numId w:val="32"/>
        </w:numPr>
        <w:tabs>
          <w:tab w:val="left" w:pos="284"/>
        </w:tabs>
        <w:ind w:left="0" w:firstLine="0"/>
        <w:jc w:val="both"/>
      </w:pPr>
      <w:r w:rsidRPr="00AB16CE">
        <w:t>zorganizowano udział w imprezie targowej pn. Międzynarodowe Targi Turystyczne ITB odbywające się w Berlinie;</w:t>
      </w:r>
    </w:p>
    <w:p w:rsidR="00016B0E" w:rsidRPr="00AB16CE" w:rsidRDefault="00016B0E" w:rsidP="0036243A">
      <w:pPr>
        <w:pStyle w:val="Akapitzlist"/>
        <w:numPr>
          <w:ilvl w:val="0"/>
          <w:numId w:val="32"/>
        </w:numPr>
        <w:tabs>
          <w:tab w:val="left" w:pos="284"/>
        </w:tabs>
        <w:ind w:left="0" w:firstLine="0"/>
        <w:jc w:val="both"/>
      </w:pPr>
      <w:r w:rsidRPr="00AB16CE">
        <w:t>zorganizowano udział w imprezie targowej pn. Międzynarodowe Targi Przemysłu Spotkań IMEX odbywające się we Frankfurcie nad Menem;</w:t>
      </w:r>
    </w:p>
    <w:p w:rsidR="00016B0E" w:rsidRPr="00AB16CE" w:rsidRDefault="00016B0E" w:rsidP="0036243A">
      <w:pPr>
        <w:pStyle w:val="Akapitzlist"/>
        <w:numPr>
          <w:ilvl w:val="0"/>
          <w:numId w:val="32"/>
        </w:numPr>
        <w:tabs>
          <w:tab w:val="left" w:pos="284"/>
        </w:tabs>
        <w:ind w:left="0" w:firstLine="0"/>
        <w:jc w:val="both"/>
      </w:pPr>
      <w:r w:rsidRPr="00AB16CE">
        <w:t>wykonano film promujący Przystań Powiat Nakielski;</w:t>
      </w:r>
    </w:p>
    <w:p w:rsidR="00016B0E" w:rsidRPr="00AB16CE" w:rsidRDefault="00016B0E" w:rsidP="0036243A">
      <w:pPr>
        <w:pStyle w:val="Akapitzlist"/>
        <w:numPr>
          <w:ilvl w:val="0"/>
          <w:numId w:val="32"/>
        </w:numPr>
        <w:tabs>
          <w:tab w:val="left" w:pos="284"/>
        </w:tabs>
        <w:ind w:left="0" w:firstLine="0"/>
        <w:jc w:val="both"/>
      </w:pPr>
      <w:r w:rsidRPr="00AB16CE">
        <w:t xml:space="preserve">przygotowano przewodniki turystyczne w formie aplikacji mobilnej dla Miasta Inowrocław oraz Miasta Bydgoszcz na telefony komórkowe z systemem Android. </w:t>
      </w:r>
    </w:p>
    <w:p w:rsidR="00016B0E" w:rsidRPr="00AB16CE" w:rsidRDefault="00016B0E" w:rsidP="00016B0E">
      <w:pPr>
        <w:jc w:val="both"/>
        <w:rPr>
          <w:sz w:val="10"/>
          <w:szCs w:val="10"/>
        </w:rPr>
      </w:pPr>
    </w:p>
    <w:p w:rsidR="00016B0E" w:rsidRPr="00110AC5" w:rsidRDefault="00016B0E" w:rsidP="00016B0E">
      <w:pPr>
        <w:rPr>
          <w:sz w:val="20"/>
          <w:szCs w:val="20"/>
        </w:rPr>
      </w:pPr>
      <w:r w:rsidRPr="00110AC5">
        <w:rPr>
          <w:sz w:val="20"/>
          <w:szCs w:val="20"/>
        </w:rPr>
        <w:t>Dodatkowe informacje:</w:t>
      </w:r>
    </w:p>
    <w:p w:rsidR="00016B0E" w:rsidRPr="00110AC5" w:rsidRDefault="00016B0E" w:rsidP="00016B0E">
      <w:pPr>
        <w:rPr>
          <w:sz w:val="20"/>
          <w:szCs w:val="20"/>
        </w:rPr>
      </w:pPr>
      <w:r w:rsidRPr="00110AC5">
        <w:rPr>
          <w:sz w:val="20"/>
          <w:szCs w:val="20"/>
        </w:rPr>
        <w:t xml:space="preserve">Joanna Wałecka </w:t>
      </w:r>
    </w:p>
    <w:p w:rsidR="00016B0E" w:rsidRPr="00110AC5" w:rsidRDefault="00016B0E" w:rsidP="00016B0E">
      <w:pPr>
        <w:rPr>
          <w:sz w:val="20"/>
          <w:szCs w:val="20"/>
        </w:rPr>
      </w:pPr>
      <w:r w:rsidRPr="00110AC5">
        <w:rPr>
          <w:sz w:val="20"/>
          <w:szCs w:val="20"/>
        </w:rPr>
        <w:t>tel. 56 6218565</w:t>
      </w:r>
    </w:p>
    <w:p w:rsidR="00016B0E" w:rsidRPr="00110AC5" w:rsidRDefault="00016B0E" w:rsidP="00016B0E">
      <w:pPr>
        <w:rPr>
          <w:sz w:val="20"/>
          <w:szCs w:val="20"/>
          <w:lang w:val="en-US"/>
        </w:rPr>
      </w:pPr>
      <w:r w:rsidRPr="00110AC5">
        <w:rPr>
          <w:sz w:val="20"/>
          <w:szCs w:val="20"/>
          <w:lang w:val="en-US"/>
        </w:rPr>
        <w:t xml:space="preserve">e-mail: </w:t>
      </w:r>
      <w:hyperlink r:id="rId34" w:history="1">
        <w:r w:rsidRPr="00110AC5">
          <w:rPr>
            <w:rStyle w:val="Hipercze"/>
            <w:color w:val="auto"/>
            <w:sz w:val="20"/>
            <w:szCs w:val="20"/>
            <w:lang w:val="en-US"/>
          </w:rPr>
          <w:t>j.walecka@kujawsko-pomorskie.pl</w:t>
        </w:r>
      </w:hyperlink>
    </w:p>
    <w:p w:rsidR="00016B0E" w:rsidRPr="00AB16CE" w:rsidRDefault="00016B0E" w:rsidP="00016B0E">
      <w:pPr>
        <w:rPr>
          <w:sz w:val="20"/>
          <w:szCs w:val="20"/>
          <w:lang w:val="en-US"/>
        </w:rPr>
      </w:pPr>
    </w:p>
    <w:p w:rsidR="00C0641F" w:rsidRPr="00AB16CE" w:rsidRDefault="00016B0E" w:rsidP="0036243A">
      <w:pPr>
        <w:pStyle w:val="Akapitzlist"/>
        <w:numPr>
          <w:ilvl w:val="2"/>
          <w:numId w:val="35"/>
        </w:numPr>
        <w:ind w:left="0" w:firstLine="0"/>
        <w:jc w:val="both"/>
      </w:pPr>
      <w:r w:rsidRPr="00AB16CE">
        <w:rPr>
          <w:b/>
        </w:rPr>
        <w:t xml:space="preserve"> </w:t>
      </w:r>
      <w:r w:rsidR="00C0641F" w:rsidRPr="00AB16CE">
        <w:rPr>
          <w:b/>
        </w:rPr>
        <w:t>„Promocja gospodarki Województwa Kujawsko-Pomorskiego poprzez zagraniczne misje gospodarcze oraz udział jako wystawca na targach poza granicami kraju o charakterze międzynarodowym”</w:t>
      </w:r>
      <w:r w:rsidR="001C5B19" w:rsidRPr="00AB16CE">
        <w:rPr>
          <w:b/>
        </w:rPr>
        <w:t>,</w:t>
      </w:r>
      <w:r w:rsidR="001C5B19" w:rsidRPr="00AB16CE">
        <w:t xml:space="preserve"> Działanie 5.5. RPO WK-P.</w:t>
      </w:r>
    </w:p>
    <w:p w:rsidR="00AF6AF1" w:rsidRPr="00AB16CE" w:rsidRDefault="00AF6AF1" w:rsidP="00AF6AF1">
      <w:pPr>
        <w:jc w:val="both"/>
      </w:pPr>
      <w:r w:rsidRPr="00AB16CE">
        <w:rPr>
          <w:u w:val="single"/>
        </w:rPr>
        <w:t>Kwota ogółem projektu:</w:t>
      </w:r>
      <w:r w:rsidRPr="00AB16CE">
        <w:t xml:space="preserve"> 1 106 973,13</w:t>
      </w:r>
      <w:r w:rsidR="002151BE" w:rsidRPr="00AB16CE">
        <w:t xml:space="preserve"> PLN</w:t>
      </w:r>
    </w:p>
    <w:p w:rsidR="00AF6AF1" w:rsidRPr="00AB16CE" w:rsidRDefault="00AF6AF1" w:rsidP="00AF6AF1">
      <w:pPr>
        <w:jc w:val="both"/>
      </w:pPr>
      <w:r w:rsidRPr="00AB16CE">
        <w:rPr>
          <w:u w:val="single"/>
        </w:rPr>
        <w:t>Okres realizacji projektu:</w:t>
      </w:r>
      <w:r w:rsidRPr="00AB16CE">
        <w:t xml:space="preserve"> 01.01.2014 r. – 31.07.2015 r.</w:t>
      </w:r>
    </w:p>
    <w:p w:rsidR="00AF6AF1" w:rsidRPr="00AB16CE" w:rsidRDefault="00AF6AF1" w:rsidP="00AF6AF1">
      <w:pPr>
        <w:jc w:val="both"/>
      </w:pPr>
      <w:r w:rsidRPr="00AB16CE">
        <w:t>Projekt jest realizowany w partnerstwie z Miastem Bydgoszcz, Gminą Miasto Toruń, Gminą Miasto Włocławek, Gminą Miasto Grudziądz, Gminą Miasto Brodnica,.</w:t>
      </w:r>
    </w:p>
    <w:p w:rsidR="00AF6AF1" w:rsidRPr="00AB16CE" w:rsidRDefault="00AF6AF1" w:rsidP="00BE6CF9">
      <w:pPr>
        <w:tabs>
          <w:tab w:val="left" w:pos="284"/>
        </w:tabs>
        <w:jc w:val="both"/>
      </w:pPr>
      <w:r w:rsidRPr="00AB16CE">
        <w:t>W ramach projektu w I półroczu 2015 zostały zrealizowane następujące zadania:</w:t>
      </w:r>
    </w:p>
    <w:p w:rsidR="00AF6AF1" w:rsidRPr="00AB16CE" w:rsidRDefault="00AF6AF1" w:rsidP="0036243A">
      <w:pPr>
        <w:pStyle w:val="Akapitzlist"/>
        <w:numPr>
          <w:ilvl w:val="0"/>
          <w:numId w:val="29"/>
        </w:numPr>
        <w:tabs>
          <w:tab w:val="left" w:pos="284"/>
          <w:tab w:val="left" w:pos="426"/>
        </w:tabs>
        <w:ind w:left="0" w:firstLine="0"/>
        <w:jc w:val="both"/>
      </w:pPr>
      <w:r w:rsidRPr="00AB16CE">
        <w:t>zorganizowano misję gospodarczą do Lipska w dniach 24-26 luty 2015 r. dla branży stalowo-maszynowej.</w:t>
      </w:r>
    </w:p>
    <w:p w:rsidR="00AF6AF1" w:rsidRPr="00AB16CE" w:rsidRDefault="00AF6AF1" w:rsidP="0036243A">
      <w:pPr>
        <w:pStyle w:val="Akapitzlist"/>
        <w:numPr>
          <w:ilvl w:val="0"/>
          <w:numId w:val="29"/>
        </w:numPr>
        <w:tabs>
          <w:tab w:val="left" w:pos="284"/>
          <w:tab w:val="left" w:pos="426"/>
        </w:tabs>
        <w:ind w:left="0" w:firstLine="0"/>
        <w:jc w:val="both"/>
      </w:pPr>
      <w:r w:rsidRPr="00AB16CE">
        <w:t>udział w Międzynarodowych Targach Inwestycyjnych MIPIM w Cannes w dniach 9-13 marca 2015r.</w:t>
      </w:r>
    </w:p>
    <w:p w:rsidR="00AF6AF1" w:rsidRPr="00AB16CE" w:rsidRDefault="00AF6AF1" w:rsidP="00AF6AF1">
      <w:pPr>
        <w:pStyle w:val="Akapitzlist"/>
        <w:tabs>
          <w:tab w:val="left" w:pos="426"/>
        </w:tabs>
        <w:ind w:left="0"/>
        <w:jc w:val="both"/>
        <w:rPr>
          <w:sz w:val="10"/>
          <w:szCs w:val="10"/>
        </w:rPr>
      </w:pPr>
    </w:p>
    <w:p w:rsidR="00AF6AF1" w:rsidRPr="00AB16CE" w:rsidRDefault="00AF6AF1" w:rsidP="00AF6AF1">
      <w:pPr>
        <w:rPr>
          <w:sz w:val="20"/>
          <w:szCs w:val="20"/>
        </w:rPr>
      </w:pPr>
      <w:r w:rsidRPr="00AB16CE">
        <w:rPr>
          <w:sz w:val="20"/>
          <w:szCs w:val="20"/>
        </w:rPr>
        <w:t>Dodatkowe informacje:</w:t>
      </w:r>
    </w:p>
    <w:p w:rsidR="00AF6AF1" w:rsidRPr="00AB16CE" w:rsidRDefault="00AF6AF1" w:rsidP="00AF6AF1">
      <w:pPr>
        <w:jc w:val="both"/>
        <w:rPr>
          <w:sz w:val="20"/>
          <w:szCs w:val="20"/>
        </w:rPr>
      </w:pPr>
      <w:r w:rsidRPr="00AB16CE">
        <w:rPr>
          <w:sz w:val="20"/>
          <w:szCs w:val="20"/>
        </w:rPr>
        <w:t>Jowita Majewska</w:t>
      </w:r>
    </w:p>
    <w:p w:rsidR="00AF6AF1" w:rsidRPr="00AB16CE" w:rsidRDefault="00AF6AF1" w:rsidP="00AF6AF1">
      <w:pPr>
        <w:rPr>
          <w:sz w:val="20"/>
          <w:szCs w:val="20"/>
        </w:rPr>
      </w:pPr>
      <w:r w:rsidRPr="00AB16CE">
        <w:rPr>
          <w:sz w:val="20"/>
          <w:szCs w:val="20"/>
        </w:rPr>
        <w:t>tel. 56 62 18 279</w:t>
      </w:r>
    </w:p>
    <w:p w:rsidR="00604D9F" w:rsidRPr="00AB16CE" w:rsidRDefault="00AF6AF1" w:rsidP="00AF6AF1">
      <w:pPr>
        <w:rPr>
          <w:sz w:val="20"/>
          <w:szCs w:val="20"/>
        </w:rPr>
      </w:pPr>
      <w:r w:rsidRPr="00AB16CE">
        <w:rPr>
          <w:sz w:val="20"/>
          <w:szCs w:val="20"/>
        </w:rPr>
        <w:t xml:space="preserve">e-mail: </w:t>
      </w:r>
      <w:hyperlink r:id="rId35" w:history="1">
        <w:r w:rsidR="00604D9F" w:rsidRPr="00AB16CE">
          <w:rPr>
            <w:rStyle w:val="Hipercze"/>
            <w:color w:val="auto"/>
            <w:sz w:val="20"/>
            <w:szCs w:val="20"/>
          </w:rPr>
          <w:t>j.majewska@kujawsko-pomorskie.pl</w:t>
        </w:r>
      </w:hyperlink>
    </w:p>
    <w:p w:rsidR="00AF6AF1" w:rsidRPr="00AB16CE" w:rsidRDefault="00AF6AF1" w:rsidP="00AF6AF1">
      <w:pPr>
        <w:rPr>
          <w:sz w:val="20"/>
          <w:szCs w:val="20"/>
        </w:rPr>
      </w:pPr>
    </w:p>
    <w:p w:rsidR="00750715" w:rsidRPr="00AB16CE" w:rsidRDefault="00AF6AF1" w:rsidP="0036243A">
      <w:pPr>
        <w:pStyle w:val="Akapitzlist"/>
        <w:numPr>
          <w:ilvl w:val="2"/>
          <w:numId w:val="35"/>
        </w:numPr>
        <w:ind w:left="0" w:firstLine="0"/>
        <w:jc w:val="both"/>
        <w:rPr>
          <w:b/>
          <w:bCs/>
        </w:rPr>
      </w:pPr>
      <w:r w:rsidRPr="00AB16CE">
        <w:rPr>
          <w:b/>
          <w:bCs/>
        </w:rPr>
        <w:t xml:space="preserve"> </w:t>
      </w:r>
      <w:r w:rsidR="00750715" w:rsidRPr="00AB16CE">
        <w:rPr>
          <w:b/>
          <w:bCs/>
        </w:rPr>
        <w:t xml:space="preserve">„Promocja gospodarcza i wzrost konkurencyjności marki </w:t>
      </w:r>
      <w:r w:rsidR="008D2C00" w:rsidRPr="00AB16CE">
        <w:rPr>
          <w:b/>
          <w:bCs/>
        </w:rPr>
        <w:t>W</w:t>
      </w:r>
      <w:r w:rsidR="00750715" w:rsidRPr="00AB16CE">
        <w:rPr>
          <w:b/>
          <w:bCs/>
        </w:rPr>
        <w:t xml:space="preserve">ojewództwa </w:t>
      </w:r>
      <w:r w:rsidR="008D2C00" w:rsidRPr="00AB16CE">
        <w:rPr>
          <w:b/>
          <w:bCs/>
        </w:rPr>
        <w:t>K</w:t>
      </w:r>
      <w:r w:rsidR="00750715" w:rsidRPr="00AB16CE">
        <w:rPr>
          <w:b/>
          <w:bCs/>
        </w:rPr>
        <w:t>ujawsko-</w:t>
      </w:r>
      <w:r w:rsidR="008D2C00" w:rsidRPr="00AB16CE">
        <w:rPr>
          <w:b/>
          <w:bCs/>
        </w:rPr>
        <w:t>P</w:t>
      </w:r>
      <w:r w:rsidR="00750715" w:rsidRPr="00AB16CE">
        <w:rPr>
          <w:b/>
          <w:bCs/>
        </w:rPr>
        <w:t xml:space="preserve">omorskiego na arenie międzynarodowej” </w:t>
      </w:r>
      <w:r w:rsidR="00B90112" w:rsidRPr="00AB16CE">
        <w:rPr>
          <w:b/>
          <w:bCs/>
        </w:rPr>
        <w:t>Działanie 5.5 RPO W K-P</w:t>
      </w:r>
    </w:p>
    <w:p w:rsidR="00750715" w:rsidRPr="00AB16CE" w:rsidRDefault="00750715" w:rsidP="00B90112">
      <w:pPr>
        <w:jc w:val="both"/>
        <w:rPr>
          <w:bCs/>
        </w:rPr>
      </w:pPr>
      <w:r w:rsidRPr="00AB16CE">
        <w:rPr>
          <w:bCs/>
          <w:u w:val="single"/>
        </w:rPr>
        <w:t>Kwota ogółem projektu</w:t>
      </w:r>
      <w:r w:rsidR="002151BE" w:rsidRPr="00AB16CE">
        <w:rPr>
          <w:bCs/>
        </w:rPr>
        <w:t>: 1 000 000,00 PLN</w:t>
      </w:r>
      <w:r w:rsidRPr="00AB16CE">
        <w:rPr>
          <w:bCs/>
        </w:rPr>
        <w:t xml:space="preserve"> </w:t>
      </w:r>
    </w:p>
    <w:p w:rsidR="00750715" w:rsidRPr="00AB16CE" w:rsidRDefault="00750715" w:rsidP="00B90112">
      <w:pPr>
        <w:jc w:val="both"/>
        <w:rPr>
          <w:bCs/>
        </w:rPr>
      </w:pPr>
      <w:r w:rsidRPr="00AB16CE">
        <w:rPr>
          <w:bCs/>
          <w:u w:val="single"/>
        </w:rPr>
        <w:t>Okres realizacji</w:t>
      </w:r>
      <w:r w:rsidR="0066753F" w:rsidRPr="00AB16CE">
        <w:rPr>
          <w:bCs/>
          <w:u w:val="single"/>
        </w:rPr>
        <w:t xml:space="preserve"> projektu</w:t>
      </w:r>
      <w:r w:rsidRPr="00AB16CE">
        <w:rPr>
          <w:bCs/>
        </w:rPr>
        <w:t xml:space="preserve">: 1 stycznia 2014 – 30 czerwca 2015 </w:t>
      </w:r>
      <w:r w:rsidR="00840F64" w:rsidRPr="00AB16CE">
        <w:rPr>
          <w:bCs/>
        </w:rPr>
        <w:t>r.</w:t>
      </w:r>
    </w:p>
    <w:p w:rsidR="00016B0E" w:rsidRPr="00AB16CE" w:rsidRDefault="00016B0E" w:rsidP="00016B0E">
      <w:pPr>
        <w:jc w:val="both"/>
      </w:pPr>
      <w:r w:rsidRPr="00AB16CE">
        <w:t>W ramach projektu w I półroczu 2015 zostały zrealizowane następujące zadania:</w:t>
      </w:r>
    </w:p>
    <w:p w:rsidR="00016B0E" w:rsidRPr="00AB16CE" w:rsidRDefault="00016B0E" w:rsidP="0036243A">
      <w:pPr>
        <w:pStyle w:val="Akapitzlist"/>
        <w:numPr>
          <w:ilvl w:val="0"/>
          <w:numId w:val="31"/>
        </w:numPr>
        <w:autoSpaceDE w:val="0"/>
        <w:autoSpaceDN w:val="0"/>
        <w:ind w:left="284" w:hanging="284"/>
      </w:pPr>
      <w:r w:rsidRPr="00AB16CE">
        <w:t>Udział w targach Grune Woche Berlin 2015 (16-25 stycznia 2015)</w:t>
      </w:r>
    </w:p>
    <w:p w:rsidR="00016B0E" w:rsidRPr="00AB16CE" w:rsidRDefault="00016B0E" w:rsidP="0036243A">
      <w:pPr>
        <w:pStyle w:val="Akapitzlist"/>
        <w:numPr>
          <w:ilvl w:val="0"/>
          <w:numId w:val="31"/>
        </w:numPr>
        <w:autoSpaceDE w:val="0"/>
        <w:autoSpaceDN w:val="0"/>
        <w:ind w:left="284" w:hanging="284"/>
      </w:pPr>
      <w:r w:rsidRPr="00AB16CE">
        <w:t>Udział w targach Slow Food w Stuttgarcie 2015 (9-12 kwietnia 2015)</w:t>
      </w:r>
    </w:p>
    <w:p w:rsidR="00016B0E" w:rsidRPr="00AB16CE" w:rsidRDefault="00016B0E" w:rsidP="001A7A37">
      <w:pPr>
        <w:autoSpaceDE w:val="0"/>
        <w:autoSpaceDN w:val="0"/>
        <w:ind w:left="284" w:hanging="284"/>
      </w:pPr>
      <w:r w:rsidRPr="00AB16CE">
        <w:t>Współorganizowano:</w:t>
      </w:r>
    </w:p>
    <w:p w:rsidR="00016B0E" w:rsidRPr="00AB16CE" w:rsidRDefault="00016B0E" w:rsidP="0036243A">
      <w:pPr>
        <w:pStyle w:val="Akapitzlist"/>
        <w:numPr>
          <w:ilvl w:val="0"/>
          <w:numId w:val="31"/>
        </w:numPr>
        <w:autoSpaceDE w:val="0"/>
        <w:autoSpaceDN w:val="0"/>
        <w:ind w:left="284" w:hanging="284"/>
      </w:pPr>
      <w:r w:rsidRPr="00AB16CE">
        <w:t>Forum Gospodarcze 2015 (2-3 marca 2015)</w:t>
      </w:r>
    </w:p>
    <w:p w:rsidR="00016B0E" w:rsidRPr="00AB16CE" w:rsidRDefault="00016B0E" w:rsidP="0036243A">
      <w:pPr>
        <w:pStyle w:val="Akapitzlist"/>
        <w:numPr>
          <w:ilvl w:val="0"/>
          <w:numId w:val="31"/>
        </w:numPr>
        <w:autoSpaceDE w:val="0"/>
        <w:autoSpaceDN w:val="0"/>
        <w:ind w:left="284" w:hanging="284"/>
      </w:pPr>
      <w:r w:rsidRPr="00AB16CE">
        <w:t>Plebiscyt Złota Setka 2015 (maj 2015)</w:t>
      </w:r>
    </w:p>
    <w:p w:rsidR="00016B0E" w:rsidRPr="00AB16CE" w:rsidRDefault="00016B0E" w:rsidP="00016B0E">
      <w:pPr>
        <w:autoSpaceDE w:val="0"/>
        <w:autoSpaceDN w:val="0"/>
        <w:rPr>
          <w:sz w:val="16"/>
          <w:szCs w:val="16"/>
        </w:rPr>
      </w:pPr>
    </w:p>
    <w:p w:rsidR="00016B0E" w:rsidRPr="00AB16CE" w:rsidRDefault="00016B0E" w:rsidP="00016B0E">
      <w:pPr>
        <w:autoSpaceDE w:val="0"/>
        <w:autoSpaceDN w:val="0"/>
        <w:rPr>
          <w:sz w:val="20"/>
          <w:szCs w:val="20"/>
        </w:rPr>
      </w:pPr>
      <w:r w:rsidRPr="00AB16CE">
        <w:rPr>
          <w:sz w:val="20"/>
          <w:szCs w:val="20"/>
        </w:rPr>
        <w:t>Dodatkowe informacje:</w:t>
      </w:r>
    </w:p>
    <w:p w:rsidR="00016B0E" w:rsidRPr="00AB16CE" w:rsidRDefault="00016B0E" w:rsidP="00016B0E">
      <w:pPr>
        <w:autoSpaceDE w:val="0"/>
        <w:autoSpaceDN w:val="0"/>
        <w:rPr>
          <w:sz w:val="20"/>
          <w:szCs w:val="20"/>
        </w:rPr>
      </w:pPr>
      <w:r w:rsidRPr="00AB16CE">
        <w:rPr>
          <w:sz w:val="20"/>
          <w:szCs w:val="20"/>
        </w:rPr>
        <w:t>Tatjana Tyszkiewicz,</w:t>
      </w:r>
    </w:p>
    <w:p w:rsidR="00016B0E" w:rsidRPr="00AB16CE" w:rsidRDefault="00016B0E" w:rsidP="00016B0E">
      <w:pPr>
        <w:rPr>
          <w:sz w:val="20"/>
          <w:szCs w:val="20"/>
        </w:rPr>
      </w:pPr>
      <w:r w:rsidRPr="00AB16CE">
        <w:rPr>
          <w:sz w:val="20"/>
          <w:szCs w:val="20"/>
        </w:rPr>
        <w:t>tel: 56 62 18 443</w:t>
      </w:r>
    </w:p>
    <w:p w:rsidR="00815ADD" w:rsidRPr="00AB16CE" w:rsidRDefault="00016B0E" w:rsidP="00016B0E">
      <w:pPr>
        <w:rPr>
          <w:sz w:val="20"/>
          <w:szCs w:val="20"/>
        </w:rPr>
        <w:sectPr w:rsidR="00815ADD" w:rsidRPr="00AB16CE" w:rsidSect="00C406E4">
          <w:pgSz w:w="11906" w:h="16838"/>
          <w:pgMar w:top="1417" w:right="1417" w:bottom="1417" w:left="1417" w:header="708" w:footer="708" w:gutter="0"/>
          <w:cols w:space="708"/>
          <w:docGrid w:linePitch="360"/>
        </w:sectPr>
      </w:pPr>
      <w:r w:rsidRPr="00AB16CE">
        <w:rPr>
          <w:sz w:val="20"/>
          <w:szCs w:val="20"/>
        </w:rPr>
        <w:t xml:space="preserve">e-mail: </w:t>
      </w:r>
      <w:hyperlink r:id="rId36" w:history="1">
        <w:r w:rsidRPr="00AB16CE">
          <w:rPr>
            <w:rStyle w:val="Hipercze"/>
            <w:color w:val="auto"/>
            <w:sz w:val="20"/>
            <w:szCs w:val="20"/>
          </w:rPr>
          <w:t>t.tyszkiewicz@kujawsko-pomorskie.pl</w:t>
        </w:r>
      </w:hyperlink>
    </w:p>
    <w:p w:rsidR="00E52DD3" w:rsidRPr="00AB16CE" w:rsidRDefault="00E52DD3" w:rsidP="0036243A">
      <w:pPr>
        <w:pStyle w:val="Akapitzlist"/>
        <w:numPr>
          <w:ilvl w:val="2"/>
          <w:numId w:val="35"/>
        </w:numPr>
        <w:ind w:left="0" w:firstLine="0"/>
        <w:jc w:val="both"/>
        <w:rPr>
          <w:b/>
          <w:bCs/>
        </w:rPr>
      </w:pPr>
      <w:r w:rsidRPr="00AB16CE">
        <w:rPr>
          <w:b/>
          <w:bCs/>
        </w:rPr>
        <w:lastRenderedPageBreak/>
        <w:t>Działanie 5.5 RPO WK-P „Promocja gospodarki Województwa Kujawsko-Pomorskiego m.in. poprzez zagraniczne misje gospodarcze”</w:t>
      </w:r>
    </w:p>
    <w:p w:rsidR="00AF6AF1" w:rsidRPr="00AB16CE" w:rsidRDefault="00AF6AF1" w:rsidP="00AF6AF1">
      <w:pPr>
        <w:jc w:val="both"/>
      </w:pPr>
      <w:r w:rsidRPr="00AB16CE">
        <w:rPr>
          <w:u w:val="single"/>
        </w:rPr>
        <w:t>Kwota ogółem projektu:</w:t>
      </w:r>
      <w:r w:rsidRPr="00AB16CE">
        <w:t xml:space="preserve"> 616 000,00 </w:t>
      </w:r>
      <w:r w:rsidR="002151BE" w:rsidRPr="00AB16CE">
        <w:t>PLN</w:t>
      </w:r>
    </w:p>
    <w:p w:rsidR="00AF6AF1" w:rsidRPr="00AB16CE" w:rsidRDefault="00AF6AF1" w:rsidP="00AF6AF1">
      <w:pPr>
        <w:jc w:val="both"/>
      </w:pPr>
      <w:r w:rsidRPr="00AB16CE">
        <w:rPr>
          <w:u w:val="single"/>
        </w:rPr>
        <w:t>Okres realizacji projektu:</w:t>
      </w:r>
      <w:r w:rsidRPr="00AB16CE">
        <w:t xml:space="preserve"> 01.01.2013 r. – 30.06.2015 r.</w:t>
      </w:r>
    </w:p>
    <w:p w:rsidR="00AF6AF1" w:rsidRPr="00AB16CE" w:rsidRDefault="00AF6AF1" w:rsidP="00AF6AF1">
      <w:pPr>
        <w:jc w:val="both"/>
      </w:pPr>
      <w:r w:rsidRPr="00AB16CE">
        <w:t>W ramach projektu w I półroczu 2015 zostały zrealizowane następujące zadania:</w:t>
      </w:r>
    </w:p>
    <w:p w:rsidR="00AF6AF1" w:rsidRPr="00AB16CE" w:rsidRDefault="00AF6AF1" w:rsidP="0036243A">
      <w:pPr>
        <w:pStyle w:val="Akapitzlist"/>
        <w:numPr>
          <w:ilvl w:val="0"/>
          <w:numId w:val="30"/>
        </w:numPr>
        <w:tabs>
          <w:tab w:val="left" w:pos="284"/>
        </w:tabs>
        <w:ind w:left="284" w:hanging="284"/>
        <w:jc w:val="both"/>
      </w:pPr>
      <w:r w:rsidRPr="00AB16CE">
        <w:t>zorganizowano misję gospodarczą do Szwecji w dniach 7-11.04.2015 r. dla przedsiębiorstw prowadzących działalność w branży turystyki zdrowotnej.</w:t>
      </w:r>
    </w:p>
    <w:p w:rsidR="00AF6AF1" w:rsidRPr="00AB16CE" w:rsidRDefault="00AF6AF1" w:rsidP="0036243A">
      <w:pPr>
        <w:pStyle w:val="Akapitzlist"/>
        <w:numPr>
          <w:ilvl w:val="0"/>
          <w:numId w:val="30"/>
        </w:numPr>
        <w:tabs>
          <w:tab w:val="left" w:pos="284"/>
        </w:tabs>
        <w:ind w:left="284" w:hanging="284"/>
        <w:jc w:val="both"/>
      </w:pPr>
      <w:r w:rsidRPr="00AB16CE">
        <w:t>zorganizowano misję gospodarczą do Niemiec w dniach 5-7.05.2015 r. dla branży meblarskiej.</w:t>
      </w:r>
    </w:p>
    <w:p w:rsidR="00AF6AF1" w:rsidRPr="00AB16CE" w:rsidRDefault="00AF6AF1" w:rsidP="0036243A">
      <w:pPr>
        <w:pStyle w:val="Akapitzlist"/>
        <w:numPr>
          <w:ilvl w:val="0"/>
          <w:numId w:val="30"/>
        </w:numPr>
        <w:tabs>
          <w:tab w:val="left" w:pos="284"/>
        </w:tabs>
        <w:ind w:left="284" w:hanging="284"/>
        <w:jc w:val="both"/>
      </w:pPr>
      <w:r w:rsidRPr="00AB16CE">
        <w:t>współorganizowano plebiscyt „ Menadżer roku”</w:t>
      </w:r>
    </w:p>
    <w:p w:rsidR="00AF6AF1" w:rsidRPr="00AB16CE" w:rsidRDefault="00AF6AF1" w:rsidP="00AF6AF1">
      <w:pPr>
        <w:pStyle w:val="Akapitzlist"/>
        <w:tabs>
          <w:tab w:val="left" w:pos="284"/>
        </w:tabs>
        <w:ind w:left="540"/>
        <w:jc w:val="both"/>
        <w:rPr>
          <w:sz w:val="16"/>
          <w:szCs w:val="16"/>
        </w:rPr>
      </w:pPr>
    </w:p>
    <w:p w:rsidR="00AF6AF1" w:rsidRPr="00AB16CE" w:rsidRDefault="00AF6AF1" w:rsidP="00AF6AF1">
      <w:pPr>
        <w:rPr>
          <w:sz w:val="20"/>
          <w:szCs w:val="20"/>
        </w:rPr>
      </w:pPr>
      <w:r w:rsidRPr="00AB16CE">
        <w:rPr>
          <w:sz w:val="20"/>
          <w:szCs w:val="20"/>
        </w:rPr>
        <w:t>Dodatkowe informacje:</w:t>
      </w:r>
    </w:p>
    <w:p w:rsidR="00AF6AF1" w:rsidRPr="00AB16CE" w:rsidRDefault="00AF6AF1" w:rsidP="00AF6AF1">
      <w:pPr>
        <w:rPr>
          <w:sz w:val="20"/>
          <w:szCs w:val="20"/>
        </w:rPr>
      </w:pPr>
      <w:r w:rsidRPr="00AB16CE">
        <w:rPr>
          <w:sz w:val="20"/>
          <w:szCs w:val="20"/>
        </w:rPr>
        <w:t>Jowita Majewska</w:t>
      </w:r>
    </w:p>
    <w:p w:rsidR="00AF6AF1" w:rsidRPr="00AB16CE" w:rsidRDefault="00AF6AF1" w:rsidP="00AF6AF1">
      <w:pPr>
        <w:rPr>
          <w:sz w:val="20"/>
          <w:szCs w:val="20"/>
        </w:rPr>
      </w:pPr>
      <w:r w:rsidRPr="00AB16CE">
        <w:rPr>
          <w:sz w:val="20"/>
          <w:szCs w:val="20"/>
        </w:rPr>
        <w:t>tel. 56 62 18 279</w:t>
      </w:r>
    </w:p>
    <w:p w:rsidR="00AF6AF1" w:rsidRPr="00AB16CE" w:rsidRDefault="00AF6AF1" w:rsidP="00AF6AF1">
      <w:pPr>
        <w:rPr>
          <w:sz w:val="20"/>
          <w:szCs w:val="20"/>
        </w:rPr>
      </w:pPr>
      <w:r w:rsidRPr="00AB16CE">
        <w:rPr>
          <w:sz w:val="20"/>
          <w:szCs w:val="20"/>
        </w:rPr>
        <w:t xml:space="preserve">e-mail: </w:t>
      </w:r>
      <w:hyperlink r:id="rId37" w:history="1">
        <w:r w:rsidR="00CC21DC" w:rsidRPr="00AB16CE">
          <w:rPr>
            <w:rStyle w:val="Hipercze"/>
            <w:color w:val="auto"/>
            <w:sz w:val="20"/>
            <w:szCs w:val="20"/>
          </w:rPr>
          <w:t>j.majewska@kujawsko-pomorskie.pl</w:t>
        </w:r>
      </w:hyperlink>
    </w:p>
    <w:p w:rsidR="00AF6AF1" w:rsidRPr="00AB16CE" w:rsidRDefault="00AF6AF1" w:rsidP="00AF6AF1"/>
    <w:p w:rsidR="0070501E" w:rsidRPr="00AB16CE" w:rsidRDefault="0070501E" w:rsidP="0036243A">
      <w:pPr>
        <w:pStyle w:val="Akapitzlist"/>
        <w:numPr>
          <w:ilvl w:val="2"/>
          <w:numId w:val="35"/>
        </w:numPr>
        <w:tabs>
          <w:tab w:val="left" w:pos="709"/>
        </w:tabs>
        <w:ind w:left="0" w:firstLine="0"/>
        <w:jc w:val="both"/>
      </w:pPr>
      <w:r w:rsidRPr="00AB16CE">
        <w:rPr>
          <w:b/>
        </w:rPr>
        <w:t>„Promocja walorów gospodarczych Województwa Kujawsko-Pomorskiego podczas międzynarodowych imprez targowo-wystawienniczych oraz misji gospodarczych w latach 2011-2013”,</w:t>
      </w:r>
      <w:r w:rsidRPr="00AB16CE">
        <w:t xml:space="preserve"> Działanie 5.5 RPO WK-P</w:t>
      </w:r>
    </w:p>
    <w:p w:rsidR="0070501E" w:rsidRPr="00AB16CE" w:rsidRDefault="0070501E" w:rsidP="0070501E">
      <w:pPr>
        <w:jc w:val="both"/>
      </w:pPr>
      <w:r w:rsidRPr="00AB16CE">
        <w:rPr>
          <w:u w:val="single"/>
        </w:rPr>
        <w:t>Kwota ogółem projektu</w:t>
      </w:r>
      <w:r w:rsidR="00586849" w:rsidRPr="00AB16CE">
        <w:t>: 1 300 099  PLN</w:t>
      </w:r>
      <w:r w:rsidRPr="00AB16CE">
        <w:t>.</w:t>
      </w:r>
    </w:p>
    <w:p w:rsidR="0070501E" w:rsidRPr="00AB16CE" w:rsidRDefault="0070501E" w:rsidP="0070501E">
      <w:pPr>
        <w:jc w:val="both"/>
      </w:pPr>
      <w:r w:rsidRPr="00AB16CE">
        <w:rPr>
          <w:u w:val="single"/>
        </w:rPr>
        <w:t>Okres realizacji projektu</w:t>
      </w:r>
      <w:r w:rsidRPr="00AB16CE">
        <w:t>: 01.08.2011 r.- 30.06.2015 r.</w:t>
      </w:r>
    </w:p>
    <w:p w:rsidR="00CC21DC" w:rsidRPr="00AB16CE" w:rsidRDefault="00CC21DC" w:rsidP="00CC21DC">
      <w:pPr>
        <w:jc w:val="both"/>
      </w:pPr>
      <w:r w:rsidRPr="00AB16CE">
        <w:t xml:space="preserve">W  2015  r.  w  ramach  projektu  zrealizowano  zakup systemu do gromadzenia informacji </w:t>
      </w:r>
      <w:r w:rsidRPr="00AB16CE">
        <w:br/>
        <w:t>o terenach inwestycyjnych oraz ich prezentacji inwestorom. Zrealizowano także wykonanie materiałów reklamowych i reklamę prasowa w wydawnictwie na targi Expo w Mediolanie. Realizację  projektu  przedłużono  do  30 września  2015  r.  Planowane jest wykonanie zdjęć lotniczych w sezonie letnim oraz wykonanie niewielkiej ilości materiałów promocyjnych.</w:t>
      </w:r>
    </w:p>
    <w:p w:rsidR="00CC21DC" w:rsidRPr="00AB16CE" w:rsidRDefault="00CC21DC" w:rsidP="00CC21DC">
      <w:pPr>
        <w:jc w:val="both"/>
        <w:rPr>
          <w:sz w:val="16"/>
          <w:szCs w:val="16"/>
        </w:rPr>
      </w:pPr>
    </w:p>
    <w:p w:rsidR="00CC21DC" w:rsidRPr="00AB16CE" w:rsidRDefault="00CC21DC" w:rsidP="00CC21DC">
      <w:pPr>
        <w:rPr>
          <w:sz w:val="20"/>
          <w:szCs w:val="20"/>
        </w:rPr>
      </w:pPr>
      <w:r w:rsidRPr="00AB16CE">
        <w:rPr>
          <w:sz w:val="20"/>
          <w:szCs w:val="20"/>
        </w:rPr>
        <w:t>Dodatkowe informacje:</w:t>
      </w:r>
    </w:p>
    <w:p w:rsidR="00CC21DC" w:rsidRPr="00AB16CE" w:rsidRDefault="00CC21DC" w:rsidP="00CC21DC">
      <w:pPr>
        <w:rPr>
          <w:sz w:val="20"/>
          <w:szCs w:val="20"/>
        </w:rPr>
      </w:pPr>
      <w:r w:rsidRPr="00AB16CE">
        <w:rPr>
          <w:sz w:val="20"/>
          <w:szCs w:val="20"/>
        </w:rPr>
        <w:t xml:space="preserve">Maciej Kanabaj </w:t>
      </w:r>
    </w:p>
    <w:p w:rsidR="00CC21DC" w:rsidRPr="00AB16CE" w:rsidRDefault="00CC21DC" w:rsidP="00CC21DC">
      <w:pPr>
        <w:rPr>
          <w:sz w:val="20"/>
          <w:szCs w:val="20"/>
        </w:rPr>
      </w:pPr>
      <w:r w:rsidRPr="00AB16CE">
        <w:rPr>
          <w:sz w:val="20"/>
          <w:szCs w:val="20"/>
        </w:rPr>
        <w:t>tel. 56 62 18 48</w:t>
      </w:r>
    </w:p>
    <w:p w:rsidR="00CC21DC" w:rsidRPr="00AB16CE" w:rsidRDefault="00CC21DC" w:rsidP="00CC21DC">
      <w:pPr>
        <w:rPr>
          <w:sz w:val="20"/>
          <w:szCs w:val="20"/>
        </w:rPr>
      </w:pPr>
      <w:r w:rsidRPr="00AB16CE">
        <w:rPr>
          <w:sz w:val="20"/>
          <w:szCs w:val="20"/>
        </w:rPr>
        <w:t xml:space="preserve">e-mail: </w:t>
      </w:r>
      <w:hyperlink r:id="rId38" w:history="1">
        <w:r w:rsidRPr="00AB16CE">
          <w:rPr>
            <w:rStyle w:val="Hipercze"/>
            <w:color w:val="auto"/>
            <w:sz w:val="20"/>
            <w:szCs w:val="20"/>
          </w:rPr>
          <w:t>m.kanabaj@kujawsko-pomorskie.pl</w:t>
        </w:r>
      </w:hyperlink>
    </w:p>
    <w:p w:rsidR="00814A32" w:rsidRPr="00AB16CE" w:rsidRDefault="00814A32" w:rsidP="00814A32">
      <w:pPr>
        <w:jc w:val="both"/>
        <w:rPr>
          <w:sz w:val="20"/>
          <w:szCs w:val="20"/>
        </w:rPr>
      </w:pPr>
    </w:p>
    <w:p w:rsidR="00746675" w:rsidRPr="00AB16CE" w:rsidRDefault="00746675" w:rsidP="0036243A">
      <w:pPr>
        <w:pStyle w:val="Akapitzlist"/>
        <w:numPr>
          <w:ilvl w:val="2"/>
          <w:numId w:val="35"/>
        </w:numPr>
        <w:ind w:left="0" w:firstLine="0"/>
        <w:jc w:val="both"/>
        <w:rPr>
          <w:b/>
          <w:bCs/>
        </w:rPr>
      </w:pPr>
      <w:r w:rsidRPr="00AB16CE">
        <w:rPr>
          <w:b/>
          <w:bCs/>
        </w:rPr>
        <w:t xml:space="preserve">Działanie 6.2.1. PO IG „Wsparcie dla sieci Centrów Obsługi Inwestorów </w:t>
      </w:r>
      <w:r w:rsidR="003F2FB6" w:rsidRPr="00AB16CE">
        <w:rPr>
          <w:b/>
          <w:bCs/>
        </w:rPr>
        <w:br/>
      </w:r>
      <w:r w:rsidRPr="00AB16CE">
        <w:rPr>
          <w:b/>
          <w:bCs/>
        </w:rPr>
        <w:t>i Eksp</w:t>
      </w:r>
      <w:r w:rsidR="0019742D" w:rsidRPr="00AB16CE">
        <w:rPr>
          <w:b/>
          <w:bCs/>
        </w:rPr>
        <w:t>o</w:t>
      </w:r>
      <w:r w:rsidRPr="00AB16CE">
        <w:rPr>
          <w:b/>
          <w:bCs/>
        </w:rPr>
        <w:t>rt</w:t>
      </w:r>
      <w:r w:rsidR="00016721" w:rsidRPr="00AB16CE">
        <w:rPr>
          <w:b/>
          <w:bCs/>
        </w:rPr>
        <w:t>er</w:t>
      </w:r>
      <w:r w:rsidRPr="00AB16CE">
        <w:rPr>
          <w:b/>
          <w:bCs/>
        </w:rPr>
        <w:t>ów”</w:t>
      </w:r>
      <w:r w:rsidR="005A5724" w:rsidRPr="00AB16CE">
        <w:rPr>
          <w:b/>
          <w:bCs/>
        </w:rPr>
        <w:t>.</w:t>
      </w:r>
      <w:r w:rsidRPr="00AB16CE">
        <w:rPr>
          <w:b/>
          <w:bCs/>
        </w:rPr>
        <w:t xml:space="preserve"> </w:t>
      </w:r>
    </w:p>
    <w:p w:rsidR="003E771F" w:rsidRPr="00AB16CE" w:rsidRDefault="003E771F" w:rsidP="001E32D7">
      <w:pPr>
        <w:pStyle w:val="Default"/>
        <w:jc w:val="both"/>
        <w:rPr>
          <w:color w:val="auto"/>
        </w:rPr>
      </w:pPr>
      <w:r w:rsidRPr="00AB16CE">
        <w:rPr>
          <w:color w:val="auto"/>
          <w:u w:val="single"/>
        </w:rPr>
        <w:t>Kwota projektu:</w:t>
      </w:r>
      <w:r w:rsidRPr="00AB16CE">
        <w:rPr>
          <w:color w:val="auto"/>
        </w:rPr>
        <w:t xml:space="preserve"> 77</w:t>
      </w:r>
      <w:r w:rsidR="00B92B08" w:rsidRPr="00AB16CE">
        <w:rPr>
          <w:color w:val="auto"/>
        </w:rPr>
        <w:t xml:space="preserve"> </w:t>
      </w:r>
      <w:r w:rsidRPr="00AB16CE">
        <w:rPr>
          <w:color w:val="auto"/>
        </w:rPr>
        <w:t>818</w:t>
      </w:r>
      <w:r w:rsidR="00B92B08" w:rsidRPr="00AB16CE">
        <w:rPr>
          <w:color w:val="auto"/>
        </w:rPr>
        <w:t xml:space="preserve"> </w:t>
      </w:r>
      <w:r w:rsidRPr="00AB16CE">
        <w:rPr>
          <w:color w:val="auto"/>
        </w:rPr>
        <w:t xml:space="preserve">573 </w:t>
      </w:r>
      <w:r w:rsidR="00752E06" w:rsidRPr="00AB16CE">
        <w:rPr>
          <w:color w:val="auto"/>
        </w:rPr>
        <w:t xml:space="preserve">PLN </w:t>
      </w:r>
      <w:r w:rsidRPr="00AB16CE">
        <w:rPr>
          <w:color w:val="auto"/>
        </w:rPr>
        <w:t>(kwota dla Ministerstwa Gospo</w:t>
      </w:r>
      <w:r w:rsidR="00752E06" w:rsidRPr="00AB16CE">
        <w:rPr>
          <w:color w:val="auto"/>
        </w:rPr>
        <w:t>darki i wszystkich województw)</w:t>
      </w:r>
    </w:p>
    <w:p w:rsidR="003E771F" w:rsidRPr="00AB16CE" w:rsidRDefault="003E771F" w:rsidP="001E32D7">
      <w:pPr>
        <w:pStyle w:val="Default"/>
        <w:jc w:val="both"/>
        <w:rPr>
          <w:color w:val="auto"/>
        </w:rPr>
      </w:pPr>
      <w:r w:rsidRPr="00AB16CE">
        <w:rPr>
          <w:color w:val="auto"/>
          <w:u w:val="single"/>
        </w:rPr>
        <w:t>Okres realizacji projektu:</w:t>
      </w:r>
      <w:r w:rsidRPr="00AB16CE">
        <w:rPr>
          <w:color w:val="auto"/>
        </w:rPr>
        <w:t xml:space="preserve"> </w:t>
      </w:r>
      <w:r w:rsidR="00517ADC" w:rsidRPr="00AB16CE">
        <w:rPr>
          <w:color w:val="auto"/>
        </w:rPr>
        <w:t>wrzesień 2010 – 31 grudnia 2015</w:t>
      </w:r>
      <w:r w:rsidR="00B92B08" w:rsidRPr="00AB16CE">
        <w:rPr>
          <w:color w:val="auto"/>
        </w:rPr>
        <w:t xml:space="preserve"> r</w:t>
      </w:r>
      <w:r w:rsidR="00517ADC" w:rsidRPr="00AB16CE">
        <w:rPr>
          <w:color w:val="auto"/>
        </w:rPr>
        <w:t>.</w:t>
      </w:r>
    </w:p>
    <w:p w:rsidR="003E771F" w:rsidRPr="00AB16CE" w:rsidRDefault="003E771F" w:rsidP="001E32D7">
      <w:pPr>
        <w:pStyle w:val="Default"/>
        <w:jc w:val="both"/>
        <w:rPr>
          <w:color w:val="auto"/>
        </w:rPr>
      </w:pPr>
      <w:r w:rsidRPr="00AB16CE">
        <w:rPr>
          <w:color w:val="auto"/>
          <w:u w:val="single"/>
        </w:rPr>
        <w:t>Stan realizacji projektu:</w:t>
      </w:r>
      <w:r w:rsidR="00517ADC" w:rsidRPr="00AB16CE">
        <w:rPr>
          <w:color w:val="auto"/>
        </w:rPr>
        <w:t xml:space="preserve"> w trakcie realizacji.</w:t>
      </w:r>
    </w:p>
    <w:p w:rsidR="000362D0" w:rsidRPr="00AB16CE" w:rsidRDefault="000362D0" w:rsidP="000362D0">
      <w:pPr>
        <w:autoSpaceDE w:val="0"/>
        <w:autoSpaceDN w:val="0"/>
        <w:jc w:val="both"/>
      </w:pPr>
      <w:r w:rsidRPr="00AB16CE">
        <w:t xml:space="preserve">W ramach projektu w I półroczu 2015 Kujawsko-Pomorskie Centrum Obsługi Inwestorów </w:t>
      </w:r>
      <w:r w:rsidRPr="00AB16CE">
        <w:br/>
        <w:t xml:space="preserve">i Eksporterów w I półroczu br. osiągnęło w zakresie pomocy eksportowej dla firm liczbę 326  (liczba świadczonych usług dla eksporterów) oraz obsługiwało 13 nowych projektów pro-biz (liczba świadczonych usług dla inwestorów zagranicznych/firm z kapitałem zagranicznym). </w:t>
      </w:r>
    </w:p>
    <w:p w:rsidR="000362D0" w:rsidRPr="00AB16CE" w:rsidRDefault="000362D0" w:rsidP="000362D0">
      <w:pPr>
        <w:jc w:val="both"/>
        <w:rPr>
          <w:sz w:val="16"/>
          <w:szCs w:val="16"/>
        </w:rPr>
      </w:pPr>
    </w:p>
    <w:p w:rsidR="000362D0" w:rsidRPr="00AB16CE" w:rsidRDefault="000362D0" w:rsidP="000362D0">
      <w:pPr>
        <w:jc w:val="both"/>
        <w:rPr>
          <w:sz w:val="20"/>
          <w:szCs w:val="20"/>
        </w:rPr>
      </w:pPr>
      <w:r w:rsidRPr="00AB16CE">
        <w:rPr>
          <w:sz w:val="20"/>
          <w:szCs w:val="20"/>
        </w:rPr>
        <w:t>Dodatkowe informacje:</w:t>
      </w:r>
    </w:p>
    <w:p w:rsidR="000362D0" w:rsidRPr="00AB16CE" w:rsidRDefault="000362D0" w:rsidP="000362D0">
      <w:pPr>
        <w:rPr>
          <w:sz w:val="20"/>
          <w:szCs w:val="20"/>
        </w:rPr>
      </w:pPr>
      <w:r w:rsidRPr="00AB16CE">
        <w:rPr>
          <w:sz w:val="20"/>
          <w:szCs w:val="20"/>
        </w:rPr>
        <w:t>Cezar Buczyński</w:t>
      </w:r>
    </w:p>
    <w:p w:rsidR="000362D0" w:rsidRPr="00AB16CE" w:rsidRDefault="000362D0" w:rsidP="000362D0">
      <w:pPr>
        <w:rPr>
          <w:sz w:val="20"/>
          <w:szCs w:val="20"/>
        </w:rPr>
      </w:pPr>
      <w:r w:rsidRPr="00AB16CE">
        <w:rPr>
          <w:sz w:val="20"/>
          <w:szCs w:val="20"/>
        </w:rPr>
        <w:t>tel. 56 62 18 319</w:t>
      </w:r>
    </w:p>
    <w:p w:rsidR="000362D0" w:rsidRPr="00AB16CE" w:rsidRDefault="000362D0" w:rsidP="000362D0">
      <w:pPr>
        <w:rPr>
          <w:sz w:val="20"/>
          <w:szCs w:val="20"/>
        </w:rPr>
      </w:pPr>
      <w:r w:rsidRPr="00AB16CE">
        <w:rPr>
          <w:sz w:val="20"/>
          <w:szCs w:val="20"/>
        </w:rPr>
        <w:t xml:space="preserve">e-mail: </w:t>
      </w:r>
      <w:hyperlink r:id="rId39" w:history="1">
        <w:r w:rsidR="008F22D8" w:rsidRPr="00AB16CE">
          <w:rPr>
            <w:rStyle w:val="Hipercze"/>
            <w:color w:val="auto"/>
            <w:sz w:val="20"/>
            <w:szCs w:val="20"/>
          </w:rPr>
          <w:t>c.buczynski@kujawsko-pomorskie.pl</w:t>
        </w:r>
      </w:hyperlink>
      <w:r w:rsidRPr="00AB16CE">
        <w:rPr>
          <w:sz w:val="20"/>
          <w:szCs w:val="20"/>
        </w:rPr>
        <w:t xml:space="preserve"> </w:t>
      </w:r>
    </w:p>
    <w:p w:rsidR="008F22D8" w:rsidRPr="00AB16CE" w:rsidRDefault="008F22D8" w:rsidP="000362D0"/>
    <w:p w:rsidR="005F47C9" w:rsidRPr="00AB16CE" w:rsidRDefault="00D0081D" w:rsidP="0036243A">
      <w:pPr>
        <w:numPr>
          <w:ilvl w:val="2"/>
          <w:numId w:val="35"/>
        </w:numPr>
        <w:ind w:left="0" w:firstLine="0"/>
        <w:jc w:val="both"/>
      </w:pPr>
      <w:r w:rsidRPr="00AB16CE">
        <w:rPr>
          <w:b/>
        </w:rPr>
        <w:t>Projekt</w:t>
      </w:r>
      <w:r w:rsidR="005F47C9" w:rsidRPr="00AB16CE">
        <w:rPr>
          <w:b/>
        </w:rPr>
        <w:t xml:space="preserve"> CERREC - </w:t>
      </w:r>
      <w:r w:rsidR="005F47C9" w:rsidRPr="00AB16CE">
        <w:rPr>
          <w:b/>
          <w:lang w:val="cs-CZ"/>
        </w:rPr>
        <w:t>Europejskie sieci i centra napraw i ponownego wykorzystania.</w:t>
      </w:r>
    </w:p>
    <w:p w:rsidR="005F47C9" w:rsidRPr="00AB16CE" w:rsidRDefault="005F47C9" w:rsidP="00175C9B">
      <w:pPr>
        <w:autoSpaceDE w:val="0"/>
        <w:autoSpaceDN w:val="0"/>
        <w:adjustRightInd w:val="0"/>
        <w:jc w:val="both"/>
      </w:pPr>
      <w:r w:rsidRPr="00AB16CE">
        <w:rPr>
          <w:u w:val="single"/>
        </w:rPr>
        <w:t>Całkowita warto</w:t>
      </w:r>
      <w:r w:rsidRPr="00AB16CE">
        <w:rPr>
          <w:rFonts w:eastAsia="TimesNewRoman"/>
          <w:u w:val="single"/>
        </w:rPr>
        <w:t xml:space="preserve">ść </w:t>
      </w:r>
      <w:r w:rsidRPr="00AB16CE">
        <w:rPr>
          <w:u w:val="single"/>
        </w:rPr>
        <w:t>projektu:</w:t>
      </w:r>
      <w:r w:rsidRPr="00AB16CE">
        <w:t xml:space="preserve"> 61</w:t>
      </w:r>
      <w:r w:rsidR="003246EA" w:rsidRPr="00AB16CE">
        <w:t>9</w:t>
      </w:r>
      <w:r w:rsidRPr="00AB16CE">
        <w:t xml:space="preserve"> </w:t>
      </w:r>
      <w:r w:rsidR="003246EA" w:rsidRPr="00AB16CE">
        <w:t>0</w:t>
      </w:r>
      <w:r w:rsidRPr="00AB16CE">
        <w:t>4</w:t>
      </w:r>
      <w:r w:rsidR="003246EA" w:rsidRPr="00AB16CE">
        <w:t>4</w:t>
      </w:r>
      <w:r w:rsidRPr="00AB16CE">
        <w:t>,00 PLN</w:t>
      </w:r>
    </w:p>
    <w:p w:rsidR="005F47C9" w:rsidRPr="00AB16CE" w:rsidRDefault="005F47C9" w:rsidP="00175C9B">
      <w:pPr>
        <w:autoSpaceDE w:val="0"/>
        <w:autoSpaceDN w:val="0"/>
        <w:adjustRightInd w:val="0"/>
        <w:jc w:val="both"/>
      </w:pPr>
      <w:r w:rsidRPr="00AB16CE">
        <w:t>Dofinansowanie (Europejski Fundusz Rozwoju Regionalnego) – 5</w:t>
      </w:r>
      <w:r w:rsidR="003246EA" w:rsidRPr="00AB16CE">
        <w:t>2</w:t>
      </w:r>
      <w:r w:rsidRPr="00AB16CE">
        <w:t xml:space="preserve">6 </w:t>
      </w:r>
      <w:r w:rsidR="003246EA" w:rsidRPr="00AB16CE">
        <w:t>185</w:t>
      </w:r>
      <w:r w:rsidRPr="00AB16CE">
        <w:t>,00 PLN</w:t>
      </w:r>
    </w:p>
    <w:p w:rsidR="005F47C9" w:rsidRPr="00AB16CE" w:rsidRDefault="005F47C9" w:rsidP="00175C9B">
      <w:pPr>
        <w:autoSpaceDE w:val="0"/>
        <w:autoSpaceDN w:val="0"/>
        <w:adjustRightInd w:val="0"/>
        <w:jc w:val="both"/>
      </w:pPr>
      <w:r w:rsidRPr="00AB16CE">
        <w:rPr>
          <w:u w:val="single"/>
        </w:rPr>
        <w:lastRenderedPageBreak/>
        <w:t>Okres realizacji:</w:t>
      </w:r>
      <w:r w:rsidRPr="00AB16CE">
        <w:t xml:space="preserve"> lata 2011 – 201</w:t>
      </w:r>
      <w:r w:rsidR="003246EA" w:rsidRPr="00AB16CE">
        <w:t>5</w:t>
      </w:r>
      <w:r w:rsidR="00840F64" w:rsidRPr="00AB16CE">
        <w:t xml:space="preserve"> r</w:t>
      </w:r>
      <w:r w:rsidRPr="00AB16CE">
        <w:t>.</w:t>
      </w:r>
    </w:p>
    <w:p w:rsidR="009235F6" w:rsidRPr="00AB16CE" w:rsidRDefault="009235F6" w:rsidP="009750BA">
      <w:pPr>
        <w:autoSpaceDE w:val="0"/>
        <w:autoSpaceDN w:val="0"/>
        <w:adjustRightInd w:val="0"/>
        <w:jc w:val="both"/>
        <w:rPr>
          <w:sz w:val="16"/>
          <w:szCs w:val="16"/>
          <w:u w:val="single"/>
        </w:rPr>
      </w:pPr>
    </w:p>
    <w:p w:rsidR="009750BA" w:rsidRPr="00AB16CE" w:rsidRDefault="009235F6" w:rsidP="009750BA">
      <w:pPr>
        <w:autoSpaceDE w:val="0"/>
        <w:autoSpaceDN w:val="0"/>
        <w:adjustRightInd w:val="0"/>
        <w:jc w:val="both"/>
        <w:rPr>
          <w:sz w:val="20"/>
          <w:szCs w:val="20"/>
        </w:rPr>
      </w:pPr>
      <w:r w:rsidRPr="00AB16CE">
        <w:rPr>
          <w:sz w:val="20"/>
          <w:szCs w:val="20"/>
        </w:rPr>
        <w:t>Dodatkowe informacje</w:t>
      </w:r>
      <w:r w:rsidR="009750BA" w:rsidRPr="00AB16CE">
        <w:rPr>
          <w:sz w:val="20"/>
          <w:szCs w:val="20"/>
        </w:rPr>
        <w:t xml:space="preserve">: </w:t>
      </w:r>
    </w:p>
    <w:p w:rsidR="009750BA" w:rsidRPr="00AB16CE" w:rsidRDefault="009750BA" w:rsidP="009750BA">
      <w:pPr>
        <w:autoSpaceDE w:val="0"/>
        <w:autoSpaceDN w:val="0"/>
        <w:adjustRightInd w:val="0"/>
        <w:jc w:val="both"/>
        <w:rPr>
          <w:sz w:val="20"/>
          <w:szCs w:val="20"/>
        </w:rPr>
      </w:pPr>
      <w:r w:rsidRPr="00AB16CE">
        <w:rPr>
          <w:sz w:val="20"/>
          <w:szCs w:val="20"/>
        </w:rPr>
        <w:t>Bartłomiej Dahm</w:t>
      </w:r>
    </w:p>
    <w:p w:rsidR="009750BA" w:rsidRPr="00AB16CE" w:rsidRDefault="009750BA" w:rsidP="009750BA">
      <w:pPr>
        <w:autoSpaceDE w:val="0"/>
        <w:autoSpaceDN w:val="0"/>
        <w:adjustRightInd w:val="0"/>
        <w:jc w:val="both"/>
        <w:rPr>
          <w:sz w:val="20"/>
          <w:szCs w:val="20"/>
        </w:rPr>
      </w:pPr>
      <w:r w:rsidRPr="00AB16CE">
        <w:rPr>
          <w:sz w:val="20"/>
          <w:szCs w:val="20"/>
        </w:rPr>
        <w:t xml:space="preserve">Departament  Współpracy Międzynarodowej; </w:t>
      </w:r>
    </w:p>
    <w:p w:rsidR="009750BA" w:rsidRPr="00AB16CE" w:rsidRDefault="001C305D" w:rsidP="009750BA">
      <w:pPr>
        <w:autoSpaceDE w:val="0"/>
        <w:autoSpaceDN w:val="0"/>
        <w:adjustRightInd w:val="0"/>
        <w:jc w:val="both"/>
        <w:rPr>
          <w:sz w:val="20"/>
          <w:szCs w:val="20"/>
        </w:rPr>
      </w:pPr>
      <w:r w:rsidRPr="00AB16CE">
        <w:rPr>
          <w:sz w:val="20"/>
          <w:szCs w:val="20"/>
        </w:rPr>
        <w:t>t</w:t>
      </w:r>
      <w:r w:rsidR="009750BA" w:rsidRPr="00AB16CE">
        <w:rPr>
          <w:sz w:val="20"/>
          <w:szCs w:val="20"/>
        </w:rPr>
        <w:t>el. 56 62 18 505</w:t>
      </w:r>
    </w:p>
    <w:p w:rsidR="009750BA" w:rsidRPr="00AB16CE" w:rsidRDefault="001C305D" w:rsidP="009750BA">
      <w:pPr>
        <w:autoSpaceDE w:val="0"/>
        <w:autoSpaceDN w:val="0"/>
        <w:adjustRightInd w:val="0"/>
        <w:jc w:val="both"/>
        <w:rPr>
          <w:sz w:val="20"/>
          <w:szCs w:val="20"/>
        </w:rPr>
      </w:pPr>
      <w:r w:rsidRPr="00AB16CE">
        <w:rPr>
          <w:sz w:val="20"/>
          <w:szCs w:val="20"/>
        </w:rPr>
        <w:t xml:space="preserve">e-mail: </w:t>
      </w:r>
      <w:hyperlink r:id="rId40" w:history="1">
        <w:r w:rsidR="009750BA" w:rsidRPr="00AB16CE">
          <w:rPr>
            <w:rStyle w:val="Hipercze"/>
            <w:color w:val="auto"/>
            <w:sz w:val="20"/>
            <w:szCs w:val="20"/>
          </w:rPr>
          <w:t>b.dahm@kujawsko-pomorskie.pl</w:t>
        </w:r>
      </w:hyperlink>
    </w:p>
    <w:p w:rsidR="004C3813" w:rsidRPr="00AB16CE" w:rsidRDefault="004C3813" w:rsidP="004C3813">
      <w:pPr>
        <w:jc w:val="both"/>
        <w:rPr>
          <w:sz w:val="20"/>
          <w:szCs w:val="20"/>
        </w:rPr>
      </w:pPr>
    </w:p>
    <w:p w:rsidR="009453A7" w:rsidRPr="00AB16CE" w:rsidRDefault="009453A7" w:rsidP="0036243A">
      <w:pPr>
        <w:pStyle w:val="Akapitzlist"/>
        <w:numPr>
          <w:ilvl w:val="2"/>
          <w:numId w:val="35"/>
        </w:numPr>
        <w:ind w:left="28" w:hanging="28"/>
        <w:jc w:val="both"/>
        <w:rPr>
          <w:b/>
        </w:rPr>
      </w:pPr>
      <w:r w:rsidRPr="00AB16CE">
        <w:rPr>
          <w:b/>
          <w:u w:val="single"/>
        </w:rPr>
        <w:t>Projekt REThINK</w:t>
      </w:r>
      <w:r w:rsidRPr="00AB16CE">
        <w:rPr>
          <w:b/>
        </w:rPr>
        <w:t xml:space="preserve"> - Regionalny transfer i integracja praktyk w szkołach technicznych (VET) dotyczących zrównoważonego rozwoju</w:t>
      </w:r>
    </w:p>
    <w:p w:rsidR="009453A7" w:rsidRPr="00AB16CE" w:rsidRDefault="009453A7" w:rsidP="00175C9B">
      <w:pPr>
        <w:autoSpaceDE w:val="0"/>
        <w:autoSpaceDN w:val="0"/>
        <w:adjustRightInd w:val="0"/>
        <w:jc w:val="both"/>
      </w:pPr>
      <w:r w:rsidRPr="00AB16CE">
        <w:rPr>
          <w:u w:val="single"/>
        </w:rPr>
        <w:t>Całkowita warto</w:t>
      </w:r>
      <w:r w:rsidRPr="00AB16CE">
        <w:rPr>
          <w:rFonts w:eastAsia="TimesNewRoman"/>
          <w:u w:val="single"/>
        </w:rPr>
        <w:t xml:space="preserve">ść </w:t>
      </w:r>
      <w:r w:rsidRPr="00AB16CE">
        <w:rPr>
          <w:u w:val="single"/>
        </w:rPr>
        <w:t>projektu:</w:t>
      </w:r>
      <w:r w:rsidRPr="00AB16CE">
        <w:t xml:space="preserve"> 8</w:t>
      </w:r>
      <w:r w:rsidR="0010305C" w:rsidRPr="00AB16CE">
        <w:t>4</w:t>
      </w:r>
      <w:r w:rsidRPr="00AB16CE">
        <w:t xml:space="preserve"> 60</w:t>
      </w:r>
      <w:r w:rsidR="0010305C" w:rsidRPr="00AB16CE">
        <w:t>8</w:t>
      </w:r>
      <w:r w:rsidRPr="00AB16CE">
        <w:t>,00 PLN</w:t>
      </w:r>
    </w:p>
    <w:p w:rsidR="009453A7" w:rsidRPr="00AB16CE" w:rsidRDefault="009453A7" w:rsidP="00175C9B">
      <w:pPr>
        <w:autoSpaceDE w:val="0"/>
        <w:autoSpaceDN w:val="0"/>
        <w:adjustRightInd w:val="0"/>
        <w:jc w:val="both"/>
      </w:pPr>
      <w:r w:rsidRPr="00AB16CE">
        <w:t>Dofinansowanie (Europejski Fundusz Społeczny) – 6</w:t>
      </w:r>
      <w:r w:rsidR="0010305C" w:rsidRPr="00AB16CE">
        <w:t>3</w:t>
      </w:r>
      <w:r w:rsidRPr="00AB16CE">
        <w:t xml:space="preserve"> </w:t>
      </w:r>
      <w:r w:rsidR="0010305C" w:rsidRPr="00AB16CE">
        <w:t>354</w:t>
      </w:r>
      <w:r w:rsidRPr="00AB16CE">
        <w:t>,00 PLN</w:t>
      </w:r>
    </w:p>
    <w:p w:rsidR="009453A7" w:rsidRPr="00AB16CE" w:rsidRDefault="009453A7" w:rsidP="00175C9B">
      <w:pPr>
        <w:autoSpaceDE w:val="0"/>
        <w:autoSpaceDN w:val="0"/>
        <w:adjustRightInd w:val="0"/>
        <w:jc w:val="both"/>
      </w:pPr>
      <w:r w:rsidRPr="00AB16CE">
        <w:rPr>
          <w:u w:val="single"/>
        </w:rPr>
        <w:t>Okres realizacji:</w:t>
      </w:r>
      <w:r w:rsidRPr="00AB16CE">
        <w:t xml:space="preserve"> lata 2013 – 2015</w:t>
      </w:r>
      <w:r w:rsidR="00840F64" w:rsidRPr="00AB16CE">
        <w:t xml:space="preserve"> r</w:t>
      </w:r>
      <w:r w:rsidRPr="00AB16CE">
        <w:t>.</w:t>
      </w:r>
    </w:p>
    <w:p w:rsidR="009453A7" w:rsidRPr="00AB16CE" w:rsidRDefault="009453A7" w:rsidP="00175C9B">
      <w:pPr>
        <w:autoSpaceDE w:val="0"/>
        <w:autoSpaceDN w:val="0"/>
        <w:adjustRightInd w:val="0"/>
        <w:jc w:val="both"/>
        <w:rPr>
          <w:sz w:val="16"/>
          <w:szCs w:val="16"/>
        </w:rPr>
      </w:pPr>
    </w:p>
    <w:p w:rsidR="009750BA" w:rsidRPr="00AB16CE" w:rsidRDefault="009235F6" w:rsidP="009750BA">
      <w:pPr>
        <w:autoSpaceDE w:val="0"/>
        <w:autoSpaceDN w:val="0"/>
        <w:adjustRightInd w:val="0"/>
        <w:jc w:val="both"/>
        <w:rPr>
          <w:sz w:val="20"/>
          <w:szCs w:val="20"/>
        </w:rPr>
      </w:pPr>
      <w:r w:rsidRPr="00AB16CE">
        <w:rPr>
          <w:sz w:val="20"/>
          <w:szCs w:val="20"/>
        </w:rPr>
        <w:t>Dodatkowe informacje</w:t>
      </w:r>
      <w:r w:rsidR="009750BA" w:rsidRPr="00AB16CE">
        <w:rPr>
          <w:sz w:val="20"/>
          <w:szCs w:val="20"/>
        </w:rPr>
        <w:t>:</w:t>
      </w:r>
    </w:p>
    <w:p w:rsidR="009750BA" w:rsidRPr="00AB16CE" w:rsidRDefault="009750BA" w:rsidP="009750BA">
      <w:pPr>
        <w:autoSpaceDE w:val="0"/>
        <w:autoSpaceDN w:val="0"/>
        <w:adjustRightInd w:val="0"/>
        <w:jc w:val="both"/>
        <w:rPr>
          <w:sz w:val="20"/>
          <w:szCs w:val="20"/>
        </w:rPr>
      </w:pPr>
      <w:r w:rsidRPr="00AB16CE">
        <w:rPr>
          <w:sz w:val="20"/>
          <w:szCs w:val="20"/>
        </w:rPr>
        <w:t>Małgorzata Kruk</w:t>
      </w:r>
    </w:p>
    <w:p w:rsidR="009750BA" w:rsidRPr="00AB16CE" w:rsidRDefault="009750BA" w:rsidP="009750BA">
      <w:pPr>
        <w:autoSpaceDE w:val="0"/>
        <w:autoSpaceDN w:val="0"/>
        <w:adjustRightInd w:val="0"/>
        <w:jc w:val="both"/>
        <w:rPr>
          <w:sz w:val="20"/>
          <w:szCs w:val="20"/>
        </w:rPr>
      </w:pPr>
      <w:r w:rsidRPr="00AB16CE">
        <w:rPr>
          <w:sz w:val="20"/>
          <w:szCs w:val="20"/>
        </w:rPr>
        <w:t>Departament  Współpracy Międzynarodowej</w:t>
      </w:r>
    </w:p>
    <w:p w:rsidR="009750BA" w:rsidRPr="00AB16CE" w:rsidRDefault="001C305D" w:rsidP="009750BA">
      <w:pPr>
        <w:autoSpaceDE w:val="0"/>
        <w:autoSpaceDN w:val="0"/>
        <w:adjustRightInd w:val="0"/>
        <w:jc w:val="both"/>
        <w:rPr>
          <w:sz w:val="20"/>
          <w:szCs w:val="20"/>
          <w:lang w:val="en-US"/>
        </w:rPr>
      </w:pPr>
      <w:r w:rsidRPr="00AB16CE">
        <w:rPr>
          <w:sz w:val="20"/>
          <w:szCs w:val="20"/>
          <w:lang w:val="en-US"/>
        </w:rPr>
        <w:t>t</w:t>
      </w:r>
      <w:r w:rsidR="009750BA" w:rsidRPr="00AB16CE">
        <w:rPr>
          <w:sz w:val="20"/>
          <w:szCs w:val="20"/>
          <w:lang w:val="en-US"/>
        </w:rPr>
        <w:t>el. 56 62 18 505</w:t>
      </w:r>
    </w:p>
    <w:p w:rsidR="009750BA" w:rsidRPr="00AB16CE" w:rsidRDefault="001C305D" w:rsidP="009750BA">
      <w:pPr>
        <w:autoSpaceDE w:val="0"/>
        <w:autoSpaceDN w:val="0"/>
        <w:adjustRightInd w:val="0"/>
        <w:jc w:val="both"/>
        <w:rPr>
          <w:sz w:val="20"/>
          <w:szCs w:val="20"/>
          <w:lang w:val="en-US"/>
        </w:rPr>
      </w:pPr>
      <w:r w:rsidRPr="00AB16CE">
        <w:rPr>
          <w:sz w:val="20"/>
          <w:szCs w:val="20"/>
        </w:rPr>
        <w:t xml:space="preserve">e-mail: </w:t>
      </w:r>
      <w:hyperlink r:id="rId41" w:history="1">
        <w:r w:rsidR="009750BA" w:rsidRPr="00AB16CE">
          <w:rPr>
            <w:rStyle w:val="Hipercze"/>
            <w:color w:val="auto"/>
            <w:sz w:val="20"/>
            <w:szCs w:val="20"/>
          </w:rPr>
          <w:t>m.kruk@kujawsko-pomorskie.pl</w:t>
        </w:r>
      </w:hyperlink>
    </w:p>
    <w:p w:rsidR="00CF13AE" w:rsidRPr="00AB16CE" w:rsidRDefault="00CF13AE" w:rsidP="00175C9B">
      <w:pPr>
        <w:autoSpaceDE w:val="0"/>
        <w:autoSpaceDN w:val="0"/>
        <w:adjustRightInd w:val="0"/>
        <w:jc w:val="both"/>
        <w:rPr>
          <w:sz w:val="20"/>
          <w:szCs w:val="20"/>
          <w:lang w:val="en-US"/>
        </w:rPr>
      </w:pPr>
    </w:p>
    <w:p w:rsidR="009750BA" w:rsidRPr="00AB16CE" w:rsidRDefault="009750BA" w:rsidP="0036243A">
      <w:pPr>
        <w:pStyle w:val="Akapitzlist"/>
        <w:numPr>
          <w:ilvl w:val="2"/>
          <w:numId w:val="35"/>
        </w:numPr>
        <w:autoSpaceDE w:val="0"/>
        <w:autoSpaceDN w:val="0"/>
        <w:adjustRightInd w:val="0"/>
        <w:ind w:left="0" w:firstLine="0"/>
        <w:jc w:val="both"/>
        <w:rPr>
          <w:b/>
        </w:rPr>
      </w:pPr>
      <w:r w:rsidRPr="00AB16CE">
        <w:rPr>
          <w:b/>
          <w:u w:val="single"/>
        </w:rPr>
        <w:t>Projekt VP4BSR</w:t>
      </w:r>
      <w:r w:rsidRPr="00AB16CE">
        <w:rPr>
          <w:b/>
        </w:rPr>
        <w:t xml:space="preserve"> – Pakiety Wizytowe dla Regionu Morza Bałtyckiego </w:t>
      </w:r>
    </w:p>
    <w:p w:rsidR="009750BA" w:rsidRPr="00AB16CE" w:rsidRDefault="00246CD4" w:rsidP="009C4D76">
      <w:pPr>
        <w:autoSpaceDE w:val="0"/>
        <w:autoSpaceDN w:val="0"/>
        <w:adjustRightInd w:val="0"/>
        <w:jc w:val="both"/>
      </w:pPr>
      <w:r w:rsidRPr="00AB16CE">
        <w:rPr>
          <w:u w:val="single"/>
        </w:rPr>
        <w:t>Koszt</w:t>
      </w:r>
      <w:r w:rsidR="009750BA" w:rsidRPr="00AB16CE">
        <w:rPr>
          <w:u w:val="single"/>
        </w:rPr>
        <w:t xml:space="preserve"> </w:t>
      </w:r>
      <w:r w:rsidRPr="00AB16CE">
        <w:rPr>
          <w:u w:val="single"/>
        </w:rPr>
        <w:t>ogółem</w:t>
      </w:r>
      <w:r w:rsidR="009750BA" w:rsidRPr="00AB16CE">
        <w:rPr>
          <w:rFonts w:eastAsia="TimesNewRoman"/>
          <w:u w:val="single"/>
        </w:rPr>
        <w:t xml:space="preserve"> </w:t>
      </w:r>
      <w:r w:rsidR="009750BA" w:rsidRPr="00AB16CE">
        <w:rPr>
          <w:u w:val="single"/>
        </w:rPr>
        <w:t>projektu</w:t>
      </w:r>
      <w:r w:rsidR="009750BA" w:rsidRPr="00AB16CE">
        <w:t>: 223</w:t>
      </w:r>
      <w:r w:rsidR="00864F59">
        <w:t xml:space="preserve"> </w:t>
      </w:r>
      <w:r w:rsidR="009750BA" w:rsidRPr="00AB16CE">
        <w:t>172,4 PLN (całość finansowana przez stronę szwedzką)</w:t>
      </w:r>
    </w:p>
    <w:p w:rsidR="009750BA" w:rsidRPr="00AB16CE" w:rsidRDefault="009750BA" w:rsidP="009C4D76">
      <w:pPr>
        <w:autoSpaceDE w:val="0"/>
        <w:autoSpaceDN w:val="0"/>
        <w:adjustRightInd w:val="0"/>
        <w:jc w:val="both"/>
      </w:pPr>
      <w:r w:rsidRPr="00AB16CE">
        <w:t>Dofinansowanie: Instytut Szwedzki w Sztokholmie – 202</w:t>
      </w:r>
      <w:r w:rsidR="00864F59">
        <w:t xml:space="preserve"> </w:t>
      </w:r>
      <w:r w:rsidRPr="00AB16CE">
        <w:t>884,00 PLN, Region Östergötland – 20</w:t>
      </w:r>
      <w:r w:rsidR="00864F59">
        <w:t xml:space="preserve"> </w:t>
      </w:r>
      <w:r w:rsidRPr="00AB16CE">
        <w:t>288,40 PLN</w:t>
      </w:r>
    </w:p>
    <w:p w:rsidR="009750BA" w:rsidRPr="00AB16CE" w:rsidRDefault="009750BA" w:rsidP="009C4D76">
      <w:pPr>
        <w:autoSpaceDE w:val="0"/>
        <w:autoSpaceDN w:val="0"/>
        <w:adjustRightInd w:val="0"/>
        <w:jc w:val="both"/>
      </w:pPr>
      <w:r w:rsidRPr="00AB16CE">
        <w:rPr>
          <w:u w:val="single"/>
        </w:rPr>
        <w:t>Okres realizacji:</w:t>
      </w:r>
      <w:r w:rsidRPr="00AB16CE">
        <w:t xml:space="preserve"> 07.2014 - 07.2015 </w:t>
      </w:r>
      <w:r w:rsidR="00840F64" w:rsidRPr="00AB16CE">
        <w:t>r.</w:t>
      </w:r>
    </w:p>
    <w:p w:rsidR="009750BA" w:rsidRPr="00AB16CE" w:rsidRDefault="009750BA" w:rsidP="009750BA">
      <w:pPr>
        <w:autoSpaceDE w:val="0"/>
        <w:autoSpaceDN w:val="0"/>
        <w:adjustRightInd w:val="0"/>
        <w:ind w:left="709" w:hanging="709"/>
        <w:jc w:val="both"/>
        <w:rPr>
          <w:sz w:val="16"/>
          <w:szCs w:val="16"/>
        </w:rPr>
      </w:pPr>
    </w:p>
    <w:p w:rsidR="009750BA" w:rsidRPr="00AB16CE" w:rsidRDefault="009235F6" w:rsidP="009750BA">
      <w:pPr>
        <w:autoSpaceDE w:val="0"/>
        <w:autoSpaceDN w:val="0"/>
        <w:adjustRightInd w:val="0"/>
        <w:ind w:left="709" w:hanging="709"/>
        <w:jc w:val="both"/>
        <w:rPr>
          <w:sz w:val="20"/>
          <w:szCs w:val="20"/>
        </w:rPr>
      </w:pPr>
      <w:r w:rsidRPr="00AB16CE">
        <w:rPr>
          <w:sz w:val="20"/>
          <w:szCs w:val="20"/>
        </w:rPr>
        <w:t>Dodatkowe informacje</w:t>
      </w:r>
      <w:r w:rsidR="009750BA" w:rsidRPr="00AB16CE">
        <w:rPr>
          <w:sz w:val="20"/>
          <w:szCs w:val="20"/>
        </w:rPr>
        <w:t xml:space="preserve">: </w:t>
      </w:r>
    </w:p>
    <w:p w:rsidR="009750BA" w:rsidRPr="00AB16CE" w:rsidRDefault="009750BA" w:rsidP="009750BA">
      <w:pPr>
        <w:autoSpaceDE w:val="0"/>
        <w:autoSpaceDN w:val="0"/>
        <w:adjustRightInd w:val="0"/>
        <w:ind w:left="709" w:hanging="709"/>
        <w:jc w:val="both"/>
        <w:rPr>
          <w:sz w:val="20"/>
          <w:szCs w:val="20"/>
        </w:rPr>
      </w:pPr>
      <w:r w:rsidRPr="00AB16CE">
        <w:rPr>
          <w:sz w:val="20"/>
          <w:szCs w:val="20"/>
        </w:rPr>
        <w:t>Rafał Modrzewski</w:t>
      </w:r>
    </w:p>
    <w:p w:rsidR="009750BA" w:rsidRPr="00AB16CE" w:rsidRDefault="009750BA" w:rsidP="001C305D">
      <w:pPr>
        <w:autoSpaceDE w:val="0"/>
        <w:autoSpaceDN w:val="0"/>
        <w:adjustRightInd w:val="0"/>
        <w:ind w:left="709" w:hanging="709"/>
        <w:jc w:val="both"/>
        <w:rPr>
          <w:sz w:val="20"/>
          <w:szCs w:val="20"/>
        </w:rPr>
      </w:pPr>
      <w:r w:rsidRPr="00AB16CE">
        <w:rPr>
          <w:sz w:val="20"/>
          <w:szCs w:val="20"/>
        </w:rPr>
        <w:t>Departament  Współpracy Międzynarodowej</w:t>
      </w:r>
    </w:p>
    <w:p w:rsidR="009750BA" w:rsidRPr="00AB16CE" w:rsidRDefault="001C305D" w:rsidP="001C305D">
      <w:pPr>
        <w:autoSpaceDE w:val="0"/>
        <w:autoSpaceDN w:val="0"/>
        <w:adjustRightInd w:val="0"/>
        <w:ind w:left="709" w:hanging="709"/>
        <w:jc w:val="both"/>
        <w:rPr>
          <w:sz w:val="20"/>
          <w:szCs w:val="20"/>
          <w:lang w:val="en-US"/>
        </w:rPr>
      </w:pPr>
      <w:r w:rsidRPr="00AB16CE">
        <w:rPr>
          <w:sz w:val="20"/>
          <w:szCs w:val="20"/>
          <w:lang w:val="en-US"/>
        </w:rPr>
        <w:t>t</w:t>
      </w:r>
      <w:r w:rsidR="009750BA" w:rsidRPr="00AB16CE">
        <w:rPr>
          <w:sz w:val="20"/>
          <w:szCs w:val="20"/>
          <w:lang w:val="en-US"/>
        </w:rPr>
        <w:t>el. 56 62 18 487</w:t>
      </w:r>
    </w:p>
    <w:p w:rsidR="009750BA" w:rsidRPr="00AB16CE" w:rsidRDefault="001C305D" w:rsidP="001C305D">
      <w:pPr>
        <w:autoSpaceDE w:val="0"/>
        <w:autoSpaceDN w:val="0"/>
        <w:adjustRightInd w:val="0"/>
        <w:ind w:left="709" w:hanging="709"/>
        <w:jc w:val="both"/>
        <w:rPr>
          <w:sz w:val="20"/>
          <w:szCs w:val="20"/>
          <w:lang w:val="en-US"/>
        </w:rPr>
      </w:pPr>
      <w:r w:rsidRPr="00AB16CE">
        <w:rPr>
          <w:sz w:val="20"/>
          <w:szCs w:val="20"/>
        </w:rPr>
        <w:t xml:space="preserve">e-mail: </w:t>
      </w:r>
      <w:hyperlink r:id="rId42" w:history="1">
        <w:r w:rsidR="009750BA" w:rsidRPr="00AB16CE">
          <w:rPr>
            <w:rStyle w:val="Hipercze"/>
            <w:color w:val="auto"/>
            <w:sz w:val="20"/>
            <w:szCs w:val="20"/>
          </w:rPr>
          <w:t>r.modrzewski@kujawsko-pomorskie.pl</w:t>
        </w:r>
      </w:hyperlink>
      <w:r w:rsidR="009750BA" w:rsidRPr="00AB16CE">
        <w:rPr>
          <w:sz w:val="20"/>
          <w:szCs w:val="20"/>
          <w:lang w:val="en-US"/>
        </w:rPr>
        <w:t xml:space="preserve"> </w:t>
      </w:r>
    </w:p>
    <w:p w:rsidR="009750BA" w:rsidRPr="00AB16CE" w:rsidRDefault="009750BA" w:rsidP="009750BA">
      <w:pPr>
        <w:autoSpaceDE w:val="0"/>
        <w:autoSpaceDN w:val="0"/>
        <w:adjustRightInd w:val="0"/>
        <w:ind w:left="709" w:hanging="709"/>
        <w:jc w:val="both"/>
        <w:rPr>
          <w:lang w:val="en-US"/>
        </w:rPr>
      </w:pPr>
    </w:p>
    <w:p w:rsidR="006753AF" w:rsidRPr="00AB16CE" w:rsidRDefault="006753AF" w:rsidP="0036243A">
      <w:pPr>
        <w:pStyle w:val="Akapitzlist"/>
        <w:numPr>
          <w:ilvl w:val="1"/>
          <w:numId w:val="35"/>
        </w:numPr>
        <w:ind w:left="709" w:hanging="709"/>
        <w:jc w:val="both"/>
        <w:rPr>
          <w:b/>
        </w:rPr>
      </w:pPr>
      <w:r w:rsidRPr="00AB16CE">
        <w:rPr>
          <w:b/>
        </w:rPr>
        <w:t xml:space="preserve">Projekty realizowane w zakresie </w:t>
      </w:r>
      <w:r w:rsidR="00ED7837">
        <w:rPr>
          <w:b/>
        </w:rPr>
        <w:t>o</w:t>
      </w:r>
      <w:r w:rsidRPr="00AB16CE">
        <w:rPr>
          <w:b/>
        </w:rPr>
        <w:t xml:space="preserve">chrony </w:t>
      </w:r>
      <w:r w:rsidR="00ED7837">
        <w:rPr>
          <w:b/>
        </w:rPr>
        <w:t>ś</w:t>
      </w:r>
      <w:r w:rsidRPr="00AB16CE">
        <w:rPr>
          <w:b/>
        </w:rPr>
        <w:t>rodowiska</w:t>
      </w:r>
    </w:p>
    <w:p w:rsidR="00555F69" w:rsidRPr="00AB16CE" w:rsidRDefault="00555F69" w:rsidP="00555F69">
      <w:pPr>
        <w:jc w:val="both"/>
        <w:rPr>
          <w:sz w:val="16"/>
          <w:szCs w:val="16"/>
        </w:rPr>
      </w:pPr>
    </w:p>
    <w:p w:rsidR="006753AF" w:rsidRPr="00AB16CE" w:rsidRDefault="006753AF" w:rsidP="0036243A">
      <w:pPr>
        <w:pStyle w:val="msolistparagraph0"/>
        <w:numPr>
          <w:ilvl w:val="2"/>
          <w:numId w:val="13"/>
        </w:numPr>
        <w:tabs>
          <w:tab w:val="left" w:pos="709"/>
        </w:tabs>
        <w:ind w:left="0" w:firstLine="0"/>
        <w:jc w:val="both"/>
        <w:rPr>
          <w:rFonts w:ascii="Times New Roman" w:hAnsi="Times New Roman"/>
          <w:sz w:val="24"/>
          <w:szCs w:val="24"/>
        </w:rPr>
      </w:pPr>
      <w:r w:rsidRPr="00AB16CE">
        <w:rPr>
          <w:rFonts w:ascii="Times New Roman" w:hAnsi="Times New Roman"/>
          <w:b/>
          <w:sz w:val="24"/>
          <w:szCs w:val="24"/>
        </w:rPr>
        <w:t>„Promocja odnawialnych źródeł energii oraz nowoczesnych systemów</w:t>
      </w:r>
      <w:r w:rsidRPr="00AB16CE">
        <w:rPr>
          <w:rFonts w:ascii="Times New Roman" w:hAnsi="Times New Roman"/>
          <w:b/>
        </w:rPr>
        <w:t xml:space="preserve"> </w:t>
      </w:r>
      <w:r w:rsidRPr="00AB16CE">
        <w:rPr>
          <w:rFonts w:ascii="Times New Roman" w:hAnsi="Times New Roman"/>
          <w:b/>
          <w:sz w:val="24"/>
          <w:szCs w:val="24"/>
        </w:rPr>
        <w:t>dywersyfikujących źródła i sposoby ich wykorzystania jako element ochrony środowiska przyrodniczego w województwie kujawsko-pomorskim”</w:t>
      </w:r>
      <w:r w:rsidRPr="00AB16CE">
        <w:rPr>
          <w:rFonts w:ascii="Times New Roman" w:hAnsi="Times New Roman"/>
          <w:sz w:val="24"/>
          <w:szCs w:val="24"/>
        </w:rPr>
        <w:t xml:space="preserve"> Regionalnego Programu Operacyjnego Województwa Kujawsko–</w:t>
      </w:r>
      <w:r w:rsidR="00B43B46" w:rsidRPr="00AB16CE">
        <w:rPr>
          <w:rFonts w:ascii="Times New Roman" w:hAnsi="Times New Roman"/>
          <w:sz w:val="24"/>
          <w:szCs w:val="24"/>
        </w:rPr>
        <w:t>P</w:t>
      </w:r>
      <w:r w:rsidRPr="00AB16CE">
        <w:rPr>
          <w:rFonts w:ascii="Times New Roman" w:hAnsi="Times New Roman"/>
          <w:sz w:val="24"/>
          <w:szCs w:val="24"/>
        </w:rPr>
        <w:t>omorskiego 2007-2014</w:t>
      </w:r>
    </w:p>
    <w:p w:rsidR="006753AF" w:rsidRPr="00AB16CE" w:rsidRDefault="006753AF" w:rsidP="006753AF">
      <w:pPr>
        <w:pStyle w:val="msolistparagraph0"/>
        <w:ind w:left="0"/>
        <w:jc w:val="both"/>
        <w:rPr>
          <w:rFonts w:ascii="Times New Roman" w:hAnsi="Times New Roman"/>
          <w:sz w:val="24"/>
          <w:szCs w:val="24"/>
        </w:rPr>
      </w:pPr>
      <w:r w:rsidRPr="00AB16CE">
        <w:rPr>
          <w:rFonts w:ascii="Times New Roman" w:hAnsi="Times New Roman"/>
          <w:sz w:val="24"/>
          <w:szCs w:val="24"/>
          <w:u w:val="single"/>
        </w:rPr>
        <w:t>Kwota ogółem projektu</w:t>
      </w:r>
      <w:r w:rsidR="00935E2D" w:rsidRPr="00AB16CE">
        <w:rPr>
          <w:rFonts w:ascii="Times New Roman" w:hAnsi="Times New Roman"/>
          <w:sz w:val="24"/>
          <w:szCs w:val="24"/>
        </w:rPr>
        <w:t>: 1 996 090,00 PLN</w:t>
      </w:r>
    </w:p>
    <w:p w:rsidR="006753AF" w:rsidRPr="00AB16CE" w:rsidRDefault="006753AF" w:rsidP="006753AF">
      <w:pPr>
        <w:pStyle w:val="msolistparagraph0"/>
        <w:ind w:left="0"/>
        <w:jc w:val="both"/>
        <w:rPr>
          <w:rFonts w:ascii="Times New Roman" w:hAnsi="Times New Roman"/>
          <w:sz w:val="24"/>
          <w:szCs w:val="24"/>
        </w:rPr>
      </w:pPr>
      <w:r w:rsidRPr="00AB16CE">
        <w:rPr>
          <w:rFonts w:ascii="Times New Roman" w:hAnsi="Times New Roman"/>
          <w:sz w:val="24"/>
          <w:szCs w:val="24"/>
          <w:u w:val="single"/>
        </w:rPr>
        <w:t>Okres realizacji projektu</w:t>
      </w:r>
      <w:r w:rsidRPr="00AB16CE">
        <w:rPr>
          <w:rFonts w:ascii="Times New Roman" w:hAnsi="Times New Roman"/>
          <w:sz w:val="24"/>
          <w:szCs w:val="24"/>
        </w:rPr>
        <w:t>: 01.07.2013 - 30.09.2015</w:t>
      </w:r>
      <w:r w:rsidR="00840F64" w:rsidRPr="00AB16CE">
        <w:rPr>
          <w:rFonts w:ascii="Times New Roman" w:hAnsi="Times New Roman"/>
          <w:sz w:val="24"/>
          <w:szCs w:val="24"/>
        </w:rPr>
        <w:t xml:space="preserve"> r.</w:t>
      </w:r>
    </w:p>
    <w:p w:rsidR="006753AF" w:rsidRPr="00AB16CE" w:rsidRDefault="006753AF" w:rsidP="006753AF">
      <w:pPr>
        <w:pStyle w:val="msolistparagraph0"/>
        <w:ind w:left="0"/>
        <w:jc w:val="both"/>
        <w:rPr>
          <w:rFonts w:ascii="Times New Roman" w:hAnsi="Times New Roman"/>
          <w:sz w:val="24"/>
          <w:szCs w:val="24"/>
        </w:rPr>
      </w:pPr>
      <w:r w:rsidRPr="00AB16CE">
        <w:rPr>
          <w:rFonts w:ascii="Times New Roman" w:hAnsi="Times New Roman"/>
          <w:sz w:val="24"/>
          <w:szCs w:val="24"/>
          <w:u w:val="single"/>
        </w:rPr>
        <w:t>Stan realizacji projektu</w:t>
      </w:r>
      <w:r w:rsidRPr="00AB16CE">
        <w:rPr>
          <w:rFonts w:ascii="Times New Roman" w:hAnsi="Times New Roman"/>
          <w:sz w:val="24"/>
          <w:szCs w:val="24"/>
        </w:rPr>
        <w:t xml:space="preserve">: w trakcie realizacji </w:t>
      </w:r>
    </w:p>
    <w:p w:rsidR="006753AF" w:rsidRPr="00AB16CE" w:rsidRDefault="006753AF" w:rsidP="006753AF">
      <w:pPr>
        <w:pStyle w:val="msolistparagraph0"/>
        <w:ind w:left="0"/>
        <w:jc w:val="both"/>
        <w:rPr>
          <w:rFonts w:ascii="Times New Roman" w:hAnsi="Times New Roman"/>
          <w:sz w:val="24"/>
          <w:szCs w:val="24"/>
        </w:rPr>
      </w:pPr>
      <w:r w:rsidRPr="00AB16CE">
        <w:rPr>
          <w:rFonts w:ascii="Times New Roman" w:hAnsi="Times New Roman"/>
          <w:sz w:val="24"/>
          <w:szCs w:val="24"/>
        </w:rPr>
        <w:t>Głównym celem projektu jest poprawa jakości środowiska przyrodniczego województwa kujawsko-pomorskiego jak również zwiększenie poziomu świadomości ekologicznej mieszkańców województwa w zakresie efektywności energetycznej, wykorzystania alternatywnych źródeł energii i ich wpływu na środowisko naturalne oraz racjonalne kształtowanie przestrzeni.</w:t>
      </w:r>
    </w:p>
    <w:p w:rsidR="006753AF" w:rsidRPr="00AB16CE" w:rsidRDefault="005B540F" w:rsidP="006753AF">
      <w:pPr>
        <w:jc w:val="both"/>
      </w:pPr>
      <w:r w:rsidRPr="00AB16CE">
        <w:t>Działania w I półroczu 201</w:t>
      </w:r>
      <w:r w:rsidR="000E0136" w:rsidRPr="00AB16CE">
        <w:t>5 r.</w:t>
      </w:r>
      <w:r w:rsidRPr="00AB16CE">
        <w:t>:</w:t>
      </w:r>
    </w:p>
    <w:p w:rsidR="000E0136" w:rsidRPr="00AB16CE" w:rsidRDefault="000E0136" w:rsidP="0036243A">
      <w:pPr>
        <w:numPr>
          <w:ilvl w:val="0"/>
          <w:numId w:val="17"/>
        </w:numPr>
        <w:ind w:left="294" w:hanging="308"/>
        <w:jc w:val="both"/>
      </w:pPr>
      <w:r w:rsidRPr="00AB16CE">
        <w:t xml:space="preserve">zorganizowano i przeprowadzono konkursy architektoniczne: „Dom rodzinny </w:t>
      </w:r>
      <w:r w:rsidRPr="00AB16CE">
        <w:br/>
        <w:t>w krajobrazie kujawsko-pomorskim” oraz dwie edycje konkursu z zakresu budownictwa energooszczędnego „Architektura z Energią”. Wykonawcą było Stowarzyszenie Architektów Polskich o/Toruń i o/Bydgoszcz,</w:t>
      </w:r>
    </w:p>
    <w:p w:rsidR="000E0136" w:rsidRPr="00AB16CE" w:rsidRDefault="000E0136" w:rsidP="0036243A">
      <w:pPr>
        <w:numPr>
          <w:ilvl w:val="0"/>
          <w:numId w:val="17"/>
        </w:numPr>
        <w:ind w:left="294" w:hanging="308"/>
        <w:jc w:val="both"/>
      </w:pPr>
      <w:r w:rsidRPr="00AB16CE">
        <w:lastRenderedPageBreak/>
        <w:t>opracowano i wydrukowano: poradnik dla nauczycieli „Energia w zgodzie z naturą”, broszury tematyczne dotyczące gazu łupkowego, stopnia wodnego i domu energooszczędnego,</w:t>
      </w:r>
    </w:p>
    <w:p w:rsidR="000E0136" w:rsidRPr="00AB16CE" w:rsidRDefault="000E0136" w:rsidP="0036243A">
      <w:pPr>
        <w:numPr>
          <w:ilvl w:val="0"/>
          <w:numId w:val="17"/>
        </w:numPr>
        <w:ind w:left="294" w:hanging="308"/>
        <w:jc w:val="both"/>
      </w:pPr>
      <w:r w:rsidRPr="00AB16CE">
        <w:t>zorganizowano i przeprowadzono „Festiwal Odnawialnych Źródeł Energii” oraz dwie konferencje tematyczne,</w:t>
      </w:r>
    </w:p>
    <w:p w:rsidR="000E0136" w:rsidRPr="00AB16CE" w:rsidRDefault="000E0136" w:rsidP="0036243A">
      <w:pPr>
        <w:numPr>
          <w:ilvl w:val="0"/>
          <w:numId w:val="17"/>
        </w:numPr>
        <w:ind w:left="294" w:hanging="308"/>
        <w:jc w:val="both"/>
      </w:pPr>
      <w:r w:rsidRPr="00AB16CE">
        <w:t xml:space="preserve">promocja </w:t>
      </w:r>
      <w:r w:rsidR="00A51FEB" w:rsidRPr="00AB16CE">
        <w:t>projektu poprzez Mobilne Studio Edukacji Ekologicznej, przygotowanie filmów i emisja w TVP Bydgoszcz oraz ekspozycja plakatów i</w:t>
      </w:r>
      <w:r w:rsidR="00CB53A7" w:rsidRPr="00AB16CE">
        <w:t xml:space="preserve"> banerów,</w:t>
      </w:r>
    </w:p>
    <w:p w:rsidR="000E0136" w:rsidRPr="00AB16CE" w:rsidRDefault="000E0136" w:rsidP="0036243A">
      <w:pPr>
        <w:numPr>
          <w:ilvl w:val="0"/>
          <w:numId w:val="17"/>
        </w:numPr>
        <w:ind w:left="294" w:hanging="308"/>
        <w:jc w:val="both"/>
      </w:pPr>
      <w:r w:rsidRPr="00AB16CE">
        <w:t xml:space="preserve">przeprowadzono warsztaty dla nauczycieli, dzieci i młodzieży w Szkole Leśnej </w:t>
      </w:r>
      <w:r w:rsidRPr="00AB16CE">
        <w:br/>
        <w:t>na Barbarce</w:t>
      </w:r>
      <w:r w:rsidR="009C07D9" w:rsidRPr="00AB16CE">
        <w:t>,</w:t>
      </w:r>
    </w:p>
    <w:p w:rsidR="000E0136" w:rsidRPr="00AB16CE" w:rsidRDefault="000E0136" w:rsidP="0036243A">
      <w:pPr>
        <w:numPr>
          <w:ilvl w:val="0"/>
          <w:numId w:val="17"/>
        </w:numPr>
        <w:ind w:left="294" w:hanging="308"/>
        <w:jc w:val="both"/>
      </w:pPr>
      <w:r w:rsidRPr="00AB16CE">
        <w:t>przygotowano stanowiska promocyjno-informacyjne dot. OZE na terenie Osady Leśnej Barbarka.</w:t>
      </w:r>
    </w:p>
    <w:p w:rsidR="006753AF" w:rsidRPr="00AB16CE" w:rsidRDefault="006753AF" w:rsidP="000E0136">
      <w:pPr>
        <w:pStyle w:val="Akapitzlist"/>
        <w:tabs>
          <w:tab w:val="left" w:pos="284"/>
        </w:tabs>
        <w:suppressAutoHyphens/>
        <w:autoSpaceDE w:val="0"/>
        <w:ind w:left="0"/>
        <w:jc w:val="both"/>
      </w:pPr>
      <w:r w:rsidRPr="00AB16CE">
        <w:t>Źródła finansowania: Europejski Fundusz Rozwoju Reg</w:t>
      </w:r>
      <w:r w:rsidR="008367FD" w:rsidRPr="00AB16CE">
        <w:t>ionalnego</w:t>
      </w:r>
      <w:r w:rsidR="009C07D9" w:rsidRPr="00AB16CE">
        <w:t>,</w:t>
      </w:r>
      <w:r w:rsidR="008367FD" w:rsidRPr="00AB16CE">
        <w:t xml:space="preserve"> </w:t>
      </w:r>
      <w:r w:rsidRPr="00AB16CE">
        <w:t xml:space="preserve">Krajowy wkład publiczny </w:t>
      </w:r>
    </w:p>
    <w:p w:rsidR="006753AF" w:rsidRPr="00AB16CE" w:rsidRDefault="006753AF" w:rsidP="006753AF">
      <w:pPr>
        <w:suppressAutoHyphens/>
        <w:autoSpaceDE w:val="0"/>
        <w:jc w:val="both"/>
      </w:pPr>
      <w:r w:rsidRPr="00AB16CE">
        <w:t>Budżet jednostek samorządu teryto</w:t>
      </w:r>
      <w:r w:rsidR="00654344" w:rsidRPr="00AB16CE">
        <w:t>rialnego (w tym środki własne)</w:t>
      </w:r>
      <w:r w:rsidRPr="00AB16CE">
        <w:t xml:space="preserve"> środki z Wojewódzkiego Funduszu Ochrony Środowiska i Gospodarki Wodnej </w:t>
      </w:r>
      <w:r w:rsidR="005B540F" w:rsidRPr="00AB16CE">
        <w:t>budżet samorządu województwa</w:t>
      </w:r>
      <w:r w:rsidR="000E0136" w:rsidRPr="00AB16CE">
        <w:t>.</w:t>
      </w:r>
    </w:p>
    <w:p w:rsidR="006753AF" w:rsidRPr="00AB16CE" w:rsidRDefault="006753AF" w:rsidP="006753AF">
      <w:pPr>
        <w:pStyle w:val="msolistparagraph0"/>
        <w:ind w:left="0"/>
        <w:jc w:val="both"/>
        <w:rPr>
          <w:rFonts w:ascii="Times New Roman" w:hAnsi="Times New Roman"/>
          <w:sz w:val="16"/>
          <w:szCs w:val="16"/>
        </w:rPr>
      </w:pPr>
    </w:p>
    <w:p w:rsidR="006753AF" w:rsidRPr="00AB16CE" w:rsidRDefault="009235F6" w:rsidP="006753AF">
      <w:pPr>
        <w:pStyle w:val="msolistparagraph0"/>
        <w:ind w:left="0"/>
        <w:jc w:val="both"/>
        <w:rPr>
          <w:rFonts w:ascii="Times New Roman" w:hAnsi="Times New Roman"/>
          <w:sz w:val="20"/>
          <w:szCs w:val="20"/>
        </w:rPr>
      </w:pPr>
      <w:r w:rsidRPr="00AB16CE">
        <w:rPr>
          <w:rFonts w:ascii="Times New Roman" w:hAnsi="Times New Roman"/>
          <w:sz w:val="20"/>
          <w:szCs w:val="20"/>
        </w:rPr>
        <w:t>Dodatkowe informacje</w:t>
      </w:r>
      <w:r w:rsidR="006753AF" w:rsidRPr="00AB16CE">
        <w:rPr>
          <w:rFonts w:ascii="Times New Roman" w:hAnsi="Times New Roman"/>
          <w:sz w:val="20"/>
          <w:szCs w:val="20"/>
        </w:rPr>
        <w:t xml:space="preserve">: </w:t>
      </w:r>
    </w:p>
    <w:p w:rsidR="006753AF" w:rsidRPr="00AB16CE" w:rsidRDefault="006753AF" w:rsidP="006753AF">
      <w:pPr>
        <w:pStyle w:val="msolistparagraph0"/>
        <w:ind w:left="0"/>
        <w:jc w:val="both"/>
        <w:rPr>
          <w:rFonts w:ascii="Times New Roman" w:hAnsi="Times New Roman"/>
          <w:sz w:val="20"/>
          <w:szCs w:val="20"/>
        </w:rPr>
      </w:pPr>
      <w:r w:rsidRPr="00AB16CE">
        <w:rPr>
          <w:rFonts w:ascii="Times New Roman" w:hAnsi="Times New Roman"/>
          <w:sz w:val="20"/>
          <w:szCs w:val="20"/>
        </w:rPr>
        <w:t xml:space="preserve">Aleksandra Barańska, </w:t>
      </w:r>
    </w:p>
    <w:p w:rsidR="0067661E" w:rsidRPr="00AB16CE" w:rsidRDefault="0067661E" w:rsidP="006753AF">
      <w:pPr>
        <w:pStyle w:val="msolistparagraph0"/>
        <w:ind w:left="0"/>
        <w:jc w:val="both"/>
        <w:rPr>
          <w:rFonts w:ascii="Times New Roman" w:hAnsi="Times New Roman"/>
          <w:sz w:val="20"/>
          <w:szCs w:val="20"/>
        </w:rPr>
      </w:pPr>
      <w:r w:rsidRPr="00AB16CE">
        <w:rPr>
          <w:rFonts w:ascii="Times New Roman" w:hAnsi="Times New Roman"/>
          <w:sz w:val="20"/>
          <w:szCs w:val="20"/>
        </w:rPr>
        <w:t>Departament Rozwoju Regionalnego</w:t>
      </w:r>
    </w:p>
    <w:p w:rsidR="005B540F" w:rsidRPr="00AB16CE" w:rsidRDefault="005B540F" w:rsidP="005B540F">
      <w:pPr>
        <w:pStyle w:val="msolistparagraph0"/>
        <w:ind w:left="0"/>
        <w:jc w:val="both"/>
        <w:rPr>
          <w:rFonts w:ascii="Times New Roman" w:hAnsi="Times New Roman"/>
          <w:sz w:val="20"/>
          <w:szCs w:val="20"/>
        </w:rPr>
      </w:pPr>
      <w:r w:rsidRPr="00AB16CE">
        <w:rPr>
          <w:rFonts w:ascii="Times New Roman" w:hAnsi="Times New Roman"/>
          <w:sz w:val="20"/>
          <w:szCs w:val="20"/>
        </w:rPr>
        <w:t>tel.: 056 62 18 533</w:t>
      </w:r>
    </w:p>
    <w:p w:rsidR="001C305D" w:rsidRPr="00AB16CE" w:rsidRDefault="0067661E" w:rsidP="006753AF">
      <w:pPr>
        <w:pStyle w:val="msolistparagraph0"/>
        <w:ind w:left="0"/>
        <w:jc w:val="both"/>
      </w:pPr>
      <w:r w:rsidRPr="00AB16CE">
        <w:rPr>
          <w:rFonts w:ascii="Times New Roman" w:hAnsi="Times New Roman"/>
          <w:sz w:val="20"/>
          <w:szCs w:val="20"/>
        </w:rPr>
        <w:t xml:space="preserve">e-mail: </w:t>
      </w:r>
      <w:hyperlink r:id="rId43" w:history="1">
        <w:r w:rsidR="006753AF" w:rsidRPr="00AB16CE">
          <w:rPr>
            <w:rStyle w:val="Hipercze"/>
            <w:rFonts w:ascii="Times New Roman" w:hAnsi="Times New Roman"/>
            <w:color w:val="auto"/>
            <w:sz w:val="20"/>
            <w:szCs w:val="20"/>
          </w:rPr>
          <w:t>a.baranska@kujawsko-pomorskie.pl</w:t>
        </w:r>
      </w:hyperlink>
    </w:p>
    <w:p w:rsidR="006753AF" w:rsidRPr="00AB16CE" w:rsidRDefault="006753AF" w:rsidP="006753AF">
      <w:pPr>
        <w:pStyle w:val="msolistparagraph0"/>
        <w:ind w:left="0"/>
        <w:jc w:val="both"/>
        <w:rPr>
          <w:rFonts w:ascii="Times New Roman" w:hAnsi="Times New Roman"/>
          <w:sz w:val="24"/>
          <w:szCs w:val="24"/>
        </w:rPr>
      </w:pPr>
    </w:p>
    <w:p w:rsidR="00935E2D" w:rsidRPr="00AB16CE" w:rsidRDefault="00935E2D" w:rsidP="0036243A">
      <w:pPr>
        <w:pStyle w:val="Akapitzlist"/>
        <w:numPr>
          <w:ilvl w:val="2"/>
          <w:numId w:val="13"/>
        </w:numPr>
        <w:tabs>
          <w:tab w:val="left" w:pos="709"/>
        </w:tabs>
        <w:ind w:left="0" w:firstLine="0"/>
        <w:jc w:val="both"/>
        <w:rPr>
          <w:b/>
          <w:lang w:eastAsia="en-US"/>
        </w:rPr>
      </w:pPr>
      <w:r w:rsidRPr="00AB16CE">
        <w:rPr>
          <w:b/>
          <w:lang w:eastAsia="en-US"/>
        </w:rPr>
        <w:t>„Rekultywacja składowisk odpadów w województwie kujawsko-pomorskim na cele przyrodnicze”</w:t>
      </w:r>
    </w:p>
    <w:p w:rsidR="00DA26DC" w:rsidRPr="00AB16CE" w:rsidRDefault="00DA26DC" w:rsidP="00DA26DC">
      <w:pPr>
        <w:autoSpaceDE w:val="0"/>
        <w:autoSpaceDN w:val="0"/>
        <w:adjustRightInd w:val="0"/>
        <w:jc w:val="both"/>
      </w:pPr>
      <w:r w:rsidRPr="00AB16CE">
        <w:rPr>
          <w:u w:val="single"/>
        </w:rPr>
        <w:t>Kwota projektu ogółem</w:t>
      </w:r>
      <w:r w:rsidRPr="00AB16CE">
        <w:t>: 21 691 950,16 PLN</w:t>
      </w:r>
    </w:p>
    <w:p w:rsidR="00DA26DC" w:rsidRPr="00AB16CE" w:rsidRDefault="00DA26DC" w:rsidP="00DA26DC">
      <w:pPr>
        <w:autoSpaceDE w:val="0"/>
        <w:autoSpaceDN w:val="0"/>
        <w:adjustRightInd w:val="0"/>
        <w:jc w:val="both"/>
      </w:pPr>
      <w:r w:rsidRPr="00AB16CE">
        <w:rPr>
          <w:u w:val="single"/>
        </w:rPr>
        <w:t>Okres realizacji projektu</w:t>
      </w:r>
      <w:r w:rsidRPr="00AB16CE">
        <w:t>: 01.01.2012-31.12.2015</w:t>
      </w:r>
      <w:r w:rsidR="00840F64" w:rsidRPr="00AB16CE">
        <w:t xml:space="preserve"> r.</w:t>
      </w:r>
    </w:p>
    <w:p w:rsidR="00DA26DC" w:rsidRPr="00AB16CE" w:rsidRDefault="00DA26DC" w:rsidP="00DA26DC">
      <w:pPr>
        <w:autoSpaceDE w:val="0"/>
        <w:autoSpaceDN w:val="0"/>
        <w:adjustRightInd w:val="0"/>
        <w:jc w:val="both"/>
      </w:pPr>
      <w:r w:rsidRPr="00AB16CE">
        <w:t>Projekt w trakcie realizacji</w:t>
      </w:r>
    </w:p>
    <w:p w:rsidR="00935E2D" w:rsidRPr="00AB16CE" w:rsidRDefault="00935E2D" w:rsidP="00935E2D">
      <w:pPr>
        <w:jc w:val="both"/>
        <w:rPr>
          <w:sz w:val="16"/>
          <w:szCs w:val="16"/>
          <w:lang w:eastAsia="en-US"/>
        </w:rPr>
      </w:pPr>
    </w:p>
    <w:p w:rsidR="00935E2D" w:rsidRPr="00AB16CE" w:rsidRDefault="00935E2D" w:rsidP="00935E2D">
      <w:pPr>
        <w:rPr>
          <w:sz w:val="20"/>
          <w:szCs w:val="20"/>
          <w:lang w:eastAsia="en-US"/>
        </w:rPr>
      </w:pPr>
      <w:r w:rsidRPr="00AB16CE">
        <w:rPr>
          <w:sz w:val="20"/>
          <w:szCs w:val="20"/>
          <w:lang w:eastAsia="en-US"/>
        </w:rPr>
        <w:t xml:space="preserve">Dodatkowe informacje: </w:t>
      </w:r>
    </w:p>
    <w:p w:rsidR="00935E2D" w:rsidRPr="00AB16CE" w:rsidRDefault="00935E2D" w:rsidP="00935E2D">
      <w:pPr>
        <w:rPr>
          <w:sz w:val="20"/>
          <w:szCs w:val="20"/>
          <w:lang w:eastAsia="en-US"/>
        </w:rPr>
      </w:pPr>
      <w:r w:rsidRPr="00AB16CE">
        <w:rPr>
          <w:sz w:val="20"/>
          <w:szCs w:val="20"/>
          <w:lang w:eastAsia="en-US"/>
        </w:rPr>
        <w:t>Monika Żelachowska</w:t>
      </w:r>
    </w:p>
    <w:p w:rsidR="00935E2D" w:rsidRPr="00AB16CE" w:rsidRDefault="00935E2D" w:rsidP="00935E2D">
      <w:pPr>
        <w:rPr>
          <w:sz w:val="20"/>
          <w:szCs w:val="20"/>
          <w:lang w:eastAsia="en-US"/>
        </w:rPr>
      </w:pPr>
      <w:r w:rsidRPr="00AB16CE">
        <w:rPr>
          <w:sz w:val="20"/>
          <w:szCs w:val="20"/>
          <w:lang w:eastAsia="en-US"/>
        </w:rPr>
        <w:t>Departament Środowiska,</w:t>
      </w:r>
      <w:r w:rsidRPr="00AB16CE">
        <w:rPr>
          <w:sz w:val="20"/>
          <w:szCs w:val="20"/>
          <w:lang w:eastAsia="en-US"/>
        </w:rPr>
        <w:br/>
        <w:t xml:space="preserve">Zespół ds. Realizacji Projektu tel. 660 702 232 </w:t>
      </w:r>
    </w:p>
    <w:p w:rsidR="005A4DC8" w:rsidRPr="00AB16CE" w:rsidRDefault="00765759" w:rsidP="00935E2D">
      <w:hyperlink r:id="rId44" w:history="1">
        <w:r w:rsidR="00935E2D" w:rsidRPr="00AB16CE">
          <w:rPr>
            <w:rStyle w:val="Hipercze"/>
            <w:color w:val="auto"/>
            <w:sz w:val="20"/>
            <w:szCs w:val="20"/>
            <w:u w:val="none"/>
          </w:rPr>
          <w:t>www.rekultywacja.kujawsko-pomorskie.pl</w:t>
        </w:r>
      </w:hyperlink>
    </w:p>
    <w:p w:rsidR="00DA26DC" w:rsidRPr="00AB16CE" w:rsidRDefault="00DA26DC" w:rsidP="00935E2D"/>
    <w:p w:rsidR="00C212F9" w:rsidRPr="00AB16CE" w:rsidRDefault="00C212F9" w:rsidP="0036243A">
      <w:pPr>
        <w:pStyle w:val="Akapitzlist"/>
        <w:numPr>
          <w:ilvl w:val="2"/>
          <w:numId w:val="13"/>
        </w:numPr>
        <w:ind w:left="0" w:firstLine="0"/>
        <w:jc w:val="both"/>
        <w:rPr>
          <w:b/>
        </w:rPr>
      </w:pPr>
      <w:r w:rsidRPr="00AB16CE">
        <w:rPr>
          <w:b/>
        </w:rPr>
        <w:t>„BIO+ - bioróżnorodni, bioświadomi, bioodpowiedzialni w województwie kujawsko-pomorskim”</w:t>
      </w:r>
    </w:p>
    <w:p w:rsidR="003425B5" w:rsidRPr="00AB16CE" w:rsidRDefault="003425B5" w:rsidP="003425B5">
      <w:pPr>
        <w:pStyle w:val="NormalnyWeb"/>
        <w:spacing w:before="0" w:after="0"/>
        <w:jc w:val="both"/>
        <w:rPr>
          <w:rFonts w:ascii="Times New Roman" w:hAnsi="Times New Roman" w:cs="Times New Roman"/>
          <w:color w:val="auto"/>
          <w:sz w:val="24"/>
          <w:szCs w:val="24"/>
        </w:rPr>
      </w:pPr>
      <w:r w:rsidRPr="00AB16CE">
        <w:rPr>
          <w:rFonts w:ascii="Times New Roman" w:hAnsi="Times New Roman" w:cs="Times New Roman"/>
          <w:color w:val="auto"/>
          <w:sz w:val="24"/>
          <w:szCs w:val="24"/>
          <w:u w:val="single"/>
        </w:rPr>
        <w:t>Kwota projektu wynosi</w:t>
      </w:r>
      <w:r w:rsidRPr="00AB16CE">
        <w:rPr>
          <w:rFonts w:ascii="Times New Roman" w:hAnsi="Times New Roman" w:cs="Times New Roman"/>
          <w:color w:val="auto"/>
          <w:sz w:val="24"/>
          <w:szCs w:val="24"/>
        </w:rPr>
        <w:t xml:space="preserve"> 1 420 215,18 PLN, w tym:- 1 207 182,90 PLN (85%) stanowią środki EFRR</w:t>
      </w:r>
    </w:p>
    <w:p w:rsidR="003425B5" w:rsidRPr="00AB16CE" w:rsidRDefault="003425B5" w:rsidP="003425B5">
      <w:pPr>
        <w:pStyle w:val="NormalnyWeb"/>
        <w:spacing w:before="0" w:after="0"/>
        <w:jc w:val="both"/>
        <w:rPr>
          <w:rFonts w:ascii="Times New Roman" w:hAnsi="Times New Roman" w:cs="Times New Roman"/>
          <w:color w:val="auto"/>
          <w:sz w:val="24"/>
          <w:szCs w:val="24"/>
        </w:rPr>
      </w:pPr>
      <w:r w:rsidRPr="00AB16CE">
        <w:rPr>
          <w:rFonts w:ascii="Times New Roman" w:hAnsi="Times New Roman" w:cs="Times New Roman"/>
          <w:color w:val="auto"/>
          <w:sz w:val="24"/>
          <w:szCs w:val="24"/>
          <w:u w:val="single"/>
        </w:rPr>
        <w:t>Okres realizacji projektu</w:t>
      </w:r>
      <w:r w:rsidRPr="00AB16CE">
        <w:rPr>
          <w:rFonts w:ascii="Times New Roman" w:hAnsi="Times New Roman" w:cs="Times New Roman"/>
          <w:color w:val="auto"/>
          <w:sz w:val="24"/>
          <w:szCs w:val="24"/>
        </w:rPr>
        <w:t>: 01.09.2013 r. - 31.05.2015 r.</w:t>
      </w:r>
    </w:p>
    <w:p w:rsidR="00C212F9" w:rsidRPr="00AB16CE" w:rsidRDefault="00C212F9" w:rsidP="00C212F9">
      <w:pPr>
        <w:pStyle w:val="Akapitzlist"/>
        <w:ind w:left="284" w:hanging="284"/>
        <w:jc w:val="both"/>
        <w:rPr>
          <w:sz w:val="16"/>
          <w:szCs w:val="16"/>
        </w:rPr>
      </w:pPr>
    </w:p>
    <w:p w:rsidR="00F433CA" w:rsidRPr="00AB16CE" w:rsidRDefault="00F433CA" w:rsidP="00F433CA">
      <w:pPr>
        <w:contextualSpacing/>
        <w:jc w:val="both"/>
      </w:pPr>
      <w:r w:rsidRPr="00AB16CE">
        <w:t>Jednostki realizujące projekt:</w:t>
      </w:r>
    </w:p>
    <w:p w:rsidR="00F433CA" w:rsidRPr="00AB16CE" w:rsidRDefault="00F433CA" w:rsidP="00F433CA">
      <w:pPr>
        <w:contextualSpacing/>
        <w:jc w:val="both"/>
        <w:rPr>
          <w:b/>
        </w:rPr>
      </w:pPr>
      <w:r w:rsidRPr="00AB16CE">
        <w:rPr>
          <w:b/>
        </w:rPr>
        <w:t>Beneficjent: Województwo Kujawsko-Pomorskie – Gostynińsko-Włocławski Park Krajobrazowy</w:t>
      </w:r>
    </w:p>
    <w:p w:rsidR="00F433CA" w:rsidRPr="00AB16CE" w:rsidRDefault="00F433CA" w:rsidP="00F433CA">
      <w:pPr>
        <w:pStyle w:val="Akapitzlist"/>
        <w:ind w:left="0"/>
        <w:jc w:val="both"/>
      </w:pPr>
      <w:r w:rsidRPr="00AB16CE">
        <w:t>Gostynińsko-Włocławski Park Krajobrazowy – lider projektu</w:t>
      </w:r>
    </w:p>
    <w:p w:rsidR="00F433CA" w:rsidRPr="00AB16CE" w:rsidRDefault="00F433CA" w:rsidP="0036243A">
      <w:pPr>
        <w:pStyle w:val="Akapitzlist"/>
        <w:numPr>
          <w:ilvl w:val="0"/>
          <w:numId w:val="39"/>
        </w:numPr>
        <w:ind w:left="0" w:firstLine="360"/>
        <w:jc w:val="both"/>
      </w:pPr>
      <w:r w:rsidRPr="00AB16CE">
        <w:t>Brodnicki Park Krajobrazowy – jednostka współrealizująca projekt</w:t>
      </w:r>
    </w:p>
    <w:p w:rsidR="00F433CA" w:rsidRPr="00AB16CE" w:rsidRDefault="00F433CA" w:rsidP="00F433CA">
      <w:pPr>
        <w:ind w:firstLine="708"/>
        <w:contextualSpacing/>
        <w:jc w:val="both"/>
      </w:pPr>
      <w:r w:rsidRPr="00AB16CE">
        <w:t>osoba do kontaktu: Marian Tomoń</w:t>
      </w:r>
    </w:p>
    <w:p w:rsidR="00F433CA" w:rsidRPr="00AB16CE" w:rsidRDefault="00F433CA" w:rsidP="00F433CA">
      <w:pPr>
        <w:ind w:firstLine="708"/>
        <w:contextualSpacing/>
        <w:jc w:val="both"/>
      </w:pPr>
      <w:r w:rsidRPr="00AB16CE">
        <w:t>tel.: 56 49 394 50</w:t>
      </w:r>
    </w:p>
    <w:p w:rsidR="00F433CA" w:rsidRPr="00AB16CE" w:rsidRDefault="00F433CA" w:rsidP="00F433CA">
      <w:pPr>
        <w:ind w:firstLine="708"/>
        <w:contextualSpacing/>
        <w:jc w:val="both"/>
        <w:rPr>
          <w:lang w:val="en-US"/>
        </w:rPr>
      </w:pPr>
      <w:r w:rsidRPr="00AB16CE">
        <w:rPr>
          <w:lang w:val="en-US"/>
        </w:rPr>
        <w:t xml:space="preserve">mail: </w:t>
      </w:r>
      <w:hyperlink r:id="rId45" w:history="1">
        <w:r w:rsidRPr="00AB16CE">
          <w:rPr>
            <w:rStyle w:val="Hipercze"/>
            <w:color w:val="auto"/>
            <w:lang w:val="en-US"/>
          </w:rPr>
          <w:t>tomon@bpark.strefa.pl</w:t>
        </w:r>
      </w:hyperlink>
    </w:p>
    <w:p w:rsidR="00F433CA" w:rsidRPr="00AB16CE" w:rsidRDefault="00F433CA" w:rsidP="00F433CA">
      <w:pPr>
        <w:pStyle w:val="Akapitzlist"/>
        <w:ind w:left="0"/>
        <w:jc w:val="both"/>
      </w:pPr>
      <w:r w:rsidRPr="00AB16CE">
        <w:t>Wdecki Park Krajobrazowy – jednostka współrealizująca projekt</w:t>
      </w:r>
    </w:p>
    <w:p w:rsidR="00F433CA" w:rsidRPr="00AB16CE" w:rsidRDefault="00F433CA" w:rsidP="00F433CA">
      <w:pPr>
        <w:ind w:firstLine="708"/>
        <w:contextualSpacing/>
        <w:jc w:val="both"/>
      </w:pPr>
      <w:r w:rsidRPr="00AB16CE">
        <w:t>osoba do kontaktu: Daniel Siewert</w:t>
      </w:r>
    </w:p>
    <w:p w:rsidR="00F433CA" w:rsidRPr="00AB16CE" w:rsidRDefault="00F433CA" w:rsidP="00F433CA">
      <w:pPr>
        <w:ind w:firstLine="708"/>
        <w:contextualSpacing/>
        <w:jc w:val="both"/>
      </w:pPr>
      <w:r w:rsidRPr="00AB16CE">
        <w:t>tel.: 790 826 835</w:t>
      </w:r>
    </w:p>
    <w:p w:rsidR="00F433CA" w:rsidRPr="00AB16CE" w:rsidRDefault="00F433CA" w:rsidP="00F433CA">
      <w:pPr>
        <w:ind w:firstLine="708"/>
        <w:contextualSpacing/>
        <w:jc w:val="both"/>
        <w:rPr>
          <w:lang w:val="en-US"/>
        </w:rPr>
      </w:pPr>
      <w:r w:rsidRPr="00AB16CE">
        <w:rPr>
          <w:lang w:val="en-US"/>
        </w:rPr>
        <w:t xml:space="preserve">mail: </w:t>
      </w:r>
      <w:hyperlink r:id="rId46" w:history="1">
        <w:r w:rsidRPr="00AB16CE">
          <w:rPr>
            <w:rStyle w:val="Hipercze"/>
            <w:color w:val="auto"/>
            <w:lang w:val="en-US"/>
          </w:rPr>
          <w:t>daniel@wpk.org.pl</w:t>
        </w:r>
      </w:hyperlink>
    </w:p>
    <w:p w:rsidR="00F433CA" w:rsidRPr="00AB16CE" w:rsidRDefault="00F433CA" w:rsidP="00864F59">
      <w:pPr>
        <w:pStyle w:val="Akapitzlist"/>
        <w:ind w:left="0"/>
        <w:jc w:val="both"/>
      </w:pPr>
      <w:r w:rsidRPr="00AB16CE">
        <w:lastRenderedPageBreak/>
        <w:t>Zespół Parków Krajobrazowych Chełmińskiego i Nadwiślańskiego – jednostka współrealizująca projekt</w:t>
      </w:r>
    </w:p>
    <w:p w:rsidR="00F433CA" w:rsidRPr="00AB16CE" w:rsidRDefault="00F433CA" w:rsidP="00F433CA">
      <w:pPr>
        <w:ind w:firstLine="708"/>
        <w:contextualSpacing/>
        <w:jc w:val="both"/>
      </w:pPr>
      <w:r w:rsidRPr="00AB16CE">
        <w:t>osoba do kontaktu: Jarosław Pająkowski</w:t>
      </w:r>
    </w:p>
    <w:p w:rsidR="00F433CA" w:rsidRPr="00AB16CE" w:rsidRDefault="00F433CA" w:rsidP="00F433CA">
      <w:pPr>
        <w:ind w:firstLine="708"/>
        <w:contextualSpacing/>
        <w:jc w:val="both"/>
      </w:pPr>
      <w:r w:rsidRPr="00AB16CE">
        <w:t>tel.: 602 638 639</w:t>
      </w:r>
    </w:p>
    <w:p w:rsidR="00F433CA" w:rsidRPr="00AB16CE" w:rsidRDefault="00F433CA" w:rsidP="00F433CA">
      <w:pPr>
        <w:ind w:firstLine="708"/>
        <w:contextualSpacing/>
        <w:jc w:val="both"/>
        <w:rPr>
          <w:lang w:val="en-US"/>
        </w:rPr>
      </w:pPr>
      <w:r w:rsidRPr="00AB16CE">
        <w:rPr>
          <w:lang w:val="en-US"/>
        </w:rPr>
        <w:t xml:space="preserve">mail: </w:t>
      </w:r>
      <w:hyperlink r:id="rId47" w:history="1">
        <w:r w:rsidRPr="00AB16CE">
          <w:rPr>
            <w:rStyle w:val="Hipercze"/>
            <w:color w:val="auto"/>
            <w:lang w:val="en-US"/>
          </w:rPr>
          <w:t>uroczadolina@wp.pl</w:t>
        </w:r>
      </w:hyperlink>
    </w:p>
    <w:p w:rsidR="00F433CA" w:rsidRPr="00AB16CE" w:rsidRDefault="00F433CA" w:rsidP="00F433CA">
      <w:pPr>
        <w:pStyle w:val="Akapitzlist"/>
        <w:ind w:left="0"/>
        <w:jc w:val="both"/>
      </w:pPr>
      <w:r w:rsidRPr="00AB16CE">
        <w:t>KPODR Minikowo – partner projektu</w:t>
      </w:r>
    </w:p>
    <w:p w:rsidR="00F433CA" w:rsidRPr="00AB16CE" w:rsidRDefault="00F433CA" w:rsidP="00F433CA">
      <w:pPr>
        <w:ind w:firstLine="708"/>
        <w:contextualSpacing/>
        <w:jc w:val="both"/>
      </w:pPr>
      <w:r w:rsidRPr="00AB16CE">
        <w:t>osoba do kontaktu: Roman Sass</w:t>
      </w:r>
    </w:p>
    <w:p w:rsidR="00F433CA" w:rsidRPr="00AB16CE" w:rsidRDefault="00F433CA" w:rsidP="00F433CA">
      <w:pPr>
        <w:ind w:firstLine="708"/>
        <w:contextualSpacing/>
        <w:jc w:val="both"/>
        <w:rPr>
          <w:lang w:val="en-US"/>
        </w:rPr>
      </w:pPr>
      <w:r w:rsidRPr="00AB16CE">
        <w:rPr>
          <w:lang w:val="en-US"/>
        </w:rPr>
        <w:t>tel.: 52 386 72 14</w:t>
      </w:r>
    </w:p>
    <w:p w:rsidR="00F433CA" w:rsidRPr="00AB16CE" w:rsidRDefault="00F433CA" w:rsidP="00F433CA">
      <w:pPr>
        <w:ind w:firstLine="708"/>
        <w:contextualSpacing/>
        <w:jc w:val="both"/>
        <w:rPr>
          <w:lang w:val="en-US"/>
        </w:rPr>
      </w:pPr>
      <w:r w:rsidRPr="00AB16CE">
        <w:rPr>
          <w:lang w:val="en-US"/>
        </w:rPr>
        <w:t xml:space="preserve">mail: </w:t>
      </w:r>
      <w:hyperlink r:id="rId48" w:history="1">
        <w:r w:rsidRPr="00AB16CE">
          <w:rPr>
            <w:rStyle w:val="Hipercze"/>
            <w:color w:val="auto"/>
            <w:lang w:val="en-US"/>
          </w:rPr>
          <w:t>roman.sass@kpodr.pl</w:t>
        </w:r>
      </w:hyperlink>
      <w:r w:rsidRPr="00AB16CE">
        <w:rPr>
          <w:lang w:val="en-US"/>
        </w:rPr>
        <w:t> </w:t>
      </w:r>
    </w:p>
    <w:p w:rsidR="00F433CA" w:rsidRPr="00AB16CE" w:rsidRDefault="00F433CA" w:rsidP="00F433CA">
      <w:pPr>
        <w:contextualSpacing/>
        <w:jc w:val="both"/>
      </w:pPr>
      <w:r w:rsidRPr="00AB16CE">
        <w:rPr>
          <w:lang w:val="en-US"/>
        </w:rPr>
        <w:t> </w:t>
      </w:r>
      <w:r w:rsidRPr="00AB16CE">
        <w:t xml:space="preserve">Budżet projektu w rozbiciu na partnerów: </w:t>
      </w:r>
    </w:p>
    <w:p w:rsidR="00F433CA" w:rsidRPr="00AB16CE" w:rsidRDefault="00F433CA" w:rsidP="00F433CA">
      <w:pPr>
        <w:contextualSpacing/>
        <w:jc w:val="both"/>
      </w:pPr>
      <w:r w:rsidRPr="00AB16CE">
        <w:t>Gostynińsko-Włocławski Park Krajobrazowy: 2 718 324,70 PLN</w:t>
      </w:r>
    </w:p>
    <w:p w:rsidR="00F433CA" w:rsidRPr="00AB16CE" w:rsidRDefault="00F433CA" w:rsidP="00F433CA">
      <w:pPr>
        <w:contextualSpacing/>
        <w:jc w:val="both"/>
      </w:pPr>
      <w:r w:rsidRPr="00AB16CE">
        <w:t>Brodnicki Park Krajobrazowy: 226 156,30 PLN</w:t>
      </w:r>
    </w:p>
    <w:p w:rsidR="00F433CA" w:rsidRPr="00AB16CE" w:rsidRDefault="00F433CA" w:rsidP="00F433CA">
      <w:pPr>
        <w:contextualSpacing/>
        <w:jc w:val="both"/>
      </w:pPr>
      <w:r w:rsidRPr="00AB16CE">
        <w:t>Wdecki Park Krajobrazowy : 160 080,00 PLN</w:t>
      </w:r>
    </w:p>
    <w:p w:rsidR="00F433CA" w:rsidRPr="00AB16CE" w:rsidRDefault="00F433CA" w:rsidP="00F433CA">
      <w:pPr>
        <w:contextualSpacing/>
        <w:jc w:val="both"/>
      </w:pPr>
      <w:r w:rsidRPr="00AB16CE">
        <w:t>Zespół Parków Krajobrazowych Chełmińskiego i Nadwiślańskiego: 227 000,00 PLN</w:t>
      </w:r>
    </w:p>
    <w:p w:rsidR="007414DD" w:rsidRPr="00AB16CE" w:rsidRDefault="007414DD" w:rsidP="00C212F9">
      <w:pPr>
        <w:pStyle w:val="Akapitzlist"/>
        <w:ind w:left="284" w:hanging="284"/>
        <w:jc w:val="both"/>
      </w:pPr>
    </w:p>
    <w:p w:rsidR="007414DD" w:rsidRPr="00AB16CE" w:rsidRDefault="007414DD" w:rsidP="0036243A">
      <w:pPr>
        <w:pStyle w:val="Akapitzlist"/>
        <w:numPr>
          <w:ilvl w:val="2"/>
          <w:numId w:val="13"/>
        </w:numPr>
        <w:autoSpaceDE w:val="0"/>
        <w:autoSpaceDN w:val="0"/>
        <w:adjustRightInd w:val="0"/>
        <w:ind w:left="709" w:hanging="709"/>
        <w:jc w:val="both"/>
        <w:rPr>
          <w:b/>
          <w:bCs/>
        </w:rPr>
      </w:pPr>
      <w:r w:rsidRPr="00AB16CE">
        <w:rPr>
          <w:b/>
          <w:bCs/>
        </w:rPr>
        <w:t>„Modernizacja ścieżki edukacyjnej Niecka Kłócieńska ”</w:t>
      </w:r>
    </w:p>
    <w:p w:rsidR="007414DD" w:rsidRPr="00AB16CE" w:rsidRDefault="007414DD" w:rsidP="007414DD">
      <w:pPr>
        <w:autoSpaceDE w:val="0"/>
        <w:autoSpaceDN w:val="0"/>
        <w:adjustRightInd w:val="0"/>
        <w:jc w:val="both"/>
      </w:pPr>
      <w:r w:rsidRPr="00AB16CE">
        <w:rPr>
          <w:u w:val="single"/>
        </w:rPr>
        <w:t>Kwota projektu</w:t>
      </w:r>
      <w:r w:rsidRPr="00AB16CE">
        <w:t>: 399 135,00 PLN, w tym: - 339 264,75  PLN (85 %) stanowią środki Europejskiego Funduszu Rozwoju Regionalnego</w:t>
      </w:r>
    </w:p>
    <w:p w:rsidR="007414DD" w:rsidRPr="00AB16CE" w:rsidRDefault="007414DD" w:rsidP="007414DD">
      <w:pPr>
        <w:jc w:val="both"/>
      </w:pPr>
      <w:r w:rsidRPr="00AB16CE">
        <w:rPr>
          <w:u w:val="single"/>
        </w:rPr>
        <w:t>Okres realizacji projektu</w:t>
      </w:r>
      <w:r w:rsidRPr="00AB16CE">
        <w:t>: 01.04.2013 r. – 30.09.2015 r.</w:t>
      </w:r>
    </w:p>
    <w:p w:rsidR="007414DD" w:rsidRPr="00AB16CE" w:rsidRDefault="007414DD" w:rsidP="007414DD">
      <w:pPr>
        <w:jc w:val="both"/>
      </w:pPr>
      <w:r w:rsidRPr="00AB16CE">
        <w:t>Projekt w trakcie realizacji</w:t>
      </w:r>
    </w:p>
    <w:p w:rsidR="007414DD" w:rsidRPr="00AB16CE" w:rsidRDefault="007414DD" w:rsidP="00C212F9">
      <w:pPr>
        <w:pStyle w:val="Akapitzlist"/>
        <w:ind w:left="284" w:hanging="284"/>
        <w:jc w:val="both"/>
        <w:rPr>
          <w:sz w:val="16"/>
          <w:szCs w:val="16"/>
        </w:rPr>
      </w:pPr>
    </w:p>
    <w:p w:rsidR="004C5D10" w:rsidRPr="00AB16CE" w:rsidRDefault="004C5D10" w:rsidP="00C212F9">
      <w:pPr>
        <w:pStyle w:val="Akapitzlist"/>
        <w:ind w:left="284" w:hanging="284"/>
        <w:jc w:val="both"/>
        <w:rPr>
          <w:sz w:val="20"/>
          <w:szCs w:val="20"/>
        </w:rPr>
      </w:pPr>
      <w:r w:rsidRPr="00AB16CE">
        <w:rPr>
          <w:sz w:val="20"/>
          <w:szCs w:val="20"/>
        </w:rPr>
        <w:t>Dodatkowe informacje</w:t>
      </w:r>
      <w:r w:rsidR="00C212F9" w:rsidRPr="00AB16CE">
        <w:rPr>
          <w:sz w:val="20"/>
          <w:szCs w:val="20"/>
        </w:rPr>
        <w:t>:</w:t>
      </w:r>
    </w:p>
    <w:p w:rsidR="00C212F9" w:rsidRPr="00AB16CE" w:rsidRDefault="00C212F9" w:rsidP="00C212F9">
      <w:pPr>
        <w:pStyle w:val="Akapitzlist"/>
        <w:ind w:left="284" w:hanging="284"/>
        <w:jc w:val="both"/>
        <w:rPr>
          <w:sz w:val="20"/>
          <w:szCs w:val="20"/>
        </w:rPr>
      </w:pPr>
      <w:r w:rsidRPr="00AB16CE">
        <w:rPr>
          <w:sz w:val="20"/>
          <w:szCs w:val="20"/>
        </w:rPr>
        <w:t>Gostynińsko-Włocławski Park Krajobrazowy</w:t>
      </w:r>
    </w:p>
    <w:p w:rsidR="00C212F9" w:rsidRPr="00AB16CE" w:rsidRDefault="00C212F9" w:rsidP="00C212F9">
      <w:pPr>
        <w:pStyle w:val="Akapitzlist"/>
        <w:ind w:left="284" w:hanging="284"/>
        <w:jc w:val="both"/>
        <w:rPr>
          <w:sz w:val="20"/>
          <w:szCs w:val="20"/>
        </w:rPr>
      </w:pPr>
      <w:r w:rsidRPr="00AB16CE">
        <w:rPr>
          <w:sz w:val="20"/>
          <w:szCs w:val="20"/>
        </w:rPr>
        <w:t>p.o. Dyrektora Witold Kwapiński</w:t>
      </w:r>
    </w:p>
    <w:p w:rsidR="00C212F9" w:rsidRPr="00AB16CE" w:rsidRDefault="00B43B46" w:rsidP="00C212F9">
      <w:pPr>
        <w:pStyle w:val="Akapitzlist"/>
        <w:ind w:left="284" w:hanging="284"/>
        <w:jc w:val="both"/>
        <w:rPr>
          <w:sz w:val="20"/>
          <w:szCs w:val="20"/>
          <w:lang w:val="en-US"/>
        </w:rPr>
      </w:pPr>
      <w:r w:rsidRPr="00AB16CE">
        <w:rPr>
          <w:sz w:val="20"/>
          <w:szCs w:val="20"/>
          <w:lang w:val="en-US"/>
        </w:rPr>
        <w:t>t</w:t>
      </w:r>
      <w:r w:rsidR="00C212F9" w:rsidRPr="00AB16CE">
        <w:rPr>
          <w:sz w:val="20"/>
          <w:szCs w:val="20"/>
          <w:lang w:val="en-US"/>
        </w:rPr>
        <w:t>el. 54</w:t>
      </w:r>
      <w:r w:rsidRPr="00AB16CE">
        <w:rPr>
          <w:sz w:val="20"/>
          <w:szCs w:val="20"/>
          <w:lang w:val="en-US"/>
        </w:rPr>
        <w:t xml:space="preserve"> </w:t>
      </w:r>
      <w:r w:rsidR="00C212F9" w:rsidRPr="00AB16CE">
        <w:rPr>
          <w:sz w:val="20"/>
          <w:szCs w:val="20"/>
          <w:lang w:val="en-US"/>
        </w:rPr>
        <w:t>28</w:t>
      </w:r>
      <w:r w:rsidRPr="00AB16CE">
        <w:rPr>
          <w:sz w:val="20"/>
          <w:szCs w:val="20"/>
          <w:lang w:val="en-US"/>
        </w:rPr>
        <w:t xml:space="preserve"> </w:t>
      </w:r>
      <w:r w:rsidR="00C212F9" w:rsidRPr="00AB16CE">
        <w:rPr>
          <w:sz w:val="20"/>
          <w:szCs w:val="20"/>
          <w:lang w:val="en-US"/>
        </w:rPr>
        <w:t>42</w:t>
      </w:r>
      <w:r w:rsidRPr="00AB16CE">
        <w:rPr>
          <w:sz w:val="20"/>
          <w:szCs w:val="20"/>
          <w:lang w:val="en-US"/>
        </w:rPr>
        <w:t xml:space="preserve"> </w:t>
      </w:r>
      <w:r w:rsidR="00C212F9" w:rsidRPr="00AB16CE">
        <w:rPr>
          <w:sz w:val="20"/>
          <w:szCs w:val="20"/>
          <w:lang w:val="en-US"/>
        </w:rPr>
        <w:t>226</w:t>
      </w:r>
    </w:p>
    <w:p w:rsidR="00C212F9" w:rsidRPr="00AB16CE" w:rsidRDefault="00C212F9" w:rsidP="00C212F9">
      <w:pPr>
        <w:pStyle w:val="Akapitzlist"/>
        <w:ind w:left="284" w:hanging="284"/>
        <w:jc w:val="both"/>
        <w:rPr>
          <w:sz w:val="20"/>
          <w:szCs w:val="20"/>
          <w:lang w:val="en-US"/>
        </w:rPr>
      </w:pPr>
      <w:r w:rsidRPr="00AB16CE">
        <w:rPr>
          <w:sz w:val="20"/>
          <w:szCs w:val="20"/>
          <w:lang w:val="en-US"/>
        </w:rPr>
        <w:t xml:space="preserve">e-mail: </w:t>
      </w:r>
      <w:hyperlink r:id="rId49" w:history="1">
        <w:r w:rsidRPr="00AB16CE">
          <w:rPr>
            <w:rStyle w:val="Hipercze"/>
            <w:color w:val="auto"/>
            <w:sz w:val="20"/>
            <w:szCs w:val="20"/>
          </w:rPr>
          <w:t>dyrektor@gwpk.pl</w:t>
        </w:r>
      </w:hyperlink>
    </w:p>
    <w:p w:rsidR="00C212F9" w:rsidRPr="00AB16CE" w:rsidRDefault="00C212F9" w:rsidP="00C212F9">
      <w:pPr>
        <w:pStyle w:val="NormalnyWeb"/>
        <w:spacing w:before="0" w:after="0"/>
        <w:contextualSpacing/>
        <w:jc w:val="both"/>
        <w:rPr>
          <w:rFonts w:ascii="Times New Roman" w:hAnsi="Times New Roman" w:cs="Times New Roman"/>
          <w:b/>
          <w:bCs/>
          <w:color w:val="auto"/>
          <w:sz w:val="24"/>
          <w:szCs w:val="24"/>
        </w:rPr>
      </w:pPr>
    </w:p>
    <w:p w:rsidR="00C212F9" w:rsidRPr="00AB16CE" w:rsidRDefault="00C212F9" w:rsidP="0036243A">
      <w:pPr>
        <w:pStyle w:val="NormalnyWeb"/>
        <w:numPr>
          <w:ilvl w:val="2"/>
          <w:numId w:val="13"/>
        </w:numPr>
        <w:spacing w:before="0" w:after="0"/>
        <w:ind w:left="0" w:firstLine="0"/>
        <w:contextualSpacing/>
        <w:jc w:val="both"/>
        <w:rPr>
          <w:rFonts w:ascii="Times New Roman" w:hAnsi="Times New Roman" w:cs="Times New Roman"/>
          <w:color w:val="auto"/>
          <w:sz w:val="24"/>
          <w:szCs w:val="24"/>
        </w:rPr>
      </w:pPr>
      <w:r w:rsidRPr="00AB16CE">
        <w:rPr>
          <w:rFonts w:ascii="Times New Roman" w:hAnsi="Times New Roman" w:cs="Times New Roman"/>
          <w:b/>
          <w:bCs/>
          <w:color w:val="auto"/>
          <w:sz w:val="24"/>
          <w:szCs w:val="24"/>
        </w:rPr>
        <w:t>„Utworzenie Ośrodka Edukacji Ekologicznej Górznieńsko-Lidzbarskiego Parku Krajobrazowego w Rudzie”</w:t>
      </w:r>
    </w:p>
    <w:p w:rsidR="00C212F9" w:rsidRPr="00AB16CE" w:rsidRDefault="00C212F9" w:rsidP="00C212F9">
      <w:pPr>
        <w:pStyle w:val="NormalnyWeb"/>
        <w:spacing w:before="0" w:after="0"/>
        <w:contextualSpacing/>
        <w:jc w:val="both"/>
        <w:rPr>
          <w:rFonts w:ascii="Times New Roman" w:hAnsi="Times New Roman" w:cs="Times New Roman"/>
          <w:color w:val="auto"/>
          <w:sz w:val="24"/>
          <w:szCs w:val="24"/>
        </w:rPr>
      </w:pPr>
      <w:r w:rsidRPr="00AB16CE">
        <w:rPr>
          <w:rFonts w:ascii="Times New Roman" w:hAnsi="Times New Roman" w:cs="Times New Roman"/>
          <w:color w:val="auto"/>
          <w:sz w:val="24"/>
          <w:szCs w:val="24"/>
          <w:u w:val="single"/>
        </w:rPr>
        <w:t>Kwota projektu:</w:t>
      </w:r>
      <w:r w:rsidRPr="00AB16CE">
        <w:rPr>
          <w:rFonts w:ascii="Times New Roman" w:hAnsi="Times New Roman" w:cs="Times New Roman"/>
          <w:color w:val="auto"/>
          <w:sz w:val="24"/>
          <w:szCs w:val="24"/>
        </w:rPr>
        <w:t xml:space="preserve"> 1 4</w:t>
      </w:r>
      <w:r w:rsidR="00F433CA" w:rsidRPr="00AB16CE">
        <w:rPr>
          <w:rFonts w:ascii="Times New Roman" w:hAnsi="Times New Roman" w:cs="Times New Roman"/>
          <w:color w:val="auto"/>
          <w:sz w:val="24"/>
          <w:szCs w:val="24"/>
        </w:rPr>
        <w:t>20 215,18</w:t>
      </w:r>
      <w:r w:rsidRPr="00AB16CE">
        <w:rPr>
          <w:rFonts w:ascii="Times New Roman" w:hAnsi="Times New Roman" w:cs="Times New Roman"/>
          <w:color w:val="auto"/>
          <w:sz w:val="24"/>
          <w:szCs w:val="24"/>
        </w:rPr>
        <w:t xml:space="preserve"> PLN, w tym:</w:t>
      </w:r>
    </w:p>
    <w:p w:rsidR="00C212F9" w:rsidRPr="00AB16CE" w:rsidRDefault="00F433CA" w:rsidP="00C212F9">
      <w:pPr>
        <w:pStyle w:val="NormalnyWeb"/>
        <w:spacing w:before="0" w:after="0"/>
        <w:contextualSpacing/>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- 1 207</w:t>
      </w:r>
      <w:r w:rsidR="00C212F9" w:rsidRPr="00AB16CE">
        <w:rPr>
          <w:rFonts w:ascii="Times New Roman" w:hAnsi="Times New Roman" w:cs="Times New Roman"/>
          <w:color w:val="auto"/>
          <w:sz w:val="24"/>
          <w:szCs w:val="24"/>
        </w:rPr>
        <w:t> </w:t>
      </w:r>
      <w:r w:rsidRPr="00AB16CE">
        <w:rPr>
          <w:rFonts w:ascii="Times New Roman" w:hAnsi="Times New Roman" w:cs="Times New Roman"/>
          <w:color w:val="auto"/>
          <w:sz w:val="24"/>
          <w:szCs w:val="24"/>
        </w:rPr>
        <w:t>182</w:t>
      </w:r>
      <w:r w:rsidR="00C212F9" w:rsidRPr="00AB16CE">
        <w:rPr>
          <w:rFonts w:ascii="Times New Roman" w:hAnsi="Times New Roman" w:cs="Times New Roman"/>
          <w:color w:val="auto"/>
          <w:sz w:val="24"/>
          <w:szCs w:val="24"/>
        </w:rPr>
        <w:t>,</w:t>
      </w:r>
      <w:r w:rsidRPr="00AB16CE">
        <w:rPr>
          <w:rFonts w:ascii="Times New Roman" w:hAnsi="Times New Roman" w:cs="Times New Roman"/>
          <w:color w:val="auto"/>
          <w:sz w:val="24"/>
          <w:szCs w:val="24"/>
        </w:rPr>
        <w:t>90</w:t>
      </w:r>
      <w:r w:rsidR="00C212F9" w:rsidRPr="00AB16CE">
        <w:rPr>
          <w:rFonts w:ascii="Times New Roman" w:hAnsi="Times New Roman" w:cs="Times New Roman"/>
          <w:color w:val="auto"/>
          <w:sz w:val="24"/>
          <w:szCs w:val="24"/>
        </w:rPr>
        <w:t xml:space="preserve"> PLN (85%) stanowią środki EFRR</w:t>
      </w:r>
    </w:p>
    <w:p w:rsidR="00C212F9" w:rsidRPr="00AB16CE" w:rsidRDefault="00C212F9" w:rsidP="00C212F9">
      <w:pPr>
        <w:pStyle w:val="NormalnyWeb"/>
        <w:spacing w:before="0" w:after="0"/>
        <w:contextualSpacing/>
        <w:jc w:val="both"/>
        <w:rPr>
          <w:rFonts w:ascii="Times New Roman" w:hAnsi="Times New Roman" w:cs="Times New Roman"/>
          <w:color w:val="auto"/>
          <w:sz w:val="24"/>
          <w:szCs w:val="24"/>
        </w:rPr>
      </w:pPr>
      <w:r w:rsidRPr="00AB16CE">
        <w:rPr>
          <w:rFonts w:ascii="Times New Roman" w:hAnsi="Times New Roman" w:cs="Times New Roman"/>
          <w:color w:val="auto"/>
          <w:sz w:val="24"/>
          <w:szCs w:val="24"/>
          <w:u w:val="single"/>
        </w:rPr>
        <w:t>Okres realizacji projektu</w:t>
      </w:r>
      <w:r w:rsidRPr="00AB16CE">
        <w:rPr>
          <w:rFonts w:ascii="Times New Roman" w:hAnsi="Times New Roman" w:cs="Times New Roman"/>
          <w:color w:val="auto"/>
          <w:sz w:val="24"/>
          <w:szCs w:val="24"/>
        </w:rPr>
        <w:t>: 01.09.2013 r. - 31.05.2015 r.</w:t>
      </w:r>
    </w:p>
    <w:p w:rsidR="00C212F9" w:rsidRPr="00AB16CE" w:rsidRDefault="00C212F9" w:rsidP="00C212F9">
      <w:pPr>
        <w:pStyle w:val="NormalnyWeb"/>
        <w:spacing w:before="0" w:after="0"/>
        <w:contextualSpacing/>
        <w:jc w:val="both"/>
        <w:rPr>
          <w:rFonts w:ascii="Times New Roman" w:hAnsi="Times New Roman" w:cs="Times New Roman"/>
          <w:color w:val="auto"/>
        </w:rPr>
      </w:pPr>
    </w:p>
    <w:p w:rsidR="00C212F9" w:rsidRPr="00AB16CE" w:rsidRDefault="004C5D10" w:rsidP="00C212F9">
      <w:pPr>
        <w:pStyle w:val="NormalnyWeb"/>
        <w:spacing w:before="0" w:after="0"/>
        <w:contextualSpacing/>
        <w:jc w:val="both"/>
        <w:rPr>
          <w:rFonts w:ascii="Times New Roman" w:hAnsi="Times New Roman" w:cs="Times New Roman"/>
          <w:color w:val="auto"/>
          <w:sz w:val="20"/>
          <w:szCs w:val="20"/>
        </w:rPr>
      </w:pPr>
      <w:r w:rsidRPr="00AB16CE">
        <w:rPr>
          <w:rFonts w:ascii="Times New Roman" w:hAnsi="Times New Roman" w:cs="Times New Roman"/>
          <w:color w:val="auto"/>
          <w:sz w:val="20"/>
          <w:szCs w:val="20"/>
        </w:rPr>
        <w:t>Dodatkowe</w:t>
      </w:r>
      <w:r w:rsidR="00C212F9" w:rsidRPr="00AB16CE">
        <w:rPr>
          <w:rFonts w:ascii="Times New Roman" w:hAnsi="Times New Roman" w:cs="Times New Roman"/>
          <w:color w:val="auto"/>
          <w:sz w:val="20"/>
          <w:szCs w:val="20"/>
        </w:rPr>
        <w:t xml:space="preserve"> informacje: </w:t>
      </w:r>
    </w:p>
    <w:p w:rsidR="00C212F9" w:rsidRPr="00AB16CE" w:rsidRDefault="00C212F9" w:rsidP="00C212F9">
      <w:pPr>
        <w:pStyle w:val="NormalnyWeb"/>
        <w:spacing w:before="0" w:after="0"/>
        <w:contextualSpacing/>
        <w:jc w:val="both"/>
        <w:rPr>
          <w:rFonts w:ascii="Times New Roman" w:hAnsi="Times New Roman" w:cs="Times New Roman"/>
          <w:color w:val="auto"/>
          <w:sz w:val="20"/>
          <w:szCs w:val="20"/>
        </w:rPr>
      </w:pPr>
      <w:r w:rsidRPr="00AB16CE">
        <w:rPr>
          <w:rFonts w:ascii="Times New Roman" w:hAnsi="Times New Roman" w:cs="Times New Roman"/>
          <w:color w:val="auto"/>
          <w:sz w:val="20"/>
          <w:szCs w:val="20"/>
        </w:rPr>
        <w:t>Górznieńsko-Lidzbarski Park Krajobrazowy</w:t>
      </w:r>
    </w:p>
    <w:p w:rsidR="00C212F9" w:rsidRPr="00AB16CE" w:rsidRDefault="00C212F9" w:rsidP="00C212F9">
      <w:pPr>
        <w:pStyle w:val="NormalnyWeb"/>
        <w:spacing w:before="0" w:after="0"/>
        <w:contextualSpacing/>
        <w:jc w:val="both"/>
        <w:rPr>
          <w:rFonts w:ascii="Times New Roman" w:hAnsi="Times New Roman" w:cs="Times New Roman"/>
          <w:color w:val="auto"/>
          <w:sz w:val="20"/>
          <w:szCs w:val="20"/>
        </w:rPr>
      </w:pPr>
      <w:r w:rsidRPr="00AB16CE">
        <w:rPr>
          <w:rFonts w:ascii="Times New Roman" w:hAnsi="Times New Roman" w:cs="Times New Roman"/>
          <w:color w:val="auto"/>
          <w:sz w:val="20"/>
          <w:szCs w:val="20"/>
        </w:rPr>
        <w:t>Dyrektor - Krzysztof Lewandowski</w:t>
      </w:r>
    </w:p>
    <w:p w:rsidR="00C212F9" w:rsidRPr="00AB16CE" w:rsidRDefault="00EB5948" w:rsidP="00C212F9">
      <w:pPr>
        <w:pStyle w:val="NormalnyWeb"/>
        <w:spacing w:before="0" w:after="0"/>
        <w:contextualSpacing/>
        <w:jc w:val="both"/>
        <w:rPr>
          <w:rFonts w:ascii="Times New Roman" w:hAnsi="Times New Roman" w:cs="Times New Roman"/>
          <w:color w:val="auto"/>
          <w:sz w:val="20"/>
          <w:szCs w:val="20"/>
        </w:rPr>
      </w:pPr>
      <w:r w:rsidRPr="00AB16CE">
        <w:rPr>
          <w:rFonts w:ascii="Times New Roman" w:hAnsi="Times New Roman" w:cs="Times New Roman"/>
          <w:color w:val="auto"/>
          <w:sz w:val="20"/>
          <w:szCs w:val="20"/>
          <w:lang w:val="fr-FR"/>
        </w:rPr>
        <w:t>t</w:t>
      </w:r>
      <w:r w:rsidR="00C212F9" w:rsidRPr="00AB16CE">
        <w:rPr>
          <w:rFonts w:ascii="Times New Roman" w:hAnsi="Times New Roman" w:cs="Times New Roman"/>
          <w:color w:val="auto"/>
          <w:sz w:val="20"/>
          <w:szCs w:val="20"/>
          <w:lang w:val="fr-FR"/>
        </w:rPr>
        <w:t>el. 56 49 45 814; 23</w:t>
      </w:r>
      <w:r w:rsidRPr="00AB16CE">
        <w:rPr>
          <w:rFonts w:ascii="Times New Roman" w:hAnsi="Times New Roman" w:cs="Times New Roman"/>
          <w:color w:val="auto"/>
          <w:sz w:val="20"/>
          <w:szCs w:val="20"/>
          <w:lang w:val="fr-FR"/>
        </w:rPr>
        <w:t>,</w:t>
      </w:r>
      <w:r w:rsidR="00C212F9" w:rsidRPr="00AB16CE">
        <w:rPr>
          <w:rFonts w:ascii="Times New Roman" w:hAnsi="Times New Roman" w:cs="Times New Roman"/>
          <w:color w:val="auto"/>
          <w:sz w:val="20"/>
          <w:szCs w:val="20"/>
          <w:lang w:val="fr-FR"/>
        </w:rPr>
        <w:t xml:space="preserve"> 69 83 524</w:t>
      </w:r>
    </w:p>
    <w:p w:rsidR="00C212F9" w:rsidRPr="00AB16CE" w:rsidRDefault="00C212F9" w:rsidP="00C212F9">
      <w:pPr>
        <w:pStyle w:val="NormalnyWeb"/>
        <w:spacing w:before="0" w:after="0"/>
        <w:contextualSpacing/>
        <w:jc w:val="both"/>
        <w:rPr>
          <w:rFonts w:ascii="Times New Roman" w:hAnsi="Times New Roman" w:cs="Times New Roman"/>
          <w:color w:val="auto"/>
          <w:sz w:val="20"/>
          <w:szCs w:val="20"/>
          <w:lang w:val="fr-FR"/>
        </w:rPr>
      </w:pPr>
      <w:r w:rsidRPr="00AB16CE">
        <w:rPr>
          <w:rFonts w:ascii="Times New Roman" w:hAnsi="Times New Roman" w:cs="Times New Roman"/>
          <w:color w:val="auto"/>
          <w:sz w:val="20"/>
          <w:szCs w:val="20"/>
          <w:lang w:val="fr-FR"/>
        </w:rPr>
        <w:t xml:space="preserve">e-mail: </w:t>
      </w:r>
      <w:hyperlink r:id="rId50" w:history="1">
        <w:r w:rsidRPr="00AB16CE">
          <w:rPr>
            <w:rStyle w:val="Hipercze"/>
            <w:rFonts w:ascii="Times New Roman" w:eastAsia="Times New Roman" w:hAnsi="Times New Roman"/>
            <w:color w:val="auto"/>
            <w:sz w:val="20"/>
            <w:szCs w:val="20"/>
          </w:rPr>
          <w:t>k.lewandowski@pkgorzno.strefa.pl</w:t>
        </w:r>
      </w:hyperlink>
      <w:r w:rsidRPr="00AB16CE">
        <w:rPr>
          <w:rStyle w:val="Hipercze"/>
          <w:rFonts w:eastAsia="Times New Roman"/>
          <w:color w:val="auto"/>
        </w:rPr>
        <w:t xml:space="preserve">; </w:t>
      </w:r>
      <w:hyperlink r:id="rId51" w:history="1">
        <w:r w:rsidRPr="00AB16CE">
          <w:rPr>
            <w:rStyle w:val="Hipercze"/>
            <w:rFonts w:ascii="Times New Roman" w:eastAsia="Times New Roman" w:hAnsi="Times New Roman"/>
            <w:color w:val="auto"/>
            <w:sz w:val="20"/>
            <w:szCs w:val="20"/>
          </w:rPr>
          <w:t>park@pkgorzno.strefa.pl</w:t>
        </w:r>
      </w:hyperlink>
    </w:p>
    <w:p w:rsidR="00C212F9" w:rsidRPr="00AB16CE" w:rsidRDefault="00C212F9" w:rsidP="00C212F9">
      <w:pPr>
        <w:contextualSpacing/>
        <w:jc w:val="both"/>
        <w:rPr>
          <w:sz w:val="20"/>
          <w:szCs w:val="20"/>
        </w:rPr>
      </w:pPr>
    </w:p>
    <w:p w:rsidR="00C212F9" w:rsidRPr="00AB16CE" w:rsidRDefault="00C212F9" w:rsidP="0036243A">
      <w:pPr>
        <w:pStyle w:val="Akapitzlist"/>
        <w:numPr>
          <w:ilvl w:val="2"/>
          <w:numId w:val="13"/>
        </w:numPr>
        <w:ind w:left="0" w:firstLine="0"/>
        <w:jc w:val="both"/>
        <w:rPr>
          <w:b/>
        </w:rPr>
      </w:pPr>
      <w:r w:rsidRPr="00AB16CE">
        <w:rPr>
          <w:b/>
        </w:rPr>
        <w:t>„Budowa terenowego ośrodka edukacji przyrodniczej i promocji Rezerwatu Biosfery Bory Tucholskie w Tucholskim Parku Krajobrazowym”</w:t>
      </w:r>
    </w:p>
    <w:p w:rsidR="00C212F9" w:rsidRPr="00AB16CE" w:rsidRDefault="00C212F9" w:rsidP="00C212F9">
      <w:pPr>
        <w:jc w:val="both"/>
      </w:pPr>
      <w:r w:rsidRPr="00AB16CE">
        <w:rPr>
          <w:u w:val="single"/>
        </w:rPr>
        <w:t>Kwota projektu:</w:t>
      </w:r>
      <w:r w:rsidRPr="00AB16CE">
        <w:t xml:space="preserve">  397 890,00</w:t>
      </w:r>
      <w:r w:rsidR="00F745EA" w:rsidRPr="00AB16CE">
        <w:t xml:space="preserve"> PLN</w:t>
      </w:r>
    </w:p>
    <w:p w:rsidR="00C212F9" w:rsidRPr="00AB16CE" w:rsidRDefault="00C212F9" w:rsidP="00C212F9">
      <w:pPr>
        <w:jc w:val="both"/>
      </w:pPr>
      <w:r w:rsidRPr="00AB16CE">
        <w:rPr>
          <w:u w:val="single"/>
        </w:rPr>
        <w:t>Okres realizacji projektu:</w:t>
      </w:r>
      <w:r w:rsidRPr="00AB16CE">
        <w:t xml:space="preserve"> 04.2013 r. – 06.2015 r.</w:t>
      </w:r>
    </w:p>
    <w:p w:rsidR="00C212F9" w:rsidRPr="00AB16CE" w:rsidRDefault="00C212F9" w:rsidP="00C212F9">
      <w:pPr>
        <w:pStyle w:val="Akapitzlist"/>
        <w:ind w:left="284"/>
        <w:jc w:val="both"/>
        <w:rPr>
          <w:sz w:val="16"/>
          <w:szCs w:val="16"/>
        </w:rPr>
      </w:pPr>
    </w:p>
    <w:p w:rsidR="00C212F9" w:rsidRPr="00AB16CE" w:rsidRDefault="004C5D10" w:rsidP="00C212F9">
      <w:pPr>
        <w:pStyle w:val="Akapitzlist"/>
        <w:ind w:left="284" w:hanging="284"/>
        <w:jc w:val="both"/>
        <w:rPr>
          <w:sz w:val="20"/>
          <w:szCs w:val="20"/>
        </w:rPr>
      </w:pPr>
      <w:r w:rsidRPr="00AB16CE">
        <w:rPr>
          <w:sz w:val="20"/>
          <w:szCs w:val="20"/>
        </w:rPr>
        <w:t>Dodatkowe</w:t>
      </w:r>
      <w:r w:rsidR="00C212F9" w:rsidRPr="00AB16CE">
        <w:rPr>
          <w:sz w:val="20"/>
          <w:szCs w:val="20"/>
        </w:rPr>
        <w:t xml:space="preserve"> informacje:</w:t>
      </w:r>
    </w:p>
    <w:p w:rsidR="00C212F9" w:rsidRPr="00AB16CE" w:rsidRDefault="00C212F9" w:rsidP="00C212F9">
      <w:pPr>
        <w:pStyle w:val="Akapitzlist"/>
        <w:ind w:left="0"/>
        <w:jc w:val="both"/>
        <w:rPr>
          <w:sz w:val="20"/>
          <w:szCs w:val="20"/>
        </w:rPr>
      </w:pPr>
      <w:r w:rsidRPr="00AB16CE">
        <w:rPr>
          <w:sz w:val="20"/>
          <w:szCs w:val="20"/>
        </w:rPr>
        <w:t xml:space="preserve">Tucholski Park Krajobrazowy </w:t>
      </w:r>
    </w:p>
    <w:p w:rsidR="00C212F9" w:rsidRPr="00AB16CE" w:rsidRDefault="00C212F9" w:rsidP="00C212F9">
      <w:pPr>
        <w:pStyle w:val="Akapitzlist"/>
        <w:ind w:left="0"/>
        <w:jc w:val="both"/>
        <w:rPr>
          <w:sz w:val="20"/>
          <w:szCs w:val="20"/>
        </w:rPr>
      </w:pPr>
      <w:r w:rsidRPr="00AB16CE">
        <w:rPr>
          <w:sz w:val="20"/>
          <w:szCs w:val="20"/>
        </w:rPr>
        <w:t>Dyrektor Remigiusz Popielarz</w:t>
      </w:r>
    </w:p>
    <w:p w:rsidR="00C212F9" w:rsidRPr="00AB16CE" w:rsidRDefault="00F1377A" w:rsidP="00C212F9">
      <w:pPr>
        <w:pStyle w:val="Akapitzlist"/>
        <w:ind w:left="0"/>
        <w:jc w:val="both"/>
        <w:rPr>
          <w:sz w:val="20"/>
          <w:szCs w:val="20"/>
        </w:rPr>
      </w:pPr>
      <w:r w:rsidRPr="00AB16CE">
        <w:rPr>
          <w:sz w:val="20"/>
          <w:szCs w:val="20"/>
        </w:rPr>
        <w:t>t</w:t>
      </w:r>
      <w:r w:rsidR="00C212F9" w:rsidRPr="00AB16CE">
        <w:rPr>
          <w:sz w:val="20"/>
          <w:szCs w:val="20"/>
        </w:rPr>
        <w:t>el. 52 33</w:t>
      </w:r>
      <w:r w:rsidRPr="00AB16CE">
        <w:rPr>
          <w:sz w:val="20"/>
          <w:szCs w:val="20"/>
        </w:rPr>
        <w:t xml:space="preserve"> </w:t>
      </w:r>
      <w:r w:rsidR="00C212F9" w:rsidRPr="00AB16CE">
        <w:rPr>
          <w:sz w:val="20"/>
          <w:szCs w:val="20"/>
        </w:rPr>
        <w:t>43</w:t>
      </w:r>
      <w:r w:rsidRPr="00AB16CE">
        <w:rPr>
          <w:sz w:val="20"/>
          <w:szCs w:val="20"/>
        </w:rPr>
        <w:t xml:space="preserve"> </w:t>
      </w:r>
      <w:r w:rsidR="00C212F9" w:rsidRPr="00AB16CE">
        <w:rPr>
          <w:sz w:val="20"/>
          <w:szCs w:val="20"/>
        </w:rPr>
        <w:t>712</w:t>
      </w:r>
    </w:p>
    <w:p w:rsidR="00C212F9" w:rsidRPr="00AB16CE" w:rsidRDefault="00C212F9" w:rsidP="00C212F9">
      <w:pPr>
        <w:pStyle w:val="Akapitzlist"/>
        <w:ind w:left="0"/>
        <w:jc w:val="both"/>
      </w:pPr>
      <w:r w:rsidRPr="00AB16CE">
        <w:rPr>
          <w:sz w:val="20"/>
          <w:szCs w:val="20"/>
        </w:rPr>
        <w:t>e-mail:</w:t>
      </w:r>
      <w:r w:rsidRPr="00AB16CE">
        <w:rPr>
          <w:rStyle w:val="Hipercze"/>
          <w:color w:val="auto"/>
        </w:rPr>
        <w:t xml:space="preserve"> </w:t>
      </w:r>
      <w:hyperlink r:id="rId52" w:history="1">
        <w:r w:rsidRPr="00AB16CE">
          <w:rPr>
            <w:rStyle w:val="Hipercze"/>
            <w:color w:val="auto"/>
            <w:sz w:val="20"/>
            <w:szCs w:val="20"/>
          </w:rPr>
          <w:t>tuchpark@tuchola.pl</w:t>
        </w:r>
      </w:hyperlink>
      <w:r w:rsidRPr="00AB16CE">
        <w:rPr>
          <w:rStyle w:val="Hipercze"/>
          <w:color w:val="auto"/>
        </w:rPr>
        <w:t xml:space="preserve">, </w:t>
      </w:r>
      <w:hyperlink r:id="rId53" w:history="1">
        <w:r w:rsidRPr="00AB16CE">
          <w:rPr>
            <w:rStyle w:val="Hipercze"/>
            <w:color w:val="auto"/>
            <w:sz w:val="20"/>
            <w:szCs w:val="20"/>
          </w:rPr>
          <w:t>dyrektor@tuchpark.pl</w:t>
        </w:r>
      </w:hyperlink>
    </w:p>
    <w:p w:rsidR="007B5457" w:rsidRPr="00AB16CE" w:rsidRDefault="007B5457" w:rsidP="00C212F9">
      <w:pPr>
        <w:pStyle w:val="Akapitzlist"/>
        <w:ind w:left="0"/>
        <w:jc w:val="both"/>
        <w:rPr>
          <w:sz w:val="20"/>
          <w:szCs w:val="20"/>
        </w:rPr>
      </w:pPr>
    </w:p>
    <w:p w:rsidR="00C212F9" w:rsidRPr="00AB16CE" w:rsidRDefault="00C212F9" w:rsidP="0036243A">
      <w:pPr>
        <w:pStyle w:val="Akapitzlist"/>
        <w:numPr>
          <w:ilvl w:val="2"/>
          <w:numId w:val="13"/>
        </w:numPr>
        <w:ind w:left="-28" w:firstLine="28"/>
        <w:jc w:val="both"/>
      </w:pPr>
      <w:r w:rsidRPr="00AB16CE">
        <w:rPr>
          <w:b/>
        </w:rPr>
        <w:t>„</w:t>
      </w:r>
      <w:r w:rsidRPr="00AB16CE">
        <w:rPr>
          <w:b/>
          <w:bCs/>
        </w:rPr>
        <w:t>System zarządzania, ochrony i monitoringu zasobów przyrodniczych województwa kujawsko-pomorskiego”</w:t>
      </w:r>
    </w:p>
    <w:p w:rsidR="00C212F9" w:rsidRPr="00AB16CE" w:rsidRDefault="00C212F9" w:rsidP="00C212F9">
      <w:pPr>
        <w:contextualSpacing/>
        <w:jc w:val="both"/>
      </w:pPr>
      <w:r w:rsidRPr="00AB16CE">
        <w:rPr>
          <w:u w:val="single"/>
        </w:rPr>
        <w:lastRenderedPageBreak/>
        <w:t>Kwota projektu:</w:t>
      </w:r>
      <w:r w:rsidRPr="00AB16CE">
        <w:t xml:space="preserve"> 2 676 </w:t>
      </w:r>
      <w:r w:rsidR="00D85E84" w:rsidRPr="00AB16CE">
        <w:t>571</w:t>
      </w:r>
      <w:r w:rsidRPr="00AB16CE">
        <w:t xml:space="preserve">,00 </w:t>
      </w:r>
      <w:r w:rsidR="00F745EA" w:rsidRPr="00AB16CE">
        <w:t>PLN</w:t>
      </w:r>
    </w:p>
    <w:p w:rsidR="00C212F9" w:rsidRPr="00AB16CE" w:rsidRDefault="00C212F9" w:rsidP="00C212F9">
      <w:pPr>
        <w:contextualSpacing/>
        <w:jc w:val="both"/>
      </w:pPr>
      <w:r w:rsidRPr="00AB16CE">
        <w:rPr>
          <w:u w:val="single"/>
        </w:rPr>
        <w:t>Okres realizacji projektu:</w:t>
      </w:r>
      <w:r w:rsidR="00D85E84" w:rsidRPr="00AB16CE">
        <w:t xml:space="preserve"> </w:t>
      </w:r>
      <w:r w:rsidR="006A62A6" w:rsidRPr="00AB16CE">
        <w:t xml:space="preserve">2013 r. – </w:t>
      </w:r>
      <w:r w:rsidRPr="00AB16CE">
        <w:t>2015 r.</w:t>
      </w:r>
    </w:p>
    <w:p w:rsidR="00C212F9" w:rsidRPr="00AB16CE" w:rsidRDefault="00C212F9" w:rsidP="0036243A">
      <w:pPr>
        <w:pStyle w:val="Akapitzlist"/>
        <w:numPr>
          <w:ilvl w:val="2"/>
          <w:numId w:val="13"/>
        </w:numPr>
        <w:tabs>
          <w:tab w:val="left" w:pos="709"/>
        </w:tabs>
        <w:ind w:left="22" w:hanging="22"/>
        <w:jc w:val="both"/>
        <w:rPr>
          <w:b/>
          <w:bCs/>
        </w:rPr>
      </w:pPr>
      <w:r w:rsidRPr="00AB16CE">
        <w:rPr>
          <w:lang w:val="en-US"/>
        </w:rPr>
        <w:t>“</w:t>
      </w:r>
      <w:r w:rsidRPr="00AB16CE">
        <w:rPr>
          <w:b/>
          <w:bCs/>
        </w:rPr>
        <w:t>Eko-Skrzat z przyrodą Pomorza i Kujaw za pan brat”</w:t>
      </w:r>
    </w:p>
    <w:p w:rsidR="00C212F9" w:rsidRPr="00AB16CE" w:rsidRDefault="00C212F9" w:rsidP="00C212F9">
      <w:pPr>
        <w:contextualSpacing/>
        <w:jc w:val="both"/>
        <w:rPr>
          <w:b/>
          <w:bCs/>
        </w:rPr>
      </w:pPr>
      <w:r w:rsidRPr="00AB16CE">
        <w:rPr>
          <w:u w:val="single"/>
        </w:rPr>
        <w:t>Kwota projektu:</w:t>
      </w:r>
      <w:r w:rsidRPr="00AB16CE">
        <w:t xml:space="preserve">  700 000,00 </w:t>
      </w:r>
      <w:r w:rsidR="00F745EA" w:rsidRPr="00AB16CE">
        <w:t>PLN</w:t>
      </w:r>
    </w:p>
    <w:p w:rsidR="00C212F9" w:rsidRPr="00AB16CE" w:rsidRDefault="00C212F9" w:rsidP="00C212F9">
      <w:pPr>
        <w:contextualSpacing/>
        <w:jc w:val="both"/>
        <w:rPr>
          <w:b/>
          <w:bCs/>
        </w:rPr>
      </w:pPr>
      <w:r w:rsidRPr="00AB16CE">
        <w:rPr>
          <w:u w:val="single"/>
        </w:rPr>
        <w:t>Okres realizacji projektu:</w:t>
      </w:r>
      <w:r w:rsidR="00FF5EEA" w:rsidRPr="00AB16CE">
        <w:t xml:space="preserve"> </w:t>
      </w:r>
      <w:r w:rsidRPr="00AB16CE">
        <w:t>201</w:t>
      </w:r>
      <w:r w:rsidR="00FF5EEA" w:rsidRPr="00AB16CE">
        <w:t xml:space="preserve">4 r. – </w:t>
      </w:r>
      <w:r w:rsidRPr="00AB16CE">
        <w:t>2015 r.</w:t>
      </w:r>
    </w:p>
    <w:p w:rsidR="00C212F9" w:rsidRPr="00AB16CE" w:rsidRDefault="00BC0C2C" w:rsidP="0036243A">
      <w:pPr>
        <w:pStyle w:val="Akapitzlist"/>
        <w:numPr>
          <w:ilvl w:val="2"/>
          <w:numId w:val="13"/>
        </w:numPr>
        <w:ind w:left="0" w:firstLine="0"/>
        <w:jc w:val="both"/>
        <w:rPr>
          <w:b/>
          <w:bCs/>
        </w:rPr>
      </w:pPr>
      <w:r w:rsidRPr="00AB16CE">
        <w:rPr>
          <w:sz w:val="20"/>
          <w:szCs w:val="20"/>
          <w:lang w:val="en-US"/>
        </w:rPr>
        <w:t xml:space="preserve"> </w:t>
      </w:r>
      <w:r w:rsidR="00C212F9" w:rsidRPr="00AB16CE">
        <w:rPr>
          <w:sz w:val="20"/>
          <w:szCs w:val="20"/>
          <w:lang w:val="en-US"/>
        </w:rPr>
        <w:t>“</w:t>
      </w:r>
      <w:r w:rsidR="00C212F9" w:rsidRPr="00AB16CE">
        <w:rPr>
          <w:b/>
          <w:bCs/>
        </w:rPr>
        <w:t>Restytucja jesiotra ostronosego i tworzenie stad selekcyjnych oraz promocja zasobów przyrodniczych województwa kujawsko-pomorskiego”</w:t>
      </w:r>
    </w:p>
    <w:p w:rsidR="00C212F9" w:rsidRPr="00AB16CE" w:rsidRDefault="00C212F9" w:rsidP="00C212F9">
      <w:pPr>
        <w:contextualSpacing/>
        <w:jc w:val="both"/>
      </w:pPr>
      <w:r w:rsidRPr="00AB16CE">
        <w:rPr>
          <w:u w:val="single"/>
        </w:rPr>
        <w:t>Kwota projektu:</w:t>
      </w:r>
      <w:r w:rsidRPr="00AB16CE">
        <w:t xml:space="preserve"> 399.237,00 </w:t>
      </w:r>
      <w:r w:rsidR="00F745EA" w:rsidRPr="00AB16CE">
        <w:t>PLN</w:t>
      </w:r>
    </w:p>
    <w:p w:rsidR="00C212F9" w:rsidRPr="00AB16CE" w:rsidRDefault="00C212F9" w:rsidP="00C212F9">
      <w:pPr>
        <w:contextualSpacing/>
        <w:jc w:val="both"/>
      </w:pPr>
      <w:r w:rsidRPr="00AB16CE">
        <w:rPr>
          <w:u w:val="single"/>
        </w:rPr>
        <w:t>Okres realizacji projektu:</w:t>
      </w:r>
      <w:r w:rsidR="00F52596" w:rsidRPr="00AB16CE">
        <w:t xml:space="preserve"> </w:t>
      </w:r>
      <w:r w:rsidRPr="00AB16CE">
        <w:t>2013 r. – 2015 r.</w:t>
      </w:r>
    </w:p>
    <w:p w:rsidR="00D75CC4" w:rsidRPr="00AB16CE" w:rsidRDefault="00D75CC4" w:rsidP="0036243A">
      <w:pPr>
        <w:pStyle w:val="Akapitzlist"/>
        <w:numPr>
          <w:ilvl w:val="2"/>
          <w:numId w:val="13"/>
        </w:numPr>
        <w:ind w:left="0" w:firstLine="0"/>
        <w:jc w:val="both"/>
      </w:pPr>
      <w:r w:rsidRPr="00AB16CE">
        <w:t xml:space="preserve"> „</w:t>
      </w:r>
      <w:r w:rsidRPr="00AB16CE">
        <w:rPr>
          <w:b/>
        </w:rPr>
        <w:t>Utworzenie ośrodka edukacji przyrodniczo-łowieckiej wraz z terenową ścieżką edukacyjną na terenie województwa kujawsko-pomorskiego”</w:t>
      </w:r>
    </w:p>
    <w:p w:rsidR="00D75CC4" w:rsidRPr="00AB16CE" w:rsidRDefault="00D75CC4" w:rsidP="00D75CC4">
      <w:pPr>
        <w:jc w:val="both"/>
      </w:pPr>
      <w:r w:rsidRPr="00AB16CE">
        <w:rPr>
          <w:u w:val="single"/>
        </w:rPr>
        <w:t>Okres realizacji</w:t>
      </w:r>
      <w:r w:rsidRPr="00AB16CE">
        <w:t>: 2014-2015</w:t>
      </w:r>
      <w:r w:rsidR="00840F64" w:rsidRPr="00AB16CE">
        <w:t xml:space="preserve"> r.</w:t>
      </w:r>
    </w:p>
    <w:p w:rsidR="00D75CC4" w:rsidRPr="00AB16CE" w:rsidRDefault="00D75CC4" w:rsidP="00D75CC4">
      <w:pPr>
        <w:jc w:val="both"/>
      </w:pPr>
      <w:r w:rsidRPr="00AB16CE">
        <w:rPr>
          <w:u w:val="single"/>
        </w:rPr>
        <w:t>Kwota ogółem</w:t>
      </w:r>
      <w:r w:rsidRPr="00AB16CE">
        <w:t>: 398 970,48 PLN</w:t>
      </w:r>
    </w:p>
    <w:p w:rsidR="00D75CC4" w:rsidRPr="00AB16CE" w:rsidRDefault="00D75CC4" w:rsidP="00D75CC4">
      <w:pPr>
        <w:jc w:val="both"/>
      </w:pPr>
      <w:r w:rsidRPr="00AB16CE">
        <w:t>Źródła finansowania: EFRR/RPO, środki z budżetu partnera projektu</w:t>
      </w:r>
    </w:p>
    <w:p w:rsidR="00D75CC4" w:rsidRPr="00AB16CE" w:rsidRDefault="00D75CC4" w:rsidP="00D75CC4">
      <w:pPr>
        <w:jc w:val="both"/>
      </w:pPr>
      <w:r w:rsidRPr="00AB16CE">
        <w:t>Cel główny: Utworzenie ośrodka edukacji przyrodniczo-łowieckiej wraz z terenową ścieżką edukacyjną na terenie województwa kujawsko-pomorskiego</w:t>
      </w:r>
    </w:p>
    <w:p w:rsidR="00165838" w:rsidRPr="00AB16CE" w:rsidRDefault="00165838" w:rsidP="0036243A">
      <w:pPr>
        <w:pStyle w:val="Akapitzlist"/>
        <w:numPr>
          <w:ilvl w:val="2"/>
          <w:numId w:val="13"/>
        </w:numPr>
        <w:ind w:left="851" w:hanging="851"/>
        <w:jc w:val="both"/>
        <w:rPr>
          <w:b/>
        </w:rPr>
      </w:pPr>
      <w:r w:rsidRPr="00AB16CE">
        <w:rPr>
          <w:b/>
        </w:rPr>
        <w:t xml:space="preserve"> „Telewizyjny program edukacyjno-krajoznawczy Przyroda i Ludzie”</w:t>
      </w:r>
    </w:p>
    <w:p w:rsidR="00165838" w:rsidRPr="00AB16CE" w:rsidRDefault="00165838" w:rsidP="00165838">
      <w:pPr>
        <w:jc w:val="both"/>
      </w:pPr>
      <w:r w:rsidRPr="00AB16CE">
        <w:rPr>
          <w:u w:val="single"/>
        </w:rPr>
        <w:t>Kwota ogółem</w:t>
      </w:r>
      <w:r w:rsidRPr="00AB16CE">
        <w:t>:  398 000 PLN</w:t>
      </w:r>
    </w:p>
    <w:p w:rsidR="00165838" w:rsidRPr="00AB16CE" w:rsidRDefault="00165838" w:rsidP="00165838">
      <w:pPr>
        <w:jc w:val="both"/>
      </w:pPr>
      <w:r w:rsidRPr="00AB16CE">
        <w:rPr>
          <w:u w:val="single"/>
        </w:rPr>
        <w:t>Okres realizacji</w:t>
      </w:r>
      <w:r w:rsidRPr="00AB16CE">
        <w:t>:2013-2015</w:t>
      </w:r>
    </w:p>
    <w:p w:rsidR="00165838" w:rsidRPr="00AB16CE" w:rsidRDefault="00165838" w:rsidP="00165838">
      <w:pPr>
        <w:jc w:val="both"/>
      </w:pPr>
      <w:r w:rsidRPr="00AB16CE">
        <w:t>Źródła finansowania: EFRR/RPO, budżet województwa, dotacja z WFOŚiGW</w:t>
      </w:r>
    </w:p>
    <w:p w:rsidR="00165838" w:rsidRPr="00AB16CE" w:rsidRDefault="00165838" w:rsidP="00165838">
      <w:pPr>
        <w:jc w:val="both"/>
      </w:pPr>
      <w:r w:rsidRPr="00AB16CE">
        <w:t>Cel główny: O</w:t>
      </w:r>
      <w:r w:rsidRPr="00AB16CE">
        <w:rPr>
          <w:rStyle w:val="Pogrubienie"/>
          <w:b w:val="0"/>
          <w:bCs w:val="0"/>
        </w:rPr>
        <w:t>pracowanie scenariusza oraz realizacja telewizyjna 10 odcinków, każdy po 25 min  telewizyjny</w:t>
      </w:r>
      <w:r w:rsidRPr="00AB16CE">
        <w:rPr>
          <w:rStyle w:val="Pogrubienie"/>
          <w:bCs w:val="0"/>
        </w:rPr>
        <w:t xml:space="preserve"> </w:t>
      </w:r>
      <w:r w:rsidRPr="00AB16CE">
        <w:t>programu edukacyjno-promocyjnego, o charakterze programu rodzinnego (familijnego), adresowanego głównie do młodzieży oraz rodzin pragnących w aktywny sposób poznać walory przyrodnicze i kulturowe województwa kujawsko-pomorskiego.</w:t>
      </w:r>
    </w:p>
    <w:p w:rsidR="00165838" w:rsidRPr="00AB16CE" w:rsidRDefault="00165838" w:rsidP="00C212F9">
      <w:pPr>
        <w:contextualSpacing/>
        <w:jc w:val="both"/>
        <w:rPr>
          <w:sz w:val="16"/>
          <w:szCs w:val="16"/>
        </w:rPr>
      </w:pPr>
    </w:p>
    <w:p w:rsidR="00C212F9" w:rsidRPr="00AB16CE" w:rsidRDefault="00FF5EEA" w:rsidP="00C212F9">
      <w:pPr>
        <w:contextualSpacing/>
        <w:jc w:val="both"/>
        <w:rPr>
          <w:sz w:val="20"/>
          <w:szCs w:val="20"/>
        </w:rPr>
      </w:pPr>
      <w:r w:rsidRPr="00AB16CE">
        <w:rPr>
          <w:sz w:val="20"/>
          <w:szCs w:val="20"/>
        </w:rPr>
        <w:t>Dodatkowe informacje:</w:t>
      </w:r>
    </w:p>
    <w:p w:rsidR="00C212F9" w:rsidRPr="00AB16CE" w:rsidRDefault="00C212F9" w:rsidP="00C212F9">
      <w:pPr>
        <w:contextualSpacing/>
        <w:jc w:val="both"/>
        <w:rPr>
          <w:sz w:val="20"/>
          <w:szCs w:val="20"/>
        </w:rPr>
      </w:pPr>
      <w:r w:rsidRPr="00AB16CE">
        <w:rPr>
          <w:sz w:val="20"/>
          <w:szCs w:val="20"/>
        </w:rPr>
        <w:t>Agnieszka Stańczak</w:t>
      </w:r>
    </w:p>
    <w:p w:rsidR="00C212F9" w:rsidRPr="00AB16CE" w:rsidRDefault="00C212F9" w:rsidP="00C212F9">
      <w:pPr>
        <w:contextualSpacing/>
        <w:jc w:val="both"/>
        <w:rPr>
          <w:sz w:val="20"/>
          <w:szCs w:val="20"/>
        </w:rPr>
      </w:pPr>
      <w:r w:rsidRPr="00AB16CE">
        <w:rPr>
          <w:sz w:val="20"/>
          <w:szCs w:val="20"/>
        </w:rPr>
        <w:t xml:space="preserve">Departament Środowiska </w:t>
      </w:r>
    </w:p>
    <w:p w:rsidR="00C212F9" w:rsidRPr="00AB16CE" w:rsidRDefault="00C212F9" w:rsidP="00C212F9">
      <w:pPr>
        <w:contextualSpacing/>
        <w:jc w:val="both"/>
        <w:rPr>
          <w:sz w:val="20"/>
          <w:szCs w:val="20"/>
        </w:rPr>
      </w:pPr>
      <w:r w:rsidRPr="00AB16CE">
        <w:rPr>
          <w:sz w:val="20"/>
          <w:szCs w:val="20"/>
        </w:rPr>
        <w:t>Tel. 728 494 596</w:t>
      </w:r>
    </w:p>
    <w:p w:rsidR="00C212F9" w:rsidRPr="00AB16CE" w:rsidRDefault="00C212F9" w:rsidP="00C212F9">
      <w:pPr>
        <w:contextualSpacing/>
        <w:jc w:val="both"/>
      </w:pPr>
      <w:r w:rsidRPr="00AB16CE">
        <w:rPr>
          <w:sz w:val="20"/>
          <w:szCs w:val="20"/>
          <w:lang w:val="en-US"/>
        </w:rPr>
        <w:t>e-mail:</w:t>
      </w:r>
      <w:r w:rsidRPr="00AB16CE">
        <w:rPr>
          <w:rStyle w:val="Hipercze"/>
          <w:color w:val="auto"/>
        </w:rPr>
        <w:t xml:space="preserve"> </w:t>
      </w:r>
      <w:hyperlink r:id="rId54" w:history="1">
        <w:r w:rsidRPr="00AB16CE">
          <w:rPr>
            <w:rStyle w:val="Hipercze"/>
            <w:color w:val="auto"/>
            <w:sz w:val="20"/>
            <w:szCs w:val="20"/>
          </w:rPr>
          <w:t>a.stanczak@kujawsko-pomorskie.pl</w:t>
        </w:r>
      </w:hyperlink>
    </w:p>
    <w:p w:rsidR="00BC0C2C" w:rsidRPr="00AB16CE" w:rsidRDefault="00BC0C2C" w:rsidP="00C212F9">
      <w:pPr>
        <w:contextualSpacing/>
        <w:jc w:val="both"/>
      </w:pPr>
    </w:p>
    <w:p w:rsidR="00C212F9" w:rsidRPr="00AB16CE" w:rsidRDefault="00C212F9" w:rsidP="0036243A">
      <w:pPr>
        <w:pStyle w:val="Akapitzlist"/>
        <w:numPr>
          <w:ilvl w:val="2"/>
          <w:numId w:val="13"/>
        </w:numPr>
        <w:ind w:left="0" w:firstLine="0"/>
        <w:jc w:val="both"/>
        <w:rPr>
          <w:b/>
        </w:rPr>
      </w:pPr>
      <w:r w:rsidRPr="00AB16CE">
        <w:rPr>
          <w:b/>
          <w:bCs/>
        </w:rPr>
        <w:t>„</w:t>
      </w:r>
      <w:r w:rsidRPr="00AB16CE">
        <w:rPr>
          <w:b/>
        </w:rPr>
        <w:t xml:space="preserve">Ochrona przyrody na terenie Zespołu Parków Krajobrazowych Chełmińskiego </w:t>
      </w:r>
      <w:r w:rsidR="00BC0C2C" w:rsidRPr="00AB16CE">
        <w:rPr>
          <w:b/>
        </w:rPr>
        <w:br/>
      </w:r>
      <w:r w:rsidRPr="00AB16CE">
        <w:rPr>
          <w:b/>
        </w:rPr>
        <w:t>i Nadwiślańskiego”</w:t>
      </w:r>
    </w:p>
    <w:p w:rsidR="000416DA" w:rsidRPr="00AB16CE" w:rsidRDefault="000416DA" w:rsidP="000416DA">
      <w:pPr>
        <w:jc w:val="both"/>
      </w:pPr>
      <w:r w:rsidRPr="00AB16CE">
        <w:rPr>
          <w:u w:val="single"/>
        </w:rPr>
        <w:t>Kwota projektu</w:t>
      </w:r>
      <w:r w:rsidRPr="00AB16CE">
        <w:t>: wynosi 396 676,00 PLN, w tym: 277 672,50 PLN (tj. 70%) stanowią środki Europejskiego Funduszu Rozwoju Regionalnego</w:t>
      </w:r>
    </w:p>
    <w:p w:rsidR="000416DA" w:rsidRPr="00AB16CE" w:rsidRDefault="000416DA" w:rsidP="000416DA">
      <w:pPr>
        <w:jc w:val="both"/>
      </w:pPr>
      <w:r w:rsidRPr="00AB16CE">
        <w:rPr>
          <w:u w:val="single"/>
        </w:rPr>
        <w:t>Okres realizacji projektu</w:t>
      </w:r>
      <w:r w:rsidRPr="00AB16CE">
        <w:t>: styczeń 2012 r. – wrzesień 2015 r.</w:t>
      </w:r>
    </w:p>
    <w:p w:rsidR="00BE011A" w:rsidRPr="00AB16CE" w:rsidRDefault="00BE011A" w:rsidP="00C212F9">
      <w:pPr>
        <w:contextualSpacing/>
        <w:jc w:val="both"/>
        <w:rPr>
          <w:sz w:val="16"/>
          <w:szCs w:val="16"/>
        </w:rPr>
      </w:pPr>
    </w:p>
    <w:p w:rsidR="00C212F9" w:rsidRPr="00AB16CE" w:rsidRDefault="004C5D10" w:rsidP="00C212F9">
      <w:pPr>
        <w:contextualSpacing/>
        <w:jc w:val="both"/>
        <w:rPr>
          <w:sz w:val="20"/>
          <w:szCs w:val="20"/>
        </w:rPr>
      </w:pPr>
      <w:r w:rsidRPr="00AB16CE">
        <w:rPr>
          <w:sz w:val="20"/>
          <w:szCs w:val="20"/>
        </w:rPr>
        <w:t>Dodatkowe</w:t>
      </w:r>
      <w:r w:rsidR="00C212F9" w:rsidRPr="00AB16CE">
        <w:rPr>
          <w:sz w:val="20"/>
          <w:szCs w:val="20"/>
        </w:rPr>
        <w:t xml:space="preserve"> informacje: </w:t>
      </w:r>
    </w:p>
    <w:p w:rsidR="00C212F9" w:rsidRPr="00AB16CE" w:rsidRDefault="00C212F9" w:rsidP="00C212F9">
      <w:pPr>
        <w:contextualSpacing/>
        <w:jc w:val="both"/>
        <w:rPr>
          <w:sz w:val="20"/>
          <w:szCs w:val="20"/>
        </w:rPr>
      </w:pPr>
      <w:r w:rsidRPr="00AB16CE">
        <w:rPr>
          <w:sz w:val="20"/>
          <w:szCs w:val="20"/>
        </w:rPr>
        <w:t xml:space="preserve">Zespół Parków Krajobrazowych Chełmińskiego i Nadwiślańskiego, </w:t>
      </w:r>
    </w:p>
    <w:p w:rsidR="00C212F9" w:rsidRPr="00AB16CE" w:rsidRDefault="00C212F9" w:rsidP="00C212F9">
      <w:pPr>
        <w:contextualSpacing/>
        <w:jc w:val="both"/>
        <w:rPr>
          <w:sz w:val="20"/>
          <w:szCs w:val="20"/>
        </w:rPr>
      </w:pPr>
      <w:r w:rsidRPr="00AB16CE">
        <w:rPr>
          <w:sz w:val="20"/>
          <w:szCs w:val="20"/>
        </w:rPr>
        <w:t xml:space="preserve">Dyrektor Jarosław Pająkowski </w:t>
      </w:r>
    </w:p>
    <w:p w:rsidR="00C212F9" w:rsidRPr="00AB16CE" w:rsidRDefault="00BC0C2C" w:rsidP="00C212F9">
      <w:pPr>
        <w:contextualSpacing/>
        <w:jc w:val="both"/>
        <w:rPr>
          <w:sz w:val="20"/>
          <w:szCs w:val="20"/>
        </w:rPr>
      </w:pPr>
      <w:r w:rsidRPr="00AB16CE">
        <w:rPr>
          <w:sz w:val="20"/>
          <w:szCs w:val="20"/>
        </w:rPr>
        <w:t xml:space="preserve">tel. </w:t>
      </w:r>
      <w:r w:rsidR="00C212F9" w:rsidRPr="00AB16CE">
        <w:rPr>
          <w:sz w:val="20"/>
          <w:szCs w:val="20"/>
        </w:rPr>
        <w:t xml:space="preserve">52 33 15 000, </w:t>
      </w:r>
    </w:p>
    <w:p w:rsidR="00C52EB2" w:rsidRPr="00AB16CE" w:rsidRDefault="00C212F9" w:rsidP="00C52EB2">
      <w:pPr>
        <w:contextualSpacing/>
        <w:sectPr w:rsidR="00C52EB2" w:rsidRPr="00AB16CE" w:rsidSect="00C406E4">
          <w:pgSz w:w="11906" w:h="16838"/>
          <w:pgMar w:top="1417" w:right="1417" w:bottom="1417" w:left="1417" w:header="708" w:footer="708" w:gutter="0"/>
          <w:cols w:space="708"/>
          <w:docGrid w:linePitch="360"/>
        </w:sectPr>
      </w:pPr>
      <w:r w:rsidRPr="00AB16CE">
        <w:rPr>
          <w:sz w:val="20"/>
          <w:szCs w:val="20"/>
        </w:rPr>
        <w:t xml:space="preserve">e-mail: </w:t>
      </w:r>
      <w:hyperlink r:id="rId55" w:history="1">
        <w:r w:rsidRPr="00AB16CE">
          <w:rPr>
            <w:rStyle w:val="Hipercze"/>
            <w:color w:val="auto"/>
            <w:sz w:val="20"/>
            <w:szCs w:val="20"/>
          </w:rPr>
          <w:t>dolwislapark@poczta.wp.pl</w:t>
        </w:r>
      </w:hyperlink>
    </w:p>
    <w:p w:rsidR="000677AC" w:rsidRPr="00AB16CE" w:rsidRDefault="000677AC" w:rsidP="0036243A">
      <w:pPr>
        <w:pStyle w:val="Akapitzlist"/>
        <w:numPr>
          <w:ilvl w:val="1"/>
          <w:numId w:val="13"/>
        </w:numPr>
        <w:tabs>
          <w:tab w:val="left" w:pos="567"/>
        </w:tabs>
        <w:ind w:left="0" w:firstLine="0"/>
        <w:jc w:val="both"/>
        <w:rPr>
          <w:b/>
        </w:rPr>
      </w:pPr>
      <w:r w:rsidRPr="00AB16CE">
        <w:rPr>
          <w:b/>
        </w:rPr>
        <w:lastRenderedPageBreak/>
        <w:t>Projekty realizowane w zakresie Promocji Województwa</w:t>
      </w:r>
      <w:r w:rsidR="001860B9" w:rsidRPr="00AB16CE">
        <w:rPr>
          <w:b/>
        </w:rPr>
        <w:t xml:space="preserve"> Kujawsko-Pomorskiego</w:t>
      </w:r>
    </w:p>
    <w:p w:rsidR="00555F69" w:rsidRPr="00AB16CE" w:rsidRDefault="00555F69" w:rsidP="00555F69">
      <w:pPr>
        <w:pStyle w:val="Akapitzlist"/>
        <w:tabs>
          <w:tab w:val="left" w:pos="567"/>
        </w:tabs>
        <w:ind w:left="0"/>
        <w:jc w:val="both"/>
        <w:rPr>
          <w:b/>
          <w:sz w:val="16"/>
          <w:szCs w:val="16"/>
        </w:rPr>
      </w:pPr>
    </w:p>
    <w:p w:rsidR="0037404F" w:rsidRPr="00AB16CE" w:rsidRDefault="0037404F" w:rsidP="0036243A">
      <w:pPr>
        <w:pStyle w:val="Bezodstpw"/>
        <w:numPr>
          <w:ilvl w:val="2"/>
          <w:numId w:val="13"/>
        </w:numPr>
        <w:tabs>
          <w:tab w:val="left" w:pos="709"/>
        </w:tabs>
        <w:ind w:left="0" w:firstLine="0"/>
        <w:rPr>
          <w:rFonts w:ascii="Times New Roman" w:hAnsi="Times New Roman"/>
          <w:b/>
          <w:sz w:val="24"/>
          <w:szCs w:val="24"/>
        </w:rPr>
      </w:pPr>
      <w:r w:rsidRPr="00AB16CE">
        <w:rPr>
          <w:rFonts w:ascii="Times New Roman" w:hAnsi="Times New Roman"/>
          <w:b/>
          <w:sz w:val="24"/>
          <w:szCs w:val="24"/>
        </w:rPr>
        <w:t>„Promocja osoby i twórczości Fryderyka Chopina jako marki kulturowej regionu w latach 2014-2015”</w:t>
      </w:r>
    </w:p>
    <w:p w:rsidR="0037404F" w:rsidRPr="00AB16CE" w:rsidRDefault="0037404F" w:rsidP="0037404F">
      <w:pPr>
        <w:tabs>
          <w:tab w:val="left" w:pos="3188"/>
        </w:tabs>
      </w:pPr>
      <w:r w:rsidRPr="00AB16CE">
        <w:rPr>
          <w:u w:val="single"/>
        </w:rPr>
        <w:t>Kwota ogółem projektu:</w:t>
      </w:r>
      <w:r w:rsidR="008B704B" w:rsidRPr="00AB16CE">
        <w:rPr>
          <w:u w:val="single"/>
        </w:rPr>
        <w:t xml:space="preserve"> </w:t>
      </w:r>
      <w:r w:rsidRPr="00AB16CE">
        <w:t xml:space="preserve">830 000,00 </w:t>
      </w:r>
      <w:r w:rsidR="00586849" w:rsidRPr="00AB16CE">
        <w:t>PLN</w:t>
      </w:r>
    </w:p>
    <w:p w:rsidR="00B13B49" w:rsidRPr="00AB16CE" w:rsidRDefault="0037404F" w:rsidP="00B13B49">
      <w:pPr>
        <w:jc w:val="both"/>
      </w:pPr>
      <w:r w:rsidRPr="00AB16CE">
        <w:rPr>
          <w:u w:val="single"/>
        </w:rPr>
        <w:t>Okres realizacji projektu:</w:t>
      </w:r>
      <w:r w:rsidR="008B704B" w:rsidRPr="00AB16CE">
        <w:rPr>
          <w:u w:val="single"/>
        </w:rPr>
        <w:t xml:space="preserve"> </w:t>
      </w:r>
      <w:r w:rsidR="00BD5E38" w:rsidRPr="00AB16CE">
        <w:t>01.01.2014–</w:t>
      </w:r>
      <w:r w:rsidRPr="00AB16CE">
        <w:t>30.06.2015</w:t>
      </w:r>
      <w:r w:rsidR="00B13B49" w:rsidRPr="00AB16CE">
        <w:t xml:space="preserve"> (złożono wniosek o przedłużenie terminu realizacji do końca 07.2015 r.)</w:t>
      </w:r>
    </w:p>
    <w:p w:rsidR="0037404F" w:rsidRPr="00AB16CE" w:rsidRDefault="0037404F" w:rsidP="0037404F">
      <w:pPr>
        <w:tabs>
          <w:tab w:val="left" w:pos="3188"/>
        </w:tabs>
        <w:rPr>
          <w:sz w:val="16"/>
          <w:szCs w:val="16"/>
        </w:rPr>
      </w:pPr>
    </w:p>
    <w:p w:rsidR="0037404F" w:rsidRPr="00AB16CE" w:rsidRDefault="0037404F" w:rsidP="0037404F">
      <w:pPr>
        <w:tabs>
          <w:tab w:val="left" w:pos="3188"/>
        </w:tabs>
        <w:rPr>
          <w:sz w:val="20"/>
          <w:szCs w:val="20"/>
        </w:rPr>
      </w:pPr>
      <w:r w:rsidRPr="00AB16CE">
        <w:rPr>
          <w:sz w:val="20"/>
          <w:szCs w:val="20"/>
        </w:rPr>
        <w:t>Dodatkowe informacje:</w:t>
      </w:r>
    </w:p>
    <w:p w:rsidR="0037404F" w:rsidRPr="00AB16CE" w:rsidRDefault="0037404F" w:rsidP="0037404F">
      <w:pPr>
        <w:tabs>
          <w:tab w:val="left" w:pos="3188"/>
        </w:tabs>
        <w:rPr>
          <w:sz w:val="20"/>
          <w:szCs w:val="20"/>
        </w:rPr>
      </w:pPr>
      <w:r w:rsidRPr="00AB16CE">
        <w:rPr>
          <w:sz w:val="20"/>
          <w:szCs w:val="20"/>
        </w:rPr>
        <w:t xml:space="preserve">Dorota Zaremba, </w:t>
      </w:r>
    </w:p>
    <w:p w:rsidR="0037404F" w:rsidRPr="00AB16CE" w:rsidRDefault="0037404F" w:rsidP="0037404F">
      <w:pPr>
        <w:tabs>
          <w:tab w:val="left" w:pos="3188"/>
        </w:tabs>
        <w:rPr>
          <w:sz w:val="20"/>
          <w:szCs w:val="20"/>
        </w:rPr>
      </w:pPr>
      <w:r w:rsidRPr="00AB16CE">
        <w:rPr>
          <w:sz w:val="20"/>
          <w:szCs w:val="20"/>
        </w:rPr>
        <w:t>tel. 696 059</w:t>
      </w:r>
      <w:r w:rsidR="00B13B49" w:rsidRPr="00AB16CE">
        <w:rPr>
          <w:sz w:val="20"/>
          <w:szCs w:val="20"/>
        </w:rPr>
        <w:t> </w:t>
      </w:r>
      <w:r w:rsidRPr="00AB16CE">
        <w:rPr>
          <w:sz w:val="20"/>
          <w:szCs w:val="20"/>
        </w:rPr>
        <w:t>021</w:t>
      </w:r>
      <w:r w:rsidR="00B13B49" w:rsidRPr="00AB16CE">
        <w:rPr>
          <w:sz w:val="20"/>
          <w:szCs w:val="20"/>
        </w:rPr>
        <w:t xml:space="preserve"> </w:t>
      </w:r>
      <w:r w:rsidR="00B13B49" w:rsidRPr="00AB16CE">
        <w:rPr>
          <w:sz w:val="20"/>
          <w:szCs w:val="20"/>
        </w:rPr>
        <w:br/>
        <w:t xml:space="preserve">e-mail: </w:t>
      </w:r>
      <w:hyperlink r:id="rId56" w:history="1">
        <w:r w:rsidR="00B13B49" w:rsidRPr="00AB16CE">
          <w:rPr>
            <w:rStyle w:val="Hipercze"/>
            <w:color w:val="auto"/>
            <w:sz w:val="20"/>
            <w:szCs w:val="20"/>
          </w:rPr>
          <w:t>d.zaremba@kujawsko-pomorskie.pl</w:t>
        </w:r>
      </w:hyperlink>
    </w:p>
    <w:p w:rsidR="00B13B49" w:rsidRPr="00AB16CE" w:rsidRDefault="00B13B49" w:rsidP="0037404F">
      <w:pPr>
        <w:tabs>
          <w:tab w:val="left" w:pos="3188"/>
        </w:tabs>
        <w:rPr>
          <w:sz w:val="20"/>
          <w:szCs w:val="20"/>
        </w:rPr>
      </w:pPr>
    </w:p>
    <w:p w:rsidR="0037404F" w:rsidRPr="00AB16CE" w:rsidRDefault="008B704B" w:rsidP="0036243A">
      <w:pPr>
        <w:pStyle w:val="NormalnyWeb"/>
        <w:numPr>
          <w:ilvl w:val="2"/>
          <w:numId w:val="13"/>
        </w:numPr>
        <w:tabs>
          <w:tab w:val="left" w:pos="709"/>
        </w:tabs>
        <w:spacing w:before="0" w:after="0"/>
        <w:ind w:left="0" w:firstLine="0"/>
        <w:rPr>
          <w:rFonts w:ascii="Times New Roman" w:hAnsi="Times New Roman" w:cs="Times New Roman"/>
          <w:b/>
          <w:color w:val="auto"/>
          <w:sz w:val="24"/>
          <w:szCs w:val="24"/>
        </w:rPr>
      </w:pPr>
      <w:r w:rsidRPr="00AB16CE">
        <w:rPr>
          <w:rFonts w:ascii="Times New Roman" w:hAnsi="Times New Roman" w:cs="Times New Roman"/>
          <w:b/>
          <w:color w:val="auto"/>
          <w:sz w:val="24"/>
          <w:szCs w:val="24"/>
        </w:rPr>
        <w:t>„</w:t>
      </w:r>
      <w:r w:rsidR="0037404F" w:rsidRPr="00AB16CE">
        <w:rPr>
          <w:rFonts w:ascii="Times New Roman" w:hAnsi="Times New Roman" w:cs="Times New Roman"/>
          <w:b/>
          <w:color w:val="auto"/>
          <w:sz w:val="24"/>
          <w:szCs w:val="24"/>
        </w:rPr>
        <w:t>Promocja marki Województwa Kujawsko-Pomorskieg</w:t>
      </w:r>
      <w:r w:rsidRPr="00AB16CE">
        <w:rPr>
          <w:rFonts w:ascii="Times New Roman" w:hAnsi="Times New Roman" w:cs="Times New Roman"/>
          <w:b/>
          <w:color w:val="auto"/>
          <w:sz w:val="24"/>
          <w:szCs w:val="24"/>
        </w:rPr>
        <w:t>o poprzez wydarzenia kulturalne”</w:t>
      </w:r>
    </w:p>
    <w:p w:rsidR="0037404F" w:rsidRPr="00AB16CE" w:rsidRDefault="0037404F" w:rsidP="0037404F">
      <w:pPr>
        <w:tabs>
          <w:tab w:val="left" w:pos="3188"/>
        </w:tabs>
      </w:pPr>
      <w:r w:rsidRPr="00AB16CE">
        <w:rPr>
          <w:u w:val="single"/>
        </w:rPr>
        <w:t>Kwota ogółem projektu</w:t>
      </w:r>
      <w:r w:rsidRPr="00AB16CE">
        <w:rPr>
          <w:b/>
        </w:rPr>
        <w:t>:</w:t>
      </w:r>
      <w:r w:rsidR="008B704B" w:rsidRPr="00AB16CE">
        <w:rPr>
          <w:b/>
        </w:rPr>
        <w:t xml:space="preserve"> </w:t>
      </w:r>
      <w:r w:rsidRPr="00AB16CE">
        <w:t xml:space="preserve">5 249 068,11 </w:t>
      </w:r>
      <w:r w:rsidR="00586849" w:rsidRPr="00AB16CE">
        <w:t>PLN</w:t>
      </w:r>
    </w:p>
    <w:p w:rsidR="0037404F" w:rsidRPr="00AB16CE" w:rsidRDefault="0037404F" w:rsidP="0037404F">
      <w:pPr>
        <w:tabs>
          <w:tab w:val="left" w:pos="3188"/>
        </w:tabs>
      </w:pPr>
      <w:r w:rsidRPr="00AB16CE">
        <w:rPr>
          <w:u w:val="single"/>
        </w:rPr>
        <w:t>Okres  realizacji projektu</w:t>
      </w:r>
      <w:r w:rsidRPr="00AB16CE">
        <w:rPr>
          <w:b/>
        </w:rPr>
        <w:t>:</w:t>
      </w:r>
      <w:r w:rsidR="008B704B" w:rsidRPr="00AB16CE">
        <w:rPr>
          <w:b/>
        </w:rPr>
        <w:t xml:space="preserve"> </w:t>
      </w:r>
      <w:r w:rsidRPr="00AB16CE">
        <w:t>1.05.2014 – 30.09.2015</w:t>
      </w:r>
      <w:r w:rsidR="00840F64" w:rsidRPr="00AB16CE">
        <w:t xml:space="preserve"> r.</w:t>
      </w:r>
    </w:p>
    <w:p w:rsidR="0037404F" w:rsidRPr="00AB16CE" w:rsidRDefault="0037404F" w:rsidP="0037404F">
      <w:pPr>
        <w:pStyle w:val="NormalnyWeb"/>
        <w:tabs>
          <w:tab w:val="left" w:pos="3188"/>
        </w:tabs>
        <w:spacing w:before="0" w:after="0"/>
        <w:rPr>
          <w:rFonts w:ascii="Times New Roman" w:hAnsi="Times New Roman" w:cs="Times New Roman"/>
          <w:color w:val="auto"/>
        </w:rPr>
      </w:pPr>
    </w:p>
    <w:p w:rsidR="0037404F" w:rsidRPr="00AB16CE" w:rsidRDefault="0037404F" w:rsidP="0037404F">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Dodatkowe informacje:</w:t>
      </w:r>
    </w:p>
    <w:p w:rsidR="0037404F" w:rsidRPr="00AB16CE" w:rsidRDefault="0037404F" w:rsidP="0037404F">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Martyna Majrowska,</w:t>
      </w:r>
    </w:p>
    <w:p w:rsidR="0037404F" w:rsidRPr="00AB16CE" w:rsidRDefault="0037404F" w:rsidP="0037404F">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tel. 883 359 315</w:t>
      </w:r>
    </w:p>
    <w:p w:rsidR="0037404F" w:rsidRPr="00AB16CE" w:rsidRDefault="0037404F" w:rsidP="00175C9B">
      <w:pPr>
        <w:pStyle w:val="Bezodstpw"/>
        <w:rPr>
          <w:rFonts w:ascii="Times New Roman" w:hAnsi="Times New Roman"/>
          <w:sz w:val="16"/>
          <w:szCs w:val="16"/>
        </w:rPr>
      </w:pPr>
    </w:p>
    <w:p w:rsidR="008B704B" w:rsidRPr="00AB16CE" w:rsidRDefault="008B704B" w:rsidP="0036243A">
      <w:pPr>
        <w:pStyle w:val="Akapitzlist"/>
        <w:numPr>
          <w:ilvl w:val="2"/>
          <w:numId w:val="13"/>
        </w:numPr>
        <w:tabs>
          <w:tab w:val="left" w:pos="28"/>
        </w:tabs>
        <w:ind w:left="0" w:firstLine="0"/>
        <w:rPr>
          <w:b/>
        </w:rPr>
      </w:pPr>
      <w:r w:rsidRPr="00AB16CE">
        <w:rPr>
          <w:b/>
        </w:rPr>
        <w:t>„Wsparcie opieki nad zabytkami województw Kujawsko-Pomorskiego w 2014  roku”</w:t>
      </w:r>
    </w:p>
    <w:p w:rsidR="008B704B" w:rsidRPr="00AB16CE" w:rsidRDefault="008B704B" w:rsidP="008B704B">
      <w:pPr>
        <w:tabs>
          <w:tab w:val="left" w:pos="3188"/>
        </w:tabs>
      </w:pPr>
      <w:r w:rsidRPr="00AB16CE">
        <w:rPr>
          <w:u w:val="single"/>
        </w:rPr>
        <w:t xml:space="preserve">Kwota ogółem projektu: </w:t>
      </w:r>
      <w:r w:rsidR="00586849" w:rsidRPr="00AB16CE">
        <w:t>8 914 972,46 PLN</w:t>
      </w:r>
    </w:p>
    <w:p w:rsidR="008B704B" w:rsidRPr="00AB16CE" w:rsidRDefault="008B704B" w:rsidP="008B704B">
      <w:pPr>
        <w:tabs>
          <w:tab w:val="left" w:pos="3188"/>
        </w:tabs>
      </w:pPr>
      <w:r w:rsidRPr="00AB16CE">
        <w:rPr>
          <w:u w:val="single"/>
        </w:rPr>
        <w:t xml:space="preserve">Okres  realizacji projektu: </w:t>
      </w:r>
      <w:r w:rsidRPr="00AB16CE">
        <w:t>01.05.2014 r. - 30.06.2015 r.</w:t>
      </w:r>
    </w:p>
    <w:p w:rsidR="008B704B" w:rsidRPr="00AB16CE" w:rsidRDefault="008B704B" w:rsidP="008B704B">
      <w:pPr>
        <w:pStyle w:val="NormalnyWeb"/>
        <w:tabs>
          <w:tab w:val="left" w:pos="3188"/>
        </w:tabs>
        <w:spacing w:before="0" w:after="0"/>
        <w:rPr>
          <w:rFonts w:ascii="Times New Roman" w:hAnsi="Times New Roman" w:cs="Times New Roman"/>
          <w:color w:val="auto"/>
        </w:rPr>
      </w:pPr>
    </w:p>
    <w:p w:rsidR="008B704B" w:rsidRPr="00AB16CE" w:rsidRDefault="008B704B" w:rsidP="008B704B">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Dodatkowe  informacje:</w:t>
      </w:r>
    </w:p>
    <w:p w:rsidR="008B704B" w:rsidRPr="00AB16CE" w:rsidRDefault="008B704B" w:rsidP="008B704B">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Krzysztof Jeliński,</w:t>
      </w:r>
    </w:p>
    <w:p w:rsidR="00A30D32" w:rsidRPr="00AB16CE" w:rsidRDefault="008B704B" w:rsidP="00A30D32">
      <w:pPr>
        <w:pStyle w:val="NormalnyWeb"/>
        <w:tabs>
          <w:tab w:val="left" w:pos="3188"/>
        </w:tabs>
        <w:spacing w:before="0" w:after="0"/>
        <w:rPr>
          <w:rFonts w:ascii="Times New Roman" w:hAnsi="Times New Roman" w:cs="Times New Roman"/>
          <w:color w:val="auto"/>
          <w:sz w:val="20"/>
          <w:szCs w:val="20"/>
        </w:rPr>
      </w:pPr>
      <w:r w:rsidRPr="00AB16CE">
        <w:rPr>
          <w:rFonts w:ascii="Times New Roman" w:hAnsi="Times New Roman" w:cs="Times New Roman"/>
          <w:color w:val="auto"/>
          <w:sz w:val="20"/>
          <w:szCs w:val="20"/>
        </w:rPr>
        <w:t>tel. 883 326</w:t>
      </w:r>
      <w:r w:rsidR="00A30D32" w:rsidRPr="00AB16CE">
        <w:rPr>
          <w:rFonts w:ascii="Times New Roman" w:hAnsi="Times New Roman" w:cs="Times New Roman"/>
          <w:color w:val="auto"/>
          <w:sz w:val="20"/>
          <w:szCs w:val="20"/>
        </w:rPr>
        <w:t> </w:t>
      </w:r>
      <w:r w:rsidRPr="00AB16CE">
        <w:rPr>
          <w:rFonts w:ascii="Times New Roman" w:hAnsi="Times New Roman" w:cs="Times New Roman"/>
          <w:color w:val="auto"/>
          <w:sz w:val="20"/>
          <w:szCs w:val="20"/>
        </w:rPr>
        <w:t>607</w:t>
      </w:r>
      <w:r w:rsidR="00A30D32" w:rsidRPr="00AB16CE">
        <w:rPr>
          <w:rFonts w:ascii="Times New Roman" w:hAnsi="Times New Roman" w:cs="Times New Roman"/>
          <w:color w:val="auto"/>
          <w:sz w:val="20"/>
          <w:szCs w:val="20"/>
        </w:rPr>
        <w:t xml:space="preserve"> </w:t>
      </w:r>
    </w:p>
    <w:p w:rsidR="00A30D32" w:rsidRPr="00AB16CE" w:rsidRDefault="00A30D32" w:rsidP="00A30D32">
      <w:pPr>
        <w:pStyle w:val="NormalnyWeb"/>
        <w:tabs>
          <w:tab w:val="left" w:pos="3188"/>
        </w:tabs>
        <w:spacing w:before="0" w:after="0"/>
        <w:rPr>
          <w:color w:val="auto"/>
        </w:rPr>
      </w:pPr>
    </w:p>
    <w:p w:rsidR="007A6EDC" w:rsidRPr="00AB16CE" w:rsidRDefault="007A6EDC" w:rsidP="0036243A">
      <w:pPr>
        <w:pStyle w:val="Akapitzlist"/>
        <w:numPr>
          <w:ilvl w:val="2"/>
          <w:numId w:val="13"/>
        </w:numPr>
        <w:ind w:left="709" w:hanging="709"/>
        <w:contextualSpacing w:val="0"/>
        <w:jc w:val="both"/>
        <w:rPr>
          <w:b/>
        </w:rPr>
      </w:pPr>
      <w:r w:rsidRPr="00AB16CE">
        <w:rPr>
          <w:b/>
        </w:rPr>
        <w:t xml:space="preserve">„Promocja marki województwa kujawsko-pomorskiego </w:t>
      </w:r>
      <w:r w:rsidR="00D810FE" w:rsidRPr="00AB16CE">
        <w:rPr>
          <w:b/>
        </w:rPr>
        <w:t xml:space="preserve">w latach 2014 - 2015 </w:t>
      </w:r>
      <w:r w:rsidRPr="00AB16CE">
        <w:rPr>
          <w:b/>
        </w:rPr>
        <w:t xml:space="preserve"> ”</w:t>
      </w:r>
    </w:p>
    <w:p w:rsidR="007A6EDC" w:rsidRPr="00AB16CE" w:rsidRDefault="007A6EDC" w:rsidP="007A6EDC">
      <w:r w:rsidRPr="00AB16CE">
        <w:rPr>
          <w:u w:val="single"/>
        </w:rPr>
        <w:t>Kwota ogółem projektu:</w:t>
      </w:r>
      <w:r w:rsidR="000D3DD3" w:rsidRPr="00AB16CE">
        <w:rPr>
          <w:b/>
        </w:rPr>
        <w:t xml:space="preserve"> </w:t>
      </w:r>
      <w:r w:rsidR="00C264B5" w:rsidRPr="00AB16CE">
        <w:t> </w:t>
      </w:r>
      <w:r w:rsidR="00D810FE" w:rsidRPr="00AB16CE">
        <w:t xml:space="preserve">4 095 </w:t>
      </w:r>
      <w:r w:rsidR="00C264B5" w:rsidRPr="00AB16CE">
        <w:t> 000,00 PLN</w:t>
      </w:r>
    </w:p>
    <w:p w:rsidR="007A6EDC" w:rsidRPr="00AB16CE" w:rsidRDefault="007A6EDC" w:rsidP="007A6EDC">
      <w:r w:rsidRPr="00AB16CE">
        <w:rPr>
          <w:u w:val="single"/>
        </w:rPr>
        <w:t>Okres realizacji:</w:t>
      </w:r>
      <w:r w:rsidR="000D3DD3" w:rsidRPr="00AB16CE">
        <w:rPr>
          <w:b/>
        </w:rPr>
        <w:t xml:space="preserve"> </w:t>
      </w:r>
      <w:r w:rsidR="00D810FE" w:rsidRPr="00AB16CE">
        <w:t>01.01.2014 – 15</w:t>
      </w:r>
      <w:r w:rsidRPr="00AB16CE">
        <w:t>.12.201</w:t>
      </w:r>
      <w:r w:rsidR="00D810FE" w:rsidRPr="00AB16CE">
        <w:t>5</w:t>
      </w:r>
    </w:p>
    <w:p w:rsidR="00217F9B" w:rsidRPr="00AB16CE" w:rsidRDefault="00701E92" w:rsidP="0036243A">
      <w:pPr>
        <w:numPr>
          <w:ilvl w:val="2"/>
          <w:numId w:val="13"/>
        </w:numPr>
        <w:ind w:left="28" w:firstLine="0"/>
        <w:jc w:val="both"/>
        <w:rPr>
          <w:b/>
        </w:rPr>
      </w:pPr>
      <w:r w:rsidRPr="00AB16CE">
        <w:rPr>
          <w:b/>
        </w:rPr>
        <w:t xml:space="preserve"> </w:t>
      </w:r>
      <w:r w:rsidR="00217F9B" w:rsidRPr="00AB16CE">
        <w:rPr>
          <w:b/>
        </w:rPr>
        <w:t xml:space="preserve">„Promocja marki województwa kujawsko-pomorskiego poprzez </w:t>
      </w:r>
      <w:r w:rsidR="00D810FE" w:rsidRPr="00AB16CE">
        <w:rPr>
          <w:b/>
        </w:rPr>
        <w:t>smaki regionalne</w:t>
      </w:r>
      <w:r w:rsidR="00217F9B" w:rsidRPr="00AB16CE">
        <w:rPr>
          <w:b/>
        </w:rPr>
        <w:t>”</w:t>
      </w:r>
    </w:p>
    <w:p w:rsidR="00217F9B" w:rsidRPr="00AB16CE" w:rsidRDefault="00217F9B" w:rsidP="00175C9B">
      <w:pPr>
        <w:jc w:val="both"/>
      </w:pPr>
      <w:r w:rsidRPr="00AB16CE">
        <w:rPr>
          <w:u w:val="single"/>
        </w:rPr>
        <w:t>Kwota ogółem projektu</w:t>
      </w:r>
      <w:r w:rsidR="00C264B5" w:rsidRPr="00AB16CE">
        <w:t xml:space="preserve">: </w:t>
      </w:r>
      <w:r w:rsidR="00D810FE" w:rsidRPr="00AB16CE">
        <w:t>951</w:t>
      </w:r>
      <w:r w:rsidR="00C264B5" w:rsidRPr="00AB16CE">
        <w:t> 9</w:t>
      </w:r>
      <w:r w:rsidR="00D810FE" w:rsidRPr="00AB16CE">
        <w:t>1</w:t>
      </w:r>
      <w:r w:rsidR="00C264B5" w:rsidRPr="00AB16CE">
        <w:t>0,00 PLN</w:t>
      </w:r>
      <w:r w:rsidR="00141E29" w:rsidRPr="00AB16CE">
        <w:t>.</w:t>
      </w:r>
    </w:p>
    <w:p w:rsidR="00217F9B" w:rsidRPr="00AB16CE" w:rsidRDefault="00217F9B" w:rsidP="00175C9B">
      <w:pPr>
        <w:jc w:val="both"/>
      </w:pPr>
      <w:r w:rsidRPr="00AB16CE">
        <w:rPr>
          <w:u w:val="single"/>
        </w:rPr>
        <w:t xml:space="preserve">Okres realizacji: </w:t>
      </w:r>
      <w:r w:rsidR="0041014B" w:rsidRPr="00AB16CE">
        <w:t>01.0</w:t>
      </w:r>
      <w:r w:rsidR="00D810FE" w:rsidRPr="00AB16CE">
        <w:t>5</w:t>
      </w:r>
      <w:r w:rsidR="0041014B" w:rsidRPr="00AB16CE">
        <w:t>.201</w:t>
      </w:r>
      <w:r w:rsidR="00D810FE" w:rsidRPr="00AB16CE">
        <w:t>5</w:t>
      </w:r>
      <w:r w:rsidR="0041014B" w:rsidRPr="00AB16CE">
        <w:t>-3</w:t>
      </w:r>
      <w:r w:rsidR="00D810FE" w:rsidRPr="00AB16CE">
        <w:t>0.</w:t>
      </w:r>
      <w:r w:rsidR="0041014B" w:rsidRPr="00AB16CE">
        <w:t>0</w:t>
      </w:r>
      <w:r w:rsidR="00D810FE" w:rsidRPr="00AB16CE">
        <w:t>9</w:t>
      </w:r>
      <w:r w:rsidRPr="00AB16CE">
        <w:t>.201</w:t>
      </w:r>
      <w:r w:rsidR="00D810FE" w:rsidRPr="00AB16CE">
        <w:t>5</w:t>
      </w:r>
      <w:r w:rsidR="00141E29" w:rsidRPr="00AB16CE">
        <w:t>.</w:t>
      </w:r>
    </w:p>
    <w:p w:rsidR="00680CB6" w:rsidRPr="00AB16CE" w:rsidRDefault="00680CB6" w:rsidP="0036243A">
      <w:pPr>
        <w:numPr>
          <w:ilvl w:val="2"/>
          <w:numId w:val="13"/>
        </w:numPr>
        <w:ind w:left="0" w:firstLine="0"/>
        <w:jc w:val="both"/>
        <w:rPr>
          <w:b/>
        </w:rPr>
      </w:pPr>
      <w:r w:rsidRPr="00AB16CE">
        <w:rPr>
          <w:b/>
        </w:rPr>
        <w:t xml:space="preserve">„Promocja marki województwa kujawsko-pomorskiego podczas eventów promocyjnych” </w:t>
      </w:r>
    </w:p>
    <w:p w:rsidR="00680CB6" w:rsidRPr="00AB16CE" w:rsidRDefault="00680CB6" w:rsidP="00175C9B">
      <w:pPr>
        <w:jc w:val="both"/>
      </w:pPr>
      <w:r w:rsidRPr="00AB16CE">
        <w:rPr>
          <w:u w:val="single"/>
        </w:rPr>
        <w:t>Kwota ogółem projektu</w:t>
      </w:r>
      <w:r w:rsidRPr="00AB16CE">
        <w:t>: 6 657 000,00 PLN</w:t>
      </w:r>
    </w:p>
    <w:p w:rsidR="00680CB6" w:rsidRPr="00AB16CE" w:rsidRDefault="00680CB6" w:rsidP="00175C9B">
      <w:pPr>
        <w:jc w:val="both"/>
      </w:pPr>
      <w:r w:rsidRPr="00AB16CE">
        <w:rPr>
          <w:u w:val="single"/>
        </w:rPr>
        <w:t>Okres realizacji</w:t>
      </w:r>
      <w:r w:rsidRPr="00AB16CE">
        <w:t>: 01.01.2013 – 3</w:t>
      </w:r>
      <w:r w:rsidR="00FF2648" w:rsidRPr="00AB16CE">
        <w:t>0.09</w:t>
      </w:r>
      <w:r w:rsidRPr="00AB16CE">
        <w:t>.201</w:t>
      </w:r>
      <w:r w:rsidR="00FF2648" w:rsidRPr="00AB16CE">
        <w:t>5</w:t>
      </w:r>
      <w:r w:rsidRPr="00AB16CE">
        <w:t xml:space="preserve"> </w:t>
      </w:r>
      <w:r w:rsidR="00EF74B9" w:rsidRPr="00AB16CE">
        <w:t>r.</w:t>
      </w:r>
    </w:p>
    <w:p w:rsidR="00203A7C" w:rsidRPr="00AB16CE" w:rsidRDefault="00203A7C" w:rsidP="0036243A">
      <w:pPr>
        <w:numPr>
          <w:ilvl w:val="2"/>
          <w:numId w:val="13"/>
        </w:numPr>
        <w:ind w:left="22" w:hanging="22"/>
        <w:jc w:val="both"/>
        <w:rPr>
          <w:b/>
        </w:rPr>
      </w:pPr>
      <w:r w:rsidRPr="00AB16CE">
        <w:rPr>
          <w:b/>
        </w:rPr>
        <w:t xml:space="preserve">Promocja marki województwa kujawsko-pomorskiego poprzez </w:t>
      </w:r>
      <w:r w:rsidR="00D810FE" w:rsidRPr="00AB16CE">
        <w:rPr>
          <w:b/>
        </w:rPr>
        <w:t xml:space="preserve">imprezy cykliczne w latach 2014 - 2015 </w:t>
      </w:r>
      <w:r w:rsidRPr="00AB16CE">
        <w:rPr>
          <w:b/>
        </w:rPr>
        <w:t>”</w:t>
      </w:r>
    </w:p>
    <w:p w:rsidR="00203A7C" w:rsidRPr="00AB16CE" w:rsidRDefault="00203A7C" w:rsidP="00175C9B">
      <w:pPr>
        <w:jc w:val="both"/>
      </w:pPr>
      <w:r w:rsidRPr="00AB16CE">
        <w:rPr>
          <w:u w:val="single"/>
        </w:rPr>
        <w:t>Kwota ogółem projektu</w:t>
      </w:r>
      <w:r w:rsidRPr="00AB16CE">
        <w:t xml:space="preserve">: </w:t>
      </w:r>
      <w:r w:rsidR="00D810FE" w:rsidRPr="00AB16CE">
        <w:t>4</w:t>
      </w:r>
      <w:r w:rsidRPr="00AB16CE">
        <w:t> 0</w:t>
      </w:r>
      <w:r w:rsidR="00D810FE" w:rsidRPr="00AB16CE">
        <w:t>91 5</w:t>
      </w:r>
      <w:r w:rsidRPr="00AB16CE">
        <w:t>00,00 PLN</w:t>
      </w:r>
    </w:p>
    <w:p w:rsidR="00203A7C" w:rsidRPr="00AB16CE" w:rsidRDefault="00203A7C" w:rsidP="00175C9B">
      <w:pPr>
        <w:jc w:val="both"/>
      </w:pPr>
      <w:r w:rsidRPr="00AB16CE">
        <w:rPr>
          <w:u w:val="single"/>
        </w:rPr>
        <w:t>Okres realizacji</w:t>
      </w:r>
      <w:r w:rsidRPr="00AB16CE">
        <w:t>: 01.0</w:t>
      </w:r>
      <w:r w:rsidR="00D810FE" w:rsidRPr="00AB16CE">
        <w:t>8</w:t>
      </w:r>
      <w:r w:rsidRPr="00AB16CE">
        <w:t>.2013 – 3</w:t>
      </w:r>
      <w:r w:rsidR="00D810FE" w:rsidRPr="00AB16CE">
        <w:t>0.09</w:t>
      </w:r>
      <w:r w:rsidRPr="00AB16CE">
        <w:t>.201</w:t>
      </w:r>
      <w:r w:rsidR="00D810FE" w:rsidRPr="00AB16CE">
        <w:t>5</w:t>
      </w:r>
      <w:r w:rsidRPr="00AB16CE">
        <w:t xml:space="preserve"> </w:t>
      </w:r>
      <w:r w:rsidR="00EF74B9" w:rsidRPr="00AB16CE">
        <w:t>r.</w:t>
      </w:r>
    </w:p>
    <w:p w:rsidR="00203A7C" w:rsidRPr="00AB16CE" w:rsidRDefault="00203A7C" w:rsidP="0036243A">
      <w:pPr>
        <w:numPr>
          <w:ilvl w:val="2"/>
          <w:numId w:val="13"/>
        </w:numPr>
        <w:ind w:left="22" w:hanging="22"/>
        <w:jc w:val="both"/>
        <w:rPr>
          <w:b/>
        </w:rPr>
      </w:pPr>
      <w:r w:rsidRPr="00AB16CE">
        <w:rPr>
          <w:b/>
        </w:rPr>
        <w:t xml:space="preserve">„Kampania informacyjno-promocyjna dotycząca ochrony przyrody i dziedzictwa przyrodniczego na terenie województwa </w:t>
      </w:r>
      <w:r w:rsidR="00AC0E82" w:rsidRPr="00AB16CE">
        <w:rPr>
          <w:b/>
        </w:rPr>
        <w:t>kujawsko-pomorskiego</w:t>
      </w:r>
    </w:p>
    <w:p w:rsidR="00AC0E82" w:rsidRPr="00AB16CE" w:rsidRDefault="00AC0E82" w:rsidP="00175C9B">
      <w:pPr>
        <w:jc w:val="both"/>
      </w:pPr>
      <w:r w:rsidRPr="00AB16CE">
        <w:rPr>
          <w:u w:val="single"/>
        </w:rPr>
        <w:t>Kwota ogółem projektu</w:t>
      </w:r>
      <w:r w:rsidR="00EF74B9" w:rsidRPr="00AB16CE">
        <w:t xml:space="preserve">: </w:t>
      </w:r>
      <w:r w:rsidRPr="00AB16CE">
        <w:t>7</w:t>
      </w:r>
      <w:r w:rsidR="00EF74B9" w:rsidRPr="00AB16CE">
        <w:t>87 42</w:t>
      </w:r>
      <w:r w:rsidRPr="00AB16CE">
        <w:t>0,00 PLN</w:t>
      </w:r>
    </w:p>
    <w:p w:rsidR="00AC0E82" w:rsidRPr="00AB16CE" w:rsidRDefault="00AC0E82" w:rsidP="00175C9B">
      <w:pPr>
        <w:jc w:val="both"/>
      </w:pPr>
      <w:r w:rsidRPr="00AB16CE">
        <w:rPr>
          <w:u w:val="single"/>
        </w:rPr>
        <w:t>Okres realizacji</w:t>
      </w:r>
      <w:r w:rsidR="00EF74B9" w:rsidRPr="00AB16CE">
        <w:t>: 01.12</w:t>
      </w:r>
      <w:r w:rsidRPr="00AB16CE">
        <w:t>.201</w:t>
      </w:r>
      <w:r w:rsidR="00EF74B9" w:rsidRPr="00AB16CE">
        <w:t>4</w:t>
      </w:r>
      <w:r w:rsidRPr="00AB16CE">
        <w:t xml:space="preserve"> – 3</w:t>
      </w:r>
      <w:r w:rsidR="00EF74B9" w:rsidRPr="00AB16CE">
        <w:t>0</w:t>
      </w:r>
      <w:r w:rsidRPr="00AB16CE">
        <w:t>.09.201</w:t>
      </w:r>
      <w:r w:rsidR="00EF74B9" w:rsidRPr="00AB16CE">
        <w:t>5</w:t>
      </w:r>
      <w:r w:rsidRPr="00AB16CE">
        <w:t xml:space="preserve"> </w:t>
      </w:r>
      <w:r w:rsidR="00EF74B9" w:rsidRPr="00AB16CE">
        <w:t>r.</w:t>
      </w:r>
    </w:p>
    <w:p w:rsidR="007A6EDC" w:rsidRPr="00AB16CE" w:rsidRDefault="007A6EDC" w:rsidP="0036243A">
      <w:pPr>
        <w:pStyle w:val="Akapitzlist"/>
        <w:numPr>
          <w:ilvl w:val="2"/>
          <w:numId w:val="13"/>
        </w:numPr>
        <w:ind w:left="22" w:hanging="22"/>
        <w:jc w:val="both"/>
        <w:rPr>
          <w:b/>
        </w:rPr>
      </w:pPr>
      <w:r w:rsidRPr="00AB16CE">
        <w:rPr>
          <w:b/>
        </w:rPr>
        <w:t>„Promocja marki województ</w:t>
      </w:r>
      <w:r w:rsidR="00EF74B9" w:rsidRPr="00AB16CE">
        <w:rPr>
          <w:b/>
        </w:rPr>
        <w:t xml:space="preserve">wa kujawsko-pomorskiego poprzez </w:t>
      </w:r>
      <w:r w:rsidRPr="00AB16CE">
        <w:rPr>
          <w:b/>
        </w:rPr>
        <w:t xml:space="preserve">produkcje </w:t>
      </w:r>
      <w:r w:rsidR="00EF74B9" w:rsidRPr="00AB16CE">
        <w:rPr>
          <w:b/>
        </w:rPr>
        <w:t>telewizyjne</w:t>
      </w:r>
      <w:r w:rsidRPr="00AB16CE">
        <w:rPr>
          <w:b/>
        </w:rPr>
        <w:t>”</w:t>
      </w:r>
    </w:p>
    <w:p w:rsidR="007A6EDC" w:rsidRPr="00AB16CE" w:rsidRDefault="007A6EDC" w:rsidP="007A6EDC">
      <w:r w:rsidRPr="00AB16CE">
        <w:rPr>
          <w:u w:val="single"/>
        </w:rPr>
        <w:lastRenderedPageBreak/>
        <w:t>Kwota ogółem projektu</w:t>
      </w:r>
      <w:r w:rsidRPr="00AB16CE">
        <w:rPr>
          <w:b/>
        </w:rPr>
        <w:t>:</w:t>
      </w:r>
      <w:r w:rsidR="000D3DD3" w:rsidRPr="00AB16CE">
        <w:rPr>
          <w:b/>
        </w:rPr>
        <w:t xml:space="preserve"> </w:t>
      </w:r>
      <w:r w:rsidR="00EF74B9" w:rsidRPr="00AB16CE">
        <w:t>2</w:t>
      </w:r>
      <w:r w:rsidRPr="00AB16CE">
        <w:t> </w:t>
      </w:r>
      <w:r w:rsidR="00EF74B9" w:rsidRPr="00AB16CE">
        <w:t>0</w:t>
      </w:r>
      <w:r w:rsidRPr="00AB16CE">
        <w:t xml:space="preserve">15 000,00 </w:t>
      </w:r>
      <w:r w:rsidR="00C264B5" w:rsidRPr="00AB16CE">
        <w:t>PLN</w:t>
      </w:r>
    </w:p>
    <w:p w:rsidR="007A6EDC" w:rsidRPr="00AB16CE" w:rsidRDefault="007A6EDC" w:rsidP="007A6EDC">
      <w:r w:rsidRPr="00AB16CE">
        <w:rPr>
          <w:u w:val="single"/>
        </w:rPr>
        <w:t>Okres realizacji</w:t>
      </w:r>
      <w:r w:rsidRPr="00AB16CE">
        <w:rPr>
          <w:b/>
        </w:rPr>
        <w:t>:</w:t>
      </w:r>
      <w:r w:rsidR="000D3DD3" w:rsidRPr="00AB16CE">
        <w:rPr>
          <w:b/>
        </w:rPr>
        <w:t xml:space="preserve"> </w:t>
      </w:r>
      <w:r w:rsidRPr="00AB16CE">
        <w:t>01.01.2014 – 3</w:t>
      </w:r>
      <w:r w:rsidR="00EF74B9" w:rsidRPr="00AB16CE">
        <w:t>0.09</w:t>
      </w:r>
      <w:r w:rsidRPr="00AB16CE">
        <w:t>.201</w:t>
      </w:r>
      <w:r w:rsidR="00EF74B9" w:rsidRPr="00AB16CE">
        <w:t>5</w:t>
      </w:r>
    </w:p>
    <w:p w:rsidR="000461BC" w:rsidRPr="00AB16CE" w:rsidRDefault="000461BC" w:rsidP="0036243A">
      <w:pPr>
        <w:pStyle w:val="Akapitzlist"/>
        <w:numPr>
          <w:ilvl w:val="2"/>
          <w:numId w:val="13"/>
        </w:numPr>
        <w:ind w:left="709"/>
        <w:jc w:val="both"/>
        <w:rPr>
          <w:b/>
        </w:rPr>
      </w:pPr>
      <w:r w:rsidRPr="00AB16CE">
        <w:rPr>
          <w:b/>
        </w:rPr>
        <w:t>„Promocja marki województwa kujawsko-pomorskiego w liniach lotniczych”</w:t>
      </w:r>
    </w:p>
    <w:p w:rsidR="00C264B5" w:rsidRPr="00AB16CE" w:rsidRDefault="000461BC" w:rsidP="000461BC">
      <w:r w:rsidRPr="00AB16CE">
        <w:rPr>
          <w:u w:val="single"/>
        </w:rPr>
        <w:t>Kwota ogółem projektu:</w:t>
      </w:r>
      <w:r w:rsidR="00D10D6A" w:rsidRPr="00AB16CE">
        <w:rPr>
          <w:u w:val="single"/>
        </w:rPr>
        <w:t xml:space="preserve"> </w:t>
      </w:r>
      <w:r w:rsidRPr="00AB16CE">
        <w:t xml:space="preserve">12 000 000,00 </w:t>
      </w:r>
      <w:r w:rsidR="00C264B5" w:rsidRPr="00AB16CE">
        <w:t>PLN</w:t>
      </w:r>
    </w:p>
    <w:p w:rsidR="000461BC" w:rsidRPr="00AB16CE" w:rsidRDefault="000461BC" w:rsidP="000461BC">
      <w:r w:rsidRPr="00AB16CE">
        <w:rPr>
          <w:u w:val="single"/>
        </w:rPr>
        <w:t>Okres realizacji:</w:t>
      </w:r>
      <w:r w:rsidR="00D10D6A" w:rsidRPr="00AB16CE">
        <w:rPr>
          <w:u w:val="single"/>
        </w:rPr>
        <w:t xml:space="preserve"> </w:t>
      </w:r>
      <w:r w:rsidR="00FF2648" w:rsidRPr="00AB16CE">
        <w:t>01.06.2014 – 30</w:t>
      </w:r>
      <w:r w:rsidRPr="00AB16CE">
        <w:t>.0</w:t>
      </w:r>
      <w:r w:rsidR="00FF2648" w:rsidRPr="00AB16CE">
        <w:t>9</w:t>
      </w:r>
      <w:r w:rsidRPr="00AB16CE">
        <w:t>.2015</w:t>
      </w:r>
      <w:r w:rsidR="00EF74B9" w:rsidRPr="00AB16CE">
        <w:t xml:space="preserve"> r.</w:t>
      </w:r>
    </w:p>
    <w:p w:rsidR="00D10D6A" w:rsidRPr="00AB16CE" w:rsidRDefault="00D10D6A" w:rsidP="0036243A">
      <w:pPr>
        <w:pStyle w:val="Akapitzlist"/>
        <w:numPr>
          <w:ilvl w:val="2"/>
          <w:numId w:val="13"/>
        </w:numPr>
        <w:ind w:left="0" w:firstLine="0"/>
        <w:jc w:val="both"/>
        <w:rPr>
          <w:b/>
        </w:rPr>
      </w:pPr>
      <w:r w:rsidRPr="00AB16CE">
        <w:rPr>
          <w:b/>
        </w:rPr>
        <w:t>„Promocja marki województwa kujawsko-pomorskiego poprzez projekty medialne, konferencje i wydarzenia artystyczne ”</w:t>
      </w:r>
    </w:p>
    <w:p w:rsidR="00D10D6A" w:rsidRPr="00AB16CE" w:rsidRDefault="00D10D6A" w:rsidP="00D10D6A">
      <w:r w:rsidRPr="00AB16CE">
        <w:rPr>
          <w:u w:val="single"/>
        </w:rPr>
        <w:t xml:space="preserve">Kwota ogółem projektu: </w:t>
      </w:r>
      <w:r w:rsidRPr="00AB16CE">
        <w:t>1 829 679,96</w:t>
      </w:r>
      <w:r w:rsidR="00C264B5" w:rsidRPr="00AB16CE">
        <w:t xml:space="preserve"> PLN</w:t>
      </w:r>
    </w:p>
    <w:p w:rsidR="00D10D6A" w:rsidRPr="00AB16CE" w:rsidRDefault="00D10D6A" w:rsidP="00D10D6A">
      <w:r w:rsidRPr="00AB16CE">
        <w:rPr>
          <w:u w:val="single"/>
        </w:rPr>
        <w:t xml:space="preserve">Okres realizacji: </w:t>
      </w:r>
      <w:r w:rsidRPr="00AB16CE">
        <w:t>01.04.2014 – 30.06.2015</w:t>
      </w:r>
      <w:r w:rsidR="00EF74B9" w:rsidRPr="00AB16CE">
        <w:t xml:space="preserve"> r.</w:t>
      </w:r>
    </w:p>
    <w:p w:rsidR="000677AC" w:rsidRPr="00AB16CE" w:rsidRDefault="000677AC" w:rsidP="00175C9B">
      <w:pPr>
        <w:jc w:val="both"/>
        <w:rPr>
          <w:sz w:val="10"/>
          <w:szCs w:val="10"/>
        </w:rPr>
      </w:pPr>
    </w:p>
    <w:p w:rsidR="000677AC" w:rsidRPr="00AB16CE" w:rsidRDefault="000677AC" w:rsidP="00175C9B">
      <w:pPr>
        <w:jc w:val="both"/>
        <w:rPr>
          <w:sz w:val="20"/>
          <w:szCs w:val="20"/>
        </w:rPr>
      </w:pPr>
      <w:r w:rsidRPr="00AB16CE">
        <w:rPr>
          <w:sz w:val="20"/>
          <w:szCs w:val="20"/>
        </w:rPr>
        <w:t>Dodatkowe informacje:</w:t>
      </w:r>
    </w:p>
    <w:p w:rsidR="000677AC" w:rsidRPr="00AB16CE" w:rsidRDefault="000677AC" w:rsidP="00175C9B">
      <w:pPr>
        <w:jc w:val="both"/>
        <w:rPr>
          <w:sz w:val="20"/>
          <w:szCs w:val="20"/>
        </w:rPr>
      </w:pPr>
      <w:r w:rsidRPr="00AB16CE">
        <w:rPr>
          <w:sz w:val="20"/>
          <w:szCs w:val="20"/>
        </w:rPr>
        <w:t>Marcin Stasiak</w:t>
      </w:r>
    </w:p>
    <w:p w:rsidR="000677AC" w:rsidRPr="00AB16CE" w:rsidRDefault="00125EAC" w:rsidP="00175C9B">
      <w:pPr>
        <w:jc w:val="both"/>
        <w:rPr>
          <w:sz w:val="20"/>
          <w:szCs w:val="20"/>
        </w:rPr>
      </w:pPr>
      <w:r w:rsidRPr="00AB16CE">
        <w:rPr>
          <w:sz w:val="20"/>
          <w:szCs w:val="20"/>
        </w:rPr>
        <w:t>Departament Promocji, Sportu i Turystyki</w:t>
      </w:r>
    </w:p>
    <w:p w:rsidR="000677AC" w:rsidRPr="00AB16CE" w:rsidRDefault="00BE2338" w:rsidP="00175C9B">
      <w:pPr>
        <w:jc w:val="both"/>
        <w:rPr>
          <w:sz w:val="20"/>
          <w:szCs w:val="20"/>
          <w:lang w:val="en-US"/>
        </w:rPr>
      </w:pPr>
      <w:r w:rsidRPr="00AB16CE">
        <w:rPr>
          <w:sz w:val="20"/>
          <w:szCs w:val="20"/>
          <w:lang w:val="en-US"/>
        </w:rPr>
        <w:t>t</w:t>
      </w:r>
      <w:r w:rsidR="000677AC" w:rsidRPr="00AB16CE">
        <w:rPr>
          <w:sz w:val="20"/>
          <w:szCs w:val="20"/>
          <w:lang w:val="en-US"/>
        </w:rPr>
        <w:t>el. 56 62 18 </w:t>
      </w:r>
      <w:r w:rsidR="00125EAC" w:rsidRPr="00AB16CE">
        <w:rPr>
          <w:sz w:val="20"/>
          <w:szCs w:val="20"/>
          <w:lang w:val="en-US"/>
        </w:rPr>
        <w:t>580</w:t>
      </w:r>
    </w:p>
    <w:p w:rsidR="000677AC" w:rsidRPr="00AB16CE" w:rsidRDefault="000677AC" w:rsidP="00175C9B">
      <w:pPr>
        <w:jc w:val="both"/>
        <w:rPr>
          <w:rStyle w:val="Hipercze"/>
          <w:color w:val="auto"/>
          <w:sz w:val="20"/>
          <w:szCs w:val="20"/>
        </w:rPr>
      </w:pPr>
      <w:r w:rsidRPr="00AB16CE">
        <w:rPr>
          <w:sz w:val="20"/>
          <w:szCs w:val="20"/>
          <w:lang w:val="en-US"/>
        </w:rPr>
        <w:t xml:space="preserve">e-mail:  </w:t>
      </w:r>
      <w:hyperlink r:id="rId57" w:history="1">
        <w:r w:rsidRPr="00AB16CE">
          <w:rPr>
            <w:rStyle w:val="Hipercze"/>
            <w:color w:val="auto"/>
            <w:sz w:val="20"/>
            <w:szCs w:val="20"/>
          </w:rPr>
          <w:t>m.stasiak@kujawsko-pomorskie.pl</w:t>
        </w:r>
      </w:hyperlink>
    </w:p>
    <w:p w:rsidR="00314983" w:rsidRPr="00AB16CE" w:rsidRDefault="00314983" w:rsidP="00175C9B">
      <w:pPr>
        <w:jc w:val="both"/>
        <w:rPr>
          <w:sz w:val="16"/>
          <w:szCs w:val="16"/>
        </w:rPr>
      </w:pPr>
    </w:p>
    <w:p w:rsidR="00314983" w:rsidRPr="00AB16CE" w:rsidRDefault="00314983" w:rsidP="0036243A">
      <w:pPr>
        <w:pStyle w:val="Akapitzlist"/>
        <w:numPr>
          <w:ilvl w:val="2"/>
          <w:numId w:val="13"/>
        </w:numPr>
        <w:ind w:left="709"/>
        <w:rPr>
          <w:b/>
        </w:rPr>
      </w:pPr>
      <w:r w:rsidRPr="00AB16CE">
        <w:rPr>
          <w:b/>
        </w:rPr>
        <w:t>„Kujawsko-Pomorskie</w:t>
      </w:r>
      <w:r w:rsidR="00701E92" w:rsidRPr="00AB16CE">
        <w:rPr>
          <w:b/>
        </w:rPr>
        <w:t xml:space="preserve"> </w:t>
      </w:r>
      <w:r w:rsidRPr="00AB16CE">
        <w:rPr>
          <w:b/>
        </w:rPr>
        <w:t>–</w:t>
      </w:r>
      <w:r w:rsidR="00701E92" w:rsidRPr="00AB16CE">
        <w:rPr>
          <w:b/>
        </w:rPr>
        <w:t xml:space="preserve"> </w:t>
      </w:r>
      <w:r w:rsidRPr="00AB16CE">
        <w:rPr>
          <w:b/>
        </w:rPr>
        <w:t>kreatywne wsparcie marki regionu”</w:t>
      </w:r>
    </w:p>
    <w:p w:rsidR="00314983" w:rsidRPr="00AB16CE" w:rsidRDefault="00314983" w:rsidP="00314983">
      <w:r w:rsidRPr="00AB16CE">
        <w:rPr>
          <w:u w:val="single"/>
        </w:rPr>
        <w:t>Kwota ogółem projektu</w:t>
      </w:r>
      <w:r w:rsidRPr="00AB16CE">
        <w:t>: 4 033 339,99 PLN</w:t>
      </w:r>
    </w:p>
    <w:p w:rsidR="00314983" w:rsidRPr="00AB16CE" w:rsidRDefault="00314983" w:rsidP="00314983">
      <w:r w:rsidRPr="00AB16CE">
        <w:rPr>
          <w:u w:val="single"/>
        </w:rPr>
        <w:t>Okres realizacji</w:t>
      </w:r>
      <w:r w:rsidRPr="00AB16CE">
        <w:rPr>
          <w:b/>
        </w:rPr>
        <w:t>:</w:t>
      </w:r>
      <w:r w:rsidRPr="00AB16CE">
        <w:t xml:space="preserve"> 1.10.2013-30.06.2015</w:t>
      </w:r>
    </w:p>
    <w:p w:rsidR="00314983" w:rsidRPr="00AB16CE" w:rsidRDefault="00314983" w:rsidP="00314983">
      <w:pPr>
        <w:rPr>
          <w:sz w:val="10"/>
          <w:szCs w:val="10"/>
        </w:rPr>
      </w:pPr>
    </w:p>
    <w:p w:rsidR="00314983" w:rsidRPr="00AB16CE" w:rsidRDefault="00314983" w:rsidP="00314983">
      <w:pPr>
        <w:rPr>
          <w:sz w:val="20"/>
          <w:szCs w:val="20"/>
        </w:rPr>
      </w:pPr>
      <w:r w:rsidRPr="00AB16CE">
        <w:rPr>
          <w:sz w:val="20"/>
          <w:szCs w:val="20"/>
        </w:rPr>
        <w:t>Dodatkowe informacje</w:t>
      </w:r>
    </w:p>
    <w:p w:rsidR="00314983" w:rsidRPr="00AB16CE" w:rsidRDefault="00314983" w:rsidP="00314983">
      <w:pPr>
        <w:rPr>
          <w:sz w:val="20"/>
          <w:szCs w:val="20"/>
        </w:rPr>
      </w:pPr>
      <w:r w:rsidRPr="00AB16CE">
        <w:rPr>
          <w:sz w:val="20"/>
          <w:szCs w:val="20"/>
        </w:rPr>
        <w:t>Małgorzata Dybowska</w:t>
      </w:r>
    </w:p>
    <w:p w:rsidR="00314983" w:rsidRPr="00AB16CE" w:rsidRDefault="00314983" w:rsidP="00314983">
      <w:pPr>
        <w:jc w:val="both"/>
        <w:rPr>
          <w:sz w:val="20"/>
          <w:szCs w:val="20"/>
        </w:rPr>
      </w:pPr>
      <w:r w:rsidRPr="00AB16CE">
        <w:rPr>
          <w:sz w:val="20"/>
          <w:szCs w:val="20"/>
        </w:rPr>
        <w:t>Departament Promocji, Sportu i Turystyki</w:t>
      </w:r>
    </w:p>
    <w:p w:rsidR="00314983" w:rsidRPr="00AB16CE" w:rsidRDefault="00314983" w:rsidP="00314983">
      <w:pPr>
        <w:jc w:val="both"/>
        <w:rPr>
          <w:sz w:val="20"/>
          <w:szCs w:val="20"/>
          <w:lang w:val="en-US"/>
        </w:rPr>
      </w:pPr>
      <w:r w:rsidRPr="00AB16CE">
        <w:rPr>
          <w:sz w:val="20"/>
          <w:szCs w:val="20"/>
          <w:lang w:val="en-US"/>
        </w:rPr>
        <w:t>tel. 56 62 18 284</w:t>
      </w:r>
    </w:p>
    <w:p w:rsidR="00314983" w:rsidRPr="00AB16CE" w:rsidRDefault="00314983" w:rsidP="00314983">
      <w:pPr>
        <w:jc w:val="both"/>
      </w:pPr>
      <w:r w:rsidRPr="00AB16CE">
        <w:rPr>
          <w:sz w:val="20"/>
          <w:szCs w:val="20"/>
          <w:lang w:val="en-US"/>
        </w:rPr>
        <w:t xml:space="preserve">e-mail:  </w:t>
      </w:r>
      <w:hyperlink r:id="rId58" w:history="1">
        <w:r w:rsidRPr="00AB16CE">
          <w:rPr>
            <w:rStyle w:val="Hipercze"/>
            <w:color w:val="auto"/>
            <w:sz w:val="20"/>
            <w:szCs w:val="20"/>
          </w:rPr>
          <w:t>m.stasiak@kujawsko-pomorskie.pl</w:t>
        </w:r>
      </w:hyperlink>
    </w:p>
    <w:p w:rsidR="00314983" w:rsidRPr="00AB16CE" w:rsidRDefault="00314983" w:rsidP="00314983">
      <w:pPr>
        <w:rPr>
          <w:sz w:val="16"/>
          <w:szCs w:val="16"/>
        </w:rPr>
      </w:pPr>
    </w:p>
    <w:p w:rsidR="00057465" w:rsidRPr="00AB16CE" w:rsidRDefault="00057465" w:rsidP="0036243A">
      <w:pPr>
        <w:pStyle w:val="Akapitzlist"/>
        <w:numPr>
          <w:ilvl w:val="1"/>
          <w:numId w:val="13"/>
        </w:numPr>
        <w:tabs>
          <w:tab w:val="left" w:pos="567"/>
        </w:tabs>
        <w:ind w:left="0" w:firstLine="0"/>
        <w:jc w:val="both"/>
        <w:rPr>
          <w:b/>
          <w:bCs/>
        </w:rPr>
      </w:pPr>
      <w:r w:rsidRPr="00AB16CE">
        <w:rPr>
          <w:b/>
          <w:bCs/>
        </w:rPr>
        <w:t>Promocja Turystyki Województwa K</w:t>
      </w:r>
      <w:r w:rsidR="006011CA" w:rsidRPr="00AB16CE">
        <w:rPr>
          <w:b/>
          <w:bCs/>
        </w:rPr>
        <w:t>ujawsko</w:t>
      </w:r>
      <w:r w:rsidRPr="00AB16CE">
        <w:rPr>
          <w:b/>
          <w:bCs/>
        </w:rPr>
        <w:t>-P</w:t>
      </w:r>
      <w:r w:rsidR="001860B9" w:rsidRPr="00AB16CE">
        <w:rPr>
          <w:b/>
          <w:bCs/>
        </w:rPr>
        <w:t>o</w:t>
      </w:r>
      <w:r w:rsidR="006011CA" w:rsidRPr="00AB16CE">
        <w:rPr>
          <w:b/>
          <w:bCs/>
        </w:rPr>
        <w:t>morskiego</w:t>
      </w:r>
    </w:p>
    <w:p w:rsidR="00455437" w:rsidRPr="00AB16CE" w:rsidRDefault="00455437" w:rsidP="00455437">
      <w:pPr>
        <w:pStyle w:val="Akapitzlist"/>
        <w:tabs>
          <w:tab w:val="left" w:pos="567"/>
        </w:tabs>
        <w:ind w:left="0"/>
        <w:jc w:val="both"/>
        <w:rPr>
          <w:bCs/>
          <w:sz w:val="16"/>
          <w:szCs w:val="16"/>
        </w:rPr>
      </w:pPr>
    </w:p>
    <w:p w:rsidR="00CE6B43" w:rsidRPr="00AB16CE" w:rsidRDefault="00057465" w:rsidP="0036243A">
      <w:pPr>
        <w:pStyle w:val="Akapitzlist"/>
        <w:numPr>
          <w:ilvl w:val="2"/>
          <w:numId w:val="13"/>
        </w:numPr>
        <w:tabs>
          <w:tab w:val="left" w:pos="567"/>
        </w:tabs>
        <w:autoSpaceDE w:val="0"/>
        <w:autoSpaceDN w:val="0"/>
        <w:adjustRightInd w:val="0"/>
        <w:ind w:left="0" w:firstLine="0"/>
        <w:jc w:val="both"/>
      </w:pPr>
      <w:r w:rsidRPr="00AB16CE">
        <w:rPr>
          <w:b/>
          <w:bCs/>
        </w:rPr>
        <w:t>„</w:t>
      </w:r>
      <w:r w:rsidR="00CE6B43" w:rsidRPr="00AB16CE">
        <w:rPr>
          <w:b/>
          <w:bCs/>
        </w:rPr>
        <w:t xml:space="preserve">Kampania </w:t>
      </w:r>
      <w:r w:rsidR="00CE6B43" w:rsidRPr="00AB16CE">
        <w:t xml:space="preserve">promocyjna i informacyjna dotycząca dziedzictwa przyrodniczego </w:t>
      </w:r>
      <w:r w:rsidR="00F41927" w:rsidRPr="00AB16CE">
        <w:br/>
      </w:r>
      <w:r w:rsidR="00CE6B43" w:rsidRPr="00AB16CE">
        <w:t>i ochrony przyrody na terenie województwa kujawsko-pomorskiego”</w:t>
      </w:r>
    </w:p>
    <w:p w:rsidR="00CE6B43" w:rsidRPr="00AB16CE" w:rsidRDefault="00CE6B43" w:rsidP="00CE6B43">
      <w:pPr>
        <w:pStyle w:val="Akapitzlist"/>
        <w:tabs>
          <w:tab w:val="left" w:pos="567"/>
        </w:tabs>
        <w:autoSpaceDE w:val="0"/>
        <w:autoSpaceDN w:val="0"/>
        <w:adjustRightInd w:val="0"/>
        <w:ind w:left="0"/>
        <w:jc w:val="both"/>
      </w:pPr>
      <w:r w:rsidRPr="00AB16CE">
        <w:rPr>
          <w:u w:val="single"/>
        </w:rPr>
        <w:t>kwota projektu:</w:t>
      </w:r>
      <w:r w:rsidRPr="00AB16CE">
        <w:t xml:space="preserve"> 1 999 480,00 PLN </w:t>
      </w:r>
    </w:p>
    <w:p w:rsidR="00CE6B43" w:rsidRPr="00AB16CE" w:rsidRDefault="00CE6B43" w:rsidP="00CE6B43">
      <w:pPr>
        <w:pStyle w:val="Akapitzlist"/>
        <w:tabs>
          <w:tab w:val="left" w:pos="185"/>
        </w:tabs>
        <w:autoSpaceDE w:val="0"/>
        <w:autoSpaceDN w:val="0"/>
        <w:adjustRightInd w:val="0"/>
        <w:ind w:left="0"/>
        <w:jc w:val="both"/>
      </w:pPr>
      <w:r w:rsidRPr="00AB16CE">
        <w:rPr>
          <w:u w:val="single"/>
        </w:rPr>
        <w:t>okres realizacji:</w:t>
      </w:r>
      <w:r w:rsidRPr="00AB16CE">
        <w:t xml:space="preserve"> 01.06.2011-30.09.2015</w:t>
      </w:r>
      <w:r w:rsidR="00840F64" w:rsidRPr="00AB16CE">
        <w:t xml:space="preserve"> r.</w:t>
      </w:r>
    </w:p>
    <w:p w:rsidR="00CE6B43" w:rsidRPr="00AB16CE" w:rsidRDefault="00CE6B43" w:rsidP="00CE6B43">
      <w:pPr>
        <w:pStyle w:val="Akapitzlist"/>
        <w:tabs>
          <w:tab w:val="left" w:pos="185"/>
        </w:tabs>
        <w:autoSpaceDE w:val="0"/>
        <w:autoSpaceDN w:val="0"/>
        <w:adjustRightInd w:val="0"/>
        <w:ind w:left="0"/>
        <w:jc w:val="both"/>
        <w:rPr>
          <w:sz w:val="16"/>
          <w:szCs w:val="16"/>
        </w:rPr>
      </w:pPr>
    </w:p>
    <w:p w:rsidR="00CE6B43" w:rsidRPr="00AB16CE" w:rsidRDefault="00CE6B43" w:rsidP="00CE6B43">
      <w:pPr>
        <w:pStyle w:val="Akapitzlist"/>
        <w:tabs>
          <w:tab w:val="left" w:pos="185"/>
        </w:tabs>
        <w:autoSpaceDE w:val="0"/>
        <w:autoSpaceDN w:val="0"/>
        <w:adjustRightInd w:val="0"/>
        <w:ind w:left="1440" w:hanging="1440"/>
        <w:jc w:val="both"/>
        <w:rPr>
          <w:sz w:val="20"/>
          <w:szCs w:val="20"/>
        </w:rPr>
      </w:pPr>
      <w:r w:rsidRPr="00AB16CE">
        <w:rPr>
          <w:sz w:val="20"/>
          <w:szCs w:val="20"/>
        </w:rPr>
        <w:t>Dodatkowe informacje:</w:t>
      </w:r>
    </w:p>
    <w:p w:rsidR="00CE6B43" w:rsidRPr="00AB16CE" w:rsidRDefault="00CE6B43" w:rsidP="00CE6B43">
      <w:pPr>
        <w:autoSpaceDE w:val="0"/>
        <w:autoSpaceDN w:val="0"/>
        <w:adjustRightInd w:val="0"/>
        <w:rPr>
          <w:sz w:val="20"/>
          <w:szCs w:val="20"/>
        </w:rPr>
      </w:pPr>
      <w:r w:rsidRPr="00AB16CE">
        <w:rPr>
          <w:sz w:val="20"/>
          <w:szCs w:val="20"/>
        </w:rPr>
        <w:t>Wydział Turystyki, Gabinet Marszałka</w:t>
      </w:r>
    </w:p>
    <w:p w:rsidR="00CE6B43" w:rsidRPr="00AB16CE" w:rsidRDefault="00CE6B43" w:rsidP="00CE6B43">
      <w:pPr>
        <w:pStyle w:val="Akapitzlist"/>
        <w:tabs>
          <w:tab w:val="left" w:pos="185"/>
        </w:tabs>
        <w:autoSpaceDE w:val="0"/>
        <w:autoSpaceDN w:val="0"/>
        <w:adjustRightInd w:val="0"/>
        <w:ind w:left="0"/>
        <w:jc w:val="both"/>
        <w:rPr>
          <w:sz w:val="20"/>
          <w:szCs w:val="20"/>
        </w:rPr>
      </w:pPr>
      <w:r w:rsidRPr="00AB16CE">
        <w:rPr>
          <w:sz w:val="20"/>
          <w:szCs w:val="20"/>
        </w:rPr>
        <w:t>Wiesława Budzichowska</w:t>
      </w:r>
    </w:p>
    <w:p w:rsidR="00CE6B43" w:rsidRPr="00AB16CE" w:rsidRDefault="00CE6B43" w:rsidP="00CE6B43">
      <w:pPr>
        <w:pStyle w:val="Akapitzlist"/>
        <w:tabs>
          <w:tab w:val="left" w:pos="185"/>
        </w:tabs>
        <w:autoSpaceDE w:val="0"/>
        <w:autoSpaceDN w:val="0"/>
        <w:adjustRightInd w:val="0"/>
        <w:ind w:left="0"/>
        <w:jc w:val="both"/>
        <w:rPr>
          <w:sz w:val="20"/>
          <w:szCs w:val="20"/>
        </w:rPr>
      </w:pPr>
      <w:r w:rsidRPr="00AB16CE">
        <w:rPr>
          <w:sz w:val="20"/>
          <w:szCs w:val="20"/>
        </w:rPr>
        <w:t>tel. 6218212</w:t>
      </w:r>
    </w:p>
    <w:p w:rsidR="004D4313" w:rsidRPr="00AB16CE" w:rsidRDefault="00CE6B43" w:rsidP="00CE6B43">
      <w:pPr>
        <w:autoSpaceDE w:val="0"/>
        <w:autoSpaceDN w:val="0"/>
        <w:adjustRightInd w:val="0"/>
        <w:rPr>
          <w:sz w:val="20"/>
          <w:szCs w:val="20"/>
        </w:rPr>
      </w:pPr>
      <w:r w:rsidRPr="00AB16CE">
        <w:rPr>
          <w:sz w:val="20"/>
          <w:szCs w:val="20"/>
        </w:rPr>
        <w:t xml:space="preserve">e-mail: </w:t>
      </w:r>
      <w:hyperlink r:id="rId59" w:history="1">
        <w:r w:rsidRPr="00AB16CE">
          <w:rPr>
            <w:rStyle w:val="Hipercze"/>
            <w:color w:val="auto"/>
            <w:sz w:val="20"/>
            <w:szCs w:val="20"/>
          </w:rPr>
          <w:t>w.budzichowska@kujawsko-pomorskie.pl</w:t>
        </w:r>
      </w:hyperlink>
    </w:p>
    <w:p w:rsidR="00D56FBA" w:rsidRPr="00AB16CE" w:rsidRDefault="00D56FBA" w:rsidP="00175C9B">
      <w:pPr>
        <w:rPr>
          <w:sz w:val="16"/>
          <w:szCs w:val="16"/>
        </w:rPr>
      </w:pPr>
    </w:p>
    <w:p w:rsidR="00C86FED" w:rsidRPr="00AB16CE" w:rsidRDefault="00F70D8C" w:rsidP="0036243A">
      <w:pPr>
        <w:numPr>
          <w:ilvl w:val="2"/>
          <w:numId w:val="13"/>
        </w:numPr>
        <w:ind w:left="0" w:firstLine="0"/>
        <w:jc w:val="both"/>
        <w:rPr>
          <w:b/>
        </w:rPr>
      </w:pPr>
      <w:r w:rsidRPr="00AB16CE">
        <w:rPr>
          <w:b/>
          <w:lang w:val="en-US"/>
        </w:rPr>
        <w:t xml:space="preserve"> </w:t>
      </w:r>
      <w:r w:rsidRPr="00AB16CE">
        <w:rPr>
          <w:b/>
        </w:rPr>
        <w:t>“Promocja marki województwa jako de</w:t>
      </w:r>
      <w:r w:rsidR="00552D07" w:rsidRPr="00AB16CE">
        <w:rPr>
          <w:b/>
        </w:rPr>
        <w:t xml:space="preserve">stynacji turystycznej w latach </w:t>
      </w:r>
      <w:r w:rsidR="00734B72" w:rsidRPr="00AB16CE">
        <w:rPr>
          <w:b/>
        </w:rPr>
        <w:br/>
      </w:r>
      <w:r w:rsidRPr="00AB16CE">
        <w:rPr>
          <w:b/>
        </w:rPr>
        <w:t>201</w:t>
      </w:r>
      <w:r w:rsidR="00E30989" w:rsidRPr="00AB16CE">
        <w:rPr>
          <w:b/>
        </w:rPr>
        <w:t>4</w:t>
      </w:r>
      <w:r w:rsidRPr="00AB16CE">
        <w:rPr>
          <w:b/>
        </w:rPr>
        <w:t>-201</w:t>
      </w:r>
      <w:r w:rsidR="00E30989" w:rsidRPr="00AB16CE">
        <w:rPr>
          <w:b/>
        </w:rPr>
        <w:t>5</w:t>
      </w:r>
      <w:r w:rsidRPr="00AB16CE">
        <w:rPr>
          <w:b/>
        </w:rPr>
        <w:t>”</w:t>
      </w:r>
    </w:p>
    <w:p w:rsidR="00C86FED" w:rsidRPr="00AB16CE" w:rsidRDefault="00C86FED" w:rsidP="00C86FED">
      <w:pPr>
        <w:jc w:val="both"/>
      </w:pPr>
      <w:r w:rsidRPr="00AB16CE">
        <w:rPr>
          <w:u w:val="single"/>
        </w:rPr>
        <w:t>Kwota ogółem projektu:</w:t>
      </w:r>
      <w:r w:rsidRPr="00AB16CE">
        <w:t xml:space="preserve"> </w:t>
      </w:r>
      <w:r w:rsidR="00E30989" w:rsidRPr="00AB16CE">
        <w:rPr>
          <w:bCs/>
        </w:rPr>
        <w:t>1 749 901,30</w:t>
      </w:r>
      <w:r w:rsidR="00586849" w:rsidRPr="00AB16CE">
        <w:rPr>
          <w:bCs/>
        </w:rPr>
        <w:t xml:space="preserve"> PLN</w:t>
      </w:r>
    </w:p>
    <w:p w:rsidR="00C86FED" w:rsidRPr="00AB16CE" w:rsidRDefault="00C86FED" w:rsidP="00C86FED">
      <w:pPr>
        <w:jc w:val="both"/>
      </w:pPr>
      <w:r w:rsidRPr="00AB16CE">
        <w:rPr>
          <w:u w:val="single"/>
        </w:rPr>
        <w:t>Okres realizacji projektu:</w:t>
      </w:r>
      <w:r w:rsidRPr="00AB16CE">
        <w:t xml:space="preserve"> 0</w:t>
      </w:r>
      <w:r w:rsidR="00E30989" w:rsidRPr="00AB16CE">
        <w:t>1</w:t>
      </w:r>
      <w:r w:rsidRPr="00AB16CE">
        <w:t>.</w:t>
      </w:r>
      <w:r w:rsidR="00E30989" w:rsidRPr="00AB16CE">
        <w:t>05.</w:t>
      </w:r>
      <w:r w:rsidRPr="00AB16CE">
        <w:t>201</w:t>
      </w:r>
      <w:r w:rsidR="00E30989" w:rsidRPr="00AB16CE">
        <w:t>4</w:t>
      </w:r>
      <w:r w:rsidRPr="00AB16CE">
        <w:t xml:space="preserve"> – </w:t>
      </w:r>
      <w:r w:rsidR="00E30989" w:rsidRPr="00AB16CE">
        <w:t>30.</w:t>
      </w:r>
      <w:r w:rsidRPr="00AB16CE">
        <w:t>0</w:t>
      </w:r>
      <w:r w:rsidR="00E30989" w:rsidRPr="00AB16CE">
        <w:t>9</w:t>
      </w:r>
      <w:r w:rsidRPr="00AB16CE">
        <w:t>.201</w:t>
      </w:r>
      <w:r w:rsidR="00E30989" w:rsidRPr="00AB16CE">
        <w:t>5</w:t>
      </w:r>
      <w:r w:rsidR="00840F64" w:rsidRPr="00AB16CE">
        <w:t xml:space="preserve"> r.</w:t>
      </w:r>
    </w:p>
    <w:p w:rsidR="00C86FED" w:rsidRPr="00AB16CE" w:rsidRDefault="00C86FED" w:rsidP="00C86FED">
      <w:pPr>
        <w:jc w:val="both"/>
        <w:rPr>
          <w:sz w:val="16"/>
          <w:szCs w:val="16"/>
        </w:rPr>
      </w:pPr>
    </w:p>
    <w:p w:rsidR="00F70D8C" w:rsidRPr="00AB16CE" w:rsidRDefault="00C22F40" w:rsidP="00175C9B">
      <w:pPr>
        <w:jc w:val="both"/>
        <w:rPr>
          <w:sz w:val="20"/>
          <w:szCs w:val="20"/>
        </w:rPr>
      </w:pPr>
      <w:r w:rsidRPr="00AB16CE">
        <w:rPr>
          <w:sz w:val="20"/>
          <w:szCs w:val="20"/>
        </w:rPr>
        <w:t xml:space="preserve">Dodatkowe </w:t>
      </w:r>
      <w:r w:rsidR="00F70D8C" w:rsidRPr="00AB16CE">
        <w:rPr>
          <w:sz w:val="20"/>
          <w:szCs w:val="20"/>
        </w:rPr>
        <w:t>informacje:</w:t>
      </w:r>
    </w:p>
    <w:p w:rsidR="00F70D8C" w:rsidRPr="00AB16CE" w:rsidRDefault="00F70D8C" w:rsidP="00175C9B">
      <w:pPr>
        <w:jc w:val="both"/>
        <w:rPr>
          <w:sz w:val="20"/>
          <w:szCs w:val="20"/>
        </w:rPr>
      </w:pPr>
      <w:r w:rsidRPr="00AB16CE">
        <w:rPr>
          <w:sz w:val="20"/>
          <w:szCs w:val="20"/>
        </w:rPr>
        <w:t>Małgorzata Stokłosa</w:t>
      </w:r>
    </w:p>
    <w:p w:rsidR="00F70D8C" w:rsidRPr="00AB16CE" w:rsidRDefault="00F70D8C" w:rsidP="00175C9B">
      <w:pPr>
        <w:autoSpaceDE w:val="0"/>
        <w:autoSpaceDN w:val="0"/>
        <w:adjustRightInd w:val="0"/>
        <w:jc w:val="both"/>
        <w:rPr>
          <w:sz w:val="20"/>
          <w:szCs w:val="20"/>
        </w:rPr>
      </w:pPr>
      <w:r w:rsidRPr="00AB16CE">
        <w:rPr>
          <w:sz w:val="20"/>
          <w:szCs w:val="20"/>
        </w:rPr>
        <w:t>Wydział Turystyki, Gabinet Marszałka</w:t>
      </w:r>
    </w:p>
    <w:p w:rsidR="00F70D8C" w:rsidRPr="00AB16CE" w:rsidRDefault="00BE2338" w:rsidP="00175C9B">
      <w:pPr>
        <w:autoSpaceDE w:val="0"/>
        <w:autoSpaceDN w:val="0"/>
        <w:adjustRightInd w:val="0"/>
        <w:jc w:val="both"/>
        <w:rPr>
          <w:sz w:val="20"/>
          <w:szCs w:val="20"/>
          <w:lang w:val="en-US"/>
        </w:rPr>
      </w:pPr>
      <w:r w:rsidRPr="00AB16CE">
        <w:rPr>
          <w:sz w:val="20"/>
          <w:szCs w:val="20"/>
          <w:lang w:val="en-US"/>
        </w:rPr>
        <w:t>t</w:t>
      </w:r>
      <w:r w:rsidR="00F70D8C" w:rsidRPr="00AB16CE">
        <w:rPr>
          <w:sz w:val="20"/>
          <w:szCs w:val="20"/>
          <w:lang w:val="en-US"/>
        </w:rPr>
        <w:t>el.56 6218453</w:t>
      </w:r>
    </w:p>
    <w:p w:rsidR="00F70D8C" w:rsidRPr="00AB16CE" w:rsidRDefault="00F70D8C" w:rsidP="00175C9B">
      <w:pPr>
        <w:autoSpaceDE w:val="0"/>
        <w:autoSpaceDN w:val="0"/>
        <w:adjustRightInd w:val="0"/>
        <w:jc w:val="both"/>
        <w:rPr>
          <w:rStyle w:val="Hipercze"/>
          <w:color w:val="auto"/>
          <w:sz w:val="20"/>
          <w:szCs w:val="20"/>
        </w:rPr>
      </w:pPr>
      <w:r w:rsidRPr="00AB16CE">
        <w:rPr>
          <w:sz w:val="20"/>
          <w:szCs w:val="20"/>
          <w:lang w:val="en-US"/>
        </w:rPr>
        <w:t xml:space="preserve">e-mail: </w:t>
      </w:r>
      <w:hyperlink r:id="rId60" w:history="1">
        <w:r w:rsidR="00E30989" w:rsidRPr="00AB16CE">
          <w:rPr>
            <w:rStyle w:val="Hipercze"/>
            <w:color w:val="auto"/>
            <w:sz w:val="20"/>
            <w:szCs w:val="20"/>
          </w:rPr>
          <w:t>m.stoklosa@kujawsko-pomorskie.pl</w:t>
        </w:r>
      </w:hyperlink>
    </w:p>
    <w:p w:rsidR="00D85E00" w:rsidRPr="00AB16CE" w:rsidRDefault="00D85E00" w:rsidP="00175C9B">
      <w:pPr>
        <w:autoSpaceDE w:val="0"/>
        <w:autoSpaceDN w:val="0"/>
        <w:adjustRightInd w:val="0"/>
        <w:jc w:val="both"/>
        <w:rPr>
          <w:sz w:val="16"/>
          <w:szCs w:val="16"/>
          <w:u w:val="single"/>
          <w:lang w:val="en-US"/>
        </w:rPr>
      </w:pPr>
    </w:p>
    <w:p w:rsidR="00E30989" w:rsidRPr="00AB16CE" w:rsidRDefault="00E30989" w:rsidP="0036243A">
      <w:pPr>
        <w:pStyle w:val="Akapitzlist"/>
        <w:numPr>
          <w:ilvl w:val="2"/>
          <w:numId w:val="13"/>
        </w:numPr>
        <w:ind w:left="0" w:firstLine="0"/>
        <w:rPr>
          <w:b/>
          <w:iCs/>
        </w:rPr>
      </w:pPr>
      <w:r w:rsidRPr="00AB16CE">
        <w:rPr>
          <w:b/>
          <w:iCs/>
        </w:rPr>
        <w:t xml:space="preserve">„Integracja i rozbudowa regionalnego systemu informacji turystycznej” </w:t>
      </w:r>
    </w:p>
    <w:p w:rsidR="00E30989" w:rsidRPr="00AB16CE" w:rsidRDefault="00E30989" w:rsidP="00E30989">
      <w:r w:rsidRPr="00AB16CE">
        <w:rPr>
          <w:iCs/>
          <w:u w:val="single"/>
        </w:rPr>
        <w:t>kwota projektu:</w:t>
      </w:r>
      <w:r w:rsidRPr="00AB16CE">
        <w:rPr>
          <w:iCs/>
        </w:rPr>
        <w:t xml:space="preserve"> </w:t>
      </w:r>
      <w:r w:rsidR="00586849" w:rsidRPr="00AB16CE">
        <w:t>1 997 490,00 PLN</w:t>
      </w:r>
      <w:r w:rsidRPr="00AB16CE">
        <w:t xml:space="preserve"> </w:t>
      </w:r>
    </w:p>
    <w:p w:rsidR="00E30989" w:rsidRPr="00AB16CE" w:rsidRDefault="00E30989" w:rsidP="00E30989">
      <w:r w:rsidRPr="00AB16CE">
        <w:rPr>
          <w:iCs/>
          <w:u w:val="single"/>
        </w:rPr>
        <w:t>okres realizacji:</w:t>
      </w:r>
      <w:r w:rsidRPr="00AB16CE">
        <w:rPr>
          <w:i/>
          <w:iCs/>
        </w:rPr>
        <w:t xml:space="preserve"> </w:t>
      </w:r>
      <w:r w:rsidRPr="00AB16CE">
        <w:t xml:space="preserve">01.2014 - 09.2015 </w:t>
      </w:r>
      <w:r w:rsidR="00840F64" w:rsidRPr="00AB16CE">
        <w:t>r.</w:t>
      </w:r>
    </w:p>
    <w:p w:rsidR="00E30989" w:rsidRPr="00AB16CE" w:rsidRDefault="00E30989" w:rsidP="00E30989">
      <w:pPr>
        <w:tabs>
          <w:tab w:val="left" w:pos="43"/>
          <w:tab w:val="left" w:pos="185"/>
        </w:tabs>
        <w:autoSpaceDE w:val="0"/>
        <w:autoSpaceDN w:val="0"/>
        <w:adjustRightInd w:val="0"/>
        <w:contextualSpacing/>
        <w:jc w:val="both"/>
        <w:rPr>
          <w:sz w:val="20"/>
          <w:szCs w:val="20"/>
        </w:rPr>
      </w:pPr>
      <w:r w:rsidRPr="00AB16CE">
        <w:rPr>
          <w:sz w:val="20"/>
          <w:szCs w:val="20"/>
        </w:rPr>
        <w:t>Dodatkowe informacje:</w:t>
      </w:r>
    </w:p>
    <w:p w:rsidR="00E30989" w:rsidRPr="00AB16CE" w:rsidRDefault="00E30989" w:rsidP="00E30989">
      <w:pPr>
        <w:tabs>
          <w:tab w:val="left" w:pos="43"/>
          <w:tab w:val="left" w:pos="185"/>
        </w:tabs>
        <w:autoSpaceDE w:val="0"/>
        <w:autoSpaceDN w:val="0"/>
        <w:adjustRightInd w:val="0"/>
        <w:contextualSpacing/>
        <w:jc w:val="both"/>
        <w:rPr>
          <w:sz w:val="20"/>
          <w:szCs w:val="20"/>
        </w:rPr>
      </w:pPr>
      <w:r w:rsidRPr="00AB16CE">
        <w:rPr>
          <w:sz w:val="20"/>
          <w:szCs w:val="20"/>
        </w:rPr>
        <w:t xml:space="preserve">Marek Wiśniewski </w:t>
      </w:r>
    </w:p>
    <w:p w:rsidR="00E30989" w:rsidRPr="00AB16CE" w:rsidRDefault="00E30989" w:rsidP="00E30989">
      <w:pPr>
        <w:tabs>
          <w:tab w:val="left" w:pos="43"/>
          <w:tab w:val="left" w:pos="185"/>
        </w:tabs>
        <w:autoSpaceDE w:val="0"/>
        <w:autoSpaceDN w:val="0"/>
        <w:adjustRightInd w:val="0"/>
        <w:contextualSpacing/>
        <w:jc w:val="both"/>
        <w:rPr>
          <w:sz w:val="20"/>
          <w:szCs w:val="20"/>
        </w:rPr>
      </w:pPr>
      <w:r w:rsidRPr="00AB16CE">
        <w:rPr>
          <w:sz w:val="20"/>
          <w:szCs w:val="20"/>
        </w:rPr>
        <w:t xml:space="preserve">tel. 6218453 </w:t>
      </w:r>
    </w:p>
    <w:p w:rsidR="00376327" w:rsidRPr="00AB16CE" w:rsidRDefault="00E30989" w:rsidP="00376327">
      <w:pPr>
        <w:tabs>
          <w:tab w:val="left" w:pos="43"/>
          <w:tab w:val="left" w:pos="185"/>
        </w:tabs>
        <w:autoSpaceDE w:val="0"/>
        <w:autoSpaceDN w:val="0"/>
        <w:adjustRightInd w:val="0"/>
        <w:contextualSpacing/>
        <w:rPr>
          <w:lang w:val="en-US"/>
        </w:rPr>
        <w:sectPr w:rsidR="00376327" w:rsidRPr="00AB16CE" w:rsidSect="008863F0">
          <w:pgSz w:w="11906" w:h="16838"/>
          <w:pgMar w:top="1417" w:right="1417" w:bottom="1417" w:left="1417" w:header="708" w:footer="708" w:gutter="0"/>
          <w:cols w:space="708"/>
          <w:docGrid w:linePitch="360"/>
        </w:sectPr>
      </w:pPr>
      <w:r w:rsidRPr="00AB16CE">
        <w:rPr>
          <w:sz w:val="20"/>
          <w:szCs w:val="20"/>
          <w:lang w:val="en-US"/>
        </w:rPr>
        <w:t xml:space="preserve">e-mail: </w:t>
      </w:r>
      <w:hyperlink r:id="rId61" w:history="1">
        <w:r w:rsidRPr="00AB16CE">
          <w:rPr>
            <w:rStyle w:val="Hipercze"/>
            <w:color w:val="auto"/>
            <w:sz w:val="20"/>
            <w:szCs w:val="20"/>
          </w:rPr>
          <w:t>m.wisniewski@kujawsko-pomorskie.pl</w:t>
        </w:r>
      </w:hyperlink>
      <w:r w:rsidRPr="00AB16CE">
        <w:rPr>
          <w:lang w:val="en-US"/>
        </w:rPr>
        <w:t xml:space="preserve">  </w:t>
      </w:r>
    </w:p>
    <w:p w:rsidR="000677AC" w:rsidRPr="00AB16CE" w:rsidRDefault="000677AC" w:rsidP="0036243A">
      <w:pPr>
        <w:pStyle w:val="Akapitzlist"/>
        <w:numPr>
          <w:ilvl w:val="1"/>
          <w:numId w:val="13"/>
        </w:numPr>
        <w:tabs>
          <w:tab w:val="left" w:pos="567"/>
        </w:tabs>
        <w:ind w:left="0" w:firstLine="0"/>
        <w:jc w:val="both"/>
        <w:rPr>
          <w:b/>
        </w:rPr>
      </w:pPr>
      <w:r w:rsidRPr="00AB16CE">
        <w:rPr>
          <w:b/>
        </w:rPr>
        <w:lastRenderedPageBreak/>
        <w:t xml:space="preserve">Projekty </w:t>
      </w:r>
      <w:r w:rsidR="001860B9" w:rsidRPr="00AB16CE">
        <w:rPr>
          <w:b/>
        </w:rPr>
        <w:t>realizowane w zakresie Edukacji</w:t>
      </w:r>
    </w:p>
    <w:p w:rsidR="00CD0057" w:rsidRPr="00AB16CE" w:rsidRDefault="00CD0057" w:rsidP="00CD0057">
      <w:pPr>
        <w:pStyle w:val="Akapitzlist"/>
        <w:tabs>
          <w:tab w:val="left" w:pos="567"/>
        </w:tabs>
        <w:ind w:left="0"/>
        <w:jc w:val="both"/>
        <w:rPr>
          <w:b/>
          <w:sz w:val="10"/>
          <w:szCs w:val="10"/>
        </w:rPr>
      </w:pPr>
    </w:p>
    <w:p w:rsidR="00A92133" w:rsidRPr="00AB16CE" w:rsidRDefault="00A92133" w:rsidP="0036243A">
      <w:pPr>
        <w:pStyle w:val="Akapitzlist"/>
        <w:numPr>
          <w:ilvl w:val="2"/>
          <w:numId w:val="13"/>
        </w:numPr>
        <w:ind w:left="0" w:firstLine="0"/>
        <w:jc w:val="both"/>
        <w:rPr>
          <w:b/>
        </w:rPr>
      </w:pPr>
      <w:r w:rsidRPr="00AB16CE">
        <w:rPr>
          <w:b/>
        </w:rPr>
        <w:t>„Zdo</w:t>
      </w:r>
      <w:r w:rsidR="00EA7C2E" w:rsidRPr="00AB16CE">
        <w:rPr>
          <w:b/>
        </w:rPr>
        <w:t>l</w:t>
      </w:r>
      <w:r w:rsidRPr="00AB16CE">
        <w:rPr>
          <w:b/>
        </w:rPr>
        <w:t>ni na start I</w:t>
      </w:r>
      <w:r w:rsidR="00FB2D80" w:rsidRPr="00AB16CE">
        <w:rPr>
          <w:b/>
        </w:rPr>
        <w:t>V</w:t>
      </w:r>
      <w:r w:rsidRPr="00AB16CE">
        <w:rPr>
          <w:b/>
        </w:rPr>
        <w:t xml:space="preserve"> edycja”</w:t>
      </w:r>
    </w:p>
    <w:p w:rsidR="00FB2D80" w:rsidRPr="00AB16CE" w:rsidRDefault="00FB2D80" w:rsidP="00CD0057">
      <w:pPr>
        <w:jc w:val="both"/>
        <w:rPr>
          <w:bCs/>
        </w:rPr>
      </w:pPr>
      <w:r w:rsidRPr="00AB16CE">
        <w:rPr>
          <w:bCs/>
          <w:u w:val="single"/>
        </w:rPr>
        <w:t xml:space="preserve">Kwota ogółem projektu: </w:t>
      </w:r>
      <w:r w:rsidRPr="00AB16CE">
        <w:t xml:space="preserve">4.678.795 </w:t>
      </w:r>
      <w:r w:rsidR="00586849" w:rsidRPr="00AB16CE">
        <w:t>PLN</w:t>
      </w:r>
    </w:p>
    <w:p w:rsidR="00FB2D80" w:rsidRPr="00AB16CE" w:rsidRDefault="00FB2D80" w:rsidP="00CD0057">
      <w:pPr>
        <w:jc w:val="both"/>
        <w:rPr>
          <w:bCs/>
        </w:rPr>
      </w:pPr>
      <w:r w:rsidRPr="00AB16CE">
        <w:rPr>
          <w:bCs/>
          <w:u w:val="single"/>
        </w:rPr>
        <w:t>Okres realizacji projektu:</w:t>
      </w:r>
      <w:r w:rsidRPr="00AB16CE">
        <w:rPr>
          <w:bCs/>
        </w:rPr>
        <w:t xml:space="preserve"> </w:t>
      </w:r>
      <w:r w:rsidR="000E5516" w:rsidRPr="00AB16CE">
        <w:t>17.06.2013 - 31.12</w:t>
      </w:r>
      <w:r w:rsidRPr="00AB16CE">
        <w:t>.2015</w:t>
      </w:r>
      <w:r w:rsidR="00840F64" w:rsidRPr="00AB16CE">
        <w:t xml:space="preserve"> r.</w:t>
      </w:r>
    </w:p>
    <w:p w:rsidR="003E159C" w:rsidRPr="00AB16CE" w:rsidRDefault="003E159C" w:rsidP="00CD0057">
      <w:pPr>
        <w:pStyle w:val="Akapitzlist"/>
        <w:ind w:left="0"/>
        <w:jc w:val="both"/>
        <w:rPr>
          <w:sz w:val="10"/>
          <w:szCs w:val="10"/>
        </w:rPr>
      </w:pPr>
    </w:p>
    <w:p w:rsidR="00FA2208" w:rsidRPr="00AB16CE" w:rsidRDefault="00FA2208" w:rsidP="00CD0057">
      <w:pPr>
        <w:pStyle w:val="Akapitzlist"/>
        <w:ind w:left="0"/>
        <w:jc w:val="both"/>
        <w:rPr>
          <w:sz w:val="20"/>
          <w:szCs w:val="20"/>
        </w:rPr>
      </w:pPr>
      <w:r w:rsidRPr="00AB16CE">
        <w:rPr>
          <w:sz w:val="20"/>
          <w:szCs w:val="20"/>
        </w:rPr>
        <w:t>Dodatkowe informacje</w:t>
      </w:r>
    </w:p>
    <w:p w:rsidR="00B14342" w:rsidRPr="00AB16CE" w:rsidRDefault="00FA2208" w:rsidP="00CD0057">
      <w:pPr>
        <w:jc w:val="both"/>
        <w:rPr>
          <w:sz w:val="20"/>
          <w:szCs w:val="20"/>
          <w:lang w:val="de-DE"/>
        </w:rPr>
      </w:pPr>
      <w:r w:rsidRPr="00AB16CE">
        <w:rPr>
          <w:sz w:val="20"/>
          <w:szCs w:val="20"/>
          <w:lang w:val="de-DE"/>
        </w:rPr>
        <w:t>Piotr Nadolny</w:t>
      </w:r>
      <w:r w:rsidR="00B14342" w:rsidRPr="00AB16CE">
        <w:rPr>
          <w:sz w:val="20"/>
          <w:szCs w:val="20"/>
          <w:lang w:val="de-DE"/>
        </w:rPr>
        <w:t xml:space="preserve"> </w:t>
      </w:r>
    </w:p>
    <w:p w:rsidR="00FA2208" w:rsidRPr="00AB16CE" w:rsidRDefault="00B14342" w:rsidP="00CD0057">
      <w:pPr>
        <w:jc w:val="both"/>
        <w:rPr>
          <w:sz w:val="20"/>
          <w:szCs w:val="20"/>
          <w:lang w:val="de-DE"/>
        </w:rPr>
      </w:pPr>
      <w:r w:rsidRPr="00AB16CE">
        <w:rPr>
          <w:sz w:val="20"/>
          <w:szCs w:val="20"/>
          <w:lang w:val="de-DE"/>
        </w:rPr>
        <w:t xml:space="preserve">Departament </w:t>
      </w:r>
      <w:r w:rsidR="00117132" w:rsidRPr="00AB16CE">
        <w:rPr>
          <w:sz w:val="20"/>
          <w:szCs w:val="20"/>
          <w:lang w:val="de-DE"/>
        </w:rPr>
        <w:t xml:space="preserve">Kultury i </w:t>
      </w:r>
      <w:r w:rsidRPr="00AB16CE">
        <w:rPr>
          <w:sz w:val="20"/>
          <w:szCs w:val="20"/>
          <w:lang w:val="de-DE"/>
        </w:rPr>
        <w:t>Edukacji</w:t>
      </w:r>
    </w:p>
    <w:p w:rsidR="00FA2208" w:rsidRPr="00AB16CE" w:rsidRDefault="00BE2338" w:rsidP="00CD0057">
      <w:pPr>
        <w:jc w:val="both"/>
        <w:rPr>
          <w:sz w:val="20"/>
          <w:szCs w:val="20"/>
          <w:lang w:val="de-DE"/>
        </w:rPr>
      </w:pPr>
      <w:r w:rsidRPr="00AB16CE">
        <w:rPr>
          <w:sz w:val="20"/>
          <w:szCs w:val="20"/>
          <w:lang w:val="de-DE"/>
        </w:rPr>
        <w:t>t</w:t>
      </w:r>
      <w:r w:rsidR="00FA2208" w:rsidRPr="00AB16CE">
        <w:rPr>
          <w:sz w:val="20"/>
          <w:szCs w:val="20"/>
          <w:lang w:val="de-DE"/>
        </w:rPr>
        <w:t>el.: 668 506 961</w:t>
      </w:r>
    </w:p>
    <w:p w:rsidR="001A341F" w:rsidRPr="00AB16CE" w:rsidRDefault="00FA2208" w:rsidP="00CD0057">
      <w:pPr>
        <w:jc w:val="both"/>
      </w:pPr>
      <w:r w:rsidRPr="00AB16CE">
        <w:rPr>
          <w:sz w:val="20"/>
          <w:szCs w:val="20"/>
          <w:lang w:val="de-DE"/>
        </w:rPr>
        <w:t>e-mail:</w:t>
      </w:r>
      <w:r w:rsidR="003E159C" w:rsidRPr="00AB16CE">
        <w:rPr>
          <w:sz w:val="20"/>
          <w:szCs w:val="20"/>
          <w:lang w:val="de-DE"/>
        </w:rPr>
        <w:t xml:space="preserve"> </w:t>
      </w:r>
      <w:r w:rsidRPr="00AB16CE">
        <w:rPr>
          <w:sz w:val="20"/>
          <w:szCs w:val="20"/>
          <w:lang w:val="de-DE"/>
        </w:rPr>
        <w:t xml:space="preserve"> </w:t>
      </w:r>
      <w:hyperlink r:id="rId62" w:history="1">
        <w:r w:rsidRPr="00AB16CE">
          <w:rPr>
            <w:rStyle w:val="Hipercze"/>
            <w:color w:val="auto"/>
            <w:sz w:val="20"/>
            <w:szCs w:val="20"/>
          </w:rPr>
          <w:t>p.nadolny@kujawsko-pomorskie.pl</w:t>
        </w:r>
      </w:hyperlink>
    </w:p>
    <w:p w:rsidR="008D5692" w:rsidRPr="00AB16CE" w:rsidRDefault="008D5692" w:rsidP="00CD0057">
      <w:pPr>
        <w:jc w:val="both"/>
        <w:rPr>
          <w:sz w:val="16"/>
          <w:szCs w:val="16"/>
        </w:rPr>
      </w:pPr>
    </w:p>
    <w:p w:rsidR="00B7218C" w:rsidRPr="00AB16CE" w:rsidRDefault="00292C6C" w:rsidP="0036243A">
      <w:pPr>
        <w:pStyle w:val="Akapitzlist"/>
        <w:numPr>
          <w:ilvl w:val="2"/>
          <w:numId w:val="13"/>
        </w:numPr>
        <w:ind w:left="0" w:firstLine="0"/>
        <w:rPr>
          <w:b/>
          <w:bCs/>
        </w:rPr>
      </w:pPr>
      <w:r w:rsidRPr="00AB16CE">
        <w:rPr>
          <w:b/>
          <w:bCs/>
        </w:rPr>
        <w:t>„</w:t>
      </w:r>
      <w:r w:rsidR="00B7218C" w:rsidRPr="00AB16CE">
        <w:rPr>
          <w:b/>
          <w:bCs/>
        </w:rPr>
        <w:t>Kujawsko-Pomorskie Regionem Astronomicznym</w:t>
      </w:r>
      <w:r w:rsidR="00EE3DAA" w:rsidRPr="00AB16CE">
        <w:rPr>
          <w:b/>
          <w:bCs/>
        </w:rPr>
        <w:t xml:space="preserve"> II</w:t>
      </w:r>
      <w:r w:rsidR="0020253B" w:rsidRPr="00AB16CE">
        <w:rPr>
          <w:b/>
          <w:bCs/>
        </w:rPr>
        <w:t>”</w:t>
      </w:r>
    </w:p>
    <w:p w:rsidR="00B7218C" w:rsidRPr="00AB16CE" w:rsidRDefault="00B7218C" w:rsidP="00CD0057">
      <w:pPr>
        <w:rPr>
          <w:bCs/>
        </w:rPr>
      </w:pPr>
      <w:r w:rsidRPr="00AB16CE">
        <w:rPr>
          <w:bCs/>
          <w:u w:val="single"/>
        </w:rPr>
        <w:t>Kwota ogółem projektu</w:t>
      </w:r>
      <w:r w:rsidR="00EE3DAA" w:rsidRPr="00AB16CE">
        <w:rPr>
          <w:bCs/>
        </w:rPr>
        <w:t xml:space="preserve">: </w:t>
      </w:r>
      <w:r w:rsidRPr="00AB16CE">
        <w:rPr>
          <w:bCs/>
        </w:rPr>
        <w:t>8</w:t>
      </w:r>
      <w:r w:rsidR="00EE3DAA" w:rsidRPr="00AB16CE">
        <w:rPr>
          <w:bCs/>
        </w:rPr>
        <w:t>6</w:t>
      </w:r>
      <w:r w:rsidRPr="00AB16CE">
        <w:rPr>
          <w:bCs/>
        </w:rPr>
        <w:t xml:space="preserve">0 000,00 </w:t>
      </w:r>
      <w:r w:rsidR="00586849" w:rsidRPr="00AB16CE">
        <w:rPr>
          <w:bCs/>
        </w:rPr>
        <w:t>PLN</w:t>
      </w:r>
    </w:p>
    <w:p w:rsidR="00B7218C" w:rsidRPr="00AB16CE" w:rsidRDefault="00B7218C" w:rsidP="00CD0057">
      <w:pPr>
        <w:rPr>
          <w:bCs/>
        </w:rPr>
      </w:pPr>
      <w:r w:rsidRPr="00AB16CE">
        <w:rPr>
          <w:bCs/>
          <w:u w:val="single"/>
        </w:rPr>
        <w:t>Okres realizacji projektu:</w:t>
      </w:r>
      <w:r w:rsidRPr="00AB16CE">
        <w:rPr>
          <w:bCs/>
        </w:rPr>
        <w:t xml:space="preserve"> 01.09.201</w:t>
      </w:r>
      <w:r w:rsidR="00EE3DAA" w:rsidRPr="00AB16CE">
        <w:rPr>
          <w:bCs/>
        </w:rPr>
        <w:t>3</w:t>
      </w:r>
      <w:r w:rsidRPr="00AB16CE">
        <w:rPr>
          <w:bCs/>
        </w:rPr>
        <w:t xml:space="preserve"> – 30.09.201</w:t>
      </w:r>
      <w:r w:rsidR="00EE3DAA" w:rsidRPr="00AB16CE">
        <w:rPr>
          <w:bCs/>
        </w:rPr>
        <w:t>5</w:t>
      </w:r>
      <w:r w:rsidR="00840F64" w:rsidRPr="00AB16CE">
        <w:rPr>
          <w:bCs/>
        </w:rPr>
        <w:t xml:space="preserve"> r.</w:t>
      </w:r>
    </w:p>
    <w:p w:rsidR="00FB2D80" w:rsidRPr="00AB16CE" w:rsidRDefault="00FB2D80" w:rsidP="00CD0057">
      <w:pPr>
        <w:rPr>
          <w:bCs/>
          <w:sz w:val="10"/>
          <w:szCs w:val="10"/>
        </w:rPr>
      </w:pPr>
    </w:p>
    <w:p w:rsidR="00FB2D80" w:rsidRPr="00AB16CE" w:rsidRDefault="00FB2D80" w:rsidP="00CD0057">
      <w:pPr>
        <w:pStyle w:val="Akapitzlist"/>
        <w:ind w:left="0"/>
        <w:rPr>
          <w:bCs/>
          <w:sz w:val="20"/>
          <w:szCs w:val="20"/>
        </w:rPr>
      </w:pPr>
      <w:r w:rsidRPr="00AB16CE">
        <w:rPr>
          <w:sz w:val="20"/>
          <w:szCs w:val="20"/>
        </w:rPr>
        <w:t>Dodatkowe informacje</w:t>
      </w:r>
      <w:r w:rsidRPr="00AB16CE">
        <w:rPr>
          <w:bCs/>
          <w:sz w:val="20"/>
          <w:szCs w:val="20"/>
        </w:rPr>
        <w:t>:</w:t>
      </w:r>
    </w:p>
    <w:p w:rsidR="00117132" w:rsidRPr="00AB16CE" w:rsidRDefault="00117132" w:rsidP="00CD0057">
      <w:pPr>
        <w:jc w:val="both"/>
        <w:rPr>
          <w:sz w:val="20"/>
          <w:szCs w:val="20"/>
          <w:lang w:val="de-DE"/>
        </w:rPr>
      </w:pPr>
      <w:r w:rsidRPr="00AB16CE">
        <w:rPr>
          <w:sz w:val="20"/>
          <w:szCs w:val="20"/>
          <w:lang w:val="de-DE"/>
        </w:rPr>
        <w:t>Departament Kultury i Edukacji</w:t>
      </w:r>
    </w:p>
    <w:p w:rsidR="00EE3DAA" w:rsidRPr="00AB16CE" w:rsidRDefault="00FB2D80" w:rsidP="00CD0057">
      <w:pPr>
        <w:pStyle w:val="Akapitzlist"/>
        <w:ind w:left="0"/>
        <w:rPr>
          <w:bCs/>
          <w:sz w:val="20"/>
          <w:szCs w:val="20"/>
        </w:rPr>
      </w:pPr>
      <w:r w:rsidRPr="00AB16CE">
        <w:rPr>
          <w:bCs/>
          <w:sz w:val="20"/>
          <w:szCs w:val="20"/>
        </w:rPr>
        <w:t>Beata Laskowska,</w:t>
      </w:r>
    </w:p>
    <w:p w:rsidR="00FB2D80" w:rsidRPr="00AB16CE" w:rsidRDefault="00EE3DAA" w:rsidP="00CD0057">
      <w:pPr>
        <w:pStyle w:val="Akapitzlist"/>
        <w:ind w:left="0"/>
        <w:rPr>
          <w:bCs/>
          <w:sz w:val="20"/>
          <w:szCs w:val="20"/>
        </w:rPr>
      </w:pPr>
      <w:r w:rsidRPr="00AB16CE">
        <w:rPr>
          <w:bCs/>
          <w:sz w:val="20"/>
          <w:szCs w:val="20"/>
        </w:rPr>
        <w:t>t</w:t>
      </w:r>
      <w:r w:rsidR="00FB2D80" w:rsidRPr="00AB16CE">
        <w:rPr>
          <w:bCs/>
          <w:sz w:val="20"/>
          <w:szCs w:val="20"/>
        </w:rPr>
        <w:t>el. 728 494 690</w:t>
      </w:r>
    </w:p>
    <w:p w:rsidR="00FB2D80" w:rsidRPr="00AB16CE" w:rsidRDefault="00FB2D80" w:rsidP="00F33A0B">
      <w:pPr>
        <w:jc w:val="both"/>
        <w:rPr>
          <w:rStyle w:val="Hipercze"/>
          <w:color w:val="auto"/>
          <w:sz w:val="20"/>
          <w:szCs w:val="20"/>
        </w:rPr>
      </w:pPr>
      <w:r w:rsidRPr="00AB16CE">
        <w:rPr>
          <w:rStyle w:val="Hipercze"/>
          <w:color w:val="auto"/>
          <w:sz w:val="20"/>
          <w:szCs w:val="20"/>
        </w:rPr>
        <w:t>b.laskowska@kujawsko-pomorskie.pl</w:t>
      </w:r>
    </w:p>
    <w:p w:rsidR="00FB2D80" w:rsidRPr="00AB16CE" w:rsidRDefault="00FB2D80" w:rsidP="00CD0057">
      <w:pPr>
        <w:rPr>
          <w:bCs/>
          <w:sz w:val="16"/>
          <w:szCs w:val="16"/>
        </w:rPr>
      </w:pPr>
    </w:p>
    <w:p w:rsidR="00FB2D80" w:rsidRPr="00AB16CE" w:rsidRDefault="00FB2D80" w:rsidP="0036243A">
      <w:pPr>
        <w:pStyle w:val="Akapitzlist"/>
        <w:numPr>
          <w:ilvl w:val="2"/>
          <w:numId w:val="13"/>
        </w:numPr>
        <w:ind w:left="0" w:firstLine="0"/>
        <w:rPr>
          <w:b/>
        </w:rPr>
      </w:pPr>
      <w:r w:rsidRPr="00AB16CE">
        <w:rPr>
          <w:b/>
          <w:bCs/>
        </w:rPr>
        <w:t>„</w:t>
      </w:r>
      <w:r w:rsidRPr="00AB16CE">
        <w:rPr>
          <w:b/>
        </w:rPr>
        <w:t>Region Nauk Ścisłych”</w:t>
      </w:r>
    </w:p>
    <w:p w:rsidR="00FB2D80" w:rsidRPr="00AB16CE" w:rsidRDefault="00FB2D80" w:rsidP="00CD0057">
      <w:pPr>
        <w:jc w:val="both"/>
        <w:rPr>
          <w:bCs/>
        </w:rPr>
      </w:pPr>
      <w:r w:rsidRPr="00AB16CE">
        <w:rPr>
          <w:bCs/>
          <w:u w:val="single"/>
        </w:rPr>
        <w:t>Kwota ogółem projektu:</w:t>
      </w:r>
      <w:r w:rsidRPr="00AB16CE">
        <w:rPr>
          <w:bCs/>
        </w:rPr>
        <w:t xml:space="preserve"> </w:t>
      </w:r>
      <w:r w:rsidRPr="00AB16CE">
        <w:t xml:space="preserve">2 468 705,00 </w:t>
      </w:r>
      <w:r w:rsidR="00586849" w:rsidRPr="00AB16CE">
        <w:t>PLN</w:t>
      </w:r>
    </w:p>
    <w:p w:rsidR="00FB2D80" w:rsidRPr="00AB16CE" w:rsidRDefault="00FB2D80" w:rsidP="00CD0057">
      <w:pPr>
        <w:jc w:val="both"/>
        <w:rPr>
          <w:bCs/>
        </w:rPr>
      </w:pPr>
      <w:r w:rsidRPr="00AB16CE">
        <w:rPr>
          <w:bCs/>
          <w:u w:val="single"/>
        </w:rPr>
        <w:t>Okres realizacji projektu:</w:t>
      </w:r>
      <w:r w:rsidRPr="00AB16CE">
        <w:rPr>
          <w:bCs/>
        </w:rPr>
        <w:t xml:space="preserve"> </w:t>
      </w:r>
      <w:r w:rsidR="000E5516" w:rsidRPr="00AB16CE">
        <w:t>01.03.2014 - 30.10</w:t>
      </w:r>
      <w:r w:rsidRPr="00AB16CE">
        <w:t>.2015</w:t>
      </w:r>
      <w:r w:rsidR="00840F64" w:rsidRPr="00AB16CE">
        <w:t xml:space="preserve"> r.</w:t>
      </w:r>
    </w:p>
    <w:p w:rsidR="00FB2D80" w:rsidRPr="00AB16CE" w:rsidRDefault="00FB2D80" w:rsidP="00CD0057">
      <w:pPr>
        <w:rPr>
          <w:bCs/>
          <w:sz w:val="10"/>
          <w:szCs w:val="10"/>
        </w:rPr>
      </w:pPr>
    </w:p>
    <w:p w:rsidR="00FB2D80" w:rsidRPr="00AB16CE" w:rsidRDefault="00FB2D80" w:rsidP="00CD0057">
      <w:pPr>
        <w:jc w:val="both"/>
        <w:rPr>
          <w:bCs/>
          <w:sz w:val="20"/>
          <w:szCs w:val="20"/>
        </w:rPr>
      </w:pPr>
      <w:r w:rsidRPr="00AB16CE">
        <w:rPr>
          <w:bCs/>
          <w:sz w:val="20"/>
          <w:szCs w:val="20"/>
        </w:rPr>
        <w:t>Dodatkowe informacje:</w:t>
      </w:r>
    </w:p>
    <w:p w:rsidR="00117132" w:rsidRPr="00AB16CE" w:rsidRDefault="00117132" w:rsidP="00CD0057">
      <w:pPr>
        <w:jc w:val="both"/>
        <w:rPr>
          <w:sz w:val="20"/>
          <w:szCs w:val="20"/>
          <w:lang w:val="de-DE"/>
        </w:rPr>
      </w:pPr>
      <w:r w:rsidRPr="00AB16CE">
        <w:rPr>
          <w:sz w:val="20"/>
          <w:szCs w:val="20"/>
          <w:lang w:val="de-DE"/>
        </w:rPr>
        <w:t>Departament Kultury i Edukacji</w:t>
      </w:r>
    </w:p>
    <w:p w:rsidR="00FB2D80" w:rsidRPr="00AB16CE" w:rsidRDefault="00FB2D80" w:rsidP="00CD0057">
      <w:pPr>
        <w:rPr>
          <w:sz w:val="20"/>
          <w:szCs w:val="20"/>
        </w:rPr>
      </w:pPr>
      <w:r w:rsidRPr="00AB16CE">
        <w:rPr>
          <w:sz w:val="20"/>
          <w:szCs w:val="20"/>
        </w:rPr>
        <w:t xml:space="preserve">Renata Drozdowska </w:t>
      </w:r>
      <w:r w:rsidR="0045097E" w:rsidRPr="00AB16CE">
        <w:rPr>
          <w:sz w:val="20"/>
          <w:szCs w:val="20"/>
        </w:rPr>
        <w:br/>
      </w:r>
      <w:r w:rsidRPr="00AB16CE">
        <w:rPr>
          <w:sz w:val="20"/>
          <w:szCs w:val="20"/>
        </w:rPr>
        <w:t>tel. 883 359 302,</w:t>
      </w:r>
    </w:p>
    <w:p w:rsidR="00FB2D80" w:rsidRPr="00AB16CE" w:rsidRDefault="00FB2D80" w:rsidP="00CD0057">
      <w:pPr>
        <w:jc w:val="both"/>
        <w:rPr>
          <w:sz w:val="20"/>
          <w:szCs w:val="20"/>
        </w:rPr>
      </w:pPr>
      <w:r w:rsidRPr="00AB16CE">
        <w:rPr>
          <w:sz w:val="20"/>
          <w:szCs w:val="20"/>
        </w:rPr>
        <w:t xml:space="preserve">e-mail:  </w:t>
      </w:r>
      <w:hyperlink r:id="rId63" w:history="1">
        <w:r w:rsidRPr="00AB16CE">
          <w:rPr>
            <w:rStyle w:val="Hipercze"/>
            <w:color w:val="auto"/>
            <w:sz w:val="20"/>
            <w:szCs w:val="20"/>
          </w:rPr>
          <w:t>r.drozdowska@kujawsko-pomorskie.pl</w:t>
        </w:r>
      </w:hyperlink>
    </w:p>
    <w:p w:rsidR="00FB2D80" w:rsidRPr="00AB16CE" w:rsidRDefault="00FB2D80" w:rsidP="00CD0057">
      <w:pPr>
        <w:rPr>
          <w:bCs/>
          <w:sz w:val="16"/>
          <w:szCs w:val="16"/>
        </w:rPr>
      </w:pPr>
    </w:p>
    <w:p w:rsidR="00B7218C" w:rsidRPr="00AB16CE" w:rsidRDefault="0020253B" w:rsidP="0036243A">
      <w:pPr>
        <w:pStyle w:val="Akapitzlist"/>
        <w:numPr>
          <w:ilvl w:val="2"/>
          <w:numId w:val="13"/>
        </w:numPr>
        <w:ind w:left="0" w:firstLine="0"/>
        <w:rPr>
          <w:b/>
          <w:bCs/>
        </w:rPr>
      </w:pPr>
      <w:r w:rsidRPr="00AB16CE">
        <w:rPr>
          <w:b/>
          <w:bCs/>
          <w:u w:val="single"/>
        </w:rPr>
        <w:t>„</w:t>
      </w:r>
      <w:r w:rsidR="00B7218C" w:rsidRPr="00AB16CE">
        <w:rPr>
          <w:b/>
          <w:bCs/>
        </w:rPr>
        <w:t>Edukacja regionalna drogą do umocnienia tożsamości regionalnej i marki województwa kujawsko-pomorskiego-II edycja na lata 2013-2015</w:t>
      </w:r>
      <w:r w:rsidRPr="00AB16CE">
        <w:rPr>
          <w:b/>
          <w:bCs/>
        </w:rPr>
        <w:t>”</w:t>
      </w:r>
    </w:p>
    <w:p w:rsidR="00B7218C" w:rsidRPr="00AB16CE" w:rsidRDefault="00B7218C" w:rsidP="00CD0057">
      <w:pPr>
        <w:rPr>
          <w:bCs/>
        </w:rPr>
      </w:pPr>
      <w:r w:rsidRPr="00AB16CE">
        <w:rPr>
          <w:bCs/>
          <w:u w:val="single"/>
        </w:rPr>
        <w:t>Kwota ogółem projektu</w:t>
      </w:r>
      <w:r w:rsidR="00586849" w:rsidRPr="00AB16CE">
        <w:rPr>
          <w:bCs/>
        </w:rPr>
        <w:t>: 1 430 958,00 PLN</w:t>
      </w:r>
    </w:p>
    <w:p w:rsidR="00B7218C" w:rsidRPr="00AB16CE" w:rsidRDefault="00B7218C" w:rsidP="00CD0057">
      <w:pPr>
        <w:rPr>
          <w:bCs/>
        </w:rPr>
      </w:pPr>
      <w:r w:rsidRPr="00AB16CE">
        <w:rPr>
          <w:bCs/>
          <w:u w:val="single"/>
        </w:rPr>
        <w:t>Okres realizacji projektu</w:t>
      </w:r>
      <w:r w:rsidR="002E5354" w:rsidRPr="00AB16CE">
        <w:rPr>
          <w:bCs/>
        </w:rPr>
        <w:t>: 01.01.2013 – 30.10</w:t>
      </w:r>
      <w:r w:rsidRPr="00AB16CE">
        <w:rPr>
          <w:bCs/>
        </w:rPr>
        <w:t>.2015</w:t>
      </w:r>
      <w:r w:rsidR="00840F64" w:rsidRPr="00AB16CE">
        <w:rPr>
          <w:bCs/>
        </w:rPr>
        <w:t xml:space="preserve"> r.</w:t>
      </w:r>
    </w:p>
    <w:p w:rsidR="00F212A9" w:rsidRPr="00AB16CE" w:rsidRDefault="00F212A9" w:rsidP="00CD0057">
      <w:pPr>
        <w:pStyle w:val="Akapitzlist"/>
        <w:ind w:left="0"/>
        <w:rPr>
          <w:sz w:val="10"/>
          <w:szCs w:val="10"/>
        </w:rPr>
      </w:pPr>
    </w:p>
    <w:p w:rsidR="00E53700" w:rsidRDefault="003E159C" w:rsidP="00E53700">
      <w:pPr>
        <w:jc w:val="both"/>
        <w:rPr>
          <w:bCs/>
          <w:sz w:val="20"/>
          <w:szCs w:val="20"/>
        </w:rPr>
      </w:pPr>
      <w:r w:rsidRPr="00AB16CE">
        <w:rPr>
          <w:sz w:val="20"/>
          <w:szCs w:val="20"/>
        </w:rPr>
        <w:t>Dodatkowe informacje</w:t>
      </w:r>
      <w:r w:rsidR="00B7218C" w:rsidRPr="00AB16CE">
        <w:rPr>
          <w:bCs/>
          <w:sz w:val="20"/>
          <w:szCs w:val="20"/>
        </w:rPr>
        <w:t xml:space="preserve">: </w:t>
      </w:r>
    </w:p>
    <w:p w:rsidR="00E53700" w:rsidRPr="00AB16CE" w:rsidRDefault="00E53700" w:rsidP="00E53700">
      <w:pPr>
        <w:jc w:val="both"/>
        <w:rPr>
          <w:sz w:val="20"/>
          <w:szCs w:val="20"/>
          <w:lang w:val="de-DE"/>
        </w:rPr>
      </w:pPr>
      <w:r w:rsidRPr="00AB16CE">
        <w:rPr>
          <w:sz w:val="20"/>
          <w:szCs w:val="20"/>
          <w:lang w:val="de-DE"/>
        </w:rPr>
        <w:t>Departament Kultury i Edukacji</w:t>
      </w:r>
    </w:p>
    <w:p w:rsidR="00B7218C" w:rsidRPr="00AB16CE" w:rsidRDefault="00F212A9" w:rsidP="00CD0057">
      <w:pPr>
        <w:pStyle w:val="Akapitzlist"/>
        <w:ind w:left="0"/>
      </w:pPr>
      <w:r w:rsidRPr="00AB16CE">
        <w:rPr>
          <w:bCs/>
          <w:sz w:val="20"/>
          <w:szCs w:val="20"/>
        </w:rPr>
        <w:t>Kamila Łajczak</w:t>
      </w:r>
      <w:r w:rsidR="00B7218C" w:rsidRPr="00AB16CE">
        <w:rPr>
          <w:bCs/>
          <w:sz w:val="20"/>
          <w:szCs w:val="20"/>
        </w:rPr>
        <w:t xml:space="preserve">, </w:t>
      </w:r>
      <w:r w:rsidRPr="00AB16CE">
        <w:rPr>
          <w:bCs/>
          <w:sz w:val="20"/>
          <w:szCs w:val="20"/>
        </w:rPr>
        <w:br/>
      </w:r>
      <w:r w:rsidR="00987DE4" w:rsidRPr="00AB16CE">
        <w:rPr>
          <w:bCs/>
          <w:sz w:val="20"/>
          <w:szCs w:val="20"/>
        </w:rPr>
        <w:t>t</w:t>
      </w:r>
      <w:r w:rsidR="00B7218C" w:rsidRPr="00AB16CE">
        <w:rPr>
          <w:bCs/>
          <w:sz w:val="20"/>
          <w:szCs w:val="20"/>
        </w:rPr>
        <w:t>el.</w:t>
      </w:r>
      <w:r w:rsidR="00B7218C" w:rsidRPr="00AB16CE">
        <w:rPr>
          <w:sz w:val="20"/>
          <w:szCs w:val="20"/>
          <w:lang w:eastAsia="en-US"/>
        </w:rPr>
        <w:t xml:space="preserve"> 883 359 314</w:t>
      </w:r>
      <w:r w:rsidR="00B7218C" w:rsidRPr="00AB16CE">
        <w:rPr>
          <w:bCs/>
          <w:sz w:val="20"/>
          <w:szCs w:val="20"/>
        </w:rPr>
        <w:t>,</w:t>
      </w:r>
      <w:r w:rsidR="003E159C" w:rsidRPr="00AB16CE">
        <w:rPr>
          <w:bCs/>
          <w:sz w:val="20"/>
          <w:szCs w:val="20"/>
        </w:rPr>
        <w:br/>
      </w:r>
      <w:hyperlink r:id="rId64" w:history="1">
        <w:r w:rsidR="00B7218C" w:rsidRPr="00AB16CE">
          <w:rPr>
            <w:rStyle w:val="Hipercze"/>
            <w:color w:val="auto"/>
            <w:sz w:val="20"/>
            <w:szCs w:val="20"/>
          </w:rPr>
          <w:t>k.lajczak@kujawsko-pomorskie.pl</w:t>
        </w:r>
      </w:hyperlink>
    </w:p>
    <w:p w:rsidR="00A31E8B" w:rsidRPr="00AB16CE" w:rsidRDefault="00A31E8B" w:rsidP="00CD0057">
      <w:pPr>
        <w:pStyle w:val="Akapitzlist"/>
        <w:ind w:left="0"/>
        <w:rPr>
          <w:sz w:val="16"/>
          <w:szCs w:val="16"/>
        </w:rPr>
      </w:pPr>
    </w:p>
    <w:p w:rsidR="00A31E8B" w:rsidRPr="00AB16CE" w:rsidRDefault="00A31E8B" w:rsidP="0036243A">
      <w:pPr>
        <w:pStyle w:val="Akapitzlist"/>
        <w:numPr>
          <w:ilvl w:val="2"/>
          <w:numId w:val="13"/>
        </w:numPr>
        <w:ind w:left="0" w:firstLine="0"/>
        <w:rPr>
          <w:b/>
        </w:rPr>
      </w:pPr>
      <w:r w:rsidRPr="00AB16CE">
        <w:rPr>
          <w:b/>
        </w:rPr>
        <w:t>„Odkrywamy planety - zajęcia z kompetencji kluczowych”</w:t>
      </w:r>
    </w:p>
    <w:p w:rsidR="00A31E8B" w:rsidRPr="00AB16CE" w:rsidRDefault="00A31E8B" w:rsidP="00CD0057">
      <w:pPr>
        <w:jc w:val="both"/>
        <w:rPr>
          <w:bCs/>
        </w:rPr>
      </w:pPr>
      <w:r w:rsidRPr="00AB16CE">
        <w:rPr>
          <w:bCs/>
          <w:u w:val="single"/>
        </w:rPr>
        <w:t>Kwota ogółem projektu:</w:t>
      </w:r>
      <w:r w:rsidRPr="00AB16CE">
        <w:rPr>
          <w:bCs/>
        </w:rPr>
        <w:t xml:space="preserve"> 870 149</w:t>
      </w:r>
      <w:r w:rsidR="00586849" w:rsidRPr="00AB16CE">
        <w:t>,00 PLN</w:t>
      </w:r>
    </w:p>
    <w:p w:rsidR="00A31E8B" w:rsidRPr="00AB16CE" w:rsidRDefault="00A31E8B" w:rsidP="00CD0057">
      <w:pPr>
        <w:jc w:val="both"/>
      </w:pPr>
      <w:r w:rsidRPr="00AB16CE">
        <w:rPr>
          <w:bCs/>
          <w:u w:val="single"/>
        </w:rPr>
        <w:t>Okres realizacji projektu:</w:t>
      </w:r>
      <w:r w:rsidRPr="00AB16CE">
        <w:rPr>
          <w:bCs/>
        </w:rPr>
        <w:t xml:space="preserve"> 01.</w:t>
      </w:r>
      <w:r w:rsidRPr="00AB16CE">
        <w:t xml:space="preserve">04.2014 - </w:t>
      </w:r>
      <w:r w:rsidR="00A83F93" w:rsidRPr="00AB16CE">
        <w:t>30.11</w:t>
      </w:r>
      <w:r w:rsidRPr="00AB16CE">
        <w:t>.2015</w:t>
      </w:r>
      <w:r w:rsidR="00840F64" w:rsidRPr="00AB16CE">
        <w:t xml:space="preserve"> r.</w:t>
      </w:r>
    </w:p>
    <w:p w:rsidR="00A31E8B" w:rsidRPr="00AB16CE" w:rsidRDefault="00A31E8B" w:rsidP="00CD0057">
      <w:pPr>
        <w:jc w:val="both"/>
        <w:rPr>
          <w:bCs/>
          <w:sz w:val="10"/>
          <w:szCs w:val="10"/>
        </w:rPr>
      </w:pPr>
    </w:p>
    <w:p w:rsidR="00A31E8B" w:rsidRPr="00AB16CE" w:rsidRDefault="00A31E8B" w:rsidP="00CD0057">
      <w:pPr>
        <w:jc w:val="both"/>
        <w:rPr>
          <w:bCs/>
          <w:sz w:val="20"/>
          <w:szCs w:val="20"/>
        </w:rPr>
      </w:pPr>
      <w:r w:rsidRPr="00AB16CE">
        <w:rPr>
          <w:bCs/>
          <w:sz w:val="20"/>
          <w:szCs w:val="20"/>
        </w:rPr>
        <w:t xml:space="preserve">Dodatkowe  informacje: </w:t>
      </w:r>
    </w:p>
    <w:p w:rsidR="00A83F93" w:rsidRPr="00AB16CE" w:rsidRDefault="00A83F93" w:rsidP="00CD0057">
      <w:pPr>
        <w:jc w:val="both"/>
        <w:rPr>
          <w:sz w:val="20"/>
          <w:szCs w:val="20"/>
        </w:rPr>
      </w:pPr>
      <w:r w:rsidRPr="00AB16CE">
        <w:rPr>
          <w:sz w:val="20"/>
          <w:szCs w:val="20"/>
        </w:rPr>
        <w:t>Departament Kultury i Edukacji</w:t>
      </w:r>
    </w:p>
    <w:p w:rsidR="00A31E8B" w:rsidRPr="00AB16CE" w:rsidRDefault="00A83F93" w:rsidP="00CD0057">
      <w:pPr>
        <w:jc w:val="both"/>
        <w:rPr>
          <w:sz w:val="20"/>
          <w:szCs w:val="20"/>
        </w:rPr>
      </w:pPr>
      <w:r w:rsidRPr="00AB16CE">
        <w:rPr>
          <w:sz w:val="20"/>
          <w:szCs w:val="20"/>
        </w:rPr>
        <w:t>Monika Sanocka</w:t>
      </w:r>
    </w:p>
    <w:p w:rsidR="00A83F93" w:rsidRPr="00AB16CE" w:rsidRDefault="00A83F93" w:rsidP="00CD0057">
      <w:pPr>
        <w:jc w:val="both"/>
        <w:rPr>
          <w:sz w:val="20"/>
          <w:szCs w:val="20"/>
        </w:rPr>
      </w:pPr>
      <w:r w:rsidRPr="00AB16CE">
        <w:rPr>
          <w:sz w:val="20"/>
          <w:szCs w:val="20"/>
        </w:rPr>
        <w:t>Lidia Zasada</w:t>
      </w:r>
    </w:p>
    <w:p w:rsidR="003D2B07" w:rsidRPr="00AB16CE" w:rsidRDefault="003D2B07" w:rsidP="00CD0057">
      <w:pPr>
        <w:jc w:val="both"/>
        <w:rPr>
          <w:sz w:val="20"/>
          <w:szCs w:val="20"/>
        </w:rPr>
      </w:pPr>
      <w:r w:rsidRPr="00AB16CE">
        <w:rPr>
          <w:sz w:val="20"/>
          <w:szCs w:val="20"/>
        </w:rPr>
        <w:t>tel.:</w:t>
      </w:r>
      <w:r w:rsidR="00A83F93" w:rsidRPr="00AB16CE">
        <w:rPr>
          <w:sz w:val="20"/>
          <w:szCs w:val="20"/>
        </w:rPr>
        <w:t>666 383 759</w:t>
      </w:r>
    </w:p>
    <w:p w:rsidR="00802E6C" w:rsidRPr="00AB16CE" w:rsidRDefault="00802E6C" w:rsidP="00CD0057">
      <w:pPr>
        <w:jc w:val="both"/>
        <w:rPr>
          <w:sz w:val="16"/>
          <w:szCs w:val="16"/>
        </w:rPr>
      </w:pPr>
    </w:p>
    <w:p w:rsidR="00A31E8B" w:rsidRPr="00AB16CE" w:rsidRDefault="00A31E8B" w:rsidP="0036243A">
      <w:pPr>
        <w:pStyle w:val="Akapitzlist"/>
        <w:numPr>
          <w:ilvl w:val="2"/>
          <w:numId w:val="13"/>
        </w:numPr>
        <w:ind w:left="0" w:firstLine="0"/>
        <w:rPr>
          <w:b/>
        </w:rPr>
      </w:pPr>
      <w:r w:rsidRPr="00AB16CE">
        <w:rPr>
          <w:rFonts w:eastAsia="Calibri"/>
          <w:b/>
        </w:rPr>
        <w:t>„Coaching i tutoring- w stronę nowoczesnej pracy dydaktycznej”</w:t>
      </w:r>
    </w:p>
    <w:p w:rsidR="00A31E8B" w:rsidRPr="00AB16CE" w:rsidRDefault="00A31E8B" w:rsidP="00CD0057">
      <w:pPr>
        <w:rPr>
          <w:bCs/>
        </w:rPr>
      </w:pPr>
      <w:r w:rsidRPr="00AB16CE">
        <w:rPr>
          <w:bCs/>
          <w:u w:val="single"/>
        </w:rPr>
        <w:t>Kwota ogółem projektu:</w:t>
      </w:r>
      <w:r w:rsidRPr="00AB16CE">
        <w:rPr>
          <w:bCs/>
        </w:rPr>
        <w:t xml:space="preserve"> 2 424 496,97 </w:t>
      </w:r>
      <w:r w:rsidR="00586849" w:rsidRPr="00AB16CE">
        <w:rPr>
          <w:bCs/>
        </w:rPr>
        <w:t>PLN</w:t>
      </w:r>
    </w:p>
    <w:p w:rsidR="00A31E8B" w:rsidRPr="00AB16CE" w:rsidRDefault="00A31E8B" w:rsidP="00CD0057">
      <w:pPr>
        <w:jc w:val="both"/>
      </w:pPr>
      <w:r w:rsidRPr="00AB16CE">
        <w:rPr>
          <w:bCs/>
          <w:u w:val="single"/>
        </w:rPr>
        <w:t>Okres realizacji projektu:</w:t>
      </w:r>
      <w:r w:rsidRPr="00AB16CE">
        <w:rPr>
          <w:bCs/>
        </w:rPr>
        <w:t xml:space="preserve"> </w:t>
      </w:r>
      <w:r w:rsidRPr="00AB16CE">
        <w:t>1.03.2014-3</w:t>
      </w:r>
      <w:r w:rsidR="00DC3FFB" w:rsidRPr="00AB16CE">
        <w:t>1</w:t>
      </w:r>
      <w:r w:rsidRPr="00AB16CE">
        <w:t>.</w:t>
      </w:r>
      <w:r w:rsidR="00DC3FFB" w:rsidRPr="00AB16CE">
        <w:t>1</w:t>
      </w:r>
      <w:r w:rsidRPr="00AB16CE">
        <w:t>0.201</w:t>
      </w:r>
      <w:r w:rsidR="00DC3FFB" w:rsidRPr="00AB16CE">
        <w:t>5</w:t>
      </w:r>
      <w:r w:rsidR="00840F64" w:rsidRPr="00AB16CE">
        <w:t xml:space="preserve"> r.</w:t>
      </w:r>
    </w:p>
    <w:p w:rsidR="00A31E8B" w:rsidRPr="00AB16CE" w:rsidRDefault="00A31E8B" w:rsidP="00CD0057">
      <w:pPr>
        <w:rPr>
          <w:bCs/>
          <w:sz w:val="10"/>
          <w:szCs w:val="10"/>
        </w:rPr>
      </w:pPr>
    </w:p>
    <w:p w:rsidR="00DC3FFB" w:rsidRPr="00AB16CE" w:rsidRDefault="00A31E8B" w:rsidP="00CD0057">
      <w:pPr>
        <w:jc w:val="both"/>
        <w:rPr>
          <w:bCs/>
          <w:sz w:val="20"/>
          <w:szCs w:val="20"/>
        </w:rPr>
      </w:pPr>
      <w:r w:rsidRPr="00AB16CE">
        <w:rPr>
          <w:bCs/>
          <w:sz w:val="20"/>
          <w:szCs w:val="20"/>
        </w:rPr>
        <w:t xml:space="preserve">Dodatkowe  informacje: </w:t>
      </w:r>
    </w:p>
    <w:p w:rsidR="00DC3FFB" w:rsidRPr="00AB16CE" w:rsidRDefault="00DC3FFB" w:rsidP="00CD0057">
      <w:pPr>
        <w:jc w:val="both"/>
        <w:rPr>
          <w:sz w:val="20"/>
          <w:szCs w:val="20"/>
          <w:lang w:val="de-DE"/>
        </w:rPr>
      </w:pPr>
      <w:r w:rsidRPr="00AB16CE">
        <w:rPr>
          <w:sz w:val="20"/>
          <w:szCs w:val="20"/>
          <w:lang w:val="de-DE"/>
        </w:rPr>
        <w:t>Departament Kultury i Edukacji</w:t>
      </w:r>
    </w:p>
    <w:p w:rsidR="00A31E8B" w:rsidRPr="00AB16CE" w:rsidRDefault="00A31E8B" w:rsidP="00CD0057">
      <w:pPr>
        <w:rPr>
          <w:sz w:val="20"/>
          <w:szCs w:val="20"/>
          <w:lang w:val="de-DE"/>
        </w:rPr>
      </w:pPr>
      <w:r w:rsidRPr="00AB16CE">
        <w:rPr>
          <w:sz w:val="20"/>
          <w:szCs w:val="20"/>
          <w:lang w:val="de-DE"/>
        </w:rPr>
        <w:lastRenderedPageBreak/>
        <w:t>Magdalena Fiałkowska</w:t>
      </w:r>
    </w:p>
    <w:p w:rsidR="00A31E8B" w:rsidRPr="00AB16CE" w:rsidRDefault="00A31E8B" w:rsidP="00CD0057">
      <w:pPr>
        <w:rPr>
          <w:sz w:val="20"/>
          <w:szCs w:val="20"/>
          <w:lang w:val="de-DE"/>
        </w:rPr>
      </w:pPr>
      <w:r w:rsidRPr="00AB16CE">
        <w:rPr>
          <w:sz w:val="20"/>
          <w:szCs w:val="20"/>
          <w:lang w:val="de-DE"/>
        </w:rPr>
        <w:t xml:space="preserve">tel.: 795 572 088, </w:t>
      </w:r>
    </w:p>
    <w:p w:rsidR="00A31E8B" w:rsidRPr="00AB16CE" w:rsidRDefault="00A31E8B" w:rsidP="00CD0057">
      <w:pPr>
        <w:rPr>
          <w:sz w:val="20"/>
          <w:szCs w:val="20"/>
          <w:lang w:val="de-DE"/>
        </w:rPr>
      </w:pPr>
      <w:r w:rsidRPr="00AB16CE">
        <w:rPr>
          <w:sz w:val="20"/>
          <w:szCs w:val="20"/>
          <w:lang w:val="de-DE"/>
        </w:rPr>
        <w:t xml:space="preserve">e-mail: </w:t>
      </w:r>
      <w:hyperlink r:id="rId65" w:history="1">
        <w:r w:rsidRPr="00AB16CE">
          <w:rPr>
            <w:rStyle w:val="Hipercze"/>
            <w:color w:val="auto"/>
            <w:sz w:val="20"/>
            <w:szCs w:val="20"/>
          </w:rPr>
          <w:t>m.fialkowska@kujawsko-pomorskie.pl</w:t>
        </w:r>
      </w:hyperlink>
      <w:r w:rsidRPr="00AB16CE">
        <w:rPr>
          <w:sz w:val="20"/>
          <w:szCs w:val="20"/>
          <w:lang w:val="de-DE"/>
        </w:rPr>
        <w:t xml:space="preserve"> </w:t>
      </w:r>
    </w:p>
    <w:p w:rsidR="00A31E8B" w:rsidRPr="00AB16CE" w:rsidRDefault="00A31E8B" w:rsidP="00A31E8B">
      <w:pPr>
        <w:jc w:val="both"/>
        <w:rPr>
          <w:sz w:val="16"/>
          <w:szCs w:val="16"/>
        </w:rPr>
      </w:pPr>
    </w:p>
    <w:p w:rsidR="00B7218C" w:rsidRPr="00AB16CE" w:rsidRDefault="0020253B" w:rsidP="0036243A">
      <w:pPr>
        <w:pStyle w:val="Akapitzlist"/>
        <w:numPr>
          <w:ilvl w:val="2"/>
          <w:numId w:val="13"/>
        </w:numPr>
        <w:ind w:left="0" w:firstLine="0"/>
        <w:rPr>
          <w:b/>
          <w:bCs/>
        </w:rPr>
      </w:pPr>
      <w:r w:rsidRPr="00AB16CE">
        <w:rPr>
          <w:b/>
        </w:rPr>
        <w:t>„</w:t>
      </w:r>
      <w:r w:rsidR="00B7218C" w:rsidRPr="00AB16CE">
        <w:rPr>
          <w:b/>
          <w:bCs/>
        </w:rPr>
        <w:t xml:space="preserve"> Krok w przyszłość sty</w:t>
      </w:r>
      <w:r w:rsidRPr="00AB16CE">
        <w:rPr>
          <w:b/>
          <w:bCs/>
        </w:rPr>
        <w:t>pendia dla doktorantów V edycja”</w:t>
      </w:r>
    </w:p>
    <w:p w:rsidR="00B7218C" w:rsidRPr="00AB16CE" w:rsidRDefault="00B7218C" w:rsidP="00B7218C">
      <w:pPr>
        <w:rPr>
          <w:bCs/>
        </w:rPr>
      </w:pPr>
      <w:r w:rsidRPr="00AB16CE">
        <w:rPr>
          <w:bCs/>
          <w:u w:val="single"/>
        </w:rPr>
        <w:t>Kwota ogółem projektu</w:t>
      </w:r>
      <w:r w:rsidRPr="00AB16CE">
        <w:rPr>
          <w:bCs/>
        </w:rPr>
        <w:t xml:space="preserve">: 4 996 925,00 </w:t>
      </w:r>
      <w:r w:rsidR="00586849" w:rsidRPr="00AB16CE">
        <w:rPr>
          <w:bCs/>
        </w:rPr>
        <w:t>PLN</w:t>
      </w:r>
    </w:p>
    <w:p w:rsidR="00B7218C" w:rsidRPr="00AB16CE" w:rsidRDefault="00B7218C" w:rsidP="00B7218C">
      <w:pPr>
        <w:rPr>
          <w:bCs/>
        </w:rPr>
      </w:pPr>
      <w:r w:rsidRPr="00AB16CE">
        <w:rPr>
          <w:bCs/>
          <w:u w:val="single"/>
        </w:rPr>
        <w:t>Okres realizacji projektu</w:t>
      </w:r>
      <w:r w:rsidRPr="00AB16CE">
        <w:rPr>
          <w:bCs/>
        </w:rPr>
        <w:t>: 01.06.2013 – 3</w:t>
      </w:r>
      <w:r w:rsidR="00F531E7" w:rsidRPr="00AB16CE">
        <w:rPr>
          <w:bCs/>
        </w:rPr>
        <w:t>1.12</w:t>
      </w:r>
      <w:r w:rsidRPr="00AB16CE">
        <w:rPr>
          <w:bCs/>
        </w:rPr>
        <w:t>.2015</w:t>
      </w:r>
      <w:r w:rsidR="00840F64" w:rsidRPr="00AB16CE">
        <w:rPr>
          <w:bCs/>
        </w:rPr>
        <w:t xml:space="preserve"> r.</w:t>
      </w:r>
    </w:p>
    <w:p w:rsidR="00F212A9" w:rsidRPr="00AB16CE" w:rsidRDefault="00F212A9" w:rsidP="00F212A9">
      <w:pPr>
        <w:pStyle w:val="Akapitzlist"/>
        <w:ind w:left="0"/>
        <w:jc w:val="both"/>
        <w:rPr>
          <w:sz w:val="16"/>
          <w:szCs w:val="16"/>
        </w:rPr>
      </w:pPr>
    </w:p>
    <w:p w:rsidR="00F212A9" w:rsidRPr="00AB16CE" w:rsidRDefault="00F212A9" w:rsidP="00F212A9">
      <w:pPr>
        <w:pStyle w:val="Akapitzlist"/>
        <w:ind w:left="0"/>
        <w:jc w:val="both"/>
        <w:rPr>
          <w:sz w:val="20"/>
          <w:szCs w:val="20"/>
        </w:rPr>
      </w:pPr>
      <w:r w:rsidRPr="00AB16CE">
        <w:rPr>
          <w:sz w:val="20"/>
          <w:szCs w:val="20"/>
        </w:rPr>
        <w:t>Dodatkowe informacje</w:t>
      </w:r>
    </w:p>
    <w:p w:rsidR="00E53700" w:rsidRDefault="00B7218C" w:rsidP="00E53700">
      <w:pPr>
        <w:jc w:val="both"/>
        <w:rPr>
          <w:bCs/>
          <w:sz w:val="20"/>
          <w:szCs w:val="20"/>
        </w:rPr>
      </w:pPr>
      <w:r w:rsidRPr="00AB16CE">
        <w:rPr>
          <w:bCs/>
          <w:sz w:val="20"/>
          <w:szCs w:val="20"/>
        </w:rPr>
        <w:t>Monika Marchlewicz ,</w:t>
      </w:r>
    </w:p>
    <w:p w:rsidR="00E53700" w:rsidRPr="00AB16CE" w:rsidRDefault="00E53700" w:rsidP="00E53700">
      <w:pPr>
        <w:jc w:val="both"/>
        <w:rPr>
          <w:sz w:val="20"/>
          <w:szCs w:val="20"/>
          <w:lang w:val="de-DE"/>
        </w:rPr>
      </w:pPr>
      <w:r w:rsidRPr="00AB16CE">
        <w:rPr>
          <w:sz w:val="20"/>
          <w:szCs w:val="20"/>
          <w:lang w:val="de-DE"/>
        </w:rPr>
        <w:t>Departament Kultury i Edukacji</w:t>
      </w:r>
    </w:p>
    <w:p w:rsidR="00B7218C" w:rsidRPr="00AB16CE" w:rsidRDefault="00E53700" w:rsidP="00B7218C">
      <w:pPr>
        <w:rPr>
          <w:bCs/>
          <w:sz w:val="20"/>
          <w:szCs w:val="20"/>
        </w:rPr>
      </w:pPr>
      <w:r>
        <w:rPr>
          <w:bCs/>
          <w:sz w:val="20"/>
          <w:szCs w:val="20"/>
        </w:rPr>
        <w:t>t</w:t>
      </w:r>
      <w:r w:rsidR="00B7218C" w:rsidRPr="00AB16CE">
        <w:rPr>
          <w:bCs/>
          <w:sz w:val="20"/>
          <w:szCs w:val="20"/>
        </w:rPr>
        <w:t>el.</w:t>
      </w:r>
      <w:r w:rsidR="00B7218C" w:rsidRPr="00AB16CE">
        <w:rPr>
          <w:sz w:val="20"/>
          <w:szCs w:val="20"/>
          <w:lang w:eastAsia="en-US"/>
        </w:rPr>
        <w:t xml:space="preserve"> 668 506 914</w:t>
      </w:r>
      <w:r w:rsidR="00B7218C" w:rsidRPr="00AB16CE">
        <w:rPr>
          <w:bCs/>
          <w:sz w:val="20"/>
          <w:szCs w:val="20"/>
        </w:rPr>
        <w:t>,</w:t>
      </w:r>
      <w:r w:rsidR="00F212A9" w:rsidRPr="00AB16CE">
        <w:rPr>
          <w:bCs/>
          <w:sz w:val="20"/>
          <w:szCs w:val="20"/>
        </w:rPr>
        <w:br/>
        <w:t xml:space="preserve">E-mail: </w:t>
      </w:r>
      <w:r w:rsidR="00B7218C" w:rsidRPr="00AB16CE">
        <w:rPr>
          <w:bCs/>
          <w:sz w:val="20"/>
          <w:szCs w:val="20"/>
        </w:rPr>
        <w:t xml:space="preserve"> </w:t>
      </w:r>
      <w:hyperlink r:id="rId66" w:history="1">
        <w:r w:rsidR="00B7218C" w:rsidRPr="00AB16CE">
          <w:rPr>
            <w:rStyle w:val="Hipercze"/>
            <w:color w:val="auto"/>
            <w:sz w:val="20"/>
            <w:szCs w:val="20"/>
          </w:rPr>
          <w:t>m.marchlewicz@kujawsko-pomorskie.pl</w:t>
        </w:r>
      </w:hyperlink>
    </w:p>
    <w:p w:rsidR="00B7218C" w:rsidRPr="00AB16CE" w:rsidRDefault="00B7218C" w:rsidP="00B7218C">
      <w:pPr>
        <w:rPr>
          <w:bCs/>
          <w:sz w:val="20"/>
          <w:szCs w:val="20"/>
        </w:rPr>
      </w:pPr>
    </w:p>
    <w:p w:rsidR="009D1179" w:rsidRPr="00AB16CE" w:rsidRDefault="00CF6FC3" w:rsidP="0036243A">
      <w:pPr>
        <w:pStyle w:val="Tekstpodstawowy"/>
        <w:numPr>
          <w:ilvl w:val="2"/>
          <w:numId w:val="13"/>
        </w:numPr>
        <w:ind w:left="0" w:firstLine="0"/>
        <w:jc w:val="both"/>
        <w:rPr>
          <w:color w:val="auto"/>
          <w:szCs w:val="24"/>
        </w:rPr>
      </w:pPr>
      <w:r w:rsidRPr="00AB16CE">
        <w:rPr>
          <w:b/>
          <w:color w:val="auto"/>
          <w:szCs w:val="24"/>
        </w:rPr>
        <w:t>P</w:t>
      </w:r>
      <w:r w:rsidR="000677AC" w:rsidRPr="00AB16CE">
        <w:rPr>
          <w:b/>
          <w:color w:val="auto"/>
          <w:szCs w:val="24"/>
        </w:rPr>
        <w:t>rojekt systemowy pn.„Akademia pomocy i integracji społecznej – wsparcie kadr”</w:t>
      </w:r>
      <w:r w:rsidR="000677AC" w:rsidRPr="00AB16CE">
        <w:rPr>
          <w:color w:val="auto"/>
          <w:szCs w:val="24"/>
        </w:rPr>
        <w:t xml:space="preserve"> </w:t>
      </w:r>
      <w:r w:rsidRPr="00AB16CE">
        <w:rPr>
          <w:color w:val="auto"/>
          <w:szCs w:val="24"/>
        </w:rPr>
        <w:t xml:space="preserve">Regionalny </w:t>
      </w:r>
      <w:r w:rsidR="009D1179" w:rsidRPr="00AB16CE">
        <w:rPr>
          <w:color w:val="auto"/>
          <w:szCs w:val="24"/>
        </w:rPr>
        <w:t xml:space="preserve">Ośrodek Polityki Społecznej / Regionalne Centrum Rozwoju Społecznego w Toruniu w ramach Programu Operacyjnego Kapitał Ludzki , Priorytet VII Promocja integracji społecznej, Poddziałanie 7.1.3 Podnoszenie kwalifikacji kadr pomocy i integracji społecznej. </w:t>
      </w:r>
    </w:p>
    <w:p w:rsidR="009D1179" w:rsidRPr="00AB16CE" w:rsidRDefault="009D1179" w:rsidP="009D1179">
      <w:pPr>
        <w:jc w:val="both"/>
      </w:pPr>
      <w:r w:rsidRPr="00AB16CE">
        <w:rPr>
          <w:u w:val="single"/>
        </w:rPr>
        <w:t>Nazwa projektu</w:t>
      </w:r>
      <w:r w:rsidRPr="00AB16CE">
        <w:t xml:space="preserve">: Akademia pomocy i integracji społecznej – wsparcie kadr. </w:t>
      </w:r>
    </w:p>
    <w:p w:rsidR="009D1179" w:rsidRPr="00AB16CE" w:rsidRDefault="009D1179" w:rsidP="009D1179">
      <w:pPr>
        <w:jc w:val="both"/>
      </w:pPr>
      <w:r w:rsidRPr="00AB16CE">
        <w:rPr>
          <w:u w:val="single"/>
        </w:rPr>
        <w:t>Kwota ogółem projektu</w:t>
      </w:r>
      <w:r w:rsidRPr="00AB16CE">
        <w:t>: 7 494 484,83 PLN, w tym w roku 2011  wysokość wydatków kwalifikowalnych wyniosła 1 537 390,83 PLN. a zgodnie z zaakceptowanym w dniu 10</w:t>
      </w:r>
      <w:r w:rsidRPr="00AB16CE">
        <w:br/>
        <w:t xml:space="preserve">grudnia 2013 r. (aktualizacja 3 czerwca 2015r. wnioskiem o dofinansowanie projektu wartość projektu na lata 01.01.2012–31.12.2015 wynosi 5 957 094,00 PLN. </w:t>
      </w:r>
    </w:p>
    <w:p w:rsidR="009D1179" w:rsidRPr="00AB16CE" w:rsidRDefault="009D1179" w:rsidP="009D1179">
      <w:pPr>
        <w:jc w:val="both"/>
      </w:pPr>
      <w:r w:rsidRPr="00AB16CE">
        <w:rPr>
          <w:u w:val="single"/>
        </w:rPr>
        <w:t>Okres realizacji projektu:</w:t>
      </w:r>
      <w:r w:rsidRPr="00AB16CE">
        <w:t xml:space="preserve"> 01.01-31.12.2011</w:t>
      </w:r>
      <w:r w:rsidR="00514DAE" w:rsidRPr="00AB16CE">
        <w:t xml:space="preserve"> r., </w:t>
      </w:r>
      <w:r w:rsidRPr="00AB16CE">
        <w:t>01.01.2012-31</w:t>
      </w:r>
      <w:bookmarkStart w:id="0" w:name="_GoBack"/>
      <w:bookmarkEnd w:id="0"/>
      <w:r w:rsidRPr="00AB16CE">
        <w:t>.12.2015</w:t>
      </w:r>
      <w:r w:rsidR="00A35F3E" w:rsidRPr="00AB16CE">
        <w:t xml:space="preserve"> r.</w:t>
      </w:r>
    </w:p>
    <w:p w:rsidR="009D1179" w:rsidRPr="00AB16CE" w:rsidRDefault="009D1179" w:rsidP="009D1179">
      <w:pPr>
        <w:jc w:val="both"/>
      </w:pPr>
      <w:r w:rsidRPr="00AB16CE">
        <w:t xml:space="preserve">Więcej informacji na temat bieżącej realizacji projektu systemowego można uzyskać na stronie internetowej Regionalnego Ośrodka Polityki Społecznej / Regionalnego Centrum Rozwoju Społecznego w Toruniu: </w:t>
      </w:r>
      <w:hyperlink r:id="rId67" w:history="1">
        <w:r w:rsidRPr="00AB16CE">
          <w:rPr>
            <w:rStyle w:val="Hipercze"/>
            <w:color w:val="auto"/>
            <w:sz w:val="20"/>
            <w:szCs w:val="20"/>
          </w:rPr>
          <w:t>www.wsparciekadr.ropstorun.pl</w:t>
        </w:r>
      </w:hyperlink>
    </w:p>
    <w:p w:rsidR="009D1179" w:rsidRPr="00AB16CE" w:rsidRDefault="009D1179" w:rsidP="009D1179">
      <w:pPr>
        <w:jc w:val="both"/>
        <w:rPr>
          <w:sz w:val="16"/>
          <w:szCs w:val="16"/>
        </w:rPr>
      </w:pPr>
    </w:p>
    <w:p w:rsidR="00590D1E" w:rsidRPr="00AB16CE" w:rsidRDefault="00590D1E" w:rsidP="00590D1E">
      <w:pPr>
        <w:rPr>
          <w:sz w:val="20"/>
          <w:szCs w:val="20"/>
        </w:rPr>
      </w:pPr>
      <w:r w:rsidRPr="00AB16CE">
        <w:rPr>
          <w:sz w:val="20"/>
          <w:szCs w:val="20"/>
        </w:rPr>
        <w:t xml:space="preserve">Dodatkowe informacje: </w:t>
      </w:r>
    </w:p>
    <w:p w:rsidR="00590D1E" w:rsidRPr="00AB16CE" w:rsidRDefault="00590D1E" w:rsidP="00590D1E">
      <w:pPr>
        <w:rPr>
          <w:sz w:val="20"/>
          <w:szCs w:val="20"/>
        </w:rPr>
      </w:pPr>
      <w:r w:rsidRPr="00AB16CE">
        <w:rPr>
          <w:sz w:val="20"/>
          <w:szCs w:val="20"/>
        </w:rPr>
        <w:t>Maria Rosołek,</w:t>
      </w:r>
    </w:p>
    <w:p w:rsidR="00A57A61" w:rsidRPr="00AB16CE" w:rsidRDefault="00A57A61" w:rsidP="00590D1E">
      <w:pPr>
        <w:rPr>
          <w:sz w:val="20"/>
          <w:szCs w:val="20"/>
        </w:rPr>
      </w:pPr>
      <w:r w:rsidRPr="00AB16CE">
        <w:rPr>
          <w:sz w:val="20"/>
          <w:szCs w:val="20"/>
        </w:rPr>
        <w:t>ROPS w Toruniu</w:t>
      </w:r>
    </w:p>
    <w:p w:rsidR="00590D1E" w:rsidRPr="00AB16CE" w:rsidRDefault="003E22D2" w:rsidP="00590D1E">
      <w:pPr>
        <w:rPr>
          <w:sz w:val="20"/>
          <w:szCs w:val="20"/>
        </w:rPr>
      </w:pPr>
      <w:r w:rsidRPr="00AB16CE">
        <w:rPr>
          <w:sz w:val="20"/>
          <w:szCs w:val="20"/>
        </w:rPr>
        <w:t xml:space="preserve">tel. </w:t>
      </w:r>
      <w:r w:rsidR="00590D1E" w:rsidRPr="00AB16CE">
        <w:rPr>
          <w:sz w:val="20"/>
          <w:szCs w:val="20"/>
        </w:rPr>
        <w:t>56 65</w:t>
      </w:r>
      <w:r w:rsidRPr="00AB16CE">
        <w:rPr>
          <w:sz w:val="20"/>
          <w:szCs w:val="20"/>
        </w:rPr>
        <w:t xml:space="preserve"> </w:t>
      </w:r>
      <w:r w:rsidR="00590D1E" w:rsidRPr="00AB16CE">
        <w:rPr>
          <w:sz w:val="20"/>
          <w:szCs w:val="20"/>
        </w:rPr>
        <w:t xml:space="preserve">71 </w:t>
      </w:r>
      <w:r w:rsidRPr="00AB16CE">
        <w:rPr>
          <w:sz w:val="20"/>
          <w:szCs w:val="20"/>
        </w:rPr>
        <w:t>4</w:t>
      </w:r>
      <w:r w:rsidR="00590D1E" w:rsidRPr="00AB16CE">
        <w:rPr>
          <w:sz w:val="20"/>
          <w:szCs w:val="20"/>
        </w:rPr>
        <w:t>64</w:t>
      </w:r>
    </w:p>
    <w:p w:rsidR="00590D1E" w:rsidRPr="00AB16CE" w:rsidRDefault="00590D1E" w:rsidP="00590D1E">
      <w:pPr>
        <w:rPr>
          <w:b/>
          <w:sz w:val="20"/>
          <w:szCs w:val="20"/>
        </w:rPr>
      </w:pPr>
      <w:r w:rsidRPr="00AB16CE">
        <w:rPr>
          <w:sz w:val="20"/>
          <w:szCs w:val="20"/>
        </w:rPr>
        <w:t xml:space="preserve">e-mail: </w:t>
      </w:r>
      <w:hyperlink r:id="rId68" w:history="1">
        <w:r w:rsidRPr="00AB16CE">
          <w:rPr>
            <w:rStyle w:val="Hipercze"/>
            <w:color w:val="auto"/>
            <w:sz w:val="20"/>
            <w:szCs w:val="20"/>
          </w:rPr>
          <w:t>m.rosolek@ropstorun.home.pl</w:t>
        </w:r>
      </w:hyperlink>
    </w:p>
    <w:p w:rsidR="00A87F09" w:rsidRPr="002D46CD" w:rsidRDefault="00A87F09" w:rsidP="00590D1E">
      <w:pPr>
        <w:rPr>
          <w:sz w:val="20"/>
          <w:szCs w:val="20"/>
        </w:rPr>
      </w:pPr>
    </w:p>
    <w:p w:rsidR="00A87F09" w:rsidRDefault="00A87F09" w:rsidP="0036243A">
      <w:pPr>
        <w:pStyle w:val="Akapitzlist"/>
        <w:numPr>
          <w:ilvl w:val="1"/>
          <w:numId w:val="13"/>
        </w:numPr>
        <w:tabs>
          <w:tab w:val="left" w:pos="567"/>
        </w:tabs>
        <w:ind w:left="0" w:firstLine="0"/>
        <w:jc w:val="both"/>
        <w:rPr>
          <w:b/>
        </w:rPr>
      </w:pPr>
      <w:r w:rsidRPr="00AB16CE">
        <w:rPr>
          <w:b/>
        </w:rPr>
        <w:t xml:space="preserve">Projekty realizowane w zakresie </w:t>
      </w:r>
      <w:r w:rsidR="002D46CD">
        <w:rPr>
          <w:b/>
        </w:rPr>
        <w:t>z</w:t>
      </w:r>
      <w:r w:rsidRPr="00AB16CE">
        <w:rPr>
          <w:b/>
        </w:rPr>
        <w:t>drowia</w:t>
      </w:r>
    </w:p>
    <w:p w:rsidR="002D46CD" w:rsidRPr="002D46CD" w:rsidRDefault="002D46CD" w:rsidP="002D46CD">
      <w:pPr>
        <w:pStyle w:val="Akapitzlist"/>
        <w:tabs>
          <w:tab w:val="left" w:pos="567"/>
        </w:tabs>
        <w:ind w:left="0"/>
        <w:jc w:val="both"/>
        <w:rPr>
          <w:sz w:val="16"/>
          <w:szCs w:val="16"/>
        </w:rPr>
      </w:pPr>
    </w:p>
    <w:p w:rsidR="00834258" w:rsidRPr="00AB16CE" w:rsidRDefault="00834258" w:rsidP="0036243A">
      <w:pPr>
        <w:pStyle w:val="Akapitzlist"/>
        <w:numPr>
          <w:ilvl w:val="2"/>
          <w:numId w:val="13"/>
        </w:numPr>
        <w:ind w:left="0" w:firstLine="0"/>
        <w:jc w:val="both"/>
      </w:pPr>
      <w:r w:rsidRPr="00AB16CE">
        <w:t xml:space="preserve"> „Budowa Innowacyjnego Forum Medycznego” realizowana przez Centrum Onkologii im. prof. Fr. Łukaszczyka w Bydgoszczy</w:t>
      </w:r>
    </w:p>
    <w:p w:rsidR="00834258" w:rsidRPr="00AB16CE" w:rsidRDefault="00834258" w:rsidP="00834258">
      <w:pPr>
        <w:jc w:val="both"/>
      </w:pPr>
      <w:r w:rsidRPr="00AB16CE">
        <w:rPr>
          <w:u w:val="single"/>
        </w:rPr>
        <w:t>Okres realizacji</w:t>
      </w:r>
      <w:r w:rsidRPr="00AB16CE">
        <w:t>: 2013-2015</w:t>
      </w:r>
      <w:r w:rsidR="00840F64" w:rsidRPr="00AB16CE">
        <w:t xml:space="preserve"> r.</w:t>
      </w:r>
    </w:p>
    <w:p w:rsidR="007B1293" w:rsidRPr="00AB16CE" w:rsidRDefault="007B1293" w:rsidP="007B1293">
      <w:pPr>
        <w:ind w:left="708" w:hanging="708"/>
        <w:jc w:val="both"/>
      </w:pPr>
      <w:r w:rsidRPr="00AB16CE">
        <w:rPr>
          <w:u w:val="single"/>
        </w:rPr>
        <w:t>Źródło finansowania:</w:t>
      </w:r>
      <w:r w:rsidRPr="00AB16CE">
        <w:t xml:space="preserve"> budżet państwa/środki własne jednostki</w:t>
      </w:r>
    </w:p>
    <w:p w:rsidR="00834258" w:rsidRPr="00AB16CE" w:rsidRDefault="00834258" w:rsidP="00834258">
      <w:pPr>
        <w:jc w:val="both"/>
      </w:pPr>
      <w:r w:rsidRPr="00AB16CE">
        <w:t>Realizowane w roku 2015 na podstawie:</w:t>
      </w:r>
    </w:p>
    <w:p w:rsidR="00834258" w:rsidRPr="00AB16CE" w:rsidRDefault="00834258" w:rsidP="0036243A">
      <w:pPr>
        <w:numPr>
          <w:ilvl w:val="1"/>
          <w:numId w:val="40"/>
        </w:numPr>
        <w:tabs>
          <w:tab w:val="clear" w:pos="1440"/>
          <w:tab w:val="num" w:pos="284"/>
        </w:tabs>
        <w:ind w:left="294" w:hanging="294"/>
        <w:jc w:val="both"/>
      </w:pPr>
      <w:r w:rsidRPr="00AB16CE">
        <w:t>uchwały Nr II/40/14 Sejmiku Województwa Kujawsko-Pomorskiego z dnia 22 grudnia 2014 r. w sprawie budżetu Województwa na rok 2015 (z późn. zm.),</w:t>
      </w:r>
    </w:p>
    <w:p w:rsidR="007B1293" w:rsidRPr="00AB16CE" w:rsidRDefault="00834258" w:rsidP="0036243A">
      <w:pPr>
        <w:numPr>
          <w:ilvl w:val="1"/>
          <w:numId w:val="40"/>
        </w:numPr>
        <w:tabs>
          <w:tab w:val="clear" w:pos="1440"/>
          <w:tab w:val="num" w:pos="284"/>
        </w:tabs>
        <w:ind w:left="294" w:hanging="294"/>
        <w:jc w:val="both"/>
      </w:pPr>
      <w:r w:rsidRPr="00AB16CE">
        <w:t xml:space="preserve">decyzji Ministra Finansów z dnia 31 grudnia 2014 r. FG6/4442/3-2/PRQ/1194,1247/14 </w:t>
      </w:r>
    </w:p>
    <w:p w:rsidR="00834258" w:rsidRPr="00AB16CE" w:rsidRDefault="00834258" w:rsidP="0036243A">
      <w:pPr>
        <w:numPr>
          <w:ilvl w:val="1"/>
          <w:numId w:val="40"/>
        </w:numPr>
        <w:tabs>
          <w:tab w:val="clear" w:pos="1440"/>
          <w:tab w:val="num" w:pos="284"/>
        </w:tabs>
        <w:ind w:left="294" w:hanging="294"/>
        <w:jc w:val="both"/>
      </w:pPr>
      <w:r w:rsidRPr="00AB16CE">
        <w:t xml:space="preserve">w sprawie korekty decyzji Ministra Finansów z dnia z 3 lipca 2013 r. nr BP9/4442/3/PRQ/395,396/13/47451 o zapewnieniu finansowania wydatków skorygowanej </w:t>
      </w:r>
      <w:r w:rsidRPr="002D46CD">
        <w:t>decyzją z dnia 17 marca 2014 r. nr BP9/4442/3-1/PRQ/1564,1602/13/23/2014/144384, przyznającą na rok 2015 dotację w wysokości 10</w:t>
      </w:r>
      <w:r w:rsidR="002D46CD" w:rsidRPr="002D46CD">
        <w:t> </w:t>
      </w:r>
      <w:r w:rsidRPr="002D46CD">
        <w:t>659</w:t>
      </w:r>
      <w:r w:rsidR="002D46CD" w:rsidRPr="002D46CD">
        <w:t xml:space="preserve"> 677 PLN</w:t>
      </w:r>
      <w:r w:rsidRPr="002D46CD">
        <w:t>, z przeznaczeniem na dofinansowanie zadania pn. „Budowa Innowacyjnego Forum Medycznego” realizowanego</w:t>
      </w:r>
      <w:r w:rsidRPr="00AB16CE">
        <w:t xml:space="preserve"> jako zadanie własne przez Samorząd Województwa Kujawsko-Pomorskiego,</w:t>
      </w:r>
    </w:p>
    <w:p w:rsidR="00834258" w:rsidRPr="00AB16CE" w:rsidRDefault="00834258" w:rsidP="0036243A">
      <w:pPr>
        <w:numPr>
          <w:ilvl w:val="1"/>
          <w:numId w:val="40"/>
        </w:numPr>
        <w:tabs>
          <w:tab w:val="clear" w:pos="1440"/>
          <w:tab w:val="num" w:pos="284"/>
        </w:tabs>
        <w:ind w:left="294" w:hanging="294"/>
        <w:jc w:val="both"/>
      </w:pPr>
      <w:r w:rsidRPr="00AB16CE">
        <w:t xml:space="preserve">uchwały nr 14/407/15 Zarządu Województwa Kujawsko-Pomorskiego z dnia 8 kwietnia 2015 r. w sprawie zatwierdzenia harmonogramu rzeczowo-finansowego na rok 2015 </w:t>
      </w:r>
      <w:r w:rsidRPr="00AB16CE">
        <w:lastRenderedPageBreak/>
        <w:t>zadania pod nazwą „Budowa Innowacyjnego Forum Medycznego” realizowanego przez Centrum Onkologii im. prof. Franciszka Łukaszczyka w Bydgoszczy.</w:t>
      </w:r>
    </w:p>
    <w:p w:rsidR="008F22D8" w:rsidRPr="00AB16CE" w:rsidRDefault="008F22D8" w:rsidP="00834258">
      <w:pPr>
        <w:ind w:firstLine="708"/>
        <w:jc w:val="both"/>
        <w:rPr>
          <w:sz w:val="6"/>
          <w:szCs w:val="6"/>
        </w:rPr>
      </w:pPr>
    </w:p>
    <w:p w:rsidR="00834258" w:rsidRPr="00AB16CE" w:rsidRDefault="00834258" w:rsidP="00834258">
      <w:pPr>
        <w:ind w:firstLine="708"/>
        <w:jc w:val="both"/>
      </w:pPr>
      <w:r w:rsidRPr="00AB16CE">
        <w:t>Uzasadnienie merytoryczne: projekt mający na celu utworzenie interdyscyplinarnego ośrodka badawczego, którego celem będzie wdrażanie nowoczesnych technik leczenia nowotworów, w tym badań genetycznych i molekularnych. W ramach projektu ma powstać platforma naukowo-badawcza współpracująca z wiodącymi światowymi ośrodkami onkologicznymi, umożliwiająca szybki transfer wiedzy i innowacji technologicznych oraz wpływająca na podniesienie jakości i skuteczności opieki nad chorymi na raka.</w:t>
      </w:r>
    </w:p>
    <w:p w:rsidR="00834258" w:rsidRPr="00AB16CE" w:rsidRDefault="00834258" w:rsidP="00590D1E">
      <w:pPr>
        <w:rPr>
          <w:sz w:val="20"/>
          <w:szCs w:val="20"/>
        </w:rPr>
      </w:pPr>
    </w:p>
    <w:p w:rsidR="008F22D8" w:rsidRPr="00AB16CE" w:rsidRDefault="008F22D8" w:rsidP="008F22D8">
      <w:pPr>
        <w:rPr>
          <w:sz w:val="20"/>
          <w:szCs w:val="20"/>
        </w:rPr>
      </w:pPr>
      <w:r w:rsidRPr="00AB16CE">
        <w:rPr>
          <w:sz w:val="20"/>
          <w:szCs w:val="20"/>
        </w:rPr>
        <w:t>Dodatkowe informacje:</w:t>
      </w:r>
    </w:p>
    <w:p w:rsidR="008F22D8" w:rsidRPr="00AB16CE" w:rsidRDefault="008F22D8" w:rsidP="008F22D8">
      <w:pPr>
        <w:rPr>
          <w:sz w:val="20"/>
          <w:szCs w:val="20"/>
        </w:rPr>
      </w:pPr>
      <w:r w:rsidRPr="00AB16CE">
        <w:rPr>
          <w:sz w:val="20"/>
          <w:szCs w:val="20"/>
        </w:rPr>
        <w:t>Departament Spraw Społecznych i Zdrowia</w:t>
      </w:r>
    </w:p>
    <w:p w:rsidR="009E1AE3" w:rsidRPr="002D46CD" w:rsidRDefault="008F22D8" w:rsidP="008F22D8">
      <w:pPr>
        <w:rPr>
          <w:sz w:val="20"/>
          <w:szCs w:val="20"/>
        </w:rPr>
      </w:pPr>
      <w:r w:rsidRPr="002D46CD">
        <w:rPr>
          <w:sz w:val="20"/>
          <w:szCs w:val="20"/>
        </w:rPr>
        <w:t xml:space="preserve">tel :6 656 10 90  </w:t>
      </w:r>
    </w:p>
    <w:p w:rsidR="008F22D8" w:rsidRPr="00AB16CE" w:rsidRDefault="008F22D8" w:rsidP="008F22D8">
      <w:pPr>
        <w:rPr>
          <w:sz w:val="20"/>
          <w:szCs w:val="20"/>
        </w:rPr>
      </w:pPr>
      <w:r w:rsidRPr="00AB16CE">
        <w:rPr>
          <w:rStyle w:val="Pogrubienie"/>
          <w:b w:val="0"/>
        </w:rPr>
        <w:t>e-mail</w:t>
      </w:r>
      <w:r w:rsidRPr="00AB16CE">
        <w:rPr>
          <w:rStyle w:val="Pogrubienie"/>
        </w:rPr>
        <w:t>:</w:t>
      </w:r>
      <w:r w:rsidRPr="00AB16CE">
        <w:t xml:space="preserve"> </w:t>
      </w:r>
      <w:hyperlink r:id="rId69" w:history="1">
        <w:r w:rsidRPr="00AB16CE">
          <w:rPr>
            <w:rStyle w:val="Hipercze"/>
            <w:color w:val="auto"/>
            <w:sz w:val="20"/>
            <w:szCs w:val="20"/>
          </w:rPr>
          <w:t>sp.sekretariat@kujawsko-pomorskie.pl</w:t>
        </w:r>
      </w:hyperlink>
    </w:p>
    <w:p w:rsidR="008F22D8" w:rsidRPr="002D46CD" w:rsidRDefault="008F22D8" w:rsidP="00590D1E">
      <w:pPr>
        <w:rPr>
          <w:sz w:val="20"/>
          <w:szCs w:val="20"/>
        </w:rPr>
      </w:pPr>
    </w:p>
    <w:p w:rsidR="002D46CD" w:rsidRPr="002D46CD" w:rsidRDefault="000677AC" w:rsidP="002D46CD">
      <w:pPr>
        <w:pStyle w:val="Akapitzlist"/>
        <w:numPr>
          <w:ilvl w:val="1"/>
          <w:numId w:val="13"/>
        </w:numPr>
        <w:tabs>
          <w:tab w:val="left" w:pos="567"/>
        </w:tabs>
        <w:ind w:left="0" w:firstLine="0"/>
        <w:rPr>
          <w:b/>
        </w:rPr>
      </w:pPr>
      <w:r w:rsidRPr="00AB16CE">
        <w:rPr>
          <w:b/>
        </w:rPr>
        <w:t>Projekty realizowane w zakresie Społeczeństwa Informacyjnego</w:t>
      </w:r>
    </w:p>
    <w:p w:rsidR="002D46CD" w:rsidRPr="002D46CD" w:rsidRDefault="002D46CD" w:rsidP="00555F69">
      <w:pPr>
        <w:pStyle w:val="Akapitzlist"/>
        <w:tabs>
          <w:tab w:val="left" w:pos="567"/>
        </w:tabs>
        <w:ind w:left="0"/>
        <w:rPr>
          <w:sz w:val="16"/>
          <w:szCs w:val="16"/>
        </w:rPr>
      </w:pPr>
    </w:p>
    <w:p w:rsidR="00DF21E7" w:rsidRPr="00AB16CE" w:rsidRDefault="00DF21E7" w:rsidP="0036243A">
      <w:pPr>
        <w:pStyle w:val="Akapitzlist"/>
        <w:numPr>
          <w:ilvl w:val="2"/>
          <w:numId w:val="13"/>
        </w:numPr>
        <w:tabs>
          <w:tab w:val="left" w:pos="709"/>
        </w:tabs>
        <w:autoSpaceDE w:val="0"/>
        <w:autoSpaceDN w:val="0"/>
        <w:adjustRightInd w:val="0"/>
        <w:ind w:left="0" w:firstLine="0"/>
        <w:jc w:val="both"/>
        <w:rPr>
          <w:b/>
          <w:bCs/>
        </w:rPr>
      </w:pPr>
      <w:r w:rsidRPr="00AB16CE">
        <w:rPr>
          <w:b/>
          <w:bCs/>
        </w:rPr>
        <w:t>„Infostrada Kujaw i Pomorza - usługi w zakresie e-Administracji i Informacji Przestrzennej”.</w:t>
      </w:r>
    </w:p>
    <w:p w:rsidR="00DF21E7" w:rsidRPr="00AB16CE" w:rsidRDefault="00DF21E7" w:rsidP="00DF21E7">
      <w:pPr>
        <w:autoSpaceDE w:val="0"/>
        <w:autoSpaceDN w:val="0"/>
        <w:adjustRightInd w:val="0"/>
        <w:jc w:val="both"/>
        <w:rPr>
          <w:bCs/>
        </w:rPr>
      </w:pPr>
      <w:r w:rsidRPr="00AB16CE">
        <w:rPr>
          <w:u w:val="single"/>
        </w:rPr>
        <w:t>Kwota projektu</w:t>
      </w:r>
      <w:r w:rsidR="00606052" w:rsidRPr="00AB16CE">
        <w:rPr>
          <w:bCs/>
        </w:rPr>
        <w:t>: 42 564 999,98 PLN</w:t>
      </w:r>
      <w:r w:rsidRPr="00AB16CE">
        <w:rPr>
          <w:bCs/>
        </w:rPr>
        <w:t>.</w:t>
      </w:r>
    </w:p>
    <w:p w:rsidR="00DF21E7" w:rsidRPr="00AB16CE" w:rsidRDefault="00DF21E7" w:rsidP="00DF21E7">
      <w:pPr>
        <w:autoSpaceDE w:val="0"/>
        <w:autoSpaceDN w:val="0"/>
        <w:adjustRightInd w:val="0"/>
        <w:jc w:val="both"/>
        <w:rPr>
          <w:bCs/>
        </w:rPr>
      </w:pPr>
      <w:r w:rsidRPr="00AB16CE">
        <w:rPr>
          <w:u w:val="single"/>
        </w:rPr>
        <w:t>Okres realizacji projektu</w:t>
      </w:r>
      <w:r w:rsidRPr="00AB16CE">
        <w:rPr>
          <w:bCs/>
        </w:rPr>
        <w:t xml:space="preserve">: 01.03.2009 – </w:t>
      </w:r>
      <w:r w:rsidRPr="00AB16CE">
        <w:t>30.09.2015 r.</w:t>
      </w:r>
    </w:p>
    <w:p w:rsidR="00CB398B" w:rsidRPr="00AB16CE" w:rsidRDefault="00CB398B" w:rsidP="00CB398B">
      <w:pPr>
        <w:autoSpaceDE w:val="0"/>
        <w:autoSpaceDN w:val="0"/>
        <w:adjustRightInd w:val="0"/>
        <w:jc w:val="both"/>
        <w:rPr>
          <w:bCs/>
        </w:rPr>
      </w:pPr>
      <w:r w:rsidRPr="00AB16CE">
        <w:rPr>
          <w:bCs/>
        </w:rPr>
        <w:t>Projekt realizowany jest w ramach działania 4.2 Rozwój usług i aplikacji dla ludności.</w:t>
      </w:r>
    </w:p>
    <w:p w:rsidR="00CB398B" w:rsidRPr="00AB16CE" w:rsidRDefault="00CB398B" w:rsidP="00CB398B">
      <w:pPr>
        <w:autoSpaceDE w:val="0"/>
        <w:autoSpaceDN w:val="0"/>
        <w:adjustRightInd w:val="0"/>
        <w:jc w:val="both"/>
      </w:pPr>
      <w:r w:rsidRPr="00AB16CE">
        <w:t>Stan prac nad projektem (wg zało</w:t>
      </w:r>
      <w:r w:rsidRPr="00AB16CE">
        <w:rPr>
          <w:rFonts w:eastAsia="TimesNewRoman"/>
        </w:rPr>
        <w:t>ż</w:t>
      </w:r>
      <w:r w:rsidRPr="00AB16CE">
        <w:t>onego systemu monitorowania realizacji i osi</w:t>
      </w:r>
      <w:r w:rsidRPr="00AB16CE">
        <w:rPr>
          <w:rFonts w:eastAsia="TimesNewRoman"/>
        </w:rPr>
        <w:t>ą</w:t>
      </w:r>
      <w:r w:rsidRPr="00AB16CE">
        <w:t>gania celów).</w:t>
      </w:r>
    </w:p>
    <w:p w:rsidR="00CB398B" w:rsidRPr="00AB16CE" w:rsidRDefault="00CB398B" w:rsidP="00CB398B">
      <w:pPr>
        <w:ind w:firstLine="708"/>
        <w:jc w:val="both"/>
        <w:rPr>
          <w:b/>
          <w:bCs/>
        </w:rPr>
      </w:pPr>
      <w:r w:rsidRPr="00AB16CE">
        <w:t xml:space="preserve">W I półroczu 2015 r. dokonano odbioru IV ostatniego etapu </w:t>
      </w:r>
      <w:r w:rsidRPr="00AB16CE">
        <w:rPr>
          <w:shd w:val="clear" w:color="auto" w:fill="FFFFFF"/>
        </w:rPr>
        <w:t xml:space="preserve">zamówienia na </w:t>
      </w:r>
      <w:r w:rsidRPr="00AB16CE">
        <w:t>„</w:t>
      </w:r>
      <w:r w:rsidRPr="00AB16CE">
        <w:rPr>
          <w:rFonts w:eastAsia="Arial"/>
        </w:rPr>
        <w:t>Prace inwestycyjne oraz związane z procesem inwestycyjnym – budowa Systemu Informacji Przestrzennej wraz ze szkoleniami”. Prace wdrożeniowe wykonano łącznie w 142 jednostkach samorządu terytorialnego Województwa Kujawsko-Pomorskiego.</w:t>
      </w:r>
      <w:r w:rsidRPr="00AB16CE">
        <w:t xml:space="preserve"> Obecnie realizowany jest II etap zamówienia na „Dostawę i wdrożenie elektronicznej administracji (e-Administracja) wraz z dostawą licencji na oprogramowanie, szkoleniem, dostawą urządzeń oraz usługą wsparcia technicznego w ramach projektu „Infostrada Kujaw i Pomorza – usługi w zakresie e-Administracji i Informacji Przestrzennej”. Termin zakończenia zadania planowany jest na 31 października 2015 r. </w:t>
      </w:r>
    </w:p>
    <w:p w:rsidR="00652EB7" w:rsidRPr="002D46CD" w:rsidRDefault="00652EB7" w:rsidP="00652EB7">
      <w:pPr>
        <w:autoSpaceDE w:val="0"/>
        <w:autoSpaceDN w:val="0"/>
        <w:adjustRightInd w:val="0"/>
        <w:jc w:val="both"/>
        <w:rPr>
          <w:sz w:val="10"/>
          <w:szCs w:val="10"/>
        </w:rPr>
      </w:pPr>
    </w:p>
    <w:p w:rsidR="00652EB7" w:rsidRPr="00AB16CE" w:rsidRDefault="00652EB7" w:rsidP="00F30783">
      <w:pPr>
        <w:autoSpaceDE w:val="0"/>
        <w:autoSpaceDN w:val="0"/>
        <w:adjustRightInd w:val="0"/>
        <w:rPr>
          <w:sz w:val="20"/>
          <w:szCs w:val="20"/>
        </w:rPr>
      </w:pPr>
      <w:r w:rsidRPr="00AB16CE">
        <w:rPr>
          <w:sz w:val="20"/>
          <w:szCs w:val="20"/>
        </w:rPr>
        <w:t>Dodatkowe informacje:</w:t>
      </w:r>
    </w:p>
    <w:p w:rsidR="00652EB7" w:rsidRPr="00AB16CE" w:rsidRDefault="00652EB7" w:rsidP="00F30783">
      <w:pPr>
        <w:autoSpaceDE w:val="0"/>
        <w:autoSpaceDN w:val="0"/>
        <w:adjustRightInd w:val="0"/>
        <w:rPr>
          <w:sz w:val="20"/>
          <w:szCs w:val="20"/>
        </w:rPr>
      </w:pPr>
      <w:r w:rsidRPr="00AB16CE">
        <w:rPr>
          <w:sz w:val="20"/>
          <w:szCs w:val="20"/>
        </w:rPr>
        <w:t xml:space="preserve">Anna Laskowska </w:t>
      </w:r>
      <w:r w:rsidR="00F30783" w:rsidRPr="00AB16CE">
        <w:rPr>
          <w:sz w:val="20"/>
          <w:szCs w:val="20"/>
        </w:rPr>
        <w:br/>
      </w:r>
      <w:r w:rsidRPr="00AB16CE">
        <w:rPr>
          <w:sz w:val="20"/>
          <w:szCs w:val="20"/>
        </w:rPr>
        <w:t>Departament Społecze</w:t>
      </w:r>
      <w:r w:rsidRPr="00AB16CE">
        <w:rPr>
          <w:rFonts w:eastAsia="TimesNewRoman"/>
          <w:sz w:val="20"/>
          <w:szCs w:val="20"/>
        </w:rPr>
        <w:t>ń</w:t>
      </w:r>
      <w:r w:rsidRPr="00AB16CE">
        <w:rPr>
          <w:sz w:val="20"/>
          <w:szCs w:val="20"/>
        </w:rPr>
        <w:t>stwa Informacyjnego</w:t>
      </w:r>
    </w:p>
    <w:p w:rsidR="00652EB7" w:rsidRPr="00AB16CE" w:rsidRDefault="003E22D2" w:rsidP="00F30783">
      <w:pPr>
        <w:autoSpaceDE w:val="0"/>
        <w:autoSpaceDN w:val="0"/>
        <w:adjustRightInd w:val="0"/>
        <w:rPr>
          <w:sz w:val="20"/>
          <w:szCs w:val="20"/>
        </w:rPr>
      </w:pPr>
      <w:r w:rsidRPr="00AB16CE">
        <w:rPr>
          <w:sz w:val="20"/>
          <w:szCs w:val="20"/>
        </w:rPr>
        <w:t>t</w:t>
      </w:r>
      <w:r w:rsidR="00652EB7" w:rsidRPr="00AB16CE">
        <w:rPr>
          <w:sz w:val="20"/>
          <w:szCs w:val="20"/>
        </w:rPr>
        <w:t>el. 56 62 18 532</w:t>
      </w:r>
    </w:p>
    <w:p w:rsidR="00652EB7" w:rsidRPr="00AB16CE" w:rsidRDefault="00652EB7" w:rsidP="00F30783">
      <w:pPr>
        <w:autoSpaceDE w:val="0"/>
        <w:autoSpaceDN w:val="0"/>
        <w:adjustRightInd w:val="0"/>
        <w:rPr>
          <w:sz w:val="20"/>
          <w:szCs w:val="20"/>
        </w:rPr>
      </w:pPr>
      <w:r w:rsidRPr="00AB16CE">
        <w:rPr>
          <w:sz w:val="20"/>
          <w:szCs w:val="20"/>
        </w:rPr>
        <w:t>e-mail.</w:t>
      </w:r>
      <w:r w:rsidRPr="00AB16CE">
        <w:rPr>
          <w:rStyle w:val="Hipercze"/>
          <w:color w:val="auto"/>
        </w:rPr>
        <w:t xml:space="preserve"> </w:t>
      </w:r>
      <w:hyperlink r:id="rId70" w:history="1">
        <w:r w:rsidRPr="00AB16CE">
          <w:rPr>
            <w:rStyle w:val="Hipercze"/>
            <w:color w:val="auto"/>
            <w:sz w:val="20"/>
            <w:szCs w:val="20"/>
          </w:rPr>
          <w:t>a.laskowska@kujawsko-pomorskie.pl</w:t>
        </w:r>
      </w:hyperlink>
    </w:p>
    <w:p w:rsidR="00652EB7" w:rsidRPr="00AB16CE" w:rsidRDefault="00652EB7" w:rsidP="00652EB7">
      <w:pPr>
        <w:autoSpaceDE w:val="0"/>
        <w:autoSpaceDN w:val="0"/>
        <w:adjustRightInd w:val="0"/>
        <w:jc w:val="both"/>
        <w:rPr>
          <w:sz w:val="20"/>
          <w:szCs w:val="20"/>
        </w:rPr>
      </w:pPr>
    </w:p>
    <w:p w:rsidR="00DF21E7" w:rsidRPr="00AB16CE" w:rsidRDefault="00DF21E7" w:rsidP="0036243A">
      <w:pPr>
        <w:pStyle w:val="Akapitzlist"/>
        <w:numPr>
          <w:ilvl w:val="2"/>
          <w:numId w:val="13"/>
        </w:numPr>
        <w:autoSpaceDE w:val="0"/>
        <w:autoSpaceDN w:val="0"/>
        <w:adjustRightInd w:val="0"/>
        <w:ind w:left="0" w:firstLine="0"/>
        <w:jc w:val="both"/>
        <w:rPr>
          <w:b/>
          <w:bCs/>
        </w:rPr>
      </w:pPr>
      <w:r w:rsidRPr="00AB16CE">
        <w:rPr>
          <w:b/>
          <w:bCs/>
        </w:rPr>
        <w:t>„e-Usługi - e-Organizacja - pakiet rozwiązań informatycznych dla jednostek organizacyjnych województwa kujawsko-pomorskiego”</w:t>
      </w:r>
    </w:p>
    <w:p w:rsidR="00DF21E7" w:rsidRPr="00AB16CE" w:rsidRDefault="00DF21E7" w:rsidP="00FD1C86">
      <w:pPr>
        <w:autoSpaceDE w:val="0"/>
        <w:autoSpaceDN w:val="0"/>
        <w:adjustRightInd w:val="0"/>
        <w:jc w:val="both"/>
      </w:pPr>
      <w:r w:rsidRPr="00AB16CE">
        <w:rPr>
          <w:u w:val="single"/>
        </w:rPr>
        <w:t>Kwota projektu</w:t>
      </w:r>
      <w:r w:rsidRPr="00AB16CE">
        <w:t xml:space="preserve">: 105 544 725,01 </w:t>
      </w:r>
      <w:r w:rsidR="00606052" w:rsidRPr="00AB16CE">
        <w:t>PLN</w:t>
      </w:r>
    </w:p>
    <w:p w:rsidR="00DF21E7" w:rsidRPr="00AB16CE" w:rsidRDefault="00DF21E7" w:rsidP="00FD1C86">
      <w:pPr>
        <w:autoSpaceDE w:val="0"/>
        <w:autoSpaceDN w:val="0"/>
        <w:adjustRightInd w:val="0"/>
        <w:jc w:val="both"/>
      </w:pPr>
      <w:r w:rsidRPr="00AB16CE">
        <w:rPr>
          <w:u w:val="single"/>
        </w:rPr>
        <w:t>Okres realizacji projektu</w:t>
      </w:r>
      <w:r w:rsidRPr="00AB16CE">
        <w:t>: 01.07.2009 – 30.06.2015 r.</w:t>
      </w:r>
    </w:p>
    <w:p w:rsidR="00CB398B" w:rsidRPr="00AB16CE" w:rsidRDefault="00CB398B" w:rsidP="00CB398B">
      <w:pPr>
        <w:autoSpaceDE w:val="0"/>
        <w:autoSpaceDN w:val="0"/>
        <w:adjustRightInd w:val="0"/>
        <w:contextualSpacing/>
        <w:jc w:val="both"/>
        <w:rPr>
          <w:rFonts w:eastAsia="Calibri"/>
          <w:lang w:eastAsia="en-US"/>
        </w:rPr>
      </w:pPr>
      <w:r w:rsidRPr="00AB16CE">
        <w:rPr>
          <w:rFonts w:eastAsia="Calibri"/>
          <w:lang w:eastAsia="en-US"/>
        </w:rPr>
        <w:t>Projekt realizowany jest w ramach działania 4.2 Rozwój usług i aplikacji dla ludno</w:t>
      </w:r>
      <w:r w:rsidRPr="00AB16CE">
        <w:rPr>
          <w:rFonts w:eastAsia="TimesNewRoman"/>
          <w:lang w:eastAsia="en-US"/>
        </w:rPr>
        <w:t>ś</w:t>
      </w:r>
      <w:r w:rsidRPr="00AB16CE">
        <w:rPr>
          <w:rFonts w:eastAsia="Calibri"/>
          <w:lang w:eastAsia="en-US"/>
        </w:rPr>
        <w:t>ci. Projekt składa si</w:t>
      </w:r>
      <w:r w:rsidRPr="00AB16CE">
        <w:rPr>
          <w:rFonts w:eastAsia="TimesNewRoman"/>
          <w:lang w:eastAsia="en-US"/>
        </w:rPr>
        <w:t xml:space="preserve">ę </w:t>
      </w:r>
      <w:r w:rsidRPr="00AB16CE">
        <w:rPr>
          <w:rFonts w:eastAsia="Calibri"/>
          <w:lang w:eastAsia="en-US"/>
        </w:rPr>
        <w:t>z trzech modułów, które stanowi</w:t>
      </w:r>
      <w:r w:rsidRPr="00AB16CE">
        <w:rPr>
          <w:rFonts w:eastAsia="TimesNewRoman"/>
          <w:lang w:eastAsia="en-US"/>
        </w:rPr>
        <w:t xml:space="preserve">ą </w:t>
      </w:r>
      <w:r w:rsidRPr="00AB16CE">
        <w:rPr>
          <w:rFonts w:eastAsia="Calibri"/>
          <w:lang w:eastAsia="en-US"/>
        </w:rPr>
        <w:t>odr</w:t>
      </w:r>
      <w:r w:rsidRPr="00AB16CE">
        <w:rPr>
          <w:rFonts w:eastAsia="TimesNewRoman"/>
          <w:lang w:eastAsia="en-US"/>
        </w:rPr>
        <w:t>ę</w:t>
      </w:r>
      <w:r w:rsidRPr="00AB16CE">
        <w:rPr>
          <w:rFonts w:eastAsia="Calibri"/>
          <w:lang w:eastAsia="en-US"/>
        </w:rPr>
        <w:t xml:space="preserve">bnie prowadzone podprojekty (e-Zdrowie, </w:t>
      </w:r>
      <w:r w:rsidRPr="00AB16CE">
        <w:rPr>
          <w:rFonts w:eastAsia="Calibri"/>
          <w:lang w:eastAsia="en-US"/>
        </w:rPr>
        <w:br/>
        <w:t>e-Edukacja, e-Kultura).</w:t>
      </w:r>
    </w:p>
    <w:p w:rsidR="00CB398B" w:rsidRPr="00AB16CE" w:rsidRDefault="00CB398B" w:rsidP="00CB398B">
      <w:pPr>
        <w:autoSpaceDE w:val="0"/>
        <w:autoSpaceDN w:val="0"/>
        <w:adjustRightInd w:val="0"/>
        <w:contextualSpacing/>
        <w:jc w:val="both"/>
        <w:rPr>
          <w:rFonts w:eastAsia="Calibri"/>
          <w:lang w:eastAsia="en-US"/>
        </w:rPr>
      </w:pPr>
      <w:r w:rsidRPr="00AB16CE">
        <w:rPr>
          <w:rFonts w:eastAsia="Calibri"/>
          <w:lang w:eastAsia="en-US"/>
        </w:rPr>
        <w:t>Stan realizacji projektu: (wg zało</w:t>
      </w:r>
      <w:r w:rsidRPr="00AB16CE">
        <w:rPr>
          <w:rFonts w:eastAsia="TimesNewRoman"/>
          <w:lang w:eastAsia="en-US"/>
        </w:rPr>
        <w:t>ż</w:t>
      </w:r>
      <w:r w:rsidRPr="00AB16CE">
        <w:rPr>
          <w:rFonts w:eastAsia="Calibri"/>
          <w:lang w:eastAsia="en-US"/>
        </w:rPr>
        <w:t>onego systemu monitorowania realizacji i osi</w:t>
      </w:r>
      <w:r w:rsidRPr="00AB16CE">
        <w:rPr>
          <w:rFonts w:eastAsia="TimesNewRoman"/>
          <w:lang w:eastAsia="en-US"/>
        </w:rPr>
        <w:t>ą</w:t>
      </w:r>
      <w:r w:rsidRPr="00AB16CE">
        <w:rPr>
          <w:rFonts w:eastAsia="Calibri"/>
          <w:lang w:eastAsia="en-US"/>
        </w:rPr>
        <w:t>gania celów).</w:t>
      </w:r>
    </w:p>
    <w:p w:rsidR="00CB398B" w:rsidRPr="00AB16CE" w:rsidRDefault="00CB398B" w:rsidP="001A7A37">
      <w:pPr>
        <w:jc w:val="both"/>
        <w:rPr>
          <w:rFonts w:eastAsia="Calibri"/>
          <w:b/>
          <w:lang w:eastAsia="en-US"/>
        </w:rPr>
      </w:pPr>
      <w:r w:rsidRPr="00AB16CE">
        <w:rPr>
          <w:rFonts w:eastAsia="Calibri"/>
          <w:lang w:eastAsia="en-US"/>
        </w:rPr>
        <w:t xml:space="preserve">W ramach modułu e-Zdrowie nadal prowadzone są wcześniej uruchomione postępowania przetargowe. W związku z realizacją postępowania  „Dostawa i wdrożenie systemów typu RIS/PACS wraz z niezbędnym sprzętem do diagnostyki obrazowej w ramach projektu „e-Usługi – e-Organizacja – pakiet rozwiązań informatycznych dla jednostek organizacyjnych </w:t>
      </w:r>
      <w:r w:rsidRPr="00AB16CE">
        <w:rPr>
          <w:rFonts w:eastAsia="Calibri"/>
          <w:lang w:eastAsia="en-US"/>
        </w:rPr>
        <w:lastRenderedPageBreak/>
        <w:t xml:space="preserve">Województwa Kujawsko-Pomorskiego” wpłynęło 8 ofert, które zostały otwarte 02 kwietnia br. Oferenci złożyli wyjaśnienia oraz uzupełnienia niezbędne do oceny formalnej </w:t>
      </w:r>
      <w:r w:rsidR="00A933F1">
        <w:rPr>
          <w:rFonts w:eastAsia="Calibri"/>
          <w:lang w:eastAsia="en-US"/>
        </w:rPr>
        <w:br/>
      </w:r>
      <w:r w:rsidRPr="00AB16CE">
        <w:rPr>
          <w:rFonts w:eastAsia="Calibri"/>
          <w:lang w:eastAsia="en-US"/>
        </w:rPr>
        <w:t>i merytorycznej ofert. Natomiast w ramach postępowania  pn. „Modernizacja i uzupełnienie infrastruktury informatycznej Partnerów dokonano wyboru 2 oferentów.</w:t>
      </w:r>
      <w:r w:rsidRPr="00AB16CE">
        <w:rPr>
          <w:rFonts w:eastAsia="Calibri"/>
          <w:b/>
          <w:lang w:eastAsia="en-US"/>
        </w:rPr>
        <w:t xml:space="preserve"> </w:t>
      </w:r>
      <w:r w:rsidRPr="00AB16CE">
        <w:rPr>
          <w:rFonts w:eastAsia="Calibri"/>
          <w:lang w:eastAsia="en-US"/>
        </w:rPr>
        <w:t xml:space="preserve">Podpisano umowy </w:t>
      </w:r>
      <w:r w:rsidR="00325EA8">
        <w:rPr>
          <w:rFonts w:eastAsia="Calibri"/>
          <w:lang w:eastAsia="en-US"/>
        </w:rPr>
        <w:br/>
      </w:r>
      <w:r w:rsidRPr="00AB16CE">
        <w:rPr>
          <w:rFonts w:eastAsia="Calibri"/>
          <w:lang w:eastAsia="en-US"/>
        </w:rPr>
        <w:t xml:space="preserve">z firmami </w:t>
      </w:r>
      <w:proofErr w:type="spellStart"/>
      <w:r w:rsidRPr="00AB16CE">
        <w:rPr>
          <w:rFonts w:eastAsia="Calibri"/>
          <w:lang w:eastAsia="en-US"/>
        </w:rPr>
        <w:t>Exon</w:t>
      </w:r>
      <w:proofErr w:type="spellEnd"/>
      <w:r w:rsidRPr="00AB16CE">
        <w:rPr>
          <w:rFonts w:eastAsia="Calibri"/>
          <w:lang w:eastAsia="en-US"/>
        </w:rPr>
        <w:t xml:space="preserve"> Computer Systems (pakiet C, F) oraz Comtek Systems (pakiet A,B,D,E,G,I,K,L,M,N). W związku z odwołaniem które wpłynęło do Krajowej Izby Odwoławczej na</w:t>
      </w:r>
      <w:r w:rsidRPr="00AB16CE">
        <w:rPr>
          <w:rFonts w:eastAsia="Calibri"/>
          <w:b/>
          <w:lang w:eastAsia="en-US"/>
        </w:rPr>
        <w:t xml:space="preserve"> </w:t>
      </w:r>
      <w:r w:rsidRPr="00AB16CE">
        <w:rPr>
          <w:rFonts w:eastAsia="Calibri"/>
          <w:lang w:eastAsia="en-US"/>
        </w:rPr>
        <w:t>części H i J przeprowadzono ponowną ocenę i wybór ofert. Wybrano dwóch oferentów dla części H firmę Comtek Systems a dla części J firmę Polcom.</w:t>
      </w:r>
      <w:r w:rsidRPr="00AB16CE">
        <w:rPr>
          <w:rFonts w:eastAsia="Calibri"/>
          <w:b/>
          <w:lang w:eastAsia="en-US"/>
        </w:rPr>
        <w:t xml:space="preserve"> </w:t>
      </w:r>
    </w:p>
    <w:p w:rsidR="00CB398B" w:rsidRPr="00AB16CE" w:rsidRDefault="00CB398B" w:rsidP="001A7A37">
      <w:pPr>
        <w:jc w:val="both"/>
        <w:rPr>
          <w:rFonts w:eastAsia="Calibri"/>
          <w:lang w:eastAsia="en-US"/>
        </w:rPr>
      </w:pPr>
      <w:r w:rsidRPr="00AB16CE">
        <w:rPr>
          <w:rFonts w:eastAsia="Calibri"/>
          <w:lang w:eastAsia="en-US"/>
        </w:rPr>
        <w:t xml:space="preserve">W ramach modułu e-Edukacja trwa realizacja zadań: Utworzenie Kujawsko-Pomorskiej Platformy Edukacyjnej, Kontent dla tablic interaktywnych dostępny na platformie, Utworzenie treści dydaktycznych do wykorzystania w nauczaniu zintegrowanym, Wyposażenie Centrum Przetwarzania Danych dla potrzeb modułu e-Edukacja, Szkolenia dla partnerów i osób wdrażających projekt, Utworzenie aplikacji dla szkół i wdrożenie. Umowa </w:t>
      </w:r>
      <w:r w:rsidRPr="00AB16CE">
        <w:rPr>
          <w:rFonts w:eastAsia="Calibri"/>
          <w:lang w:eastAsia="en-US"/>
        </w:rPr>
        <w:br/>
        <w:t xml:space="preserve">z dnia 29 stycznia br., zawarta z firmą Young Digital Planet S.A., realizowana będzie przez 10 miesięcy. </w:t>
      </w:r>
    </w:p>
    <w:p w:rsidR="00CB398B" w:rsidRPr="00AB16CE" w:rsidRDefault="00CB398B" w:rsidP="00CB398B">
      <w:pPr>
        <w:ind w:firstLine="708"/>
        <w:jc w:val="both"/>
        <w:rPr>
          <w:rFonts w:eastAsia="Calibri"/>
          <w:lang w:eastAsia="en-US"/>
        </w:rPr>
      </w:pPr>
      <w:r w:rsidRPr="00AB16CE">
        <w:rPr>
          <w:rFonts w:eastAsia="Calibri"/>
          <w:lang w:eastAsia="en-US"/>
        </w:rPr>
        <w:t xml:space="preserve">W ramach modułu e-Kultura zgodnie umową zawartą 02 lutego br. z firmą Infinity nadal realizowane są zadania „Budowa i uruchomienie portalu e-Kultura Kujaw i Pomorza”, „Budowa nowych stron internetowych dla wskazanych partnerów wraz z transferem treści </w:t>
      </w:r>
      <w:r w:rsidRPr="00AB16CE">
        <w:rPr>
          <w:rFonts w:eastAsia="Calibri"/>
          <w:lang w:eastAsia="en-US"/>
        </w:rPr>
        <w:br/>
        <w:t xml:space="preserve">z istniejących stron oraz dostosowanie stron internetowych nie podlegających zmianie do automatycznego dostarczania treści do portalu”. Odebranie prac nastąpi  zgodnie z umową </w:t>
      </w:r>
      <w:r w:rsidRPr="00AB16CE">
        <w:rPr>
          <w:rFonts w:eastAsia="Calibri"/>
          <w:lang w:eastAsia="en-US"/>
        </w:rPr>
        <w:br/>
        <w:t xml:space="preserve">w sierpniu. </w:t>
      </w:r>
    </w:p>
    <w:p w:rsidR="00FD1C86" w:rsidRPr="00AB16CE" w:rsidRDefault="00CB398B" w:rsidP="0036243A">
      <w:pPr>
        <w:pStyle w:val="Akapitzlist"/>
        <w:numPr>
          <w:ilvl w:val="2"/>
          <w:numId w:val="13"/>
        </w:numPr>
        <w:autoSpaceDE w:val="0"/>
        <w:autoSpaceDN w:val="0"/>
        <w:adjustRightInd w:val="0"/>
        <w:ind w:left="0" w:firstLine="0"/>
        <w:jc w:val="both"/>
        <w:rPr>
          <w:b/>
          <w:bCs/>
        </w:rPr>
      </w:pPr>
      <w:r w:rsidRPr="00AB16CE">
        <w:rPr>
          <w:b/>
          <w:bCs/>
        </w:rPr>
        <w:t xml:space="preserve"> </w:t>
      </w:r>
      <w:r w:rsidR="00FD1C86" w:rsidRPr="00AB16CE">
        <w:rPr>
          <w:b/>
          <w:bCs/>
        </w:rPr>
        <w:t>„Realizacja systemu innowacyjnej edukacji w województwie kujawsko-pomorskim poprzez zbudowanie systemu dystrybucji treści edukacyjnych”</w:t>
      </w:r>
    </w:p>
    <w:p w:rsidR="00FD1C86" w:rsidRPr="00AB16CE" w:rsidRDefault="00FD1C86" w:rsidP="00FD1C86">
      <w:pPr>
        <w:autoSpaceDE w:val="0"/>
        <w:autoSpaceDN w:val="0"/>
        <w:adjustRightInd w:val="0"/>
        <w:jc w:val="both"/>
      </w:pPr>
      <w:r w:rsidRPr="00AB16CE">
        <w:rPr>
          <w:u w:val="single"/>
        </w:rPr>
        <w:t>Kwota projektu</w:t>
      </w:r>
      <w:r w:rsidR="00606052" w:rsidRPr="00AB16CE">
        <w:t>: 32 414 726,85 PLN</w:t>
      </w:r>
    </w:p>
    <w:p w:rsidR="00CB398B" w:rsidRPr="00AB16CE" w:rsidRDefault="00CB398B" w:rsidP="00CB398B">
      <w:pPr>
        <w:autoSpaceDE w:val="0"/>
        <w:autoSpaceDN w:val="0"/>
        <w:adjustRightInd w:val="0"/>
        <w:contextualSpacing/>
        <w:jc w:val="both"/>
        <w:rPr>
          <w:rFonts w:eastAsia="Calibri"/>
          <w:bCs/>
          <w:lang w:eastAsia="en-US"/>
        </w:rPr>
      </w:pPr>
      <w:r w:rsidRPr="00AB16CE">
        <w:rPr>
          <w:rFonts w:eastAsia="Calibri"/>
          <w:u w:val="single"/>
          <w:lang w:eastAsia="en-US"/>
        </w:rPr>
        <w:t>Okres realizacji projektu</w:t>
      </w:r>
      <w:r w:rsidRPr="00AB16CE">
        <w:rPr>
          <w:rFonts w:eastAsia="Calibri"/>
          <w:bCs/>
          <w:lang w:eastAsia="en-US"/>
        </w:rPr>
        <w:t xml:space="preserve">: </w:t>
      </w:r>
      <w:r w:rsidRPr="00AB16CE">
        <w:rPr>
          <w:rFonts w:eastAsia="Calibri"/>
          <w:lang w:eastAsia="en-US"/>
        </w:rPr>
        <w:t>01.05.2013 - 31.12.2015</w:t>
      </w:r>
      <w:r w:rsidR="00840F64" w:rsidRPr="00AB16CE">
        <w:rPr>
          <w:rFonts w:eastAsia="Calibri"/>
          <w:lang w:eastAsia="en-US"/>
        </w:rPr>
        <w:t xml:space="preserve"> r</w:t>
      </w:r>
    </w:p>
    <w:p w:rsidR="00CB398B" w:rsidRPr="00AB16CE" w:rsidRDefault="00CB398B" w:rsidP="00CB398B">
      <w:pPr>
        <w:autoSpaceDE w:val="0"/>
        <w:autoSpaceDN w:val="0"/>
        <w:adjustRightInd w:val="0"/>
        <w:contextualSpacing/>
        <w:jc w:val="both"/>
        <w:rPr>
          <w:rFonts w:eastAsia="Calibri"/>
          <w:bCs/>
          <w:lang w:eastAsia="en-US"/>
        </w:rPr>
      </w:pPr>
      <w:r w:rsidRPr="00AB16CE">
        <w:rPr>
          <w:rFonts w:eastAsia="Calibri"/>
          <w:bCs/>
          <w:lang w:eastAsia="en-US"/>
        </w:rPr>
        <w:t>Projekt realizowany jest w ramach działania 4.2 Rozwój usług i aplikacji dla ludności Regionalnego Programu Operacyjnego Województwa Kujawsko-Pomorskiego.</w:t>
      </w:r>
    </w:p>
    <w:p w:rsidR="00CB398B" w:rsidRPr="00AB16CE" w:rsidRDefault="00CB398B" w:rsidP="00CB398B">
      <w:pPr>
        <w:autoSpaceDE w:val="0"/>
        <w:autoSpaceDN w:val="0"/>
        <w:adjustRightInd w:val="0"/>
        <w:contextualSpacing/>
        <w:jc w:val="both"/>
        <w:rPr>
          <w:rFonts w:eastAsia="Calibri"/>
          <w:bCs/>
          <w:lang w:eastAsia="en-US"/>
        </w:rPr>
      </w:pPr>
      <w:r w:rsidRPr="00AB16CE">
        <w:rPr>
          <w:rFonts w:eastAsia="Calibri"/>
          <w:bCs/>
          <w:lang w:eastAsia="en-US"/>
        </w:rPr>
        <w:t>Stan realizacji projektu:</w:t>
      </w:r>
    </w:p>
    <w:p w:rsidR="00CB398B" w:rsidRPr="00AB16CE" w:rsidRDefault="00CB398B" w:rsidP="001A7A37">
      <w:pPr>
        <w:autoSpaceDE w:val="0"/>
        <w:autoSpaceDN w:val="0"/>
        <w:adjustRightInd w:val="0"/>
        <w:jc w:val="both"/>
        <w:rPr>
          <w:rFonts w:eastAsia="Calibri"/>
          <w:bCs/>
          <w:lang w:eastAsia="en-US"/>
        </w:rPr>
      </w:pPr>
      <w:r w:rsidRPr="00AB16CE">
        <w:rPr>
          <w:rFonts w:eastAsia="Calibri"/>
          <w:bCs/>
          <w:lang w:eastAsia="en-US"/>
        </w:rPr>
        <w:t xml:space="preserve">W okresie sprawozdawczym podjęto działania, które miały na celu faktyczną realizację zadań inwestycyjnych projektu. W wyniku prowadzonych od jesieni 2014 r. procedur przetargowych zostały zawarte dwie umowy dla następujących zadań inwestycyjnych: </w:t>
      </w:r>
    </w:p>
    <w:p w:rsidR="00CB398B" w:rsidRPr="00AB16CE" w:rsidRDefault="00CB398B" w:rsidP="0036243A">
      <w:pPr>
        <w:pStyle w:val="Akapitzlist"/>
        <w:numPr>
          <w:ilvl w:val="0"/>
          <w:numId w:val="28"/>
        </w:numPr>
        <w:autoSpaceDE w:val="0"/>
        <w:autoSpaceDN w:val="0"/>
        <w:adjustRightInd w:val="0"/>
        <w:ind w:left="284" w:hanging="284"/>
        <w:jc w:val="both"/>
        <w:rPr>
          <w:rFonts w:eastAsia="Calibri"/>
          <w:bCs/>
          <w:lang w:eastAsia="en-US"/>
        </w:rPr>
      </w:pPr>
      <w:r w:rsidRPr="00AB16CE">
        <w:rPr>
          <w:rFonts w:eastAsia="Calibri"/>
          <w:bCs/>
          <w:lang w:eastAsia="en-US"/>
        </w:rPr>
        <w:t>Doposażenie publicznych i niepublicznych szkół podstawowych w zestawy tablic interaktywnych wraz z wdrożeniem - postępowanie nr WZP.272.67.2014</w:t>
      </w:r>
    </w:p>
    <w:p w:rsidR="00CB398B" w:rsidRPr="00AB16CE" w:rsidRDefault="00CB398B" w:rsidP="00CB398B">
      <w:pPr>
        <w:pStyle w:val="Akapitzlist"/>
        <w:autoSpaceDE w:val="0"/>
        <w:autoSpaceDN w:val="0"/>
        <w:adjustRightInd w:val="0"/>
        <w:ind w:left="284"/>
        <w:jc w:val="both"/>
        <w:rPr>
          <w:rFonts w:eastAsia="Calibri"/>
          <w:bCs/>
          <w:lang w:eastAsia="en-US"/>
        </w:rPr>
      </w:pPr>
      <w:r w:rsidRPr="00AB16CE">
        <w:rPr>
          <w:rFonts w:eastAsia="Calibri"/>
          <w:bCs/>
          <w:lang w:eastAsia="en-US"/>
        </w:rPr>
        <w:t xml:space="preserve">Wybór Wykonawcy miał miejsce dnia 10 kwietnia 2015 r. Umowa z Wykonawcą, firmą Integrated Solutions Sp. z o.o. z siedzibą w Warszawie, została zawarta 25 maja 2015 roku. Wykonawca w ciągu 6 miesięcy ma za zadanie doposażyć w tablice interaktywne publiczne i niepubliczne szkoły podstawowe funkcjonujące na terenie województwa kujawsko-pomorskiego. Planowane zakończenie realizacji tego zadania przewidziane jest na miesiąc listopad 2015 r. </w:t>
      </w:r>
    </w:p>
    <w:p w:rsidR="00CB398B" w:rsidRPr="00AB16CE" w:rsidRDefault="00CB398B" w:rsidP="0036243A">
      <w:pPr>
        <w:pStyle w:val="Akapitzlist"/>
        <w:numPr>
          <w:ilvl w:val="0"/>
          <w:numId w:val="28"/>
        </w:numPr>
        <w:autoSpaceDE w:val="0"/>
        <w:autoSpaceDN w:val="0"/>
        <w:adjustRightInd w:val="0"/>
        <w:ind w:left="284" w:hanging="284"/>
        <w:jc w:val="both"/>
        <w:rPr>
          <w:rFonts w:eastAsia="Calibri"/>
          <w:bCs/>
          <w:lang w:eastAsia="en-US"/>
        </w:rPr>
      </w:pPr>
      <w:r w:rsidRPr="00AB16CE">
        <w:rPr>
          <w:rFonts w:eastAsia="Calibri"/>
          <w:bCs/>
          <w:lang w:eastAsia="en-US"/>
        </w:rPr>
        <w:t>Budowa systemu dystrybucji treści edukacyjnych - postępowanie nr WZP.272.44.2014.</w:t>
      </w:r>
    </w:p>
    <w:p w:rsidR="00CB398B" w:rsidRPr="00AB16CE" w:rsidRDefault="00CB398B" w:rsidP="009E1AE3">
      <w:pPr>
        <w:pStyle w:val="Akapitzlist"/>
        <w:autoSpaceDE w:val="0"/>
        <w:autoSpaceDN w:val="0"/>
        <w:adjustRightInd w:val="0"/>
        <w:ind w:left="0"/>
        <w:jc w:val="both"/>
        <w:rPr>
          <w:rFonts w:eastAsia="Calibri"/>
          <w:bCs/>
          <w:lang w:eastAsia="en-US"/>
        </w:rPr>
      </w:pPr>
      <w:r w:rsidRPr="00AB16CE">
        <w:rPr>
          <w:rFonts w:eastAsia="Calibri"/>
          <w:bCs/>
          <w:lang w:eastAsia="en-US"/>
        </w:rPr>
        <w:t>Wybór Wykonawcy miał miejsce dnia 16 grudnia 2014 r. Podpisanie umowy z Wykonawcą, firmą Young Digital Planet S.A. z siedzibą w Gdyni miało miejsce w dniu 29 stycznia 2015 r. Wykonawca w przeciągu 10 miesięcy stworzy system dystrybucji treści edukacyjnych, który zawierać będzie m.in. interaktywne materiały do nauczania w szkołach podstawowych. Planowane zakończenie realizacji tego zadania przewidziane jest na miesiąc listopad 2015 r.</w:t>
      </w:r>
    </w:p>
    <w:p w:rsidR="00CB398B" w:rsidRPr="002D46CD" w:rsidRDefault="00CB398B" w:rsidP="00CB398B">
      <w:pPr>
        <w:autoSpaceDE w:val="0"/>
        <w:autoSpaceDN w:val="0"/>
        <w:adjustRightInd w:val="0"/>
        <w:jc w:val="both"/>
        <w:rPr>
          <w:rFonts w:eastAsia="Calibri"/>
          <w:sz w:val="10"/>
          <w:szCs w:val="10"/>
          <w:lang w:eastAsia="en-US"/>
        </w:rPr>
      </w:pPr>
    </w:p>
    <w:p w:rsidR="00CB398B" w:rsidRPr="00AB16CE" w:rsidRDefault="00CB398B" w:rsidP="00CB398B">
      <w:pPr>
        <w:autoSpaceDE w:val="0"/>
        <w:autoSpaceDN w:val="0"/>
        <w:adjustRightInd w:val="0"/>
        <w:jc w:val="both"/>
        <w:rPr>
          <w:rFonts w:eastAsia="Calibri"/>
          <w:sz w:val="20"/>
          <w:szCs w:val="20"/>
          <w:lang w:eastAsia="en-US"/>
        </w:rPr>
      </w:pPr>
      <w:r w:rsidRPr="00AB16CE">
        <w:rPr>
          <w:rFonts w:eastAsia="Calibri"/>
          <w:sz w:val="20"/>
          <w:szCs w:val="20"/>
          <w:lang w:eastAsia="en-US"/>
        </w:rPr>
        <w:t>Dodatkowe informacje:</w:t>
      </w:r>
    </w:p>
    <w:p w:rsidR="00CB398B" w:rsidRPr="00AB16CE" w:rsidRDefault="00CB398B" w:rsidP="00CB398B">
      <w:pPr>
        <w:autoSpaceDE w:val="0"/>
        <w:autoSpaceDN w:val="0"/>
        <w:adjustRightInd w:val="0"/>
        <w:jc w:val="both"/>
        <w:rPr>
          <w:rFonts w:eastAsia="Calibri"/>
          <w:sz w:val="20"/>
          <w:szCs w:val="20"/>
          <w:lang w:eastAsia="en-US"/>
        </w:rPr>
      </w:pPr>
      <w:r w:rsidRPr="00AB16CE">
        <w:rPr>
          <w:rFonts w:eastAsia="Calibri"/>
          <w:sz w:val="20"/>
          <w:szCs w:val="20"/>
          <w:lang w:eastAsia="en-US"/>
        </w:rPr>
        <w:t>Krzysztof Nowakowski</w:t>
      </w:r>
    </w:p>
    <w:p w:rsidR="00CB398B" w:rsidRPr="00AB16CE" w:rsidRDefault="00CB398B" w:rsidP="00CB398B">
      <w:pPr>
        <w:autoSpaceDE w:val="0"/>
        <w:autoSpaceDN w:val="0"/>
        <w:adjustRightInd w:val="0"/>
        <w:jc w:val="both"/>
        <w:rPr>
          <w:rFonts w:eastAsia="Calibri"/>
          <w:sz w:val="20"/>
          <w:szCs w:val="20"/>
          <w:lang w:eastAsia="en-US"/>
        </w:rPr>
      </w:pPr>
      <w:r w:rsidRPr="00AB16CE">
        <w:rPr>
          <w:rFonts w:eastAsia="Calibri"/>
          <w:sz w:val="20"/>
          <w:szCs w:val="20"/>
          <w:lang w:eastAsia="en-US"/>
        </w:rPr>
        <w:t xml:space="preserve">Departament Informatyzacji </w:t>
      </w:r>
    </w:p>
    <w:p w:rsidR="00CB398B" w:rsidRPr="00AB16CE" w:rsidRDefault="00CB398B" w:rsidP="002D46CD">
      <w:pPr>
        <w:autoSpaceDE w:val="0"/>
        <w:autoSpaceDN w:val="0"/>
        <w:adjustRightInd w:val="0"/>
        <w:rPr>
          <w:rFonts w:eastAsia="Calibri"/>
          <w:sz w:val="20"/>
          <w:szCs w:val="20"/>
          <w:lang w:val="en-US" w:eastAsia="en-US"/>
        </w:rPr>
      </w:pPr>
      <w:r w:rsidRPr="00AB16CE">
        <w:rPr>
          <w:rFonts w:eastAsia="Calibri"/>
          <w:sz w:val="20"/>
          <w:szCs w:val="20"/>
          <w:lang w:val="en-US" w:eastAsia="en-US"/>
        </w:rPr>
        <w:t xml:space="preserve">Tel. 56 62 18 532 </w:t>
      </w:r>
    </w:p>
    <w:p w:rsidR="002D46CD" w:rsidRDefault="00CB398B" w:rsidP="002D46CD">
      <w:pPr>
        <w:rPr>
          <w:rFonts w:eastAsia="Calibri"/>
          <w:sz w:val="20"/>
          <w:szCs w:val="20"/>
          <w:lang w:val="en-US" w:eastAsia="en-US"/>
        </w:rPr>
        <w:sectPr w:rsidR="002D46CD" w:rsidSect="008863F0">
          <w:pgSz w:w="11906" w:h="16838"/>
          <w:pgMar w:top="1417" w:right="1417" w:bottom="1417" w:left="1417" w:header="708" w:footer="708" w:gutter="0"/>
          <w:cols w:space="708"/>
          <w:docGrid w:linePitch="360"/>
        </w:sectPr>
      </w:pPr>
      <w:r w:rsidRPr="00AB16CE">
        <w:rPr>
          <w:rFonts w:eastAsia="Calibri"/>
          <w:sz w:val="20"/>
          <w:szCs w:val="20"/>
          <w:lang w:val="en-US" w:eastAsia="en-US"/>
        </w:rPr>
        <w:t xml:space="preserve">e-mail: </w:t>
      </w:r>
      <w:hyperlink r:id="rId71" w:history="1">
        <w:r w:rsidRPr="00AB16CE">
          <w:rPr>
            <w:rFonts w:eastAsia="Calibri"/>
            <w:sz w:val="20"/>
            <w:szCs w:val="20"/>
            <w:u w:val="single"/>
            <w:lang w:val="en-US" w:eastAsia="en-US"/>
          </w:rPr>
          <w:t>k.nowakowski@kujawsko-pomorskie.pl</w:t>
        </w:r>
      </w:hyperlink>
      <w:r w:rsidRPr="00AB16CE">
        <w:rPr>
          <w:rFonts w:eastAsia="Calibri"/>
          <w:sz w:val="20"/>
          <w:szCs w:val="20"/>
          <w:lang w:val="en-US" w:eastAsia="en-US"/>
        </w:rPr>
        <w:t xml:space="preserve"> </w:t>
      </w:r>
    </w:p>
    <w:p w:rsidR="00146522" w:rsidRPr="00AB16CE" w:rsidRDefault="007B5457" w:rsidP="0036243A">
      <w:pPr>
        <w:pStyle w:val="Akapitzlist"/>
        <w:numPr>
          <w:ilvl w:val="2"/>
          <w:numId w:val="13"/>
        </w:numPr>
        <w:ind w:left="0" w:firstLine="0"/>
        <w:jc w:val="both"/>
      </w:pPr>
      <w:r w:rsidRPr="00AB16CE">
        <w:rPr>
          <w:b/>
        </w:rPr>
        <w:lastRenderedPageBreak/>
        <w:t>„Rozwój infrastruktury społeczeństwa informacyjnego”</w:t>
      </w:r>
      <w:r w:rsidR="001E0E49">
        <w:rPr>
          <w:b/>
        </w:rPr>
        <w:t xml:space="preserve"> </w:t>
      </w:r>
      <w:r w:rsidR="00146522" w:rsidRPr="00AB16CE">
        <w:t xml:space="preserve">Projekt realizowany </w:t>
      </w:r>
      <w:r w:rsidR="00374B5E" w:rsidRPr="00AB16CE">
        <w:br/>
      </w:r>
      <w:r w:rsidR="00146522" w:rsidRPr="00AB16CE">
        <w:t>w ramach RPO Województwa Kujawsko-Pomorskiego, Oś priorytetowa 4., Działanie 4.1 Rozwój infrastruktury ICT Projekty realizowane w zakresie Społeczeństwa Informacyjnego</w:t>
      </w:r>
    </w:p>
    <w:p w:rsidR="00146522" w:rsidRPr="00AB16CE" w:rsidRDefault="00146522" w:rsidP="00146522">
      <w:pPr>
        <w:jc w:val="both"/>
      </w:pPr>
      <w:r w:rsidRPr="00AB16CE">
        <w:t>Platforma Zunifikowanej Komunikacji wraz z Systemem Archiwizacji Danych</w:t>
      </w:r>
    </w:p>
    <w:p w:rsidR="00146522" w:rsidRPr="00AB16CE" w:rsidRDefault="00146522" w:rsidP="00146522">
      <w:pPr>
        <w:jc w:val="both"/>
      </w:pPr>
      <w:r w:rsidRPr="00AB16CE">
        <w:rPr>
          <w:u w:val="single"/>
        </w:rPr>
        <w:t>Kwota projektu:</w:t>
      </w:r>
      <w:r w:rsidR="0067661E" w:rsidRPr="00AB16CE">
        <w:t xml:space="preserve"> 8 </w:t>
      </w:r>
      <w:r w:rsidR="000B5760" w:rsidRPr="00AB16CE">
        <w:t>528</w:t>
      </w:r>
      <w:r w:rsidR="0067661E" w:rsidRPr="00AB16CE">
        <w:t xml:space="preserve"> </w:t>
      </w:r>
      <w:r w:rsidR="000B5760" w:rsidRPr="00AB16CE">
        <w:t>400,00 PLN</w:t>
      </w:r>
    </w:p>
    <w:p w:rsidR="00146522" w:rsidRPr="00AB16CE" w:rsidRDefault="00146522" w:rsidP="00146522">
      <w:pPr>
        <w:jc w:val="both"/>
      </w:pPr>
      <w:r w:rsidRPr="00AB16CE">
        <w:rPr>
          <w:u w:val="single"/>
        </w:rPr>
        <w:t>Okres realizacji projektu:</w:t>
      </w:r>
      <w:r w:rsidR="002C5354" w:rsidRPr="00AB16CE">
        <w:t xml:space="preserve"> 1.05.2013 – 30.11</w:t>
      </w:r>
      <w:r w:rsidRPr="00AB16CE">
        <w:t>.2015</w:t>
      </w:r>
      <w:r w:rsidR="00840F64" w:rsidRPr="00AB16CE">
        <w:t xml:space="preserve"> r</w:t>
      </w:r>
    </w:p>
    <w:p w:rsidR="007D3444" w:rsidRPr="00B66334" w:rsidRDefault="007D3444" w:rsidP="007D3444">
      <w:pPr>
        <w:jc w:val="both"/>
      </w:pPr>
      <w:r w:rsidRPr="00B66334">
        <w:t xml:space="preserve">Stan realizacji projektu: W trakcie realizacji. Do dnia 30.06.2015 zostały podpisane umowy </w:t>
      </w:r>
      <w:r w:rsidR="001048AE" w:rsidRPr="00B66334">
        <w:br/>
      </w:r>
      <w:r w:rsidRPr="00B66334">
        <w:t xml:space="preserve">i zrealizowane zadania na </w:t>
      </w:r>
      <w:r w:rsidRPr="00B66334">
        <w:rPr>
          <w:bCs/>
        </w:rPr>
        <w:t>kwotę 3</w:t>
      </w:r>
      <w:r w:rsidR="00B66334" w:rsidRPr="00B66334">
        <w:rPr>
          <w:bCs/>
        </w:rPr>
        <w:t> </w:t>
      </w:r>
      <w:r w:rsidRPr="00B66334">
        <w:rPr>
          <w:bCs/>
        </w:rPr>
        <w:t>132</w:t>
      </w:r>
      <w:r w:rsidR="00B66334" w:rsidRPr="00B66334">
        <w:rPr>
          <w:bCs/>
        </w:rPr>
        <w:t xml:space="preserve"> </w:t>
      </w:r>
      <w:r w:rsidRPr="00B66334">
        <w:rPr>
          <w:bCs/>
        </w:rPr>
        <w:t>335,01</w:t>
      </w:r>
      <w:r w:rsidR="00B66334">
        <w:rPr>
          <w:bCs/>
        </w:rPr>
        <w:t xml:space="preserve"> PLN</w:t>
      </w:r>
      <w:r w:rsidRPr="00B66334">
        <w:t xml:space="preserve"> Ogłaszane zostały postępowania przetargowe na realizację pozostałych zadań w tym budowę zintegrowanej platformy telekomunikacyjnej, budowę sieci WiFi, szkolenia – szacunkowa wartość zamówienia: </w:t>
      </w:r>
      <w:r w:rsidR="00B66334">
        <w:br/>
      </w:r>
      <w:r w:rsidR="00B66334">
        <w:rPr>
          <w:bCs/>
        </w:rPr>
        <w:t>4 </w:t>
      </w:r>
      <w:r w:rsidR="00B66334" w:rsidRPr="00B66334">
        <w:rPr>
          <w:bCs/>
        </w:rPr>
        <w:t>481</w:t>
      </w:r>
      <w:r w:rsidR="00B66334">
        <w:rPr>
          <w:bCs/>
        </w:rPr>
        <w:t xml:space="preserve"> </w:t>
      </w:r>
      <w:r w:rsidR="00B66334" w:rsidRPr="00B66334">
        <w:rPr>
          <w:bCs/>
        </w:rPr>
        <w:t>681,41 PLN</w:t>
      </w:r>
      <w:r w:rsidRPr="00B66334">
        <w:rPr>
          <w:bCs/>
        </w:rPr>
        <w:t xml:space="preserve"> brutto.</w:t>
      </w:r>
    </w:p>
    <w:p w:rsidR="007D3444" w:rsidRPr="00AB16CE" w:rsidRDefault="007D3444" w:rsidP="007D3444">
      <w:pPr>
        <w:autoSpaceDE w:val="0"/>
        <w:autoSpaceDN w:val="0"/>
        <w:adjustRightInd w:val="0"/>
        <w:jc w:val="both"/>
        <w:rPr>
          <w:rFonts w:eastAsia="Calibri"/>
          <w:sz w:val="16"/>
          <w:szCs w:val="16"/>
          <w:lang w:eastAsia="en-US"/>
        </w:rPr>
      </w:pPr>
    </w:p>
    <w:p w:rsidR="00146522" w:rsidRPr="00AB16CE" w:rsidRDefault="00146522" w:rsidP="00146522">
      <w:pPr>
        <w:rPr>
          <w:sz w:val="20"/>
          <w:szCs w:val="20"/>
        </w:rPr>
      </w:pPr>
      <w:r w:rsidRPr="00AB16CE">
        <w:rPr>
          <w:sz w:val="20"/>
          <w:szCs w:val="20"/>
        </w:rPr>
        <w:t>Dodatkowe informacje:</w:t>
      </w:r>
    </w:p>
    <w:p w:rsidR="00146522" w:rsidRPr="00AB16CE" w:rsidRDefault="00146522" w:rsidP="00146522">
      <w:pPr>
        <w:rPr>
          <w:sz w:val="20"/>
          <w:szCs w:val="20"/>
        </w:rPr>
      </w:pPr>
      <w:r w:rsidRPr="00AB16CE">
        <w:rPr>
          <w:sz w:val="20"/>
          <w:szCs w:val="20"/>
        </w:rPr>
        <w:t>Wojciech Rzemykowski</w:t>
      </w:r>
    </w:p>
    <w:p w:rsidR="00146522" w:rsidRPr="00AB16CE" w:rsidRDefault="00146522" w:rsidP="00146522">
      <w:pPr>
        <w:rPr>
          <w:sz w:val="20"/>
          <w:szCs w:val="20"/>
        </w:rPr>
      </w:pPr>
      <w:r w:rsidRPr="00AB16CE">
        <w:rPr>
          <w:sz w:val="20"/>
          <w:szCs w:val="20"/>
        </w:rPr>
        <w:t>Departament Informatyzacji</w:t>
      </w:r>
    </w:p>
    <w:p w:rsidR="00146522" w:rsidRPr="00AB16CE" w:rsidRDefault="00146522" w:rsidP="00146522">
      <w:pPr>
        <w:rPr>
          <w:sz w:val="20"/>
          <w:szCs w:val="20"/>
        </w:rPr>
      </w:pPr>
      <w:r w:rsidRPr="00AB16CE">
        <w:rPr>
          <w:sz w:val="20"/>
          <w:szCs w:val="20"/>
        </w:rPr>
        <w:t>tel. 56 62 18 337</w:t>
      </w:r>
    </w:p>
    <w:p w:rsidR="00F33A0B" w:rsidRPr="00AB16CE" w:rsidRDefault="00146522" w:rsidP="00146522">
      <w:pPr>
        <w:rPr>
          <w:rFonts w:eastAsia="Calibri"/>
          <w:sz w:val="20"/>
          <w:szCs w:val="20"/>
          <w:u w:val="single"/>
          <w:lang w:val="en-US" w:eastAsia="en-US"/>
        </w:rPr>
      </w:pPr>
      <w:r w:rsidRPr="00AB16CE">
        <w:rPr>
          <w:sz w:val="20"/>
          <w:szCs w:val="20"/>
        </w:rPr>
        <w:t xml:space="preserve">e-mail: </w:t>
      </w:r>
      <w:hyperlink r:id="rId72" w:history="1">
        <w:r w:rsidRPr="00AB16CE">
          <w:rPr>
            <w:rFonts w:eastAsia="Calibri"/>
            <w:sz w:val="20"/>
            <w:szCs w:val="20"/>
            <w:u w:val="single"/>
            <w:lang w:val="en-US" w:eastAsia="en-US"/>
          </w:rPr>
          <w:t>w.rzemykowski@kujawsko-pomorskie.pl</w:t>
        </w:r>
      </w:hyperlink>
    </w:p>
    <w:p w:rsidR="00146522" w:rsidRPr="00AB16CE" w:rsidRDefault="00146522" w:rsidP="005068CB">
      <w:pPr>
        <w:autoSpaceDE w:val="0"/>
        <w:autoSpaceDN w:val="0"/>
        <w:adjustRightInd w:val="0"/>
        <w:jc w:val="both"/>
        <w:rPr>
          <w:sz w:val="20"/>
          <w:szCs w:val="20"/>
        </w:rPr>
      </w:pPr>
    </w:p>
    <w:p w:rsidR="004C0874" w:rsidRPr="00AB16CE" w:rsidRDefault="004C0874" w:rsidP="0036243A">
      <w:pPr>
        <w:pStyle w:val="Akapitzlist"/>
        <w:numPr>
          <w:ilvl w:val="2"/>
          <w:numId w:val="13"/>
        </w:numPr>
        <w:ind w:left="0" w:firstLine="0"/>
        <w:jc w:val="both"/>
      </w:pPr>
      <w:r w:rsidRPr="00AB16CE">
        <w:rPr>
          <w:b/>
        </w:rPr>
        <w:t>„Internetowy Atlas Województwa Kujawsko–Pomorskiego”</w:t>
      </w:r>
      <w:r w:rsidRPr="00AB16CE">
        <w:t xml:space="preserve"> Oś priorytetowa 4: Rozwój infrastruktury społeczeństwa informacyjnego</w:t>
      </w:r>
      <w:r w:rsidR="003D4C86" w:rsidRPr="00AB16CE">
        <w:t xml:space="preserve">. </w:t>
      </w:r>
      <w:r w:rsidRPr="00AB16CE">
        <w:t>Działanie 4.2: Rozwój usług i aplikacji dla ludności Regionalnego Programu Operacyjnego Województwa Kujawsko–</w:t>
      </w:r>
      <w:r w:rsidR="005068CB" w:rsidRPr="00AB16CE">
        <w:t>P</w:t>
      </w:r>
      <w:r w:rsidRPr="00AB16CE">
        <w:t>omorskiego 2007-2014</w:t>
      </w:r>
      <w:r w:rsidR="003D4C86" w:rsidRPr="00AB16CE">
        <w:t>.</w:t>
      </w:r>
    </w:p>
    <w:p w:rsidR="00B41AA0" w:rsidRPr="00AB16CE" w:rsidRDefault="00B41AA0" w:rsidP="00B41AA0">
      <w:pPr>
        <w:pStyle w:val="msolistparagraph0"/>
        <w:ind w:left="0"/>
        <w:jc w:val="both"/>
        <w:rPr>
          <w:rFonts w:ascii="Times New Roman" w:hAnsi="Times New Roman"/>
          <w:sz w:val="24"/>
          <w:szCs w:val="24"/>
        </w:rPr>
      </w:pPr>
      <w:r w:rsidRPr="00AB16CE">
        <w:rPr>
          <w:rFonts w:ascii="Times New Roman" w:hAnsi="Times New Roman"/>
          <w:sz w:val="24"/>
          <w:szCs w:val="24"/>
          <w:u w:val="single"/>
        </w:rPr>
        <w:t>Kwota ogółem projektu</w:t>
      </w:r>
      <w:r w:rsidRPr="00AB16CE">
        <w:rPr>
          <w:rFonts w:ascii="Times New Roman" w:hAnsi="Times New Roman"/>
          <w:sz w:val="24"/>
          <w:szCs w:val="24"/>
        </w:rPr>
        <w:t>: 2 719 200,00 PLN</w:t>
      </w:r>
    </w:p>
    <w:p w:rsidR="00B41AA0" w:rsidRPr="00AB16CE" w:rsidRDefault="00B41AA0" w:rsidP="00B41AA0">
      <w:pPr>
        <w:pStyle w:val="msolistparagraph0"/>
        <w:ind w:left="0"/>
        <w:jc w:val="both"/>
        <w:rPr>
          <w:rFonts w:ascii="Times New Roman" w:hAnsi="Times New Roman"/>
          <w:sz w:val="24"/>
          <w:szCs w:val="24"/>
        </w:rPr>
      </w:pPr>
      <w:r w:rsidRPr="00AB16CE">
        <w:rPr>
          <w:rFonts w:ascii="Times New Roman" w:hAnsi="Times New Roman"/>
          <w:sz w:val="24"/>
          <w:szCs w:val="24"/>
          <w:u w:val="single"/>
        </w:rPr>
        <w:t>Okres realizacji projektu</w:t>
      </w:r>
      <w:r w:rsidRPr="00AB16CE">
        <w:rPr>
          <w:rFonts w:ascii="Times New Roman" w:hAnsi="Times New Roman"/>
          <w:sz w:val="24"/>
          <w:szCs w:val="24"/>
        </w:rPr>
        <w:t>: 01.04.2013 - 30.0</w:t>
      </w:r>
      <w:r w:rsidR="00106C76" w:rsidRPr="00AB16CE">
        <w:rPr>
          <w:rFonts w:ascii="Times New Roman" w:hAnsi="Times New Roman"/>
          <w:sz w:val="24"/>
          <w:szCs w:val="24"/>
        </w:rPr>
        <w:t>9</w:t>
      </w:r>
      <w:r w:rsidRPr="00AB16CE">
        <w:rPr>
          <w:rFonts w:ascii="Times New Roman" w:hAnsi="Times New Roman"/>
          <w:sz w:val="24"/>
          <w:szCs w:val="24"/>
        </w:rPr>
        <w:t>.2015</w:t>
      </w:r>
      <w:r w:rsidR="00106C76" w:rsidRPr="00AB16CE">
        <w:rPr>
          <w:rFonts w:ascii="Times New Roman" w:hAnsi="Times New Roman"/>
          <w:sz w:val="24"/>
          <w:szCs w:val="24"/>
        </w:rPr>
        <w:t xml:space="preserve"> r.</w:t>
      </w:r>
    </w:p>
    <w:p w:rsidR="00B41AA0" w:rsidRPr="00AB16CE" w:rsidRDefault="00B41AA0" w:rsidP="00B41AA0">
      <w:pPr>
        <w:pStyle w:val="msolistparagraph0"/>
        <w:ind w:left="0"/>
        <w:jc w:val="both"/>
        <w:rPr>
          <w:rFonts w:ascii="Times New Roman" w:hAnsi="Times New Roman"/>
          <w:sz w:val="24"/>
          <w:szCs w:val="24"/>
        </w:rPr>
      </w:pPr>
      <w:r w:rsidRPr="00AB16CE">
        <w:rPr>
          <w:rFonts w:ascii="Times New Roman" w:hAnsi="Times New Roman"/>
          <w:sz w:val="24"/>
          <w:szCs w:val="24"/>
          <w:u w:val="single"/>
        </w:rPr>
        <w:t>Stan realizacji projektu</w:t>
      </w:r>
      <w:r w:rsidRPr="00AB16CE">
        <w:rPr>
          <w:rFonts w:ascii="Times New Roman" w:hAnsi="Times New Roman"/>
          <w:sz w:val="24"/>
          <w:szCs w:val="24"/>
        </w:rPr>
        <w:t xml:space="preserve">: w trakcie realizacji </w:t>
      </w:r>
    </w:p>
    <w:p w:rsidR="00B41AA0" w:rsidRPr="00AB16CE" w:rsidRDefault="00B41AA0" w:rsidP="00B41AA0">
      <w:pPr>
        <w:pStyle w:val="msolistparagraph0"/>
        <w:ind w:left="0"/>
        <w:jc w:val="both"/>
        <w:rPr>
          <w:rFonts w:ascii="Times New Roman" w:hAnsi="Times New Roman"/>
          <w:sz w:val="24"/>
          <w:szCs w:val="24"/>
        </w:rPr>
      </w:pPr>
      <w:r w:rsidRPr="00AB16CE">
        <w:rPr>
          <w:rFonts w:ascii="Times New Roman" w:hAnsi="Times New Roman"/>
          <w:sz w:val="24"/>
          <w:szCs w:val="24"/>
        </w:rPr>
        <w:t>Głównym celem projektu jest dostarczenie społeczeństwu i władzom, reprezentującym administrację rządową i samorządową, kompletnego narzędzia wspomagającego bieżące zarządzanie i strategiczne prognozowanie w skali lokalnej oraz regionalnej. Adresatem projektu są pracownicy administracji publicznej, gremia środowisk zawodowych i twórczych oraz organizacji pozarządowych, środowiska naukowe, placówki edukacyjne.</w:t>
      </w:r>
    </w:p>
    <w:p w:rsidR="008669E4" w:rsidRPr="00AB16CE" w:rsidRDefault="008669E4" w:rsidP="008669E4">
      <w:pPr>
        <w:suppressAutoHyphens/>
        <w:autoSpaceDE w:val="0"/>
        <w:jc w:val="both"/>
      </w:pPr>
      <w:r w:rsidRPr="00AB16CE">
        <w:rPr>
          <w:b/>
        </w:rPr>
        <w:t>Działania w I półroczu 2015</w:t>
      </w:r>
      <w:r w:rsidRPr="00AB16CE">
        <w:t>: odebrano dzieło w postaci aplikacji „Internetowy Atlas Województwa Kujawsko-Pomorskiego”, ponadto został przeprowadzony audyt zewnętrzny ww. projektu. Jednostka Realizująca Projekt jest w trakcie oceny ofert na zakup komputerów oraz przygotowuje dokumentację dotyczącą wydruku Atlasu Województwa Kujawsko-Pomorskiego.</w:t>
      </w:r>
    </w:p>
    <w:p w:rsidR="00B41AA0" w:rsidRPr="00AB16CE" w:rsidRDefault="00B41AA0" w:rsidP="00B41AA0">
      <w:pPr>
        <w:suppressAutoHyphens/>
        <w:autoSpaceDE w:val="0"/>
        <w:jc w:val="both"/>
      </w:pPr>
      <w:r w:rsidRPr="00AB16CE">
        <w:t>Źródła finansowania: Europejski Fundusz Rozwoju Regionalnego</w:t>
      </w:r>
      <w:r w:rsidR="00FF6150" w:rsidRPr="00AB16CE">
        <w:t>,</w:t>
      </w:r>
      <w:r w:rsidRPr="00AB16CE">
        <w:t xml:space="preserve"> </w:t>
      </w:r>
      <w:r w:rsidR="00654344" w:rsidRPr="00AB16CE">
        <w:t xml:space="preserve">Budżet samorządu województwa </w:t>
      </w:r>
    </w:p>
    <w:p w:rsidR="00B41AA0" w:rsidRPr="00AB16CE" w:rsidRDefault="00B41AA0" w:rsidP="00B41AA0">
      <w:pPr>
        <w:pStyle w:val="msolistparagraph0"/>
        <w:ind w:left="0"/>
        <w:jc w:val="both"/>
        <w:rPr>
          <w:rFonts w:ascii="Times New Roman" w:hAnsi="Times New Roman"/>
          <w:sz w:val="16"/>
          <w:szCs w:val="16"/>
        </w:rPr>
      </w:pPr>
    </w:p>
    <w:p w:rsidR="004C0874" w:rsidRPr="00AB16CE" w:rsidRDefault="004C0874" w:rsidP="004C0874">
      <w:pPr>
        <w:pStyle w:val="msolistparagraph0"/>
        <w:ind w:left="0"/>
        <w:jc w:val="both"/>
        <w:rPr>
          <w:rFonts w:ascii="Times New Roman" w:hAnsi="Times New Roman"/>
          <w:sz w:val="20"/>
          <w:szCs w:val="20"/>
        </w:rPr>
      </w:pPr>
      <w:r w:rsidRPr="00AB16CE">
        <w:rPr>
          <w:rFonts w:ascii="Times New Roman" w:hAnsi="Times New Roman"/>
          <w:sz w:val="20"/>
          <w:szCs w:val="20"/>
        </w:rPr>
        <w:t xml:space="preserve">Dane kontaktowe: </w:t>
      </w:r>
    </w:p>
    <w:p w:rsidR="005738FE" w:rsidRPr="00AB16CE" w:rsidRDefault="004C0874" w:rsidP="004C0874">
      <w:pPr>
        <w:pStyle w:val="msolistparagraph0"/>
        <w:ind w:left="0"/>
        <w:jc w:val="both"/>
        <w:rPr>
          <w:rFonts w:ascii="Times New Roman" w:hAnsi="Times New Roman"/>
          <w:sz w:val="20"/>
          <w:szCs w:val="20"/>
        </w:rPr>
      </w:pPr>
      <w:r w:rsidRPr="00AB16CE">
        <w:rPr>
          <w:rFonts w:ascii="Times New Roman" w:hAnsi="Times New Roman"/>
          <w:sz w:val="20"/>
          <w:szCs w:val="20"/>
        </w:rPr>
        <w:t>Aleksandra Barańska,</w:t>
      </w:r>
    </w:p>
    <w:p w:rsidR="004C0874" w:rsidRPr="00AB16CE" w:rsidRDefault="005738FE" w:rsidP="004C0874">
      <w:pPr>
        <w:pStyle w:val="msolistparagraph0"/>
        <w:ind w:left="0"/>
        <w:jc w:val="both"/>
        <w:rPr>
          <w:rFonts w:ascii="Times New Roman" w:hAnsi="Times New Roman"/>
          <w:sz w:val="20"/>
          <w:szCs w:val="20"/>
        </w:rPr>
      </w:pPr>
      <w:r w:rsidRPr="00AB16CE">
        <w:rPr>
          <w:rFonts w:ascii="Times New Roman" w:hAnsi="Times New Roman"/>
          <w:sz w:val="20"/>
          <w:szCs w:val="20"/>
        </w:rPr>
        <w:t>Departament Rozwoju Regionalnego</w:t>
      </w:r>
      <w:r w:rsidR="004C0874" w:rsidRPr="00AB16CE">
        <w:rPr>
          <w:rFonts w:ascii="Times New Roman" w:hAnsi="Times New Roman"/>
          <w:sz w:val="20"/>
          <w:szCs w:val="20"/>
        </w:rPr>
        <w:t xml:space="preserve"> </w:t>
      </w:r>
    </w:p>
    <w:p w:rsidR="00FF6150" w:rsidRPr="00AB16CE" w:rsidRDefault="00FF6150" w:rsidP="00FF6150">
      <w:pPr>
        <w:pStyle w:val="msolistparagraph0"/>
        <w:ind w:left="0"/>
        <w:jc w:val="both"/>
        <w:rPr>
          <w:rFonts w:ascii="Times New Roman" w:hAnsi="Times New Roman"/>
          <w:sz w:val="20"/>
          <w:szCs w:val="20"/>
        </w:rPr>
      </w:pPr>
      <w:r w:rsidRPr="00AB16CE">
        <w:rPr>
          <w:rFonts w:ascii="Times New Roman" w:hAnsi="Times New Roman"/>
          <w:sz w:val="20"/>
          <w:szCs w:val="20"/>
        </w:rPr>
        <w:t>tel.: 56 62 18 533</w:t>
      </w:r>
    </w:p>
    <w:p w:rsidR="004C0874" w:rsidRPr="00AB16CE" w:rsidRDefault="005738FE" w:rsidP="004C0874">
      <w:pPr>
        <w:pStyle w:val="msolistparagraph0"/>
        <w:ind w:left="0"/>
        <w:jc w:val="both"/>
        <w:rPr>
          <w:rFonts w:ascii="Times New Roman" w:hAnsi="Times New Roman"/>
          <w:sz w:val="20"/>
          <w:szCs w:val="20"/>
        </w:rPr>
      </w:pPr>
      <w:r w:rsidRPr="00AB16CE">
        <w:rPr>
          <w:rFonts w:ascii="Times New Roman" w:hAnsi="Times New Roman"/>
        </w:rPr>
        <w:t xml:space="preserve">e-mail: </w:t>
      </w:r>
      <w:hyperlink r:id="rId73" w:history="1">
        <w:r w:rsidR="004C0874" w:rsidRPr="00AB16CE">
          <w:rPr>
            <w:rFonts w:ascii="Times New Roman" w:eastAsia="Calibri" w:hAnsi="Times New Roman"/>
            <w:sz w:val="20"/>
            <w:szCs w:val="20"/>
            <w:u w:val="single"/>
            <w:lang w:val="en-US" w:eastAsia="en-US"/>
          </w:rPr>
          <w:t>a.baranska@kujawsko-pomorskie.pl</w:t>
        </w:r>
      </w:hyperlink>
    </w:p>
    <w:p w:rsidR="004C0874" w:rsidRPr="00AB16CE" w:rsidRDefault="004C0874" w:rsidP="004C0874">
      <w:pPr>
        <w:pStyle w:val="msolistparagraph0"/>
        <w:ind w:left="0"/>
        <w:jc w:val="both"/>
        <w:rPr>
          <w:rFonts w:ascii="Times New Roman" w:hAnsi="Times New Roman"/>
          <w:sz w:val="20"/>
          <w:szCs w:val="20"/>
        </w:rPr>
      </w:pPr>
    </w:p>
    <w:p w:rsidR="002E50A9" w:rsidRPr="00AB16CE" w:rsidRDefault="002E50A9" w:rsidP="0036243A">
      <w:pPr>
        <w:pStyle w:val="Akapitzlist"/>
        <w:numPr>
          <w:ilvl w:val="2"/>
          <w:numId w:val="13"/>
        </w:numPr>
        <w:ind w:left="0" w:firstLine="0"/>
        <w:jc w:val="both"/>
      </w:pPr>
      <w:r w:rsidRPr="00AB16CE">
        <w:rPr>
          <w:b/>
        </w:rPr>
        <w:t>„Przeciwdziałanie wykluczeniu cyfrowemu na terenie województwa kujawsko-pomorskiego – I edycja”</w:t>
      </w:r>
      <w:r w:rsidRPr="00AB16CE">
        <w:t xml:space="preserve"> projekt współfinansowany przez Unię Europejską ze środków Europejskiego Funduszu Rozwoju Regionalnego w ramach Programu Operacyjnego Innowacyjna Gospodarka Działanie 8.3</w:t>
      </w:r>
    </w:p>
    <w:p w:rsidR="005A7C0D" w:rsidRPr="00AB16CE" w:rsidRDefault="005A7C0D" w:rsidP="00175C9B">
      <w:pPr>
        <w:jc w:val="both"/>
      </w:pPr>
      <w:r w:rsidRPr="00AB16CE">
        <w:rPr>
          <w:u w:val="single"/>
        </w:rPr>
        <w:t>Kwota projektu:</w:t>
      </w:r>
      <w:r w:rsidRPr="00AB16CE">
        <w:t xml:space="preserve"> 15 189 794,35 PLN</w:t>
      </w:r>
    </w:p>
    <w:p w:rsidR="005A7C0D" w:rsidRPr="00AB16CE" w:rsidRDefault="005A7C0D" w:rsidP="00175C9B">
      <w:pPr>
        <w:jc w:val="both"/>
      </w:pPr>
      <w:r w:rsidRPr="00AB16CE">
        <w:rPr>
          <w:u w:val="single"/>
        </w:rPr>
        <w:t>Okres realizacji projektu</w:t>
      </w:r>
      <w:r w:rsidRPr="00AB16CE">
        <w:t>: 02.01.2010 – 31.12.2015</w:t>
      </w:r>
      <w:r w:rsidR="001C5B19" w:rsidRPr="00AB16CE">
        <w:t xml:space="preserve"> r.</w:t>
      </w:r>
    </w:p>
    <w:p w:rsidR="009C77A9" w:rsidRPr="00AB16CE" w:rsidRDefault="009C77A9" w:rsidP="009C77A9">
      <w:pPr>
        <w:jc w:val="both"/>
        <w:rPr>
          <w:sz w:val="16"/>
          <w:szCs w:val="16"/>
        </w:rPr>
      </w:pPr>
    </w:p>
    <w:p w:rsidR="009C77A9" w:rsidRPr="00AB16CE" w:rsidRDefault="009C77A9" w:rsidP="009C77A9">
      <w:pPr>
        <w:jc w:val="both"/>
        <w:rPr>
          <w:sz w:val="20"/>
          <w:szCs w:val="20"/>
          <w:u w:val="single"/>
        </w:rPr>
      </w:pPr>
      <w:r w:rsidRPr="00AB16CE">
        <w:rPr>
          <w:sz w:val="20"/>
          <w:szCs w:val="20"/>
        </w:rPr>
        <w:t>Dodatkowe informacje:</w:t>
      </w:r>
    </w:p>
    <w:p w:rsidR="009C77A9" w:rsidRPr="00AB16CE" w:rsidRDefault="009C77A9" w:rsidP="009C77A9">
      <w:pPr>
        <w:rPr>
          <w:sz w:val="20"/>
          <w:szCs w:val="20"/>
        </w:rPr>
      </w:pPr>
      <w:r w:rsidRPr="00AB16CE">
        <w:rPr>
          <w:sz w:val="20"/>
          <w:szCs w:val="20"/>
        </w:rPr>
        <w:lastRenderedPageBreak/>
        <w:t>Agnieszka Malinowska – Pelczar</w:t>
      </w:r>
    </w:p>
    <w:p w:rsidR="009C77A9" w:rsidRPr="00AB16CE" w:rsidRDefault="009C77A9" w:rsidP="009C77A9">
      <w:pPr>
        <w:rPr>
          <w:sz w:val="20"/>
          <w:szCs w:val="20"/>
        </w:rPr>
      </w:pPr>
      <w:r w:rsidRPr="00AB16CE">
        <w:rPr>
          <w:sz w:val="20"/>
          <w:szCs w:val="20"/>
        </w:rPr>
        <w:t>Departament Spraw Społecznych</w:t>
      </w:r>
      <w:r w:rsidR="00AA4CB5" w:rsidRPr="00AB16CE">
        <w:rPr>
          <w:sz w:val="20"/>
          <w:szCs w:val="20"/>
        </w:rPr>
        <w:t xml:space="preserve"> i Zdrowia</w:t>
      </w:r>
    </w:p>
    <w:p w:rsidR="009C77A9" w:rsidRPr="00AB16CE" w:rsidRDefault="00FF6150" w:rsidP="009C77A9">
      <w:pPr>
        <w:rPr>
          <w:sz w:val="20"/>
          <w:szCs w:val="20"/>
        </w:rPr>
      </w:pPr>
      <w:r w:rsidRPr="00AB16CE">
        <w:rPr>
          <w:sz w:val="20"/>
          <w:szCs w:val="20"/>
        </w:rPr>
        <w:t>t</w:t>
      </w:r>
      <w:r w:rsidR="009C77A9" w:rsidRPr="00AB16CE">
        <w:rPr>
          <w:sz w:val="20"/>
          <w:szCs w:val="20"/>
        </w:rPr>
        <w:t>el. 56 65</w:t>
      </w:r>
      <w:r w:rsidRPr="00AB16CE">
        <w:rPr>
          <w:sz w:val="20"/>
          <w:szCs w:val="20"/>
        </w:rPr>
        <w:t xml:space="preserve"> </w:t>
      </w:r>
      <w:r w:rsidR="009C77A9" w:rsidRPr="00AB16CE">
        <w:rPr>
          <w:sz w:val="20"/>
          <w:szCs w:val="20"/>
        </w:rPr>
        <w:t>62</w:t>
      </w:r>
      <w:r w:rsidRPr="00AB16CE">
        <w:rPr>
          <w:sz w:val="20"/>
          <w:szCs w:val="20"/>
        </w:rPr>
        <w:t xml:space="preserve"> </w:t>
      </w:r>
      <w:r w:rsidR="009C77A9" w:rsidRPr="00AB16CE">
        <w:rPr>
          <w:sz w:val="20"/>
          <w:szCs w:val="20"/>
        </w:rPr>
        <w:t>129</w:t>
      </w:r>
    </w:p>
    <w:p w:rsidR="009C77A9" w:rsidRPr="00AB16CE" w:rsidRDefault="009C77A9" w:rsidP="009C77A9">
      <w:pPr>
        <w:rPr>
          <w:sz w:val="20"/>
          <w:szCs w:val="20"/>
          <w:lang w:val="en-US"/>
        </w:rPr>
      </w:pPr>
      <w:r w:rsidRPr="00AB16CE">
        <w:rPr>
          <w:sz w:val="20"/>
          <w:szCs w:val="20"/>
          <w:lang w:val="en-US"/>
        </w:rPr>
        <w:t xml:space="preserve">e-mail: </w:t>
      </w:r>
      <w:hyperlink r:id="rId74" w:history="1">
        <w:r w:rsidRPr="00AB16CE">
          <w:rPr>
            <w:rFonts w:eastAsia="Calibri"/>
            <w:sz w:val="20"/>
            <w:szCs w:val="20"/>
            <w:u w:val="single"/>
            <w:lang w:val="en-US" w:eastAsia="en-US"/>
          </w:rPr>
          <w:t>a.pelczar@kujawsko-pomorskie.pl</w:t>
        </w:r>
      </w:hyperlink>
    </w:p>
    <w:p w:rsidR="009C77A9" w:rsidRPr="00AB16CE" w:rsidRDefault="009C77A9" w:rsidP="00175C9B">
      <w:pPr>
        <w:jc w:val="both"/>
        <w:rPr>
          <w:sz w:val="20"/>
          <w:szCs w:val="20"/>
        </w:rPr>
      </w:pPr>
    </w:p>
    <w:p w:rsidR="00ED61CB" w:rsidRPr="00AB16CE" w:rsidRDefault="00ED61CB" w:rsidP="0036243A">
      <w:pPr>
        <w:pStyle w:val="Akapitzlist"/>
        <w:numPr>
          <w:ilvl w:val="2"/>
          <w:numId w:val="13"/>
        </w:numPr>
        <w:ind w:left="0" w:firstLine="0"/>
        <w:jc w:val="both"/>
      </w:pPr>
      <w:r w:rsidRPr="00AB16CE">
        <w:rPr>
          <w:b/>
        </w:rPr>
        <w:t>„Przeciwdziałanie wykluczeniu cyfrowemu na terenie województwa kujawsko-pomorskiego – II edycja”</w:t>
      </w:r>
      <w:r w:rsidRPr="00AB16CE">
        <w:t xml:space="preserve"> projekt współfinansowany przez Unię Europejską ze środków Europejskiego Funduszu Rozwoju Regionalnego w ramach Programu Operacyjnego Innowacyjna Gospodarka Działanie 8.3</w:t>
      </w:r>
    </w:p>
    <w:p w:rsidR="00ED61CB" w:rsidRPr="00AB16CE" w:rsidRDefault="00ED61CB" w:rsidP="00ED61CB">
      <w:pPr>
        <w:jc w:val="both"/>
      </w:pPr>
      <w:r w:rsidRPr="00AB16CE">
        <w:rPr>
          <w:u w:val="single"/>
        </w:rPr>
        <w:t>Kwota projektu:</w:t>
      </w:r>
      <w:r w:rsidRPr="00AB16CE">
        <w:t xml:space="preserve"> 16 595 076,00 PLN</w:t>
      </w:r>
    </w:p>
    <w:p w:rsidR="00ED61CB" w:rsidRPr="00AB16CE" w:rsidRDefault="00ED61CB" w:rsidP="00ED61CB">
      <w:pPr>
        <w:jc w:val="both"/>
      </w:pPr>
      <w:r w:rsidRPr="00AB16CE">
        <w:rPr>
          <w:u w:val="single"/>
        </w:rPr>
        <w:t>Okres realizacji projektu</w:t>
      </w:r>
      <w:r w:rsidRPr="00AB16CE">
        <w:t>: 02.01.2012 – 31.12.2015</w:t>
      </w:r>
      <w:r w:rsidR="00840F64" w:rsidRPr="00AB16CE">
        <w:t xml:space="preserve"> r</w:t>
      </w:r>
    </w:p>
    <w:p w:rsidR="007E2684" w:rsidRPr="00AB16CE" w:rsidRDefault="007E2684" w:rsidP="00175C9B">
      <w:pPr>
        <w:jc w:val="both"/>
        <w:rPr>
          <w:sz w:val="16"/>
          <w:szCs w:val="16"/>
        </w:rPr>
      </w:pPr>
    </w:p>
    <w:p w:rsidR="005A7C0D" w:rsidRPr="00AB16CE" w:rsidRDefault="005A7C0D" w:rsidP="00175C9B">
      <w:pPr>
        <w:rPr>
          <w:sz w:val="20"/>
          <w:szCs w:val="20"/>
        </w:rPr>
      </w:pPr>
      <w:r w:rsidRPr="00AB16CE">
        <w:rPr>
          <w:sz w:val="20"/>
          <w:szCs w:val="20"/>
        </w:rPr>
        <w:t>Rober Nowak</w:t>
      </w:r>
    </w:p>
    <w:p w:rsidR="005A7C0D" w:rsidRPr="00AB16CE" w:rsidRDefault="005A7C0D" w:rsidP="00175C9B">
      <w:pPr>
        <w:rPr>
          <w:sz w:val="20"/>
          <w:szCs w:val="20"/>
        </w:rPr>
      </w:pPr>
      <w:r w:rsidRPr="00AB16CE">
        <w:rPr>
          <w:sz w:val="20"/>
          <w:szCs w:val="20"/>
        </w:rPr>
        <w:t>Departament Spraw Społecznych</w:t>
      </w:r>
      <w:r w:rsidR="00483DFD" w:rsidRPr="00AB16CE">
        <w:rPr>
          <w:sz w:val="20"/>
          <w:szCs w:val="20"/>
        </w:rPr>
        <w:t xml:space="preserve"> i Zdrowia</w:t>
      </w:r>
    </w:p>
    <w:p w:rsidR="005A7C0D" w:rsidRPr="00AB16CE" w:rsidRDefault="005A7C0D" w:rsidP="00175C9B">
      <w:pPr>
        <w:rPr>
          <w:sz w:val="20"/>
          <w:szCs w:val="20"/>
        </w:rPr>
      </w:pPr>
      <w:r w:rsidRPr="00AB16CE">
        <w:rPr>
          <w:sz w:val="20"/>
          <w:szCs w:val="20"/>
        </w:rPr>
        <w:t>Tel. 56 656 1067</w:t>
      </w:r>
    </w:p>
    <w:p w:rsidR="005A7C0D" w:rsidRPr="00AB16CE" w:rsidRDefault="005A7C0D" w:rsidP="00175C9B">
      <w:pPr>
        <w:rPr>
          <w:rFonts w:eastAsia="Calibri"/>
          <w:sz w:val="20"/>
          <w:szCs w:val="20"/>
          <w:u w:val="single"/>
          <w:lang w:val="en-US" w:eastAsia="en-US"/>
        </w:rPr>
      </w:pPr>
      <w:r w:rsidRPr="00AB16CE">
        <w:rPr>
          <w:sz w:val="20"/>
          <w:szCs w:val="20"/>
          <w:lang w:val="en-US"/>
        </w:rPr>
        <w:t>e-mail:</w:t>
      </w:r>
      <w:r w:rsidRPr="00AB16CE">
        <w:rPr>
          <w:rFonts w:eastAsia="Calibri"/>
          <w:sz w:val="20"/>
          <w:szCs w:val="20"/>
          <w:u w:val="single"/>
          <w:lang w:val="en-US" w:eastAsia="en-US"/>
        </w:rPr>
        <w:t xml:space="preserve"> </w:t>
      </w:r>
      <w:hyperlink r:id="rId75" w:history="1">
        <w:r w:rsidR="005738FE" w:rsidRPr="00AB16CE">
          <w:rPr>
            <w:rFonts w:eastAsia="Calibri"/>
            <w:sz w:val="20"/>
            <w:szCs w:val="20"/>
            <w:u w:val="single"/>
            <w:lang w:val="en-US" w:eastAsia="en-US"/>
          </w:rPr>
          <w:t>r.nowak@kujawsko-pomorskie.pl</w:t>
        </w:r>
      </w:hyperlink>
    </w:p>
    <w:p w:rsidR="007863D2" w:rsidRPr="00AB16CE" w:rsidRDefault="007863D2" w:rsidP="00175C9B">
      <w:pPr>
        <w:rPr>
          <w:sz w:val="20"/>
          <w:szCs w:val="20"/>
          <w:lang w:val="en-US"/>
        </w:rPr>
      </w:pPr>
    </w:p>
    <w:p w:rsidR="000677AC" w:rsidRPr="00AB16CE" w:rsidRDefault="00C418E3" w:rsidP="0036243A">
      <w:pPr>
        <w:pStyle w:val="Akapitzlist"/>
        <w:numPr>
          <w:ilvl w:val="1"/>
          <w:numId w:val="13"/>
        </w:numPr>
        <w:ind w:left="0" w:firstLine="0"/>
        <w:jc w:val="both"/>
        <w:rPr>
          <w:b/>
          <w:bCs/>
        </w:rPr>
      </w:pPr>
      <w:r w:rsidRPr="00AB16CE">
        <w:rPr>
          <w:b/>
          <w:bCs/>
        </w:rPr>
        <w:t xml:space="preserve">Realizacja projektów </w:t>
      </w:r>
      <w:r w:rsidR="006011CA" w:rsidRPr="00AB16CE">
        <w:rPr>
          <w:b/>
          <w:bCs/>
        </w:rPr>
        <w:t xml:space="preserve">w zakresie Infrastruktury Drogowej, </w:t>
      </w:r>
      <w:r w:rsidR="000677AC" w:rsidRPr="00AB16CE">
        <w:rPr>
          <w:b/>
          <w:bCs/>
        </w:rPr>
        <w:t>nadzorowanych przez Departament Infrastruktury Drogowej</w:t>
      </w:r>
    </w:p>
    <w:p w:rsidR="00555F69" w:rsidRPr="00AB16CE" w:rsidRDefault="00555F69" w:rsidP="00555F69">
      <w:pPr>
        <w:pStyle w:val="Akapitzlist"/>
        <w:ind w:left="0"/>
        <w:jc w:val="both"/>
        <w:rPr>
          <w:b/>
          <w:bCs/>
          <w:sz w:val="16"/>
          <w:szCs w:val="16"/>
        </w:rPr>
      </w:pPr>
    </w:p>
    <w:p w:rsidR="009E1AE3" w:rsidRPr="00AB16CE" w:rsidRDefault="00852ECE" w:rsidP="0036243A">
      <w:pPr>
        <w:pStyle w:val="Akapitzlist"/>
        <w:numPr>
          <w:ilvl w:val="2"/>
          <w:numId w:val="13"/>
        </w:numPr>
        <w:tabs>
          <w:tab w:val="left" w:pos="709"/>
        </w:tabs>
        <w:ind w:left="22" w:hanging="22"/>
        <w:jc w:val="both"/>
        <w:rPr>
          <w:bCs/>
        </w:rPr>
      </w:pPr>
      <w:r w:rsidRPr="00AB16CE">
        <w:rPr>
          <w:bCs/>
        </w:rPr>
        <w:t>Zadania współfinansowane w ramach Regionalnego Programu Operacyjnego Województwa Kujawsko-Pomorskiego na lata 2007-2013 realizowane przez Zarząd Dróg Wojewódzkich w Bydgoszczy  stan na dzień 3</w:t>
      </w:r>
      <w:r w:rsidR="00AF79BA" w:rsidRPr="00AB16CE">
        <w:rPr>
          <w:bCs/>
        </w:rPr>
        <w:t>0.06</w:t>
      </w:r>
      <w:r w:rsidRPr="00AB16CE">
        <w:rPr>
          <w:bCs/>
        </w:rPr>
        <w:t>.201</w:t>
      </w:r>
      <w:r w:rsidR="00AF79BA" w:rsidRPr="00AB16CE">
        <w:rPr>
          <w:bCs/>
        </w:rPr>
        <w:t>5</w:t>
      </w:r>
      <w:r w:rsidRPr="00AB16CE">
        <w:rPr>
          <w:bCs/>
        </w:rPr>
        <w:t xml:space="preserve"> r.</w:t>
      </w:r>
    </w:p>
    <w:p w:rsidR="009B70C9" w:rsidRPr="00AB16CE" w:rsidRDefault="009B70C9" w:rsidP="005114CF">
      <w:pPr>
        <w:pStyle w:val="Akapitzlist"/>
        <w:tabs>
          <w:tab w:val="left" w:pos="709"/>
        </w:tabs>
        <w:ind w:left="22"/>
        <w:jc w:val="both"/>
        <w:rPr>
          <w:bCs/>
        </w:rPr>
      </w:pPr>
    </w:p>
    <w:tbl>
      <w:tblPr>
        <w:tblpPr w:leftFromText="141" w:rightFromText="141" w:vertAnchor="text" w:horzAnchor="margin" w:tblpX="-497" w:tblpY="167"/>
        <w:tblW w:w="10181" w:type="dxa"/>
        <w:tblLayout w:type="fixed"/>
        <w:tblCellMar>
          <w:left w:w="70" w:type="dxa"/>
          <w:right w:w="70" w:type="dxa"/>
        </w:tblCellMar>
        <w:tblLook w:val="04A0"/>
      </w:tblPr>
      <w:tblGrid>
        <w:gridCol w:w="407"/>
        <w:gridCol w:w="1648"/>
        <w:gridCol w:w="2977"/>
        <w:gridCol w:w="725"/>
        <w:gridCol w:w="1330"/>
        <w:gridCol w:w="1596"/>
        <w:gridCol w:w="518"/>
        <w:gridCol w:w="980"/>
      </w:tblGrid>
      <w:tr w:rsidR="00D7335B" w:rsidRPr="00AB16CE" w:rsidTr="00481FFC">
        <w:trPr>
          <w:trHeight w:val="435"/>
          <w:tblHeader/>
        </w:trPr>
        <w:tc>
          <w:tcPr>
            <w:tcW w:w="40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l.p.</w:t>
            </w:r>
          </w:p>
        </w:tc>
        <w:tc>
          <w:tcPr>
            <w:tcW w:w="1648"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nazwa zadania</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zakres rzeczowy zadania</w:t>
            </w:r>
          </w:p>
        </w:tc>
        <w:tc>
          <w:tcPr>
            <w:tcW w:w="725"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okres realizacji</w:t>
            </w:r>
          </w:p>
        </w:tc>
        <w:tc>
          <w:tcPr>
            <w:tcW w:w="1330"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347284" w:rsidP="00347284">
            <w:pPr>
              <w:jc w:val="center"/>
              <w:rPr>
                <w:b/>
                <w:bCs/>
                <w:sz w:val="18"/>
                <w:szCs w:val="18"/>
              </w:rPr>
            </w:pPr>
            <w:r w:rsidRPr="00AB16CE">
              <w:rPr>
                <w:b/>
                <w:bCs/>
                <w:sz w:val="18"/>
                <w:szCs w:val="18"/>
              </w:rPr>
              <w:t>całkowity koszt zadania w pln</w:t>
            </w:r>
          </w:p>
        </w:tc>
        <w:tc>
          <w:tcPr>
            <w:tcW w:w="1596"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realizacja na dzień 30.06.2015 r. [zł]</w:t>
            </w:r>
          </w:p>
        </w:tc>
        <w:tc>
          <w:tcPr>
            <w:tcW w:w="518"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w:t>
            </w:r>
          </w:p>
        </w:tc>
        <w:tc>
          <w:tcPr>
            <w:tcW w:w="980" w:type="dxa"/>
            <w:tcBorders>
              <w:top w:val="single" w:sz="4" w:space="0" w:color="auto"/>
              <w:left w:val="nil"/>
              <w:bottom w:val="single" w:sz="8" w:space="0" w:color="auto"/>
              <w:right w:val="single" w:sz="8" w:space="0" w:color="auto"/>
            </w:tcBorders>
            <w:shd w:val="clear" w:color="auto" w:fill="auto"/>
            <w:vAlign w:val="center"/>
            <w:hideMark/>
          </w:tcPr>
          <w:p w:rsidR="00D7335B" w:rsidRPr="00AB16CE" w:rsidRDefault="00D7335B" w:rsidP="008863F0">
            <w:pPr>
              <w:jc w:val="center"/>
              <w:rPr>
                <w:b/>
                <w:bCs/>
                <w:sz w:val="18"/>
                <w:szCs w:val="18"/>
              </w:rPr>
            </w:pPr>
            <w:r w:rsidRPr="00AB16CE">
              <w:rPr>
                <w:b/>
                <w:bCs/>
                <w:sz w:val="18"/>
                <w:szCs w:val="18"/>
              </w:rPr>
              <w:t>uwagi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1</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ciągów dróg wojewódzkich”</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rPr>
                <w:sz w:val="18"/>
                <w:szCs w:val="18"/>
              </w:rPr>
            </w:pPr>
            <w:r w:rsidRPr="00AB16CE">
              <w:rPr>
                <w:sz w:val="18"/>
                <w:szCs w:val="18"/>
              </w:rPr>
              <w:t>1. Przebudowa drogi wojewódzkiej nr 239 Błądzim – Świecie odc. Gródek – Krąplewice od km 19+750 do km 22+198.</w:t>
            </w:r>
          </w:p>
          <w:p w:rsidR="00D7335B" w:rsidRPr="00AB16CE" w:rsidRDefault="00D7335B" w:rsidP="008863F0">
            <w:pPr>
              <w:rPr>
                <w:sz w:val="18"/>
                <w:szCs w:val="18"/>
              </w:rPr>
            </w:pPr>
            <w:r w:rsidRPr="00AB16CE">
              <w:rPr>
                <w:sz w:val="18"/>
                <w:szCs w:val="18"/>
              </w:rPr>
              <w:t>2. Przebudowa drogi wojewódzkiej Nr 241 Tuchola – Rogoźno odc. Wiele – Mrocza od km 49+600 do km 55+610.</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2014 - 2015</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highlight w:val="green"/>
              </w:rPr>
            </w:pPr>
            <w:r w:rsidRPr="00AB16CE">
              <w:rPr>
                <w:sz w:val="18"/>
                <w:szCs w:val="18"/>
              </w:rPr>
              <w:t>11 879 180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4 995 464,11</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42,1</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„Budowa rond w ciągach dróg wojewódzkich"</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rPr>
                <w:sz w:val="18"/>
                <w:szCs w:val="18"/>
              </w:rPr>
            </w:pPr>
            <w:r w:rsidRPr="00AB16CE">
              <w:rPr>
                <w:sz w:val="18"/>
                <w:szCs w:val="18"/>
              </w:rPr>
              <w:t>1. Rozbudowa drogi wojewódzkiej nr 534 poprzez rozbudowę skrzyżowania ul. Kętrzyńskiego z ul. 11 listopada w Wąbrzeźnie w km 34+225 na rondo, wykonanie odwodnienia i oświetlenia</w:t>
            </w:r>
          </w:p>
          <w:p w:rsidR="00D7335B" w:rsidRPr="00AB16CE" w:rsidRDefault="00D7335B" w:rsidP="008863F0">
            <w:pPr>
              <w:rPr>
                <w:sz w:val="18"/>
                <w:szCs w:val="18"/>
              </w:rPr>
            </w:pPr>
            <w:r w:rsidRPr="00AB16CE">
              <w:rPr>
                <w:sz w:val="18"/>
                <w:szCs w:val="18"/>
              </w:rPr>
              <w:t>2. Przebudowa drogi wraz z odtworzeniem kanalizacji deszczowej drogi wojewódzkiej 266 w miejscowości  Sędzin na odcinku od km 28+950 do km 29+490, dł.0,540km</w:t>
            </w:r>
          </w:p>
          <w:p w:rsidR="00D7335B" w:rsidRPr="00AB16CE" w:rsidRDefault="00D7335B" w:rsidP="008863F0">
            <w:pPr>
              <w:rPr>
                <w:sz w:val="18"/>
                <w:szCs w:val="18"/>
              </w:rPr>
            </w:pPr>
            <w:r w:rsidRPr="00AB16CE">
              <w:rPr>
                <w:sz w:val="18"/>
                <w:szCs w:val="18"/>
              </w:rPr>
              <w:t>3. Budowa obejścia miasta Nakła nad Notecią na kierunku Pd-Pn w ciągu drogi wojewódzkiej nr 241 Rogoźno-Tuchola, część III -rondo ul. Poznańska"</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2014 - 2015</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highlight w:val="green"/>
              </w:rPr>
            </w:pPr>
            <w:r w:rsidRPr="00AB16CE">
              <w:rPr>
                <w:sz w:val="18"/>
                <w:szCs w:val="18"/>
              </w:rPr>
              <w:t>8 904 400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5 607 710,59</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63,0</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3</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obiektów mostowych w ciągach dróg wojewódzkich"</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rPr>
                <w:sz w:val="18"/>
                <w:szCs w:val="18"/>
              </w:rPr>
            </w:pPr>
            <w:r w:rsidRPr="00AB16CE">
              <w:rPr>
                <w:sz w:val="18"/>
                <w:szCs w:val="18"/>
              </w:rPr>
              <w:t>1. Przebudowa mostu w ciągu drogi wojewódzkiej nr 560 relacji Brodnica-Sierpc w km 0+251 w miejscowości Brodnica, wraz z dojazdami od km 0+035 do km 0+591</w:t>
            </w:r>
          </w:p>
          <w:p w:rsidR="00D7335B" w:rsidRPr="00AB16CE" w:rsidRDefault="00D7335B" w:rsidP="008863F0">
            <w:pPr>
              <w:rPr>
                <w:sz w:val="18"/>
                <w:szCs w:val="18"/>
              </w:rPr>
            </w:pPr>
            <w:r w:rsidRPr="00AB16CE">
              <w:rPr>
                <w:sz w:val="18"/>
                <w:szCs w:val="18"/>
              </w:rPr>
              <w:t>2. Przebudowa mostu na kanale derywacyjnym elektrowni wodnej w ciągu drogi wojewódzkiej Nr 239 w km 19+364 w m. Gródek</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2014 - 2015</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8 379 920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4 685 438,78</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56,0</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lastRenderedPageBreak/>
              <w:t>4</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„Odwodnienie, przebudowa chodnika  i nawierzchni drogi wojewódzkiej Nr 558 Lipno-Dyblin od km 14 + 050  do km 15+569  miejscowości Wielgie na działce  o nr ewid. 163  w gminie Wielgie"</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Jak w nazwie zadania</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 – 2015</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highlight w:val="green"/>
              </w:rPr>
            </w:pPr>
            <w:r w:rsidRPr="00AB16CE">
              <w:rPr>
                <w:sz w:val="18"/>
                <w:szCs w:val="18"/>
              </w:rPr>
              <w:t>4 462 960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1 894 500,00</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42,5</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5</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drogi wojewódzkiej Nr 550 Chełmno – Unisław, m. Chełmno ul. Toruńska od km 2+663 do km 5+014</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Jak w nazwie zadania</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4 297 100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0,00</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0,0</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6</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drogi wojewódzkiej Nr 251 Kaliska – Inowrocław, odc. od km 46+800 do km 51+800 (klasa G) na terenie gminy Barcin wraz z budową kanalizacji deszczowej</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Jak w nazwie zadania</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8 058 620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2 514 460,59</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31,2</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7</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drogi wojewódzkiej Nr 249 m. Solec Kujawski, ul. 23 Stycznia</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Długość 0,32 km</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1 700 000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0,00</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0,0</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realizacji</w:t>
            </w:r>
          </w:p>
        </w:tc>
      </w:tr>
      <w:tr w:rsidR="00D7335B" w:rsidRPr="00AB16CE" w:rsidTr="00481FFC">
        <w:trPr>
          <w:trHeight w:val="1050"/>
          <w:tblHeader/>
        </w:trPr>
        <w:tc>
          <w:tcPr>
            <w:tcW w:w="407" w:type="dxa"/>
            <w:tcBorders>
              <w:top w:val="single" w:sz="4" w:space="0" w:color="auto"/>
              <w:left w:val="single" w:sz="8" w:space="0" w:color="auto"/>
              <w:bottom w:val="single" w:sz="4" w:space="0" w:color="auto"/>
              <w:right w:val="single" w:sz="8" w:space="0" w:color="auto"/>
            </w:tcBorders>
            <w:shd w:val="clear" w:color="auto" w:fill="auto"/>
            <w:vAlign w:val="center"/>
          </w:tcPr>
          <w:p w:rsidR="00D7335B" w:rsidRPr="00AB16CE" w:rsidRDefault="00D7335B" w:rsidP="008863F0">
            <w:pPr>
              <w:jc w:val="center"/>
              <w:rPr>
                <w:sz w:val="18"/>
                <w:szCs w:val="18"/>
              </w:rPr>
            </w:pPr>
            <w:r w:rsidRPr="00AB16CE">
              <w:rPr>
                <w:sz w:val="18"/>
                <w:szCs w:val="18"/>
              </w:rPr>
              <w:t>8</w:t>
            </w:r>
          </w:p>
        </w:tc>
        <w:tc>
          <w:tcPr>
            <w:tcW w:w="164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Przebudowa drogi wojewódzkiej Nr 551 Strzyżawa – Wąbrzeźno m. Unisław od km 14+150 do km 15+974</w:t>
            </w:r>
          </w:p>
        </w:tc>
        <w:tc>
          <w:tcPr>
            <w:tcW w:w="2977"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Jak w nazwie zadania</w:t>
            </w:r>
          </w:p>
        </w:tc>
        <w:tc>
          <w:tcPr>
            <w:tcW w:w="725"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2014</w:t>
            </w:r>
          </w:p>
        </w:tc>
        <w:tc>
          <w:tcPr>
            <w:tcW w:w="133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3 400 000</w:t>
            </w:r>
          </w:p>
        </w:tc>
        <w:tc>
          <w:tcPr>
            <w:tcW w:w="1596"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0,00</w:t>
            </w:r>
          </w:p>
        </w:tc>
        <w:tc>
          <w:tcPr>
            <w:tcW w:w="518"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9E1AE3">
            <w:pPr>
              <w:jc w:val="center"/>
              <w:rPr>
                <w:sz w:val="18"/>
                <w:szCs w:val="18"/>
              </w:rPr>
            </w:pPr>
            <w:r w:rsidRPr="00AB16CE">
              <w:rPr>
                <w:sz w:val="18"/>
                <w:szCs w:val="18"/>
              </w:rPr>
              <w:t>0,0</w:t>
            </w:r>
          </w:p>
        </w:tc>
        <w:tc>
          <w:tcPr>
            <w:tcW w:w="980" w:type="dxa"/>
            <w:tcBorders>
              <w:top w:val="single" w:sz="4" w:space="0" w:color="auto"/>
              <w:left w:val="nil"/>
              <w:bottom w:val="single" w:sz="4" w:space="0" w:color="auto"/>
              <w:right w:val="single" w:sz="4" w:space="0" w:color="auto"/>
            </w:tcBorders>
            <w:shd w:val="clear" w:color="auto" w:fill="auto"/>
            <w:vAlign w:val="center"/>
          </w:tcPr>
          <w:p w:rsidR="00D7335B" w:rsidRPr="00AB16CE" w:rsidRDefault="00D7335B" w:rsidP="008863F0">
            <w:pPr>
              <w:jc w:val="center"/>
              <w:rPr>
                <w:sz w:val="18"/>
                <w:szCs w:val="18"/>
              </w:rPr>
            </w:pPr>
            <w:r w:rsidRPr="00AB16CE">
              <w:rPr>
                <w:sz w:val="18"/>
                <w:szCs w:val="18"/>
              </w:rPr>
              <w:t>w przetargu</w:t>
            </w:r>
          </w:p>
        </w:tc>
      </w:tr>
    </w:tbl>
    <w:p w:rsidR="00D7335B" w:rsidRPr="00AB16CE" w:rsidRDefault="00D7335B" w:rsidP="00D7335B">
      <w:pPr>
        <w:rPr>
          <w:b/>
          <w:sz w:val="20"/>
        </w:rPr>
      </w:pPr>
      <w:r w:rsidRPr="00AB16CE">
        <w:rPr>
          <w:b/>
          <w:sz w:val="20"/>
        </w:rPr>
        <w:t>Uwaga: całkowity koszt zadań na podstawie ostatniego zatwierdzonego planu finansowego</w:t>
      </w:r>
    </w:p>
    <w:p w:rsidR="00D7335B" w:rsidRPr="00AB16CE" w:rsidRDefault="00D7335B" w:rsidP="00D7335B">
      <w:pPr>
        <w:rPr>
          <w:b/>
          <w:sz w:val="20"/>
        </w:rPr>
      </w:pPr>
    </w:p>
    <w:p w:rsidR="000677AC" w:rsidRPr="00AB16CE" w:rsidRDefault="00D56FBA" w:rsidP="00427780">
      <w:pPr>
        <w:rPr>
          <w:sz w:val="20"/>
          <w:szCs w:val="20"/>
        </w:rPr>
      </w:pPr>
      <w:r w:rsidRPr="00AB16CE">
        <w:rPr>
          <w:sz w:val="20"/>
          <w:szCs w:val="20"/>
        </w:rPr>
        <w:t>Dodatkowe</w:t>
      </w:r>
      <w:r w:rsidR="000677AC" w:rsidRPr="00AB16CE">
        <w:rPr>
          <w:sz w:val="20"/>
          <w:szCs w:val="20"/>
        </w:rPr>
        <w:t xml:space="preserve"> infor</w:t>
      </w:r>
      <w:r w:rsidR="006F6052" w:rsidRPr="00AB16CE">
        <w:rPr>
          <w:sz w:val="20"/>
          <w:szCs w:val="20"/>
        </w:rPr>
        <w:t>m</w:t>
      </w:r>
      <w:r w:rsidR="000677AC" w:rsidRPr="00AB16CE">
        <w:rPr>
          <w:sz w:val="20"/>
          <w:szCs w:val="20"/>
        </w:rPr>
        <w:t>acje:</w:t>
      </w:r>
    </w:p>
    <w:p w:rsidR="000677AC" w:rsidRPr="00AB16CE" w:rsidRDefault="00C418E3" w:rsidP="00427780">
      <w:pPr>
        <w:rPr>
          <w:sz w:val="20"/>
          <w:szCs w:val="20"/>
        </w:rPr>
      </w:pPr>
      <w:r w:rsidRPr="00AB16CE">
        <w:rPr>
          <w:sz w:val="20"/>
          <w:szCs w:val="20"/>
        </w:rPr>
        <w:t>Krzysztof Kodzis</w:t>
      </w:r>
    </w:p>
    <w:p w:rsidR="000677AC" w:rsidRPr="00AB16CE" w:rsidRDefault="00C418E3" w:rsidP="00427780">
      <w:pPr>
        <w:rPr>
          <w:sz w:val="20"/>
          <w:szCs w:val="20"/>
        </w:rPr>
      </w:pPr>
      <w:r w:rsidRPr="00AB16CE">
        <w:rPr>
          <w:sz w:val="20"/>
          <w:szCs w:val="20"/>
        </w:rPr>
        <w:t>Zarząd Dróg Wojewódzkich Bydgoszcz</w:t>
      </w:r>
    </w:p>
    <w:p w:rsidR="00C418E3" w:rsidRPr="00AB16CE" w:rsidRDefault="003A65DF" w:rsidP="00427780">
      <w:pPr>
        <w:rPr>
          <w:sz w:val="20"/>
          <w:szCs w:val="20"/>
        </w:rPr>
      </w:pPr>
      <w:r w:rsidRPr="00AB16CE">
        <w:rPr>
          <w:sz w:val="20"/>
          <w:szCs w:val="20"/>
        </w:rPr>
        <w:t>Wydział Planowania I Rozwoju Sieci Drogowej</w:t>
      </w:r>
    </w:p>
    <w:p w:rsidR="009E1AE3" w:rsidRPr="00AB16CE" w:rsidRDefault="00D7335B" w:rsidP="003F707A">
      <w:pPr>
        <w:sectPr w:rsidR="009E1AE3" w:rsidRPr="00AB16CE" w:rsidSect="008863F0">
          <w:pgSz w:w="11906" w:h="16838"/>
          <w:pgMar w:top="1417" w:right="1417" w:bottom="1417" w:left="1417" w:header="708" w:footer="708" w:gutter="0"/>
          <w:cols w:space="708"/>
          <w:docGrid w:linePitch="360"/>
        </w:sectPr>
      </w:pPr>
      <w:r w:rsidRPr="00AB16CE">
        <w:rPr>
          <w:sz w:val="20"/>
          <w:szCs w:val="20"/>
          <w:lang w:val="en-US"/>
        </w:rPr>
        <w:t>t</w:t>
      </w:r>
      <w:r w:rsidR="000677AC" w:rsidRPr="00AB16CE">
        <w:rPr>
          <w:sz w:val="20"/>
          <w:szCs w:val="20"/>
          <w:lang w:val="en-US"/>
        </w:rPr>
        <w:t>el. 5</w:t>
      </w:r>
      <w:r w:rsidR="00C418E3" w:rsidRPr="00AB16CE">
        <w:rPr>
          <w:sz w:val="20"/>
          <w:szCs w:val="20"/>
          <w:lang w:val="en-US"/>
        </w:rPr>
        <w:t xml:space="preserve">2 370 57 34 </w:t>
      </w:r>
      <w:r w:rsidRPr="00AB16CE">
        <w:rPr>
          <w:sz w:val="20"/>
          <w:szCs w:val="20"/>
          <w:lang w:val="en-US"/>
        </w:rPr>
        <w:br/>
      </w:r>
      <w:r w:rsidR="00C418E3" w:rsidRPr="00AB16CE">
        <w:rPr>
          <w:sz w:val="20"/>
          <w:szCs w:val="20"/>
          <w:lang w:val="en-US"/>
        </w:rPr>
        <w:t xml:space="preserve">e-mail: </w:t>
      </w:r>
      <w:r w:rsidR="00C418E3" w:rsidRPr="00AB16CE">
        <w:rPr>
          <w:rFonts w:eastAsia="Calibri"/>
          <w:sz w:val="20"/>
          <w:szCs w:val="20"/>
          <w:u w:val="single"/>
          <w:lang w:val="en-US" w:eastAsia="en-US"/>
        </w:rPr>
        <w:t xml:space="preserve">k. </w:t>
      </w:r>
      <w:hyperlink r:id="rId76" w:history="1">
        <w:r w:rsidR="003F707A" w:rsidRPr="00AB16CE">
          <w:rPr>
            <w:rFonts w:eastAsia="Calibri"/>
            <w:sz w:val="20"/>
            <w:szCs w:val="20"/>
            <w:u w:val="single"/>
            <w:lang w:val="en-US" w:eastAsia="en-US"/>
          </w:rPr>
          <w:t>kodzis@zdw-bydgoszcz.pl</w:t>
        </w:r>
      </w:hyperlink>
    </w:p>
    <w:p w:rsidR="000677AC" w:rsidRPr="00AB16CE" w:rsidRDefault="000677AC" w:rsidP="0036243A">
      <w:pPr>
        <w:pStyle w:val="Akapitzlist"/>
        <w:numPr>
          <w:ilvl w:val="1"/>
          <w:numId w:val="13"/>
        </w:numPr>
        <w:tabs>
          <w:tab w:val="left" w:pos="567"/>
        </w:tabs>
        <w:ind w:left="0" w:firstLine="0"/>
        <w:rPr>
          <w:b/>
        </w:rPr>
      </w:pPr>
      <w:r w:rsidRPr="00AB16CE">
        <w:rPr>
          <w:b/>
        </w:rPr>
        <w:lastRenderedPageBreak/>
        <w:t>Projekty realizowane w zakresie infrastruktury transportowej</w:t>
      </w:r>
    </w:p>
    <w:p w:rsidR="00555F69" w:rsidRPr="00AB16CE" w:rsidRDefault="00555F69" w:rsidP="00555F69">
      <w:pPr>
        <w:pStyle w:val="Akapitzlist"/>
        <w:tabs>
          <w:tab w:val="left" w:pos="567"/>
        </w:tabs>
        <w:ind w:left="0"/>
        <w:rPr>
          <w:b/>
          <w:sz w:val="16"/>
          <w:szCs w:val="16"/>
        </w:rPr>
      </w:pPr>
    </w:p>
    <w:p w:rsidR="00112EA1" w:rsidRPr="00AB16CE" w:rsidRDefault="00112EA1" w:rsidP="0036243A">
      <w:pPr>
        <w:pStyle w:val="Default"/>
        <w:numPr>
          <w:ilvl w:val="2"/>
          <w:numId w:val="13"/>
        </w:numPr>
        <w:ind w:left="0" w:firstLine="0"/>
        <w:jc w:val="both"/>
        <w:rPr>
          <w:b/>
          <w:bCs/>
          <w:color w:val="auto"/>
        </w:rPr>
      </w:pPr>
      <w:r w:rsidRPr="00AB16CE">
        <w:rPr>
          <w:b/>
          <w:bCs/>
          <w:color w:val="auto"/>
        </w:rPr>
        <w:t>Projekt „Zakup taboru kolejowego dla Szybkiej Kolei Metropolitalnej BiT City”.</w:t>
      </w:r>
    </w:p>
    <w:p w:rsidR="00343113" w:rsidRPr="00AB16CE" w:rsidRDefault="00343113" w:rsidP="00343113">
      <w:pPr>
        <w:autoSpaceDE w:val="0"/>
        <w:autoSpaceDN w:val="0"/>
        <w:adjustRightInd w:val="0"/>
      </w:pPr>
      <w:r w:rsidRPr="00AB16CE">
        <w:rPr>
          <w:u w:val="single"/>
        </w:rPr>
        <w:t>Kwota ogółem projektu</w:t>
      </w:r>
      <w:r w:rsidRPr="00AB16CE">
        <w:t xml:space="preserve">: 84 782 705,00 PLN, </w:t>
      </w:r>
    </w:p>
    <w:p w:rsidR="00343113" w:rsidRPr="00AB16CE" w:rsidRDefault="00343113" w:rsidP="00343113">
      <w:pPr>
        <w:autoSpaceDE w:val="0"/>
        <w:autoSpaceDN w:val="0"/>
        <w:adjustRightInd w:val="0"/>
      </w:pPr>
      <w:r w:rsidRPr="00AB16CE">
        <w:t>Dofinansowanie: 39 710 000,00 PLN,</w:t>
      </w:r>
    </w:p>
    <w:p w:rsidR="0034328F" w:rsidRPr="00AB16CE" w:rsidRDefault="0034328F" w:rsidP="0034328F">
      <w:pPr>
        <w:autoSpaceDE w:val="0"/>
        <w:autoSpaceDN w:val="0"/>
        <w:adjustRightInd w:val="0"/>
        <w:jc w:val="both"/>
      </w:pPr>
      <w:r w:rsidRPr="00AB16CE">
        <w:t xml:space="preserve">Źródło współfinansowania: Program Operacyjny Infrastruktura i </w:t>
      </w:r>
      <w:r w:rsidRPr="00AB16CE">
        <w:rPr>
          <w:rFonts w:eastAsia="TimesNewRoman"/>
        </w:rPr>
        <w:t>Ś</w:t>
      </w:r>
      <w:r w:rsidRPr="00AB16CE">
        <w:t>rodowisko, o</w:t>
      </w:r>
      <w:r w:rsidRPr="00AB16CE">
        <w:rPr>
          <w:rFonts w:eastAsia="TimesNewRoman"/>
        </w:rPr>
        <w:t xml:space="preserve">ś </w:t>
      </w:r>
      <w:r w:rsidRPr="00AB16CE">
        <w:t xml:space="preserve">priorytetowa VII Transport przyjazny </w:t>
      </w:r>
      <w:r w:rsidRPr="00AB16CE">
        <w:rPr>
          <w:rFonts w:eastAsia="TimesNewRoman"/>
        </w:rPr>
        <w:t>ś</w:t>
      </w:r>
      <w:r w:rsidRPr="00AB16CE">
        <w:t>rodowisku, działanie 7.3. Transport Miejski w obszarach metropolitalnych.</w:t>
      </w:r>
    </w:p>
    <w:p w:rsidR="00343113" w:rsidRPr="00AB16CE" w:rsidRDefault="00343113" w:rsidP="00343113">
      <w:pPr>
        <w:autoSpaceDE w:val="0"/>
        <w:autoSpaceDN w:val="0"/>
        <w:adjustRightInd w:val="0"/>
      </w:pPr>
      <w:r w:rsidRPr="00AB16CE">
        <w:rPr>
          <w:u w:val="single"/>
        </w:rPr>
        <w:t>Okres realizacji projektu</w:t>
      </w:r>
      <w:r w:rsidRPr="00AB16CE">
        <w:t>: 2011 – 2015</w:t>
      </w:r>
      <w:r w:rsidR="00555F69" w:rsidRPr="00AB16CE">
        <w:t xml:space="preserve"> r</w:t>
      </w:r>
      <w:r w:rsidRPr="00AB16CE">
        <w:t>.</w:t>
      </w:r>
    </w:p>
    <w:p w:rsidR="00343113" w:rsidRPr="00AB16CE" w:rsidRDefault="00343113" w:rsidP="00343113">
      <w:pPr>
        <w:autoSpaceDE w:val="0"/>
        <w:autoSpaceDN w:val="0"/>
        <w:adjustRightInd w:val="0"/>
      </w:pPr>
      <w:r w:rsidRPr="00AB16CE">
        <w:t>Informacja o projekcie:</w:t>
      </w:r>
    </w:p>
    <w:p w:rsidR="00343113" w:rsidRPr="00AB16CE" w:rsidRDefault="00343113" w:rsidP="00343113">
      <w:pPr>
        <w:autoSpaceDE w:val="0"/>
        <w:autoSpaceDN w:val="0"/>
        <w:adjustRightInd w:val="0"/>
        <w:jc w:val="both"/>
      </w:pPr>
      <w:r w:rsidRPr="00AB16CE">
        <w:t>Przedsięwzięcie zakłada zakup pięciu nowych Elektrycznych Zespołów Trakcyjnych do obsługi połączeń kolejowych na trasie Toruń Wschodni – Bydgoszcz Główna. Projekt ma na celu poprawę komfortu i bezpieczeństwa podróżnych oraz podniesienie jakości usług przewozowych. Pociągi będą dostosowane do potrzeb osób o ograniczonej sprawności ruchowej oraz zostaną wyposażone w system monitoringu i dostęp do Internetu bezprzewodowego. Dzięki projektowi zostanie uruchomiona większa ilość pociągów pomiędzy stolicami województwa. Zapewnione zostaną połączenia co 30 minut w godzinach szczytu i co 60 minut o pozostałych porach.</w:t>
      </w:r>
      <w:r w:rsidRPr="00AB16CE">
        <w:tab/>
      </w:r>
    </w:p>
    <w:p w:rsidR="00343113" w:rsidRPr="00AB16CE" w:rsidRDefault="00343113" w:rsidP="0036243A">
      <w:pPr>
        <w:pStyle w:val="Akapitzlist"/>
        <w:numPr>
          <w:ilvl w:val="2"/>
          <w:numId w:val="13"/>
        </w:numPr>
        <w:autoSpaceDE w:val="0"/>
        <w:autoSpaceDN w:val="0"/>
        <w:adjustRightInd w:val="0"/>
        <w:ind w:left="0" w:firstLine="0"/>
        <w:rPr>
          <w:b/>
          <w:bCs/>
        </w:rPr>
      </w:pPr>
      <w:r w:rsidRPr="00AB16CE">
        <w:rPr>
          <w:b/>
          <w:bCs/>
        </w:rPr>
        <w:t>Projekt „Budowa wiaduktów i przystanków kolejowych dla Szybkiej Kolei</w:t>
      </w:r>
    </w:p>
    <w:p w:rsidR="00343113" w:rsidRPr="00AB16CE" w:rsidRDefault="00343113" w:rsidP="00B40CD9">
      <w:pPr>
        <w:autoSpaceDE w:val="0"/>
        <w:autoSpaceDN w:val="0"/>
        <w:adjustRightInd w:val="0"/>
        <w:rPr>
          <w:b/>
          <w:bCs/>
        </w:rPr>
      </w:pPr>
      <w:r w:rsidRPr="00AB16CE">
        <w:rPr>
          <w:b/>
          <w:bCs/>
        </w:rPr>
        <w:t>Metropolitalnej BiT-City”.</w:t>
      </w:r>
    </w:p>
    <w:p w:rsidR="00343113" w:rsidRPr="00AB16CE" w:rsidRDefault="00343113" w:rsidP="00343113">
      <w:pPr>
        <w:autoSpaceDE w:val="0"/>
        <w:autoSpaceDN w:val="0"/>
        <w:adjustRightInd w:val="0"/>
        <w:jc w:val="both"/>
      </w:pPr>
      <w:r w:rsidRPr="00AB16CE">
        <w:t xml:space="preserve">Źródło współfinansowania: Program Operacyjny Infrastruktura i </w:t>
      </w:r>
      <w:r w:rsidRPr="00AB16CE">
        <w:rPr>
          <w:rFonts w:eastAsia="TimesNewRoman"/>
        </w:rPr>
        <w:t>Ś</w:t>
      </w:r>
      <w:r w:rsidRPr="00AB16CE">
        <w:t>rodowisko, o</w:t>
      </w:r>
      <w:r w:rsidRPr="00AB16CE">
        <w:rPr>
          <w:rFonts w:eastAsia="TimesNewRoman"/>
        </w:rPr>
        <w:t xml:space="preserve">ś </w:t>
      </w:r>
      <w:r w:rsidRPr="00AB16CE">
        <w:t xml:space="preserve">priorytetowa VII Transport przyjazny </w:t>
      </w:r>
      <w:r w:rsidRPr="00AB16CE">
        <w:rPr>
          <w:rFonts w:eastAsia="TimesNewRoman"/>
        </w:rPr>
        <w:t>ś</w:t>
      </w:r>
      <w:r w:rsidRPr="00AB16CE">
        <w:t>rodowisku, działanie 7.3. Transport Miejski w obszarach metropolitalnych</w:t>
      </w:r>
    </w:p>
    <w:p w:rsidR="00343113" w:rsidRPr="00AB16CE" w:rsidRDefault="009D11E2" w:rsidP="00343113">
      <w:pPr>
        <w:autoSpaceDE w:val="0"/>
        <w:autoSpaceDN w:val="0"/>
        <w:adjustRightInd w:val="0"/>
      </w:pPr>
      <w:r w:rsidRPr="00AB16CE">
        <w:rPr>
          <w:u w:val="single"/>
        </w:rPr>
        <w:t>Kwota</w:t>
      </w:r>
      <w:r w:rsidR="00343113" w:rsidRPr="00AB16CE">
        <w:rPr>
          <w:u w:val="single"/>
        </w:rPr>
        <w:t xml:space="preserve"> projektu</w:t>
      </w:r>
      <w:r w:rsidR="00343113" w:rsidRPr="00AB16CE">
        <w:t xml:space="preserve">: </w:t>
      </w:r>
      <w:r w:rsidR="00215F4E" w:rsidRPr="00AB16CE">
        <w:t xml:space="preserve">całkowita wartość projektu </w:t>
      </w:r>
      <w:r w:rsidR="00343113" w:rsidRPr="00AB16CE">
        <w:t>71 375 294,20 PLN,</w:t>
      </w:r>
    </w:p>
    <w:p w:rsidR="00343113" w:rsidRPr="00AB16CE" w:rsidRDefault="00343113" w:rsidP="00343113">
      <w:pPr>
        <w:autoSpaceDE w:val="0"/>
        <w:autoSpaceDN w:val="0"/>
        <w:adjustRightInd w:val="0"/>
      </w:pPr>
      <w:r w:rsidRPr="00AB16CE">
        <w:t>Dofinansowanie: 39 273 227,46 PLN,</w:t>
      </w:r>
    </w:p>
    <w:p w:rsidR="00343113" w:rsidRPr="00AB16CE" w:rsidRDefault="00343113" w:rsidP="00343113">
      <w:pPr>
        <w:autoSpaceDE w:val="0"/>
        <w:autoSpaceDN w:val="0"/>
        <w:adjustRightInd w:val="0"/>
      </w:pPr>
      <w:r w:rsidRPr="00AB16CE">
        <w:rPr>
          <w:u w:val="single"/>
        </w:rPr>
        <w:t>Okres realizacji projektu</w:t>
      </w:r>
      <w:r w:rsidRPr="00AB16CE">
        <w:t>: 2011 – 2015</w:t>
      </w:r>
      <w:r w:rsidR="00840F64" w:rsidRPr="00AB16CE">
        <w:t xml:space="preserve"> r</w:t>
      </w:r>
      <w:r w:rsidRPr="00AB16CE">
        <w:t>.</w:t>
      </w:r>
    </w:p>
    <w:p w:rsidR="00343113" w:rsidRPr="00AB16CE" w:rsidRDefault="00343113" w:rsidP="00343113">
      <w:pPr>
        <w:autoSpaceDE w:val="0"/>
        <w:autoSpaceDN w:val="0"/>
        <w:adjustRightInd w:val="0"/>
      </w:pPr>
      <w:r w:rsidRPr="00AB16CE">
        <w:t>Informacja o projekcie:</w:t>
      </w:r>
    </w:p>
    <w:p w:rsidR="00343113" w:rsidRPr="00AB16CE" w:rsidRDefault="00343113" w:rsidP="00343113">
      <w:pPr>
        <w:autoSpaceDE w:val="0"/>
        <w:autoSpaceDN w:val="0"/>
        <w:adjustRightInd w:val="0"/>
        <w:jc w:val="both"/>
      </w:pPr>
      <w:r w:rsidRPr="00AB16CE">
        <w:t>Celem projektu jest zwiększenie dostępności obszaru metropolitalnego poprzez utworzenie nowych i modernizację istniejących punktów dostępu do transportu kolejowego. Przedsi</w:t>
      </w:r>
      <w:r w:rsidRPr="00AB16CE">
        <w:rPr>
          <w:rFonts w:eastAsia="TimesNewRoman"/>
        </w:rPr>
        <w:t>ę</w:t>
      </w:r>
      <w:r w:rsidRPr="00AB16CE">
        <w:t>wzi</w:t>
      </w:r>
      <w:r w:rsidRPr="00AB16CE">
        <w:rPr>
          <w:rFonts w:eastAsia="TimesNewRoman"/>
        </w:rPr>
        <w:t>ę</w:t>
      </w:r>
      <w:r w:rsidRPr="00AB16CE">
        <w:t>cie zakłada przebudow</w:t>
      </w:r>
      <w:r w:rsidRPr="00AB16CE">
        <w:rPr>
          <w:rFonts w:eastAsia="TimesNewRoman"/>
        </w:rPr>
        <w:t xml:space="preserve">ę </w:t>
      </w:r>
      <w:r w:rsidRPr="00AB16CE">
        <w:t>przystanków kolejowych Bydgoszcz Le</w:t>
      </w:r>
      <w:r w:rsidRPr="00AB16CE">
        <w:rPr>
          <w:rFonts w:eastAsia="TimesNewRoman"/>
        </w:rPr>
        <w:t>ś</w:t>
      </w:r>
      <w:r w:rsidRPr="00AB16CE">
        <w:t>na i Bielawy, rozbudow</w:t>
      </w:r>
      <w:r w:rsidRPr="00AB16CE">
        <w:rPr>
          <w:rFonts w:eastAsia="TimesNewRoman"/>
        </w:rPr>
        <w:t xml:space="preserve">ę </w:t>
      </w:r>
      <w:r w:rsidRPr="00AB16CE">
        <w:t>w</w:t>
      </w:r>
      <w:r w:rsidRPr="00AB16CE">
        <w:rPr>
          <w:rFonts w:eastAsia="TimesNewRoman"/>
        </w:rPr>
        <w:t>ę</w:t>
      </w:r>
      <w:r w:rsidRPr="00AB16CE">
        <w:t>zła zachodniego - ul. Grunwaldzka w Bydgoszczy (kontynuacja budowy w</w:t>
      </w:r>
      <w:r w:rsidRPr="00AB16CE">
        <w:rPr>
          <w:rFonts w:eastAsia="TimesNewRoman"/>
        </w:rPr>
        <w:t>ę</w:t>
      </w:r>
      <w:r w:rsidRPr="00AB16CE">
        <w:t>zła zachodniego w Bydgoszczy), budow</w:t>
      </w:r>
      <w:r w:rsidRPr="00AB16CE">
        <w:rPr>
          <w:rFonts w:eastAsia="TimesNewRoman"/>
        </w:rPr>
        <w:t xml:space="preserve">ę </w:t>
      </w:r>
      <w:r w:rsidRPr="00AB16CE">
        <w:t xml:space="preserve">tunelu drogowego w Solcu Kujawskim wraz </w:t>
      </w:r>
      <w:r w:rsidRPr="00AB16CE">
        <w:br/>
        <w:t>z utworzeniem lokalnego w</w:t>
      </w:r>
      <w:r w:rsidRPr="00AB16CE">
        <w:rPr>
          <w:rFonts w:eastAsia="TimesNewRoman"/>
        </w:rPr>
        <w:t>ę</w:t>
      </w:r>
      <w:r w:rsidRPr="00AB16CE">
        <w:t>zła komunikacyjnego oraz budow</w:t>
      </w:r>
      <w:r w:rsidRPr="00AB16CE">
        <w:rPr>
          <w:rFonts w:eastAsia="TimesNewRoman"/>
        </w:rPr>
        <w:t xml:space="preserve">ę </w:t>
      </w:r>
      <w:r w:rsidRPr="00AB16CE">
        <w:t>wiaduktu i przystanku kolejowego w Cierpicach. Województwo Kujawsko-Pomorskie jako partner projektu partycypuje</w:t>
      </w:r>
      <w:r w:rsidRPr="00AB16CE">
        <w:rPr>
          <w:rFonts w:eastAsia="TimesNewRoman"/>
        </w:rPr>
        <w:t xml:space="preserve"> </w:t>
      </w:r>
      <w:r w:rsidRPr="00AB16CE">
        <w:t>w budowie przystanku Bydgoszcz Błonie.</w:t>
      </w:r>
    </w:p>
    <w:p w:rsidR="00343113" w:rsidRPr="00AB16CE" w:rsidRDefault="00343113" w:rsidP="00343113">
      <w:pPr>
        <w:autoSpaceDE w:val="0"/>
        <w:autoSpaceDN w:val="0"/>
        <w:adjustRightInd w:val="0"/>
        <w:rPr>
          <w:sz w:val="16"/>
          <w:szCs w:val="16"/>
        </w:rPr>
      </w:pPr>
    </w:p>
    <w:p w:rsidR="00343113" w:rsidRPr="00AB16CE" w:rsidRDefault="00343113" w:rsidP="00343113">
      <w:pPr>
        <w:autoSpaceDE w:val="0"/>
        <w:autoSpaceDN w:val="0"/>
        <w:adjustRightInd w:val="0"/>
        <w:rPr>
          <w:sz w:val="20"/>
          <w:szCs w:val="20"/>
        </w:rPr>
      </w:pPr>
      <w:r w:rsidRPr="00AB16CE">
        <w:rPr>
          <w:sz w:val="20"/>
          <w:szCs w:val="20"/>
        </w:rPr>
        <w:t>Dodatkowe informacje:</w:t>
      </w:r>
    </w:p>
    <w:p w:rsidR="00343113" w:rsidRPr="00AB16CE" w:rsidRDefault="00343113" w:rsidP="00343113">
      <w:pPr>
        <w:autoSpaceDE w:val="0"/>
        <w:autoSpaceDN w:val="0"/>
        <w:adjustRightInd w:val="0"/>
        <w:rPr>
          <w:sz w:val="20"/>
          <w:szCs w:val="20"/>
        </w:rPr>
      </w:pPr>
      <w:r w:rsidRPr="00AB16CE">
        <w:rPr>
          <w:sz w:val="20"/>
          <w:szCs w:val="20"/>
        </w:rPr>
        <w:t>Wiktor Plesi</w:t>
      </w:r>
      <w:r w:rsidRPr="00AB16CE">
        <w:rPr>
          <w:rFonts w:eastAsia="TimesNewRoman"/>
          <w:sz w:val="20"/>
          <w:szCs w:val="20"/>
        </w:rPr>
        <w:t>ń</w:t>
      </w:r>
      <w:r w:rsidR="008F6C6A" w:rsidRPr="00AB16CE">
        <w:rPr>
          <w:sz w:val="20"/>
          <w:szCs w:val="20"/>
        </w:rPr>
        <w:t>ski</w:t>
      </w:r>
      <w:r w:rsidR="008F6C6A" w:rsidRPr="00AB16CE">
        <w:rPr>
          <w:sz w:val="20"/>
          <w:szCs w:val="20"/>
        </w:rPr>
        <w:br/>
      </w:r>
      <w:r w:rsidRPr="00AB16CE">
        <w:rPr>
          <w:sz w:val="20"/>
          <w:szCs w:val="20"/>
        </w:rPr>
        <w:t>Departament Transportu Publicznego i Inwestycji Transportowych</w:t>
      </w:r>
    </w:p>
    <w:p w:rsidR="00343113" w:rsidRPr="00AB16CE" w:rsidRDefault="00343113" w:rsidP="00343113">
      <w:pPr>
        <w:autoSpaceDE w:val="0"/>
        <w:autoSpaceDN w:val="0"/>
        <w:adjustRightInd w:val="0"/>
        <w:rPr>
          <w:sz w:val="20"/>
          <w:szCs w:val="20"/>
          <w:lang w:val="en-US"/>
        </w:rPr>
      </w:pPr>
      <w:r w:rsidRPr="00AB16CE">
        <w:rPr>
          <w:sz w:val="20"/>
          <w:szCs w:val="20"/>
          <w:lang w:val="en-US"/>
        </w:rPr>
        <w:t>tel.56 62 18 596</w:t>
      </w:r>
    </w:p>
    <w:p w:rsidR="00D02EE8" w:rsidRPr="00AB16CE" w:rsidRDefault="00343113" w:rsidP="00343113">
      <w:pPr>
        <w:sectPr w:rsidR="00D02EE8" w:rsidRPr="00AB16CE" w:rsidSect="008863F0">
          <w:pgSz w:w="11906" w:h="16838"/>
          <w:pgMar w:top="1417" w:right="1417" w:bottom="1417" w:left="1417" w:header="708" w:footer="708" w:gutter="0"/>
          <w:cols w:space="708"/>
          <w:docGrid w:linePitch="360"/>
        </w:sectPr>
      </w:pPr>
      <w:r w:rsidRPr="00AB16CE">
        <w:rPr>
          <w:sz w:val="20"/>
          <w:szCs w:val="20"/>
          <w:lang w:val="en-US"/>
        </w:rPr>
        <w:t xml:space="preserve">e-mail: </w:t>
      </w:r>
      <w:hyperlink r:id="rId77" w:history="1">
        <w:r w:rsidR="003F707A" w:rsidRPr="00AB16CE">
          <w:rPr>
            <w:rFonts w:eastAsia="Calibri"/>
            <w:sz w:val="20"/>
            <w:szCs w:val="20"/>
            <w:u w:val="single"/>
            <w:lang w:val="en-US" w:eastAsia="en-US"/>
          </w:rPr>
          <w:t>w.plesinski@kujawsko-pomorskie.pl</w:t>
        </w:r>
      </w:hyperlink>
    </w:p>
    <w:p w:rsidR="000677AC" w:rsidRPr="00AB16CE" w:rsidRDefault="000677AC" w:rsidP="00DF0C67">
      <w:pPr>
        <w:pStyle w:val="Akapitzlist"/>
        <w:numPr>
          <w:ilvl w:val="0"/>
          <w:numId w:val="3"/>
        </w:numPr>
        <w:tabs>
          <w:tab w:val="left" w:pos="851"/>
        </w:tabs>
        <w:jc w:val="both"/>
        <w:rPr>
          <w:b/>
          <w:sz w:val="28"/>
          <w:szCs w:val="28"/>
        </w:rPr>
      </w:pPr>
      <w:r w:rsidRPr="00AB16CE">
        <w:rPr>
          <w:b/>
          <w:sz w:val="28"/>
          <w:szCs w:val="28"/>
        </w:rPr>
        <w:lastRenderedPageBreak/>
        <w:t>PROGRAMY FINANSOWANE ZE ŚRODKÓW UNII EUROPEJSKIEJ</w:t>
      </w:r>
    </w:p>
    <w:p w:rsidR="00DA36B4" w:rsidRPr="00AB16CE" w:rsidRDefault="00DA36B4" w:rsidP="00175C9B">
      <w:pPr>
        <w:rPr>
          <w:sz w:val="20"/>
          <w:szCs w:val="20"/>
        </w:rPr>
      </w:pPr>
    </w:p>
    <w:p w:rsidR="00170F80" w:rsidRPr="003A4F77" w:rsidRDefault="00170F80" w:rsidP="00170F80">
      <w:pPr>
        <w:tabs>
          <w:tab w:val="left" w:pos="7751"/>
        </w:tabs>
        <w:jc w:val="center"/>
      </w:pPr>
      <w:r w:rsidRPr="00AB16CE">
        <w:rPr>
          <w:b/>
        </w:rPr>
        <w:t xml:space="preserve">1. REGIONALNY PROGRAM OPERACYJNY - WDRAŻANIE RPO WK-P 2007-2013 </w:t>
      </w:r>
      <w:r w:rsidRPr="00AB16CE">
        <w:rPr>
          <w:b/>
        </w:rPr>
        <w:br/>
      </w:r>
      <w:r w:rsidRPr="003A4F77">
        <w:t>I półrocze 2015 r.</w:t>
      </w:r>
    </w:p>
    <w:p w:rsidR="00170F80" w:rsidRPr="00AB16CE" w:rsidRDefault="00170F80" w:rsidP="00170F80">
      <w:pPr>
        <w:tabs>
          <w:tab w:val="left" w:pos="7751"/>
        </w:tabs>
        <w:rPr>
          <w:b/>
        </w:rPr>
      </w:pPr>
    </w:p>
    <w:p w:rsidR="00170F80" w:rsidRPr="00AB16CE" w:rsidRDefault="00170F80" w:rsidP="00170F80">
      <w:pPr>
        <w:jc w:val="both"/>
        <w:rPr>
          <w:b/>
        </w:rPr>
      </w:pPr>
      <w:r w:rsidRPr="00AB16CE">
        <w:rPr>
          <w:b/>
        </w:rPr>
        <w:t>I. Tryb konkursowy</w:t>
      </w:r>
    </w:p>
    <w:p w:rsidR="00170F80" w:rsidRPr="00AB16CE" w:rsidRDefault="00170F80" w:rsidP="00170F80">
      <w:pPr>
        <w:jc w:val="both"/>
      </w:pPr>
      <w:r w:rsidRPr="00AB16CE">
        <w:t>W pierwszym półroczu 2015 roku w ramach RPO ogłoszono 5 naborów wniosków w ramach następujących działań:</w:t>
      </w:r>
    </w:p>
    <w:p w:rsidR="00170F80" w:rsidRPr="00AB16CE" w:rsidRDefault="00170F80" w:rsidP="00052276">
      <w:pPr>
        <w:jc w:val="both"/>
      </w:pPr>
      <w:r w:rsidRPr="00AB16CE">
        <w:t>2.4</w:t>
      </w:r>
      <w:r w:rsidRPr="00AB16CE">
        <w:tab/>
        <w:t>Infrastruktura energetyczna przyjazna środowisku Schemat: fotowoltaika i zarządzanie energią w obiektach użyteczności publicznej</w:t>
      </w:r>
    </w:p>
    <w:p w:rsidR="00170F80" w:rsidRPr="00AB16CE" w:rsidRDefault="00170F80" w:rsidP="00052276">
      <w:pPr>
        <w:jc w:val="both"/>
      </w:pPr>
      <w:r w:rsidRPr="00AB16CE">
        <w:t>Nabór był prowadzony od dnia 07.04.2015 r. do 20.04.2015 r.</w:t>
      </w:r>
    </w:p>
    <w:p w:rsidR="00170F80" w:rsidRPr="00AB16CE" w:rsidRDefault="00170F80" w:rsidP="00052276">
      <w:pPr>
        <w:jc w:val="both"/>
      </w:pPr>
      <w:r w:rsidRPr="00AB16CE">
        <w:t>2.5</w:t>
      </w:r>
      <w:r w:rsidRPr="00AB16CE">
        <w:tab/>
        <w:t>Rozwój infrastruktury bezpieczeństwa powodziowego i przeciwdziałanie zagrożeniom środowiska Schemat: Wsparcie jednostek OSP</w:t>
      </w:r>
    </w:p>
    <w:p w:rsidR="00170F80" w:rsidRPr="00AB16CE" w:rsidRDefault="00170F80" w:rsidP="00052276">
      <w:pPr>
        <w:jc w:val="both"/>
      </w:pPr>
      <w:r w:rsidRPr="00AB16CE">
        <w:t>Nabór był prowadzony od dnia 16.03.2015 r. do 27.03.2015 r.</w:t>
      </w:r>
    </w:p>
    <w:p w:rsidR="00170F80" w:rsidRPr="00AB16CE" w:rsidRDefault="00170F80" w:rsidP="00052276">
      <w:pPr>
        <w:jc w:val="both"/>
      </w:pPr>
      <w:r w:rsidRPr="00AB16CE">
        <w:t>3.2</w:t>
      </w:r>
      <w:r w:rsidRPr="00AB16CE">
        <w:tab/>
        <w:t>Rozwój infrastruktury ochrony zdrowia i pomocy społecznej, Schemat: pomoc społeczna</w:t>
      </w:r>
    </w:p>
    <w:p w:rsidR="00170F80" w:rsidRPr="00AB16CE" w:rsidRDefault="00170F80" w:rsidP="00052276">
      <w:pPr>
        <w:jc w:val="both"/>
      </w:pPr>
      <w:r w:rsidRPr="00AB16CE">
        <w:t>Nabór był prowadzony od dnia 07.04.2015 r. do 20.04.2015 r.</w:t>
      </w:r>
    </w:p>
    <w:p w:rsidR="00170F80" w:rsidRPr="00AB16CE" w:rsidRDefault="00170F80" w:rsidP="00052276">
      <w:pPr>
        <w:jc w:val="both"/>
      </w:pPr>
      <w:r w:rsidRPr="00AB16CE">
        <w:t>3.2</w:t>
      </w:r>
      <w:r w:rsidRPr="00AB16CE">
        <w:tab/>
        <w:t>Rozwój infrastruktury ochrony zdrowia i pomocy społecznej, Schemat: opieka zdrowotna</w:t>
      </w:r>
    </w:p>
    <w:p w:rsidR="00170F80" w:rsidRPr="00AB16CE" w:rsidRDefault="00170F80" w:rsidP="00052276">
      <w:pPr>
        <w:jc w:val="both"/>
      </w:pPr>
      <w:r w:rsidRPr="00AB16CE">
        <w:t>Nabór był prowadzony od dnia 07.04.2015 r. do 20.04.2015 r.</w:t>
      </w:r>
    </w:p>
    <w:p w:rsidR="00170F80" w:rsidRPr="00AB16CE" w:rsidRDefault="00170F80" w:rsidP="00052276">
      <w:pPr>
        <w:jc w:val="both"/>
      </w:pPr>
      <w:r w:rsidRPr="00AB16CE">
        <w:t>6.2</w:t>
      </w:r>
      <w:r w:rsidRPr="00AB16CE">
        <w:tab/>
        <w:t>Rozwój usług turystycznych i uzdrowiskowych  Schemat: Rozwój usług uzdrowiskowych</w:t>
      </w:r>
    </w:p>
    <w:p w:rsidR="00170F80" w:rsidRPr="00AB16CE" w:rsidRDefault="00170F80" w:rsidP="00052276">
      <w:pPr>
        <w:jc w:val="both"/>
        <w:rPr>
          <w:highlight w:val="yellow"/>
        </w:rPr>
      </w:pPr>
      <w:r w:rsidRPr="00AB16CE">
        <w:t>Nabór był prowadzony od dnia 07.04.2015 r. do 20.04.2015 r.</w:t>
      </w:r>
    </w:p>
    <w:p w:rsidR="00170F80" w:rsidRPr="00AB16CE" w:rsidRDefault="00170F80" w:rsidP="00052276">
      <w:pPr>
        <w:jc w:val="both"/>
        <w:rPr>
          <w:sz w:val="16"/>
          <w:szCs w:val="16"/>
          <w:highlight w:val="yellow"/>
        </w:rPr>
      </w:pPr>
    </w:p>
    <w:p w:rsidR="00170F80" w:rsidRPr="00AB16CE" w:rsidRDefault="00170F80" w:rsidP="00052276">
      <w:pPr>
        <w:jc w:val="both"/>
      </w:pPr>
      <w:r w:rsidRPr="00AB16CE">
        <w:t>W pierwszym półroczu 2015 roku złożono w konkursach 10 projektów:</w:t>
      </w:r>
    </w:p>
    <w:p w:rsidR="00170F80" w:rsidRPr="00AB16CE" w:rsidRDefault="00170F80" w:rsidP="0036243A">
      <w:pPr>
        <w:pStyle w:val="Akapitzlist"/>
        <w:numPr>
          <w:ilvl w:val="1"/>
          <w:numId w:val="37"/>
        </w:numPr>
        <w:ind w:left="0" w:firstLine="0"/>
        <w:jc w:val="both"/>
      </w:pPr>
      <w:r w:rsidRPr="00AB16CE">
        <w:t xml:space="preserve">Infrastruktura drogowa, Schemat: drogi wojewódzkie złożono 4 wnioski </w:t>
      </w:r>
      <w:r w:rsidR="00815ADD" w:rsidRPr="00AB16CE">
        <w:t xml:space="preserve">na kwotę </w:t>
      </w:r>
      <w:r w:rsidRPr="00AB16CE">
        <w:t>dofinansowania 22 388 136,27 PLN</w:t>
      </w:r>
    </w:p>
    <w:p w:rsidR="00170F80" w:rsidRPr="00AB16CE" w:rsidRDefault="00CF2C5A" w:rsidP="00052276">
      <w:pPr>
        <w:jc w:val="both"/>
      </w:pPr>
      <w:r w:rsidRPr="00AB16CE">
        <w:t xml:space="preserve">2.5 </w:t>
      </w:r>
      <w:r w:rsidR="00170F80" w:rsidRPr="00AB16CE">
        <w:t>Rozwój infrastruktury bezpieczeństwa powodziowego i przeciwdziałanie zagrożeniom środowiska Schemat: Wsparcie jednostek OSP złożono 1 wniosek na kwotę dofinansowania 1 253 370,00 PLN</w:t>
      </w:r>
    </w:p>
    <w:p w:rsidR="00170F80" w:rsidRPr="00AB16CE" w:rsidRDefault="00170F80" w:rsidP="00052276">
      <w:pPr>
        <w:jc w:val="both"/>
      </w:pPr>
      <w:r w:rsidRPr="00AB16CE">
        <w:t>3.2</w:t>
      </w:r>
      <w:r w:rsidRPr="00AB16CE">
        <w:tab/>
        <w:t>Rozwój infrastruktury ochrony zdrowia i pomocy społecznej, Schemat: pomoc społeczna złożono 1 wniosek na kwotę dofinansowania 1 983 550,00 PLN</w:t>
      </w:r>
    </w:p>
    <w:p w:rsidR="00170F80" w:rsidRPr="00AB16CE" w:rsidRDefault="00170F80" w:rsidP="00052276">
      <w:pPr>
        <w:jc w:val="both"/>
      </w:pPr>
      <w:r w:rsidRPr="00AB16CE">
        <w:t>3.2</w:t>
      </w:r>
      <w:r w:rsidRPr="00AB16CE">
        <w:tab/>
        <w:t>Rozwój infrastruktury ochrony zdrowia i pomocy społecznej, Schemat: opieka zdrowotna złożono 1 wniosek na kwotę dofinansowania 2 900 000,00 PLN</w:t>
      </w:r>
    </w:p>
    <w:p w:rsidR="00170F80" w:rsidRPr="00AB16CE" w:rsidRDefault="00170F80" w:rsidP="00052276">
      <w:pPr>
        <w:jc w:val="both"/>
      </w:pPr>
      <w:r w:rsidRPr="00AB16CE">
        <w:t>5.5</w:t>
      </w:r>
      <w:r w:rsidRPr="00AB16CE">
        <w:tab/>
        <w:t>Promocja i rozwój markowych produktów złożono 2 wnioski na kwotę dofinansowania 1 659 123,50 PLN</w:t>
      </w:r>
    </w:p>
    <w:p w:rsidR="00170F80" w:rsidRPr="00AB16CE" w:rsidRDefault="00170F80" w:rsidP="00052276">
      <w:pPr>
        <w:jc w:val="both"/>
      </w:pPr>
      <w:r w:rsidRPr="00AB16CE">
        <w:t>6.2</w:t>
      </w:r>
      <w:r w:rsidRPr="00AB16CE">
        <w:tab/>
        <w:t>Rozwój usług turystycznych i uzdrowiskowych  Schemat: Rozwój usług uzdrowiskowych złożono 1 wniosek na kwotę dofinansowania 5 000 000,00 PLN</w:t>
      </w:r>
    </w:p>
    <w:p w:rsidR="00170F80" w:rsidRPr="00AB16CE" w:rsidRDefault="00170F80" w:rsidP="00170F80">
      <w:pPr>
        <w:jc w:val="both"/>
        <w:rPr>
          <w:sz w:val="16"/>
          <w:szCs w:val="16"/>
        </w:rPr>
      </w:pPr>
    </w:p>
    <w:p w:rsidR="00170F80" w:rsidRPr="00AB16CE" w:rsidRDefault="00170F80" w:rsidP="00170F80">
      <w:pPr>
        <w:jc w:val="both"/>
        <w:rPr>
          <w:rFonts w:eastAsia="Calibri"/>
          <w:sz w:val="20"/>
          <w:szCs w:val="20"/>
          <w:u w:val="single"/>
          <w:lang w:val="en-US" w:eastAsia="en-US"/>
        </w:rPr>
      </w:pPr>
      <w:r w:rsidRPr="00AB16CE">
        <w:t xml:space="preserve">Szczegółowe informacje na temat terminów poszczególnych naborów, liczby złożonych wniosków oraz stanu zaawansowania procedury dostępne są na stronie </w:t>
      </w:r>
      <w:r w:rsidRPr="00AB16CE">
        <w:rPr>
          <w:rFonts w:eastAsia="Calibri"/>
          <w:sz w:val="20"/>
          <w:szCs w:val="20"/>
          <w:u w:val="single"/>
          <w:lang w:val="en-US" w:eastAsia="en-US"/>
        </w:rPr>
        <w:t>www.mojregion.eu</w:t>
      </w:r>
      <w:r w:rsidRPr="00AB16CE">
        <w:t xml:space="preserve"> </w:t>
      </w:r>
      <w:r w:rsidR="00AE565A" w:rsidRPr="00AB16CE">
        <w:br/>
      </w:r>
      <w:r w:rsidRPr="00AB16CE">
        <w:t xml:space="preserve">w zakładce Konkursy </w:t>
      </w:r>
      <w:hyperlink r:id="rId78" w:history="1">
        <w:r w:rsidRPr="00AB16CE">
          <w:rPr>
            <w:rFonts w:eastAsia="Calibri"/>
            <w:sz w:val="20"/>
            <w:szCs w:val="20"/>
            <w:u w:val="single"/>
            <w:lang w:val="en-US" w:eastAsia="en-US"/>
          </w:rPr>
          <w:t>http://mojregion.eu/regionalny-program-operacyjny-wojewodztwa-kujawsko</w:t>
        </w:r>
      </w:hyperlink>
      <w:r w:rsidRPr="00AB16CE">
        <w:rPr>
          <w:rFonts w:eastAsia="Calibri"/>
          <w:sz w:val="20"/>
          <w:szCs w:val="20"/>
          <w:u w:val="single"/>
          <w:lang w:val="en-US" w:eastAsia="en-US"/>
        </w:rPr>
        <w:t xml:space="preserve"> pomorskiego/konkursy.html</w:t>
      </w:r>
    </w:p>
    <w:p w:rsidR="00170F80" w:rsidRPr="00AB16CE" w:rsidRDefault="00170F80" w:rsidP="00170F80">
      <w:pPr>
        <w:jc w:val="both"/>
        <w:rPr>
          <w:bCs/>
          <w:highlight w:val="yellow"/>
        </w:rPr>
      </w:pPr>
    </w:p>
    <w:p w:rsidR="00170F80" w:rsidRPr="00AB16CE" w:rsidRDefault="00170F80" w:rsidP="00170F80">
      <w:pPr>
        <w:jc w:val="both"/>
        <w:rPr>
          <w:b/>
          <w:bCs/>
        </w:rPr>
      </w:pPr>
      <w:r w:rsidRPr="00AB16CE">
        <w:rPr>
          <w:b/>
          <w:bCs/>
        </w:rPr>
        <w:t>II. Tryb indywidualny</w:t>
      </w:r>
    </w:p>
    <w:p w:rsidR="00B97AEA" w:rsidRPr="00AB16CE" w:rsidRDefault="00170F80" w:rsidP="00B97AEA">
      <w:pPr>
        <w:sectPr w:rsidR="00B97AEA" w:rsidRPr="00AB16CE" w:rsidSect="008863F0">
          <w:pgSz w:w="11906" w:h="16838"/>
          <w:pgMar w:top="1417" w:right="1417" w:bottom="1417" w:left="1417" w:header="708" w:footer="708" w:gutter="0"/>
          <w:cols w:space="708"/>
          <w:docGrid w:linePitch="360"/>
        </w:sectPr>
      </w:pPr>
      <w:r w:rsidRPr="00AB16CE">
        <w:t xml:space="preserve">W pierwszym półroczu 2015 nie złożono żadnego wniosku o dofinansowanie projektu </w:t>
      </w:r>
      <w:r w:rsidR="00EC1770" w:rsidRPr="00AB16CE">
        <w:br/>
      </w:r>
      <w:r w:rsidRPr="00AB16CE">
        <w:t>w ramach trybu indywidualnego.</w:t>
      </w:r>
    </w:p>
    <w:p w:rsidR="00170F80" w:rsidRPr="00AB16CE" w:rsidRDefault="00170F80" w:rsidP="00CF2C5A">
      <w:pPr>
        <w:jc w:val="both"/>
        <w:rPr>
          <w:b/>
        </w:rPr>
      </w:pPr>
      <w:r w:rsidRPr="00AB16CE">
        <w:rPr>
          <w:b/>
        </w:rPr>
        <w:lastRenderedPageBreak/>
        <w:t>III. Ilość i wartość podpisanych umów/decyzji o dofinansowanie</w:t>
      </w:r>
    </w:p>
    <w:p w:rsidR="00170F80" w:rsidRPr="00AB16CE" w:rsidRDefault="00170F80" w:rsidP="00170F80">
      <w:pPr>
        <w:jc w:val="both"/>
        <w:rPr>
          <w:b/>
          <w:bCs/>
        </w:rPr>
      </w:pPr>
      <w:r w:rsidRPr="00AB16CE">
        <w:t xml:space="preserve">Do dnia 30 czerwca 2015 roku zostało podpisanych 2273 umów/decyzji/uchwał </w:t>
      </w:r>
      <w:r w:rsidRPr="00AB16CE">
        <w:br/>
        <w:t xml:space="preserve">o dofinansowanie projektów na łączną kwotę </w:t>
      </w:r>
      <w:r w:rsidRPr="00AB16CE">
        <w:rPr>
          <w:b/>
          <w:bCs/>
        </w:rPr>
        <w:t>8 117 250 247,55</w:t>
      </w:r>
      <w:r w:rsidRPr="00AB16CE">
        <w:t xml:space="preserve"> PLN, w tym dofinansowanie UE </w:t>
      </w:r>
      <w:r w:rsidRPr="00AB16CE">
        <w:rPr>
          <w:b/>
          <w:bCs/>
        </w:rPr>
        <w:t xml:space="preserve">4 176 859 885,27 PLN, </w:t>
      </w:r>
      <w:r w:rsidRPr="00AB16CE">
        <w:t>w tym:</w:t>
      </w:r>
    </w:p>
    <w:p w:rsidR="00170F80" w:rsidRPr="00AB16CE" w:rsidRDefault="00170F80" w:rsidP="00170F80">
      <w:pPr>
        <w:jc w:val="both"/>
        <w:rPr>
          <w:b/>
          <w:bCs/>
        </w:rPr>
      </w:pPr>
      <w:r w:rsidRPr="00AB16CE">
        <w:rPr>
          <w:b/>
        </w:rPr>
        <w:t>1.Oś priorytetowa 1 Rozwój infrastruktury technicznej</w:t>
      </w:r>
      <w:r w:rsidRPr="00AB16CE">
        <w:t xml:space="preserve"> - do realizacji wybrano 274 projekty na łączną kwotę dofinansowania z UE </w:t>
      </w:r>
      <w:r w:rsidRPr="00AB16CE">
        <w:rPr>
          <w:bCs/>
        </w:rPr>
        <w:t xml:space="preserve">1 103 902 143,69 </w:t>
      </w:r>
      <w:r w:rsidRPr="00AB16CE">
        <w:t>PLN. Zaplanowany wkład ze środków unijnych wynosi 1 098 251 096,62 PLN. Alokacja jest wykorzystana w 100,51%.</w:t>
      </w:r>
    </w:p>
    <w:p w:rsidR="00170F80" w:rsidRPr="00AB16CE" w:rsidRDefault="00170F80" w:rsidP="00170F80">
      <w:pPr>
        <w:jc w:val="both"/>
        <w:rPr>
          <w:sz w:val="22"/>
          <w:szCs w:val="22"/>
        </w:rPr>
      </w:pPr>
    </w:p>
    <w:p w:rsidR="00170F80" w:rsidRPr="00AB16CE" w:rsidRDefault="00170F80" w:rsidP="00170F80">
      <w:pPr>
        <w:tabs>
          <w:tab w:val="left" w:pos="360"/>
          <w:tab w:val="left" w:pos="1260"/>
        </w:tabs>
        <w:jc w:val="center"/>
      </w:pPr>
      <w:r w:rsidRPr="00AB16CE">
        <w:rPr>
          <w:noProof/>
        </w:rPr>
        <w:drawing>
          <wp:inline distT="0" distB="0" distL="0" distR="0">
            <wp:extent cx="5548630" cy="2705100"/>
            <wp:effectExtent l="19050" t="0" r="13970" b="0"/>
            <wp:docPr id="2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D02EE8" w:rsidRPr="00AB16CE" w:rsidRDefault="00D02EE8" w:rsidP="00170F80">
      <w:pPr>
        <w:rPr>
          <w:sz w:val="20"/>
          <w:szCs w:val="20"/>
        </w:rPr>
      </w:pPr>
    </w:p>
    <w:p w:rsidR="00704498" w:rsidRPr="00AB16CE" w:rsidRDefault="00170F80" w:rsidP="00170F80">
      <w:pPr>
        <w:rPr>
          <w:sz w:val="20"/>
          <w:szCs w:val="20"/>
        </w:rPr>
      </w:pPr>
      <w:r w:rsidRPr="00AB16CE">
        <w:rPr>
          <w:sz w:val="20"/>
          <w:szCs w:val="20"/>
        </w:rPr>
        <w:t>Źródło: Opracowanie na podstawie danych z Oracle Discoverer.</w:t>
      </w:r>
    </w:p>
    <w:p w:rsidR="00704498" w:rsidRPr="00AB16CE" w:rsidRDefault="00704498" w:rsidP="00170F80">
      <w:pPr>
        <w:rPr>
          <w:sz w:val="20"/>
          <w:szCs w:val="20"/>
        </w:rPr>
      </w:pPr>
    </w:p>
    <w:p w:rsidR="00170F80" w:rsidRPr="00AB16CE" w:rsidRDefault="00170F80" w:rsidP="00170F80">
      <w:pPr>
        <w:rPr>
          <w:b/>
          <w:bCs/>
        </w:rPr>
      </w:pPr>
      <w:r w:rsidRPr="00AB16CE">
        <w:rPr>
          <w:b/>
        </w:rPr>
        <w:t>2.Oś priorytetowa 2. Zachowanie i racjonalne użytkowanie środowiska -</w:t>
      </w:r>
      <w:r w:rsidRPr="00AB16CE">
        <w:t xml:space="preserve"> do realizacji wybrano 261 projektów na łączną kwotę dofinansowania z UE </w:t>
      </w:r>
      <w:r w:rsidRPr="00AB16CE">
        <w:rPr>
          <w:bCs/>
        </w:rPr>
        <w:t>440 931 862,62</w:t>
      </w:r>
      <w:r w:rsidRPr="00AB16CE">
        <w:t xml:space="preserve">  PLN. Zaplanowany wkład ze środków unijnych wynosi 419 549 220,76 PLN. Alokacja jest wykorzystana w 105,10%.</w:t>
      </w:r>
    </w:p>
    <w:p w:rsidR="00170F80" w:rsidRPr="00AB16CE" w:rsidRDefault="00170F80" w:rsidP="00170F80">
      <w:pPr>
        <w:rPr>
          <w:sz w:val="22"/>
          <w:szCs w:val="22"/>
        </w:rPr>
      </w:pPr>
    </w:p>
    <w:p w:rsidR="00170F80" w:rsidRPr="00AB16CE" w:rsidRDefault="00170F80" w:rsidP="00170F80">
      <w:pPr>
        <w:jc w:val="center"/>
        <w:rPr>
          <w:sz w:val="22"/>
          <w:szCs w:val="22"/>
        </w:rPr>
      </w:pPr>
      <w:r w:rsidRPr="00AB16CE">
        <w:rPr>
          <w:noProof/>
        </w:rPr>
        <w:drawing>
          <wp:inline distT="0" distB="0" distL="0" distR="0">
            <wp:extent cx="5543550" cy="2962275"/>
            <wp:effectExtent l="19050" t="0" r="19050" b="0"/>
            <wp:docPr id="2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650EF7" w:rsidRPr="00AB16CE" w:rsidRDefault="00650EF7" w:rsidP="00170F80">
      <w:pPr>
        <w:rPr>
          <w:sz w:val="20"/>
          <w:szCs w:val="20"/>
        </w:rPr>
      </w:pPr>
    </w:p>
    <w:p w:rsidR="00EC1770" w:rsidRPr="00AB16CE" w:rsidRDefault="00170F80" w:rsidP="00170F80">
      <w:pPr>
        <w:rPr>
          <w:sz w:val="20"/>
          <w:szCs w:val="20"/>
        </w:rPr>
      </w:pPr>
      <w:r w:rsidRPr="00AB16CE">
        <w:rPr>
          <w:sz w:val="20"/>
          <w:szCs w:val="20"/>
        </w:rPr>
        <w:t>Źródło: Opracowanie na podstawie danych z Oracle Discoverer.</w:t>
      </w:r>
      <w:r w:rsidR="003E77E9" w:rsidRPr="00AB16CE">
        <w:rPr>
          <w:sz w:val="20"/>
          <w:szCs w:val="20"/>
        </w:rPr>
        <w:t xml:space="preserve"> </w:t>
      </w:r>
    </w:p>
    <w:p w:rsidR="00170F80" w:rsidRPr="00AB16CE" w:rsidRDefault="00170F80" w:rsidP="00170F80">
      <w:pPr>
        <w:rPr>
          <w:bCs/>
        </w:rPr>
      </w:pPr>
      <w:r w:rsidRPr="00AB16CE">
        <w:rPr>
          <w:b/>
        </w:rPr>
        <w:lastRenderedPageBreak/>
        <w:t xml:space="preserve">3. Oś priorytetowa 3. Rozwój infrastruktury społecznej </w:t>
      </w:r>
      <w:r w:rsidRPr="00AB16CE">
        <w:t xml:space="preserve">- do realizacji wybrano 176 projektów na łączną kwotę dofinansowania z UE </w:t>
      </w:r>
      <w:r w:rsidRPr="00AB16CE">
        <w:rPr>
          <w:bCs/>
        </w:rPr>
        <w:t xml:space="preserve">582 848 548,10 </w:t>
      </w:r>
      <w:r w:rsidRPr="00AB16CE">
        <w:t>PLN. Zaplanowany wkład ze środków unijnych wynosi 574 136 174,48 PLN. Alokacja jest wykorzystana w 101,52%.</w:t>
      </w:r>
    </w:p>
    <w:p w:rsidR="00170F80" w:rsidRPr="00AB16CE" w:rsidRDefault="00170F80" w:rsidP="00170F80">
      <w:pPr>
        <w:ind w:firstLine="539"/>
        <w:jc w:val="both"/>
        <w:rPr>
          <w:sz w:val="16"/>
          <w:szCs w:val="16"/>
        </w:rPr>
      </w:pPr>
    </w:p>
    <w:p w:rsidR="00170F80" w:rsidRPr="00AB16CE" w:rsidRDefault="00170F80" w:rsidP="00170F80">
      <w:pPr>
        <w:pStyle w:val="Nagwek2"/>
        <w:spacing w:before="0"/>
        <w:jc w:val="center"/>
        <w:rPr>
          <w:rFonts w:ascii="Times New Roman" w:hAnsi="Times New Roman"/>
          <w:color w:val="auto"/>
        </w:rPr>
      </w:pPr>
      <w:r w:rsidRPr="00AB16CE">
        <w:rPr>
          <w:noProof/>
          <w:color w:val="auto"/>
        </w:rPr>
        <w:drawing>
          <wp:inline distT="0" distB="0" distL="0" distR="0">
            <wp:extent cx="5674360" cy="2743200"/>
            <wp:effectExtent l="19050" t="0" r="21590" b="0"/>
            <wp:docPr id="2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170F80" w:rsidRPr="00AB16CE" w:rsidRDefault="00170F80" w:rsidP="00170F80">
      <w:pPr>
        <w:jc w:val="both"/>
        <w:rPr>
          <w:sz w:val="20"/>
          <w:szCs w:val="20"/>
        </w:rPr>
      </w:pPr>
    </w:p>
    <w:p w:rsidR="00170F80" w:rsidRPr="00AB16CE" w:rsidRDefault="00170F80" w:rsidP="00170F80">
      <w:pPr>
        <w:jc w:val="both"/>
        <w:rPr>
          <w:sz w:val="20"/>
          <w:szCs w:val="20"/>
        </w:rPr>
      </w:pPr>
      <w:r w:rsidRPr="00AB16CE">
        <w:rPr>
          <w:sz w:val="20"/>
          <w:szCs w:val="20"/>
        </w:rPr>
        <w:t>Źródło: Opracowanie na podstawie danych z Oracle Discoverer.</w:t>
      </w:r>
    </w:p>
    <w:p w:rsidR="00170F80" w:rsidRPr="00AB16CE" w:rsidRDefault="00170F80" w:rsidP="00170F80">
      <w:pPr>
        <w:jc w:val="both"/>
        <w:rPr>
          <w:sz w:val="20"/>
          <w:szCs w:val="20"/>
        </w:rPr>
      </w:pPr>
    </w:p>
    <w:p w:rsidR="00170F80" w:rsidRPr="00AB16CE" w:rsidRDefault="00170F80" w:rsidP="00170F80">
      <w:pPr>
        <w:jc w:val="both"/>
        <w:rPr>
          <w:b/>
        </w:rPr>
      </w:pPr>
    </w:p>
    <w:p w:rsidR="00170F80" w:rsidRPr="00AB16CE" w:rsidRDefault="00170F80" w:rsidP="00170F80">
      <w:pPr>
        <w:jc w:val="both"/>
        <w:rPr>
          <w:b/>
          <w:bCs/>
        </w:rPr>
      </w:pPr>
      <w:r w:rsidRPr="00AB16CE">
        <w:rPr>
          <w:b/>
        </w:rPr>
        <w:t xml:space="preserve">4. Oś priorytetowa 4. Rozwój infrastruktury społeczeństwa informacyjnego </w:t>
      </w:r>
      <w:r w:rsidRPr="00AB16CE">
        <w:t xml:space="preserve">- do realizacji wybrano 132 projekty na łączną kwotę dofinansowania z UE </w:t>
      </w:r>
      <w:r w:rsidRPr="00AB16CE">
        <w:rPr>
          <w:bCs/>
        </w:rPr>
        <w:t xml:space="preserve">290 184 079,37 </w:t>
      </w:r>
      <w:r w:rsidRPr="00AB16CE">
        <w:t xml:space="preserve">PLN. Zaplanowany wkład ze środków unijnych  wynosi </w:t>
      </w:r>
      <w:r w:rsidRPr="00AB16CE">
        <w:rPr>
          <w:bCs/>
        </w:rPr>
        <w:t>277 369 926,46</w:t>
      </w:r>
      <w:r w:rsidRPr="00AB16CE">
        <w:t xml:space="preserve"> PLN. Alokacja jest wykorzystana w 104,62%.</w:t>
      </w:r>
    </w:p>
    <w:p w:rsidR="00170F80" w:rsidRPr="00AB16CE" w:rsidRDefault="00170F80" w:rsidP="00170F80">
      <w:pPr>
        <w:jc w:val="both"/>
        <w:rPr>
          <w:sz w:val="22"/>
          <w:szCs w:val="22"/>
        </w:rPr>
      </w:pPr>
    </w:p>
    <w:p w:rsidR="00170F80" w:rsidRPr="00AB16CE" w:rsidRDefault="00170F80" w:rsidP="00170F80">
      <w:pPr>
        <w:jc w:val="center"/>
        <w:rPr>
          <w:sz w:val="22"/>
          <w:szCs w:val="22"/>
        </w:rPr>
      </w:pPr>
      <w:r w:rsidRPr="00AB16CE">
        <w:rPr>
          <w:noProof/>
        </w:rPr>
        <w:drawing>
          <wp:inline distT="0" distB="0" distL="0" distR="0">
            <wp:extent cx="5692775" cy="2886075"/>
            <wp:effectExtent l="19050" t="0" r="22225" b="0"/>
            <wp:docPr id="26"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650EF7" w:rsidRPr="00AB16CE" w:rsidRDefault="00650EF7" w:rsidP="00170F80">
      <w:pPr>
        <w:rPr>
          <w:sz w:val="20"/>
          <w:szCs w:val="20"/>
        </w:rPr>
      </w:pPr>
    </w:p>
    <w:p w:rsidR="00EC1770" w:rsidRPr="00AB16CE" w:rsidRDefault="00170F80" w:rsidP="00170F80">
      <w:pPr>
        <w:rPr>
          <w:sz w:val="20"/>
          <w:szCs w:val="20"/>
        </w:rPr>
      </w:pPr>
      <w:r w:rsidRPr="00AB16CE">
        <w:rPr>
          <w:sz w:val="20"/>
          <w:szCs w:val="20"/>
        </w:rPr>
        <w:t>Źródło: Opracowanie na podstawie danych z Oracle Discoverer.</w:t>
      </w:r>
    </w:p>
    <w:p w:rsidR="00EC1770" w:rsidRPr="00AB16CE" w:rsidRDefault="00EC1770" w:rsidP="00170F80">
      <w:pPr>
        <w:rPr>
          <w:sz w:val="20"/>
          <w:szCs w:val="20"/>
        </w:rPr>
      </w:pPr>
    </w:p>
    <w:p w:rsidR="00EC1770" w:rsidRPr="00AB16CE" w:rsidRDefault="00EC1770" w:rsidP="00170F80">
      <w:pPr>
        <w:rPr>
          <w:sz w:val="20"/>
          <w:szCs w:val="20"/>
        </w:rPr>
      </w:pPr>
    </w:p>
    <w:p w:rsidR="00170F80" w:rsidRPr="00AB16CE" w:rsidRDefault="00170F80" w:rsidP="00170F80">
      <w:pPr>
        <w:rPr>
          <w:b/>
          <w:bCs/>
        </w:rPr>
      </w:pPr>
      <w:r w:rsidRPr="00AB16CE">
        <w:rPr>
          <w:b/>
        </w:rPr>
        <w:lastRenderedPageBreak/>
        <w:t xml:space="preserve">5. Oś priorytetowa 5. Wzmocnienie konkurencyjności przedsiębiorstw </w:t>
      </w:r>
      <w:r w:rsidRPr="00AB16CE">
        <w:t xml:space="preserve">- do realizacji wybrano 1128 projektów na łączną kwotę dofinansowania z UE </w:t>
      </w:r>
      <w:r w:rsidRPr="00AB16CE">
        <w:rPr>
          <w:bCs/>
        </w:rPr>
        <w:t>1 118 313 743,23</w:t>
      </w:r>
      <w:r w:rsidRPr="00AB16CE">
        <w:t xml:space="preserve"> PLN. Przewidziany wkład ze środków unijnych wynosi 1 124 804 047,92. Alokacja jest wykorzystana w 99,42%.</w:t>
      </w:r>
    </w:p>
    <w:p w:rsidR="00170F80" w:rsidRPr="00AB16CE" w:rsidRDefault="00170F80" w:rsidP="00170F80">
      <w:pPr>
        <w:ind w:firstLine="539"/>
        <w:jc w:val="both"/>
        <w:rPr>
          <w:sz w:val="16"/>
          <w:szCs w:val="16"/>
        </w:rPr>
      </w:pPr>
    </w:p>
    <w:p w:rsidR="00170F80" w:rsidRPr="00AB16CE" w:rsidRDefault="00170F80" w:rsidP="00170F80">
      <w:pPr>
        <w:jc w:val="center"/>
      </w:pPr>
      <w:r w:rsidRPr="00AB16CE">
        <w:rPr>
          <w:noProof/>
        </w:rPr>
        <w:drawing>
          <wp:inline distT="0" distB="0" distL="0" distR="0">
            <wp:extent cx="5862320" cy="3324225"/>
            <wp:effectExtent l="19050" t="0" r="24130" b="0"/>
            <wp:docPr id="2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290ED8" w:rsidRPr="00AB16CE" w:rsidRDefault="00290ED8" w:rsidP="00170F80">
      <w:pPr>
        <w:jc w:val="both"/>
        <w:rPr>
          <w:sz w:val="20"/>
          <w:szCs w:val="20"/>
        </w:rPr>
      </w:pPr>
    </w:p>
    <w:p w:rsidR="00170F80" w:rsidRPr="00AB16CE" w:rsidRDefault="00170F80" w:rsidP="00170F80">
      <w:pPr>
        <w:jc w:val="both"/>
        <w:rPr>
          <w:sz w:val="20"/>
          <w:szCs w:val="20"/>
        </w:rPr>
      </w:pPr>
      <w:r w:rsidRPr="00AB16CE">
        <w:rPr>
          <w:sz w:val="20"/>
          <w:szCs w:val="20"/>
        </w:rPr>
        <w:t>Źródło: Opracowanie na podstawie danych z Oracle Discoverer.</w:t>
      </w:r>
    </w:p>
    <w:p w:rsidR="00170F80" w:rsidRPr="00AB16CE" w:rsidRDefault="00170F80" w:rsidP="00170F80">
      <w:pPr>
        <w:jc w:val="both"/>
        <w:rPr>
          <w:b/>
        </w:rPr>
      </w:pPr>
    </w:p>
    <w:p w:rsidR="00170F80" w:rsidRPr="00AB16CE" w:rsidRDefault="00DF0C67" w:rsidP="00170F80">
      <w:pPr>
        <w:jc w:val="both"/>
        <w:rPr>
          <w:b/>
          <w:bCs/>
        </w:rPr>
      </w:pPr>
      <w:r w:rsidRPr="00AB16CE">
        <w:rPr>
          <w:b/>
        </w:rPr>
        <w:t>6</w:t>
      </w:r>
      <w:r w:rsidR="00170F80" w:rsidRPr="00AB16CE">
        <w:rPr>
          <w:b/>
        </w:rPr>
        <w:t>. Oś priorytetowa 6. Wsparcie rozwoju turystyki -</w:t>
      </w:r>
      <w:r w:rsidR="00170F80" w:rsidRPr="00AB16CE">
        <w:t xml:space="preserve"> do realizacji wybrano 63 projekty na łączną kwotę dofinansowania z UE </w:t>
      </w:r>
      <w:r w:rsidR="00170F80" w:rsidRPr="00AB16CE">
        <w:rPr>
          <w:bCs/>
        </w:rPr>
        <w:t xml:space="preserve">192 018 745,43 </w:t>
      </w:r>
      <w:r w:rsidR="00170F80" w:rsidRPr="00AB16CE">
        <w:t>PLN. Zaplanowany wkład ze środków unijnych na Oś 6 wynosi 192 493 411,08 PLN. Alokacja jest wykorzystana w 99,75%.</w:t>
      </w:r>
    </w:p>
    <w:p w:rsidR="00170F80" w:rsidRPr="00AB16CE" w:rsidRDefault="00170F80" w:rsidP="00170F80">
      <w:pPr>
        <w:jc w:val="both"/>
        <w:rPr>
          <w:b/>
          <w:sz w:val="22"/>
          <w:szCs w:val="22"/>
        </w:rPr>
      </w:pPr>
    </w:p>
    <w:p w:rsidR="00170F80" w:rsidRPr="00AB16CE" w:rsidRDefault="00170F80" w:rsidP="00170F80">
      <w:pPr>
        <w:jc w:val="center"/>
        <w:rPr>
          <w:b/>
          <w:sz w:val="22"/>
          <w:szCs w:val="22"/>
        </w:rPr>
      </w:pPr>
      <w:r w:rsidRPr="00AB16CE">
        <w:rPr>
          <w:noProof/>
        </w:rPr>
        <w:drawing>
          <wp:inline distT="0" distB="0" distL="0" distR="0">
            <wp:extent cx="5924550" cy="3095625"/>
            <wp:effectExtent l="19050" t="0" r="19050" b="0"/>
            <wp:docPr id="28"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290ED8" w:rsidRPr="00AB16CE" w:rsidRDefault="00290ED8" w:rsidP="00170F80">
      <w:pPr>
        <w:jc w:val="both"/>
        <w:rPr>
          <w:sz w:val="20"/>
          <w:szCs w:val="20"/>
        </w:rPr>
      </w:pPr>
    </w:p>
    <w:p w:rsidR="00170F80" w:rsidRPr="00AB16CE" w:rsidRDefault="00170F80" w:rsidP="00170F80">
      <w:pPr>
        <w:jc w:val="both"/>
        <w:rPr>
          <w:b/>
          <w:sz w:val="20"/>
          <w:szCs w:val="20"/>
        </w:rPr>
      </w:pPr>
      <w:r w:rsidRPr="00AB16CE">
        <w:rPr>
          <w:sz w:val="20"/>
          <w:szCs w:val="20"/>
        </w:rPr>
        <w:t>Źródło: Opracowanie na podstawie danych z Oracle Discoverer.</w:t>
      </w:r>
    </w:p>
    <w:p w:rsidR="00170F80" w:rsidRPr="00AB16CE" w:rsidRDefault="00170F80" w:rsidP="00170F80">
      <w:pPr>
        <w:jc w:val="both"/>
        <w:rPr>
          <w:b/>
          <w:bCs/>
        </w:rPr>
      </w:pPr>
      <w:r w:rsidRPr="00AB16CE">
        <w:rPr>
          <w:b/>
        </w:rPr>
        <w:lastRenderedPageBreak/>
        <w:t xml:space="preserve">7. Oś priorytetowa 7. Wspieranie przemian w miastach i w obszarach wymagających odnowy - </w:t>
      </w:r>
      <w:r w:rsidRPr="00AB16CE">
        <w:t xml:space="preserve">do realizacji wybrano 209 projektów na łączną kwotę dofinansowania z UE </w:t>
      </w:r>
      <w:r w:rsidRPr="00AB16CE">
        <w:br/>
      </w:r>
      <w:r w:rsidRPr="00AB16CE">
        <w:rPr>
          <w:bCs/>
        </w:rPr>
        <w:t xml:space="preserve">331 619 668,05 </w:t>
      </w:r>
      <w:r w:rsidRPr="00AB16CE">
        <w:t>PLN. Zaplanowany wkład ze środków unijnych wynosi 332 642 013,26 PLN. Alokacja jest wykorzystana w 99,69%.</w:t>
      </w:r>
    </w:p>
    <w:p w:rsidR="00170F80" w:rsidRPr="00AB16CE" w:rsidRDefault="00170F80" w:rsidP="00170F80">
      <w:pPr>
        <w:ind w:firstLine="539"/>
        <w:jc w:val="both"/>
        <w:rPr>
          <w:sz w:val="16"/>
          <w:szCs w:val="16"/>
        </w:rPr>
      </w:pPr>
    </w:p>
    <w:p w:rsidR="00170F80" w:rsidRPr="00AB16CE" w:rsidRDefault="00170F80" w:rsidP="00170F80">
      <w:pPr>
        <w:jc w:val="center"/>
      </w:pPr>
      <w:r w:rsidRPr="00AB16CE">
        <w:rPr>
          <w:noProof/>
        </w:rPr>
        <w:drawing>
          <wp:inline distT="0" distB="0" distL="0" distR="0">
            <wp:extent cx="5695950" cy="2971800"/>
            <wp:effectExtent l="19050" t="0" r="19050" b="0"/>
            <wp:docPr id="29"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170F80" w:rsidRPr="00AB16CE" w:rsidRDefault="00170F80" w:rsidP="00170F80">
      <w:pPr>
        <w:jc w:val="both"/>
        <w:rPr>
          <w:sz w:val="20"/>
          <w:szCs w:val="20"/>
        </w:rPr>
      </w:pPr>
    </w:p>
    <w:p w:rsidR="00170F80" w:rsidRPr="00AB16CE" w:rsidRDefault="00170F80" w:rsidP="00170F80">
      <w:pPr>
        <w:jc w:val="both"/>
        <w:rPr>
          <w:sz w:val="20"/>
          <w:szCs w:val="20"/>
        </w:rPr>
      </w:pPr>
      <w:r w:rsidRPr="00AB16CE">
        <w:rPr>
          <w:sz w:val="20"/>
          <w:szCs w:val="20"/>
        </w:rPr>
        <w:t>Źródło: Opracowanie na podstawie danych z Oracle Discoverer.</w:t>
      </w:r>
    </w:p>
    <w:p w:rsidR="00170F80" w:rsidRPr="00AB16CE" w:rsidRDefault="00170F80" w:rsidP="00170F80">
      <w:pPr>
        <w:jc w:val="both"/>
        <w:rPr>
          <w:sz w:val="22"/>
          <w:szCs w:val="22"/>
        </w:rPr>
      </w:pPr>
    </w:p>
    <w:p w:rsidR="00170F80" w:rsidRPr="00AB16CE" w:rsidRDefault="00170F80" w:rsidP="00170F80">
      <w:pPr>
        <w:jc w:val="both"/>
        <w:rPr>
          <w:b/>
        </w:rPr>
      </w:pPr>
      <w:r w:rsidRPr="00AB16CE">
        <w:rPr>
          <w:b/>
        </w:rPr>
        <w:t xml:space="preserve">8. Oś priorytetowa 8. Pomoc techniczna - </w:t>
      </w:r>
      <w:r w:rsidRPr="00AB16CE">
        <w:t>do realizacji wybrano 30 projektów na łączną kwotę dofinansowania  117 041 094,78 PLN, w tym:</w:t>
      </w:r>
    </w:p>
    <w:p w:rsidR="00170F80" w:rsidRPr="00AB16CE" w:rsidRDefault="00170F80" w:rsidP="00170F80">
      <w:pPr>
        <w:jc w:val="both"/>
      </w:pPr>
      <w:r w:rsidRPr="00AB16CE">
        <w:t>- 24 projekty w Działaniu 8.1 Wsparcie procesu zarządzania i wdrażania na łączną kwotę dofinansowania 102 787 223,29 PLN,</w:t>
      </w:r>
    </w:p>
    <w:p w:rsidR="00170F80" w:rsidRPr="00AB16CE" w:rsidRDefault="00170F80" w:rsidP="00170F80">
      <w:pPr>
        <w:jc w:val="both"/>
      </w:pPr>
      <w:r w:rsidRPr="00AB16CE">
        <w:t>- 6 projektów w Działaniu 8.2  Działania informacyjne i promocyjne na łączną kwotę dofinansowania 14 253 871,49 PLN.</w:t>
      </w:r>
    </w:p>
    <w:p w:rsidR="00170F80" w:rsidRPr="00AB16CE" w:rsidRDefault="00170F80" w:rsidP="00170F80">
      <w:pPr>
        <w:jc w:val="both"/>
      </w:pPr>
      <w:r w:rsidRPr="00AB16CE">
        <w:t>Zaplanowany wkład ze środków unijnych na Oś 8 wynosi 118 097 517,51. Alokacja jest wykorzystana w 99,11 %.</w:t>
      </w:r>
    </w:p>
    <w:p w:rsidR="00170F80" w:rsidRPr="00AB16CE" w:rsidRDefault="00170F80" w:rsidP="00170F80">
      <w:pPr>
        <w:jc w:val="both"/>
        <w:rPr>
          <w:sz w:val="22"/>
          <w:szCs w:val="22"/>
        </w:rPr>
      </w:pPr>
    </w:p>
    <w:p w:rsidR="00170F80" w:rsidRPr="00AB16CE" w:rsidRDefault="00170F80" w:rsidP="00170F80">
      <w:pPr>
        <w:jc w:val="center"/>
        <w:rPr>
          <w:sz w:val="22"/>
          <w:szCs w:val="22"/>
        </w:rPr>
      </w:pPr>
      <w:r w:rsidRPr="00AB16CE">
        <w:rPr>
          <w:noProof/>
        </w:rPr>
        <w:drawing>
          <wp:inline distT="0" distB="0" distL="0" distR="0">
            <wp:extent cx="5800725" cy="2362200"/>
            <wp:effectExtent l="19050" t="0" r="9525" b="0"/>
            <wp:docPr id="30"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170F80" w:rsidRPr="00AB16CE" w:rsidRDefault="00170F80" w:rsidP="00170F80">
      <w:pPr>
        <w:jc w:val="both"/>
        <w:rPr>
          <w:sz w:val="16"/>
          <w:szCs w:val="16"/>
        </w:rPr>
      </w:pPr>
    </w:p>
    <w:p w:rsidR="003B435B" w:rsidRPr="00AB16CE" w:rsidRDefault="00170F80" w:rsidP="00170F80">
      <w:pPr>
        <w:rPr>
          <w:sz w:val="20"/>
          <w:szCs w:val="20"/>
        </w:rPr>
      </w:pPr>
      <w:r w:rsidRPr="00AB16CE">
        <w:rPr>
          <w:sz w:val="20"/>
          <w:szCs w:val="20"/>
        </w:rPr>
        <w:t>Źródło: Opracowanie na podstawie danych z Oracle Discoverer.</w:t>
      </w:r>
      <w:r w:rsidR="00DF0C67" w:rsidRPr="00AB16CE">
        <w:rPr>
          <w:sz w:val="20"/>
          <w:szCs w:val="20"/>
        </w:rPr>
        <w:t xml:space="preserve"> </w:t>
      </w:r>
    </w:p>
    <w:p w:rsidR="003B435B" w:rsidRPr="00AB16CE" w:rsidRDefault="003B435B" w:rsidP="00170F80">
      <w:pPr>
        <w:rPr>
          <w:sz w:val="20"/>
          <w:szCs w:val="20"/>
        </w:rPr>
      </w:pPr>
    </w:p>
    <w:p w:rsidR="00170F80" w:rsidRPr="00AB16CE" w:rsidRDefault="00170F80" w:rsidP="00170F80">
      <w:pPr>
        <w:rPr>
          <w:b/>
        </w:rPr>
      </w:pPr>
      <w:r w:rsidRPr="00AB16CE">
        <w:rPr>
          <w:b/>
        </w:rPr>
        <w:lastRenderedPageBreak/>
        <w:t>IV. Płatności zrealizowane na rzecz beneficjentów (dotyczy danych ujętych w Krajowym Systemie Informatycznym).</w:t>
      </w:r>
    </w:p>
    <w:p w:rsidR="00170F80" w:rsidRPr="00AB16CE" w:rsidRDefault="00170F80" w:rsidP="00170F80">
      <w:pPr>
        <w:jc w:val="both"/>
      </w:pPr>
      <w:r w:rsidRPr="00AB16CE">
        <w:t xml:space="preserve">Do dnia 30 czerwca 2015 r. na rzecz Beneficjentów przekazano </w:t>
      </w:r>
      <w:r w:rsidRPr="00AB16CE">
        <w:rPr>
          <w:bCs/>
        </w:rPr>
        <w:t>3 304 592 724,32</w:t>
      </w:r>
      <w:r w:rsidRPr="00AB16CE">
        <w:rPr>
          <w:b/>
          <w:bCs/>
        </w:rPr>
        <w:t xml:space="preserve"> </w:t>
      </w:r>
      <w:r w:rsidRPr="00AB16CE">
        <w:t xml:space="preserve">PLN </w:t>
      </w:r>
      <w:r w:rsidR="005114CF">
        <w:br/>
      </w:r>
      <w:r w:rsidRPr="00AB16CE">
        <w:t xml:space="preserve">w części odpowiadającej dofinansowaniu z EFRR, co stanowi 79,87 % dostępnej alokacji. Łącznie planowane dofinansowanie ze środków Unii Europejskiej dla całego RPO wynosi 4 137 343 408,08. </w:t>
      </w:r>
    </w:p>
    <w:p w:rsidR="00170F80" w:rsidRPr="00AB16CE" w:rsidRDefault="00170F80" w:rsidP="00170F80">
      <w:pPr>
        <w:jc w:val="both"/>
      </w:pPr>
    </w:p>
    <w:p w:rsidR="00170F80" w:rsidRPr="00AB16CE" w:rsidRDefault="00170F80" w:rsidP="00170F80">
      <w:pPr>
        <w:jc w:val="center"/>
      </w:pPr>
      <w:r w:rsidRPr="00AB16CE">
        <w:rPr>
          <w:noProof/>
        </w:rPr>
        <w:drawing>
          <wp:inline distT="0" distB="0" distL="0" distR="0">
            <wp:extent cx="5680075" cy="3381375"/>
            <wp:effectExtent l="19050" t="0" r="15875" b="0"/>
            <wp:docPr id="31"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170F80" w:rsidRPr="00AB16CE" w:rsidRDefault="00170F80" w:rsidP="00170F80">
      <w:pPr>
        <w:jc w:val="center"/>
      </w:pPr>
    </w:p>
    <w:p w:rsidR="00170F80" w:rsidRPr="00AB16CE" w:rsidRDefault="00170F80" w:rsidP="00170F80">
      <w:pPr>
        <w:jc w:val="center"/>
      </w:pPr>
    </w:p>
    <w:p w:rsidR="00170F80" w:rsidRPr="00AB16CE" w:rsidRDefault="00170F80" w:rsidP="00170F80">
      <w:pPr>
        <w:jc w:val="center"/>
      </w:pPr>
      <w:r w:rsidRPr="00AB16CE">
        <w:rPr>
          <w:noProof/>
        </w:rPr>
        <w:drawing>
          <wp:inline distT="0" distB="0" distL="0" distR="0">
            <wp:extent cx="5655945" cy="3219450"/>
            <wp:effectExtent l="19050" t="0" r="20955" b="0"/>
            <wp:docPr id="32"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170F80" w:rsidRPr="00AB16CE" w:rsidRDefault="00170F80" w:rsidP="00170F80">
      <w:pPr>
        <w:jc w:val="center"/>
      </w:pPr>
    </w:p>
    <w:p w:rsidR="00170F80" w:rsidRPr="00AB16CE" w:rsidRDefault="00170F80" w:rsidP="00170F80">
      <w:pPr>
        <w:rPr>
          <w:sz w:val="20"/>
          <w:szCs w:val="20"/>
        </w:rPr>
      </w:pPr>
      <w:r w:rsidRPr="00AB16CE">
        <w:rPr>
          <w:sz w:val="20"/>
          <w:szCs w:val="20"/>
        </w:rPr>
        <w:t>Źródło: Opracowanie na podstawie danych z Oracle Discoverer.</w:t>
      </w:r>
    </w:p>
    <w:p w:rsidR="00170F80" w:rsidRPr="00AB16CE" w:rsidRDefault="00170F80" w:rsidP="00170F80">
      <w:pPr>
        <w:rPr>
          <w:sz w:val="20"/>
          <w:szCs w:val="20"/>
        </w:rPr>
      </w:pPr>
    </w:p>
    <w:p w:rsidR="00170F80" w:rsidRPr="00AB16CE" w:rsidRDefault="00170F80" w:rsidP="00170F80">
      <w:pPr>
        <w:tabs>
          <w:tab w:val="left" w:pos="6300"/>
        </w:tabs>
        <w:jc w:val="center"/>
        <w:rPr>
          <w:sz w:val="16"/>
          <w:szCs w:val="16"/>
        </w:rPr>
      </w:pPr>
      <w:r w:rsidRPr="00AB16CE">
        <w:rPr>
          <w:noProof/>
        </w:rPr>
        <w:lastRenderedPageBreak/>
        <w:drawing>
          <wp:inline distT="0" distB="0" distL="0" distR="0">
            <wp:extent cx="5675630" cy="3190461"/>
            <wp:effectExtent l="19050" t="0" r="20320" b="0"/>
            <wp:docPr id="33"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170F80" w:rsidRPr="00AB16CE" w:rsidRDefault="00170F80" w:rsidP="00170F80">
      <w:pPr>
        <w:tabs>
          <w:tab w:val="left" w:pos="6300"/>
        </w:tabs>
        <w:ind w:firstLine="708"/>
        <w:rPr>
          <w:sz w:val="16"/>
          <w:szCs w:val="16"/>
        </w:rPr>
      </w:pPr>
    </w:p>
    <w:p w:rsidR="00170F80" w:rsidRPr="00AB16CE" w:rsidRDefault="00170F80" w:rsidP="00DF0C67">
      <w:pPr>
        <w:tabs>
          <w:tab w:val="left" w:pos="6300"/>
        </w:tabs>
        <w:rPr>
          <w:sz w:val="20"/>
          <w:szCs w:val="20"/>
        </w:rPr>
      </w:pPr>
      <w:r w:rsidRPr="00AB16CE">
        <w:rPr>
          <w:sz w:val="20"/>
          <w:szCs w:val="20"/>
        </w:rPr>
        <w:t>Źródło: Opracowanie na podstawie danych z Oracle Discoverer.</w:t>
      </w:r>
      <w:r w:rsidRPr="00AB16CE">
        <w:rPr>
          <w:sz w:val="20"/>
          <w:szCs w:val="20"/>
        </w:rPr>
        <w:tab/>
      </w:r>
    </w:p>
    <w:p w:rsidR="00170F80" w:rsidRPr="00AB16CE" w:rsidRDefault="00170F80" w:rsidP="00170F80">
      <w:pPr>
        <w:ind w:firstLine="708"/>
        <w:rPr>
          <w:sz w:val="20"/>
          <w:szCs w:val="20"/>
        </w:rPr>
      </w:pPr>
    </w:p>
    <w:p w:rsidR="00170F80" w:rsidRPr="00AB16CE" w:rsidRDefault="00170F80" w:rsidP="00170F80">
      <w:pPr>
        <w:ind w:left="142" w:hanging="142"/>
        <w:rPr>
          <w:sz w:val="20"/>
          <w:szCs w:val="20"/>
        </w:rPr>
      </w:pPr>
      <w:r w:rsidRPr="00AB16CE">
        <w:rPr>
          <w:sz w:val="20"/>
          <w:szCs w:val="20"/>
        </w:rPr>
        <w:t>Dodatkowe informacje:</w:t>
      </w:r>
    </w:p>
    <w:p w:rsidR="00170F80" w:rsidRPr="00AB16CE" w:rsidRDefault="00170F80" w:rsidP="00170F80">
      <w:pPr>
        <w:ind w:left="142" w:hanging="142"/>
        <w:rPr>
          <w:sz w:val="20"/>
          <w:szCs w:val="20"/>
        </w:rPr>
      </w:pPr>
      <w:r w:rsidRPr="00AB16CE">
        <w:rPr>
          <w:sz w:val="20"/>
          <w:szCs w:val="20"/>
        </w:rPr>
        <w:t>Marcin Kościelny</w:t>
      </w:r>
    </w:p>
    <w:p w:rsidR="00170F80" w:rsidRPr="00AB16CE" w:rsidRDefault="00170F80" w:rsidP="00170F80">
      <w:pPr>
        <w:ind w:left="142" w:hanging="142"/>
        <w:rPr>
          <w:sz w:val="20"/>
          <w:szCs w:val="20"/>
        </w:rPr>
      </w:pPr>
      <w:r w:rsidRPr="00AB16CE">
        <w:rPr>
          <w:sz w:val="20"/>
          <w:szCs w:val="20"/>
        </w:rPr>
        <w:t>Departament Wdrażania RPO</w:t>
      </w:r>
    </w:p>
    <w:p w:rsidR="00170F80" w:rsidRPr="00AB16CE" w:rsidRDefault="00170F80" w:rsidP="00170F80">
      <w:pPr>
        <w:ind w:left="142" w:hanging="142"/>
        <w:rPr>
          <w:sz w:val="20"/>
          <w:szCs w:val="20"/>
          <w:lang w:val="en-US"/>
        </w:rPr>
      </w:pPr>
      <w:r w:rsidRPr="00AB16CE">
        <w:rPr>
          <w:sz w:val="20"/>
          <w:szCs w:val="20"/>
          <w:lang w:val="en-US"/>
        </w:rPr>
        <w:t xml:space="preserve">tel. 56 621 86 97 </w:t>
      </w:r>
    </w:p>
    <w:p w:rsidR="003B435B" w:rsidRPr="00AB16CE" w:rsidRDefault="00170F80" w:rsidP="00170F80">
      <w:pPr>
        <w:ind w:left="142" w:hanging="142"/>
        <w:rPr>
          <w:sz w:val="20"/>
          <w:szCs w:val="20"/>
          <w:lang w:val="en-US"/>
        </w:rPr>
        <w:sectPr w:rsidR="003B435B" w:rsidRPr="00AB16CE" w:rsidSect="008863F0">
          <w:pgSz w:w="11906" w:h="16838"/>
          <w:pgMar w:top="1417" w:right="1417" w:bottom="1417" w:left="1417" w:header="708" w:footer="708" w:gutter="0"/>
          <w:cols w:space="708"/>
          <w:docGrid w:linePitch="360"/>
        </w:sectPr>
      </w:pPr>
      <w:r w:rsidRPr="00AB16CE">
        <w:rPr>
          <w:sz w:val="20"/>
          <w:szCs w:val="20"/>
          <w:lang w:val="en-US"/>
        </w:rPr>
        <w:t xml:space="preserve">e-mail: </w:t>
      </w:r>
      <w:hyperlink r:id="rId90" w:history="1">
        <w:r w:rsidR="00DF0C67" w:rsidRPr="00AB16CE">
          <w:rPr>
            <w:rStyle w:val="Hipercze"/>
            <w:color w:val="auto"/>
            <w:sz w:val="20"/>
            <w:szCs w:val="20"/>
          </w:rPr>
          <w:t>m.koscielny@kujawsko-pomorskie.pl</w:t>
        </w:r>
      </w:hyperlink>
    </w:p>
    <w:p w:rsidR="00D97F6B" w:rsidRPr="00AB16CE" w:rsidRDefault="009E7630" w:rsidP="0036243A">
      <w:pPr>
        <w:pStyle w:val="Akapitzlist"/>
        <w:numPr>
          <w:ilvl w:val="0"/>
          <w:numId w:val="37"/>
        </w:numPr>
        <w:tabs>
          <w:tab w:val="left" w:pos="709"/>
        </w:tabs>
        <w:rPr>
          <w:b/>
          <w:lang w:val="en-US"/>
        </w:rPr>
      </w:pPr>
      <w:r w:rsidRPr="00AB16CE">
        <w:rPr>
          <w:b/>
          <w:lang w:val="en-US"/>
        </w:rPr>
        <w:lastRenderedPageBreak/>
        <w:t xml:space="preserve">REGIONALNY PROGRAM OPERACYJNY WOJEWÓDZTWA KUJAWSKO-POMORSKIEGO </w:t>
      </w:r>
      <w:r w:rsidR="00BF16CC" w:rsidRPr="00AB16CE">
        <w:rPr>
          <w:b/>
          <w:lang w:val="en-US"/>
        </w:rPr>
        <w:t xml:space="preserve">NA LATA </w:t>
      </w:r>
      <w:r w:rsidRPr="00AB16CE">
        <w:rPr>
          <w:b/>
          <w:lang w:val="en-US"/>
        </w:rPr>
        <w:t>2014-2020</w:t>
      </w:r>
    </w:p>
    <w:p w:rsidR="00501CE6" w:rsidRPr="00AB16CE" w:rsidRDefault="00501CE6" w:rsidP="00501CE6">
      <w:pPr>
        <w:jc w:val="center"/>
      </w:pPr>
    </w:p>
    <w:p w:rsidR="00501CE6" w:rsidRPr="00AB16CE" w:rsidRDefault="00501CE6" w:rsidP="00501CE6">
      <w:pPr>
        <w:ind w:firstLine="708"/>
        <w:jc w:val="both"/>
      </w:pPr>
      <w:r w:rsidRPr="00AB16CE">
        <w:t xml:space="preserve">Regionalny Program Operacyjny Województwa Kujawsko-Pomorskiego na lata 2014-2020 został oficjalnie zatwierdzony decyzją Komisji Europejskiej w dniu 16 grudnia 2014 r. (dokument dostępny jest na stronie internetowej </w:t>
      </w:r>
      <w:hyperlink r:id="rId91" w:history="1">
        <w:r w:rsidRPr="00AB16CE">
          <w:rPr>
            <w:rStyle w:val="Hipercze"/>
            <w:color w:val="auto"/>
            <w:sz w:val="20"/>
            <w:szCs w:val="20"/>
          </w:rPr>
          <w:t>http://www.mojregion.eu/programowanie-2014-2020/menu-c/k-p-rpo-20014-2020.html</w:t>
        </w:r>
      </w:hyperlink>
      <w:r w:rsidRPr="00AB16CE">
        <w:rPr>
          <w:sz w:val="20"/>
          <w:szCs w:val="20"/>
        </w:rPr>
        <w:t>)</w:t>
      </w:r>
      <w:r w:rsidRPr="00AB16CE">
        <w:t xml:space="preserve">. Następnie rozpoczęły się prace nad Szczegółowym Opisem Osi Priorytetowych  (tzw. Uszczegółowieniem) do RPO. Projekt Szczegółowego Opisu Osi Priorytetowych Regionalnego Programu Operacyjnego Województwa Kujawsko-Pomorskiego na lata 2014-2020 (SZOOP) w zakresie Działania 8.1 został przyjęty przez Zarząd Województwa w dniu 13 maja 2015 r. Wskazany (częściowy) projekt SZOOP został zaopiniowany przez Instytucję Koordynującą Umowę Partnerstwa pod kątem zgodności </w:t>
      </w:r>
      <w:r w:rsidR="00AC5AD1">
        <w:br/>
      </w:r>
      <w:r w:rsidRPr="00AB16CE">
        <w:t xml:space="preserve">z Umową Partnerstwa i wytycznymi horyzontalnymi ministra właściwego do spraw rozwoju regionalnego obowiązującymi w okresie realizacji programu operacyjnego na lata 2014-2020. Jednocześnie kryteria wyboru projektów dla Działania 8.1 </w:t>
      </w:r>
      <w:r w:rsidRPr="00AB16CE">
        <w:rPr>
          <w:i/>
        </w:rPr>
        <w:t>Podniesienie aktywności zawodowej osób bezrobotnych poprzez działania powiatowych urzędów pracy</w:t>
      </w:r>
      <w:r w:rsidRPr="00AB16CE">
        <w:t xml:space="preserve"> zostały zatwierdzone uchwałą nr 2/2015 Komitetu Monitorującego RPO WK-P na lata 2014-2020 </w:t>
      </w:r>
      <w:r w:rsidR="00AC5AD1">
        <w:br/>
      </w:r>
      <w:r w:rsidRPr="00AB16CE">
        <w:t>z dnia 8 czerwca 2015 r.</w:t>
      </w:r>
    </w:p>
    <w:p w:rsidR="00501CE6" w:rsidRPr="00AB16CE" w:rsidRDefault="00501CE6" w:rsidP="00501CE6">
      <w:pPr>
        <w:jc w:val="both"/>
      </w:pPr>
      <w:r w:rsidRPr="00AB16CE">
        <w:t xml:space="preserve">Kolejnym etapem było przyjęcie w dniu 10 czerwca br. przez Zarząd Województwa projektu Szczegółowego Opisu Osi Priorytetowych RPO w wersji 1.0 odnoszącego się do całego zakresu RPO WK-P na lata 2014-2020. Wskazany projekt SZOOP został przekazany do konsultacji społecznych w dniu 12 czerwca br. Konsultacje dokumentu trwały do końca czerwca 2015 r. (dokument poddany konsultacjom społecznym dostępny jest na stronie internetowej </w:t>
      </w:r>
      <w:hyperlink r:id="rId92" w:history="1">
        <w:r w:rsidRPr="00AB16CE">
          <w:rPr>
            <w:rStyle w:val="Hipercze"/>
            <w:color w:val="auto"/>
            <w:sz w:val="20"/>
            <w:szCs w:val="20"/>
          </w:rPr>
          <w:t>http://www.mojregion.eu/programowanie-2014-2020/menu-c/konsultacje-spoleczne.html</w:t>
        </w:r>
      </w:hyperlink>
      <w:r w:rsidRPr="00AB16CE">
        <w:rPr>
          <w:rStyle w:val="Hipercze"/>
          <w:color w:val="auto"/>
          <w:sz w:val="20"/>
          <w:szCs w:val="20"/>
        </w:rPr>
        <w:t>)</w:t>
      </w:r>
    </w:p>
    <w:p w:rsidR="00501CE6" w:rsidRPr="00AB16CE" w:rsidRDefault="00501CE6" w:rsidP="00501CE6">
      <w:pPr>
        <w:jc w:val="both"/>
      </w:pPr>
      <w:r w:rsidRPr="00AB16CE">
        <w:t xml:space="preserve">Przygotowane zostały również „Kierunkowe zasady dotyczące wyboru oraz dokonywania oceny projektów w ramach RPO WK-P na lata 2014-2020”, które Zarząd Województwa przyjął w dniu 10 czerwca 2015 r. W przygotowaniu są wytyczne programowe dotyczące m.in.: realizacji wsparcia w wybranych obszarach merytorycznych RPO, instrumentów finansowych, trybu dokonywania wyboru projektów, rozwoju lokalnego kierowanego przez społeczność (RLKS).   </w:t>
      </w:r>
    </w:p>
    <w:p w:rsidR="00D97F6B" w:rsidRPr="00AB16CE" w:rsidRDefault="00D97F6B" w:rsidP="00D97F6B">
      <w:pPr>
        <w:jc w:val="both"/>
        <w:rPr>
          <w:sz w:val="20"/>
          <w:szCs w:val="20"/>
        </w:rPr>
      </w:pPr>
    </w:p>
    <w:p w:rsidR="00D97F6B" w:rsidRPr="00AB16CE" w:rsidRDefault="00D97F6B" w:rsidP="00D97F6B">
      <w:pPr>
        <w:jc w:val="both"/>
        <w:rPr>
          <w:sz w:val="20"/>
          <w:szCs w:val="20"/>
        </w:rPr>
      </w:pPr>
      <w:r w:rsidRPr="00AB16CE">
        <w:rPr>
          <w:sz w:val="20"/>
          <w:szCs w:val="20"/>
        </w:rPr>
        <w:t>Dodatkowe informacje:</w:t>
      </w:r>
    </w:p>
    <w:p w:rsidR="00D97F6B" w:rsidRPr="00AB16CE" w:rsidRDefault="00D97F6B" w:rsidP="00D97F6B">
      <w:pPr>
        <w:jc w:val="both"/>
        <w:rPr>
          <w:sz w:val="20"/>
          <w:szCs w:val="20"/>
        </w:rPr>
      </w:pPr>
      <w:r w:rsidRPr="00AB16CE">
        <w:rPr>
          <w:sz w:val="20"/>
          <w:szCs w:val="20"/>
        </w:rPr>
        <w:t>Anna Głuszek</w:t>
      </w:r>
    </w:p>
    <w:p w:rsidR="00D97F6B" w:rsidRPr="00AB16CE" w:rsidRDefault="00D97F6B" w:rsidP="00D97F6B">
      <w:pPr>
        <w:rPr>
          <w:sz w:val="20"/>
          <w:szCs w:val="20"/>
        </w:rPr>
      </w:pPr>
      <w:r w:rsidRPr="00AB16CE">
        <w:rPr>
          <w:sz w:val="20"/>
          <w:szCs w:val="20"/>
        </w:rPr>
        <w:t>Wydział Programowania Europejskiego</w:t>
      </w:r>
    </w:p>
    <w:p w:rsidR="00D97F6B" w:rsidRPr="00AB16CE" w:rsidRDefault="00D97F6B" w:rsidP="00D97F6B">
      <w:pPr>
        <w:rPr>
          <w:sz w:val="20"/>
          <w:szCs w:val="20"/>
        </w:rPr>
      </w:pPr>
      <w:r w:rsidRPr="00AB16CE">
        <w:rPr>
          <w:sz w:val="20"/>
          <w:szCs w:val="20"/>
        </w:rPr>
        <w:t>Departament Rozwoju Regionalnego</w:t>
      </w:r>
    </w:p>
    <w:p w:rsidR="00D97F6B" w:rsidRPr="00AB16CE" w:rsidRDefault="00501CE6" w:rsidP="00D97F6B">
      <w:pPr>
        <w:jc w:val="both"/>
        <w:rPr>
          <w:sz w:val="20"/>
          <w:szCs w:val="20"/>
        </w:rPr>
      </w:pPr>
      <w:r w:rsidRPr="00AB16CE">
        <w:rPr>
          <w:sz w:val="20"/>
          <w:szCs w:val="20"/>
        </w:rPr>
        <w:t>tel. 56 62 18 585</w:t>
      </w:r>
    </w:p>
    <w:p w:rsidR="00DC71D7" w:rsidRPr="00AB16CE" w:rsidRDefault="00765759" w:rsidP="00D97F6B">
      <w:pPr>
        <w:jc w:val="both"/>
        <w:rPr>
          <w:rStyle w:val="Hipercze"/>
          <w:color w:val="auto"/>
        </w:rPr>
        <w:sectPr w:rsidR="00DC71D7" w:rsidRPr="00AB16CE" w:rsidSect="008863F0">
          <w:pgSz w:w="11906" w:h="16838"/>
          <w:pgMar w:top="1417" w:right="1417" w:bottom="1417" w:left="1417" w:header="708" w:footer="708" w:gutter="0"/>
          <w:cols w:space="708"/>
          <w:docGrid w:linePitch="360"/>
        </w:sectPr>
      </w:pPr>
      <w:hyperlink r:id="rId93" w:history="1">
        <w:r w:rsidR="00D97F6B" w:rsidRPr="00AB16CE">
          <w:rPr>
            <w:rStyle w:val="Hipercze"/>
            <w:color w:val="auto"/>
            <w:sz w:val="20"/>
            <w:szCs w:val="20"/>
          </w:rPr>
          <w:t>a.gluszek@kujawsko-pomorskie.pl</w:t>
        </w:r>
      </w:hyperlink>
    </w:p>
    <w:p w:rsidR="003F707A" w:rsidRPr="00AB16CE" w:rsidRDefault="00D01E82" w:rsidP="0036243A">
      <w:pPr>
        <w:pStyle w:val="Akapitzlist"/>
        <w:numPr>
          <w:ilvl w:val="0"/>
          <w:numId w:val="37"/>
        </w:numPr>
        <w:tabs>
          <w:tab w:val="left" w:pos="567"/>
        </w:tabs>
        <w:jc w:val="both"/>
        <w:rPr>
          <w:b/>
        </w:rPr>
      </w:pPr>
      <w:r w:rsidRPr="00AB16CE">
        <w:rPr>
          <w:b/>
        </w:rPr>
        <w:lastRenderedPageBreak/>
        <w:t>PROGRAM OPERACYJNY KAPITAŁ LUDZKI</w:t>
      </w:r>
      <w:r w:rsidR="00942B01">
        <w:rPr>
          <w:b/>
        </w:rPr>
        <w:t xml:space="preserve"> 2007-2013</w:t>
      </w:r>
    </w:p>
    <w:p w:rsidR="006514EA" w:rsidRPr="00AB16CE" w:rsidRDefault="006514EA" w:rsidP="006514EA">
      <w:pPr>
        <w:rPr>
          <w:sz w:val="20"/>
          <w:szCs w:val="20"/>
        </w:rPr>
      </w:pPr>
    </w:p>
    <w:p w:rsidR="00A4726D" w:rsidRPr="00AB16CE" w:rsidRDefault="00A4726D" w:rsidP="00A4726D">
      <w:pPr>
        <w:jc w:val="center"/>
        <w:rPr>
          <w:b/>
        </w:rPr>
      </w:pPr>
      <w:r w:rsidRPr="00AB16CE">
        <w:rPr>
          <w:b/>
        </w:rPr>
        <w:t>STAN WDRAŻANIA PRIORYTETÓW VI, VII, VIII, IX</w:t>
      </w:r>
    </w:p>
    <w:p w:rsidR="00A4726D" w:rsidRPr="00AB16CE" w:rsidRDefault="00A4726D" w:rsidP="00A4726D">
      <w:pPr>
        <w:rPr>
          <w:b/>
          <w:sz w:val="20"/>
          <w:szCs w:val="20"/>
        </w:rPr>
      </w:pPr>
    </w:p>
    <w:p w:rsidR="00A4726D" w:rsidRPr="00AB16CE" w:rsidRDefault="00A4726D" w:rsidP="00A4726D">
      <w:pPr>
        <w:jc w:val="center"/>
        <w:rPr>
          <w:b/>
          <w:u w:val="single"/>
        </w:rPr>
      </w:pPr>
      <w:r w:rsidRPr="00AB16CE">
        <w:rPr>
          <w:b/>
          <w:u w:val="single"/>
        </w:rPr>
        <w:t>Postęp finansowy stan na 30.06.2015 r.</w:t>
      </w:r>
    </w:p>
    <w:p w:rsidR="00A4726D" w:rsidRPr="00AB16CE" w:rsidRDefault="00A4726D" w:rsidP="00A4726D">
      <w:pPr>
        <w:pStyle w:val="Akapitzlist"/>
        <w:rPr>
          <w:u w:val="single"/>
        </w:rPr>
      </w:pPr>
      <w:r w:rsidRPr="00AB16CE">
        <w:t xml:space="preserve">                              (</w:t>
      </w:r>
      <w:r w:rsidRPr="00AB16CE">
        <w:rPr>
          <w:noProof/>
          <w:sz w:val="16"/>
          <w:szCs w:val="16"/>
        </w:rPr>
        <w:t>na podstawie danych z Krajowego Systemu Informatycznego)</w:t>
      </w:r>
    </w:p>
    <w:p w:rsidR="00A4726D" w:rsidRPr="00AB16CE" w:rsidRDefault="00A4726D" w:rsidP="00A4726D">
      <w:pPr>
        <w:rPr>
          <w:b/>
          <w:sz w:val="20"/>
          <w:szCs w:val="20"/>
          <w:u w:val="single"/>
        </w:rPr>
      </w:pPr>
    </w:p>
    <w:tbl>
      <w:tblPr>
        <w:tblW w:w="882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99"/>
        <w:gridCol w:w="1666"/>
        <w:gridCol w:w="2673"/>
        <w:gridCol w:w="2191"/>
      </w:tblGrid>
      <w:tr w:rsidR="00A4726D" w:rsidRPr="00AB16CE" w:rsidTr="008863F0">
        <w:trPr>
          <w:trHeight w:val="1233"/>
        </w:trPr>
        <w:tc>
          <w:tcPr>
            <w:tcW w:w="2299"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Poddziałanie/</w:t>
            </w:r>
            <w:r w:rsidRPr="00AB16CE">
              <w:rPr>
                <w:b/>
                <w:bCs/>
                <w:sz w:val="20"/>
                <w:szCs w:val="20"/>
              </w:rPr>
              <w:br/>
              <w:t>działanie</w:t>
            </w:r>
          </w:p>
        </w:tc>
        <w:tc>
          <w:tcPr>
            <w:tcW w:w="1666"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Alokacja</w:t>
            </w:r>
          </w:p>
        </w:tc>
        <w:tc>
          <w:tcPr>
            <w:tcW w:w="2673"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Wartość środków zakontraktowanych</w:t>
            </w:r>
          </w:p>
        </w:tc>
        <w:tc>
          <w:tcPr>
            <w:tcW w:w="2191"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Wydatki uznane za kwalifikowalne w zatwierdzonych wnioskach o płatność (uwzględnia korekty)</w:t>
            </w:r>
          </w:p>
        </w:tc>
      </w:tr>
      <w:tr w:rsidR="00A4726D" w:rsidRPr="00AB16CE" w:rsidTr="008863F0">
        <w:trPr>
          <w:trHeight w:val="236"/>
        </w:trPr>
        <w:tc>
          <w:tcPr>
            <w:tcW w:w="2299"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6.1.1</w:t>
            </w:r>
          </w:p>
        </w:tc>
        <w:tc>
          <w:tcPr>
            <w:tcW w:w="1666" w:type="dxa"/>
            <w:shd w:val="clear" w:color="auto" w:fill="auto"/>
            <w:noWrap/>
            <w:vAlign w:val="bottom"/>
            <w:hideMark/>
          </w:tcPr>
          <w:p w:rsidR="00A4726D" w:rsidRPr="00AB16CE" w:rsidRDefault="00A4726D" w:rsidP="008863F0">
            <w:pPr>
              <w:jc w:val="center"/>
              <w:rPr>
                <w:sz w:val="20"/>
                <w:szCs w:val="20"/>
              </w:rPr>
            </w:pPr>
            <w:r w:rsidRPr="00AB16CE">
              <w:rPr>
                <w:sz w:val="20"/>
                <w:szCs w:val="20"/>
              </w:rPr>
              <w:t>109 713 687</w:t>
            </w:r>
          </w:p>
        </w:tc>
        <w:tc>
          <w:tcPr>
            <w:tcW w:w="2673" w:type="dxa"/>
            <w:shd w:val="clear" w:color="auto" w:fill="auto"/>
            <w:noWrap/>
            <w:hideMark/>
          </w:tcPr>
          <w:p w:rsidR="00A4726D" w:rsidRPr="00AB16CE" w:rsidRDefault="00A4726D" w:rsidP="008863F0">
            <w:pPr>
              <w:jc w:val="center"/>
              <w:rPr>
                <w:sz w:val="20"/>
                <w:szCs w:val="20"/>
              </w:rPr>
            </w:pPr>
            <w:r w:rsidRPr="00AB16CE">
              <w:rPr>
                <w:sz w:val="20"/>
                <w:szCs w:val="20"/>
              </w:rPr>
              <w:t>113 017 952</w:t>
            </w:r>
          </w:p>
        </w:tc>
        <w:tc>
          <w:tcPr>
            <w:tcW w:w="2191" w:type="dxa"/>
            <w:shd w:val="clear" w:color="auto" w:fill="auto"/>
            <w:noWrap/>
            <w:vAlign w:val="bottom"/>
            <w:hideMark/>
          </w:tcPr>
          <w:p w:rsidR="00A4726D" w:rsidRPr="00AB16CE" w:rsidRDefault="00A4726D" w:rsidP="008863F0">
            <w:pPr>
              <w:jc w:val="center"/>
              <w:rPr>
                <w:sz w:val="20"/>
                <w:szCs w:val="20"/>
              </w:rPr>
            </w:pPr>
            <w:r w:rsidRPr="00AB16CE">
              <w:rPr>
                <w:sz w:val="20"/>
                <w:szCs w:val="20"/>
              </w:rPr>
              <w:t>98 109 068</w:t>
            </w:r>
          </w:p>
        </w:tc>
      </w:tr>
      <w:tr w:rsidR="00A4726D" w:rsidRPr="00AB16CE" w:rsidTr="008863F0">
        <w:trPr>
          <w:trHeight w:val="318"/>
        </w:trPr>
        <w:tc>
          <w:tcPr>
            <w:tcW w:w="2299"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6.1.2</w:t>
            </w:r>
          </w:p>
        </w:tc>
        <w:tc>
          <w:tcPr>
            <w:tcW w:w="1666" w:type="dxa"/>
            <w:shd w:val="clear" w:color="auto" w:fill="auto"/>
            <w:noWrap/>
            <w:vAlign w:val="bottom"/>
            <w:hideMark/>
          </w:tcPr>
          <w:p w:rsidR="00A4726D" w:rsidRPr="00AB16CE" w:rsidRDefault="00A4726D" w:rsidP="008863F0">
            <w:pPr>
              <w:jc w:val="center"/>
              <w:rPr>
                <w:sz w:val="20"/>
                <w:szCs w:val="20"/>
              </w:rPr>
            </w:pPr>
            <w:r w:rsidRPr="00AB16CE">
              <w:rPr>
                <w:sz w:val="20"/>
                <w:szCs w:val="20"/>
              </w:rPr>
              <w:t>23 046 412</w:t>
            </w:r>
          </w:p>
        </w:tc>
        <w:tc>
          <w:tcPr>
            <w:tcW w:w="2673" w:type="dxa"/>
            <w:shd w:val="clear" w:color="auto" w:fill="auto"/>
            <w:noWrap/>
            <w:hideMark/>
          </w:tcPr>
          <w:p w:rsidR="00A4726D" w:rsidRPr="00AB16CE" w:rsidRDefault="00A4726D" w:rsidP="008863F0">
            <w:pPr>
              <w:jc w:val="center"/>
              <w:rPr>
                <w:sz w:val="20"/>
                <w:szCs w:val="20"/>
              </w:rPr>
            </w:pPr>
            <w:r w:rsidRPr="00AB16CE">
              <w:rPr>
                <w:sz w:val="20"/>
                <w:szCs w:val="20"/>
              </w:rPr>
              <w:t>23 331 681</w:t>
            </w:r>
          </w:p>
        </w:tc>
        <w:tc>
          <w:tcPr>
            <w:tcW w:w="2191" w:type="dxa"/>
            <w:shd w:val="clear" w:color="auto" w:fill="auto"/>
            <w:noWrap/>
            <w:vAlign w:val="bottom"/>
            <w:hideMark/>
          </w:tcPr>
          <w:p w:rsidR="00A4726D" w:rsidRPr="00AB16CE" w:rsidRDefault="00A4726D" w:rsidP="008863F0">
            <w:pPr>
              <w:jc w:val="center"/>
              <w:rPr>
                <w:sz w:val="20"/>
                <w:szCs w:val="20"/>
              </w:rPr>
            </w:pPr>
            <w:r w:rsidRPr="00AB16CE">
              <w:rPr>
                <w:sz w:val="20"/>
                <w:szCs w:val="20"/>
              </w:rPr>
              <w:t>22 980 875</w:t>
            </w:r>
          </w:p>
        </w:tc>
      </w:tr>
      <w:tr w:rsidR="00A4726D" w:rsidRPr="00AB16CE" w:rsidTr="008863F0">
        <w:trPr>
          <w:trHeight w:val="318"/>
        </w:trPr>
        <w:tc>
          <w:tcPr>
            <w:tcW w:w="2299"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6.1.3</w:t>
            </w:r>
          </w:p>
        </w:tc>
        <w:tc>
          <w:tcPr>
            <w:tcW w:w="1666" w:type="dxa"/>
            <w:shd w:val="clear" w:color="auto" w:fill="auto"/>
            <w:noWrap/>
            <w:vAlign w:val="bottom"/>
            <w:hideMark/>
          </w:tcPr>
          <w:p w:rsidR="00A4726D" w:rsidRPr="00AB16CE" w:rsidRDefault="00A4726D" w:rsidP="008863F0">
            <w:pPr>
              <w:jc w:val="center"/>
              <w:rPr>
                <w:sz w:val="20"/>
                <w:szCs w:val="20"/>
              </w:rPr>
            </w:pPr>
            <w:r w:rsidRPr="00AB16CE">
              <w:rPr>
                <w:sz w:val="20"/>
                <w:szCs w:val="20"/>
              </w:rPr>
              <w:t>447 324 971</w:t>
            </w:r>
          </w:p>
        </w:tc>
        <w:tc>
          <w:tcPr>
            <w:tcW w:w="2673" w:type="dxa"/>
            <w:shd w:val="clear" w:color="auto" w:fill="auto"/>
            <w:noWrap/>
            <w:hideMark/>
          </w:tcPr>
          <w:p w:rsidR="00A4726D" w:rsidRPr="00AB16CE" w:rsidRDefault="00A4726D" w:rsidP="008863F0">
            <w:pPr>
              <w:jc w:val="center"/>
              <w:rPr>
                <w:sz w:val="20"/>
                <w:szCs w:val="20"/>
              </w:rPr>
            </w:pPr>
            <w:r w:rsidRPr="00AB16CE">
              <w:rPr>
                <w:sz w:val="20"/>
                <w:szCs w:val="20"/>
              </w:rPr>
              <w:t>635 979 476</w:t>
            </w:r>
          </w:p>
        </w:tc>
        <w:tc>
          <w:tcPr>
            <w:tcW w:w="2191" w:type="dxa"/>
            <w:shd w:val="clear" w:color="auto" w:fill="auto"/>
            <w:noWrap/>
            <w:vAlign w:val="bottom"/>
            <w:hideMark/>
          </w:tcPr>
          <w:p w:rsidR="00A4726D" w:rsidRPr="00AB16CE" w:rsidRDefault="00A4726D" w:rsidP="008863F0">
            <w:pPr>
              <w:jc w:val="center"/>
              <w:rPr>
                <w:sz w:val="20"/>
                <w:szCs w:val="20"/>
              </w:rPr>
            </w:pPr>
            <w:r w:rsidRPr="00AB16CE">
              <w:rPr>
                <w:sz w:val="20"/>
                <w:szCs w:val="20"/>
              </w:rPr>
              <w:t>622 736 943</w:t>
            </w:r>
          </w:p>
        </w:tc>
      </w:tr>
      <w:tr w:rsidR="00A4726D" w:rsidRPr="00AB16CE" w:rsidTr="008863F0">
        <w:trPr>
          <w:trHeight w:val="318"/>
        </w:trPr>
        <w:tc>
          <w:tcPr>
            <w:tcW w:w="2299"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6.1</w:t>
            </w:r>
          </w:p>
        </w:tc>
        <w:tc>
          <w:tcPr>
            <w:tcW w:w="1666"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580 085 069</w:t>
            </w:r>
          </w:p>
        </w:tc>
        <w:tc>
          <w:tcPr>
            <w:tcW w:w="2673"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772 329 109</w:t>
            </w:r>
          </w:p>
        </w:tc>
        <w:tc>
          <w:tcPr>
            <w:tcW w:w="2191"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743 826 887</w:t>
            </w:r>
          </w:p>
        </w:tc>
      </w:tr>
      <w:tr w:rsidR="00A4726D" w:rsidRPr="00AB16CE" w:rsidTr="008863F0">
        <w:trPr>
          <w:trHeight w:val="318"/>
        </w:trPr>
        <w:tc>
          <w:tcPr>
            <w:tcW w:w="2299"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6.2</w:t>
            </w:r>
          </w:p>
        </w:tc>
        <w:tc>
          <w:tcPr>
            <w:tcW w:w="1666"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152 363 827</w:t>
            </w:r>
          </w:p>
        </w:tc>
        <w:tc>
          <w:tcPr>
            <w:tcW w:w="2673" w:type="dxa"/>
            <w:shd w:val="clear" w:color="auto" w:fill="auto"/>
            <w:noWrap/>
            <w:hideMark/>
          </w:tcPr>
          <w:p w:rsidR="00A4726D" w:rsidRPr="00AB16CE" w:rsidRDefault="00A4726D" w:rsidP="008863F0">
            <w:pPr>
              <w:jc w:val="center"/>
              <w:rPr>
                <w:b/>
                <w:bCs/>
                <w:sz w:val="20"/>
                <w:szCs w:val="20"/>
              </w:rPr>
            </w:pPr>
            <w:r w:rsidRPr="00AB16CE">
              <w:rPr>
                <w:b/>
                <w:bCs/>
                <w:sz w:val="20"/>
                <w:szCs w:val="20"/>
              </w:rPr>
              <w:t>155 165 277</w:t>
            </w:r>
          </w:p>
        </w:tc>
        <w:tc>
          <w:tcPr>
            <w:tcW w:w="2191"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140 856 271</w:t>
            </w:r>
          </w:p>
        </w:tc>
      </w:tr>
      <w:tr w:rsidR="00A4726D" w:rsidRPr="00AB16CE" w:rsidTr="008863F0">
        <w:trPr>
          <w:trHeight w:val="318"/>
        </w:trPr>
        <w:tc>
          <w:tcPr>
            <w:tcW w:w="2299"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6.3</w:t>
            </w:r>
          </w:p>
        </w:tc>
        <w:tc>
          <w:tcPr>
            <w:tcW w:w="1666"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6 811 173</w:t>
            </w:r>
          </w:p>
        </w:tc>
        <w:tc>
          <w:tcPr>
            <w:tcW w:w="2673" w:type="dxa"/>
            <w:shd w:val="clear" w:color="auto" w:fill="auto"/>
            <w:noWrap/>
            <w:hideMark/>
          </w:tcPr>
          <w:p w:rsidR="00A4726D" w:rsidRPr="00AB16CE" w:rsidRDefault="00A4726D" w:rsidP="008863F0">
            <w:pPr>
              <w:jc w:val="center"/>
              <w:rPr>
                <w:b/>
                <w:bCs/>
                <w:sz w:val="20"/>
                <w:szCs w:val="20"/>
              </w:rPr>
            </w:pPr>
            <w:r w:rsidRPr="00AB16CE">
              <w:rPr>
                <w:b/>
                <w:bCs/>
                <w:sz w:val="20"/>
                <w:szCs w:val="20"/>
              </w:rPr>
              <w:t>7 080 270</w:t>
            </w:r>
          </w:p>
        </w:tc>
        <w:tc>
          <w:tcPr>
            <w:tcW w:w="2191"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6 800 042</w:t>
            </w:r>
          </w:p>
        </w:tc>
      </w:tr>
      <w:tr w:rsidR="00A4726D" w:rsidRPr="00AB16CE" w:rsidTr="008863F0">
        <w:trPr>
          <w:trHeight w:val="256"/>
        </w:trPr>
        <w:tc>
          <w:tcPr>
            <w:tcW w:w="2299"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Priorytet VI</w:t>
            </w:r>
          </w:p>
        </w:tc>
        <w:tc>
          <w:tcPr>
            <w:tcW w:w="1666"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739 260 070</w:t>
            </w:r>
          </w:p>
        </w:tc>
        <w:tc>
          <w:tcPr>
            <w:tcW w:w="2673"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934 574 656</w:t>
            </w:r>
          </w:p>
        </w:tc>
        <w:tc>
          <w:tcPr>
            <w:tcW w:w="2191"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891 483 199</w:t>
            </w:r>
          </w:p>
        </w:tc>
      </w:tr>
    </w:tbl>
    <w:p w:rsidR="00A4726D" w:rsidRPr="00AB16CE" w:rsidRDefault="00A4726D" w:rsidP="00A4726D">
      <w:pPr>
        <w:rPr>
          <w:b/>
          <w:sz w:val="20"/>
          <w:szCs w:val="20"/>
          <w:u w:val="single"/>
        </w:rPr>
      </w:pPr>
    </w:p>
    <w:p w:rsidR="00A4726D" w:rsidRPr="00AB16CE" w:rsidRDefault="00A4726D" w:rsidP="00A4726D">
      <w:pPr>
        <w:rPr>
          <w:b/>
          <w:noProof/>
          <w:sz w:val="20"/>
          <w:szCs w:val="20"/>
          <w:u w:val="single"/>
        </w:rPr>
      </w:pPr>
      <w:r w:rsidRPr="00AB16CE">
        <w:rPr>
          <w:b/>
          <w:noProof/>
          <w:sz w:val="20"/>
          <w:szCs w:val="20"/>
          <w:u w:val="single"/>
        </w:rPr>
        <w:drawing>
          <wp:inline distT="0" distB="0" distL="0" distR="0">
            <wp:extent cx="5629275" cy="3267075"/>
            <wp:effectExtent l="19050" t="0" r="9525" b="0"/>
            <wp:docPr id="2" name="Wykre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3"/>
                    <pic:cNvPicPr>
                      <a:picLocks noChangeArrowheads="1"/>
                    </pic:cNvPicPr>
                  </pic:nvPicPr>
                  <pic:blipFill>
                    <a:blip r:embed="rId94"/>
                    <a:srcRect b="-41"/>
                    <a:stretch>
                      <a:fillRect/>
                    </a:stretch>
                  </pic:blipFill>
                  <pic:spPr bwMode="auto">
                    <a:xfrm>
                      <a:off x="0" y="0"/>
                      <a:ext cx="5629275" cy="3267075"/>
                    </a:xfrm>
                    <a:prstGeom prst="rect">
                      <a:avLst/>
                    </a:prstGeom>
                    <a:noFill/>
                    <a:ln w="9525">
                      <a:noFill/>
                      <a:miter lim="800000"/>
                      <a:headEnd/>
                      <a:tailEnd/>
                    </a:ln>
                  </pic:spPr>
                </pic:pic>
              </a:graphicData>
            </a:graphic>
          </wp:inline>
        </w:drawing>
      </w:r>
    </w:p>
    <w:p w:rsidR="00A4726D" w:rsidRPr="00AB16CE" w:rsidRDefault="00A4726D" w:rsidP="00A4726D">
      <w:pPr>
        <w:rPr>
          <w:noProof/>
          <w:sz w:val="16"/>
          <w:szCs w:val="16"/>
        </w:rPr>
      </w:pPr>
    </w:p>
    <w:p w:rsidR="00A4726D" w:rsidRPr="00AB16CE" w:rsidRDefault="00A4726D" w:rsidP="00A4726D">
      <w:pPr>
        <w:rPr>
          <w:noProof/>
          <w:sz w:val="20"/>
          <w:szCs w:val="20"/>
        </w:rPr>
      </w:pPr>
      <w:r w:rsidRPr="00AB16CE">
        <w:rPr>
          <w:noProof/>
          <w:sz w:val="20"/>
          <w:szCs w:val="20"/>
        </w:rPr>
        <w:t>Źródło: Departament Wdrażania EFS Urzędu Marszałkowskiego WK-P Wydział Wdrażania Projektów EFS</w:t>
      </w:r>
    </w:p>
    <w:p w:rsidR="00A4726D" w:rsidRPr="00AB16CE" w:rsidRDefault="00A4726D" w:rsidP="00A4726D">
      <w:pPr>
        <w:rPr>
          <w:b/>
          <w:noProof/>
          <w:sz w:val="20"/>
          <w:szCs w:val="20"/>
          <w:u w:val="single"/>
        </w:rPr>
      </w:pPr>
    </w:p>
    <w:tbl>
      <w:tblPr>
        <w:tblW w:w="887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2202"/>
      </w:tblGrid>
      <w:tr w:rsidR="00A4726D" w:rsidRPr="00AB16CE" w:rsidTr="00296ABD">
        <w:trPr>
          <w:trHeight w:val="989"/>
          <w:tblHeader/>
        </w:trPr>
        <w:tc>
          <w:tcPr>
            <w:tcW w:w="2311"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Poddziałanie/</w:t>
            </w:r>
            <w:r w:rsidRPr="00AB16CE">
              <w:rPr>
                <w:b/>
                <w:bCs/>
                <w:sz w:val="20"/>
                <w:szCs w:val="20"/>
              </w:rPr>
              <w:br/>
              <w:t>działanie</w:t>
            </w:r>
          </w:p>
        </w:tc>
        <w:tc>
          <w:tcPr>
            <w:tcW w:w="1674"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Alokacja</w:t>
            </w:r>
          </w:p>
        </w:tc>
        <w:tc>
          <w:tcPr>
            <w:tcW w:w="2686"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Wartość środków zakontraktowanych</w:t>
            </w:r>
          </w:p>
        </w:tc>
        <w:tc>
          <w:tcPr>
            <w:tcW w:w="2202"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 xml:space="preserve">Wydatki uznane za kwalifikowalne </w:t>
            </w:r>
            <w:r w:rsidR="00296ABD" w:rsidRPr="00AB16CE">
              <w:rPr>
                <w:b/>
                <w:bCs/>
                <w:sz w:val="20"/>
                <w:szCs w:val="20"/>
              </w:rPr>
              <w:br/>
            </w:r>
            <w:r w:rsidRPr="00AB16CE">
              <w:rPr>
                <w:b/>
                <w:bCs/>
                <w:sz w:val="20"/>
                <w:szCs w:val="20"/>
              </w:rPr>
              <w:t>w zatwierdzonych wnioskach o płatność (uwzględnia korekty)</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7.1.1</w:t>
            </w:r>
          </w:p>
        </w:tc>
        <w:tc>
          <w:tcPr>
            <w:tcW w:w="1674" w:type="dxa"/>
            <w:shd w:val="clear" w:color="auto" w:fill="auto"/>
            <w:noWrap/>
            <w:vAlign w:val="center"/>
            <w:hideMark/>
          </w:tcPr>
          <w:p w:rsidR="00A4726D" w:rsidRPr="00AB16CE" w:rsidRDefault="00A4726D" w:rsidP="008863F0">
            <w:pPr>
              <w:jc w:val="center"/>
              <w:rPr>
                <w:sz w:val="20"/>
                <w:szCs w:val="20"/>
              </w:rPr>
            </w:pPr>
            <w:r w:rsidRPr="00AB16CE">
              <w:rPr>
                <w:sz w:val="20"/>
                <w:szCs w:val="20"/>
              </w:rPr>
              <w:t>169 066 880</w:t>
            </w:r>
          </w:p>
        </w:tc>
        <w:tc>
          <w:tcPr>
            <w:tcW w:w="2686" w:type="dxa"/>
            <w:shd w:val="clear" w:color="auto" w:fill="auto"/>
            <w:noWrap/>
            <w:vAlign w:val="center"/>
            <w:hideMark/>
          </w:tcPr>
          <w:p w:rsidR="00A4726D" w:rsidRPr="00AB16CE" w:rsidRDefault="00A4726D" w:rsidP="008863F0">
            <w:pPr>
              <w:jc w:val="center"/>
              <w:rPr>
                <w:sz w:val="20"/>
                <w:szCs w:val="20"/>
              </w:rPr>
            </w:pPr>
            <w:r w:rsidRPr="00AB16CE">
              <w:rPr>
                <w:sz w:val="20"/>
                <w:szCs w:val="20"/>
              </w:rPr>
              <w:t>168 114 640</w:t>
            </w:r>
          </w:p>
        </w:tc>
        <w:tc>
          <w:tcPr>
            <w:tcW w:w="2202" w:type="dxa"/>
            <w:shd w:val="clear" w:color="auto" w:fill="auto"/>
            <w:noWrap/>
            <w:vAlign w:val="center"/>
            <w:hideMark/>
          </w:tcPr>
          <w:p w:rsidR="00A4726D" w:rsidRPr="00AB16CE" w:rsidRDefault="00A4726D" w:rsidP="008863F0">
            <w:pPr>
              <w:jc w:val="center"/>
              <w:rPr>
                <w:sz w:val="20"/>
                <w:szCs w:val="20"/>
              </w:rPr>
            </w:pPr>
            <w:r w:rsidRPr="00AB16CE">
              <w:rPr>
                <w:sz w:val="20"/>
                <w:szCs w:val="20"/>
              </w:rPr>
              <w:t>163 242 256</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7.1.2</w:t>
            </w:r>
          </w:p>
        </w:tc>
        <w:tc>
          <w:tcPr>
            <w:tcW w:w="1674" w:type="dxa"/>
            <w:shd w:val="clear" w:color="auto" w:fill="auto"/>
            <w:noWrap/>
            <w:vAlign w:val="center"/>
            <w:hideMark/>
          </w:tcPr>
          <w:p w:rsidR="00A4726D" w:rsidRPr="00AB16CE" w:rsidRDefault="00A4726D" w:rsidP="008863F0">
            <w:pPr>
              <w:jc w:val="center"/>
              <w:rPr>
                <w:sz w:val="20"/>
                <w:szCs w:val="20"/>
              </w:rPr>
            </w:pPr>
            <w:r w:rsidRPr="00AB16CE">
              <w:rPr>
                <w:sz w:val="20"/>
                <w:szCs w:val="20"/>
              </w:rPr>
              <w:t>23 562 806</w:t>
            </w:r>
          </w:p>
        </w:tc>
        <w:tc>
          <w:tcPr>
            <w:tcW w:w="2686" w:type="dxa"/>
            <w:shd w:val="clear" w:color="auto" w:fill="auto"/>
            <w:noWrap/>
            <w:vAlign w:val="center"/>
            <w:hideMark/>
          </w:tcPr>
          <w:p w:rsidR="00A4726D" w:rsidRPr="00AB16CE" w:rsidRDefault="00A4726D" w:rsidP="008863F0">
            <w:pPr>
              <w:jc w:val="center"/>
              <w:rPr>
                <w:sz w:val="20"/>
                <w:szCs w:val="20"/>
              </w:rPr>
            </w:pPr>
            <w:r w:rsidRPr="00AB16CE">
              <w:rPr>
                <w:sz w:val="20"/>
                <w:szCs w:val="20"/>
              </w:rPr>
              <w:t>22 477 438</w:t>
            </w:r>
          </w:p>
        </w:tc>
        <w:tc>
          <w:tcPr>
            <w:tcW w:w="2202" w:type="dxa"/>
            <w:shd w:val="clear" w:color="auto" w:fill="auto"/>
            <w:noWrap/>
            <w:vAlign w:val="center"/>
            <w:hideMark/>
          </w:tcPr>
          <w:p w:rsidR="00A4726D" w:rsidRPr="00AB16CE" w:rsidRDefault="00A4726D" w:rsidP="008863F0">
            <w:pPr>
              <w:jc w:val="center"/>
              <w:rPr>
                <w:sz w:val="20"/>
                <w:szCs w:val="20"/>
              </w:rPr>
            </w:pPr>
            <w:r w:rsidRPr="00AB16CE">
              <w:rPr>
                <w:sz w:val="20"/>
                <w:szCs w:val="20"/>
              </w:rPr>
              <w:t>22 500 497</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7.1.3</w:t>
            </w:r>
          </w:p>
        </w:tc>
        <w:tc>
          <w:tcPr>
            <w:tcW w:w="1674" w:type="dxa"/>
            <w:shd w:val="clear" w:color="auto" w:fill="auto"/>
            <w:noWrap/>
            <w:vAlign w:val="center"/>
            <w:hideMark/>
          </w:tcPr>
          <w:p w:rsidR="00A4726D" w:rsidRPr="00AB16CE" w:rsidRDefault="00A4726D" w:rsidP="008863F0">
            <w:pPr>
              <w:jc w:val="center"/>
              <w:rPr>
                <w:sz w:val="20"/>
                <w:szCs w:val="20"/>
              </w:rPr>
            </w:pPr>
            <w:r w:rsidRPr="00AB16CE">
              <w:rPr>
                <w:sz w:val="20"/>
                <w:szCs w:val="20"/>
              </w:rPr>
              <w:t>11 572 334</w:t>
            </w:r>
          </w:p>
        </w:tc>
        <w:tc>
          <w:tcPr>
            <w:tcW w:w="2686" w:type="dxa"/>
            <w:shd w:val="clear" w:color="auto" w:fill="auto"/>
            <w:noWrap/>
            <w:vAlign w:val="center"/>
            <w:hideMark/>
          </w:tcPr>
          <w:p w:rsidR="00A4726D" w:rsidRPr="00AB16CE" w:rsidRDefault="00A4726D" w:rsidP="008863F0">
            <w:pPr>
              <w:jc w:val="center"/>
              <w:rPr>
                <w:sz w:val="20"/>
                <w:szCs w:val="20"/>
              </w:rPr>
            </w:pPr>
            <w:r w:rsidRPr="00AB16CE">
              <w:rPr>
                <w:sz w:val="20"/>
                <w:szCs w:val="20"/>
              </w:rPr>
              <w:t>12 030 215</w:t>
            </w:r>
          </w:p>
        </w:tc>
        <w:tc>
          <w:tcPr>
            <w:tcW w:w="2202" w:type="dxa"/>
            <w:shd w:val="clear" w:color="auto" w:fill="auto"/>
            <w:noWrap/>
            <w:vAlign w:val="center"/>
            <w:hideMark/>
          </w:tcPr>
          <w:p w:rsidR="00A4726D" w:rsidRPr="00AB16CE" w:rsidRDefault="00A4726D" w:rsidP="008863F0">
            <w:pPr>
              <w:jc w:val="center"/>
              <w:rPr>
                <w:sz w:val="20"/>
                <w:szCs w:val="20"/>
              </w:rPr>
            </w:pPr>
            <w:r w:rsidRPr="00AB16CE">
              <w:rPr>
                <w:sz w:val="20"/>
                <w:szCs w:val="20"/>
              </w:rPr>
              <w:t>10 528 888</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lastRenderedPageBreak/>
              <w:t>Działanie 7.1</w:t>
            </w:r>
          </w:p>
        </w:tc>
        <w:tc>
          <w:tcPr>
            <w:tcW w:w="1674"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204 202 020</w:t>
            </w:r>
          </w:p>
        </w:tc>
        <w:tc>
          <w:tcPr>
            <w:tcW w:w="268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202 622 294</w:t>
            </w:r>
          </w:p>
        </w:tc>
        <w:tc>
          <w:tcPr>
            <w:tcW w:w="2202"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196 271 642</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7.2.1</w:t>
            </w:r>
          </w:p>
        </w:tc>
        <w:tc>
          <w:tcPr>
            <w:tcW w:w="1674" w:type="dxa"/>
            <w:shd w:val="clear" w:color="auto" w:fill="auto"/>
            <w:noWrap/>
            <w:vAlign w:val="center"/>
            <w:hideMark/>
          </w:tcPr>
          <w:p w:rsidR="00A4726D" w:rsidRPr="00AB16CE" w:rsidRDefault="00A4726D" w:rsidP="008863F0">
            <w:pPr>
              <w:jc w:val="center"/>
              <w:rPr>
                <w:sz w:val="20"/>
                <w:szCs w:val="20"/>
              </w:rPr>
            </w:pPr>
            <w:r w:rsidRPr="00AB16CE">
              <w:rPr>
                <w:sz w:val="20"/>
                <w:szCs w:val="20"/>
              </w:rPr>
              <w:t>147 814 314</w:t>
            </w:r>
          </w:p>
        </w:tc>
        <w:tc>
          <w:tcPr>
            <w:tcW w:w="2686" w:type="dxa"/>
            <w:shd w:val="clear" w:color="auto" w:fill="auto"/>
            <w:noWrap/>
            <w:vAlign w:val="center"/>
            <w:hideMark/>
          </w:tcPr>
          <w:p w:rsidR="00A4726D" w:rsidRPr="00AB16CE" w:rsidRDefault="00A4726D" w:rsidP="008863F0">
            <w:pPr>
              <w:jc w:val="center"/>
              <w:rPr>
                <w:sz w:val="20"/>
                <w:szCs w:val="20"/>
              </w:rPr>
            </w:pPr>
            <w:r w:rsidRPr="00AB16CE">
              <w:rPr>
                <w:sz w:val="20"/>
                <w:szCs w:val="20"/>
              </w:rPr>
              <w:t>151 119 310</w:t>
            </w:r>
          </w:p>
        </w:tc>
        <w:tc>
          <w:tcPr>
            <w:tcW w:w="2202" w:type="dxa"/>
            <w:shd w:val="clear" w:color="auto" w:fill="auto"/>
            <w:noWrap/>
            <w:vAlign w:val="center"/>
            <w:hideMark/>
          </w:tcPr>
          <w:p w:rsidR="00A4726D" w:rsidRPr="00AB16CE" w:rsidRDefault="00A4726D" w:rsidP="008863F0">
            <w:pPr>
              <w:jc w:val="center"/>
              <w:rPr>
                <w:sz w:val="20"/>
                <w:szCs w:val="20"/>
              </w:rPr>
            </w:pPr>
            <w:r w:rsidRPr="00AB16CE">
              <w:rPr>
                <w:sz w:val="20"/>
                <w:szCs w:val="20"/>
              </w:rPr>
              <w:t>129 669 785</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7.2.2</w:t>
            </w:r>
          </w:p>
        </w:tc>
        <w:tc>
          <w:tcPr>
            <w:tcW w:w="1674" w:type="dxa"/>
            <w:shd w:val="clear" w:color="auto" w:fill="auto"/>
            <w:noWrap/>
            <w:vAlign w:val="center"/>
            <w:hideMark/>
          </w:tcPr>
          <w:p w:rsidR="00A4726D" w:rsidRPr="00AB16CE" w:rsidRDefault="00A4726D" w:rsidP="008863F0">
            <w:pPr>
              <w:jc w:val="center"/>
              <w:rPr>
                <w:sz w:val="20"/>
                <w:szCs w:val="20"/>
              </w:rPr>
            </w:pPr>
            <w:r w:rsidRPr="00AB16CE">
              <w:rPr>
                <w:sz w:val="20"/>
                <w:szCs w:val="20"/>
              </w:rPr>
              <w:t>26 585 616</w:t>
            </w:r>
          </w:p>
        </w:tc>
        <w:tc>
          <w:tcPr>
            <w:tcW w:w="2686" w:type="dxa"/>
            <w:shd w:val="clear" w:color="auto" w:fill="auto"/>
            <w:noWrap/>
            <w:vAlign w:val="center"/>
            <w:hideMark/>
          </w:tcPr>
          <w:p w:rsidR="00A4726D" w:rsidRPr="00AB16CE" w:rsidRDefault="00A4726D" w:rsidP="008863F0">
            <w:pPr>
              <w:jc w:val="center"/>
              <w:rPr>
                <w:sz w:val="20"/>
                <w:szCs w:val="20"/>
              </w:rPr>
            </w:pPr>
            <w:r w:rsidRPr="00AB16CE">
              <w:rPr>
                <w:sz w:val="20"/>
                <w:szCs w:val="20"/>
              </w:rPr>
              <w:t>27 494 450</w:t>
            </w:r>
          </w:p>
        </w:tc>
        <w:tc>
          <w:tcPr>
            <w:tcW w:w="2202" w:type="dxa"/>
            <w:shd w:val="clear" w:color="auto" w:fill="auto"/>
            <w:noWrap/>
            <w:vAlign w:val="center"/>
            <w:hideMark/>
          </w:tcPr>
          <w:p w:rsidR="00A4726D" w:rsidRPr="00AB16CE" w:rsidRDefault="00A4726D" w:rsidP="008863F0">
            <w:pPr>
              <w:jc w:val="center"/>
              <w:rPr>
                <w:sz w:val="20"/>
                <w:szCs w:val="20"/>
              </w:rPr>
            </w:pPr>
            <w:r w:rsidRPr="00AB16CE">
              <w:rPr>
                <w:sz w:val="20"/>
                <w:szCs w:val="20"/>
              </w:rPr>
              <w:t>23 986 487</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7.2</w:t>
            </w:r>
          </w:p>
        </w:tc>
        <w:tc>
          <w:tcPr>
            <w:tcW w:w="1674"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174 399 931</w:t>
            </w:r>
          </w:p>
        </w:tc>
        <w:tc>
          <w:tcPr>
            <w:tcW w:w="268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178 613 760</w:t>
            </w:r>
          </w:p>
        </w:tc>
        <w:tc>
          <w:tcPr>
            <w:tcW w:w="2202"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153 656 272</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7.3</w:t>
            </w:r>
          </w:p>
        </w:tc>
        <w:tc>
          <w:tcPr>
            <w:tcW w:w="1674"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9 556 690</w:t>
            </w:r>
          </w:p>
        </w:tc>
        <w:tc>
          <w:tcPr>
            <w:tcW w:w="268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9 779 804</w:t>
            </w:r>
          </w:p>
        </w:tc>
        <w:tc>
          <w:tcPr>
            <w:tcW w:w="2202"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9 454 516</w:t>
            </w:r>
          </w:p>
        </w:tc>
      </w:tr>
      <w:tr w:rsidR="00A4726D" w:rsidRPr="00AB16CE" w:rsidTr="008863F0">
        <w:trPr>
          <w:trHeight w:val="317"/>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7.4</w:t>
            </w:r>
          </w:p>
        </w:tc>
        <w:tc>
          <w:tcPr>
            <w:tcW w:w="1674"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27 662 560</w:t>
            </w:r>
          </w:p>
        </w:tc>
        <w:tc>
          <w:tcPr>
            <w:tcW w:w="268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28 400 830</w:t>
            </w:r>
          </w:p>
        </w:tc>
        <w:tc>
          <w:tcPr>
            <w:tcW w:w="2202"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24 305 572</w:t>
            </w:r>
          </w:p>
        </w:tc>
      </w:tr>
      <w:tr w:rsidR="00A4726D" w:rsidRPr="00AB16CE" w:rsidTr="008863F0">
        <w:trPr>
          <w:trHeight w:val="248"/>
        </w:trPr>
        <w:tc>
          <w:tcPr>
            <w:tcW w:w="2311"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Priorytet VII</w:t>
            </w:r>
          </w:p>
        </w:tc>
        <w:tc>
          <w:tcPr>
            <w:tcW w:w="1674"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415 821 200</w:t>
            </w:r>
          </w:p>
        </w:tc>
        <w:tc>
          <w:tcPr>
            <w:tcW w:w="2686"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419 416 688</w:t>
            </w:r>
          </w:p>
        </w:tc>
        <w:tc>
          <w:tcPr>
            <w:tcW w:w="2202"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383 688 002</w:t>
            </w:r>
          </w:p>
        </w:tc>
      </w:tr>
    </w:tbl>
    <w:p w:rsidR="00A4726D" w:rsidRPr="00AB16CE" w:rsidRDefault="00A4726D" w:rsidP="00A4726D">
      <w:pPr>
        <w:rPr>
          <w:b/>
          <w:sz w:val="20"/>
          <w:szCs w:val="20"/>
          <w:u w:val="single"/>
        </w:rPr>
      </w:pPr>
    </w:p>
    <w:p w:rsidR="00A4726D" w:rsidRPr="00AB16CE" w:rsidRDefault="00A4726D" w:rsidP="00A4726D">
      <w:pPr>
        <w:rPr>
          <w:b/>
          <w:sz w:val="20"/>
          <w:szCs w:val="20"/>
          <w:u w:val="single"/>
        </w:rPr>
      </w:pPr>
      <w:r w:rsidRPr="00AB16CE">
        <w:rPr>
          <w:b/>
          <w:noProof/>
          <w:sz w:val="20"/>
          <w:szCs w:val="20"/>
          <w:u w:val="single"/>
        </w:rPr>
        <w:drawing>
          <wp:inline distT="0" distB="0" distL="0" distR="0">
            <wp:extent cx="5686425" cy="3848100"/>
            <wp:effectExtent l="19050" t="0" r="9525" b="0"/>
            <wp:docPr id="5" name="Wykres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4"/>
                    <pic:cNvPicPr>
                      <a:picLocks noChangeArrowheads="1"/>
                    </pic:cNvPicPr>
                  </pic:nvPicPr>
                  <pic:blipFill>
                    <a:blip r:embed="rId95"/>
                    <a:srcRect b="-56"/>
                    <a:stretch>
                      <a:fillRect/>
                    </a:stretch>
                  </pic:blipFill>
                  <pic:spPr bwMode="auto">
                    <a:xfrm>
                      <a:off x="0" y="0"/>
                      <a:ext cx="5686425" cy="3848100"/>
                    </a:xfrm>
                    <a:prstGeom prst="rect">
                      <a:avLst/>
                    </a:prstGeom>
                    <a:noFill/>
                    <a:ln w="9525">
                      <a:noFill/>
                      <a:miter lim="800000"/>
                      <a:headEnd/>
                      <a:tailEnd/>
                    </a:ln>
                  </pic:spPr>
                </pic:pic>
              </a:graphicData>
            </a:graphic>
          </wp:inline>
        </w:drawing>
      </w:r>
    </w:p>
    <w:p w:rsidR="00A4726D" w:rsidRPr="00AB16CE" w:rsidRDefault="00A4726D" w:rsidP="00A4726D">
      <w:pPr>
        <w:rPr>
          <w:sz w:val="16"/>
          <w:szCs w:val="16"/>
        </w:rPr>
      </w:pPr>
    </w:p>
    <w:p w:rsidR="00A4726D" w:rsidRPr="00AB16CE" w:rsidRDefault="00A4726D" w:rsidP="00A4726D">
      <w:pPr>
        <w:rPr>
          <w:noProof/>
          <w:sz w:val="20"/>
          <w:szCs w:val="20"/>
        </w:rPr>
      </w:pPr>
      <w:r w:rsidRPr="00AB16CE">
        <w:rPr>
          <w:noProof/>
          <w:sz w:val="20"/>
          <w:szCs w:val="20"/>
        </w:rPr>
        <w:t>Źródło: Departament Wdrażania EFS Urzędu Marszałkowskiego WK-P Wydział Wdrażania Projektów EFS</w:t>
      </w:r>
    </w:p>
    <w:p w:rsidR="00A4726D" w:rsidRPr="00AB16CE" w:rsidRDefault="00A4726D" w:rsidP="00A4726D">
      <w:pPr>
        <w:rPr>
          <w:b/>
          <w:sz w:val="20"/>
          <w:szCs w:val="20"/>
          <w:u w:val="single"/>
        </w:rPr>
      </w:pPr>
    </w:p>
    <w:tbl>
      <w:tblPr>
        <w:tblW w:w="887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1"/>
        <w:gridCol w:w="1674"/>
        <w:gridCol w:w="2686"/>
        <w:gridCol w:w="2202"/>
      </w:tblGrid>
      <w:tr w:rsidR="00A4726D" w:rsidRPr="00AB16CE" w:rsidTr="00296ABD">
        <w:trPr>
          <w:trHeight w:val="1417"/>
          <w:tblHeader/>
        </w:trPr>
        <w:tc>
          <w:tcPr>
            <w:tcW w:w="2311"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Poddziałanie/</w:t>
            </w:r>
            <w:r w:rsidRPr="00AB16CE">
              <w:rPr>
                <w:b/>
                <w:bCs/>
                <w:sz w:val="20"/>
                <w:szCs w:val="20"/>
              </w:rPr>
              <w:br/>
              <w:t>działanie</w:t>
            </w:r>
          </w:p>
        </w:tc>
        <w:tc>
          <w:tcPr>
            <w:tcW w:w="1674"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Alokacja</w:t>
            </w:r>
          </w:p>
        </w:tc>
        <w:tc>
          <w:tcPr>
            <w:tcW w:w="2686"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Wartość środków zakontraktowanych</w:t>
            </w:r>
          </w:p>
        </w:tc>
        <w:tc>
          <w:tcPr>
            <w:tcW w:w="2202"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Wydatki uznane za kwalifikowalne w zatwierdzonych wnioskach o płatność (uwzględnia korekty)</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8.1.1</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191 074 317</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214 813 558</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197 016 303</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8.1.2</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75 882 584</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77 086 063</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65 157 418</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8.1.3</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4 040 865</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4 219 281</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3 522 620</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8.1.4</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317 746</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350 000</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305 282</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8.1</w:t>
            </w:r>
          </w:p>
        </w:tc>
        <w:tc>
          <w:tcPr>
            <w:tcW w:w="1674"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271 315 511</w:t>
            </w:r>
          </w:p>
        </w:tc>
        <w:tc>
          <w:tcPr>
            <w:tcW w:w="2686"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296 468 902</w:t>
            </w:r>
          </w:p>
        </w:tc>
        <w:tc>
          <w:tcPr>
            <w:tcW w:w="2202"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266 001 624</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8.2.1</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33 249 456</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33 647 066</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28 823 706</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sz w:val="20"/>
                <w:szCs w:val="20"/>
              </w:rPr>
            </w:pPr>
            <w:r w:rsidRPr="00AB16CE">
              <w:rPr>
                <w:sz w:val="20"/>
                <w:szCs w:val="20"/>
              </w:rPr>
              <w:lastRenderedPageBreak/>
              <w:t>Poddziałanie 8.2.2</w:t>
            </w:r>
          </w:p>
        </w:tc>
        <w:tc>
          <w:tcPr>
            <w:tcW w:w="1674" w:type="dxa"/>
            <w:shd w:val="clear" w:color="auto" w:fill="auto"/>
            <w:vAlign w:val="center"/>
            <w:hideMark/>
          </w:tcPr>
          <w:p w:rsidR="00A4726D" w:rsidRPr="00AB16CE" w:rsidRDefault="00A4726D" w:rsidP="008863F0">
            <w:pPr>
              <w:jc w:val="center"/>
              <w:rPr>
                <w:sz w:val="20"/>
                <w:szCs w:val="20"/>
              </w:rPr>
            </w:pPr>
            <w:r w:rsidRPr="00AB16CE">
              <w:rPr>
                <w:sz w:val="20"/>
                <w:szCs w:val="20"/>
              </w:rPr>
              <w:t>19 820 839</w:t>
            </w:r>
          </w:p>
        </w:tc>
        <w:tc>
          <w:tcPr>
            <w:tcW w:w="2686" w:type="dxa"/>
            <w:shd w:val="clear" w:color="auto" w:fill="auto"/>
            <w:noWrap/>
            <w:hideMark/>
          </w:tcPr>
          <w:p w:rsidR="00A4726D" w:rsidRPr="00AB16CE" w:rsidRDefault="00A4726D" w:rsidP="008863F0">
            <w:pPr>
              <w:jc w:val="center"/>
              <w:rPr>
                <w:sz w:val="20"/>
                <w:szCs w:val="20"/>
              </w:rPr>
            </w:pPr>
            <w:r w:rsidRPr="00AB16CE">
              <w:rPr>
                <w:sz w:val="20"/>
                <w:szCs w:val="20"/>
              </w:rPr>
              <w:t>22 364 220</w:t>
            </w:r>
          </w:p>
        </w:tc>
        <w:tc>
          <w:tcPr>
            <w:tcW w:w="2202" w:type="dxa"/>
            <w:shd w:val="clear" w:color="auto" w:fill="auto"/>
            <w:noWrap/>
            <w:hideMark/>
          </w:tcPr>
          <w:p w:rsidR="00A4726D" w:rsidRPr="00AB16CE" w:rsidRDefault="00A4726D" w:rsidP="008863F0">
            <w:pPr>
              <w:jc w:val="center"/>
              <w:rPr>
                <w:sz w:val="20"/>
                <w:szCs w:val="20"/>
              </w:rPr>
            </w:pPr>
            <w:r w:rsidRPr="00AB16CE">
              <w:rPr>
                <w:sz w:val="20"/>
                <w:szCs w:val="20"/>
              </w:rPr>
              <w:t>17 476 067</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8.2</w:t>
            </w:r>
          </w:p>
        </w:tc>
        <w:tc>
          <w:tcPr>
            <w:tcW w:w="1674"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53 070 295</w:t>
            </w:r>
          </w:p>
        </w:tc>
        <w:tc>
          <w:tcPr>
            <w:tcW w:w="2686"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56 011 287</w:t>
            </w:r>
          </w:p>
        </w:tc>
        <w:tc>
          <w:tcPr>
            <w:tcW w:w="2202"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46 299 772</w:t>
            </w:r>
          </w:p>
        </w:tc>
      </w:tr>
      <w:tr w:rsidR="00A4726D" w:rsidRPr="00AB16CE" w:rsidTr="008863F0">
        <w:trPr>
          <w:trHeight w:val="293"/>
        </w:trPr>
        <w:tc>
          <w:tcPr>
            <w:tcW w:w="2311" w:type="dxa"/>
            <w:shd w:val="clear" w:color="auto" w:fill="auto"/>
            <w:noWrap/>
            <w:vAlign w:val="center"/>
            <w:hideMark/>
          </w:tcPr>
          <w:p w:rsidR="00A4726D" w:rsidRPr="00AB16CE" w:rsidRDefault="00A4726D" w:rsidP="008863F0">
            <w:pPr>
              <w:jc w:val="center"/>
              <w:rPr>
                <w:b/>
                <w:bCs/>
                <w:i/>
                <w:iCs/>
                <w:sz w:val="20"/>
                <w:szCs w:val="20"/>
              </w:rPr>
            </w:pPr>
            <w:r w:rsidRPr="00AB16CE">
              <w:rPr>
                <w:b/>
                <w:bCs/>
                <w:i/>
                <w:iCs/>
                <w:sz w:val="20"/>
                <w:szCs w:val="20"/>
              </w:rPr>
              <w:t>Priorytet VIII</w:t>
            </w:r>
          </w:p>
        </w:tc>
        <w:tc>
          <w:tcPr>
            <w:tcW w:w="1674"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324 385 806</w:t>
            </w:r>
          </w:p>
        </w:tc>
        <w:tc>
          <w:tcPr>
            <w:tcW w:w="2686"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352 480 188</w:t>
            </w:r>
          </w:p>
        </w:tc>
        <w:tc>
          <w:tcPr>
            <w:tcW w:w="2202" w:type="dxa"/>
            <w:shd w:val="clear" w:color="auto" w:fill="auto"/>
            <w:noWrap/>
            <w:vAlign w:val="bottom"/>
            <w:hideMark/>
          </w:tcPr>
          <w:p w:rsidR="00A4726D" w:rsidRPr="00AB16CE" w:rsidRDefault="00A4726D" w:rsidP="008863F0">
            <w:pPr>
              <w:jc w:val="center"/>
              <w:rPr>
                <w:b/>
                <w:bCs/>
                <w:i/>
                <w:iCs/>
                <w:sz w:val="20"/>
                <w:szCs w:val="20"/>
              </w:rPr>
            </w:pPr>
            <w:r w:rsidRPr="00AB16CE">
              <w:rPr>
                <w:b/>
                <w:bCs/>
                <w:i/>
                <w:iCs/>
                <w:sz w:val="20"/>
                <w:szCs w:val="20"/>
              </w:rPr>
              <w:t>312 301 396</w:t>
            </w:r>
          </w:p>
        </w:tc>
      </w:tr>
    </w:tbl>
    <w:p w:rsidR="00A4726D" w:rsidRPr="00AB16CE" w:rsidRDefault="00A4726D" w:rsidP="00A4726D">
      <w:pPr>
        <w:rPr>
          <w:b/>
          <w:sz w:val="20"/>
          <w:szCs w:val="20"/>
          <w:u w:val="single"/>
        </w:rPr>
      </w:pPr>
    </w:p>
    <w:p w:rsidR="00A4726D" w:rsidRPr="00AB16CE" w:rsidRDefault="00A4726D" w:rsidP="00A4726D">
      <w:pPr>
        <w:rPr>
          <w:b/>
          <w:sz w:val="20"/>
          <w:szCs w:val="20"/>
          <w:u w:val="single"/>
        </w:rPr>
      </w:pPr>
      <w:r w:rsidRPr="00AB16CE">
        <w:rPr>
          <w:b/>
          <w:noProof/>
          <w:sz w:val="20"/>
          <w:szCs w:val="20"/>
          <w:u w:val="single"/>
        </w:rPr>
        <w:drawing>
          <wp:inline distT="0" distB="0" distL="0" distR="0">
            <wp:extent cx="5676900" cy="3286125"/>
            <wp:effectExtent l="19050" t="0" r="0" b="0"/>
            <wp:docPr id="7" name="Wykres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5"/>
                    <pic:cNvPicPr>
                      <a:picLocks noChangeArrowheads="1"/>
                    </pic:cNvPicPr>
                  </pic:nvPicPr>
                  <pic:blipFill>
                    <a:blip r:embed="rId96"/>
                    <a:srcRect/>
                    <a:stretch>
                      <a:fillRect/>
                    </a:stretch>
                  </pic:blipFill>
                  <pic:spPr bwMode="auto">
                    <a:xfrm>
                      <a:off x="0" y="0"/>
                      <a:ext cx="5676900" cy="3286125"/>
                    </a:xfrm>
                    <a:prstGeom prst="rect">
                      <a:avLst/>
                    </a:prstGeom>
                    <a:noFill/>
                    <a:ln w="9525">
                      <a:noFill/>
                      <a:miter lim="800000"/>
                      <a:headEnd/>
                      <a:tailEnd/>
                    </a:ln>
                  </pic:spPr>
                </pic:pic>
              </a:graphicData>
            </a:graphic>
          </wp:inline>
        </w:drawing>
      </w:r>
    </w:p>
    <w:p w:rsidR="00A4726D" w:rsidRPr="00AB16CE" w:rsidRDefault="00A4726D" w:rsidP="00A4726D">
      <w:pPr>
        <w:rPr>
          <w:sz w:val="16"/>
          <w:szCs w:val="16"/>
        </w:rPr>
      </w:pPr>
    </w:p>
    <w:p w:rsidR="00A4726D" w:rsidRPr="00AB16CE" w:rsidRDefault="00A4726D" w:rsidP="00A4726D">
      <w:pPr>
        <w:rPr>
          <w:noProof/>
          <w:sz w:val="20"/>
          <w:szCs w:val="20"/>
        </w:rPr>
      </w:pPr>
      <w:r w:rsidRPr="00AB16CE">
        <w:rPr>
          <w:noProof/>
          <w:sz w:val="20"/>
          <w:szCs w:val="20"/>
        </w:rPr>
        <w:t>Źródło: Departament Wdrażania EFS Urzędu Marszałkowskiego WK-P Wydział Wdrażania Projektów EFS</w:t>
      </w:r>
    </w:p>
    <w:p w:rsidR="00A4726D" w:rsidRPr="00AB16CE" w:rsidRDefault="00A4726D" w:rsidP="00A4726D">
      <w:pPr>
        <w:pStyle w:val="Akapitzlist"/>
        <w:jc w:val="center"/>
        <w:rPr>
          <w:b/>
          <w:u w:val="single"/>
        </w:rPr>
      </w:pPr>
    </w:p>
    <w:tbl>
      <w:tblPr>
        <w:tblW w:w="904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6"/>
        <w:gridCol w:w="1707"/>
        <w:gridCol w:w="2739"/>
        <w:gridCol w:w="2245"/>
      </w:tblGrid>
      <w:tr w:rsidR="00A4726D" w:rsidRPr="00AB16CE" w:rsidTr="00296ABD">
        <w:trPr>
          <w:trHeight w:val="1094"/>
        </w:trPr>
        <w:tc>
          <w:tcPr>
            <w:tcW w:w="2356"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Poddziałanie/</w:t>
            </w:r>
            <w:r w:rsidRPr="00AB16CE">
              <w:rPr>
                <w:b/>
                <w:bCs/>
                <w:sz w:val="20"/>
                <w:szCs w:val="20"/>
              </w:rPr>
              <w:br/>
              <w:t>działanie</w:t>
            </w:r>
          </w:p>
        </w:tc>
        <w:tc>
          <w:tcPr>
            <w:tcW w:w="1707"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Alokacja</w:t>
            </w:r>
          </w:p>
        </w:tc>
        <w:tc>
          <w:tcPr>
            <w:tcW w:w="2739"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Wartość środków zakontraktowanych</w:t>
            </w:r>
          </w:p>
        </w:tc>
        <w:tc>
          <w:tcPr>
            <w:tcW w:w="2245" w:type="dxa"/>
            <w:shd w:val="clear" w:color="auto" w:fill="auto"/>
            <w:vAlign w:val="center"/>
            <w:hideMark/>
          </w:tcPr>
          <w:p w:rsidR="00A4726D" w:rsidRPr="00AB16CE" w:rsidRDefault="00A4726D" w:rsidP="008863F0">
            <w:pPr>
              <w:jc w:val="center"/>
              <w:rPr>
                <w:b/>
                <w:bCs/>
                <w:sz w:val="20"/>
                <w:szCs w:val="20"/>
              </w:rPr>
            </w:pPr>
            <w:r w:rsidRPr="00AB16CE">
              <w:rPr>
                <w:b/>
                <w:bCs/>
                <w:sz w:val="20"/>
                <w:szCs w:val="20"/>
              </w:rPr>
              <w:t>Wydatki uznane za kwalifikowalne w zatwierdzonych wnioskach o płatność (uwzględnia korekty)</w:t>
            </w:r>
          </w:p>
        </w:tc>
      </w:tr>
      <w:tr w:rsidR="00A4726D" w:rsidRPr="00AB16CE" w:rsidTr="002B50CF">
        <w:trPr>
          <w:trHeight w:val="383"/>
        </w:trPr>
        <w:tc>
          <w:tcPr>
            <w:tcW w:w="2356"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9.1.1</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129 701 025</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135 090 185</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100 818 156</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9.1.2</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155 995 552</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157 278 404</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131 955 561</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sz w:val="20"/>
                <w:szCs w:val="20"/>
              </w:rPr>
            </w:pPr>
            <w:r w:rsidRPr="00AB16CE">
              <w:rPr>
                <w:sz w:val="20"/>
                <w:szCs w:val="20"/>
              </w:rPr>
              <w:t>Poddziałanie 9.1.3</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13 159 408</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13 223 297</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11 632 513</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9.1</w:t>
            </w:r>
          </w:p>
        </w:tc>
        <w:tc>
          <w:tcPr>
            <w:tcW w:w="1707"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298 855 986</w:t>
            </w:r>
          </w:p>
        </w:tc>
        <w:tc>
          <w:tcPr>
            <w:tcW w:w="2739"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305 591 886</w:t>
            </w:r>
          </w:p>
        </w:tc>
        <w:tc>
          <w:tcPr>
            <w:tcW w:w="2245"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244 406 230</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9.2</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125 067 484</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127 374 177</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105 238 536</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9.3</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36 336 995</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38 020 463</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34 509 918</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9.4</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18 943 164</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18 996 741</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13 336 570</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9.5</w:t>
            </w:r>
          </w:p>
        </w:tc>
        <w:tc>
          <w:tcPr>
            <w:tcW w:w="1707" w:type="dxa"/>
            <w:shd w:val="clear" w:color="auto" w:fill="auto"/>
            <w:vAlign w:val="center"/>
            <w:hideMark/>
          </w:tcPr>
          <w:p w:rsidR="00A4726D" w:rsidRPr="00AB16CE" w:rsidRDefault="00A4726D" w:rsidP="008863F0">
            <w:pPr>
              <w:jc w:val="center"/>
              <w:rPr>
                <w:sz w:val="20"/>
                <w:szCs w:val="20"/>
              </w:rPr>
            </w:pPr>
            <w:r w:rsidRPr="00AB16CE">
              <w:rPr>
                <w:sz w:val="20"/>
                <w:szCs w:val="20"/>
              </w:rPr>
              <w:t>11 196 495</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11 207 049</w:t>
            </w:r>
          </w:p>
        </w:tc>
        <w:tc>
          <w:tcPr>
            <w:tcW w:w="2245" w:type="dxa"/>
            <w:shd w:val="clear" w:color="auto" w:fill="auto"/>
            <w:noWrap/>
            <w:hideMark/>
          </w:tcPr>
          <w:p w:rsidR="00A4726D" w:rsidRPr="00AB16CE" w:rsidRDefault="00A4726D" w:rsidP="008863F0">
            <w:pPr>
              <w:jc w:val="center"/>
              <w:rPr>
                <w:sz w:val="20"/>
                <w:szCs w:val="20"/>
              </w:rPr>
            </w:pPr>
            <w:r w:rsidRPr="00AB16CE">
              <w:rPr>
                <w:sz w:val="20"/>
                <w:szCs w:val="20"/>
              </w:rPr>
              <w:t>10 930 830</w:t>
            </w:r>
          </w:p>
        </w:tc>
      </w:tr>
      <w:tr w:rsidR="00A4726D" w:rsidRPr="00AB16CE" w:rsidTr="002B50CF">
        <w:trPr>
          <w:trHeight w:val="284"/>
        </w:trPr>
        <w:tc>
          <w:tcPr>
            <w:tcW w:w="2356" w:type="dxa"/>
            <w:shd w:val="clear" w:color="auto" w:fill="auto"/>
            <w:noWrap/>
            <w:vAlign w:val="center"/>
            <w:hideMark/>
          </w:tcPr>
          <w:p w:rsidR="00A4726D" w:rsidRPr="00AB16CE" w:rsidRDefault="00A4726D" w:rsidP="008863F0">
            <w:pPr>
              <w:jc w:val="center"/>
              <w:rPr>
                <w:b/>
                <w:bCs/>
                <w:sz w:val="20"/>
                <w:szCs w:val="20"/>
              </w:rPr>
            </w:pPr>
            <w:r w:rsidRPr="00AB16CE">
              <w:rPr>
                <w:b/>
                <w:bCs/>
                <w:sz w:val="20"/>
                <w:szCs w:val="20"/>
              </w:rPr>
              <w:t>Działanie 9.6</w:t>
            </w:r>
          </w:p>
        </w:tc>
        <w:tc>
          <w:tcPr>
            <w:tcW w:w="1707"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10 991 735</w:t>
            </w:r>
          </w:p>
        </w:tc>
        <w:tc>
          <w:tcPr>
            <w:tcW w:w="2739" w:type="dxa"/>
            <w:shd w:val="clear" w:color="auto" w:fill="auto"/>
            <w:noWrap/>
            <w:hideMark/>
          </w:tcPr>
          <w:p w:rsidR="00A4726D" w:rsidRPr="00AB16CE" w:rsidRDefault="00A4726D" w:rsidP="008863F0">
            <w:pPr>
              <w:jc w:val="center"/>
              <w:rPr>
                <w:sz w:val="20"/>
                <w:szCs w:val="20"/>
              </w:rPr>
            </w:pPr>
            <w:r w:rsidRPr="00AB16CE">
              <w:rPr>
                <w:sz w:val="20"/>
                <w:szCs w:val="20"/>
              </w:rPr>
              <w:t>13 543 556</w:t>
            </w:r>
          </w:p>
        </w:tc>
        <w:tc>
          <w:tcPr>
            <w:tcW w:w="2245" w:type="dxa"/>
            <w:shd w:val="clear" w:color="auto" w:fill="auto"/>
            <w:noWrap/>
            <w:vAlign w:val="bottom"/>
            <w:hideMark/>
          </w:tcPr>
          <w:p w:rsidR="00A4726D" w:rsidRPr="00AB16CE" w:rsidRDefault="00A4726D" w:rsidP="008863F0">
            <w:pPr>
              <w:jc w:val="center"/>
              <w:rPr>
                <w:b/>
                <w:bCs/>
                <w:sz w:val="20"/>
                <w:szCs w:val="20"/>
              </w:rPr>
            </w:pPr>
            <w:r w:rsidRPr="00AB16CE">
              <w:rPr>
                <w:b/>
                <w:bCs/>
                <w:sz w:val="20"/>
                <w:szCs w:val="20"/>
              </w:rPr>
              <w:t>6 739 803</w:t>
            </w:r>
          </w:p>
        </w:tc>
      </w:tr>
      <w:tr w:rsidR="00A4726D" w:rsidRPr="00AB16CE" w:rsidTr="002B50CF">
        <w:trPr>
          <w:trHeight w:val="480"/>
        </w:trPr>
        <w:tc>
          <w:tcPr>
            <w:tcW w:w="2356" w:type="dxa"/>
            <w:shd w:val="clear" w:color="auto" w:fill="auto"/>
            <w:noWrap/>
            <w:vAlign w:val="center"/>
            <w:hideMark/>
          </w:tcPr>
          <w:p w:rsidR="00A4726D" w:rsidRPr="00AB16CE" w:rsidRDefault="00A4726D" w:rsidP="002B50CF">
            <w:pPr>
              <w:jc w:val="center"/>
              <w:rPr>
                <w:b/>
                <w:bCs/>
                <w:iCs/>
                <w:sz w:val="20"/>
                <w:szCs w:val="20"/>
              </w:rPr>
            </w:pPr>
            <w:r w:rsidRPr="00AB16CE">
              <w:rPr>
                <w:b/>
                <w:bCs/>
                <w:iCs/>
                <w:sz w:val="20"/>
                <w:szCs w:val="20"/>
              </w:rPr>
              <w:t>Priorytet IX</w:t>
            </w:r>
          </w:p>
        </w:tc>
        <w:tc>
          <w:tcPr>
            <w:tcW w:w="1707" w:type="dxa"/>
            <w:shd w:val="clear" w:color="auto" w:fill="auto"/>
            <w:noWrap/>
            <w:vAlign w:val="center"/>
            <w:hideMark/>
          </w:tcPr>
          <w:p w:rsidR="00A4726D" w:rsidRPr="00AB16CE" w:rsidRDefault="00A4726D" w:rsidP="002B50CF">
            <w:pPr>
              <w:jc w:val="center"/>
              <w:rPr>
                <w:b/>
                <w:bCs/>
                <w:iCs/>
                <w:sz w:val="20"/>
                <w:szCs w:val="20"/>
              </w:rPr>
            </w:pPr>
            <w:r w:rsidRPr="00AB16CE">
              <w:rPr>
                <w:b/>
                <w:bCs/>
                <w:iCs/>
                <w:sz w:val="20"/>
                <w:szCs w:val="20"/>
              </w:rPr>
              <w:t>501 391 859</w:t>
            </w:r>
          </w:p>
        </w:tc>
        <w:tc>
          <w:tcPr>
            <w:tcW w:w="2739" w:type="dxa"/>
            <w:shd w:val="clear" w:color="auto" w:fill="auto"/>
            <w:noWrap/>
            <w:vAlign w:val="center"/>
            <w:hideMark/>
          </w:tcPr>
          <w:p w:rsidR="00A4726D" w:rsidRPr="00AB16CE" w:rsidRDefault="00A4726D" w:rsidP="002B50CF">
            <w:pPr>
              <w:jc w:val="center"/>
              <w:rPr>
                <w:b/>
                <w:bCs/>
                <w:iCs/>
                <w:sz w:val="20"/>
                <w:szCs w:val="20"/>
              </w:rPr>
            </w:pPr>
            <w:r w:rsidRPr="00AB16CE">
              <w:rPr>
                <w:b/>
                <w:bCs/>
                <w:iCs/>
                <w:sz w:val="20"/>
                <w:szCs w:val="20"/>
              </w:rPr>
              <w:t>514 733 872</w:t>
            </w:r>
          </w:p>
        </w:tc>
        <w:tc>
          <w:tcPr>
            <w:tcW w:w="2245" w:type="dxa"/>
            <w:shd w:val="clear" w:color="auto" w:fill="auto"/>
            <w:noWrap/>
            <w:vAlign w:val="center"/>
            <w:hideMark/>
          </w:tcPr>
          <w:p w:rsidR="00A4726D" w:rsidRPr="00AB16CE" w:rsidRDefault="00A4726D" w:rsidP="002B50CF">
            <w:pPr>
              <w:jc w:val="center"/>
              <w:rPr>
                <w:b/>
                <w:bCs/>
                <w:iCs/>
                <w:sz w:val="20"/>
                <w:szCs w:val="20"/>
              </w:rPr>
            </w:pPr>
            <w:r w:rsidRPr="00AB16CE">
              <w:rPr>
                <w:b/>
                <w:bCs/>
                <w:iCs/>
                <w:sz w:val="20"/>
                <w:szCs w:val="20"/>
              </w:rPr>
              <w:t>415 161 886</w:t>
            </w:r>
          </w:p>
        </w:tc>
      </w:tr>
    </w:tbl>
    <w:p w:rsidR="00A4726D" w:rsidRPr="00AB16CE" w:rsidRDefault="00A4726D" w:rsidP="00A4726D">
      <w:pPr>
        <w:pStyle w:val="Akapitzlist"/>
        <w:jc w:val="center"/>
        <w:rPr>
          <w:b/>
          <w:u w:val="single"/>
        </w:rPr>
      </w:pPr>
    </w:p>
    <w:p w:rsidR="00A4726D" w:rsidRPr="00AB16CE" w:rsidRDefault="00A4726D" w:rsidP="00A4726D">
      <w:pPr>
        <w:pStyle w:val="Akapitzlist"/>
        <w:jc w:val="center"/>
        <w:rPr>
          <w:b/>
          <w:u w:val="single"/>
        </w:rPr>
      </w:pPr>
    </w:p>
    <w:p w:rsidR="00A4726D" w:rsidRPr="00AB16CE" w:rsidRDefault="00A4726D" w:rsidP="00A4726D">
      <w:pPr>
        <w:pStyle w:val="Akapitzlist"/>
        <w:ind w:left="0"/>
        <w:rPr>
          <w:b/>
          <w:u w:val="single"/>
        </w:rPr>
      </w:pPr>
      <w:r w:rsidRPr="00AB16CE">
        <w:rPr>
          <w:b/>
          <w:noProof/>
          <w:u w:val="single"/>
        </w:rPr>
        <w:lastRenderedPageBreak/>
        <w:drawing>
          <wp:inline distT="0" distB="0" distL="0" distR="0">
            <wp:extent cx="5762625" cy="3876675"/>
            <wp:effectExtent l="19050" t="0" r="9525" b="0"/>
            <wp:docPr id="10" name="Wykres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6"/>
                    <pic:cNvPicPr>
                      <a:picLocks noChangeArrowheads="1"/>
                    </pic:cNvPicPr>
                  </pic:nvPicPr>
                  <pic:blipFill>
                    <a:blip r:embed="rId97"/>
                    <a:srcRect b="-47"/>
                    <a:stretch>
                      <a:fillRect/>
                    </a:stretch>
                  </pic:blipFill>
                  <pic:spPr bwMode="auto">
                    <a:xfrm>
                      <a:off x="0" y="0"/>
                      <a:ext cx="5762625" cy="3876675"/>
                    </a:xfrm>
                    <a:prstGeom prst="rect">
                      <a:avLst/>
                    </a:prstGeom>
                    <a:noFill/>
                    <a:ln w="9525">
                      <a:noFill/>
                      <a:miter lim="800000"/>
                      <a:headEnd/>
                      <a:tailEnd/>
                    </a:ln>
                  </pic:spPr>
                </pic:pic>
              </a:graphicData>
            </a:graphic>
          </wp:inline>
        </w:drawing>
      </w:r>
    </w:p>
    <w:p w:rsidR="00A4726D" w:rsidRPr="00AB16CE" w:rsidRDefault="00A4726D" w:rsidP="00A4726D">
      <w:pPr>
        <w:pStyle w:val="Akapitzlist"/>
        <w:jc w:val="center"/>
        <w:rPr>
          <w:sz w:val="16"/>
          <w:szCs w:val="16"/>
        </w:rPr>
      </w:pPr>
    </w:p>
    <w:p w:rsidR="00296ABD" w:rsidRPr="00AB16CE" w:rsidRDefault="00A4726D" w:rsidP="00296ABD">
      <w:pPr>
        <w:rPr>
          <w:noProof/>
          <w:sz w:val="20"/>
          <w:szCs w:val="20"/>
        </w:rPr>
      </w:pPr>
      <w:r w:rsidRPr="00AB16CE">
        <w:rPr>
          <w:noProof/>
          <w:sz w:val="20"/>
          <w:szCs w:val="20"/>
        </w:rPr>
        <w:t>Źródło: Departament Wdrażania EFS Urzędu Marszałkowskiego WK-P Wydział Wdrażania Projektów EFS</w:t>
      </w:r>
    </w:p>
    <w:p w:rsidR="00296ABD" w:rsidRPr="00AB16CE" w:rsidRDefault="00296ABD" w:rsidP="00296ABD">
      <w:pPr>
        <w:rPr>
          <w:noProof/>
          <w:sz w:val="20"/>
          <w:szCs w:val="20"/>
        </w:rPr>
      </w:pPr>
    </w:p>
    <w:p w:rsidR="00A4726D" w:rsidRPr="00AB16CE" w:rsidRDefault="00A4726D" w:rsidP="00296ABD">
      <w:pPr>
        <w:rPr>
          <w:b/>
        </w:rPr>
      </w:pPr>
      <w:r w:rsidRPr="00AB16CE">
        <w:rPr>
          <w:b/>
        </w:rPr>
        <w:t>Postęp rzeczowy</w:t>
      </w:r>
    </w:p>
    <w:p w:rsidR="00A4726D" w:rsidRPr="00AB16CE" w:rsidRDefault="00A4726D" w:rsidP="00A4726D">
      <w:pPr>
        <w:jc w:val="both"/>
      </w:pPr>
      <w:r w:rsidRPr="00AB16CE">
        <w:t>(na podstawie sprawozdania z realizacji Komponentu Regionalnego POKL zaakceptowanego dnia 14.04.2015 r.)</w:t>
      </w:r>
    </w:p>
    <w:p w:rsidR="00A4726D" w:rsidRPr="00AB16CE" w:rsidRDefault="00A4726D" w:rsidP="00A4726D">
      <w:pPr>
        <w:rPr>
          <w:b/>
        </w:rPr>
      </w:pPr>
    </w:p>
    <w:p w:rsidR="00A4726D" w:rsidRPr="00AB16CE" w:rsidRDefault="00A4726D" w:rsidP="00A4726D">
      <w:pPr>
        <w:jc w:val="both"/>
      </w:pPr>
      <w:r w:rsidRPr="00AB16CE">
        <w:t xml:space="preserve">Dotychczas  udział w projektach rozpoczęło </w:t>
      </w:r>
      <w:r w:rsidRPr="00AB16CE">
        <w:rPr>
          <w:b/>
        </w:rPr>
        <w:t>488 717 osób</w:t>
      </w:r>
      <w:r w:rsidRPr="00AB16CE">
        <w:t xml:space="preserve"> (zgodnie z Zasadami sprawozdawczości w POKL monitorowane są osoby powyżej 12 roku życia)</w:t>
      </w:r>
    </w:p>
    <w:p w:rsidR="00A4726D" w:rsidRPr="00AB16CE" w:rsidRDefault="00A4726D" w:rsidP="00A4726D">
      <w:pPr>
        <w:jc w:val="both"/>
      </w:pPr>
    </w:p>
    <w:p w:rsidR="00A4726D" w:rsidRPr="00AB16CE" w:rsidRDefault="00A4726D" w:rsidP="00A4726D">
      <w:pPr>
        <w:rPr>
          <w:noProof/>
        </w:rPr>
      </w:pPr>
      <w:r w:rsidRPr="00AB16CE">
        <w:rPr>
          <w:noProof/>
        </w:rPr>
        <w:drawing>
          <wp:inline distT="0" distB="0" distL="0" distR="0">
            <wp:extent cx="5486400" cy="2886075"/>
            <wp:effectExtent l="19050" t="0" r="0" b="0"/>
            <wp:docPr id="11" name="Wykr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98"/>
                    <a:srcRect b="-40"/>
                    <a:stretch>
                      <a:fillRect/>
                    </a:stretch>
                  </pic:blipFill>
                  <pic:spPr bwMode="auto">
                    <a:xfrm>
                      <a:off x="0" y="0"/>
                      <a:ext cx="5486400" cy="2886075"/>
                    </a:xfrm>
                    <a:prstGeom prst="rect">
                      <a:avLst/>
                    </a:prstGeom>
                    <a:noFill/>
                    <a:ln w="9525">
                      <a:noFill/>
                      <a:miter lim="800000"/>
                      <a:headEnd/>
                      <a:tailEnd/>
                    </a:ln>
                  </pic:spPr>
                </pic:pic>
              </a:graphicData>
            </a:graphic>
          </wp:inline>
        </w:drawing>
      </w:r>
    </w:p>
    <w:p w:rsidR="00296ABD" w:rsidRPr="00AB16CE" w:rsidRDefault="00A4726D" w:rsidP="00A4726D">
      <w:pPr>
        <w:rPr>
          <w:noProof/>
          <w:sz w:val="20"/>
          <w:szCs w:val="20"/>
        </w:rPr>
        <w:sectPr w:rsidR="00296ABD" w:rsidRPr="00AB16CE" w:rsidSect="00C406E4">
          <w:pgSz w:w="11906" w:h="16838"/>
          <w:pgMar w:top="1417" w:right="1417" w:bottom="1417" w:left="1417" w:header="708" w:footer="708" w:gutter="0"/>
          <w:cols w:space="708"/>
          <w:docGrid w:linePitch="360"/>
        </w:sectPr>
      </w:pPr>
      <w:r w:rsidRPr="00AB16CE">
        <w:rPr>
          <w:noProof/>
          <w:sz w:val="20"/>
          <w:szCs w:val="20"/>
        </w:rPr>
        <w:t>Źródło: Opracowanie własne na podstawie Sprawozadania z realizacji Komponentu Regionalnego POKL</w:t>
      </w:r>
    </w:p>
    <w:p w:rsidR="00A4726D" w:rsidRPr="00AB16CE" w:rsidRDefault="00A4726D" w:rsidP="00A4726D">
      <w:pPr>
        <w:rPr>
          <w:noProof/>
        </w:rPr>
      </w:pPr>
      <w:r w:rsidRPr="00AB16CE">
        <w:rPr>
          <w:noProof/>
        </w:rPr>
        <w:lastRenderedPageBreak/>
        <w:drawing>
          <wp:inline distT="0" distB="0" distL="0" distR="0">
            <wp:extent cx="5486400" cy="2486025"/>
            <wp:effectExtent l="19050" t="0" r="0" b="0"/>
            <wp:docPr id="14" name="Wykres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2"/>
                    <pic:cNvPicPr>
                      <a:picLocks noChangeArrowheads="1"/>
                    </pic:cNvPicPr>
                  </pic:nvPicPr>
                  <pic:blipFill>
                    <a:blip r:embed="rId99"/>
                    <a:srcRect/>
                    <a:stretch>
                      <a:fillRect/>
                    </a:stretch>
                  </pic:blipFill>
                  <pic:spPr bwMode="auto">
                    <a:xfrm>
                      <a:off x="0" y="0"/>
                      <a:ext cx="5486400" cy="2486025"/>
                    </a:xfrm>
                    <a:prstGeom prst="rect">
                      <a:avLst/>
                    </a:prstGeom>
                    <a:noFill/>
                    <a:ln w="9525">
                      <a:noFill/>
                      <a:miter lim="800000"/>
                      <a:headEnd/>
                      <a:tailEnd/>
                    </a:ln>
                  </pic:spPr>
                </pic:pic>
              </a:graphicData>
            </a:graphic>
          </wp:inline>
        </w:drawing>
      </w:r>
    </w:p>
    <w:p w:rsidR="00A4726D" w:rsidRPr="00AB16CE" w:rsidRDefault="00A4726D" w:rsidP="00A4726D">
      <w:pPr>
        <w:rPr>
          <w:noProof/>
          <w:sz w:val="20"/>
          <w:szCs w:val="20"/>
        </w:rPr>
      </w:pPr>
      <w:r w:rsidRPr="00AB16CE">
        <w:rPr>
          <w:noProof/>
          <w:sz w:val="20"/>
          <w:szCs w:val="20"/>
        </w:rPr>
        <w:t>Źródło: Opracowanie własne na podstawie Sprawozadania z realizacji Komponentu Regionalnego POKL</w:t>
      </w:r>
    </w:p>
    <w:p w:rsidR="00A4726D" w:rsidRPr="00AB16CE" w:rsidRDefault="00A4726D" w:rsidP="00A4726D">
      <w:pPr>
        <w:jc w:val="both"/>
        <w:rPr>
          <w:noProof/>
          <w:u w:val="single"/>
        </w:rPr>
      </w:pPr>
    </w:p>
    <w:p w:rsidR="00A4726D" w:rsidRPr="00AB16CE" w:rsidRDefault="00A4726D" w:rsidP="00A4726D">
      <w:pPr>
        <w:jc w:val="both"/>
        <w:rPr>
          <w:noProof/>
          <w:u w:val="single"/>
        </w:rPr>
      </w:pPr>
      <w:r w:rsidRPr="00AB16CE">
        <w:rPr>
          <w:noProof/>
          <w:u w:val="single"/>
        </w:rPr>
        <w:t>Wybrane wskaźniki (na podstawie KSI SIMIK, stan na dzień 30.06.2015 r.):</w:t>
      </w:r>
    </w:p>
    <w:p w:rsidR="00A4726D" w:rsidRPr="00AB16CE" w:rsidRDefault="00A4726D" w:rsidP="0036243A">
      <w:pPr>
        <w:numPr>
          <w:ilvl w:val="0"/>
          <w:numId w:val="19"/>
        </w:numPr>
        <w:tabs>
          <w:tab w:val="left" w:pos="426"/>
        </w:tabs>
        <w:ind w:left="0" w:hanging="77"/>
        <w:jc w:val="both"/>
        <w:outlineLvl w:val="0"/>
      </w:pPr>
      <w:r w:rsidRPr="00AB16CE">
        <w:t xml:space="preserve">Liczba osób, które otrzymały </w:t>
      </w:r>
      <w:r w:rsidRPr="00AB16CE">
        <w:rPr>
          <w:b/>
        </w:rPr>
        <w:t>bezzwrotne dotacje</w:t>
      </w:r>
      <w:r w:rsidRPr="00AB16CE">
        <w:t>:</w:t>
      </w:r>
      <w:r w:rsidRPr="00AB16CE">
        <w:rPr>
          <w:b/>
        </w:rPr>
        <w:t xml:space="preserve"> 13 661</w:t>
      </w:r>
    </w:p>
    <w:p w:rsidR="00A4726D" w:rsidRPr="00AB16CE" w:rsidRDefault="00A4726D" w:rsidP="0036243A">
      <w:pPr>
        <w:numPr>
          <w:ilvl w:val="0"/>
          <w:numId w:val="19"/>
        </w:numPr>
        <w:tabs>
          <w:tab w:val="left" w:pos="426"/>
        </w:tabs>
        <w:ind w:left="0" w:hanging="77"/>
        <w:jc w:val="both"/>
        <w:outlineLvl w:val="0"/>
      </w:pPr>
      <w:r w:rsidRPr="00AB16CE">
        <w:t xml:space="preserve">Liczba osób, które skorzystały </w:t>
      </w:r>
      <w:r w:rsidRPr="00AB16CE">
        <w:rPr>
          <w:b/>
        </w:rPr>
        <w:t>z instrumentów zwrotnych</w:t>
      </w:r>
      <w:r w:rsidRPr="00AB16CE">
        <w:t>:</w:t>
      </w:r>
      <w:r w:rsidRPr="00AB16CE">
        <w:rPr>
          <w:b/>
        </w:rPr>
        <w:t xml:space="preserve"> 373</w:t>
      </w:r>
    </w:p>
    <w:p w:rsidR="00A4726D" w:rsidRPr="00AB16CE" w:rsidRDefault="00A4726D" w:rsidP="00A4726D">
      <w:pPr>
        <w:jc w:val="both"/>
        <w:outlineLvl w:val="0"/>
      </w:pPr>
    </w:p>
    <w:p w:rsidR="00A4726D" w:rsidRPr="00AB16CE" w:rsidRDefault="00A4726D" w:rsidP="0036243A">
      <w:pPr>
        <w:pStyle w:val="Akapitzlist"/>
        <w:numPr>
          <w:ilvl w:val="0"/>
          <w:numId w:val="19"/>
        </w:numPr>
        <w:ind w:left="426"/>
        <w:jc w:val="both"/>
        <w:outlineLvl w:val="0"/>
      </w:pPr>
      <w:r w:rsidRPr="00AB16CE">
        <w:t xml:space="preserve">Liczba klientów instytucji pomocy społecznej objętych </w:t>
      </w:r>
      <w:r w:rsidRPr="00AB16CE">
        <w:rPr>
          <w:b/>
        </w:rPr>
        <w:t>kontraktami socjalnymi</w:t>
      </w:r>
      <w:r w:rsidRPr="00AB16CE">
        <w:t xml:space="preserve"> </w:t>
      </w:r>
      <w:r w:rsidRPr="00AB16CE">
        <w:br/>
        <w:t xml:space="preserve">w ramach realizowanych projektów: </w:t>
      </w:r>
      <w:r w:rsidRPr="00AB16CE">
        <w:rPr>
          <w:b/>
        </w:rPr>
        <w:t>36 371</w:t>
      </w:r>
    </w:p>
    <w:p w:rsidR="00A4726D" w:rsidRPr="00AB16CE" w:rsidRDefault="00A4726D" w:rsidP="0036243A">
      <w:pPr>
        <w:pStyle w:val="Akapitzlist"/>
        <w:numPr>
          <w:ilvl w:val="0"/>
          <w:numId w:val="19"/>
        </w:numPr>
        <w:ind w:left="426"/>
        <w:jc w:val="both"/>
        <w:outlineLvl w:val="0"/>
      </w:pPr>
      <w:r w:rsidRPr="00AB16CE">
        <w:t xml:space="preserve">Liczba </w:t>
      </w:r>
      <w:r w:rsidRPr="00AB16CE">
        <w:rPr>
          <w:b/>
        </w:rPr>
        <w:t>podmiotów ekonomii społecznej</w:t>
      </w:r>
      <w:r w:rsidRPr="00AB16CE">
        <w:t xml:space="preserve">, które otrzymały wsparcie z EFS </w:t>
      </w:r>
      <w:r w:rsidRPr="00AB16CE">
        <w:br/>
        <w:t xml:space="preserve">za pośrednictwem instytucji wspierających ekonomię społeczną: </w:t>
      </w:r>
      <w:r w:rsidRPr="00AB16CE">
        <w:rPr>
          <w:b/>
        </w:rPr>
        <w:t>1 095</w:t>
      </w:r>
    </w:p>
    <w:p w:rsidR="00A4726D" w:rsidRPr="00AB16CE" w:rsidRDefault="00A4726D" w:rsidP="0036243A">
      <w:pPr>
        <w:pStyle w:val="Akapitzlist"/>
        <w:numPr>
          <w:ilvl w:val="0"/>
          <w:numId w:val="19"/>
        </w:numPr>
        <w:ind w:left="426"/>
        <w:jc w:val="both"/>
        <w:outlineLvl w:val="0"/>
        <w:rPr>
          <w:b/>
        </w:rPr>
      </w:pPr>
      <w:r w:rsidRPr="00AB16CE">
        <w:t xml:space="preserve">Liczba osób, które otrzymały </w:t>
      </w:r>
      <w:r w:rsidRPr="00AB16CE">
        <w:rPr>
          <w:b/>
        </w:rPr>
        <w:t>wsparcie w ramach instytucji ekonomii społecznej</w:t>
      </w:r>
      <w:r w:rsidRPr="00AB16CE">
        <w:t>:</w:t>
      </w:r>
      <w:r w:rsidRPr="00AB16CE">
        <w:rPr>
          <w:b/>
        </w:rPr>
        <w:t xml:space="preserve"> </w:t>
      </w:r>
      <w:r w:rsidRPr="00AB16CE">
        <w:rPr>
          <w:b/>
        </w:rPr>
        <w:br/>
        <w:t>19 243</w:t>
      </w:r>
    </w:p>
    <w:p w:rsidR="00A4726D" w:rsidRPr="00AB16CE" w:rsidRDefault="00A4726D" w:rsidP="00A4726D">
      <w:pPr>
        <w:ind w:left="707"/>
        <w:jc w:val="both"/>
        <w:outlineLvl w:val="0"/>
        <w:rPr>
          <w:b/>
        </w:rPr>
      </w:pPr>
    </w:p>
    <w:p w:rsidR="00A4726D" w:rsidRPr="00AB16CE" w:rsidRDefault="00A4726D" w:rsidP="0036243A">
      <w:pPr>
        <w:numPr>
          <w:ilvl w:val="0"/>
          <w:numId w:val="20"/>
        </w:numPr>
        <w:ind w:left="426"/>
        <w:jc w:val="both"/>
        <w:outlineLvl w:val="0"/>
      </w:pPr>
      <w:r w:rsidRPr="00AB16CE">
        <w:t xml:space="preserve">Liczba projektów wspierających </w:t>
      </w:r>
      <w:r w:rsidRPr="00AB16CE">
        <w:rPr>
          <w:b/>
        </w:rPr>
        <w:t>rozwój inicjatyw lokalnych</w:t>
      </w:r>
      <w:r w:rsidRPr="00AB16CE">
        <w:t xml:space="preserve">: 160 w ramach Priorytetu VI, 208 w ramach Priorytetu VII, 247 w ramach Priorytetu IX – łącznie </w:t>
      </w:r>
      <w:r w:rsidRPr="00AB16CE">
        <w:rPr>
          <w:b/>
        </w:rPr>
        <w:t>615</w:t>
      </w:r>
    </w:p>
    <w:p w:rsidR="00A4726D" w:rsidRPr="00AB16CE" w:rsidRDefault="00A4726D" w:rsidP="00A4726D">
      <w:pPr>
        <w:jc w:val="both"/>
        <w:outlineLvl w:val="0"/>
      </w:pPr>
    </w:p>
    <w:p w:rsidR="00A4726D" w:rsidRPr="00AB16CE" w:rsidRDefault="00A4726D" w:rsidP="0036243A">
      <w:pPr>
        <w:numPr>
          <w:ilvl w:val="0"/>
          <w:numId w:val="21"/>
        </w:numPr>
        <w:ind w:left="426"/>
        <w:jc w:val="both"/>
        <w:outlineLvl w:val="0"/>
      </w:pPr>
      <w:r w:rsidRPr="00AB16CE">
        <w:t xml:space="preserve">Liczba </w:t>
      </w:r>
      <w:r w:rsidRPr="00AB16CE">
        <w:rPr>
          <w:b/>
        </w:rPr>
        <w:t>przedsiębiorstw</w:t>
      </w:r>
      <w:r w:rsidRPr="00AB16CE">
        <w:t xml:space="preserve">, które zostały objęte </w:t>
      </w:r>
      <w:r w:rsidRPr="00AB16CE">
        <w:rPr>
          <w:b/>
        </w:rPr>
        <w:t>wsparciem w zakresie projektów szkoleniowych</w:t>
      </w:r>
      <w:r w:rsidRPr="00AB16CE">
        <w:t xml:space="preserve"> (projekty o charakterze regionalnym): </w:t>
      </w:r>
      <w:r w:rsidRPr="00AB16CE">
        <w:rPr>
          <w:b/>
        </w:rPr>
        <w:t>4 540</w:t>
      </w:r>
    </w:p>
    <w:p w:rsidR="00A4726D" w:rsidRPr="00AB16CE" w:rsidRDefault="00A4726D" w:rsidP="0036243A">
      <w:pPr>
        <w:numPr>
          <w:ilvl w:val="0"/>
          <w:numId w:val="21"/>
        </w:numPr>
        <w:ind w:left="426"/>
        <w:jc w:val="both"/>
        <w:outlineLvl w:val="0"/>
      </w:pPr>
      <w:r w:rsidRPr="00AB16CE">
        <w:t xml:space="preserve">Liczba </w:t>
      </w:r>
      <w:r w:rsidRPr="00AB16CE">
        <w:rPr>
          <w:b/>
        </w:rPr>
        <w:t xml:space="preserve">pracujących </w:t>
      </w:r>
      <w:r w:rsidRPr="00AB16CE">
        <w:t>osób dorosłych, które</w:t>
      </w:r>
      <w:r w:rsidRPr="00AB16CE">
        <w:rPr>
          <w:b/>
        </w:rPr>
        <w:t xml:space="preserve"> zakończyły udział w projektach szkoleniowych</w:t>
      </w:r>
      <w:r w:rsidRPr="00AB16CE">
        <w:t>:</w:t>
      </w:r>
      <w:r w:rsidRPr="00AB16CE">
        <w:rPr>
          <w:b/>
        </w:rPr>
        <w:t xml:space="preserve"> 62 127</w:t>
      </w:r>
    </w:p>
    <w:p w:rsidR="00A4726D" w:rsidRPr="00AB16CE" w:rsidRDefault="00A4726D" w:rsidP="0036243A">
      <w:pPr>
        <w:numPr>
          <w:ilvl w:val="0"/>
          <w:numId w:val="21"/>
        </w:numPr>
        <w:ind w:left="426"/>
        <w:jc w:val="both"/>
        <w:outlineLvl w:val="0"/>
        <w:rPr>
          <w:b/>
        </w:rPr>
      </w:pPr>
      <w:r w:rsidRPr="00AB16CE">
        <w:t xml:space="preserve">Liczba osób, które były objęte </w:t>
      </w:r>
      <w:r w:rsidRPr="00AB16CE">
        <w:rPr>
          <w:b/>
        </w:rPr>
        <w:t>wsparciem w zakresie rozpoczynania własnej działalności gospodarczej typu spin off lub spin out</w:t>
      </w:r>
      <w:r w:rsidRPr="00AB16CE">
        <w:t>:</w:t>
      </w:r>
      <w:r w:rsidRPr="00AB16CE">
        <w:rPr>
          <w:b/>
        </w:rPr>
        <w:t xml:space="preserve"> 2 617</w:t>
      </w:r>
    </w:p>
    <w:p w:rsidR="00A4726D" w:rsidRPr="00AB16CE" w:rsidRDefault="00A4726D" w:rsidP="0036243A">
      <w:pPr>
        <w:numPr>
          <w:ilvl w:val="0"/>
          <w:numId w:val="21"/>
        </w:numPr>
        <w:ind w:left="426"/>
        <w:jc w:val="both"/>
        <w:outlineLvl w:val="0"/>
      </w:pPr>
      <w:r w:rsidRPr="00AB16CE">
        <w:t xml:space="preserve">Liczba </w:t>
      </w:r>
      <w:r w:rsidRPr="00AB16CE">
        <w:rPr>
          <w:b/>
        </w:rPr>
        <w:t>doktorantów</w:t>
      </w:r>
      <w:r w:rsidRPr="00AB16CE">
        <w:t xml:space="preserve">, którzy otrzymali </w:t>
      </w:r>
      <w:r w:rsidRPr="00AB16CE">
        <w:rPr>
          <w:b/>
        </w:rPr>
        <w:t>stypendia naukowe</w:t>
      </w:r>
      <w:r w:rsidRPr="00AB16CE">
        <w:t>:</w:t>
      </w:r>
      <w:r w:rsidRPr="00AB16CE">
        <w:rPr>
          <w:b/>
        </w:rPr>
        <w:t xml:space="preserve"> 363</w:t>
      </w:r>
    </w:p>
    <w:p w:rsidR="00A4726D" w:rsidRPr="00AB16CE" w:rsidRDefault="00A4726D" w:rsidP="00A4726D">
      <w:pPr>
        <w:ind w:left="707"/>
        <w:jc w:val="both"/>
        <w:outlineLvl w:val="0"/>
      </w:pPr>
    </w:p>
    <w:p w:rsidR="00A4726D" w:rsidRPr="00AB16CE" w:rsidRDefault="00A4726D" w:rsidP="0036243A">
      <w:pPr>
        <w:numPr>
          <w:ilvl w:val="0"/>
          <w:numId w:val="22"/>
        </w:numPr>
        <w:ind w:left="426"/>
        <w:jc w:val="both"/>
        <w:outlineLvl w:val="0"/>
        <w:rPr>
          <w:b/>
        </w:rPr>
      </w:pPr>
      <w:r w:rsidRPr="00AB16CE">
        <w:t xml:space="preserve">Liczba </w:t>
      </w:r>
      <w:r w:rsidRPr="00AB16CE">
        <w:rPr>
          <w:b/>
        </w:rPr>
        <w:t>dzieci</w:t>
      </w:r>
      <w:r w:rsidRPr="00AB16CE">
        <w:t xml:space="preserve"> w wieku 3-5 lat, które uczestniczyły </w:t>
      </w:r>
      <w:r w:rsidRPr="00AB16CE">
        <w:rPr>
          <w:b/>
        </w:rPr>
        <w:t>w różnych formach edukacji przedszkolnej na obszarach wiejskich</w:t>
      </w:r>
      <w:r w:rsidRPr="00AB16CE">
        <w:t>:</w:t>
      </w:r>
      <w:r w:rsidRPr="00AB16CE">
        <w:rPr>
          <w:b/>
        </w:rPr>
        <w:t xml:space="preserve"> 14 946</w:t>
      </w:r>
    </w:p>
    <w:p w:rsidR="00A4726D" w:rsidRPr="00AB16CE" w:rsidRDefault="00A4726D" w:rsidP="0036243A">
      <w:pPr>
        <w:numPr>
          <w:ilvl w:val="0"/>
          <w:numId w:val="22"/>
        </w:numPr>
        <w:ind w:left="426"/>
        <w:jc w:val="both"/>
        <w:outlineLvl w:val="0"/>
        <w:rPr>
          <w:b/>
        </w:rPr>
      </w:pPr>
      <w:r w:rsidRPr="00AB16CE">
        <w:t xml:space="preserve">Liczba </w:t>
      </w:r>
      <w:r w:rsidRPr="00AB16CE">
        <w:rPr>
          <w:b/>
        </w:rPr>
        <w:t>osób dorosłych</w:t>
      </w:r>
      <w:r w:rsidRPr="00AB16CE">
        <w:t xml:space="preserve"> w wieku 25-64 lata, które uczestniczyły </w:t>
      </w:r>
      <w:r w:rsidRPr="00AB16CE">
        <w:rPr>
          <w:b/>
        </w:rPr>
        <w:t>w formalnym kształceniu ustawicznym</w:t>
      </w:r>
      <w:r w:rsidRPr="00AB16CE">
        <w:t xml:space="preserve">: </w:t>
      </w:r>
      <w:r w:rsidRPr="00AB16CE">
        <w:rPr>
          <w:b/>
        </w:rPr>
        <w:t>3 175</w:t>
      </w:r>
      <w:r w:rsidRPr="00AB16CE">
        <w:t>.</w:t>
      </w:r>
    </w:p>
    <w:p w:rsidR="00A4726D" w:rsidRPr="00AB16CE" w:rsidRDefault="00A4726D" w:rsidP="00A4726D">
      <w:pPr>
        <w:ind w:left="707"/>
        <w:jc w:val="both"/>
        <w:outlineLvl w:val="0"/>
        <w:rPr>
          <w:b/>
          <w:sz w:val="20"/>
          <w:szCs w:val="20"/>
        </w:rPr>
      </w:pPr>
    </w:p>
    <w:p w:rsidR="00A4726D" w:rsidRPr="00AB16CE" w:rsidRDefault="00A4726D" w:rsidP="00A4726D">
      <w:pPr>
        <w:ind w:left="347"/>
        <w:rPr>
          <w:noProof/>
          <w:sz w:val="20"/>
          <w:szCs w:val="20"/>
        </w:rPr>
      </w:pPr>
      <w:r w:rsidRPr="00AB16CE">
        <w:rPr>
          <w:noProof/>
          <w:sz w:val="20"/>
          <w:szCs w:val="20"/>
        </w:rPr>
        <w:t>Dodatkowe informacje:</w:t>
      </w:r>
    </w:p>
    <w:p w:rsidR="00A4726D" w:rsidRPr="00AB16CE" w:rsidRDefault="00A4726D" w:rsidP="00A4726D">
      <w:pPr>
        <w:ind w:left="347"/>
        <w:rPr>
          <w:noProof/>
          <w:sz w:val="20"/>
          <w:szCs w:val="20"/>
        </w:rPr>
      </w:pPr>
      <w:r w:rsidRPr="00AB16CE">
        <w:rPr>
          <w:noProof/>
          <w:sz w:val="20"/>
          <w:szCs w:val="20"/>
        </w:rPr>
        <w:t>Joanna Skulska</w:t>
      </w:r>
    </w:p>
    <w:p w:rsidR="00A4726D" w:rsidRPr="00AB16CE" w:rsidRDefault="00A4726D" w:rsidP="00A4726D">
      <w:pPr>
        <w:ind w:left="347"/>
        <w:rPr>
          <w:noProof/>
          <w:sz w:val="20"/>
          <w:szCs w:val="20"/>
        </w:rPr>
      </w:pPr>
      <w:r w:rsidRPr="00AB16CE">
        <w:rPr>
          <w:noProof/>
          <w:sz w:val="20"/>
          <w:szCs w:val="20"/>
        </w:rPr>
        <w:t>Wydział Wdrażania Projektów EFS</w:t>
      </w:r>
    </w:p>
    <w:p w:rsidR="00A4726D" w:rsidRPr="00AB16CE" w:rsidRDefault="00A4726D" w:rsidP="00A4726D">
      <w:pPr>
        <w:ind w:left="347"/>
        <w:rPr>
          <w:noProof/>
          <w:sz w:val="20"/>
          <w:szCs w:val="20"/>
        </w:rPr>
      </w:pPr>
      <w:r w:rsidRPr="00AB16CE">
        <w:rPr>
          <w:noProof/>
          <w:sz w:val="20"/>
          <w:szCs w:val="20"/>
        </w:rPr>
        <w:t>Departament Wdrażania EFS Urzędu Marszałkowskiego WK-P</w:t>
      </w:r>
    </w:p>
    <w:p w:rsidR="009E3958" w:rsidRPr="00AB16CE" w:rsidRDefault="00A4726D" w:rsidP="00A4726D">
      <w:pPr>
        <w:ind w:left="347"/>
        <w:rPr>
          <w:noProof/>
          <w:sz w:val="20"/>
          <w:szCs w:val="20"/>
        </w:rPr>
      </w:pPr>
      <w:r w:rsidRPr="00AB16CE">
        <w:rPr>
          <w:noProof/>
          <w:sz w:val="20"/>
          <w:szCs w:val="20"/>
        </w:rPr>
        <w:t xml:space="preserve">tel. 56 6561047 </w:t>
      </w:r>
    </w:p>
    <w:p w:rsidR="00296ABD" w:rsidRPr="00AB16CE" w:rsidRDefault="00A4726D" w:rsidP="002C2AF5">
      <w:pPr>
        <w:ind w:left="347"/>
        <w:rPr>
          <w:noProof/>
          <w:sz w:val="20"/>
          <w:szCs w:val="20"/>
        </w:rPr>
        <w:sectPr w:rsidR="00296ABD" w:rsidRPr="00AB16CE" w:rsidSect="00C406E4">
          <w:pgSz w:w="11906" w:h="16838"/>
          <w:pgMar w:top="1417" w:right="1417" w:bottom="1417" w:left="1417" w:header="708" w:footer="708" w:gutter="0"/>
          <w:cols w:space="708"/>
          <w:docGrid w:linePitch="360"/>
        </w:sectPr>
      </w:pPr>
      <w:r w:rsidRPr="00AB16CE">
        <w:rPr>
          <w:noProof/>
          <w:sz w:val="20"/>
          <w:szCs w:val="20"/>
        </w:rPr>
        <w:t xml:space="preserve">e-mail: </w:t>
      </w:r>
      <w:hyperlink r:id="rId100" w:history="1">
        <w:r w:rsidR="002C2AF5" w:rsidRPr="00AB16CE">
          <w:rPr>
            <w:rStyle w:val="Hipercze"/>
            <w:noProof/>
            <w:color w:val="auto"/>
            <w:sz w:val="20"/>
            <w:szCs w:val="20"/>
          </w:rPr>
          <w:t>j.skulska@kujawsko-pomorskie.pl</w:t>
        </w:r>
      </w:hyperlink>
    </w:p>
    <w:p w:rsidR="007724F0" w:rsidRPr="00AB16CE" w:rsidRDefault="007724F0" w:rsidP="002C2AF5">
      <w:pPr>
        <w:ind w:left="347"/>
        <w:rPr>
          <w:b/>
        </w:rPr>
      </w:pPr>
      <w:r w:rsidRPr="00AB16CE">
        <w:rPr>
          <w:b/>
        </w:rPr>
        <w:lastRenderedPageBreak/>
        <w:t>Oś priorytetowa 10. Pomoc techniczna.</w:t>
      </w:r>
    </w:p>
    <w:p w:rsidR="007724F0" w:rsidRPr="00AB16CE" w:rsidRDefault="007724F0" w:rsidP="007724F0"/>
    <w:p w:rsidR="007724F0" w:rsidRPr="00AB16CE" w:rsidRDefault="007724F0" w:rsidP="007724F0">
      <w:r w:rsidRPr="00AB16CE">
        <w:t xml:space="preserve">Do realizacji wybrano 7 projektów na łączną kwotę dofinansowania 75 547 179,40 PLN, </w:t>
      </w:r>
      <w:r w:rsidR="00DF7FC0" w:rsidRPr="00AB16CE">
        <w:br/>
      </w:r>
      <w:r w:rsidRPr="00AB16CE">
        <w:t>w tym:</w:t>
      </w:r>
    </w:p>
    <w:p w:rsidR="007724F0" w:rsidRPr="00AB16CE" w:rsidRDefault="007724F0" w:rsidP="0036243A">
      <w:pPr>
        <w:pStyle w:val="Akapitzlist"/>
        <w:numPr>
          <w:ilvl w:val="0"/>
          <w:numId w:val="38"/>
        </w:numPr>
        <w:tabs>
          <w:tab w:val="left" w:pos="426"/>
        </w:tabs>
        <w:ind w:left="0" w:firstLine="0"/>
      </w:pPr>
      <w:r w:rsidRPr="00AB16CE">
        <w:t>6 projektów (na łączna kwotę dofinansowania  54 821 179,40 PLN *) zostało zrealizowanych.</w:t>
      </w:r>
    </w:p>
    <w:p w:rsidR="007724F0" w:rsidRPr="00AB16CE" w:rsidRDefault="007724F0" w:rsidP="0036243A">
      <w:pPr>
        <w:pStyle w:val="Akapitzlist"/>
        <w:numPr>
          <w:ilvl w:val="0"/>
          <w:numId w:val="38"/>
        </w:numPr>
        <w:tabs>
          <w:tab w:val="left" w:pos="426"/>
        </w:tabs>
        <w:ind w:left="0" w:firstLine="0"/>
      </w:pPr>
      <w:r w:rsidRPr="00AB16CE">
        <w:t>1 projekt (na łączną kwotę dofinansowania 20 726 000,00 PLN) znajduje się na etapie realizacji.</w:t>
      </w:r>
    </w:p>
    <w:p w:rsidR="007724F0" w:rsidRPr="00AB16CE" w:rsidRDefault="007724F0" w:rsidP="007724F0">
      <w:r w:rsidRPr="00AB16CE">
        <w:t>Zaplanowany wkład ze środków unijnych na Oś 10 wynosi  76 402 141,00 PLN.</w:t>
      </w:r>
    </w:p>
    <w:p w:rsidR="007724F0" w:rsidRPr="00AB16CE" w:rsidRDefault="007724F0" w:rsidP="007724F0">
      <w:r w:rsidRPr="00AB16CE">
        <w:t>Alokacja jest wykorzystana w 98,88 %.</w:t>
      </w:r>
    </w:p>
    <w:p w:rsidR="007724F0" w:rsidRPr="00AB16CE" w:rsidRDefault="007724F0" w:rsidP="007724F0">
      <w:r w:rsidRPr="00AB16CE">
        <w:t>*dane zawarte w KSI SIMIK na dzień 30.06.2015</w:t>
      </w:r>
    </w:p>
    <w:p w:rsidR="007724F0" w:rsidRPr="00AB16CE" w:rsidRDefault="007724F0" w:rsidP="007724F0"/>
    <w:p w:rsidR="007724F0" w:rsidRPr="00AB16CE" w:rsidRDefault="007724F0" w:rsidP="007724F0">
      <w:pPr>
        <w:jc w:val="center"/>
      </w:pPr>
      <w:r w:rsidRPr="00AB16CE">
        <w:rPr>
          <w:noProof/>
        </w:rPr>
        <w:drawing>
          <wp:inline distT="0" distB="0" distL="0" distR="0">
            <wp:extent cx="5638800" cy="2724150"/>
            <wp:effectExtent l="19050" t="0" r="19050" b="0"/>
            <wp:docPr id="2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E54352" w:rsidRPr="00AB16CE" w:rsidRDefault="00E54352" w:rsidP="00DA5668">
      <w:pPr>
        <w:rPr>
          <w:sz w:val="16"/>
          <w:szCs w:val="16"/>
        </w:rPr>
      </w:pPr>
    </w:p>
    <w:p w:rsidR="00E54352" w:rsidRPr="00AB16CE" w:rsidRDefault="00E54352" w:rsidP="00E54352">
      <w:pPr>
        <w:jc w:val="both"/>
        <w:rPr>
          <w:sz w:val="20"/>
          <w:szCs w:val="20"/>
        </w:rPr>
      </w:pPr>
      <w:r w:rsidRPr="00AB16CE">
        <w:rPr>
          <w:sz w:val="20"/>
          <w:szCs w:val="20"/>
        </w:rPr>
        <w:t>Dodatkowe informacje:</w:t>
      </w:r>
    </w:p>
    <w:p w:rsidR="00E54352" w:rsidRPr="00AB16CE" w:rsidRDefault="00E54352" w:rsidP="00E54352">
      <w:pPr>
        <w:jc w:val="both"/>
        <w:rPr>
          <w:sz w:val="20"/>
          <w:szCs w:val="20"/>
        </w:rPr>
      </w:pPr>
      <w:r w:rsidRPr="00AB16CE">
        <w:rPr>
          <w:sz w:val="20"/>
          <w:szCs w:val="20"/>
        </w:rPr>
        <w:t>Departament Pomocy Technicznej</w:t>
      </w:r>
    </w:p>
    <w:p w:rsidR="00E54352" w:rsidRPr="00AB16CE" w:rsidRDefault="00E54352" w:rsidP="00E54352">
      <w:pPr>
        <w:jc w:val="both"/>
        <w:rPr>
          <w:sz w:val="20"/>
          <w:szCs w:val="20"/>
        </w:rPr>
      </w:pPr>
      <w:r w:rsidRPr="00AB16CE">
        <w:rPr>
          <w:sz w:val="20"/>
          <w:szCs w:val="20"/>
        </w:rPr>
        <w:t>Dorota Walczak</w:t>
      </w:r>
    </w:p>
    <w:p w:rsidR="00E54352" w:rsidRPr="00AB16CE" w:rsidRDefault="00E54352" w:rsidP="00E54352">
      <w:pPr>
        <w:jc w:val="both"/>
        <w:rPr>
          <w:sz w:val="20"/>
          <w:szCs w:val="20"/>
        </w:rPr>
      </w:pPr>
      <w:r w:rsidRPr="00AB16CE">
        <w:rPr>
          <w:sz w:val="20"/>
          <w:szCs w:val="20"/>
        </w:rPr>
        <w:t>tel. 56 656 11 29</w:t>
      </w:r>
    </w:p>
    <w:p w:rsidR="00E54352" w:rsidRPr="00AB16CE" w:rsidRDefault="00E54352" w:rsidP="00E54352">
      <w:pPr>
        <w:jc w:val="both"/>
        <w:rPr>
          <w:sz w:val="20"/>
          <w:szCs w:val="20"/>
        </w:rPr>
      </w:pPr>
      <w:r w:rsidRPr="00AB16CE">
        <w:rPr>
          <w:sz w:val="20"/>
          <w:szCs w:val="20"/>
        </w:rPr>
        <w:t xml:space="preserve">e-mail: </w:t>
      </w:r>
      <w:hyperlink r:id="rId102" w:history="1">
        <w:r w:rsidR="00296ABD" w:rsidRPr="00AB16CE">
          <w:rPr>
            <w:rStyle w:val="Hipercze"/>
            <w:color w:val="auto"/>
            <w:sz w:val="20"/>
            <w:szCs w:val="20"/>
          </w:rPr>
          <w:t>d.walczak@kujawsko-pomorskie.pl</w:t>
        </w:r>
      </w:hyperlink>
    </w:p>
    <w:p w:rsidR="00296ABD" w:rsidRPr="00AB16CE" w:rsidRDefault="00296ABD" w:rsidP="00E54352">
      <w:pPr>
        <w:jc w:val="both"/>
        <w:rPr>
          <w:sz w:val="20"/>
          <w:szCs w:val="20"/>
        </w:rPr>
      </w:pPr>
    </w:p>
    <w:p w:rsidR="00296ABD" w:rsidRPr="00AB16CE" w:rsidRDefault="00296ABD" w:rsidP="00E54352">
      <w:pPr>
        <w:jc w:val="both"/>
        <w:rPr>
          <w:sz w:val="20"/>
          <w:szCs w:val="20"/>
        </w:rPr>
      </w:pPr>
    </w:p>
    <w:p w:rsidR="000677AC" w:rsidRPr="00AB16CE" w:rsidRDefault="000677AC" w:rsidP="0036243A">
      <w:pPr>
        <w:pStyle w:val="Akapitzlist"/>
        <w:numPr>
          <w:ilvl w:val="0"/>
          <w:numId w:val="13"/>
        </w:numPr>
        <w:jc w:val="both"/>
        <w:rPr>
          <w:b/>
        </w:rPr>
      </w:pPr>
      <w:r w:rsidRPr="00AB16CE">
        <w:rPr>
          <w:b/>
        </w:rPr>
        <w:t>PROGRAM ROZWOJU OBSZARÓW WIEJSKICH</w:t>
      </w:r>
      <w:r w:rsidR="00917CAF">
        <w:rPr>
          <w:b/>
        </w:rPr>
        <w:t xml:space="preserve"> 2007-2013</w:t>
      </w:r>
    </w:p>
    <w:p w:rsidR="000677AC" w:rsidRPr="00AB16CE" w:rsidRDefault="000677AC" w:rsidP="00175C9B"/>
    <w:p w:rsidR="00046505" w:rsidRPr="00AB16CE" w:rsidRDefault="00917CAF" w:rsidP="00046505">
      <w:pPr>
        <w:jc w:val="center"/>
      </w:pPr>
      <w:r>
        <w:t>działania</w:t>
      </w:r>
      <w:r w:rsidR="00046505" w:rsidRPr="00AB16CE">
        <w:t xml:space="preserve"> realizowan</w:t>
      </w:r>
      <w:r>
        <w:t>e</w:t>
      </w:r>
      <w:r w:rsidR="00046505" w:rsidRPr="00AB16CE">
        <w:t xml:space="preserve"> przez Agencję Restrukturyzacji i Modernizacji Rolnictwa</w:t>
      </w:r>
      <w:r w:rsidR="00046505" w:rsidRPr="00AB16CE">
        <w:rPr>
          <w:b/>
        </w:rPr>
        <w:t xml:space="preserve"> </w:t>
      </w:r>
      <w:r w:rsidR="00046505" w:rsidRPr="00AB16CE">
        <w:t>Kujawsko-Pomorski oddział regionalny w Toruniu</w:t>
      </w:r>
    </w:p>
    <w:p w:rsidR="00046505" w:rsidRPr="00AB16CE" w:rsidRDefault="00046505" w:rsidP="00046505">
      <w:pPr>
        <w:pStyle w:val="Default"/>
        <w:ind w:firstLine="708"/>
        <w:jc w:val="both"/>
        <w:rPr>
          <w:color w:val="auto"/>
        </w:rPr>
      </w:pPr>
    </w:p>
    <w:p w:rsidR="00CB59BD" w:rsidRDefault="00046505" w:rsidP="00AC5AD1">
      <w:pPr>
        <w:pStyle w:val="Default"/>
        <w:ind w:firstLine="708"/>
        <w:jc w:val="both"/>
        <w:rPr>
          <w:color w:val="auto"/>
        </w:rPr>
      </w:pPr>
      <w:r w:rsidRPr="00AB16CE">
        <w:rPr>
          <w:color w:val="auto"/>
        </w:rPr>
        <w:t>Program Rozwoju Obszarów Wiejskich na lata 2007–2013 jest instrumentem realizacji polityki Unii Europejskiej i jest największym programem pomocowym inwestującym w obszary wiejskie, finansowanym w ramach II filara wspólnej polityki rolnej. Wśród krajów UE Polska dysponowała największą alokacją z EFRROW4 (13,4 mld euro) na realizację działań objętych PROW 2007-2013. Środki te uzupełnione były o wkład z budżetu krajowego, który wynosi 4 mld euro. W ramach wydatków EFRROW finansowane były także zobowiązania z lat 2004-2006 w wysokości 3 mld euro, podjęte w ramach Planu Rozwoju Obszarów Wiejskich 2004-2006.</w:t>
      </w:r>
    </w:p>
    <w:p w:rsidR="00AC5AD1" w:rsidRDefault="00AC5AD1" w:rsidP="00AC5AD1">
      <w:pPr>
        <w:pStyle w:val="Default"/>
        <w:ind w:firstLine="708"/>
        <w:jc w:val="both"/>
        <w:rPr>
          <w:color w:val="auto"/>
        </w:rPr>
        <w:sectPr w:rsidR="00AC5AD1" w:rsidSect="00C406E4">
          <w:pgSz w:w="11906" w:h="16838"/>
          <w:pgMar w:top="1417" w:right="1417" w:bottom="1417" w:left="1417" w:header="708" w:footer="708" w:gutter="0"/>
          <w:cols w:space="708"/>
          <w:docGrid w:linePitch="360"/>
        </w:sectPr>
      </w:pPr>
    </w:p>
    <w:p w:rsidR="00046505" w:rsidRPr="00AB16CE" w:rsidRDefault="00046505" w:rsidP="00046505">
      <w:pPr>
        <w:pStyle w:val="Default"/>
        <w:jc w:val="both"/>
        <w:rPr>
          <w:color w:val="auto"/>
        </w:rPr>
      </w:pPr>
      <w:r w:rsidRPr="00AB16CE">
        <w:rPr>
          <w:color w:val="auto"/>
        </w:rPr>
        <w:lastRenderedPageBreak/>
        <w:t xml:space="preserve">Działania PROW 2007-2013 realizowane są w ramach 4 strategicznych osi priorytetowych: </w:t>
      </w:r>
    </w:p>
    <w:p w:rsidR="00046505" w:rsidRPr="00AB16CE" w:rsidRDefault="00046505" w:rsidP="00046505">
      <w:pPr>
        <w:pStyle w:val="Default"/>
        <w:jc w:val="both"/>
        <w:rPr>
          <w:color w:val="auto"/>
        </w:rPr>
      </w:pPr>
      <w:r w:rsidRPr="00AB16CE">
        <w:rPr>
          <w:color w:val="auto"/>
        </w:rPr>
        <w:t xml:space="preserve">Oś 1. Poprawa konkurencyjności sektora rolnego i leśnego; </w:t>
      </w:r>
    </w:p>
    <w:p w:rsidR="00046505" w:rsidRPr="00AB16CE" w:rsidRDefault="00046505" w:rsidP="00046505">
      <w:pPr>
        <w:pStyle w:val="Default"/>
        <w:jc w:val="both"/>
        <w:rPr>
          <w:color w:val="auto"/>
        </w:rPr>
      </w:pPr>
      <w:r w:rsidRPr="00AB16CE">
        <w:rPr>
          <w:color w:val="auto"/>
        </w:rPr>
        <w:t xml:space="preserve">Oś 2. Poprawa środowiska naturalnego i obszarów wiejskich; </w:t>
      </w:r>
    </w:p>
    <w:p w:rsidR="00046505" w:rsidRPr="00AB16CE" w:rsidRDefault="00046505" w:rsidP="00046505">
      <w:pPr>
        <w:pStyle w:val="Default"/>
        <w:jc w:val="both"/>
        <w:rPr>
          <w:color w:val="auto"/>
        </w:rPr>
      </w:pPr>
      <w:r w:rsidRPr="00AB16CE">
        <w:rPr>
          <w:color w:val="auto"/>
        </w:rPr>
        <w:t xml:space="preserve">Oś 3. Jakość życia na obszarach wiejskich i różnicowanie gospodarki wiejskiej; </w:t>
      </w:r>
    </w:p>
    <w:p w:rsidR="00046505" w:rsidRPr="00AB16CE" w:rsidRDefault="00046505" w:rsidP="00046505">
      <w:pPr>
        <w:pStyle w:val="Default"/>
        <w:jc w:val="both"/>
        <w:rPr>
          <w:color w:val="auto"/>
        </w:rPr>
      </w:pPr>
      <w:r w:rsidRPr="00AB16CE">
        <w:rPr>
          <w:color w:val="auto"/>
        </w:rPr>
        <w:t xml:space="preserve">Oś 4. LEADER; </w:t>
      </w:r>
    </w:p>
    <w:p w:rsidR="00046505" w:rsidRPr="00AB16CE" w:rsidRDefault="00046505" w:rsidP="00046505">
      <w:pPr>
        <w:pStyle w:val="Default"/>
        <w:jc w:val="both"/>
        <w:rPr>
          <w:color w:val="auto"/>
        </w:rPr>
      </w:pPr>
      <w:r w:rsidRPr="00AB16CE">
        <w:rPr>
          <w:color w:val="auto"/>
        </w:rPr>
        <w:t xml:space="preserve">Pomoc techniczna. </w:t>
      </w:r>
    </w:p>
    <w:p w:rsidR="00046505" w:rsidRPr="00AB16CE" w:rsidRDefault="00046505" w:rsidP="00046505">
      <w:pPr>
        <w:pStyle w:val="Default"/>
        <w:ind w:firstLine="426"/>
        <w:jc w:val="both"/>
        <w:rPr>
          <w:color w:val="auto"/>
        </w:rPr>
      </w:pPr>
      <w:r w:rsidRPr="00AB16CE">
        <w:rPr>
          <w:color w:val="auto"/>
        </w:rPr>
        <w:t xml:space="preserve">Instytucją zarządzającą PROW 2007-2013 jest Minister Rolnictwa i Rozwoju Wsi. </w:t>
      </w:r>
      <w:r w:rsidRPr="00AB16CE">
        <w:rPr>
          <w:color w:val="auto"/>
        </w:rPr>
        <w:br/>
        <w:t xml:space="preserve">Część swoich zadań w zakresie obsługi Programu Instytucja Zarządzająca delegowała do innych podmiotów, tj.: </w:t>
      </w:r>
    </w:p>
    <w:p w:rsidR="00046505" w:rsidRPr="00AB16CE" w:rsidRDefault="00046505" w:rsidP="0036243A">
      <w:pPr>
        <w:pStyle w:val="Default"/>
        <w:numPr>
          <w:ilvl w:val="0"/>
          <w:numId w:val="36"/>
        </w:numPr>
        <w:ind w:left="284" w:hanging="284"/>
        <w:jc w:val="both"/>
        <w:rPr>
          <w:color w:val="auto"/>
        </w:rPr>
      </w:pPr>
      <w:r w:rsidRPr="00AB16CE">
        <w:rPr>
          <w:color w:val="auto"/>
        </w:rPr>
        <w:t>Agencji Restrukturyzacji i Modernizacji Rolnictwa,</w:t>
      </w:r>
    </w:p>
    <w:p w:rsidR="00046505" w:rsidRPr="00AB16CE" w:rsidRDefault="00046505" w:rsidP="0036243A">
      <w:pPr>
        <w:pStyle w:val="Default"/>
        <w:numPr>
          <w:ilvl w:val="0"/>
          <w:numId w:val="36"/>
        </w:numPr>
        <w:ind w:left="284" w:hanging="284"/>
        <w:jc w:val="both"/>
        <w:rPr>
          <w:color w:val="auto"/>
        </w:rPr>
      </w:pPr>
      <w:r w:rsidRPr="00AB16CE">
        <w:rPr>
          <w:color w:val="auto"/>
        </w:rPr>
        <w:t>Fundacji Programów Pomocy dla Rolnictwa (FAPA),</w:t>
      </w:r>
    </w:p>
    <w:p w:rsidR="00046505" w:rsidRPr="00AB16CE" w:rsidRDefault="00046505" w:rsidP="0036243A">
      <w:pPr>
        <w:pStyle w:val="Default"/>
        <w:numPr>
          <w:ilvl w:val="0"/>
          <w:numId w:val="36"/>
        </w:numPr>
        <w:ind w:left="284" w:hanging="284"/>
        <w:jc w:val="both"/>
        <w:rPr>
          <w:color w:val="auto"/>
        </w:rPr>
      </w:pPr>
      <w:r w:rsidRPr="00AB16CE">
        <w:rPr>
          <w:color w:val="auto"/>
        </w:rPr>
        <w:t>Agencji Rynku Rolnego,</w:t>
      </w:r>
    </w:p>
    <w:p w:rsidR="00046505" w:rsidRPr="00AB16CE" w:rsidRDefault="00046505" w:rsidP="0036243A">
      <w:pPr>
        <w:pStyle w:val="Default"/>
        <w:numPr>
          <w:ilvl w:val="0"/>
          <w:numId w:val="36"/>
        </w:numPr>
        <w:ind w:left="284" w:hanging="284"/>
        <w:jc w:val="both"/>
        <w:rPr>
          <w:color w:val="auto"/>
        </w:rPr>
      </w:pPr>
      <w:r w:rsidRPr="00AB16CE">
        <w:rPr>
          <w:color w:val="auto"/>
        </w:rPr>
        <w:t>Samorządów Województw.</w:t>
      </w:r>
    </w:p>
    <w:p w:rsidR="00046505" w:rsidRPr="00AB16CE" w:rsidRDefault="00046505" w:rsidP="00046505">
      <w:pPr>
        <w:pStyle w:val="Default"/>
        <w:jc w:val="both"/>
        <w:rPr>
          <w:color w:val="auto"/>
        </w:rPr>
      </w:pPr>
    </w:p>
    <w:p w:rsidR="00046505" w:rsidRPr="00AB16CE" w:rsidRDefault="00046505" w:rsidP="00046505">
      <w:pPr>
        <w:pStyle w:val="Default"/>
        <w:jc w:val="both"/>
        <w:rPr>
          <w:color w:val="auto"/>
        </w:rPr>
      </w:pPr>
      <w:r w:rsidRPr="00AB16CE">
        <w:rPr>
          <w:color w:val="auto"/>
        </w:rPr>
        <w:t xml:space="preserve">ARiMR jako akredytowana agencja płatnicza realizuje także płatności dla wszystkich działań PROW 2007-2013. </w:t>
      </w:r>
    </w:p>
    <w:p w:rsidR="00C57949" w:rsidRPr="00AB16CE" w:rsidRDefault="00C57949" w:rsidP="00046505">
      <w:pPr>
        <w:jc w:val="both"/>
      </w:pPr>
    </w:p>
    <w:p w:rsidR="00046505" w:rsidRPr="00AB16CE" w:rsidRDefault="00046505" w:rsidP="008D1E23">
      <w:pPr>
        <w:jc w:val="center"/>
        <w:rPr>
          <w:rFonts w:asciiTheme="minorHAnsi" w:hAnsiTheme="minorHAnsi"/>
        </w:rPr>
      </w:pPr>
      <w:r w:rsidRPr="00AB16CE">
        <w:rPr>
          <w:b/>
        </w:rPr>
        <w:t xml:space="preserve">Płatności z tytułu realizacji działań PROW 2007-13 wdrażanych przez ARiMR </w:t>
      </w:r>
      <w:r w:rsidRPr="00AB16CE">
        <w:rPr>
          <w:b/>
        </w:rPr>
        <w:br/>
        <w:t>w woj</w:t>
      </w:r>
      <w:r w:rsidR="00C57949" w:rsidRPr="00AB16CE">
        <w:rPr>
          <w:b/>
        </w:rPr>
        <w:t>ewództwie</w:t>
      </w:r>
      <w:r w:rsidRPr="00AB16CE">
        <w:rPr>
          <w:b/>
        </w:rPr>
        <w:t xml:space="preserve"> kujawsko-pomorskim w mln PLN</w:t>
      </w:r>
    </w:p>
    <w:p w:rsidR="00046505" w:rsidRPr="00AB16CE" w:rsidRDefault="00046505" w:rsidP="00046505">
      <w:pPr>
        <w:jc w:val="both"/>
        <w:rPr>
          <w:rFonts w:asciiTheme="minorHAnsi" w:hAnsiTheme="minorHAnsi"/>
          <w:noProof/>
        </w:rPr>
      </w:pPr>
      <w:r w:rsidRPr="00AB16CE">
        <w:rPr>
          <w:rFonts w:asciiTheme="minorHAnsi" w:hAnsiTheme="minorHAnsi"/>
          <w:noProof/>
        </w:rPr>
        <w:drawing>
          <wp:inline distT="0" distB="0" distL="0" distR="0">
            <wp:extent cx="5760720" cy="4010025"/>
            <wp:effectExtent l="19050" t="0" r="11430" b="0"/>
            <wp:docPr id="1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046505" w:rsidRPr="00AB16CE" w:rsidRDefault="00046505" w:rsidP="00046505">
      <w:pPr>
        <w:jc w:val="both"/>
        <w:rPr>
          <w:rFonts w:asciiTheme="minorHAnsi" w:hAnsiTheme="minorHAnsi"/>
        </w:rPr>
      </w:pPr>
    </w:p>
    <w:p w:rsidR="00DA5668" w:rsidRDefault="00046505" w:rsidP="00AC5AD1">
      <w:pPr>
        <w:ind w:firstLine="708"/>
        <w:jc w:val="both"/>
      </w:pPr>
      <w:r w:rsidRPr="00AB16CE">
        <w:t xml:space="preserve">Ogółem beneficjentom w/w działań PROW w woj. kujawsko-pomorskim wypłacono 3,537 mld zł. Uwzględniając również płatności zrealizowane na rzecz beneficjentów działań wdrażanych przez inne podmioty łączna kwota płatności z tytułu realizacji PROW 2007-13 </w:t>
      </w:r>
      <w:r w:rsidRPr="00AB16CE">
        <w:br/>
        <w:t>w woj. kujawsko-pomorskim wyniosła dotychczas  4,26 mld PLN.</w:t>
      </w:r>
    </w:p>
    <w:p w:rsidR="00AC5AD1" w:rsidRPr="00AB16CE" w:rsidRDefault="00AC5AD1" w:rsidP="00AC5AD1">
      <w:pPr>
        <w:ind w:firstLine="708"/>
        <w:jc w:val="both"/>
        <w:sectPr w:rsidR="00AC5AD1" w:rsidRPr="00AB16CE" w:rsidSect="00C406E4">
          <w:pgSz w:w="11906" w:h="16838"/>
          <w:pgMar w:top="1417" w:right="1417" w:bottom="1417" w:left="1417" w:header="708" w:footer="708" w:gutter="0"/>
          <w:cols w:space="708"/>
          <w:docGrid w:linePitch="360"/>
        </w:sectPr>
      </w:pPr>
    </w:p>
    <w:p w:rsidR="00046505" w:rsidRPr="00AB16CE" w:rsidRDefault="00046505" w:rsidP="00046505">
      <w:pPr>
        <w:jc w:val="center"/>
        <w:rPr>
          <w:b/>
        </w:rPr>
      </w:pPr>
      <w:r w:rsidRPr="00AB16CE">
        <w:rPr>
          <w:b/>
        </w:rPr>
        <w:lastRenderedPageBreak/>
        <w:t>Płatności z tytułu realiza</w:t>
      </w:r>
      <w:r w:rsidR="000F34CA" w:rsidRPr="00AB16CE">
        <w:rPr>
          <w:b/>
        </w:rPr>
        <w:t>cji działań PROW 2007-13 w mld PLN</w:t>
      </w:r>
    </w:p>
    <w:p w:rsidR="00046505" w:rsidRPr="00AB16CE" w:rsidRDefault="00046505" w:rsidP="00046505">
      <w:pPr>
        <w:jc w:val="center"/>
        <w:rPr>
          <w:b/>
        </w:rPr>
      </w:pPr>
      <w:r w:rsidRPr="00AB16CE">
        <w:rPr>
          <w:b/>
        </w:rPr>
        <w:t xml:space="preserve"> Kujawsko-pomorskie na tle kraju</w:t>
      </w:r>
    </w:p>
    <w:p w:rsidR="00046505" w:rsidRPr="00AB16CE" w:rsidRDefault="00046505" w:rsidP="00046505">
      <w:pPr>
        <w:jc w:val="center"/>
        <w:rPr>
          <w:b/>
        </w:rPr>
      </w:pPr>
    </w:p>
    <w:p w:rsidR="00046505" w:rsidRPr="00AB16CE" w:rsidRDefault="00046505" w:rsidP="00046505">
      <w:pPr>
        <w:jc w:val="center"/>
      </w:pPr>
      <w:r w:rsidRPr="00AB16CE">
        <w:rPr>
          <w:noProof/>
        </w:rPr>
        <w:drawing>
          <wp:inline distT="0" distB="0" distL="0" distR="0">
            <wp:extent cx="5758180" cy="3686175"/>
            <wp:effectExtent l="19050" t="0" r="13970" b="0"/>
            <wp:docPr id="2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046505" w:rsidRPr="00AB16CE" w:rsidRDefault="00046505" w:rsidP="00046505">
      <w:pPr>
        <w:jc w:val="center"/>
        <w:rPr>
          <w:b/>
          <w:noProof/>
          <w:sz w:val="16"/>
          <w:szCs w:val="16"/>
        </w:rPr>
      </w:pPr>
    </w:p>
    <w:p w:rsidR="00D74775" w:rsidRPr="00AB16CE" w:rsidRDefault="00593161" w:rsidP="00D74775">
      <w:pPr>
        <w:jc w:val="both"/>
        <w:rPr>
          <w:sz w:val="20"/>
          <w:szCs w:val="20"/>
        </w:rPr>
      </w:pPr>
      <w:r w:rsidRPr="00AB16CE">
        <w:rPr>
          <w:sz w:val="20"/>
          <w:szCs w:val="20"/>
        </w:rPr>
        <w:t>Źródło: ARiMR Oddz. Rejonowy w Toruniu</w:t>
      </w:r>
    </w:p>
    <w:p w:rsidR="00046505" w:rsidRPr="00AB16CE" w:rsidRDefault="00046505" w:rsidP="00046505">
      <w:pPr>
        <w:rPr>
          <w:sz w:val="20"/>
          <w:szCs w:val="20"/>
        </w:rPr>
      </w:pPr>
    </w:p>
    <w:p w:rsidR="00046505" w:rsidRPr="00AB16CE" w:rsidRDefault="00046505" w:rsidP="00046505">
      <w:pPr>
        <w:rPr>
          <w:sz w:val="20"/>
          <w:szCs w:val="20"/>
        </w:rPr>
      </w:pPr>
      <w:r w:rsidRPr="00AB16CE">
        <w:rPr>
          <w:sz w:val="20"/>
          <w:szCs w:val="20"/>
        </w:rPr>
        <w:t>Dodatkowe informacje</w:t>
      </w:r>
    </w:p>
    <w:p w:rsidR="00046505" w:rsidRPr="00AB16CE" w:rsidRDefault="00046505" w:rsidP="00046505">
      <w:pPr>
        <w:rPr>
          <w:sz w:val="20"/>
          <w:szCs w:val="20"/>
        </w:rPr>
      </w:pPr>
      <w:r w:rsidRPr="00AB16CE">
        <w:rPr>
          <w:sz w:val="20"/>
          <w:szCs w:val="20"/>
        </w:rPr>
        <w:t>Dariusz Sienkiewicz</w:t>
      </w:r>
    </w:p>
    <w:p w:rsidR="00046505" w:rsidRPr="00AB16CE" w:rsidRDefault="00046505" w:rsidP="00046505">
      <w:pPr>
        <w:rPr>
          <w:sz w:val="20"/>
          <w:szCs w:val="20"/>
        </w:rPr>
      </w:pPr>
      <w:r w:rsidRPr="00AB16CE">
        <w:rPr>
          <w:sz w:val="20"/>
          <w:szCs w:val="20"/>
        </w:rPr>
        <w:t>Kujawsko-Pomorski OR ARiMR</w:t>
      </w:r>
    </w:p>
    <w:p w:rsidR="007F2F47" w:rsidRPr="00AB16CE" w:rsidRDefault="007F2F47" w:rsidP="00046505">
      <w:pPr>
        <w:rPr>
          <w:sz w:val="20"/>
          <w:szCs w:val="20"/>
        </w:rPr>
      </w:pPr>
      <w:r w:rsidRPr="00AB16CE">
        <w:rPr>
          <w:sz w:val="20"/>
          <w:szCs w:val="20"/>
        </w:rPr>
        <w:t>tel. 56 661 98</w:t>
      </w:r>
      <w:r w:rsidR="00296ABD" w:rsidRPr="00AB16CE">
        <w:rPr>
          <w:sz w:val="20"/>
          <w:szCs w:val="20"/>
        </w:rPr>
        <w:t> </w:t>
      </w:r>
      <w:r w:rsidRPr="00AB16CE">
        <w:rPr>
          <w:sz w:val="20"/>
          <w:szCs w:val="20"/>
        </w:rPr>
        <w:t>234</w:t>
      </w:r>
    </w:p>
    <w:p w:rsidR="00296ABD" w:rsidRPr="00AB16CE" w:rsidRDefault="00296ABD" w:rsidP="00D620D2">
      <w:pPr>
        <w:pStyle w:val="Tekstpodstawowy"/>
        <w:jc w:val="center"/>
        <w:rPr>
          <w:b/>
          <w:color w:val="auto"/>
          <w:szCs w:val="24"/>
        </w:rPr>
      </w:pPr>
    </w:p>
    <w:p w:rsidR="00D620D2" w:rsidRPr="00AB16CE" w:rsidRDefault="00917CAF" w:rsidP="00D620D2">
      <w:pPr>
        <w:pStyle w:val="Tekstpodstawowy"/>
        <w:jc w:val="center"/>
        <w:rPr>
          <w:b/>
          <w:color w:val="auto"/>
          <w:szCs w:val="24"/>
        </w:rPr>
      </w:pPr>
      <w:r>
        <w:rPr>
          <w:b/>
          <w:color w:val="auto"/>
          <w:szCs w:val="24"/>
        </w:rPr>
        <w:t>Działania</w:t>
      </w:r>
      <w:r w:rsidR="00D620D2" w:rsidRPr="00AB16CE">
        <w:rPr>
          <w:b/>
          <w:color w:val="auto"/>
          <w:szCs w:val="24"/>
        </w:rPr>
        <w:t xml:space="preserve"> realizowan</w:t>
      </w:r>
      <w:r>
        <w:rPr>
          <w:b/>
          <w:color w:val="auto"/>
          <w:szCs w:val="24"/>
        </w:rPr>
        <w:t>e</w:t>
      </w:r>
      <w:r w:rsidR="00D620D2" w:rsidRPr="00AB16CE">
        <w:rPr>
          <w:b/>
          <w:color w:val="auto"/>
          <w:szCs w:val="24"/>
        </w:rPr>
        <w:t xml:space="preserve"> przez Departament Rozwoju Obszarów Wiejskich</w:t>
      </w:r>
    </w:p>
    <w:p w:rsidR="00D620D2" w:rsidRPr="00AB16CE" w:rsidRDefault="00D620D2" w:rsidP="00D620D2">
      <w:pPr>
        <w:pStyle w:val="Tekstpodstawowy"/>
        <w:jc w:val="center"/>
        <w:rPr>
          <w:color w:val="auto"/>
          <w:szCs w:val="24"/>
        </w:rPr>
      </w:pPr>
    </w:p>
    <w:p w:rsidR="00D620D2" w:rsidRPr="00AB16CE" w:rsidRDefault="00D620D2" w:rsidP="00D620D2">
      <w:pPr>
        <w:ind w:firstLine="709"/>
        <w:jc w:val="both"/>
      </w:pPr>
      <w:r w:rsidRPr="00AB16CE">
        <w:t xml:space="preserve">Program Rozwoju Obszarów Wiejskich na lata 2007-2013 jest wdrażany przez Samorząd Województwa Kujawsko-Pomorskiego na podstawie zapisów ustawy z dnia </w:t>
      </w:r>
      <w:r w:rsidRPr="00AB16CE">
        <w:br/>
        <w:t>7 marca 2007 r. o wspieraniu rozwoju obszarów wiejskich z udziałem środków Europejskiego Funduszu Rolnego na rzecz Rozwoju Obszarów Wiejskich (Dz. U. z 2013 r. poz. 173)</w:t>
      </w:r>
      <w:r w:rsidRPr="00AB16CE">
        <w:br/>
        <w:t>oraz umowy nr 4/BZD – UM02/2009 z dnia 29 stycznia 2009 r. zmienionej  aneksem nr 1</w:t>
      </w:r>
      <w:r w:rsidRPr="00AB16CE">
        <w:br/>
        <w:t>z dnia 2 listopada 2009 r., aneksem nr 2 z dnia 1 grudnia 2011 r. oraz aneksem nr 3 z dnia</w:t>
      </w:r>
      <w:r w:rsidRPr="00AB16CE">
        <w:br/>
        <w:t>13 maja 2014 r.</w:t>
      </w:r>
    </w:p>
    <w:p w:rsidR="00D620D2" w:rsidRPr="00AB16CE" w:rsidRDefault="00D620D2" w:rsidP="00D620D2">
      <w:pPr>
        <w:ind w:firstLine="709"/>
        <w:jc w:val="both"/>
      </w:pPr>
      <w:r w:rsidRPr="00AB16CE">
        <w:t>Wydział Programów Rozwoju Obszarów Wiejskich ramach Programu Rozwoju Obszarów Wiejskich na lata 2007-2013 r. wdraża następujące działania:</w:t>
      </w:r>
    </w:p>
    <w:p w:rsidR="00D620D2" w:rsidRPr="00AB16CE" w:rsidRDefault="00D620D2" w:rsidP="00D620D2">
      <w:pPr>
        <w:numPr>
          <w:ilvl w:val="0"/>
          <w:numId w:val="7"/>
        </w:numPr>
        <w:ind w:left="360"/>
        <w:jc w:val="both"/>
      </w:pPr>
      <w:r w:rsidRPr="00AB16CE">
        <w:t>„Poprawianie i rozwijanie infrastruktury związanej z rozwojem i dostosowywaniem rolnictwa i leśnictwa” (kod działania 125);</w:t>
      </w:r>
    </w:p>
    <w:p w:rsidR="00D620D2" w:rsidRPr="00AB16CE" w:rsidRDefault="00D620D2" w:rsidP="00D620D2">
      <w:pPr>
        <w:numPr>
          <w:ilvl w:val="0"/>
          <w:numId w:val="7"/>
        </w:numPr>
        <w:ind w:left="360"/>
        <w:jc w:val="both"/>
      </w:pPr>
      <w:r w:rsidRPr="00AB16CE">
        <w:t>„Odnowa i rozwój wsi” (kod działania 313, 322, 323);</w:t>
      </w:r>
    </w:p>
    <w:p w:rsidR="00D620D2" w:rsidRPr="00AB16CE" w:rsidRDefault="00D620D2" w:rsidP="00D620D2">
      <w:pPr>
        <w:numPr>
          <w:ilvl w:val="0"/>
          <w:numId w:val="7"/>
        </w:numPr>
        <w:spacing w:before="100" w:beforeAutospacing="1"/>
        <w:ind w:left="360"/>
        <w:jc w:val="both"/>
      </w:pPr>
      <w:r w:rsidRPr="00AB16CE">
        <w:t>„Podstawowe usługi dla gospodarki i ludności wiejskiej” (kod działania 321);</w:t>
      </w:r>
    </w:p>
    <w:p w:rsidR="00D620D2" w:rsidRPr="00AB16CE" w:rsidRDefault="00D620D2" w:rsidP="00D620D2">
      <w:pPr>
        <w:numPr>
          <w:ilvl w:val="0"/>
          <w:numId w:val="7"/>
        </w:numPr>
        <w:spacing w:before="100" w:beforeAutospacing="1"/>
        <w:ind w:left="360"/>
        <w:jc w:val="both"/>
      </w:pPr>
      <w:r w:rsidRPr="00AB16CE">
        <w:t xml:space="preserve">Działania w ramach Osi IV Leader (kod działania 413) tj.: </w:t>
      </w:r>
    </w:p>
    <w:p w:rsidR="00D620D2" w:rsidRPr="00AB16CE" w:rsidRDefault="00D620D2" w:rsidP="0036243A">
      <w:pPr>
        <w:pStyle w:val="Akapitzlist"/>
        <w:numPr>
          <w:ilvl w:val="0"/>
          <w:numId w:val="27"/>
        </w:numPr>
        <w:ind w:left="284" w:hanging="284"/>
        <w:jc w:val="both"/>
      </w:pPr>
      <w:r w:rsidRPr="00AB16CE">
        <w:t>„</w:t>
      </w:r>
      <w:r w:rsidR="003F7D19" w:rsidRPr="00AB16CE">
        <w:t>W</w:t>
      </w:r>
      <w:r w:rsidRPr="00AB16CE">
        <w:t>drażanie lokalnych strategii rozwoju” dla operacji odpowiadającym warunkom przyznania pomocy w ramach działania „Odnowa i rozwój wsi”,</w:t>
      </w:r>
    </w:p>
    <w:p w:rsidR="00D620D2" w:rsidRPr="00AB16CE" w:rsidRDefault="00D620D2" w:rsidP="0036243A">
      <w:pPr>
        <w:pStyle w:val="Akapitzlist"/>
        <w:numPr>
          <w:ilvl w:val="0"/>
          <w:numId w:val="27"/>
        </w:numPr>
        <w:ind w:left="284" w:hanging="284"/>
        <w:jc w:val="both"/>
      </w:pPr>
      <w:r w:rsidRPr="00AB16CE">
        <w:lastRenderedPageBreak/>
        <w:t>wdrażanie tzw. małych projektów, tj. projektów, które nie kwalifikują się do wsparcia</w:t>
      </w:r>
      <w:r w:rsidRPr="00AB16CE">
        <w:br/>
        <w:t>w ramach działań osi 3-ej, ale przyczyniają się do osiągnięcia celów tej osi,</w:t>
      </w:r>
    </w:p>
    <w:p w:rsidR="00D620D2" w:rsidRPr="00AB16CE" w:rsidRDefault="00D620D2" w:rsidP="0036243A">
      <w:pPr>
        <w:pStyle w:val="Akapitzlist"/>
        <w:numPr>
          <w:ilvl w:val="0"/>
          <w:numId w:val="27"/>
        </w:numPr>
        <w:ind w:left="284" w:hanging="284"/>
        <w:jc w:val="both"/>
      </w:pPr>
      <w:r w:rsidRPr="00AB16CE">
        <w:t>wdrażanie projektów współpracy,</w:t>
      </w:r>
    </w:p>
    <w:p w:rsidR="00D620D2" w:rsidRPr="00AB16CE" w:rsidRDefault="00D620D2" w:rsidP="0036243A">
      <w:pPr>
        <w:pStyle w:val="Akapitzlist"/>
        <w:numPr>
          <w:ilvl w:val="0"/>
          <w:numId w:val="27"/>
        </w:numPr>
        <w:ind w:left="284" w:hanging="284"/>
        <w:jc w:val="both"/>
      </w:pPr>
      <w:r w:rsidRPr="00AB16CE">
        <w:t>funkcjonowanie lokalnej grupy działania.</w:t>
      </w:r>
    </w:p>
    <w:p w:rsidR="00D620D2" w:rsidRPr="00AB16CE" w:rsidRDefault="00D620D2" w:rsidP="00D620D2">
      <w:pPr>
        <w:rPr>
          <w:b/>
          <w:sz w:val="16"/>
          <w:szCs w:val="16"/>
        </w:rPr>
      </w:pPr>
    </w:p>
    <w:p w:rsidR="00D620D2" w:rsidRPr="00AB16CE" w:rsidRDefault="00D620D2" w:rsidP="00D620D2">
      <w:pPr>
        <w:jc w:val="both"/>
        <w:rPr>
          <w:b/>
        </w:rPr>
      </w:pPr>
      <w:r w:rsidRPr="00AB16CE">
        <w:rPr>
          <w:b/>
        </w:rPr>
        <w:t>I. Działanie 125 „Poprawianie i rozwijanie infrastruktury związanej z rozwojem</w:t>
      </w:r>
      <w:r w:rsidRPr="00AB16CE">
        <w:rPr>
          <w:b/>
        </w:rPr>
        <w:br/>
        <w:t xml:space="preserve">      i dostosowywaniem rolnictwa i leśnictwa” schemat I - Scalanie gruntów,</w:t>
      </w:r>
      <w:r w:rsidRPr="00AB16CE">
        <w:rPr>
          <w:b/>
        </w:rPr>
        <w:br/>
        <w:t xml:space="preserve">      schemat II - Gospodarowanie rolniczymi zasobami wodnymi</w:t>
      </w:r>
    </w:p>
    <w:p w:rsidR="00D620D2" w:rsidRPr="00AB16CE" w:rsidRDefault="00D620D2" w:rsidP="00D620D2">
      <w:pPr>
        <w:rPr>
          <w:b/>
          <w:sz w:val="16"/>
          <w:szCs w:val="16"/>
        </w:rPr>
      </w:pPr>
    </w:p>
    <w:p w:rsidR="00D620D2" w:rsidRPr="00AB16CE" w:rsidRDefault="00D620D2" w:rsidP="00D620D2">
      <w:pPr>
        <w:spacing w:after="120"/>
        <w:jc w:val="both"/>
        <w:rPr>
          <w:b/>
        </w:rPr>
      </w:pPr>
      <w:r w:rsidRPr="00AB16CE">
        <w:rPr>
          <w:b/>
        </w:rPr>
        <w:t>Schemat I – Scalanie gruntów</w:t>
      </w:r>
    </w:p>
    <w:p w:rsidR="00D620D2" w:rsidRPr="00AB16CE" w:rsidRDefault="00D620D2" w:rsidP="00D620D2">
      <w:pPr>
        <w:ind w:firstLine="709"/>
        <w:jc w:val="both"/>
      </w:pPr>
      <w:r w:rsidRPr="00AB16CE">
        <w:t>Limit dostępnych środków dla województwa kujawsko-pomorskiego wynosi 0,00 PLN z uwagi na brak zapotrzebowania ze strony beneficjentów pomocy.</w:t>
      </w:r>
    </w:p>
    <w:p w:rsidR="00D620D2" w:rsidRPr="00AB16CE" w:rsidRDefault="00D620D2" w:rsidP="00D620D2">
      <w:pPr>
        <w:ind w:firstLine="708"/>
        <w:jc w:val="both"/>
        <w:rPr>
          <w:sz w:val="16"/>
          <w:szCs w:val="16"/>
        </w:rPr>
      </w:pPr>
    </w:p>
    <w:p w:rsidR="00D620D2" w:rsidRPr="00AB16CE" w:rsidRDefault="00D620D2" w:rsidP="00D620D2">
      <w:pPr>
        <w:spacing w:after="120"/>
        <w:jc w:val="both"/>
        <w:rPr>
          <w:b/>
        </w:rPr>
      </w:pPr>
      <w:r w:rsidRPr="00AB16CE">
        <w:rPr>
          <w:b/>
        </w:rPr>
        <w:t>Schemat II – Gospodarowanie rolniczymi zasobami wodnymi</w:t>
      </w:r>
    </w:p>
    <w:p w:rsidR="00D620D2" w:rsidRPr="00AB16CE" w:rsidRDefault="00D620D2" w:rsidP="00D620D2">
      <w:pPr>
        <w:pStyle w:val="msonormalcxspdrugie"/>
        <w:spacing w:before="0" w:beforeAutospacing="0" w:after="0" w:afterAutospacing="0"/>
        <w:ind w:firstLine="708"/>
        <w:jc w:val="both"/>
      </w:pPr>
      <w:r w:rsidRPr="00AB16CE">
        <w:t>Pomoc udzielana w ramach schematu dotyczy realizacji projektów z zakresu melioracji wodnych, a także projektów związanych z kształtowaniem przekroju podłużnego</w:t>
      </w:r>
      <w:r w:rsidRPr="00AB16CE">
        <w:br/>
        <w:t>i poprzecznego oraz układu poziomego koryta cieku naturalnego, pod warunkiem, że służą one regulacji stosunków wodnych w glebie, ułatwieniu jej uprawy oraz ochronie przeciwpowodziowej użytków rolnych. W ramach tego działania Samorząd Województwa dysponuje limitem środków na pomoc w wysokości  27 021 364,70 € w tym: 2 141 721,03 € dotyczy priorytetu gospodarka wodna (tzw. nowe wyzwania). Środki te pochodzą</w:t>
      </w:r>
      <w:r w:rsidRPr="00AB16CE">
        <w:br/>
        <w:t>z Europejskiego Funduszu Rolnego na rzecz Rozwoju Obszarów Wiejskich (EFRROW) oraz budżetu państwa.</w:t>
      </w:r>
    </w:p>
    <w:p w:rsidR="00D620D2" w:rsidRPr="00AB16CE" w:rsidRDefault="00D620D2" w:rsidP="00D620D2">
      <w:pPr>
        <w:pStyle w:val="NormalnyWeb"/>
        <w:spacing w:before="0" w:after="0"/>
        <w:jc w:val="both"/>
        <w:rPr>
          <w:rFonts w:ascii="Times New Roman" w:eastAsia="Times New Roman" w:hAnsi="Times New Roman" w:cs="Times New Roman"/>
          <w:color w:val="auto"/>
          <w:sz w:val="24"/>
          <w:szCs w:val="24"/>
        </w:rPr>
      </w:pPr>
    </w:p>
    <w:p w:rsidR="00D620D2" w:rsidRPr="00AB16CE" w:rsidRDefault="00D620D2" w:rsidP="00D620D2">
      <w:pPr>
        <w:spacing w:after="120"/>
        <w:ind w:right="-108"/>
        <w:jc w:val="both"/>
      </w:pPr>
      <w:r w:rsidRPr="00AB16CE">
        <w:t>Stan realizacji powyższego działania od początku wdrażania programu do dnia 30.06.2015 r.  przedstawia poniższe zestawienie:</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1446"/>
        <w:gridCol w:w="1134"/>
        <w:gridCol w:w="1417"/>
        <w:gridCol w:w="904"/>
        <w:gridCol w:w="1417"/>
        <w:gridCol w:w="1418"/>
        <w:gridCol w:w="1134"/>
      </w:tblGrid>
      <w:tr w:rsidR="00D620D2" w:rsidRPr="00AB16CE" w:rsidTr="00F045A7">
        <w:trPr>
          <w:trHeight w:val="142"/>
        </w:trPr>
        <w:tc>
          <w:tcPr>
            <w:tcW w:w="1072" w:type="dxa"/>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Nazwa działania</w:t>
            </w:r>
          </w:p>
        </w:tc>
        <w:tc>
          <w:tcPr>
            <w:tcW w:w="1446" w:type="dxa"/>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 xml:space="preserve">Przyznany limit środków </w:t>
            </w:r>
          </w:p>
        </w:tc>
        <w:tc>
          <w:tcPr>
            <w:tcW w:w="1134" w:type="dxa"/>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Liczba złożonych wniosków</w:t>
            </w:r>
          </w:p>
        </w:tc>
        <w:tc>
          <w:tcPr>
            <w:tcW w:w="1417" w:type="dxa"/>
          </w:tcPr>
          <w:p w:rsidR="00D620D2" w:rsidRPr="00AB16CE" w:rsidRDefault="00D620D2" w:rsidP="001A7A37">
            <w:pPr>
              <w:jc w:val="center"/>
              <w:rPr>
                <w:b/>
                <w:sz w:val="16"/>
                <w:szCs w:val="16"/>
              </w:rPr>
            </w:pPr>
            <w:r w:rsidRPr="00AB16CE">
              <w:rPr>
                <w:b/>
                <w:sz w:val="16"/>
                <w:szCs w:val="16"/>
              </w:rPr>
              <w:t>Wnioskowana kwota pomocy</w:t>
            </w:r>
            <w:r w:rsidRPr="00AB16CE">
              <w:rPr>
                <w:b/>
                <w:sz w:val="16"/>
                <w:szCs w:val="16"/>
              </w:rPr>
              <w:br/>
              <w:t xml:space="preserve"> (środki EFRROW + BP)** w PLN</w:t>
            </w:r>
          </w:p>
        </w:tc>
        <w:tc>
          <w:tcPr>
            <w:tcW w:w="904" w:type="dxa"/>
          </w:tcPr>
          <w:p w:rsidR="00D620D2" w:rsidRPr="00AB16CE" w:rsidRDefault="00D620D2" w:rsidP="001A7A37">
            <w:pPr>
              <w:jc w:val="center"/>
              <w:rPr>
                <w:b/>
                <w:sz w:val="16"/>
                <w:szCs w:val="16"/>
              </w:rPr>
            </w:pPr>
            <w:r w:rsidRPr="00AB16CE">
              <w:rPr>
                <w:b/>
                <w:sz w:val="16"/>
                <w:szCs w:val="16"/>
              </w:rPr>
              <w:t>Ilość wydanych decyzji czynnych</w:t>
            </w:r>
          </w:p>
        </w:tc>
        <w:tc>
          <w:tcPr>
            <w:tcW w:w="1417" w:type="dxa"/>
          </w:tcPr>
          <w:p w:rsidR="00D620D2" w:rsidRPr="00AB16CE" w:rsidRDefault="00D620D2" w:rsidP="001A7A37">
            <w:pPr>
              <w:jc w:val="center"/>
              <w:rPr>
                <w:b/>
                <w:sz w:val="16"/>
                <w:szCs w:val="16"/>
              </w:rPr>
            </w:pPr>
            <w:r w:rsidRPr="00AB16CE">
              <w:rPr>
                <w:b/>
                <w:sz w:val="16"/>
                <w:szCs w:val="16"/>
              </w:rPr>
              <w:t>Kwota decyzji czynnych (środki EFRROW + BP)** w PLN</w:t>
            </w:r>
          </w:p>
        </w:tc>
        <w:tc>
          <w:tcPr>
            <w:tcW w:w="1418" w:type="dxa"/>
          </w:tcPr>
          <w:p w:rsidR="00D620D2" w:rsidRPr="00AB16CE" w:rsidRDefault="00D620D2" w:rsidP="001A7A37">
            <w:pPr>
              <w:jc w:val="center"/>
              <w:rPr>
                <w:b/>
                <w:sz w:val="16"/>
                <w:szCs w:val="16"/>
              </w:rPr>
            </w:pPr>
            <w:r w:rsidRPr="00AB16CE">
              <w:rPr>
                <w:b/>
                <w:sz w:val="16"/>
                <w:szCs w:val="16"/>
              </w:rPr>
              <w:t>Kwota wypłaconej pomocy (środki EFRROW + BP)** w PLN</w:t>
            </w:r>
          </w:p>
        </w:tc>
        <w:tc>
          <w:tcPr>
            <w:tcW w:w="1134" w:type="dxa"/>
          </w:tcPr>
          <w:p w:rsidR="00D620D2" w:rsidRPr="00AB16CE" w:rsidRDefault="00D620D2" w:rsidP="001A7A37">
            <w:pPr>
              <w:jc w:val="center"/>
              <w:rPr>
                <w:b/>
                <w:sz w:val="16"/>
                <w:szCs w:val="16"/>
              </w:rPr>
            </w:pPr>
            <w:r w:rsidRPr="00AB16CE">
              <w:rPr>
                <w:b/>
                <w:sz w:val="16"/>
                <w:szCs w:val="16"/>
              </w:rPr>
              <w:t>% udział kwoty  wypłaconej pomocy</w:t>
            </w:r>
            <w:r w:rsidRPr="00AB16CE">
              <w:rPr>
                <w:b/>
                <w:sz w:val="16"/>
                <w:szCs w:val="16"/>
              </w:rPr>
              <w:br/>
              <w:t xml:space="preserve">do kwoty decyzji </w:t>
            </w:r>
          </w:p>
          <w:p w:rsidR="00D620D2" w:rsidRPr="00AB16CE" w:rsidRDefault="00D620D2" w:rsidP="001A7A37">
            <w:pPr>
              <w:jc w:val="center"/>
              <w:rPr>
                <w:sz w:val="16"/>
                <w:szCs w:val="16"/>
              </w:rPr>
            </w:pPr>
            <w:r w:rsidRPr="00AB16CE">
              <w:rPr>
                <w:sz w:val="16"/>
                <w:szCs w:val="16"/>
              </w:rPr>
              <w:t>(kolumny 7/6)</w:t>
            </w:r>
          </w:p>
        </w:tc>
      </w:tr>
      <w:tr w:rsidR="00D620D2" w:rsidRPr="00AB16CE" w:rsidTr="00F045A7">
        <w:trPr>
          <w:trHeight w:val="142"/>
        </w:trPr>
        <w:tc>
          <w:tcPr>
            <w:tcW w:w="1072" w:type="dxa"/>
          </w:tcPr>
          <w:p w:rsidR="00D620D2" w:rsidRPr="00AB16CE" w:rsidRDefault="00D620D2" w:rsidP="001A7A37">
            <w:pPr>
              <w:jc w:val="center"/>
              <w:rPr>
                <w:sz w:val="18"/>
                <w:szCs w:val="18"/>
              </w:rPr>
            </w:pPr>
            <w:r w:rsidRPr="00AB16CE">
              <w:rPr>
                <w:sz w:val="18"/>
                <w:szCs w:val="18"/>
              </w:rPr>
              <w:t>1</w:t>
            </w:r>
          </w:p>
        </w:tc>
        <w:tc>
          <w:tcPr>
            <w:tcW w:w="1446" w:type="dxa"/>
          </w:tcPr>
          <w:p w:rsidR="00D620D2" w:rsidRPr="00AB16CE" w:rsidRDefault="00D620D2" w:rsidP="001A7A37">
            <w:pPr>
              <w:jc w:val="center"/>
              <w:rPr>
                <w:sz w:val="18"/>
                <w:szCs w:val="18"/>
              </w:rPr>
            </w:pPr>
            <w:r w:rsidRPr="00AB16CE">
              <w:rPr>
                <w:sz w:val="18"/>
                <w:szCs w:val="18"/>
              </w:rPr>
              <w:t>2</w:t>
            </w:r>
          </w:p>
        </w:tc>
        <w:tc>
          <w:tcPr>
            <w:tcW w:w="1134" w:type="dxa"/>
          </w:tcPr>
          <w:p w:rsidR="00D620D2" w:rsidRPr="00AB16CE" w:rsidRDefault="00D620D2" w:rsidP="001A7A37">
            <w:pPr>
              <w:jc w:val="center"/>
              <w:rPr>
                <w:sz w:val="18"/>
                <w:szCs w:val="18"/>
              </w:rPr>
            </w:pPr>
            <w:r w:rsidRPr="00AB16CE">
              <w:rPr>
                <w:sz w:val="18"/>
                <w:szCs w:val="18"/>
              </w:rPr>
              <w:t>3</w:t>
            </w:r>
          </w:p>
        </w:tc>
        <w:tc>
          <w:tcPr>
            <w:tcW w:w="1417" w:type="dxa"/>
          </w:tcPr>
          <w:p w:rsidR="00D620D2" w:rsidRPr="00AB16CE" w:rsidRDefault="00D620D2" w:rsidP="001A7A37">
            <w:pPr>
              <w:jc w:val="center"/>
              <w:rPr>
                <w:sz w:val="18"/>
                <w:szCs w:val="18"/>
              </w:rPr>
            </w:pPr>
            <w:r w:rsidRPr="00AB16CE">
              <w:rPr>
                <w:sz w:val="18"/>
                <w:szCs w:val="18"/>
              </w:rPr>
              <w:t>4</w:t>
            </w:r>
          </w:p>
        </w:tc>
        <w:tc>
          <w:tcPr>
            <w:tcW w:w="904" w:type="dxa"/>
          </w:tcPr>
          <w:p w:rsidR="00D620D2" w:rsidRPr="00AB16CE" w:rsidRDefault="00D620D2" w:rsidP="001A7A37">
            <w:pPr>
              <w:jc w:val="center"/>
              <w:rPr>
                <w:sz w:val="18"/>
                <w:szCs w:val="18"/>
              </w:rPr>
            </w:pPr>
            <w:r w:rsidRPr="00AB16CE">
              <w:rPr>
                <w:sz w:val="18"/>
                <w:szCs w:val="18"/>
              </w:rPr>
              <w:t>5</w:t>
            </w:r>
          </w:p>
        </w:tc>
        <w:tc>
          <w:tcPr>
            <w:tcW w:w="1417" w:type="dxa"/>
          </w:tcPr>
          <w:p w:rsidR="00D620D2" w:rsidRPr="00AB16CE" w:rsidRDefault="00D620D2" w:rsidP="001A7A37">
            <w:pPr>
              <w:jc w:val="center"/>
              <w:rPr>
                <w:sz w:val="18"/>
                <w:szCs w:val="18"/>
              </w:rPr>
            </w:pPr>
            <w:r w:rsidRPr="00AB16CE">
              <w:rPr>
                <w:sz w:val="18"/>
                <w:szCs w:val="18"/>
              </w:rPr>
              <w:t>6</w:t>
            </w:r>
          </w:p>
        </w:tc>
        <w:tc>
          <w:tcPr>
            <w:tcW w:w="1418" w:type="dxa"/>
          </w:tcPr>
          <w:p w:rsidR="00D620D2" w:rsidRPr="00AB16CE" w:rsidRDefault="00D620D2" w:rsidP="001A7A37">
            <w:pPr>
              <w:jc w:val="center"/>
              <w:rPr>
                <w:sz w:val="18"/>
                <w:szCs w:val="18"/>
              </w:rPr>
            </w:pPr>
            <w:r w:rsidRPr="00AB16CE">
              <w:rPr>
                <w:sz w:val="18"/>
                <w:szCs w:val="18"/>
              </w:rPr>
              <w:t>7</w:t>
            </w:r>
          </w:p>
        </w:tc>
        <w:tc>
          <w:tcPr>
            <w:tcW w:w="1134" w:type="dxa"/>
          </w:tcPr>
          <w:p w:rsidR="00D620D2" w:rsidRPr="00AB16CE" w:rsidRDefault="00D620D2" w:rsidP="001A7A37">
            <w:pPr>
              <w:jc w:val="center"/>
              <w:rPr>
                <w:sz w:val="20"/>
                <w:szCs w:val="20"/>
              </w:rPr>
            </w:pPr>
            <w:r w:rsidRPr="00AB16CE">
              <w:rPr>
                <w:sz w:val="20"/>
                <w:szCs w:val="20"/>
              </w:rPr>
              <w:t>8</w:t>
            </w:r>
          </w:p>
        </w:tc>
      </w:tr>
      <w:tr w:rsidR="00D620D2" w:rsidRPr="00AB16CE" w:rsidTr="00B01320">
        <w:trPr>
          <w:trHeight w:val="142"/>
        </w:trPr>
        <w:tc>
          <w:tcPr>
            <w:tcW w:w="1072" w:type="dxa"/>
          </w:tcPr>
          <w:p w:rsidR="00D620D2" w:rsidRPr="00AB16CE" w:rsidRDefault="00D620D2" w:rsidP="001A7A37">
            <w:pPr>
              <w:rPr>
                <w:sz w:val="18"/>
                <w:szCs w:val="18"/>
              </w:rPr>
            </w:pPr>
            <w:r w:rsidRPr="00AB16CE">
              <w:rPr>
                <w:sz w:val="18"/>
                <w:szCs w:val="18"/>
              </w:rPr>
              <w:t xml:space="preserve">Operacje </w:t>
            </w:r>
            <w:r w:rsidRPr="00AB16CE">
              <w:rPr>
                <w:sz w:val="18"/>
                <w:szCs w:val="18"/>
              </w:rPr>
              <w:br/>
              <w:t>z zakresu schematu II</w:t>
            </w:r>
          </w:p>
        </w:tc>
        <w:tc>
          <w:tcPr>
            <w:tcW w:w="1446" w:type="dxa"/>
          </w:tcPr>
          <w:p w:rsidR="00D620D2" w:rsidRPr="00AB16CE" w:rsidRDefault="00D620D2" w:rsidP="001A7A37">
            <w:pPr>
              <w:rPr>
                <w:sz w:val="16"/>
                <w:szCs w:val="16"/>
              </w:rPr>
            </w:pPr>
            <w:r w:rsidRPr="00AB16CE">
              <w:rPr>
                <w:sz w:val="16"/>
                <w:szCs w:val="16"/>
              </w:rPr>
              <w:t>27 021 364,70</w:t>
            </w:r>
            <w:r w:rsidRPr="00AB16CE">
              <w:t xml:space="preserve"> </w:t>
            </w:r>
            <w:r w:rsidRPr="00AB16CE">
              <w:rPr>
                <w:sz w:val="16"/>
                <w:szCs w:val="16"/>
              </w:rPr>
              <w:t>€</w:t>
            </w:r>
          </w:p>
          <w:p w:rsidR="00D620D2" w:rsidRPr="00AB16CE" w:rsidRDefault="00D620D2" w:rsidP="001A7A37">
            <w:pPr>
              <w:rPr>
                <w:sz w:val="16"/>
                <w:szCs w:val="16"/>
                <w:highlight w:val="yellow"/>
              </w:rPr>
            </w:pPr>
            <w:r w:rsidRPr="00AB16CE">
              <w:rPr>
                <w:b/>
                <w:sz w:val="16"/>
                <w:szCs w:val="16"/>
              </w:rPr>
              <w:t>113 249 241,60 PLN*</w:t>
            </w:r>
          </w:p>
        </w:tc>
        <w:tc>
          <w:tcPr>
            <w:tcW w:w="1134" w:type="dxa"/>
          </w:tcPr>
          <w:p w:rsidR="00D620D2" w:rsidRPr="00AB16CE" w:rsidRDefault="00D620D2" w:rsidP="001A7A37">
            <w:pPr>
              <w:jc w:val="center"/>
              <w:rPr>
                <w:sz w:val="18"/>
                <w:szCs w:val="18"/>
                <w:highlight w:val="yellow"/>
              </w:rPr>
            </w:pPr>
            <w:r w:rsidRPr="00AB16CE">
              <w:rPr>
                <w:sz w:val="18"/>
                <w:szCs w:val="18"/>
              </w:rPr>
              <w:t>52</w:t>
            </w:r>
          </w:p>
        </w:tc>
        <w:tc>
          <w:tcPr>
            <w:tcW w:w="1417" w:type="dxa"/>
            <w:vAlign w:val="center"/>
          </w:tcPr>
          <w:p w:rsidR="00D620D2" w:rsidRPr="00AB16CE" w:rsidRDefault="00D620D2" w:rsidP="00B01320">
            <w:pPr>
              <w:jc w:val="center"/>
              <w:rPr>
                <w:sz w:val="18"/>
                <w:szCs w:val="18"/>
                <w:highlight w:val="yellow"/>
              </w:rPr>
            </w:pPr>
            <w:r w:rsidRPr="00AB16CE">
              <w:rPr>
                <w:sz w:val="18"/>
                <w:szCs w:val="18"/>
              </w:rPr>
              <w:t>207 457 410,63</w:t>
            </w:r>
          </w:p>
        </w:tc>
        <w:tc>
          <w:tcPr>
            <w:tcW w:w="904" w:type="dxa"/>
            <w:vAlign w:val="center"/>
          </w:tcPr>
          <w:p w:rsidR="00D620D2" w:rsidRPr="00AB16CE" w:rsidRDefault="00D620D2" w:rsidP="00B01320">
            <w:pPr>
              <w:jc w:val="center"/>
              <w:rPr>
                <w:sz w:val="18"/>
                <w:szCs w:val="18"/>
              </w:rPr>
            </w:pPr>
            <w:r w:rsidRPr="00AB16CE">
              <w:rPr>
                <w:sz w:val="18"/>
                <w:szCs w:val="18"/>
              </w:rPr>
              <w:t>49</w:t>
            </w:r>
          </w:p>
        </w:tc>
        <w:tc>
          <w:tcPr>
            <w:tcW w:w="1417" w:type="dxa"/>
            <w:vAlign w:val="center"/>
          </w:tcPr>
          <w:p w:rsidR="00D620D2" w:rsidRPr="00AB16CE" w:rsidRDefault="00D620D2" w:rsidP="00B01320">
            <w:pPr>
              <w:jc w:val="center"/>
              <w:rPr>
                <w:sz w:val="18"/>
                <w:szCs w:val="18"/>
                <w:highlight w:val="yellow"/>
              </w:rPr>
            </w:pPr>
            <w:r w:rsidRPr="00AB16CE">
              <w:rPr>
                <w:sz w:val="18"/>
                <w:szCs w:val="18"/>
              </w:rPr>
              <w:t>107 968 429,43</w:t>
            </w:r>
          </w:p>
        </w:tc>
        <w:tc>
          <w:tcPr>
            <w:tcW w:w="1418" w:type="dxa"/>
            <w:vAlign w:val="center"/>
          </w:tcPr>
          <w:p w:rsidR="00D620D2" w:rsidRPr="00AB16CE" w:rsidRDefault="00D620D2" w:rsidP="00B01320">
            <w:pPr>
              <w:jc w:val="center"/>
              <w:rPr>
                <w:sz w:val="18"/>
                <w:szCs w:val="18"/>
                <w:highlight w:val="yellow"/>
              </w:rPr>
            </w:pPr>
            <w:r w:rsidRPr="00AB16CE">
              <w:rPr>
                <w:sz w:val="18"/>
                <w:szCs w:val="18"/>
              </w:rPr>
              <w:t>55 291 780,11</w:t>
            </w:r>
          </w:p>
        </w:tc>
        <w:tc>
          <w:tcPr>
            <w:tcW w:w="1134" w:type="dxa"/>
            <w:vAlign w:val="center"/>
          </w:tcPr>
          <w:p w:rsidR="00D620D2" w:rsidRPr="00AB16CE" w:rsidRDefault="00D620D2" w:rsidP="00B01320">
            <w:pPr>
              <w:jc w:val="center"/>
              <w:rPr>
                <w:sz w:val="18"/>
                <w:szCs w:val="18"/>
                <w:highlight w:val="yellow"/>
              </w:rPr>
            </w:pPr>
            <w:r w:rsidRPr="00AB16CE">
              <w:rPr>
                <w:sz w:val="18"/>
                <w:szCs w:val="18"/>
              </w:rPr>
              <w:t>51,21%</w:t>
            </w:r>
          </w:p>
        </w:tc>
      </w:tr>
      <w:tr w:rsidR="00D620D2" w:rsidRPr="00AB16CE" w:rsidTr="00B01320">
        <w:trPr>
          <w:trHeight w:val="142"/>
        </w:trPr>
        <w:tc>
          <w:tcPr>
            <w:tcW w:w="1072" w:type="dxa"/>
          </w:tcPr>
          <w:p w:rsidR="00D620D2" w:rsidRPr="00AB16CE" w:rsidRDefault="00D620D2" w:rsidP="001A7A37">
            <w:pPr>
              <w:rPr>
                <w:sz w:val="18"/>
                <w:szCs w:val="18"/>
              </w:rPr>
            </w:pPr>
            <w:r w:rsidRPr="00AB16CE">
              <w:rPr>
                <w:sz w:val="18"/>
                <w:szCs w:val="18"/>
              </w:rPr>
              <w:t>Priorytet gospodarka wodna</w:t>
            </w:r>
          </w:p>
        </w:tc>
        <w:tc>
          <w:tcPr>
            <w:tcW w:w="1446" w:type="dxa"/>
          </w:tcPr>
          <w:p w:rsidR="00D620D2" w:rsidRPr="00AB16CE" w:rsidRDefault="00D620D2" w:rsidP="001A7A37">
            <w:pPr>
              <w:rPr>
                <w:b/>
                <w:sz w:val="16"/>
                <w:szCs w:val="16"/>
              </w:rPr>
            </w:pPr>
            <w:r w:rsidRPr="00AB16CE">
              <w:rPr>
                <w:sz w:val="16"/>
                <w:szCs w:val="16"/>
              </w:rPr>
              <w:t>2 141 721,03</w:t>
            </w:r>
            <w:r w:rsidRPr="00AB16CE">
              <w:t xml:space="preserve"> </w:t>
            </w:r>
            <w:r w:rsidRPr="00AB16CE">
              <w:rPr>
                <w:sz w:val="16"/>
                <w:szCs w:val="16"/>
              </w:rPr>
              <w:t xml:space="preserve">€ </w:t>
            </w:r>
            <w:r w:rsidRPr="00AB16CE">
              <w:rPr>
                <w:b/>
                <w:sz w:val="16"/>
                <w:szCs w:val="16"/>
              </w:rPr>
              <w:t>8 976 167,01</w:t>
            </w:r>
          </w:p>
          <w:p w:rsidR="00D620D2" w:rsidRPr="00AB16CE" w:rsidRDefault="00D620D2" w:rsidP="001A7A37">
            <w:pPr>
              <w:rPr>
                <w:sz w:val="16"/>
                <w:szCs w:val="16"/>
              </w:rPr>
            </w:pPr>
            <w:r w:rsidRPr="00AB16CE">
              <w:rPr>
                <w:b/>
                <w:sz w:val="16"/>
                <w:szCs w:val="16"/>
              </w:rPr>
              <w:t>PLN*</w:t>
            </w:r>
          </w:p>
        </w:tc>
        <w:tc>
          <w:tcPr>
            <w:tcW w:w="1134" w:type="dxa"/>
          </w:tcPr>
          <w:p w:rsidR="00D620D2" w:rsidRPr="00AB16CE" w:rsidRDefault="00D620D2" w:rsidP="001A7A37">
            <w:pPr>
              <w:jc w:val="center"/>
              <w:rPr>
                <w:sz w:val="18"/>
                <w:szCs w:val="18"/>
                <w:highlight w:val="yellow"/>
              </w:rPr>
            </w:pPr>
            <w:r w:rsidRPr="00AB16CE">
              <w:rPr>
                <w:sz w:val="18"/>
                <w:szCs w:val="18"/>
              </w:rPr>
              <w:t>3</w:t>
            </w:r>
          </w:p>
        </w:tc>
        <w:tc>
          <w:tcPr>
            <w:tcW w:w="1417" w:type="dxa"/>
            <w:vAlign w:val="center"/>
          </w:tcPr>
          <w:p w:rsidR="00D620D2" w:rsidRPr="00AB16CE" w:rsidRDefault="00D620D2" w:rsidP="00B01320">
            <w:pPr>
              <w:jc w:val="center"/>
              <w:rPr>
                <w:sz w:val="18"/>
                <w:szCs w:val="18"/>
                <w:highlight w:val="yellow"/>
              </w:rPr>
            </w:pPr>
            <w:r w:rsidRPr="00AB16CE">
              <w:rPr>
                <w:sz w:val="18"/>
                <w:szCs w:val="18"/>
              </w:rPr>
              <w:t>8 990 646,42</w:t>
            </w:r>
          </w:p>
        </w:tc>
        <w:tc>
          <w:tcPr>
            <w:tcW w:w="904" w:type="dxa"/>
            <w:vAlign w:val="center"/>
          </w:tcPr>
          <w:p w:rsidR="00D620D2" w:rsidRPr="00AB16CE" w:rsidRDefault="00D620D2" w:rsidP="00B01320">
            <w:pPr>
              <w:jc w:val="center"/>
              <w:rPr>
                <w:sz w:val="18"/>
                <w:szCs w:val="18"/>
              </w:rPr>
            </w:pPr>
            <w:r w:rsidRPr="00AB16CE">
              <w:rPr>
                <w:sz w:val="18"/>
                <w:szCs w:val="18"/>
              </w:rPr>
              <w:t>2</w:t>
            </w:r>
          </w:p>
        </w:tc>
        <w:tc>
          <w:tcPr>
            <w:tcW w:w="1417" w:type="dxa"/>
            <w:vAlign w:val="center"/>
          </w:tcPr>
          <w:p w:rsidR="00D620D2" w:rsidRPr="00AB16CE" w:rsidRDefault="00D620D2" w:rsidP="00B01320">
            <w:pPr>
              <w:jc w:val="center"/>
              <w:rPr>
                <w:sz w:val="18"/>
                <w:szCs w:val="18"/>
                <w:highlight w:val="yellow"/>
              </w:rPr>
            </w:pPr>
            <w:r w:rsidRPr="00AB16CE">
              <w:rPr>
                <w:sz w:val="18"/>
                <w:szCs w:val="18"/>
              </w:rPr>
              <w:t>1 243 326,96</w:t>
            </w:r>
          </w:p>
        </w:tc>
        <w:tc>
          <w:tcPr>
            <w:tcW w:w="1418" w:type="dxa"/>
            <w:vAlign w:val="center"/>
          </w:tcPr>
          <w:p w:rsidR="00D620D2" w:rsidRPr="00AB16CE" w:rsidRDefault="00D620D2" w:rsidP="00B01320">
            <w:pPr>
              <w:jc w:val="center"/>
              <w:rPr>
                <w:sz w:val="18"/>
                <w:szCs w:val="18"/>
                <w:highlight w:val="yellow"/>
              </w:rPr>
            </w:pPr>
            <w:r w:rsidRPr="00AB16CE">
              <w:rPr>
                <w:sz w:val="18"/>
                <w:szCs w:val="18"/>
              </w:rPr>
              <w:t>0</w:t>
            </w:r>
          </w:p>
        </w:tc>
        <w:tc>
          <w:tcPr>
            <w:tcW w:w="1134" w:type="dxa"/>
            <w:vAlign w:val="center"/>
          </w:tcPr>
          <w:p w:rsidR="00D620D2" w:rsidRPr="00AB16CE" w:rsidRDefault="00D620D2" w:rsidP="00B01320">
            <w:pPr>
              <w:jc w:val="center"/>
              <w:rPr>
                <w:sz w:val="18"/>
                <w:szCs w:val="18"/>
                <w:highlight w:val="yellow"/>
              </w:rPr>
            </w:pPr>
            <w:r w:rsidRPr="00AB16CE">
              <w:rPr>
                <w:sz w:val="18"/>
                <w:szCs w:val="18"/>
              </w:rPr>
              <w:t>0</w:t>
            </w:r>
          </w:p>
        </w:tc>
      </w:tr>
      <w:tr w:rsidR="00D620D2" w:rsidRPr="00AB16CE" w:rsidTr="00B01320">
        <w:trPr>
          <w:trHeight w:val="142"/>
        </w:trPr>
        <w:tc>
          <w:tcPr>
            <w:tcW w:w="1072" w:type="dxa"/>
          </w:tcPr>
          <w:p w:rsidR="00D620D2" w:rsidRPr="00AB16CE" w:rsidRDefault="00D620D2" w:rsidP="001A7A37">
            <w:pPr>
              <w:spacing w:before="120"/>
              <w:rPr>
                <w:b/>
                <w:sz w:val="18"/>
                <w:szCs w:val="18"/>
              </w:rPr>
            </w:pPr>
            <w:r w:rsidRPr="00AB16CE">
              <w:rPr>
                <w:b/>
                <w:sz w:val="18"/>
                <w:szCs w:val="18"/>
              </w:rPr>
              <w:t>Ogółem</w:t>
            </w:r>
          </w:p>
        </w:tc>
        <w:tc>
          <w:tcPr>
            <w:tcW w:w="1446" w:type="dxa"/>
          </w:tcPr>
          <w:p w:rsidR="00D620D2" w:rsidRPr="00AB16CE" w:rsidRDefault="00D620D2" w:rsidP="001A7A37">
            <w:pPr>
              <w:rPr>
                <w:b/>
                <w:sz w:val="16"/>
                <w:szCs w:val="16"/>
              </w:rPr>
            </w:pPr>
            <w:r w:rsidRPr="00AB16CE">
              <w:rPr>
                <w:b/>
                <w:sz w:val="16"/>
                <w:szCs w:val="16"/>
              </w:rPr>
              <w:t>29 163 085,73 €</w:t>
            </w:r>
          </w:p>
          <w:p w:rsidR="00D620D2" w:rsidRPr="00AB16CE" w:rsidRDefault="00D620D2" w:rsidP="001A7A37">
            <w:pPr>
              <w:rPr>
                <w:b/>
                <w:sz w:val="16"/>
                <w:szCs w:val="16"/>
              </w:rPr>
            </w:pPr>
            <w:r w:rsidRPr="00AB16CE">
              <w:rPr>
                <w:b/>
                <w:sz w:val="16"/>
                <w:szCs w:val="16"/>
              </w:rPr>
              <w:t>122 225 408,61 PLN*</w:t>
            </w:r>
          </w:p>
        </w:tc>
        <w:tc>
          <w:tcPr>
            <w:tcW w:w="1134" w:type="dxa"/>
          </w:tcPr>
          <w:p w:rsidR="00D620D2" w:rsidRPr="00AB16CE" w:rsidRDefault="00D620D2" w:rsidP="001A7A37">
            <w:pPr>
              <w:spacing w:before="120"/>
              <w:rPr>
                <w:b/>
                <w:sz w:val="18"/>
                <w:szCs w:val="18"/>
                <w:highlight w:val="yellow"/>
              </w:rPr>
            </w:pPr>
            <w:r w:rsidRPr="00AB16CE">
              <w:rPr>
                <w:b/>
                <w:sz w:val="18"/>
                <w:szCs w:val="18"/>
              </w:rPr>
              <w:t xml:space="preserve">     55</w:t>
            </w:r>
          </w:p>
        </w:tc>
        <w:tc>
          <w:tcPr>
            <w:tcW w:w="1417" w:type="dxa"/>
            <w:vAlign w:val="center"/>
          </w:tcPr>
          <w:p w:rsidR="00D620D2" w:rsidRPr="00AB16CE" w:rsidRDefault="00D620D2" w:rsidP="00B01320">
            <w:pPr>
              <w:spacing w:before="120"/>
              <w:jc w:val="center"/>
              <w:rPr>
                <w:b/>
                <w:sz w:val="18"/>
                <w:szCs w:val="18"/>
                <w:highlight w:val="yellow"/>
              </w:rPr>
            </w:pPr>
            <w:r w:rsidRPr="00AB16CE">
              <w:rPr>
                <w:b/>
                <w:sz w:val="18"/>
                <w:szCs w:val="18"/>
              </w:rPr>
              <w:t>216 448 057,05</w:t>
            </w:r>
          </w:p>
        </w:tc>
        <w:tc>
          <w:tcPr>
            <w:tcW w:w="904" w:type="dxa"/>
            <w:vAlign w:val="center"/>
          </w:tcPr>
          <w:p w:rsidR="00D620D2" w:rsidRPr="00AB16CE" w:rsidRDefault="00D620D2" w:rsidP="00B01320">
            <w:pPr>
              <w:spacing w:before="120"/>
              <w:jc w:val="center"/>
              <w:rPr>
                <w:b/>
                <w:sz w:val="18"/>
                <w:szCs w:val="18"/>
              </w:rPr>
            </w:pPr>
            <w:r w:rsidRPr="00AB16CE">
              <w:rPr>
                <w:b/>
                <w:sz w:val="18"/>
                <w:szCs w:val="18"/>
              </w:rPr>
              <w:t>51</w:t>
            </w:r>
          </w:p>
        </w:tc>
        <w:tc>
          <w:tcPr>
            <w:tcW w:w="1417" w:type="dxa"/>
            <w:vAlign w:val="center"/>
          </w:tcPr>
          <w:p w:rsidR="00D620D2" w:rsidRPr="00AB16CE" w:rsidRDefault="00D620D2" w:rsidP="00B01320">
            <w:pPr>
              <w:spacing w:before="120"/>
              <w:jc w:val="center"/>
              <w:rPr>
                <w:b/>
                <w:sz w:val="18"/>
                <w:szCs w:val="18"/>
                <w:highlight w:val="yellow"/>
              </w:rPr>
            </w:pPr>
            <w:r w:rsidRPr="00AB16CE">
              <w:rPr>
                <w:b/>
                <w:sz w:val="18"/>
                <w:szCs w:val="18"/>
              </w:rPr>
              <w:t>109 211 756,39</w:t>
            </w:r>
          </w:p>
        </w:tc>
        <w:tc>
          <w:tcPr>
            <w:tcW w:w="1418" w:type="dxa"/>
            <w:vAlign w:val="center"/>
          </w:tcPr>
          <w:p w:rsidR="00D620D2" w:rsidRPr="00AB16CE" w:rsidRDefault="00D620D2" w:rsidP="00B01320">
            <w:pPr>
              <w:spacing w:before="120"/>
              <w:jc w:val="center"/>
              <w:rPr>
                <w:b/>
                <w:sz w:val="18"/>
                <w:szCs w:val="18"/>
                <w:highlight w:val="yellow"/>
              </w:rPr>
            </w:pPr>
            <w:r w:rsidRPr="00AB16CE">
              <w:rPr>
                <w:sz w:val="18"/>
                <w:szCs w:val="18"/>
              </w:rPr>
              <w:t>55 291 780,11</w:t>
            </w:r>
          </w:p>
        </w:tc>
        <w:tc>
          <w:tcPr>
            <w:tcW w:w="1134" w:type="dxa"/>
            <w:vAlign w:val="center"/>
          </w:tcPr>
          <w:p w:rsidR="00D620D2" w:rsidRPr="00AB16CE" w:rsidRDefault="00D620D2" w:rsidP="00B01320">
            <w:pPr>
              <w:spacing w:before="120"/>
              <w:jc w:val="center"/>
              <w:rPr>
                <w:b/>
                <w:sz w:val="18"/>
                <w:szCs w:val="18"/>
                <w:highlight w:val="yellow"/>
              </w:rPr>
            </w:pPr>
            <w:r w:rsidRPr="00AB16CE">
              <w:rPr>
                <w:sz w:val="18"/>
                <w:szCs w:val="18"/>
              </w:rPr>
              <w:t>51,21%</w:t>
            </w:r>
          </w:p>
        </w:tc>
      </w:tr>
    </w:tbl>
    <w:p w:rsidR="00D620D2" w:rsidRPr="00AB16CE" w:rsidRDefault="00D620D2" w:rsidP="00D620D2">
      <w:pPr>
        <w:rPr>
          <w:sz w:val="20"/>
          <w:szCs w:val="20"/>
        </w:rPr>
      </w:pPr>
      <w:r w:rsidRPr="00AB16CE">
        <w:rPr>
          <w:sz w:val="20"/>
          <w:szCs w:val="20"/>
        </w:rPr>
        <w:t xml:space="preserve">*wg kursu Europejskiego Banku Centralnego z dnia 30 </w:t>
      </w:r>
      <w:r w:rsidR="00F045A7">
        <w:rPr>
          <w:sz w:val="20"/>
          <w:szCs w:val="20"/>
        </w:rPr>
        <w:t>czerwca 2015 r.  - 1€ = 4,1911 PLN</w:t>
      </w:r>
    </w:p>
    <w:p w:rsidR="001257DE" w:rsidRDefault="00D620D2" w:rsidP="001257DE">
      <w:pPr>
        <w:rPr>
          <w:sz w:val="20"/>
          <w:szCs w:val="20"/>
        </w:rPr>
      </w:pPr>
      <w:r w:rsidRPr="00AB16CE">
        <w:rPr>
          <w:sz w:val="20"/>
          <w:szCs w:val="20"/>
        </w:rPr>
        <w:t>**</w:t>
      </w:r>
      <w:r w:rsidRPr="00AB16CE">
        <w:rPr>
          <w:b/>
          <w:sz w:val="20"/>
          <w:szCs w:val="20"/>
        </w:rPr>
        <w:t xml:space="preserve"> </w:t>
      </w:r>
      <w:r w:rsidRPr="00AB16CE">
        <w:rPr>
          <w:sz w:val="20"/>
          <w:szCs w:val="20"/>
        </w:rPr>
        <w:t>Wnioskowana kwota pomocy[PLN] =  Kwota kosztów kwalifikowalnych (EFRROW + BP)</w:t>
      </w:r>
    </w:p>
    <w:p w:rsidR="001257DE" w:rsidRDefault="001257DE" w:rsidP="001257DE">
      <w:pPr>
        <w:jc w:val="both"/>
      </w:pPr>
    </w:p>
    <w:p w:rsidR="00D620D2" w:rsidRPr="00AB16CE" w:rsidRDefault="00D620D2" w:rsidP="001257DE">
      <w:pPr>
        <w:jc w:val="both"/>
        <w:rPr>
          <w:rFonts w:ascii="Arial" w:hAnsi="Arial" w:cs="Arial"/>
          <w:sz w:val="20"/>
          <w:szCs w:val="20"/>
        </w:rPr>
      </w:pPr>
      <w:r w:rsidRPr="00AB16CE">
        <w:t>W okresie od 1.01.2015 r. do 30.06.2015 r. w ramach tego działania nie przeprowadzono żadnego naboru wniosków o przyznanie pomocy. Od początku okresu programowania do dnia 30 czerwca 2015 r. złożono w sumie 55 wniosków o przyznanie pomocy na łączną kwotę pomocy (środki EFRROW + BP) 216 448 057,10</w:t>
      </w:r>
      <w:r w:rsidRPr="00AB16CE">
        <w:rPr>
          <w:rFonts w:ascii="Arial" w:hAnsi="Arial" w:cs="Arial"/>
          <w:sz w:val="20"/>
          <w:szCs w:val="20"/>
        </w:rPr>
        <w:t xml:space="preserve"> </w:t>
      </w:r>
      <w:r w:rsidRPr="00AB16CE">
        <w:t>PLN, przy całkowitej wartości projektów wynoszącej 273 129 448,28 PLN – wnioskowana kwota pomocy 163 684639,49 PLN.</w:t>
      </w:r>
    </w:p>
    <w:p w:rsidR="00D620D2" w:rsidRPr="00AB16CE" w:rsidRDefault="00D620D2" w:rsidP="001257DE">
      <w:pPr>
        <w:ind w:firstLine="709"/>
        <w:jc w:val="both"/>
        <w:rPr>
          <w:rFonts w:ascii="Arial" w:hAnsi="Arial" w:cs="Arial"/>
          <w:sz w:val="20"/>
          <w:szCs w:val="20"/>
        </w:rPr>
      </w:pPr>
      <w:r w:rsidRPr="00AB16CE">
        <w:lastRenderedPageBreak/>
        <w:t xml:space="preserve">W I półroczu 2015 r. nie wydano decyzji o przyznaniu pomocy, do dnia 30.06.2015 r. Marszałek Województwa Kujawsko-Pomorskiego wydał łącznie 51 decyzji na kwotę pomocy (środki EFRROW + BP) 109 211 756,39 PLN, gdzie wnioskowana kwota pomocy wynosi </w:t>
      </w:r>
      <w:r w:rsidRPr="00AB16CE">
        <w:br/>
        <w:t>82 095 316,15 PLN całkowita wartość projektów to 140 491 614,14</w:t>
      </w:r>
      <w:r w:rsidRPr="00AB16CE">
        <w:rPr>
          <w:rFonts w:ascii="Arial" w:hAnsi="Arial" w:cs="Arial"/>
          <w:sz w:val="20"/>
          <w:szCs w:val="20"/>
        </w:rPr>
        <w:t xml:space="preserve"> </w:t>
      </w:r>
      <w:r w:rsidRPr="00AB16CE">
        <w:t>PLN.</w:t>
      </w:r>
    </w:p>
    <w:p w:rsidR="00D620D2" w:rsidRPr="00AB16CE" w:rsidRDefault="00D620D2" w:rsidP="00D620D2">
      <w:pPr>
        <w:ind w:firstLine="709"/>
        <w:jc w:val="both"/>
        <w:rPr>
          <w:rFonts w:ascii="Arial" w:hAnsi="Arial" w:cs="Arial"/>
          <w:sz w:val="20"/>
          <w:szCs w:val="20"/>
        </w:rPr>
      </w:pPr>
      <w:r w:rsidRPr="00AB16CE">
        <w:t>Od początku realizacji programu do dnia 30.06.2015 r. do Urzędu Marszałkowskiego Województwa Kujawsko-Pomorskiego w ramach działania 125 „Poprawianie i rozwijanie infrastruktury związanej z rozwojem i dostosowywaniem rolnictwa i leśnictwa” wpłynęło</w:t>
      </w:r>
      <w:r w:rsidRPr="00AB16CE">
        <w:br/>
        <w:t>48 wniosków o płatność na łączną kwotę pomocy 103 664 468,59 PLN (środki EFRROW</w:t>
      </w:r>
      <w:r w:rsidRPr="00AB16CE">
        <w:br/>
        <w:t>+ BP). Do Agencji Płatniczej (Agencja Restrukturyzacji i Modernizacji Rolnictwa) wysłano</w:t>
      </w:r>
      <w:r w:rsidRPr="00AB16CE">
        <w:br/>
        <w:t xml:space="preserve">35 zleceń płatności, a na ich podstawie wypłacono dofinansowanie w wysokości </w:t>
      </w:r>
      <w:r w:rsidRPr="00AB16CE">
        <w:br/>
        <w:t>55 291 780,11 PLN (środki EFRROW + BP). Z tego w okresie I półrocza 2015 r. złożono</w:t>
      </w:r>
      <w:r w:rsidRPr="00AB16CE">
        <w:br/>
        <w:t xml:space="preserve">13 wniosków o płatność na łączną kwotę pomocy 48 315 520,91 PLN (środki EFRROW </w:t>
      </w:r>
      <w:r w:rsidRPr="00AB16CE">
        <w:br/>
        <w:t>+ BP). Do Agencji Płatniczej przekazano natomiast 2 zlecenia płatności na łączną kwotę pomocy 986 703,10 PLN (środki EFRROW + BP).</w:t>
      </w:r>
    </w:p>
    <w:p w:rsidR="00D620D2" w:rsidRPr="00AB16CE" w:rsidRDefault="00D620D2" w:rsidP="00D620D2">
      <w:pPr>
        <w:ind w:firstLine="709"/>
        <w:jc w:val="both"/>
      </w:pPr>
      <w:r w:rsidRPr="00AB16CE">
        <w:t xml:space="preserve">W ramach zakończonych operacji dla powyższego działania (dla których </w:t>
      </w:r>
      <w:r w:rsidRPr="00AB16CE">
        <w:br/>
        <w:t>wystawiono zlecenia płatności do 30.06.2015 r.) osiągnięte efekty rzeczowe to m.in. 16 km wybudowanych wałów przeciwpowodziowych, 615 ha zdrenowanych gruntów ornych i łąk, 29 km ukształtowanych koryt kanałów lub rzek.</w:t>
      </w:r>
    </w:p>
    <w:p w:rsidR="00D620D2" w:rsidRPr="00AB16CE" w:rsidRDefault="00D620D2" w:rsidP="00D620D2">
      <w:pPr>
        <w:ind w:firstLine="709"/>
        <w:jc w:val="both"/>
      </w:pPr>
    </w:p>
    <w:p w:rsidR="00D620D2" w:rsidRPr="00AB16CE" w:rsidRDefault="00D620D2" w:rsidP="00D620D2">
      <w:pPr>
        <w:spacing w:after="120"/>
        <w:jc w:val="both"/>
      </w:pPr>
      <w:r w:rsidRPr="00AB16CE">
        <w:t>Informacja o stanie realizacji działania - Województwo Kujawsko-Pomorskie na tle innych województw (schemat I i II łącznie). Dane na dzień 31.05.2015 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134"/>
        <w:gridCol w:w="1701"/>
        <w:gridCol w:w="1134"/>
        <w:gridCol w:w="1701"/>
        <w:gridCol w:w="1701"/>
      </w:tblGrid>
      <w:tr w:rsidR="00D620D2" w:rsidRPr="00AB16CE" w:rsidTr="001A7A37">
        <w:trPr>
          <w:trHeight w:val="346"/>
        </w:trPr>
        <w:tc>
          <w:tcPr>
            <w:tcW w:w="2093" w:type="dxa"/>
          </w:tcPr>
          <w:p w:rsidR="00D620D2" w:rsidRPr="00AB16CE" w:rsidRDefault="00D620D2" w:rsidP="001A7A37">
            <w:pPr>
              <w:pStyle w:val="Default"/>
              <w:rPr>
                <w:b/>
                <w:color w:val="auto"/>
                <w:sz w:val="20"/>
                <w:szCs w:val="20"/>
              </w:rPr>
            </w:pPr>
            <w:r w:rsidRPr="00AB16CE">
              <w:rPr>
                <w:b/>
                <w:color w:val="auto"/>
                <w:sz w:val="20"/>
                <w:szCs w:val="20"/>
              </w:rPr>
              <w:t>Województwo</w:t>
            </w:r>
          </w:p>
        </w:tc>
        <w:tc>
          <w:tcPr>
            <w:tcW w:w="1134" w:type="dxa"/>
          </w:tcPr>
          <w:p w:rsidR="00D620D2" w:rsidRPr="00AB16CE" w:rsidRDefault="00D620D2" w:rsidP="001A7A37">
            <w:pPr>
              <w:pStyle w:val="Default"/>
              <w:rPr>
                <w:b/>
                <w:color w:val="auto"/>
                <w:sz w:val="20"/>
                <w:szCs w:val="20"/>
              </w:rPr>
            </w:pPr>
            <w:r w:rsidRPr="00AB16CE">
              <w:rPr>
                <w:b/>
                <w:color w:val="auto"/>
                <w:sz w:val="20"/>
                <w:szCs w:val="20"/>
              </w:rPr>
              <w:t xml:space="preserve">Liczba złożonych wniosków </w:t>
            </w:r>
          </w:p>
        </w:tc>
        <w:tc>
          <w:tcPr>
            <w:tcW w:w="1701" w:type="dxa"/>
          </w:tcPr>
          <w:p w:rsidR="00D620D2" w:rsidRPr="00AB16CE" w:rsidRDefault="00D620D2" w:rsidP="001A7A37">
            <w:pPr>
              <w:pStyle w:val="Default"/>
              <w:rPr>
                <w:b/>
                <w:color w:val="auto"/>
                <w:sz w:val="20"/>
                <w:szCs w:val="20"/>
              </w:rPr>
            </w:pPr>
            <w:r w:rsidRPr="00AB16CE">
              <w:rPr>
                <w:b/>
                <w:color w:val="auto"/>
                <w:sz w:val="20"/>
                <w:szCs w:val="20"/>
              </w:rPr>
              <w:t>Wnioskowana kwota pomocy [PLN] *</w:t>
            </w:r>
          </w:p>
        </w:tc>
        <w:tc>
          <w:tcPr>
            <w:tcW w:w="1134" w:type="dxa"/>
          </w:tcPr>
          <w:p w:rsidR="00D620D2" w:rsidRPr="00AB16CE" w:rsidRDefault="00D620D2" w:rsidP="001A7A37">
            <w:pPr>
              <w:pStyle w:val="Default"/>
              <w:rPr>
                <w:b/>
                <w:color w:val="auto"/>
                <w:sz w:val="20"/>
                <w:szCs w:val="20"/>
              </w:rPr>
            </w:pPr>
            <w:r w:rsidRPr="00AB16CE">
              <w:rPr>
                <w:b/>
                <w:color w:val="auto"/>
                <w:sz w:val="20"/>
                <w:szCs w:val="20"/>
              </w:rPr>
              <w:t xml:space="preserve">Liczba wydanych decyzji  </w:t>
            </w:r>
          </w:p>
        </w:tc>
        <w:tc>
          <w:tcPr>
            <w:tcW w:w="1701" w:type="dxa"/>
          </w:tcPr>
          <w:p w:rsidR="00D620D2" w:rsidRPr="00AB16CE" w:rsidRDefault="00D620D2" w:rsidP="001A7A37">
            <w:pPr>
              <w:pStyle w:val="Default"/>
              <w:rPr>
                <w:b/>
                <w:color w:val="auto"/>
                <w:sz w:val="20"/>
                <w:szCs w:val="20"/>
              </w:rPr>
            </w:pPr>
            <w:r w:rsidRPr="00AB16CE">
              <w:rPr>
                <w:b/>
                <w:color w:val="auto"/>
                <w:sz w:val="20"/>
                <w:szCs w:val="20"/>
              </w:rPr>
              <w:t>Kwota wydanych decyzji [PLN]*</w:t>
            </w:r>
          </w:p>
        </w:tc>
        <w:tc>
          <w:tcPr>
            <w:tcW w:w="1701" w:type="dxa"/>
          </w:tcPr>
          <w:p w:rsidR="00D620D2" w:rsidRPr="00AB16CE" w:rsidRDefault="00D620D2" w:rsidP="001A7A37">
            <w:pPr>
              <w:pStyle w:val="Default"/>
              <w:rPr>
                <w:b/>
                <w:color w:val="auto"/>
                <w:sz w:val="20"/>
                <w:szCs w:val="20"/>
              </w:rPr>
            </w:pPr>
            <w:r w:rsidRPr="00AB16CE">
              <w:rPr>
                <w:b/>
                <w:color w:val="auto"/>
                <w:sz w:val="20"/>
                <w:szCs w:val="20"/>
              </w:rPr>
              <w:t xml:space="preserve">Zrealizowane płatności [PLN]* </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Dolnośląskie</w:t>
            </w:r>
          </w:p>
        </w:tc>
        <w:tc>
          <w:tcPr>
            <w:tcW w:w="1134" w:type="dxa"/>
          </w:tcPr>
          <w:p w:rsidR="00D620D2" w:rsidRPr="00AB16CE" w:rsidRDefault="00D620D2" w:rsidP="001A7A37">
            <w:pPr>
              <w:jc w:val="center"/>
              <w:rPr>
                <w:sz w:val="20"/>
                <w:szCs w:val="20"/>
              </w:rPr>
            </w:pPr>
            <w:r w:rsidRPr="00AB16CE">
              <w:rPr>
                <w:sz w:val="20"/>
                <w:szCs w:val="20"/>
              </w:rPr>
              <w:t>62</w:t>
            </w:r>
          </w:p>
        </w:tc>
        <w:tc>
          <w:tcPr>
            <w:tcW w:w="1701" w:type="dxa"/>
            <w:vAlign w:val="center"/>
          </w:tcPr>
          <w:p w:rsidR="00D620D2" w:rsidRPr="00AB16CE" w:rsidRDefault="00D620D2" w:rsidP="00384C07">
            <w:pPr>
              <w:jc w:val="center"/>
              <w:rPr>
                <w:sz w:val="20"/>
                <w:szCs w:val="20"/>
              </w:rPr>
            </w:pPr>
            <w:r w:rsidRPr="00AB16CE">
              <w:rPr>
                <w:sz w:val="20"/>
                <w:szCs w:val="20"/>
              </w:rPr>
              <w:t>342 312 281,95</w:t>
            </w:r>
          </w:p>
        </w:tc>
        <w:tc>
          <w:tcPr>
            <w:tcW w:w="1134" w:type="dxa"/>
            <w:vAlign w:val="center"/>
          </w:tcPr>
          <w:p w:rsidR="00D620D2" w:rsidRPr="00AB16CE" w:rsidRDefault="00D620D2" w:rsidP="00384C07">
            <w:pPr>
              <w:jc w:val="center"/>
              <w:rPr>
                <w:sz w:val="20"/>
                <w:szCs w:val="20"/>
              </w:rPr>
            </w:pPr>
            <w:r w:rsidRPr="00AB16CE">
              <w:rPr>
                <w:sz w:val="20"/>
                <w:szCs w:val="20"/>
              </w:rPr>
              <w:t>61</w:t>
            </w:r>
          </w:p>
        </w:tc>
        <w:tc>
          <w:tcPr>
            <w:tcW w:w="1701" w:type="dxa"/>
            <w:vAlign w:val="center"/>
          </w:tcPr>
          <w:p w:rsidR="00D620D2" w:rsidRPr="00AB16CE" w:rsidRDefault="00D620D2" w:rsidP="00384C07">
            <w:pPr>
              <w:jc w:val="center"/>
              <w:rPr>
                <w:sz w:val="20"/>
                <w:szCs w:val="20"/>
              </w:rPr>
            </w:pPr>
            <w:r w:rsidRPr="00AB16CE">
              <w:rPr>
                <w:sz w:val="20"/>
                <w:szCs w:val="20"/>
              </w:rPr>
              <w:t>329 135 048,03</w:t>
            </w:r>
          </w:p>
        </w:tc>
        <w:tc>
          <w:tcPr>
            <w:tcW w:w="1701" w:type="dxa"/>
            <w:vAlign w:val="center"/>
          </w:tcPr>
          <w:p w:rsidR="00D620D2" w:rsidRPr="00AB16CE" w:rsidRDefault="00D620D2" w:rsidP="00384C07">
            <w:pPr>
              <w:jc w:val="center"/>
              <w:rPr>
                <w:sz w:val="20"/>
                <w:szCs w:val="20"/>
              </w:rPr>
            </w:pPr>
            <w:r w:rsidRPr="00AB16CE">
              <w:rPr>
                <w:sz w:val="20"/>
                <w:szCs w:val="20"/>
              </w:rPr>
              <w:t>113 947 812,57</w:t>
            </w:r>
          </w:p>
        </w:tc>
      </w:tr>
      <w:tr w:rsidR="00D620D2" w:rsidRPr="00AB16CE" w:rsidTr="00384C07">
        <w:trPr>
          <w:trHeight w:val="90"/>
        </w:trPr>
        <w:tc>
          <w:tcPr>
            <w:tcW w:w="2093" w:type="dxa"/>
            <w:shd w:val="clear" w:color="auto" w:fill="99CCFF"/>
          </w:tcPr>
          <w:p w:rsidR="00D620D2" w:rsidRPr="00AB16CE" w:rsidRDefault="00D620D2" w:rsidP="001A7A37">
            <w:pPr>
              <w:pStyle w:val="Default"/>
              <w:rPr>
                <w:color w:val="auto"/>
                <w:sz w:val="20"/>
                <w:szCs w:val="20"/>
              </w:rPr>
            </w:pPr>
            <w:r w:rsidRPr="00AB16CE">
              <w:rPr>
                <w:color w:val="auto"/>
                <w:sz w:val="20"/>
                <w:szCs w:val="20"/>
              </w:rPr>
              <w:t>Kujawsko-Pomorskie</w:t>
            </w:r>
          </w:p>
        </w:tc>
        <w:tc>
          <w:tcPr>
            <w:tcW w:w="1134" w:type="dxa"/>
            <w:shd w:val="clear" w:color="auto" w:fill="99CCFF"/>
          </w:tcPr>
          <w:p w:rsidR="00D620D2" w:rsidRPr="00AB16CE" w:rsidRDefault="00D620D2" w:rsidP="001A7A37">
            <w:pPr>
              <w:jc w:val="center"/>
              <w:rPr>
                <w:sz w:val="20"/>
                <w:szCs w:val="20"/>
              </w:rPr>
            </w:pPr>
            <w:r w:rsidRPr="00AB16CE">
              <w:rPr>
                <w:sz w:val="20"/>
                <w:szCs w:val="20"/>
              </w:rPr>
              <w:t>55</w:t>
            </w:r>
          </w:p>
        </w:tc>
        <w:tc>
          <w:tcPr>
            <w:tcW w:w="1701" w:type="dxa"/>
            <w:shd w:val="clear" w:color="auto" w:fill="99CCFF"/>
            <w:vAlign w:val="center"/>
          </w:tcPr>
          <w:p w:rsidR="00D620D2" w:rsidRPr="00AB16CE" w:rsidRDefault="00D620D2" w:rsidP="00384C07">
            <w:pPr>
              <w:jc w:val="center"/>
              <w:rPr>
                <w:sz w:val="20"/>
                <w:szCs w:val="20"/>
              </w:rPr>
            </w:pPr>
            <w:r w:rsidRPr="00AB16CE">
              <w:rPr>
                <w:sz w:val="20"/>
                <w:szCs w:val="20"/>
              </w:rPr>
              <w:t>216 448 057,05</w:t>
            </w:r>
          </w:p>
        </w:tc>
        <w:tc>
          <w:tcPr>
            <w:tcW w:w="1134" w:type="dxa"/>
            <w:shd w:val="clear" w:color="auto" w:fill="99CCFF"/>
            <w:vAlign w:val="center"/>
          </w:tcPr>
          <w:p w:rsidR="00D620D2" w:rsidRPr="00AB16CE" w:rsidRDefault="00D620D2" w:rsidP="00384C07">
            <w:pPr>
              <w:jc w:val="center"/>
              <w:rPr>
                <w:sz w:val="20"/>
                <w:szCs w:val="20"/>
              </w:rPr>
            </w:pPr>
            <w:r w:rsidRPr="00AB16CE">
              <w:rPr>
                <w:sz w:val="20"/>
                <w:szCs w:val="20"/>
              </w:rPr>
              <w:t>51</w:t>
            </w:r>
          </w:p>
        </w:tc>
        <w:tc>
          <w:tcPr>
            <w:tcW w:w="1701" w:type="dxa"/>
            <w:shd w:val="clear" w:color="auto" w:fill="99CCFF"/>
            <w:vAlign w:val="center"/>
          </w:tcPr>
          <w:p w:rsidR="00D620D2" w:rsidRPr="00AB16CE" w:rsidRDefault="00D620D2" w:rsidP="00384C07">
            <w:pPr>
              <w:jc w:val="center"/>
              <w:rPr>
                <w:sz w:val="20"/>
                <w:szCs w:val="20"/>
              </w:rPr>
            </w:pPr>
            <w:r w:rsidRPr="00AB16CE">
              <w:rPr>
                <w:sz w:val="20"/>
                <w:szCs w:val="20"/>
              </w:rPr>
              <w:t>168 029 223,53</w:t>
            </w:r>
          </w:p>
        </w:tc>
        <w:tc>
          <w:tcPr>
            <w:tcW w:w="1701" w:type="dxa"/>
            <w:shd w:val="clear" w:color="auto" w:fill="99CCFF"/>
            <w:vAlign w:val="center"/>
          </w:tcPr>
          <w:p w:rsidR="00D620D2" w:rsidRPr="00AB16CE" w:rsidRDefault="00D620D2" w:rsidP="00384C07">
            <w:pPr>
              <w:jc w:val="center"/>
              <w:rPr>
                <w:sz w:val="20"/>
                <w:szCs w:val="20"/>
              </w:rPr>
            </w:pPr>
            <w:r w:rsidRPr="00AB16CE">
              <w:rPr>
                <w:sz w:val="20"/>
                <w:szCs w:val="20"/>
              </w:rPr>
              <w:t>55 291 780,11</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Lubelskie</w:t>
            </w:r>
          </w:p>
        </w:tc>
        <w:tc>
          <w:tcPr>
            <w:tcW w:w="1134" w:type="dxa"/>
          </w:tcPr>
          <w:p w:rsidR="00D620D2" w:rsidRPr="00AB16CE" w:rsidRDefault="00D620D2" w:rsidP="001A7A37">
            <w:pPr>
              <w:jc w:val="center"/>
              <w:rPr>
                <w:sz w:val="20"/>
                <w:szCs w:val="20"/>
              </w:rPr>
            </w:pPr>
            <w:r w:rsidRPr="00AB16CE">
              <w:rPr>
                <w:sz w:val="20"/>
                <w:szCs w:val="20"/>
              </w:rPr>
              <w:t>88</w:t>
            </w:r>
          </w:p>
        </w:tc>
        <w:tc>
          <w:tcPr>
            <w:tcW w:w="1701" w:type="dxa"/>
            <w:vAlign w:val="center"/>
          </w:tcPr>
          <w:p w:rsidR="00D620D2" w:rsidRPr="00AB16CE" w:rsidRDefault="00D620D2" w:rsidP="00384C07">
            <w:pPr>
              <w:jc w:val="center"/>
              <w:rPr>
                <w:sz w:val="20"/>
                <w:szCs w:val="20"/>
              </w:rPr>
            </w:pPr>
            <w:r w:rsidRPr="00AB16CE">
              <w:rPr>
                <w:sz w:val="20"/>
                <w:szCs w:val="20"/>
              </w:rPr>
              <w:t>457 133 339,59</w:t>
            </w:r>
          </w:p>
        </w:tc>
        <w:tc>
          <w:tcPr>
            <w:tcW w:w="1134" w:type="dxa"/>
            <w:vAlign w:val="center"/>
          </w:tcPr>
          <w:p w:rsidR="00D620D2" w:rsidRPr="00AB16CE" w:rsidRDefault="00D620D2" w:rsidP="00384C07">
            <w:pPr>
              <w:jc w:val="center"/>
              <w:rPr>
                <w:sz w:val="20"/>
                <w:szCs w:val="20"/>
              </w:rPr>
            </w:pPr>
            <w:r w:rsidRPr="00AB16CE">
              <w:rPr>
                <w:sz w:val="20"/>
                <w:szCs w:val="20"/>
              </w:rPr>
              <w:t>66</w:t>
            </w:r>
          </w:p>
        </w:tc>
        <w:tc>
          <w:tcPr>
            <w:tcW w:w="1701" w:type="dxa"/>
            <w:vAlign w:val="center"/>
          </w:tcPr>
          <w:p w:rsidR="00D620D2" w:rsidRPr="00AB16CE" w:rsidRDefault="00D620D2" w:rsidP="00384C07">
            <w:pPr>
              <w:jc w:val="center"/>
              <w:rPr>
                <w:sz w:val="20"/>
                <w:szCs w:val="20"/>
              </w:rPr>
            </w:pPr>
            <w:r w:rsidRPr="00AB16CE">
              <w:rPr>
                <w:sz w:val="20"/>
                <w:szCs w:val="20"/>
              </w:rPr>
              <w:t>357 615 932,47</w:t>
            </w:r>
          </w:p>
        </w:tc>
        <w:tc>
          <w:tcPr>
            <w:tcW w:w="1701" w:type="dxa"/>
            <w:vAlign w:val="center"/>
          </w:tcPr>
          <w:p w:rsidR="00D620D2" w:rsidRPr="00AB16CE" w:rsidRDefault="00D620D2" w:rsidP="00384C07">
            <w:pPr>
              <w:jc w:val="center"/>
              <w:rPr>
                <w:sz w:val="20"/>
                <w:szCs w:val="20"/>
              </w:rPr>
            </w:pPr>
            <w:r w:rsidRPr="00AB16CE">
              <w:rPr>
                <w:sz w:val="20"/>
                <w:szCs w:val="20"/>
              </w:rPr>
              <w:t>193 680 341,45</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Lubuskie</w:t>
            </w:r>
          </w:p>
        </w:tc>
        <w:tc>
          <w:tcPr>
            <w:tcW w:w="1134" w:type="dxa"/>
          </w:tcPr>
          <w:p w:rsidR="00D620D2" w:rsidRPr="00AB16CE" w:rsidRDefault="00D620D2" w:rsidP="001A7A37">
            <w:pPr>
              <w:jc w:val="center"/>
              <w:rPr>
                <w:sz w:val="20"/>
                <w:szCs w:val="20"/>
              </w:rPr>
            </w:pPr>
            <w:r w:rsidRPr="00AB16CE">
              <w:rPr>
                <w:sz w:val="20"/>
                <w:szCs w:val="20"/>
              </w:rPr>
              <w:t>42</w:t>
            </w:r>
          </w:p>
        </w:tc>
        <w:tc>
          <w:tcPr>
            <w:tcW w:w="1701" w:type="dxa"/>
            <w:vAlign w:val="center"/>
          </w:tcPr>
          <w:p w:rsidR="00D620D2" w:rsidRPr="00AB16CE" w:rsidRDefault="00D620D2" w:rsidP="00384C07">
            <w:pPr>
              <w:jc w:val="center"/>
              <w:rPr>
                <w:sz w:val="20"/>
                <w:szCs w:val="20"/>
              </w:rPr>
            </w:pPr>
            <w:r w:rsidRPr="00AB16CE">
              <w:rPr>
                <w:sz w:val="20"/>
                <w:szCs w:val="20"/>
              </w:rPr>
              <w:t>366 098 382,37</w:t>
            </w:r>
          </w:p>
        </w:tc>
        <w:tc>
          <w:tcPr>
            <w:tcW w:w="1134" w:type="dxa"/>
            <w:vAlign w:val="center"/>
          </w:tcPr>
          <w:p w:rsidR="00D620D2" w:rsidRPr="00AB16CE" w:rsidRDefault="00D620D2" w:rsidP="00384C07">
            <w:pPr>
              <w:jc w:val="center"/>
              <w:rPr>
                <w:sz w:val="20"/>
                <w:szCs w:val="20"/>
              </w:rPr>
            </w:pPr>
            <w:r w:rsidRPr="00AB16CE">
              <w:rPr>
                <w:sz w:val="20"/>
                <w:szCs w:val="20"/>
              </w:rPr>
              <w:t>33</w:t>
            </w:r>
          </w:p>
        </w:tc>
        <w:tc>
          <w:tcPr>
            <w:tcW w:w="1701" w:type="dxa"/>
            <w:vAlign w:val="center"/>
          </w:tcPr>
          <w:p w:rsidR="00D620D2" w:rsidRPr="00AB16CE" w:rsidRDefault="00D620D2" w:rsidP="00384C07">
            <w:pPr>
              <w:jc w:val="center"/>
              <w:rPr>
                <w:sz w:val="20"/>
                <w:szCs w:val="20"/>
              </w:rPr>
            </w:pPr>
            <w:r w:rsidRPr="00AB16CE">
              <w:rPr>
                <w:sz w:val="20"/>
                <w:szCs w:val="20"/>
              </w:rPr>
              <w:t>269 088 668,29</w:t>
            </w:r>
          </w:p>
        </w:tc>
        <w:tc>
          <w:tcPr>
            <w:tcW w:w="1701" w:type="dxa"/>
            <w:vAlign w:val="center"/>
          </w:tcPr>
          <w:p w:rsidR="00D620D2" w:rsidRPr="00AB16CE" w:rsidRDefault="00D620D2" w:rsidP="00384C07">
            <w:pPr>
              <w:jc w:val="center"/>
              <w:rPr>
                <w:sz w:val="20"/>
                <w:szCs w:val="20"/>
              </w:rPr>
            </w:pPr>
            <w:r w:rsidRPr="00AB16CE">
              <w:rPr>
                <w:sz w:val="20"/>
                <w:szCs w:val="20"/>
              </w:rPr>
              <w:t>83 406 396,66</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Łódzkie</w:t>
            </w:r>
          </w:p>
        </w:tc>
        <w:tc>
          <w:tcPr>
            <w:tcW w:w="1134" w:type="dxa"/>
          </w:tcPr>
          <w:p w:rsidR="00D620D2" w:rsidRPr="00AB16CE" w:rsidRDefault="00D620D2" w:rsidP="001A7A37">
            <w:pPr>
              <w:jc w:val="center"/>
              <w:rPr>
                <w:sz w:val="20"/>
                <w:szCs w:val="20"/>
              </w:rPr>
            </w:pPr>
            <w:r w:rsidRPr="00AB16CE">
              <w:rPr>
                <w:sz w:val="20"/>
                <w:szCs w:val="20"/>
              </w:rPr>
              <w:t>36</w:t>
            </w:r>
          </w:p>
        </w:tc>
        <w:tc>
          <w:tcPr>
            <w:tcW w:w="1701" w:type="dxa"/>
            <w:vAlign w:val="center"/>
          </w:tcPr>
          <w:p w:rsidR="00D620D2" w:rsidRPr="00AB16CE" w:rsidRDefault="00D620D2" w:rsidP="00384C07">
            <w:pPr>
              <w:jc w:val="center"/>
              <w:rPr>
                <w:sz w:val="20"/>
                <w:szCs w:val="20"/>
              </w:rPr>
            </w:pPr>
            <w:r w:rsidRPr="00AB16CE">
              <w:rPr>
                <w:sz w:val="20"/>
                <w:szCs w:val="20"/>
              </w:rPr>
              <w:t>100 182 510,57</w:t>
            </w:r>
          </w:p>
        </w:tc>
        <w:tc>
          <w:tcPr>
            <w:tcW w:w="1134" w:type="dxa"/>
            <w:vAlign w:val="center"/>
          </w:tcPr>
          <w:p w:rsidR="00D620D2" w:rsidRPr="00AB16CE" w:rsidRDefault="00D620D2" w:rsidP="00384C07">
            <w:pPr>
              <w:jc w:val="center"/>
              <w:rPr>
                <w:sz w:val="20"/>
                <w:szCs w:val="20"/>
              </w:rPr>
            </w:pPr>
            <w:r w:rsidRPr="00AB16CE">
              <w:rPr>
                <w:sz w:val="20"/>
                <w:szCs w:val="20"/>
              </w:rPr>
              <w:t>30</w:t>
            </w:r>
          </w:p>
        </w:tc>
        <w:tc>
          <w:tcPr>
            <w:tcW w:w="1701" w:type="dxa"/>
            <w:vAlign w:val="center"/>
          </w:tcPr>
          <w:p w:rsidR="00D620D2" w:rsidRPr="00AB16CE" w:rsidRDefault="00D620D2" w:rsidP="00384C07">
            <w:pPr>
              <w:jc w:val="center"/>
              <w:rPr>
                <w:sz w:val="20"/>
                <w:szCs w:val="20"/>
              </w:rPr>
            </w:pPr>
            <w:r w:rsidRPr="00AB16CE">
              <w:rPr>
                <w:sz w:val="20"/>
                <w:szCs w:val="20"/>
              </w:rPr>
              <w:t>87 992 528,19</w:t>
            </w:r>
          </w:p>
        </w:tc>
        <w:tc>
          <w:tcPr>
            <w:tcW w:w="1701" w:type="dxa"/>
            <w:vAlign w:val="center"/>
          </w:tcPr>
          <w:p w:rsidR="00D620D2" w:rsidRPr="00AB16CE" w:rsidRDefault="00D620D2" w:rsidP="00384C07">
            <w:pPr>
              <w:jc w:val="center"/>
              <w:rPr>
                <w:sz w:val="20"/>
                <w:szCs w:val="20"/>
              </w:rPr>
            </w:pPr>
            <w:r w:rsidRPr="00AB16CE">
              <w:rPr>
                <w:sz w:val="20"/>
                <w:szCs w:val="20"/>
              </w:rPr>
              <w:t>28 584 295,72</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Małopolskie</w:t>
            </w:r>
          </w:p>
        </w:tc>
        <w:tc>
          <w:tcPr>
            <w:tcW w:w="1134" w:type="dxa"/>
          </w:tcPr>
          <w:p w:rsidR="00D620D2" w:rsidRPr="00AB16CE" w:rsidRDefault="00D620D2" w:rsidP="001A7A37">
            <w:pPr>
              <w:jc w:val="center"/>
              <w:rPr>
                <w:sz w:val="20"/>
                <w:szCs w:val="20"/>
              </w:rPr>
            </w:pPr>
            <w:r w:rsidRPr="00AB16CE">
              <w:rPr>
                <w:sz w:val="20"/>
                <w:szCs w:val="20"/>
              </w:rPr>
              <w:t>39</w:t>
            </w:r>
          </w:p>
        </w:tc>
        <w:tc>
          <w:tcPr>
            <w:tcW w:w="1701" w:type="dxa"/>
            <w:vAlign w:val="center"/>
          </w:tcPr>
          <w:p w:rsidR="00D620D2" w:rsidRPr="00AB16CE" w:rsidRDefault="00D620D2" w:rsidP="00384C07">
            <w:pPr>
              <w:jc w:val="center"/>
              <w:rPr>
                <w:sz w:val="20"/>
                <w:szCs w:val="20"/>
              </w:rPr>
            </w:pPr>
            <w:r w:rsidRPr="00AB16CE">
              <w:rPr>
                <w:sz w:val="20"/>
                <w:szCs w:val="20"/>
              </w:rPr>
              <w:t>300 354 749,39</w:t>
            </w:r>
          </w:p>
        </w:tc>
        <w:tc>
          <w:tcPr>
            <w:tcW w:w="1134" w:type="dxa"/>
            <w:vAlign w:val="center"/>
          </w:tcPr>
          <w:p w:rsidR="00D620D2" w:rsidRPr="00AB16CE" w:rsidRDefault="00D620D2" w:rsidP="00384C07">
            <w:pPr>
              <w:jc w:val="center"/>
              <w:rPr>
                <w:sz w:val="20"/>
                <w:szCs w:val="20"/>
              </w:rPr>
            </w:pPr>
            <w:r w:rsidRPr="00AB16CE">
              <w:rPr>
                <w:sz w:val="20"/>
                <w:szCs w:val="20"/>
              </w:rPr>
              <w:t>24</w:t>
            </w:r>
          </w:p>
        </w:tc>
        <w:tc>
          <w:tcPr>
            <w:tcW w:w="1701" w:type="dxa"/>
            <w:vAlign w:val="center"/>
          </w:tcPr>
          <w:p w:rsidR="00D620D2" w:rsidRPr="00AB16CE" w:rsidRDefault="00D620D2" w:rsidP="00384C07">
            <w:pPr>
              <w:jc w:val="center"/>
              <w:rPr>
                <w:sz w:val="20"/>
                <w:szCs w:val="20"/>
              </w:rPr>
            </w:pPr>
            <w:r w:rsidRPr="00AB16CE">
              <w:rPr>
                <w:sz w:val="20"/>
                <w:szCs w:val="20"/>
              </w:rPr>
              <w:t>160 472 024,14</w:t>
            </w:r>
          </w:p>
        </w:tc>
        <w:tc>
          <w:tcPr>
            <w:tcW w:w="1701" w:type="dxa"/>
            <w:vAlign w:val="center"/>
          </w:tcPr>
          <w:p w:rsidR="00D620D2" w:rsidRPr="00AB16CE" w:rsidRDefault="00D620D2" w:rsidP="00384C07">
            <w:pPr>
              <w:jc w:val="center"/>
              <w:rPr>
                <w:sz w:val="20"/>
                <w:szCs w:val="20"/>
              </w:rPr>
            </w:pPr>
            <w:r w:rsidRPr="00AB16CE">
              <w:rPr>
                <w:sz w:val="20"/>
                <w:szCs w:val="20"/>
              </w:rPr>
              <w:t>32 599 442,51</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Mazowieckie</w:t>
            </w:r>
          </w:p>
        </w:tc>
        <w:tc>
          <w:tcPr>
            <w:tcW w:w="1134" w:type="dxa"/>
          </w:tcPr>
          <w:p w:rsidR="00D620D2" w:rsidRPr="00AB16CE" w:rsidRDefault="00D620D2" w:rsidP="001A7A37">
            <w:pPr>
              <w:jc w:val="center"/>
              <w:rPr>
                <w:sz w:val="20"/>
                <w:szCs w:val="20"/>
              </w:rPr>
            </w:pPr>
            <w:r w:rsidRPr="00AB16CE">
              <w:rPr>
                <w:sz w:val="20"/>
                <w:szCs w:val="20"/>
              </w:rPr>
              <w:t>96</w:t>
            </w:r>
          </w:p>
        </w:tc>
        <w:tc>
          <w:tcPr>
            <w:tcW w:w="1701" w:type="dxa"/>
            <w:vAlign w:val="center"/>
          </w:tcPr>
          <w:p w:rsidR="00D620D2" w:rsidRPr="00AB16CE" w:rsidRDefault="00D620D2" w:rsidP="00384C07">
            <w:pPr>
              <w:jc w:val="center"/>
              <w:rPr>
                <w:sz w:val="20"/>
                <w:szCs w:val="20"/>
              </w:rPr>
            </w:pPr>
            <w:r w:rsidRPr="00AB16CE">
              <w:rPr>
                <w:sz w:val="20"/>
                <w:szCs w:val="20"/>
              </w:rPr>
              <w:t>419 673 829,57</w:t>
            </w:r>
          </w:p>
        </w:tc>
        <w:tc>
          <w:tcPr>
            <w:tcW w:w="1134" w:type="dxa"/>
            <w:vAlign w:val="center"/>
          </w:tcPr>
          <w:p w:rsidR="00D620D2" w:rsidRPr="00AB16CE" w:rsidRDefault="00D620D2" w:rsidP="00384C07">
            <w:pPr>
              <w:jc w:val="center"/>
              <w:rPr>
                <w:sz w:val="20"/>
                <w:szCs w:val="20"/>
              </w:rPr>
            </w:pPr>
            <w:r w:rsidRPr="00AB16CE">
              <w:rPr>
                <w:sz w:val="20"/>
                <w:szCs w:val="20"/>
              </w:rPr>
              <w:t>72</w:t>
            </w:r>
          </w:p>
        </w:tc>
        <w:tc>
          <w:tcPr>
            <w:tcW w:w="1701" w:type="dxa"/>
            <w:vAlign w:val="center"/>
          </w:tcPr>
          <w:p w:rsidR="00D620D2" w:rsidRPr="00AB16CE" w:rsidRDefault="00D620D2" w:rsidP="00384C07">
            <w:pPr>
              <w:jc w:val="center"/>
              <w:rPr>
                <w:sz w:val="20"/>
                <w:szCs w:val="20"/>
              </w:rPr>
            </w:pPr>
            <w:r w:rsidRPr="00AB16CE">
              <w:rPr>
                <w:sz w:val="20"/>
                <w:szCs w:val="20"/>
              </w:rPr>
              <w:t>263 078 972,83</w:t>
            </w:r>
          </w:p>
        </w:tc>
        <w:tc>
          <w:tcPr>
            <w:tcW w:w="1701" w:type="dxa"/>
            <w:vAlign w:val="center"/>
          </w:tcPr>
          <w:p w:rsidR="00D620D2" w:rsidRPr="00AB16CE" w:rsidRDefault="00D620D2" w:rsidP="00384C07">
            <w:pPr>
              <w:jc w:val="center"/>
              <w:rPr>
                <w:sz w:val="20"/>
                <w:szCs w:val="20"/>
              </w:rPr>
            </w:pPr>
            <w:r w:rsidRPr="00AB16CE">
              <w:rPr>
                <w:sz w:val="20"/>
                <w:szCs w:val="20"/>
              </w:rPr>
              <w:t>91 668 489,63</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Opolskie</w:t>
            </w:r>
          </w:p>
        </w:tc>
        <w:tc>
          <w:tcPr>
            <w:tcW w:w="1134" w:type="dxa"/>
          </w:tcPr>
          <w:p w:rsidR="00D620D2" w:rsidRPr="00AB16CE" w:rsidRDefault="00D620D2" w:rsidP="001A7A37">
            <w:pPr>
              <w:jc w:val="center"/>
              <w:rPr>
                <w:sz w:val="20"/>
                <w:szCs w:val="20"/>
              </w:rPr>
            </w:pPr>
            <w:r w:rsidRPr="00AB16CE">
              <w:rPr>
                <w:sz w:val="20"/>
                <w:szCs w:val="20"/>
              </w:rPr>
              <w:t>21</w:t>
            </w:r>
          </w:p>
        </w:tc>
        <w:tc>
          <w:tcPr>
            <w:tcW w:w="1701" w:type="dxa"/>
            <w:vAlign w:val="center"/>
          </w:tcPr>
          <w:p w:rsidR="00D620D2" w:rsidRPr="00AB16CE" w:rsidRDefault="00D620D2" w:rsidP="00384C07">
            <w:pPr>
              <w:jc w:val="center"/>
              <w:rPr>
                <w:sz w:val="20"/>
                <w:szCs w:val="20"/>
              </w:rPr>
            </w:pPr>
            <w:r w:rsidRPr="00AB16CE">
              <w:rPr>
                <w:sz w:val="20"/>
                <w:szCs w:val="20"/>
              </w:rPr>
              <w:t>99 484 281,03</w:t>
            </w:r>
          </w:p>
        </w:tc>
        <w:tc>
          <w:tcPr>
            <w:tcW w:w="1134" w:type="dxa"/>
            <w:vAlign w:val="center"/>
          </w:tcPr>
          <w:p w:rsidR="00D620D2" w:rsidRPr="00AB16CE" w:rsidRDefault="00D620D2" w:rsidP="00384C07">
            <w:pPr>
              <w:jc w:val="center"/>
              <w:rPr>
                <w:sz w:val="20"/>
                <w:szCs w:val="20"/>
              </w:rPr>
            </w:pPr>
            <w:r w:rsidRPr="00AB16CE">
              <w:rPr>
                <w:sz w:val="20"/>
                <w:szCs w:val="20"/>
              </w:rPr>
              <w:t>21</w:t>
            </w:r>
          </w:p>
        </w:tc>
        <w:tc>
          <w:tcPr>
            <w:tcW w:w="1701" w:type="dxa"/>
            <w:vAlign w:val="center"/>
          </w:tcPr>
          <w:p w:rsidR="00D620D2" w:rsidRPr="00AB16CE" w:rsidRDefault="00D620D2" w:rsidP="00384C07">
            <w:pPr>
              <w:jc w:val="center"/>
              <w:rPr>
                <w:sz w:val="20"/>
                <w:szCs w:val="20"/>
              </w:rPr>
            </w:pPr>
            <w:r w:rsidRPr="00AB16CE">
              <w:rPr>
                <w:sz w:val="20"/>
                <w:szCs w:val="20"/>
              </w:rPr>
              <w:t>99 241 275,75</w:t>
            </w:r>
          </w:p>
        </w:tc>
        <w:tc>
          <w:tcPr>
            <w:tcW w:w="1701" w:type="dxa"/>
            <w:vAlign w:val="center"/>
          </w:tcPr>
          <w:p w:rsidR="00D620D2" w:rsidRPr="00AB16CE" w:rsidRDefault="00D620D2" w:rsidP="00384C07">
            <w:pPr>
              <w:jc w:val="center"/>
              <w:rPr>
                <w:sz w:val="20"/>
                <w:szCs w:val="20"/>
              </w:rPr>
            </w:pPr>
            <w:r w:rsidRPr="00AB16CE">
              <w:rPr>
                <w:sz w:val="20"/>
                <w:szCs w:val="20"/>
              </w:rPr>
              <w:t>18 949 831,23</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Podkarpackie</w:t>
            </w:r>
          </w:p>
        </w:tc>
        <w:tc>
          <w:tcPr>
            <w:tcW w:w="1134" w:type="dxa"/>
          </w:tcPr>
          <w:p w:rsidR="00D620D2" w:rsidRPr="00AB16CE" w:rsidRDefault="00D620D2" w:rsidP="001A7A37">
            <w:pPr>
              <w:jc w:val="center"/>
              <w:rPr>
                <w:sz w:val="20"/>
                <w:szCs w:val="20"/>
              </w:rPr>
            </w:pPr>
            <w:r w:rsidRPr="00AB16CE">
              <w:rPr>
                <w:sz w:val="20"/>
                <w:szCs w:val="20"/>
              </w:rPr>
              <w:t>24</w:t>
            </w:r>
          </w:p>
        </w:tc>
        <w:tc>
          <w:tcPr>
            <w:tcW w:w="1701" w:type="dxa"/>
            <w:vAlign w:val="center"/>
          </w:tcPr>
          <w:p w:rsidR="00D620D2" w:rsidRPr="00AB16CE" w:rsidRDefault="00D620D2" w:rsidP="00384C07">
            <w:pPr>
              <w:jc w:val="center"/>
              <w:rPr>
                <w:sz w:val="20"/>
                <w:szCs w:val="20"/>
              </w:rPr>
            </w:pPr>
            <w:r w:rsidRPr="00AB16CE">
              <w:rPr>
                <w:sz w:val="20"/>
                <w:szCs w:val="20"/>
              </w:rPr>
              <w:t>165 200 175,91</w:t>
            </w:r>
          </w:p>
        </w:tc>
        <w:tc>
          <w:tcPr>
            <w:tcW w:w="1134" w:type="dxa"/>
            <w:vAlign w:val="center"/>
          </w:tcPr>
          <w:p w:rsidR="00D620D2" w:rsidRPr="00AB16CE" w:rsidRDefault="00D620D2" w:rsidP="00384C07">
            <w:pPr>
              <w:jc w:val="center"/>
              <w:rPr>
                <w:sz w:val="20"/>
                <w:szCs w:val="20"/>
              </w:rPr>
            </w:pPr>
            <w:r w:rsidRPr="00AB16CE">
              <w:rPr>
                <w:sz w:val="20"/>
                <w:szCs w:val="20"/>
              </w:rPr>
              <w:t>24</w:t>
            </w:r>
          </w:p>
        </w:tc>
        <w:tc>
          <w:tcPr>
            <w:tcW w:w="1701" w:type="dxa"/>
            <w:vAlign w:val="center"/>
          </w:tcPr>
          <w:p w:rsidR="00D620D2" w:rsidRPr="00AB16CE" w:rsidRDefault="00D620D2" w:rsidP="00384C07">
            <w:pPr>
              <w:jc w:val="center"/>
              <w:rPr>
                <w:sz w:val="20"/>
                <w:szCs w:val="20"/>
              </w:rPr>
            </w:pPr>
            <w:r w:rsidRPr="00AB16CE">
              <w:rPr>
                <w:sz w:val="20"/>
                <w:szCs w:val="20"/>
              </w:rPr>
              <w:t>165 049 421,95</w:t>
            </w:r>
          </w:p>
        </w:tc>
        <w:tc>
          <w:tcPr>
            <w:tcW w:w="1701" w:type="dxa"/>
            <w:vAlign w:val="center"/>
          </w:tcPr>
          <w:p w:rsidR="00D620D2" w:rsidRPr="00AB16CE" w:rsidRDefault="00D620D2" w:rsidP="00384C07">
            <w:pPr>
              <w:jc w:val="center"/>
              <w:rPr>
                <w:sz w:val="20"/>
                <w:szCs w:val="20"/>
              </w:rPr>
            </w:pPr>
            <w:r w:rsidRPr="00AB16CE">
              <w:rPr>
                <w:sz w:val="20"/>
                <w:szCs w:val="20"/>
              </w:rPr>
              <w:t>42 794 764,22</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Podlaskie</w:t>
            </w:r>
          </w:p>
        </w:tc>
        <w:tc>
          <w:tcPr>
            <w:tcW w:w="1134" w:type="dxa"/>
          </w:tcPr>
          <w:p w:rsidR="00D620D2" w:rsidRPr="00AB16CE" w:rsidRDefault="00D620D2" w:rsidP="001A7A37">
            <w:pPr>
              <w:jc w:val="center"/>
              <w:rPr>
                <w:sz w:val="20"/>
                <w:szCs w:val="20"/>
              </w:rPr>
            </w:pPr>
            <w:r w:rsidRPr="00AB16CE">
              <w:rPr>
                <w:sz w:val="20"/>
                <w:szCs w:val="20"/>
              </w:rPr>
              <w:t>42</w:t>
            </w:r>
          </w:p>
        </w:tc>
        <w:tc>
          <w:tcPr>
            <w:tcW w:w="1701" w:type="dxa"/>
            <w:vAlign w:val="center"/>
          </w:tcPr>
          <w:p w:rsidR="00D620D2" w:rsidRPr="00AB16CE" w:rsidRDefault="00D620D2" w:rsidP="00384C07">
            <w:pPr>
              <w:jc w:val="center"/>
              <w:rPr>
                <w:sz w:val="20"/>
                <w:szCs w:val="20"/>
              </w:rPr>
            </w:pPr>
            <w:r w:rsidRPr="00AB16CE">
              <w:rPr>
                <w:sz w:val="20"/>
                <w:szCs w:val="20"/>
              </w:rPr>
              <w:t>157 712 359,56</w:t>
            </w:r>
          </w:p>
        </w:tc>
        <w:tc>
          <w:tcPr>
            <w:tcW w:w="1134" w:type="dxa"/>
            <w:vAlign w:val="center"/>
          </w:tcPr>
          <w:p w:rsidR="00D620D2" w:rsidRPr="00AB16CE" w:rsidRDefault="00D620D2" w:rsidP="00384C07">
            <w:pPr>
              <w:jc w:val="center"/>
              <w:rPr>
                <w:sz w:val="20"/>
                <w:szCs w:val="20"/>
              </w:rPr>
            </w:pPr>
            <w:r w:rsidRPr="00AB16CE">
              <w:rPr>
                <w:sz w:val="20"/>
                <w:szCs w:val="20"/>
              </w:rPr>
              <w:t>40</w:t>
            </w:r>
          </w:p>
        </w:tc>
        <w:tc>
          <w:tcPr>
            <w:tcW w:w="1701" w:type="dxa"/>
            <w:vAlign w:val="center"/>
          </w:tcPr>
          <w:p w:rsidR="00D620D2" w:rsidRPr="00AB16CE" w:rsidRDefault="00D620D2" w:rsidP="00384C07">
            <w:pPr>
              <w:jc w:val="center"/>
              <w:rPr>
                <w:sz w:val="20"/>
                <w:szCs w:val="20"/>
              </w:rPr>
            </w:pPr>
            <w:r w:rsidRPr="00AB16CE">
              <w:rPr>
                <w:sz w:val="20"/>
                <w:szCs w:val="20"/>
              </w:rPr>
              <w:t>152 163 761,91</w:t>
            </w:r>
          </w:p>
        </w:tc>
        <w:tc>
          <w:tcPr>
            <w:tcW w:w="1701" w:type="dxa"/>
            <w:vAlign w:val="center"/>
          </w:tcPr>
          <w:p w:rsidR="00D620D2" w:rsidRPr="00AB16CE" w:rsidRDefault="00D620D2" w:rsidP="00384C07">
            <w:pPr>
              <w:jc w:val="center"/>
              <w:rPr>
                <w:sz w:val="20"/>
                <w:szCs w:val="20"/>
              </w:rPr>
            </w:pPr>
            <w:r w:rsidRPr="00AB16CE">
              <w:rPr>
                <w:sz w:val="20"/>
                <w:szCs w:val="20"/>
              </w:rPr>
              <w:t>74513715,51</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Pomorskie</w:t>
            </w:r>
          </w:p>
        </w:tc>
        <w:tc>
          <w:tcPr>
            <w:tcW w:w="1134" w:type="dxa"/>
          </w:tcPr>
          <w:p w:rsidR="00D620D2" w:rsidRPr="00AB16CE" w:rsidRDefault="00D620D2" w:rsidP="001A7A37">
            <w:pPr>
              <w:jc w:val="center"/>
              <w:rPr>
                <w:sz w:val="20"/>
                <w:szCs w:val="20"/>
              </w:rPr>
            </w:pPr>
            <w:r w:rsidRPr="00AB16CE">
              <w:rPr>
                <w:sz w:val="20"/>
                <w:szCs w:val="20"/>
              </w:rPr>
              <w:t>42</w:t>
            </w:r>
          </w:p>
        </w:tc>
        <w:tc>
          <w:tcPr>
            <w:tcW w:w="1701" w:type="dxa"/>
            <w:vAlign w:val="center"/>
          </w:tcPr>
          <w:p w:rsidR="00D620D2" w:rsidRPr="00AB16CE" w:rsidRDefault="00D620D2" w:rsidP="00384C07">
            <w:pPr>
              <w:jc w:val="center"/>
              <w:rPr>
                <w:sz w:val="20"/>
                <w:szCs w:val="20"/>
              </w:rPr>
            </w:pPr>
            <w:r w:rsidRPr="00AB16CE">
              <w:rPr>
                <w:sz w:val="20"/>
                <w:szCs w:val="20"/>
              </w:rPr>
              <w:t>219 394 306,05</w:t>
            </w:r>
          </w:p>
        </w:tc>
        <w:tc>
          <w:tcPr>
            <w:tcW w:w="1134" w:type="dxa"/>
            <w:vAlign w:val="center"/>
          </w:tcPr>
          <w:p w:rsidR="00D620D2" w:rsidRPr="00AB16CE" w:rsidRDefault="00D620D2" w:rsidP="00384C07">
            <w:pPr>
              <w:jc w:val="center"/>
              <w:rPr>
                <w:sz w:val="20"/>
                <w:szCs w:val="20"/>
              </w:rPr>
            </w:pPr>
            <w:r w:rsidRPr="00AB16CE">
              <w:rPr>
                <w:sz w:val="20"/>
                <w:szCs w:val="20"/>
              </w:rPr>
              <w:t>38</w:t>
            </w:r>
          </w:p>
        </w:tc>
        <w:tc>
          <w:tcPr>
            <w:tcW w:w="1701" w:type="dxa"/>
            <w:vAlign w:val="center"/>
          </w:tcPr>
          <w:p w:rsidR="00D620D2" w:rsidRPr="00AB16CE" w:rsidRDefault="00D620D2" w:rsidP="00384C07">
            <w:pPr>
              <w:jc w:val="center"/>
              <w:rPr>
                <w:sz w:val="20"/>
                <w:szCs w:val="20"/>
              </w:rPr>
            </w:pPr>
            <w:r w:rsidRPr="00AB16CE">
              <w:rPr>
                <w:sz w:val="20"/>
                <w:szCs w:val="20"/>
              </w:rPr>
              <w:t>208 916 030,59</w:t>
            </w:r>
          </w:p>
        </w:tc>
        <w:tc>
          <w:tcPr>
            <w:tcW w:w="1701" w:type="dxa"/>
            <w:vAlign w:val="center"/>
          </w:tcPr>
          <w:p w:rsidR="00D620D2" w:rsidRPr="00AB16CE" w:rsidRDefault="00D620D2" w:rsidP="00384C07">
            <w:pPr>
              <w:jc w:val="center"/>
              <w:rPr>
                <w:sz w:val="20"/>
                <w:szCs w:val="20"/>
              </w:rPr>
            </w:pPr>
            <w:r w:rsidRPr="00AB16CE">
              <w:rPr>
                <w:sz w:val="20"/>
                <w:szCs w:val="20"/>
              </w:rPr>
              <w:t>113 855 037,96</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Śląskie</w:t>
            </w:r>
          </w:p>
        </w:tc>
        <w:tc>
          <w:tcPr>
            <w:tcW w:w="1134" w:type="dxa"/>
          </w:tcPr>
          <w:p w:rsidR="00D620D2" w:rsidRPr="00AB16CE" w:rsidRDefault="00D620D2" w:rsidP="001A7A37">
            <w:pPr>
              <w:jc w:val="center"/>
              <w:rPr>
                <w:sz w:val="20"/>
                <w:szCs w:val="20"/>
              </w:rPr>
            </w:pPr>
            <w:r w:rsidRPr="00AB16CE">
              <w:rPr>
                <w:sz w:val="20"/>
                <w:szCs w:val="20"/>
              </w:rPr>
              <w:t>46</w:t>
            </w:r>
          </w:p>
        </w:tc>
        <w:tc>
          <w:tcPr>
            <w:tcW w:w="1701" w:type="dxa"/>
            <w:vAlign w:val="center"/>
          </w:tcPr>
          <w:p w:rsidR="00D620D2" w:rsidRPr="00AB16CE" w:rsidRDefault="00D620D2" w:rsidP="00384C07">
            <w:pPr>
              <w:jc w:val="center"/>
              <w:rPr>
                <w:sz w:val="20"/>
                <w:szCs w:val="20"/>
              </w:rPr>
            </w:pPr>
            <w:r w:rsidRPr="00AB16CE">
              <w:rPr>
                <w:sz w:val="20"/>
                <w:szCs w:val="20"/>
              </w:rPr>
              <w:t>217 107 507,37</w:t>
            </w:r>
          </w:p>
        </w:tc>
        <w:tc>
          <w:tcPr>
            <w:tcW w:w="1134" w:type="dxa"/>
            <w:vAlign w:val="center"/>
          </w:tcPr>
          <w:p w:rsidR="00D620D2" w:rsidRPr="00AB16CE" w:rsidRDefault="00D620D2" w:rsidP="00384C07">
            <w:pPr>
              <w:jc w:val="center"/>
              <w:rPr>
                <w:sz w:val="20"/>
                <w:szCs w:val="20"/>
              </w:rPr>
            </w:pPr>
            <w:r w:rsidRPr="00AB16CE">
              <w:rPr>
                <w:sz w:val="20"/>
                <w:szCs w:val="20"/>
              </w:rPr>
              <w:t>34</w:t>
            </w:r>
          </w:p>
        </w:tc>
        <w:tc>
          <w:tcPr>
            <w:tcW w:w="1701" w:type="dxa"/>
            <w:vAlign w:val="center"/>
          </w:tcPr>
          <w:p w:rsidR="00D620D2" w:rsidRPr="00AB16CE" w:rsidRDefault="00D620D2" w:rsidP="00384C07">
            <w:pPr>
              <w:jc w:val="center"/>
              <w:rPr>
                <w:sz w:val="20"/>
                <w:szCs w:val="20"/>
              </w:rPr>
            </w:pPr>
            <w:r w:rsidRPr="00AB16CE">
              <w:rPr>
                <w:sz w:val="20"/>
                <w:szCs w:val="20"/>
              </w:rPr>
              <w:t>166 730 925,16</w:t>
            </w:r>
          </w:p>
        </w:tc>
        <w:tc>
          <w:tcPr>
            <w:tcW w:w="1701" w:type="dxa"/>
            <w:vAlign w:val="center"/>
          </w:tcPr>
          <w:p w:rsidR="00D620D2" w:rsidRPr="00AB16CE" w:rsidRDefault="00D620D2" w:rsidP="00384C07">
            <w:pPr>
              <w:jc w:val="center"/>
              <w:rPr>
                <w:sz w:val="20"/>
                <w:szCs w:val="20"/>
              </w:rPr>
            </w:pPr>
            <w:r w:rsidRPr="00AB16CE">
              <w:rPr>
                <w:sz w:val="20"/>
                <w:szCs w:val="20"/>
              </w:rPr>
              <w:t>63 917 887,71</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Świętokrzyskie</w:t>
            </w:r>
          </w:p>
        </w:tc>
        <w:tc>
          <w:tcPr>
            <w:tcW w:w="1134" w:type="dxa"/>
          </w:tcPr>
          <w:p w:rsidR="00D620D2" w:rsidRPr="00AB16CE" w:rsidRDefault="00D620D2" w:rsidP="001A7A37">
            <w:pPr>
              <w:jc w:val="center"/>
              <w:rPr>
                <w:sz w:val="20"/>
                <w:szCs w:val="20"/>
              </w:rPr>
            </w:pPr>
            <w:r w:rsidRPr="00AB16CE">
              <w:rPr>
                <w:sz w:val="20"/>
                <w:szCs w:val="20"/>
              </w:rPr>
              <w:t>18</w:t>
            </w:r>
          </w:p>
        </w:tc>
        <w:tc>
          <w:tcPr>
            <w:tcW w:w="1701" w:type="dxa"/>
            <w:vAlign w:val="center"/>
          </w:tcPr>
          <w:p w:rsidR="00D620D2" w:rsidRPr="00AB16CE" w:rsidRDefault="00D620D2" w:rsidP="00384C07">
            <w:pPr>
              <w:jc w:val="center"/>
              <w:rPr>
                <w:sz w:val="20"/>
                <w:szCs w:val="20"/>
              </w:rPr>
            </w:pPr>
            <w:r w:rsidRPr="00AB16CE">
              <w:rPr>
                <w:sz w:val="20"/>
                <w:szCs w:val="20"/>
              </w:rPr>
              <w:t>117 387 747,82</w:t>
            </w:r>
          </w:p>
        </w:tc>
        <w:tc>
          <w:tcPr>
            <w:tcW w:w="1134" w:type="dxa"/>
            <w:vAlign w:val="center"/>
          </w:tcPr>
          <w:p w:rsidR="00D620D2" w:rsidRPr="00AB16CE" w:rsidRDefault="00D620D2" w:rsidP="00384C07">
            <w:pPr>
              <w:jc w:val="center"/>
              <w:rPr>
                <w:sz w:val="20"/>
                <w:szCs w:val="20"/>
              </w:rPr>
            </w:pPr>
            <w:r w:rsidRPr="00AB16CE">
              <w:rPr>
                <w:sz w:val="20"/>
                <w:szCs w:val="20"/>
              </w:rPr>
              <w:t>15</w:t>
            </w:r>
          </w:p>
        </w:tc>
        <w:tc>
          <w:tcPr>
            <w:tcW w:w="1701" w:type="dxa"/>
            <w:vAlign w:val="center"/>
          </w:tcPr>
          <w:p w:rsidR="00D620D2" w:rsidRPr="00AB16CE" w:rsidRDefault="00D620D2" w:rsidP="00384C07">
            <w:pPr>
              <w:jc w:val="center"/>
              <w:rPr>
                <w:sz w:val="20"/>
                <w:szCs w:val="20"/>
              </w:rPr>
            </w:pPr>
            <w:r w:rsidRPr="00AB16CE">
              <w:rPr>
                <w:sz w:val="20"/>
                <w:szCs w:val="20"/>
              </w:rPr>
              <w:t>102 415 708,18</w:t>
            </w:r>
          </w:p>
        </w:tc>
        <w:tc>
          <w:tcPr>
            <w:tcW w:w="1701" w:type="dxa"/>
            <w:vAlign w:val="center"/>
          </w:tcPr>
          <w:p w:rsidR="00D620D2" w:rsidRPr="00AB16CE" w:rsidRDefault="00D620D2" w:rsidP="00384C07">
            <w:pPr>
              <w:jc w:val="center"/>
              <w:rPr>
                <w:sz w:val="20"/>
                <w:szCs w:val="20"/>
              </w:rPr>
            </w:pPr>
            <w:r w:rsidRPr="00AB16CE">
              <w:rPr>
                <w:sz w:val="20"/>
                <w:szCs w:val="20"/>
              </w:rPr>
              <w:t>34516085,84</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Warmińsko-Mazurskie</w:t>
            </w:r>
          </w:p>
        </w:tc>
        <w:tc>
          <w:tcPr>
            <w:tcW w:w="1134" w:type="dxa"/>
          </w:tcPr>
          <w:p w:rsidR="00D620D2" w:rsidRPr="00AB16CE" w:rsidRDefault="00D620D2" w:rsidP="001A7A37">
            <w:pPr>
              <w:jc w:val="center"/>
              <w:rPr>
                <w:sz w:val="20"/>
                <w:szCs w:val="20"/>
              </w:rPr>
            </w:pPr>
            <w:r w:rsidRPr="00AB16CE">
              <w:rPr>
                <w:sz w:val="20"/>
                <w:szCs w:val="20"/>
              </w:rPr>
              <w:t>86</w:t>
            </w:r>
          </w:p>
        </w:tc>
        <w:tc>
          <w:tcPr>
            <w:tcW w:w="1701" w:type="dxa"/>
            <w:vAlign w:val="center"/>
          </w:tcPr>
          <w:p w:rsidR="00D620D2" w:rsidRPr="00AB16CE" w:rsidRDefault="00D620D2" w:rsidP="00384C07">
            <w:pPr>
              <w:jc w:val="center"/>
              <w:rPr>
                <w:sz w:val="20"/>
                <w:szCs w:val="20"/>
              </w:rPr>
            </w:pPr>
            <w:r w:rsidRPr="00AB16CE">
              <w:rPr>
                <w:sz w:val="20"/>
                <w:szCs w:val="20"/>
              </w:rPr>
              <w:t>330 083 436,52</w:t>
            </w:r>
          </w:p>
        </w:tc>
        <w:tc>
          <w:tcPr>
            <w:tcW w:w="1134" w:type="dxa"/>
            <w:vAlign w:val="center"/>
          </w:tcPr>
          <w:p w:rsidR="00D620D2" w:rsidRPr="00AB16CE" w:rsidRDefault="00D620D2" w:rsidP="00384C07">
            <w:pPr>
              <w:jc w:val="center"/>
              <w:rPr>
                <w:sz w:val="20"/>
                <w:szCs w:val="20"/>
              </w:rPr>
            </w:pPr>
            <w:r w:rsidRPr="00AB16CE">
              <w:rPr>
                <w:sz w:val="20"/>
                <w:szCs w:val="20"/>
              </w:rPr>
              <w:t>83</w:t>
            </w:r>
          </w:p>
        </w:tc>
        <w:tc>
          <w:tcPr>
            <w:tcW w:w="1701" w:type="dxa"/>
            <w:vAlign w:val="center"/>
          </w:tcPr>
          <w:p w:rsidR="00D620D2" w:rsidRPr="00AB16CE" w:rsidRDefault="00D620D2" w:rsidP="00384C07">
            <w:pPr>
              <w:jc w:val="center"/>
              <w:rPr>
                <w:sz w:val="20"/>
                <w:szCs w:val="20"/>
              </w:rPr>
            </w:pPr>
            <w:r w:rsidRPr="00AB16CE">
              <w:rPr>
                <w:sz w:val="20"/>
                <w:szCs w:val="20"/>
              </w:rPr>
              <w:t>324 783 603,62</w:t>
            </w:r>
          </w:p>
        </w:tc>
        <w:tc>
          <w:tcPr>
            <w:tcW w:w="1701" w:type="dxa"/>
            <w:vAlign w:val="center"/>
          </w:tcPr>
          <w:p w:rsidR="00D620D2" w:rsidRPr="00AB16CE" w:rsidRDefault="00D620D2" w:rsidP="00384C07">
            <w:pPr>
              <w:jc w:val="center"/>
              <w:rPr>
                <w:sz w:val="20"/>
                <w:szCs w:val="20"/>
              </w:rPr>
            </w:pPr>
            <w:r w:rsidRPr="00AB16CE">
              <w:rPr>
                <w:sz w:val="20"/>
                <w:szCs w:val="20"/>
              </w:rPr>
              <w:t>78 553 612,16</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Wielkopolskie</w:t>
            </w:r>
          </w:p>
        </w:tc>
        <w:tc>
          <w:tcPr>
            <w:tcW w:w="1134" w:type="dxa"/>
          </w:tcPr>
          <w:p w:rsidR="00D620D2" w:rsidRPr="00AB16CE" w:rsidRDefault="00D620D2" w:rsidP="001A7A37">
            <w:pPr>
              <w:jc w:val="center"/>
              <w:rPr>
                <w:sz w:val="20"/>
                <w:szCs w:val="20"/>
              </w:rPr>
            </w:pPr>
            <w:r w:rsidRPr="00AB16CE">
              <w:rPr>
                <w:sz w:val="20"/>
                <w:szCs w:val="20"/>
              </w:rPr>
              <w:t>77</w:t>
            </w:r>
          </w:p>
        </w:tc>
        <w:tc>
          <w:tcPr>
            <w:tcW w:w="1701" w:type="dxa"/>
            <w:vAlign w:val="center"/>
          </w:tcPr>
          <w:p w:rsidR="00D620D2" w:rsidRPr="00AB16CE" w:rsidRDefault="00D620D2" w:rsidP="00384C07">
            <w:pPr>
              <w:jc w:val="center"/>
              <w:rPr>
                <w:sz w:val="20"/>
                <w:szCs w:val="20"/>
              </w:rPr>
            </w:pPr>
            <w:r w:rsidRPr="00AB16CE">
              <w:rPr>
                <w:sz w:val="20"/>
                <w:szCs w:val="20"/>
              </w:rPr>
              <w:t>609 771 916,59</w:t>
            </w:r>
          </w:p>
        </w:tc>
        <w:tc>
          <w:tcPr>
            <w:tcW w:w="1134" w:type="dxa"/>
            <w:vAlign w:val="center"/>
          </w:tcPr>
          <w:p w:rsidR="00D620D2" w:rsidRPr="00AB16CE" w:rsidRDefault="00D620D2" w:rsidP="00384C07">
            <w:pPr>
              <w:jc w:val="center"/>
              <w:rPr>
                <w:sz w:val="20"/>
                <w:szCs w:val="20"/>
              </w:rPr>
            </w:pPr>
            <w:r w:rsidRPr="00AB16CE">
              <w:rPr>
                <w:sz w:val="20"/>
                <w:szCs w:val="20"/>
              </w:rPr>
              <w:t>67</w:t>
            </w:r>
          </w:p>
        </w:tc>
        <w:tc>
          <w:tcPr>
            <w:tcW w:w="1701" w:type="dxa"/>
            <w:vAlign w:val="center"/>
          </w:tcPr>
          <w:p w:rsidR="00D620D2" w:rsidRPr="00AB16CE" w:rsidRDefault="00D620D2" w:rsidP="00384C07">
            <w:pPr>
              <w:jc w:val="center"/>
              <w:rPr>
                <w:sz w:val="20"/>
                <w:szCs w:val="20"/>
              </w:rPr>
            </w:pPr>
            <w:r w:rsidRPr="00AB16CE">
              <w:rPr>
                <w:sz w:val="20"/>
                <w:szCs w:val="20"/>
              </w:rPr>
              <w:t>425 201 736,11</w:t>
            </w:r>
          </w:p>
        </w:tc>
        <w:tc>
          <w:tcPr>
            <w:tcW w:w="1701" w:type="dxa"/>
            <w:vAlign w:val="center"/>
          </w:tcPr>
          <w:p w:rsidR="00D620D2" w:rsidRPr="00AB16CE" w:rsidRDefault="00D620D2" w:rsidP="00384C07">
            <w:pPr>
              <w:jc w:val="center"/>
              <w:rPr>
                <w:sz w:val="20"/>
                <w:szCs w:val="20"/>
              </w:rPr>
            </w:pPr>
            <w:r w:rsidRPr="00AB16CE">
              <w:rPr>
                <w:sz w:val="20"/>
                <w:szCs w:val="20"/>
              </w:rPr>
              <w:t>193 586 191,51</w:t>
            </w:r>
          </w:p>
        </w:tc>
      </w:tr>
      <w:tr w:rsidR="00D620D2" w:rsidRPr="00AB16CE" w:rsidTr="00384C07">
        <w:trPr>
          <w:trHeight w:val="90"/>
        </w:trPr>
        <w:tc>
          <w:tcPr>
            <w:tcW w:w="2093" w:type="dxa"/>
          </w:tcPr>
          <w:p w:rsidR="00D620D2" w:rsidRPr="00AB16CE" w:rsidRDefault="00D620D2" w:rsidP="001A7A37">
            <w:pPr>
              <w:pStyle w:val="Default"/>
              <w:rPr>
                <w:color w:val="auto"/>
                <w:sz w:val="20"/>
                <w:szCs w:val="20"/>
              </w:rPr>
            </w:pPr>
            <w:r w:rsidRPr="00AB16CE">
              <w:rPr>
                <w:color w:val="auto"/>
                <w:sz w:val="20"/>
                <w:szCs w:val="20"/>
              </w:rPr>
              <w:t>Zachodniopomorskie</w:t>
            </w:r>
          </w:p>
        </w:tc>
        <w:tc>
          <w:tcPr>
            <w:tcW w:w="1134" w:type="dxa"/>
          </w:tcPr>
          <w:p w:rsidR="00D620D2" w:rsidRPr="00AB16CE" w:rsidRDefault="00D620D2" w:rsidP="001A7A37">
            <w:pPr>
              <w:jc w:val="center"/>
              <w:rPr>
                <w:sz w:val="20"/>
                <w:szCs w:val="20"/>
              </w:rPr>
            </w:pPr>
            <w:r w:rsidRPr="00AB16CE">
              <w:rPr>
                <w:sz w:val="20"/>
                <w:szCs w:val="20"/>
              </w:rPr>
              <w:t>145</w:t>
            </w:r>
          </w:p>
        </w:tc>
        <w:tc>
          <w:tcPr>
            <w:tcW w:w="1701" w:type="dxa"/>
            <w:vAlign w:val="center"/>
          </w:tcPr>
          <w:p w:rsidR="00D620D2" w:rsidRPr="00AB16CE" w:rsidRDefault="00D620D2" w:rsidP="00384C07">
            <w:pPr>
              <w:jc w:val="center"/>
              <w:rPr>
                <w:sz w:val="20"/>
                <w:szCs w:val="20"/>
              </w:rPr>
            </w:pPr>
            <w:r w:rsidRPr="00AB16CE">
              <w:rPr>
                <w:sz w:val="20"/>
                <w:szCs w:val="20"/>
              </w:rPr>
              <w:t>346 501 759,93</w:t>
            </w:r>
          </w:p>
        </w:tc>
        <w:tc>
          <w:tcPr>
            <w:tcW w:w="1134" w:type="dxa"/>
            <w:vAlign w:val="center"/>
          </w:tcPr>
          <w:p w:rsidR="00D620D2" w:rsidRPr="00AB16CE" w:rsidRDefault="00D620D2" w:rsidP="00384C07">
            <w:pPr>
              <w:jc w:val="center"/>
              <w:rPr>
                <w:sz w:val="20"/>
                <w:szCs w:val="20"/>
              </w:rPr>
            </w:pPr>
            <w:r w:rsidRPr="00AB16CE">
              <w:rPr>
                <w:sz w:val="20"/>
                <w:szCs w:val="20"/>
              </w:rPr>
              <w:t>108</w:t>
            </w:r>
          </w:p>
        </w:tc>
        <w:tc>
          <w:tcPr>
            <w:tcW w:w="1701" w:type="dxa"/>
            <w:vAlign w:val="center"/>
          </w:tcPr>
          <w:p w:rsidR="00D620D2" w:rsidRPr="00AB16CE" w:rsidRDefault="00D620D2" w:rsidP="00384C07">
            <w:pPr>
              <w:jc w:val="center"/>
              <w:rPr>
                <w:sz w:val="20"/>
                <w:szCs w:val="20"/>
              </w:rPr>
            </w:pPr>
            <w:r w:rsidRPr="00AB16CE">
              <w:rPr>
                <w:sz w:val="20"/>
                <w:szCs w:val="20"/>
              </w:rPr>
              <w:t>159 227 103,46</w:t>
            </w:r>
          </w:p>
        </w:tc>
        <w:tc>
          <w:tcPr>
            <w:tcW w:w="1701" w:type="dxa"/>
            <w:vAlign w:val="center"/>
          </w:tcPr>
          <w:p w:rsidR="00D620D2" w:rsidRPr="00AB16CE" w:rsidRDefault="00D620D2" w:rsidP="00384C07">
            <w:pPr>
              <w:jc w:val="center"/>
              <w:rPr>
                <w:sz w:val="20"/>
                <w:szCs w:val="20"/>
              </w:rPr>
            </w:pPr>
            <w:r w:rsidRPr="00AB16CE">
              <w:rPr>
                <w:sz w:val="20"/>
                <w:szCs w:val="20"/>
              </w:rPr>
              <w:t>75 896 742,90</w:t>
            </w:r>
          </w:p>
        </w:tc>
      </w:tr>
      <w:tr w:rsidR="00D620D2" w:rsidRPr="00AB16CE" w:rsidTr="00384C07">
        <w:trPr>
          <w:trHeight w:val="89"/>
        </w:trPr>
        <w:tc>
          <w:tcPr>
            <w:tcW w:w="2093" w:type="dxa"/>
          </w:tcPr>
          <w:p w:rsidR="00D620D2" w:rsidRPr="00AB16CE" w:rsidRDefault="00D620D2" w:rsidP="001A7A37">
            <w:pPr>
              <w:pStyle w:val="Default"/>
              <w:rPr>
                <w:color w:val="auto"/>
                <w:sz w:val="20"/>
                <w:szCs w:val="20"/>
              </w:rPr>
            </w:pPr>
            <w:r w:rsidRPr="00AB16CE">
              <w:rPr>
                <w:b/>
                <w:bCs/>
                <w:color w:val="auto"/>
                <w:sz w:val="20"/>
                <w:szCs w:val="20"/>
              </w:rPr>
              <w:t>Razem Działanie</w:t>
            </w:r>
          </w:p>
        </w:tc>
        <w:tc>
          <w:tcPr>
            <w:tcW w:w="1134" w:type="dxa"/>
          </w:tcPr>
          <w:p w:rsidR="00D620D2" w:rsidRPr="00AB16CE" w:rsidRDefault="00D620D2" w:rsidP="001A7A37">
            <w:pPr>
              <w:jc w:val="center"/>
              <w:rPr>
                <w:b/>
                <w:bCs/>
                <w:sz w:val="20"/>
                <w:szCs w:val="20"/>
              </w:rPr>
            </w:pPr>
            <w:r w:rsidRPr="00AB16CE">
              <w:rPr>
                <w:b/>
                <w:bCs/>
                <w:sz w:val="20"/>
                <w:szCs w:val="20"/>
              </w:rPr>
              <w:t>919</w:t>
            </w:r>
          </w:p>
        </w:tc>
        <w:tc>
          <w:tcPr>
            <w:tcW w:w="1701" w:type="dxa"/>
            <w:vAlign w:val="center"/>
          </w:tcPr>
          <w:p w:rsidR="00D620D2" w:rsidRPr="00AB16CE" w:rsidRDefault="00D620D2" w:rsidP="00384C07">
            <w:pPr>
              <w:jc w:val="center"/>
              <w:rPr>
                <w:b/>
                <w:bCs/>
                <w:sz w:val="20"/>
                <w:szCs w:val="20"/>
              </w:rPr>
            </w:pPr>
            <w:r w:rsidRPr="00AB16CE">
              <w:rPr>
                <w:b/>
                <w:bCs/>
                <w:sz w:val="20"/>
                <w:szCs w:val="20"/>
              </w:rPr>
              <w:t>4 464 846 641,27</w:t>
            </w:r>
          </w:p>
        </w:tc>
        <w:tc>
          <w:tcPr>
            <w:tcW w:w="1134" w:type="dxa"/>
            <w:vAlign w:val="center"/>
          </w:tcPr>
          <w:p w:rsidR="00D620D2" w:rsidRPr="00AB16CE" w:rsidRDefault="00D620D2" w:rsidP="00384C07">
            <w:pPr>
              <w:jc w:val="center"/>
              <w:rPr>
                <w:b/>
                <w:bCs/>
                <w:sz w:val="20"/>
                <w:szCs w:val="20"/>
              </w:rPr>
            </w:pPr>
            <w:r w:rsidRPr="00AB16CE">
              <w:rPr>
                <w:b/>
                <w:bCs/>
                <w:sz w:val="20"/>
                <w:szCs w:val="20"/>
              </w:rPr>
              <w:t>767</w:t>
            </w:r>
          </w:p>
        </w:tc>
        <w:tc>
          <w:tcPr>
            <w:tcW w:w="1701" w:type="dxa"/>
            <w:vAlign w:val="center"/>
          </w:tcPr>
          <w:p w:rsidR="00D620D2" w:rsidRPr="00AB16CE" w:rsidRDefault="00D620D2" w:rsidP="00384C07">
            <w:pPr>
              <w:jc w:val="center"/>
              <w:rPr>
                <w:b/>
                <w:bCs/>
                <w:sz w:val="20"/>
                <w:szCs w:val="20"/>
              </w:rPr>
            </w:pPr>
            <w:r w:rsidRPr="00AB16CE">
              <w:rPr>
                <w:b/>
                <w:bCs/>
                <w:sz w:val="20"/>
                <w:szCs w:val="20"/>
              </w:rPr>
              <w:t>3 439 141 964,21</w:t>
            </w:r>
          </w:p>
        </w:tc>
        <w:tc>
          <w:tcPr>
            <w:tcW w:w="1701" w:type="dxa"/>
            <w:vAlign w:val="center"/>
          </w:tcPr>
          <w:p w:rsidR="00D620D2" w:rsidRPr="00AB16CE" w:rsidRDefault="00D620D2" w:rsidP="00384C07">
            <w:pPr>
              <w:jc w:val="center"/>
              <w:rPr>
                <w:b/>
                <w:bCs/>
                <w:sz w:val="20"/>
                <w:szCs w:val="20"/>
              </w:rPr>
            </w:pPr>
            <w:r w:rsidRPr="00AB16CE">
              <w:rPr>
                <w:b/>
                <w:bCs/>
                <w:sz w:val="20"/>
                <w:szCs w:val="20"/>
              </w:rPr>
              <w:t>1 295 762 427,69</w:t>
            </w:r>
          </w:p>
        </w:tc>
      </w:tr>
    </w:tbl>
    <w:p w:rsidR="00D620D2" w:rsidRPr="00AB16CE" w:rsidRDefault="00D620D2" w:rsidP="00D620D2">
      <w:pPr>
        <w:jc w:val="both"/>
        <w:rPr>
          <w:sz w:val="20"/>
          <w:szCs w:val="20"/>
        </w:rPr>
      </w:pPr>
      <w:r w:rsidRPr="00AB16CE">
        <w:rPr>
          <w:sz w:val="20"/>
          <w:szCs w:val="20"/>
        </w:rPr>
        <w:t>*Wnioskowana kwota pomocy[PLN] =  Kwota kosztów kwalifikowalnych (EFRROW + BP)</w:t>
      </w:r>
    </w:p>
    <w:p w:rsidR="00746D10" w:rsidRPr="00AB16CE" w:rsidRDefault="00746D10" w:rsidP="00D620D2">
      <w:pPr>
        <w:jc w:val="both"/>
        <w:rPr>
          <w:bCs/>
          <w:sz w:val="10"/>
          <w:szCs w:val="10"/>
        </w:rPr>
      </w:pPr>
    </w:p>
    <w:p w:rsidR="00D620D2" w:rsidRPr="00AB16CE" w:rsidRDefault="00D620D2" w:rsidP="001257DE">
      <w:pPr>
        <w:jc w:val="both"/>
        <w:rPr>
          <w:sz w:val="20"/>
          <w:szCs w:val="20"/>
        </w:rPr>
      </w:pPr>
      <w:r w:rsidRPr="00AB16CE">
        <w:rPr>
          <w:bCs/>
          <w:sz w:val="20"/>
          <w:szCs w:val="20"/>
        </w:rPr>
        <w:t xml:space="preserve">Źródło danych: </w:t>
      </w:r>
      <w:r w:rsidRPr="00AB16CE">
        <w:rPr>
          <w:sz w:val="20"/>
          <w:szCs w:val="20"/>
        </w:rPr>
        <w:t>www.arimr.gov.pl</w:t>
      </w:r>
    </w:p>
    <w:p w:rsidR="001257DE" w:rsidRDefault="001257DE" w:rsidP="001257DE">
      <w:pPr>
        <w:pStyle w:val="msonormalcxspdrugie"/>
        <w:spacing w:before="0" w:beforeAutospacing="0" w:after="0" w:afterAutospacing="0"/>
        <w:ind w:firstLine="708"/>
        <w:jc w:val="both"/>
      </w:pPr>
    </w:p>
    <w:p w:rsidR="00D620D2" w:rsidRPr="00AB16CE" w:rsidRDefault="00D620D2" w:rsidP="001257DE">
      <w:pPr>
        <w:pStyle w:val="msonormalcxspdrugie"/>
        <w:spacing w:before="0" w:beforeAutospacing="0" w:after="0" w:afterAutospacing="0"/>
        <w:ind w:firstLine="708"/>
        <w:jc w:val="both"/>
      </w:pPr>
      <w:r w:rsidRPr="00AB16CE">
        <w:t xml:space="preserve">Zgodnie z danymi </w:t>
      </w:r>
      <w:r w:rsidR="00C954E5" w:rsidRPr="00AB16CE">
        <w:t>w tabeli powyżej</w:t>
      </w:r>
      <w:r w:rsidRPr="00AB16CE">
        <w:t xml:space="preserve"> na dzień 31.05.2015 r. mówiące o stanie realizacji działania w Województwie Kujawsko-Pomorskim na tle innych województw </w:t>
      </w:r>
      <w:r w:rsidRPr="00AB16CE">
        <w:br/>
        <w:t>w Polsce. W naszym województwie wydano 51 decyzji na kwotę 168 029 223,53 PLN, co stanowi 4,89% łącznej kwoty wydanych decyzji dla w/w działania w całym kraju. Pod względem ilości wydanych decyzji o przyznaniu pomocy, nasze województwo plasuje się na 8 pozycji. Biorąc pod uwagę zrealizowane płatności, wypłacona kwota pomocy stanowi 4,27% łącznej kwoty zrealizowanych płatności dla w/w działania w całym kraju, co sytuuje nasze województwo na 11 miejscu wśród wszystkich województw.</w:t>
      </w:r>
    </w:p>
    <w:p w:rsidR="00D620D2" w:rsidRPr="00AB16CE" w:rsidRDefault="00D620D2" w:rsidP="00D620D2">
      <w:pPr>
        <w:pStyle w:val="msonormalcxspdrugie"/>
        <w:spacing w:before="0" w:beforeAutospacing="0" w:after="120" w:afterAutospacing="0"/>
        <w:rPr>
          <w:b/>
        </w:rPr>
      </w:pPr>
      <w:r w:rsidRPr="00AB16CE">
        <w:rPr>
          <w:b/>
        </w:rPr>
        <w:lastRenderedPageBreak/>
        <w:t>II. Działanie 313, 322, 323 „Odnowa i rozwój wsi”</w:t>
      </w:r>
    </w:p>
    <w:p w:rsidR="00D620D2" w:rsidRPr="00AB16CE" w:rsidRDefault="00D620D2" w:rsidP="00D620D2">
      <w:pPr>
        <w:ind w:firstLine="708"/>
        <w:jc w:val="both"/>
        <w:rPr>
          <w:b/>
        </w:rPr>
      </w:pPr>
      <w:r w:rsidRPr="00AB16CE">
        <w:t>Działanie „Odnowa i rozwój wsi” wpływa na poprawę jakości życia na obszarach wiejskich przez zaspokojenie potrzeb społecznych i kulturalnych mieszkańców wsi oraz promowanie obszarów wiejskich. Umożliwia rozwój tożsamości społeczności wiejskiej, zachowanie dziedzictwa kulturowego i specyfiki obszarów wiejskich, a także wpływa</w:t>
      </w:r>
      <w:r w:rsidRPr="00AB16CE">
        <w:br/>
        <w:t>na wzrost atrakcyjności turystycznej i inwestycyjnej obszarów wiejskich. W ramach tego działania Samorząd dysponuje limitem środków pochodzącym na pomoc z EFRROW</w:t>
      </w:r>
      <w:r w:rsidRPr="00AB16CE">
        <w:br/>
        <w:t>w wysokości 25 090 323,10 €.</w:t>
      </w:r>
    </w:p>
    <w:p w:rsidR="00D620D2" w:rsidRPr="00AB16CE" w:rsidRDefault="00D620D2" w:rsidP="00D620D2">
      <w:pPr>
        <w:pStyle w:val="msonormalcxspdrugie"/>
        <w:spacing w:before="0" w:beforeAutospacing="0" w:after="0" w:afterAutospacing="0"/>
        <w:ind w:firstLine="708"/>
        <w:jc w:val="both"/>
      </w:pPr>
      <w:r w:rsidRPr="00AB16CE">
        <w:t>W czterech naborach przeprowadzonych w województwie kujawsko-pomorskim</w:t>
      </w:r>
      <w:r w:rsidRPr="00AB16CE">
        <w:br/>
        <w:t>w ramach tego działania złożono łącznie 569 wniosków o przyznanie pomocy na łączną kwotę pomocy w wysokości 161 840 241,66 PLN ze środków Europejskiego Funduszu Rolnego na rzecz Rozwoju Obszarów Wiejskich (EFRROW). Od początku realizacji programu do dnia 30.06.2015 r. w ramach działania zawarto łącznie 517 umów</w:t>
      </w:r>
      <w:r w:rsidRPr="00AB16CE">
        <w:br/>
        <w:t xml:space="preserve">o przyznanie pomocy na kwotę 141 454 075,00 PLN ze środków EFRROW. W tym okresie rozwiązano 26 umów na łączną  kwotę 7 097 290,00 PLN. </w:t>
      </w:r>
    </w:p>
    <w:p w:rsidR="00D620D2" w:rsidRPr="00AB16CE" w:rsidRDefault="00D620D2" w:rsidP="00D620D2">
      <w:pPr>
        <w:pStyle w:val="msonormalcxspnazwisko"/>
        <w:spacing w:before="0" w:beforeAutospacing="0" w:after="0" w:afterAutospacing="0"/>
        <w:ind w:firstLine="708"/>
        <w:jc w:val="both"/>
      </w:pPr>
      <w:r w:rsidRPr="00AB16CE">
        <w:t>W okresie od 1.01.2015 r. do 30.06.2015 r. w ramach działania nie przeprowadzono żadnego naboru wniosków o przyznanie pomocy. W I półroczu 2015 r. zawarto 63 umowy</w:t>
      </w:r>
      <w:r w:rsidRPr="00AB16CE">
        <w:br/>
        <w:t>o przyznanie pomocy na kwotę 12 638 213,00 PLN ze środków EFRROW.</w:t>
      </w:r>
    </w:p>
    <w:p w:rsidR="00D620D2" w:rsidRPr="00AB16CE" w:rsidRDefault="00D620D2" w:rsidP="00D620D2">
      <w:pPr>
        <w:ind w:firstLine="709"/>
        <w:jc w:val="both"/>
      </w:pPr>
      <w:r w:rsidRPr="00AB16CE">
        <w:t xml:space="preserve">Od początku realizacji programu do dnia 30.06.2015 r. do Urzędu Marszałkowskiego Województwa Kujawsko-Pomorskiego w ramach działania „Odnowa i rozwój wsi” wpłynęło 537 wniosków o płatność na łączną kwotę pomocy 110 695 818,55 PLN. Do Agencji Płatniczej (Agencja Restrukturyzacji i Modernizacji Rolnictwa) wysłano 475 zleceń płatności na  kwotę pomocy 98 562 630,91 PLN. Z tego w okresie I półrocza 2015 r. beneficjenci złożyli 86 wnioski o płatność na łączną kwotę pomocy 15 829 353,38 PLN, w tym okresie </w:t>
      </w:r>
      <w:r w:rsidRPr="00AB16CE">
        <w:br/>
        <w:t xml:space="preserve">do Agencji Płatniczej przekazano 56 zleceń płatności na kwotę 13 028 179,15 PLN. </w:t>
      </w:r>
    </w:p>
    <w:p w:rsidR="00D620D2" w:rsidRPr="00AB16CE" w:rsidRDefault="00D620D2" w:rsidP="00D620D2">
      <w:pPr>
        <w:tabs>
          <w:tab w:val="left" w:pos="8099"/>
        </w:tabs>
        <w:ind w:right="-108"/>
      </w:pPr>
      <w:r w:rsidRPr="00AB16CE">
        <w:tab/>
      </w:r>
    </w:p>
    <w:p w:rsidR="00D620D2" w:rsidRPr="00AB16CE" w:rsidRDefault="00D620D2" w:rsidP="00D620D2">
      <w:pPr>
        <w:spacing w:after="120"/>
        <w:ind w:right="-108"/>
      </w:pPr>
      <w:r w:rsidRPr="00AB16CE">
        <w:t>Stan realizacji powyższego działania od początku wdrażania programu do dnia 30.06.2015 r.  przedstawia poniższe zestawienie: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1747"/>
        <w:gridCol w:w="938"/>
        <w:gridCol w:w="1260"/>
        <w:gridCol w:w="853"/>
        <w:gridCol w:w="1292"/>
        <w:gridCol w:w="1401"/>
        <w:gridCol w:w="1559"/>
      </w:tblGrid>
      <w:tr w:rsidR="00D620D2" w:rsidRPr="00AB16CE" w:rsidTr="00384C07">
        <w:trPr>
          <w:trHeight w:val="142"/>
        </w:trPr>
        <w:tc>
          <w:tcPr>
            <w:tcW w:w="1015" w:type="dxa"/>
          </w:tcPr>
          <w:p w:rsidR="00D620D2" w:rsidRPr="00AB16CE" w:rsidRDefault="00D620D2" w:rsidP="001A7A37">
            <w:pPr>
              <w:jc w:val="center"/>
              <w:rPr>
                <w:b/>
                <w:sz w:val="16"/>
                <w:szCs w:val="16"/>
              </w:rPr>
            </w:pPr>
            <w:r w:rsidRPr="00AB16CE">
              <w:rPr>
                <w:b/>
                <w:sz w:val="16"/>
                <w:szCs w:val="16"/>
              </w:rPr>
              <w:t>Nazwa działania</w:t>
            </w:r>
          </w:p>
        </w:tc>
        <w:tc>
          <w:tcPr>
            <w:tcW w:w="1747" w:type="dxa"/>
          </w:tcPr>
          <w:p w:rsidR="00D620D2" w:rsidRPr="00AB16CE" w:rsidRDefault="00D620D2" w:rsidP="001A7A37">
            <w:pPr>
              <w:jc w:val="center"/>
              <w:rPr>
                <w:b/>
                <w:sz w:val="16"/>
                <w:szCs w:val="16"/>
              </w:rPr>
            </w:pPr>
            <w:r w:rsidRPr="00AB16CE">
              <w:rPr>
                <w:b/>
                <w:sz w:val="16"/>
                <w:szCs w:val="16"/>
              </w:rPr>
              <w:t xml:space="preserve">Przyznany limit środków </w:t>
            </w:r>
          </w:p>
        </w:tc>
        <w:tc>
          <w:tcPr>
            <w:tcW w:w="938" w:type="dxa"/>
          </w:tcPr>
          <w:p w:rsidR="00D620D2" w:rsidRPr="00AB16CE" w:rsidRDefault="00D620D2" w:rsidP="001A7A37">
            <w:pPr>
              <w:jc w:val="center"/>
              <w:rPr>
                <w:b/>
                <w:sz w:val="16"/>
                <w:szCs w:val="16"/>
              </w:rPr>
            </w:pPr>
            <w:r w:rsidRPr="00AB16CE">
              <w:rPr>
                <w:b/>
                <w:sz w:val="16"/>
                <w:szCs w:val="16"/>
              </w:rPr>
              <w:t>Liczba złożonych wniosków</w:t>
            </w:r>
          </w:p>
        </w:tc>
        <w:tc>
          <w:tcPr>
            <w:tcW w:w="1260" w:type="dxa"/>
          </w:tcPr>
          <w:p w:rsidR="00D620D2" w:rsidRPr="00AB16CE" w:rsidRDefault="00D620D2" w:rsidP="001A7A37">
            <w:pPr>
              <w:jc w:val="center"/>
              <w:rPr>
                <w:b/>
                <w:sz w:val="16"/>
                <w:szCs w:val="16"/>
              </w:rPr>
            </w:pPr>
            <w:r w:rsidRPr="00AB16CE">
              <w:rPr>
                <w:b/>
                <w:sz w:val="16"/>
                <w:szCs w:val="16"/>
              </w:rPr>
              <w:t>Wnioskowana kwota pomocy</w:t>
            </w:r>
            <w:r w:rsidRPr="00AB16CE">
              <w:rPr>
                <w:b/>
                <w:sz w:val="16"/>
                <w:szCs w:val="16"/>
              </w:rPr>
              <w:br/>
              <w:t xml:space="preserve"> (środki EFRROW) w PLN</w:t>
            </w:r>
          </w:p>
        </w:tc>
        <w:tc>
          <w:tcPr>
            <w:tcW w:w="853" w:type="dxa"/>
          </w:tcPr>
          <w:p w:rsidR="00D620D2" w:rsidRPr="00AB16CE" w:rsidRDefault="00D620D2" w:rsidP="001A7A37">
            <w:pPr>
              <w:jc w:val="center"/>
              <w:rPr>
                <w:b/>
                <w:sz w:val="16"/>
                <w:szCs w:val="16"/>
              </w:rPr>
            </w:pPr>
            <w:r w:rsidRPr="00AB16CE">
              <w:rPr>
                <w:b/>
                <w:sz w:val="16"/>
                <w:szCs w:val="16"/>
              </w:rPr>
              <w:t>Ilość zawartych czynnych umów</w:t>
            </w:r>
          </w:p>
        </w:tc>
        <w:tc>
          <w:tcPr>
            <w:tcW w:w="1292" w:type="dxa"/>
          </w:tcPr>
          <w:p w:rsidR="00D620D2" w:rsidRPr="00AB16CE" w:rsidRDefault="00D620D2" w:rsidP="001A7A37">
            <w:pPr>
              <w:jc w:val="center"/>
              <w:rPr>
                <w:b/>
                <w:sz w:val="16"/>
                <w:szCs w:val="16"/>
              </w:rPr>
            </w:pPr>
            <w:r w:rsidRPr="00AB16CE">
              <w:rPr>
                <w:b/>
                <w:sz w:val="16"/>
                <w:szCs w:val="16"/>
              </w:rPr>
              <w:t>Kwota umów czynnych (środki EFRROW) w PLN</w:t>
            </w:r>
          </w:p>
        </w:tc>
        <w:tc>
          <w:tcPr>
            <w:tcW w:w="1401" w:type="dxa"/>
          </w:tcPr>
          <w:p w:rsidR="00D620D2" w:rsidRPr="00AB16CE" w:rsidRDefault="00D620D2" w:rsidP="001A7A37">
            <w:pPr>
              <w:jc w:val="center"/>
              <w:rPr>
                <w:b/>
                <w:sz w:val="16"/>
                <w:szCs w:val="16"/>
              </w:rPr>
            </w:pPr>
            <w:r w:rsidRPr="00AB16CE">
              <w:rPr>
                <w:b/>
                <w:sz w:val="16"/>
                <w:szCs w:val="16"/>
              </w:rPr>
              <w:t>Kwota wypłaconej pomocy (środki EFRROW) w PLN</w:t>
            </w:r>
          </w:p>
        </w:tc>
        <w:tc>
          <w:tcPr>
            <w:tcW w:w="1559" w:type="dxa"/>
          </w:tcPr>
          <w:p w:rsidR="00D620D2" w:rsidRPr="00AB16CE" w:rsidRDefault="00D620D2" w:rsidP="001A7A37">
            <w:pPr>
              <w:jc w:val="center"/>
              <w:rPr>
                <w:b/>
                <w:sz w:val="16"/>
                <w:szCs w:val="16"/>
              </w:rPr>
            </w:pPr>
            <w:r w:rsidRPr="00AB16CE">
              <w:rPr>
                <w:b/>
                <w:sz w:val="16"/>
                <w:szCs w:val="16"/>
              </w:rPr>
              <w:t>% udział kwoty  wypłaconej pomocy</w:t>
            </w:r>
            <w:r w:rsidRPr="00AB16CE">
              <w:rPr>
                <w:b/>
                <w:sz w:val="16"/>
                <w:szCs w:val="16"/>
              </w:rPr>
              <w:br/>
              <w:t xml:space="preserve"> do kwoty umów </w:t>
            </w:r>
          </w:p>
          <w:p w:rsidR="00D620D2" w:rsidRPr="00AB16CE" w:rsidRDefault="00D620D2" w:rsidP="001A7A37">
            <w:pPr>
              <w:jc w:val="center"/>
              <w:rPr>
                <w:sz w:val="16"/>
                <w:szCs w:val="16"/>
              </w:rPr>
            </w:pPr>
            <w:r w:rsidRPr="00AB16CE">
              <w:rPr>
                <w:sz w:val="16"/>
                <w:szCs w:val="16"/>
              </w:rPr>
              <w:t>(kolumny 7/6)</w:t>
            </w:r>
          </w:p>
        </w:tc>
      </w:tr>
      <w:tr w:rsidR="00D620D2" w:rsidRPr="00AB16CE" w:rsidTr="00384C07">
        <w:trPr>
          <w:trHeight w:val="142"/>
        </w:trPr>
        <w:tc>
          <w:tcPr>
            <w:tcW w:w="1015" w:type="dxa"/>
          </w:tcPr>
          <w:p w:rsidR="00D620D2" w:rsidRPr="00AB16CE" w:rsidRDefault="00D620D2" w:rsidP="001A7A37">
            <w:pPr>
              <w:jc w:val="center"/>
              <w:rPr>
                <w:sz w:val="18"/>
                <w:szCs w:val="18"/>
              </w:rPr>
            </w:pPr>
            <w:r w:rsidRPr="00AB16CE">
              <w:rPr>
                <w:sz w:val="18"/>
                <w:szCs w:val="18"/>
              </w:rPr>
              <w:t>1</w:t>
            </w:r>
          </w:p>
        </w:tc>
        <w:tc>
          <w:tcPr>
            <w:tcW w:w="1747" w:type="dxa"/>
          </w:tcPr>
          <w:p w:rsidR="00D620D2" w:rsidRPr="00AB16CE" w:rsidRDefault="00D620D2" w:rsidP="001A7A37">
            <w:pPr>
              <w:jc w:val="center"/>
              <w:rPr>
                <w:sz w:val="18"/>
                <w:szCs w:val="18"/>
              </w:rPr>
            </w:pPr>
            <w:r w:rsidRPr="00AB16CE">
              <w:rPr>
                <w:sz w:val="18"/>
                <w:szCs w:val="18"/>
              </w:rPr>
              <w:t>2</w:t>
            </w:r>
          </w:p>
        </w:tc>
        <w:tc>
          <w:tcPr>
            <w:tcW w:w="938" w:type="dxa"/>
          </w:tcPr>
          <w:p w:rsidR="00D620D2" w:rsidRPr="00AB16CE" w:rsidRDefault="00D620D2" w:rsidP="001A7A37">
            <w:pPr>
              <w:jc w:val="center"/>
              <w:rPr>
                <w:sz w:val="18"/>
                <w:szCs w:val="18"/>
              </w:rPr>
            </w:pPr>
            <w:r w:rsidRPr="00AB16CE">
              <w:rPr>
                <w:sz w:val="18"/>
                <w:szCs w:val="18"/>
              </w:rPr>
              <w:t>3</w:t>
            </w:r>
          </w:p>
        </w:tc>
        <w:tc>
          <w:tcPr>
            <w:tcW w:w="1260" w:type="dxa"/>
          </w:tcPr>
          <w:p w:rsidR="00D620D2" w:rsidRPr="00AB16CE" w:rsidRDefault="00D620D2" w:rsidP="001A7A37">
            <w:pPr>
              <w:jc w:val="center"/>
              <w:rPr>
                <w:sz w:val="18"/>
                <w:szCs w:val="18"/>
              </w:rPr>
            </w:pPr>
            <w:r w:rsidRPr="00AB16CE">
              <w:rPr>
                <w:sz w:val="18"/>
                <w:szCs w:val="18"/>
              </w:rPr>
              <w:t>4</w:t>
            </w:r>
          </w:p>
        </w:tc>
        <w:tc>
          <w:tcPr>
            <w:tcW w:w="853" w:type="dxa"/>
          </w:tcPr>
          <w:p w:rsidR="00D620D2" w:rsidRPr="00AB16CE" w:rsidRDefault="00D620D2" w:rsidP="001A7A37">
            <w:pPr>
              <w:jc w:val="center"/>
              <w:rPr>
                <w:sz w:val="18"/>
                <w:szCs w:val="18"/>
              </w:rPr>
            </w:pPr>
            <w:r w:rsidRPr="00AB16CE">
              <w:rPr>
                <w:sz w:val="18"/>
                <w:szCs w:val="18"/>
              </w:rPr>
              <w:t>5</w:t>
            </w:r>
          </w:p>
        </w:tc>
        <w:tc>
          <w:tcPr>
            <w:tcW w:w="1292" w:type="dxa"/>
          </w:tcPr>
          <w:p w:rsidR="00D620D2" w:rsidRPr="00AB16CE" w:rsidRDefault="00D620D2" w:rsidP="001A7A37">
            <w:pPr>
              <w:jc w:val="center"/>
              <w:rPr>
                <w:sz w:val="18"/>
                <w:szCs w:val="18"/>
              </w:rPr>
            </w:pPr>
            <w:r w:rsidRPr="00AB16CE">
              <w:rPr>
                <w:sz w:val="18"/>
                <w:szCs w:val="18"/>
              </w:rPr>
              <w:t>6</w:t>
            </w:r>
          </w:p>
        </w:tc>
        <w:tc>
          <w:tcPr>
            <w:tcW w:w="1401" w:type="dxa"/>
          </w:tcPr>
          <w:p w:rsidR="00D620D2" w:rsidRPr="00AB16CE" w:rsidRDefault="00D620D2" w:rsidP="001A7A37">
            <w:pPr>
              <w:jc w:val="center"/>
              <w:rPr>
                <w:sz w:val="18"/>
                <w:szCs w:val="18"/>
              </w:rPr>
            </w:pPr>
            <w:r w:rsidRPr="00AB16CE">
              <w:rPr>
                <w:sz w:val="18"/>
                <w:szCs w:val="18"/>
              </w:rPr>
              <w:t>7</w:t>
            </w:r>
          </w:p>
        </w:tc>
        <w:tc>
          <w:tcPr>
            <w:tcW w:w="1559" w:type="dxa"/>
          </w:tcPr>
          <w:p w:rsidR="00D620D2" w:rsidRPr="00AB16CE" w:rsidRDefault="00D620D2" w:rsidP="001A7A37">
            <w:pPr>
              <w:jc w:val="center"/>
              <w:rPr>
                <w:sz w:val="20"/>
                <w:szCs w:val="20"/>
              </w:rPr>
            </w:pPr>
            <w:r w:rsidRPr="00AB16CE">
              <w:rPr>
                <w:sz w:val="20"/>
                <w:szCs w:val="20"/>
              </w:rPr>
              <w:t>8</w:t>
            </w:r>
          </w:p>
        </w:tc>
      </w:tr>
      <w:tr w:rsidR="00D620D2" w:rsidRPr="00AB16CE" w:rsidTr="00384C07">
        <w:trPr>
          <w:trHeight w:val="142"/>
        </w:trPr>
        <w:tc>
          <w:tcPr>
            <w:tcW w:w="1015" w:type="dxa"/>
          </w:tcPr>
          <w:p w:rsidR="00D620D2" w:rsidRPr="00AB16CE" w:rsidRDefault="00D620D2" w:rsidP="001A7A37">
            <w:pPr>
              <w:rPr>
                <w:sz w:val="16"/>
                <w:szCs w:val="16"/>
              </w:rPr>
            </w:pPr>
            <w:r w:rsidRPr="00AB16CE">
              <w:rPr>
                <w:sz w:val="16"/>
                <w:szCs w:val="16"/>
              </w:rPr>
              <w:t>Odnowa i rozwój wsi</w:t>
            </w:r>
          </w:p>
        </w:tc>
        <w:tc>
          <w:tcPr>
            <w:tcW w:w="1747" w:type="dxa"/>
          </w:tcPr>
          <w:p w:rsidR="00D620D2" w:rsidRPr="00AB16CE" w:rsidRDefault="00D620D2" w:rsidP="001A7A37">
            <w:pPr>
              <w:rPr>
                <w:sz w:val="16"/>
                <w:szCs w:val="16"/>
              </w:rPr>
            </w:pPr>
            <w:r w:rsidRPr="00AB16CE">
              <w:rPr>
                <w:sz w:val="16"/>
                <w:szCs w:val="16"/>
              </w:rPr>
              <w:t>25 090 323,10 €</w:t>
            </w:r>
          </w:p>
          <w:p w:rsidR="00D620D2" w:rsidRPr="00AB16CE" w:rsidRDefault="00D620D2" w:rsidP="00C954E5">
            <w:pPr>
              <w:rPr>
                <w:sz w:val="16"/>
                <w:szCs w:val="16"/>
              </w:rPr>
            </w:pPr>
            <w:r w:rsidRPr="00AB16CE">
              <w:rPr>
                <w:b/>
                <w:sz w:val="16"/>
                <w:szCs w:val="16"/>
              </w:rPr>
              <w:t>105 156 053,18</w:t>
            </w:r>
            <w:r w:rsidR="00C954E5" w:rsidRPr="00AB16CE">
              <w:rPr>
                <w:b/>
                <w:sz w:val="16"/>
                <w:szCs w:val="16"/>
              </w:rPr>
              <w:t xml:space="preserve"> </w:t>
            </w:r>
            <w:r w:rsidRPr="00AB16CE">
              <w:rPr>
                <w:b/>
                <w:sz w:val="16"/>
                <w:szCs w:val="16"/>
              </w:rPr>
              <w:t> PLN*</w:t>
            </w:r>
          </w:p>
        </w:tc>
        <w:tc>
          <w:tcPr>
            <w:tcW w:w="938" w:type="dxa"/>
          </w:tcPr>
          <w:p w:rsidR="00D620D2" w:rsidRPr="00AB16CE" w:rsidRDefault="00D620D2" w:rsidP="001A7A37">
            <w:pPr>
              <w:jc w:val="center"/>
              <w:rPr>
                <w:sz w:val="16"/>
                <w:szCs w:val="16"/>
              </w:rPr>
            </w:pPr>
            <w:r w:rsidRPr="00AB16CE">
              <w:rPr>
                <w:sz w:val="16"/>
                <w:szCs w:val="16"/>
              </w:rPr>
              <w:t>569</w:t>
            </w:r>
          </w:p>
        </w:tc>
        <w:tc>
          <w:tcPr>
            <w:tcW w:w="1260" w:type="dxa"/>
          </w:tcPr>
          <w:p w:rsidR="00D620D2" w:rsidRPr="00AB16CE" w:rsidRDefault="00D620D2" w:rsidP="001A7A37">
            <w:pPr>
              <w:jc w:val="right"/>
              <w:rPr>
                <w:sz w:val="16"/>
                <w:szCs w:val="16"/>
              </w:rPr>
            </w:pPr>
            <w:r w:rsidRPr="00AB16CE">
              <w:rPr>
                <w:sz w:val="16"/>
                <w:szCs w:val="16"/>
              </w:rPr>
              <w:t>161 840 241,66</w:t>
            </w:r>
          </w:p>
        </w:tc>
        <w:tc>
          <w:tcPr>
            <w:tcW w:w="853" w:type="dxa"/>
          </w:tcPr>
          <w:p w:rsidR="00D620D2" w:rsidRPr="00AB16CE" w:rsidRDefault="00D620D2" w:rsidP="001A7A37">
            <w:pPr>
              <w:jc w:val="center"/>
              <w:rPr>
                <w:sz w:val="16"/>
                <w:szCs w:val="16"/>
              </w:rPr>
            </w:pPr>
            <w:r w:rsidRPr="00AB16CE">
              <w:rPr>
                <w:sz w:val="16"/>
                <w:szCs w:val="16"/>
              </w:rPr>
              <w:t>491</w:t>
            </w:r>
          </w:p>
        </w:tc>
        <w:tc>
          <w:tcPr>
            <w:tcW w:w="1292" w:type="dxa"/>
          </w:tcPr>
          <w:p w:rsidR="00D620D2" w:rsidRPr="00AB16CE" w:rsidRDefault="00D620D2" w:rsidP="001A7A37">
            <w:pPr>
              <w:jc w:val="right"/>
              <w:rPr>
                <w:sz w:val="16"/>
                <w:szCs w:val="16"/>
              </w:rPr>
            </w:pPr>
            <w:r w:rsidRPr="00AB16CE">
              <w:rPr>
                <w:sz w:val="16"/>
                <w:szCs w:val="16"/>
              </w:rPr>
              <w:t>110 858 149,51</w:t>
            </w:r>
          </w:p>
        </w:tc>
        <w:tc>
          <w:tcPr>
            <w:tcW w:w="1401" w:type="dxa"/>
          </w:tcPr>
          <w:p w:rsidR="00D620D2" w:rsidRPr="00AB16CE" w:rsidRDefault="00D620D2" w:rsidP="001A7A37">
            <w:pPr>
              <w:rPr>
                <w:sz w:val="16"/>
                <w:szCs w:val="16"/>
                <w:highlight w:val="yellow"/>
              </w:rPr>
            </w:pPr>
            <w:r w:rsidRPr="00AB16CE">
              <w:rPr>
                <w:sz w:val="16"/>
                <w:szCs w:val="16"/>
              </w:rPr>
              <w:t>97 325 323,84</w:t>
            </w:r>
          </w:p>
        </w:tc>
        <w:tc>
          <w:tcPr>
            <w:tcW w:w="1559" w:type="dxa"/>
          </w:tcPr>
          <w:p w:rsidR="00D620D2" w:rsidRPr="00AB16CE" w:rsidRDefault="00D620D2" w:rsidP="001A7A37">
            <w:pPr>
              <w:rPr>
                <w:sz w:val="16"/>
                <w:szCs w:val="16"/>
              </w:rPr>
            </w:pPr>
            <w:r w:rsidRPr="00AB16CE">
              <w:rPr>
                <w:sz w:val="16"/>
                <w:szCs w:val="16"/>
              </w:rPr>
              <w:t xml:space="preserve">      87,79%</w:t>
            </w:r>
          </w:p>
        </w:tc>
      </w:tr>
    </w:tbl>
    <w:p w:rsidR="00D620D2" w:rsidRPr="00AB16CE" w:rsidRDefault="00D620D2" w:rsidP="00D620D2">
      <w:pPr>
        <w:rPr>
          <w:sz w:val="20"/>
          <w:szCs w:val="20"/>
        </w:rPr>
      </w:pPr>
      <w:r w:rsidRPr="00AB16CE">
        <w:rPr>
          <w:sz w:val="20"/>
          <w:szCs w:val="20"/>
        </w:rPr>
        <w:t>*wg kursu Europejskiego Banku Centralnego z dnia 30 czerwca 2015 r.  - 1€ = 4,1911 zł</w:t>
      </w:r>
    </w:p>
    <w:p w:rsidR="001257DE" w:rsidRDefault="00D620D2" w:rsidP="001257DE">
      <w:pPr>
        <w:pStyle w:val="msonormalcxspnazwisko"/>
        <w:spacing w:before="0" w:beforeAutospacing="0" w:after="0" w:afterAutospacing="0"/>
        <w:rPr>
          <w:bCs/>
          <w:i/>
          <w:sz w:val="20"/>
          <w:szCs w:val="20"/>
        </w:rPr>
      </w:pPr>
      <w:r w:rsidRPr="00AB16CE">
        <w:rPr>
          <w:bCs/>
          <w:i/>
          <w:sz w:val="20"/>
          <w:szCs w:val="20"/>
        </w:rPr>
        <w:t>Źródło danych: Departament Rozwoju Obszarów Wiejskich UMWK-P w Toruniu</w:t>
      </w:r>
    </w:p>
    <w:p w:rsidR="001257DE" w:rsidRDefault="001257DE" w:rsidP="001257DE">
      <w:pPr>
        <w:pStyle w:val="msonormalcxspnazwisko"/>
        <w:spacing w:before="0" w:beforeAutospacing="0" w:after="0" w:afterAutospacing="0"/>
        <w:rPr>
          <w:bCs/>
          <w:i/>
          <w:sz w:val="20"/>
          <w:szCs w:val="20"/>
        </w:rPr>
      </w:pPr>
    </w:p>
    <w:p w:rsidR="00D620D2" w:rsidRPr="00AB16CE" w:rsidRDefault="00D620D2" w:rsidP="001257DE">
      <w:pPr>
        <w:pStyle w:val="msonormalcxspnazwisko"/>
        <w:spacing w:before="0" w:beforeAutospacing="0" w:after="0" w:afterAutospacing="0"/>
      </w:pPr>
      <w:r w:rsidRPr="00AB16CE">
        <w:rPr>
          <w:bCs/>
        </w:rPr>
        <w:t xml:space="preserve">Informacja o stanie realizacja działania „Odnowa i rozwój wsi” – Województwo Kujawsko-Pomorskie na tle innych województw. </w:t>
      </w:r>
      <w:r w:rsidRPr="00AB16CE">
        <w:t>Dane na dzień 31.05.2015 r.</w:t>
      </w:r>
    </w:p>
    <w:tbl>
      <w:tblPr>
        <w:tblW w:w="9849" w:type="dxa"/>
        <w:tblInd w:w="-72" w:type="dxa"/>
        <w:tblCellMar>
          <w:left w:w="70" w:type="dxa"/>
          <w:right w:w="70" w:type="dxa"/>
        </w:tblCellMar>
        <w:tblLook w:val="0000"/>
      </w:tblPr>
      <w:tblGrid>
        <w:gridCol w:w="1985"/>
        <w:gridCol w:w="1276"/>
        <w:gridCol w:w="1985"/>
        <w:gridCol w:w="1029"/>
        <w:gridCol w:w="1806"/>
        <w:gridCol w:w="1768"/>
      </w:tblGrid>
      <w:tr w:rsidR="00D620D2" w:rsidRPr="00AB16CE" w:rsidTr="00173064">
        <w:trPr>
          <w:trHeight w:val="885"/>
          <w:tblHead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Województwo</w:t>
            </w:r>
          </w:p>
        </w:tc>
        <w:tc>
          <w:tcPr>
            <w:tcW w:w="1276" w:type="dxa"/>
            <w:tcBorders>
              <w:top w:val="single" w:sz="4" w:space="0" w:color="auto"/>
              <w:left w:val="nil"/>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Liczba złożonych wniosków</w:t>
            </w:r>
          </w:p>
        </w:tc>
        <w:tc>
          <w:tcPr>
            <w:tcW w:w="1985" w:type="dxa"/>
            <w:tcBorders>
              <w:top w:val="single" w:sz="4" w:space="0" w:color="auto"/>
              <w:left w:val="nil"/>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Wnioskowana kwota pomocy EFRROW [PLN]*</w:t>
            </w:r>
          </w:p>
        </w:tc>
        <w:tc>
          <w:tcPr>
            <w:tcW w:w="1029" w:type="dxa"/>
            <w:tcBorders>
              <w:top w:val="single" w:sz="4" w:space="0" w:color="auto"/>
              <w:left w:val="nil"/>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Liczba zawartych umów</w:t>
            </w:r>
          </w:p>
        </w:tc>
        <w:tc>
          <w:tcPr>
            <w:tcW w:w="1806" w:type="dxa"/>
            <w:tcBorders>
              <w:top w:val="single" w:sz="4" w:space="0" w:color="auto"/>
              <w:left w:val="nil"/>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Kwota umów EFRROW [PLN]*</w:t>
            </w:r>
          </w:p>
        </w:tc>
        <w:tc>
          <w:tcPr>
            <w:tcW w:w="1768" w:type="dxa"/>
            <w:tcBorders>
              <w:top w:val="single" w:sz="4" w:space="0" w:color="auto"/>
              <w:left w:val="nil"/>
              <w:bottom w:val="single" w:sz="4" w:space="0" w:color="auto"/>
              <w:right w:val="single" w:sz="4" w:space="0" w:color="auto"/>
            </w:tcBorders>
            <w:shd w:val="clear" w:color="auto" w:fill="auto"/>
            <w:vAlign w:val="center"/>
          </w:tcPr>
          <w:p w:rsidR="00D620D2" w:rsidRPr="00AB16CE" w:rsidRDefault="00D620D2" w:rsidP="001A7A37">
            <w:pPr>
              <w:jc w:val="center"/>
              <w:rPr>
                <w:b/>
                <w:sz w:val="20"/>
                <w:szCs w:val="20"/>
              </w:rPr>
            </w:pPr>
            <w:r w:rsidRPr="00AB16CE">
              <w:rPr>
                <w:b/>
                <w:sz w:val="20"/>
                <w:szCs w:val="20"/>
              </w:rPr>
              <w:t>Zrealizowane płatności EFRROW [PLN]*</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Dolnośląskie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588</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197 453 518,57</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482</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128 689 427,43</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116 772 148,88</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620D2" w:rsidRPr="00AB16CE" w:rsidRDefault="00D620D2" w:rsidP="001A7A37">
            <w:pPr>
              <w:rPr>
                <w:sz w:val="20"/>
                <w:szCs w:val="20"/>
              </w:rPr>
            </w:pPr>
            <w:r w:rsidRPr="00AB16CE">
              <w:rPr>
                <w:sz w:val="20"/>
                <w:szCs w:val="20"/>
              </w:rPr>
              <w:t>Kujawsko-pomorskie</w:t>
            </w:r>
          </w:p>
        </w:tc>
        <w:tc>
          <w:tcPr>
            <w:tcW w:w="1276" w:type="dxa"/>
            <w:tcBorders>
              <w:top w:val="single" w:sz="4" w:space="0" w:color="auto"/>
              <w:left w:val="nil"/>
              <w:bottom w:val="single" w:sz="4" w:space="0" w:color="auto"/>
              <w:right w:val="single" w:sz="4" w:space="0" w:color="auto"/>
            </w:tcBorders>
            <w:shd w:val="clear" w:color="auto" w:fill="FFFF00"/>
            <w:noWrap/>
            <w:vAlign w:val="center"/>
          </w:tcPr>
          <w:p w:rsidR="00D620D2" w:rsidRPr="00AB16CE" w:rsidRDefault="00D620D2" w:rsidP="00384C07">
            <w:pPr>
              <w:jc w:val="center"/>
              <w:rPr>
                <w:sz w:val="20"/>
                <w:szCs w:val="20"/>
              </w:rPr>
            </w:pPr>
            <w:r w:rsidRPr="00AB16CE">
              <w:rPr>
                <w:sz w:val="20"/>
                <w:szCs w:val="20"/>
              </w:rPr>
              <w:t>569</w:t>
            </w:r>
          </w:p>
        </w:tc>
        <w:tc>
          <w:tcPr>
            <w:tcW w:w="1985" w:type="dxa"/>
            <w:tcBorders>
              <w:top w:val="single" w:sz="4" w:space="0" w:color="auto"/>
              <w:left w:val="nil"/>
              <w:bottom w:val="single" w:sz="4" w:space="0" w:color="auto"/>
              <w:right w:val="single" w:sz="4" w:space="0" w:color="auto"/>
            </w:tcBorders>
            <w:shd w:val="clear" w:color="auto" w:fill="FFFF00"/>
            <w:noWrap/>
            <w:vAlign w:val="center"/>
          </w:tcPr>
          <w:p w:rsidR="00D620D2" w:rsidRPr="00AB16CE" w:rsidRDefault="00D620D2" w:rsidP="00384C07">
            <w:pPr>
              <w:jc w:val="center"/>
              <w:rPr>
                <w:sz w:val="20"/>
                <w:szCs w:val="20"/>
              </w:rPr>
            </w:pPr>
            <w:r w:rsidRPr="00AB16CE">
              <w:rPr>
                <w:sz w:val="20"/>
                <w:szCs w:val="20"/>
              </w:rPr>
              <w:t>161 840 241,66</w:t>
            </w:r>
          </w:p>
        </w:tc>
        <w:tc>
          <w:tcPr>
            <w:tcW w:w="1029" w:type="dxa"/>
            <w:tcBorders>
              <w:top w:val="single" w:sz="4" w:space="0" w:color="auto"/>
              <w:left w:val="nil"/>
              <w:bottom w:val="single" w:sz="4" w:space="0" w:color="auto"/>
              <w:right w:val="single" w:sz="4" w:space="0" w:color="auto"/>
            </w:tcBorders>
            <w:shd w:val="clear" w:color="auto" w:fill="FFFF00"/>
            <w:noWrap/>
            <w:vAlign w:val="center"/>
          </w:tcPr>
          <w:p w:rsidR="00D620D2" w:rsidRPr="00AB16CE" w:rsidRDefault="00D620D2" w:rsidP="00384C07">
            <w:pPr>
              <w:jc w:val="center"/>
              <w:rPr>
                <w:sz w:val="20"/>
                <w:szCs w:val="20"/>
              </w:rPr>
            </w:pPr>
            <w:r w:rsidRPr="00AB16CE">
              <w:rPr>
                <w:sz w:val="20"/>
                <w:szCs w:val="20"/>
              </w:rPr>
              <w:t>491</w:t>
            </w:r>
          </w:p>
        </w:tc>
        <w:tc>
          <w:tcPr>
            <w:tcW w:w="1806" w:type="dxa"/>
            <w:tcBorders>
              <w:top w:val="single" w:sz="4" w:space="0" w:color="auto"/>
              <w:left w:val="nil"/>
              <w:bottom w:val="single" w:sz="4" w:space="0" w:color="auto"/>
              <w:right w:val="single" w:sz="4" w:space="0" w:color="auto"/>
            </w:tcBorders>
            <w:shd w:val="clear" w:color="auto" w:fill="FFFF00"/>
            <w:noWrap/>
            <w:vAlign w:val="center"/>
          </w:tcPr>
          <w:p w:rsidR="00D620D2" w:rsidRPr="00AB16CE" w:rsidRDefault="00D620D2" w:rsidP="00384C07">
            <w:pPr>
              <w:jc w:val="center"/>
              <w:rPr>
                <w:sz w:val="20"/>
                <w:szCs w:val="20"/>
              </w:rPr>
            </w:pPr>
            <w:r w:rsidRPr="00AB16CE">
              <w:rPr>
                <w:sz w:val="20"/>
                <w:szCs w:val="20"/>
              </w:rPr>
              <w:t>111 772 923,51</w:t>
            </w:r>
          </w:p>
        </w:tc>
        <w:tc>
          <w:tcPr>
            <w:tcW w:w="1768" w:type="dxa"/>
            <w:tcBorders>
              <w:top w:val="single" w:sz="4" w:space="0" w:color="auto"/>
              <w:left w:val="nil"/>
              <w:bottom w:val="single" w:sz="4" w:space="0" w:color="auto"/>
              <w:right w:val="single" w:sz="4" w:space="0" w:color="auto"/>
            </w:tcBorders>
            <w:shd w:val="clear" w:color="auto" w:fill="FFFF00"/>
            <w:noWrap/>
            <w:vAlign w:val="center"/>
          </w:tcPr>
          <w:p w:rsidR="00D620D2" w:rsidRPr="00AB16CE" w:rsidRDefault="00D620D2" w:rsidP="00384C07">
            <w:pPr>
              <w:jc w:val="center"/>
              <w:rPr>
                <w:sz w:val="20"/>
                <w:szCs w:val="20"/>
              </w:rPr>
            </w:pPr>
            <w:r w:rsidRPr="00AB16CE">
              <w:rPr>
                <w:sz w:val="20"/>
                <w:szCs w:val="20"/>
              </w:rPr>
              <w:t>93 166 927,52</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Lubelskie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721</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242 256 976,88</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573</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153 151 337,53</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146 734 729,56</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Lubuskie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269</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93 483 809,83</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223</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65 319 747,00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59 290 955,97</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Łódzkie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498</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182 953 638,84</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399</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121 026 221,00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107 059 104,69</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Małopolskie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765</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264 667 358,03</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561</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144 341 141,00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123543771,34</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lastRenderedPageBreak/>
              <w:t>Mazowieckie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1019</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340 876 264,04</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761</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187 576 012,00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156 968 797,37</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Opolskie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247</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72 294 068,94</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180</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44 279 613,38</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42 636 634,01</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Podkarpackie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580</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184 997 397,66</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489</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129 124 726,00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111 870 649,44</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Podlaskie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425</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141 880 959,45</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326</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90 976 972,00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86 223 436,68</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Pomorskie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557</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159 862 113,58</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439</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99 212 534,00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82 110 511,09</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Śląskie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572</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162 714 377,44</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414</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96 544 063,00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80 371 735,37</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Świętokrzyskie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374</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126 126 957,91</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311</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84 808 895,00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63 679 295,43</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Warmińsko-mazurskie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549</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187 440 163,82</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356</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99 436 061,00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95 724 486,05</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Wielkopolskie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988</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322 841 348,79</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776</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203 619 752,00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171 524 193,65</w:t>
            </w:r>
          </w:p>
        </w:tc>
      </w:tr>
      <w:tr w:rsidR="00D620D2" w:rsidRPr="00AB16CE" w:rsidTr="00384C0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rPr>
                <w:sz w:val="20"/>
                <w:szCs w:val="20"/>
              </w:rPr>
            </w:pPr>
            <w:r w:rsidRPr="00AB16CE">
              <w:rPr>
                <w:sz w:val="20"/>
                <w:szCs w:val="20"/>
              </w:rPr>
              <w:t>Zachodniopomorskie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391</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126 389 596,64</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307</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79 391 951,00</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jc w:val="center"/>
              <w:rPr>
                <w:sz w:val="20"/>
                <w:szCs w:val="20"/>
              </w:rPr>
            </w:pPr>
            <w:r w:rsidRPr="00AB16CE">
              <w:rPr>
                <w:sz w:val="20"/>
                <w:szCs w:val="20"/>
              </w:rPr>
              <w:t>76 007 602,64</w:t>
            </w:r>
          </w:p>
        </w:tc>
      </w:tr>
      <w:tr w:rsidR="00D620D2" w:rsidRPr="00AB16CE" w:rsidTr="00384C07">
        <w:trPr>
          <w:trHeight w:val="312"/>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0D2" w:rsidRPr="00AB16CE" w:rsidRDefault="00D620D2" w:rsidP="001A7A37">
            <w:pPr>
              <w:jc w:val="center"/>
              <w:rPr>
                <w:b/>
                <w:sz w:val="20"/>
                <w:szCs w:val="20"/>
              </w:rPr>
            </w:pPr>
            <w:r w:rsidRPr="00AB16CE">
              <w:rPr>
                <w:b/>
                <w:bCs/>
                <w:sz w:val="20"/>
                <w:szCs w:val="20"/>
              </w:rPr>
              <w:t>Razem działanie</w:t>
            </w:r>
          </w:p>
        </w:tc>
        <w:tc>
          <w:tcPr>
            <w:tcW w:w="127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spacing w:before="60"/>
              <w:jc w:val="center"/>
              <w:rPr>
                <w:b/>
                <w:bCs/>
                <w:sz w:val="20"/>
                <w:szCs w:val="20"/>
              </w:rPr>
            </w:pPr>
            <w:r w:rsidRPr="00AB16CE">
              <w:rPr>
                <w:b/>
                <w:bCs/>
                <w:sz w:val="20"/>
                <w:szCs w:val="20"/>
              </w:rPr>
              <w:t>9 112</w:t>
            </w:r>
          </w:p>
        </w:tc>
        <w:tc>
          <w:tcPr>
            <w:tcW w:w="1985"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spacing w:before="60"/>
              <w:jc w:val="center"/>
              <w:rPr>
                <w:b/>
                <w:bCs/>
                <w:sz w:val="20"/>
                <w:szCs w:val="20"/>
              </w:rPr>
            </w:pPr>
            <w:r w:rsidRPr="00AB16CE">
              <w:rPr>
                <w:b/>
                <w:bCs/>
                <w:sz w:val="20"/>
                <w:szCs w:val="20"/>
              </w:rPr>
              <w:t>2 968 078 792,08</w:t>
            </w:r>
          </w:p>
        </w:tc>
        <w:tc>
          <w:tcPr>
            <w:tcW w:w="1029"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spacing w:before="60"/>
              <w:jc w:val="center"/>
              <w:rPr>
                <w:b/>
                <w:bCs/>
                <w:sz w:val="20"/>
                <w:szCs w:val="20"/>
              </w:rPr>
            </w:pPr>
            <w:r w:rsidRPr="00AB16CE">
              <w:rPr>
                <w:b/>
                <w:bCs/>
                <w:sz w:val="20"/>
                <w:szCs w:val="20"/>
              </w:rPr>
              <w:t>7 088</w:t>
            </w:r>
          </w:p>
        </w:tc>
        <w:tc>
          <w:tcPr>
            <w:tcW w:w="1806"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spacing w:before="60"/>
              <w:jc w:val="center"/>
              <w:rPr>
                <w:b/>
                <w:bCs/>
                <w:sz w:val="20"/>
                <w:szCs w:val="20"/>
              </w:rPr>
            </w:pPr>
            <w:r w:rsidRPr="00AB16CE">
              <w:rPr>
                <w:b/>
                <w:bCs/>
                <w:sz w:val="20"/>
                <w:szCs w:val="20"/>
              </w:rPr>
              <w:t>1 839 271 376,85</w:t>
            </w:r>
          </w:p>
        </w:tc>
        <w:tc>
          <w:tcPr>
            <w:tcW w:w="1768" w:type="dxa"/>
            <w:tcBorders>
              <w:top w:val="nil"/>
              <w:left w:val="nil"/>
              <w:bottom w:val="single" w:sz="4" w:space="0" w:color="auto"/>
              <w:right w:val="single" w:sz="4" w:space="0" w:color="auto"/>
            </w:tcBorders>
            <w:shd w:val="clear" w:color="auto" w:fill="auto"/>
            <w:noWrap/>
            <w:vAlign w:val="center"/>
          </w:tcPr>
          <w:p w:rsidR="00D620D2" w:rsidRPr="00AB16CE" w:rsidRDefault="00D620D2" w:rsidP="00384C07">
            <w:pPr>
              <w:spacing w:before="60"/>
              <w:jc w:val="center"/>
              <w:rPr>
                <w:b/>
                <w:bCs/>
                <w:sz w:val="20"/>
                <w:szCs w:val="20"/>
              </w:rPr>
            </w:pPr>
            <w:r w:rsidRPr="00AB16CE">
              <w:rPr>
                <w:b/>
                <w:bCs/>
                <w:sz w:val="20"/>
                <w:szCs w:val="20"/>
              </w:rPr>
              <w:t>1 614 684 979,69</w:t>
            </w:r>
          </w:p>
        </w:tc>
      </w:tr>
    </w:tbl>
    <w:p w:rsidR="00746D10" w:rsidRPr="00AB16CE" w:rsidRDefault="00D620D2" w:rsidP="00D620D2">
      <w:pPr>
        <w:pStyle w:val="msonormalcxspdrugie"/>
        <w:spacing w:before="0" w:beforeAutospacing="0" w:after="0" w:afterAutospacing="0"/>
        <w:rPr>
          <w:bCs/>
          <w:sz w:val="10"/>
          <w:szCs w:val="10"/>
        </w:rPr>
      </w:pPr>
      <w:r w:rsidRPr="00AB16CE">
        <w:rPr>
          <w:sz w:val="20"/>
          <w:szCs w:val="20"/>
        </w:rPr>
        <w:t>*kwota zrealizowanych płatności przez Agencję obejmuje wyłącznie środki unijne, wymagany krajowy wkład własny środków publicznych pochodzi ze środków własnych beneficjenta.</w:t>
      </w:r>
      <w:r w:rsidRPr="00AB16CE">
        <w:rPr>
          <w:sz w:val="20"/>
          <w:szCs w:val="20"/>
        </w:rPr>
        <w:br/>
      </w:r>
    </w:p>
    <w:p w:rsidR="00D620D2" w:rsidRPr="00AB16CE" w:rsidRDefault="00D620D2" w:rsidP="00D620D2">
      <w:pPr>
        <w:pStyle w:val="msonormalcxspdrugie"/>
        <w:spacing w:before="0" w:beforeAutospacing="0" w:after="0" w:afterAutospacing="0"/>
        <w:rPr>
          <w:sz w:val="20"/>
          <w:szCs w:val="20"/>
        </w:rPr>
      </w:pPr>
      <w:r w:rsidRPr="00AB16CE">
        <w:rPr>
          <w:bCs/>
          <w:sz w:val="20"/>
          <w:szCs w:val="20"/>
        </w:rPr>
        <w:t xml:space="preserve">Źródło danych: </w:t>
      </w:r>
      <w:r w:rsidRPr="00AB16CE">
        <w:rPr>
          <w:sz w:val="20"/>
          <w:szCs w:val="20"/>
        </w:rPr>
        <w:t>www.arimr.gov.pl</w:t>
      </w:r>
    </w:p>
    <w:p w:rsidR="00D620D2" w:rsidRPr="001257DE" w:rsidRDefault="00D620D2" w:rsidP="00D620D2">
      <w:pPr>
        <w:pStyle w:val="msonormalcxspdrugie"/>
        <w:spacing w:before="0" w:beforeAutospacing="0" w:after="0" w:afterAutospacing="0"/>
        <w:ind w:firstLine="708"/>
        <w:jc w:val="both"/>
        <w:rPr>
          <w:sz w:val="18"/>
          <w:szCs w:val="18"/>
        </w:rPr>
      </w:pPr>
    </w:p>
    <w:p w:rsidR="00D620D2" w:rsidRPr="00AB16CE" w:rsidRDefault="00D620D2" w:rsidP="00D620D2">
      <w:pPr>
        <w:pStyle w:val="msonormalcxspdrugie"/>
        <w:spacing w:before="0" w:beforeAutospacing="0" w:after="0" w:afterAutospacing="0"/>
        <w:ind w:firstLine="708"/>
        <w:jc w:val="both"/>
      </w:pPr>
      <w:r w:rsidRPr="00AB16CE">
        <w:t xml:space="preserve">Zgodnie z </w:t>
      </w:r>
      <w:r w:rsidR="003C7613" w:rsidRPr="00AB16CE">
        <w:t>danymi w tabeli powyżej</w:t>
      </w:r>
      <w:r w:rsidRPr="00AB16CE">
        <w:t xml:space="preserve"> na dzień 31.05.2015 r. w województwie kujawsko-pomorskim funkcjonuje 491 umów na kwotę pomocy 111 772 923,51</w:t>
      </w:r>
      <w:r w:rsidRPr="00AB16CE">
        <w:rPr>
          <w:sz w:val="20"/>
          <w:szCs w:val="20"/>
        </w:rPr>
        <w:t xml:space="preserve"> </w:t>
      </w:r>
      <w:r w:rsidRPr="00AB16CE">
        <w:t xml:space="preserve">PLN, co stanowi 6,08% łącznej kwoty zawartych umów dla w/w działania w całym kraju. Pod względem wartości zawartych umów nasze województwo plasuje się na 8 pozycji w kraju. </w:t>
      </w:r>
    </w:p>
    <w:p w:rsidR="00D620D2" w:rsidRPr="00AB16CE" w:rsidRDefault="00D620D2" w:rsidP="00D620D2">
      <w:pPr>
        <w:jc w:val="both"/>
      </w:pPr>
      <w:r w:rsidRPr="00AB16CE">
        <w:t>W ramach zakończonych operacji dla powyższego działania (dla których wystawiono zlecenia płatności do 30.06.2015 r.) osiągnięte efekty rzeczowe to m.in. 85 wybudowanych świetlic lub domów kultury, 306 wyremontowanych świetlic lub domów kultury,</w:t>
      </w:r>
      <w:r w:rsidRPr="00AB16CE">
        <w:br/>
        <w:t>220 wybudowanych placów zabaw, 108 wybudowanych lub wyremontowanych obiektów sportowych.</w:t>
      </w:r>
    </w:p>
    <w:p w:rsidR="00D620D2" w:rsidRPr="00AB16CE" w:rsidRDefault="00D620D2" w:rsidP="00D620D2">
      <w:pPr>
        <w:ind w:firstLine="709"/>
        <w:jc w:val="both"/>
      </w:pPr>
    </w:p>
    <w:p w:rsidR="00D620D2" w:rsidRPr="00AB16CE" w:rsidRDefault="00D620D2" w:rsidP="00D620D2">
      <w:pPr>
        <w:pStyle w:val="Tekstpodstawowy"/>
        <w:spacing w:after="120"/>
        <w:rPr>
          <w:b/>
          <w:color w:val="auto"/>
          <w:szCs w:val="24"/>
        </w:rPr>
      </w:pPr>
      <w:r w:rsidRPr="00AB16CE">
        <w:rPr>
          <w:b/>
          <w:color w:val="auto"/>
          <w:szCs w:val="24"/>
        </w:rPr>
        <w:t>III. Działanie 321 „Podstawowe usługi dla gospodarki i ludności wiejskiej”</w:t>
      </w:r>
    </w:p>
    <w:p w:rsidR="00D620D2" w:rsidRPr="00AB16CE" w:rsidRDefault="00D620D2" w:rsidP="00D620D2">
      <w:pPr>
        <w:ind w:firstLine="709"/>
        <w:jc w:val="both"/>
      </w:pPr>
      <w:r w:rsidRPr="00AB16CE">
        <w:t>To działanie ma na celu poprawę podstawowych usług na obszarach wiejskich, obejmujących elementy infrastruktury technicznej, warunkujących rozwój społeczno-gospodarczy, co przyczynia się do poprawy warunków życia oraz prowadzenia działalności gospodarczej. Pomocy udziela się na realizację projektów w zakresie:</w:t>
      </w:r>
    </w:p>
    <w:p w:rsidR="00D620D2" w:rsidRPr="00AB16CE" w:rsidRDefault="00D620D2" w:rsidP="00D620D2">
      <w:r w:rsidRPr="00AB16CE">
        <w:t xml:space="preserve">a) gospodarki wodno-ściekowej, </w:t>
      </w:r>
    </w:p>
    <w:p w:rsidR="00D620D2" w:rsidRPr="00AB16CE" w:rsidRDefault="00D620D2" w:rsidP="001257DE">
      <w:pPr>
        <w:pStyle w:val="Akapitzlist"/>
        <w:numPr>
          <w:ilvl w:val="0"/>
          <w:numId w:val="47"/>
        </w:numPr>
        <w:ind w:left="284" w:hanging="284"/>
      </w:pPr>
      <w:r w:rsidRPr="00AB16CE">
        <w:t>b) tworzenia systemu zbioru, segregacji, wywozu odpadów komunalnych,</w:t>
      </w:r>
    </w:p>
    <w:p w:rsidR="00D620D2" w:rsidRPr="00AB16CE" w:rsidRDefault="00D620D2" w:rsidP="001257DE">
      <w:pPr>
        <w:pStyle w:val="Akapitzlist"/>
        <w:numPr>
          <w:ilvl w:val="0"/>
          <w:numId w:val="47"/>
        </w:numPr>
        <w:ind w:left="284" w:hanging="284"/>
      </w:pPr>
      <w:r w:rsidRPr="00AB16CE">
        <w:t>c) budowy i modernizacji targowisk,</w:t>
      </w:r>
    </w:p>
    <w:p w:rsidR="00D620D2" w:rsidRPr="00AB16CE" w:rsidRDefault="00D620D2" w:rsidP="001257DE">
      <w:pPr>
        <w:pStyle w:val="Akapitzlist"/>
        <w:numPr>
          <w:ilvl w:val="0"/>
          <w:numId w:val="47"/>
        </w:numPr>
        <w:ind w:left="284" w:hanging="284"/>
      </w:pPr>
      <w:r w:rsidRPr="00AB16CE">
        <w:t>d) wytwarzania lub dystrybucji energii ze źródeł odnawialnych, w szczególności wiatru, wody, energii geotermalnej, słońca, biogazu albo biomasy,</w:t>
      </w:r>
    </w:p>
    <w:p w:rsidR="00D620D2" w:rsidRPr="00AB16CE" w:rsidRDefault="00D620D2" w:rsidP="001257DE">
      <w:pPr>
        <w:pStyle w:val="Akapitzlist"/>
        <w:numPr>
          <w:ilvl w:val="0"/>
          <w:numId w:val="47"/>
        </w:numPr>
        <w:ind w:left="284" w:hanging="284"/>
      </w:pPr>
      <w:r w:rsidRPr="00AB16CE">
        <w:t>e) budowy infrastruktury szerokopasmowego Internetu,</w:t>
      </w:r>
    </w:p>
    <w:p w:rsidR="00D620D2" w:rsidRPr="00AB16CE" w:rsidRDefault="00D620D2" w:rsidP="001257DE">
      <w:pPr>
        <w:pStyle w:val="Akapitzlist"/>
        <w:numPr>
          <w:ilvl w:val="0"/>
          <w:numId w:val="47"/>
        </w:numPr>
        <w:ind w:left="284" w:hanging="284"/>
      </w:pPr>
      <w:r w:rsidRPr="00AB16CE">
        <w:t>f) operacje dotyczące budowy mikroinstalacji prosumenckich wykorzystujących lokalne odnawialne źródła energii, służących wytwarzaniu energii.</w:t>
      </w:r>
    </w:p>
    <w:p w:rsidR="00D620D2" w:rsidRPr="00AB16CE" w:rsidRDefault="00D620D2" w:rsidP="00D620D2">
      <w:pPr>
        <w:pStyle w:val="Default"/>
        <w:ind w:firstLine="708"/>
        <w:jc w:val="both"/>
        <w:rPr>
          <w:rFonts w:eastAsia="Times New Roman"/>
          <w:color w:val="auto"/>
        </w:rPr>
      </w:pPr>
      <w:r w:rsidRPr="00AB16CE">
        <w:rPr>
          <w:rFonts w:eastAsia="Times New Roman"/>
          <w:color w:val="auto"/>
        </w:rPr>
        <w:t xml:space="preserve">W okresie od 1.01.2015 r. do 30.06.2015 r. w ramach tego działania przeprowadzono jeden nabór wniosków o przyznanie pomocy na operacje dotyczące priorytetu „odnawialne źródła energii” o którym mowa w rozporządzeniu 1698/2005. W jego wyniku złożono </w:t>
      </w:r>
      <w:r w:rsidRPr="00AB16CE">
        <w:rPr>
          <w:rFonts w:eastAsia="Times New Roman"/>
          <w:color w:val="auto"/>
        </w:rPr>
        <w:br/>
        <w:t>26 wniosków na łączną kwotę pomocy 16 320 735,00 PLN ze środków EFRROW.</w:t>
      </w:r>
    </w:p>
    <w:p w:rsidR="00D620D2" w:rsidRPr="00AB16CE" w:rsidRDefault="00D620D2" w:rsidP="00D620D2">
      <w:pPr>
        <w:pStyle w:val="msonormalcxspdrugie"/>
        <w:spacing w:before="0" w:beforeAutospacing="0" w:after="0" w:afterAutospacing="0"/>
        <w:ind w:firstLine="708"/>
        <w:jc w:val="both"/>
      </w:pPr>
      <w:r w:rsidRPr="00AB16CE">
        <w:t>W trakcie 9 naborów przeprowadzonych w województwie kujawsko-pomorskim</w:t>
      </w:r>
      <w:r w:rsidRPr="00AB16CE">
        <w:br/>
        <w:t xml:space="preserve">w ramach działania  „Podstawowe usługi dla gospodarki i ludności wiejskiej” złożono łącznie 521 wniosków o przyznanie pomocy na łączną wnioskowaną kwotę pomocy w wysokości 492 310 809,00 PLN z Europejskiego Funduszu Rolnego na rzecz Rozwoju Obszarów </w:t>
      </w:r>
      <w:r w:rsidRPr="00AB16CE">
        <w:lastRenderedPageBreak/>
        <w:t xml:space="preserve">Wiejskich. Łącznie od początku realizacji programu do dnia 30.06.2015 r. w ramach działania zawarto 461 umów o przyznanie pomocy na kwotę 438 045 173,00 PLN ze środków EFRROW. W tym okresie rozwiązano 21 umów na kwotę 20 167 291,00 PLN. Obecnie funkcjonuje 440 umów na łączną kwotę pomocy 301 680 097,00 PLN. </w:t>
      </w:r>
    </w:p>
    <w:p w:rsidR="00D620D2" w:rsidRPr="00AB16CE" w:rsidRDefault="00D620D2" w:rsidP="00D620D2">
      <w:pPr>
        <w:ind w:firstLine="708"/>
        <w:jc w:val="both"/>
      </w:pPr>
      <w:r w:rsidRPr="00AB16CE">
        <w:t>Od początku realizacji programu do dnia 30.06.2015 r. do Urzędu Marszałkowskiego Województwa Kujawsko-Pomorskiego w ramach działania wpłynęło 518 wniosków</w:t>
      </w:r>
      <w:r w:rsidRPr="00AB16CE">
        <w:br/>
        <w:t xml:space="preserve">o płatność na łączną kwotę pomocy 300 386 272,27 PLN. Do Agencji Płatniczej  przekazano 451 zleceń płatności na kwotę pomocy 252 475 240,82 PLN. W okresie I półrocza 2015 r. beneficjenci złożyli 72 wnioski o płatność na kwotę 26 417 854,79 PLN. Do Agencji </w:t>
      </w:r>
      <w:r w:rsidRPr="00AB16CE">
        <w:br/>
        <w:t xml:space="preserve">w okresie od 1.01.2015 r. do 30.06.2015 r. Płatniczej wysłano 77 zleceń płatności o wartości pomocy 26 662 749,89 PLN.  </w:t>
      </w:r>
    </w:p>
    <w:p w:rsidR="00D620D2" w:rsidRPr="00AB16CE" w:rsidRDefault="00D620D2" w:rsidP="00D620D2">
      <w:pPr>
        <w:tabs>
          <w:tab w:val="left" w:pos="8099"/>
        </w:tabs>
        <w:ind w:right="-108"/>
        <w:rPr>
          <w:sz w:val="16"/>
          <w:szCs w:val="16"/>
        </w:rPr>
      </w:pPr>
    </w:p>
    <w:p w:rsidR="00D620D2" w:rsidRPr="00AB16CE" w:rsidRDefault="00D620D2" w:rsidP="00D620D2">
      <w:pPr>
        <w:spacing w:after="120"/>
        <w:ind w:right="-108"/>
      </w:pPr>
      <w:r w:rsidRPr="00AB16CE">
        <w:t xml:space="preserve">Stan realizacji powyższego działania od początku wdrażania programu do dnia 31.05.2015 r. </w:t>
      </w:r>
      <w:r w:rsidR="00AC5AD1">
        <w:t>:</w:t>
      </w:r>
      <w:r w:rsidRPr="00AB16CE">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660"/>
        <w:gridCol w:w="911"/>
        <w:gridCol w:w="1202"/>
        <w:gridCol w:w="950"/>
        <w:gridCol w:w="1253"/>
        <w:gridCol w:w="1256"/>
        <w:gridCol w:w="1166"/>
      </w:tblGrid>
      <w:tr w:rsidR="00D620D2" w:rsidRPr="00AB16CE" w:rsidTr="003F0EF1">
        <w:trPr>
          <w:trHeight w:val="142"/>
        </w:trPr>
        <w:tc>
          <w:tcPr>
            <w:tcW w:w="1384" w:type="dxa"/>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Nazwa działania</w:t>
            </w:r>
          </w:p>
        </w:tc>
        <w:tc>
          <w:tcPr>
            <w:tcW w:w="0" w:type="auto"/>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 xml:space="preserve">Przyznany limit środków </w:t>
            </w:r>
          </w:p>
        </w:tc>
        <w:tc>
          <w:tcPr>
            <w:tcW w:w="0" w:type="auto"/>
          </w:tcPr>
          <w:p w:rsidR="00D620D2" w:rsidRPr="00AB16CE" w:rsidRDefault="00D620D2" w:rsidP="001A7A37">
            <w:pPr>
              <w:jc w:val="center"/>
              <w:rPr>
                <w:b/>
                <w:sz w:val="16"/>
                <w:szCs w:val="16"/>
              </w:rPr>
            </w:pPr>
          </w:p>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Liczba złożonych wniosków</w:t>
            </w:r>
          </w:p>
        </w:tc>
        <w:tc>
          <w:tcPr>
            <w:tcW w:w="0" w:type="auto"/>
          </w:tcPr>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Wnioskowana kwota pomocy</w:t>
            </w:r>
            <w:r w:rsidRPr="00AB16CE">
              <w:rPr>
                <w:b/>
                <w:sz w:val="16"/>
                <w:szCs w:val="16"/>
              </w:rPr>
              <w:br/>
              <w:t xml:space="preserve"> (środki EFRROW) w PLN</w:t>
            </w:r>
          </w:p>
        </w:tc>
        <w:tc>
          <w:tcPr>
            <w:tcW w:w="0" w:type="auto"/>
          </w:tcPr>
          <w:p w:rsidR="00D620D2" w:rsidRPr="00AB16CE" w:rsidRDefault="00D620D2" w:rsidP="001A7A37">
            <w:pPr>
              <w:jc w:val="center"/>
              <w:rPr>
                <w:b/>
                <w:sz w:val="16"/>
                <w:szCs w:val="16"/>
              </w:rPr>
            </w:pPr>
          </w:p>
          <w:p w:rsidR="00D620D2" w:rsidRPr="00AB16CE" w:rsidRDefault="00D620D2" w:rsidP="001A7A37">
            <w:pPr>
              <w:jc w:val="center"/>
              <w:rPr>
                <w:b/>
                <w:sz w:val="16"/>
                <w:szCs w:val="16"/>
              </w:rPr>
            </w:pPr>
            <w:r w:rsidRPr="00AB16CE">
              <w:rPr>
                <w:b/>
                <w:sz w:val="16"/>
                <w:szCs w:val="16"/>
              </w:rPr>
              <w:t>Ilość zawartych czynnych umów</w:t>
            </w:r>
          </w:p>
        </w:tc>
        <w:tc>
          <w:tcPr>
            <w:tcW w:w="0" w:type="auto"/>
          </w:tcPr>
          <w:p w:rsidR="00D620D2" w:rsidRPr="00AB16CE" w:rsidRDefault="00D620D2" w:rsidP="001A7A37">
            <w:pPr>
              <w:jc w:val="center"/>
              <w:rPr>
                <w:b/>
                <w:sz w:val="16"/>
                <w:szCs w:val="16"/>
              </w:rPr>
            </w:pPr>
            <w:r w:rsidRPr="00AB16CE">
              <w:rPr>
                <w:b/>
                <w:sz w:val="16"/>
                <w:szCs w:val="16"/>
              </w:rPr>
              <w:t>Kwota umów czynnych (środki EFRROW) w PLN</w:t>
            </w:r>
          </w:p>
        </w:tc>
        <w:tc>
          <w:tcPr>
            <w:tcW w:w="1256" w:type="dxa"/>
          </w:tcPr>
          <w:p w:rsidR="00D620D2" w:rsidRPr="00AB16CE" w:rsidRDefault="00D620D2" w:rsidP="001A7A37">
            <w:pPr>
              <w:jc w:val="center"/>
              <w:rPr>
                <w:b/>
                <w:sz w:val="16"/>
                <w:szCs w:val="16"/>
              </w:rPr>
            </w:pPr>
            <w:r w:rsidRPr="00AB16CE">
              <w:rPr>
                <w:b/>
                <w:sz w:val="16"/>
                <w:szCs w:val="16"/>
              </w:rPr>
              <w:t>Kwota wypłaconej pomocy (środki EFRROW) w PLN</w:t>
            </w:r>
          </w:p>
        </w:tc>
        <w:tc>
          <w:tcPr>
            <w:tcW w:w="1166" w:type="dxa"/>
          </w:tcPr>
          <w:p w:rsidR="00D620D2" w:rsidRPr="00AB16CE" w:rsidRDefault="00D620D2" w:rsidP="001A7A37">
            <w:pPr>
              <w:jc w:val="center"/>
              <w:rPr>
                <w:b/>
                <w:sz w:val="16"/>
                <w:szCs w:val="16"/>
              </w:rPr>
            </w:pPr>
            <w:r w:rsidRPr="00AB16CE">
              <w:rPr>
                <w:b/>
                <w:sz w:val="16"/>
                <w:szCs w:val="16"/>
              </w:rPr>
              <w:t>% udział kwoty  wypłaconej pomocy</w:t>
            </w:r>
            <w:r w:rsidRPr="00AB16CE">
              <w:rPr>
                <w:b/>
                <w:sz w:val="16"/>
                <w:szCs w:val="16"/>
              </w:rPr>
              <w:br/>
              <w:t xml:space="preserve"> do kwoty umów </w:t>
            </w:r>
          </w:p>
          <w:p w:rsidR="00D620D2" w:rsidRPr="00AB16CE" w:rsidRDefault="00D620D2" w:rsidP="001A7A37">
            <w:pPr>
              <w:jc w:val="center"/>
              <w:rPr>
                <w:sz w:val="16"/>
                <w:szCs w:val="16"/>
              </w:rPr>
            </w:pPr>
            <w:r w:rsidRPr="00AB16CE">
              <w:rPr>
                <w:sz w:val="16"/>
                <w:szCs w:val="16"/>
              </w:rPr>
              <w:t>(kolumny 7/6)</w:t>
            </w:r>
          </w:p>
        </w:tc>
      </w:tr>
      <w:tr w:rsidR="00D620D2" w:rsidRPr="00AB16CE" w:rsidTr="003F0EF1">
        <w:trPr>
          <w:trHeight w:val="142"/>
        </w:trPr>
        <w:tc>
          <w:tcPr>
            <w:tcW w:w="1384" w:type="dxa"/>
          </w:tcPr>
          <w:p w:rsidR="00D620D2" w:rsidRPr="00AB16CE" w:rsidRDefault="00D620D2" w:rsidP="001A7A37">
            <w:pPr>
              <w:rPr>
                <w:sz w:val="16"/>
                <w:szCs w:val="16"/>
              </w:rPr>
            </w:pPr>
            <w:r w:rsidRPr="00AB16CE">
              <w:rPr>
                <w:sz w:val="16"/>
                <w:szCs w:val="16"/>
              </w:rPr>
              <w:t>Podstawowe usługi dla gospodarki i ludności wiejskiej</w:t>
            </w:r>
          </w:p>
        </w:tc>
        <w:tc>
          <w:tcPr>
            <w:tcW w:w="0" w:type="auto"/>
            <w:vAlign w:val="center"/>
          </w:tcPr>
          <w:p w:rsidR="00D620D2" w:rsidRPr="00AB16CE" w:rsidRDefault="00D620D2" w:rsidP="00384C07">
            <w:pPr>
              <w:jc w:val="center"/>
              <w:rPr>
                <w:sz w:val="16"/>
                <w:szCs w:val="16"/>
              </w:rPr>
            </w:pPr>
            <w:r w:rsidRPr="00AB16CE">
              <w:rPr>
                <w:sz w:val="16"/>
                <w:szCs w:val="16"/>
              </w:rPr>
              <w:t>73 619 251,24 €</w:t>
            </w:r>
          </w:p>
          <w:p w:rsidR="00D620D2" w:rsidRPr="00AB16CE" w:rsidRDefault="00D620D2" w:rsidP="00384C07">
            <w:pPr>
              <w:jc w:val="center"/>
              <w:rPr>
                <w:sz w:val="16"/>
                <w:szCs w:val="16"/>
              </w:rPr>
            </w:pPr>
            <w:r w:rsidRPr="00AB16CE">
              <w:rPr>
                <w:b/>
                <w:sz w:val="16"/>
                <w:szCs w:val="16"/>
              </w:rPr>
              <w:t>308 545 643,90 PLN*</w:t>
            </w:r>
          </w:p>
        </w:tc>
        <w:tc>
          <w:tcPr>
            <w:tcW w:w="0" w:type="auto"/>
            <w:vAlign w:val="center"/>
          </w:tcPr>
          <w:p w:rsidR="00D620D2" w:rsidRPr="00AB16CE" w:rsidRDefault="00D620D2" w:rsidP="00384C07">
            <w:pPr>
              <w:jc w:val="center"/>
              <w:rPr>
                <w:sz w:val="16"/>
                <w:szCs w:val="16"/>
              </w:rPr>
            </w:pPr>
            <w:r w:rsidRPr="00AB16CE">
              <w:rPr>
                <w:sz w:val="16"/>
                <w:szCs w:val="16"/>
              </w:rPr>
              <w:t>521</w:t>
            </w:r>
          </w:p>
        </w:tc>
        <w:tc>
          <w:tcPr>
            <w:tcW w:w="0" w:type="auto"/>
            <w:vAlign w:val="center"/>
          </w:tcPr>
          <w:p w:rsidR="00D620D2" w:rsidRPr="00AB16CE" w:rsidRDefault="00D620D2" w:rsidP="00384C07">
            <w:pPr>
              <w:jc w:val="center"/>
              <w:rPr>
                <w:sz w:val="16"/>
                <w:szCs w:val="16"/>
              </w:rPr>
            </w:pPr>
            <w:r w:rsidRPr="00AB16CE">
              <w:rPr>
                <w:sz w:val="16"/>
                <w:szCs w:val="16"/>
              </w:rPr>
              <w:t>492 310 809,00</w:t>
            </w:r>
          </w:p>
        </w:tc>
        <w:tc>
          <w:tcPr>
            <w:tcW w:w="0" w:type="auto"/>
            <w:vAlign w:val="center"/>
          </w:tcPr>
          <w:p w:rsidR="00D620D2" w:rsidRPr="00AB16CE" w:rsidRDefault="00D620D2" w:rsidP="00384C07">
            <w:pPr>
              <w:jc w:val="center"/>
              <w:rPr>
                <w:sz w:val="16"/>
                <w:szCs w:val="16"/>
              </w:rPr>
            </w:pPr>
            <w:r w:rsidRPr="00AB16CE">
              <w:rPr>
                <w:sz w:val="16"/>
                <w:szCs w:val="16"/>
              </w:rPr>
              <w:t>440</w:t>
            </w:r>
          </w:p>
        </w:tc>
        <w:tc>
          <w:tcPr>
            <w:tcW w:w="0" w:type="auto"/>
            <w:vAlign w:val="center"/>
          </w:tcPr>
          <w:p w:rsidR="00D620D2" w:rsidRPr="00AB16CE" w:rsidRDefault="00D620D2" w:rsidP="00384C07">
            <w:pPr>
              <w:jc w:val="center"/>
              <w:rPr>
                <w:sz w:val="16"/>
                <w:szCs w:val="16"/>
              </w:rPr>
            </w:pPr>
            <w:r w:rsidRPr="00AB16CE">
              <w:rPr>
                <w:sz w:val="16"/>
                <w:szCs w:val="16"/>
              </w:rPr>
              <w:t>300 170 347,00</w:t>
            </w:r>
          </w:p>
        </w:tc>
        <w:tc>
          <w:tcPr>
            <w:tcW w:w="1256" w:type="dxa"/>
            <w:vAlign w:val="center"/>
          </w:tcPr>
          <w:p w:rsidR="00D620D2" w:rsidRPr="00AB16CE" w:rsidRDefault="00D620D2" w:rsidP="00384C07">
            <w:pPr>
              <w:jc w:val="center"/>
              <w:rPr>
                <w:sz w:val="16"/>
                <w:szCs w:val="16"/>
                <w:highlight w:val="yellow"/>
              </w:rPr>
            </w:pPr>
            <w:r w:rsidRPr="00AB16CE">
              <w:rPr>
                <w:sz w:val="16"/>
                <w:szCs w:val="16"/>
              </w:rPr>
              <w:t>250 851 701,18</w:t>
            </w:r>
          </w:p>
        </w:tc>
        <w:tc>
          <w:tcPr>
            <w:tcW w:w="1166" w:type="dxa"/>
            <w:vAlign w:val="center"/>
          </w:tcPr>
          <w:p w:rsidR="00D620D2" w:rsidRPr="00AB16CE" w:rsidRDefault="00D620D2" w:rsidP="00384C07">
            <w:pPr>
              <w:jc w:val="center"/>
              <w:rPr>
                <w:sz w:val="16"/>
                <w:szCs w:val="16"/>
                <w:highlight w:val="yellow"/>
              </w:rPr>
            </w:pPr>
            <w:r w:rsidRPr="00AB16CE">
              <w:rPr>
                <w:sz w:val="16"/>
                <w:szCs w:val="16"/>
              </w:rPr>
              <w:t>83,56%</w:t>
            </w:r>
          </w:p>
        </w:tc>
      </w:tr>
    </w:tbl>
    <w:p w:rsidR="00AC59DB" w:rsidRPr="00AC5AD1" w:rsidRDefault="00D620D2" w:rsidP="00AC5AD1">
      <w:pPr>
        <w:rPr>
          <w:sz w:val="20"/>
          <w:szCs w:val="20"/>
        </w:rPr>
      </w:pPr>
      <w:r w:rsidRPr="00AB16CE">
        <w:rPr>
          <w:sz w:val="20"/>
          <w:szCs w:val="20"/>
        </w:rPr>
        <w:t>*wg kursu Europejskiego Banku Centralnego z dnia 30 czerwca 2015 r. - 1€ = 4,1911 zł</w:t>
      </w:r>
    </w:p>
    <w:p w:rsidR="00D620D2" w:rsidRPr="00AC5AD1" w:rsidRDefault="00D620D2" w:rsidP="00D620D2">
      <w:pPr>
        <w:pStyle w:val="msonormalcxspnazwisko"/>
        <w:spacing w:before="0" w:beforeAutospacing="0" w:after="0" w:afterAutospacing="0"/>
        <w:rPr>
          <w:b/>
          <w:sz w:val="16"/>
          <w:szCs w:val="16"/>
        </w:rPr>
      </w:pPr>
      <w:r w:rsidRPr="00AC5AD1">
        <w:rPr>
          <w:bCs/>
          <w:sz w:val="16"/>
          <w:szCs w:val="16"/>
        </w:rPr>
        <w:t>Źródło danych: Departament Rozwoju Obszarów Wiejskich UMWK-P w Toruniu</w:t>
      </w:r>
      <w:r w:rsidRPr="00AC5AD1">
        <w:rPr>
          <w:sz w:val="16"/>
          <w:szCs w:val="16"/>
        </w:rPr>
        <w:br/>
      </w:r>
    </w:p>
    <w:p w:rsidR="00D620D2" w:rsidRPr="00AB16CE" w:rsidRDefault="00D620D2" w:rsidP="00D620D2">
      <w:pPr>
        <w:pStyle w:val="msonormalcxspnazwisko"/>
        <w:spacing w:before="0" w:beforeAutospacing="0" w:after="0" w:afterAutospacing="0"/>
        <w:rPr>
          <w:bCs/>
        </w:rPr>
      </w:pPr>
      <w:r w:rsidRPr="00AB16CE">
        <w:rPr>
          <w:bCs/>
        </w:rPr>
        <w:t>Informacja o stanie wdrażania działania 321 „Podstawowe usługi dla gospodarki</w:t>
      </w:r>
      <w:r w:rsidR="00AC59DB" w:rsidRPr="00AB16CE">
        <w:rPr>
          <w:bCs/>
        </w:rPr>
        <w:t xml:space="preserve"> </w:t>
      </w:r>
      <w:r w:rsidRPr="00AB16CE">
        <w:rPr>
          <w:bCs/>
        </w:rPr>
        <w:t>i ludności wiejskiej” (na dzień 31.05.2015 r.)</w:t>
      </w:r>
    </w:p>
    <w:tbl>
      <w:tblPr>
        <w:tblW w:w="9856" w:type="dxa"/>
        <w:tblInd w:w="-318" w:type="dxa"/>
        <w:tblBorders>
          <w:top w:val="nil"/>
          <w:left w:val="nil"/>
          <w:bottom w:val="nil"/>
          <w:right w:val="nil"/>
        </w:tblBorders>
        <w:tblLayout w:type="fixed"/>
        <w:tblLook w:val="0000"/>
      </w:tblPr>
      <w:tblGrid>
        <w:gridCol w:w="2410"/>
        <w:gridCol w:w="1134"/>
        <w:gridCol w:w="1843"/>
        <w:gridCol w:w="1134"/>
        <w:gridCol w:w="1701"/>
        <w:gridCol w:w="1634"/>
      </w:tblGrid>
      <w:tr w:rsidR="00D620D2" w:rsidRPr="00AB16CE" w:rsidTr="00736B35">
        <w:trPr>
          <w:trHeight w:val="481"/>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b/>
                <w:color w:val="auto"/>
                <w:sz w:val="16"/>
                <w:szCs w:val="16"/>
              </w:rPr>
            </w:pPr>
            <w:r w:rsidRPr="00AB16CE">
              <w:rPr>
                <w:b/>
                <w:color w:val="auto"/>
                <w:sz w:val="16"/>
                <w:szCs w:val="16"/>
              </w:rPr>
              <w:t>Województwo</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b/>
                <w:color w:val="auto"/>
                <w:sz w:val="16"/>
                <w:szCs w:val="16"/>
              </w:rPr>
            </w:pPr>
            <w:r w:rsidRPr="00AB16CE">
              <w:rPr>
                <w:b/>
                <w:color w:val="auto"/>
                <w:sz w:val="16"/>
                <w:szCs w:val="16"/>
              </w:rPr>
              <w:t>Liczba złożonych wniosków</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b/>
                <w:color w:val="auto"/>
                <w:sz w:val="16"/>
                <w:szCs w:val="16"/>
              </w:rPr>
            </w:pPr>
            <w:r w:rsidRPr="00AB16CE">
              <w:rPr>
                <w:b/>
                <w:color w:val="auto"/>
                <w:sz w:val="16"/>
                <w:szCs w:val="16"/>
              </w:rPr>
              <w:t>Wnioskowana kwota EFRROW [PLN]*</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b/>
                <w:color w:val="auto"/>
                <w:sz w:val="16"/>
                <w:szCs w:val="16"/>
              </w:rPr>
            </w:pPr>
            <w:r w:rsidRPr="00AB16CE">
              <w:rPr>
                <w:b/>
                <w:color w:val="auto"/>
                <w:sz w:val="16"/>
                <w:szCs w:val="16"/>
              </w:rPr>
              <w:t>Liczba zawartych umów</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color w:val="auto"/>
                <w:sz w:val="16"/>
                <w:szCs w:val="16"/>
              </w:rPr>
            </w:pPr>
            <w:r w:rsidRPr="00AB16CE">
              <w:rPr>
                <w:b/>
                <w:color w:val="auto"/>
                <w:sz w:val="16"/>
                <w:szCs w:val="16"/>
              </w:rPr>
              <w:t xml:space="preserve">Kwota umów EFRROW </w:t>
            </w:r>
            <w:r w:rsidRPr="00AB16CE">
              <w:rPr>
                <w:b/>
                <w:color w:val="auto"/>
                <w:sz w:val="16"/>
                <w:szCs w:val="16"/>
              </w:rPr>
              <w:br/>
              <w:t>[PLN]*</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jc w:val="center"/>
              <w:rPr>
                <w:color w:val="auto"/>
                <w:sz w:val="16"/>
                <w:szCs w:val="16"/>
              </w:rPr>
            </w:pPr>
            <w:r w:rsidRPr="00AB16CE">
              <w:rPr>
                <w:b/>
                <w:color w:val="auto"/>
                <w:sz w:val="16"/>
                <w:szCs w:val="16"/>
              </w:rPr>
              <w:t>Zrealizowane płatności EFRROW</w:t>
            </w:r>
            <w:r w:rsidRPr="00AB16CE">
              <w:rPr>
                <w:b/>
                <w:color w:val="auto"/>
                <w:sz w:val="16"/>
                <w:szCs w:val="16"/>
              </w:rPr>
              <w:br/>
              <w:t>[PLN]*</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Dolnośląskie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381</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589 805 842,11</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279</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315 635 650,00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245 878 300,58</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1A7A37">
            <w:pPr>
              <w:pStyle w:val="Default"/>
              <w:rPr>
                <w:color w:val="auto"/>
                <w:sz w:val="20"/>
                <w:szCs w:val="20"/>
              </w:rPr>
            </w:pPr>
            <w:r w:rsidRPr="00AB16CE">
              <w:rPr>
                <w:color w:val="auto"/>
                <w:sz w:val="20"/>
                <w:szCs w:val="20"/>
              </w:rPr>
              <w:t>Kujawsko-pomorskie</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384C07">
            <w:pPr>
              <w:jc w:val="center"/>
              <w:rPr>
                <w:sz w:val="20"/>
                <w:szCs w:val="20"/>
              </w:rPr>
            </w:pPr>
            <w:r w:rsidRPr="00AB16CE">
              <w:rPr>
                <w:sz w:val="20"/>
                <w:szCs w:val="20"/>
              </w:rPr>
              <w:t>521</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384C07">
            <w:pPr>
              <w:jc w:val="center"/>
              <w:rPr>
                <w:sz w:val="20"/>
                <w:szCs w:val="20"/>
              </w:rPr>
            </w:pPr>
            <w:r w:rsidRPr="00AB16CE">
              <w:rPr>
                <w:sz w:val="20"/>
                <w:szCs w:val="20"/>
              </w:rPr>
              <w:t>492 310 809,00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384C07">
            <w:pPr>
              <w:jc w:val="center"/>
              <w:rPr>
                <w:sz w:val="20"/>
                <w:szCs w:val="20"/>
              </w:rPr>
            </w:pPr>
            <w:r w:rsidRPr="00AB16CE">
              <w:rPr>
                <w:sz w:val="20"/>
                <w:szCs w:val="20"/>
              </w:rPr>
              <w:t>440</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384C07">
            <w:pPr>
              <w:jc w:val="center"/>
              <w:rPr>
                <w:sz w:val="20"/>
                <w:szCs w:val="20"/>
              </w:rPr>
            </w:pPr>
            <w:r w:rsidRPr="00AB16CE">
              <w:rPr>
                <w:sz w:val="20"/>
                <w:szCs w:val="20"/>
              </w:rPr>
              <w:t>301 680 097,00</w:t>
            </w:r>
          </w:p>
        </w:tc>
        <w:tc>
          <w:tcPr>
            <w:tcW w:w="1634" w:type="dxa"/>
            <w:tcBorders>
              <w:top w:val="single" w:sz="4" w:space="0" w:color="auto"/>
              <w:left w:val="single" w:sz="4" w:space="0" w:color="auto"/>
              <w:bottom w:val="single" w:sz="4" w:space="0" w:color="auto"/>
              <w:right w:val="single" w:sz="4" w:space="0" w:color="auto"/>
            </w:tcBorders>
            <w:shd w:val="clear" w:color="auto" w:fill="FFFF00"/>
            <w:vAlign w:val="center"/>
          </w:tcPr>
          <w:p w:rsidR="00D620D2" w:rsidRPr="00AB16CE" w:rsidRDefault="00D620D2" w:rsidP="00384C07">
            <w:pPr>
              <w:jc w:val="center"/>
              <w:rPr>
                <w:sz w:val="20"/>
                <w:szCs w:val="20"/>
              </w:rPr>
            </w:pPr>
            <w:r w:rsidRPr="00AB16CE">
              <w:rPr>
                <w:sz w:val="20"/>
                <w:szCs w:val="20"/>
              </w:rPr>
              <w:t>243 351 014,59</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Lubelskie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563</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749 866 325,05</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456</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413 350 640,08</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362 205 655,18</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Lubuskie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271</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365 680 877,78</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215</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172 451 773,13</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132 124 936,97</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Łódzkie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428</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621 353 310,46</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344</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365 777 724,00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273 531 309,52</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Małopolskie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474</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743 551 530,74</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366</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418 382 687,11</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272 811 139,09</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Mazowieckie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686</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1 175 079 059,33</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529</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658 258 297,51</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480 523 275,82</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Opolskie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196</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303 843 668,40</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147</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171 329 774,01</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120 917 563,50</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Podkarpackie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371</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602 288 257,07</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309</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358 681716,00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287 030 062,44</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Podlaskie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370</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455 484 202,92</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296</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259 518 962,00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227 016 539,95</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Pomorskie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336</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466 934 655,67</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275</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256 853 949,00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186 813 090,44</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Śląskie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317</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517 986 597,22</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240</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294 682 026,00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191 970 317,19</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Świętokrzyskie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344</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497 996 469,53</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280</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245 666 968,00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199 762 702,12</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Warmińsko-mazurskie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387</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498 582 187,87</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305</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272 107 681,00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236 108 040,43</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Wielkopolskie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486</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772 456 444,61</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401</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477 881 130,00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426 681 641,05</w:t>
            </w:r>
          </w:p>
        </w:tc>
      </w:tr>
      <w:tr w:rsidR="00D620D2" w:rsidRPr="00AB16CE" w:rsidTr="00736B35">
        <w:trPr>
          <w:trHeight w:val="208"/>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color w:val="auto"/>
                <w:sz w:val="20"/>
                <w:szCs w:val="20"/>
              </w:rPr>
              <w:t>Zachodniopomorskie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447</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485 105 654,26</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307</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221 519 476,00</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sz w:val="20"/>
                <w:szCs w:val="20"/>
              </w:rPr>
            </w:pPr>
            <w:r w:rsidRPr="00AB16CE">
              <w:rPr>
                <w:sz w:val="20"/>
                <w:szCs w:val="20"/>
              </w:rPr>
              <w:t>161 081 820,33</w:t>
            </w:r>
          </w:p>
        </w:tc>
      </w:tr>
      <w:tr w:rsidR="00D620D2" w:rsidRPr="00AB16CE" w:rsidTr="00384C07">
        <w:trPr>
          <w:trHeight w:val="284"/>
        </w:trPr>
        <w:tc>
          <w:tcPr>
            <w:tcW w:w="2410"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1A7A37">
            <w:pPr>
              <w:pStyle w:val="Default"/>
              <w:rPr>
                <w:color w:val="auto"/>
                <w:sz w:val="20"/>
                <w:szCs w:val="20"/>
              </w:rPr>
            </w:pPr>
            <w:r w:rsidRPr="00AB16CE">
              <w:rPr>
                <w:b/>
                <w:bCs/>
                <w:color w:val="auto"/>
                <w:sz w:val="20"/>
                <w:szCs w:val="20"/>
              </w:rPr>
              <w:t>Razem działanie</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b/>
                <w:bCs/>
                <w:sz w:val="20"/>
                <w:szCs w:val="20"/>
              </w:rPr>
            </w:pPr>
            <w:r w:rsidRPr="00AB16CE">
              <w:rPr>
                <w:b/>
                <w:bCs/>
                <w:sz w:val="20"/>
                <w:szCs w:val="20"/>
              </w:rPr>
              <w:t>6 578</w:t>
            </w:r>
          </w:p>
        </w:tc>
        <w:tc>
          <w:tcPr>
            <w:tcW w:w="1843"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b/>
                <w:bCs/>
                <w:sz w:val="20"/>
                <w:szCs w:val="20"/>
              </w:rPr>
            </w:pPr>
            <w:r w:rsidRPr="00AB16CE">
              <w:rPr>
                <w:b/>
                <w:bCs/>
                <w:sz w:val="20"/>
                <w:szCs w:val="20"/>
              </w:rPr>
              <w:t>9 338 325 892,02</w:t>
            </w:r>
          </w:p>
        </w:tc>
        <w:tc>
          <w:tcPr>
            <w:tcW w:w="11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b/>
                <w:bCs/>
                <w:sz w:val="20"/>
                <w:szCs w:val="20"/>
              </w:rPr>
            </w:pPr>
            <w:r w:rsidRPr="00AB16CE">
              <w:rPr>
                <w:b/>
                <w:bCs/>
                <w:sz w:val="20"/>
                <w:szCs w:val="20"/>
              </w:rPr>
              <w:t>5 189</w:t>
            </w:r>
          </w:p>
        </w:tc>
        <w:tc>
          <w:tcPr>
            <w:tcW w:w="1701"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b/>
                <w:bCs/>
                <w:sz w:val="20"/>
                <w:szCs w:val="20"/>
              </w:rPr>
            </w:pPr>
            <w:r w:rsidRPr="00AB16CE">
              <w:rPr>
                <w:b/>
                <w:bCs/>
                <w:sz w:val="20"/>
                <w:szCs w:val="20"/>
              </w:rPr>
              <w:t>5 203 778 550,84</w:t>
            </w:r>
          </w:p>
        </w:tc>
        <w:tc>
          <w:tcPr>
            <w:tcW w:w="1634" w:type="dxa"/>
            <w:tcBorders>
              <w:top w:val="single" w:sz="4" w:space="0" w:color="auto"/>
              <w:left w:val="single" w:sz="4" w:space="0" w:color="auto"/>
              <w:bottom w:val="single" w:sz="4" w:space="0" w:color="auto"/>
              <w:right w:val="single" w:sz="4" w:space="0" w:color="auto"/>
            </w:tcBorders>
            <w:vAlign w:val="center"/>
          </w:tcPr>
          <w:p w:rsidR="00D620D2" w:rsidRPr="00AB16CE" w:rsidRDefault="00D620D2" w:rsidP="00384C07">
            <w:pPr>
              <w:jc w:val="center"/>
              <w:rPr>
                <w:b/>
                <w:bCs/>
                <w:sz w:val="20"/>
                <w:szCs w:val="20"/>
              </w:rPr>
            </w:pPr>
            <w:r w:rsidRPr="00AB16CE">
              <w:rPr>
                <w:b/>
                <w:bCs/>
                <w:sz w:val="20"/>
                <w:szCs w:val="20"/>
              </w:rPr>
              <w:t>4 047 807 409,20</w:t>
            </w:r>
          </w:p>
        </w:tc>
      </w:tr>
    </w:tbl>
    <w:p w:rsidR="00D620D2" w:rsidRPr="00AB16CE" w:rsidRDefault="00D620D2" w:rsidP="00D620D2">
      <w:pPr>
        <w:contextualSpacing/>
        <w:rPr>
          <w:sz w:val="20"/>
          <w:szCs w:val="20"/>
        </w:rPr>
      </w:pPr>
      <w:r w:rsidRPr="00AB16CE">
        <w:rPr>
          <w:i/>
          <w:sz w:val="20"/>
          <w:szCs w:val="20"/>
        </w:rPr>
        <w:t>*kwota zrealizowanych płatności przez Agencję obejmuje wyłącznie środki unijne.</w:t>
      </w:r>
    </w:p>
    <w:p w:rsidR="00736B35" w:rsidRPr="00AB16CE" w:rsidRDefault="00D620D2" w:rsidP="00D620D2">
      <w:pPr>
        <w:contextualSpacing/>
        <w:rPr>
          <w:sz w:val="20"/>
          <w:szCs w:val="20"/>
        </w:rPr>
        <w:sectPr w:rsidR="00736B35" w:rsidRPr="00AB16CE" w:rsidSect="00C406E4">
          <w:pgSz w:w="11906" w:h="16838"/>
          <w:pgMar w:top="1417" w:right="1417" w:bottom="1417" w:left="1417" w:header="708" w:footer="708" w:gutter="0"/>
          <w:cols w:space="708"/>
          <w:docGrid w:linePitch="360"/>
        </w:sectPr>
      </w:pPr>
      <w:r w:rsidRPr="00AB16CE">
        <w:rPr>
          <w:sz w:val="20"/>
          <w:szCs w:val="20"/>
        </w:rPr>
        <w:t>źródło: www.arimr.gov.pl</w:t>
      </w:r>
    </w:p>
    <w:p w:rsidR="00D620D2" w:rsidRPr="00AB16CE" w:rsidRDefault="00D620D2" w:rsidP="00D620D2">
      <w:pPr>
        <w:ind w:firstLine="708"/>
        <w:contextualSpacing/>
        <w:jc w:val="both"/>
      </w:pPr>
      <w:r w:rsidRPr="00AB16CE">
        <w:lastRenderedPageBreak/>
        <w:t xml:space="preserve">Zgodnie </w:t>
      </w:r>
      <w:r w:rsidR="003C7613" w:rsidRPr="00AB16CE">
        <w:t>z danymi w tabeli powyżej</w:t>
      </w:r>
      <w:r w:rsidRPr="00AB16CE">
        <w:t xml:space="preserve"> na dzień 31.05.2015 r. łącznie na terenie całego</w:t>
      </w:r>
      <w:r w:rsidRPr="00AB16CE">
        <w:br/>
        <w:t>kraju w ramach działania 321 „Podstawowe usługi dla gospodarki i ludności wiejskiej” zawarto 5 189 umów. W naszym województwie zostało zawartych 440 umów. Sytuuje</w:t>
      </w:r>
      <w:r w:rsidRPr="00AB16CE">
        <w:br/>
        <w:t>to województwo kujawsko-pomorskie na 3 pozycji w kraju. Natomiast wartość umów zawartych w naszym województwie stanowi 5,80% kwoty umów funkcjonujących w kraju</w:t>
      </w:r>
      <w:r w:rsidRPr="00AB16CE">
        <w:br/>
        <w:t>na powyższe działanie. Pod względem wartości funkcjonujących umów nasze województwo zajmuje 8 miejsce w kraju.</w:t>
      </w:r>
    </w:p>
    <w:p w:rsidR="00D620D2" w:rsidRPr="00AB16CE" w:rsidRDefault="00D620D2" w:rsidP="00D620D2">
      <w:pPr>
        <w:jc w:val="both"/>
      </w:pPr>
      <w:r w:rsidRPr="00AB16CE">
        <w:t>Główne efekty rzeczowe osiągnięte w zakresie powyższego działania (w ramach operacji,</w:t>
      </w:r>
      <w:r w:rsidRPr="00AB16CE">
        <w:br/>
        <w:t>dla których wystawiono zlecenia płatności do 30.06.2015 r.) to m.in. 530,31 km wybudowanej sieci wodociągowej, 751,95 km wybudowanej sieci kanalizacyjnej,</w:t>
      </w:r>
      <w:r w:rsidRPr="00AB16CE">
        <w:br/>
        <w:t>19 wybudowanych lub zmodernizowanych oczyszczalni ścieków i 53 wybudowanych</w:t>
      </w:r>
      <w:r w:rsidRPr="00AB16CE">
        <w:br/>
        <w:t>lub zmodernizowanych stacji uzdatniania wody.</w:t>
      </w:r>
    </w:p>
    <w:p w:rsidR="00D620D2" w:rsidRPr="00AB16CE" w:rsidRDefault="00D620D2" w:rsidP="00D620D2">
      <w:pPr>
        <w:jc w:val="both"/>
        <w:rPr>
          <w:b/>
          <w:bCs/>
        </w:rPr>
      </w:pPr>
    </w:p>
    <w:p w:rsidR="00D620D2" w:rsidRPr="00AB16CE" w:rsidRDefault="00D620D2" w:rsidP="00D620D2">
      <w:pPr>
        <w:spacing w:after="120"/>
        <w:rPr>
          <w:b/>
          <w:bCs/>
        </w:rPr>
      </w:pPr>
      <w:r w:rsidRPr="00AB16CE">
        <w:rPr>
          <w:b/>
          <w:bCs/>
        </w:rPr>
        <w:t>IV. Oś IV Leader</w:t>
      </w:r>
    </w:p>
    <w:p w:rsidR="00D620D2" w:rsidRPr="00AB16CE" w:rsidRDefault="00D620D2" w:rsidP="00D620D2">
      <w:pPr>
        <w:ind w:firstLine="709"/>
        <w:jc w:val="both"/>
      </w:pPr>
      <w:r w:rsidRPr="00AB16CE">
        <w:t>Celem Osi IV jest przede wszystkim budowanie kapitału społecznego poprzez aktywizację mieszkańców oraz przyczynianie się do powstawania nowych miejsc</w:t>
      </w:r>
      <w:r w:rsidRPr="00AB16CE">
        <w:br/>
        <w:t>pracy na obszarach wiejskich, a także polepszenie zarządzania lokalnymi zasobami</w:t>
      </w:r>
      <w:r w:rsidRPr="00AB16CE">
        <w:br/>
        <w:t>i ich waloryzacja, wskutek pośredniego włączenia lokalnych grup działania w system zarządzania danym obszarem. Na  terenie Województwa Kujawsko-Pomorskiego funkcjonuje 20 Lokalnych Grup Działania (LGD). Środki, jakimi dysponują LGD na realizację zadań to kwota 130 481 431,47 PLN.</w:t>
      </w:r>
    </w:p>
    <w:p w:rsidR="00D620D2" w:rsidRPr="00AB16CE" w:rsidRDefault="00D620D2" w:rsidP="00D620D2">
      <w:pPr>
        <w:jc w:val="both"/>
      </w:pPr>
      <w:r w:rsidRPr="00AB16CE">
        <w:t>W ramach Osi IV Leader Samorząd Województwa Kujawsko-Pomorskiego wdraża następujące działania:</w:t>
      </w:r>
    </w:p>
    <w:p w:rsidR="00D620D2" w:rsidRPr="00AB16CE" w:rsidRDefault="00D620D2" w:rsidP="0036243A">
      <w:pPr>
        <w:pStyle w:val="Akapitzlist"/>
        <w:numPr>
          <w:ilvl w:val="0"/>
          <w:numId w:val="11"/>
        </w:numPr>
        <w:ind w:left="284" w:hanging="284"/>
        <w:jc w:val="both"/>
      </w:pPr>
      <w:r w:rsidRPr="00AB16CE">
        <w:t>„Wdrażanie lokalnych strategii rozwoju” dla operacji odpowiadającym warunkom przyznania pomocy w ramach działania „Odnowa i rozwój wsi” oraz tzw. „Małe projekty”;</w:t>
      </w:r>
    </w:p>
    <w:p w:rsidR="00D620D2" w:rsidRPr="00AB16CE" w:rsidRDefault="00D620D2" w:rsidP="0036243A">
      <w:pPr>
        <w:pStyle w:val="Akapitzlist"/>
        <w:numPr>
          <w:ilvl w:val="0"/>
          <w:numId w:val="11"/>
        </w:numPr>
        <w:ind w:left="284" w:hanging="284"/>
        <w:jc w:val="both"/>
      </w:pPr>
      <w:r w:rsidRPr="00AB16CE">
        <w:t>„Wdrażanie projektów współpracy”;</w:t>
      </w:r>
    </w:p>
    <w:p w:rsidR="00D620D2" w:rsidRPr="00AB16CE" w:rsidRDefault="00D620D2" w:rsidP="0036243A">
      <w:pPr>
        <w:pStyle w:val="Akapitzlist"/>
        <w:numPr>
          <w:ilvl w:val="0"/>
          <w:numId w:val="11"/>
        </w:numPr>
        <w:ind w:left="284" w:hanging="284"/>
        <w:jc w:val="both"/>
      </w:pPr>
      <w:r w:rsidRPr="00AB16CE">
        <w:t xml:space="preserve">„Funkcjonowanie lokalnej grupy działania, nabywanie umiejętności i aktywizacja”. </w:t>
      </w:r>
    </w:p>
    <w:p w:rsidR="00D620D2" w:rsidRPr="00AB16CE" w:rsidRDefault="00D620D2" w:rsidP="00D620D2">
      <w:pPr>
        <w:ind w:firstLine="360"/>
        <w:jc w:val="both"/>
      </w:pPr>
      <w:r w:rsidRPr="00AB16CE">
        <w:t>Do dnia 30.06.2015 r. w ramach działania „Wdrażanie lokalnych strategii rozwoju</w:t>
      </w:r>
      <w:r w:rsidRPr="00AB16CE">
        <w:br/>
        <w:t xml:space="preserve">dla operacji, które odpowiadają warunkom przyznania  pomocy w ramach działania „Odnowa i rozwój wsi” złożono 523 wnioski o przyznanie pomocy ze środków EFRROW na łączną kwotę w wysokości 94 490 529,23 PLN. W okresie od 01.01.2015 r. do 30.06.2015 r.  nie złożono żadnych wniosków o przyznanie pomocy. Od początku okresu wdrażania programu do dnia 30.06.2015 r. zawarto 443 umowy na łączną kwotę pomocy 80 679 579,00 PLN </w:t>
      </w:r>
      <w:r w:rsidRPr="00AB16CE">
        <w:br/>
        <w:t xml:space="preserve">ze środków EFRROW. W pierwszym półroczu 2015 r. sfinalizowano 2 umowy na pomoc </w:t>
      </w:r>
      <w:r w:rsidRPr="00AB16CE">
        <w:br/>
        <w:t>o wartości 408 790,00 PLN. Obecnie funkcjonuje 428 umów czynnych na łączną kwotę  68 245 580,00 PLN, ponieważ rozwiązanych zostało 15 umów na kwotę ze środków EFRROW w wysokości 2 407 720,00 PLN. W ramach analizowanego działania do dnia 30.06.2015 r. do Urzędu Marszałkowskiego wpłynęło 441 wniosków o płatność na kwotę ogółem 68 092 950,21 PLN. Do dnia 30.06.2015 r. wysłano do Agencji Płatniczej 425 zleceń płatności na łączną kwotę 65 171 719,55 PLN. Z tego w okresie I półrocza 2015 r. wpłynęło 58 wniosków o płatność na kwotę 7 321 580,71 PLN, a wysłano do Agencji Płatniczej 124 zlecenia płatności o łącznej wartości 17 150 202,93 PLN.</w:t>
      </w:r>
    </w:p>
    <w:p w:rsidR="00D620D2" w:rsidRPr="00AB16CE" w:rsidRDefault="00D620D2" w:rsidP="00D620D2">
      <w:pPr>
        <w:pStyle w:val="Default"/>
        <w:ind w:firstLine="709"/>
        <w:jc w:val="both"/>
        <w:rPr>
          <w:b/>
          <w:bCs/>
          <w:color w:val="auto"/>
        </w:rPr>
      </w:pPr>
      <w:r w:rsidRPr="00AB16CE">
        <w:rPr>
          <w:bCs/>
          <w:color w:val="auto"/>
        </w:rPr>
        <w:t xml:space="preserve">Stan wdrażania działania „Wdrażanie lokalnych strategii rozwoju” dla małych projektów na dzień 30.06.2015 r. przedstawia się następująco: </w:t>
      </w:r>
    </w:p>
    <w:p w:rsidR="00D620D2" w:rsidRPr="00AB16CE" w:rsidRDefault="00D620D2" w:rsidP="0036243A">
      <w:pPr>
        <w:numPr>
          <w:ilvl w:val="0"/>
          <w:numId w:val="24"/>
        </w:numPr>
        <w:ind w:left="284" w:hanging="284"/>
        <w:jc w:val="both"/>
      </w:pPr>
      <w:r w:rsidRPr="00AB16CE">
        <w:t xml:space="preserve">złożono 2 585 wnioski o przyznanie pomocy, które łącznie opiewają na kwotę dofinansowania 53 602 856,05 PLN, </w:t>
      </w:r>
    </w:p>
    <w:p w:rsidR="00D620D2" w:rsidRPr="00AB16CE" w:rsidRDefault="00D620D2" w:rsidP="0036243A">
      <w:pPr>
        <w:pStyle w:val="NormalnyWeb"/>
        <w:numPr>
          <w:ilvl w:val="0"/>
          <w:numId w:val="24"/>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funkcjonuje 1 463 umów czynnych na kwotę 27 447 582,52 PLN,</w:t>
      </w:r>
    </w:p>
    <w:p w:rsidR="00D620D2" w:rsidRPr="00AB16CE" w:rsidRDefault="00D620D2" w:rsidP="0036243A">
      <w:pPr>
        <w:pStyle w:val="NormalnyWeb"/>
        <w:numPr>
          <w:ilvl w:val="0"/>
          <w:numId w:val="24"/>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wpłynęło 1 498 wniosków o płatność na kwotę pomocy 27 349 686,62 PLN,</w:t>
      </w:r>
    </w:p>
    <w:p w:rsidR="00D620D2" w:rsidRPr="00AB16CE" w:rsidRDefault="00D620D2" w:rsidP="0036243A">
      <w:pPr>
        <w:pStyle w:val="NormalnyWeb"/>
        <w:numPr>
          <w:ilvl w:val="0"/>
          <w:numId w:val="24"/>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lastRenderedPageBreak/>
        <w:t>wysłano do Agencji Płatniczej 1452 zlecenia płatności, a wypłacona kwota pomocy wynosi 25 642 364,31 PLN.</w:t>
      </w:r>
    </w:p>
    <w:p w:rsidR="00D620D2" w:rsidRPr="00AB16CE" w:rsidRDefault="00D620D2" w:rsidP="00D620D2">
      <w:pPr>
        <w:jc w:val="both"/>
      </w:pPr>
      <w:r w:rsidRPr="00AB16CE">
        <w:t>W ramach działania 413 „Wdrażanie lokalnych strategii rozwoju” dla małych projektów,</w:t>
      </w:r>
      <w:r w:rsidRPr="00AB16CE">
        <w:br/>
        <w:t xml:space="preserve">w dniach od 01.01.2015 r. do 30.06.2015 r., nie wpłynęły żadne nowe wnioski o przyznanie pomocy. Podpisano 11 umów na łączną kwotę pomocy w wysokości 253 152,07 PLN </w:t>
      </w:r>
      <w:r w:rsidRPr="00AB16CE">
        <w:br/>
        <w:t xml:space="preserve">a wypłacone dofinansowanie to 8 652 477,88 PLN. </w:t>
      </w:r>
    </w:p>
    <w:p w:rsidR="00D620D2" w:rsidRPr="00AB16CE" w:rsidRDefault="00D620D2" w:rsidP="00D620D2">
      <w:pPr>
        <w:pStyle w:val="Default"/>
        <w:ind w:firstLine="709"/>
        <w:jc w:val="both"/>
        <w:rPr>
          <w:bCs/>
          <w:color w:val="auto"/>
        </w:rPr>
      </w:pPr>
      <w:r w:rsidRPr="00AB16CE">
        <w:rPr>
          <w:bCs/>
          <w:color w:val="auto"/>
        </w:rPr>
        <w:t>Stan wdrażania działania „</w:t>
      </w:r>
      <w:r w:rsidRPr="00AB16CE">
        <w:rPr>
          <w:color w:val="auto"/>
        </w:rPr>
        <w:t>Funkcjonowanie lokalnej grupy działania, nabywanie umiejętności i aktywizacja</w:t>
      </w:r>
      <w:r w:rsidRPr="00AB16CE">
        <w:rPr>
          <w:bCs/>
          <w:color w:val="auto"/>
        </w:rPr>
        <w:t>” na dzień 30.06.2015 r. przedstawia się następująco:</w:t>
      </w:r>
    </w:p>
    <w:p w:rsidR="00D620D2" w:rsidRPr="00AB16CE" w:rsidRDefault="00D620D2" w:rsidP="0036243A">
      <w:pPr>
        <w:pStyle w:val="NormalnyWeb"/>
        <w:numPr>
          <w:ilvl w:val="0"/>
          <w:numId w:val="25"/>
        </w:numPr>
        <w:tabs>
          <w:tab w:val="left" w:pos="308"/>
          <w:tab w:val="left" w:pos="851"/>
        </w:tabs>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Lokalne Grupy Działania złożyły 64 wnioski o przyznanie pomocy,</w:t>
      </w:r>
    </w:p>
    <w:p w:rsidR="00D620D2" w:rsidRPr="00AB16CE" w:rsidRDefault="00D620D2" w:rsidP="0036243A">
      <w:pPr>
        <w:pStyle w:val="NormalnyWeb"/>
        <w:numPr>
          <w:ilvl w:val="0"/>
          <w:numId w:val="25"/>
        </w:numPr>
        <w:tabs>
          <w:tab w:val="left" w:pos="308"/>
          <w:tab w:val="left" w:pos="851"/>
        </w:tabs>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 xml:space="preserve">limit środków na lata 2007-2013 wynosi 28 769 285,87 PLN - łącznie zawarto </w:t>
      </w:r>
      <w:r w:rsidRPr="00AB16CE">
        <w:rPr>
          <w:rFonts w:ascii="Times New Roman" w:hAnsi="Times New Roman" w:cs="Times New Roman"/>
          <w:color w:val="auto"/>
          <w:sz w:val="24"/>
          <w:szCs w:val="24"/>
        </w:rPr>
        <w:br/>
        <w:t>59 umów z czego funkcjonuje 58, a cała pula środków została zakontraktowana,</w:t>
      </w:r>
    </w:p>
    <w:p w:rsidR="00D620D2" w:rsidRPr="00AB16CE" w:rsidRDefault="00D620D2" w:rsidP="0036243A">
      <w:pPr>
        <w:pStyle w:val="NormalnyWeb"/>
        <w:numPr>
          <w:ilvl w:val="0"/>
          <w:numId w:val="25"/>
        </w:numPr>
        <w:tabs>
          <w:tab w:val="left" w:pos="308"/>
          <w:tab w:val="left" w:pos="851"/>
        </w:tabs>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wpłynęło 313 wniosków o płatność na kwotę 26 317 590,58 PLN</w:t>
      </w:r>
    </w:p>
    <w:p w:rsidR="00D620D2" w:rsidRPr="00AB16CE" w:rsidRDefault="00D620D2" w:rsidP="0036243A">
      <w:pPr>
        <w:pStyle w:val="NormalnyWeb"/>
        <w:numPr>
          <w:ilvl w:val="0"/>
          <w:numId w:val="25"/>
        </w:numPr>
        <w:tabs>
          <w:tab w:val="left" w:pos="308"/>
          <w:tab w:val="left" w:pos="364"/>
        </w:tabs>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 xml:space="preserve">do dnia 30.06.2015 r. wysłano do Agencji Płatniczej 353 zlecenia płatności na łączną kwotę 23 990 403,92 PLN. </w:t>
      </w:r>
    </w:p>
    <w:p w:rsidR="00D620D2" w:rsidRPr="00AB16CE" w:rsidRDefault="00D620D2" w:rsidP="00D620D2">
      <w:pPr>
        <w:pStyle w:val="NormalnyWeb"/>
        <w:spacing w:before="0" w:after="0"/>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 xml:space="preserve">W pierwszym półroczu 2015 r. wpłynęły 42 wnioski o płatność na kwotę </w:t>
      </w:r>
      <w:r w:rsidRPr="00AB16CE">
        <w:rPr>
          <w:rFonts w:ascii="Times New Roman" w:hAnsi="Times New Roman" w:cs="Times New Roman"/>
          <w:color w:val="auto"/>
          <w:sz w:val="24"/>
          <w:szCs w:val="24"/>
        </w:rPr>
        <w:br/>
        <w:t>2 487 635,55 PLN i wystawiono zlecenia płatności w łącznej wysokości 5 026 192,05 PLN.</w:t>
      </w:r>
    </w:p>
    <w:p w:rsidR="00D620D2" w:rsidRPr="00AB16CE" w:rsidRDefault="00D620D2" w:rsidP="00D620D2">
      <w:pPr>
        <w:pStyle w:val="Default"/>
        <w:ind w:firstLine="709"/>
        <w:jc w:val="both"/>
        <w:rPr>
          <w:bCs/>
          <w:color w:val="auto"/>
        </w:rPr>
      </w:pPr>
      <w:r w:rsidRPr="00AB16CE">
        <w:rPr>
          <w:bCs/>
          <w:color w:val="auto"/>
        </w:rPr>
        <w:t>Stan wdrażania działania „</w:t>
      </w:r>
      <w:r w:rsidRPr="00AB16CE">
        <w:rPr>
          <w:color w:val="auto"/>
        </w:rPr>
        <w:t>Wdrażanie projektów współpracy</w:t>
      </w:r>
      <w:r w:rsidRPr="00AB16CE">
        <w:rPr>
          <w:bCs/>
          <w:color w:val="auto"/>
        </w:rPr>
        <w:t>” na dzień 30.06.2015 r. kształtuje się następująco:</w:t>
      </w:r>
    </w:p>
    <w:p w:rsidR="00D620D2" w:rsidRPr="00AB16CE" w:rsidRDefault="00D620D2" w:rsidP="0036243A">
      <w:pPr>
        <w:pStyle w:val="NormalnyWeb"/>
        <w:numPr>
          <w:ilvl w:val="0"/>
          <w:numId w:val="26"/>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w ramach działania złożono 36 wniosków o przyznanie pomocy na łączną kwotę 2 834 955,65 PLN,</w:t>
      </w:r>
    </w:p>
    <w:p w:rsidR="00D620D2" w:rsidRPr="00AB16CE" w:rsidRDefault="00D620D2" w:rsidP="0036243A">
      <w:pPr>
        <w:pStyle w:val="NormalnyWeb"/>
        <w:numPr>
          <w:ilvl w:val="0"/>
          <w:numId w:val="26"/>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podpisano 34 umowy o przyznanie pomocy na łączną kwotę 2 589 739,82 PLN,</w:t>
      </w:r>
    </w:p>
    <w:p w:rsidR="00D620D2" w:rsidRPr="00AB16CE" w:rsidRDefault="00D620D2" w:rsidP="0036243A">
      <w:pPr>
        <w:pStyle w:val="NormalnyWeb"/>
        <w:numPr>
          <w:ilvl w:val="0"/>
          <w:numId w:val="26"/>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wpłynęło 75 wniosków o płatność na kwotę 2 491 784,05 PLN,</w:t>
      </w:r>
    </w:p>
    <w:p w:rsidR="00D620D2" w:rsidRPr="00AB16CE" w:rsidRDefault="00D620D2" w:rsidP="0036243A">
      <w:pPr>
        <w:pStyle w:val="NormalnyWeb"/>
        <w:numPr>
          <w:ilvl w:val="0"/>
          <w:numId w:val="26"/>
        </w:numPr>
        <w:autoSpaceDN/>
        <w:spacing w:before="0" w:after="0"/>
        <w:ind w:left="284" w:hanging="284"/>
        <w:jc w:val="both"/>
        <w:rPr>
          <w:rFonts w:ascii="Times New Roman" w:hAnsi="Times New Roman" w:cs="Times New Roman"/>
          <w:color w:val="auto"/>
          <w:sz w:val="24"/>
          <w:szCs w:val="24"/>
        </w:rPr>
      </w:pPr>
      <w:r w:rsidRPr="00AB16CE">
        <w:rPr>
          <w:rFonts w:ascii="Times New Roman" w:hAnsi="Times New Roman" w:cs="Times New Roman"/>
          <w:color w:val="auto"/>
          <w:sz w:val="24"/>
          <w:szCs w:val="24"/>
        </w:rPr>
        <w:t>do dnia 30.06.2015 r. wysłano do Agencji Płatniczej 72 zleceń płatności na łączną kwotę 1 783 994,02 PLN.</w:t>
      </w:r>
    </w:p>
    <w:p w:rsidR="00D620D2" w:rsidRPr="00AB16CE" w:rsidRDefault="00D620D2" w:rsidP="00D620D2">
      <w:pPr>
        <w:jc w:val="both"/>
      </w:pPr>
      <w:r w:rsidRPr="00AB16CE">
        <w:t xml:space="preserve">W ramach działania „Wdrażanie projektów współpracy” w pierwszym półroczu 2015 r. nie podpisano żadnej umowy, natomiast autoryzowano 8 zleceń płatności o wartości </w:t>
      </w:r>
      <w:r w:rsidRPr="00AB16CE">
        <w:br/>
        <w:t xml:space="preserve">305 317,89 PLN. </w:t>
      </w:r>
    </w:p>
    <w:p w:rsidR="006C3900" w:rsidRPr="00AB16CE" w:rsidRDefault="006C3900" w:rsidP="006C3900">
      <w:pPr>
        <w:jc w:val="both"/>
        <w:rPr>
          <w:sz w:val="16"/>
          <w:szCs w:val="16"/>
        </w:rPr>
      </w:pPr>
    </w:p>
    <w:p w:rsidR="00855C44" w:rsidRPr="00AB16CE" w:rsidRDefault="00855C44" w:rsidP="00855C44">
      <w:pPr>
        <w:pStyle w:val="Tekstpodstawowy"/>
        <w:rPr>
          <w:color w:val="auto"/>
          <w:sz w:val="20"/>
          <w:szCs w:val="20"/>
        </w:rPr>
      </w:pPr>
      <w:r w:rsidRPr="00AB16CE">
        <w:rPr>
          <w:color w:val="auto"/>
          <w:sz w:val="20"/>
          <w:szCs w:val="20"/>
        </w:rPr>
        <w:t>Dodatkowe informacje:</w:t>
      </w:r>
    </w:p>
    <w:p w:rsidR="00855C44" w:rsidRPr="00AB16CE" w:rsidRDefault="00855C44" w:rsidP="00855C44">
      <w:pPr>
        <w:pStyle w:val="Tekstpodstawowy"/>
        <w:rPr>
          <w:color w:val="auto"/>
          <w:sz w:val="20"/>
          <w:szCs w:val="20"/>
        </w:rPr>
      </w:pPr>
      <w:r w:rsidRPr="00AB16CE">
        <w:rPr>
          <w:color w:val="auto"/>
          <w:sz w:val="20"/>
          <w:szCs w:val="20"/>
        </w:rPr>
        <w:t>Agnieszka Maliszewska</w:t>
      </w:r>
    </w:p>
    <w:p w:rsidR="00855C44" w:rsidRPr="00AB16CE" w:rsidRDefault="00855C44" w:rsidP="00855C44">
      <w:pPr>
        <w:pStyle w:val="Tekstpodstawowy"/>
        <w:rPr>
          <w:color w:val="auto"/>
          <w:sz w:val="20"/>
          <w:szCs w:val="20"/>
        </w:rPr>
      </w:pPr>
      <w:r w:rsidRPr="00AB16CE">
        <w:rPr>
          <w:color w:val="auto"/>
          <w:sz w:val="20"/>
          <w:szCs w:val="20"/>
        </w:rPr>
        <w:t>tel. 660 693 675</w:t>
      </w:r>
    </w:p>
    <w:p w:rsidR="00855C44" w:rsidRPr="00AB16CE" w:rsidRDefault="00855C44" w:rsidP="00855C44">
      <w:pPr>
        <w:rPr>
          <w:sz w:val="20"/>
          <w:szCs w:val="20"/>
        </w:rPr>
      </w:pPr>
      <w:r w:rsidRPr="00AB16CE">
        <w:rPr>
          <w:sz w:val="20"/>
          <w:szCs w:val="20"/>
        </w:rPr>
        <w:t xml:space="preserve">e-mail: </w:t>
      </w:r>
      <w:hyperlink r:id="rId105" w:history="1">
        <w:r w:rsidRPr="00AB16CE">
          <w:rPr>
            <w:rStyle w:val="Hipercze"/>
            <w:color w:val="auto"/>
            <w:sz w:val="20"/>
            <w:szCs w:val="20"/>
          </w:rPr>
          <w:t>a.maliszewska@kujawsko-pomorskie.pl</w:t>
        </w:r>
      </w:hyperlink>
      <w:r w:rsidRPr="00AB16CE">
        <w:rPr>
          <w:sz w:val="20"/>
          <w:szCs w:val="20"/>
        </w:rPr>
        <w:t xml:space="preserve"> </w:t>
      </w:r>
    </w:p>
    <w:p w:rsidR="00855C44" w:rsidRPr="00AB16CE" w:rsidRDefault="00855C44" w:rsidP="00855C44">
      <w:pPr>
        <w:rPr>
          <w:sz w:val="20"/>
          <w:szCs w:val="20"/>
        </w:rPr>
      </w:pPr>
      <w:r w:rsidRPr="00AB16CE">
        <w:rPr>
          <w:sz w:val="20"/>
          <w:szCs w:val="20"/>
        </w:rPr>
        <w:t>Joanna Jatczak</w:t>
      </w:r>
    </w:p>
    <w:p w:rsidR="00855C44" w:rsidRPr="00AB16CE" w:rsidRDefault="00855C44" w:rsidP="00855C44">
      <w:pPr>
        <w:rPr>
          <w:sz w:val="20"/>
          <w:szCs w:val="20"/>
        </w:rPr>
      </w:pPr>
      <w:r w:rsidRPr="00AB16CE">
        <w:rPr>
          <w:sz w:val="20"/>
          <w:szCs w:val="20"/>
        </w:rPr>
        <w:t>tel. 666 383 605</w:t>
      </w:r>
    </w:p>
    <w:p w:rsidR="00855C44" w:rsidRPr="00AB16CE" w:rsidRDefault="00855C44" w:rsidP="00855C44">
      <w:pPr>
        <w:rPr>
          <w:sz w:val="20"/>
          <w:szCs w:val="20"/>
        </w:rPr>
      </w:pPr>
      <w:r w:rsidRPr="00AB16CE">
        <w:rPr>
          <w:sz w:val="20"/>
          <w:szCs w:val="20"/>
        </w:rPr>
        <w:t xml:space="preserve"> e-mail: </w:t>
      </w:r>
      <w:hyperlink r:id="rId106" w:history="1">
        <w:r w:rsidRPr="00AB16CE">
          <w:rPr>
            <w:rStyle w:val="Hipercze"/>
            <w:color w:val="auto"/>
            <w:sz w:val="20"/>
            <w:szCs w:val="20"/>
          </w:rPr>
          <w:t>j.jatczak@kujawsko-pomorskie.pl</w:t>
        </w:r>
      </w:hyperlink>
    </w:p>
    <w:p w:rsidR="002A1F1A" w:rsidRPr="00AB16CE" w:rsidRDefault="002A1F1A" w:rsidP="00405C66">
      <w:pPr>
        <w:jc w:val="both"/>
        <w:rPr>
          <w:lang w:val="en-US"/>
        </w:rPr>
      </w:pPr>
    </w:p>
    <w:p w:rsidR="00736B35" w:rsidRPr="00AB16CE" w:rsidRDefault="006E38CC" w:rsidP="00736B35">
      <w:pPr>
        <w:ind w:firstLine="708"/>
        <w:jc w:val="both"/>
        <w:rPr>
          <w:bCs/>
        </w:rPr>
      </w:pPr>
      <w:r w:rsidRPr="00AB16CE">
        <w:rPr>
          <w:bCs/>
        </w:rPr>
        <w:t xml:space="preserve">Program Gospodarowania Rolniczymi Zasobami Wodnymi na lata 2007 – 2015 </w:t>
      </w:r>
      <w:r w:rsidRPr="00AB16CE">
        <w:rPr>
          <w:bCs/>
        </w:rPr>
        <w:br/>
        <w:t>w województwie kujawsko–pomorskim, przyjęty Uchwałą Nr 60/793/2007 Zarządu Województwa Kujawsko–Pomorskiego z dnia 18.09.2007r.Z w/w Programu wytypowano inwestycje, realizowane w ramach Programu Rozwoju Obszarów Wiejskich 2007 – 2013. Wykaz zadań przyjęto Uchwałą Nr 46/1571/14 Zarządu Województwa Kujawsko–Pomorskiego z dnia 25.11.2014r.</w:t>
      </w:r>
    </w:p>
    <w:p w:rsidR="00736B35" w:rsidRPr="00AB16CE" w:rsidRDefault="00736B35" w:rsidP="00736B35">
      <w:pPr>
        <w:ind w:firstLine="708"/>
        <w:jc w:val="both"/>
        <w:rPr>
          <w:bCs/>
        </w:rPr>
        <w:sectPr w:rsidR="00736B35" w:rsidRPr="00AB16CE" w:rsidSect="00C406E4">
          <w:pgSz w:w="11906" w:h="16838"/>
          <w:pgMar w:top="1417" w:right="1417" w:bottom="1417" w:left="1417" w:header="708" w:footer="708" w:gutter="0"/>
          <w:cols w:space="708"/>
          <w:docGrid w:linePitch="360"/>
        </w:sectPr>
      </w:pPr>
    </w:p>
    <w:p w:rsidR="00567AD1" w:rsidRPr="00AB16CE" w:rsidRDefault="00567AD1" w:rsidP="006E38CC">
      <w:pPr>
        <w:rPr>
          <w:sz w:val="10"/>
          <w:szCs w:val="10"/>
        </w:rPr>
      </w:pPr>
    </w:p>
    <w:tbl>
      <w:tblPr>
        <w:tblW w:w="10440" w:type="dxa"/>
        <w:tblInd w:w="-639" w:type="dxa"/>
        <w:tblCellMar>
          <w:left w:w="70" w:type="dxa"/>
          <w:right w:w="70" w:type="dxa"/>
        </w:tblCellMar>
        <w:tblLook w:val="04A0"/>
      </w:tblPr>
      <w:tblGrid>
        <w:gridCol w:w="6663"/>
        <w:gridCol w:w="2377"/>
        <w:gridCol w:w="1400"/>
      </w:tblGrid>
      <w:tr w:rsidR="00A517FF" w:rsidRPr="00AB16CE" w:rsidTr="002235E8">
        <w:trPr>
          <w:trHeight w:val="556"/>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b/>
                <w:bCs/>
                <w:sz w:val="18"/>
                <w:szCs w:val="18"/>
              </w:rPr>
            </w:pPr>
            <w:r w:rsidRPr="00AB16CE">
              <w:rPr>
                <w:b/>
                <w:bCs/>
                <w:sz w:val="18"/>
                <w:szCs w:val="18"/>
              </w:rPr>
              <w:t>Nazwa projektu</w:t>
            </w:r>
          </w:p>
        </w:tc>
        <w:tc>
          <w:tcPr>
            <w:tcW w:w="2377" w:type="dxa"/>
            <w:tcBorders>
              <w:top w:val="single" w:sz="8" w:space="0" w:color="auto"/>
              <w:left w:val="nil"/>
              <w:bottom w:val="single" w:sz="4" w:space="0" w:color="auto"/>
              <w:right w:val="single" w:sz="4" w:space="0" w:color="auto"/>
            </w:tcBorders>
            <w:shd w:val="clear" w:color="auto" w:fill="auto"/>
            <w:vAlign w:val="center"/>
            <w:hideMark/>
          </w:tcPr>
          <w:p w:rsidR="00A517FF" w:rsidRPr="00AB16CE" w:rsidRDefault="00A517FF" w:rsidP="00C57949">
            <w:pPr>
              <w:jc w:val="center"/>
              <w:rPr>
                <w:b/>
                <w:bCs/>
                <w:sz w:val="18"/>
                <w:szCs w:val="18"/>
              </w:rPr>
            </w:pPr>
            <w:r w:rsidRPr="00AB16CE">
              <w:rPr>
                <w:b/>
                <w:bCs/>
                <w:sz w:val="18"/>
                <w:szCs w:val="18"/>
              </w:rPr>
              <w:t>Wartość całkow</w:t>
            </w:r>
            <w:r w:rsidR="00C57949" w:rsidRPr="00AB16CE">
              <w:rPr>
                <w:b/>
                <w:bCs/>
                <w:sz w:val="18"/>
                <w:szCs w:val="18"/>
              </w:rPr>
              <w:t>ita na dzień 30.06.2015r.[tys. PLN</w:t>
            </w:r>
            <w:r w:rsidRPr="00AB16CE">
              <w:rPr>
                <w:b/>
                <w:bCs/>
                <w:sz w:val="18"/>
                <w:szCs w:val="18"/>
              </w:rPr>
              <w:t>]</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rsidR="00A517FF" w:rsidRPr="00AB16CE" w:rsidRDefault="00A517FF" w:rsidP="001A7A37">
            <w:pPr>
              <w:jc w:val="center"/>
              <w:rPr>
                <w:b/>
                <w:bCs/>
                <w:sz w:val="18"/>
                <w:szCs w:val="18"/>
              </w:rPr>
            </w:pPr>
            <w:r w:rsidRPr="00AB16CE">
              <w:rPr>
                <w:b/>
                <w:bCs/>
                <w:sz w:val="18"/>
                <w:szCs w:val="18"/>
              </w:rPr>
              <w:t>Okres realizacji</w:t>
            </w:r>
          </w:p>
        </w:tc>
      </w:tr>
      <w:tr w:rsidR="00A517FF" w:rsidRPr="00AB16CE" w:rsidTr="002235E8">
        <w:trPr>
          <w:trHeight w:val="501"/>
        </w:trPr>
        <w:tc>
          <w:tcPr>
            <w:tcW w:w="10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jc w:val="center"/>
              <w:rPr>
                <w:sz w:val="20"/>
                <w:szCs w:val="20"/>
              </w:rPr>
            </w:pPr>
            <w:r w:rsidRPr="00AB16CE">
              <w:rPr>
                <w:bCs/>
                <w:sz w:val="20"/>
                <w:szCs w:val="20"/>
              </w:rPr>
              <w:t>Inwestycje realizowane w ramach Programu Rozwoju Obszarów Wiejskich 2007 – 2013:</w:t>
            </w:r>
          </w:p>
        </w:tc>
      </w:tr>
      <w:tr w:rsidR="00A517FF" w:rsidRPr="00AB16CE" w:rsidTr="002235E8">
        <w:trPr>
          <w:trHeight w:val="514"/>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Przebudowa wału przeciwpowodziowego Niziny Nieszawskiej w km 0+000 - 10+320, gm. Wielka Nieszawka</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5 943</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765"/>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Przebudowa wału przeciwpowodziowego Sartowice – Nowe, odcinek od km 0+000 do km 10+600 - realizacja od km 5+500 do km 7+015, gm. Dragacz, Świecie</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5 296</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404"/>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Melioracje gruntów rolnych Czołpin - Kolonia Bodzanowska, gm. Zakrzewo</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1 561</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557"/>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Budowa zbiornika wodnego małej retencji w Kotomierzu (rzeka Kotomierzyca), gm. Dobrcz</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956</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669"/>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Stopień wodny na rzece Zielona Struga w m. Dybowo wraz z udrożnieniem rzeki dla ryb dwuśrodowiskowych, gm. Wielka Nieszawka</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860</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348"/>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Melioracje gruntów rolnych – Kruszyn III, gm. Włocławek</w:t>
            </w:r>
          </w:p>
        </w:tc>
        <w:tc>
          <w:tcPr>
            <w:tcW w:w="2377" w:type="dxa"/>
            <w:tcBorders>
              <w:top w:val="nil"/>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2 580</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2013 - 2015</w:t>
            </w:r>
          </w:p>
        </w:tc>
      </w:tr>
      <w:tr w:rsidR="00A517FF" w:rsidRPr="00AB16CE" w:rsidTr="002235E8">
        <w:trPr>
          <w:trHeight w:val="487"/>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Melioracje gruntów rolnych - Przysiersk I, gm. Bukowiec, Świecie</w:t>
            </w:r>
          </w:p>
        </w:tc>
        <w:tc>
          <w:tcPr>
            <w:tcW w:w="2377"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bCs/>
                <w:sz w:val="20"/>
                <w:szCs w:val="20"/>
              </w:rPr>
            </w:pPr>
            <w:r w:rsidRPr="00AB16CE">
              <w:rPr>
                <w:bCs/>
                <w:sz w:val="20"/>
                <w:szCs w:val="20"/>
              </w:rPr>
              <w:t>1 700</w:t>
            </w:r>
          </w:p>
        </w:tc>
        <w:tc>
          <w:tcPr>
            <w:tcW w:w="1400"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2014 - 2015</w:t>
            </w:r>
          </w:p>
        </w:tc>
      </w:tr>
      <w:tr w:rsidR="00A517FF" w:rsidRPr="00AB16CE" w:rsidTr="002235E8">
        <w:trPr>
          <w:trHeight w:val="487"/>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Chalin - Ruszkowo I - melioracje gruntów rolnych, gm. Dobrzyń n/Wisłą, Tłuchowo</w:t>
            </w:r>
          </w:p>
        </w:tc>
        <w:tc>
          <w:tcPr>
            <w:tcW w:w="2377"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bCs/>
                <w:sz w:val="20"/>
                <w:szCs w:val="20"/>
              </w:rPr>
            </w:pPr>
            <w:r w:rsidRPr="00AB16CE">
              <w:rPr>
                <w:bCs/>
                <w:sz w:val="20"/>
                <w:szCs w:val="20"/>
              </w:rPr>
              <w:t>1 033</w:t>
            </w:r>
          </w:p>
        </w:tc>
        <w:tc>
          <w:tcPr>
            <w:tcW w:w="1400"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2014 - 2015</w:t>
            </w:r>
          </w:p>
        </w:tc>
      </w:tr>
      <w:tr w:rsidR="00A517FF" w:rsidRPr="00AB16CE" w:rsidTr="00074ED9">
        <w:trPr>
          <w:trHeight w:val="431"/>
        </w:trPr>
        <w:tc>
          <w:tcPr>
            <w:tcW w:w="10440" w:type="dxa"/>
            <w:gridSpan w:val="3"/>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jc w:val="center"/>
              <w:rPr>
                <w:sz w:val="20"/>
                <w:szCs w:val="20"/>
              </w:rPr>
            </w:pPr>
            <w:r w:rsidRPr="00AB16CE">
              <w:rPr>
                <w:bCs/>
                <w:sz w:val="20"/>
                <w:szCs w:val="20"/>
              </w:rPr>
              <w:t>Inwestycje ze środków Regionalnego Programu Operacyjnego Województwa Kujawsko-Pomorskiego na lata 2007 – 2013:</w:t>
            </w:r>
          </w:p>
        </w:tc>
      </w:tr>
      <w:tr w:rsidR="00A517FF" w:rsidRPr="00AB16CE" w:rsidTr="00074ED9">
        <w:trPr>
          <w:trHeight w:val="107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Przebudowa stacji pomp Czarnowo, gm. Zławieś Wielka</w:t>
            </w:r>
            <w:r w:rsidRPr="00AB16CE">
              <w:rPr>
                <w:bCs/>
                <w:sz w:val="20"/>
                <w:szCs w:val="20"/>
              </w:rPr>
              <w:br/>
            </w:r>
            <w:r w:rsidRPr="00AB16CE">
              <w:rPr>
                <w:i/>
                <w:iCs/>
                <w:sz w:val="20"/>
                <w:szCs w:val="20"/>
              </w:rPr>
              <w:t>W roku 2011 opracowane zostało studium wykonalności dla projektu, tym samym traktowany jest jako rok rozpoczęcia realizacji zadania. Realizację robót budowlano – montażowych zaplanowano na lata 2014 – 2015.</w:t>
            </w:r>
          </w:p>
        </w:tc>
        <w:tc>
          <w:tcPr>
            <w:tcW w:w="2377" w:type="dxa"/>
            <w:tcBorders>
              <w:top w:val="single" w:sz="4" w:space="0" w:color="auto"/>
              <w:left w:val="nil"/>
              <w:bottom w:val="single" w:sz="4" w:space="0" w:color="auto"/>
              <w:right w:val="nil"/>
            </w:tcBorders>
            <w:shd w:val="clear" w:color="auto" w:fill="auto"/>
            <w:vAlign w:val="center"/>
            <w:hideMark/>
          </w:tcPr>
          <w:p w:rsidR="00A517FF" w:rsidRPr="00AB16CE" w:rsidRDefault="00A517FF" w:rsidP="001A7A37">
            <w:pPr>
              <w:jc w:val="center"/>
              <w:rPr>
                <w:bCs/>
                <w:sz w:val="20"/>
                <w:szCs w:val="20"/>
              </w:rPr>
            </w:pPr>
            <w:r w:rsidRPr="00AB16CE">
              <w:rPr>
                <w:bCs/>
                <w:sz w:val="20"/>
                <w:szCs w:val="20"/>
              </w:rPr>
              <w:t>7 483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2011 - 2015</w:t>
            </w:r>
          </w:p>
        </w:tc>
      </w:tr>
      <w:tr w:rsidR="00A517FF" w:rsidRPr="00AB16CE" w:rsidTr="001A7A37">
        <w:trPr>
          <w:trHeight w:val="442"/>
        </w:trPr>
        <w:tc>
          <w:tcPr>
            <w:tcW w:w="10440" w:type="dxa"/>
            <w:gridSpan w:val="3"/>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jc w:val="center"/>
              <w:rPr>
                <w:sz w:val="20"/>
                <w:szCs w:val="20"/>
              </w:rPr>
            </w:pPr>
            <w:r w:rsidRPr="00AB16CE">
              <w:rPr>
                <w:bCs/>
                <w:sz w:val="20"/>
                <w:szCs w:val="20"/>
              </w:rPr>
              <w:t>Inwestycje ze środków Budżetu Państwa  i WFOŚIGW:</w:t>
            </w:r>
          </w:p>
        </w:tc>
      </w:tr>
      <w:tr w:rsidR="00A517FF" w:rsidRPr="00AB16CE" w:rsidTr="002235E8">
        <w:trPr>
          <w:trHeight w:val="866"/>
        </w:trPr>
        <w:tc>
          <w:tcPr>
            <w:tcW w:w="6663" w:type="dxa"/>
            <w:tcBorders>
              <w:top w:val="nil"/>
              <w:left w:val="single" w:sz="8" w:space="0" w:color="auto"/>
              <w:bottom w:val="single" w:sz="4" w:space="0" w:color="auto"/>
              <w:right w:val="single" w:sz="4" w:space="0" w:color="auto"/>
            </w:tcBorders>
            <w:shd w:val="clear" w:color="auto" w:fill="auto"/>
            <w:vAlign w:val="center"/>
            <w:hideMark/>
          </w:tcPr>
          <w:p w:rsidR="00A517FF" w:rsidRPr="00AB16CE" w:rsidRDefault="00A517FF" w:rsidP="001A7A37">
            <w:pPr>
              <w:rPr>
                <w:bCs/>
                <w:sz w:val="20"/>
                <w:szCs w:val="20"/>
              </w:rPr>
            </w:pPr>
            <w:r w:rsidRPr="00AB16CE">
              <w:rPr>
                <w:bCs/>
                <w:sz w:val="20"/>
                <w:szCs w:val="20"/>
              </w:rPr>
              <w:t>Modernizacja wału przeciwpowodziowego Niziny Ciechocińskiej od km 0+000 do km 12+000, część czwarta – wykonanie modernizacji wału od km 3+650 do 6+800 wraz z wykupem nieruchomości, gm. Aleksandrów Kujawski</w:t>
            </w:r>
          </w:p>
        </w:tc>
        <w:tc>
          <w:tcPr>
            <w:tcW w:w="2377"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bCs/>
                <w:sz w:val="20"/>
                <w:szCs w:val="20"/>
              </w:rPr>
            </w:pPr>
            <w:r w:rsidRPr="00AB16CE">
              <w:rPr>
                <w:bCs/>
                <w:sz w:val="20"/>
                <w:szCs w:val="20"/>
              </w:rPr>
              <w:t>9 247</w:t>
            </w:r>
          </w:p>
        </w:tc>
        <w:tc>
          <w:tcPr>
            <w:tcW w:w="1400" w:type="dxa"/>
            <w:tcBorders>
              <w:top w:val="nil"/>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sz w:val="20"/>
                <w:szCs w:val="20"/>
              </w:rPr>
            </w:pPr>
            <w:r w:rsidRPr="00AB16CE">
              <w:rPr>
                <w:sz w:val="20"/>
                <w:szCs w:val="20"/>
              </w:rPr>
              <w:t>2015</w:t>
            </w:r>
          </w:p>
        </w:tc>
      </w:tr>
      <w:tr w:rsidR="00A517FF" w:rsidRPr="00AB16CE" w:rsidTr="002235E8">
        <w:trPr>
          <w:trHeight w:val="307"/>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7FF" w:rsidRPr="00AB16CE" w:rsidRDefault="00A517FF" w:rsidP="001A7A37">
            <w:pPr>
              <w:jc w:val="center"/>
              <w:rPr>
                <w:b/>
                <w:bCs/>
                <w:sz w:val="20"/>
                <w:szCs w:val="20"/>
              </w:rPr>
            </w:pPr>
            <w:r w:rsidRPr="00AB16CE">
              <w:rPr>
                <w:b/>
                <w:bCs/>
                <w:sz w:val="20"/>
                <w:szCs w:val="20"/>
              </w:rPr>
              <w:t>OGÓŁEM</w:t>
            </w:r>
          </w:p>
        </w:tc>
        <w:tc>
          <w:tcPr>
            <w:tcW w:w="2377" w:type="dxa"/>
            <w:tcBorders>
              <w:top w:val="single" w:sz="4" w:space="0" w:color="auto"/>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b/>
                <w:bCs/>
                <w:sz w:val="20"/>
                <w:szCs w:val="20"/>
              </w:rPr>
            </w:pPr>
            <w:r w:rsidRPr="00AB16CE">
              <w:rPr>
                <w:b/>
                <w:bCs/>
                <w:sz w:val="20"/>
                <w:szCs w:val="20"/>
              </w:rPr>
              <w:t>36 659</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A517FF" w:rsidRPr="00AB16CE" w:rsidRDefault="00A517FF" w:rsidP="001A7A37">
            <w:pPr>
              <w:jc w:val="center"/>
              <w:rPr>
                <w:b/>
                <w:sz w:val="20"/>
                <w:szCs w:val="20"/>
              </w:rPr>
            </w:pPr>
            <w:r w:rsidRPr="00AB16CE">
              <w:rPr>
                <w:b/>
                <w:sz w:val="20"/>
                <w:szCs w:val="20"/>
              </w:rPr>
              <w:t> </w:t>
            </w:r>
          </w:p>
        </w:tc>
      </w:tr>
    </w:tbl>
    <w:p w:rsidR="00A517FF" w:rsidRPr="00AB16CE" w:rsidRDefault="00A517FF" w:rsidP="00A517FF">
      <w:pPr>
        <w:rPr>
          <w:sz w:val="16"/>
          <w:szCs w:val="16"/>
        </w:rPr>
      </w:pPr>
    </w:p>
    <w:p w:rsidR="006E38CC" w:rsidRPr="00AB16CE" w:rsidRDefault="006E38CC" w:rsidP="001D3DC1">
      <w:pPr>
        <w:rPr>
          <w:sz w:val="20"/>
          <w:szCs w:val="20"/>
        </w:rPr>
      </w:pPr>
      <w:r w:rsidRPr="00AB16CE">
        <w:rPr>
          <w:sz w:val="20"/>
          <w:szCs w:val="20"/>
        </w:rPr>
        <w:t>Dodatkowe informacje:</w:t>
      </w:r>
    </w:p>
    <w:p w:rsidR="006E38CC" w:rsidRPr="00AB16CE" w:rsidRDefault="006E38CC" w:rsidP="001D3DC1">
      <w:pPr>
        <w:rPr>
          <w:sz w:val="20"/>
          <w:szCs w:val="20"/>
        </w:rPr>
      </w:pPr>
      <w:r w:rsidRPr="00AB16CE">
        <w:rPr>
          <w:sz w:val="20"/>
          <w:szCs w:val="20"/>
        </w:rPr>
        <w:t>Aneta Wódkowska</w:t>
      </w:r>
    </w:p>
    <w:p w:rsidR="006E38CC" w:rsidRPr="00AB16CE" w:rsidRDefault="006E38CC" w:rsidP="001D3DC1">
      <w:pPr>
        <w:rPr>
          <w:sz w:val="20"/>
          <w:szCs w:val="20"/>
        </w:rPr>
      </w:pPr>
      <w:r w:rsidRPr="00AB16CE">
        <w:rPr>
          <w:sz w:val="20"/>
          <w:szCs w:val="20"/>
        </w:rPr>
        <w:t>K-PZMiMUW we Włocławku</w:t>
      </w:r>
    </w:p>
    <w:p w:rsidR="006E38CC" w:rsidRPr="00AB16CE" w:rsidRDefault="001D3DC1" w:rsidP="001D3DC1">
      <w:pPr>
        <w:rPr>
          <w:sz w:val="20"/>
          <w:szCs w:val="20"/>
        </w:rPr>
      </w:pPr>
      <w:r w:rsidRPr="00AB16CE">
        <w:rPr>
          <w:sz w:val="20"/>
          <w:szCs w:val="20"/>
        </w:rPr>
        <w:t>t</w:t>
      </w:r>
      <w:r w:rsidR="006E38CC" w:rsidRPr="00AB16CE">
        <w:rPr>
          <w:sz w:val="20"/>
          <w:szCs w:val="20"/>
        </w:rPr>
        <w:t>el. 54 23</w:t>
      </w:r>
      <w:r w:rsidRPr="00AB16CE">
        <w:rPr>
          <w:sz w:val="20"/>
          <w:szCs w:val="20"/>
        </w:rPr>
        <w:t xml:space="preserve"> </w:t>
      </w:r>
      <w:r w:rsidR="006E38CC" w:rsidRPr="00AB16CE">
        <w:rPr>
          <w:sz w:val="20"/>
          <w:szCs w:val="20"/>
        </w:rPr>
        <w:t>02</w:t>
      </w:r>
      <w:r w:rsidRPr="00AB16CE">
        <w:rPr>
          <w:sz w:val="20"/>
          <w:szCs w:val="20"/>
        </w:rPr>
        <w:t xml:space="preserve"> </w:t>
      </w:r>
      <w:r w:rsidR="006E38CC" w:rsidRPr="00AB16CE">
        <w:rPr>
          <w:sz w:val="20"/>
          <w:szCs w:val="20"/>
        </w:rPr>
        <w:t>022</w:t>
      </w:r>
    </w:p>
    <w:p w:rsidR="002A1F1A" w:rsidRPr="00AB16CE" w:rsidRDefault="006E38CC" w:rsidP="00567AD1">
      <w:pPr>
        <w:rPr>
          <w:rStyle w:val="Hipercze"/>
          <w:color w:val="auto"/>
          <w:sz w:val="20"/>
          <w:szCs w:val="20"/>
        </w:rPr>
      </w:pPr>
      <w:r w:rsidRPr="00AB16CE">
        <w:rPr>
          <w:sz w:val="20"/>
          <w:szCs w:val="20"/>
        </w:rPr>
        <w:t xml:space="preserve">e-mail: </w:t>
      </w:r>
      <w:r w:rsidRPr="00AB16CE">
        <w:rPr>
          <w:rStyle w:val="Hipercze"/>
          <w:color w:val="auto"/>
          <w:sz w:val="20"/>
          <w:szCs w:val="20"/>
        </w:rPr>
        <w:t>Aneta.Markowska@kpzmiuw.pl</w:t>
      </w:r>
    </w:p>
    <w:p w:rsidR="00031E23" w:rsidRPr="00AB16CE" w:rsidRDefault="00031E23" w:rsidP="002A1F1A">
      <w:pPr>
        <w:jc w:val="both"/>
        <w:sectPr w:rsidR="00031E23" w:rsidRPr="00AB16CE" w:rsidSect="00C406E4">
          <w:pgSz w:w="11906" w:h="16838"/>
          <w:pgMar w:top="1417" w:right="1417" w:bottom="1417" w:left="1417" w:header="708" w:footer="708" w:gutter="0"/>
          <w:cols w:space="708"/>
          <w:docGrid w:linePitch="360"/>
        </w:sectPr>
      </w:pPr>
    </w:p>
    <w:p w:rsidR="00B01320" w:rsidRDefault="000F5366" w:rsidP="0036243A">
      <w:pPr>
        <w:pStyle w:val="Tekstpodstawowy"/>
        <w:numPr>
          <w:ilvl w:val="0"/>
          <w:numId w:val="13"/>
        </w:numPr>
        <w:rPr>
          <w:b/>
          <w:bCs/>
          <w:color w:val="auto"/>
          <w:szCs w:val="24"/>
        </w:rPr>
      </w:pPr>
      <w:r w:rsidRPr="00AB16CE">
        <w:rPr>
          <w:b/>
          <w:bCs/>
          <w:color w:val="auto"/>
          <w:szCs w:val="24"/>
        </w:rPr>
        <w:lastRenderedPageBreak/>
        <w:t>PR</w:t>
      </w:r>
      <w:r w:rsidR="009C24FA" w:rsidRPr="00AB16CE">
        <w:rPr>
          <w:b/>
          <w:bCs/>
          <w:color w:val="auto"/>
          <w:szCs w:val="24"/>
        </w:rPr>
        <w:t>O</w:t>
      </w:r>
      <w:r w:rsidRPr="00AB16CE">
        <w:rPr>
          <w:b/>
          <w:bCs/>
          <w:color w:val="auto"/>
          <w:szCs w:val="24"/>
        </w:rPr>
        <w:t xml:space="preserve">GRAM OPERACYJNY „ZRÓWNOWAŻONY ROZWÓJ SEKTORA RYBOŁÓWSTWA I NADBRZEŻNYCH OBSZARÓW RYBACKICH </w:t>
      </w:r>
    </w:p>
    <w:p w:rsidR="000677AC" w:rsidRPr="00AB16CE" w:rsidRDefault="000F5366" w:rsidP="00B01320">
      <w:pPr>
        <w:pStyle w:val="Tekstpodstawowy"/>
        <w:ind w:left="540"/>
        <w:jc w:val="center"/>
        <w:rPr>
          <w:b/>
          <w:bCs/>
          <w:color w:val="auto"/>
          <w:szCs w:val="24"/>
        </w:rPr>
      </w:pPr>
      <w:r w:rsidRPr="00AB16CE">
        <w:rPr>
          <w:b/>
          <w:bCs/>
          <w:color w:val="auto"/>
          <w:szCs w:val="24"/>
        </w:rPr>
        <w:t>2007-</w:t>
      </w:r>
      <w:smartTag w:uri="urn:schemas-microsoft-com:office:smarttags" w:element="metricconverter">
        <w:smartTagPr>
          <w:attr w:name="ProductID" w:val="2013”"/>
        </w:smartTagPr>
        <w:r w:rsidRPr="00AB16CE">
          <w:rPr>
            <w:b/>
            <w:bCs/>
            <w:color w:val="auto"/>
            <w:szCs w:val="24"/>
          </w:rPr>
          <w:t>2013”</w:t>
        </w:r>
      </w:smartTag>
      <w:r w:rsidRPr="00AB16CE">
        <w:rPr>
          <w:b/>
          <w:bCs/>
          <w:color w:val="auto"/>
          <w:szCs w:val="24"/>
        </w:rPr>
        <w:t>.</w:t>
      </w:r>
    </w:p>
    <w:p w:rsidR="001C4DF6" w:rsidRPr="00AB16CE" w:rsidRDefault="001C4DF6" w:rsidP="00175C9B">
      <w:pPr>
        <w:pStyle w:val="Tekstpodstawowy"/>
        <w:jc w:val="center"/>
        <w:rPr>
          <w:color w:val="auto"/>
          <w:sz w:val="20"/>
          <w:szCs w:val="20"/>
        </w:rPr>
      </w:pPr>
    </w:p>
    <w:p w:rsidR="005B09E0" w:rsidRPr="00AB16CE" w:rsidRDefault="005B09E0" w:rsidP="005B09E0">
      <w:pPr>
        <w:ind w:firstLine="708"/>
        <w:jc w:val="both"/>
      </w:pPr>
      <w:r w:rsidRPr="00AB16CE">
        <w:t>Program Operacyjny „Zrównoważony rozwój sektora rybołówstwa i nadbrzeżnych obszarów rybackich 2007-</w:t>
      </w:r>
      <w:smartTag w:uri="urn:schemas-microsoft-com:office:smarttags" w:element="metricconverter">
        <w:smartTagPr>
          <w:attr w:name="ProductID" w:val="2013”"/>
        </w:smartTagPr>
        <w:r w:rsidRPr="00AB16CE">
          <w:t>2013”</w:t>
        </w:r>
      </w:smartTag>
      <w:r w:rsidRPr="00AB16CE">
        <w:t xml:space="preserve"> realizuje 3 główne cele:</w:t>
      </w:r>
    </w:p>
    <w:p w:rsidR="005B09E0" w:rsidRPr="00AB16CE" w:rsidRDefault="005B09E0" w:rsidP="0036243A">
      <w:pPr>
        <w:pStyle w:val="Akapitzlist"/>
        <w:numPr>
          <w:ilvl w:val="0"/>
          <w:numId w:val="23"/>
        </w:numPr>
        <w:ind w:left="284" w:hanging="284"/>
        <w:jc w:val="both"/>
      </w:pPr>
      <w:r w:rsidRPr="00AB16CE">
        <w:t>racjonalna gospodarka żywymi zasobami wód i poprawa efektywności sektora rybackiego,</w:t>
      </w:r>
    </w:p>
    <w:p w:rsidR="005B09E0" w:rsidRPr="00AB16CE" w:rsidRDefault="005B09E0" w:rsidP="0036243A">
      <w:pPr>
        <w:pStyle w:val="Akapitzlist"/>
        <w:numPr>
          <w:ilvl w:val="0"/>
          <w:numId w:val="23"/>
        </w:numPr>
        <w:ind w:left="284" w:hanging="284"/>
        <w:jc w:val="both"/>
      </w:pPr>
      <w:r w:rsidRPr="00AB16CE">
        <w:t>podniesienie konkurencyjności polskiego rybołówstwa morskiego, rybactwa śródlądowego i przetwórstwa ryb,</w:t>
      </w:r>
    </w:p>
    <w:p w:rsidR="005B09E0" w:rsidRPr="00AB16CE" w:rsidRDefault="005B09E0" w:rsidP="0036243A">
      <w:pPr>
        <w:pStyle w:val="Akapitzlist"/>
        <w:numPr>
          <w:ilvl w:val="0"/>
          <w:numId w:val="23"/>
        </w:numPr>
        <w:ind w:left="284" w:hanging="284"/>
        <w:jc w:val="both"/>
      </w:pPr>
      <w:r w:rsidRPr="00AB16CE">
        <w:t>poprawa jakości życia na obszarach zależnych od rybactwa.</w:t>
      </w:r>
    </w:p>
    <w:p w:rsidR="00074ED9" w:rsidRPr="00AB16CE" w:rsidRDefault="00074ED9" w:rsidP="005B09E0">
      <w:pPr>
        <w:ind w:firstLine="708"/>
        <w:jc w:val="both"/>
        <w:rPr>
          <w:sz w:val="16"/>
          <w:szCs w:val="16"/>
        </w:rPr>
      </w:pPr>
    </w:p>
    <w:p w:rsidR="005B09E0" w:rsidRPr="00AB16CE" w:rsidRDefault="005B09E0" w:rsidP="005B09E0">
      <w:pPr>
        <w:ind w:firstLine="708"/>
        <w:jc w:val="both"/>
      </w:pPr>
      <w:r w:rsidRPr="00AB16CE">
        <w:t>Wydział Inicjatyw Rybackich i Pomocy Technicznej w Departamencie Rozwoju Obszarów Wiejskich realizuje zadania delegowane Samorządowi Województwa Kujawsko-Pomorskiego w ramach 4 osi priorytetowej Programu Operacyjnego „Zrównoważony rozwój sektora rybołówstwa i nadbrzeżnych obszarów rybackich  2007-</w:t>
      </w:r>
      <w:smartTag w:uri="urn:schemas-microsoft-com:office:smarttags" w:element="metricconverter">
        <w:smartTagPr>
          <w:attr w:name="ProductID" w:val="2013”"/>
        </w:smartTagPr>
        <w:r w:rsidRPr="00AB16CE">
          <w:t>2013”</w:t>
        </w:r>
      </w:smartTag>
      <w:r w:rsidRPr="00AB16CE">
        <w:t>.</w:t>
      </w:r>
    </w:p>
    <w:p w:rsidR="005B09E0" w:rsidRPr="00AB16CE" w:rsidRDefault="005B09E0" w:rsidP="005B09E0">
      <w:pPr>
        <w:ind w:firstLine="708"/>
        <w:jc w:val="both"/>
      </w:pPr>
      <w:r w:rsidRPr="00AB16CE">
        <w:t>W ramach 4 Osi Priorytetowej Programu Operacyjnego „Zrównoważony rozwój sektora rybołówstwa i nadbrzeżnych obszarów rybackich 2007-</w:t>
      </w:r>
      <w:smartTag w:uri="urn:schemas-microsoft-com:office:smarttags" w:element="metricconverter">
        <w:smartTagPr>
          <w:attr w:name="ProductID" w:val="2013”"/>
        </w:smartTagPr>
        <w:r w:rsidRPr="00AB16CE">
          <w:t>2013”</w:t>
        </w:r>
      </w:smartTag>
      <w:r w:rsidRPr="00AB16CE">
        <w:t xml:space="preserve"> na terenie województwa kujawsko-pomorskiego od IV kwartału 2011 r. funkcjonuje 5 Lokalnych Grup Rybackich dysponujących środkami w kwocie 62 195 044,72 zł do wykorzystania na terenie 33 gmin miejsko-wiejskich województwa. Stan wdrażania od początku uruchomienia Programu w Województwie Kujawsko-Pomorskim tj. od dnia 31 października 2011 r. do dnia</w:t>
      </w:r>
      <w:r w:rsidRPr="00AB16CE">
        <w:br/>
        <w:t>30 czerwca 2015 r. przedstawiają dane zawarte w poniższych tabelach.</w:t>
      </w:r>
    </w:p>
    <w:p w:rsidR="005B09E0" w:rsidRPr="00AB16CE" w:rsidRDefault="005B09E0" w:rsidP="005B09E0">
      <w:pPr>
        <w:ind w:firstLine="708"/>
        <w:jc w:val="both"/>
        <w:rPr>
          <w:highlight w:val="yellow"/>
        </w:rPr>
      </w:pPr>
    </w:p>
    <w:p w:rsidR="005B09E0" w:rsidRPr="00AB16CE" w:rsidRDefault="005B09E0" w:rsidP="005B09E0">
      <w:pPr>
        <w:spacing w:before="120" w:after="120"/>
        <w:ind w:left="113"/>
        <w:rPr>
          <w:sz w:val="22"/>
          <w:szCs w:val="22"/>
        </w:rPr>
      </w:pPr>
      <w:r w:rsidRPr="00AB16CE">
        <w:rPr>
          <w:sz w:val="22"/>
          <w:szCs w:val="22"/>
        </w:rPr>
        <w:t>Zestawienie złożonych</w:t>
      </w:r>
      <w:r w:rsidRPr="00AB16CE">
        <w:rPr>
          <w:b/>
          <w:sz w:val="22"/>
          <w:szCs w:val="22"/>
        </w:rPr>
        <w:t xml:space="preserve"> </w:t>
      </w:r>
      <w:r w:rsidRPr="00AB16CE">
        <w:rPr>
          <w:sz w:val="22"/>
          <w:szCs w:val="22"/>
        </w:rPr>
        <w:t>wniosków o dofinansowanie w ramach PO RYBY 2007-2013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1701"/>
        <w:gridCol w:w="2672"/>
      </w:tblGrid>
      <w:tr w:rsidR="005B09E0" w:rsidRPr="00AB16CE" w:rsidTr="00AF2FFD">
        <w:trPr>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DA5668">
            <w:pPr>
              <w:spacing w:before="120"/>
              <w:jc w:val="center"/>
              <w:rPr>
                <w:b/>
                <w:sz w:val="20"/>
                <w:szCs w:val="20"/>
                <w:lang w:eastAsia="en-US"/>
              </w:rPr>
            </w:pPr>
            <w:r w:rsidRPr="00AB16CE">
              <w:rPr>
                <w:b/>
                <w:sz w:val="20"/>
                <w:szCs w:val="20"/>
                <w:lang w:eastAsia="en-US"/>
              </w:rPr>
              <w:t>Rodzaj Operacji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DA5668">
            <w:pPr>
              <w:spacing w:before="120"/>
              <w:jc w:val="center"/>
              <w:rPr>
                <w:b/>
                <w:sz w:val="20"/>
                <w:szCs w:val="20"/>
                <w:lang w:eastAsia="en-US"/>
              </w:rPr>
            </w:pPr>
            <w:r w:rsidRPr="00AB16CE">
              <w:rPr>
                <w:b/>
                <w:sz w:val="20"/>
                <w:szCs w:val="20"/>
                <w:lang w:eastAsia="en-US"/>
              </w:rPr>
              <w:t>Ilość wniosków</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AF2FFD">
            <w:pPr>
              <w:spacing w:before="120"/>
              <w:jc w:val="center"/>
              <w:rPr>
                <w:b/>
                <w:sz w:val="20"/>
                <w:szCs w:val="20"/>
                <w:lang w:eastAsia="en-US"/>
              </w:rPr>
            </w:pPr>
            <w:r w:rsidRPr="00AB16CE">
              <w:rPr>
                <w:b/>
                <w:sz w:val="20"/>
                <w:szCs w:val="20"/>
                <w:lang w:eastAsia="en-US"/>
              </w:rPr>
              <w:t>Wnioskowana kwota</w:t>
            </w:r>
            <w:r w:rsidR="00AF2FFD">
              <w:rPr>
                <w:b/>
                <w:sz w:val="20"/>
                <w:szCs w:val="20"/>
                <w:lang w:eastAsia="en-US"/>
              </w:rPr>
              <w:t xml:space="preserve"> w PLN</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4.1.1. Operacja realizowane z zakresu wzmocnienia konkurencyjności i utrzymaniu atrakcyjności obszarów zależnych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jc w:val="center"/>
              <w:rPr>
                <w:sz w:val="20"/>
                <w:szCs w:val="20"/>
                <w:lang w:eastAsia="en-US"/>
              </w:rPr>
            </w:pPr>
            <w:r w:rsidRPr="00AB16CE">
              <w:rPr>
                <w:sz w:val="20"/>
                <w:szCs w:val="20"/>
                <w:lang w:eastAsia="en-US"/>
              </w:rPr>
              <w:t>254</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AF2FFD">
            <w:pPr>
              <w:spacing w:before="120"/>
              <w:jc w:val="center"/>
              <w:rPr>
                <w:sz w:val="20"/>
                <w:szCs w:val="20"/>
                <w:lang w:eastAsia="en-US"/>
              </w:rPr>
            </w:pPr>
            <w:r w:rsidRPr="00AB16CE">
              <w:rPr>
                <w:sz w:val="20"/>
                <w:szCs w:val="20"/>
                <w:lang w:eastAsia="en-US"/>
              </w:rPr>
              <w:t>48 316 272,40</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4.1.2. Operacje realizowane z zakresu restrukturyzacji </w:t>
            </w:r>
            <w:r w:rsidRPr="00AB16CE">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32</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6 356 200,07</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4.1.3. Operacje realizowane z zakresu podnoszenia wartości produktów rybactwa, rozwoju usług na rzecz społeczności zamieszkującej obszary zależne od rybactwa.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199</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23 779 459,51</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4.1.4. Operacje realizowane z zakresu ochrony środowiska i dziedzictwa przyrodniczego na obszarach  zależnych od rybactwa w celu utrzymania jego atrakcyjności oraz przywracaniu potencjału produkcyjnego sektora rybactwa, w przypadku jego zniszczenia w wyniku.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71</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8 918 718,23</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4.1.5. Operacje realizowane z zakresu funkcjonowania lokalnej grupy rybackiej oraz nabywaniu umiejętności </w:t>
            </w:r>
            <w:r w:rsidRPr="00AB16CE">
              <w:rPr>
                <w:sz w:val="20"/>
                <w:szCs w:val="20"/>
                <w:lang w:eastAsia="en-US"/>
              </w:rPr>
              <w:br/>
              <w:t>i aktywizacji lokalnych społeczności.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25</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5 790 729,50</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Środek 4.2. Wsparcie na rzecz współpracy międzyregionalnej i międzynarodowej.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36</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2 238 809,25</w:t>
            </w:r>
          </w:p>
        </w:tc>
      </w:tr>
      <w:tr w:rsidR="005B09E0" w:rsidRPr="00AB16CE" w:rsidTr="00AF2FFD">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DA5668">
            <w:pPr>
              <w:jc w:val="center"/>
              <w:rPr>
                <w:b/>
                <w:sz w:val="20"/>
                <w:szCs w:val="20"/>
                <w:lang w:eastAsia="en-US"/>
              </w:rPr>
            </w:pPr>
            <w:r w:rsidRPr="00AB16CE">
              <w:rPr>
                <w:b/>
                <w:sz w:val="20"/>
                <w:szCs w:val="20"/>
                <w:lang w:eastAsia="en-US"/>
              </w:rPr>
              <w:t>Razem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b/>
                <w:sz w:val="20"/>
                <w:szCs w:val="20"/>
                <w:lang w:eastAsia="en-US"/>
              </w:rPr>
            </w:pPr>
            <w:r w:rsidRPr="00AB16CE">
              <w:rPr>
                <w:b/>
                <w:sz w:val="20"/>
                <w:szCs w:val="20"/>
                <w:lang w:eastAsia="en-US"/>
              </w:rPr>
              <w:t>617</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b/>
                <w:sz w:val="20"/>
                <w:szCs w:val="20"/>
                <w:lang w:eastAsia="en-US"/>
              </w:rPr>
            </w:pPr>
            <w:r>
              <w:rPr>
                <w:b/>
                <w:sz w:val="20"/>
                <w:szCs w:val="20"/>
                <w:lang w:eastAsia="en-US"/>
              </w:rPr>
              <w:t>95 400 188,96</w:t>
            </w:r>
          </w:p>
        </w:tc>
      </w:tr>
    </w:tbl>
    <w:p w:rsidR="00AF2FFD" w:rsidRDefault="00AF2FFD" w:rsidP="005B09E0">
      <w:pPr>
        <w:spacing w:before="120" w:after="120"/>
        <w:ind w:left="113"/>
        <w:rPr>
          <w:sz w:val="22"/>
          <w:szCs w:val="22"/>
        </w:rPr>
        <w:sectPr w:rsidR="00AF2FFD" w:rsidSect="00C406E4">
          <w:pgSz w:w="11906" w:h="16838"/>
          <w:pgMar w:top="1417" w:right="1417" w:bottom="1417" w:left="1417" w:header="708" w:footer="708" w:gutter="0"/>
          <w:cols w:space="708"/>
          <w:docGrid w:linePitch="360"/>
        </w:sectPr>
      </w:pPr>
    </w:p>
    <w:p w:rsidR="00AF2FFD" w:rsidRDefault="00AF2FFD" w:rsidP="005B09E0">
      <w:pPr>
        <w:spacing w:before="120" w:after="120"/>
        <w:ind w:left="113"/>
        <w:rPr>
          <w:sz w:val="22"/>
          <w:szCs w:val="22"/>
        </w:rPr>
      </w:pPr>
    </w:p>
    <w:p w:rsidR="005B09E0" w:rsidRPr="00AB16CE" w:rsidRDefault="005B09E0" w:rsidP="005B09E0">
      <w:pPr>
        <w:spacing w:before="120" w:after="120"/>
        <w:ind w:left="113"/>
        <w:rPr>
          <w:b/>
          <w:sz w:val="22"/>
          <w:szCs w:val="22"/>
        </w:rPr>
      </w:pPr>
      <w:r w:rsidRPr="00AB16CE">
        <w:rPr>
          <w:sz w:val="22"/>
          <w:szCs w:val="22"/>
        </w:rPr>
        <w:t>Zestawienie</w:t>
      </w:r>
      <w:r w:rsidRPr="00AB16CE">
        <w:rPr>
          <w:b/>
          <w:sz w:val="22"/>
          <w:szCs w:val="22"/>
        </w:rPr>
        <w:t xml:space="preserve"> </w:t>
      </w:r>
      <w:r w:rsidRPr="00AB16CE">
        <w:rPr>
          <w:sz w:val="22"/>
          <w:szCs w:val="22"/>
        </w:rPr>
        <w:t>zawartych umów o dofinansowanie w ramach PO RYBY 2007-2013</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1506"/>
        <w:gridCol w:w="2879"/>
      </w:tblGrid>
      <w:tr w:rsidR="005B09E0" w:rsidRPr="00AB16CE" w:rsidTr="00AF2FFD">
        <w:trPr>
          <w:tblHeade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spacing w:before="120"/>
              <w:jc w:val="center"/>
              <w:rPr>
                <w:b/>
                <w:sz w:val="20"/>
                <w:szCs w:val="20"/>
                <w:lang w:eastAsia="en-US"/>
              </w:rPr>
            </w:pPr>
            <w:r w:rsidRPr="00AB16CE">
              <w:rPr>
                <w:b/>
                <w:sz w:val="20"/>
                <w:szCs w:val="20"/>
                <w:lang w:eastAsia="en-US"/>
              </w:rPr>
              <w:t>Rodzaj Operacji</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spacing w:before="120"/>
              <w:jc w:val="center"/>
              <w:rPr>
                <w:b/>
                <w:sz w:val="20"/>
                <w:szCs w:val="20"/>
                <w:lang w:eastAsia="en-US"/>
              </w:rPr>
            </w:pPr>
            <w:r w:rsidRPr="00AB16CE">
              <w:rPr>
                <w:b/>
                <w:sz w:val="20"/>
                <w:szCs w:val="20"/>
                <w:lang w:eastAsia="en-US"/>
              </w:rPr>
              <w:t>Ilość umów</w:t>
            </w:r>
          </w:p>
        </w:tc>
        <w:tc>
          <w:tcPr>
            <w:tcW w:w="2879"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spacing w:before="120"/>
              <w:jc w:val="center"/>
              <w:rPr>
                <w:b/>
                <w:sz w:val="20"/>
                <w:szCs w:val="20"/>
                <w:lang w:eastAsia="en-US"/>
              </w:rPr>
            </w:pPr>
            <w:r w:rsidRPr="00AB16CE">
              <w:rPr>
                <w:b/>
                <w:sz w:val="20"/>
                <w:szCs w:val="20"/>
                <w:lang w:eastAsia="en-US"/>
              </w:rPr>
              <w:t>Kwota dofinansowania</w:t>
            </w:r>
            <w:r w:rsidR="00AF2FFD">
              <w:rPr>
                <w:b/>
                <w:sz w:val="20"/>
                <w:szCs w:val="20"/>
                <w:lang w:eastAsia="en-US"/>
              </w:rPr>
              <w:t xml:space="preserve"> w PLN</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4.1.1. Operacja realizowane z zakresu wzmocnienia konkurencyjności i utrzymaniu atrakcyjności obszarów zależnych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jc w:val="center"/>
              <w:rPr>
                <w:sz w:val="20"/>
                <w:szCs w:val="20"/>
                <w:lang w:eastAsia="en-US"/>
              </w:rPr>
            </w:pPr>
            <w:r w:rsidRPr="00AB16CE">
              <w:rPr>
                <w:sz w:val="20"/>
                <w:szCs w:val="20"/>
                <w:lang w:eastAsia="en-US"/>
              </w:rPr>
              <w:t>180</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31 116 222,30</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4.1.2. Operacje realizowane z zakresu restrukturyzacji </w:t>
            </w:r>
            <w:r w:rsidRPr="00AB16CE">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20</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3 911 055,03</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4.1.3. Operacje realizowane z zakresu podnoszenia wartości produktów rybactwa, rozwoju usług na rzecz społeczności zamieszkującej obszary zależne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95</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10 797 865,69</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4.1.4. Operacje realizowane z zakresu ochrony środowiska i dziedzictwa przyrodniczego na obszarach  zależnych od rybactwa w celu utrzymania jego atrakcyjności oraz przywracaniu potencjału produkcyjnego sektora rybactwa, w przypadku jego zniszczenia w wyniku. </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51</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6 154 338,74</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4.1.5. Operacje realizowane z zakresu funkcjonowania lokalnej grupy rybackiej oraz nabywaniu umiejętności </w:t>
            </w:r>
            <w:r w:rsidRPr="00AB16CE">
              <w:rPr>
                <w:sz w:val="20"/>
                <w:szCs w:val="20"/>
                <w:lang w:eastAsia="en-US"/>
              </w:rPr>
              <w:br/>
              <w:t>i aktywizacji lokalnych społeczności.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25</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5 620 840,83</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Środek 4.2. Wsparcie na rzecz współpracy międzyregionalnej i międzynarodowej.</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1A7A37">
            <w:pPr>
              <w:spacing w:before="120"/>
              <w:jc w:val="center"/>
              <w:rPr>
                <w:sz w:val="20"/>
                <w:szCs w:val="20"/>
                <w:lang w:eastAsia="en-US"/>
              </w:rPr>
            </w:pPr>
            <w:r w:rsidRPr="00AB16CE">
              <w:rPr>
                <w:sz w:val="20"/>
                <w:szCs w:val="20"/>
                <w:lang w:eastAsia="en-US"/>
              </w:rPr>
              <w:t>36</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1A7A37">
            <w:pPr>
              <w:spacing w:before="120"/>
              <w:jc w:val="center"/>
              <w:rPr>
                <w:sz w:val="20"/>
                <w:szCs w:val="20"/>
                <w:lang w:eastAsia="en-US"/>
              </w:rPr>
            </w:pPr>
            <w:r>
              <w:rPr>
                <w:sz w:val="20"/>
                <w:szCs w:val="20"/>
                <w:lang w:eastAsia="en-US"/>
              </w:rPr>
              <w:t>2 103 135,16</w:t>
            </w:r>
          </w:p>
        </w:tc>
      </w:tr>
      <w:tr w:rsidR="005B09E0" w:rsidRPr="00AB16CE" w:rsidTr="00AF2FF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DA5668">
            <w:pPr>
              <w:jc w:val="center"/>
              <w:rPr>
                <w:b/>
                <w:sz w:val="20"/>
                <w:szCs w:val="20"/>
                <w:lang w:eastAsia="en-US"/>
              </w:rPr>
            </w:pPr>
            <w:r w:rsidRPr="00AB16CE">
              <w:rPr>
                <w:b/>
                <w:sz w:val="20"/>
                <w:szCs w:val="20"/>
                <w:lang w:eastAsia="en-US"/>
              </w:rPr>
              <w:t>Razem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DA5668">
            <w:pPr>
              <w:spacing w:before="120"/>
              <w:jc w:val="center"/>
              <w:rPr>
                <w:b/>
                <w:sz w:val="20"/>
                <w:szCs w:val="20"/>
                <w:lang w:eastAsia="en-US"/>
              </w:rPr>
            </w:pPr>
            <w:r w:rsidRPr="00AB16CE">
              <w:rPr>
                <w:b/>
                <w:sz w:val="20"/>
                <w:szCs w:val="20"/>
                <w:lang w:eastAsia="en-US"/>
              </w:rPr>
              <w:t>407</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DA5668">
            <w:pPr>
              <w:spacing w:before="120"/>
              <w:jc w:val="center"/>
              <w:rPr>
                <w:b/>
                <w:sz w:val="20"/>
                <w:szCs w:val="20"/>
                <w:lang w:eastAsia="en-US"/>
              </w:rPr>
            </w:pPr>
            <w:r>
              <w:rPr>
                <w:b/>
                <w:sz w:val="20"/>
                <w:szCs w:val="20"/>
                <w:lang w:eastAsia="en-US"/>
              </w:rPr>
              <w:t>59 704 457,75</w:t>
            </w:r>
          </w:p>
        </w:tc>
      </w:tr>
    </w:tbl>
    <w:p w:rsidR="005B09E0" w:rsidRPr="00AB16CE" w:rsidRDefault="005B09E0" w:rsidP="005B09E0">
      <w:pPr>
        <w:ind w:firstLine="708"/>
      </w:pPr>
    </w:p>
    <w:p w:rsidR="005B09E0" w:rsidRPr="00AB16CE" w:rsidRDefault="005B09E0" w:rsidP="005B09E0">
      <w:pPr>
        <w:spacing w:before="120" w:after="120"/>
        <w:ind w:left="113"/>
        <w:rPr>
          <w:b/>
          <w:sz w:val="22"/>
          <w:szCs w:val="22"/>
        </w:rPr>
      </w:pPr>
      <w:r w:rsidRPr="00AB16CE">
        <w:rPr>
          <w:sz w:val="22"/>
          <w:szCs w:val="22"/>
        </w:rPr>
        <w:t>Zestawienie</w:t>
      </w:r>
      <w:r w:rsidRPr="00AB16CE">
        <w:rPr>
          <w:b/>
          <w:sz w:val="22"/>
          <w:szCs w:val="22"/>
        </w:rPr>
        <w:t xml:space="preserve"> </w:t>
      </w:r>
      <w:r w:rsidRPr="00AB16CE">
        <w:rPr>
          <w:sz w:val="22"/>
          <w:szCs w:val="22"/>
        </w:rPr>
        <w:t>wniosków o płatność złożonych</w:t>
      </w:r>
      <w:r w:rsidRPr="00AB16CE">
        <w:rPr>
          <w:b/>
          <w:sz w:val="22"/>
          <w:szCs w:val="22"/>
        </w:rPr>
        <w:t xml:space="preserve"> </w:t>
      </w:r>
      <w:r w:rsidRPr="00AB16CE">
        <w:rPr>
          <w:sz w:val="22"/>
          <w:szCs w:val="22"/>
        </w:rPr>
        <w:t>w ramach PO RYBY 2007-2013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1506"/>
        <w:gridCol w:w="2718"/>
      </w:tblGrid>
      <w:tr w:rsidR="005B09E0" w:rsidRPr="00AB16CE" w:rsidTr="00B7036A">
        <w:trPr>
          <w:tblHeade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spacing w:before="120"/>
              <w:jc w:val="center"/>
              <w:rPr>
                <w:b/>
                <w:sz w:val="20"/>
                <w:szCs w:val="20"/>
                <w:lang w:eastAsia="en-US"/>
              </w:rPr>
            </w:pPr>
            <w:r w:rsidRPr="00AB16CE">
              <w:rPr>
                <w:b/>
                <w:sz w:val="20"/>
                <w:szCs w:val="20"/>
                <w:lang w:eastAsia="en-US"/>
              </w:rPr>
              <w:t>Rodzaj Operacji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B7036A">
            <w:pPr>
              <w:spacing w:before="120"/>
              <w:jc w:val="center"/>
              <w:rPr>
                <w:b/>
                <w:sz w:val="20"/>
                <w:szCs w:val="20"/>
                <w:lang w:eastAsia="en-US"/>
              </w:rPr>
            </w:pPr>
            <w:r w:rsidRPr="00AB16CE">
              <w:rPr>
                <w:b/>
                <w:sz w:val="20"/>
                <w:szCs w:val="20"/>
                <w:lang w:eastAsia="en-US"/>
              </w:rPr>
              <w:t>Ilość wniosków</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spacing w:before="120"/>
              <w:jc w:val="center"/>
              <w:rPr>
                <w:b/>
                <w:sz w:val="20"/>
                <w:szCs w:val="20"/>
                <w:lang w:eastAsia="en-US"/>
              </w:rPr>
            </w:pPr>
            <w:r w:rsidRPr="00AB16CE">
              <w:rPr>
                <w:b/>
                <w:sz w:val="20"/>
                <w:szCs w:val="20"/>
                <w:lang w:eastAsia="en-US"/>
              </w:rPr>
              <w:t>Wnioskowana kwota</w:t>
            </w:r>
            <w:r w:rsidR="00AF2FFD">
              <w:rPr>
                <w:b/>
                <w:sz w:val="20"/>
                <w:szCs w:val="20"/>
                <w:lang w:eastAsia="en-US"/>
              </w:rPr>
              <w:t xml:space="preserve"> w PLN</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4.1.1. Operacja realizowane z zakresu wzmocnienia konkurencyjności i utrzymaniu atrakcyjności obszarów zależnych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jc w:val="center"/>
              <w:rPr>
                <w:sz w:val="20"/>
                <w:szCs w:val="20"/>
                <w:lang w:eastAsia="en-US"/>
              </w:rPr>
            </w:pPr>
            <w:r w:rsidRPr="00AB16CE">
              <w:rPr>
                <w:sz w:val="20"/>
                <w:szCs w:val="20"/>
                <w:lang w:eastAsia="en-US"/>
              </w:rPr>
              <w:t>192</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29 251 175,60</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4.1.2. Operacje realizowane z zakresu restrukturyzacji </w:t>
            </w:r>
            <w:r w:rsidRPr="00AB16CE">
              <w:rPr>
                <w:sz w:val="20"/>
                <w:szCs w:val="20"/>
                <w:lang w:eastAsia="en-US"/>
              </w:rPr>
              <w:br/>
              <w:t>i reorientacji działalności gospodarczej oraz dywersyfikacji zatrudnienia osób mających pracę związaną z sektorem rybactwa, w drodze tworzenia dodatkowych miejsc pracy poza tym sektorem.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sz w:val="20"/>
                <w:szCs w:val="20"/>
                <w:lang w:eastAsia="en-US"/>
              </w:rPr>
            </w:pPr>
            <w:r w:rsidRPr="00AB16CE">
              <w:rPr>
                <w:sz w:val="20"/>
                <w:szCs w:val="20"/>
                <w:lang w:eastAsia="en-US"/>
              </w:rPr>
              <w:t>18</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3 519 419,15</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4.1.3. Operacje realizowane z zakresu podnoszenia wartości produktów rybactwa, rozwoju usług na rzecz społeczności zamieszkującej obszary zależne od rybactwa.</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sz w:val="20"/>
                <w:szCs w:val="20"/>
                <w:lang w:eastAsia="en-US"/>
              </w:rPr>
            </w:pPr>
            <w:r w:rsidRPr="00AB16CE">
              <w:rPr>
                <w:sz w:val="20"/>
                <w:szCs w:val="20"/>
                <w:lang w:eastAsia="en-US"/>
              </w:rPr>
              <w:t>93</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10 140 060,36</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4.1.4. Operacje realizowane z zakresu ochrony środowiska i dziedzictwa przyrodniczego na obszarach  zależnych od rybactwa w celu utrzymania jego atrakcyjności oraz przywracaniu potencjału produkcyjnego sektora rybactwa, w przypadku jego zniszczenia w wyniku. </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sz w:val="20"/>
                <w:szCs w:val="20"/>
                <w:lang w:eastAsia="en-US"/>
              </w:rPr>
            </w:pPr>
            <w:r w:rsidRPr="00AB16CE">
              <w:rPr>
                <w:sz w:val="20"/>
                <w:szCs w:val="20"/>
                <w:lang w:eastAsia="en-US"/>
              </w:rPr>
              <w:t>53</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5 919 157,50</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 xml:space="preserve">4.1.5. Operacje realizowane z zakresu funkcjonowania lokalnej grupy rybackiej oraz nabywaniu umiejętności </w:t>
            </w:r>
            <w:r w:rsidRPr="00AB16CE">
              <w:rPr>
                <w:sz w:val="20"/>
                <w:szCs w:val="20"/>
                <w:lang w:eastAsia="en-US"/>
              </w:rPr>
              <w:br/>
              <w:t>i aktywizacji lokalnych społeczności.</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sz w:val="20"/>
                <w:szCs w:val="20"/>
                <w:lang w:eastAsia="en-US"/>
              </w:rPr>
            </w:pPr>
            <w:r w:rsidRPr="00AB16CE">
              <w:rPr>
                <w:sz w:val="20"/>
                <w:szCs w:val="20"/>
                <w:lang w:eastAsia="en-US"/>
              </w:rPr>
              <w:t>36</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5 473 187,85</w:t>
            </w:r>
          </w:p>
        </w:tc>
      </w:tr>
      <w:tr w:rsidR="005B09E0" w:rsidRPr="00AB16CE" w:rsidTr="00EE3C8D">
        <w:trPr>
          <w:jc w:val="center"/>
        </w:trPr>
        <w:tc>
          <w:tcPr>
            <w:tcW w:w="5050" w:type="dxa"/>
            <w:tcBorders>
              <w:top w:val="single" w:sz="4" w:space="0" w:color="auto"/>
              <w:left w:val="single" w:sz="4" w:space="0" w:color="auto"/>
              <w:bottom w:val="single" w:sz="4" w:space="0" w:color="auto"/>
              <w:right w:val="single" w:sz="4" w:space="0" w:color="auto"/>
            </w:tcBorders>
            <w:shd w:val="clear" w:color="auto" w:fill="auto"/>
          </w:tcPr>
          <w:p w:rsidR="005B09E0" w:rsidRPr="00AB16CE" w:rsidRDefault="005B09E0" w:rsidP="001A7A37">
            <w:pPr>
              <w:jc w:val="both"/>
              <w:rPr>
                <w:sz w:val="20"/>
                <w:szCs w:val="20"/>
                <w:lang w:eastAsia="en-US"/>
              </w:rPr>
            </w:pPr>
            <w:r w:rsidRPr="00AB16CE">
              <w:rPr>
                <w:sz w:val="20"/>
                <w:szCs w:val="20"/>
                <w:lang w:eastAsia="en-US"/>
              </w:rPr>
              <w:t>Środek 4.2. Wsparcie na rzecz współpracy międzyregionalnej i międzynarodowej.</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sz w:val="20"/>
                <w:szCs w:val="20"/>
                <w:lang w:eastAsia="en-US"/>
              </w:rPr>
            </w:pPr>
            <w:r w:rsidRPr="00AB16CE">
              <w:rPr>
                <w:sz w:val="20"/>
                <w:szCs w:val="20"/>
                <w:lang w:eastAsia="en-US"/>
              </w:rPr>
              <w:t>36</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sz w:val="20"/>
                <w:szCs w:val="20"/>
                <w:lang w:eastAsia="en-US"/>
              </w:rPr>
            </w:pPr>
            <w:r>
              <w:rPr>
                <w:sz w:val="20"/>
                <w:szCs w:val="20"/>
                <w:lang w:eastAsia="en-US"/>
              </w:rPr>
              <w:t>2 126 529,07</w:t>
            </w:r>
          </w:p>
        </w:tc>
      </w:tr>
      <w:tr w:rsidR="005B09E0" w:rsidRPr="00AB16CE" w:rsidTr="00EE3C8D">
        <w:trPr>
          <w:trHeight w:val="70"/>
          <w:jc w:val="center"/>
        </w:trPr>
        <w:tc>
          <w:tcPr>
            <w:tcW w:w="5050"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jc w:val="center"/>
              <w:rPr>
                <w:b/>
                <w:sz w:val="20"/>
                <w:szCs w:val="20"/>
                <w:lang w:eastAsia="en-US"/>
              </w:rPr>
            </w:pPr>
            <w:r w:rsidRPr="00AB16CE">
              <w:rPr>
                <w:b/>
                <w:sz w:val="20"/>
                <w:szCs w:val="20"/>
                <w:lang w:eastAsia="en-US"/>
              </w:rPr>
              <w:t>Razem</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5B09E0" w:rsidP="00EE3C8D">
            <w:pPr>
              <w:spacing w:before="120"/>
              <w:jc w:val="center"/>
              <w:rPr>
                <w:b/>
                <w:sz w:val="20"/>
                <w:szCs w:val="20"/>
                <w:lang w:eastAsia="en-US"/>
              </w:rPr>
            </w:pPr>
            <w:r w:rsidRPr="00AB16CE">
              <w:rPr>
                <w:b/>
                <w:sz w:val="20"/>
                <w:szCs w:val="20"/>
                <w:lang w:eastAsia="en-US"/>
              </w:rPr>
              <w:t>429</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5B09E0" w:rsidRPr="00AB16CE" w:rsidRDefault="00AF2FFD" w:rsidP="00EE3C8D">
            <w:pPr>
              <w:spacing w:before="120"/>
              <w:jc w:val="center"/>
              <w:rPr>
                <w:b/>
                <w:sz w:val="20"/>
                <w:szCs w:val="20"/>
                <w:lang w:eastAsia="en-US"/>
              </w:rPr>
            </w:pPr>
            <w:r>
              <w:rPr>
                <w:b/>
                <w:sz w:val="20"/>
                <w:szCs w:val="20"/>
                <w:lang w:eastAsia="en-US"/>
              </w:rPr>
              <w:t>56 429 529,53</w:t>
            </w:r>
          </w:p>
        </w:tc>
      </w:tr>
    </w:tbl>
    <w:p w:rsidR="005B09E0" w:rsidRPr="00AB16CE" w:rsidRDefault="005B09E0" w:rsidP="005B09E0">
      <w:pPr>
        <w:ind w:firstLine="708"/>
        <w:rPr>
          <w:highlight w:val="yellow"/>
        </w:rPr>
      </w:pPr>
    </w:p>
    <w:p w:rsidR="0065658A" w:rsidRDefault="0065658A" w:rsidP="005B09E0">
      <w:pPr>
        <w:ind w:firstLine="708"/>
        <w:jc w:val="both"/>
        <w:sectPr w:rsidR="0065658A" w:rsidSect="00C406E4">
          <w:pgSz w:w="11906" w:h="16838"/>
          <w:pgMar w:top="1417" w:right="1417" w:bottom="1417" w:left="1417" w:header="708" w:footer="708" w:gutter="0"/>
          <w:cols w:space="708"/>
          <w:docGrid w:linePitch="360"/>
        </w:sectPr>
      </w:pPr>
    </w:p>
    <w:p w:rsidR="005B09E0" w:rsidRPr="00AB16CE" w:rsidRDefault="005B09E0" w:rsidP="005B09E0">
      <w:pPr>
        <w:ind w:firstLine="708"/>
        <w:jc w:val="both"/>
      </w:pPr>
      <w:r w:rsidRPr="00AB16CE">
        <w:lastRenderedPageBreak/>
        <w:t xml:space="preserve">Od początku wdrażania Programu do dnia 30 czerwca 2015 r. zawarto 407 umów </w:t>
      </w:r>
      <w:r w:rsidRPr="00AB16CE">
        <w:br/>
        <w:t xml:space="preserve">o dofinansowanie na łączną kwotę 59 704 457,75 zł. Beneficjenci złożyli w Wydziale Inicjatyw Rybackich i Pomocy Technicznej 428 wniosków o płatność z czego 323 zostało zweryfikowanych, a 105 wniosków jest w trakcie weryfikacji. Wystawiono 691 zleceń płatności na łączną kwotę 57 733 995,12 złotych. Ponadto w I półroczu 2015 roku przeprowadzono 65 kontroli w miejscu realizacji operacji. Łącznie od początku programu przeprowadzono 258 kontroli w miejscu realizacji operacji oraz zweryfikowano </w:t>
      </w:r>
      <w:r w:rsidRPr="00AB16CE">
        <w:br/>
        <w:t>77 postępowań o udzielenie zamówienia publicznego.</w:t>
      </w:r>
    </w:p>
    <w:p w:rsidR="005B09E0" w:rsidRPr="00AB16CE" w:rsidRDefault="005B09E0" w:rsidP="005B09E0">
      <w:pPr>
        <w:jc w:val="both"/>
        <w:rPr>
          <w:sz w:val="16"/>
          <w:szCs w:val="16"/>
        </w:rPr>
      </w:pPr>
    </w:p>
    <w:p w:rsidR="005B09E0" w:rsidRPr="00AB16CE" w:rsidRDefault="005B09E0" w:rsidP="005B09E0">
      <w:pPr>
        <w:pStyle w:val="Tekstpodstawowy"/>
        <w:rPr>
          <w:color w:val="auto"/>
          <w:sz w:val="20"/>
          <w:szCs w:val="20"/>
        </w:rPr>
      </w:pPr>
      <w:r w:rsidRPr="00AB16CE">
        <w:rPr>
          <w:color w:val="auto"/>
          <w:sz w:val="20"/>
          <w:szCs w:val="20"/>
        </w:rPr>
        <w:t>Dodatkowe informacje:</w:t>
      </w:r>
    </w:p>
    <w:p w:rsidR="005B09E0" w:rsidRPr="00AB16CE" w:rsidRDefault="005B09E0" w:rsidP="005B09E0">
      <w:pPr>
        <w:pStyle w:val="Tekstpodstawowy"/>
        <w:rPr>
          <w:color w:val="auto"/>
          <w:sz w:val="20"/>
          <w:szCs w:val="20"/>
        </w:rPr>
      </w:pPr>
      <w:r w:rsidRPr="00AB16CE">
        <w:rPr>
          <w:color w:val="auto"/>
          <w:sz w:val="20"/>
          <w:szCs w:val="20"/>
        </w:rPr>
        <w:t>Agnieszka Maliszewska</w:t>
      </w:r>
    </w:p>
    <w:p w:rsidR="002E34A1" w:rsidRPr="00AB16CE" w:rsidRDefault="002E34A1" w:rsidP="005B09E0">
      <w:pPr>
        <w:pStyle w:val="Tekstpodstawowy"/>
        <w:rPr>
          <w:color w:val="auto"/>
          <w:sz w:val="20"/>
          <w:szCs w:val="20"/>
        </w:rPr>
      </w:pPr>
      <w:r w:rsidRPr="00AB16CE">
        <w:rPr>
          <w:color w:val="auto"/>
          <w:sz w:val="20"/>
          <w:szCs w:val="20"/>
        </w:rPr>
        <w:t>tel. 660 693 675</w:t>
      </w:r>
    </w:p>
    <w:p w:rsidR="004B696C" w:rsidRPr="00AB16CE" w:rsidRDefault="005B09E0" w:rsidP="004B696C">
      <w:pPr>
        <w:rPr>
          <w:sz w:val="20"/>
          <w:szCs w:val="20"/>
        </w:rPr>
      </w:pPr>
      <w:r w:rsidRPr="00AB16CE">
        <w:rPr>
          <w:sz w:val="20"/>
          <w:szCs w:val="20"/>
        </w:rPr>
        <w:t xml:space="preserve">e-mail: </w:t>
      </w:r>
      <w:hyperlink r:id="rId107" w:history="1">
        <w:r w:rsidR="004B696C" w:rsidRPr="00AB16CE">
          <w:rPr>
            <w:rStyle w:val="Hipercze"/>
            <w:color w:val="auto"/>
            <w:sz w:val="20"/>
            <w:szCs w:val="20"/>
          </w:rPr>
          <w:t>a.maliszewska@kujawsko-pomorskie.pl</w:t>
        </w:r>
      </w:hyperlink>
      <w:r w:rsidR="004B696C" w:rsidRPr="00AB16CE">
        <w:rPr>
          <w:sz w:val="20"/>
          <w:szCs w:val="20"/>
        </w:rPr>
        <w:t xml:space="preserve"> </w:t>
      </w:r>
    </w:p>
    <w:p w:rsidR="004B696C" w:rsidRPr="00AB16CE" w:rsidRDefault="004B696C" w:rsidP="004B696C">
      <w:pPr>
        <w:rPr>
          <w:sz w:val="20"/>
          <w:szCs w:val="20"/>
        </w:rPr>
      </w:pPr>
      <w:r w:rsidRPr="00AB16CE">
        <w:rPr>
          <w:sz w:val="20"/>
          <w:szCs w:val="20"/>
        </w:rPr>
        <w:t>Joanna Jatczak</w:t>
      </w:r>
    </w:p>
    <w:p w:rsidR="001B6130" w:rsidRPr="00AB16CE" w:rsidRDefault="004B696C" w:rsidP="004B696C">
      <w:pPr>
        <w:rPr>
          <w:sz w:val="20"/>
          <w:szCs w:val="20"/>
        </w:rPr>
      </w:pPr>
      <w:r w:rsidRPr="00AB16CE">
        <w:rPr>
          <w:sz w:val="20"/>
          <w:szCs w:val="20"/>
        </w:rPr>
        <w:t>tel. 666 383</w:t>
      </w:r>
      <w:r w:rsidR="001B6130" w:rsidRPr="00AB16CE">
        <w:rPr>
          <w:sz w:val="20"/>
          <w:szCs w:val="20"/>
        </w:rPr>
        <w:t> </w:t>
      </w:r>
      <w:r w:rsidRPr="00AB16CE">
        <w:rPr>
          <w:sz w:val="20"/>
          <w:szCs w:val="20"/>
        </w:rPr>
        <w:t>605</w:t>
      </w:r>
    </w:p>
    <w:p w:rsidR="004B696C" w:rsidRPr="00AB16CE" w:rsidRDefault="004B696C" w:rsidP="004B696C">
      <w:pPr>
        <w:rPr>
          <w:sz w:val="20"/>
          <w:szCs w:val="20"/>
        </w:rPr>
      </w:pPr>
      <w:r w:rsidRPr="00AB16CE">
        <w:rPr>
          <w:sz w:val="20"/>
          <w:szCs w:val="20"/>
        </w:rPr>
        <w:t xml:space="preserve"> e-mail: </w:t>
      </w:r>
      <w:hyperlink r:id="rId108" w:history="1">
        <w:r w:rsidRPr="00AB16CE">
          <w:rPr>
            <w:rStyle w:val="Hipercze"/>
            <w:color w:val="auto"/>
            <w:sz w:val="20"/>
            <w:szCs w:val="20"/>
          </w:rPr>
          <w:t>j.jatczak@kujawsko-pomorskie.pl</w:t>
        </w:r>
      </w:hyperlink>
    </w:p>
    <w:p w:rsidR="004B696C" w:rsidRPr="00AB16CE" w:rsidRDefault="004B696C" w:rsidP="004B696C">
      <w:pPr>
        <w:rPr>
          <w:sz w:val="20"/>
          <w:szCs w:val="20"/>
        </w:rPr>
      </w:pPr>
    </w:p>
    <w:p w:rsidR="0027029F" w:rsidRPr="00AB16CE" w:rsidRDefault="0027029F" w:rsidP="005B09E0">
      <w:pPr>
        <w:pStyle w:val="Tekstpodstawowy"/>
        <w:rPr>
          <w:color w:val="auto"/>
          <w:sz w:val="20"/>
          <w:szCs w:val="20"/>
        </w:rPr>
        <w:sectPr w:rsidR="0027029F" w:rsidRPr="00AB16CE" w:rsidSect="00C406E4">
          <w:pgSz w:w="11906" w:h="16838"/>
          <w:pgMar w:top="1417" w:right="1417" w:bottom="1417" w:left="1417" w:header="708" w:footer="708" w:gutter="0"/>
          <w:cols w:space="708"/>
          <w:docGrid w:linePitch="360"/>
        </w:sectPr>
      </w:pPr>
    </w:p>
    <w:p w:rsidR="00270B38" w:rsidRPr="00AB16CE" w:rsidRDefault="00270B38" w:rsidP="0036243A">
      <w:pPr>
        <w:pStyle w:val="Akapitzlist"/>
        <w:numPr>
          <w:ilvl w:val="0"/>
          <w:numId w:val="13"/>
        </w:numPr>
        <w:autoSpaceDE w:val="0"/>
        <w:autoSpaceDN w:val="0"/>
        <w:adjustRightInd w:val="0"/>
        <w:ind w:left="0" w:firstLine="0"/>
        <w:jc w:val="center"/>
        <w:rPr>
          <w:bCs/>
          <w:szCs w:val="20"/>
        </w:rPr>
      </w:pPr>
      <w:r w:rsidRPr="00AB16CE">
        <w:rPr>
          <w:b/>
        </w:rPr>
        <w:lastRenderedPageBreak/>
        <w:t xml:space="preserve">KRAJOWE </w:t>
      </w:r>
      <w:r w:rsidRPr="00AB16CE">
        <w:rPr>
          <w:b/>
          <w:bCs/>
        </w:rPr>
        <w:t>PROGRAMY OPERACYJNE</w:t>
      </w:r>
      <w:r w:rsidR="0065658A">
        <w:rPr>
          <w:bCs/>
          <w:szCs w:val="20"/>
        </w:rPr>
        <w:t xml:space="preserve"> </w:t>
      </w:r>
      <w:r w:rsidR="0065658A" w:rsidRPr="0065658A">
        <w:rPr>
          <w:b/>
          <w:bCs/>
          <w:szCs w:val="20"/>
        </w:rPr>
        <w:t>Z PERSPEKTYWY 2007-2013</w:t>
      </w:r>
      <w:r w:rsidRPr="00AB16CE">
        <w:rPr>
          <w:bCs/>
          <w:szCs w:val="20"/>
        </w:rPr>
        <w:br/>
        <w:t>realizowane na terenie województwa kujawsko-pomorskiego POIG, POIiŚ, POKL (komponent centralny).</w:t>
      </w:r>
    </w:p>
    <w:p w:rsidR="008006E4" w:rsidRPr="00AB16CE" w:rsidRDefault="008006E4" w:rsidP="008006E4">
      <w:pPr>
        <w:ind w:firstLine="540"/>
        <w:jc w:val="both"/>
      </w:pPr>
    </w:p>
    <w:p w:rsidR="00AA5A36" w:rsidRPr="00AB16CE" w:rsidRDefault="00AA5A36" w:rsidP="00AA5A36">
      <w:pPr>
        <w:rPr>
          <w:b/>
        </w:rPr>
      </w:pPr>
      <w:r w:rsidRPr="00AB16CE">
        <w:rPr>
          <w:b/>
        </w:rPr>
        <w:t>ZMIANY W I PÓŁROCZU 2015 R.</w:t>
      </w:r>
    </w:p>
    <w:p w:rsidR="00AA5A36" w:rsidRPr="00AB16CE" w:rsidRDefault="00AA5A36" w:rsidP="00AA5A36">
      <w:pPr>
        <w:jc w:val="both"/>
        <w:rPr>
          <w:sz w:val="16"/>
          <w:szCs w:val="16"/>
        </w:rPr>
      </w:pPr>
    </w:p>
    <w:p w:rsidR="00AA5A36" w:rsidRPr="00AB16CE" w:rsidRDefault="00AA5A36" w:rsidP="00AA5A36">
      <w:pPr>
        <w:jc w:val="both"/>
        <w:rPr>
          <w:b/>
          <w:bCs/>
        </w:rPr>
      </w:pPr>
      <w:r w:rsidRPr="00AB16CE">
        <w:t xml:space="preserve">W pierwszym półroczu 2015 r. podpisano </w:t>
      </w:r>
      <w:r w:rsidRPr="00AB16CE">
        <w:rPr>
          <w:b/>
          <w:bCs/>
        </w:rPr>
        <w:t>30 nowych umów w ramach projektów konkursowych</w:t>
      </w:r>
      <w:r w:rsidRPr="00AB16CE">
        <w:t xml:space="preserve"> w zakresie POKL (komponent centralny, osie I-V), POIG i POIiŚ, podpisano 79 aneksów w ramach tych projektów (7 umów w ramach projektów konkursowych zostało rozwiązanych) . Przełożyło się to na </w:t>
      </w:r>
      <w:r w:rsidRPr="00AB16CE">
        <w:rPr>
          <w:b/>
          <w:bCs/>
        </w:rPr>
        <w:t xml:space="preserve">wzrost dofinansowania UE o </w:t>
      </w:r>
      <w:r w:rsidRPr="00AB16CE">
        <w:rPr>
          <w:b/>
          <w:bCs/>
          <w:u w:val="single"/>
        </w:rPr>
        <w:t>32 515 071,98 PLN.</w:t>
      </w:r>
    </w:p>
    <w:p w:rsidR="00AA5A36" w:rsidRPr="00AB16CE" w:rsidRDefault="00AA5A36" w:rsidP="00AA5A36">
      <w:pPr>
        <w:jc w:val="both"/>
        <w:rPr>
          <w:sz w:val="16"/>
          <w:szCs w:val="16"/>
        </w:rPr>
      </w:pPr>
    </w:p>
    <w:p w:rsidR="00AA5A36" w:rsidRPr="00AB16CE" w:rsidRDefault="00AA5A36" w:rsidP="00AA5A36">
      <w:pPr>
        <w:jc w:val="both"/>
      </w:pPr>
      <w:r w:rsidRPr="00AB16CE">
        <w:t xml:space="preserve">W pierwszym półroczu 2015 r. </w:t>
      </w:r>
      <w:r w:rsidRPr="00AB16CE">
        <w:rPr>
          <w:b/>
          <w:bCs/>
        </w:rPr>
        <w:t xml:space="preserve">aneksowano 9 umów kluczowych POIiŚ </w:t>
      </w:r>
      <w:r w:rsidRPr="00AB16CE">
        <w:t xml:space="preserve">. W wyniku aktualizacji wartość dofinansowania UE w ramach POIiŚ </w:t>
      </w:r>
      <w:r w:rsidRPr="00AB16CE">
        <w:rPr>
          <w:b/>
          <w:bCs/>
        </w:rPr>
        <w:t>została obniżona o 17 763 561,15 PLN</w:t>
      </w:r>
      <w:r w:rsidRPr="00AB16CE">
        <w:t xml:space="preserve">. Dodatkowo podpisano </w:t>
      </w:r>
      <w:r w:rsidRPr="00AB16CE">
        <w:rPr>
          <w:b/>
          <w:bCs/>
        </w:rPr>
        <w:t>1 nową umowę w ramach projektów kluczowych POIŚ</w:t>
      </w:r>
      <w:r w:rsidRPr="00AB16CE">
        <w:rPr>
          <w:bCs/>
        </w:rPr>
        <w:t>.</w:t>
      </w:r>
      <w:r w:rsidRPr="00AB16CE">
        <w:rPr>
          <w:b/>
          <w:bCs/>
        </w:rPr>
        <w:t xml:space="preserve"> Przełożyło się to na wzrost dofinansowania UE o </w:t>
      </w:r>
      <w:r w:rsidRPr="00AB16CE">
        <w:rPr>
          <w:b/>
          <w:bCs/>
          <w:u w:val="single"/>
        </w:rPr>
        <w:t>32 566 670,60 PLN</w:t>
      </w:r>
      <w:r w:rsidRPr="00AB16CE">
        <w:rPr>
          <w:bCs/>
          <w:u w:val="single"/>
        </w:rPr>
        <w:t xml:space="preserve">. </w:t>
      </w:r>
      <w:r w:rsidRPr="00AB16CE">
        <w:rPr>
          <w:bCs/>
        </w:rPr>
        <w:t xml:space="preserve"> </w:t>
      </w:r>
    </w:p>
    <w:p w:rsidR="00AA5A36" w:rsidRPr="00AB16CE" w:rsidRDefault="00AA5A36" w:rsidP="00AA5A36">
      <w:pPr>
        <w:rPr>
          <w:sz w:val="16"/>
          <w:szCs w:val="16"/>
        </w:rPr>
      </w:pPr>
    </w:p>
    <w:p w:rsidR="00AA5A36" w:rsidRPr="00AB16CE" w:rsidRDefault="00AA5A36" w:rsidP="00AA5A36">
      <w:pPr>
        <w:rPr>
          <w:b/>
        </w:rPr>
      </w:pPr>
      <w:r w:rsidRPr="00AB16CE">
        <w:rPr>
          <w:b/>
        </w:rPr>
        <w:t>W drugim półroczu 2014 r. w ramach krajowych programów operacyjnych wartość dofinansowania UE wyniosła: 6 194 313 392,62 PLN</w:t>
      </w:r>
    </w:p>
    <w:p w:rsidR="00AA5A36" w:rsidRPr="00AB16CE" w:rsidRDefault="00AA5A36" w:rsidP="00AA5A36">
      <w:pPr>
        <w:rPr>
          <w:b/>
        </w:rPr>
      </w:pPr>
      <w:r w:rsidRPr="00AB16CE">
        <w:rPr>
          <w:b/>
        </w:rPr>
        <w:t>W pierwszym półroczu 2015 r. w ramach krajowych programów operacyjnych wartość dofinansowania UE wzrosła o :  65 081 742,58 PLN</w:t>
      </w:r>
    </w:p>
    <w:p w:rsidR="00AA5A36" w:rsidRPr="00AB16CE" w:rsidRDefault="00AA5A36" w:rsidP="00AA5A36">
      <w:pPr>
        <w:rPr>
          <w:b/>
          <w:u w:val="single"/>
        </w:rPr>
      </w:pPr>
      <w:r w:rsidRPr="00AB16CE">
        <w:rPr>
          <w:b/>
        </w:rPr>
        <w:t>Stan dofinansowania UE na koniec pierwszego półrocza 2015 roku wynosi: 6 259 395 135,20  PLN</w:t>
      </w:r>
    </w:p>
    <w:p w:rsidR="00AA5A36" w:rsidRPr="00AB16CE" w:rsidRDefault="00AA5A36" w:rsidP="00AA5A36">
      <w:pPr>
        <w:jc w:val="both"/>
        <w:rPr>
          <w:b/>
          <w:bCs/>
        </w:rPr>
      </w:pPr>
      <w:r w:rsidRPr="00AB16CE">
        <w:rPr>
          <w:b/>
        </w:rPr>
        <w:t>Podsumowując, w wyniku podpisana nowych umów (zarówno konkursowych, jak i kluczowych), rozwiązania oraz aneksowania dotychczas już zawartych,</w:t>
      </w:r>
      <w:r w:rsidRPr="00AB16CE">
        <w:t xml:space="preserve"> </w:t>
      </w:r>
      <w:r w:rsidRPr="00AB16CE">
        <w:rPr>
          <w:b/>
          <w:bCs/>
        </w:rPr>
        <w:t xml:space="preserve">dofinansowanie UE wzrosło o </w:t>
      </w:r>
      <w:r w:rsidRPr="00AB16CE">
        <w:rPr>
          <w:b/>
          <w:bCs/>
          <w:u w:val="single"/>
        </w:rPr>
        <w:t>65 081 742,58 PLN</w:t>
      </w:r>
      <w:r w:rsidRPr="00AB16CE">
        <w:rPr>
          <w:b/>
          <w:bCs/>
        </w:rPr>
        <w:t>.</w:t>
      </w:r>
    </w:p>
    <w:p w:rsidR="00AA5A36" w:rsidRPr="00AB16CE" w:rsidRDefault="00AA5A36" w:rsidP="00AA5A36">
      <w:pPr>
        <w:rPr>
          <w:b/>
          <w:u w:val="single"/>
        </w:rPr>
      </w:pPr>
    </w:p>
    <w:tbl>
      <w:tblPr>
        <w:tblW w:w="160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00"/>
        <w:gridCol w:w="445"/>
        <w:gridCol w:w="5193"/>
        <w:gridCol w:w="1662"/>
        <w:gridCol w:w="2458"/>
        <w:gridCol w:w="1076"/>
        <w:gridCol w:w="1984"/>
      </w:tblGrid>
      <w:tr w:rsidR="00AA5A36" w:rsidRPr="00AB16CE" w:rsidTr="00D85E84">
        <w:trPr>
          <w:trHeight w:val="255"/>
        </w:trPr>
        <w:tc>
          <w:tcPr>
            <w:tcW w:w="16018" w:type="dxa"/>
            <w:gridSpan w:val="7"/>
            <w:shd w:val="clear" w:color="auto" w:fill="auto"/>
            <w:noWrap/>
            <w:vAlign w:val="center"/>
            <w:hideMark/>
          </w:tcPr>
          <w:p w:rsidR="00AA5A36" w:rsidRPr="00AB16CE" w:rsidRDefault="00AA5A36" w:rsidP="00D85E84">
            <w:pPr>
              <w:jc w:val="both"/>
              <w:rPr>
                <w:sz w:val="16"/>
                <w:szCs w:val="20"/>
              </w:rPr>
            </w:pPr>
            <w:r w:rsidRPr="00AB16CE">
              <w:rPr>
                <w:b/>
                <w:bCs/>
              </w:rPr>
              <w:t>ZMIANY W STOSUNKU DO II PÓŁROCZA 2014 ROKU</w:t>
            </w:r>
            <w:r w:rsidRPr="00AB16CE">
              <w:t>:</w:t>
            </w:r>
          </w:p>
        </w:tc>
      </w:tr>
      <w:tr w:rsidR="00AA5A36" w:rsidRPr="00AB16CE" w:rsidTr="00D85E84">
        <w:trPr>
          <w:trHeight w:val="304"/>
        </w:trPr>
        <w:tc>
          <w:tcPr>
            <w:tcW w:w="16018" w:type="dxa"/>
            <w:gridSpan w:val="7"/>
            <w:shd w:val="clear" w:color="000000" w:fill="BFBFBF"/>
            <w:noWrap/>
            <w:vAlign w:val="center"/>
            <w:hideMark/>
          </w:tcPr>
          <w:p w:rsidR="00AA5A36" w:rsidRPr="00AB16CE" w:rsidRDefault="00AA5A36" w:rsidP="00D85E84">
            <w:pPr>
              <w:jc w:val="center"/>
              <w:rPr>
                <w:sz w:val="20"/>
                <w:szCs w:val="20"/>
              </w:rPr>
            </w:pPr>
            <w:r w:rsidRPr="00AB16CE">
              <w:rPr>
                <w:b/>
                <w:bCs/>
                <w:sz w:val="20"/>
                <w:szCs w:val="20"/>
              </w:rPr>
              <w:t>PROJEKTY KONKURSOWE</w:t>
            </w:r>
          </w:p>
        </w:tc>
      </w:tr>
      <w:tr w:rsidR="00AA5A36" w:rsidRPr="00AB16CE" w:rsidTr="00D85E84">
        <w:trPr>
          <w:trHeight w:val="647"/>
        </w:trPr>
        <w:tc>
          <w:tcPr>
            <w:tcW w:w="16018" w:type="dxa"/>
            <w:gridSpan w:val="7"/>
            <w:shd w:val="clear" w:color="auto" w:fill="auto"/>
            <w:noWrap/>
            <w:vAlign w:val="center"/>
            <w:hideMark/>
          </w:tcPr>
          <w:p w:rsidR="00AA5A36" w:rsidRPr="00AB16CE" w:rsidRDefault="00AA5A36" w:rsidP="00D85E84">
            <w:pPr>
              <w:rPr>
                <w:sz w:val="20"/>
                <w:szCs w:val="20"/>
              </w:rPr>
            </w:pPr>
            <w:r w:rsidRPr="00AB16CE">
              <w:rPr>
                <w:b/>
                <w:bCs/>
                <w:sz w:val="20"/>
                <w:szCs w:val="20"/>
              </w:rPr>
              <w:t xml:space="preserve">Od stycznia 2015 do czerwca 2015 przybyło kolejno projektów konkursowych w ramach:                                       </w:t>
            </w:r>
            <w:r w:rsidRPr="00AB16CE">
              <w:rPr>
                <w:bCs/>
                <w:sz w:val="20"/>
                <w:szCs w:val="20"/>
              </w:rPr>
              <w:t>Przełożyło się to na zmianę wartości środków</w:t>
            </w:r>
            <w:r w:rsidRPr="00AB16CE">
              <w:rPr>
                <w:b/>
                <w:bCs/>
                <w:sz w:val="20"/>
                <w:szCs w:val="20"/>
              </w:rPr>
              <w:t xml:space="preserve"> </w:t>
            </w:r>
            <w:r w:rsidRPr="00AB16CE">
              <w:rPr>
                <w:bCs/>
                <w:sz w:val="20"/>
                <w:szCs w:val="20"/>
              </w:rPr>
              <w:t>UE dla WK-P o :</w:t>
            </w:r>
          </w:p>
        </w:tc>
      </w:tr>
      <w:tr w:rsidR="00AA5A36" w:rsidRPr="00AB16CE" w:rsidTr="00D85E84">
        <w:trPr>
          <w:trHeight w:val="255"/>
        </w:trPr>
        <w:tc>
          <w:tcPr>
            <w:tcW w:w="3200"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445" w:type="dxa"/>
            <w:shd w:val="clear" w:color="auto" w:fill="auto"/>
            <w:noWrap/>
            <w:vAlign w:val="center"/>
            <w:hideMark/>
          </w:tcPr>
          <w:p w:rsidR="00AA5A36" w:rsidRPr="00AB16CE" w:rsidRDefault="00AA5A36" w:rsidP="00D85E84">
            <w:pPr>
              <w:jc w:val="center"/>
              <w:rPr>
                <w:sz w:val="20"/>
                <w:szCs w:val="20"/>
              </w:rPr>
            </w:pPr>
            <w:r w:rsidRPr="00AB16CE">
              <w:rPr>
                <w:sz w:val="20"/>
                <w:szCs w:val="20"/>
              </w:rPr>
              <w:t xml:space="preserve"> 0</w:t>
            </w:r>
          </w:p>
        </w:tc>
        <w:tc>
          <w:tcPr>
            <w:tcW w:w="5193" w:type="dxa"/>
            <w:shd w:val="clear" w:color="auto" w:fill="auto"/>
            <w:noWrap/>
            <w:vAlign w:val="center"/>
            <w:hideMark/>
          </w:tcPr>
          <w:p w:rsidR="00AA5A36" w:rsidRPr="00AB16CE" w:rsidRDefault="00AA5A36" w:rsidP="00D85E84">
            <w:pPr>
              <w:rPr>
                <w:sz w:val="20"/>
                <w:szCs w:val="20"/>
              </w:rPr>
            </w:pPr>
            <w:r w:rsidRPr="00AB16CE">
              <w:rPr>
                <w:sz w:val="20"/>
                <w:szCs w:val="20"/>
              </w:rPr>
              <w:t>POKL (kc)</w:t>
            </w:r>
          </w:p>
        </w:tc>
        <w:tc>
          <w:tcPr>
            <w:tcW w:w="1662"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2458" w:type="dxa"/>
            <w:shd w:val="clear" w:color="auto" w:fill="auto"/>
            <w:noWrap/>
            <w:hideMark/>
          </w:tcPr>
          <w:p w:rsidR="00AA5A36" w:rsidRPr="00AB16CE" w:rsidRDefault="00AA5A36" w:rsidP="00D85E84">
            <w:pPr>
              <w:jc w:val="right"/>
              <w:rPr>
                <w:sz w:val="20"/>
                <w:szCs w:val="20"/>
              </w:rPr>
            </w:pPr>
            <w:r w:rsidRPr="00AB16CE">
              <w:rPr>
                <w:sz w:val="20"/>
                <w:szCs w:val="20"/>
              </w:rPr>
              <w:t xml:space="preserve">                       0,00 PLN </w:t>
            </w:r>
          </w:p>
        </w:tc>
        <w:tc>
          <w:tcPr>
            <w:tcW w:w="1076" w:type="dxa"/>
            <w:shd w:val="clear" w:color="auto" w:fill="auto"/>
            <w:noWrap/>
            <w:vAlign w:val="center"/>
            <w:hideMark/>
          </w:tcPr>
          <w:p w:rsidR="00AA5A36" w:rsidRPr="00AB16CE" w:rsidRDefault="00AA5A36" w:rsidP="00D85E84">
            <w:pPr>
              <w:rPr>
                <w:sz w:val="20"/>
                <w:szCs w:val="20"/>
              </w:rPr>
            </w:pPr>
          </w:p>
        </w:tc>
        <w:tc>
          <w:tcPr>
            <w:tcW w:w="1984" w:type="dxa"/>
            <w:shd w:val="clear" w:color="auto" w:fill="auto"/>
            <w:noWrap/>
            <w:vAlign w:val="center"/>
            <w:hideMark/>
          </w:tcPr>
          <w:p w:rsidR="00AA5A36" w:rsidRPr="00AB16CE" w:rsidRDefault="00AA5A36" w:rsidP="00D85E84">
            <w:pPr>
              <w:rPr>
                <w:sz w:val="20"/>
                <w:szCs w:val="20"/>
              </w:rPr>
            </w:pPr>
          </w:p>
        </w:tc>
      </w:tr>
      <w:tr w:rsidR="00AA5A36" w:rsidRPr="00AB16CE" w:rsidTr="00D85E84">
        <w:trPr>
          <w:trHeight w:val="255"/>
        </w:trPr>
        <w:tc>
          <w:tcPr>
            <w:tcW w:w="3200"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445" w:type="dxa"/>
            <w:shd w:val="clear" w:color="auto" w:fill="auto"/>
            <w:noWrap/>
            <w:vAlign w:val="center"/>
            <w:hideMark/>
          </w:tcPr>
          <w:p w:rsidR="00AA5A36" w:rsidRPr="00AB16CE" w:rsidRDefault="00AA5A36" w:rsidP="00D85E84">
            <w:pPr>
              <w:jc w:val="center"/>
              <w:rPr>
                <w:sz w:val="20"/>
                <w:szCs w:val="20"/>
              </w:rPr>
            </w:pPr>
            <w:r w:rsidRPr="00AB16CE">
              <w:rPr>
                <w:sz w:val="20"/>
                <w:szCs w:val="20"/>
              </w:rPr>
              <w:t>27</w:t>
            </w:r>
          </w:p>
        </w:tc>
        <w:tc>
          <w:tcPr>
            <w:tcW w:w="5193" w:type="dxa"/>
            <w:shd w:val="clear" w:color="auto" w:fill="auto"/>
            <w:noWrap/>
            <w:vAlign w:val="center"/>
            <w:hideMark/>
          </w:tcPr>
          <w:p w:rsidR="00AA5A36" w:rsidRPr="00AB16CE" w:rsidRDefault="00AA5A36" w:rsidP="00D85E84">
            <w:pPr>
              <w:rPr>
                <w:sz w:val="20"/>
                <w:szCs w:val="20"/>
              </w:rPr>
            </w:pPr>
            <w:r w:rsidRPr="00AB16CE">
              <w:rPr>
                <w:sz w:val="20"/>
                <w:szCs w:val="20"/>
              </w:rPr>
              <w:t>POIiŚ</w:t>
            </w:r>
          </w:p>
        </w:tc>
        <w:tc>
          <w:tcPr>
            <w:tcW w:w="1662"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2458" w:type="dxa"/>
            <w:shd w:val="clear" w:color="auto" w:fill="auto"/>
            <w:noWrap/>
            <w:hideMark/>
          </w:tcPr>
          <w:p w:rsidR="00AA5A36" w:rsidRPr="00AB16CE" w:rsidRDefault="00AA5A36" w:rsidP="00D85E84">
            <w:pPr>
              <w:jc w:val="right"/>
              <w:rPr>
                <w:sz w:val="20"/>
                <w:szCs w:val="20"/>
              </w:rPr>
            </w:pPr>
            <w:r w:rsidRPr="00AB16CE">
              <w:rPr>
                <w:sz w:val="20"/>
                <w:szCs w:val="20"/>
              </w:rPr>
              <w:t>2 360 370,33 PLN</w:t>
            </w:r>
          </w:p>
        </w:tc>
        <w:tc>
          <w:tcPr>
            <w:tcW w:w="1076" w:type="dxa"/>
            <w:shd w:val="clear" w:color="auto" w:fill="auto"/>
            <w:noWrap/>
            <w:vAlign w:val="center"/>
            <w:hideMark/>
          </w:tcPr>
          <w:p w:rsidR="00AA5A36" w:rsidRPr="00AB16CE" w:rsidRDefault="00AA5A36" w:rsidP="00D85E84">
            <w:pPr>
              <w:rPr>
                <w:sz w:val="20"/>
                <w:szCs w:val="20"/>
              </w:rPr>
            </w:pPr>
          </w:p>
        </w:tc>
        <w:tc>
          <w:tcPr>
            <w:tcW w:w="1984" w:type="dxa"/>
            <w:shd w:val="clear" w:color="auto" w:fill="auto"/>
            <w:noWrap/>
            <w:vAlign w:val="center"/>
            <w:hideMark/>
          </w:tcPr>
          <w:p w:rsidR="00AA5A36" w:rsidRPr="00AB16CE" w:rsidRDefault="00AA5A36" w:rsidP="00D85E84">
            <w:pPr>
              <w:rPr>
                <w:sz w:val="20"/>
                <w:szCs w:val="20"/>
              </w:rPr>
            </w:pPr>
          </w:p>
        </w:tc>
      </w:tr>
      <w:tr w:rsidR="00AA5A36" w:rsidRPr="00AB16CE" w:rsidTr="00D85E84">
        <w:trPr>
          <w:trHeight w:val="270"/>
        </w:trPr>
        <w:tc>
          <w:tcPr>
            <w:tcW w:w="3200"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445" w:type="dxa"/>
            <w:shd w:val="clear" w:color="auto" w:fill="auto"/>
            <w:noWrap/>
            <w:vAlign w:val="center"/>
            <w:hideMark/>
          </w:tcPr>
          <w:p w:rsidR="00AA5A36" w:rsidRPr="00AB16CE" w:rsidRDefault="00AA5A36" w:rsidP="00D85E84">
            <w:pPr>
              <w:jc w:val="center"/>
              <w:rPr>
                <w:sz w:val="20"/>
                <w:szCs w:val="20"/>
              </w:rPr>
            </w:pPr>
            <w:r w:rsidRPr="00AB16CE">
              <w:rPr>
                <w:sz w:val="20"/>
                <w:szCs w:val="20"/>
              </w:rPr>
              <w:t xml:space="preserve"> 3</w:t>
            </w:r>
          </w:p>
        </w:tc>
        <w:tc>
          <w:tcPr>
            <w:tcW w:w="5193" w:type="dxa"/>
            <w:shd w:val="clear" w:color="auto" w:fill="auto"/>
            <w:noWrap/>
            <w:vAlign w:val="center"/>
            <w:hideMark/>
          </w:tcPr>
          <w:p w:rsidR="00AA5A36" w:rsidRPr="00AB16CE" w:rsidRDefault="00AA5A36" w:rsidP="00D85E84">
            <w:pPr>
              <w:rPr>
                <w:sz w:val="20"/>
                <w:szCs w:val="20"/>
              </w:rPr>
            </w:pPr>
            <w:r w:rsidRPr="00AB16CE">
              <w:rPr>
                <w:sz w:val="20"/>
                <w:szCs w:val="20"/>
              </w:rPr>
              <w:t>POIG</w:t>
            </w:r>
          </w:p>
        </w:tc>
        <w:tc>
          <w:tcPr>
            <w:tcW w:w="1662" w:type="dxa"/>
            <w:shd w:val="clear" w:color="auto" w:fill="auto"/>
            <w:noWrap/>
            <w:vAlign w:val="center"/>
            <w:hideMark/>
          </w:tcPr>
          <w:p w:rsidR="00AA5A36" w:rsidRPr="00AB16CE" w:rsidRDefault="00AA5A36" w:rsidP="00D85E84">
            <w:pPr>
              <w:jc w:val="right"/>
              <w:rPr>
                <w:sz w:val="20"/>
                <w:szCs w:val="20"/>
              </w:rPr>
            </w:pPr>
            <w:r w:rsidRPr="00AB16CE">
              <w:rPr>
                <w:sz w:val="20"/>
                <w:szCs w:val="20"/>
              </w:rPr>
              <w:t>+</w:t>
            </w:r>
          </w:p>
        </w:tc>
        <w:tc>
          <w:tcPr>
            <w:tcW w:w="2458" w:type="dxa"/>
            <w:shd w:val="clear" w:color="auto" w:fill="auto"/>
            <w:noWrap/>
            <w:hideMark/>
          </w:tcPr>
          <w:p w:rsidR="00AA5A36" w:rsidRPr="00AB16CE" w:rsidRDefault="00AA5A36" w:rsidP="00D85E84">
            <w:pPr>
              <w:jc w:val="right"/>
              <w:rPr>
                <w:sz w:val="20"/>
                <w:szCs w:val="20"/>
              </w:rPr>
            </w:pPr>
            <w:r w:rsidRPr="00AB16CE">
              <w:rPr>
                <w:sz w:val="20"/>
                <w:szCs w:val="20"/>
              </w:rPr>
              <w:t xml:space="preserve">                926 952,62 PLN </w:t>
            </w:r>
          </w:p>
        </w:tc>
        <w:tc>
          <w:tcPr>
            <w:tcW w:w="1076" w:type="dxa"/>
            <w:shd w:val="clear" w:color="auto" w:fill="auto"/>
            <w:noWrap/>
            <w:vAlign w:val="center"/>
            <w:hideMark/>
          </w:tcPr>
          <w:p w:rsidR="00AA5A36" w:rsidRPr="00AB16CE" w:rsidRDefault="00AA5A36" w:rsidP="00D85E84">
            <w:pPr>
              <w:rPr>
                <w:sz w:val="20"/>
                <w:szCs w:val="20"/>
              </w:rPr>
            </w:pPr>
            <w:r w:rsidRPr="00AB16CE">
              <w:rPr>
                <w:sz w:val="20"/>
                <w:szCs w:val="20"/>
              </w:rPr>
              <w:t xml:space="preserve"> </w:t>
            </w:r>
          </w:p>
        </w:tc>
        <w:tc>
          <w:tcPr>
            <w:tcW w:w="1984" w:type="dxa"/>
            <w:shd w:val="clear" w:color="auto" w:fill="auto"/>
            <w:noWrap/>
            <w:vAlign w:val="center"/>
            <w:hideMark/>
          </w:tcPr>
          <w:p w:rsidR="00AA5A36" w:rsidRPr="00AB16CE" w:rsidRDefault="00AA5A36" w:rsidP="00D85E84">
            <w:pPr>
              <w:rPr>
                <w:sz w:val="20"/>
                <w:szCs w:val="20"/>
              </w:rPr>
            </w:pPr>
          </w:p>
        </w:tc>
      </w:tr>
      <w:tr w:rsidR="00AA5A36" w:rsidRPr="00AB16CE" w:rsidTr="00D85E84">
        <w:trPr>
          <w:trHeight w:val="255"/>
        </w:trPr>
        <w:tc>
          <w:tcPr>
            <w:tcW w:w="3200" w:type="dxa"/>
            <w:shd w:val="clear" w:color="auto" w:fill="auto"/>
            <w:noWrap/>
            <w:vAlign w:val="center"/>
            <w:hideMark/>
          </w:tcPr>
          <w:p w:rsidR="00AA5A36" w:rsidRPr="00AB16CE" w:rsidRDefault="00AA5A36" w:rsidP="00D85E84">
            <w:pPr>
              <w:rPr>
                <w:b/>
                <w:bCs/>
                <w:sz w:val="20"/>
                <w:szCs w:val="20"/>
              </w:rPr>
            </w:pPr>
            <w:r w:rsidRPr="00AB16CE">
              <w:rPr>
                <w:b/>
                <w:bCs/>
                <w:sz w:val="20"/>
                <w:szCs w:val="20"/>
              </w:rPr>
              <w:t xml:space="preserve">           Łącznie nowych projektów:</w:t>
            </w:r>
          </w:p>
        </w:tc>
        <w:tc>
          <w:tcPr>
            <w:tcW w:w="445" w:type="dxa"/>
            <w:shd w:val="clear" w:color="auto" w:fill="auto"/>
            <w:noWrap/>
            <w:vAlign w:val="center"/>
            <w:hideMark/>
          </w:tcPr>
          <w:p w:rsidR="00AA5A36" w:rsidRPr="00AB16CE" w:rsidRDefault="00AA5A36" w:rsidP="00D85E84">
            <w:pPr>
              <w:rPr>
                <w:b/>
                <w:bCs/>
                <w:sz w:val="20"/>
                <w:szCs w:val="20"/>
              </w:rPr>
            </w:pPr>
            <w:r w:rsidRPr="00AB16CE">
              <w:rPr>
                <w:b/>
                <w:bCs/>
                <w:sz w:val="20"/>
                <w:szCs w:val="20"/>
              </w:rPr>
              <w:t>30</w:t>
            </w:r>
          </w:p>
        </w:tc>
        <w:tc>
          <w:tcPr>
            <w:tcW w:w="5193" w:type="dxa"/>
            <w:shd w:val="clear" w:color="auto" w:fill="auto"/>
            <w:noWrap/>
            <w:vAlign w:val="center"/>
            <w:hideMark/>
          </w:tcPr>
          <w:p w:rsidR="00AA5A36" w:rsidRPr="00AB16CE" w:rsidRDefault="00AA5A36" w:rsidP="00D85E84">
            <w:pPr>
              <w:jc w:val="center"/>
              <w:rPr>
                <w:b/>
                <w:bCs/>
                <w:sz w:val="20"/>
                <w:szCs w:val="20"/>
              </w:rPr>
            </w:pPr>
          </w:p>
        </w:tc>
        <w:tc>
          <w:tcPr>
            <w:tcW w:w="1662" w:type="dxa"/>
            <w:shd w:val="clear" w:color="auto" w:fill="auto"/>
            <w:noWrap/>
            <w:vAlign w:val="center"/>
            <w:hideMark/>
          </w:tcPr>
          <w:p w:rsidR="00AA5A36" w:rsidRPr="00AB16CE" w:rsidRDefault="00AA5A36" w:rsidP="00D85E84">
            <w:pPr>
              <w:rPr>
                <w:b/>
                <w:bCs/>
                <w:sz w:val="20"/>
                <w:szCs w:val="20"/>
              </w:rPr>
            </w:pPr>
            <w:r w:rsidRPr="00AB16CE">
              <w:rPr>
                <w:b/>
                <w:bCs/>
                <w:sz w:val="20"/>
                <w:szCs w:val="20"/>
              </w:rPr>
              <w:t xml:space="preserve">  Łączna zmiana:</w:t>
            </w:r>
          </w:p>
        </w:tc>
        <w:tc>
          <w:tcPr>
            <w:tcW w:w="2458" w:type="dxa"/>
            <w:shd w:val="clear" w:color="auto" w:fill="auto"/>
            <w:noWrap/>
            <w:vAlign w:val="center"/>
            <w:hideMark/>
          </w:tcPr>
          <w:p w:rsidR="00AA5A36" w:rsidRPr="00AB16CE" w:rsidRDefault="00AA5A36" w:rsidP="00D85E84">
            <w:pPr>
              <w:jc w:val="center"/>
              <w:rPr>
                <w:b/>
                <w:bCs/>
                <w:sz w:val="20"/>
                <w:szCs w:val="20"/>
              </w:rPr>
            </w:pPr>
            <w:r w:rsidRPr="00AB16CE">
              <w:rPr>
                <w:b/>
                <w:bCs/>
                <w:sz w:val="20"/>
                <w:szCs w:val="20"/>
              </w:rPr>
              <w:t xml:space="preserve">                3 287 322,95 PLN </w:t>
            </w:r>
          </w:p>
        </w:tc>
        <w:tc>
          <w:tcPr>
            <w:tcW w:w="1076" w:type="dxa"/>
            <w:shd w:val="clear" w:color="auto" w:fill="auto"/>
            <w:noWrap/>
            <w:vAlign w:val="center"/>
            <w:hideMark/>
          </w:tcPr>
          <w:p w:rsidR="00AA5A36" w:rsidRPr="00AB16CE" w:rsidRDefault="00AA5A36" w:rsidP="00D85E84">
            <w:pPr>
              <w:jc w:val="center"/>
              <w:rPr>
                <w:b/>
                <w:bCs/>
                <w:sz w:val="20"/>
                <w:szCs w:val="20"/>
              </w:rPr>
            </w:pPr>
          </w:p>
        </w:tc>
        <w:tc>
          <w:tcPr>
            <w:tcW w:w="1984" w:type="dxa"/>
            <w:shd w:val="clear" w:color="auto" w:fill="auto"/>
            <w:noWrap/>
            <w:vAlign w:val="center"/>
            <w:hideMark/>
          </w:tcPr>
          <w:p w:rsidR="00AA5A36" w:rsidRPr="00AB16CE" w:rsidRDefault="00AA5A36" w:rsidP="00D85E84">
            <w:pPr>
              <w:jc w:val="center"/>
              <w:rPr>
                <w:sz w:val="20"/>
                <w:szCs w:val="20"/>
              </w:rPr>
            </w:pPr>
          </w:p>
        </w:tc>
      </w:tr>
      <w:tr w:rsidR="00AA5A36" w:rsidRPr="00AB16CE" w:rsidTr="00D85E84">
        <w:trPr>
          <w:trHeight w:val="2629"/>
        </w:trPr>
        <w:tc>
          <w:tcPr>
            <w:tcW w:w="16018" w:type="dxa"/>
            <w:gridSpan w:val="7"/>
            <w:shd w:val="clear" w:color="auto" w:fill="auto"/>
            <w:noWrap/>
            <w:vAlign w:val="center"/>
            <w:hideMark/>
          </w:tcPr>
          <w:p w:rsidR="00AA5A36" w:rsidRPr="00AB16CE" w:rsidRDefault="00AA5A36" w:rsidP="00D85E84">
            <w:pPr>
              <w:rPr>
                <w:sz w:val="20"/>
                <w:szCs w:val="20"/>
              </w:rPr>
            </w:pPr>
          </w:p>
          <w:p w:rsidR="00AA5A36" w:rsidRPr="00AB16CE" w:rsidRDefault="00AA5A36" w:rsidP="00D85E84">
            <w:pPr>
              <w:rPr>
                <w:sz w:val="20"/>
                <w:szCs w:val="20"/>
              </w:rPr>
            </w:pPr>
            <w:r w:rsidRPr="00AB16CE">
              <w:rPr>
                <w:b/>
                <w:sz w:val="20"/>
                <w:szCs w:val="20"/>
              </w:rPr>
              <w:t xml:space="preserve">Od stycznia 2015 do czerwca 2015 podpisano kolejno aneksów do umów w ramach:                                        </w:t>
            </w:r>
            <w:r w:rsidRPr="00AB16CE">
              <w:rPr>
                <w:sz w:val="20"/>
                <w:szCs w:val="20"/>
              </w:rPr>
              <w:t>Przełożyło się to na zmianę wartości środków UE dla WK-P o:</w:t>
            </w:r>
          </w:p>
          <w:p w:rsidR="00AA5A36" w:rsidRPr="00AB16CE" w:rsidRDefault="00AA5A36" w:rsidP="00D85E84">
            <w:pPr>
              <w:rPr>
                <w:sz w:val="20"/>
                <w:szCs w:val="20"/>
              </w:rPr>
            </w:pPr>
            <w:r w:rsidRPr="00AB16CE">
              <w:rPr>
                <w:sz w:val="20"/>
                <w:szCs w:val="20"/>
              </w:rPr>
              <w:t xml:space="preserve">                                                                +    8      POKL (kc)                                                                                                                                    -                                257 527,08 PLN</w:t>
            </w:r>
          </w:p>
          <w:p w:rsidR="00AA5A36" w:rsidRPr="00AB16CE" w:rsidRDefault="00AA5A36" w:rsidP="00D85E84">
            <w:pPr>
              <w:rPr>
                <w:sz w:val="20"/>
                <w:szCs w:val="20"/>
              </w:rPr>
            </w:pPr>
            <w:r w:rsidRPr="00AB16CE">
              <w:rPr>
                <w:b/>
                <w:sz w:val="20"/>
                <w:szCs w:val="20"/>
              </w:rPr>
              <w:t xml:space="preserve">                                                               </w:t>
            </w:r>
            <w:r w:rsidRPr="00AB16CE">
              <w:rPr>
                <w:sz w:val="20"/>
                <w:szCs w:val="20"/>
              </w:rPr>
              <w:t xml:space="preserve"> + 31      POIiŚ                                                                                                                                            +                           50 238 153,36 PLN </w:t>
            </w:r>
          </w:p>
          <w:p w:rsidR="00AA5A36" w:rsidRPr="00AB16CE" w:rsidRDefault="00AA5A36" w:rsidP="00D85E84">
            <w:pPr>
              <w:tabs>
                <w:tab w:val="left" w:pos="12830"/>
              </w:tabs>
              <w:rPr>
                <w:sz w:val="20"/>
                <w:szCs w:val="20"/>
                <w:u w:val="single"/>
              </w:rPr>
            </w:pPr>
            <w:r w:rsidRPr="00AB16CE">
              <w:rPr>
                <w:sz w:val="20"/>
                <w:szCs w:val="20"/>
                <w:u w:val="single"/>
              </w:rPr>
              <w:t xml:space="preserve">                                                                + 40</w:t>
            </w:r>
            <w:r w:rsidRPr="00AB16CE">
              <w:rPr>
                <w:sz w:val="20"/>
                <w:szCs w:val="20"/>
              </w:rPr>
              <w:t xml:space="preserve">      POIG                                                                                                         </w:t>
            </w:r>
            <w:r w:rsidRPr="00AB16CE">
              <w:rPr>
                <w:sz w:val="20"/>
                <w:szCs w:val="20"/>
                <w:u w:val="single"/>
              </w:rPr>
              <w:t xml:space="preserve">                                    -                              8 816 143,21 PLN</w:t>
            </w:r>
          </w:p>
          <w:p w:rsidR="00AA5A36" w:rsidRPr="00AB16CE" w:rsidRDefault="00AA5A36" w:rsidP="00D85E84">
            <w:pPr>
              <w:tabs>
                <w:tab w:val="left" w:pos="3261"/>
                <w:tab w:val="left" w:pos="9002"/>
                <w:tab w:val="left" w:pos="12830"/>
              </w:tabs>
              <w:rPr>
                <w:b/>
                <w:sz w:val="20"/>
                <w:szCs w:val="20"/>
              </w:rPr>
            </w:pPr>
            <w:r w:rsidRPr="00AB16CE">
              <w:rPr>
                <w:sz w:val="20"/>
                <w:szCs w:val="20"/>
              </w:rPr>
              <w:t xml:space="preserve">    </w:t>
            </w:r>
            <w:r w:rsidRPr="00AB16CE">
              <w:rPr>
                <w:b/>
                <w:sz w:val="20"/>
                <w:szCs w:val="20"/>
              </w:rPr>
              <w:t>Łącznie podpisanych aneksów:       79                                                                                                                             Łączna zmiana:                                    41 164 483,07 PLN</w:t>
            </w:r>
          </w:p>
          <w:p w:rsidR="00AA5A36" w:rsidRPr="00AB16CE" w:rsidRDefault="00AA5A36" w:rsidP="00D85E84">
            <w:pPr>
              <w:tabs>
                <w:tab w:val="left" w:pos="3261"/>
                <w:tab w:val="left" w:pos="9002"/>
                <w:tab w:val="left" w:pos="12830"/>
              </w:tabs>
              <w:rPr>
                <w:b/>
                <w:sz w:val="10"/>
                <w:szCs w:val="10"/>
              </w:rPr>
            </w:pPr>
          </w:p>
          <w:p w:rsidR="00AA5A36" w:rsidRPr="00AB16CE" w:rsidRDefault="00AA5A36" w:rsidP="00D85E84">
            <w:pPr>
              <w:tabs>
                <w:tab w:val="left" w:pos="3261"/>
                <w:tab w:val="left" w:pos="9002"/>
                <w:tab w:val="left" w:pos="12830"/>
              </w:tabs>
              <w:rPr>
                <w:sz w:val="20"/>
                <w:szCs w:val="20"/>
              </w:rPr>
            </w:pPr>
            <w:r w:rsidRPr="00AB16CE">
              <w:rPr>
                <w:b/>
                <w:sz w:val="20"/>
                <w:szCs w:val="20"/>
              </w:rPr>
              <w:t xml:space="preserve">Od stycznia 2015 do czerwca 2015 rozwiązano kolejno umów w ramach:                                                    </w:t>
            </w:r>
            <w:r w:rsidRPr="00AB16CE">
              <w:rPr>
                <w:sz w:val="20"/>
                <w:szCs w:val="20"/>
              </w:rPr>
              <w:t>Przełożyło się to na zmianę wartości środków UE dla WK-P o:</w:t>
            </w:r>
          </w:p>
          <w:p w:rsidR="00AA5A36" w:rsidRPr="00AB16CE" w:rsidRDefault="00AA5A36" w:rsidP="00D85E84">
            <w:pPr>
              <w:tabs>
                <w:tab w:val="left" w:pos="3261"/>
                <w:tab w:val="left" w:pos="9002"/>
                <w:tab w:val="left" w:pos="12830"/>
              </w:tabs>
              <w:rPr>
                <w:sz w:val="20"/>
                <w:szCs w:val="20"/>
              </w:rPr>
            </w:pPr>
            <w:r w:rsidRPr="00AB16CE">
              <w:rPr>
                <w:sz w:val="20"/>
                <w:szCs w:val="20"/>
              </w:rPr>
              <w:t xml:space="preserve">                                                               +   1       POIiŚ                                                                                                                                             -                          3 729 679,14 PLN</w:t>
            </w:r>
          </w:p>
          <w:p w:rsidR="00AA5A36" w:rsidRPr="00AB16CE" w:rsidRDefault="00AA5A36" w:rsidP="00D85E84">
            <w:pPr>
              <w:tabs>
                <w:tab w:val="left" w:pos="3261"/>
                <w:tab w:val="left" w:pos="9002"/>
                <w:tab w:val="left" w:pos="12830"/>
              </w:tabs>
              <w:rPr>
                <w:sz w:val="20"/>
                <w:szCs w:val="20"/>
              </w:rPr>
            </w:pPr>
            <w:r w:rsidRPr="00AB16CE">
              <w:rPr>
                <w:sz w:val="20"/>
                <w:szCs w:val="20"/>
              </w:rPr>
              <w:t xml:space="preserve"> </w:t>
            </w:r>
            <w:r w:rsidRPr="00AB16CE">
              <w:rPr>
                <w:sz w:val="20"/>
                <w:szCs w:val="20"/>
                <w:u w:val="single"/>
              </w:rPr>
              <w:t xml:space="preserve">                                                              +   6 </w:t>
            </w:r>
            <w:r w:rsidRPr="00AB16CE">
              <w:rPr>
                <w:sz w:val="20"/>
                <w:szCs w:val="20"/>
              </w:rPr>
              <w:t xml:space="preserve">      POIG                                                                                                         </w:t>
            </w:r>
            <w:r w:rsidRPr="00AB16CE">
              <w:rPr>
                <w:sz w:val="20"/>
                <w:szCs w:val="20"/>
                <w:u w:val="single"/>
              </w:rPr>
              <w:t xml:space="preserve">                                    -                           8 207 054,90 PLN</w:t>
            </w:r>
          </w:p>
          <w:p w:rsidR="00AA5A36" w:rsidRPr="00AB16CE" w:rsidRDefault="00AA5A36" w:rsidP="00D85E84">
            <w:pPr>
              <w:tabs>
                <w:tab w:val="left" w:pos="3261"/>
                <w:tab w:val="left" w:pos="9002"/>
                <w:tab w:val="left" w:pos="12830"/>
              </w:tabs>
              <w:rPr>
                <w:b/>
                <w:sz w:val="20"/>
                <w:szCs w:val="20"/>
              </w:rPr>
            </w:pPr>
            <w:r w:rsidRPr="00AB16CE">
              <w:rPr>
                <w:sz w:val="20"/>
                <w:szCs w:val="20"/>
              </w:rPr>
              <w:t xml:space="preserve">           </w:t>
            </w:r>
            <w:r w:rsidRPr="00AB16CE">
              <w:rPr>
                <w:sz w:val="20"/>
                <w:szCs w:val="20"/>
                <w:u w:val="single"/>
              </w:rPr>
              <w:t xml:space="preserve"> </w:t>
            </w:r>
            <w:r w:rsidRPr="00AB16CE">
              <w:rPr>
                <w:b/>
                <w:sz w:val="20"/>
                <w:szCs w:val="20"/>
              </w:rPr>
              <w:t>Łącznie rozwiązano umów:       7                                                                                                                              Łączna zmiana:   -                            11 936 734,04 PLN</w:t>
            </w:r>
          </w:p>
          <w:p w:rsidR="00AA5A36" w:rsidRPr="00AB16CE" w:rsidRDefault="00AA5A36" w:rsidP="00D85E84">
            <w:pPr>
              <w:tabs>
                <w:tab w:val="left" w:pos="3261"/>
                <w:tab w:val="left" w:pos="9002"/>
                <w:tab w:val="left" w:pos="12830"/>
              </w:tabs>
              <w:rPr>
                <w:sz w:val="20"/>
                <w:szCs w:val="20"/>
                <w:u w:val="single"/>
              </w:rPr>
            </w:pPr>
          </w:p>
        </w:tc>
      </w:tr>
      <w:tr w:rsidR="00AA5A36" w:rsidRPr="00AB16CE" w:rsidTr="00D85E84">
        <w:trPr>
          <w:trHeight w:val="255"/>
        </w:trPr>
        <w:tc>
          <w:tcPr>
            <w:tcW w:w="3200" w:type="dxa"/>
            <w:shd w:val="clear" w:color="000000" w:fill="BFBFBF"/>
            <w:noWrap/>
            <w:vAlign w:val="center"/>
            <w:hideMark/>
          </w:tcPr>
          <w:p w:rsidR="00AA5A36" w:rsidRPr="00AB16CE" w:rsidRDefault="00AA5A36" w:rsidP="00D85E84">
            <w:pPr>
              <w:rPr>
                <w:sz w:val="20"/>
                <w:szCs w:val="20"/>
              </w:rPr>
            </w:pPr>
            <w:r w:rsidRPr="00AB16CE">
              <w:rPr>
                <w:sz w:val="20"/>
                <w:szCs w:val="20"/>
              </w:rPr>
              <w:t> </w:t>
            </w:r>
          </w:p>
        </w:tc>
        <w:tc>
          <w:tcPr>
            <w:tcW w:w="445" w:type="dxa"/>
            <w:shd w:val="clear" w:color="000000" w:fill="BFBFBF"/>
            <w:noWrap/>
            <w:hideMark/>
          </w:tcPr>
          <w:p w:rsidR="00AA5A36" w:rsidRPr="00AB16CE" w:rsidRDefault="00AA5A36" w:rsidP="00D85E84">
            <w:pPr>
              <w:jc w:val="center"/>
              <w:rPr>
                <w:sz w:val="20"/>
                <w:szCs w:val="20"/>
              </w:rPr>
            </w:pPr>
            <w:r w:rsidRPr="00AB16CE">
              <w:rPr>
                <w:sz w:val="20"/>
                <w:szCs w:val="20"/>
              </w:rPr>
              <w:t> </w:t>
            </w:r>
          </w:p>
        </w:tc>
        <w:tc>
          <w:tcPr>
            <w:tcW w:w="5193" w:type="dxa"/>
            <w:shd w:val="clear" w:color="000000" w:fill="BFBFBF"/>
            <w:noWrap/>
            <w:vAlign w:val="center"/>
            <w:hideMark/>
          </w:tcPr>
          <w:p w:rsidR="00AA5A36" w:rsidRPr="00AB16CE" w:rsidRDefault="00AA5A36" w:rsidP="00D85E84">
            <w:pPr>
              <w:jc w:val="center"/>
              <w:rPr>
                <w:b/>
                <w:bCs/>
                <w:sz w:val="20"/>
                <w:szCs w:val="20"/>
              </w:rPr>
            </w:pPr>
            <w:r w:rsidRPr="00AB16CE">
              <w:rPr>
                <w:b/>
                <w:bCs/>
                <w:sz w:val="20"/>
                <w:szCs w:val="20"/>
              </w:rPr>
              <w:t xml:space="preserve">PROJEKTY KLUCZOWE  </w:t>
            </w:r>
          </w:p>
        </w:tc>
        <w:tc>
          <w:tcPr>
            <w:tcW w:w="1662" w:type="dxa"/>
            <w:shd w:val="clear" w:color="000000" w:fill="BFBFBF"/>
            <w:noWrap/>
            <w:hideMark/>
          </w:tcPr>
          <w:p w:rsidR="00AA5A36" w:rsidRPr="00AB16CE" w:rsidRDefault="00AA5A36" w:rsidP="00D85E84">
            <w:pPr>
              <w:rPr>
                <w:sz w:val="20"/>
                <w:szCs w:val="20"/>
              </w:rPr>
            </w:pPr>
            <w:r w:rsidRPr="00AB16CE">
              <w:rPr>
                <w:sz w:val="20"/>
                <w:szCs w:val="20"/>
              </w:rPr>
              <w:t> </w:t>
            </w:r>
          </w:p>
        </w:tc>
        <w:tc>
          <w:tcPr>
            <w:tcW w:w="2458" w:type="dxa"/>
            <w:shd w:val="clear" w:color="000000" w:fill="BFBFBF"/>
            <w:noWrap/>
            <w:hideMark/>
          </w:tcPr>
          <w:p w:rsidR="00AA5A36" w:rsidRPr="00AB16CE" w:rsidRDefault="00AA5A36" w:rsidP="00D85E84">
            <w:pPr>
              <w:rPr>
                <w:sz w:val="20"/>
                <w:szCs w:val="20"/>
              </w:rPr>
            </w:pPr>
            <w:r w:rsidRPr="00AB16CE">
              <w:rPr>
                <w:sz w:val="20"/>
                <w:szCs w:val="20"/>
              </w:rPr>
              <w:t> </w:t>
            </w:r>
          </w:p>
        </w:tc>
        <w:tc>
          <w:tcPr>
            <w:tcW w:w="1076" w:type="dxa"/>
            <w:shd w:val="clear" w:color="000000" w:fill="BFBFBF"/>
            <w:noWrap/>
            <w:hideMark/>
          </w:tcPr>
          <w:p w:rsidR="00AA5A36" w:rsidRPr="00AB16CE" w:rsidRDefault="00AA5A36" w:rsidP="00D85E84">
            <w:pPr>
              <w:rPr>
                <w:sz w:val="20"/>
                <w:szCs w:val="20"/>
              </w:rPr>
            </w:pPr>
            <w:r w:rsidRPr="00AB16CE">
              <w:rPr>
                <w:sz w:val="20"/>
                <w:szCs w:val="20"/>
              </w:rPr>
              <w:t> </w:t>
            </w:r>
          </w:p>
        </w:tc>
        <w:tc>
          <w:tcPr>
            <w:tcW w:w="1984" w:type="dxa"/>
            <w:shd w:val="clear" w:color="000000" w:fill="BFBFBF"/>
            <w:noWrap/>
            <w:vAlign w:val="center"/>
            <w:hideMark/>
          </w:tcPr>
          <w:p w:rsidR="00AA5A36" w:rsidRPr="00AB16CE" w:rsidRDefault="00AA5A36" w:rsidP="00D85E84">
            <w:pPr>
              <w:jc w:val="center"/>
              <w:rPr>
                <w:sz w:val="20"/>
                <w:szCs w:val="20"/>
              </w:rPr>
            </w:pPr>
          </w:p>
        </w:tc>
      </w:tr>
      <w:tr w:rsidR="00AA5A36" w:rsidRPr="00AB16CE" w:rsidTr="00D85E84">
        <w:trPr>
          <w:trHeight w:val="255"/>
        </w:trPr>
        <w:tc>
          <w:tcPr>
            <w:tcW w:w="10500" w:type="dxa"/>
            <w:gridSpan w:val="4"/>
            <w:shd w:val="clear" w:color="auto" w:fill="auto"/>
            <w:noWrap/>
            <w:vAlign w:val="center"/>
            <w:hideMark/>
          </w:tcPr>
          <w:p w:rsidR="00AA5A36" w:rsidRPr="00AB16CE" w:rsidRDefault="00AA5A36" w:rsidP="00D85E84">
            <w:pPr>
              <w:rPr>
                <w:b/>
                <w:bCs/>
                <w:sz w:val="20"/>
                <w:szCs w:val="20"/>
              </w:rPr>
            </w:pPr>
            <w:r w:rsidRPr="00AB16CE">
              <w:rPr>
                <w:b/>
                <w:bCs/>
                <w:sz w:val="20"/>
                <w:szCs w:val="20"/>
              </w:rPr>
              <w:t>W okresie od stycznia 2015 do czerwca 2015 podpisano 1 umowę kluczową z listy podstawowej POIiŚ:</w:t>
            </w:r>
          </w:p>
          <w:p w:rsidR="002128E7" w:rsidRPr="00AB16CE" w:rsidRDefault="00AA5A36" w:rsidP="00D85E84">
            <w:pPr>
              <w:rPr>
                <w:b/>
                <w:bCs/>
                <w:sz w:val="20"/>
                <w:szCs w:val="20"/>
              </w:rPr>
            </w:pPr>
            <w:r w:rsidRPr="00AB16CE">
              <w:rPr>
                <w:bCs/>
                <w:sz w:val="20"/>
                <w:szCs w:val="20"/>
              </w:rPr>
              <w:t xml:space="preserve">„Budowa Trasy Średnicowej Etap II - od ul. Droga Łąkowa do węzła A-1 Grudziądz - odcinek 2”                   </w:t>
            </w:r>
            <w:r w:rsidRPr="00AB16CE">
              <w:rPr>
                <w:b/>
                <w:bCs/>
                <w:sz w:val="20"/>
                <w:szCs w:val="20"/>
              </w:rPr>
              <w:br/>
              <w:t>W okresie od stycznia 2015 do czerwca 2015 aneksowano 9 umów kluczowych z listy podstawowej (POIiŚ):</w:t>
            </w:r>
          </w:p>
          <w:tbl>
            <w:tblPr>
              <w:tblStyle w:val="Tabela-Siatka"/>
              <w:tblW w:w="0" w:type="auto"/>
              <w:tblLook w:val="04A0"/>
            </w:tblPr>
            <w:tblGrid>
              <w:gridCol w:w="10345"/>
            </w:tblGrid>
            <w:tr w:rsidR="00AA5A36" w:rsidRPr="00AB16CE" w:rsidTr="00BC7325">
              <w:trPr>
                <w:trHeight w:val="60"/>
              </w:trPr>
              <w:tc>
                <w:tcPr>
                  <w:tcW w:w="10345" w:type="dxa"/>
                  <w:vAlign w:val="center"/>
                </w:tcPr>
                <w:p w:rsidR="00AA5A36" w:rsidRPr="00AB16CE" w:rsidRDefault="00AA5A36" w:rsidP="00BC7325">
                  <w:pPr>
                    <w:rPr>
                      <w:bCs/>
                      <w:sz w:val="20"/>
                      <w:szCs w:val="20"/>
                    </w:rPr>
                  </w:pPr>
                  <w:r w:rsidRPr="00AB16CE">
                    <w:rPr>
                      <w:bCs/>
                      <w:sz w:val="20"/>
                      <w:szCs w:val="20"/>
                    </w:rPr>
                    <w:t>Gospodarka wodno-ściekowa na terenie aglomeracji Toruń - II etap (2 aneksy)</w:t>
                  </w:r>
                </w:p>
                <w:p w:rsidR="002128E7" w:rsidRPr="00AB16CE" w:rsidRDefault="002128E7" w:rsidP="00BC7325">
                  <w:pPr>
                    <w:rPr>
                      <w:bCs/>
                      <w:sz w:val="20"/>
                      <w:szCs w:val="20"/>
                    </w:rPr>
                  </w:pPr>
                </w:p>
              </w:tc>
            </w:tr>
            <w:tr w:rsidR="00AA5A36" w:rsidRPr="00AB16CE" w:rsidTr="00BC7325">
              <w:tc>
                <w:tcPr>
                  <w:tcW w:w="10345" w:type="dxa"/>
                  <w:vAlign w:val="center"/>
                </w:tcPr>
                <w:p w:rsidR="00AA5A36" w:rsidRPr="00AB16CE" w:rsidRDefault="00AA5A36" w:rsidP="00BC7325">
                  <w:pPr>
                    <w:rPr>
                      <w:bCs/>
                      <w:sz w:val="20"/>
                      <w:szCs w:val="20"/>
                    </w:rPr>
                  </w:pPr>
                  <w:r w:rsidRPr="00AB16CE">
                    <w:rPr>
                      <w:bCs/>
                      <w:sz w:val="20"/>
                      <w:szCs w:val="20"/>
                    </w:rPr>
                    <w:t>Poprawa stanu technicznego i bezpieczeństwa powodziowego stopnia wodnego Włocławek</w:t>
                  </w:r>
                </w:p>
                <w:p w:rsidR="002128E7" w:rsidRPr="00AB16CE" w:rsidRDefault="002128E7" w:rsidP="00BC7325">
                  <w:pPr>
                    <w:rPr>
                      <w:bCs/>
                      <w:sz w:val="20"/>
                      <w:szCs w:val="20"/>
                    </w:rPr>
                  </w:pPr>
                </w:p>
              </w:tc>
            </w:tr>
            <w:tr w:rsidR="00AA5A36" w:rsidRPr="00AB16CE" w:rsidTr="00BC7325">
              <w:tc>
                <w:tcPr>
                  <w:tcW w:w="10345" w:type="dxa"/>
                  <w:vAlign w:val="center"/>
                </w:tcPr>
                <w:p w:rsidR="002128E7" w:rsidRPr="00AB16CE" w:rsidRDefault="00AA5A36" w:rsidP="00BC7325">
                  <w:pPr>
                    <w:rPr>
                      <w:bCs/>
                      <w:sz w:val="20"/>
                      <w:szCs w:val="20"/>
                    </w:rPr>
                  </w:pPr>
                  <w:r w:rsidRPr="00AB16CE">
                    <w:rPr>
                      <w:bCs/>
                      <w:sz w:val="20"/>
                      <w:szCs w:val="20"/>
                    </w:rPr>
                    <w:t>Przebudowa drogi krajowej nr 1 w granicach administracyjnych miasta Włocławek (2)</w:t>
                  </w:r>
                </w:p>
                <w:p w:rsidR="002128E7" w:rsidRPr="00AB16CE" w:rsidRDefault="002128E7" w:rsidP="00BC7325">
                  <w:pPr>
                    <w:rPr>
                      <w:bCs/>
                      <w:sz w:val="20"/>
                      <w:szCs w:val="20"/>
                    </w:rPr>
                  </w:pPr>
                </w:p>
                <w:p w:rsidR="002128E7" w:rsidRPr="00AB16CE" w:rsidRDefault="002128E7" w:rsidP="00BC7325">
                  <w:pPr>
                    <w:rPr>
                      <w:bCs/>
                      <w:sz w:val="8"/>
                      <w:szCs w:val="8"/>
                    </w:rPr>
                  </w:pPr>
                </w:p>
              </w:tc>
            </w:tr>
            <w:tr w:rsidR="00AA5A36" w:rsidRPr="00AB16CE" w:rsidTr="00BC7325">
              <w:trPr>
                <w:trHeight w:val="581"/>
              </w:trPr>
              <w:tc>
                <w:tcPr>
                  <w:tcW w:w="10345" w:type="dxa"/>
                  <w:vAlign w:val="center"/>
                </w:tcPr>
                <w:p w:rsidR="00AA5A36" w:rsidRPr="00AB16CE" w:rsidRDefault="00AA5A36" w:rsidP="00BC7325">
                  <w:pPr>
                    <w:rPr>
                      <w:bCs/>
                      <w:sz w:val="20"/>
                      <w:szCs w:val="20"/>
                    </w:rPr>
                  </w:pPr>
                  <w:r w:rsidRPr="00AB16CE">
                    <w:rPr>
                      <w:bCs/>
                      <w:sz w:val="20"/>
                      <w:szCs w:val="20"/>
                    </w:rPr>
                    <w:t>Zakup i modernizacja kolejowego taboru pasażerskiego o napędzie elektrycznym, do obsługi połączeń międzyregionalnych na obszarze co najmniej dwóch województw.</w:t>
                  </w:r>
                </w:p>
              </w:tc>
            </w:tr>
            <w:tr w:rsidR="00AA5A36" w:rsidRPr="00AB16CE" w:rsidTr="00BC7325">
              <w:tc>
                <w:tcPr>
                  <w:tcW w:w="10345" w:type="dxa"/>
                  <w:vAlign w:val="center"/>
                </w:tcPr>
                <w:p w:rsidR="00AA5A36" w:rsidRPr="00AB16CE" w:rsidRDefault="00AA5A36" w:rsidP="00BC7325">
                  <w:pPr>
                    <w:rPr>
                      <w:bCs/>
                      <w:sz w:val="20"/>
                      <w:szCs w:val="20"/>
                    </w:rPr>
                  </w:pPr>
                  <w:r w:rsidRPr="00AB16CE">
                    <w:rPr>
                      <w:bCs/>
                      <w:sz w:val="20"/>
                      <w:szCs w:val="20"/>
                    </w:rPr>
                    <w:t>Polepszenie jakości usług przewozowych poprzez poprawe stanu technicznego  linii kolejowej nr 353 na odcinku Inowrocław-Jabłonowo Pomorskie ( z wyłączeniem odcinka Toruń Główny- Toruń Wschodni)</w:t>
                  </w:r>
                </w:p>
              </w:tc>
            </w:tr>
            <w:tr w:rsidR="00AA5A36" w:rsidRPr="00AB16CE" w:rsidTr="00BC7325">
              <w:tc>
                <w:tcPr>
                  <w:tcW w:w="10345" w:type="dxa"/>
                  <w:vAlign w:val="center"/>
                </w:tcPr>
                <w:p w:rsidR="00AA5A36" w:rsidRPr="00AB16CE" w:rsidRDefault="00AA5A36" w:rsidP="00BC7325">
                  <w:pPr>
                    <w:rPr>
                      <w:sz w:val="20"/>
                      <w:szCs w:val="20"/>
                    </w:rPr>
                  </w:pPr>
                  <w:r w:rsidRPr="00AB16CE">
                    <w:rPr>
                      <w:sz w:val="20"/>
                      <w:szCs w:val="20"/>
                    </w:rPr>
                    <w:t>Budowa Trasy Średnicowej Etap II - od ul. Droga Łąkowa do węzła A-1 "Grudziądz" - odcinek 3</w:t>
                  </w:r>
                </w:p>
                <w:p w:rsidR="002128E7" w:rsidRPr="00AB16CE" w:rsidRDefault="002128E7" w:rsidP="00BC7325">
                  <w:pPr>
                    <w:rPr>
                      <w:sz w:val="20"/>
                      <w:szCs w:val="20"/>
                    </w:rPr>
                  </w:pPr>
                </w:p>
              </w:tc>
            </w:tr>
            <w:tr w:rsidR="00AA5A36" w:rsidRPr="00AB16CE" w:rsidTr="00BC7325">
              <w:tc>
                <w:tcPr>
                  <w:tcW w:w="10345" w:type="dxa"/>
                  <w:vAlign w:val="center"/>
                </w:tcPr>
                <w:p w:rsidR="00AA5A36" w:rsidRPr="00AB16CE" w:rsidRDefault="00AA5A36" w:rsidP="00BC7325">
                  <w:pPr>
                    <w:rPr>
                      <w:sz w:val="20"/>
                      <w:szCs w:val="20"/>
                    </w:rPr>
                  </w:pPr>
                  <w:r w:rsidRPr="00AB16CE">
                    <w:rPr>
                      <w:sz w:val="20"/>
                      <w:szCs w:val="20"/>
                    </w:rPr>
                    <w:t>Budowa Trasy Średnicowej Etap II - od ul. Droga Łąkowa do węzła A-1 "Grudziądz" - odcinek 2</w:t>
                  </w:r>
                </w:p>
                <w:p w:rsidR="002128E7" w:rsidRPr="00AB16CE" w:rsidRDefault="002128E7" w:rsidP="00BC7325">
                  <w:pPr>
                    <w:rPr>
                      <w:sz w:val="20"/>
                      <w:szCs w:val="20"/>
                    </w:rPr>
                  </w:pPr>
                </w:p>
              </w:tc>
            </w:tr>
            <w:tr w:rsidR="00AA5A36" w:rsidRPr="00AB16CE" w:rsidTr="00BC7325">
              <w:tc>
                <w:tcPr>
                  <w:tcW w:w="10345" w:type="dxa"/>
                  <w:vAlign w:val="center"/>
                </w:tcPr>
                <w:p w:rsidR="002128E7" w:rsidRPr="00AB16CE" w:rsidRDefault="00AA5A36" w:rsidP="00BC7325">
                  <w:pPr>
                    <w:rPr>
                      <w:sz w:val="20"/>
                      <w:szCs w:val="20"/>
                    </w:rPr>
                  </w:pPr>
                  <w:r w:rsidRPr="00AB16CE">
                    <w:rPr>
                      <w:sz w:val="20"/>
                      <w:szCs w:val="20"/>
                    </w:rPr>
                    <w:t xml:space="preserve">Gazociąg Rembelszczyzna </w:t>
                  </w:r>
                  <w:r w:rsidR="00BC7325" w:rsidRPr="00AB16CE">
                    <w:rPr>
                      <w:sz w:val="20"/>
                      <w:szCs w:val="20"/>
                    </w:rPr>
                    <w:t>–</w:t>
                  </w:r>
                  <w:r w:rsidRPr="00AB16CE">
                    <w:rPr>
                      <w:sz w:val="20"/>
                      <w:szCs w:val="20"/>
                    </w:rPr>
                    <w:t xml:space="preserve"> Gustorzyn</w:t>
                  </w:r>
                </w:p>
                <w:p w:rsidR="002128E7" w:rsidRPr="00AB16CE" w:rsidRDefault="002128E7" w:rsidP="00BC7325">
                  <w:pPr>
                    <w:rPr>
                      <w:sz w:val="20"/>
                      <w:szCs w:val="20"/>
                    </w:rPr>
                  </w:pPr>
                </w:p>
              </w:tc>
            </w:tr>
            <w:tr w:rsidR="00AA5A36" w:rsidRPr="00AB16CE" w:rsidTr="002128E7">
              <w:trPr>
                <w:trHeight w:val="483"/>
              </w:trPr>
              <w:tc>
                <w:tcPr>
                  <w:tcW w:w="10345" w:type="dxa"/>
                  <w:vAlign w:val="center"/>
                </w:tcPr>
                <w:p w:rsidR="00AA5A36" w:rsidRPr="00AB16CE" w:rsidRDefault="00AA5A36" w:rsidP="00BC7325">
                  <w:pPr>
                    <w:rPr>
                      <w:sz w:val="20"/>
                      <w:szCs w:val="20"/>
                    </w:rPr>
                  </w:pPr>
                  <w:r w:rsidRPr="00AB16CE">
                    <w:rPr>
                      <w:sz w:val="20"/>
                      <w:szCs w:val="20"/>
                    </w:rPr>
                    <w:t xml:space="preserve">Gazociąg Gustorzyn </w:t>
                  </w:r>
                  <w:r w:rsidR="00BC7325" w:rsidRPr="00AB16CE">
                    <w:rPr>
                      <w:sz w:val="20"/>
                      <w:szCs w:val="20"/>
                    </w:rPr>
                    <w:t>–</w:t>
                  </w:r>
                  <w:r w:rsidRPr="00AB16CE">
                    <w:rPr>
                      <w:sz w:val="20"/>
                      <w:szCs w:val="20"/>
                    </w:rPr>
                    <w:t xml:space="preserve"> Odolanów</w:t>
                  </w:r>
                </w:p>
              </w:tc>
            </w:tr>
          </w:tbl>
          <w:p w:rsidR="00AA5A36" w:rsidRPr="00AB16CE" w:rsidRDefault="00AA5A36" w:rsidP="00D85E84">
            <w:pPr>
              <w:ind w:left="9002"/>
              <w:rPr>
                <w:b/>
                <w:bCs/>
              </w:rPr>
            </w:pPr>
            <w:r w:rsidRPr="00AB16CE">
              <w:rPr>
                <w:b/>
                <w:bCs/>
              </w:rPr>
              <w:t>Łącznie:</w:t>
            </w:r>
          </w:p>
        </w:tc>
        <w:tc>
          <w:tcPr>
            <w:tcW w:w="2458" w:type="dxa"/>
            <w:shd w:val="clear" w:color="auto" w:fill="auto"/>
            <w:noWrap/>
            <w:hideMark/>
          </w:tcPr>
          <w:p w:rsidR="00715CDC" w:rsidRPr="00AB16CE" w:rsidRDefault="00AA5A36" w:rsidP="00BC7325">
            <w:pPr>
              <w:jc w:val="center"/>
              <w:rPr>
                <w:b/>
                <w:bCs/>
                <w:sz w:val="20"/>
                <w:szCs w:val="20"/>
              </w:rPr>
            </w:pPr>
            <w:r w:rsidRPr="00AB16CE">
              <w:rPr>
                <w:b/>
                <w:bCs/>
                <w:sz w:val="20"/>
                <w:szCs w:val="20"/>
              </w:rPr>
              <w:t>Wartość ogółem:</w:t>
            </w:r>
          </w:p>
          <w:p w:rsidR="00AA5A36" w:rsidRPr="00AB16CE" w:rsidRDefault="00AA5A36" w:rsidP="00D85E84">
            <w:pPr>
              <w:jc w:val="center"/>
              <w:rPr>
                <w:bCs/>
                <w:sz w:val="20"/>
                <w:szCs w:val="20"/>
              </w:rPr>
            </w:pPr>
            <w:r w:rsidRPr="00AB16CE">
              <w:rPr>
                <w:bCs/>
                <w:sz w:val="20"/>
                <w:szCs w:val="20"/>
              </w:rPr>
              <w:t>59 224 681,00 PLN</w:t>
            </w:r>
          </w:p>
          <w:p w:rsidR="002128E7" w:rsidRPr="00AB16CE" w:rsidRDefault="002128E7" w:rsidP="00D85E84">
            <w:pPr>
              <w:jc w:val="center"/>
              <w:rPr>
                <w:b/>
                <w:bCs/>
                <w:sz w:val="20"/>
                <w:szCs w:val="20"/>
              </w:rPr>
            </w:pPr>
          </w:p>
          <w:p w:rsidR="00AA5A36" w:rsidRPr="00AB16CE" w:rsidRDefault="00AA5A36" w:rsidP="00D85E84">
            <w:pPr>
              <w:jc w:val="center"/>
              <w:rPr>
                <w:b/>
                <w:bCs/>
                <w:sz w:val="4"/>
                <w:szCs w:val="4"/>
              </w:rPr>
            </w:pPr>
            <w:r w:rsidRPr="00AB16CE">
              <w:rPr>
                <w:b/>
                <w:bCs/>
                <w:sz w:val="20"/>
                <w:szCs w:val="20"/>
              </w:rPr>
              <w:t>Wartość ogółem:</w:t>
            </w:r>
          </w:p>
          <w:tbl>
            <w:tblPr>
              <w:tblStyle w:val="Tabela-Siatka"/>
              <w:tblW w:w="0" w:type="auto"/>
              <w:tblLook w:val="04A0"/>
            </w:tblPr>
            <w:tblGrid>
              <w:gridCol w:w="2303"/>
            </w:tblGrid>
            <w:tr w:rsidR="00AA5A36" w:rsidRPr="00AB16CE" w:rsidTr="002128E7">
              <w:trPr>
                <w:trHeight w:val="227"/>
              </w:trPr>
              <w:tc>
                <w:tcPr>
                  <w:tcW w:w="2303" w:type="dxa"/>
                  <w:shd w:val="clear" w:color="auto" w:fill="C2D69B" w:themeFill="accent3" w:themeFillTint="99"/>
                </w:tcPr>
                <w:p w:rsidR="00AA5A36" w:rsidRPr="00AB16CE" w:rsidRDefault="00AA5A36" w:rsidP="00D85E84">
                  <w:pPr>
                    <w:jc w:val="center"/>
                    <w:rPr>
                      <w:bCs/>
                      <w:sz w:val="20"/>
                      <w:szCs w:val="20"/>
                    </w:rPr>
                  </w:pPr>
                  <w:r w:rsidRPr="00AB16CE">
                    <w:rPr>
                      <w:bCs/>
                      <w:sz w:val="20"/>
                      <w:szCs w:val="20"/>
                    </w:rPr>
                    <w:t>115 073 860,67</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119 983 648,63</w:t>
                  </w:r>
                </w:p>
              </w:tc>
            </w:tr>
            <w:tr w:rsidR="00AA5A36" w:rsidRPr="00AB16CE" w:rsidTr="002128E7">
              <w:trPr>
                <w:trHeight w:val="227"/>
              </w:trPr>
              <w:tc>
                <w:tcPr>
                  <w:tcW w:w="2303" w:type="dxa"/>
                  <w:shd w:val="clear" w:color="auto" w:fill="C2D69B" w:themeFill="accent3" w:themeFillTint="99"/>
                </w:tcPr>
                <w:p w:rsidR="00AA5A36" w:rsidRPr="00AB16CE" w:rsidRDefault="00AA5A36" w:rsidP="00D85E84">
                  <w:pPr>
                    <w:jc w:val="center"/>
                    <w:rPr>
                      <w:bCs/>
                      <w:sz w:val="20"/>
                      <w:szCs w:val="20"/>
                    </w:rPr>
                  </w:pPr>
                  <w:r w:rsidRPr="00AB16CE">
                    <w:rPr>
                      <w:bCs/>
                      <w:sz w:val="20"/>
                      <w:szCs w:val="20"/>
                    </w:rPr>
                    <w:t>99 787 898,97</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105 930 686,60</w:t>
                  </w:r>
                </w:p>
              </w:tc>
            </w:tr>
            <w:tr w:rsidR="00AA5A36" w:rsidRPr="00AB16CE" w:rsidTr="002128E7">
              <w:trPr>
                <w:trHeight w:val="227"/>
              </w:trPr>
              <w:tc>
                <w:tcPr>
                  <w:tcW w:w="2303" w:type="dxa"/>
                  <w:shd w:val="clear" w:color="auto" w:fill="C2D69B" w:themeFill="accent3" w:themeFillTint="99"/>
                  <w:vAlign w:val="center"/>
                </w:tcPr>
                <w:p w:rsidR="00AA5A36" w:rsidRPr="00AB16CE" w:rsidRDefault="00AA5A36" w:rsidP="002128E7">
                  <w:pPr>
                    <w:jc w:val="center"/>
                    <w:rPr>
                      <w:bCs/>
                      <w:sz w:val="20"/>
                      <w:szCs w:val="20"/>
                    </w:rPr>
                  </w:pPr>
                  <w:r w:rsidRPr="00AB16CE">
                    <w:rPr>
                      <w:bCs/>
                      <w:sz w:val="20"/>
                      <w:szCs w:val="20"/>
                      <w:shd w:val="clear" w:color="auto" w:fill="C2D69B" w:themeFill="accent3" w:themeFillTint="99"/>
                    </w:rPr>
                    <w:t>205 194 732,08</w:t>
                  </w:r>
                </w:p>
              </w:tc>
            </w:tr>
            <w:tr w:rsidR="00AA5A36" w:rsidRPr="00AB16CE" w:rsidTr="002128E7">
              <w:trPr>
                <w:trHeight w:val="227"/>
              </w:trPr>
              <w:tc>
                <w:tcPr>
                  <w:tcW w:w="2303" w:type="dxa"/>
                  <w:shd w:val="clear" w:color="auto" w:fill="BFBFBF" w:themeFill="background1" w:themeFillShade="BF"/>
                  <w:vAlign w:val="center"/>
                </w:tcPr>
                <w:p w:rsidR="00AA5A36" w:rsidRPr="00AB16CE" w:rsidRDefault="00AA5A36" w:rsidP="00BC7325">
                  <w:pPr>
                    <w:jc w:val="center"/>
                    <w:rPr>
                      <w:bCs/>
                      <w:sz w:val="20"/>
                      <w:szCs w:val="20"/>
                    </w:rPr>
                  </w:pPr>
                  <w:r w:rsidRPr="00AB16CE">
                    <w:rPr>
                      <w:bCs/>
                      <w:sz w:val="20"/>
                      <w:szCs w:val="20"/>
                    </w:rPr>
                    <w:t>210 868 987,51</w:t>
                  </w:r>
                </w:p>
              </w:tc>
            </w:tr>
            <w:tr w:rsidR="00AA5A36" w:rsidRPr="00AB16CE" w:rsidTr="002128E7">
              <w:trPr>
                <w:trHeight w:val="227"/>
              </w:trPr>
              <w:tc>
                <w:tcPr>
                  <w:tcW w:w="2303"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23 385 594,99</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22 547 207,06</w:t>
                  </w:r>
                </w:p>
              </w:tc>
            </w:tr>
            <w:tr w:rsidR="00AA5A36" w:rsidRPr="00AB16CE" w:rsidTr="002128E7">
              <w:trPr>
                <w:trHeight w:val="227"/>
              </w:trPr>
              <w:tc>
                <w:tcPr>
                  <w:tcW w:w="2303" w:type="dxa"/>
                  <w:shd w:val="clear" w:color="auto" w:fill="E5B8B7" w:themeFill="accent2" w:themeFillTint="66"/>
                </w:tcPr>
                <w:p w:rsidR="00AA5A36" w:rsidRPr="00AB16CE" w:rsidRDefault="00AA5A36" w:rsidP="00BC7325">
                  <w:pPr>
                    <w:jc w:val="center"/>
                    <w:rPr>
                      <w:bCs/>
                      <w:sz w:val="20"/>
                      <w:szCs w:val="20"/>
                    </w:rPr>
                  </w:pPr>
                  <w:r w:rsidRPr="00AB16CE">
                    <w:rPr>
                      <w:bCs/>
                      <w:sz w:val="20"/>
                      <w:szCs w:val="20"/>
                    </w:rPr>
                    <w:t>276 141 404,45</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263 375 099,50</w:t>
                  </w:r>
                </w:p>
              </w:tc>
            </w:tr>
            <w:tr w:rsidR="00AA5A36" w:rsidRPr="00AB16CE" w:rsidTr="002128E7">
              <w:trPr>
                <w:trHeight w:val="227"/>
              </w:trPr>
              <w:tc>
                <w:tcPr>
                  <w:tcW w:w="2303"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59 224 680,99</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56 111 715,86</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54 614 059,00</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54 614 059,00</w:t>
                  </w:r>
                </w:p>
              </w:tc>
            </w:tr>
            <w:tr w:rsidR="00AA5A36" w:rsidRPr="00AB16CE" w:rsidTr="002128E7">
              <w:trPr>
                <w:trHeight w:val="227"/>
              </w:trPr>
              <w:tc>
                <w:tcPr>
                  <w:tcW w:w="2303"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150 189 835,62</w:t>
                  </w:r>
                </w:p>
              </w:tc>
            </w:tr>
            <w:tr w:rsidR="00AA5A36" w:rsidRPr="00AB16CE" w:rsidTr="002128E7">
              <w:trPr>
                <w:trHeight w:val="227"/>
              </w:trPr>
              <w:tc>
                <w:tcPr>
                  <w:tcW w:w="2303"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135 764 263,09</w:t>
                  </w:r>
                </w:p>
              </w:tc>
            </w:tr>
            <w:tr w:rsidR="00AA5A36" w:rsidRPr="00AB16CE" w:rsidTr="002128E7">
              <w:trPr>
                <w:trHeight w:val="227"/>
              </w:trPr>
              <w:tc>
                <w:tcPr>
                  <w:tcW w:w="2303"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114 506 671,29</w:t>
                  </w:r>
                </w:p>
              </w:tc>
            </w:tr>
            <w:tr w:rsidR="00AA5A36" w:rsidRPr="00AB16CE" w:rsidTr="002128E7">
              <w:trPr>
                <w:trHeight w:val="227"/>
              </w:trPr>
              <w:tc>
                <w:tcPr>
                  <w:tcW w:w="2303" w:type="dxa"/>
                  <w:shd w:val="clear" w:color="auto" w:fill="BFBFBF" w:themeFill="background1" w:themeFillShade="BF"/>
                  <w:vAlign w:val="center"/>
                </w:tcPr>
                <w:p w:rsidR="00AA5A36" w:rsidRPr="00AB16CE" w:rsidRDefault="00AA5A36" w:rsidP="002128E7">
                  <w:pPr>
                    <w:jc w:val="center"/>
                    <w:rPr>
                      <w:bCs/>
                      <w:sz w:val="20"/>
                      <w:szCs w:val="20"/>
                    </w:rPr>
                  </w:pPr>
                  <w:r w:rsidRPr="00AB16CE">
                    <w:rPr>
                      <w:bCs/>
                      <w:sz w:val="20"/>
                      <w:szCs w:val="20"/>
                    </w:rPr>
                    <w:t>108 061 281,55</w:t>
                  </w:r>
                </w:p>
              </w:tc>
            </w:tr>
            <w:tr w:rsidR="00AA5A36" w:rsidRPr="00AB16CE" w:rsidTr="00D85E84">
              <w:trPr>
                <w:trHeight w:val="476"/>
              </w:trPr>
              <w:tc>
                <w:tcPr>
                  <w:tcW w:w="2303" w:type="dxa"/>
                  <w:shd w:val="clear" w:color="auto" w:fill="auto"/>
                </w:tcPr>
                <w:p w:rsidR="00AA5A36" w:rsidRPr="00AB16CE" w:rsidRDefault="00AA5A36" w:rsidP="00D85E84">
                  <w:pPr>
                    <w:jc w:val="center"/>
                    <w:rPr>
                      <w:b/>
                      <w:bCs/>
                    </w:rPr>
                  </w:pPr>
                  <w:r w:rsidRPr="00AB16CE">
                    <w:rPr>
                      <w:b/>
                      <w:bCs/>
                    </w:rPr>
                    <w:t>-20 861 789,29</w:t>
                  </w:r>
                </w:p>
              </w:tc>
            </w:tr>
          </w:tbl>
          <w:p w:rsidR="00AA5A36" w:rsidRPr="00AB16CE" w:rsidRDefault="00AA5A36" w:rsidP="00D85E84">
            <w:pPr>
              <w:jc w:val="center"/>
              <w:rPr>
                <w:b/>
                <w:bCs/>
                <w:sz w:val="20"/>
                <w:szCs w:val="20"/>
              </w:rPr>
            </w:pPr>
          </w:p>
        </w:tc>
        <w:tc>
          <w:tcPr>
            <w:tcW w:w="1076" w:type="dxa"/>
            <w:shd w:val="clear" w:color="auto" w:fill="auto"/>
            <w:noWrap/>
            <w:hideMark/>
          </w:tcPr>
          <w:p w:rsidR="00AA5A36" w:rsidRPr="00AB16CE" w:rsidRDefault="00AA5A36" w:rsidP="00D85E84">
            <w:pPr>
              <w:jc w:val="center"/>
              <w:rPr>
                <w:b/>
                <w:bCs/>
                <w:sz w:val="20"/>
                <w:szCs w:val="20"/>
              </w:rPr>
            </w:pPr>
          </w:p>
          <w:p w:rsidR="00AA5A36" w:rsidRPr="00AB16CE" w:rsidRDefault="00AA5A36" w:rsidP="00D85E84">
            <w:pPr>
              <w:jc w:val="center"/>
              <w:rPr>
                <w:b/>
                <w:bCs/>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p w:rsidR="00AA5A36" w:rsidRPr="00AB16CE" w:rsidRDefault="00AA5A36" w:rsidP="00D85E84">
            <w:pPr>
              <w:tabs>
                <w:tab w:val="left" w:pos="825"/>
              </w:tabs>
              <w:jc w:val="center"/>
              <w:rPr>
                <w:sz w:val="20"/>
                <w:szCs w:val="20"/>
              </w:rPr>
            </w:pPr>
          </w:p>
          <w:p w:rsidR="00AA5A36" w:rsidRPr="00AB16CE" w:rsidRDefault="00AA5A36" w:rsidP="00D85E84">
            <w:pPr>
              <w:jc w:val="center"/>
              <w:rPr>
                <w:sz w:val="20"/>
                <w:szCs w:val="20"/>
              </w:rPr>
            </w:pPr>
          </w:p>
          <w:p w:rsidR="00AA5A36" w:rsidRPr="00AB16CE" w:rsidRDefault="00AA5A36" w:rsidP="00D85E84">
            <w:pPr>
              <w:jc w:val="center"/>
              <w:rPr>
                <w:sz w:val="20"/>
                <w:szCs w:val="20"/>
              </w:rPr>
            </w:pPr>
          </w:p>
        </w:tc>
        <w:tc>
          <w:tcPr>
            <w:tcW w:w="1984" w:type="dxa"/>
            <w:shd w:val="clear" w:color="auto" w:fill="auto"/>
            <w:noWrap/>
            <w:vAlign w:val="center"/>
            <w:hideMark/>
          </w:tcPr>
          <w:p w:rsidR="00715CDC" w:rsidRPr="00AB16CE" w:rsidRDefault="00AA5A36" w:rsidP="00D85E84">
            <w:pPr>
              <w:rPr>
                <w:b/>
                <w:bCs/>
                <w:sz w:val="20"/>
                <w:szCs w:val="20"/>
              </w:rPr>
            </w:pPr>
            <w:r w:rsidRPr="00AB16CE">
              <w:rPr>
                <w:b/>
                <w:bCs/>
                <w:sz w:val="20"/>
                <w:szCs w:val="20"/>
              </w:rPr>
              <w:t>Dofinansowanie UE:</w:t>
            </w:r>
          </w:p>
          <w:p w:rsidR="00AA5A36" w:rsidRPr="00AB16CE" w:rsidRDefault="00AA5A36" w:rsidP="00D85E84">
            <w:pPr>
              <w:rPr>
                <w:bCs/>
                <w:sz w:val="20"/>
                <w:szCs w:val="20"/>
              </w:rPr>
            </w:pPr>
            <w:r w:rsidRPr="00AB16CE">
              <w:rPr>
                <w:bCs/>
                <w:sz w:val="20"/>
                <w:szCs w:val="20"/>
              </w:rPr>
              <w:t xml:space="preserve">     50 330 231,75 PLN</w:t>
            </w:r>
          </w:p>
          <w:p w:rsidR="002128E7" w:rsidRPr="00AB16CE" w:rsidRDefault="002128E7" w:rsidP="00D85E84">
            <w:pPr>
              <w:rPr>
                <w:b/>
                <w:bCs/>
                <w:sz w:val="20"/>
                <w:szCs w:val="20"/>
              </w:rPr>
            </w:pPr>
          </w:p>
          <w:p w:rsidR="00AA5A36" w:rsidRPr="00AB16CE" w:rsidRDefault="00AA5A36" w:rsidP="00D85E84">
            <w:pPr>
              <w:rPr>
                <w:b/>
                <w:bCs/>
                <w:sz w:val="4"/>
                <w:szCs w:val="4"/>
              </w:rPr>
            </w:pPr>
            <w:r w:rsidRPr="00AB16CE">
              <w:rPr>
                <w:b/>
                <w:bCs/>
                <w:sz w:val="20"/>
                <w:szCs w:val="20"/>
              </w:rPr>
              <w:t>Dofinansowanie UE</w:t>
            </w:r>
          </w:p>
          <w:tbl>
            <w:tblPr>
              <w:tblStyle w:val="Tabela-Siatka"/>
              <w:tblW w:w="0" w:type="auto"/>
              <w:tblLook w:val="04A0"/>
            </w:tblPr>
            <w:tblGrid>
              <w:gridCol w:w="1834"/>
            </w:tblGrid>
            <w:tr w:rsidR="00AA5A36" w:rsidRPr="00AB16CE" w:rsidTr="002128E7">
              <w:trPr>
                <w:trHeight w:val="20"/>
              </w:trPr>
              <w:tc>
                <w:tcPr>
                  <w:tcW w:w="1991" w:type="dxa"/>
                  <w:shd w:val="clear" w:color="auto" w:fill="C2D69B" w:themeFill="accent3" w:themeFillTint="99"/>
                </w:tcPr>
                <w:p w:rsidR="00AA5A36" w:rsidRPr="00AB16CE" w:rsidRDefault="00AA5A36" w:rsidP="00D85E84">
                  <w:pPr>
                    <w:jc w:val="center"/>
                    <w:rPr>
                      <w:bCs/>
                      <w:sz w:val="20"/>
                      <w:szCs w:val="20"/>
                    </w:rPr>
                  </w:pPr>
                  <w:r w:rsidRPr="00AB16CE">
                    <w:rPr>
                      <w:bCs/>
                      <w:sz w:val="20"/>
                      <w:szCs w:val="20"/>
                    </w:rPr>
                    <w:t>51 203 497,02</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55 439 917,84</w:t>
                  </w:r>
                </w:p>
              </w:tc>
            </w:tr>
            <w:tr w:rsidR="00AA5A36" w:rsidRPr="00AB16CE" w:rsidTr="002128E7">
              <w:trPr>
                <w:trHeight w:val="20"/>
              </w:trPr>
              <w:tc>
                <w:tcPr>
                  <w:tcW w:w="1991" w:type="dxa"/>
                  <w:shd w:val="clear" w:color="auto" w:fill="C2D69B" w:themeFill="accent3" w:themeFillTint="99"/>
                </w:tcPr>
                <w:p w:rsidR="00AA5A36" w:rsidRPr="00AB16CE" w:rsidRDefault="00AA5A36" w:rsidP="00D85E84">
                  <w:pPr>
                    <w:jc w:val="center"/>
                    <w:rPr>
                      <w:bCs/>
                      <w:sz w:val="20"/>
                      <w:szCs w:val="20"/>
                    </w:rPr>
                  </w:pPr>
                  <w:r w:rsidRPr="00AB16CE">
                    <w:rPr>
                      <w:bCs/>
                      <w:sz w:val="20"/>
                      <w:szCs w:val="20"/>
                    </w:rPr>
                    <w:t>61 211 236,19</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63 701 017,79</w:t>
                  </w:r>
                </w:p>
              </w:tc>
            </w:tr>
            <w:tr w:rsidR="00AA5A36" w:rsidRPr="00AB16CE" w:rsidTr="002128E7">
              <w:trPr>
                <w:trHeight w:val="20"/>
              </w:trPr>
              <w:tc>
                <w:tcPr>
                  <w:tcW w:w="1991" w:type="dxa"/>
                  <w:shd w:val="clear" w:color="auto" w:fill="E5B8B7" w:themeFill="accent2" w:themeFillTint="66"/>
                  <w:vAlign w:val="center"/>
                </w:tcPr>
                <w:p w:rsidR="00AA5A36" w:rsidRPr="00AB16CE" w:rsidRDefault="00AA5A36" w:rsidP="002128E7">
                  <w:pPr>
                    <w:jc w:val="center"/>
                    <w:rPr>
                      <w:bCs/>
                      <w:sz w:val="20"/>
                      <w:szCs w:val="20"/>
                    </w:rPr>
                  </w:pPr>
                  <w:r w:rsidRPr="00AB16CE">
                    <w:rPr>
                      <w:bCs/>
                      <w:sz w:val="20"/>
                      <w:szCs w:val="20"/>
                    </w:rPr>
                    <w:t>145 407 673,32</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rPr>
                      <w:bCs/>
                      <w:sz w:val="4"/>
                      <w:szCs w:val="4"/>
                    </w:rPr>
                  </w:pPr>
                </w:p>
                <w:p w:rsidR="00AA5A36" w:rsidRPr="00AB16CE" w:rsidRDefault="00AA5A36" w:rsidP="00D85E84">
                  <w:pPr>
                    <w:jc w:val="center"/>
                    <w:rPr>
                      <w:bCs/>
                      <w:sz w:val="20"/>
                      <w:szCs w:val="20"/>
                    </w:rPr>
                  </w:pPr>
                  <w:r w:rsidRPr="00AB16CE">
                    <w:rPr>
                      <w:bCs/>
                      <w:sz w:val="20"/>
                      <w:szCs w:val="20"/>
                    </w:rPr>
                    <w:t>140 305 939,96</w:t>
                  </w:r>
                </w:p>
              </w:tc>
            </w:tr>
            <w:tr w:rsidR="00AA5A36" w:rsidRPr="00AB16CE" w:rsidTr="002128E7">
              <w:trPr>
                <w:trHeight w:val="20"/>
              </w:trPr>
              <w:tc>
                <w:tcPr>
                  <w:tcW w:w="1991"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13 479 665,13</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13 002 533,78</w:t>
                  </w:r>
                </w:p>
              </w:tc>
            </w:tr>
            <w:tr w:rsidR="00AA5A36" w:rsidRPr="00AB16CE" w:rsidTr="002128E7">
              <w:trPr>
                <w:trHeight w:val="20"/>
              </w:trPr>
              <w:tc>
                <w:tcPr>
                  <w:tcW w:w="1991" w:type="dxa"/>
                  <w:shd w:val="clear" w:color="auto" w:fill="E5B8B7" w:themeFill="accent2" w:themeFillTint="66"/>
                </w:tcPr>
                <w:p w:rsidR="00AA5A36" w:rsidRPr="00AB16CE" w:rsidRDefault="00AA5A36" w:rsidP="00BC7325">
                  <w:pPr>
                    <w:jc w:val="center"/>
                    <w:rPr>
                      <w:bCs/>
                      <w:sz w:val="20"/>
                      <w:szCs w:val="20"/>
                    </w:rPr>
                  </w:pPr>
                  <w:r w:rsidRPr="00AB16CE">
                    <w:rPr>
                      <w:bCs/>
                      <w:sz w:val="20"/>
                      <w:szCs w:val="20"/>
                    </w:rPr>
                    <w:t>190 544 675,83</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181 722 432,57</w:t>
                  </w:r>
                </w:p>
              </w:tc>
            </w:tr>
            <w:tr w:rsidR="00AA5A36" w:rsidRPr="00AB16CE" w:rsidTr="002128E7">
              <w:trPr>
                <w:trHeight w:val="20"/>
              </w:trPr>
              <w:tc>
                <w:tcPr>
                  <w:tcW w:w="1991"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50 330 231,75</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47 682 511,39</w:t>
                  </w:r>
                </w:p>
              </w:tc>
            </w:tr>
            <w:tr w:rsidR="00AA5A36" w:rsidRPr="00AB16CE" w:rsidTr="002128E7">
              <w:trPr>
                <w:trHeight w:val="20"/>
              </w:trPr>
              <w:tc>
                <w:tcPr>
                  <w:tcW w:w="1991"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42 034 670,71</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42 033 395,71</w:t>
                  </w:r>
                </w:p>
              </w:tc>
            </w:tr>
            <w:tr w:rsidR="00AA5A36" w:rsidRPr="00AB16CE" w:rsidTr="002128E7">
              <w:trPr>
                <w:trHeight w:val="20"/>
              </w:trPr>
              <w:tc>
                <w:tcPr>
                  <w:tcW w:w="1991"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45 644 261,29</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40 424 447,11</w:t>
                  </w:r>
                </w:p>
              </w:tc>
            </w:tr>
            <w:tr w:rsidR="00AA5A36" w:rsidRPr="00AB16CE" w:rsidTr="002128E7">
              <w:trPr>
                <w:trHeight w:val="20"/>
              </w:trPr>
              <w:tc>
                <w:tcPr>
                  <w:tcW w:w="1991" w:type="dxa"/>
                  <w:shd w:val="clear" w:color="auto" w:fill="E5B8B7" w:themeFill="accent2" w:themeFillTint="66"/>
                </w:tcPr>
                <w:p w:rsidR="00AA5A36" w:rsidRPr="00AB16CE" w:rsidRDefault="00AA5A36" w:rsidP="00D85E84">
                  <w:pPr>
                    <w:jc w:val="center"/>
                    <w:rPr>
                      <w:bCs/>
                      <w:sz w:val="20"/>
                      <w:szCs w:val="20"/>
                    </w:rPr>
                  </w:pPr>
                  <w:r w:rsidRPr="00AB16CE">
                    <w:rPr>
                      <w:bCs/>
                      <w:sz w:val="20"/>
                      <w:szCs w:val="20"/>
                    </w:rPr>
                    <w:t>43 239 112,09</w:t>
                  </w:r>
                </w:p>
              </w:tc>
            </w:tr>
            <w:tr w:rsidR="00AA5A36" w:rsidRPr="00AB16CE" w:rsidTr="002128E7">
              <w:trPr>
                <w:trHeight w:val="20"/>
              </w:trPr>
              <w:tc>
                <w:tcPr>
                  <w:tcW w:w="1991" w:type="dxa"/>
                  <w:shd w:val="clear" w:color="auto" w:fill="BFBFBF" w:themeFill="background1" w:themeFillShade="BF"/>
                </w:tcPr>
                <w:p w:rsidR="00AA5A36" w:rsidRPr="00AB16CE" w:rsidRDefault="00AA5A36" w:rsidP="00D85E84">
                  <w:pPr>
                    <w:jc w:val="center"/>
                    <w:rPr>
                      <w:bCs/>
                      <w:sz w:val="20"/>
                      <w:szCs w:val="20"/>
                    </w:rPr>
                  </w:pPr>
                  <w:r w:rsidRPr="00AB16CE">
                    <w:rPr>
                      <w:bCs/>
                      <w:sz w:val="20"/>
                      <w:szCs w:val="20"/>
                    </w:rPr>
                    <w:t>41 019 266,07</w:t>
                  </w:r>
                </w:p>
              </w:tc>
            </w:tr>
            <w:tr w:rsidR="00AA5A36" w:rsidRPr="00AB16CE" w:rsidTr="002128E7">
              <w:trPr>
                <w:trHeight w:val="421"/>
              </w:trPr>
              <w:tc>
                <w:tcPr>
                  <w:tcW w:w="1991" w:type="dxa"/>
                  <w:shd w:val="clear" w:color="auto" w:fill="auto"/>
                </w:tcPr>
                <w:p w:rsidR="00AA5A36" w:rsidRPr="00AB16CE" w:rsidRDefault="00AA5A36" w:rsidP="00D85E84">
                  <w:pPr>
                    <w:rPr>
                      <w:b/>
                      <w:bCs/>
                    </w:rPr>
                  </w:pPr>
                  <w:r w:rsidRPr="00AB16CE">
                    <w:rPr>
                      <w:b/>
                      <w:bCs/>
                    </w:rPr>
                    <w:t>-17 763 561,15</w:t>
                  </w:r>
                </w:p>
              </w:tc>
            </w:tr>
          </w:tbl>
          <w:p w:rsidR="00AA5A36" w:rsidRPr="00AB16CE" w:rsidRDefault="00AA5A36" w:rsidP="00D85E84">
            <w:pPr>
              <w:jc w:val="center"/>
              <w:rPr>
                <w:b/>
              </w:rPr>
            </w:pPr>
          </w:p>
        </w:tc>
      </w:tr>
      <w:tr w:rsidR="00AA5A36" w:rsidRPr="00AB16CE" w:rsidTr="00D85E84">
        <w:trPr>
          <w:trHeight w:val="309"/>
        </w:trPr>
        <w:tc>
          <w:tcPr>
            <w:tcW w:w="16018" w:type="dxa"/>
            <w:gridSpan w:val="7"/>
            <w:vMerge w:val="restart"/>
            <w:shd w:val="clear" w:color="auto" w:fill="auto"/>
            <w:hideMark/>
          </w:tcPr>
          <w:tbl>
            <w:tblPr>
              <w:tblStyle w:val="Tabela-Siatka"/>
              <w:tblW w:w="0" w:type="auto"/>
              <w:tblLook w:val="04A0"/>
            </w:tblPr>
            <w:tblGrid>
              <w:gridCol w:w="3186"/>
            </w:tblGrid>
            <w:tr w:rsidR="00AA5A36" w:rsidRPr="00AB16CE" w:rsidTr="00D85E84">
              <w:tc>
                <w:tcPr>
                  <w:tcW w:w="3186" w:type="dxa"/>
                  <w:shd w:val="clear" w:color="auto" w:fill="BFBFBF" w:themeFill="background1" w:themeFillShade="BF"/>
                </w:tcPr>
                <w:p w:rsidR="00AA5A36" w:rsidRPr="00AB16CE" w:rsidRDefault="00AA5A36" w:rsidP="00D85E84">
                  <w:pPr>
                    <w:rPr>
                      <w:sz w:val="20"/>
                      <w:szCs w:val="20"/>
                    </w:rPr>
                  </w:pPr>
                  <w:r w:rsidRPr="00AB16CE">
                    <w:rPr>
                      <w:sz w:val="20"/>
                      <w:szCs w:val="20"/>
                    </w:rPr>
                    <w:lastRenderedPageBreak/>
                    <w:t>Dotychczasowa wartość</w:t>
                  </w:r>
                </w:p>
              </w:tc>
            </w:tr>
            <w:tr w:rsidR="00AA5A36" w:rsidRPr="00AB16CE" w:rsidTr="00D85E84">
              <w:tc>
                <w:tcPr>
                  <w:tcW w:w="3186" w:type="dxa"/>
                  <w:shd w:val="clear" w:color="auto" w:fill="E5B8B7" w:themeFill="accent2" w:themeFillTint="66"/>
                </w:tcPr>
                <w:p w:rsidR="00AA5A36" w:rsidRPr="00AB16CE" w:rsidRDefault="00AA5A36" w:rsidP="00D85E84">
                  <w:pPr>
                    <w:rPr>
                      <w:sz w:val="20"/>
                      <w:szCs w:val="20"/>
                    </w:rPr>
                  </w:pPr>
                  <w:r w:rsidRPr="00AB16CE">
                    <w:rPr>
                      <w:sz w:val="20"/>
                      <w:szCs w:val="20"/>
                    </w:rPr>
                    <w:t>Spadek dofinansowania</w:t>
                  </w:r>
                </w:p>
              </w:tc>
            </w:tr>
            <w:tr w:rsidR="00AA5A36" w:rsidRPr="00AB16CE" w:rsidTr="00D85E84">
              <w:tc>
                <w:tcPr>
                  <w:tcW w:w="3186" w:type="dxa"/>
                  <w:shd w:val="clear" w:color="auto" w:fill="C2D69B" w:themeFill="accent3" w:themeFillTint="99"/>
                </w:tcPr>
                <w:p w:rsidR="00AA5A36" w:rsidRPr="00AB16CE" w:rsidRDefault="00AA5A36" w:rsidP="00D85E84">
                  <w:pPr>
                    <w:rPr>
                      <w:sz w:val="20"/>
                      <w:szCs w:val="20"/>
                    </w:rPr>
                  </w:pPr>
                  <w:r w:rsidRPr="00AB16CE">
                    <w:rPr>
                      <w:sz w:val="20"/>
                      <w:szCs w:val="20"/>
                    </w:rPr>
                    <w:t>Wzrost dofinansowania</w:t>
                  </w:r>
                </w:p>
              </w:tc>
            </w:tr>
          </w:tbl>
          <w:p w:rsidR="00AA5A36" w:rsidRPr="00AB16CE" w:rsidRDefault="00AA5A36" w:rsidP="00D85E84">
            <w:pPr>
              <w:rPr>
                <w:sz w:val="20"/>
                <w:szCs w:val="20"/>
              </w:rPr>
            </w:pPr>
          </w:p>
        </w:tc>
      </w:tr>
      <w:tr w:rsidR="00AA5A36" w:rsidRPr="00AB16CE" w:rsidTr="00D85E84">
        <w:trPr>
          <w:trHeight w:val="255"/>
        </w:trPr>
        <w:tc>
          <w:tcPr>
            <w:tcW w:w="16018" w:type="dxa"/>
            <w:gridSpan w:val="7"/>
            <w:vMerge/>
            <w:vAlign w:val="center"/>
            <w:hideMark/>
          </w:tcPr>
          <w:p w:rsidR="00AA5A36" w:rsidRPr="00AB16CE" w:rsidRDefault="00AA5A36" w:rsidP="00D85E84">
            <w:pPr>
              <w:rPr>
                <w:sz w:val="20"/>
                <w:szCs w:val="20"/>
              </w:rPr>
            </w:pPr>
          </w:p>
        </w:tc>
      </w:tr>
    </w:tbl>
    <w:p w:rsidR="00AA5A36" w:rsidRPr="00AB16CE" w:rsidRDefault="00AA5A36" w:rsidP="00AA5A36">
      <w:pPr>
        <w:rPr>
          <w:sz w:val="16"/>
          <w:szCs w:val="16"/>
        </w:rPr>
      </w:pPr>
    </w:p>
    <w:tbl>
      <w:tblPr>
        <w:tblW w:w="160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66"/>
        <w:gridCol w:w="394"/>
        <w:gridCol w:w="5088"/>
        <w:gridCol w:w="1644"/>
        <w:gridCol w:w="2340"/>
        <w:gridCol w:w="966"/>
        <w:gridCol w:w="2920"/>
      </w:tblGrid>
      <w:tr w:rsidR="00AA5A36" w:rsidRPr="00AB16CE" w:rsidTr="00D85E84">
        <w:trPr>
          <w:trHeight w:val="501"/>
          <w:tblHeader/>
        </w:trPr>
        <w:tc>
          <w:tcPr>
            <w:tcW w:w="2666" w:type="dxa"/>
            <w:shd w:val="clear" w:color="000000" w:fill="D9D9D9"/>
            <w:noWrap/>
            <w:vAlign w:val="center"/>
            <w:hideMark/>
          </w:tcPr>
          <w:p w:rsidR="00AA5A36" w:rsidRPr="00AB16CE" w:rsidRDefault="00AA5A36" w:rsidP="00D85E84">
            <w:pPr>
              <w:rPr>
                <w:b/>
                <w:bCs/>
                <w:sz w:val="20"/>
                <w:szCs w:val="20"/>
              </w:rPr>
            </w:pPr>
            <w:r w:rsidRPr="00AB16CE">
              <w:rPr>
                <w:b/>
                <w:bCs/>
                <w:sz w:val="20"/>
                <w:szCs w:val="20"/>
              </w:rPr>
              <w:t>Nazwa programu</w:t>
            </w:r>
          </w:p>
        </w:tc>
        <w:tc>
          <w:tcPr>
            <w:tcW w:w="9466" w:type="dxa"/>
            <w:gridSpan w:val="4"/>
            <w:shd w:val="clear" w:color="000000" w:fill="D9D9D9"/>
            <w:noWrap/>
            <w:vAlign w:val="center"/>
            <w:hideMark/>
          </w:tcPr>
          <w:p w:rsidR="00AA5A36" w:rsidRPr="00AB16CE" w:rsidRDefault="00AA5A36" w:rsidP="00D85E84">
            <w:pPr>
              <w:jc w:val="center"/>
              <w:rPr>
                <w:b/>
                <w:bCs/>
                <w:sz w:val="20"/>
                <w:szCs w:val="20"/>
              </w:rPr>
            </w:pPr>
            <w:r w:rsidRPr="00AB16CE">
              <w:rPr>
                <w:b/>
                <w:bCs/>
                <w:sz w:val="20"/>
                <w:szCs w:val="20"/>
              </w:rPr>
              <w:t>Środki dla WK-P z KPO :</w:t>
            </w:r>
          </w:p>
        </w:tc>
        <w:tc>
          <w:tcPr>
            <w:tcW w:w="966" w:type="dxa"/>
            <w:shd w:val="clear" w:color="000000" w:fill="D9D9D9"/>
            <w:noWrap/>
            <w:vAlign w:val="center"/>
            <w:hideMark/>
          </w:tcPr>
          <w:p w:rsidR="00AA5A36" w:rsidRPr="00AB16CE" w:rsidRDefault="00AA5A36" w:rsidP="00D85E84">
            <w:pPr>
              <w:jc w:val="center"/>
              <w:rPr>
                <w:b/>
                <w:bCs/>
                <w:sz w:val="20"/>
                <w:szCs w:val="20"/>
              </w:rPr>
            </w:pPr>
            <w:r w:rsidRPr="00AB16CE">
              <w:rPr>
                <w:b/>
                <w:bCs/>
                <w:sz w:val="20"/>
                <w:szCs w:val="20"/>
              </w:rPr>
              <w:t> </w:t>
            </w:r>
          </w:p>
        </w:tc>
        <w:tc>
          <w:tcPr>
            <w:tcW w:w="2920" w:type="dxa"/>
            <w:shd w:val="clear" w:color="000000" w:fill="D9D9D9"/>
            <w:noWrap/>
            <w:vAlign w:val="center"/>
            <w:hideMark/>
          </w:tcPr>
          <w:p w:rsidR="00AA5A36" w:rsidRPr="00AB16CE" w:rsidRDefault="00AA5A36" w:rsidP="00D85E84">
            <w:pPr>
              <w:jc w:val="center"/>
              <w:rPr>
                <w:b/>
                <w:bCs/>
                <w:sz w:val="20"/>
                <w:szCs w:val="20"/>
              </w:rPr>
            </w:pPr>
            <w:r w:rsidRPr="00AB16CE">
              <w:rPr>
                <w:b/>
                <w:bCs/>
                <w:sz w:val="20"/>
                <w:szCs w:val="20"/>
              </w:rPr>
              <w:t>Dofinansowanie UE W PLN</w:t>
            </w:r>
          </w:p>
        </w:tc>
      </w:tr>
      <w:tr w:rsidR="00AA5A36" w:rsidRPr="00AB16CE" w:rsidTr="00D85E84">
        <w:trPr>
          <w:trHeight w:val="810"/>
        </w:trPr>
        <w:tc>
          <w:tcPr>
            <w:tcW w:w="2666" w:type="dxa"/>
            <w:vMerge w:val="restart"/>
            <w:shd w:val="clear" w:color="auto" w:fill="auto"/>
            <w:vAlign w:val="center"/>
            <w:hideMark/>
          </w:tcPr>
          <w:p w:rsidR="00AA5A36" w:rsidRPr="00AB16CE" w:rsidRDefault="00AA5A36" w:rsidP="00D85E84">
            <w:pPr>
              <w:jc w:val="center"/>
              <w:rPr>
                <w:b/>
                <w:bCs/>
                <w:sz w:val="20"/>
                <w:szCs w:val="20"/>
              </w:rPr>
            </w:pPr>
            <w:r w:rsidRPr="00AB16CE">
              <w:rPr>
                <w:b/>
                <w:bCs/>
                <w:sz w:val="20"/>
                <w:szCs w:val="20"/>
              </w:rPr>
              <w:t>Lista projektów kluczowych Programu Operacyjnego Infrastruktura i Środowisko dla Województwa Kujawsko-Pomorskiego*</w:t>
            </w:r>
          </w:p>
        </w:tc>
        <w:tc>
          <w:tcPr>
            <w:tcW w:w="5482" w:type="dxa"/>
            <w:gridSpan w:val="2"/>
            <w:shd w:val="clear" w:color="auto" w:fill="auto"/>
            <w:noWrap/>
            <w:vAlign w:val="center"/>
            <w:hideMark/>
          </w:tcPr>
          <w:p w:rsidR="00AA5A36" w:rsidRPr="00AB16CE" w:rsidRDefault="00AA5A36" w:rsidP="00D85E84">
            <w:pPr>
              <w:rPr>
                <w:sz w:val="20"/>
                <w:szCs w:val="20"/>
              </w:rPr>
            </w:pPr>
            <w:r w:rsidRPr="00AB16CE">
              <w:rPr>
                <w:sz w:val="20"/>
                <w:szCs w:val="20"/>
              </w:rPr>
              <w:t>Lista podstawowa:</w:t>
            </w:r>
          </w:p>
        </w:tc>
        <w:tc>
          <w:tcPr>
            <w:tcW w:w="1644" w:type="dxa"/>
            <w:shd w:val="clear" w:color="auto" w:fill="auto"/>
            <w:vAlign w:val="center"/>
            <w:hideMark/>
          </w:tcPr>
          <w:p w:rsidR="00AA5A36" w:rsidRPr="00AB16CE" w:rsidRDefault="00AA5A36" w:rsidP="00D85E84">
            <w:pPr>
              <w:rPr>
                <w:sz w:val="18"/>
                <w:szCs w:val="18"/>
              </w:rPr>
            </w:pPr>
            <w:r w:rsidRPr="00AB16CE">
              <w:rPr>
                <w:sz w:val="18"/>
                <w:szCs w:val="18"/>
              </w:rPr>
              <w:t>Orientacyjny koszt całkowity projektu w PLN</w:t>
            </w:r>
          </w:p>
        </w:tc>
        <w:tc>
          <w:tcPr>
            <w:tcW w:w="2340" w:type="dxa"/>
            <w:shd w:val="clear" w:color="auto" w:fill="auto"/>
            <w:vAlign w:val="center"/>
            <w:hideMark/>
          </w:tcPr>
          <w:p w:rsidR="00AA5A36" w:rsidRPr="00AB16CE" w:rsidRDefault="00AA5A36" w:rsidP="00D85E84">
            <w:pPr>
              <w:rPr>
                <w:sz w:val="18"/>
                <w:szCs w:val="18"/>
              </w:rPr>
            </w:pPr>
            <w:r w:rsidRPr="00AB16CE">
              <w:rPr>
                <w:sz w:val="18"/>
                <w:szCs w:val="18"/>
              </w:rPr>
              <w:t>Szacunkowa kwota dofinansowania z UE w PLN</w:t>
            </w:r>
          </w:p>
        </w:tc>
        <w:tc>
          <w:tcPr>
            <w:tcW w:w="966" w:type="dxa"/>
            <w:shd w:val="clear" w:color="auto" w:fill="auto"/>
            <w:vAlign w:val="center"/>
            <w:hideMark/>
          </w:tcPr>
          <w:p w:rsidR="00AA5A36" w:rsidRPr="00AB16CE" w:rsidRDefault="00AA5A36" w:rsidP="00D85E84">
            <w:pPr>
              <w:rPr>
                <w:sz w:val="14"/>
                <w:szCs w:val="18"/>
              </w:rPr>
            </w:pPr>
            <w:r w:rsidRPr="00AB16CE">
              <w:rPr>
                <w:sz w:val="14"/>
                <w:szCs w:val="18"/>
              </w:rPr>
              <w:t>Data zakończenia realizacji</w:t>
            </w:r>
          </w:p>
        </w:tc>
        <w:tc>
          <w:tcPr>
            <w:tcW w:w="2920" w:type="dxa"/>
            <w:vMerge w:val="restart"/>
            <w:shd w:val="clear" w:color="auto" w:fill="auto"/>
            <w:noWrap/>
            <w:vAlign w:val="center"/>
            <w:hideMark/>
          </w:tcPr>
          <w:p w:rsidR="00AA5A36" w:rsidRPr="00AB16CE" w:rsidRDefault="00AA5A36" w:rsidP="00D85E84">
            <w:pPr>
              <w:jc w:val="center"/>
              <w:rPr>
                <w:b/>
                <w:bCs/>
              </w:rPr>
            </w:pPr>
            <w:r w:rsidRPr="00AB16CE">
              <w:rPr>
                <w:b/>
                <w:bCs/>
              </w:rPr>
              <w:t xml:space="preserve"> 3 736 598 633,79</w:t>
            </w: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1.</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Gospodarka wodno - ściekowa na terenie aglomeracji Toruń - II etap </w:t>
            </w:r>
          </w:p>
        </w:tc>
        <w:tc>
          <w:tcPr>
            <w:tcW w:w="1644" w:type="dxa"/>
            <w:shd w:val="clear" w:color="auto" w:fill="auto"/>
            <w:hideMark/>
          </w:tcPr>
          <w:p w:rsidR="00AA5A36" w:rsidRPr="00AB16CE" w:rsidRDefault="00AA5A36" w:rsidP="00D85E84">
            <w:pPr>
              <w:rPr>
                <w:sz w:val="20"/>
                <w:szCs w:val="20"/>
              </w:rPr>
            </w:pPr>
            <w:r w:rsidRPr="00AB16CE">
              <w:rPr>
                <w:sz w:val="20"/>
                <w:szCs w:val="20"/>
              </w:rPr>
              <w:t>119 983 648,63</w:t>
            </w:r>
          </w:p>
        </w:tc>
        <w:tc>
          <w:tcPr>
            <w:tcW w:w="2340" w:type="dxa"/>
            <w:shd w:val="clear" w:color="auto" w:fill="auto"/>
            <w:hideMark/>
          </w:tcPr>
          <w:p w:rsidR="00AA5A36" w:rsidRPr="00AB16CE" w:rsidRDefault="00AA5A36" w:rsidP="00D85E84">
            <w:pPr>
              <w:rPr>
                <w:sz w:val="20"/>
                <w:szCs w:val="20"/>
              </w:rPr>
            </w:pPr>
            <w:r w:rsidRPr="00AB16CE">
              <w:rPr>
                <w:sz w:val="20"/>
                <w:szCs w:val="20"/>
              </w:rPr>
              <w:t>55 439 917,84</w:t>
            </w:r>
          </w:p>
        </w:tc>
        <w:tc>
          <w:tcPr>
            <w:tcW w:w="966" w:type="dxa"/>
            <w:shd w:val="clear" w:color="auto" w:fill="auto"/>
            <w:noWrap/>
            <w:hideMark/>
          </w:tcPr>
          <w:p w:rsidR="00AA5A36" w:rsidRPr="00AB16CE" w:rsidRDefault="00AA5A36" w:rsidP="00D85E84">
            <w:pPr>
              <w:rPr>
                <w:sz w:val="14"/>
                <w:szCs w:val="18"/>
              </w:rPr>
            </w:pPr>
            <w:r w:rsidRPr="00AB16CE">
              <w:rPr>
                <w:sz w:val="14"/>
                <w:szCs w:val="18"/>
              </w:rPr>
              <w:t>2014-12-31</w:t>
            </w:r>
          </w:p>
        </w:tc>
        <w:tc>
          <w:tcPr>
            <w:tcW w:w="2920" w:type="dxa"/>
            <w:vMerge/>
            <w:vAlign w:val="center"/>
            <w:hideMark/>
          </w:tcPr>
          <w:p w:rsidR="00AA5A36" w:rsidRPr="00AB16CE" w:rsidRDefault="00AA5A36" w:rsidP="00D85E84">
            <w:pPr>
              <w:rPr>
                <w:b/>
                <w:bCs/>
              </w:rPr>
            </w:pPr>
          </w:p>
        </w:tc>
      </w:tr>
      <w:tr w:rsidR="00AA5A36" w:rsidRPr="00AB16CE" w:rsidTr="00D85E84">
        <w:trPr>
          <w:trHeight w:val="262"/>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Toruń, Powiat toruński (g. Lubicz, g. Wielka Nieszawka)</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48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2.</w:t>
            </w:r>
          </w:p>
        </w:tc>
        <w:tc>
          <w:tcPr>
            <w:tcW w:w="5088" w:type="dxa"/>
            <w:shd w:val="clear" w:color="auto" w:fill="auto"/>
            <w:hideMark/>
          </w:tcPr>
          <w:p w:rsidR="00AA5A36" w:rsidRPr="00AB16CE" w:rsidRDefault="00AA5A36" w:rsidP="00D85E84">
            <w:pPr>
              <w:rPr>
                <w:sz w:val="20"/>
                <w:szCs w:val="20"/>
              </w:rPr>
            </w:pPr>
            <w:r w:rsidRPr="00AB16CE">
              <w:rPr>
                <w:sz w:val="20"/>
                <w:szCs w:val="20"/>
              </w:rPr>
              <w:t>Budowa Zakładu Termicznego Przekształcania Odpadów dla Bydgosko –Toruńskiego Obszaru Metropolitalnego</w:t>
            </w:r>
          </w:p>
        </w:tc>
        <w:tc>
          <w:tcPr>
            <w:tcW w:w="1644" w:type="dxa"/>
            <w:shd w:val="clear" w:color="auto" w:fill="auto"/>
            <w:noWrap/>
            <w:hideMark/>
          </w:tcPr>
          <w:p w:rsidR="00AA5A36" w:rsidRPr="00AB16CE" w:rsidRDefault="00AA5A36" w:rsidP="00D85E84">
            <w:pPr>
              <w:rPr>
                <w:sz w:val="20"/>
                <w:szCs w:val="20"/>
              </w:rPr>
            </w:pPr>
            <w:r w:rsidRPr="00AB16CE">
              <w:rPr>
                <w:sz w:val="20"/>
                <w:szCs w:val="20"/>
              </w:rPr>
              <w:t>522 101 801,10</w:t>
            </w:r>
          </w:p>
        </w:tc>
        <w:tc>
          <w:tcPr>
            <w:tcW w:w="2340" w:type="dxa"/>
            <w:shd w:val="clear" w:color="auto" w:fill="auto"/>
            <w:noWrap/>
            <w:hideMark/>
          </w:tcPr>
          <w:p w:rsidR="00AA5A36" w:rsidRPr="00AB16CE" w:rsidRDefault="00AA5A36" w:rsidP="00D85E84">
            <w:pPr>
              <w:rPr>
                <w:sz w:val="20"/>
                <w:szCs w:val="20"/>
              </w:rPr>
            </w:pPr>
            <w:r w:rsidRPr="00AB16CE">
              <w:rPr>
                <w:sz w:val="20"/>
                <w:szCs w:val="20"/>
              </w:rPr>
              <w:t>255 424 188,50</w:t>
            </w:r>
          </w:p>
        </w:tc>
        <w:tc>
          <w:tcPr>
            <w:tcW w:w="966" w:type="dxa"/>
            <w:shd w:val="clear" w:color="auto" w:fill="auto"/>
            <w:noWrap/>
            <w:hideMark/>
          </w:tcPr>
          <w:p w:rsidR="00AA5A36" w:rsidRPr="00AB16CE" w:rsidRDefault="00AA5A36" w:rsidP="00D85E84">
            <w:pP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120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Bydgoszcz, Toruń, Powiat bydgoski (g. Białe Błota, g. Dąbrowa Chełmińska, g. Dobrcz, g. Nowa Wieś Wielka, g. Osielsko, g. Sicienko, g. Solec Kujawski), Powiat toruński (g. Czernikowo, g. Lubicz, g. Łubianka, g. Łysomice, g. Obrowo, g. Wielka Nieszawka, g. Zławieś Wielka), Powiat nakielski (g. Mrocza)</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shd w:val="clear" w:color="auto" w:fill="DBE5F1" w:themeFill="accent1" w:themeFillTint="33"/>
              <w:jc w:val="center"/>
              <w:rPr>
                <w:sz w:val="20"/>
                <w:szCs w:val="20"/>
              </w:rPr>
            </w:pPr>
            <w:r w:rsidRPr="00AB16CE">
              <w:rPr>
                <w:sz w:val="20"/>
                <w:szCs w:val="20"/>
              </w:rPr>
              <w:t>3.</w:t>
            </w:r>
          </w:p>
          <w:p w:rsidR="00AA5A36" w:rsidRPr="00AB16CE" w:rsidRDefault="00AA5A36" w:rsidP="00D85E84">
            <w:pPr>
              <w:shd w:val="clear" w:color="auto" w:fill="DBE5F1" w:themeFill="accent1" w:themeFillTint="33"/>
              <w:jc w:val="center"/>
              <w:rPr>
                <w:sz w:val="20"/>
                <w:szCs w:val="20"/>
              </w:rPr>
            </w:pPr>
          </w:p>
          <w:p w:rsidR="00AA5A36" w:rsidRPr="00AB16CE" w:rsidRDefault="00AA5A36" w:rsidP="00D85E84">
            <w:pPr>
              <w:shd w:val="clear" w:color="auto" w:fill="DBE5F1" w:themeFill="accent1" w:themeFillTint="33"/>
              <w:rPr>
                <w:sz w:val="20"/>
                <w:szCs w:val="20"/>
              </w:rPr>
            </w:pPr>
          </w:p>
          <w:p w:rsidR="00AA5A36" w:rsidRPr="00AB16CE" w:rsidRDefault="00AA5A36" w:rsidP="00D85E84">
            <w:pPr>
              <w:shd w:val="clear" w:color="auto" w:fill="DBE5F1" w:themeFill="accent1" w:themeFillTint="33"/>
              <w:rPr>
                <w:sz w:val="20"/>
                <w:szCs w:val="20"/>
              </w:rPr>
            </w:pPr>
          </w:p>
          <w:p w:rsidR="00AA5A36" w:rsidRPr="00AB16CE" w:rsidRDefault="00AA5A36" w:rsidP="00D85E84">
            <w:pPr>
              <w:shd w:val="clear" w:color="auto" w:fill="DBE5F1" w:themeFill="accent1" w:themeFillTint="33"/>
              <w:rPr>
                <w:sz w:val="20"/>
                <w:szCs w:val="20"/>
              </w:rPr>
            </w:pPr>
          </w:p>
          <w:p w:rsidR="00AA5A36" w:rsidRPr="00AB16CE" w:rsidRDefault="00AA5A36" w:rsidP="00D85E84">
            <w:pPr>
              <w:shd w:val="clear" w:color="auto" w:fill="DBE5F1" w:themeFill="accent1" w:themeFillTint="33"/>
              <w:rPr>
                <w:sz w:val="20"/>
                <w:szCs w:val="20"/>
              </w:rPr>
            </w:pPr>
          </w:p>
          <w:p w:rsidR="00AA5A36" w:rsidRPr="00AB16CE" w:rsidRDefault="00AA5A36" w:rsidP="00D85E84">
            <w:pPr>
              <w:rPr>
                <w:sz w:val="20"/>
                <w:szCs w:val="20"/>
              </w:rPr>
            </w:pPr>
            <w:r w:rsidRPr="00AB16CE">
              <w:rPr>
                <w:sz w:val="20"/>
                <w:szCs w:val="20"/>
                <w:shd w:val="clear" w:color="auto" w:fill="DBE5F1" w:themeFill="accent1" w:themeFillTint="33"/>
              </w:rPr>
              <w:t>4.</w:t>
            </w:r>
          </w:p>
        </w:tc>
        <w:tc>
          <w:tcPr>
            <w:tcW w:w="5088" w:type="dxa"/>
            <w:shd w:val="clear" w:color="auto" w:fill="FFFFFF" w:themeFill="background1"/>
            <w:hideMark/>
          </w:tcPr>
          <w:p w:rsidR="00AA5A36" w:rsidRPr="00AB16CE" w:rsidRDefault="00AA5A36" w:rsidP="00D85E84">
            <w:pPr>
              <w:rPr>
                <w:sz w:val="20"/>
                <w:szCs w:val="20"/>
              </w:rPr>
            </w:pPr>
            <w:r w:rsidRPr="00AB16CE">
              <w:rPr>
                <w:sz w:val="20"/>
                <w:szCs w:val="20"/>
              </w:rPr>
              <w:t>Poprawa stanu technicznego i bezpieczeństwa powodziowego stopnia wodnego Włocławek</w:t>
            </w:r>
          </w:p>
          <w:p w:rsidR="00AA5A36" w:rsidRPr="00AB16CE" w:rsidRDefault="00AA5A36" w:rsidP="00D85E84">
            <w:pPr>
              <w:rPr>
                <w:sz w:val="16"/>
                <w:szCs w:val="16"/>
              </w:rPr>
            </w:pPr>
            <w:r w:rsidRPr="00AB16CE">
              <w:rPr>
                <w:sz w:val="16"/>
                <w:szCs w:val="16"/>
                <w:u w:val="single"/>
              </w:rPr>
              <w:t>Obszar realizacji</w:t>
            </w:r>
            <w:r w:rsidRPr="00AB16CE">
              <w:rPr>
                <w:sz w:val="16"/>
                <w:szCs w:val="16"/>
              </w:rPr>
              <w:t>: województwa: Kujawsko-Pomorskie (g. Włocławek), Mazowieckie (g.m. Płock, g. Słupno)</w:t>
            </w:r>
          </w:p>
          <w:p w:rsidR="00AA5A36" w:rsidRPr="00AB16CE" w:rsidRDefault="00AA5A36" w:rsidP="00D85E84">
            <w:pPr>
              <w:rPr>
                <w:sz w:val="16"/>
                <w:szCs w:val="16"/>
                <w:u w:val="single"/>
              </w:rPr>
            </w:pPr>
            <w:r w:rsidRPr="00AB16CE">
              <w:rPr>
                <w:sz w:val="16"/>
                <w:szCs w:val="16"/>
                <w:u w:val="single"/>
              </w:rPr>
              <w:t xml:space="preserve">Metodologia wyliczeń: </w:t>
            </w:r>
          </w:p>
          <w:p w:rsidR="00AA5A36" w:rsidRPr="00AB16CE" w:rsidRDefault="00AA5A36" w:rsidP="00D85E84">
            <w:pPr>
              <w:rPr>
                <w:sz w:val="16"/>
                <w:szCs w:val="16"/>
              </w:rPr>
            </w:pPr>
            <w:r w:rsidRPr="00AB16CE">
              <w:rPr>
                <w:sz w:val="16"/>
                <w:szCs w:val="16"/>
              </w:rPr>
              <w:t>Koszt całkowity: 123 175 216,98; dofinansowanie UE: 74 070 950,92</w:t>
            </w:r>
          </w:p>
          <w:p w:rsidR="00AA5A36" w:rsidRPr="00AB16CE" w:rsidRDefault="00AA5A36" w:rsidP="00D85E84">
            <w:pPr>
              <w:rPr>
                <w:sz w:val="16"/>
                <w:szCs w:val="16"/>
              </w:rPr>
            </w:pPr>
            <w:r w:rsidRPr="00AB16CE">
              <w:rPr>
                <w:sz w:val="16"/>
                <w:szCs w:val="16"/>
              </w:rPr>
              <w:t>Koszty przypadające na realizowaną część projektu na terenie województwa kujawsko-pomorskiego wynoszą 86%wartości całego przedsięwzięcia.</w:t>
            </w:r>
          </w:p>
          <w:p w:rsidR="00AA5A36" w:rsidRPr="00AB16CE" w:rsidRDefault="00AA5A36" w:rsidP="00D85E84">
            <w:pPr>
              <w:rPr>
                <w:sz w:val="20"/>
                <w:szCs w:val="20"/>
              </w:rPr>
            </w:pPr>
            <w:r w:rsidRPr="00AB16CE">
              <w:rPr>
                <w:sz w:val="20"/>
                <w:szCs w:val="20"/>
              </w:rPr>
              <w:t xml:space="preserve">Budowa autostrady A1, odcinek Toruń – Stryków </w:t>
            </w:r>
          </w:p>
        </w:tc>
        <w:tc>
          <w:tcPr>
            <w:tcW w:w="1644" w:type="dxa"/>
            <w:shd w:val="clear" w:color="auto" w:fill="auto"/>
            <w:noWrap/>
            <w:hideMark/>
          </w:tcPr>
          <w:p w:rsidR="00AA5A36" w:rsidRPr="00AB16CE" w:rsidRDefault="00AA5A36" w:rsidP="00D85E84">
            <w:pPr>
              <w:rPr>
                <w:sz w:val="20"/>
                <w:szCs w:val="20"/>
              </w:rPr>
            </w:pPr>
            <w:r w:rsidRPr="00AB16CE">
              <w:rPr>
                <w:sz w:val="20"/>
                <w:szCs w:val="20"/>
              </w:rPr>
              <w:t xml:space="preserve"> 105 930 686,60</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3 132 449 940,733</w:t>
            </w:r>
          </w:p>
        </w:tc>
        <w:tc>
          <w:tcPr>
            <w:tcW w:w="2340" w:type="dxa"/>
            <w:shd w:val="clear" w:color="auto" w:fill="auto"/>
            <w:noWrap/>
            <w:hideMark/>
          </w:tcPr>
          <w:p w:rsidR="00AA5A36" w:rsidRPr="00AB16CE" w:rsidRDefault="00AA5A36" w:rsidP="00D85E84">
            <w:pPr>
              <w:rPr>
                <w:sz w:val="20"/>
                <w:szCs w:val="20"/>
              </w:rPr>
            </w:pPr>
            <w:r w:rsidRPr="00AB16CE">
              <w:rPr>
                <w:sz w:val="20"/>
                <w:szCs w:val="20"/>
              </w:rPr>
              <w:t>63 701 017,79</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1 549 348 126,70</w:t>
            </w:r>
          </w:p>
        </w:tc>
        <w:tc>
          <w:tcPr>
            <w:tcW w:w="966" w:type="dxa"/>
            <w:shd w:val="clear" w:color="auto" w:fill="auto"/>
            <w:noWrap/>
            <w:hideMark/>
          </w:tcPr>
          <w:p w:rsidR="00AA5A36" w:rsidRPr="00AB16CE" w:rsidRDefault="00AA5A36" w:rsidP="00D85E84">
            <w:pPr>
              <w:rPr>
                <w:sz w:val="14"/>
                <w:szCs w:val="18"/>
              </w:rPr>
            </w:pPr>
            <w:r w:rsidRPr="00AB16CE">
              <w:rPr>
                <w:sz w:val="14"/>
                <w:szCs w:val="18"/>
              </w:rPr>
              <w:t>2015-09-30</w:t>
            </w: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p>
          <w:p w:rsidR="00AA5A36" w:rsidRPr="00AB16CE" w:rsidRDefault="00AA5A36" w:rsidP="00D85E84">
            <w:pP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FFFFFF" w:themeFill="background1"/>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Powiat toruński, Powiat aleksandrowski, Powiat włocławski</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99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20"/>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długość trasy całego odcinka = 144 km (w tym 78,94 km w WK-P);</w:t>
            </w:r>
            <w:r w:rsidRPr="00AB16CE">
              <w:rPr>
                <w:sz w:val="16"/>
                <w:szCs w:val="16"/>
              </w:rPr>
              <w:br/>
              <w:t>koszt całkowity dla WK-P:  78,94/144 *5 714 122 009,94 zł =3 132 449 940,73 zł</w:t>
            </w:r>
            <w:r w:rsidRPr="00AB16CE">
              <w:rPr>
                <w:sz w:val="16"/>
                <w:szCs w:val="16"/>
              </w:rPr>
              <w:br/>
              <w:t>dofinansowanie UE: 78,94/144 * 2 826 274 768,75zł = 1 549 348 126,70 zł</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5.</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Budowa mostu drogowego w Toruniu wraz z drogami dojazdowymi </w:t>
            </w:r>
          </w:p>
        </w:tc>
        <w:tc>
          <w:tcPr>
            <w:tcW w:w="1644" w:type="dxa"/>
            <w:shd w:val="clear" w:color="auto" w:fill="auto"/>
            <w:noWrap/>
            <w:hideMark/>
          </w:tcPr>
          <w:p w:rsidR="00AA5A36" w:rsidRPr="00AB16CE" w:rsidRDefault="00AA5A36" w:rsidP="00D85E84">
            <w:pPr>
              <w:rPr>
                <w:sz w:val="20"/>
                <w:szCs w:val="20"/>
              </w:rPr>
            </w:pPr>
            <w:r w:rsidRPr="00AB16CE">
              <w:rPr>
                <w:sz w:val="20"/>
                <w:szCs w:val="20"/>
              </w:rPr>
              <w:t>629 633 344,67</w:t>
            </w:r>
          </w:p>
        </w:tc>
        <w:tc>
          <w:tcPr>
            <w:tcW w:w="2340" w:type="dxa"/>
            <w:shd w:val="clear" w:color="auto" w:fill="auto"/>
            <w:noWrap/>
            <w:hideMark/>
          </w:tcPr>
          <w:p w:rsidR="00AA5A36" w:rsidRPr="00AB16CE" w:rsidRDefault="00AA5A36" w:rsidP="00D85E84">
            <w:pPr>
              <w:rPr>
                <w:sz w:val="20"/>
                <w:szCs w:val="20"/>
              </w:rPr>
            </w:pPr>
            <w:r w:rsidRPr="00AB16CE">
              <w:rPr>
                <w:sz w:val="20"/>
                <w:szCs w:val="20"/>
              </w:rPr>
              <w:t>467 293 423,89</w:t>
            </w:r>
          </w:p>
        </w:tc>
        <w:tc>
          <w:tcPr>
            <w:tcW w:w="966" w:type="dxa"/>
            <w:shd w:val="clear" w:color="auto" w:fill="auto"/>
            <w:noWrap/>
            <w:hideMark/>
          </w:tcPr>
          <w:p w:rsidR="00AA5A36" w:rsidRPr="00AB16CE" w:rsidRDefault="00AA5A36" w:rsidP="00D85E84">
            <w:pPr>
              <w:rPr>
                <w:sz w:val="14"/>
                <w:szCs w:val="18"/>
              </w:rPr>
            </w:pPr>
            <w:r w:rsidRPr="00AB16CE">
              <w:rPr>
                <w:sz w:val="14"/>
                <w:szCs w:val="18"/>
              </w:rPr>
              <w:t>2014-09-30</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xml:space="preserve"> Toruń</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936"/>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6.</w:t>
            </w:r>
          </w:p>
          <w:p w:rsidR="00AA5A36" w:rsidRPr="00AB16CE" w:rsidRDefault="00AA5A36" w:rsidP="00D85E84">
            <w:pPr>
              <w:rPr>
                <w:sz w:val="20"/>
                <w:szCs w:val="20"/>
              </w:rPr>
            </w:pPr>
          </w:p>
          <w:p w:rsidR="00AA5A36" w:rsidRPr="00AB16CE" w:rsidRDefault="00AA5A36" w:rsidP="00D85E84">
            <w:pPr>
              <w:rPr>
                <w:sz w:val="20"/>
                <w:szCs w:val="20"/>
              </w:rPr>
            </w:pPr>
          </w:p>
        </w:tc>
        <w:tc>
          <w:tcPr>
            <w:tcW w:w="5088" w:type="dxa"/>
            <w:shd w:val="clear" w:color="auto" w:fill="auto"/>
            <w:hideMark/>
          </w:tcPr>
          <w:p w:rsidR="00AA5A36" w:rsidRPr="00AB16CE" w:rsidRDefault="00AA5A36" w:rsidP="00D85E84">
            <w:pPr>
              <w:rPr>
                <w:sz w:val="20"/>
                <w:szCs w:val="20"/>
              </w:rPr>
            </w:pPr>
            <w:r w:rsidRPr="00AB16CE">
              <w:rPr>
                <w:sz w:val="20"/>
                <w:szCs w:val="20"/>
              </w:rPr>
              <w:t>Bezpieczne Centrum – doposażenie jednostek organizacyjnych Państwowej Straży Pożarnej w ciężkie pojazdy i sprzęt specjalistyczny do ratownictwa technicznego na drogach (Projekt ogólnopolski)</w:t>
            </w:r>
          </w:p>
        </w:tc>
        <w:tc>
          <w:tcPr>
            <w:tcW w:w="1644" w:type="dxa"/>
            <w:shd w:val="clear" w:color="auto" w:fill="auto"/>
            <w:noWrap/>
            <w:hideMark/>
          </w:tcPr>
          <w:p w:rsidR="00AA5A36" w:rsidRPr="00AB16CE" w:rsidRDefault="00AA5A36" w:rsidP="00D85E84">
            <w:pPr>
              <w:rPr>
                <w:sz w:val="20"/>
                <w:szCs w:val="20"/>
              </w:rPr>
            </w:pPr>
            <w:r w:rsidRPr="00AB16CE">
              <w:rPr>
                <w:sz w:val="20"/>
                <w:szCs w:val="20"/>
              </w:rPr>
              <w:t>5 299 800,00</w:t>
            </w:r>
          </w:p>
        </w:tc>
        <w:tc>
          <w:tcPr>
            <w:tcW w:w="2340" w:type="dxa"/>
            <w:shd w:val="clear" w:color="auto" w:fill="auto"/>
            <w:noWrap/>
            <w:hideMark/>
          </w:tcPr>
          <w:p w:rsidR="00AA5A36" w:rsidRPr="00AB16CE" w:rsidRDefault="00AA5A36" w:rsidP="00D85E84">
            <w:pPr>
              <w:rPr>
                <w:sz w:val="20"/>
                <w:szCs w:val="20"/>
              </w:rPr>
            </w:pPr>
            <w:r w:rsidRPr="00AB16CE">
              <w:rPr>
                <w:sz w:val="20"/>
                <w:szCs w:val="20"/>
              </w:rPr>
              <w:t>4 661 000,00</w:t>
            </w:r>
          </w:p>
        </w:tc>
        <w:tc>
          <w:tcPr>
            <w:tcW w:w="966" w:type="dxa"/>
            <w:shd w:val="clear" w:color="auto" w:fill="auto"/>
            <w:noWrap/>
            <w:hideMark/>
          </w:tcPr>
          <w:p w:rsidR="00AA5A36" w:rsidRPr="00AB16CE" w:rsidRDefault="00AA5A36" w:rsidP="00D85E84">
            <w:pP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xml:space="preserve"> m. Włocławek, gm. Świecie</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20"/>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Przekazanie specjalistycznych samochodów SCRd i SCRT wartościach kolejno 2 600 000,00 zł i 2 061 000,00 zł</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54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7.</w:t>
            </w:r>
          </w:p>
        </w:tc>
        <w:tc>
          <w:tcPr>
            <w:tcW w:w="5088" w:type="dxa"/>
            <w:shd w:val="clear" w:color="auto" w:fill="auto"/>
            <w:hideMark/>
          </w:tcPr>
          <w:p w:rsidR="00AA5A36" w:rsidRPr="00AB16CE" w:rsidRDefault="00AA5A36" w:rsidP="00D85E84">
            <w:pPr>
              <w:rPr>
                <w:sz w:val="20"/>
                <w:szCs w:val="20"/>
              </w:rPr>
            </w:pPr>
            <w:r w:rsidRPr="00AB16CE">
              <w:rPr>
                <w:sz w:val="20"/>
                <w:szCs w:val="20"/>
              </w:rPr>
              <w:t>Modernizacja ul. Szosa Lubicka w Toruniu – zadanie 2. Odcinek od Strugi Lubickiej do węzła Lubicz (A1)</w:t>
            </w:r>
          </w:p>
        </w:tc>
        <w:tc>
          <w:tcPr>
            <w:tcW w:w="1644" w:type="dxa"/>
            <w:shd w:val="clear" w:color="auto" w:fill="auto"/>
            <w:noWrap/>
            <w:hideMark/>
          </w:tcPr>
          <w:p w:rsidR="00AA5A36" w:rsidRPr="00AB16CE" w:rsidRDefault="00AA5A36" w:rsidP="00D85E84">
            <w:pPr>
              <w:rPr>
                <w:sz w:val="20"/>
                <w:szCs w:val="20"/>
              </w:rPr>
            </w:pPr>
            <w:r w:rsidRPr="00AB16CE">
              <w:rPr>
                <w:sz w:val="20"/>
                <w:szCs w:val="20"/>
              </w:rPr>
              <w:t>35 329 408,46</w:t>
            </w:r>
          </w:p>
        </w:tc>
        <w:tc>
          <w:tcPr>
            <w:tcW w:w="2340" w:type="dxa"/>
            <w:shd w:val="clear" w:color="auto" w:fill="auto"/>
            <w:noWrap/>
            <w:hideMark/>
          </w:tcPr>
          <w:p w:rsidR="00AA5A36" w:rsidRPr="00AB16CE" w:rsidRDefault="00AA5A36" w:rsidP="00D85E84">
            <w:pPr>
              <w:rPr>
                <w:sz w:val="20"/>
                <w:szCs w:val="20"/>
              </w:rPr>
            </w:pPr>
            <w:r w:rsidRPr="00AB16CE">
              <w:rPr>
                <w:sz w:val="20"/>
                <w:szCs w:val="20"/>
              </w:rPr>
              <w:t>27 774 796,54</w:t>
            </w:r>
          </w:p>
        </w:tc>
        <w:tc>
          <w:tcPr>
            <w:tcW w:w="966" w:type="dxa"/>
            <w:shd w:val="clear" w:color="auto" w:fill="auto"/>
            <w:noWrap/>
            <w:hideMark/>
          </w:tcPr>
          <w:p w:rsidR="00AA5A36" w:rsidRPr="00AB16CE" w:rsidRDefault="00AA5A36" w:rsidP="00D85E84">
            <w:pP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Toruń</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8.</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Gazociąg Gustorzyn-Odolanów </w:t>
            </w:r>
          </w:p>
        </w:tc>
        <w:tc>
          <w:tcPr>
            <w:tcW w:w="1644" w:type="dxa"/>
            <w:shd w:val="clear" w:color="auto" w:fill="auto"/>
            <w:noWrap/>
            <w:hideMark/>
          </w:tcPr>
          <w:p w:rsidR="00AA5A36" w:rsidRPr="00AB16CE" w:rsidRDefault="00AA5A36" w:rsidP="00D85E84">
            <w:pPr>
              <w:rPr>
                <w:sz w:val="20"/>
                <w:szCs w:val="20"/>
              </w:rPr>
            </w:pPr>
            <w:r w:rsidRPr="00AB16CE">
              <w:rPr>
                <w:sz w:val="20"/>
                <w:szCs w:val="20"/>
              </w:rPr>
              <w:t>108 061 281,55</w:t>
            </w:r>
          </w:p>
        </w:tc>
        <w:tc>
          <w:tcPr>
            <w:tcW w:w="2340" w:type="dxa"/>
            <w:shd w:val="clear" w:color="auto" w:fill="auto"/>
            <w:noWrap/>
            <w:hideMark/>
          </w:tcPr>
          <w:p w:rsidR="00AA5A36" w:rsidRPr="00AB16CE" w:rsidRDefault="00AA5A36" w:rsidP="00D85E84">
            <w:pPr>
              <w:rPr>
                <w:sz w:val="20"/>
                <w:szCs w:val="20"/>
              </w:rPr>
            </w:pPr>
            <w:r w:rsidRPr="00AB16CE">
              <w:rPr>
                <w:sz w:val="20"/>
                <w:szCs w:val="20"/>
              </w:rPr>
              <w:t>41 019 266,07</w:t>
            </w:r>
          </w:p>
        </w:tc>
        <w:tc>
          <w:tcPr>
            <w:tcW w:w="966" w:type="dxa"/>
            <w:shd w:val="clear" w:color="auto" w:fill="auto"/>
            <w:noWrap/>
            <w:hideMark/>
          </w:tcPr>
          <w:p w:rsidR="00AA5A36" w:rsidRPr="00AB16CE" w:rsidRDefault="00AA5A36" w:rsidP="00D85E84">
            <w:pPr>
              <w:rPr>
                <w:sz w:val="14"/>
                <w:szCs w:val="18"/>
              </w:rPr>
            </w:pPr>
            <w:r w:rsidRPr="00AB16CE">
              <w:rPr>
                <w:sz w:val="14"/>
                <w:szCs w:val="18"/>
              </w:rPr>
              <w:t>2015-11-30</w:t>
            </w: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Powiat włocławski (g. Brześć Kujawski, g. Izbica Kujawska, g. Lubraniec)</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751"/>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20"/>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długość trasy całego odcinka = 168 km (w tym 35,5 km w WK-P);</w:t>
            </w:r>
            <w:r w:rsidRPr="00AB16CE">
              <w:rPr>
                <w:sz w:val="16"/>
                <w:szCs w:val="16"/>
              </w:rPr>
              <w:br/>
              <w:t>koszt całk. dla WK-P:  35,5/168 *511 388 600,00  zł = 108 061 281,55 zł</w:t>
            </w:r>
            <w:r w:rsidRPr="00AB16CE">
              <w:rPr>
                <w:sz w:val="16"/>
                <w:szCs w:val="16"/>
              </w:rPr>
              <w:br/>
              <w:t>dofinansowanie UE: 35,5/168 * 194 119 343,64 zł = 41 019 266,07 zł</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9.</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Gazociąg Rembelszczyzna – Gustorzyn </w:t>
            </w:r>
          </w:p>
        </w:tc>
        <w:tc>
          <w:tcPr>
            <w:tcW w:w="1644" w:type="dxa"/>
            <w:shd w:val="clear" w:color="auto" w:fill="auto"/>
            <w:noWrap/>
            <w:hideMark/>
          </w:tcPr>
          <w:p w:rsidR="00AA5A36" w:rsidRPr="00AB16CE" w:rsidRDefault="00AA5A36" w:rsidP="00D85E84">
            <w:pPr>
              <w:rPr>
                <w:sz w:val="20"/>
                <w:szCs w:val="20"/>
              </w:rPr>
            </w:pPr>
            <w:r w:rsidRPr="00AB16CE">
              <w:rPr>
                <w:sz w:val="20"/>
                <w:szCs w:val="20"/>
              </w:rPr>
              <w:t>135 764 263,09</w:t>
            </w:r>
          </w:p>
        </w:tc>
        <w:tc>
          <w:tcPr>
            <w:tcW w:w="2340" w:type="dxa"/>
            <w:shd w:val="clear" w:color="auto" w:fill="auto"/>
            <w:noWrap/>
            <w:hideMark/>
          </w:tcPr>
          <w:p w:rsidR="00AA5A36" w:rsidRPr="00AB16CE" w:rsidRDefault="00AA5A36" w:rsidP="00D85E84">
            <w:pPr>
              <w:rPr>
                <w:sz w:val="20"/>
                <w:szCs w:val="20"/>
              </w:rPr>
            </w:pPr>
            <w:r w:rsidRPr="00AB16CE">
              <w:rPr>
                <w:sz w:val="20"/>
                <w:szCs w:val="20"/>
              </w:rPr>
              <w:t>40 424 447,11</w:t>
            </w:r>
          </w:p>
        </w:tc>
        <w:tc>
          <w:tcPr>
            <w:tcW w:w="966" w:type="dxa"/>
            <w:shd w:val="clear" w:color="auto" w:fill="auto"/>
            <w:noWrap/>
            <w:hideMark/>
          </w:tcPr>
          <w:p w:rsidR="00AA5A36" w:rsidRPr="00AB16CE" w:rsidRDefault="00AA5A36" w:rsidP="00D85E84">
            <w:pPr>
              <w:rPr>
                <w:sz w:val="14"/>
                <w:szCs w:val="18"/>
              </w:rPr>
            </w:pPr>
            <w:r w:rsidRPr="00AB16CE">
              <w:rPr>
                <w:sz w:val="14"/>
                <w:szCs w:val="18"/>
              </w:rPr>
              <w:t>2015-10-31</w:t>
            </w: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xml:space="preserve">: Powiat włocławski (g. Brześć Kujawski, g. Fabianki, </w:t>
            </w:r>
          </w:p>
          <w:p w:rsidR="00AA5A36" w:rsidRPr="00AB16CE" w:rsidRDefault="00AA5A36" w:rsidP="00D85E84">
            <w:pPr>
              <w:rPr>
                <w:sz w:val="16"/>
                <w:szCs w:val="16"/>
              </w:rPr>
            </w:pPr>
            <w:r w:rsidRPr="00AB16CE">
              <w:rPr>
                <w:sz w:val="16"/>
                <w:szCs w:val="16"/>
              </w:rPr>
              <w:t>g. Lubanie, g.m. Włocławek), Powiat lipnowski (g. Dobrzyń nad Wisłą)</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97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20"/>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długość trasy całego odcinka = 176 km (w tym 40,86 km w WK-P);</w:t>
            </w:r>
            <w:r w:rsidRPr="00AB16CE">
              <w:rPr>
                <w:sz w:val="16"/>
                <w:szCs w:val="16"/>
              </w:rPr>
              <w:br/>
              <w:t>koszt całkowity dla WK-P:  40,86/176 * 584 789 777,39  zł = 135 764 263,09 zł</w:t>
            </w:r>
            <w:r w:rsidRPr="00AB16CE">
              <w:rPr>
                <w:sz w:val="16"/>
                <w:szCs w:val="16"/>
              </w:rPr>
              <w:br/>
              <w:t>dofinansowanie UE: 40,86/176 * 174 123 903,35 zł = 40 424 447,11 zł</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54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20"/>
                <w:szCs w:val="20"/>
              </w:rPr>
            </w:pPr>
            <w:r w:rsidRPr="00AB16CE">
              <w:rPr>
                <w:sz w:val="20"/>
                <w:szCs w:val="20"/>
              </w:rPr>
              <w:t>10.</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Remont i doposażenie Centrum Urazowego Szpitala Uniwersyteckiego Nr 1 im. dr A. Jurasza w Bydgoszczy </w:t>
            </w:r>
          </w:p>
        </w:tc>
        <w:tc>
          <w:tcPr>
            <w:tcW w:w="1644" w:type="dxa"/>
            <w:shd w:val="clear" w:color="auto" w:fill="auto"/>
            <w:vAlign w:val="center"/>
            <w:hideMark/>
          </w:tcPr>
          <w:p w:rsidR="00AA5A36" w:rsidRPr="00AB16CE" w:rsidRDefault="00AA5A36" w:rsidP="00D85E84">
            <w:pPr>
              <w:jc w:val="center"/>
              <w:rPr>
                <w:sz w:val="20"/>
                <w:szCs w:val="20"/>
              </w:rPr>
            </w:pPr>
            <w:r w:rsidRPr="00AB16CE">
              <w:rPr>
                <w:sz w:val="20"/>
                <w:szCs w:val="20"/>
              </w:rPr>
              <w:t>9 722 372,39</w:t>
            </w:r>
          </w:p>
        </w:tc>
        <w:tc>
          <w:tcPr>
            <w:tcW w:w="2340" w:type="dxa"/>
            <w:shd w:val="clear" w:color="auto" w:fill="auto"/>
            <w:vAlign w:val="center"/>
            <w:hideMark/>
          </w:tcPr>
          <w:p w:rsidR="00AA5A36" w:rsidRPr="00AB16CE" w:rsidRDefault="00AA5A36" w:rsidP="00D85E84">
            <w:pPr>
              <w:jc w:val="center"/>
              <w:rPr>
                <w:sz w:val="20"/>
                <w:szCs w:val="20"/>
              </w:rPr>
            </w:pPr>
            <w:r w:rsidRPr="00AB16CE">
              <w:rPr>
                <w:sz w:val="20"/>
                <w:szCs w:val="20"/>
              </w:rPr>
              <w:t>8 264 016,53</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Bydgoszcz</w:t>
            </w:r>
          </w:p>
          <w:p w:rsidR="00AA5A36" w:rsidRPr="00AB16CE" w:rsidRDefault="00AA5A36" w:rsidP="00D85E84">
            <w:pPr>
              <w:rPr>
                <w:sz w:val="16"/>
                <w:szCs w:val="16"/>
              </w:rPr>
            </w:pP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76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11.</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Rozbudowa Wydziału Fizyki, Astronomii I Informatyki Stosowanej UMK – utworzenie Centrum Optyki Kwantowej – zastosowania w naukach przyrodniczych i biomedycznych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26 291 656,33</w:t>
            </w:r>
          </w:p>
        </w:tc>
        <w:tc>
          <w:tcPr>
            <w:tcW w:w="2340" w:type="dxa"/>
            <w:shd w:val="clear" w:color="auto" w:fill="auto"/>
            <w:noWrap/>
            <w:vAlign w:val="center"/>
            <w:hideMark/>
          </w:tcPr>
          <w:p w:rsidR="00AA5A36" w:rsidRPr="00AB16CE" w:rsidRDefault="00AA5A36" w:rsidP="00D85E84">
            <w:pPr>
              <w:tabs>
                <w:tab w:val="right" w:pos="2200"/>
              </w:tabs>
              <w:jc w:val="center"/>
              <w:rPr>
                <w:sz w:val="20"/>
                <w:szCs w:val="20"/>
              </w:rPr>
            </w:pPr>
            <w:r w:rsidRPr="00AB16CE">
              <w:rPr>
                <w:sz w:val="20"/>
                <w:szCs w:val="20"/>
              </w:rPr>
              <w:t>21 875 227,00</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Toruń</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82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12.</w:t>
            </w:r>
          </w:p>
        </w:tc>
        <w:tc>
          <w:tcPr>
            <w:tcW w:w="5088" w:type="dxa"/>
            <w:shd w:val="clear" w:color="auto" w:fill="auto"/>
            <w:hideMark/>
          </w:tcPr>
          <w:p w:rsidR="00AA5A36" w:rsidRPr="00AB16CE" w:rsidRDefault="00AA5A36" w:rsidP="00D85E84">
            <w:pPr>
              <w:rPr>
                <w:sz w:val="20"/>
                <w:szCs w:val="20"/>
              </w:rPr>
            </w:pPr>
            <w:r w:rsidRPr="00AB16CE">
              <w:rPr>
                <w:sz w:val="20"/>
                <w:szCs w:val="20"/>
              </w:rPr>
              <w:t>Doposażenie jednostek Policji w specjalistyczny sprzęt służący poprawie bezpieczeństwa w ruchu drogowym na obszarze całego kraju (projekt ogólnopolski)</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2 120 167,15</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1 802 142,08</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Bydgoszcz, Toruń, Włocałwek, Grudziądz, Inowrocław g.m., g. Świecie, Aleksandrów Kujawski g.m., Chełmno g.m.</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99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Wartość projektu dla całego kraju = 70 586 400,00 zł (w tym 2 120 167,15 zł dla WK-P)</w:t>
            </w:r>
            <w:r w:rsidRPr="00AB16CE">
              <w:rPr>
                <w:sz w:val="16"/>
                <w:szCs w:val="16"/>
              </w:rPr>
              <w:br/>
              <w:t>Przekazanie 1 Furgon, 4 Furgony APRD, 3 samochody os., 15 motocykli o łącznej kwocie dof. UE = 1 802 142,08 zł</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vAlign w:val="center"/>
            <w:hideMark/>
          </w:tcPr>
          <w:p w:rsidR="00AA5A36" w:rsidRPr="00AB16CE" w:rsidRDefault="00AA5A36" w:rsidP="00D85E84">
            <w:pPr>
              <w:jc w:val="center"/>
              <w:rPr>
                <w:sz w:val="18"/>
                <w:szCs w:val="20"/>
              </w:rPr>
            </w:pPr>
            <w:r w:rsidRPr="00AB16CE">
              <w:rPr>
                <w:sz w:val="18"/>
                <w:szCs w:val="20"/>
              </w:rPr>
              <w:t>13.</w:t>
            </w:r>
          </w:p>
        </w:tc>
        <w:tc>
          <w:tcPr>
            <w:tcW w:w="5088" w:type="dxa"/>
            <w:shd w:val="clear" w:color="auto" w:fill="auto"/>
            <w:hideMark/>
          </w:tcPr>
          <w:p w:rsidR="00AA5A36" w:rsidRPr="00AB16CE" w:rsidRDefault="00AA5A36" w:rsidP="00D85E84">
            <w:pPr>
              <w:rPr>
                <w:sz w:val="20"/>
                <w:szCs w:val="20"/>
              </w:rPr>
            </w:pPr>
            <w:r w:rsidRPr="00AB16CE">
              <w:rPr>
                <w:sz w:val="20"/>
                <w:szCs w:val="20"/>
              </w:rPr>
              <w:t>Odnowa taboru PKP Intercity S.A. dla relacji Wrocław - Gdynia.</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40 952 148,38</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20 971 788,21</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2015-06-30</w:t>
            </w: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 xml:space="preserve">Obszar realizacji </w:t>
            </w:r>
            <w:r w:rsidRPr="00AB16CE">
              <w:rPr>
                <w:sz w:val="16"/>
                <w:szCs w:val="16"/>
              </w:rPr>
              <w:t>- województwa: Kujawsko-Pomorskie, Pomorskie, Wielkopolskie, Dolnośląskie</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112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koszt całkowity dla 4 województw = 163 808 593,50 zł (w tym dla WK-P 163 808 593,50/ 4 = 40 952 148,38 zł)</w:t>
            </w:r>
            <w:r w:rsidRPr="00AB16CE">
              <w:rPr>
                <w:sz w:val="16"/>
                <w:szCs w:val="16"/>
              </w:rPr>
              <w:br/>
              <w:t>dofinansowanie UE dla 4 województw: 83 887 152,85 zł (w tym dla WK-P 83 887 152,85 zł / 4 = 20 971 788,21 zł)</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r w:rsidRPr="00AB16CE">
              <w:rPr>
                <w:sz w:val="18"/>
                <w:szCs w:val="20"/>
              </w:rPr>
              <w:t>14.</w:t>
            </w:r>
          </w:p>
        </w:tc>
        <w:tc>
          <w:tcPr>
            <w:tcW w:w="5088" w:type="dxa"/>
            <w:shd w:val="clear" w:color="auto" w:fill="auto"/>
            <w:hideMark/>
          </w:tcPr>
          <w:p w:rsidR="00AA5A36" w:rsidRPr="00AB16CE" w:rsidRDefault="00AA5A36" w:rsidP="00D85E84">
            <w:pPr>
              <w:rPr>
                <w:sz w:val="20"/>
                <w:szCs w:val="20"/>
              </w:rPr>
            </w:pPr>
            <w:r w:rsidRPr="00AB16CE">
              <w:rPr>
                <w:sz w:val="20"/>
                <w:szCs w:val="20"/>
              </w:rPr>
              <w:t>Budowa Trasy Średnicowej Etap II - od ul. Droga Łąkowa do węzła A-1 "Grudziądz" - odcinek 1</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63 048 342,07</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52 721 858,65</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2013-09-30</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r w:rsidRPr="00AB16CE">
              <w:rPr>
                <w:sz w:val="18"/>
                <w:szCs w:val="20"/>
              </w:rPr>
              <w:t xml:space="preserve">15.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xml:space="preserve"> m. Grudziądz</w:t>
            </w:r>
          </w:p>
          <w:p w:rsidR="00AA5A36" w:rsidRPr="00AB16CE" w:rsidRDefault="00AA5A36" w:rsidP="00D85E84">
            <w:pPr>
              <w:rPr>
                <w:sz w:val="10"/>
                <w:szCs w:val="10"/>
              </w:rPr>
            </w:pPr>
          </w:p>
          <w:p w:rsidR="00AA5A36" w:rsidRPr="00AB16CE" w:rsidRDefault="00AA5A36" w:rsidP="00D85E84">
            <w:pPr>
              <w:rPr>
                <w:sz w:val="20"/>
                <w:szCs w:val="20"/>
              </w:rPr>
            </w:pPr>
            <w:r w:rsidRPr="00AB16CE">
              <w:rPr>
                <w:sz w:val="20"/>
                <w:szCs w:val="20"/>
              </w:rPr>
              <w:t xml:space="preserve">Budowa Trasy Średnicowej Etap II - od ul. Droga Łąkowa do  węzła A-1 "Grudziądz" - odcinek 2 </w:t>
            </w:r>
          </w:p>
          <w:p w:rsidR="00AA5A36" w:rsidRPr="00AB16CE" w:rsidRDefault="00AA5A36" w:rsidP="00D85E84">
            <w:pPr>
              <w:rPr>
                <w:sz w:val="16"/>
                <w:szCs w:val="16"/>
              </w:rPr>
            </w:pPr>
            <w:r w:rsidRPr="00AB16CE">
              <w:rPr>
                <w:sz w:val="16"/>
                <w:szCs w:val="16"/>
                <w:u w:val="single"/>
              </w:rPr>
              <w:t>Obszar realizacji</w:t>
            </w:r>
            <w:r w:rsidRPr="00AB16CE">
              <w:rPr>
                <w:sz w:val="16"/>
                <w:szCs w:val="16"/>
              </w:rPr>
              <w:t>: m. Grudziądz</w:t>
            </w:r>
          </w:p>
        </w:tc>
        <w:tc>
          <w:tcPr>
            <w:tcW w:w="1644" w:type="dxa"/>
            <w:shd w:val="clear" w:color="auto" w:fill="auto"/>
            <w:noWrap/>
            <w:vAlign w:val="center"/>
            <w:hideMark/>
          </w:tcPr>
          <w:p w:rsidR="00AA5A36" w:rsidRPr="00AB16CE" w:rsidRDefault="00AA5A36" w:rsidP="00D85E84">
            <w:pPr>
              <w:jc w:val="center"/>
              <w:rPr>
                <w:sz w:val="16"/>
                <w:szCs w:val="16"/>
              </w:rPr>
            </w:pPr>
          </w:p>
          <w:p w:rsidR="00AA5A36" w:rsidRPr="00AB16CE" w:rsidRDefault="00AA5A36" w:rsidP="00D85E84">
            <w:pPr>
              <w:jc w:val="center"/>
              <w:rPr>
                <w:sz w:val="16"/>
                <w:szCs w:val="16"/>
              </w:rPr>
            </w:pPr>
          </w:p>
          <w:p w:rsidR="00AA5A36" w:rsidRPr="00AB16CE" w:rsidRDefault="00AA5A36" w:rsidP="00D85E84">
            <w:pPr>
              <w:jc w:val="center"/>
              <w:rPr>
                <w:sz w:val="20"/>
                <w:szCs w:val="20"/>
              </w:rPr>
            </w:pPr>
            <w:r w:rsidRPr="00AB16CE">
              <w:rPr>
                <w:sz w:val="20"/>
                <w:szCs w:val="20"/>
              </w:rPr>
              <w:t>56 111 715,86</w:t>
            </w:r>
          </w:p>
        </w:tc>
        <w:tc>
          <w:tcPr>
            <w:tcW w:w="2340" w:type="dxa"/>
            <w:shd w:val="clear" w:color="auto" w:fill="auto"/>
            <w:noWrap/>
            <w:vAlign w:val="center"/>
            <w:hideMark/>
          </w:tcPr>
          <w:p w:rsidR="00AA5A36" w:rsidRPr="00AB16CE" w:rsidRDefault="00AA5A36" w:rsidP="00D85E84">
            <w:pPr>
              <w:jc w:val="center"/>
              <w:rPr>
                <w:sz w:val="16"/>
                <w:szCs w:val="16"/>
              </w:rPr>
            </w:pPr>
          </w:p>
          <w:p w:rsidR="00AA5A36" w:rsidRPr="00AB16CE" w:rsidRDefault="00AA5A36" w:rsidP="00D85E84">
            <w:pPr>
              <w:jc w:val="center"/>
              <w:rPr>
                <w:sz w:val="16"/>
                <w:szCs w:val="16"/>
              </w:rPr>
            </w:pPr>
          </w:p>
          <w:p w:rsidR="00AA5A36" w:rsidRPr="00AB16CE" w:rsidRDefault="00AA5A36" w:rsidP="00D85E84">
            <w:pPr>
              <w:jc w:val="center"/>
              <w:rPr>
                <w:sz w:val="20"/>
                <w:szCs w:val="20"/>
              </w:rPr>
            </w:pPr>
            <w:r w:rsidRPr="00AB16CE">
              <w:rPr>
                <w:sz w:val="20"/>
                <w:szCs w:val="20"/>
              </w:rPr>
              <w:t>47 682 511,39</w:t>
            </w:r>
          </w:p>
        </w:tc>
        <w:tc>
          <w:tcPr>
            <w:tcW w:w="966" w:type="dxa"/>
            <w:shd w:val="clear" w:color="auto" w:fill="auto"/>
            <w:noWrap/>
            <w:vAlign w:val="center"/>
            <w:hideMark/>
          </w:tcPr>
          <w:p w:rsidR="00AA5A36" w:rsidRPr="00AB16CE" w:rsidRDefault="00AA5A36" w:rsidP="00D85E84">
            <w:pPr>
              <w:jc w:val="center"/>
              <w:rPr>
                <w:sz w:val="14"/>
                <w:szCs w:val="20"/>
              </w:rPr>
            </w:pPr>
          </w:p>
          <w:p w:rsidR="00AA5A36" w:rsidRPr="00AB16CE" w:rsidRDefault="00AA5A36" w:rsidP="00D85E84">
            <w:pPr>
              <w:jc w:val="center"/>
              <w:rPr>
                <w:sz w:val="14"/>
                <w:szCs w:val="20"/>
              </w:rPr>
            </w:pPr>
          </w:p>
          <w:p w:rsidR="00AA5A36" w:rsidRPr="00AB16CE" w:rsidRDefault="00AA5A36" w:rsidP="00D85E84">
            <w:pPr>
              <w:jc w:val="center"/>
              <w:rPr>
                <w:sz w:val="14"/>
                <w:szCs w:val="20"/>
              </w:rPr>
            </w:pPr>
            <w:r w:rsidRPr="00AB16CE">
              <w:rPr>
                <w:sz w:val="14"/>
                <w:szCs w:val="20"/>
              </w:rPr>
              <w:t>2014-10-13</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16.</w:t>
            </w:r>
          </w:p>
        </w:tc>
        <w:tc>
          <w:tcPr>
            <w:tcW w:w="5088" w:type="dxa"/>
            <w:shd w:val="clear" w:color="auto" w:fill="auto"/>
            <w:hideMark/>
          </w:tcPr>
          <w:p w:rsidR="00AA5A36" w:rsidRPr="00AB16CE" w:rsidRDefault="00AA5A36" w:rsidP="00D85E84">
            <w:pPr>
              <w:rPr>
                <w:sz w:val="20"/>
                <w:szCs w:val="20"/>
              </w:rPr>
            </w:pPr>
            <w:r w:rsidRPr="00AB16CE">
              <w:rPr>
                <w:sz w:val="20"/>
                <w:szCs w:val="20"/>
              </w:rPr>
              <w:t>Budowa Trasy Średnicowej Etap II - od ul. Droga Łąkowa do węzła A-1 "Grudziądz" - odcinek 3</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54 614 059,00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42 033395,71</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2015-03-31</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xml:space="preserve"> m. Grudziądz.</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76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17.</w:t>
            </w:r>
          </w:p>
        </w:tc>
        <w:tc>
          <w:tcPr>
            <w:tcW w:w="5088" w:type="dxa"/>
            <w:shd w:val="clear" w:color="auto" w:fill="auto"/>
            <w:hideMark/>
          </w:tcPr>
          <w:p w:rsidR="00AA5A36" w:rsidRPr="00AB16CE" w:rsidRDefault="00AA5A36" w:rsidP="00D85E84">
            <w:pPr>
              <w:rPr>
                <w:sz w:val="20"/>
                <w:szCs w:val="20"/>
              </w:rPr>
            </w:pPr>
            <w:r w:rsidRPr="00AB16CE">
              <w:rPr>
                <w:sz w:val="20"/>
                <w:szCs w:val="20"/>
              </w:rPr>
              <w:t>Polepszenie jakości usług przewozowych poprzez poprawę stanu technicznego linii kolejowej nr 18 Kutno-Piła na odcinku Toruń - Bydgoszcz</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225 985 848,73</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147 354 791,84</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90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i/>
                <w:iCs/>
                <w:sz w:val="16"/>
                <w:szCs w:val="16"/>
                <w:u w:val="single"/>
              </w:rPr>
              <w:t xml:space="preserve"> </w:t>
            </w:r>
            <w:r w:rsidRPr="00AB16CE">
              <w:rPr>
                <w:sz w:val="16"/>
                <w:szCs w:val="16"/>
              </w:rPr>
              <w:t>m.Toruń( stacje Toruń Główny, Toruń Kluczyki), p. toruński (stacja Cierpice), p. bydgoski (stacje Przyłubie, Solec Kujawski), m. Bydgoszcz (stacje Bydgoszcz Łęgnowo, Bydgoszcz Wschód, Bydgoszcz Bielawy, Bydgoszcz Leśna, Bydgoszcz Główna)</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102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18.</w:t>
            </w:r>
          </w:p>
        </w:tc>
        <w:tc>
          <w:tcPr>
            <w:tcW w:w="5088" w:type="dxa"/>
            <w:shd w:val="clear" w:color="auto" w:fill="auto"/>
            <w:hideMark/>
          </w:tcPr>
          <w:p w:rsidR="00AA5A36" w:rsidRPr="00AB16CE" w:rsidRDefault="00AA5A36" w:rsidP="00D85E84">
            <w:pPr>
              <w:rPr>
                <w:sz w:val="20"/>
                <w:szCs w:val="20"/>
              </w:rPr>
            </w:pPr>
            <w:r w:rsidRPr="00AB16CE">
              <w:rPr>
                <w:sz w:val="20"/>
                <w:szCs w:val="20"/>
              </w:rPr>
              <w:t>Polepszenie jakości usług przewozowych poprzez poprawę stanu technicznego linii kolejowej nr 353 na odcinku Inowrocław – Jabłonowo Pomorskie (z wyłączeniem odcinka Toruń Główny- Toruń Wschodni)</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263 375 099,50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181 722 432,57</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19.</w:t>
            </w:r>
          </w:p>
        </w:tc>
        <w:tc>
          <w:tcPr>
            <w:tcW w:w="5088" w:type="dxa"/>
            <w:shd w:val="clear" w:color="auto" w:fill="auto"/>
            <w:hideMark/>
          </w:tcPr>
          <w:p w:rsidR="00AA5A36" w:rsidRPr="00AB16CE" w:rsidRDefault="00AA5A36" w:rsidP="00D85E84">
            <w:pPr>
              <w:rPr>
                <w:sz w:val="20"/>
                <w:szCs w:val="20"/>
              </w:rPr>
            </w:pPr>
            <w:r w:rsidRPr="00AB16CE">
              <w:rPr>
                <w:sz w:val="20"/>
                <w:szCs w:val="20"/>
              </w:rPr>
              <w:t>Integracja systemu transportu miejskiego wraz z zakupem taboru tramwajowego niskopodłogowego w Toruniu w ramach BiT-City</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273 693 503,74</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131 392 489,14</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20.</w:t>
            </w:r>
          </w:p>
        </w:tc>
        <w:tc>
          <w:tcPr>
            <w:tcW w:w="5088" w:type="dxa"/>
            <w:shd w:val="clear" w:color="auto" w:fill="auto"/>
            <w:hideMark/>
          </w:tcPr>
          <w:p w:rsidR="00AA5A36" w:rsidRPr="00AB16CE" w:rsidRDefault="00AA5A36" w:rsidP="00D85E84">
            <w:pPr>
              <w:rPr>
                <w:sz w:val="20"/>
                <w:szCs w:val="20"/>
              </w:rPr>
            </w:pPr>
            <w:r w:rsidRPr="00AB16CE">
              <w:rPr>
                <w:sz w:val="20"/>
                <w:szCs w:val="20"/>
              </w:rPr>
              <w:t>Zakup taboru kolejowego dla Szybkiej Kolei Metropolitalnej BiT-City</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84 782 705,00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39 710 000,00</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21.</w:t>
            </w:r>
          </w:p>
        </w:tc>
        <w:tc>
          <w:tcPr>
            <w:tcW w:w="5088" w:type="dxa"/>
            <w:shd w:val="clear" w:color="auto" w:fill="auto"/>
            <w:hideMark/>
          </w:tcPr>
          <w:p w:rsidR="00AA5A36" w:rsidRPr="00AB16CE" w:rsidRDefault="00AA5A36" w:rsidP="00D85E84">
            <w:pPr>
              <w:rPr>
                <w:sz w:val="20"/>
                <w:szCs w:val="20"/>
              </w:rPr>
            </w:pPr>
            <w:r w:rsidRPr="00AB16CE">
              <w:rPr>
                <w:sz w:val="20"/>
                <w:szCs w:val="20"/>
              </w:rPr>
              <w:t>Budowa linii tramwajowej do dzielnicy Fordon z przebudową układu drogowego w Bydgoszczy</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437 308 983,67</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206 975 964,18</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22</w:t>
            </w:r>
          </w:p>
        </w:tc>
        <w:tc>
          <w:tcPr>
            <w:tcW w:w="5088" w:type="dxa"/>
            <w:shd w:val="clear" w:color="auto" w:fill="auto"/>
            <w:hideMark/>
          </w:tcPr>
          <w:p w:rsidR="00AA5A36" w:rsidRPr="00AB16CE" w:rsidRDefault="00AA5A36" w:rsidP="00D85E84">
            <w:pPr>
              <w:rPr>
                <w:sz w:val="20"/>
                <w:szCs w:val="20"/>
              </w:rPr>
            </w:pPr>
            <w:r w:rsidRPr="00AB16CE">
              <w:rPr>
                <w:sz w:val="20"/>
                <w:szCs w:val="20"/>
              </w:rPr>
              <w:t>Budowa wiaduktów i przystanków kolejowych w bydgosko-toruńskim obszarze metropolitalnym BiT-City – Solec Kujawski</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42 177 943,50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23 251 060,40</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2015-03-30</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23.</w:t>
            </w:r>
          </w:p>
        </w:tc>
        <w:tc>
          <w:tcPr>
            <w:tcW w:w="5088" w:type="dxa"/>
            <w:shd w:val="clear" w:color="auto" w:fill="auto"/>
            <w:hideMark/>
          </w:tcPr>
          <w:p w:rsidR="00AA5A36" w:rsidRPr="00AB16CE" w:rsidRDefault="00AA5A36" w:rsidP="00D85E84">
            <w:pPr>
              <w:rPr>
                <w:sz w:val="20"/>
                <w:szCs w:val="20"/>
              </w:rPr>
            </w:pPr>
            <w:r w:rsidRPr="00AB16CE">
              <w:rPr>
                <w:sz w:val="20"/>
                <w:szCs w:val="20"/>
              </w:rPr>
              <w:t>Przebudowa drogi krajowej nr 1 w granicach administracyjnych miasta Włocławek - etap IV</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15 144 073,37</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12 872 462,36</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2015-05-01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24.</w:t>
            </w:r>
          </w:p>
        </w:tc>
        <w:tc>
          <w:tcPr>
            <w:tcW w:w="5088" w:type="dxa"/>
            <w:shd w:val="clear" w:color="auto" w:fill="auto"/>
            <w:hideMark/>
          </w:tcPr>
          <w:p w:rsidR="00AA5A36" w:rsidRPr="00AB16CE" w:rsidRDefault="00AA5A36" w:rsidP="00D85E84">
            <w:pPr>
              <w:rPr>
                <w:sz w:val="20"/>
                <w:szCs w:val="20"/>
              </w:rPr>
            </w:pPr>
            <w:r w:rsidRPr="00AB16CE">
              <w:rPr>
                <w:sz w:val="20"/>
                <w:szCs w:val="20"/>
              </w:rPr>
              <w:t>Prace przygotowawcze dla wybranych inwestycji planowanych do realizacji w perspektywie finansowej UE 2014-2020 – ETAP II</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19 596 337,26</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14 849 865,09</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25.</w:t>
            </w:r>
          </w:p>
        </w:tc>
        <w:tc>
          <w:tcPr>
            <w:tcW w:w="5088" w:type="dxa"/>
            <w:shd w:val="clear" w:color="auto" w:fill="auto"/>
            <w:hideMark/>
          </w:tcPr>
          <w:p w:rsidR="00AA5A36" w:rsidRPr="00AB16CE" w:rsidRDefault="00AA5A36" w:rsidP="00D85E84">
            <w:pPr>
              <w:rPr>
                <w:sz w:val="20"/>
                <w:szCs w:val="20"/>
              </w:rPr>
            </w:pPr>
            <w:r w:rsidRPr="00AB16CE">
              <w:rPr>
                <w:sz w:val="20"/>
                <w:szCs w:val="20"/>
              </w:rPr>
              <w:t>Budujemy miasteczka ruchu drogowego</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560 998,01</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468 020,62</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2014-12-31</w:t>
            </w:r>
          </w:p>
        </w:tc>
        <w:tc>
          <w:tcPr>
            <w:tcW w:w="2920" w:type="dxa"/>
            <w:vMerge/>
            <w:vAlign w:val="center"/>
            <w:hideMark/>
          </w:tcPr>
          <w:p w:rsidR="00AA5A36" w:rsidRPr="00AB16CE" w:rsidRDefault="00AA5A36" w:rsidP="00D85E84">
            <w:pPr>
              <w:rPr>
                <w:b/>
                <w:bCs/>
              </w:rPr>
            </w:pPr>
          </w:p>
        </w:tc>
      </w:tr>
      <w:tr w:rsidR="00AA5A36" w:rsidRPr="00AB16CE" w:rsidTr="00D85E84">
        <w:trPr>
          <w:trHeight w:val="1016"/>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 xml:space="preserve">Metodologia wyliczeń: </w:t>
            </w:r>
            <w:r w:rsidRPr="00AB16CE">
              <w:rPr>
                <w:sz w:val="16"/>
                <w:szCs w:val="16"/>
              </w:rPr>
              <w:br/>
              <w:t>koszt całkowity dla 15 województw = 8 414 970,12  zł (w tym dla WK-P 8 414 970,12/ 15 =  560 998,01 zł)</w:t>
            </w:r>
            <w:r w:rsidRPr="00AB16CE">
              <w:rPr>
                <w:sz w:val="16"/>
                <w:szCs w:val="16"/>
              </w:rPr>
              <w:br/>
              <w:t>dofinansowanie UE dla 15 województw:  7 020 309,35 zł (w tym dla WK-7 020 309,35/15 = 468 020,62 zł)</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26.</w:t>
            </w:r>
          </w:p>
        </w:tc>
        <w:tc>
          <w:tcPr>
            <w:tcW w:w="5088" w:type="dxa"/>
            <w:shd w:val="clear" w:color="auto" w:fill="auto"/>
            <w:hideMark/>
          </w:tcPr>
          <w:p w:rsidR="00AA5A36" w:rsidRPr="00AB16CE" w:rsidRDefault="00AA5A36" w:rsidP="00D85E84">
            <w:pPr>
              <w:rPr>
                <w:sz w:val="20"/>
                <w:szCs w:val="20"/>
              </w:rPr>
            </w:pPr>
            <w:r w:rsidRPr="00AB16CE">
              <w:rPr>
                <w:sz w:val="20"/>
                <w:szCs w:val="20"/>
              </w:rPr>
              <w:t>Usprawnienie ratownictwa na drogach - etap II</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475 103,73</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403 473,89</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2014-12-31</w:t>
            </w:r>
          </w:p>
        </w:tc>
        <w:tc>
          <w:tcPr>
            <w:tcW w:w="2920" w:type="dxa"/>
            <w:vMerge/>
            <w:vAlign w:val="center"/>
            <w:hideMark/>
          </w:tcPr>
          <w:p w:rsidR="00AA5A36" w:rsidRPr="00AB16CE" w:rsidRDefault="00AA5A36" w:rsidP="00D85E84">
            <w:pPr>
              <w:rPr>
                <w:b/>
                <w:bCs/>
              </w:rPr>
            </w:pPr>
          </w:p>
        </w:tc>
      </w:tr>
      <w:tr w:rsidR="00AA5A36" w:rsidRPr="00AB16CE" w:rsidTr="00D85E84">
        <w:trPr>
          <w:trHeight w:val="984"/>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 xml:space="preserve">Metodologia wyliczeń: </w:t>
            </w:r>
            <w:r w:rsidRPr="00AB16CE">
              <w:rPr>
                <w:sz w:val="16"/>
                <w:szCs w:val="16"/>
              </w:rPr>
              <w:br/>
              <w:t>koszt całkowity dla 14 województw = 6 651 452,25 zł (w tym dla WK-P6 651 452,25/ 14 = 475 103,732  zł)</w:t>
            </w:r>
            <w:r w:rsidRPr="00AB16CE">
              <w:rPr>
                <w:sz w:val="16"/>
                <w:szCs w:val="16"/>
              </w:rPr>
              <w:br/>
              <w:t>dofinansowanie UE dla 15 województw:  5 648 634,46 zł (w tym dla WK-5 648 634,46/14 =403 473,89  zł)</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76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jc w:val="center"/>
              <w:rPr>
                <w:sz w:val="18"/>
                <w:szCs w:val="20"/>
              </w:rPr>
            </w:pPr>
            <w:r w:rsidRPr="00AB16CE">
              <w:rPr>
                <w:sz w:val="18"/>
                <w:szCs w:val="20"/>
              </w:rPr>
              <w:t>27.</w:t>
            </w:r>
          </w:p>
        </w:tc>
        <w:tc>
          <w:tcPr>
            <w:tcW w:w="5088" w:type="dxa"/>
            <w:shd w:val="clear" w:color="auto" w:fill="auto"/>
            <w:hideMark/>
          </w:tcPr>
          <w:p w:rsidR="00AA5A36" w:rsidRPr="00AB16CE" w:rsidRDefault="00AA5A36" w:rsidP="00D85E84">
            <w:pPr>
              <w:rPr>
                <w:sz w:val="20"/>
                <w:szCs w:val="20"/>
              </w:rPr>
            </w:pPr>
            <w:r w:rsidRPr="00AB16CE">
              <w:rPr>
                <w:sz w:val="20"/>
                <w:szCs w:val="20"/>
              </w:rPr>
              <w:t>Zakup i modernizacja kolejowego taboru pasażerskiego o napędzie elektrycznym, do obsługi połączeń międzyregionalnych na obszarze co najmniej dwóch województw.</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22 547207,06</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13 002 533,78</w:t>
            </w:r>
          </w:p>
        </w:tc>
        <w:tc>
          <w:tcPr>
            <w:tcW w:w="966" w:type="dxa"/>
            <w:shd w:val="clear" w:color="auto" w:fill="auto"/>
            <w:noWrap/>
            <w:vAlign w:val="center"/>
            <w:hideMark/>
          </w:tcPr>
          <w:p w:rsidR="00AA5A36" w:rsidRPr="00AB16CE" w:rsidRDefault="00AA5A36" w:rsidP="00D85E84">
            <w:pPr>
              <w:jc w:val="center"/>
              <w:rPr>
                <w:sz w:val="14"/>
                <w:szCs w:val="20"/>
              </w:rPr>
            </w:pPr>
            <w:r w:rsidRPr="00AB16CE">
              <w:rPr>
                <w:sz w:val="14"/>
                <w:szCs w:val="20"/>
              </w:rPr>
              <w:t>2015-03-31</w:t>
            </w:r>
          </w:p>
        </w:tc>
        <w:tc>
          <w:tcPr>
            <w:tcW w:w="2920" w:type="dxa"/>
            <w:vMerge/>
            <w:vAlign w:val="center"/>
            <w:hideMark/>
          </w:tcPr>
          <w:p w:rsidR="00AA5A36" w:rsidRPr="00AB16CE" w:rsidRDefault="00AA5A36" w:rsidP="00D85E84">
            <w:pPr>
              <w:rPr>
                <w:b/>
                <w:bCs/>
              </w:rPr>
            </w:pPr>
          </w:p>
        </w:tc>
      </w:tr>
      <w:tr w:rsidR="00AA5A36" w:rsidRPr="00AB16CE" w:rsidTr="00D85E84">
        <w:trPr>
          <w:trHeight w:val="450"/>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województwa: Kujawsko-Pomorskie, Pomorskie, Warmińsko-Mazurskie</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112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Metodologia wyliczeń</w:t>
            </w:r>
            <w:r w:rsidRPr="00AB16CE">
              <w:rPr>
                <w:sz w:val="16"/>
                <w:szCs w:val="16"/>
              </w:rPr>
              <w:t xml:space="preserve">: </w:t>
            </w:r>
            <w:r w:rsidRPr="00AB16CE">
              <w:rPr>
                <w:sz w:val="16"/>
                <w:szCs w:val="16"/>
              </w:rPr>
              <w:br/>
              <w:t>koszt całkowity dla 3 województw = 70 156 784,98 zł (w tym dla WK-P 70 156 784,98 / 3 = 23 385 594,99 zł)</w:t>
            </w:r>
            <w:r w:rsidRPr="00AB16CE">
              <w:rPr>
                <w:sz w:val="16"/>
                <w:szCs w:val="16"/>
              </w:rPr>
              <w:br/>
              <w:t>dofinansowanie UE dla 3 województw:  40  438  995,40 zł (w tym dla WK-P 40 438 995,40  / 3 = 13 479 665,13 zł)</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p>
        </w:tc>
        <w:tc>
          <w:tcPr>
            <w:tcW w:w="966" w:type="dxa"/>
            <w:shd w:val="clear" w:color="auto" w:fill="auto"/>
            <w:noWrap/>
            <w:hideMark/>
          </w:tcPr>
          <w:p w:rsidR="00AA5A36" w:rsidRPr="00AB16CE" w:rsidRDefault="00AA5A36" w:rsidP="00D85E84">
            <w:pP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DBE5F1" w:themeFill="accent1" w:themeFillTint="33"/>
            <w:noWrap/>
            <w:hideMark/>
          </w:tcPr>
          <w:p w:rsidR="00AA5A36" w:rsidRPr="00AB16CE" w:rsidRDefault="00AA5A36" w:rsidP="00D85E84">
            <w:pPr>
              <w:rPr>
                <w:sz w:val="18"/>
                <w:szCs w:val="20"/>
              </w:rPr>
            </w:pPr>
            <w:r w:rsidRPr="00AB16CE">
              <w:rPr>
                <w:sz w:val="18"/>
                <w:szCs w:val="20"/>
              </w:rPr>
              <w:t>28.</w:t>
            </w: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r w:rsidRPr="00AB16CE">
              <w:rPr>
                <w:sz w:val="18"/>
                <w:szCs w:val="20"/>
              </w:rPr>
              <w:t xml:space="preserve">29. </w:t>
            </w:r>
          </w:p>
        </w:tc>
        <w:tc>
          <w:tcPr>
            <w:tcW w:w="5088" w:type="dxa"/>
            <w:shd w:val="clear" w:color="auto" w:fill="auto"/>
            <w:hideMark/>
          </w:tcPr>
          <w:p w:rsidR="00AA5A36" w:rsidRPr="00AB16CE" w:rsidRDefault="00AA5A36" w:rsidP="00D85E84">
            <w:pPr>
              <w:rPr>
                <w:sz w:val="20"/>
                <w:szCs w:val="20"/>
              </w:rPr>
            </w:pPr>
            <w:r w:rsidRPr="00AB16CE">
              <w:rPr>
                <w:sz w:val="20"/>
                <w:szCs w:val="20"/>
              </w:rPr>
              <w:t>Prace na wybranych liniach kolejowych w perspektywie UE 2014-2020 - PRACE PRZYGOTOWAWCZE</w:t>
            </w:r>
          </w:p>
          <w:p w:rsidR="00AA5A36" w:rsidRPr="00AB16CE" w:rsidRDefault="00AA5A36" w:rsidP="00D85E84">
            <w:pPr>
              <w:rPr>
                <w:sz w:val="16"/>
                <w:szCs w:val="16"/>
                <w:u w:val="single"/>
              </w:rPr>
            </w:pPr>
            <w:r w:rsidRPr="00AB16CE">
              <w:rPr>
                <w:sz w:val="16"/>
                <w:szCs w:val="16"/>
                <w:u w:val="single"/>
              </w:rPr>
              <w:t xml:space="preserve">Metodologia wyliczeń: </w:t>
            </w:r>
          </w:p>
          <w:p w:rsidR="00AA5A36" w:rsidRPr="00AB16CE" w:rsidRDefault="00AA5A36" w:rsidP="00D85E84">
            <w:pPr>
              <w:rPr>
                <w:sz w:val="16"/>
                <w:szCs w:val="16"/>
              </w:rPr>
            </w:pPr>
            <w:r w:rsidRPr="00AB16CE">
              <w:rPr>
                <w:sz w:val="16"/>
                <w:szCs w:val="16"/>
              </w:rPr>
              <w:t>koszt całkowity dla 3 województw = 40 590 000,00 zł (w tym dla WK-P 40 590 000,00/ 3 = 4 059 000,00 zł)</w:t>
            </w:r>
          </w:p>
          <w:p w:rsidR="00AA5A36" w:rsidRPr="00AB16CE" w:rsidRDefault="00AA5A36" w:rsidP="00D85E84">
            <w:pPr>
              <w:rPr>
                <w:sz w:val="16"/>
                <w:szCs w:val="16"/>
              </w:rPr>
            </w:pPr>
            <w:r w:rsidRPr="00AB16CE">
              <w:rPr>
                <w:sz w:val="16"/>
                <w:szCs w:val="16"/>
              </w:rPr>
              <w:t>dofinansowanie UE dla 3 województw:  28  050  000,00 zł (w tym dla WK-P 28 050 000,00  / 3 = 2 805 000,00 zł)</w:t>
            </w:r>
          </w:p>
          <w:p w:rsidR="00AA5A36" w:rsidRPr="00AB16CE" w:rsidRDefault="00AA5A36" w:rsidP="00D85E84">
            <w:pPr>
              <w:rPr>
                <w:sz w:val="16"/>
                <w:szCs w:val="16"/>
              </w:rPr>
            </w:pPr>
          </w:p>
          <w:p w:rsidR="00AA5A36" w:rsidRPr="00AB16CE" w:rsidRDefault="00AA5A36" w:rsidP="00D85E84">
            <w:pPr>
              <w:rPr>
                <w:sz w:val="20"/>
                <w:szCs w:val="20"/>
              </w:rPr>
            </w:pPr>
            <w:r w:rsidRPr="00AB16CE">
              <w:rPr>
                <w:sz w:val="20"/>
                <w:szCs w:val="20"/>
              </w:rPr>
              <w:t xml:space="preserve">Budowa zintegrowanego centrum komunikacyjnego w Bydgoszczy </w:t>
            </w:r>
          </w:p>
          <w:p w:rsidR="00AA5A36" w:rsidRPr="00AB16CE" w:rsidRDefault="00AA5A36" w:rsidP="00D85E84">
            <w:pPr>
              <w:rPr>
                <w:sz w:val="16"/>
                <w:szCs w:val="16"/>
              </w:rPr>
            </w:pPr>
            <w:r w:rsidRPr="00AB16CE">
              <w:rPr>
                <w:sz w:val="16"/>
                <w:szCs w:val="16"/>
                <w:u w:val="single"/>
              </w:rPr>
              <w:t>Obszar realizacji</w:t>
            </w:r>
            <w:r w:rsidRPr="00AB16CE">
              <w:rPr>
                <w:sz w:val="16"/>
                <w:szCs w:val="16"/>
              </w:rPr>
              <w:t>: Województwo Kujawsko-Pomorskie</w:t>
            </w:r>
          </w:p>
          <w:p w:rsidR="00AA5A36" w:rsidRPr="00AB16CE" w:rsidRDefault="00AA5A36" w:rsidP="00D85E84">
            <w:pPr>
              <w:rPr>
                <w:sz w:val="16"/>
                <w:szCs w:val="16"/>
              </w:rPr>
            </w:pPr>
          </w:p>
        </w:tc>
        <w:tc>
          <w:tcPr>
            <w:tcW w:w="1644" w:type="dxa"/>
            <w:shd w:val="clear" w:color="auto" w:fill="auto"/>
            <w:noWrap/>
            <w:hideMark/>
          </w:tcPr>
          <w:p w:rsidR="00AA5A36" w:rsidRPr="00AB16CE" w:rsidRDefault="00AA5A36" w:rsidP="00D85E84">
            <w:pPr>
              <w:rPr>
                <w:sz w:val="20"/>
                <w:szCs w:val="20"/>
              </w:rPr>
            </w:pPr>
            <w:r w:rsidRPr="00AB16CE">
              <w:rPr>
                <w:sz w:val="20"/>
                <w:szCs w:val="20"/>
              </w:rPr>
              <w:t>4 059 000,00</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192 020 787,13</w:t>
            </w:r>
          </w:p>
        </w:tc>
        <w:tc>
          <w:tcPr>
            <w:tcW w:w="2340" w:type="dxa"/>
            <w:shd w:val="clear" w:color="auto" w:fill="auto"/>
            <w:noWrap/>
            <w:hideMark/>
          </w:tcPr>
          <w:p w:rsidR="00AA5A36" w:rsidRPr="00AB16CE" w:rsidRDefault="00AA5A36" w:rsidP="00D85E84">
            <w:pPr>
              <w:rPr>
                <w:sz w:val="20"/>
                <w:szCs w:val="20"/>
              </w:rPr>
            </w:pPr>
            <w:r w:rsidRPr="00AB16CE">
              <w:rPr>
                <w:sz w:val="20"/>
                <w:szCs w:val="20"/>
              </w:rPr>
              <w:t>2 805 000,00</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83 599 293,91</w:t>
            </w:r>
          </w:p>
        </w:tc>
        <w:tc>
          <w:tcPr>
            <w:tcW w:w="966" w:type="dxa"/>
            <w:shd w:val="clear" w:color="auto" w:fill="auto"/>
            <w:noWrap/>
            <w:hideMark/>
          </w:tcPr>
          <w:p w:rsidR="00AA5A36" w:rsidRPr="00AB16CE" w:rsidRDefault="00AA5A36" w:rsidP="00D85E84">
            <w:pPr>
              <w:rPr>
                <w:sz w:val="14"/>
                <w:szCs w:val="20"/>
              </w:rPr>
            </w:pPr>
            <w:r w:rsidRPr="00AB16CE">
              <w:rPr>
                <w:sz w:val="14"/>
                <w:szCs w:val="20"/>
              </w:rPr>
              <w:t>2015-12-31</w:t>
            </w: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r w:rsidRPr="00AB16CE">
              <w:rPr>
                <w:sz w:val="14"/>
                <w:szCs w:val="20"/>
              </w:rPr>
              <w:t>2015-12-31</w:t>
            </w: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shd w:val="clear" w:color="auto" w:fill="DBE5F1" w:themeFill="accent1" w:themeFillTint="33"/>
              <w:rPr>
                <w:sz w:val="18"/>
                <w:szCs w:val="20"/>
              </w:rPr>
            </w:pPr>
            <w:r w:rsidRPr="00AB16CE">
              <w:rPr>
                <w:sz w:val="18"/>
                <w:szCs w:val="20"/>
              </w:rPr>
              <w:t xml:space="preserve">30. </w:t>
            </w:r>
          </w:p>
          <w:p w:rsidR="00AA5A36" w:rsidRPr="00AB16CE" w:rsidRDefault="00AA5A36" w:rsidP="00D85E84">
            <w:pPr>
              <w:shd w:val="clear" w:color="auto" w:fill="DBE5F1" w:themeFill="accent1" w:themeFillTint="33"/>
              <w:rPr>
                <w:sz w:val="18"/>
                <w:szCs w:val="20"/>
              </w:rPr>
            </w:pPr>
          </w:p>
          <w:p w:rsidR="00AA5A36" w:rsidRPr="00AB16CE" w:rsidRDefault="00AA5A36" w:rsidP="00D85E84">
            <w:pPr>
              <w:shd w:val="clear" w:color="auto" w:fill="DBE5F1" w:themeFill="accent1" w:themeFillTint="33"/>
              <w:jc w:val="center"/>
              <w:rPr>
                <w:sz w:val="18"/>
                <w:szCs w:val="20"/>
              </w:rPr>
            </w:pPr>
          </w:p>
          <w:p w:rsidR="00AA5A36" w:rsidRPr="00AB16CE" w:rsidRDefault="00AA5A36" w:rsidP="00D85E84">
            <w:pPr>
              <w:shd w:val="clear" w:color="auto" w:fill="DBE5F1" w:themeFill="accent1" w:themeFillTint="33"/>
              <w:jc w:val="center"/>
              <w:rPr>
                <w:sz w:val="18"/>
                <w:szCs w:val="20"/>
              </w:rPr>
            </w:pPr>
          </w:p>
          <w:p w:rsidR="00AA5A36" w:rsidRPr="00AB16CE" w:rsidRDefault="00AA5A36" w:rsidP="00D85E84">
            <w:pPr>
              <w:shd w:val="clear" w:color="auto" w:fill="DBE5F1" w:themeFill="accent1" w:themeFillTint="33"/>
              <w:rPr>
                <w:sz w:val="18"/>
                <w:szCs w:val="20"/>
              </w:rPr>
            </w:pPr>
            <w:r w:rsidRPr="00AB16CE">
              <w:rPr>
                <w:sz w:val="18"/>
                <w:szCs w:val="20"/>
                <w:shd w:val="clear" w:color="auto" w:fill="DAEEF3" w:themeFill="accent5" w:themeFillTint="33"/>
              </w:rPr>
              <w:t>31.</w:t>
            </w:r>
            <w:r w:rsidRPr="00AB16CE">
              <w:rPr>
                <w:sz w:val="18"/>
                <w:szCs w:val="20"/>
              </w:rPr>
              <w:t xml:space="preserve"> </w:t>
            </w:r>
          </w:p>
          <w:p w:rsidR="00AA5A36" w:rsidRPr="00AB16CE" w:rsidRDefault="00AA5A36" w:rsidP="00D85E84">
            <w:pPr>
              <w:jc w:val="cente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p>
          <w:p w:rsidR="00AA5A36" w:rsidRPr="00AB16CE" w:rsidRDefault="00AA5A36" w:rsidP="00D85E84">
            <w:pPr>
              <w:rPr>
                <w:sz w:val="18"/>
                <w:szCs w:val="20"/>
              </w:rPr>
            </w:pPr>
            <w:r w:rsidRPr="00AB16CE">
              <w:rPr>
                <w:sz w:val="18"/>
                <w:szCs w:val="20"/>
              </w:rPr>
              <w:t xml:space="preserve">32. </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Przebudowa drogi krajowej nr 1 w granicach administracyjnych miasta Włocławek </w:t>
            </w: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Budowa wiaduktów i przystanków kolejowych w bydgosko-toruńskim obszarze metropolitalnym BIT – CITY - Bydgoszcz</w:t>
            </w: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System Bilet Metropolitalny BiTCity dla Bydgosko-Toruńskiego Obszaru Metropolitalnego</w:t>
            </w:r>
          </w:p>
        </w:tc>
        <w:tc>
          <w:tcPr>
            <w:tcW w:w="1644" w:type="dxa"/>
            <w:shd w:val="clear" w:color="auto" w:fill="auto"/>
            <w:noWrap/>
            <w:hideMark/>
          </w:tcPr>
          <w:p w:rsidR="00AA5A36" w:rsidRPr="00AB16CE" w:rsidRDefault="00AA5A36" w:rsidP="00D85E84">
            <w:pPr>
              <w:rPr>
                <w:sz w:val="20"/>
                <w:szCs w:val="20"/>
              </w:rPr>
            </w:pPr>
            <w:r w:rsidRPr="00AB16CE">
              <w:rPr>
                <w:sz w:val="20"/>
                <w:szCs w:val="20"/>
              </w:rPr>
              <w:t>210 868 987,51</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70 610 776,04</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54 305 517,27</w:t>
            </w:r>
          </w:p>
        </w:tc>
        <w:tc>
          <w:tcPr>
            <w:tcW w:w="2340" w:type="dxa"/>
            <w:shd w:val="clear" w:color="auto" w:fill="auto"/>
            <w:noWrap/>
            <w:hideMark/>
          </w:tcPr>
          <w:p w:rsidR="00AA5A36" w:rsidRPr="00AB16CE" w:rsidRDefault="00AA5A36" w:rsidP="00D85E84">
            <w:pPr>
              <w:rPr>
                <w:sz w:val="20"/>
                <w:szCs w:val="20"/>
              </w:rPr>
            </w:pPr>
            <w:r w:rsidRPr="00AB16CE">
              <w:rPr>
                <w:sz w:val="20"/>
                <w:szCs w:val="20"/>
              </w:rPr>
              <w:t>140 305 939,96</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37 448 182,04</w:t>
            </w: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p>
          <w:p w:rsidR="00AA5A36" w:rsidRPr="00AB16CE" w:rsidRDefault="00AA5A36" w:rsidP="00D85E84">
            <w:pPr>
              <w:rPr>
                <w:sz w:val="20"/>
                <w:szCs w:val="20"/>
              </w:rPr>
            </w:pPr>
            <w:r w:rsidRPr="00AB16CE">
              <w:rPr>
                <w:sz w:val="20"/>
                <w:szCs w:val="20"/>
              </w:rPr>
              <w:t>26 060 000,00</w:t>
            </w:r>
          </w:p>
        </w:tc>
        <w:tc>
          <w:tcPr>
            <w:tcW w:w="966" w:type="dxa"/>
            <w:shd w:val="clear" w:color="auto" w:fill="auto"/>
            <w:noWrap/>
            <w:hideMark/>
          </w:tcPr>
          <w:p w:rsidR="00AA5A36" w:rsidRPr="00AB16CE" w:rsidRDefault="00AA5A36" w:rsidP="00D85E84">
            <w:pPr>
              <w:rPr>
                <w:sz w:val="14"/>
                <w:szCs w:val="20"/>
              </w:rPr>
            </w:pPr>
            <w:r w:rsidRPr="00AB16CE">
              <w:rPr>
                <w:sz w:val="14"/>
                <w:szCs w:val="20"/>
              </w:rPr>
              <w:t>2014-12-31</w:t>
            </w: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p>
          <w:p w:rsidR="00AA5A36" w:rsidRPr="00AB16CE" w:rsidRDefault="00AA5A36" w:rsidP="00D85E84">
            <w:pPr>
              <w:rPr>
                <w:sz w:val="14"/>
                <w:szCs w:val="20"/>
              </w:rPr>
            </w:pPr>
            <w:r w:rsidRPr="00AB16CE">
              <w:rPr>
                <w:sz w:val="14"/>
                <w:szCs w:val="20"/>
              </w:rPr>
              <w:t>2015-09-30</w:t>
            </w:r>
          </w:p>
        </w:tc>
        <w:tc>
          <w:tcPr>
            <w:tcW w:w="2920" w:type="dxa"/>
            <w:vMerge/>
            <w:vAlign w:val="center"/>
            <w:hideMark/>
          </w:tcPr>
          <w:p w:rsidR="00AA5A36" w:rsidRPr="00AB16CE" w:rsidRDefault="00AA5A36" w:rsidP="00D85E84">
            <w:pPr>
              <w:rPr>
                <w:b/>
                <w:bCs/>
              </w:rPr>
            </w:pPr>
          </w:p>
        </w:tc>
      </w:tr>
      <w:tr w:rsidR="00AA5A36" w:rsidRPr="00AB16CE" w:rsidTr="00D85E84">
        <w:trPr>
          <w:trHeight w:val="765"/>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33.</w:t>
            </w:r>
          </w:p>
        </w:tc>
        <w:tc>
          <w:tcPr>
            <w:tcW w:w="5088" w:type="dxa"/>
            <w:shd w:val="clear" w:color="auto" w:fill="auto"/>
            <w:hideMark/>
          </w:tcPr>
          <w:p w:rsidR="00AA5A36" w:rsidRPr="00AB16CE" w:rsidRDefault="00AA5A36" w:rsidP="00D85E84">
            <w:pPr>
              <w:rPr>
                <w:sz w:val="20"/>
                <w:szCs w:val="20"/>
              </w:rPr>
            </w:pPr>
            <w:r w:rsidRPr="00AB16CE">
              <w:rPr>
                <w:sz w:val="20"/>
                <w:szCs w:val="20"/>
              </w:rPr>
              <w:t>Wyposażenie zaplecza technicznego Spółki "Przewozy Regionalne" w infrastrukturę służącą do utrzymania kolejowego taboru pasażerskiego.</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98 340 000/7</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55 960 000/7</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5482" w:type="dxa"/>
            <w:gridSpan w:val="2"/>
            <w:shd w:val="clear" w:color="auto" w:fill="auto"/>
            <w:noWrap/>
            <w:hideMark/>
          </w:tcPr>
          <w:p w:rsidR="00AA5A36" w:rsidRPr="00AB16CE" w:rsidRDefault="00AA5A36" w:rsidP="00D85E84">
            <w:pPr>
              <w:rPr>
                <w:b/>
                <w:sz w:val="20"/>
                <w:szCs w:val="20"/>
              </w:rPr>
            </w:pPr>
            <w:r w:rsidRPr="00AB16CE">
              <w:rPr>
                <w:b/>
                <w:sz w:val="20"/>
                <w:szCs w:val="20"/>
              </w:rPr>
              <w:t>Lista rezerwowa:</w:t>
            </w:r>
          </w:p>
        </w:tc>
        <w:tc>
          <w:tcPr>
            <w:tcW w:w="1644" w:type="dxa"/>
            <w:shd w:val="clear" w:color="auto" w:fill="auto"/>
            <w:noWrap/>
            <w:vAlign w:val="center"/>
            <w:hideMark/>
          </w:tcPr>
          <w:p w:rsidR="00AA5A36" w:rsidRPr="00AB16CE" w:rsidRDefault="00AA5A36" w:rsidP="00D85E84">
            <w:pPr>
              <w:jc w:val="center"/>
              <w:rPr>
                <w:sz w:val="20"/>
                <w:szCs w:val="20"/>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34.</w:t>
            </w:r>
          </w:p>
        </w:tc>
        <w:tc>
          <w:tcPr>
            <w:tcW w:w="5088" w:type="dxa"/>
            <w:shd w:val="clear" w:color="auto" w:fill="auto"/>
            <w:hideMark/>
          </w:tcPr>
          <w:p w:rsidR="00AA5A36" w:rsidRPr="00AB16CE" w:rsidRDefault="00AA5A36" w:rsidP="00D85E84">
            <w:pPr>
              <w:rPr>
                <w:sz w:val="20"/>
                <w:szCs w:val="20"/>
              </w:rPr>
            </w:pPr>
            <w:r w:rsidRPr="00AB16CE">
              <w:rPr>
                <w:sz w:val="20"/>
                <w:szCs w:val="20"/>
              </w:rPr>
              <w:t xml:space="preserve">Budowa drogi ekspresowej S5, odcinek Żnin - Gniezno, odcinek Żnin - Mielno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422 650 000,00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295 860 000,00</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35.</w:t>
            </w:r>
          </w:p>
        </w:tc>
        <w:tc>
          <w:tcPr>
            <w:tcW w:w="5088" w:type="dxa"/>
            <w:shd w:val="clear" w:color="auto" w:fill="auto"/>
            <w:noWrap/>
            <w:hideMark/>
          </w:tcPr>
          <w:p w:rsidR="00AA5A36" w:rsidRPr="00AB16CE" w:rsidRDefault="00AA5A36" w:rsidP="00D85E84">
            <w:pPr>
              <w:rPr>
                <w:sz w:val="20"/>
                <w:szCs w:val="20"/>
              </w:rPr>
            </w:pPr>
            <w:r w:rsidRPr="00AB16CE">
              <w:rPr>
                <w:sz w:val="20"/>
                <w:szCs w:val="20"/>
              </w:rPr>
              <w:t xml:space="preserve">Budowa drogi ekspresowej S5, odcinek Nowe Marzy - Bydgoszcz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878 970 000,00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386 720 000,00</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36.</w:t>
            </w:r>
          </w:p>
        </w:tc>
        <w:tc>
          <w:tcPr>
            <w:tcW w:w="5088" w:type="dxa"/>
            <w:shd w:val="clear" w:color="auto" w:fill="auto"/>
            <w:noWrap/>
            <w:hideMark/>
          </w:tcPr>
          <w:p w:rsidR="00AA5A36" w:rsidRPr="00AB16CE" w:rsidRDefault="00AA5A36" w:rsidP="00D85E84">
            <w:pPr>
              <w:rPr>
                <w:sz w:val="20"/>
                <w:szCs w:val="20"/>
              </w:rPr>
            </w:pPr>
            <w:r w:rsidRPr="00AB16CE">
              <w:rPr>
                <w:sz w:val="20"/>
                <w:szCs w:val="20"/>
              </w:rPr>
              <w:t xml:space="preserve">Budowa drogi ekspresowej S5, odcinek Bydgoszcz – Żnin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958 390 000,00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421 660 000,00</w:t>
            </w:r>
          </w:p>
        </w:tc>
        <w:tc>
          <w:tcPr>
            <w:tcW w:w="966" w:type="dxa"/>
            <w:shd w:val="clear" w:color="auto" w:fill="auto"/>
            <w:noWrap/>
            <w:vAlign w:val="center"/>
            <w:hideMark/>
          </w:tcPr>
          <w:p w:rsidR="00AA5A36" w:rsidRPr="00AB16CE" w:rsidRDefault="00AA5A36" w:rsidP="00D85E84">
            <w:pPr>
              <w:jc w:val="center"/>
              <w:rPr>
                <w:sz w:val="14"/>
                <w:szCs w:val="18"/>
              </w:rPr>
            </w:pPr>
          </w:p>
        </w:tc>
        <w:tc>
          <w:tcPr>
            <w:tcW w:w="2920" w:type="dxa"/>
            <w:vMerge/>
            <w:vAlign w:val="center"/>
            <w:hideMark/>
          </w:tcPr>
          <w:p w:rsidR="00AA5A36" w:rsidRPr="00AB16CE" w:rsidRDefault="00AA5A36" w:rsidP="00D85E84">
            <w:pPr>
              <w:rPr>
                <w:b/>
                <w:bCs/>
              </w:rPr>
            </w:pPr>
          </w:p>
        </w:tc>
      </w:tr>
      <w:tr w:rsidR="00AA5A36" w:rsidRPr="00AB16CE" w:rsidTr="00D85E84">
        <w:trPr>
          <w:trHeight w:val="1275"/>
        </w:trPr>
        <w:tc>
          <w:tcPr>
            <w:tcW w:w="2666" w:type="dxa"/>
            <w:shd w:val="clear" w:color="auto" w:fill="auto"/>
            <w:vAlign w:val="center"/>
            <w:hideMark/>
          </w:tcPr>
          <w:p w:rsidR="00AA5A36" w:rsidRPr="00AB16CE" w:rsidRDefault="00AA5A36" w:rsidP="00D85E84">
            <w:pPr>
              <w:jc w:val="center"/>
              <w:rPr>
                <w:b/>
                <w:bCs/>
                <w:sz w:val="20"/>
                <w:szCs w:val="20"/>
              </w:rPr>
            </w:pPr>
            <w:r w:rsidRPr="00AB16CE">
              <w:rPr>
                <w:b/>
                <w:bCs/>
                <w:sz w:val="20"/>
                <w:szCs w:val="20"/>
              </w:rPr>
              <w:lastRenderedPageBreak/>
              <w:t> </w:t>
            </w: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37.</w:t>
            </w:r>
          </w:p>
        </w:tc>
        <w:tc>
          <w:tcPr>
            <w:tcW w:w="5088" w:type="dxa"/>
            <w:shd w:val="clear" w:color="auto" w:fill="auto"/>
            <w:vAlign w:val="center"/>
            <w:hideMark/>
          </w:tcPr>
          <w:p w:rsidR="00AA5A36" w:rsidRPr="00AB16CE" w:rsidRDefault="00AA5A36" w:rsidP="00D85E84">
            <w:pPr>
              <w:rPr>
                <w:sz w:val="20"/>
                <w:szCs w:val="20"/>
              </w:rPr>
            </w:pPr>
            <w:r w:rsidRPr="00AB16CE">
              <w:rPr>
                <w:sz w:val="20"/>
                <w:szCs w:val="20"/>
              </w:rPr>
              <w:t xml:space="preserve">Odbudowa budowli regulacyjnych na Dolnej Wiśle oraz rewitalizacja Brdy skanalizowanej wraz z przebudową obiektów Bydgoskiego Węzła Wodnego, modernizacja śluz żeglugowych na drodze wodnej Nogatu, Szkarpawy i Martwej Wisły - prace przygotowawcze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7 820 000/2</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6 640 000/2</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shd w:val="clear" w:color="auto" w:fill="auto"/>
            <w:noWrap/>
            <w:vAlign w:val="center"/>
            <w:hideMark/>
          </w:tcPr>
          <w:p w:rsidR="00AA5A36" w:rsidRPr="00AB16CE" w:rsidRDefault="00AA5A36" w:rsidP="00D85E84">
            <w:pPr>
              <w:jc w:val="center"/>
              <w:rPr>
                <w:b/>
                <w:bCs/>
              </w:rPr>
            </w:pPr>
            <w:r w:rsidRPr="00AB16CE">
              <w:rPr>
                <w:b/>
                <w:bCs/>
              </w:rPr>
              <w:t> </w:t>
            </w:r>
          </w:p>
        </w:tc>
      </w:tr>
      <w:tr w:rsidR="00AA5A36" w:rsidRPr="00AB16CE" w:rsidTr="00D85E84">
        <w:trPr>
          <w:trHeight w:val="510"/>
        </w:trPr>
        <w:tc>
          <w:tcPr>
            <w:tcW w:w="2666" w:type="dxa"/>
            <w:shd w:val="clear" w:color="auto" w:fill="auto"/>
            <w:vAlign w:val="center"/>
            <w:hideMark/>
          </w:tcPr>
          <w:p w:rsidR="00AA5A36" w:rsidRPr="00AB16CE" w:rsidRDefault="00AA5A36" w:rsidP="00D85E84">
            <w:pPr>
              <w:jc w:val="center"/>
              <w:rPr>
                <w:b/>
                <w:bCs/>
                <w:sz w:val="20"/>
                <w:szCs w:val="20"/>
              </w:rPr>
            </w:pPr>
            <w:r w:rsidRPr="00AB16CE">
              <w:rPr>
                <w:b/>
                <w:bCs/>
                <w:sz w:val="20"/>
                <w:szCs w:val="20"/>
              </w:rPr>
              <w:t> </w:t>
            </w: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38.</w:t>
            </w:r>
          </w:p>
        </w:tc>
        <w:tc>
          <w:tcPr>
            <w:tcW w:w="5088" w:type="dxa"/>
            <w:shd w:val="clear" w:color="auto" w:fill="auto"/>
            <w:vAlign w:val="center"/>
            <w:hideMark/>
          </w:tcPr>
          <w:p w:rsidR="00AA5A36" w:rsidRPr="00AB16CE" w:rsidRDefault="00AA5A36" w:rsidP="00D85E84">
            <w:pPr>
              <w:rPr>
                <w:sz w:val="20"/>
                <w:szCs w:val="20"/>
              </w:rPr>
            </w:pPr>
            <w:r w:rsidRPr="00AB16CE">
              <w:rPr>
                <w:sz w:val="20"/>
                <w:szCs w:val="20"/>
              </w:rPr>
              <w:t xml:space="preserve">Budowa stopnia wodnego na Wiśle poniżej Włocławka, element śluza - prace przygotowawcze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500 000,00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430 000,00</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shd w:val="clear" w:color="auto" w:fill="auto"/>
            <w:noWrap/>
            <w:vAlign w:val="center"/>
            <w:hideMark/>
          </w:tcPr>
          <w:p w:rsidR="00AA5A36" w:rsidRPr="00AB16CE" w:rsidRDefault="00AA5A36" w:rsidP="00D85E84">
            <w:pPr>
              <w:jc w:val="center"/>
              <w:rPr>
                <w:b/>
                <w:bCs/>
              </w:rPr>
            </w:pPr>
            <w:r w:rsidRPr="00AB16CE">
              <w:rPr>
                <w:b/>
                <w:bCs/>
              </w:rPr>
              <w:t> </w:t>
            </w:r>
          </w:p>
        </w:tc>
      </w:tr>
      <w:tr w:rsidR="00AA5A36" w:rsidRPr="00AB16CE" w:rsidTr="00D85E84">
        <w:trPr>
          <w:trHeight w:val="1275"/>
        </w:trPr>
        <w:tc>
          <w:tcPr>
            <w:tcW w:w="2666" w:type="dxa"/>
            <w:shd w:val="clear" w:color="auto" w:fill="auto"/>
            <w:vAlign w:val="center"/>
            <w:hideMark/>
          </w:tcPr>
          <w:p w:rsidR="00AA5A36" w:rsidRPr="00AB16CE" w:rsidRDefault="00AA5A36" w:rsidP="00D85E84">
            <w:pPr>
              <w:jc w:val="center"/>
              <w:rPr>
                <w:b/>
                <w:bCs/>
                <w:sz w:val="20"/>
                <w:szCs w:val="20"/>
              </w:rPr>
            </w:pPr>
            <w:r w:rsidRPr="00AB16CE">
              <w:rPr>
                <w:b/>
                <w:bCs/>
                <w:sz w:val="20"/>
                <w:szCs w:val="20"/>
              </w:rPr>
              <w:t> </w:t>
            </w:r>
          </w:p>
        </w:tc>
        <w:tc>
          <w:tcPr>
            <w:tcW w:w="394" w:type="dxa"/>
            <w:shd w:val="clear" w:color="auto" w:fill="auto"/>
            <w:noWrap/>
            <w:hideMark/>
          </w:tcPr>
          <w:p w:rsidR="00AA5A36" w:rsidRPr="00AB16CE" w:rsidRDefault="00AA5A36" w:rsidP="00D85E84">
            <w:pPr>
              <w:jc w:val="center"/>
              <w:rPr>
                <w:sz w:val="18"/>
                <w:szCs w:val="20"/>
              </w:rPr>
            </w:pPr>
            <w:r w:rsidRPr="00AB16CE">
              <w:rPr>
                <w:sz w:val="18"/>
                <w:szCs w:val="20"/>
              </w:rPr>
              <w:t>39.</w:t>
            </w:r>
          </w:p>
        </w:tc>
        <w:tc>
          <w:tcPr>
            <w:tcW w:w="5088" w:type="dxa"/>
            <w:shd w:val="clear" w:color="auto" w:fill="auto"/>
            <w:vAlign w:val="center"/>
            <w:hideMark/>
          </w:tcPr>
          <w:p w:rsidR="00AA5A36" w:rsidRPr="00AB16CE" w:rsidRDefault="00AA5A36" w:rsidP="00D85E84">
            <w:pPr>
              <w:rPr>
                <w:sz w:val="20"/>
                <w:szCs w:val="20"/>
              </w:rPr>
            </w:pPr>
            <w:r w:rsidRPr="00AB16CE">
              <w:rPr>
                <w:sz w:val="20"/>
                <w:szCs w:val="20"/>
              </w:rPr>
              <w:t xml:space="preserve">Modernizacja budowli hydrotechnicznych oraz rewitalizacja szlaku żeglownego na Kanale Bydgoskim, Noteci dolnej skanalizowanej (od km 14,8 do km 176,2), Warcie (od km 0,0 do km 68,2) i na Noteci dolnej swobodnie płynącej (od km 176,2 do km 226,1) - prace przygotowawcze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17 500 000,00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14 890 000,00</w:t>
            </w: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shd w:val="clear" w:color="auto" w:fill="auto"/>
            <w:noWrap/>
            <w:vAlign w:val="center"/>
            <w:hideMark/>
          </w:tcPr>
          <w:p w:rsidR="00AA5A36" w:rsidRPr="00AB16CE" w:rsidRDefault="00AA5A36" w:rsidP="00D85E84">
            <w:pPr>
              <w:jc w:val="center"/>
              <w:rPr>
                <w:b/>
                <w:bCs/>
              </w:rPr>
            </w:pPr>
            <w:r w:rsidRPr="00AB16CE">
              <w:rPr>
                <w:b/>
                <w:bCs/>
              </w:rPr>
              <w:t> </w:t>
            </w:r>
          </w:p>
        </w:tc>
      </w:tr>
      <w:tr w:rsidR="00AA5A36" w:rsidRPr="00AB16CE" w:rsidTr="00D85E84">
        <w:trPr>
          <w:trHeight w:val="285"/>
        </w:trPr>
        <w:tc>
          <w:tcPr>
            <w:tcW w:w="2666" w:type="dxa"/>
            <w:vMerge w:val="restart"/>
            <w:shd w:val="clear" w:color="auto" w:fill="auto"/>
            <w:vAlign w:val="center"/>
            <w:hideMark/>
          </w:tcPr>
          <w:p w:rsidR="00AA5A36" w:rsidRPr="00AB16CE" w:rsidRDefault="00AA5A36" w:rsidP="00D85E84">
            <w:pPr>
              <w:jc w:val="center"/>
              <w:rPr>
                <w:b/>
                <w:bCs/>
                <w:sz w:val="20"/>
                <w:szCs w:val="20"/>
              </w:rPr>
            </w:pPr>
            <w:r w:rsidRPr="00AB16CE">
              <w:rPr>
                <w:b/>
                <w:bCs/>
                <w:sz w:val="20"/>
                <w:szCs w:val="20"/>
              </w:rPr>
              <w:t>Lista projektów kluczowych Programu Operacyjnego Innowacyjna Gospodarka dla Województwa Kujawsko-Pomorskiego **</w:t>
            </w:r>
          </w:p>
        </w:tc>
        <w:tc>
          <w:tcPr>
            <w:tcW w:w="5482" w:type="dxa"/>
            <w:gridSpan w:val="2"/>
            <w:shd w:val="clear" w:color="auto" w:fill="auto"/>
            <w:noWrap/>
            <w:hideMark/>
          </w:tcPr>
          <w:p w:rsidR="00AA5A36" w:rsidRPr="00AB16CE" w:rsidRDefault="00AA5A36" w:rsidP="00D85E84">
            <w:pPr>
              <w:rPr>
                <w:sz w:val="20"/>
                <w:szCs w:val="20"/>
              </w:rPr>
            </w:pPr>
            <w:r w:rsidRPr="00AB16CE">
              <w:rPr>
                <w:sz w:val="20"/>
                <w:szCs w:val="20"/>
              </w:rPr>
              <w:t>Lista podstawowa:</w:t>
            </w:r>
          </w:p>
        </w:tc>
        <w:tc>
          <w:tcPr>
            <w:tcW w:w="1644" w:type="dxa"/>
            <w:shd w:val="clear" w:color="auto" w:fill="auto"/>
            <w:noWrap/>
            <w:vAlign w:val="center"/>
            <w:hideMark/>
          </w:tcPr>
          <w:p w:rsidR="00AA5A36" w:rsidRPr="00AB16CE" w:rsidRDefault="00AA5A36" w:rsidP="00D85E84">
            <w:pPr>
              <w:jc w:val="center"/>
              <w:rPr>
                <w:sz w:val="20"/>
                <w:szCs w:val="20"/>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18"/>
              </w:rPr>
            </w:pPr>
          </w:p>
        </w:tc>
        <w:tc>
          <w:tcPr>
            <w:tcW w:w="2920" w:type="dxa"/>
            <w:vMerge w:val="restart"/>
            <w:shd w:val="clear" w:color="auto" w:fill="auto"/>
            <w:noWrap/>
            <w:vAlign w:val="center"/>
            <w:hideMark/>
          </w:tcPr>
          <w:p w:rsidR="00AA5A36" w:rsidRPr="00AB16CE" w:rsidRDefault="00AA5A36" w:rsidP="00D85E84">
            <w:pPr>
              <w:jc w:val="center"/>
              <w:rPr>
                <w:b/>
                <w:bCs/>
              </w:rPr>
            </w:pPr>
            <w:r w:rsidRPr="00AB16CE">
              <w:rPr>
                <w:b/>
                <w:bCs/>
                <w:sz w:val="20"/>
                <w:szCs w:val="20"/>
              </w:rPr>
              <w:t xml:space="preserve">    </w:t>
            </w:r>
            <w:bookmarkStart w:id="1" w:name="OLE_LINK1"/>
            <w:r w:rsidRPr="00AB16CE">
              <w:rPr>
                <w:b/>
                <w:bCs/>
              </w:rPr>
              <w:t>80 578 </w:t>
            </w:r>
            <w:bookmarkEnd w:id="1"/>
            <w:r w:rsidRPr="00AB16CE">
              <w:rPr>
                <w:b/>
                <w:bCs/>
              </w:rPr>
              <w:t xml:space="preserve">216,53  </w:t>
            </w:r>
          </w:p>
        </w:tc>
      </w:tr>
      <w:tr w:rsidR="00AA5A36" w:rsidRPr="00AB16CE" w:rsidTr="00D85E84">
        <w:trPr>
          <w:trHeight w:val="510"/>
        </w:trPr>
        <w:tc>
          <w:tcPr>
            <w:tcW w:w="2666" w:type="dxa"/>
            <w:vMerge/>
            <w:vAlign w:val="center"/>
            <w:hideMark/>
          </w:tcPr>
          <w:p w:rsidR="00AA5A36" w:rsidRPr="00AB16CE" w:rsidRDefault="00AA5A36" w:rsidP="00D85E84">
            <w:pPr>
              <w:rPr>
                <w:b/>
                <w:bCs/>
                <w:sz w:val="20"/>
                <w:szCs w:val="20"/>
              </w:rPr>
            </w:pPr>
          </w:p>
        </w:tc>
        <w:tc>
          <w:tcPr>
            <w:tcW w:w="394" w:type="dxa"/>
            <w:shd w:val="clear" w:color="000000" w:fill="DAEEF3"/>
            <w:noWrap/>
            <w:hideMark/>
          </w:tcPr>
          <w:p w:rsidR="00AA5A36" w:rsidRPr="00AB16CE" w:rsidRDefault="00AA5A36" w:rsidP="00D85E84">
            <w:pPr>
              <w:jc w:val="center"/>
              <w:rPr>
                <w:sz w:val="20"/>
                <w:szCs w:val="20"/>
              </w:rPr>
            </w:pPr>
            <w:r w:rsidRPr="00AB16CE">
              <w:rPr>
                <w:sz w:val="20"/>
                <w:szCs w:val="20"/>
              </w:rPr>
              <w:t>1.</w:t>
            </w:r>
          </w:p>
        </w:tc>
        <w:tc>
          <w:tcPr>
            <w:tcW w:w="5088" w:type="dxa"/>
            <w:shd w:val="clear" w:color="auto" w:fill="auto"/>
            <w:hideMark/>
          </w:tcPr>
          <w:p w:rsidR="00AA5A36" w:rsidRPr="00AB16CE" w:rsidRDefault="00AA5A36" w:rsidP="00D85E84">
            <w:pPr>
              <w:rPr>
                <w:sz w:val="20"/>
                <w:szCs w:val="20"/>
              </w:rPr>
            </w:pPr>
            <w:r w:rsidRPr="00AB16CE">
              <w:rPr>
                <w:sz w:val="20"/>
                <w:szCs w:val="20"/>
              </w:rPr>
              <w:t>Rozbudowa i rozwój działalności Toruńskiego Parku Technologicznego</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119 200 000,00</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69 936 216,53</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2015-03-31</w:t>
            </w:r>
          </w:p>
        </w:tc>
        <w:tc>
          <w:tcPr>
            <w:tcW w:w="2920" w:type="dxa"/>
            <w:vMerge/>
            <w:vAlign w:val="center"/>
            <w:hideMark/>
          </w:tcPr>
          <w:p w:rsidR="00AA5A36" w:rsidRPr="00AB16CE" w:rsidRDefault="00AA5A36" w:rsidP="00D85E84">
            <w:pPr>
              <w:rPr>
                <w:b/>
                <w:bCs/>
                <w:sz w:val="20"/>
                <w:szCs w:val="20"/>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rPr>
                <w:sz w:val="18"/>
                <w:szCs w:val="18"/>
              </w:rPr>
            </w:pP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Toruń</w:t>
            </w:r>
          </w:p>
        </w:tc>
        <w:tc>
          <w:tcPr>
            <w:tcW w:w="1644" w:type="dxa"/>
            <w:shd w:val="clear" w:color="auto" w:fill="auto"/>
            <w:noWrap/>
            <w:vAlign w:val="center"/>
            <w:hideMark/>
          </w:tcPr>
          <w:p w:rsidR="00AA5A36" w:rsidRPr="00AB16CE" w:rsidRDefault="00AA5A36" w:rsidP="00D85E84">
            <w:pPr>
              <w:jc w:val="center"/>
              <w:rPr>
                <w:sz w:val="16"/>
                <w:szCs w:val="16"/>
              </w:rPr>
            </w:pPr>
          </w:p>
        </w:tc>
        <w:tc>
          <w:tcPr>
            <w:tcW w:w="2340" w:type="dxa"/>
            <w:shd w:val="clear" w:color="auto" w:fill="auto"/>
            <w:noWrap/>
            <w:vAlign w:val="center"/>
            <w:hideMark/>
          </w:tcPr>
          <w:p w:rsidR="00AA5A36" w:rsidRPr="00AB16CE" w:rsidRDefault="00AA5A36" w:rsidP="00D85E84">
            <w:pPr>
              <w:jc w:val="center"/>
              <w:rPr>
                <w:sz w:val="20"/>
                <w:szCs w:val="20"/>
              </w:rPr>
            </w:pPr>
          </w:p>
        </w:tc>
        <w:tc>
          <w:tcPr>
            <w:tcW w:w="966" w:type="dxa"/>
            <w:shd w:val="clear" w:color="auto" w:fill="auto"/>
            <w:noWrap/>
            <w:vAlign w:val="center"/>
            <w:hideMark/>
          </w:tcPr>
          <w:p w:rsidR="00AA5A36" w:rsidRPr="00AB16CE" w:rsidRDefault="00AA5A36" w:rsidP="00D85E84">
            <w:pPr>
              <w:jc w:val="center"/>
              <w:rPr>
                <w:sz w:val="14"/>
                <w:szCs w:val="20"/>
              </w:rPr>
            </w:pPr>
          </w:p>
        </w:tc>
        <w:tc>
          <w:tcPr>
            <w:tcW w:w="2920" w:type="dxa"/>
            <w:vMerge/>
            <w:vAlign w:val="center"/>
            <w:hideMark/>
          </w:tcPr>
          <w:p w:rsidR="00AA5A36" w:rsidRPr="00AB16CE" w:rsidRDefault="00AA5A36" w:rsidP="00D85E84">
            <w:pPr>
              <w:rPr>
                <w:b/>
                <w:bCs/>
                <w:sz w:val="20"/>
                <w:szCs w:val="20"/>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000000" w:fill="DAEEF3"/>
            <w:noWrap/>
            <w:hideMark/>
          </w:tcPr>
          <w:p w:rsidR="00AA5A36" w:rsidRPr="00AB16CE" w:rsidRDefault="00AA5A36" w:rsidP="00D85E84">
            <w:pPr>
              <w:jc w:val="center"/>
              <w:rPr>
                <w:sz w:val="20"/>
                <w:szCs w:val="20"/>
              </w:rPr>
            </w:pPr>
            <w:r w:rsidRPr="00AB16CE">
              <w:rPr>
                <w:sz w:val="20"/>
                <w:szCs w:val="20"/>
              </w:rPr>
              <w:t>2.</w:t>
            </w:r>
          </w:p>
        </w:tc>
        <w:tc>
          <w:tcPr>
            <w:tcW w:w="5088" w:type="dxa"/>
            <w:shd w:val="clear" w:color="auto" w:fill="auto"/>
            <w:noWrap/>
            <w:hideMark/>
          </w:tcPr>
          <w:p w:rsidR="00AA5A36" w:rsidRPr="00AB16CE" w:rsidRDefault="00AA5A36" w:rsidP="00D85E84">
            <w:pPr>
              <w:rPr>
                <w:sz w:val="20"/>
                <w:szCs w:val="20"/>
              </w:rPr>
            </w:pPr>
            <w:r w:rsidRPr="00AB16CE">
              <w:rPr>
                <w:sz w:val="20"/>
                <w:szCs w:val="20"/>
              </w:rPr>
              <w:t xml:space="preserve">Toruń – Hanza nad Wisłą </w:t>
            </w:r>
          </w:p>
        </w:tc>
        <w:tc>
          <w:tcPr>
            <w:tcW w:w="1644" w:type="dxa"/>
            <w:shd w:val="clear" w:color="auto" w:fill="auto"/>
            <w:noWrap/>
            <w:vAlign w:val="center"/>
            <w:hideMark/>
          </w:tcPr>
          <w:p w:rsidR="00AA5A36" w:rsidRPr="00AB16CE" w:rsidRDefault="00AA5A36" w:rsidP="00D85E84">
            <w:pPr>
              <w:jc w:val="center"/>
              <w:rPr>
                <w:sz w:val="20"/>
                <w:szCs w:val="20"/>
              </w:rPr>
            </w:pPr>
            <w:r w:rsidRPr="00AB16CE">
              <w:rPr>
                <w:sz w:val="20"/>
                <w:szCs w:val="20"/>
              </w:rPr>
              <w:t>24 025 992,52</w:t>
            </w:r>
          </w:p>
        </w:tc>
        <w:tc>
          <w:tcPr>
            <w:tcW w:w="2340" w:type="dxa"/>
            <w:shd w:val="clear" w:color="auto" w:fill="auto"/>
            <w:noWrap/>
            <w:vAlign w:val="center"/>
            <w:hideMark/>
          </w:tcPr>
          <w:p w:rsidR="00AA5A36" w:rsidRPr="00AB16CE" w:rsidRDefault="00AA5A36" w:rsidP="00D85E84">
            <w:pPr>
              <w:jc w:val="center"/>
              <w:rPr>
                <w:sz w:val="20"/>
                <w:szCs w:val="20"/>
              </w:rPr>
            </w:pPr>
            <w:r w:rsidRPr="00AB16CE">
              <w:rPr>
                <w:sz w:val="20"/>
                <w:szCs w:val="20"/>
              </w:rPr>
              <w:t>10 642 000,00</w:t>
            </w:r>
          </w:p>
        </w:tc>
        <w:tc>
          <w:tcPr>
            <w:tcW w:w="966" w:type="dxa"/>
            <w:shd w:val="clear" w:color="auto" w:fill="auto"/>
            <w:noWrap/>
            <w:vAlign w:val="center"/>
            <w:hideMark/>
          </w:tcPr>
          <w:p w:rsidR="00AA5A36" w:rsidRPr="00AB16CE" w:rsidRDefault="00AA5A36" w:rsidP="00D85E84">
            <w:pPr>
              <w:jc w:val="center"/>
              <w:rPr>
                <w:sz w:val="14"/>
                <w:szCs w:val="18"/>
              </w:rPr>
            </w:pPr>
            <w:r w:rsidRPr="00AB16CE">
              <w:rPr>
                <w:sz w:val="14"/>
                <w:szCs w:val="18"/>
              </w:rPr>
              <w:t>zakończony</w:t>
            </w:r>
          </w:p>
        </w:tc>
        <w:tc>
          <w:tcPr>
            <w:tcW w:w="2920" w:type="dxa"/>
            <w:vMerge/>
            <w:vAlign w:val="center"/>
            <w:hideMark/>
          </w:tcPr>
          <w:p w:rsidR="00AA5A36" w:rsidRPr="00AB16CE" w:rsidRDefault="00AA5A36" w:rsidP="00D85E84">
            <w:pPr>
              <w:rPr>
                <w:b/>
                <w:bCs/>
                <w:sz w:val="20"/>
                <w:szCs w:val="20"/>
              </w:rPr>
            </w:pPr>
          </w:p>
        </w:tc>
      </w:tr>
      <w:tr w:rsidR="00AA5A36" w:rsidRPr="00AB16CE" w:rsidTr="00D85E84">
        <w:trPr>
          <w:trHeight w:val="255"/>
        </w:trPr>
        <w:tc>
          <w:tcPr>
            <w:tcW w:w="2666" w:type="dxa"/>
            <w:vMerge/>
            <w:vAlign w:val="center"/>
            <w:hideMark/>
          </w:tcPr>
          <w:p w:rsidR="00AA5A36" w:rsidRPr="00AB16CE" w:rsidRDefault="00AA5A36" w:rsidP="00D85E84">
            <w:pPr>
              <w:rPr>
                <w:b/>
                <w:bCs/>
                <w:sz w:val="20"/>
                <w:szCs w:val="20"/>
              </w:rPr>
            </w:pPr>
          </w:p>
        </w:tc>
        <w:tc>
          <w:tcPr>
            <w:tcW w:w="394" w:type="dxa"/>
            <w:shd w:val="clear" w:color="auto" w:fill="auto"/>
            <w:noWrap/>
            <w:hideMark/>
          </w:tcPr>
          <w:p w:rsidR="00AA5A36" w:rsidRPr="00AB16CE" w:rsidRDefault="00AA5A36" w:rsidP="00D85E84">
            <w:pPr>
              <w:jc w:val="center"/>
              <w:rPr>
                <w:sz w:val="20"/>
                <w:szCs w:val="20"/>
              </w:rPr>
            </w:pPr>
            <w:r w:rsidRPr="00AB16CE">
              <w:rPr>
                <w:sz w:val="20"/>
                <w:szCs w:val="20"/>
              </w:rPr>
              <w:t> </w:t>
            </w:r>
          </w:p>
        </w:tc>
        <w:tc>
          <w:tcPr>
            <w:tcW w:w="5088" w:type="dxa"/>
            <w:shd w:val="clear" w:color="auto" w:fill="auto"/>
            <w:hideMark/>
          </w:tcPr>
          <w:p w:rsidR="00AA5A36" w:rsidRPr="00AB16CE" w:rsidRDefault="00AA5A36" w:rsidP="00D85E84">
            <w:pPr>
              <w:rPr>
                <w:sz w:val="16"/>
                <w:szCs w:val="16"/>
              </w:rPr>
            </w:pPr>
            <w:r w:rsidRPr="00AB16CE">
              <w:rPr>
                <w:sz w:val="16"/>
                <w:szCs w:val="16"/>
                <w:u w:val="single"/>
              </w:rPr>
              <w:t>Obszar realizacji</w:t>
            </w:r>
            <w:r w:rsidRPr="00AB16CE">
              <w:rPr>
                <w:sz w:val="16"/>
                <w:szCs w:val="16"/>
              </w:rPr>
              <w:t>: Toruń</w:t>
            </w:r>
          </w:p>
        </w:tc>
        <w:tc>
          <w:tcPr>
            <w:tcW w:w="1644" w:type="dxa"/>
            <w:shd w:val="clear" w:color="auto" w:fill="auto"/>
            <w:noWrap/>
            <w:hideMark/>
          </w:tcPr>
          <w:p w:rsidR="00AA5A36" w:rsidRPr="00AB16CE" w:rsidRDefault="00AA5A36" w:rsidP="00D85E84">
            <w:pPr>
              <w:rPr>
                <w:sz w:val="16"/>
                <w:szCs w:val="16"/>
              </w:rPr>
            </w:pPr>
          </w:p>
        </w:tc>
        <w:tc>
          <w:tcPr>
            <w:tcW w:w="2340" w:type="dxa"/>
            <w:shd w:val="clear" w:color="auto" w:fill="auto"/>
            <w:noWrap/>
            <w:hideMark/>
          </w:tcPr>
          <w:p w:rsidR="00AA5A36" w:rsidRPr="00AB16CE" w:rsidRDefault="00AA5A36" w:rsidP="00D85E84">
            <w:pPr>
              <w:rPr>
                <w:sz w:val="20"/>
                <w:szCs w:val="20"/>
              </w:rPr>
            </w:pPr>
            <w:r w:rsidRPr="00AB16CE">
              <w:rPr>
                <w:sz w:val="20"/>
                <w:szCs w:val="20"/>
              </w:rPr>
              <w:t> </w:t>
            </w:r>
          </w:p>
        </w:tc>
        <w:tc>
          <w:tcPr>
            <w:tcW w:w="966" w:type="dxa"/>
            <w:shd w:val="clear" w:color="auto" w:fill="auto"/>
            <w:noWrap/>
            <w:hideMark/>
          </w:tcPr>
          <w:p w:rsidR="00AA5A36" w:rsidRPr="00AB16CE" w:rsidRDefault="00AA5A36" w:rsidP="00D85E84">
            <w:pPr>
              <w:rPr>
                <w:sz w:val="16"/>
                <w:szCs w:val="18"/>
              </w:rPr>
            </w:pPr>
            <w:r w:rsidRPr="00AB16CE">
              <w:rPr>
                <w:sz w:val="16"/>
                <w:szCs w:val="18"/>
              </w:rPr>
              <w:t> </w:t>
            </w:r>
          </w:p>
        </w:tc>
        <w:tc>
          <w:tcPr>
            <w:tcW w:w="2920" w:type="dxa"/>
            <w:vMerge/>
            <w:vAlign w:val="center"/>
            <w:hideMark/>
          </w:tcPr>
          <w:p w:rsidR="00AA5A36" w:rsidRPr="00AB16CE" w:rsidRDefault="00AA5A36" w:rsidP="00D85E84">
            <w:pPr>
              <w:rPr>
                <w:b/>
                <w:bCs/>
                <w:sz w:val="20"/>
                <w:szCs w:val="20"/>
              </w:rPr>
            </w:pPr>
          </w:p>
        </w:tc>
      </w:tr>
      <w:tr w:rsidR="00AA5A36" w:rsidRPr="00AB16CE" w:rsidTr="00D85E84">
        <w:trPr>
          <w:trHeight w:val="1470"/>
        </w:trPr>
        <w:tc>
          <w:tcPr>
            <w:tcW w:w="2666" w:type="dxa"/>
            <w:shd w:val="clear" w:color="000000" w:fill="FDE9D9"/>
            <w:vAlign w:val="center"/>
            <w:hideMark/>
          </w:tcPr>
          <w:p w:rsidR="00AA5A36" w:rsidRPr="00AB16CE" w:rsidRDefault="00AA5A36" w:rsidP="00D85E84">
            <w:pPr>
              <w:jc w:val="center"/>
              <w:rPr>
                <w:b/>
                <w:bCs/>
                <w:sz w:val="20"/>
                <w:szCs w:val="20"/>
              </w:rPr>
            </w:pPr>
            <w:r w:rsidRPr="00AB16CE">
              <w:rPr>
                <w:b/>
                <w:bCs/>
                <w:sz w:val="20"/>
                <w:szCs w:val="20"/>
              </w:rPr>
              <w:t>Projekty konkursowe zatwierdzone do wsparcia w województwie kujawsko-pomorskim – Program Operacyjny Kapitał Ludzki (komponent centralny) ***</w:t>
            </w:r>
          </w:p>
        </w:tc>
        <w:tc>
          <w:tcPr>
            <w:tcW w:w="10432" w:type="dxa"/>
            <w:gridSpan w:val="5"/>
            <w:shd w:val="clear" w:color="000000" w:fill="FDE9D9"/>
            <w:noWrap/>
            <w:vAlign w:val="center"/>
          </w:tcPr>
          <w:p w:rsidR="00AA5A36" w:rsidRPr="00AB16CE" w:rsidRDefault="00AA5A36" w:rsidP="00D85E84">
            <w:pPr>
              <w:jc w:val="center"/>
              <w:rPr>
                <w:sz w:val="20"/>
                <w:szCs w:val="20"/>
              </w:rPr>
            </w:pPr>
            <w:r w:rsidRPr="00AB16CE">
              <w:rPr>
                <w:sz w:val="20"/>
                <w:szCs w:val="20"/>
              </w:rPr>
              <w:t>292</w:t>
            </w:r>
          </w:p>
        </w:tc>
        <w:tc>
          <w:tcPr>
            <w:tcW w:w="2920" w:type="dxa"/>
            <w:shd w:val="clear" w:color="000000" w:fill="FDE9D9"/>
            <w:noWrap/>
            <w:vAlign w:val="center"/>
          </w:tcPr>
          <w:p w:rsidR="00AA5A36" w:rsidRPr="00AB16CE" w:rsidRDefault="00AA5A36" w:rsidP="00D85E84">
            <w:pPr>
              <w:jc w:val="center"/>
              <w:rPr>
                <w:b/>
                <w:bCs/>
              </w:rPr>
            </w:pPr>
            <w:r w:rsidRPr="00AB16CE">
              <w:rPr>
                <w:b/>
                <w:bCs/>
              </w:rPr>
              <w:t>341 406 361,76</w:t>
            </w:r>
          </w:p>
        </w:tc>
      </w:tr>
      <w:tr w:rsidR="00AA5A36" w:rsidRPr="00AB16CE" w:rsidTr="00D85E84">
        <w:trPr>
          <w:trHeight w:val="1425"/>
        </w:trPr>
        <w:tc>
          <w:tcPr>
            <w:tcW w:w="2666" w:type="dxa"/>
            <w:shd w:val="clear" w:color="000000" w:fill="EBF1DE"/>
            <w:vAlign w:val="center"/>
            <w:hideMark/>
          </w:tcPr>
          <w:p w:rsidR="00AA5A36" w:rsidRPr="00AB16CE" w:rsidRDefault="00AA5A36" w:rsidP="00D85E84">
            <w:pPr>
              <w:jc w:val="center"/>
              <w:rPr>
                <w:b/>
                <w:bCs/>
                <w:sz w:val="20"/>
                <w:szCs w:val="20"/>
              </w:rPr>
            </w:pPr>
            <w:r w:rsidRPr="00AB16CE">
              <w:rPr>
                <w:b/>
                <w:bCs/>
                <w:sz w:val="20"/>
                <w:szCs w:val="20"/>
              </w:rPr>
              <w:t>Projekty konkursowe zatwierdzone do wsparcia w województwie kujawsko-pomorskim – Program Operacyjny Infrastruktura i Środowisko ***</w:t>
            </w:r>
          </w:p>
        </w:tc>
        <w:tc>
          <w:tcPr>
            <w:tcW w:w="10432" w:type="dxa"/>
            <w:gridSpan w:val="5"/>
            <w:shd w:val="clear" w:color="000000" w:fill="EBF1DE"/>
            <w:noWrap/>
            <w:vAlign w:val="center"/>
          </w:tcPr>
          <w:p w:rsidR="00AA5A36" w:rsidRPr="00AB16CE" w:rsidRDefault="00AA5A36" w:rsidP="00D85E84">
            <w:pPr>
              <w:jc w:val="center"/>
              <w:rPr>
                <w:sz w:val="20"/>
                <w:szCs w:val="20"/>
              </w:rPr>
            </w:pPr>
            <w:r w:rsidRPr="00AB16CE">
              <w:rPr>
                <w:sz w:val="20"/>
                <w:szCs w:val="20"/>
              </w:rPr>
              <w:t>167</w:t>
            </w:r>
          </w:p>
        </w:tc>
        <w:tc>
          <w:tcPr>
            <w:tcW w:w="2920" w:type="dxa"/>
            <w:shd w:val="clear" w:color="auto" w:fill="EEECE1" w:themeFill="background2"/>
            <w:vAlign w:val="center"/>
          </w:tcPr>
          <w:p w:rsidR="00AA5A36" w:rsidRPr="00AB16CE" w:rsidRDefault="00AA5A36" w:rsidP="00D85E84">
            <w:pPr>
              <w:jc w:val="center"/>
              <w:rPr>
                <w:b/>
                <w:bCs/>
                <w:sz w:val="20"/>
                <w:szCs w:val="20"/>
              </w:rPr>
            </w:pPr>
            <w:r w:rsidRPr="00AB16CE">
              <w:rPr>
                <w:b/>
                <w:bCs/>
                <w:sz w:val="20"/>
                <w:szCs w:val="20"/>
              </w:rPr>
              <w:t>844 882 918,54</w:t>
            </w:r>
          </w:p>
        </w:tc>
      </w:tr>
      <w:tr w:rsidR="00AA5A36" w:rsidRPr="00AB16CE" w:rsidTr="00D85E84">
        <w:trPr>
          <w:trHeight w:val="1425"/>
        </w:trPr>
        <w:tc>
          <w:tcPr>
            <w:tcW w:w="2666" w:type="dxa"/>
            <w:shd w:val="clear" w:color="000000" w:fill="DAEEF3"/>
            <w:vAlign w:val="center"/>
            <w:hideMark/>
          </w:tcPr>
          <w:p w:rsidR="00AA5A36" w:rsidRPr="00AB16CE" w:rsidRDefault="00AA5A36" w:rsidP="00D85E84">
            <w:pPr>
              <w:jc w:val="center"/>
              <w:rPr>
                <w:b/>
                <w:bCs/>
                <w:sz w:val="20"/>
                <w:szCs w:val="20"/>
              </w:rPr>
            </w:pPr>
            <w:r w:rsidRPr="00AB16CE">
              <w:rPr>
                <w:b/>
                <w:bCs/>
                <w:sz w:val="20"/>
                <w:szCs w:val="20"/>
              </w:rPr>
              <w:lastRenderedPageBreak/>
              <w:t>Projekty konkursowe zatwierdzone do wsparcia w województwie kujawsko-pomorskim – Program Operacyjny Innowacyjna Gospodarka***</w:t>
            </w:r>
          </w:p>
        </w:tc>
        <w:tc>
          <w:tcPr>
            <w:tcW w:w="10432" w:type="dxa"/>
            <w:gridSpan w:val="5"/>
            <w:shd w:val="clear" w:color="000000" w:fill="DAEEF3"/>
            <w:noWrap/>
            <w:vAlign w:val="center"/>
          </w:tcPr>
          <w:p w:rsidR="00AA5A36" w:rsidRPr="00AB16CE" w:rsidRDefault="00AA5A36" w:rsidP="00D85E84">
            <w:pPr>
              <w:jc w:val="center"/>
              <w:rPr>
                <w:sz w:val="20"/>
                <w:szCs w:val="20"/>
              </w:rPr>
            </w:pPr>
            <w:r w:rsidRPr="00AB16CE">
              <w:rPr>
                <w:sz w:val="20"/>
                <w:szCs w:val="20"/>
              </w:rPr>
              <w:t>754</w:t>
            </w:r>
          </w:p>
        </w:tc>
        <w:tc>
          <w:tcPr>
            <w:tcW w:w="2920" w:type="dxa"/>
            <w:shd w:val="clear" w:color="000000" w:fill="DAEEF3"/>
            <w:noWrap/>
            <w:vAlign w:val="center"/>
          </w:tcPr>
          <w:p w:rsidR="00AA5A36" w:rsidRPr="00AB16CE" w:rsidRDefault="00AA5A36" w:rsidP="00D85E84">
            <w:pPr>
              <w:jc w:val="center"/>
              <w:rPr>
                <w:b/>
                <w:bCs/>
                <w:sz w:val="20"/>
                <w:szCs w:val="20"/>
              </w:rPr>
            </w:pPr>
            <w:r w:rsidRPr="00AB16CE">
              <w:rPr>
                <w:b/>
                <w:bCs/>
                <w:sz w:val="20"/>
                <w:szCs w:val="20"/>
              </w:rPr>
              <w:t>1 255 929 004,58</w:t>
            </w:r>
          </w:p>
        </w:tc>
      </w:tr>
      <w:tr w:rsidR="00AA5A36" w:rsidRPr="00AB16CE" w:rsidTr="00D85E84">
        <w:trPr>
          <w:trHeight w:val="525"/>
        </w:trPr>
        <w:tc>
          <w:tcPr>
            <w:tcW w:w="2666" w:type="dxa"/>
            <w:shd w:val="clear" w:color="000000" w:fill="D9D9D9"/>
            <w:noWrap/>
            <w:vAlign w:val="center"/>
            <w:hideMark/>
          </w:tcPr>
          <w:p w:rsidR="00AA5A36" w:rsidRPr="00AB16CE" w:rsidRDefault="00AA5A36" w:rsidP="00D85E84">
            <w:pPr>
              <w:jc w:val="center"/>
              <w:rPr>
                <w:sz w:val="20"/>
                <w:szCs w:val="20"/>
              </w:rPr>
            </w:pPr>
            <w:r w:rsidRPr="00AB16CE">
              <w:rPr>
                <w:sz w:val="20"/>
                <w:szCs w:val="20"/>
              </w:rPr>
              <w:t> </w:t>
            </w:r>
          </w:p>
        </w:tc>
        <w:tc>
          <w:tcPr>
            <w:tcW w:w="10432" w:type="dxa"/>
            <w:gridSpan w:val="5"/>
            <w:shd w:val="clear" w:color="000000" w:fill="D9D9D9"/>
            <w:noWrap/>
            <w:vAlign w:val="center"/>
            <w:hideMark/>
          </w:tcPr>
          <w:p w:rsidR="00AA5A36" w:rsidRPr="00AB16CE" w:rsidRDefault="00AA5A36" w:rsidP="00D85E84">
            <w:pPr>
              <w:jc w:val="center"/>
              <w:rPr>
                <w:b/>
                <w:bCs/>
                <w:sz w:val="20"/>
                <w:szCs w:val="20"/>
              </w:rPr>
            </w:pPr>
            <w:r w:rsidRPr="00AB16CE">
              <w:rPr>
                <w:b/>
                <w:bCs/>
                <w:sz w:val="20"/>
                <w:szCs w:val="20"/>
              </w:rPr>
              <w:t>RAZEM</w:t>
            </w:r>
          </w:p>
        </w:tc>
        <w:tc>
          <w:tcPr>
            <w:tcW w:w="2920" w:type="dxa"/>
            <w:shd w:val="clear" w:color="000000" w:fill="D9D9D9"/>
            <w:noWrap/>
            <w:vAlign w:val="bottom"/>
            <w:hideMark/>
          </w:tcPr>
          <w:p w:rsidR="00AA5A36" w:rsidRPr="00AB16CE" w:rsidRDefault="00AA5A36" w:rsidP="00D85E84">
            <w:pPr>
              <w:jc w:val="center"/>
              <w:rPr>
                <w:b/>
                <w:bCs/>
                <w:sz w:val="20"/>
                <w:szCs w:val="20"/>
              </w:rPr>
            </w:pPr>
            <w:r w:rsidRPr="00AB16CE">
              <w:rPr>
                <w:b/>
                <w:bCs/>
                <w:sz w:val="20"/>
                <w:szCs w:val="20"/>
              </w:rPr>
              <w:t> </w:t>
            </w:r>
          </w:p>
        </w:tc>
      </w:tr>
      <w:tr w:rsidR="00AA5A36" w:rsidRPr="00AB16CE" w:rsidTr="00D85E84">
        <w:trPr>
          <w:trHeight w:val="285"/>
        </w:trPr>
        <w:tc>
          <w:tcPr>
            <w:tcW w:w="2666" w:type="dxa"/>
            <w:shd w:val="clear" w:color="auto" w:fill="auto"/>
            <w:noWrap/>
            <w:vAlign w:val="center"/>
            <w:hideMark/>
          </w:tcPr>
          <w:p w:rsidR="00AA5A36" w:rsidRPr="00AB16CE" w:rsidRDefault="00AA5A36" w:rsidP="00D85E84">
            <w:pPr>
              <w:jc w:val="center"/>
              <w:rPr>
                <w:b/>
                <w:bCs/>
                <w:sz w:val="20"/>
                <w:szCs w:val="20"/>
              </w:rPr>
            </w:pPr>
            <w:r w:rsidRPr="00AB16CE">
              <w:rPr>
                <w:b/>
                <w:bCs/>
                <w:sz w:val="20"/>
                <w:szCs w:val="20"/>
              </w:rPr>
              <w:t>Projekty kluczowe****</w:t>
            </w:r>
          </w:p>
        </w:tc>
        <w:tc>
          <w:tcPr>
            <w:tcW w:w="10432" w:type="dxa"/>
            <w:gridSpan w:val="5"/>
            <w:shd w:val="clear" w:color="auto" w:fill="auto"/>
            <w:noWrap/>
            <w:vAlign w:val="center"/>
            <w:hideMark/>
          </w:tcPr>
          <w:p w:rsidR="00AA5A36" w:rsidRPr="00AB16CE" w:rsidRDefault="00AA5A36" w:rsidP="00D85E84">
            <w:pPr>
              <w:jc w:val="center"/>
              <w:rPr>
                <w:b/>
                <w:bCs/>
                <w:sz w:val="20"/>
                <w:szCs w:val="20"/>
              </w:rPr>
            </w:pPr>
            <w:r w:rsidRPr="00AB16CE">
              <w:rPr>
                <w:b/>
                <w:bCs/>
                <w:sz w:val="20"/>
                <w:szCs w:val="20"/>
              </w:rPr>
              <w:t>33</w:t>
            </w:r>
          </w:p>
        </w:tc>
        <w:tc>
          <w:tcPr>
            <w:tcW w:w="2920" w:type="dxa"/>
            <w:shd w:val="clear" w:color="auto" w:fill="auto"/>
            <w:noWrap/>
            <w:vAlign w:val="center"/>
            <w:hideMark/>
          </w:tcPr>
          <w:p w:rsidR="00AA5A36" w:rsidRPr="00AB16CE" w:rsidRDefault="00AA5A36" w:rsidP="00D85E84">
            <w:pPr>
              <w:rPr>
                <w:b/>
                <w:bCs/>
                <w:sz w:val="20"/>
                <w:szCs w:val="20"/>
              </w:rPr>
            </w:pPr>
            <w:r w:rsidRPr="00AB16CE">
              <w:rPr>
                <w:b/>
                <w:bCs/>
                <w:sz w:val="20"/>
                <w:szCs w:val="20"/>
              </w:rPr>
              <w:t xml:space="preserve">    3 817 176 850,32</w:t>
            </w:r>
          </w:p>
        </w:tc>
      </w:tr>
      <w:tr w:rsidR="00AA5A36" w:rsidRPr="00AB16CE" w:rsidTr="00D85E84">
        <w:trPr>
          <w:trHeight w:val="285"/>
        </w:trPr>
        <w:tc>
          <w:tcPr>
            <w:tcW w:w="2666" w:type="dxa"/>
            <w:shd w:val="clear" w:color="auto" w:fill="auto"/>
            <w:noWrap/>
            <w:vAlign w:val="center"/>
            <w:hideMark/>
          </w:tcPr>
          <w:p w:rsidR="00AA5A36" w:rsidRPr="00AB16CE" w:rsidRDefault="00AA5A36" w:rsidP="00D85E84">
            <w:pPr>
              <w:jc w:val="center"/>
              <w:rPr>
                <w:b/>
                <w:bCs/>
                <w:sz w:val="20"/>
                <w:szCs w:val="20"/>
              </w:rPr>
            </w:pPr>
            <w:r w:rsidRPr="00AB16CE">
              <w:rPr>
                <w:b/>
                <w:bCs/>
                <w:sz w:val="20"/>
                <w:szCs w:val="20"/>
              </w:rPr>
              <w:t>Projekty konkursowe</w:t>
            </w:r>
          </w:p>
        </w:tc>
        <w:tc>
          <w:tcPr>
            <w:tcW w:w="10432" w:type="dxa"/>
            <w:gridSpan w:val="5"/>
            <w:shd w:val="clear" w:color="auto" w:fill="auto"/>
            <w:noWrap/>
            <w:vAlign w:val="center"/>
          </w:tcPr>
          <w:p w:rsidR="00AA5A36" w:rsidRPr="00AB16CE" w:rsidRDefault="00AA5A36" w:rsidP="00D85E84">
            <w:pPr>
              <w:rPr>
                <w:b/>
                <w:bCs/>
                <w:sz w:val="20"/>
                <w:szCs w:val="20"/>
              </w:rPr>
            </w:pPr>
            <w:r w:rsidRPr="00AB16CE">
              <w:rPr>
                <w:b/>
                <w:bCs/>
                <w:sz w:val="20"/>
                <w:szCs w:val="20"/>
              </w:rPr>
              <w:t xml:space="preserve">                                                                                                 1 213</w:t>
            </w:r>
          </w:p>
        </w:tc>
        <w:tc>
          <w:tcPr>
            <w:tcW w:w="2920" w:type="dxa"/>
            <w:shd w:val="clear" w:color="auto" w:fill="auto"/>
            <w:noWrap/>
            <w:vAlign w:val="center"/>
          </w:tcPr>
          <w:p w:rsidR="00AA5A36" w:rsidRPr="00AB16CE" w:rsidRDefault="00AA5A36" w:rsidP="00D85E84">
            <w:pPr>
              <w:rPr>
                <w:b/>
                <w:bCs/>
                <w:sz w:val="20"/>
                <w:szCs w:val="20"/>
              </w:rPr>
            </w:pPr>
            <w:r w:rsidRPr="00AB16CE">
              <w:rPr>
                <w:b/>
                <w:bCs/>
                <w:sz w:val="20"/>
                <w:szCs w:val="20"/>
              </w:rPr>
              <w:t xml:space="preserve">    2 442 218 284,88</w:t>
            </w:r>
          </w:p>
        </w:tc>
      </w:tr>
      <w:tr w:rsidR="00AA5A36" w:rsidRPr="00AB16CE" w:rsidTr="00D85E84">
        <w:trPr>
          <w:trHeight w:val="285"/>
        </w:trPr>
        <w:tc>
          <w:tcPr>
            <w:tcW w:w="2666" w:type="dxa"/>
            <w:shd w:val="clear" w:color="auto" w:fill="auto"/>
            <w:noWrap/>
            <w:vAlign w:val="center"/>
            <w:hideMark/>
          </w:tcPr>
          <w:p w:rsidR="00AA5A36" w:rsidRPr="00AB16CE" w:rsidRDefault="00AA5A36" w:rsidP="00D85E84">
            <w:pPr>
              <w:jc w:val="center"/>
              <w:rPr>
                <w:b/>
                <w:bCs/>
                <w:sz w:val="20"/>
                <w:szCs w:val="20"/>
              </w:rPr>
            </w:pPr>
            <w:r w:rsidRPr="00AB16CE">
              <w:rPr>
                <w:b/>
                <w:bCs/>
                <w:sz w:val="20"/>
                <w:szCs w:val="20"/>
              </w:rPr>
              <w:t>Projekty kluczowe i konkursowe</w:t>
            </w:r>
          </w:p>
        </w:tc>
        <w:tc>
          <w:tcPr>
            <w:tcW w:w="10432" w:type="dxa"/>
            <w:gridSpan w:val="5"/>
            <w:shd w:val="clear" w:color="auto" w:fill="auto"/>
            <w:noWrap/>
            <w:vAlign w:val="center"/>
          </w:tcPr>
          <w:p w:rsidR="00AA5A36" w:rsidRPr="00AB16CE" w:rsidRDefault="00AA5A36" w:rsidP="00D85E84">
            <w:pPr>
              <w:rPr>
                <w:b/>
                <w:bCs/>
                <w:sz w:val="20"/>
                <w:szCs w:val="20"/>
              </w:rPr>
            </w:pPr>
            <w:r w:rsidRPr="00AB16CE">
              <w:rPr>
                <w:b/>
                <w:bCs/>
                <w:sz w:val="20"/>
                <w:szCs w:val="20"/>
              </w:rPr>
              <w:t xml:space="preserve">                                                                                                 1 246</w:t>
            </w:r>
          </w:p>
        </w:tc>
        <w:tc>
          <w:tcPr>
            <w:tcW w:w="2920" w:type="dxa"/>
            <w:shd w:val="clear" w:color="auto" w:fill="auto"/>
            <w:noWrap/>
            <w:vAlign w:val="center"/>
          </w:tcPr>
          <w:p w:rsidR="00AA5A36" w:rsidRPr="00AB16CE" w:rsidRDefault="00AA5A36" w:rsidP="00D85E84">
            <w:pPr>
              <w:rPr>
                <w:b/>
                <w:bCs/>
                <w:sz w:val="20"/>
                <w:szCs w:val="20"/>
              </w:rPr>
            </w:pPr>
            <w:r w:rsidRPr="00AB16CE">
              <w:rPr>
                <w:b/>
                <w:bCs/>
                <w:sz w:val="20"/>
                <w:szCs w:val="20"/>
              </w:rPr>
              <w:t xml:space="preserve">    6 259 395 135,20</w:t>
            </w:r>
          </w:p>
        </w:tc>
      </w:tr>
      <w:tr w:rsidR="00AA5A36" w:rsidRPr="00AB16CE" w:rsidTr="00D85E84">
        <w:trPr>
          <w:trHeight w:val="255"/>
        </w:trPr>
        <w:tc>
          <w:tcPr>
            <w:tcW w:w="16018" w:type="dxa"/>
            <w:gridSpan w:val="7"/>
            <w:shd w:val="clear" w:color="auto" w:fill="auto"/>
            <w:noWrap/>
            <w:vAlign w:val="center"/>
            <w:hideMark/>
          </w:tcPr>
          <w:p w:rsidR="00AA5A36" w:rsidRPr="00AB16CE" w:rsidRDefault="00AA5A36" w:rsidP="00D85E84">
            <w:pPr>
              <w:rPr>
                <w:sz w:val="20"/>
                <w:szCs w:val="20"/>
              </w:rPr>
            </w:pPr>
          </w:p>
        </w:tc>
      </w:tr>
      <w:tr w:rsidR="00AA5A36" w:rsidRPr="00AB16CE" w:rsidTr="00D85E84">
        <w:trPr>
          <w:trHeight w:val="270"/>
        </w:trPr>
        <w:tc>
          <w:tcPr>
            <w:tcW w:w="16018" w:type="dxa"/>
            <w:gridSpan w:val="7"/>
            <w:shd w:val="clear" w:color="auto" w:fill="auto"/>
            <w:noWrap/>
            <w:vAlign w:val="center"/>
            <w:hideMark/>
          </w:tcPr>
          <w:p w:rsidR="00AA5A36" w:rsidRPr="00AB16CE" w:rsidRDefault="00AA5A36" w:rsidP="00D85E84">
            <w:pPr>
              <w:ind w:left="214" w:hanging="142"/>
              <w:rPr>
                <w:sz w:val="16"/>
                <w:szCs w:val="16"/>
              </w:rPr>
            </w:pPr>
            <w:r w:rsidRPr="00AB16CE">
              <w:rPr>
                <w:sz w:val="16"/>
                <w:szCs w:val="16"/>
              </w:rPr>
              <w:t>* zgodnie z aktualizacją listy indykatywnej w lutym 2015 r.     |     ** zgodnie z aktualizacją listy indykatywnej w kwietniu 2015.     |     *** zgodnie z raportem SIMIK na dzień 30.06.2015 r.     |     **** tylko     umowy podpisane.</w:t>
            </w:r>
          </w:p>
        </w:tc>
      </w:tr>
      <w:tr w:rsidR="00AA5A36" w:rsidRPr="00AB16CE" w:rsidTr="00D85E84">
        <w:trPr>
          <w:trHeight w:val="90"/>
        </w:trPr>
        <w:tc>
          <w:tcPr>
            <w:tcW w:w="16018" w:type="dxa"/>
            <w:gridSpan w:val="7"/>
            <w:shd w:val="clear" w:color="auto" w:fill="auto"/>
            <w:noWrap/>
            <w:vAlign w:val="bottom"/>
            <w:hideMark/>
          </w:tcPr>
          <w:p w:rsidR="00AA5A36" w:rsidRPr="00AB16CE" w:rsidRDefault="00AA5A36" w:rsidP="00D85E84">
            <w:pPr>
              <w:rPr>
                <w:sz w:val="20"/>
                <w:szCs w:val="20"/>
              </w:rPr>
            </w:pPr>
          </w:p>
        </w:tc>
      </w:tr>
      <w:tr w:rsidR="00AA5A36" w:rsidRPr="00AB16CE" w:rsidTr="00D85E84">
        <w:trPr>
          <w:trHeight w:val="465"/>
        </w:trPr>
        <w:tc>
          <w:tcPr>
            <w:tcW w:w="16018" w:type="dxa"/>
            <w:gridSpan w:val="7"/>
            <w:shd w:val="clear" w:color="auto" w:fill="auto"/>
            <w:vAlign w:val="center"/>
            <w:hideMark/>
          </w:tcPr>
          <w:p w:rsidR="00AA5A36" w:rsidRPr="00AB16CE" w:rsidRDefault="00AA5A36" w:rsidP="00D85E84">
            <w:pPr>
              <w:rPr>
                <w:sz w:val="16"/>
                <w:szCs w:val="16"/>
              </w:rPr>
            </w:pPr>
            <w:r w:rsidRPr="00AB16CE">
              <w:rPr>
                <w:sz w:val="16"/>
                <w:szCs w:val="16"/>
              </w:rPr>
              <w:t xml:space="preserve">Aktualizacja listy projektów indykatywnych dokonywana jest zgodnie z Wytycznymi Ministra Rozwoju Regionalnego w zakresie jednolitego systemu zarządzania i monitorowania projektów indywidualnych. </w:t>
            </w:r>
            <w:r w:rsidRPr="00AB16CE">
              <w:rPr>
                <w:iCs/>
                <w:sz w:val="16"/>
                <w:szCs w:val="16"/>
              </w:rPr>
              <w:t>Minister Rozwoju Regionalnego może aktualizować listę w ramach programów krajowych 2 razy w roku – w terminie do dnia 28 lutego i do dnia 31 sierpnia.</w:t>
            </w:r>
          </w:p>
        </w:tc>
      </w:tr>
      <w:tr w:rsidR="00AA5A36" w:rsidRPr="00AB16CE" w:rsidTr="00D85E84">
        <w:trPr>
          <w:trHeight w:val="309"/>
        </w:trPr>
        <w:tc>
          <w:tcPr>
            <w:tcW w:w="16018" w:type="dxa"/>
            <w:gridSpan w:val="7"/>
            <w:shd w:val="clear" w:color="auto" w:fill="auto"/>
            <w:noWrap/>
            <w:vAlign w:val="bottom"/>
            <w:hideMark/>
          </w:tcPr>
          <w:tbl>
            <w:tblPr>
              <w:tblStyle w:val="Tabela-Siatka"/>
              <w:tblW w:w="0" w:type="auto"/>
              <w:tblLook w:val="04A0"/>
            </w:tblPr>
            <w:tblGrid>
              <w:gridCol w:w="2511"/>
            </w:tblGrid>
            <w:tr w:rsidR="00AA5A36" w:rsidRPr="00AB16CE" w:rsidTr="00D85E84">
              <w:tc>
                <w:tcPr>
                  <w:tcW w:w="2511" w:type="dxa"/>
                  <w:shd w:val="clear" w:color="auto" w:fill="DBE5F1" w:themeFill="accent1" w:themeFillTint="33"/>
                </w:tcPr>
                <w:p w:rsidR="00AA5A36" w:rsidRPr="00AB16CE" w:rsidRDefault="00AA5A36" w:rsidP="00D85E84">
                  <w:pPr>
                    <w:jc w:val="center"/>
                    <w:rPr>
                      <w:sz w:val="16"/>
                      <w:szCs w:val="16"/>
                    </w:rPr>
                  </w:pPr>
                  <w:r w:rsidRPr="00AB16CE">
                    <w:rPr>
                      <w:sz w:val="16"/>
                      <w:szCs w:val="16"/>
                    </w:rPr>
                    <w:t>Podpisana umowa</w:t>
                  </w:r>
                </w:p>
              </w:tc>
            </w:tr>
          </w:tbl>
          <w:p w:rsidR="00AA5A36" w:rsidRPr="00AB16CE" w:rsidRDefault="00AA5A36" w:rsidP="00D85E84">
            <w:pPr>
              <w:rPr>
                <w:sz w:val="20"/>
                <w:szCs w:val="20"/>
              </w:rPr>
            </w:pPr>
          </w:p>
        </w:tc>
      </w:tr>
    </w:tbl>
    <w:p w:rsidR="00AA5A36" w:rsidRPr="00AB16CE" w:rsidRDefault="00AA5A36" w:rsidP="00AA5A36">
      <w:pPr>
        <w:rPr>
          <w:sz w:val="20"/>
          <w:szCs w:val="20"/>
        </w:rPr>
      </w:pPr>
    </w:p>
    <w:p w:rsidR="00AA5A36" w:rsidRPr="00AB16CE" w:rsidRDefault="00AA5A36" w:rsidP="00AA5A36">
      <w:pPr>
        <w:rPr>
          <w:bCs/>
          <w:sz w:val="18"/>
          <w:szCs w:val="18"/>
        </w:rPr>
      </w:pPr>
      <w:r w:rsidRPr="00AB16CE">
        <w:rPr>
          <w:bCs/>
          <w:sz w:val="18"/>
          <w:szCs w:val="18"/>
        </w:rPr>
        <w:t>Dodatkowe informacje:</w:t>
      </w:r>
    </w:p>
    <w:p w:rsidR="00AA5A36" w:rsidRPr="00AB16CE" w:rsidRDefault="00AA5A36" w:rsidP="00AA5A36">
      <w:pPr>
        <w:rPr>
          <w:sz w:val="18"/>
          <w:szCs w:val="18"/>
        </w:rPr>
      </w:pPr>
      <w:r w:rsidRPr="00AB16CE">
        <w:rPr>
          <w:sz w:val="18"/>
          <w:szCs w:val="18"/>
        </w:rPr>
        <w:t>Dorota Walczak</w:t>
      </w:r>
    </w:p>
    <w:p w:rsidR="00AA5A36" w:rsidRPr="00AB16CE" w:rsidRDefault="00AA5A36" w:rsidP="00AA5A36">
      <w:pPr>
        <w:rPr>
          <w:b/>
          <w:bCs/>
          <w:sz w:val="18"/>
          <w:szCs w:val="18"/>
        </w:rPr>
      </w:pPr>
      <w:r w:rsidRPr="00AB16CE">
        <w:rPr>
          <w:sz w:val="18"/>
          <w:szCs w:val="18"/>
        </w:rPr>
        <w:t>Departament Pomocy Technicznej</w:t>
      </w:r>
      <w:r w:rsidRPr="00AB16CE">
        <w:rPr>
          <w:b/>
          <w:bCs/>
          <w:sz w:val="18"/>
          <w:szCs w:val="18"/>
        </w:rPr>
        <w:t xml:space="preserve"> </w:t>
      </w:r>
    </w:p>
    <w:p w:rsidR="00E37FCE" w:rsidRPr="00AB16CE" w:rsidRDefault="00AA5A36" w:rsidP="0027029F">
      <w:pPr>
        <w:rPr>
          <w:b/>
          <w:bCs/>
          <w:sz w:val="6"/>
          <w:szCs w:val="6"/>
        </w:rPr>
      </w:pPr>
      <w:r w:rsidRPr="00AB16CE">
        <w:rPr>
          <w:bCs/>
          <w:sz w:val="18"/>
          <w:szCs w:val="18"/>
        </w:rPr>
        <w:t xml:space="preserve">e-mail: </w:t>
      </w:r>
      <w:hyperlink r:id="rId109" w:history="1">
        <w:r w:rsidRPr="00AB16CE">
          <w:rPr>
            <w:rStyle w:val="Hipercze"/>
            <w:bCs/>
            <w:color w:val="auto"/>
            <w:sz w:val="18"/>
            <w:szCs w:val="18"/>
          </w:rPr>
          <w:t>d.walczak@kujawsko-pomorskie.pl</w:t>
        </w:r>
      </w:hyperlink>
    </w:p>
    <w:sectPr w:rsidR="00E37FCE" w:rsidRPr="00AB16CE" w:rsidSect="001535C3">
      <w:pgSz w:w="16838" w:h="11906" w:orient="landscape"/>
      <w:pgMar w:top="1417" w:right="1417"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340" w:rsidRDefault="006B1340" w:rsidP="00E9047B">
      <w:r>
        <w:separator/>
      </w:r>
    </w:p>
  </w:endnote>
  <w:endnote w:type="continuationSeparator" w:id="0">
    <w:p w:rsidR="006B1340" w:rsidRDefault="006B1340" w:rsidP="00E90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Default="00765759" w:rsidP="00301925">
    <w:pPr>
      <w:pStyle w:val="Stopka"/>
      <w:framePr w:wrap="around" w:vAnchor="text" w:hAnchor="margin" w:xAlign="center" w:y="1"/>
      <w:rPr>
        <w:rStyle w:val="Numerstrony"/>
      </w:rPr>
    </w:pPr>
    <w:r>
      <w:rPr>
        <w:rStyle w:val="Numerstrony"/>
      </w:rPr>
      <w:fldChar w:fldCharType="begin"/>
    </w:r>
    <w:r w:rsidR="00B7036A">
      <w:rPr>
        <w:rStyle w:val="Numerstrony"/>
      </w:rPr>
      <w:instrText xml:space="preserve">PAGE  </w:instrText>
    </w:r>
    <w:r>
      <w:rPr>
        <w:rStyle w:val="Numerstrony"/>
      </w:rPr>
      <w:fldChar w:fldCharType="separate"/>
    </w:r>
    <w:r w:rsidR="00D704A9">
      <w:rPr>
        <w:rStyle w:val="Numerstrony"/>
        <w:noProof/>
      </w:rPr>
      <w:t>2</w:t>
    </w:r>
    <w:r>
      <w:rPr>
        <w:rStyle w:val="Numerstrony"/>
      </w:rPr>
      <w:fldChar w:fldCharType="end"/>
    </w:r>
  </w:p>
  <w:p w:rsidR="00B7036A" w:rsidRDefault="00B7036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Default="00765759" w:rsidP="00301925">
    <w:pPr>
      <w:pStyle w:val="Stopka"/>
      <w:framePr w:wrap="around" w:vAnchor="text" w:hAnchor="margin" w:xAlign="center" w:y="1"/>
      <w:rPr>
        <w:rStyle w:val="Numerstrony"/>
      </w:rPr>
    </w:pPr>
    <w:r>
      <w:rPr>
        <w:rStyle w:val="Numerstrony"/>
      </w:rPr>
      <w:fldChar w:fldCharType="begin"/>
    </w:r>
    <w:r w:rsidR="00B7036A">
      <w:rPr>
        <w:rStyle w:val="Numerstrony"/>
      </w:rPr>
      <w:instrText xml:space="preserve">PAGE  </w:instrText>
    </w:r>
    <w:r>
      <w:rPr>
        <w:rStyle w:val="Numerstrony"/>
      </w:rPr>
      <w:fldChar w:fldCharType="separate"/>
    </w:r>
    <w:r w:rsidR="00D704A9">
      <w:rPr>
        <w:rStyle w:val="Numerstrony"/>
        <w:noProof/>
      </w:rPr>
      <w:t>5</w:t>
    </w:r>
    <w:r>
      <w:rPr>
        <w:rStyle w:val="Numerstrony"/>
      </w:rPr>
      <w:fldChar w:fldCharType="end"/>
    </w:r>
  </w:p>
  <w:p w:rsidR="00B7036A" w:rsidRDefault="00B7036A" w:rsidP="00995207">
    <w:pPr>
      <w:pStyle w:val="Stopk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Default="00765759" w:rsidP="00995207">
    <w:pPr>
      <w:pStyle w:val="Stopka"/>
      <w:framePr w:wrap="around" w:vAnchor="text" w:hAnchor="margin" w:xAlign="right" w:y="1"/>
      <w:jc w:val="center"/>
      <w:rPr>
        <w:rStyle w:val="Numerstrony"/>
      </w:rPr>
    </w:pPr>
    <w:r>
      <w:rPr>
        <w:rStyle w:val="Numerstrony"/>
      </w:rPr>
      <w:fldChar w:fldCharType="begin"/>
    </w:r>
    <w:r w:rsidR="00B7036A">
      <w:rPr>
        <w:rStyle w:val="Numerstrony"/>
      </w:rPr>
      <w:instrText xml:space="preserve">PAGE  </w:instrText>
    </w:r>
    <w:r>
      <w:rPr>
        <w:rStyle w:val="Numerstrony"/>
      </w:rPr>
      <w:fldChar w:fldCharType="separate"/>
    </w:r>
    <w:r w:rsidR="00D704A9">
      <w:rPr>
        <w:rStyle w:val="Numerstrony"/>
        <w:noProof/>
      </w:rPr>
      <w:t>66</w:t>
    </w:r>
    <w:r>
      <w:rPr>
        <w:rStyle w:val="Numerstrony"/>
      </w:rPr>
      <w:fldChar w:fldCharType="end"/>
    </w:r>
  </w:p>
  <w:p w:rsidR="00B7036A" w:rsidRDefault="00B7036A" w:rsidP="002D6E4D">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Default="00765759" w:rsidP="002D6E4D">
    <w:pPr>
      <w:pStyle w:val="Stopka"/>
      <w:framePr w:wrap="around" w:vAnchor="text" w:hAnchor="margin" w:xAlign="right" w:y="1"/>
      <w:rPr>
        <w:rStyle w:val="Numerstrony"/>
      </w:rPr>
    </w:pPr>
    <w:r>
      <w:rPr>
        <w:rStyle w:val="Numerstrony"/>
      </w:rPr>
      <w:fldChar w:fldCharType="begin"/>
    </w:r>
    <w:r w:rsidR="00B7036A">
      <w:rPr>
        <w:rStyle w:val="Numerstrony"/>
      </w:rPr>
      <w:instrText xml:space="preserve">PAGE  </w:instrText>
    </w:r>
    <w:r>
      <w:rPr>
        <w:rStyle w:val="Numerstrony"/>
      </w:rPr>
      <w:fldChar w:fldCharType="separate"/>
    </w:r>
    <w:r w:rsidR="00D704A9">
      <w:rPr>
        <w:rStyle w:val="Numerstrony"/>
        <w:noProof/>
      </w:rPr>
      <w:t>65</w:t>
    </w:r>
    <w:r>
      <w:rPr>
        <w:rStyle w:val="Numerstrony"/>
      </w:rPr>
      <w:fldChar w:fldCharType="end"/>
    </w:r>
  </w:p>
  <w:p w:rsidR="00B7036A" w:rsidRDefault="00B7036A" w:rsidP="002D6E4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340" w:rsidRDefault="006B1340" w:rsidP="00E9047B">
      <w:r>
        <w:separator/>
      </w:r>
    </w:p>
  </w:footnote>
  <w:footnote w:type="continuationSeparator" w:id="0">
    <w:p w:rsidR="006B1340" w:rsidRDefault="006B1340" w:rsidP="00E9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Default="00B7036A" w:rsidP="00AB2536">
    <w:pPr>
      <w:pStyle w:val="Nagwek"/>
      <w:pBdr>
        <w:bottom w:val="thickThinSmallGap" w:sz="24" w:space="5" w:color="622423"/>
      </w:pBdr>
      <w:jc w:val="center"/>
      <w:rPr>
        <w:b/>
        <w:bCs/>
        <w:color w:val="7F7F7F"/>
        <w:sz w:val="20"/>
        <w:szCs w:val="20"/>
      </w:rPr>
    </w:pPr>
    <w:r w:rsidRPr="00652B8B">
      <w:rPr>
        <w:b/>
        <w:bCs/>
        <w:color w:val="7F7F7F"/>
        <w:sz w:val="20"/>
        <w:szCs w:val="20"/>
      </w:rPr>
      <w:t xml:space="preserve">STAN REALIZACJI ZADAŃ W ZAKRESIE POLITYKI ROZWOJU </w:t>
    </w:r>
  </w:p>
  <w:p w:rsidR="00B7036A" w:rsidRPr="00652B8B" w:rsidRDefault="00B7036A"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REGIONALNEGO</w:t>
    </w:r>
    <w:r>
      <w:rPr>
        <w:b/>
        <w:bCs/>
        <w:color w:val="7F7F7F"/>
        <w:sz w:val="20"/>
        <w:szCs w:val="20"/>
      </w:rPr>
      <w:t xml:space="preserve"> ZA I PÓŁROCZE 2015 ROKU</w:t>
    </w:r>
  </w:p>
  <w:p w:rsidR="00B7036A" w:rsidRPr="007A1AC8" w:rsidRDefault="00B7036A" w:rsidP="00AB2536">
    <w:pPr>
      <w:pStyle w:val="Nagwek"/>
      <w:rPr>
        <w:color w:val="7F7F7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Pr="00652B8B" w:rsidRDefault="00B7036A" w:rsidP="00AB2536">
    <w:pPr>
      <w:pStyle w:val="Nagwek"/>
      <w:pBdr>
        <w:bottom w:val="thickThinSmallGap" w:sz="24" w:space="5" w:color="622423"/>
      </w:pBdr>
      <w:jc w:val="center"/>
      <w:rPr>
        <w:rFonts w:ascii="Cambria" w:hAnsi="Cambria"/>
        <w:color w:val="7F7F7F"/>
        <w:sz w:val="20"/>
        <w:szCs w:val="20"/>
      </w:rPr>
    </w:pPr>
    <w:r w:rsidRPr="00652B8B">
      <w:rPr>
        <w:b/>
        <w:bCs/>
        <w:color w:val="7F7F7F"/>
        <w:sz w:val="20"/>
        <w:szCs w:val="20"/>
      </w:rPr>
      <w:t xml:space="preserve">STAN REALIZACJI ZADAŃ W ZAKRESIE POLITYKI ROZWOJU </w:t>
    </w:r>
    <w:r>
      <w:rPr>
        <w:b/>
        <w:bCs/>
        <w:color w:val="7F7F7F"/>
        <w:sz w:val="20"/>
        <w:szCs w:val="20"/>
      </w:rPr>
      <w:br/>
    </w:r>
    <w:r w:rsidRPr="00652B8B">
      <w:rPr>
        <w:b/>
        <w:bCs/>
        <w:color w:val="7F7F7F"/>
        <w:sz w:val="20"/>
        <w:szCs w:val="20"/>
      </w:rPr>
      <w:t>REGIONALNEGO</w:t>
    </w:r>
    <w:r>
      <w:rPr>
        <w:b/>
        <w:bCs/>
        <w:color w:val="7F7F7F"/>
        <w:sz w:val="20"/>
        <w:szCs w:val="20"/>
      </w:rPr>
      <w:t xml:space="preserve"> ZA I PÓŁROCZE 2015 ROKU</w:t>
    </w:r>
  </w:p>
  <w:p w:rsidR="00B7036A" w:rsidRPr="007A1AC8" w:rsidRDefault="00B7036A" w:rsidP="00AB2536">
    <w:pPr>
      <w:pStyle w:val="Nagwek"/>
      <w:rPr>
        <w:color w:val="7F7F7F"/>
      </w:rPr>
    </w:pPr>
  </w:p>
  <w:p w:rsidR="00B7036A" w:rsidRDefault="00B7036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6A" w:rsidRPr="00AB2536" w:rsidRDefault="00B7036A" w:rsidP="00297426">
    <w:pPr>
      <w:pStyle w:val="Nagwek"/>
      <w:pBdr>
        <w:bottom w:val="thickThinSmallGap" w:sz="24" w:space="1" w:color="622423"/>
      </w:pBdr>
      <w:ind w:left="993" w:right="473"/>
      <w:jc w:val="center"/>
      <w:rPr>
        <w:b/>
        <w:color w:val="A6A6A6"/>
        <w:sz w:val="20"/>
        <w:szCs w:val="20"/>
      </w:rPr>
    </w:pPr>
    <w:r w:rsidRPr="00AB2536">
      <w:rPr>
        <w:b/>
        <w:color w:val="A6A6A6"/>
        <w:sz w:val="20"/>
        <w:szCs w:val="20"/>
      </w:rPr>
      <w:t>STAN REALIZACJI ZADAŃ W ZAKRESIE POLITYKI ROZWOJU REGIONALNEGO</w:t>
    </w:r>
    <w:r>
      <w:rPr>
        <w:b/>
        <w:color w:val="A6A6A6"/>
        <w:sz w:val="20"/>
        <w:szCs w:val="20"/>
      </w:rPr>
      <w:t xml:space="preserve"> ZA I PÓŁROCZE 2015 ROKU</w:t>
    </w:r>
  </w:p>
  <w:p w:rsidR="00B7036A" w:rsidRPr="007A1AC8" w:rsidRDefault="00B7036A" w:rsidP="00AB2536">
    <w:pPr>
      <w:pStyle w:val="Nagwek"/>
      <w:rPr>
        <w:color w:val="7F7F7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B8E"/>
    <w:multiLevelType w:val="hybridMultilevel"/>
    <w:tmpl w:val="8144A668"/>
    <w:lvl w:ilvl="0" w:tplc="111CA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59E2D3D"/>
    <w:multiLevelType w:val="hybridMultilevel"/>
    <w:tmpl w:val="7E4ED9F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683415"/>
    <w:multiLevelType w:val="hybridMultilevel"/>
    <w:tmpl w:val="8D069B74"/>
    <w:lvl w:ilvl="0" w:tplc="5BBEDBE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111B751E"/>
    <w:multiLevelType w:val="hybridMultilevel"/>
    <w:tmpl w:val="7640D3AE"/>
    <w:lvl w:ilvl="0" w:tplc="0415000F">
      <w:start w:val="1"/>
      <w:numFmt w:val="decimal"/>
      <w:lvlText w:val="%1."/>
      <w:lvlJc w:val="left"/>
      <w:pPr>
        <w:tabs>
          <w:tab w:val="num" w:pos="720"/>
        </w:tabs>
        <w:ind w:left="720" w:hanging="360"/>
      </w:pPr>
      <w:rPr>
        <w:rFonts w:hint="default"/>
      </w:rPr>
    </w:lvl>
    <w:lvl w:ilvl="1" w:tplc="460496B2">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3543439"/>
    <w:multiLevelType w:val="hybridMultilevel"/>
    <w:tmpl w:val="46441BB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011731"/>
    <w:multiLevelType w:val="hybridMultilevel"/>
    <w:tmpl w:val="0916F084"/>
    <w:lvl w:ilvl="0" w:tplc="B438589E">
      <w:start w:val="1"/>
      <w:numFmt w:val="upperRoman"/>
      <w:lvlText w:val="%1."/>
      <w:lvlJc w:val="left"/>
      <w:pPr>
        <w:ind w:left="725" w:hanging="720"/>
      </w:pPr>
      <w:rPr>
        <w:rFonts w:cs="Times New Roman" w:hint="default"/>
        <w:b/>
      </w:rPr>
    </w:lvl>
    <w:lvl w:ilvl="1" w:tplc="7F8E0498">
      <w:start w:val="1"/>
      <w:numFmt w:val="decimal"/>
      <w:lvlText w:val="%2."/>
      <w:lvlJc w:val="left"/>
      <w:pPr>
        <w:ind w:left="1085" w:hanging="360"/>
      </w:pPr>
      <w:rPr>
        <w:rFonts w:cs="Times New Roman" w:hint="default"/>
        <w:b/>
      </w:rPr>
    </w:lvl>
    <w:lvl w:ilvl="2" w:tplc="0415001B">
      <w:start w:val="1"/>
      <w:numFmt w:val="lowerRoman"/>
      <w:lvlText w:val="%3."/>
      <w:lvlJc w:val="right"/>
      <w:pPr>
        <w:ind w:left="1805" w:hanging="180"/>
      </w:pPr>
      <w:rPr>
        <w:rFonts w:cs="Times New Roman"/>
      </w:rPr>
    </w:lvl>
    <w:lvl w:ilvl="3" w:tplc="0415000F" w:tentative="1">
      <w:start w:val="1"/>
      <w:numFmt w:val="decimal"/>
      <w:lvlText w:val="%4."/>
      <w:lvlJc w:val="left"/>
      <w:pPr>
        <w:ind w:left="2525" w:hanging="360"/>
      </w:pPr>
      <w:rPr>
        <w:rFonts w:cs="Times New Roman"/>
      </w:rPr>
    </w:lvl>
    <w:lvl w:ilvl="4" w:tplc="04150019" w:tentative="1">
      <w:start w:val="1"/>
      <w:numFmt w:val="lowerLetter"/>
      <w:lvlText w:val="%5."/>
      <w:lvlJc w:val="left"/>
      <w:pPr>
        <w:ind w:left="3245" w:hanging="360"/>
      </w:pPr>
      <w:rPr>
        <w:rFonts w:cs="Times New Roman"/>
      </w:rPr>
    </w:lvl>
    <w:lvl w:ilvl="5" w:tplc="0415001B" w:tentative="1">
      <w:start w:val="1"/>
      <w:numFmt w:val="lowerRoman"/>
      <w:lvlText w:val="%6."/>
      <w:lvlJc w:val="right"/>
      <w:pPr>
        <w:ind w:left="3965" w:hanging="180"/>
      </w:pPr>
      <w:rPr>
        <w:rFonts w:cs="Times New Roman"/>
      </w:rPr>
    </w:lvl>
    <w:lvl w:ilvl="6" w:tplc="0415000F" w:tentative="1">
      <w:start w:val="1"/>
      <w:numFmt w:val="decimal"/>
      <w:lvlText w:val="%7."/>
      <w:lvlJc w:val="left"/>
      <w:pPr>
        <w:ind w:left="4685" w:hanging="360"/>
      </w:pPr>
      <w:rPr>
        <w:rFonts w:cs="Times New Roman"/>
      </w:rPr>
    </w:lvl>
    <w:lvl w:ilvl="7" w:tplc="04150019" w:tentative="1">
      <w:start w:val="1"/>
      <w:numFmt w:val="lowerLetter"/>
      <w:lvlText w:val="%8."/>
      <w:lvlJc w:val="left"/>
      <w:pPr>
        <w:ind w:left="5405" w:hanging="360"/>
      </w:pPr>
      <w:rPr>
        <w:rFonts w:cs="Times New Roman"/>
      </w:rPr>
    </w:lvl>
    <w:lvl w:ilvl="8" w:tplc="0415001B" w:tentative="1">
      <w:start w:val="1"/>
      <w:numFmt w:val="lowerRoman"/>
      <w:lvlText w:val="%9."/>
      <w:lvlJc w:val="right"/>
      <w:pPr>
        <w:ind w:left="6125" w:hanging="180"/>
      </w:pPr>
      <w:rPr>
        <w:rFonts w:cs="Times New Roman"/>
      </w:rPr>
    </w:lvl>
  </w:abstractNum>
  <w:abstractNum w:abstractNumId="6">
    <w:nsid w:val="14472D95"/>
    <w:multiLevelType w:val="hybridMultilevel"/>
    <w:tmpl w:val="DECCD66E"/>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47602E"/>
    <w:multiLevelType w:val="multilevel"/>
    <w:tmpl w:val="12E41418"/>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E056085"/>
    <w:multiLevelType w:val="multilevel"/>
    <w:tmpl w:val="23500B70"/>
    <w:lvl w:ilvl="0">
      <w:start w:val="1"/>
      <w:numFmt w:val="decimal"/>
      <w:lvlText w:val="%1."/>
      <w:lvlJc w:val="left"/>
      <w:pPr>
        <w:ind w:left="1065" w:hanging="705"/>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7868AA"/>
    <w:multiLevelType w:val="hybridMultilevel"/>
    <w:tmpl w:val="34700AE8"/>
    <w:lvl w:ilvl="0" w:tplc="5BBEDBE8">
      <w:start w:val="1"/>
      <w:numFmt w:val="bullet"/>
      <w:lvlText w:val=""/>
      <w:lvlJc w:val="left"/>
      <w:pPr>
        <w:ind w:left="786"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2E320A0"/>
    <w:multiLevelType w:val="hybridMultilevel"/>
    <w:tmpl w:val="1B4C8BDA"/>
    <w:lvl w:ilvl="0" w:tplc="5BBEDBE8">
      <w:start w:val="1"/>
      <w:numFmt w:val="bullet"/>
      <w:lvlText w:val=""/>
      <w:lvlJc w:val="left"/>
      <w:pPr>
        <w:ind w:left="121" w:hanging="360"/>
      </w:pPr>
      <w:rPr>
        <w:rFonts w:ascii="Symbol" w:hAnsi="Symbol" w:hint="default"/>
      </w:rPr>
    </w:lvl>
    <w:lvl w:ilvl="1" w:tplc="04150003" w:tentative="1">
      <w:start w:val="1"/>
      <w:numFmt w:val="bullet"/>
      <w:lvlText w:val="o"/>
      <w:lvlJc w:val="left"/>
      <w:pPr>
        <w:ind w:left="841" w:hanging="360"/>
      </w:pPr>
      <w:rPr>
        <w:rFonts w:ascii="Courier New" w:hAnsi="Courier New" w:cs="Courier New" w:hint="default"/>
      </w:rPr>
    </w:lvl>
    <w:lvl w:ilvl="2" w:tplc="04150005" w:tentative="1">
      <w:start w:val="1"/>
      <w:numFmt w:val="bullet"/>
      <w:lvlText w:val=""/>
      <w:lvlJc w:val="left"/>
      <w:pPr>
        <w:ind w:left="1561" w:hanging="360"/>
      </w:pPr>
      <w:rPr>
        <w:rFonts w:ascii="Wingdings" w:hAnsi="Wingdings" w:hint="default"/>
      </w:rPr>
    </w:lvl>
    <w:lvl w:ilvl="3" w:tplc="04150001" w:tentative="1">
      <w:start w:val="1"/>
      <w:numFmt w:val="bullet"/>
      <w:lvlText w:val=""/>
      <w:lvlJc w:val="left"/>
      <w:pPr>
        <w:ind w:left="2281" w:hanging="360"/>
      </w:pPr>
      <w:rPr>
        <w:rFonts w:ascii="Symbol" w:hAnsi="Symbol" w:hint="default"/>
      </w:rPr>
    </w:lvl>
    <w:lvl w:ilvl="4" w:tplc="04150003" w:tentative="1">
      <w:start w:val="1"/>
      <w:numFmt w:val="bullet"/>
      <w:lvlText w:val="o"/>
      <w:lvlJc w:val="left"/>
      <w:pPr>
        <w:ind w:left="3001" w:hanging="360"/>
      </w:pPr>
      <w:rPr>
        <w:rFonts w:ascii="Courier New" w:hAnsi="Courier New" w:cs="Courier New" w:hint="default"/>
      </w:rPr>
    </w:lvl>
    <w:lvl w:ilvl="5" w:tplc="04150005" w:tentative="1">
      <w:start w:val="1"/>
      <w:numFmt w:val="bullet"/>
      <w:lvlText w:val=""/>
      <w:lvlJc w:val="left"/>
      <w:pPr>
        <w:ind w:left="3721" w:hanging="360"/>
      </w:pPr>
      <w:rPr>
        <w:rFonts w:ascii="Wingdings" w:hAnsi="Wingdings" w:hint="default"/>
      </w:rPr>
    </w:lvl>
    <w:lvl w:ilvl="6" w:tplc="04150001" w:tentative="1">
      <w:start w:val="1"/>
      <w:numFmt w:val="bullet"/>
      <w:lvlText w:val=""/>
      <w:lvlJc w:val="left"/>
      <w:pPr>
        <w:ind w:left="4441" w:hanging="360"/>
      </w:pPr>
      <w:rPr>
        <w:rFonts w:ascii="Symbol" w:hAnsi="Symbol" w:hint="default"/>
      </w:rPr>
    </w:lvl>
    <w:lvl w:ilvl="7" w:tplc="04150003" w:tentative="1">
      <w:start w:val="1"/>
      <w:numFmt w:val="bullet"/>
      <w:lvlText w:val="o"/>
      <w:lvlJc w:val="left"/>
      <w:pPr>
        <w:ind w:left="5161" w:hanging="360"/>
      </w:pPr>
      <w:rPr>
        <w:rFonts w:ascii="Courier New" w:hAnsi="Courier New" w:cs="Courier New" w:hint="default"/>
      </w:rPr>
    </w:lvl>
    <w:lvl w:ilvl="8" w:tplc="04150005" w:tentative="1">
      <w:start w:val="1"/>
      <w:numFmt w:val="bullet"/>
      <w:lvlText w:val=""/>
      <w:lvlJc w:val="left"/>
      <w:pPr>
        <w:ind w:left="5881" w:hanging="360"/>
      </w:pPr>
      <w:rPr>
        <w:rFonts w:ascii="Wingdings" w:hAnsi="Wingdings" w:hint="default"/>
      </w:rPr>
    </w:lvl>
  </w:abstractNum>
  <w:abstractNum w:abstractNumId="11">
    <w:nsid w:val="23CD3AF1"/>
    <w:multiLevelType w:val="multilevel"/>
    <w:tmpl w:val="8F727B34"/>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3D26FC7"/>
    <w:multiLevelType w:val="hybridMultilevel"/>
    <w:tmpl w:val="C6AC654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2C0E70"/>
    <w:multiLevelType w:val="multilevel"/>
    <w:tmpl w:val="2158A7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4">
    <w:nsid w:val="283114B4"/>
    <w:multiLevelType w:val="multilevel"/>
    <w:tmpl w:val="FA4CD14C"/>
    <w:lvl w:ilvl="0">
      <w:start w:val="1"/>
      <w:numFmt w:val="bullet"/>
      <w:lvlText w:val=""/>
      <w:lvlJc w:val="left"/>
      <w:pPr>
        <w:ind w:left="540" w:hanging="540"/>
      </w:pPr>
      <w:rPr>
        <w:rFonts w:ascii="Symbol" w:hAnsi="Symbol"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nsid w:val="2AB6374C"/>
    <w:multiLevelType w:val="hybridMultilevel"/>
    <w:tmpl w:val="8ED02D34"/>
    <w:lvl w:ilvl="0" w:tplc="0415000F">
      <w:start w:val="1"/>
      <w:numFmt w:val="decimal"/>
      <w:lvlText w:val="%1."/>
      <w:lvlJc w:val="left"/>
      <w:pPr>
        <w:ind w:left="1778" w:hanging="360"/>
      </w:pPr>
    </w:lvl>
    <w:lvl w:ilvl="1" w:tplc="04150019">
      <w:start w:val="1"/>
      <w:numFmt w:val="decimal"/>
      <w:lvlText w:val="%2."/>
      <w:lvlJc w:val="left"/>
      <w:pPr>
        <w:tabs>
          <w:tab w:val="num" w:pos="2498"/>
        </w:tabs>
        <w:ind w:left="2498" w:hanging="360"/>
      </w:pPr>
    </w:lvl>
    <w:lvl w:ilvl="2" w:tplc="0415001B">
      <w:start w:val="1"/>
      <w:numFmt w:val="decimal"/>
      <w:lvlText w:val="%3."/>
      <w:lvlJc w:val="left"/>
      <w:pPr>
        <w:tabs>
          <w:tab w:val="num" w:pos="3218"/>
        </w:tabs>
        <w:ind w:left="3218" w:hanging="360"/>
      </w:pPr>
    </w:lvl>
    <w:lvl w:ilvl="3" w:tplc="0415000F">
      <w:start w:val="1"/>
      <w:numFmt w:val="decimal"/>
      <w:lvlText w:val="%4."/>
      <w:lvlJc w:val="left"/>
      <w:pPr>
        <w:tabs>
          <w:tab w:val="num" w:pos="3938"/>
        </w:tabs>
        <w:ind w:left="3938" w:hanging="360"/>
      </w:pPr>
    </w:lvl>
    <w:lvl w:ilvl="4" w:tplc="04150019">
      <w:start w:val="1"/>
      <w:numFmt w:val="decimal"/>
      <w:lvlText w:val="%5."/>
      <w:lvlJc w:val="left"/>
      <w:pPr>
        <w:tabs>
          <w:tab w:val="num" w:pos="4658"/>
        </w:tabs>
        <w:ind w:left="4658" w:hanging="360"/>
      </w:pPr>
    </w:lvl>
    <w:lvl w:ilvl="5" w:tplc="0415001B">
      <w:start w:val="1"/>
      <w:numFmt w:val="decimal"/>
      <w:lvlText w:val="%6."/>
      <w:lvlJc w:val="left"/>
      <w:pPr>
        <w:tabs>
          <w:tab w:val="num" w:pos="5378"/>
        </w:tabs>
        <w:ind w:left="5378" w:hanging="360"/>
      </w:pPr>
    </w:lvl>
    <w:lvl w:ilvl="6" w:tplc="0415000F">
      <w:start w:val="1"/>
      <w:numFmt w:val="decimal"/>
      <w:lvlText w:val="%7."/>
      <w:lvlJc w:val="left"/>
      <w:pPr>
        <w:tabs>
          <w:tab w:val="num" w:pos="6098"/>
        </w:tabs>
        <w:ind w:left="6098" w:hanging="360"/>
      </w:pPr>
    </w:lvl>
    <w:lvl w:ilvl="7" w:tplc="04150019">
      <w:start w:val="1"/>
      <w:numFmt w:val="decimal"/>
      <w:lvlText w:val="%8."/>
      <w:lvlJc w:val="left"/>
      <w:pPr>
        <w:tabs>
          <w:tab w:val="num" w:pos="6818"/>
        </w:tabs>
        <w:ind w:left="6818" w:hanging="360"/>
      </w:pPr>
    </w:lvl>
    <w:lvl w:ilvl="8" w:tplc="0415001B">
      <w:start w:val="1"/>
      <w:numFmt w:val="decimal"/>
      <w:lvlText w:val="%9."/>
      <w:lvlJc w:val="left"/>
      <w:pPr>
        <w:tabs>
          <w:tab w:val="num" w:pos="7538"/>
        </w:tabs>
        <w:ind w:left="7538" w:hanging="360"/>
      </w:pPr>
    </w:lvl>
  </w:abstractNum>
  <w:abstractNum w:abstractNumId="16">
    <w:nsid w:val="321E6DD6"/>
    <w:multiLevelType w:val="hybridMultilevel"/>
    <w:tmpl w:val="067E6C40"/>
    <w:lvl w:ilvl="0" w:tplc="5BBEDBE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33004F82"/>
    <w:multiLevelType w:val="hybridMultilevel"/>
    <w:tmpl w:val="C34E426E"/>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17472D"/>
    <w:multiLevelType w:val="hybridMultilevel"/>
    <w:tmpl w:val="96EA22A8"/>
    <w:lvl w:ilvl="0" w:tplc="5BBEDBE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38E7CD6"/>
    <w:multiLevelType w:val="hybridMultilevel"/>
    <w:tmpl w:val="D13EC93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053E16"/>
    <w:multiLevelType w:val="hybridMultilevel"/>
    <w:tmpl w:val="2DD0FE94"/>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51B1BD3"/>
    <w:multiLevelType w:val="hybridMultilevel"/>
    <w:tmpl w:val="5FBC2D22"/>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90825F9"/>
    <w:multiLevelType w:val="hybridMultilevel"/>
    <w:tmpl w:val="12E8D286"/>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583257"/>
    <w:multiLevelType w:val="hybridMultilevel"/>
    <w:tmpl w:val="C91A7CE6"/>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10625D"/>
    <w:multiLevelType w:val="hybridMultilevel"/>
    <w:tmpl w:val="96C0D1C0"/>
    <w:lvl w:ilvl="0" w:tplc="5BBEDBE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9FF11AC"/>
    <w:multiLevelType w:val="hybridMultilevel"/>
    <w:tmpl w:val="605AEE78"/>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A845CEA"/>
    <w:multiLevelType w:val="multilevel"/>
    <w:tmpl w:val="B3AEC062"/>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nsid w:val="4A987F7F"/>
    <w:multiLevelType w:val="hybridMultilevel"/>
    <w:tmpl w:val="1D5CA054"/>
    <w:lvl w:ilvl="0" w:tplc="57001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616AD1"/>
    <w:multiLevelType w:val="hybridMultilevel"/>
    <w:tmpl w:val="8E62CA1E"/>
    <w:lvl w:ilvl="0" w:tplc="5BBEDBE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nsid w:val="4F85752D"/>
    <w:multiLevelType w:val="hybridMultilevel"/>
    <w:tmpl w:val="2CBA6920"/>
    <w:lvl w:ilvl="0" w:tplc="5BBEDBE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5027D"/>
    <w:multiLevelType w:val="hybridMultilevel"/>
    <w:tmpl w:val="575496A8"/>
    <w:lvl w:ilvl="0" w:tplc="52BC76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D312E7"/>
    <w:multiLevelType w:val="hybridMultilevel"/>
    <w:tmpl w:val="C4021F3E"/>
    <w:lvl w:ilvl="0" w:tplc="5BBEDBE8">
      <w:start w:val="1"/>
      <w:numFmt w:val="bullet"/>
      <w:lvlText w:val=""/>
      <w:lvlJc w:val="left"/>
      <w:pPr>
        <w:tabs>
          <w:tab w:val="num" w:pos="720"/>
        </w:tabs>
        <w:ind w:left="720" w:hanging="360"/>
      </w:pPr>
      <w:rPr>
        <w:rFonts w:ascii="Symbol" w:hAnsi="Symbol" w:hint="default"/>
      </w:rPr>
    </w:lvl>
    <w:lvl w:ilvl="1" w:tplc="A7CEFC90">
      <w:start w:val="13"/>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59500B29"/>
    <w:multiLevelType w:val="multilevel"/>
    <w:tmpl w:val="A2EE1E30"/>
    <w:lvl w:ilvl="0">
      <w:start w:val="2"/>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5A62247E"/>
    <w:multiLevelType w:val="hybridMultilevel"/>
    <w:tmpl w:val="77BCEA1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296208"/>
    <w:multiLevelType w:val="hybridMultilevel"/>
    <w:tmpl w:val="0F22E2C8"/>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C464056"/>
    <w:multiLevelType w:val="multilevel"/>
    <w:tmpl w:val="1ABAB4A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CC35D1"/>
    <w:multiLevelType w:val="hybridMultilevel"/>
    <w:tmpl w:val="C2BE77A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15715F0"/>
    <w:multiLevelType w:val="hybridMultilevel"/>
    <w:tmpl w:val="9AF098F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27A2BB5"/>
    <w:multiLevelType w:val="multilevel"/>
    <w:tmpl w:val="07EA12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652C06E3"/>
    <w:multiLevelType w:val="hybridMultilevel"/>
    <w:tmpl w:val="D6B218DC"/>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E660DBC"/>
    <w:multiLevelType w:val="multilevel"/>
    <w:tmpl w:val="7DEA0452"/>
    <w:lvl w:ilvl="0">
      <w:start w:val="3"/>
      <w:numFmt w:val="decimal"/>
      <w:lvlText w:val="%1."/>
      <w:lvlJc w:val="left"/>
      <w:pPr>
        <w:ind w:left="540" w:hanging="540"/>
      </w:pPr>
      <w:rPr>
        <w:rFonts w:hint="default"/>
        <w:b/>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6EB72C09"/>
    <w:multiLevelType w:val="hybridMultilevel"/>
    <w:tmpl w:val="132E0B94"/>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2B235F"/>
    <w:multiLevelType w:val="hybridMultilevel"/>
    <w:tmpl w:val="5D96E10C"/>
    <w:lvl w:ilvl="0" w:tplc="21AAE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6637C2C"/>
    <w:multiLevelType w:val="hybridMultilevel"/>
    <w:tmpl w:val="DF50A314"/>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AA9745A"/>
    <w:multiLevelType w:val="hybridMultilevel"/>
    <w:tmpl w:val="CE262862"/>
    <w:lvl w:ilvl="0" w:tplc="5BBEDBE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5">
    <w:nsid w:val="7E834C10"/>
    <w:multiLevelType w:val="hybridMultilevel"/>
    <w:tmpl w:val="795417E0"/>
    <w:lvl w:ilvl="0" w:tplc="5BBED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F746B6C"/>
    <w:multiLevelType w:val="hybridMultilevel"/>
    <w:tmpl w:val="303480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9"/>
  </w:num>
  <w:num w:numId="3">
    <w:abstractNumId w:val="11"/>
  </w:num>
  <w:num w:numId="4">
    <w:abstractNumId w:val="35"/>
  </w:num>
  <w:num w:numId="5">
    <w:abstractNumId w:val="13"/>
  </w:num>
  <w:num w:numId="6">
    <w:abstractNumId w:val="2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9"/>
  </w:num>
  <w:num w:numId="10">
    <w:abstractNumId w:val="33"/>
  </w:num>
  <w:num w:numId="11">
    <w:abstractNumId w:val="0"/>
  </w:num>
  <w:num w:numId="12">
    <w:abstractNumId w:val="27"/>
  </w:num>
  <w:num w:numId="13">
    <w:abstractNumId w:val="40"/>
  </w:num>
  <w:num w:numId="14">
    <w:abstractNumId w:val="41"/>
  </w:num>
  <w:num w:numId="15">
    <w:abstractNumId w:val="42"/>
  </w:num>
  <w:num w:numId="16">
    <w:abstractNumId w:val="8"/>
  </w:num>
  <w:num w:numId="17">
    <w:abstractNumId w:val="30"/>
  </w:num>
  <w:num w:numId="18">
    <w:abstractNumId w:val="43"/>
  </w:num>
  <w:num w:numId="19">
    <w:abstractNumId w:val="28"/>
  </w:num>
  <w:num w:numId="20">
    <w:abstractNumId w:val="2"/>
  </w:num>
  <w:num w:numId="21">
    <w:abstractNumId w:val="18"/>
  </w:num>
  <w:num w:numId="22">
    <w:abstractNumId w:val="16"/>
  </w:num>
  <w:num w:numId="23">
    <w:abstractNumId w:val="4"/>
  </w:num>
  <w:num w:numId="24">
    <w:abstractNumId w:val="24"/>
  </w:num>
  <w:num w:numId="25">
    <w:abstractNumId w:val="10"/>
  </w:num>
  <w:num w:numId="26">
    <w:abstractNumId w:val="9"/>
  </w:num>
  <w:num w:numId="27">
    <w:abstractNumId w:val="44"/>
  </w:num>
  <w:num w:numId="28">
    <w:abstractNumId w:val="23"/>
  </w:num>
  <w:num w:numId="29">
    <w:abstractNumId w:val="1"/>
  </w:num>
  <w:num w:numId="30">
    <w:abstractNumId w:val="14"/>
  </w:num>
  <w:num w:numId="31">
    <w:abstractNumId w:val="36"/>
  </w:num>
  <w:num w:numId="32">
    <w:abstractNumId w:val="37"/>
  </w:num>
  <w:num w:numId="33">
    <w:abstractNumId w:val="45"/>
  </w:num>
  <w:num w:numId="34">
    <w:abstractNumId w:val="34"/>
  </w:num>
  <w:num w:numId="35">
    <w:abstractNumId w:val="7"/>
  </w:num>
  <w:num w:numId="36">
    <w:abstractNumId w:val="12"/>
  </w:num>
  <w:num w:numId="37">
    <w:abstractNumId w:val="38"/>
  </w:num>
  <w:num w:numId="38">
    <w:abstractNumId w:val="21"/>
  </w:num>
  <w:num w:numId="39">
    <w:abstractNumId w:val="46"/>
  </w:num>
  <w:num w:numId="40">
    <w:abstractNumId w:val="3"/>
  </w:num>
  <w:num w:numId="41">
    <w:abstractNumId w:val="25"/>
  </w:num>
  <w:num w:numId="42">
    <w:abstractNumId w:val="17"/>
  </w:num>
  <w:num w:numId="43">
    <w:abstractNumId w:val="20"/>
  </w:num>
  <w:num w:numId="44">
    <w:abstractNumId w:val="32"/>
  </w:num>
  <w:num w:numId="45">
    <w:abstractNumId w:val="22"/>
  </w:num>
  <w:num w:numId="46">
    <w:abstractNumId w:val="39"/>
  </w:num>
  <w:num w:numId="47">
    <w:abstractNumId w:val="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F422F3"/>
    <w:rsid w:val="000005D6"/>
    <w:rsid w:val="0000063C"/>
    <w:rsid w:val="000009EE"/>
    <w:rsid w:val="000013A7"/>
    <w:rsid w:val="000041E4"/>
    <w:rsid w:val="00006741"/>
    <w:rsid w:val="00011F5C"/>
    <w:rsid w:val="00013A43"/>
    <w:rsid w:val="000146D0"/>
    <w:rsid w:val="000147BB"/>
    <w:rsid w:val="00016721"/>
    <w:rsid w:val="00016B0E"/>
    <w:rsid w:val="00016E02"/>
    <w:rsid w:val="000176F7"/>
    <w:rsid w:val="00017F76"/>
    <w:rsid w:val="00020486"/>
    <w:rsid w:val="0002053C"/>
    <w:rsid w:val="000209B2"/>
    <w:rsid w:val="00021461"/>
    <w:rsid w:val="000217CC"/>
    <w:rsid w:val="00021F29"/>
    <w:rsid w:val="0002330C"/>
    <w:rsid w:val="00023F8C"/>
    <w:rsid w:val="00024ACA"/>
    <w:rsid w:val="00025116"/>
    <w:rsid w:val="0002555C"/>
    <w:rsid w:val="00025FB6"/>
    <w:rsid w:val="00026498"/>
    <w:rsid w:val="00026C05"/>
    <w:rsid w:val="00027A0E"/>
    <w:rsid w:val="000308A0"/>
    <w:rsid w:val="00031CF1"/>
    <w:rsid w:val="00031E23"/>
    <w:rsid w:val="00031F82"/>
    <w:rsid w:val="000362D0"/>
    <w:rsid w:val="0004074E"/>
    <w:rsid w:val="00040916"/>
    <w:rsid w:val="000416DA"/>
    <w:rsid w:val="000429BC"/>
    <w:rsid w:val="00042C61"/>
    <w:rsid w:val="000435BF"/>
    <w:rsid w:val="00043A6A"/>
    <w:rsid w:val="00044AEE"/>
    <w:rsid w:val="000461BC"/>
    <w:rsid w:val="00046505"/>
    <w:rsid w:val="00047307"/>
    <w:rsid w:val="000503E8"/>
    <w:rsid w:val="0005051D"/>
    <w:rsid w:val="00050911"/>
    <w:rsid w:val="00051780"/>
    <w:rsid w:val="000518E7"/>
    <w:rsid w:val="00051E23"/>
    <w:rsid w:val="000520B2"/>
    <w:rsid w:val="000521BC"/>
    <w:rsid w:val="00052276"/>
    <w:rsid w:val="00052F29"/>
    <w:rsid w:val="00054169"/>
    <w:rsid w:val="00055890"/>
    <w:rsid w:val="0005651B"/>
    <w:rsid w:val="00057465"/>
    <w:rsid w:val="000602BE"/>
    <w:rsid w:val="00060F9A"/>
    <w:rsid w:val="0006192C"/>
    <w:rsid w:val="000644C0"/>
    <w:rsid w:val="00065101"/>
    <w:rsid w:val="00065BC1"/>
    <w:rsid w:val="00066F13"/>
    <w:rsid w:val="00067158"/>
    <w:rsid w:val="000677AC"/>
    <w:rsid w:val="00071293"/>
    <w:rsid w:val="0007234B"/>
    <w:rsid w:val="00072F94"/>
    <w:rsid w:val="00073F90"/>
    <w:rsid w:val="00074C3A"/>
    <w:rsid w:val="00074ED9"/>
    <w:rsid w:val="0007625A"/>
    <w:rsid w:val="00076263"/>
    <w:rsid w:val="00077837"/>
    <w:rsid w:val="00080DA2"/>
    <w:rsid w:val="00082F84"/>
    <w:rsid w:val="00084771"/>
    <w:rsid w:val="000853E2"/>
    <w:rsid w:val="000858D6"/>
    <w:rsid w:val="000874D8"/>
    <w:rsid w:val="00087659"/>
    <w:rsid w:val="0009012C"/>
    <w:rsid w:val="00091DE3"/>
    <w:rsid w:val="00092F4A"/>
    <w:rsid w:val="0009339E"/>
    <w:rsid w:val="00093A0F"/>
    <w:rsid w:val="0009408C"/>
    <w:rsid w:val="00094A88"/>
    <w:rsid w:val="000A0A87"/>
    <w:rsid w:val="000A16DE"/>
    <w:rsid w:val="000A211F"/>
    <w:rsid w:val="000A2223"/>
    <w:rsid w:val="000A2A18"/>
    <w:rsid w:val="000A5FE4"/>
    <w:rsid w:val="000A6363"/>
    <w:rsid w:val="000A63A0"/>
    <w:rsid w:val="000A6BE5"/>
    <w:rsid w:val="000A6CD6"/>
    <w:rsid w:val="000A6E28"/>
    <w:rsid w:val="000A7540"/>
    <w:rsid w:val="000A7866"/>
    <w:rsid w:val="000B144B"/>
    <w:rsid w:val="000B17E8"/>
    <w:rsid w:val="000B1DA0"/>
    <w:rsid w:val="000B2304"/>
    <w:rsid w:val="000B4FF6"/>
    <w:rsid w:val="000B5760"/>
    <w:rsid w:val="000B6AA8"/>
    <w:rsid w:val="000C02A7"/>
    <w:rsid w:val="000C0B97"/>
    <w:rsid w:val="000C1E83"/>
    <w:rsid w:val="000C4FCF"/>
    <w:rsid w:val="000C554E"/>
    <w:rsid w:val="000C6493"/>
    <w:rsid w:val="000D0635"/>
    <w:rsid w:val="000D1311"/>
    <w:rsid w:val="000D2838"/>
    <w:rsid w:val="000D386E"/>
    <w:rsid w:val="000D3DD3"/>
    <w:rsid w:val="000D48A8"/>
    <w:rsid w:val="000D49B9"/>
    <w:rsid w:val="000D5333"/>
    <w:rsid w:val="000D5E14"/>
    <w:rsid w:val="000D5F53"/>
    <w:rsid w:val="000D6364"/>
    <w:rsid w:val="000E0136"/>
    <w:rsid w:val="000E5516"/>
    <w:rsid w:val="000E7A16"/>
    <w:rsid w:val="000E7E90"/>
    <w:rsid w:val="000F0DD7"/>
    <w:rsid w:val="000F1930"/>
    <w:rsid w:val="000F1F20"/>
    <w:rsid w:val="000F34CA"/>
    <w:rsid w:val="000F3B19"/>
    <w:rsid w:val="000F3C65"/>
    <w:rsid w:val="000F4A16"/>
    <w:rsid w:val="000F5366"/>
    <w:rsid w:val="000F767A"/>
    <w:rsid w:val="000F777D"/>
    <w:rsid w:val="00100BF8"/>
    <w:rsid w:val="00102916"/>
    <w:rsid w:val="0010305C"/>
    <w:rsid w:val="001048AE"/>
    <w:rsid w:val="00106072"/>
    <w:rsid w:val="001063F5"/>
    <w:rsid w:val="00106C76"/>
    <w:rsid w:val="00110AC5"/>
    <w:rsid w:val="00111714"/>
    <w:rsid w:val="00111D09"/>
    <w:rsid w:val="00111FE3"/>
    <w:rsid w:val="00112E9B"/>
    <w:rsid w:val="00112EA1"/>
    <w:rsid w:val="00115936"/>
    <w:rsid w:val="00116C06"/>
    <w:rsid w:val="00117132"/>
    <w:rsid w:val="00120F7F"/>
    <w:rsid w:val="001210E1"/>
    <w:rsid w:val="00121E22"/>
    <w:rsid w:val="00122549"/>
    <w:rsid w:val="0012447B"/>
    <w:rsid w:val="001257DE"/>
    <w:rsid w:val="00125EAC"/>
    <w:rsid w:val="00127571"/>
    <w:rsid w:val="00127986"/>
    <w:rsid w:val="00130102"/>
    <w:rsid w:val="00131B30"/>
    <w:rsid w:val="00134BDA"/>
    <w:rsid w:val="00135567"/>
    <w:rsid w:val="00135F66"/>
    <w:rsid w:val="00136813"/>
    <w:rsid w:val="001369BC"/>
    <w:rsid w:val="001370C9"/>
    <w:rsid w:val="001375E3"/>
    <w:rsid w:val="001401E6"/>
    <w:rsid w:val="00140E65"/>
    <w:rsid w:val="00141680"/>
    <w:rsid w:val="0014196B"/>
    <w:rsid w:val="00141E29"/>
    <w:rsid w:val="00142933"/>
    <w:rsid w:val="00143344"/>
    <w:rsid w:val="001433B4"/>
    <w:rsid w:val="00143848"/>
    <w:rsid w:val="00143921"/>
    <w:rsid w:val="00144499"/>
    <w:rsid w:val="00145760"/>
    <w:rsid w:val="00145B93"/>
    <w:rsid w:val="00146522"/>
    <w:rsid w:val="00146A62"/>
    <w:rsid w:val="00147E12"/>
    <w:rsid w:val="00147EC4"/>
    <w:rsid w:val="00147F3B"/>
    <w:rsid w:val="001505CF"/>
    <w:rsid w:val="0015066C"/>
    <w:rsid w:val="0015150A"/>
    <w:rsid w:val="00152E53"/>
    <w:rsid w:val="00152E7D"/>
    <w:rsid w:val="001535C3"/>
    <w:rsid w:val="00154F37"/>
    <w:rsid w:val="001556A5"/>
    <w:rsid w:val="00155E88"/>
    <w:rsid w:val="0015650F"/>
    <w:rsid w:val="0015687C"/>
    <w:rsid w:val="0015720B"/>
    <w:rsid w:val="00160412"/>
    <w:rsid w:val="00161079"/>
    <w:rsid w:val="0016174F"/>
    <w:rsid w:val="00161C2D"/>
    <w:rsid w:val="0016321A"/>
    <w:rsid w:val="0016391D"/>
    <w:rsid w:val="001657A2"/>
    <w:rsid w:val="00165838"/>
    <w:rsid w:val="00166C3A"/>
    <w:rsid w:val="00166DCC"/>
    <w:rsid w:val="00166EF0"/>
    <w:rsid w:val="00167D72"/>
    <w:rsid w:val="00167F32"/>
    <w:rsid w:val="00170289"/>
    <w:rsid w:val="00170F80"/>
    <w:rsid w:val="0017124B"/>
    <w:rsid w:val="00171330"/>
    <w:rsid w:val="0017144C"/>
    <w:rsid w:val="00171C0A"/>
    <w:rsid w:val="00172FE1"/>
    <w:rsid w:val="00173064"/>
    <w:rsid w:val="001736A8"/>
    <w:rsid w:val="00173E28"/>
    <w:rsid w:val="001747B0"/>
    <w:rsid w:val="00175177"/>
    <w:rsid w:val="00175254"/>
    <w:rsid w:val="00175863"/>
    <w:rsid w:val="00175C9B"/>
    <w:rsid w:val="0017795A"/>
    <w:rsid w:val="00180E19"/>
    <w:rsid w:val="0018357F"/>
    <w:rsid w:val="001858B7"/>
    <w:rsid w:val="001858EF"/>
    <w:rsid w:val="001860B9"/>
    <w:rsid w:val="001862EA"/>
    <w:rsid w:val="00186E89"/>
    <w:rsid w:val="00190154"/>
    <w:rsid w:val="0019082C"/>
    <w:rsid w:val="00191317"/>
    <w:rsid w:val="0019236B"/>
    <w:rsid w:val="001935AB"/>
    <w:rsid w:val="00193A84"/>
    <w:rsid w:val="00193CD5"/>
    <w:rsid w:val="00194AAD"/>
    <w:rsid w:val="00194DBC"/>
    <w:rsid w:val="0019605D"/>
    <w:rsid w:val="001967A0"/>
    <w:rsid w:val="0019688D"/>
    <w:rsid w:val="00196B98"/>
    <w:rsid w:val="0019742D"/>
    <w:rsid w:val="00197A2E"/>
    <w:rsid w:val="00197B17"/>
    <w:rsid w:val="001A0115"/>
    <w:rsid w:val="001A1AFC"/>
    <w:rsid w:val="001A231F"/>
    <w:rsid w:val="001A290B"/>
    <w:rsid w:val="001A2C7E"/>
    <w:rsid w:val="001A341F"/>
    <w:rsid w:val="001A3811"/>
    <w:rsid w:val="001A439F"/>
    <w:rsid w:val="001A4A34"/>
    <w:rsid w:val="001A4D16"/>
    <w:rsid w:val="001A5369"/>
    <w:rsid w:val="001A5E60"/>
    <w:rsid w:val="001A60D9"/>
    <w:rsid w:val="001A73CA"/>
    <w:rsid w:val="001A77BF"/>
    <w:rsid w:val="001A7A37"/>
    <w:rsid w:val="001A7F89"/>
    <w:rsid w:val="001B00B2"/>
    <w:rsid w:val="001B0BDE"/>
    <w:rsid w:val="001B1678"/>
    <w:rsid w:val="001B26AC"/>
    <w:rsid w:val="001B38C9"/>
    <w:rsid w:val="001B461D"/>
    <w:rsid w:val="001B5922"/>
    <w:rsid w:val="001B6130"/>
    <w:rsid w:val="001C1B06"/>
    <w:rsid w:val="001C274B"/>
    <w:rsid w:val="001C3058"/>
    <w:rsid w:val="001C305D"/>
    <w:rsid w:val="001C43C2"/>
    <w:rsid w:val="001C4DF6"/>
    <w:rsid w:val="001C4F32"/>
    <w:rsid w:val="001C5527"/>
    <w:rsid w:val="001C5B19"/>
    <w:rsid w:val="001C707B"/>
    <w:rsid w:val="001C7161"/>
    <w:rsid w:val="001D13FA"/>
    <w:rsid w:val="001D3D58"/>
    <w:rsid w:val="001D3DC1"/>
    <w:rsid w:val="001E0E49"/>
    <w:rsid w:val="001E0F73"/>
    <w:rsid w:val="001E1ECE"/>
    <w:rsid w:val="001E32D7"/>
    <w:rsid w:val="001E426B"/>
    <w:rsid w:val="001E74D9"/>
    <w:rsid w:val="001E7572"/>
    <w:rsid w:val="001E7CEF"/>
    <w:rsid w:val="001F115C"/>
    <w:rsid w:val="001F15DD"/>
    <w:rsid w:val="001F23DE"/>
    <w:rsid w:val="001F246E"/>
    <w:rsid w:val="001F2735"/>
    <w:rsid w:val="001F4805"/>
    <w:rsid w:val="001F65D5"/>
    <w:rsid w:val="001F6AA8"/>
    <w:rsid w:val="001F6C3E"/>
    <w:rsid w:val="001F7964"/>
    <w:rsid w:val="00200E03"/>
    <w:rsid w:val="0020253B"/>
    <w:rsid w:val="00202EBE"/>
    <w:rsid w:val="00203A7C"/>
    <w:rsid w:val="0020522E"/>
    <w:rsid w:val="002065F9"/>
    <w:rsid w:val="00206DFF"/>
    <w:rsid w:val="00206F4C"/>
    <w:rsid w:val="0020789A"/>
    <w:rsid w:val="00210427"/>
    <w:rsid w:val="002128E7"/>
    <w:rsid w:val="002129DC"/>
    <w:rsid w:val="00213E4A"/>
    <w:rsid w:val="0021474E"/>
    <w:rsid w:val="002151BE"/>
    <w:rsid w:val="002152A2"/>
    <w:rsid w:val="00215F4E"/>
    <w:rsid w:val="00216BBF"/>
    <w:rsid w:val="002178F3"/>
    <w:rsid w:val="00217F9B"/>
    <w:rsid w:val="002215B4"/>
    <w:rsid w:val="00223007"/>
    <w:rsid w:val="002235E8"/>
    <w:rsid w:val="00223E65"/>
    <w:rsid w:val="002244DF"/>
    <w:rsid w:val="0022492D"/>
    <w:rsid w:val="00226473"/>
    <w:rsid w:val="002264DA"/>
    <w:rsid w:val="00226837"/>
    <w:rsid w:val="00226DA8"/>
    <w:rsid w:val="0022797A"/>
    <w:rsid w:val="00227B42"/>
    <w:rsid w:val="00227C15"/>
    <w:rsid w:val="00227E54"/>
    <w:rsid w:val="002301D8"/>
    <w:rsid w:val="002302A5"/>
    <w:rsid w:val="00230BAC"/>
    <w:rsid w:val="00234675"/>
    <w:rsid w:val="00234F84"/>
    <w:rsid w:val="00235765"/>
    <w:rsid w:val="00235EE1"/>
    <w:rsid w:val="00237724"/>
    <w:rsid w:val="00240D26"/>
    <w:rsid w:val="00240FF9"/>
    <w:rsid w:val="00241905"/>
    <w:rsid w:val="00242F51"/>
    <w:rsid w:val="00246CD4"/>
    <w:rsid w:val="00247233"/>
    <w:rsid w:val="00247CD2"/>
    <w:rsid w:val="002522C6"/>
    <w:rsid w:val="00254C6F"/>
    <w:rsid w:val="00255230"/>
    <w:rsid w:val="00255CE7"/>
    <w:rsid w:val="00257296"/>
    <w:rsid w:val="00257EC3"/>
    <w:rsid w:val="00265868"/>
    <w:rsid w:val="00265A3B"/>
    <w:rsid w:val="002661BA"/>
    <w:rsid w:val="00266DAE"/>
    <w:rsid w:val="00267A88"/>
    <w:rsid w:val="0027029F"/>
    <w:rsid w:val="0027084E"/>
    <w:rsid w:val="00270B38"/>
    <w:rsid w:val="00270E35"/>
    <w:rsid w:val="00271027"/>
    <w:rsid w:val="00271857"/>
    <w:rsid w:val="00271CA9"/>
    <w:rsid w:val="00272AA7"/>
    <w:rsid w:val="002737C0"/>
    <w:rsid w:val="00273C48"/>
    <w:rsid w:val="002746AF"/>
    <w:rsid w:val="00274BE9"/>
    <w:rsid w:val="00276B27"/>
    <w:rsid w:val="00276DF8"/>
    <w:rsid w:val="002812FC"/>
    <w:rsid w:val="002838EC"/>
    <w:rsid w:val="002841FA"/>
    <w:rsid w:val="002846B9"/>
    <w:rsid w:val="00285F9C"/>
    <w:rsid w:val="00286E7B"/>
    <w:rsid w:val="00290ED8"/>
    <w:rsid w:val="002926BF"/>
    <w:rsid w:val="00292C6C"/>
    <w:rsid w:val="0029301F"/>
    <w:rsid w:val="0029343B"/>
    <w:rsid w:val="00294B18"/>
    <w:rsid w:val="00296ABD"/>
    <w:rsid w:val="002970E3"/>
    <w:rsid w:val="00297426"/>
    <w:rsid w:val="002A165D"/>
    <w:rsid w:val="002A1BF3"/>
    <w:rsid w:val="002A1F1A"/>
    <w:rsid w:val="002A20BD"/>
    <w:rsid w:val="002A234D"/>
    <w:rsid w:val="002A3B83"/>
    <w:rsid w:val="002A3C00"/>
    <w:rsid w:val="002A485D"/>
    <w:rsid w:val="002A5EF4"/>
    <w:rsid w:val="002A5F16"/>
    <w:rsid w:val="002A6D0A"/>
    <w:rsid w:val="002A7609"/>
    <w:rsid w:val="002A7A3F"/>
    <w:rsid w:val="002A7D20"/>
    <w:rsid w:val="002B2FBB"/>
    <w:rsid w:val="002B50CF"/>
    <w:rsid w:val="002B55C3"/>
    <w:rsid w:val="002B7076"/>
    <w:rsid w:val="002C2AF5"/>
    <w:rsid w:val="002C410B"/>
    <w:rsid w:val="002C52F5"/>
    <w:rsid w:val="002C5354"/>
    <w:rsid w:val="002C573A"/>
    <w:rsid w:val="002C6D23"/>
    <w:rsid w:val="002D04B0"/>
    <w:rsid w:val="002D0569"/>
    <w:rsid w:val="002D0EDA"/>
    <w:rsid w:val="002D0FC3"/>
    <w:rsid w:val="002D1C46"/>
    <w:rsid w:val="002D294F"/>
    <w:rsid w:val="002D3A5D"/>
    <w:rsid w:val="002D46CD"/>
    <w:rsid w:val="002D5BDE"/>
    <w:rsid w:val="002D6E4D"/>
    <w:rsid w:val="002D6F27"/>
    <w:rsid w:val="002D7E3B"/>
    <w:rsid w:val="002E0079"/>
    <w:rsid w:val="002E02B0"/>
    <w:rsid w:val="002E13BF"/>
    <w:rsid w:val="002E34A1"/>
    <w:rsid w:val="002E3AF1"/>
    <w:rsid w:val="002E50A9"/>
    <w:rsid w:val="002E5196"/>
    <w:rsid w:val="002E5209"/>
    <w:rsid w:val="002E5354"/>
    <w:rsid w:val="002E57B1"/>
    <w:rsid w:val="002E5BA1"/>
    <w:rsid w:val="002E6426"/>
    <w:rsid w:val="002E7048"/>
    <w:rsid w:val="002E7596"/>
    <w:rsid w:val="002F035C"/>
    <w:rsid w:val="002F1D0C"/>
    <w:rsid w:val="002F2BC5"/>
    <w:rsid w:val="002F3062"/>
    <w:rsid w:val="002F40E4"/>
    <w:rsid w:val="002F417B"/>
    <w:rsid w:val="002F4B5A"/>
    <w:rsid w:val="002F4DDE"/>
    <w:rsid w:val="002F55A7"/>
    <w:rsid w:val="002F6044"/>
    <w:rsid w:val="002F610D"/>
    <w:rsid w:val="002F66E1"/>
    <w:rsid w:val="002F69B5"/>
    <w:rsid w:val="002F774A"/>
    <w:rsid w:val="00301925"/>
    <w:rsid w:val="00302C09"/>
    <w:rsid w:val="00303A68"/>
    <w:rsid w:val="00304015"/>
    <w:rsid w:val="00304912"/>
    <w:rsid w:val="0030495D"/>
    <w:rsid w:val="00304F9D"/>
    <w:rsid w:val="00305612"/>
    <w:rsid w:val="00306071"/>
    <w:rsid w:val="00306354"/>
    <w:rsid w:val="00306A43"/>
    <w:rsid w:val="00306E5D"/>
    <w:rsid w:val="00310369"/>
    <w:rsid w:val="00310F03"/>
    <w:rsid w:val="00310F96"/>
    <w:rsid w:val="00310FA8"/>
    <w:rsid w:val="00312B2B"/>
    <w:rsid w:val="00313626"/>
    <w:rsid w:val="00314983"/>
    <w:rsid w:val="00316654"/>
    <w:rsid w:val="00316F05"/>
    <w:rsid w:val="00320DC0"/>
    <w:rsid w:val="00321EE7"/>
    <w:rsid w:val="00323330"/>
    <w:rsid w:val="00324084"/>
    <w:rsid w:val="003246EA"/>
    <w:rsid w:val="00324745"/>
    <w:rsid w:val="00325EA8"/>
    <w:rsid w:val="003261B3"/>
    <w:rsid w:val="003308F6"/>
    <w:rsid w:val="00330B3C"/>
    <w:rsid w:val="003311FB"/>
    <w:rsid w:val="003317C8"/>
    <w:rsid w:val="00331EB4"/>
    <w:rsid w:val="00332134"/>
    <w:rsid w:val="00332F53"/>
    <w:rsid w:val="00337DA7"/>
    <w:rsid w:val="003402CC"/>
    <w:rsid w:val="003404CD"/>
    <w:rsid w:val="00340DB2"/>
    <w:rsid w:val="003415A1"/>
    <w:rsid w:val="003422FC"/>
    <w:rsid w:val="003425B5"/>
    <w:rsid w:val="00342BBA"/>
    <w:rsid w:val="00343113"/>
    <w:rsid w:val="0034328F"/>
    <w:rsid w:val="00344630"/>
    <w:rsid w:val="0034556D"/>
    <w:rsid w:val="0034714C"/>
    <w:rsid w:val="00347284"/>
    <w:rsid w:val="00347B59"/>
    <w:rsid w:val="00347FD6"/>
    <w:rsid w:val="003500E2"/>
    <w:rsid w:val="00350725"/>
    <w:rsid w:val="00353285"/>
    <w:rsid w:val="0035411B"/>
    <w:rsid w:val="00354899"/>
    <w:rsid w:val="00354EB4"/>
    <w:rsid w:val="00354EF2"/>
    <w:rsid w:val="0035512C"/>
    <w:rsid w:val="00356877"/>
    <w:rsid w:val="00356DC3"/>
    <w:rsid w:val="0036038D"/>
    <w:rsid w:val="0036088D"/>
    <w:rsid w:val="00361AD0"/>
    <w:rsid w:val="0036243A"/>
    <w:rsid w:val="00365FBB"/>
    <w:rsid w:val="0036649C"/>
    <w:rsid w:val="00370164"/>
    <w:rsid w:val="003710DC"/>
    <w:rsid w:val="003718CC"/>
    <w:rsid w:val="00373C2A"/>
    <w:rsid w:val="0037404F"/>
    <w:rsid w:val="003746F3"/>
    <w:rsid w:val="00374B5E"/>
    <w:rsid w:val="003759DD"/>
    <w:rsid w:val="00375B68"/>
    <w:rsid w:val="00376327"/>
    <w:rsid w:val="00377A7C"/>
    <w:rsid w:val="00380121"/>
    <w:rsid w:val="003816C0"/>
    <w:rsid w:val="003826D1"/>
    <w:rsid w:val="0038435C"/>
    <w:rsid w:val="00384C07"/>
    <w:rsid w:val="00384D0C"/>
    <w:rsid w:val="003862EC"/>
    <w:rsid w:val="003867E0"/>
    <w:rsid w:val="00387C9F"/>
    <w:rsid w:val="00390829"/>
    <w:rsid w:val="003920D9"/>
    <w:rsid w:val="00392A37"/>
    <w:rsid w:val="00393340"/>
    <w:rsid w:val="003946E6"/>
    <w:rsid w:val="0039520D"/>
    <w:rsid w:val="00395D12"/>
    <w:rsid w:val="00396032"/>
    <w:rsid w:val="003A030F"/>
    <w:rsid w:val="003A054E"/>
    <w:rsid w:val="003A18DB"/>
    <w:rsid w:val="003A2597"/>
    <w:rsid w:val="003A2EFE"/>
    <w:rsid w:val="003A3763"/>
    <w:rsid w:val="003A3FD7"/>
    <w:rsid w:val="003A4F77"/>
    <w:rsid w:val="003A5078"/>
    <w:rsid w:val="003A52C7"/>
    <w:rsid w:val="003A5DC5"/>
    <w:rsid w:val="003A65DF"/>
    <w:rsid w:val="003A7722"/>
    <w:rsid w:val="003A7BEE"/>
    <w:rsid w:val="003A7C22"/>
    <w:rsid w:val="003A7E2A"/>
    <w:rsid w:val="003B11C8"/>
    <w:rsid w:val="003B1BA3"/>
    <w:rsid w:val="003B1FEE"/>
    <w:rsid w:val="003B435B"/>
    <w:rsid w:val="003B4661"/>
    <w:rsid w:val="003B5766"/>
    <w:rsid w:val="003B66E6"/>
    <w:rsid w:val="003C3E1A"/>
    <w:rsid w:val="003C45FA"/>
    <w:rsid w:val="003C4CC7"/>
    <w:rsid w:val="003C4EEC"/>
    <w:rsid w:val="003C5823"/>
    <w:rsid w:val="003C6D85"/>
    <w:rsid w:val="003C7613"/>
    <w:rsid w:val="003D1EA2"/>
    <w:rsid w:val="003D2B07"/>
    <w:rsid w:val="003D3B0C"/>
    <w:rsid w:val="003D4C86"/>
    <w:rsid w:val="003D5721"/>
    <w:rsid w:val="003E09FC"/>
    <w:rsid w:val="003E159C"/>
    <w:rsid w:val="003E22D2"/>
    <w:rsid w:val="003E50AF"/>
    <w:rsid w:val="003E50EB"/>
    <w:rsid w:val="003E771F"/>
    <w:rsid w:val="003E77E9"/>
    <w:rsid w:val="003E7CD9"/>
    <w:rsid w:val="003F0EF1"/>
    <w:rsid w:val="003F1A2E"/>
    <w:rsid w:val="003F212A"/>
    <w:rsid w:val="003F25DE"/>
    <w:rsid w:val="003F2FB6"/>
    <w:rsid w:val="003F49AF"/>
    <w:rsid w:val="003F5EEC"/>
    <w:rsid w:val="003F707A"/>
    <w:rsid w:val="003F7C01"/>
    <w:rsid w:val="003F7D19"/>
    <w:rsid w:val="00401C19"/>
    <w:rsid w:val="00403530"/>
    <w:rsid w:val="00403687"/>
    <w:rsid w:val="004039EC"/>
    <w:rsid w:val="00405C66"/>
    <w:rsid w:val="00405C77"/>
    <w:rsid w:val="00405E52"/>
    <w:rsid w:val="00406A0A"/>
    <w:rsid w:val="004073A7"/>
    <w:rsid w:val="0040789F"/>
    <w:rsid w:val="0041014B"/>
    <w:rsid w:val="00411759"/>
    <w:rsid w:val="00411E49"/>
    <w:rsid w:val="00412523"/>
    <w:rsid w:val="00413D7A"/>
    <w:rsid w:val="00414028"/>
    <w:rsid w:val="00414C99"/>
    <w:rsid w:val="00415E05"/>
    <w:rsid w:val="004167A1"/>
    <w:rsid w:val="004175A2"/>
    <w:rsid w:val="00417FC4"/>
    <w:rsid w:val="00420D0F"/>
    <w:rsid w:val="0042101E"/>
    <w:rsid w:val="00421587"/>
    <w:rsid w:val="00421F3E"/>
    <w:rsid w:val="004220AA"/>
    <w:rsid w:val="004237AE"/>
    <w:rsid w:val="0042569F"/>
    <w:rsid w:val="00427632"/>
    <w:rsid w:val="00427780"/>
    <w:rsid w:val="00427C5E"/>
    <w:rsid w:val="00431FF1"/>
    <w:rsid w:val="0043291F"/>
    <w:rsid w:val="00432AC3"/>
    <w:rsid w:val="00435516"/>
    <w:rsid w:val="00436115"/>
    <w:rsid w:val="00437356"/>
    <w:rsid w:val="00440619"/>
    <w:rsid w:val="004433F0"/>
    <w:rsid w:val="00444893"/>
    <w:rsid w:val="00444F1B"/>
    <w:rsid w:val="00450039"/>
    <w:rsid w:val="00450154"/>
    <w:rsid w:val="0045097E"/>
    <w:rsid w:val="004517AF"/>
    <w:rsid w:val="00451F53"/>
    <w:rsid w:val="00452A46"/>
    <w:rsid w:val="00453478"/>
    <w:rsid w:val="00453CD1"/>
    <w:rsid w:val="004543BD"/>
    <w:rsid w:val="004553E4"/>
    <w:rsid w:val="00455437"/>
    <w:rsid w:val="004556BA"/>
    <w:rsid w:val="0045677A"/>
    <w:rsid w:val="00456EB6"/>
    <w:rsid w:val="00457771"/>
    <w:rsid w:val="0045778F"/>
    <w:rsid w:val="00457F37"/>
    <w:rsid w:val="00460A04"/>
    <w:rsid w:val="00462197"/>
    <w:rsid w:val="00462CA6"/>
    <w:rsid w:val="0046375F"/>
    <w:rsid w:val="00463EA0"/>
    <w:rsid w:val="0046430D"/>
    <w:rsid w:val="004646D8"/>
    <w:rsid w:val="00466C82"/>
    <w:rsid w:val="00466D82"/>
    <w:rsid w:val="00467092"/>
    <w:rsid w:val="0046747C"/>
    <w:rsid w:val="0047009C"/>
    <w:rsid w:val="004701D5"/>
    <w:rsid w:val="00471764"/>
    <w:rsid w:val="0047204C"/>
    <w:rsid w:val="004736B0"/>
    <w:rsid w:val="004743BC"/>
    <w:rsid w:val="004765EE"/>
    <w:rsid w:val="0047792E"/>
    <w:rsid w:val="00480075"/>
    <w:rsid w:val="00481FFC"/>
    <w:rsid w:val="00483DFD"/>
    <w:rsid w:val="004847D3"/>
    <w:rsid w:val="004858F6"/>
    <w:rsid w:val="0048748C"/>
    <w:rsid w:val="00487B6C"/>
    <w:rsid w:val="00487E2A"/>
    <w:rsid w:val="00490151"/>
    <w:rsid w:val="00493559"/>
    <w:rsid w:val="004941B5"/>
    <w:rsid w:val="00494924"/>
    <w:rsid w:val="00495A69"/>
    <w:rsid w:val="004961F8"/>
    <w:rsid w:val="00496AEB"/>
    <w:rsid w:val="00496B23"/>
    <w:rsid w:val="00496E22"/>
    <w:rsid w:val="004972F4"/>
    <w:rsid w:val="004A135D"/>
    <w:rsid w:val="004A19BD"/>
    <w:rsid w:val="004A1E1A"/>
    <w:rsid w:val="004A3743"/>
    <w:rsid w:val="004A376F"/>
    <w:rsid w:val="004A3DC2"/>
    <w:rsid w:val="004A3DF6"/>
    <w:rsid w:val="004A507F"/>
    <w:rsid w:val="004A5E70"/>
    <w:rsid w:val="004A79F5"/>
    <w:rsid w:val="004B0959"/>
    <w:rsid w:val="004B34C3"/>
    <w:rsid w:val="004B4041"/>
    <w:rsid w:val="004B426D"/>
    <w:rsid w:val="004B5EDA"/>
    <w:rsid w:val="004B6651"/>
    <w:rsid w:val="004B696C"/>
    <w:rsid w:val="004B7481"/>
    <w:rsid w:val="004B7D76"/>
    <w:rsid w:val="004C0023"/>
    <w:rsid w:val="004C0874"/>
    <w:rsid w:val="004C20F8"/>
    <w:rsid w:val="004C3813"/>
    <w:rsid w:val="004C3B1F"/>
    <w:rsid w:val="004C53FD"/>
    <w:rsid w:val="004C5A84"/>
    <w:rsid w:val="004C5D10"/>
    <w:rsid w:val="004C62F7"/>
    <w:rsid w:val="004D091C"/>
    <w:rsid w:val="004D0AFE"/>
    <w:rsid w:val="004D0BFE"/>
    <w:rsid w:val="004D2042"/>
    <w:rsid w:val="004D213E"/>
    <w:rsid w:val="004D28A9"/>
    <w:rsid w:val="004D2CFC"/>
    <w:rsid w:val="004D2FDC"/>
    <w:rsid w:val="004D3445"/>
    <w:rsid w:val="004D4053"/>
    <w:rsid w:val="004D4313"/>
    <w:rsid w:val="004D5C5F"/>
    <w:rsid w:val="004D5DD1"/>
    <w:rsid w:val="004D6EFD"/>
    <w:rsid w:val="004D796A"/>
    <w:rsid w:val="004D79F0"/>
    <w:rsid w:val="004E0B36"/>
    <w:rsid w:val="004E19F8"/>
    <w:rsid w:val="004E4302"/>
    <w:rsid w:val="004E440C"/>
    <w:rsid w:val="004E4459"/>
    <w:rsid w:val="004E4E60"/>
    <w:rsid w:val="004E52D0"/>
    <w:rsid w:val="004E54A0"/>
    <w:rsid w:val="004E6AAB"/>
    <w:rsid w:val="004E7DC6"/>
    <w:rsid w:val="004E7EDB"/>
    <w:rsid w:val="004E7F37"/>
    <w:rsid w:val="004F157C"/>
    <w:rsid w:val="004F2776"/>
    <w:rsid w:val="004F37D9"/>
    <w:rsid w:val="004F4BE9"/>
    <w:rsid w:val="004F6929"/>
    <w:rsid w:val="004F7995"/>
    <w:rsid w:val="004F7A22"/>
    <w:rsid w:val="00500381"/>
    <w:rsid w:val="0050088A"/>
    <w:rsid w:val="00501427"/>
    <w:rsid w:val="00501AE8"/>
    <w:rsid w:val="00501CE6"/>
    <w:rsid w:val="00501EC6"/>
    <w:rsid w:val="0050242D"/>
    <w:rsid w:val="00502A37"/>
    <w:rsid w:val="00502BD2"/>
    <w:rsid w:val="0050310D"/>
    <w:rsid w:val="005037DE"/>
    <w:rsid w:val="00503AD9"/>
    <w:rsid w:val="00503C71"/>
    <w:rsid w:val="00503D10"/>
    <w:rsid w:val="005042B5"/>
    <w:rsid w:val="00504EA7"/>
    <w:rsid w:val="005065C5"/>
    <w:rsid w:val="005068CB"/>
    <w:rsid w:val="0050691E"/>
    <w:rsid w:val="005114CF"/>
    <w:rsid w:val="00514441"/>
    <w:rsid w:val="00514791"/>
    <w:rsid w:val="00514DAE"/>
    <w:rsid w:val="00515B00"/>
    <w:rsid w:val="00515FDE"/>
    <w:rsid w:val="0051622E"/>
    <w:rsid w:val="00516BD8"/>
    <w:rsid w:val="005172EA"/>
    <w:rsid w:val="0051748A"/>
    <w:rsid w:val="00517ADC"/>
    <w:rsid w:val="00520CA6"/>
    <w:rsid w:val="00521763"/>
    <w:rsid w:val="00521CA9"/>
    <w:rsid w:val="00522D58"/>
    <w:rsid w:val="00524911"/>
    <w:rsid w:val="005273FB"/>
    <w:rsid w:val="00532870"/>
    <w:rsid w:val="00532B1A"/>
    <w:rsid w:val="00533138"/>
    <w:rsid w:val="005331E1"/>
    <w:rsid w:val="00533F78"/>
    <w:rsid w:val="00535878"/>
    <w:rsid w:val="00535E4B"/>
    <w:rsid w:val="00536997"/>
    <w:rsid w:val="0053719D"/>
    <w:rsid w:val="00537EBD"/>
    <w:rsid w:val="00540493"/>
    <w:rsid w:val="00540948"/>
    <w:rsid w:val="00541BE7"/>
    <w:rsid w:val="00541F1B"/>
    <w:rsid w:val="005423A3"/>
    <w:rsid w:val="00542A06"/>
    <w:rsid w:val="005432B8"/>
    <w:rsid w:val="005435F5"/>
    <w:rsid w:val="00544C80"/>
    <w:rsid w:val="0054511E"/>
    <w:rsid w:val="00545FD5"/>
    <w:rsid w:val="005462E9"/>
    <w:rsid w:val="00546456"/>
    <w:rsid w:val="00546F97"/>
    <w:rsid w:val="0054720F"/>
    <w:rsid w:val="00550009"/>
    <w:rsid w:val="00550783"/>
    <w:rsid w:val="00550B0C"/>
    <w:rsid w:val="005525DF"/>
    <w:rsid w:val="00552D07"/>
    <w:rsid w:val="00552D47"/>
    <w:rsid w:val="005535B8"/>
    <w:rsid w:val="00555F69"/>
    <w:rsid w:val="0055629D"/>
    <w:rsid w:val="00556498"/>
    <w:rsid w:val="005577FD"/>
    <w:rsid w:val="005601F3"/>
    <w:rsid w:val="0056032A"/>
    <w:rsid w:val="00561543"/>
    <w:rsid w:val="005619F4"/>
    <w:rsid w:val="00562E98"/>
    <w:rsid w:val="00562EFA"/>
    <w:rsid w:val="005630AE"/>
    <w:rsid w:val="00563F38"/>
    <w:rsid w:val="00565699"/>
    <w:rsid w:val="00567AD1"/>
    <w:rsid w:val="00570126"/>
    <w:rsid w:val="00570E96"/>
    <w:rsid w:val="00570F91"/>
    <w:rsid w:val="00571A21"/>
    <w:rsid w:val="00571F1B"/>
    <w:rsid w:val="005738FE"/>
    <w:rsid w:val="005756DF"/>
    <w:rsid w:val="005771FC"/>
    <w:rsid w:val="00581D86"/>
    <w:rsid w:val="00581F5B"/>
    <w:rsid w:val="005822AB"/>
    <w:rsid w:val="00582503"/>
    <w:rsid w:val="00583909"/>
    <w:rsid w:val="005844A9"/>
    <w:rsid w:val="00585043"/>
    <w:rsid w:val="00585681"/>
    <w:rsid w:val="005859A4"/>
    <w:rsid w:val="005865ED"/>
    <w:rsid w:val="00586849"/>
    <w:rsid w:val="00587761"/>
    <w:rsid w:val="005878E4"/>
    <w:rsid w:val="00590D1E"/>
    <w:rsid w:val="0059119C"/>
    <w:rsid w:val="005915D4"/>
    <w:rsid w:val="005919A5"/>
    <w:rsid w:val="00591E3F"/>
    <w:rsid w:val="00593161"/>
    <w:rsid w:val="00594682"/>
    <w:rsid w:val="005948BF"/>
    <w:rsid w:val="005961BF"/>
    <w:rsid w:val="005966C5"/>
    <w:rsid w:val="00596E41"/>
    <w:rsid w:val="00597C27"/>
    <w:rsid w:val="005A14B5"/>
    <w:rsid w:val="005A25BC"/>
    <w:rsid w:val="005A3790"/>
    <w:rsid w:val="005A440F"/>
    <w:rsid w:val="005A4DC8"/>
    <w:rsid w:val="005A5724"/>
    <w:rsid w:val="005A603B"/>
    <w:rsid w:val="005A64BA"/>
    <w:rsid w:val="005A6609"/>
    <w:rsid w:val="005A66D9"/>
    <w:rsid w:val="005A6FB8"/>
    <w:rsid w:val="005A7795"/>
    <w:rsid w:val="005A7C0D"/>
    <w:rsid w:val="005B09E0"/>
    <w:rsid w:val="005B16B5"/>
    <w:rsid w:val="005B17A3"/>
    <w:rsid w:val="005B452B"/>
    <w:rsid w:val="005B540F"/>
    <w:rsid w:val="005B6C04"/>
    <w:rsid w:val="005B77E8"/>
    <w:rsid w:val="005B7934"/>
    <w:rsid w:val="005C123B"/>
    <w:rsid w:val="005C22AA"/>
    <w:rsid w:val="005C3893"/>
    <w:rsid w:val="005C4C39"/>
    <w:rsid w:val="005C541C"/>
    <w:rsid w:val="005C58B1"/>
    <w:rsid w:val="005C5BF2"/>
    <w:rsid w:val="005C5C90"/>
    <w:rsid w:val="005C67F3"/>
    <w:rsid w:val="005C7BD5"/>
    <w:rsid w:val="005C7CB2"/>
    <w:rsid w:val="005D1EAD"/>
    <w:rsid w:val="005D35F2"/>
    <w:rsid w:val="005D3B45"/>
    <w:rsid w:val="005D3DAF"/>
    <w:rsid w:val="005D4739"/>
    <w:rsid w:val="005D78E7"/>
    <w:rsid w:val="005D7E2A"/>
    <w:rsid w:val="005E07EE"/>
    <w:rsid w:val="005E10ED"/>
    <w:rsid w:val="005E15F2"/>
    <w:rsid w:val="005E2493"/>
    <w:rsid w:val="005E34E5"/>
    <w:rsid w:val="005E392F"/>
    <w:rsid w:val="005E5742"/>
    <w:rsid w:val="005E5E31"/>
    <w:rsid w:val="005F0347"/>
    <w:rsid w:val="005F0D41"/>
    <w:rsid w:val="005F3D3E"/>
    <w:rsid w:val="005F47C9"/>
    <w:rsid w:val="005F5419"/>
    <w:rsid w:val="005F6A4F"/>
    <w:rsid w:val="005F706C"/>
    <w:rsid w:val="006011CA"/>
    <w:rsid w:val="00603A47"/>
    <w:rsid w:val="006046BD"/>
    <w:rsid w:val="00604D9F"/>
    <w:rsid w:val="00604F6D"/>
    <w:rsid w:val="00606052"/>
    <w:rsid w:val="006079B2"/>
    <w:rsid w:val="0061018A"/>
    <w:rsid w:val="0061072E"/>
    <w:rsid w:val="00614D99"/>
    <w:rsid w:val="006172ED"/>
    <w:rsid w:val="0061736A"/>
    <w:rsid w:val="00621A3E"/>
    <w:rsid w:val="006239AF"/>
    <w:rsid w:val="00623D44"/>
    <w:rsid w:val="00624A46"/>
    <w:rsid w:val="00625159"/>
    <w:rsid w:val="00625A35"/>
    <w:rsid w:val="00626EDB"/>
    <w:rsid w:val="0063135C"/>
    <w:rsid w:val="006322F2"/>
    <w:rsid w:val="00634694"/>
    <w:rsid w:val="00635655"/>
    <w:rsid w:val="0063689B"/>
    <w:rsid w:val="006377AE"/>
    <w:rsid w:val="00640179"/>
    <w:rsid w:val="0064216B"/>
    <w:rsid w:val="00643724"/>
    <w:rsid w:val="00643C32"/>
    <w:rsid w:val="0064616C"/>
    <w:rsid w:val="00647B35"/>
    <w:rsid w:val="00650385"/>
    <w:rsid w:val="00650CF1"/>
    <w:rsid w:val="00650EF7"/>
    <w:rsid w:val="006514EA"/>
    <w:rsid w:val="00652B8B"/>
    <w:rsid w:val="00652EB7"/>
    <w:rsid w:val="00652F87"/>
    <w:rsid w:val="006541CC"/>
    <w:rsid w:val="00654344"/>
    <w:rsid w:val="006543FC"/>
    <w:rsid w:val="00655155"/>
    <w:rsid w:val="00655430"/>
    <w:rsid w:val="00655FAA"/>
    <w:rsid w:val="0065658A"/>
    <w:rsid w:val="00657226"/>
    <w:rsid w:val="00660B52"/>
    <w:rsid w:val="006615B5"/>
    <w:rsid w:val="00661A09"/>
    <w:rsid w:val="00662317"/>
    <w:rsid w:val="00662AE3"/>
    <w:rsid w:val="006636A5"/>
    <w:rsid w:val="006636F9"/>
    <w:rsid w:val="006643C4"/>
    <w:rsid w:val="006661F0"/>
    <w:rsid w:val="0066753F"/>
    <w:rsid w:val="00667D2F"/>
    <w:rsid w:val="00670FB9"/>
    <w:rsid w:val="00672ACB"/>
    <w:rsid w:val="00672EE2"/>
    <w:rsid w:val="00672F63"/>
    <w:rsid w:val="00673FF8"/>
    <w:rsid w:val="00674C92"/>
    <w:rsid w:val="006753AF"/>
    <w:rsid w:val="0067562B"/>
    <w:rsid w:val="0067589A"/>
    <w:rsid w:val="00675B0F"/>
    <w:rsid w:val="0067661E"/>
    <w:rsid w:val="00676B60"/>
    <w:rsid w:val="00676C00"/>
    <w:rsid w:val="00677DF3"/>
    <w:rsid w:val="00677FC8"/>
    <w:rsid w:val="00680B75"/>
    <w:rsid w:val="00680CB6"/>
    <w:rsid w:val="00684CC5"/>
    <w:rsid w:val="00685D40"/>
    <w:rsid w:val="00686F83"/>
    <w:rsid w:val="00690C5F"/>
    <w:rsid w:val="00692477"/>
    <w:rsid w:val="006928A2"/>
    <w:rsid w:val="00693098"/>
    <w:rsid w:val="006931C0"/>
    <w:rsid w:val="00693748"/>
    <w:rsid w:val="00693D56"/>
    <w:rsid w:val="00694C66"/>
    <w:rsid w:val="0069564F"/>
    <w:rsid w:val="00695906"/>
    <w:rsid w:val="00696B2A"/>
    <w:rsid w:val="00697849"/>
    <w:rsid w:val="006978BC"/>
    <w:rsid w:val="006A095F"/>
    <w:rsid w:val="006A0C61"/>
    <w:rsid w:val="006A2852"/>
    <w:rsid w:val="006A3C68"/>
    <w:rsid w:val="006A4038"/>
    <w:rsid w:val="006A484C"/>
    <w:rsid w:val="006A5A33"/>
    <w:rsid w:val="006A62A6"/>
    <w:rsid w:val="006B0AF1"/>
    <w:rsid w:val="006B1340"/>
    <w:rsid w:val="006B17E7"/>
    <w:rsid w:val="006B1D35"/>
    <w:rsid w:val="006B1F15"/>
    <w:rsid w:val="006B277D"/>
    <w:rsid w:val="006B3A0B"/>
    <w:rsid w:val="006B3B50"/>
    <w:rsid w:val="006B44E6"/>
    <w:rsid w:val="006B4909"/>
    <w:rsid w:val="006B5C6A"/>
    <w:rsid w:val="006B6100"/>
    <w:rsid w:val="006B6911"/>
    <w:rsid w:val="006B725B"/>
    <w:rsid w:val="006C16E6"/>
    <w:rsid w:val="006C2416"/>
    <w:rsid w:val="006C2773"/>
    <w:rsid w:val="006C3900"/>
    <w:rsid w:val="006C3906"/>
    <w:rsid w:val="006C3A0A"/>
    <w:rsid w:val="006C3F6B"/>
    <w:rsid w:val="006C55D5"/>
    <w:rsid w:val="006C56E7"/>
    <w:rsid w:val="006C5EDD"/>
    <w:rsid w:val="006C7F7C"/>
    <w:rsid w:val="006D0870"/>
    <w:rsid w:val="006D1AA2"/>
    <w:rsid w:val="006D244E"/>
    <w:rsid w:val="006D2E0E"/>
    <w:rsid w:val="006D3BFB"/>
    <w:rsid w:val="006D5480"/>
    <w:rsid w:val="006D6AD8"/>
    <w:rsid w:val="006D6B39"/>
    <w:rsid w:val="006D7717"/>
    <w:rsid w:val="006E361D"/>
    <w:rsid w:val="006E38CC"/>
    <w:rsid w:val="006E3FCE"/>
    <w:rsid w:val="006E5788"/>
    <w:rsid w:val="006E62FF"/>
    <w:rsid w:val="006E7F64"/>
    <w:rsid w:val="006F2BA3"/>
    <w:rsid w:val="006F49B5"/>
    <w:rsid w:val="006F5205"/>
    <w:rsid w:val="006F6052"/>
    <w:rsid w:val="007010B8"/>
    <w:rsid w:val="0070114E"/>
    <w:rsid w:val="00701E92"/>
    <w:rsid w:val="00704084"/>
    <w:rsid w:val="00704220"/>
    <w:rsid w:val="00704498"/>
    <w:rsid w:val="0070501E"/>
    <w:rsid w:val="00705659"/>
    <w:rsid w:val="00705B5C"/>
    <w:rsid w:val="007061D0"/>
    <w:rsid w:val="0070642A"/>
    <w:rsid w:val="007066DD"/>
    <w:rsid w:val="00706E73"/>
    <w:rsid w:val="00710078"/>
    <w:rsid w:val="00713653"/>
    <w:rsid w:val="00714106"/>
    <w:rsid w:val="0071418F"/>
    <w:rsid w:val="00714280"/>
    <w:rsid w:val="007156C8"/>
    <w:rsid w:val="00715CDC"/>
    <w:rsid w:val="00716BBA"/>
    <w:rsid w:val="007178D0"/>
    <w:rsid w:val="00717BAA"/>
    <w:rsid w:val="00720F1F"/>
    <w:rsid w:val="0072146C"/>
    <w:rsid w:val="0072371B"/>
    <w:rsid w:val="00724DC2"/>
    <w:rsid w:val="00726E6A"/>
    <w:rsid w:val="00727F34"/>
    <w:rsid w:val="0073368A"/>
    <w:rsid w:val="00733928"/>
    <w:rsid w:val="00734220"/>
    <w:rsid w:val="00734B72"/>
    <w:rsid w:val="00736B35"/>
    <w:rsid w:val="00737BD6"/>
    <w:rsid w:val="0074120E"/>
    <w:rsid w:val="007414DD"/>
    <w:rsid w:val="007420D9"/>
    <w:rsid w:val="00742B21"/>
    <w:rsid w:val="00743A66"/>
    <w:rsid w:val="00744305"/>
    <w:rsid w:val="00744A82"/>
    <w:rsid w:val="007450E6"/>
    <w:rsid w:val="0074560D"/>
    <w:rsid w:val="00745ADE"/>
    <w:rsid w:val="00745D9B"/>
    <w:rsid w:val="00746675"/>
    <w:rsid w:val="00746D10"/>
    <w:rsid w:val="00750568"/>
    <w:rsid w:val="00750715"/>
    <w:rsid w:val="00750B85"/>
    <w:rsid w:val="00750D12"/>
    <w:rsid w:val="0075287C"/>
    <w:rsid w:val="007528BE"/>
    <w:rsid w:val="007529FF"/>
    <w:rsid w:val="00752B79"/>
    <w:rsid w:val="00752E06"/>
    <w:rsid w:val="00753EFC"/>
    <w:rsid w:val="0075471B"/>
    <w:rsid w:val="007551A3"/>
    <w:rsid w:val="0075647C"/>
    <w:rsid w:val="0075686C"/>
    <w:rsid w:val="0075687B"/>
    <w:rsid w:val="007577C3"/>
    <w:rsid w:val="007602D8"/>
    <w:rsid w:val="00760624"/>
    <w:rsid w:val="00760ADB"/>
    <w:rsid w:val="0076211D"/>
    <w:rsid w:val="00762924"/>
    <w:rsid w:val="007632E3"/>
    <w:rsid w:val="007634AA"/>
    <w:rsid w:val="00763C3A"/>
    <w:rsid w:val="007640FC"/>
    <w:rsid w:val="007643E8"/>
    <w:rsid w:val="00765759"/>
    <w:rsid w:val="007657FE"/>
    <w:rsid w:val="0076621E"/>
    <w:rsid w:val="007666A2"/>
    <w:rsid w:val="00766967"/>
    <w:rsid w:val="00767726"/>
    <w:rsid w:val="00770AB7"/>
    <w:rsid w:val="00771825"/>
    <w:rsid w:val="007724F0"/>
    <w:rsid w:val="00772B7F"/>
    <w:rsid w:val="0077309D"/>
    <w:rsid w:val="007731DD"/>
    <w:rsid w:val="00774346"/>
    <w:rsid w:val="00774D9D"/>
    <w:rsid w:val="00774E84"/>
    <w:rsid w:val="0077511E"/>
    <w:rsid w:val="00776128"/>
    <w:rsid w:val="0077746D"/>
    <w:rsid w:val="00777680"/>
    <w:rsid w:val="00777791"/>
    <w:rsid w:val="007811B2"/>
    <w:rsid w:val="0078128C"/>
    <w:rsid w:val="00783A5A"/>
    <w:rsid w:val="00785D27"/>
    <w:rsid w:val="007863D2"/>
    <w:rsid w:val="007876D2"/>
    <w:rsid w:val="00790BE5"/>
    <w:rsid w:val="007933FA"/>
    <w:rsid w:val="00795ED2"/>
    <w:rsid w:val="00796AB9"/>
    <w:rsid w:val="00797B3B"/>
    <w:rsid w:val="007A1AC8"/>
    <w:rsid w:val="007A1BD7"/>
    <w:rsid w:val="007A27DA"/>
    <w:rsid w:val="007A294D"/>
    <w:rsid w:val="007A3FA3"/>
    <w:rsid w:val="007A4EBA"/>
    <w:rsid w:val="007A5444"/>
    <w:rsid w:val="007A6EDC"/>
    <w:rsid w:val="007A7413"/>
    <w:rsid w:val="007B0F8E"/>
    <w:rsid w:val="007B1293"/>
    <w:rsid w:val="007B244F"/>
    <w:rsid w:val="007B2473"/>
    <w:rsid w:val="007B27E4"/>
    <w:rsid w:val="007B2F41"/>
    <w:rsid w:val="007B4731"/>
    <w:rsid w:val="007B4D79"/>
    <w:rsid w:val="007B4F13"/>
    <w:rsid w:val="007B5457"/>
    <w:rsid w:val="007B5D15"/>
    <w:rsid w:val="007B6122"/>
    <w:rsid w:val="007B687C"/>
    <w:rsid w:val="007C0604"/>
    <w:rsid w:val="007C1EAF"/>
    <w:rsid w:val="007C2B55"/>
    <w:rsid w:val="007C2BA5"/>
    <w:rsid w:val="007C3111"/>
    <w:rsid w:val="007C3721"/>
    <w:rsid w:val="007C3F3F"/>
    <w:rsid w:val="007C4BD4"/>
    <w:rsid w:val="007C5656"/>
    <w:rsid w:val="007C5736"/>
    <w:rsid w:val="007C6A98"/>
    <w:rsid w:val="007C7257"/>
    <w:rsid w:val="007C7EAF"/>
    <w:rsid w:val="007D1572"/>
    <w:rsid w:val="007D2505"/>
    <w:rsid w:val="007D264E"/>
    <w:rsid w:val="007D2A5A"/>
    <w:rsid w:val="007D3444"/>
    <w:rsid w:val="007D57FF"/>
    <w:rsid w:val="007D6B2F"/>
    <w:rsid w:val="007E04BD"/>
    <w:rsid w:val="007E084C"/>
    <w:rsid w:val="007E0E1E"/>
    <w:rsid w:val="007E1A06"/>
    <w:rsid w:val="007E2684"/>
    <w:rsid w:val="007E351E"/>
    <w:rsid w:val="007E6525"/>
    <w:rsid w:val="007E6D46"/>
    <w:rsid w:val="007E7DEA"/>
    <w:rsid w:val="007F030A"/>
    <w:rsid w:val="007F0365"/>
    <w:rsid w:val="007F0861"/>
    <w:rsid w:val="007F257D"/>
    <w:rsid w:val="007F2F47"/>
    <w:rsid w:val="007F4BB9"/>
    <w:rsid w:val="007F4CF4"/>
    <w:rsid w:val="007F53F9"/>
    <w:rsid w:val="007F690F"/>
    <w:rsid w:val="007F70E7"/>
    <w:rsid w:val="008006E4"/>
    <w:rsid w:val="00801431"/>
    <w:rsid w:val="00802E6C"/>
    <w:rsid w:val="00803E69"/>
    <w:rsid w:val="0080466B"/>
    <w:rsid w:val="00805164"/>
    <w:rsid w:val="00805409"/>
    <w:rsid w:val="00805AAE"/>
    <w:rsid w:val="00805FE0"/>
    <w:rsid w:val="008062EC"/>
    <w:rsid w:val="00806E51"/>
    <w:rsid w:val="00807CA6"/>
    <w:rsid w:val="00807E06"/>
    <w:rsid w:val="0081025E"/>
    <w:rsid w:val="00810271"/>
    <w:rsid w:val="00810687"/>
    <w:rsid w:val="008129E3"/>
    <w:rsid w:val="00813D1E"/>
    <w:rsid w:val="00814A32"/>
    <w:rsid w:val="008150B9"/>
    <w:rsid w:val="008152AF"/>
    <w:rsid w:val="00815ADD"/>
    <w:rsid w:val="008161B9"/>
    <w:rsid w:val="00817614"/>
    <w:rsid w:val="008207BF"/>
    <w:rsid w:val="008221AF"/>
    <w:rsid w:val="0082393B"/>
    <w:rsid w:val="00823BF5"/>
    <w:rsid w:val="00826139"/>
    <w:rsid w:val="00827000"/>
    <w:rsid w:val="008277F4"/>
    <w:rsid w:val="00830554"/>
    <w:rsid w:val="00830FBC"/>
    <w:rsid w:val="00832834"/>
    <w:rsid w:val="00833EA4"/>
    <w:rsid w:val="00834258"/>
    <w:rsid w:val="00834CBD"/>
    <w:rsid w:val="00835078"/>
    <w:rsid w:val="008354AF"/>
    <w:rsid w:val="00835608"/>
    <w:rsid w:val="008367FD"/>
    <w:rsid w:val="00837AED"/>
    <w:rsid w:val="00837B41"/>
    <w:rsid w:val="008401B2"/>
    <w:rsid w:val="00840F64"/>
    <w:rsid w:val="00841BFA"/>
    <w:rsid w:val="0084347A"/>
    <w:rsid w:val="0084353A"/>
    <w:rsid w:val="00843A5A"/>
    <w:rsid w:val="00844ADF"/>
    <w:rsid w:val="00845A67"/>
    <w:rsid w:val="00846971"/>
    <w:rsid w:val="00852ECE"/>
    <w:rsid w:val="008534E7"/>
    <w:rsid w:val="00853EEF"/>
    <w:rsid w:val="0085458B"/>
    <w:rsid w:val="00854E32"/>
    <w:rsid w:val="00855108"/>
    <w:rsid w:val="00855C44"/>
    <w:rsid w:val="0085742C"/>
    <w:rsid w:val="008575D4"/>
    <w:rsid w:val="00857BA0"/>
    <w:rsid w:val="008600D6"/>
    <w:rsid w:val="008609CD"/>
    <w:rsid w:val="00860B70"/>
    <w:rsid w:val="008615C9"/>
    <w:rsid w:val="00861675"/>
    <w:rsid w:val="00863D51"/>
    <w:rsid w:val="00864BCD"/>
    <w:rsid w:val="00864F59"/>
    <w:rsid w:val="008666A5"/>
    <w:rsid w:val="008669E4"/>
    <w:rsid w:val="00866DB1"/>
    <w:rsid w:val="008671B3"/>
    <w:rsid w:val="00867C4F"/>
    <w:rsid w:val="0087157E"/>
    <w:rsid w:val="00871BA2"/>
    <w:rsid w:val="008721AB"/>
    <w:rsid w:val="00872E2C"/>
    <w:rsid w:val="00874813"/>
    <w:rsid w:val="00875AA2"/>
    <w:rsid w:val="00876216"/>
    <w:rsid w:val="008779D1"/>
    <w:rsid w:val="00877C40"/>
    <w:rsid w:val="00880D6F"/>
    <w:rsid w:val="00880DFB"/>
    <w:rsid w:val="00881C44"/>
    <w:rsid w:val="00882C91"/>
    <w:rsid w:val="008836B2"/>
    <w:rsid w:val="0088371E"/>
    <w:rsid w:val="00884F70"/>
    <w:rsid w:val="00884FFF"/>
    <w:rsid w:val="00885B2A"/>
    <w:rsid w:val="008863F0"/>
    <w:rsid w:val="00886786"/>
    <w:rsid w:val="00886D26"/>
    <w:rsid w:val="00887683"/>
    <w:rsid w:val="00887AFF"/>
    <w:rsid w:val="0089022A"/>
    <w:rsid w:val="0089082B"/>
    <w:rsid w:val="00890C69"/>
    <w:rsid w:val="008920AF"/>
    <w:rsid w:val="0089238F"/>
    <w:rsid w:val="00892A6B"/>
    <w:rsid w:val="00893482"/>
    <w:rsid w:val="008935E7"/>
    <w:rsid w:val="008941DC"/>
    <w:rsid w:val="00894302"/>
    <w:rsid w:val="00896773"/>
    <w:rsid w:val="008975B3"/>
    <w:rsid w:val="00897FDA"/>
    <w:rsid w:val="008A1706"/>
    <w:rsid w:val="008A1AF7"/>
    <w:rsid w:val="008A2700"/>
    <w:rsid w:val="008A2FB6"/>
    <w:rsid w:val="008A4721"/>
    <w:rsid w:val="008A54E2"/>
    <w:rsid w:val="008A7D9F"/>
    <w:rsid w:val="008B0550"/>
    <w:rsid w:val="008B1400"/>
    <w:rsid w:val="008B3411"/>
    <w:rsid w:val="008B346F"/>
    <w:rsid w:val="008B3874"/>
    <w:rsid w:val="008B4D20"/>
    <w:rsid w:val="008B4D7A"/>
    <w:rsid w:val="008B56CA"/>
    <w:rsid w:val="008B6EA5"/>
    <w:rsid w:val="008B704B"/>
    <w:rsid w:val="008C0D00"/>
    <w:rsid w:val="008C154D"/>
    <w:rsid w:val="008C1D35"/>
    <w:rsid w:val="008C265B"/>
    <w:rsid w:val="008C37AE"/>
    <w:rsid w:val="008C40F0"/>
    <w:rsid w:val="008C471B"/>
    <w:rsid w:val="008C684E"/>
    <w:rsid w:val="008D009D"/>
    <w:rsid w:val="008D05D9"/>
    <w:rsid w:val="008D0925"/>
    <w:rsid w:val="008D1E23"/>
    <w:rsid w:val="008D21D4"/>
    <w:rsid w:val="008D2C00"/>
    <w:rsid w:val="008D376E"/>
    <w:rsid w:val="008D5692"/>
    <w:rsid w:val="008D6317"/>
    <w:rsid w:val="008E0779"/>
    <w:rsid w:val="008E0C23"/>
    <w:rsid w:val="008E0D42"/>
    <w:rsid w:val="008E28BE"/>
    <w:rsid w:val="008E4715"/>
    <w:rsid w:val="008E5048"/>
    <w:rsid w:val="008E5308"/>
    <w:rsid w:val="008E5D3B"/>
    <w:rsid w:val="008E6298"/>
    <w:rsid w:val="008E7CCF"/>
    <w:rsid w:val="008F16A2"/>
    <w:rsid w:val="008F1936"/>
    <w:rsid w:val="008F22D8"/>
    <w:rsid w:val="008F2410"/>
    <w:rsid w:val="008F2BDA"/>
    <w:rsid w:val="008F4F75"/>
    <w:rsid w:val="008F6303"/>
    <w:rsid w:val="008F6C6A"/>
    <w:rsid w:val="008F7E88"/>
    <w:rsid w:val="0090096D"/>
    <w:rsid w:val="00901663"/>
    <w:rsid w:val="009019C3"/>
    <w:rsid w:val="00902679"/>
    <w:rsid w:val="0090393A"/>
    <w:rsid w:val="0090406E"/>
    <w:rsid w:val="009063DC"/>
    <w:rsid w:val="0090650B"/>
    <w:rsid w:val="009068A4"/>
    <w:rsid w:val="0090692D"/>
    <w:rsid w:val="00906E0A"/>
    <w:rsid w:val="009072FF"/>
    <w:rsid w:val="00910C8F"/>
    <w:rsid w:val="009129ED"/>
    <w:rsid w:val="00912AE4"/>
    <w:rsid w:val="00915329"/>
    <w:rsid w:val="00916051"/>
    <w:rsid w:val="00916878"/>
    <w:rsid w:val="00917CAF"/>
    <w:rsid w:val="00920F7F"/>
    <w:rsid w:val="009216DC"/>
    <w:rsid w:val="00922146"/>
    <w:rsid w:val="00922EDC"/>
    <w:rsid w:val="009235F6"/>
    <w:rsid w:val="00923742"/>
    <w:rsid w:val="00923C6E"/>
    <w:rsid w:val="00923DD6"/>
    <w:rsid w:val="00923E24"/>
    <w:rsid w:val="00924D55"/>
    <w:rsid w:val="0092616F"/>
    <w:rsid w:val="00926185"/>
    <w:rsid w:val="00926776"/>
    <w:rsid w:val="0092702B"/>
    <w:rsid w:val="009275BB"/>
    <w:rsid w:val="00930EB4"/>
    <w:rsid w:val="00931172"/>
    <w:rsid w:val="009319CD"/>
    <w:rsid w:val="00932369"/>
    <w:rsid w:val="00932413"/>
    <w:rsid w:val="0093245F"/>
    <w:rsid w:val="00932AF8"/>
    <w:rsid w:val="00933D55"/>
    <w:rsid w:val="009341DE"/>
    <w:rsid w:val="0093477B"/>
    <w:rsid w:val="009350CE"/>
    <w:rsid w:val="00935E2D"/>
    <w:rsid w:val="009360B5"/>
    <w:rsid w:val="00937D96"/>
    <w:rsid w:val="0094026F"/>
    <w:rsid w:val="00941806"/>
    <w:rsid w:val="00941B78"/>
    <w:rsid w:val="00942A34"/>
    <w:rsid w:val="00942B01"/>
    <w:rsid w:val="00943B15"/>
    <w:rsid w:val="009443EE"/>
    <w:rsid w:val="009453A7"/>
    <w:rsid w:val="00946D33"/>
    <w:rsid w:val="00947C5A"/>
    <w:rsid w:val="00952755"/>
    <w:rsid w:val="00953FBC"/>
    <w:rsid w:val="009549EF"/>
    <w:rsid w:val="00955DBF"/>
    <w:rsid w:val="00956EFD"/>
    <w:rsid w:val="00957777"/>
    <w:rsid w:val="00960613"/>
    <w:rsid w:val="009606E0"/>
    <w:rsid w:val="00962109"/>
    <w:rsid w:val="00963647"/>
    <w:rsid w:val="009666E6"/>
    <w:rsid w:val="00966D89"/>
    <w:rsid w:val="0096715E"/>
    <w:rsid w:val="009707F3"/>
    <w:rsid w:val="0097108D"/>
    <w:rsid w:val="009722AF"/>
    <w:rsid w:val="0097273E"/>
    <w:rsid w:val="009750BA"/>
    <w:rsid w:val="009765AC"/>
    <w:rsid w:val="0097729E"/>
    <w:rsid w:val="00977982"/>
    <w:rsid w:val="009819CE"/>
    <w:rsid w:val="009821A1"/>
    <w:rsid w:val="00983439"/>
    <w:rsid w:val="009834AC"/>
    <w:rsid w:val="00983925"/>
    <w:rsid w:val="00984437"/>
    <w:rsid w:val="00984E8C"/>
    <w:rsid w:val="009853B6"/>
    <w:rsid w:val="00987DE4"/>
    <w:rsid w:val="0099016D"/>
    <w:rsid w:val="00990294"/>
    <w:rsid w:val="00991F7E"/>
    <w:rsid w:val="009927AA"/>
    <w:rsid w:val="00993980"/>
    <w:rsid w:val="00995207"/>
    <w:rsid w:val="00995AE6"/>
    <w:rsid w:val="00995EEB"/>
    <w:rsid w:val="0099635B"/>
    <w:rsid w:val="00996CAC"/>
    <w:rsid w:val="00997149"/>
    <w:rsid w:val="009975FF"/>
    <w:rsid w:val="009A1905"/>
    <w:rsid w:val="009A2C8F"/>
    <w:rsid w:val="009A3957"/>
    <w:rsid w:val="009A3DAB"/>
    <w:rsid w:val="009A3EBB"/>
    <w:rsid w:val="009A5A1D"/>
    <w:rsid w:val="009A7ACF"/>
    <w:rsid w:val="009B08B9"/>
    <w:rsid w:val="009B158C"/>
    <w:rsid w:val="009B20CE"/>
    <w:rsid w:val="009B28EE"/>
    <w:rsid w:val="009B2B87"/>
    <w:rsid w:val="009B2F4B"/>
    <w:rsid w:val="009B392D"/>
    <w:rsid w:val="009B632C"/>
    <w:rsid w:val="009B67B2"/>
    <w:rsid w:val="009B6917"/>
    <w:rsid w:val="009B70C9"/>
    <w:rsid w:val="009B7A4F"/>
    <w:rsid w:val="009C07D9"/>
    <w:rsid w:val="009C0D5F"/>
    <w:rsid w:val="009C24FA"/>
    <w:rsid w:val="009C2C51"/>
    <w:rsid w:val="009C37C5"/>
    <w:rsid w:val="009C38E0"/>
    <w:rsid w:val="009C4AC3"/>
    <w:rsid w:val="009C4D76"/>
    <w:rsid w:val="009C4D94"/>
    <w:rsid w:val="009C6A04"/>
    <w:rsid w:val="009C776E"/>
    <w:rsid w:val="009C77A9"/>
    <w:rsid w:val="009D02A1"/>
    <w:rsid w:val="009D1131"/>
    <w:rsid w:val="009D1179"/>
    <w:rsid w:val="009D11E2"/>
    <w:rsid w:val="009D1FB5"/>
    <w:rsid w:val="009D24EB"/>
    <w:rsid w:val="009D30DB"/>
    <w:rsid w:val="009D46D4"/>
    <w:rsid w:val="009D583C"/>
    <w:rsid w:val="009D5B1F"/>
    <w:rsid w:val="009D6ACE"/>
    <w:rsid w:val="009D6F21"/>
    <w:rsid w:val="009D7627"/>
    <w:rsid w:val="009E056A"/>
    <w:rsid w:val="009E0BAC"/>
    <w:rsid w:val="009E1AE3"/>
    <w:rsid w:val="009E2726"/>
    <w:rsid w:val="009E3958"/>
    <w:rsid w:val="009E4022"/>
    <w:rsid w:val="009E4133"/>
    <w:rsid w:val="009E4871"/>
    <w:rsid w:val="009E5AB5"/>
    <w:rsid w:val="009E60DF"/>
    <w:rsid w:val="009E6EDF"/>
    <w:rsid w:val="009E7630"/>
    <w:rsid w:val="009F049A"/>
    <w:rsid w:val="009F1FA7"/>
    <w:rsid w:val="009F33BD"/>
    <w:rsid w:val="009F40E9"/>
    <w:rsid w:val="009F6287"/>
    <w:rsid w:val="009F6D76"/>
    <w:rsid w:val="009F6D9E"/>
    <w:rsid w:val="009F785E"/>
    <w:rsid w:val="009F7892"/>
    <w:rsid w:val="00A03360"/>
    <w:rsid w:val="00A04E3D"/>
    <w:rsid w:val="00A057CD"/>
    <w:rsid w:val="00A10474"/>
    <w:rsid w:val="00A13774"/>
    <w:rsid w:val="00A16632"/>
    <w:rsid w:val="00A21BB6"/>
    <w:rsid w:val="00A22D51"/>
    <w:rsid w:val="00A2426D"/>
    <w:rsid w:val="00A24A6E"/>
    <w:rsid w:val="00A251EE"/>
    <w:rsid w:val="00A2559F"/>
    <w:rsid w:val="00A25BF5"/>
    <w:rsid w:val="00A26711"/>
    <w:rsid w:val="00A26DA8"/>
    <w:rsid w:val="00A2704D"/>
    <w:rsid w:val="00A270B8"/>
    <w:rsid w:val="00A27DD6"/>
    <w:rsid w:val="00A3090C"/>
    <w:rsid w:val="00A30D32"/>
    <w:rsid w:val="00A30F49"/>
    <w:rsid w:val="00A313BD"/>
    <w:rsid w:val="00A31726"/>
    <w:rsid w:val="00A31E8B"/>
    <w:rsid w:val="00A35924"/>
    <w:rsid w:val="00A35F3E"/>
    <w:rsid w:val="00A35F9E"/>
    <w:rsid w:val="00A36541"/>
    <w:rsid w:val="00A371BC"/>
    <w:rsid w:val="00A37E38"/>
    <w:rsid w:val="00A37EFC"/>
    <w:rsid w:val="00A42839"/>
    <w:rsid w:val="00A42983"/>
    <w:rsid w:val="00A44883"/>
    <w:rsid w:val="00A448DB"/>
    <w:rsid w:val="00A461AC"/>
    <w:rsid w:val="00A4726D"/>
    <w:rsid w:val="00A51476"/>
    <w:rsid w:val="00A5165C"/>
    <w:rsid w:val="00A517FF"/>
    <w:rsid w:val="00A51FEB"/>
    <w:rsid w:val="00A525AB"/>
    <w:rsid w:val="00A525F2"/>
    <w:rsid w:val="00A52EAB"/>
    <w:rsid w:val="00A56B1B"/>
    <w:rsid w:val="00A56E34"/>
    <w:rsid w:val="00A57A61"/>
    <w:rsid w:val="00A60BEE"/>
    <w:rsid w:val="00A62A48"/>
    <w:rsid w:val="00A67312"/>
    <w:rsid w:val="00A67544"/>
    <w:rsid w:val="00A678A4"/>
    <w:rsid w:val="00A679DC"/>
    <w:rsid w:val="00A70034"/>
    <w:rsid w:val="00A7131D"/>
    <w:rsid w:val="00A71F56"/>
    <w:rsid w:val="00A724D6"/>
    <w:rsid w:val="00A73C8B"/>
    <w:rsid w:val="00A750F8"/>
    <w:rsid w:val="00A81E0D"/>
    <w:rsid w:val="00A81EC3"/>
    <w:rsid w:val="00A82A1D"/>
    <w:rsid w:val="00A82F6C"/>
    <w:rsid w:val="00A832E4"/>
    <w:rsid w:val="00A83D65"/>
    <w:rsid w:val="00A83F93"/>
    <w:rsid w:val="00A860C6"/>
    <w:rsid w:val="00A863DE"/>
    <w:rsid w:val="00A86F9B"/>
    <w:rsid w:val="00A8713D"/>
    <w:rsid w:val="00A87F09"/>
    <w:rsid w:val="00A91EA5"/>
    <w:rsid w:val="00A92133"/>
    <w:rsid w:val="00A928A1"/>
    <w:rsid w:val="00A92BB3"/>
    <w:rsid w:val="00A933F1"/>
    <w:rsid w:val="00A94E80"/>
    <w:rsid w:val="00A95461"/>
    <w:rsid w:val="00A97583"/>
    <w:rsid w:val="00A97B80"/>
    <w:rsid w:val="00AA006D"/>
    <w:rsid w:val="00AA0766"/>
    <w:rsid w:val="00AA1C95"/>
    <w:rsid w:val="00AA2B23"/>
    <w:rsid w:val="00AA4B1C"/>
    <w:rsid w:val="00AA4CB5"/>
    <w:rsid w:val="00AA4D1B"/>
    <w:rsid w:val="00AA5A36"/>
    <w:rsid w:val="00AA61BC"/>
    <w:rsid w:val="00AA7241"/>
    <w:rsid w:val="00AA7D95"/>
    <w:rsid w:val="00AB0FA9"/>
    <w:rsid w:val="00AB16CE"/>
    <w:rsid w:val="00AB2536"/>
    <w:rsid w:val="00AB2FB0"/>
    <w:rsid w:val="00AB5D41"/>
    <w:rsid w:val="00AB5FD1"/>
    <w:rsid w:val="00AB755D"/>
    <w:rsid w:val="00AC0E82"/>
    <w:rsid w:val="00AC2042"/>
    <w:rsid w:val="00AC2185"/>
    <w:rsid w:val="00AC3394"/>
    <w:rsid w:val="00AC34F5"/>
    <w:rsid w:val="00AC48DE"/>
    <w:rsid w:val="00AC4EFD"/>
    <w:rsid w:val="00AC572D"/>
    <w:rsid w:val="00AC59A7"/>
    <w:rsid w:val="00AC59DB"/>
    <w:rsid w:val="00AC5AD1"/>
    <w:rsid w:val="00AD039B"/>
    <w:rsid w:val="00AD20F7"/>
    <w:rsid w:val="00AD29C7"/>
    <w:rsid w:val="00AD3978"/>
    <w:rsid w:val="00AD59DF"/>
    <w:rsid w:val="00AD5D9A"/>
    <w:rsid w:val="00AD6FE6"/>
    <w:rsid w:val="00AD71F9"/>
    <w:rsid w:val="00AE063D"/>
    <w:rsid w:val="00AE0A32"/>
    <w:rsid w:val="00AE0AB0"/>
    <w:rsid w:val="00AE1B6E"/>
    <w:rsid w:val="00AE565A"/>
    <w:rsid w:val="00AE6A06"/>
    <w:rsid w:val="00AF06F1"/>
    <w:rsid w:val="00AF071F"/>
    <w:rsid w:val="00AF1947"/>
    <w:rsid w:val="00AF2168"/>
    <w:rsid w:val="00AF2548"/>
    <w:rsid w:val="00AF2581"/>
    <w:rsid w:val="00AF2717"/>
    <w:rsid w:val="00AF2FFD"/>
    <w:rsid w:val="00AF3C16"/>
    <w:rsid w:val="00AF5A65"/>
    <w:rsid w:val="00AF5F4C"/>
    <w:rsid w:val="00AF691D"/>
    <w:rsid w:val="00AF6AF1"/>
    <w:rsid w:val="00AF722A"/>
    <w:rsid w:val="00AF778D"/>
    <w:rsid w:val="00AF79BA"/>
    <w:rsid w:val="00B01320"/>
    <w:rsid w:val="00B027D3"/>
    <w:rsid w:val="00B05610"/>
    <w:rsid w:val="00B05619"/>
    <w:rsid w:val="00B0605C"/>
    <w:rsid w:val="00B1027D"/>
    <w:rsid w:val="00B12148"/>
    <w:rsid w:val="00B1224F"/>
    <w:rsid w:val="00B13362"/>
    <w:rsid w:val="00B13420"/>
    <w:rsid w:val="00B13531"/>
    <w:rsid w:val="00B13B49"/>
    <w:rsid w:val="00B14342"/>
    <w:rsid w:val="00B164A2"/>
    <w:rsid w:val="00B2070C"/>
    <w:rsid w:val="00B238DE"/>
    <w:rsid w:val="00B25260"/>
    <w:rsid w:val="00B273A2"/>
    <w:rsid w:val="00B30FBD"/>
    <w:rsid w:val="00B36287"/>
    <w:rsid w:val="00B36AB2"/>
    <w:rsid w:val="00B36B96"/>
    <w:rsid w:val="00B4054F"/>
    <w:rsid w:val="00B40CD9"/>
    <w:rsid w:val="00B4177C"/>
    <w:rsid w:val="00B41AA0"/>
    <w:rsid w:val="00B41BD0"/>
    <w:rsid w:val="00B42543"/>
    <w:rsid w:val="00B4273F"/>
    <w:rsid w:val="00B43B46"/>
    <w:rsid w:val="00B4526E"/>
    <w:rsid w:val="00B45846"/>
    <w:rsid w:val="00B46D35"/>
    <w:rsid w:val="00B47D94"/>
    <w:rsid w:val="00B47E35"/>
    <w:rsid w:val="00B50AFB"/>
    <w:rsid w:val="00B50DDF"/>
    <w:rsid w:val="00B5263B"/>
    <w:rsid w:val="00B52991"/>
    <w:rsid w:val="00B54F49"/>
    <w:rsid w:val="00B55B23"/>
    <w:rsid w:val="00B61F7A"/>
    <w:rsid w:val="00B62F13"/>
    <w:rsid w:val="00B63878"/>
    <w:rsid w:val="00B63B27"/>
    <w:rsid w:val="00B64D1D"/>
    <w:rsid w:val="00B65294"/>
    <w:rsid w:val="00B66334"/>
    <w:rsid w:val="00B6659B"/>
    <w:rsid w:val="00B7036A"/>
    <w:rsid w:val="00B7218C"/>
    <w:rsid w:val="00B73150"/>
    <w:rsid w:val="00B7385A"/>
    <w:rsid w:val="00B739DF"/>
    <w:rsid w:val="00B73EAC"/>
    <w:rsid w:val="00B746B9"/>
    <w:rsid w:val="00B773D1"/>
    <w:rsid w:val="00B779B0"/>
    <w:rsid w:val="00B80368"/>
    <w:rsid w:val="00B827ED"/>
    <w:rsid w:val="00B82DD4"/>
    <w:rsid w:val="00B834E8"/>
    <w:rsid w:val="00B84BA7"/>
    <w:rsid w:val="00B873D9"/>
    <w:rsid w:val="00B87B3E"/>
    <w:rsid w:val="00B90112"/>
    <w:rsid w:val="00B90212"/>
    <w:rsid w:val="00B90681"/>
    <w:rsid w:val="00B90CD6"/>
    <w:rsid w:val="00B90D51"/>
    <w:rsid w:val="00B913DD"/>
    <w:rsid w:val="00B92B08"/>
    <w:rsid w:val="00B94E25"/>
    <w:rsid w:val="00B95279"/>
    <w:rsid w:val="00B97424"/>
    <w:rsid w:val="00B9774B"/>
    <w:rsid w:val="00B97AEA"/>
    <w:rsid w:val="00BA0A76"/>
    <w:rsid w:val="00BA0B2B"/>
    <w:rsid w:val="00BA1B91"/>
    <w:rsid w:val="00BA1E5B"/>
    <w:rsid w:val="00BA2F82"/>
    <w:rsid w:val="00BA3A63"/>
    <w:rsid w:val="00BA4666"/>
    <w:rsid w:val="00BA58C4"/>
    <w:rsid w:val="00BA6725"/>
    <w:rsid w:val="00BA6A4B"/>
    <w:rsid w:val="00BA6C3E"/>
    <w:rsid w:val="00BA79DC"/>
    <w:rsid w:val="00BB16F0"/>
    <w:rsid w:val="00BB27D6"/>
    <w:rsid w:val="00BB3B4F"/>
    <w:rsid w:val="00BB4139"/>
    <w:rsid w:val="00BB4BD8"/>
    <w:rsid w:val="00BB5045"/>
    <w:rsid w:val="00BB6143"/>
    <w:rsid w:val="00BC0838"/>
    <w:rsid w:val="00BC0C2C"/>
    <w:rsid w:val="00BC1953"/>
    <w:rsid w:val="00BC25B2"/>
    <w:rsid w:val="00BC4543"/>
    <w:rsid w:val="00BC46B3"/>
    <w:rsid w:val="00BC4AA0"/>
    <w:rsid w:val="00BC59EF"/>
    <w:rsid w:val="00BC5B4E"/>
    <w:rsid w:val="00BC7325"/>
    <w:rsid w:val="00BC75FB"/>
    <w:rsid w:val="00BD0469"/>
    <w:rsid w:val="00BD064E"/>
    <w:rsid w:val="00BD24EB"/>
    <w:rsid w:val="00BD30EC"/>
    <w:rsid w:val="00BD5084"/>
    <w:rsid w:val="00BD5E38"/>
    <w:rsid w:val="00BD7042"/>
    <w:rsid w:val="00BE011A"/>
    <w:rsid w:val="00BE1C26"/>
    <w:rsid w:val="00BE2338"/>
    <w:rsid w:val="00BE260F"/>
    <w:rsid w:val="00BE2967"/>
    <w:rsid w:val="00BE32EE"/>
    <w:rsid w:val="00BE3958"/>
    <w:rsid w:val="00BE4CDE"/>
    <w:rsid w:val="00BE4F6E"/>
    <w:rsid w:val="00BE5765"/>
    <w:rsid w:val="00BE5811"/>
    <w:rsid w:val="00BE6129"/>
    <w:rsid w:val="00BE6CF9"/>
    <w:rsid w:val="00BE6E6D"/>
    <w:rsid w:val="00BF0CA3"/>
    <w:rsid w:val="00BF16CC"/>
    <w:rsid w:val="00BF3397"/>
    <w:rsid w:val="00BF3568"/>
    <w:rsid w:val="00BF494D"/>
    <w:rsid w:val="00BF58EC"/>
    <w:rsid w:val="00BF59E2"/>
    <w:rsid w:val="00BF7335"/>
    <w:rsid w:val="00BF7715"/>
    <w:rsid w:val="00C001BE"/>
    <w:rsid w:val="00C0037A"/>
    <w:rsid w:val="00C01C5E"/>
    <w:rsid w:val="00C0279C"/>
    <w:rsid w:val="00C02A2C"/>
    <w:rsid w:val="00C04124"/>
    <w:rsid w:val="00C0514D"/>
    <w:rsid w:val="00C0641F"/>
    <w:rsid w:val="00C06CF9"/>
    <w:rsid w:val="00C10D0D"/>
    <w:rsid w:val="00C115BB"/>
    <w:rsid w:val="00C1182E"/>
    <w:rsid w:val="00C1200C"/>
    <w:rsid w:val="00C12497"/>
    <w:rsid w:val="00C141C8"/>
    <w:rsid w:val="00C142A1"/>
    <w:rsid w:val="00C1554B"/>
    <w:rsid w:val="00C1723C"/>
    <w:rsid w:val="00C17617"/>
    <w:rsid w:val="00C212F9"/>
    <w:rsid w:val="00C21807"/>
    <w:rsid w:val="00C220A4"/>
    <w:rsid w:val="00C22F40"/>
    <w:rsid w:val="00C24D2C"/>
    <w:rsid w:val="00C25AFE"/>
    <w:rsid w:val="00C25B2F"/>
    <w:rsid w:val="00C264B5"/>
    <w:rsid w:val="00C267A8"/>
    <w:rsid w:val="00C27747"/>
    <w:rsid w:val="00C31978"/>
    <w:rsid w:val="00C33B39"/>
    <w:rsid w:val="00C33BDE"/>
    <w:rsid w:val="00C33D48"/>
    <w:rsid w:val="00C33E8A"/>
    <w:rsid w:val="00C34A60"/>
    <w:rsid w:val="00C350E6"/>
    <w:rsid w:val="00C35BCD"/>
    <w:rsid w:val="00C36024"/>
    <w:rsid w:val="00C360DC"/>
    <w:rsid w:val="00C37A89"/>
    <w:rsid w:val="00C40212"/>
    <w:rsid w:val="00C406E4"/>
    <w:rsid w:val="00C410A9"/>
    <w:rsid w:val="00C4127E"/>
    <w:rsid w:val="00C415ED"/>
    <w:rsid w:val="00C418E3"/>
    <w:rsid w:val="00C420FA"/>
    <w:rsid w:val="00C42C18"/>
    <w:rsid w:val="00C43451"/>
    <w:rsid w:val="00C45858"/>
    <w:rsid w:val="00C478A7"/>
    <w:rsid w:val="00C47A64"/>
    <w:rsid w:val="00C47FDE"/>
    <w:rsid w:val="00C50CC4"/>
    <w:rsid w:val="00C51809"/>
    <w:rsid w:val="00C51AAD"/>
    <w:rsid w:val="00C528C6"/>
    <w:rsid w:val="00C52EB2"/>
    <w:rsid w:val="00C530CF"/>
    <w:rsid w:val="00C53689"/>
    <w:rsid w:val="00C54E3C"/>
    <w:rsid w:val="00C552A3"/>
    <w:rsid w:val="00C564A3"/>
    <w:rsid w:val="00C56B2C"/>
    <w:rsid w:val="00C56C7E"/>
    <w:rsid w:val="00C576AF"/>
    <w:rsid w:val="00C57949"/>
    <w:rsid w:val="00C57F77"/>
    <w:rsid w:val="00C61B16"/>
    <w:rsid w:val="00C61B45"/>
    <w:rsid w:val="00C6387F"/>
    <w:rsid w:val="00C63C4C"/>
    <w:rsid w:val="00C70B48"/>
    <w:rsid w:val="00C74B46"/>
    <w:rsid w:val="00C74D3A"/>
    <w:rsid w:val="00C754AE"/>
    <w:rsid w:val="00C75A47"/>
    <w:rsid w:val="00C75D72"/>
    <w:rsid w:val="00C75F88"/>
    <w:rsid w:val="00C76D82"/>
    <w:rsid w:val="00C80547"/>
    <w:rsid w:val="00C81980"/>
    <w:rsid w:val="00C81D05"/>
    <w:rsid w:val="00C826AB"/>
    <w:rsid w:val="00C82933"/>
    <w:rsid w:val="00C82954"/>
    <w:rsid w:val="00C83051"/>
    <w:rsid w:val="00C8526D"/>
    <w:rsid w:val="00C86923"/>
    <w:rsid w:val="00C86FED"/>
    <w:rsid w:val="00C87255"/>
    <w:rsid w:val="00C87DED"/>
    <w:rsid w:val="00C9213E"/>
    <w:rsid w:val="00C92177"/>
    <w:rsid w:val="00C92259"/>
    <w:rsid w:val="00C92B3E"/>
    <w:rsid w:val="00C92C77"/>
    <w:rsid w:val="00C92D67"/>
    <w:rsid w:val="00C954E5"/>
    <w:rsid w:val="00CA0F99"/>
    <w:rsid w:val="00CA4D41"/>
    <w:rsid w:val="00CA4D8E"/>
    <w:rsid w:val="00CA589A"/>
    <w:rsid w:val="00CA5CBA"/>
    <w:rsid w:val="00CA5F00"/>
    <w:rsid w:val="00CB0198"/>
    <w:rsid w:val="00CB080B"/>
    <w:rsid w:val="00CB1023"/>
    <w:rsid w:val="00CB1C45"/>
    <w:rsid w:val="00CB2883"/>
    <w:rsid w:val="00CB3151"/>
    <w:rsid w:val="00CB398B"/>
    <w:rsid w:val="00CB399C"/>
    <w:rsid w:val="00CB3FA9"/>
    <w:rsid w:val="00CB53A7"/>
    <w:rsid w:val="00CB59BD"/>
    <w:rsid w:val="00CB5B96"/>
    <w:rsid w:val="00CB5E3D"/>
    <w:rsid w:val="00CB67BB"/>
    <w:rsid w:val="00CB6D7D"/>
    <w:rsid w:val="00CC0B88"/>
    <w:rsid w:val="00CC0D2B"/>
    <w:rsid w:val="00CC19EB"/>
    <w:rsid w:val="00CC21DC"/>
    <w:rsid w:val="00CC2615"/>
    <w:rsid w:val="00CC4BF5"/>
    <w:rsid w:val="00CC57A8"/>
    <w:rsid w:val="00CC5EF7"/>
    <w:rsid w:val="00CD0057"/>
    <w:rsid w:val="00CD32D3"/>
    <w:rsid w:val="00CD5669"/>
    <w:rsid w:val="00CD56BC"/>
    <w:rsid w:val="00CD5B13"/>
    <w:rsid w:val="00CD5B21"/>
    <w:rsid w:val="00CE0708"/>
    <w:rsid w:val="00CE2834"/>
    <w:rsid w:val="00CE4018"/>
    <w:rsid w:val="00CE477C"/>
    <w:rsid w:val="00CE51D2"/>
    <w:rsid w:val="00CE5E25"/>
    <w:rsid w:val="00CE6B43"/>
    <w:rsid w:val="00CF1324"/>
    <w:rsid w:val="00CF13AE"/>
    <w:rsid w:val="00CF1AEF"/>
    <w:rsid w:val="00CF2C5A"/>
    <w:rsid w:val="00CF2D68"/>
    <w:rsid w:val="00CF415E"/>
    <w:rsid w:val="00CF430E"/>
    <w:rsid w:val="00CF5461"/>
    <w:rsid w:val="00CF5F77"/>
    <w:rsid w:val="00CF611F"/>
    <w:rsid w:val="00CF6459"/>
    <w:rsid w:val="00CF6FC3"/>
    <w:rsid w:val="00CF7E00"/>
    <w:rsid w:val="00D0081D"/>
    <w:rsid w:val="00D01D59"/>
    <w:rsid w:val="00D01E82"/>
    <w:rsid w:val="00D02073"/>
    <w:rsid w:val="00D02111"/>
    <w:rsid w:val="00D02340"/>
    <w:rsid w:val="00D02EE8"/>
    <w:rsid w:val="00D05F99"/>
    <w:rsid w:val="00D064D1"/>
    <w:rsid w:val="00D0651B"/>
    <w:rsid w:val="00D06DCD"/>
    <w:rsid w:val="00D076F1"/>
    <w:rsid w:val="00D07F1A"/>
    <w:rsid w:val="00D104CB"/>
    <w:rsid w:val="00D10785"/>
    <w:rsid w:val="00D10D6A"/>
    <w:rsid w:val="00D10E8A"/>
    <w:rsid w:val="00D12921"/>
    <w:rsid w:val="00D12FEA"/>
    <w:rsid w:val="00D1438C"/>
    <w:rsid w:val="00D149CE"/>
    <w:rsid w:val="00D15DBA"/>
    <w:rsid w:val="00D16549"/>
    <w:rsid w:val="00D17579"/>
    <w:rsid w:val="00D178F0"/>
    <w:rsid w:val="00D17F4D"/>
    <w:rsid w:val="00D2046E"/>
    <w:rsid w:val="00D21436"/>
    <w:rsid w:val="00D256BB"/>
    <w:rsid w:val="00D26FBC"/>
    <w:rsid w:val="00D27531"/>
    <w:rsid w:val="00D30205"/>
    <w:rsid w:val="00D30E95"/>
    <w:rsid w:val="00D316CF"/>
    <w:rsid w:val="00D32208"/>
    <w:rsid w:val="00D32940"/>
    <w:rsid w:val="00D32A08"/>
    <w:rsid w:val="00D33797"/>
    <w:rsid w:val="00D34B68"/>
    <w:rsid w:val="00D3595F"/>
    <w:rsid w:val="00D405A0"/>
    <w:rsid w:val="00D41353"/>
    <w:rsid w:val="00D416E2"/>
    <w:rsid w:val="00D42C57"/>
    <w:rsid w:val="00D45728"/>
    <w:rsid w:val="00D457FD"/>
    <w:rsid w:val="00D4677E"/>
    <w:rsid w:val="00D47901"/>
    <w:rsid w:val="00D47D06"/>
    <w:rsid w:val="00D50731"/>
    <w:rsid w:val="00D51117"/>
    <w:rsid w:val="00D52552"/>
    <w:rsid w:val="00D54FCB"/>
    <w:rsid w:val="00D55184"/>
    <w:rsid w:val="00D56FBA"/>
    <w:rsid w:val="00D5709D"/>
    <w:rsid w:val="00D603BE"/>
    <w:rsid w:val="00D610CC"/>
    <w:rsid w:val="00D620D2"/>
    <w:rsid w:val="00D62938"/>
    <w:rsid w:val="00D62EF3"/>
    <w:rsid w:val="00D632B3"/>
    <w:rsid w:val="00D655B8"/>
    <w:rsid w:val="00D6570A"/>
    <w:rsid w:val="00D65EB7"/>
    <w:rsid w:val="00D66491"/>
    <w:rsid w:val="00D6761E"/>
    <w:rsid w:val="00D67E19"/>
    <w:rsid w:val="00D702D4"/>
    <w:rsid w:val="00D704A9"/>
    <w:rsid w:val="00D709B8"/>
    <w:rsid w:val="00D71ADD"/>
    <w:rsid w:val="00D726BE"/>
    <w:rsid w:val="00D728AA"/>
    <w:rsid w:val="00D7313F"/>
    <w:rsid w:val="00D7335B"/>
    <w:rsid w:val="00D73EA0"/>
    <w:rsid w:val="00D74775"/>
    <w:rsid w:val="00D75CC4"/>
    <w:rsid w:val="00D765B4"/>
    <w:rsid w:val="00D801DD"/>
    <w:rsid w:val="00D80E5B"/>
    <w:rsid w:val="00D810FE"/>
    <w:rsid w:val="00D81F67"/>
    <w:rsid w:val="00D83509"/>
    <w:rsid w:val="00D83658"/>
    <w:rsid w:val="00D8389E"/>
    <w:rsid w:val="00D85A0E"/>
    <w:rsid w:val="00D85B2B"/>
    <w:rsid w:val="00D85E00"/>
    <w:rsid w:val="00D85E84"/>
    <w:rsid w:val="00D86214"/>
    <w:rsid w:val="00D87592"/>
    <w:rsid w:val="00D902E2"/>
    <w:rsid w:val="00D90C68"/>
    <w:rsid w:val="00D91276"/>
    <w:rsid w:val="00D91930"/>
    <w:rsid w:val="00D91BCC"/>
    <w:rsid w:val="00D92113"/>
    <w:rsid w:val="00D922CB"/>
    <w:rsid w:val="00D93615"/>
    <w:rsid w:val="00D9432E"/>
    <w:rsid w:val="00D97547"/>
    <w:rsid w:val="00D9770B"/>
    <w:rsid w:val="00D97F6B"/>
    <w:rsid w:val="00DA0E3A"/>
    <w:rsid w:val="00DA10EB"/>
    <w:rsid w:val="00DA2311"/>
    <w:rsid w:val="00DA23B9"/>
    <w:rsid w:val="00DA26DC"/>
    <w:rsid w:val="00DA2C6E"/>
    <w:rsid w:val="00DA350F"/>
    <w:rsid w:val="00DA36B4"/>
    <w:rsid w:val="00DA3B5B"/>
    <w:rsid w:val="00DA49CB"/>
    <w:rsid w:val="00DA5668"/>
    <w:rsid w:val="00DB0509"/>
    <w:rsid w:val="00DB3A99"/>
    <w:rsid w:val="00DB4CB7"/>
    <w:rsid w:val="00DB556F"/>
    <w:rsid w:val="00DC039A"/>
    <w:rsid w:val="00DC0B01"/>
    <w:rsid w:val="00DC0B5A"/>
    <w:rsid w:val="00DC1D99"/>
    <w:rsid w:val="00DC3944"/>
    <w:rsid w:val="00DC3D92"/>
    <w:rsid w:val="00DC3EB2"/>
    <w:rsid w:val="00DC3FFB"/>
    <w:rsid w:val="00DC4B68"/>
    <w:rsid w:val="00DC4E57"/>
    <w:rsid w:val="00DC5D04"/>
    <w:rsid w:val="00DC617D"/>
    <w:rsid w:val="00DC6250"/>
    <w:rsid w:val="00DC71CF"/>
    <w:rsid w:val="00DC71D7"/>
    <w:rsid w:val="00DC7945"/>
    <w:rsid w:val="00DD172C"/>
    <w:rsid w:val="00DD242E"/>
    <w:rsid w:val="00DD2DB4"/>
    <w:rsid w:val="00DD35F3"/>
    <w:rsid w:val="00DD3C9D"/>
    <w:rsid w:val="00DD3DCC"/>
    <w:rsid w:val="00DD41F5"/>
    <w:rsid w:val="00DD6057"/>
    <w:rsid w:val="00DD721A"/>
    <w:rsid w:val="00DD721B"/>
    <w:rsid w:val="00DD73E5"/>
    <w:rsid w:val="00DD7B08"/>
    <w:rsid w:val="00DD7D3C"/>
    <w:rsid w:val="00DE0677"/>
    <w:rsid w:val="00DE0689"/>
    <w:rsid w:val="00DE0EAC"/>
    <w:rsid w:val="00DE0EC7"/>
    <w:rsid w:val="00DE3180"/>
    <w:rsid w:val="00DE386F"/>
    <w:rsid w:val="00DE416E"/>
    <w:rsid w:val="00DE5950"/>
    <w:rsid w:val="00DE6036"/>
    <w:rsid w:val="00DE6254"/>
    <w:rsid w:val="00DF0C67"/>
    <w:rsid w:val="00DF21E7"/>
    <w:rsid w:val="00DF4A77"/>
    <w:rsid w:val="00DF4AD3"/>
    <w:rsid w:val="00DF7FC0"/>
    <w:rsid w:val="00E00160"/>
    <w:rsid w:val="00E00B1C"/>
    <w:rsid w:val="00E020E6"/>
    <w:rsid w:val="00E04574"/>
    <w:rsid w:val="00E04AEA"/>
    <w:rsid w:val="00E05001"/>
    <w:rsid w:val="00E0576D"/>
    <w:rsid w:val="00E05A69"/>
    <w:rsid w:val="00E064A2"/>
    <w:rsid w:val="00E06AD5"/>
    <w:rsid w:val="00E07D23"/>
    <w:rsid w:val="00E07F71"/>
    <w:rsid w:val="00E10261"/>
    <w:rsid w:val="00E115F4"/>
    <w:rsid w:val="00E1160B"/>
    <w:rsid w:val="00E1264A"/>
    <w:rsid w:val="00E12722"/>
    <w:rsid w:val="00E14C05"/>
    <w:rsid w:val="00E156B4"/>
    <w:rsid w:val="00E1660F"/>
    <w:rsid w:val="00E16922"/>
    <w:rsid w:val="00E20410"/>
    <w:rsid w:val="00E22A13"/>
    <w:rsid w:val="00E247F6"/>
    <w:rsid w:val="00E24F0D"/>
    <w:rsid w:val="00E25B0D"/>
    <w:rsid w:val="00E26724"/>
    <w:rsid w:val="00E27553"/>
    <w:rsid w:val="00E30989"/>
    <w:rsid w:val="00E327F8"/>
    <w:rsid w:val="00E343AD"/>
    <w:rsid w:val="00E34B08"/>
    <w:rsid w:val="00E36C1F"/>
    <w:rsid w:val="00E37FCE"/>
    <w:rsid w:val="00E4051E"/>
    <w:rsid w:val="00E40F63"/>
    <w:rsid w:val="00E42250"/>
    <w:rsid w:val="00E42331"/>
    <w:rsid w:val="00E42760"/>
    <w:rsid w:val="00E42D62"/>
    <w:rsid w:val="00E445AD"/>
    <w:rsid w:val="00E44700"/>
    <w:rsid w:val="00E50906"/>
    <w:rsid w:val="00E510AC"/>
    <w:rsid w:val="00E5131A"/>
    <w:rsid w:val="00E52BB9"/>
    <w:rsid w:val="00E52DB1"/>
    <w:rsid w:val="00E52DD3"/>
    <w:rsid w:val="00E535C0"/>
    <w:rsid w:val="00E53700"/>
    <w:rsid w:val="00E54117"/>
    <w:rsid w:val="00E541C5"/>
    <w:rsid w:val="00E54352"/>
    <w:rsid w:val="00E5495A"/>
    <w:rsid w:val="00E55BB6"/>
    <w:rsid w:val="00E55E81"/>
    <w:rsid w:val="00E60B80"/>
    <w:rsid w:val="00E61C25"/>
    <w:rsid w:val="00E661EB"/>
    <w:rsid w:val="00E66433"/>
    <w:rsid w:val="00E66B44"/>
    <w:rsid w:val="00E7075B"/>
    <w:rsid w:val="00E7268D"/>
    <w:rsid w:val="00E72985"/>
    <w:rsid w:val="00E748D8"/>
    <w:rsid w:val="00E750BE"/>
    <w:rsid w:val="00E7658C"/>
    <w:rsid w:val="00E76975"/>
    <w:rsid w:val="00E8021C"/>
    <w:rsid w:val="00E80AC7"/>
    <w:rsid w:val="00E817FD"/>
    <w:rsid w:val="00E81A78"/>
    <w:rsid w:val="00E821A0"/>
    <w:rsid w:val="00E8260F"/>
    <w:rsid w:val="00E82BFD"/>
    <w:rsid w:val="00E83F10"/>
    <w:rsid w:val="00E849B3"/>
    <w:rsid w:val="00E84EA4"/>
    <w:rsid w:val="00E8539D"/>
    <w:rsid w:val="00E8626C"/>
    <w:rsid w:val="00E87E1B"/>
    <w:rsid w:val="00E90185"/>
    <w:rsid w:val="00E9047B"/>
    <w:rsid w:val="00E91069"/>
    <w:rsid w:val="00E912D0"/>
    <w:rsid w:val="00E93672"/>
    <w:rsid w:val="00E97D4D"/>
    <w:rsid w:val="00EA2CCD"/>
    <w:rsid w:val="00EA3213"/>
    <w:rsid w:val="00EA322E"/>
    <w:rsid w:val="00EA4F25"/>
    <w:rsid w:val="00EA5029"/>
    <w:rsid w:val="00EA50D0"/>
    <w:rsid w:val="00EA5383"/>
    <w:rsid w:val="00EA5F6E"/>
    <w:rsid w:val="00EA67E8"/>
    <w:rsid w:val="00EA6FFB"/>
    <w:rsid w:val="00EA7017"/>
    <w:rsid w:val="00EA71C1"/>
    <w:rsid w:val="00EA7A72"/>
    <w:rsid w:val="00EA7C2E"/>
    <w:rsid w:val="00EB0ACF"/>
    <w:rsid w:val="00EB0C98"/>
    <w:rsid w:val="00EB21AB"/>
    <w:rsid w:val="00EB3343"/>
    <w:rsid w:val="00EB3CDA"/>
    <w:rsid w:val="00EB4118"/>
    <w:rsid w:val="00EB5357"/>
    <w:rsid w:val="00EB5948"/>
    <w:rsid w:val="00EB7B88"/>
    <w:rsid w:val="00EB7CBD"/>
    <w:rsid w:val="00EB7FD3"/>
    <w:rsid w:val="00EC02F2"/>
    <w:rsid w:val="00EC0727"/>
    <w:rsid w:val="00EC1770"/>
    <w:rsid w:val="00EC1DC7"/>
    <w:rsid w:val="00EC202D"/>
    <w:rsid w:val="00EC2931"/>
    <w:rsid w:val="00EC3028"/>
    <w:rsid w:val="00EC3163"/>
    <w:rsid w:val="00EC5DA9"/>
    <w:rsid w:val="00EC762E"/>
    <w:rsid w:val="00EC7F51"/>
    <w:rsid w:val="00ED2259"/>
    <w:rsid w:val="00ED313B"/>
    <w:rsid w:val="00ED61CB"/>
    <w:rsid w:val="00ED7775"/>
    <w:rsid w:val="00ED7837"/>
    <w:rsid w:val="00EE3C8D"/>
    <w:rsid w:val="00EE3D00"/>
    <w:rsid w:val="00EE3DAA"/>
    <w:rsid w:val="00EE44CA"/>
    <w:rsid w:val="00EE5BEF"/>
    <w:rsid w:val="00EE6006"/>
    <w:rsid w:val="00EF0062"/>
    <w:rsid w:val="00EF33E5"/>
    <w:rsid w:val="00EF3B72"/>
    <w:rsid w:val="00EF5B64"/>
    <w:rsid w:val="00EF5CD5"/>
    <w:rsid w:val="00EF672F"/>
    <w:rsid w:val="00EF74B9"/>
    <w:rsid w:val="00EF7916"/>
    <w:rsid w:val="00EF7C53"/>
    <w:rsid w:val="00F0046C"/>
    <w:rsid w:val="00F02C90"/>
    <w:rsid w:val="00F03FE7"/>
    <w:rsid w:val="00F045A7"/>
    <w:rsid w:val="00F05387"/>
    <w:rsid w:val="00F05388"/>
    <w:rsid w:val="00F063CD"/>
    <w:rsid w:val="00F06F7E"/>
    <w:rsid w:val="00F07273"/>
    <w:rsid w:val="00F075A5"/>
    <w:rsid w:val="00F07EA7"/>
    <w:rsid w:val="00F117DA"/>
    <w:rsid w:val="00F12553"/>
    <w:rsid w:val="00F13384"/>
    <w:rsid w:val="00F1377A"/>
    <w:rsid w:val="00F14D03"/>
    <w:rsid w:val="00F20664"/>
    <w:rsid w:val="00F212A9"/>
    <w:rsid w:val="00F21FAF"/>
    <w:rsid w:val="00F22F53"/>
    <w:rsid w:val="00F24840"/>
    <w:rsid w:val="00F26E3E"/>
    <w:rsid w:val="00F2725B"/>
    <w:rsid w:val="00F2793C"/>
    <w:rsid w:val="00F30783"/>
    <w:rsid w:val="00F323C7"/>
    <w:rsid w:val="00F3256A"/>
    <w:rsid w:val="00F3303D"/>
    <w:rsid w:val="00F33A0B"/>
    <w:rsid w:val="00F33F8A"/>
    <w:rsid w:val="00F3506C"/>
    <w:rsid w:val="00F35E14"/>
    <w:rsid w:val="00F3699F"/>
    <w:rsid w:val="00F36C39"/>
    <w:rsid w:val="00F37062"/>
    <w:rsid w:val="00F4022B"/>
    <w:rsid w:val="00F407FF"/>
    <w:rsid w:val="00F40FBC"/>
    <w:rsid w:val="00F41927"/>
    <w:rsid w:val="00F41ECE"/>
    <w:rsid w:val="00F422F3"/>
    <w:rsid w:val="00F42EC0"/>
    <w:rsid w:val="00F433CA"/>
    <w:rsid w:val="00F43631"/>
    <w:rsid w:val="00F45C7A"/>
    <w:rsid w:val="00F46F50"/>
    <w:rsid w:val="00F473ED"/>
    <w:rsid w:val="00F50E0B"/>
    <w:rsid w:val="00F52596"/>
    <w:rsid w:val="00F5317F"/>
    <w:rsid w:val="00F531E7"/>
    <w:rsid w:val="00F539A4"/>
    <w:rsid w:val="00F55F89"/>
    <w:rsid w:val="00F5790B"/>
    <w:rsid w:val="00F617AE"/>
    <w:rsid w:val="00F6293E"/>
    <w:rsid w:val="00F64819"/>
    <w:rsid w:val="00F65AF6"/>
    <w:rsid w:val="00F673C3"/>
    <w:rsid w:val="00F70D8C"/>
    <w:rsid w:val="00F717DD"/>
    <w:rsid w:val="00F71C7B"/>
    <w:rsid w:val="00F72CE1"/>
    <w:rsid w:val="00F745EA"/>
    <w:rsid w:val="00F764C4"/>
    <w:rsid w:val="00F76866"/>
    <w:rsid w:val="00F8004A"/>
    <w:rsid w:val="00F810BD"/>
    <w:rsid w:val="00F823EA"/>
    <w:rsid w:val="00F82CCC"/>
    <w:rsid w:val="00F83C21"/>
    <w:rsid w:val="00F844A2"/>
    <w:rsid w:val="00F8488A"/>
    <w:rsid w:val="00F84AB3"/>
    <w:rsid w:val="00F84D4F"/>
    <w:rsid w:val="00F85AF1"/>
    <w:rsid w:val="00F861EB"/>
    <w:rsid w:val="00F8673D"/>
    <w:rsid w:val="00F91595"/>
    <w:rsid w:val="00F92C80"/>
    <w:rsid w:val="00F947E7"/>
    <w:rsid w:val="00F95369"/>
    <w:rsid w:val="00F9744C"/>
    <w:rsid w:val="00FA0071"/>
    <w:rsid w:val="00FA2208"/>
    <w:rsid w:val="00FA2489"/>
    <w:rsid w:val="00FA2F68"/>
    <w:rsid w:val="00FA33E2"/>
    <w:rsid w:val="00FA36A5"/>
    <w:rsid w:val="00FA6427"/>
    <w:rsid w:val="00FA68E1"/>
    <w:rsid w:val="00FA70DA"/>
    <w:rsid w:val="00FB0D75"/>
    <w:rsid w:val="00FB1556"/>
    <w:rsid w:val="00FB18EA"/>
    <w:rsid w:val="00FB26C0"/>
    <w:rsid w:val="00FB2AE0"/>
    <w:rsid w:val="00FB2D80"/>
    <w:rsid w:val="00FB4424"/>
    <w:rsid w:val="00FB5626"/>
    <w:rsid w:val="00FB6929"/>
    <w:rsid w:val="00FB7580"/>
    <w:rsid w:val="00FC0052"/>
    <w:rsid w:val="00FC128D"/>
    <w:rsid w:val="00FC15BE"/>
    <w:rsid w:val="00FC186F"/>
    <w:rsid w:val="00FC18A9"/>
    <w:rsid w:val="00FC2060"/>
    <w:rsid w:val="00FC2C1B"/>
    <w:rsid w:val="00FC3861"/>
    <w:rsid w:val="00FC3E78"/>
    <w:rsid w:val="00FC3F15"/>
    <w:rsid w:val="00FC4018"/>
    <w:rsid w:val="00FC4AB0"/>
    <w:rsid w:val="00FC53B8"/>
    <w:rsid w:val="00FC65E8"/>
    <w:rsid w:val="00FC775C"/>
    <w:rsid w:val="00FC7EB1"/>
    <w:rsid w:val="00FC7F93"/>
    <w:rsid w:val="00FD1366"/>
    <w:rsid w:val="00FD1C86"/>
    <w:rsid w:val="00FD2142"/>
    <w:rsid w:val="00FD2147"/>
    <w:rsid w:val="00FD244C"/>
    <w:rsid w:val="00FD2DB2"/>
    <w:rsid w:val="00FD3932"/>
    <w:rsid w:val="00FD3A71"/>
    <w:rsid w:val="00FD4C1C"/>
    <w:rsid w:val="00FD4CDA"/>
    <w:rsid w:val="00FD4D96"/>
    <w:rsid w:val="00FD53B2"/>
    <w:rsid w:val="00FD55CA"/>
    <w:rsid w:val="00FD7798"/>
    <w:rsid w:val="00FE0775"/>
    <w:rsid w:val="00FE0957"/>
    <w:rsid w:val="00FE19E8"/>
    <w:rsid w:val="00FE206E"/>
    <w:rsid w:val="00FE4212"/>
    <w:rsid w:val="00FE4C8B"/>
    <w:rsid w:val="00FE55F2"/>
    <w:rsid w:val="00FE6333"/>
    <w:rsid w:val="00FE6E75"/>
    <w:rsid w:val="00FF0053"/>
    <w:rsid w:val="00FF01F9"/>
    <w:rsid w:val="00FF020D"/>
    <w:rsid w:val="00FF159F"/>
    <w:rsid w:val="00FF165A"/>
    <w:rsid w:val="00FF18B0"/>
    <w:rsid w:val="00FF2646"/>
    <w:rsid w:val="00FF2648"/>
    <w:rsid w:val="00FF51CA"/>
    <w:rsid w:val="00FF568C"/>
    <w:rsid w:val="00FF5EEA"/>
    <w:rsid w:val="00FF6150"/>
    <w:rsid w:val="00FF639E"/>
    <w:rsid w:val="00FF694C"/>
    <w:rsid w:val="00FF7CD1"/>
    <w:rsid w:val="00FF7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736B0"/>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05B5C"/>
    <w:pPr>
      <w:keepNext/>
      <w:outlineLvl w:val="0"/>
    </w:pPr>
    <w:rPr>
      <w:sz w:val="44"/>
    </w:rPr>
  </w:style>
  <w:style w:type="paragraph" w:styleId="Nagwek2">
    <w:name w:val="heading 2"/>
    <w:basedOn w:val="Normalny"/>
    <w:next w:val="Normalny"/>
    <w:link w:val="Nagwek2Znak"/>
    <w:uiPriority w:val="99"/>
    <w:qFormat/>
    <w:rsid w:val="007632E3"/>
    <w:pPr>
      <w:keepNext/>
      <w:keepLines/>
      <w:spacing w:before="200"/>
      <w:outlineLvl w:val="1"/>
    </w:pPr>
    <w:rPr>
      <w:rFonts w:ascii="Cambria" w:hAnsi="Cambria"/>
      <w:b/>
      <w:bCs/>
      <w:color w:val="4F81BD"/>
      <w:sz w:val="26"/>
      <w:szCs w:val="26"/>
    </w:rPr>
  </w:style>
  <w:style w:type="paragraph" w:styleId="Nagwek7">
    <w:name w:val="heading 7"/>
    <w:basedOn w:val="Normalny"/>
    <w:next w:val="Normalny"/>
    <w:link w:val="Nagwek7Znak"/>
    <w:qFormat/>
    <w:rsid w:val="00705B5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05B5C"/>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7632E3"/>
    <w:rPr>
      <w:rFonts w:ascii="Cambria" w:hAnsi="Cambria" w:cs="Times New Roman"/>
      <w:b/>
      <w:bCs/>
      <w:color w:val="4F81BD"/>
      <w:sz w:val="26"/>
      <w:szCs w:val="26"/>
      <w:lang w:eastAsia="pl-PL"/>
    </w:rPr>
  </w:style>
  <w:style w:type="character" w:customStyle="1" w:styleId="Nagwek7Znak">
    <w:name w:val="Nagłówek 7 Znak"/>
    <w:basedOn w:val="Domylnaczcionkaakapitu"/>
    <w:link w:val="Nagwek7"/>
    <w:uiPriority w:val="99"/>
    <w:locked/>
    <w:rsid w:val="00705B5C"/>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A832E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832E4"/>
    <w:rPr>
      <w:rFonts w:ascii="Tahoma" w:hAnsi="Tahoma" w:cs="Tahoma"/>
      <w:sz w:val="16"/>
      <w:szCs w:val="16"/>
      <w:lang w:eastAsia="pl-PL"/>
    </w:rPr>
  </w:style>
  <w:style w:type="paragraph" w:styleId="Stopka">
    <w:name w:val="footer"/>
    <w:aliases w:val="Znak7"/>
    <w:basedOn w:val="Normalny"/>
    <w:link w:val="StopkaZnak"/>
    <w:uiPriority w:val="99"/>
    <w:rsid w:val="00F422F3"/>
    <w:pPr>
      <w:tabs>
        <w:tab w:val="center" w:pos="4536"/>
        <w:tab w:val="right" w:pos="9072"/>
      </w:tabs>
    </w:pPr>
  </w:style>
  <w:style w:type="character" w:customStyle="1" w:styleId="StopkaZnak">
    <w:name w:val="Stopka Znak"/>
    <w:aliases w:val="Znak7 Znak"/>
    <w:basedOn w:val="Domylnaczcionkaakapitu"/>
    <w:link w:val="Stopka"/>
    <w:uiPriority w:val="99"/>
    <w:locked/>
    <w:rsid w:val="00F422F3"/>
    <w:rPr>
      <w:rFonts w:ascii="Times New Roman" w:hAnsi="Times New Roman" w:cs="Times New Roman"/>
      <w:sz w:val="24"/>
      <w:szCs w:val="24"/>
      <w:lang w:eastAsia="pl-PL"/>
    </w:rPr>
  </w:style>
  <w:style w:type="character" w:styleId="Numerstrony">
    <w:name w:val="page number"/>
    <w:basedOn w:val="Domylnaczcionkaakapitu"/>
    <w:rsid w:val="00F422F3"/>
    <w:rPr>
      <w:rFonts w:cs="Times New Roman"/>
    </w:rPr>
  </w:style>
  <w:style w:type="paragraph" w:styleId="Akapitzlist">
    <w:name w:val="List Paragraph"/>
    <w:basedOn w:val="Normalny"/>
    <w:uiPriority w:val="34"/>
    <w:qFormat/>
    <w:rsid w:val="00F422F3"/>
    <w:pPr>
      <w:ind w:left="720"/>
      <w:contextualSpacing/>
    </w:pPr>
  </w:style>
  <w:style w:type="paragraph" w:styleId="Nagwek">
    <w:name w:val="header"/>
    <w:aliases w:val="Nagłówek strony"/>
    <w:basedOn w:val="Normalny"/>
    <w:link w:val="NagwekZnak"/>
    <w:uiPriority w:val="99"/>
    <w:rsid w:val="00E9047B"/>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9047B"/>
    <w:rPr>
      <w:rFonts w:ascii="Times New Roman" w:hAnsi="Times New Roman" w:cs="Times New Roman"/>
      <w:sz w:val="24"/>
      <w:szCs w:val="24"/>
      <w:lang w:eastAsia="pl-PL"/>
    </w:rPr>
  </w:style>
  <w:style w:type="character" w:styleId="Hipercze">
    <w:name w:val="Hyperlink"/>
    <w:basedOn w:val="Domylnaczcionkaakapitu"/>
    <w:uiPriority w:val="99"/>
    <w:rsid w:val="00AB2536"/>
    <w:rPr>
      <w:rFonts w:cs="Times New Roman"/>
      <w:color w:val="0000FF"/>
      <w:u w:val="single"/>
    </w:rPr>
  </w:style>
  <w:style w:type="paragraph" w:styleId="HTML-wstpniesformatowany">
    <w:name w:val="HTML Preformatted"/>
    <w:basedOn w:val="Normalny"/>
    <w:link w:val="HTML-wstpniesformatowanyZnak"/>
    <w:uiPriority w:val="99"/>
    <w:rsid w:val="00AB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AB2536"/>
    <w:rPr>
      <w:rFonts w:ascii="Courier New" w:hAnsi="Courier New" w:cs="Courier New"/>
      <w:sz w:val="20"/>
      <w:szCs w:val="20"/>
      <w:lang w:eastAsia="pl-PL"/>
    </w:rPr>
  </w:style>
  <w:style w:type="paragraph" w:customStyle="1" w:styleId="msolistparagraph0">
    <w:name w:val="msolistparagraph"/>
    <w:basedOn w:val="Normalny"/>
    <w:rsid w:val="006978BC"/>
    <w:pPr>
      <w:ind w:left="720"/>
    </w:pPr>
    <w:rPr>
      <w:rFonts w:ascii="Calibri" w:hAnsi="Calibri"/>
      <w:sz w:val="22"/>
      <w:szCs w:val="22"/>
    </w:rPr>
  </w:style>
  <w:style w:type="paragraph" w:customStyle="1" w:styleId="Standard">
    <w:name w:val="Standard"/>
    <w:uiPriority w:val="99"/>
    <w:rsid w:val="00A863DE"/>
    <w:pPr>
      <w:suppressAutoHyphens/>
      <w:autoSpaceDN w:val="0"/>
      <w:textAlignment w:val="baseline"/>
    </w:pPr>
    <w:rPr>
      <w:rFonts w:ascii="Times New Roman" w:hAnsi="Times New Roman" w:cs="Mangal"/>
      <w:kern w:val="3"/>
      <w:sz w:val="24"/>
      <w:szCs w:val="24"/>
      <w:lang w:eastAsia="zh-CN" w:bidi="hi-IN"/>
    </w:rPr>
  </w:style>
  <w:style w:type="paragraph" w:styleId="NormalnyWeb">
    <w:name w:val="Normal (Web)"/>
    <w:basedOn w:val="Normalny"/>
    <w:uiPriority w:val="99"/>
    <w:rsid w:val="00A863DE"/>
    <w:pPr>
      <w:autoSpaceDN w:val="0"/>
      <w:spacing w:before="100" w:after="100"/>
    </w:pPr>
    <w:rPr>
      <w:rFonts w:ascii="Tahoma" w:eastAsia="Calibri" w:hAnsi="Tahoma" w:cs="Tahoma"/>
      <w:color w:val="000000"/>
      <w:sz w:val="16"/>
      <w:szCs w:val="16"/>
    </w:rPr>
  </w:style>
  <w:style w:type="character" w:styleId="Uwydatnienie">
    <w:name w:val="Emphasis"/>
    <w:basedOn w:val="Domylnaczcionkaakapitu"/>
    <w:uiPriority w:val="20"/>
    <w:qFormat/>
    <w:rsid w:val="00080DA2"/>
    <w:rPr>
      <w:rFonts w:cs="Times New Roman"/>
      <w:i/>
      <w:iCs/>
    </w:rPr>
  </w:style>
  <w:style w:type="paragraph" w:customStyle="1" w:styleId="Default">
    <w:name w:val="Default"/>
    <w:rsid w:val="00080DA2"/>
    <w:pPr>
      <w:autoSpaceDE w:val="0"/>
      <w:autoSpaceDN w:val="0"/>
      <w:adjustRightInd w:val="0"/>
    </w:pPr>
    <w:rPr>
      <w:rFonts w:ascii="Times New Roman" w:hAnsi="Times New Roman"/>
      <w:color w:val="000000"/>
      <w:sz w:val="24"/>
      <w:szCs w:val="24"/>
    </w:rPr>
  </w:style>
  <w:style w:type="paragraph" w:styleId="Tekstpodstawowy">
    <w:name w:val="Body Text"/>
    <w:aliases w:val="(F2),A Body Text,block style,b"/>
    <w:basedOn w:val="Normalny"/>
    <w:link w:val="TekstpodstawowyZnak"/>
    <w:rsid w:val="00406A0A"/>
    <w:rPr>
      <w:color w:val="333333"/>
      <w:szCs w:val="15"/>
    </w:rPr>
  </w:style>
  <w:style w:type="character" w:customStyle="1" w:styleId="TekstpodstawowyZnak">
    <w:name w:val="Tekst podstawowy Znak"/>
    <w:aliases w:val="(F2) Znak,A Body Text Znak,block style Znak,b Znak"/>
    <w:basedOn w:val="Domylnaczcionkaakapitu"/>
    <w:link w:val="Tekstpodstawowy"/>
    <w:locked/>
    <w:rsid w:val="00406A0A"/>
    <w:rPr>
      <w:rFonts w:ascii="Times New Roman" w:hAnsi="Times New Roman" w:cs="Times New Roman"/>
      <w:color w:val="333333"/>
      <w:sz w:val="15"/>
      <w:szCs w:val="15"/>
      <w:lang w:eastAsia="pl-PL"/>
    </w:rPr>
  </w:style>
  <w:style w:type="character" w:styleId="Pogrubienie">
    <w:name w:val="Strong"/>
    <w:basedOn w:val="Domylnaczcionkaakapitu"/>
    <w:uiPriority w:val="22"/>
    <w:qFormat/>
    <w:rsid w:val="00406A0A"/>
    <w:rPr>
      <w:rFonts w:cs="Times New Roman"/>
      <w:b/>
      <w:bCs/>
    </w:rPr>
  </w:style>
  <w:style w:type="paragraph" w:styleId="Tekstpodstawowy3">
    <w:name w:val="Body Text 3"/>
    <w:basedOn w:val="Normalny"/>
    <w:link w:val="Tekstpodstawowy3Znak"/>
    <w:rsid w:val="00406A0A"/>
    <w:pPr>
      <w:spacing w:after="120"/>
    </w:pPr>
    <w:rPr>
      <w:sz w:val="16"/>
      <w:szCs w:val="16"/>
    </w:rPr>
  </w:style>
  <w:style w:type="character" w:customStyle="1" w:styleId="Tekstpodstawowy3Znak">
    <w:name w:val="Tekst podstawowy 3 Znak"/>
    <w:basedOn w:val="Domylnaczcionkaakapitu"/>
    <w:link w:val="Tekstpodstawowy3"/>
    <w:locked/>
    <w:rsid w:val="00406A0A"/>
    <w:rPr>
      <w:rFonts w:ascii="Times New Roman" w:hAnsi="Times New Roman" w:cs="Times New Roman"/>
      <w:sz w:val="16"/>
      <w:szCs w:val="16"/>
      <w:lang w:eastAsia="pl-PL"/>
    </w:rPr>
  </w:style>
  <w:style w:type="table" w:styleId="Tabela-Siatka">
    <w:name w:val="Table Grid"/>
    <w:basedOn w:val="Standardowy"/>
    <w:uiPriority w:val="59"/>
    <w:rsid w:val="00406A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9A3EBB"/>
    <w:rPr>
      <w:sz w:val="22"/>
      <w:szCs w:val="22"/>
      <w:lang w:eastAsia="en-US"/>
    </w:rPr>
  </w:style>
  <w:style w:type="paragraph" w:styleId="Zwykytekst">
    <w:name w:val="Plain Text"/>
    <w:basedOn w:val="Normalny"/>
    <w:link w:val="ZwykytekstZnak"/>
    <w:uiPriority w:val="99"/>
    <w:rsid w:val="00FB7580"/>
    <w:rPr>
      <w:rFonts w:ascii="Consolas" w:hAnsi="Consolas"/>
      <w:sz w:val="21"/>
      <w:szCs w:val="21"/>
    </w:rPr>
  </w:style>
  <w:style w:type="character" w:customStyle="1" w:styleId="ZwykytekstZnak">
    <w:name w:val="Zwykły tekst Znak"/>
    <w:basedOn w:val="Domylnaczcionkaakapitu"/>
    <w:link w:val="Zwykytekst"/>
    <w:uiPriority w:val="99"/>
    <w:locked/>
    <w:rsid w:val="00FB7580"/>
    <w:rPr>
      <w:rFonts w:ascii="Consolas" w:hAnsi="Consolas" w:cs="Times New Roman"/>
      <w:sz w:val="21"/>
      <w:szCs w:val="21"/>
      <w:lang w:eastAsia="pl-PL"/>
    </w:rPr>
  </w:style>
  <w:style w:type="paragraph" w:customStyle="1" w:styleId="Akapitzlist1">
    <w:name w:val="Akapit z listą1"/>
    <w:basedOn w:val="Normalny"/>
    <w:rsid w:val="00FB7580"/>
    <w:pPr>
      <w:spacing w:after="200" w:line="276" w:lineRule="auto"/>
      <w:ind w:left="720"/>
      <w:contextualSpacing/>
    </w:pPr>
    <w:rPr>
      <w:rFonts w:ascii="Calibri" w:hAnsi="Calibri"/>
      <w:sz w:val="22"/>
      <w:szCs w:val="22"/>
      <w:lang w:eastAsia="en-US"/>
    </w:rPr>
  </w:style>
  <w:style w:type="paragraph" w:customStyle="1" w:styleId="western">
    <w:name w:val="western"/>
    <w:basedOn w:val="Normalny"/>
    <w:uiPriority w:val="99"/>
    <w:rsid w:val="005948BF"/>
    <w:pPr>
      <w:spacing w:before="100" w:beforeAutospacing="1" w:after="119"/>
      <w:jc w:val="both"/>
    </w:pPr>
  </w:style>
  <w:style w:type="paragraph" w:styleId="Tekstpodstawowy2">
    <w:name w:val="Body Text 2"/>
    <w:basedOn w:val="Normalny"/>
    <w:link w:val="Tekstpodstawowy2Znak"/>
    <w:rsid w:val="00705B5C"/>
    <w:pPr>
      <w:jc w:val="both"/>
    </w:pPr>
  </w:style>
  <w:style w:type="character" w:customStyle="1" w:styleId="Tekstpodstawowy2Znak">
    <w:name w:val="Tekst podstawowy 2 Znak"/>
    <w:basedOn w:val="Domylnaczcionkaakapitu"/>
    <w:link w:val="Tekstpodstawowy2"/>
    <w:locked/>
    <w:rsid w:val="00705B5C"/>
    <w:rPr>
      <w:rFonts w:ascii="Times New Roman" w:hAnsi="Times New Roman" w:cs="Times New Roman"/>
      <w:sz w:val="24"/>
      <w:szCs w:val="24"/>
      <w:lang w:eastAsia="pl-PL"/>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705B5C"/>
  </w:style>
  <w:style w:type="paragraph" w:customStyle="1" w:styleId="DomylnaczcionkaakapituAkapitZnakZnakZnakZnakZnakZnak">
    <w:name w:val="Domyślna czcionka akapitu Akapit Znak Znak Znak Znak Znak Znak"/>
    <w:basedOn w:val="Normalny"/>
    <w:rsid w:val="00705B5C"/>
  </w:style>
  <w:style w:type="paragraph" w:styleId="Tekstpodstawowywcity3">
    <w:name w:val="Body Text Indent 3"/>
    <w:basedOn w:val="Normalny"/>
    <w:link w:val="Tekstpodstawowywcity3Znak"/>
    <w:rsid w:val="00705B5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705B5C"/>
    <w:rPr>
      <w:rFonts w:ascii="Times New Roman" w:hAnsi="Times New Roman" w:cs="Times New Roman"/>
      <w:sz w:val="16"/>
      <w:szCs w:val="16"/>
      <w:lang w:eastAsia="pl-PL"/>
    </w:rPr>
  </w:style>
  <w:style w:type="paragraph" w:customStyle="1" w:styleId="ZnakZnakZnakZnakZnakZnakZnakZnakZnak1ZnakZnakZnak">
    <w:name w:val="Znak Znak Znak Znak Znak Znak Znak Znak Znak1 Znak Znak Znak"/>
    <w:basedOn w:val="Normalny"/>
    <w:rsid w:val="00705B5C"/>
  </w:style>
  <w:style w:type="paragraph" w:customStyle="1" w:styleId="DomylnaczcionkaakapituAkapitZnak">
    <w:name w:val="Domyślna czcionka akapitu Akapit Znak"/>
    <w:basedOn w:val="Normalny"/>
    <w:rsid w:val="00705B5C"/>
  </w:style>
  <w:style w:type="paragraph" w:customStyle="1" w:styleId="DomylnaczcionkaakapituAkapit">
    <w:name w:val="Domyślna czcionka akapitu Akapit"/>
    <w:basedOn w:val="Normalny"/>
    <w:rsid w:val="00705B5C"/>
  </w:style>
  <w:style w:type="paragraph" w:styleId="Tekstpodstawowywcity">
    <w:name w:val="Body Text Indent"/>
    <w:basedOn w:val="Normalny"/>
    <w:link w:val="TekstpodstawowywcityZnak"/>
    <w:uiPriority w:val="99"/>
    <w:rsid w:val="00705B5C"/>
    <w:pPr>
      <w:spacing w:after="120"/>
      <w:ind w:left="283"/>
    </w:pPr>
  </w:style>
  <w:style w:type="character" w:customStyle="1" w:styleId="BodyTextIndentChar">
    <w:name w:val="Body Text Indent Char"/>
    <w:basedOn w:val="Domylnaczcionkaakapitu"/>
    <w:link w:val="Tekstpodstawowywcity1"/>
    <w:locked/>
    <w:rsid w:val="00705B5C"/>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705B5C"/>
    <w:rPr>
      <w:rFonts w:ascii="Times New Roman" w:hAnsi="Times New Roman" w:cs="Times New Roman"/>
      <w:sz w:val="24"/>
      <w:szCs w:val="24"/>
      <w:lang w:eastAsia="pl-PL"/>
    </w:rPr>
  </w:style>
  <w:style w:type="paragraph" w:styleId="Tytu">
    <w:name w:val="Title"/>
    <w:basedOn w:val="Normalny"/>
    <w:link w:val="TytuZnak"/>
    <w:uiPriority w:val="99"/>
    <w:qFormat/>
    <w:rsid w:val="00705B5C"/>
    <w:pPr>
      <w:jc w:val="center"/>
    </w:pPr>
    <w:rPr>
      <w:b/>
      <w:bCs/>
    </w:rPr>
  </w:style>
  <w:style w:type="character" w:customStyle="1" w:styleId="TytuZnak">
    <w:name w:val="Tytuł Znak"/>
    <w:basedOn w:val="Domylnaczcionkaakapitu"/>
    <w:link w:val="Tytu"/>
    <w:uiPriority w:val="99"/>
    <w:locked/>
    <w:rsid w:val="00705B5C"/>
    <w:rPr>
      <w:rFonts w:ascii="Times New Roman" w:hAnsi="Times New Roman" w:cs="Times New Roman"/>
      <w:b/>
      <w:bCs/>
      <w:sz w:val="24"/>
      <w:szCs w:val="24"/>
      <w:lang w:eastAsia="pl-PL"/>
    </w:rPr>
  </w:style>
  <w:style w:type="paragraph" w:customStyle="1" w:styleId="point1">
    <w:name w:val="point1"/>
    <w:basedOn w:val="Normalny"/>
    <w:rsid w:val="00705B5C"/>
    <w:pPr>
      <w:spacing w:before="100" w:beforeAutospacing="1" w:after="100" w:afterAutospacing="1"/>
    </w:pPr>
  </w:style>
  <w:style w:type="paragraph" w:customStyle="1" w:styleId="DomylnaczcionkaakapituAkapitZnakZnakZnakZnakZnakZnakZnakCharChar">
    <w:name w:val="Domyślna czcionka akapitu Akapit Znak Znak Znak Znak Znak Znak Znak Char Char"/>
    <w:basedOn w:val="Normalny"/>
    <w:rsid w:val="00705B5C"/>
  </w:style>
  <w:style w:type="paragraph" w:customStyle="1" w:styleId="CharZnakCharZnakCharZnakCharChar">
    <w:name w:val="Char Znak Char Znak Char Znak Char Char"/>
    <w:basedOn w:val="Normalny"/>
    <w:rsid w:val="00705B5C"/>
  </w:style>
  <w:style w:type="paragraph" w:customStyle="1" w:styleId="ZnakZnakZnak">
    <w:name w:val="Znak Znak Znak"/>
    <w:basedOn w:val="Normalny"/>
    <w:rsid w:val="00705B5C"/>
  </w:style>
  <w:style w:type="character" w:customStyle="1" w:styleId="Nagwek1ZnakZnak">
    <w:name w:val="Nagłówek 1 Znak Znak"/>
    <w:basedOn w:val="Domylnaczcionkaakapitu"/>
    <w:rsid w:val="00705B5C"/>
    <w:rPr>
      <w:rFonts w:cs="Times New Roman"/>
      <w:sz w:val="24"/>
      <w:szCs w:val="24"/>
      <w:lang w:val="pl-PL" w:eastAsia="pl-PL" w:bidi="ar-SA"/>
    </w:rPr>
  </w:style>
  <w:style w:type="character" w:customStyle="1" w:styleId="Tekstpodstawowy2ZnakZnak">
    <w:name w:val="Tekst podstawowy 2 Znak Znak"/>
    <w:basedOn w:val="Domylnaczcionkaakapitu"/>
    <w:rsid w:val="00705B5C"/>
    <w:rPr>
      <w:rFonts w:cs="Times New Roman"/>
      <w:sz w:val="24"/>
      <w:szCs w:val="24"/>
      <w:lang w:val="pl-PL" w:eastAsia="pl-PL" w:bidi="ar-SA"/>
    </w:rPr>
  </w:style>
  <w:style w:type="character" w:customStyle="1" w:styleId="TekstprzypisukocowegoZnak">
    <w:name w:val="Tekst przypisu końcowego Znak"/>
    <w:basedOn w:val="Domylnaczcionkaakapitu"/>
    <w:link w:val="Tekstprzypisukocowego"/>
    <w:semiHidden/>
    <w:locked/>
    <w:rsid w:val="00705B5C"/>
    <w:rPr>
      <w:rFonts w:ascii="Times New Roman" w:hAnsi="Times New Roman" w:cs="Times New Roman"/>
      <w:sz w:val="20"/>
      <w:szCs w:val="20"/>
      <w:lang w:eastAsia="pl-PL"/>
    </w:rPr>
  </w:style>
  <w:style w:type="paragraph" w:styleId="Tekstprzypisukocowego">
    <w:name w:val="endnote text"/>
    <w:basedOn w:val="Normalny"/>
    <w:link w:val="TekstprzypisukocowegoZnak"/>
    <w:semiHidden/>
    <w:rsid w:val="00705B5C"/>
    <w:rPr>
      <w:sz w:val="20"/>
      <w:szCs w:val="20"/>
    </w:rPr>
  </w:style>
  <w:style w:type="character" w:customStyle="1" w:styleId="EndnoteTextChar1">
    <w:name w:val="Endnote Text Char1"/>
    <w:basedOn w:val="Domylnaczcionkaakapitu"/>
    <w:link w:val="Tekstprzypisukocowego"/>
    <w:uiPriority w:val="99"/>
    <w:semiHidden/>
    <w:rsid w:val="003C72A8"/>
    <w:rPr>
      <w:rFonts w:ascii="Times New Roman" w:eastAsia="Times New Roman" w:hAnsi="Times New Roman"/>
      <w:sz w:val="20"/>
      <w:szCs w:val="20"/>
    </w:rPr>
  </w:style>
  <w:style w:type="paragraph" w:customStyle="1" w:styleId="Tekstpodstawowywcity1">
    <w:name w:val="Tekst podstawowy wcięty1"/>
    <w:basedOn w:val="Normalny"/>
    <w:link w:val="BodyTextIndentChar"/>
    <w:rsid w:val="00705B5C"/>
    <w:pPr>
      <w:spacing w:before="100" w:beforeAutospacing="1" w:after="100" w:afterAutospacing="1"/>
    </w:pPr>
    <w:rPr>
      <w:rFonts w:eastAsia="Calibri"/>
    </w:rPr>
  </w:style>
  <w:style w:type="paragraph" w:customStyle="1" w:styleId="bodytext4">
    <w:name w:val="bodytext4"/>
    <w:basedOn w:val="Normalny"/>
    <w:rsid w:val="00705B5C"/>
    <w:pPr>
      <w:spacing w:before="100" w:beforeAutospacing="1" w:after="100" w:afterAutospacing="1"/>
    </w:pPr>
  </w:style>
  <w:style w:type="paragraph" w:customStyle="1" w:styleId="Nagwek34">
    <w:name w:val="Nagłówek 34"/>
    <w:basedOn w:val="Normalny"/>
    <w:rsid w:val="00705B5C"/>
    <w:pPr>
      <w:spacing w:before="100" w:beforeAutospacing="1" w:after="100" w:afterAutospacing="1"/>
      <w:outlineLvl w:val="3"/>
    </w:pPr>
    <w:rPr>
      <w:b/>
      <w:bCs/>
      <w:sz w:val="29"/>
      <w:szCs w:val="29"/>
    </w:rPr>
  </w:style>
  <w:style w:type="paragraph" w:customStyle="1" w:styleId="Nagwek26">
    <w:name w:val="Nagłówek 26"/>
    <w:basedOn w:val="Normalny"/>
    <w:rsid w:val="00705B5C"/>
    <w:pPr>
      <w:outlineLvl w:val="2"/>
    </w:pPr>
    <w:rPr>
      <w:b/>
      <w:bCs/>
      <w:sz w:val="31"/>
      <w:szCs w:val="31"/>
    </w:rPr>
  </w:style>
  <w:style w:type="paragraph" w:customStyle="1" w:styleId="DomylnaczcionkaakapituAkapitZnakZnakZnakZnakZnakZnakZnak">
    <w:name w:val="Domyślna czcionka akapitu Akapit Znak Znak Znak Znak Znak Znak Znak"/>
    <w:basedOn w:val="Normalny"/>
    <w:rsid w:val="00705B5C"/>
  </w:style>
  <w:style w:type="paragraph" w:customStyle="1" w:styleId="Tekstpodstawowywcity2">
    <w:name w:val="Tekst podstawowy wcięty2"/>
    <w:basedOn w:val="Normalny"/>
    <w:rsid w:val="00705B5C"/>
    <w:pPr>
      <w:spacing w:before="100" w:beforeAutospacing="1" w:after="100" w:afterAutospacing="1"/>
    </w:pPr>
    <w:rPr>
      <w:rFonts w:eastAsia="Calibri"/>
    </w:rPr>
  </w:style>
  <w:style w:type="paragraph" w:customStyle="1" w:styleId="bodytext2">
    <w:name w:val="bodytext2"/>
    <w:basedOn w:val="Normalny"/>
    <w:rsid w:val="00705B5C"/>
    <w:pPr>
      <w:spacing w:before="100" w:beforeAutospacing="1" w:after="100" w:afterAutospacing="1"/>
    </w:pPr>
  </w:style>
  <w:style w:type="paragraph" w:customStyle="1" w:styleId="msonormalcxspdrugie">
    <w:name w:val="msonormalcxspdrugie"/>
    <w:basedOn w:val="Normalny"/>
    <w:rsid w:val="00D27531"/>
    <w:pPr>
      <w:spacing w:before="100" w:beforeAutospacing="1" w:after="100" w:afterAutospacing="1"/>
    </w:pPr>
  </w:style>
  <w:style w:type="paragraph" w:customStyle="1" w:styleId="msonormalcxspnazwisko">
    <w:name w:val="msonormalcxspnazwisko"/>
    <w:basedOn w:val="Normalny"/>
    <w:rsid w:val="00D27531"/>
    <w:pPr>
      <w:spacing w:before="100" w:beforeAutospacing="1" w:after="100" w:afterAutospacing="1"/>
    </w:pPr>
  </w:style>
  <w:style w:type="character" w:customStyle="1" w:styleId="Stylwiadomocie-mail771">
    <w:name w:val="Styl wiadomości e-mail 77"/>
    <w:aliases w:val="Styl wiadomości e-mail 77"/>
    <w:basedOn w:val="Domylnaczcionkaakapitu"/>
    <w:semiHidden/>
    <w:personal/>
    <w:personalCompose/>
    <w:rsid w:val="00AC3394"/>
    <w:rPr>
      <w:rFonts w:ascii="Arial" w:hAnsi="Arial" w:cs="Arial"/>
      <w:color w:val="auto"/>
      <w:sz w:val="20"/>
      <w:szCs w:val="20"/>
    </w:rPr>
  </w:style>
  <w:style w:type="character" w:styleId="Odwoanieprzypisukocowego">
    <w:name w:val="endnote reference"/>
    <w:basedOn w:val="Domylnaczcionkaakapitu"/>
    <w:uiPriority w:val="99"/>
    <w:semiHidden/>
    <w:unhideWhenUsed/>
    <w:rsid w:val="00AC3394"/>
    <w:rPr>
      <w:vertAlign w:val="superscript"/>
    </w:rPr>
  </w:style>
  <w:style w:type="table" w:styleId="Jasnasiatkaakcent3">
    <w:name w:val="Light Grid Accent 3"/>
    <w:basedOn w:val="Standardowy"/>
    <w:uiPriority w:val="62"/>
    <w:rsid w:val="00AC3394"/>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redniasiatka3akcent3">
    <w:name w:val="Medium Grid 3 Accent 3"/>
    <w:basedOn w:val="Standardowy"/>
    <w:uiPriority w:val="69"/>
    <w:rsid w:val="00AC3394"/>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1akcent3">
    <w:name w:val="Medium Grid 1 Accent 3"/>
    <w:basedOn w:val="Standardowy"/>
    <w:uiPriority w:val="67"/>
    <w:rsid w:val="00AC3394"/>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Wyrnienieintensywne">
    <w:name w:val="Intense Emphasis"/>
    <w:basedOn w:val="Domylnaczcionkaakapitu"/>
    <w:uiPriority w:val="21"/>
    <w:qFormat/>
    <w:rsid w:val="00AC3394"/>
    <w:rPr>
      <w:b/>
      <w:bCs/>
      <w:i/>
      <w:iCs/>
      <w:color w:val="4F81BD"/>
    </w:rPr>
  </w:style>
  <w:style w:type="paragraph" w:styleId="Poprawka">
    <w:name w:val="Revision"/>
    <w:hidden/>
    <w:uiPriority w:val="99"/>
    <w:semiHidden/>
    <w:rsid w:val="00AC3394"/>
    <w:rPr>
      <w:rFonts w:ascii="Times New Roman" w:eastAsia="Times New Roman" w:hAnsi="Times New Roman"/>
      <w:sz w:val="24"/>
      <w:szCs w:val="24"/>
    </w:rPr>
  </w:style>
  <w:style w:type="table" w:styleId="redniasiatka2akcent3">
    <w:name w:val="Medium Grid 2 Accent 3"/>
    <w:basedOn w:val="Standardowy"/>
    <w:uiPriority w:val="68"/>
    <w:rsid w:val="00AC3394"/>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Legenda">
    <w:name w:val="caption"/>
    <w:basedOn w:val="Normalny"/>
    <w:next w:val="Normalny"/>
    <w:qFormat/>
    <w:locked/>
    <w:rsid w:val="00AC3394"/>
    <w:rPr>
      <w:b/>
      <w:bCs/>
      <w:sz w:val="20"/>
      <w:szCs w:val="20"/>
    </w:rPr>
  </w:style>
  <w:style w:type="paragraph" w:styleId="Tekstprzypisudolnego">
    <w:name w:val="footnote text"/>
    <w:basedOn w:val="Normalny"/>
    <w:link w:val="TekstprzypisudolnegoZnak"/>
    <w:uiPriority w:val="99"/>
    <w:semiHidden/>
    <w:unhideWhenUsed/>
    <w:rsid w:val="001C274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1C274B"/>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1C274B"/>
    <w:rPr>
      <w:vertAlign w:val="superscript"/>
    </w:rPr>
  </w:style>
  <w:style w:type="character" w:styleId="Odwoaniedokomentarza">
    <w:name w:val="annotation reference"/>
    <w:basedOn w:val="Domylnaczcionkaakapitu"/>
    <w:uiPriority w:val="99"/>
    <w:semiHidden/>
    <w:unhideWhenUsed/>
    <w:rsid w:val="007D6B2F"/>
    <w:rPr>
      <w:sz w:val="16"/>
      <w:szCs w:val="16"/>
    </w:rPr>
  </w:style>
  <w:style w:type="paragraph" w:styleId="Tekstkomentarza">
    <w:name w:val="annotation text"/>
    <w:basedOn w:val="Normalny"/>
    <w:link w:val="TekstkomentarzaZnak"/>
    <w:uiPriority w:val="99"/>
    <w:semiHidden/>
    <w:unhideWhenUsed/>
    <w:rsid w:val="007D6B2F"/>
    <w:rPr>
      <w:sz w:val="20"/>
      <w:szCs w:val="20"/>
    </w:rPr>
  </w:style>
  <w:style w:type="character" w:customStyle="1" w:styleId="TekstkomentarzaZnak">
    <w:name w:val="Tekst komentarza Znak"/>
    <w:basedOn w:val="Domylnaczcionkaakapitu"/>
    <w:link w:val="Tekstkomentarza"/>
    <w:uiPriority w:val="99"/>
    <w:semiHidden/>
    <w:rsid w:val="007D6B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7D6B2F"/>
    <w:rPr>
      <w:b/>
      <w:bCs/>
    </w:rPr>
  </w:style>
  <w:style w:type="character" w:customStyle="1" w:styleId="TematkomentarzaZnak">
    <w:name w:val="Temat komentarza Znak"/>
    <w:basedOn w:val="TekstkomentarzaZnak"/>
    <w:link w:val="Tematkomentarza"/>
    <w:uiPriority w:val="99"/>
    <w:semiHidden/>
    <w:rsid w:val="007D6B2F"/>
    <w:rPr>
      <w:b/>
      <w:bCs/>
    </w:rPr>
  </w:style>
  <w:style w:type="paragraph" w:customStyle="1" w:styleId="BookmanOldstyle">
    <w:name w:val="Bookman Oldstyle"/>
    <w:basedOn w:val="Normalny"/>
    <w:uiPriority w:val="99"/>
    <w:rsid w:val="002D1C46"/>
    <w:pPr>
      <w:tabs>
        <w:tab w:val="left" w:pos="2700"/>
      </w:tabs>
      <w:suppressAutoHyphens/>
    </w:pPr>
    <w:rPr>
      <w:rFonts w:cs="Bookman Old Style"/>
      <w:szCs w:val="20"/>
      <w:lang w:eastAsia="ar-SA"/>
    </w:rPr>
  </w:style>
  <w:style w:type="character" w:customStyle="1" w:styleId="jcefile">
    <w:name w:val="jce_file"/>
    <w:basedOn w:val="Domylnaczcionkaakapitu"/>
    <w:rsid w:val="002B2FBB"/>
  </w:style>
  <w:style w:type="paragraph" w:customStyle="1" w:styleId="msonormalcxsppierwsze">
    <w:name w:val="msonormalcxsppierwsze"/>
    <w:basedOn w:val="Normalny"/>
    <w:rsid w:val="00932369"/>
    <w:pPr>
      <w:spacing w:before="100" w:beforeAutospacing="1" w:after="100" w:afterAutospacing="1"/>
    </w:pPr>
  </w:style>
  <w:style w:type="character" w:customStyle="1" w:styleId="highlight">
    <w:name w:val="highlight"/>
    <w:basedOn w:val="Domylnaczcionkaakapitu"/>
    <w:uiPriority w:val="99"/>
    <w:rsid w:val="00FE55F2"/>
  </w:style>
  <w:style w:type="character" w:styleId="UyteHipercze">
    <w:name w:val="FollowedHyperlink"/>
    <w:basedOn w:val="Domylnaczcionkaakapitu"/>
    <w:uiPriority w:val="99"/>
    <w:semiHidden/>
    <w:unhideWhenUsed/>
    <w:rsid w:val="00392A37"/>
    <w:rPr>
      <w:color w:val="800080"/>
      <w:u w:val="single"/>
    </w:rPr>
  </w:style>
  <w:style w:type="paragraph" w:styleId="Podpise-mail">
    <w:name w:val="E-mail Signature"/>
    <w:basedOn w:val="Normalny"/>
    <w:link w:val="Podpise-mailZnak"/>
    <w:uiPriority w:val="99"/>
    <w:semiHidden/>
    <w:unhideWhenUsed/>
    <w:rsid w:val="00802E6C"/>
    <w:rPr>
      <w:rFonts w:eastAsiaTheme="minorHAnsi"/>
    </w:rPr>
  </w:style>
  <w:style w:type="character" w:customStyle="1" w:styleId="Podpise-mailZnak">
    <w:name w:val="Podpis e-mail Znak"/>
    <w:basedOn w:val="Domylnaczcionkaakapitu"/>
    <w:link w:val="Podpise-mail"/>
    <w:uiPriority w:val="99"/>
    <w:semiHidden/>
    <w:rsid w:val="00802E6C"/>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9567527">
      <w:bodyDiv w:val="1"/>
      <w:marLeft w:val="0"/>
      <w:marRight w:val="0"/>
      <w:marTop w:val="0"/>
      <w:marBottom w:val="0"/>
      <w:divBdr>
        <w:top w:val="none" w:sz="0" w:space="0" w:color="auto"/>
        <w:left w:val="none" w:sz="0" w:space="0" w:color="auto"/>
        <w:bottom w:val="none" w:sz="0" w:space="0" w:color="auto"/>
        <w:right w:val="none" w:sz="0" w:space="0" w:color="auto"/>
      </w:divBdr>
      <w:divsChild>
        <w:div w:id="372577872">
          <w:marLeft w:val="0"/>
          <w:marRight w:val="0"/>
          <w:marTop w:val="0"/>
          <w:marBottom w:val="0"/>
          <w:divBdr>
            <w:top w:val="none" w:sz="0" w:space="0" w:color="auto"/>
            <w:left w:val="none" w:sz="0" w:space="0" w:color="auto"/>
            <w:bottom w:val="none" w:sz="0" w:space="0" w:color="auto"/>
            <w:right w:val="none" w:sz="0" w:space="0" w:color="auto"/>
          </w:divBdr>
          <w:divsChild>
            <w:div w:id="1597127785">
              <w:marLeft w:val="0"/>
              <w:marRight w:val="0"/>
              <w:marTop w:val="0"/>
              <w:marBottom w:val="0"/>
              <w:divBdr>
                <w:top w:val="none" w:sz="0" w:space="0" w:color="auto"/>
                <w:left w:val="none" w:sz="0" w:space="0" w:color="auto"/>
                <w:bottom w:val="none" w:sz="0" w:space="0" w:color="auto"/>
                <w:right w:val="none" w:sz="0" w:space="0" w:color="auto"/>
              </w:divBdr>
            </w:div>
            <w:div w:id="1703046099">
              <w:marLeft w:val="0"/>
              <w:marRight w:val="0"/>
              <w:marTop w:val="0"/>
              <w:marBottom w:val="0"/>
              <w:divBdr>
                <w:top w:val="none" w:sz="0" w:space="0" w:color="auto"/>
                <w:left w:val="none" w:sz="0" w:space="0" w:color="auto"/>
                <w:bottom w:val="none" w:sz="0" w:space="0" w:color="auto"/>
                <w:right w:val="none" w:sz="0" w:space="0" w:color="auto"/>
              </w:divBdr>
              <w:divsChild>
                <w:div w:id="670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137">
          <w:marLeft w:val="0"/>
          <w:marRight w:val="0"/>
          <w:marTop w:val="0"/>
          <w:marBottom w:val="0"/>
          <w:divBdr>
            <w:top w:val="none" w:sz="0" w:space="0" w:color="auto"/>
            <w:left w:val="none" w:sz="0" w:space="0" w:color="auto"/>
            <w:bottom w:val="none" w:sz="0" w:space="0" w:color="auto"/>
            <w:right w:val="none" w:sz="0" w:space="0" w:color="auto"/>
          </w:divBdr>
          <w:divsChild>
            <w:div w:id="1058091814">
              <w:marLeft w:val="0"/>
              <w:marRight w:val="0"/>
              <w:marTop w:val="0"/>
              <w:marBottom w:val="0"/>
              <w:divBdr>
                <w:top w:val="none" w:sz="0" w:space="0" w:color="auto"/>
                <w:left w:val="none" w:sz="0" w:space="0" w:color="auto"/>
                <w:bottom w:val="none" w:sz="0" w:space="0" w:color="auto"/>
                <w:right w:val="none" w:sz="0" w:space="0" w:color="auto"/>
              </w:divBdr>
              <w:divsChild>
                <w:div w:id="14660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147">
      <w:bodyDiv w:val="1"/>
      <w:marLeft w:val="0"/>
      <w:marRight w:val="0"/>
      <w:marTop w:val="0"/>
      <w:marBottom w:val="0"/>
      <w:divBdr>
        <w:top w:val="none" w:sz="0" w:space="0" w:color="auto"/>
        <w:left w:val="none" w:sz="0" w:space="0" w:color="auto"/>
        <w:bottom w:val="none" w:sz="0" w:space="0" w:color="auto"/>
        <w:right w:val="none" w:sz="0" w:space="0" w:color="auto"/>
      </w:divBdr>
    </w:div>
    <w:div w:id="404036167">
      <w:bodyDiv w:val="1"/>
      <w:marLeft w:val="0"/>
      <w:marRight w:val="0"/>
      <w:marTop w:val="0"/>
      <w:marBottom w:val="0"/>
      <w:divBdr>
        <w:top w:val="none" w:sz="0" w:space="0" w:color="auto"/>
        <w:left w:val="none" w:sz="0" w:space="0" w:color="auto"/>
        <w:bottom w:val="none" w:sz="0" w:space="0" w:color="auto"/>
        <w:right w:val="none" w:sz="0" w:space="0" w:color="auto"/>
      </w:divBdr>
      <w:divsChild>
        <w:div w:id="1727290148">
          <w:marLeft w:val="0"/>
          <w:marRight w:val="0"/>
          <w:marTop w:val="0"/>
          <w:marBottom w:val="0"/>
          <w:divBdr>
            <w:top w:val="none" w:sz="0" w:space="0" w:color="auto"/>
            <w:left w:val="none" w:sz="0" w:space="0" w:color="auto"/>
            <w:bottom w:val="none" w:sz="0" w:space="0" w:color="auto"/>
            <w:right w:val="none" w:sz="0" w:space="0" w:color="auto"/>
          </w:divBdr>
        </w:div>
        <w:div w:id="245530390">
          <w:marLeft w:val="0"/>
          <w:marRight w:val="0"/>
          <w:marTop w:val="0"/>
          <w:marBottom w:val="0"/>
          <w:divBdr>
            <w:top w:val="none" w:sz="0" w:space="0" w:color="auto"/>
            <w:left w:val="none" w:sz="0" w:space="0" w:color="auto"/>
            <w:bottom w:val="none" w:sz="0" w:space="0" w:color="auto"/>
            <w:right w:val="none" w:sz="0" w:space="0" w:color="auto"/>
          </w:divBdr>
        </w:div>
      </w:divsChild>
    </w:div>
    <w:div w:id="417748334">
      <w:bodyDiv w:val="1"/>
      <w:marLeft w:val="0"/>
      <w:marRight w:val="0"/>
      <w:marTop w:val="0"/>
      <w:marBottom w:val="0"/>
      <w:divBdr>
        <w:top w:val="none" w:sz="0" w:space="0" w:color="auto"/>
        <w:left w:val="none" w:sz="0" w:space="0" w:color="auto"/>
        <w:bottom w:val="none" w:sz="0" w:space="0" w:color="auto"/>
        <w:right w:val="none" w:sz="0" w:space="0" w:color="auto"/>
      </w:divBdr>
    </w:div>
    <w:div w:id="545604086">
      <w:bodyDiv w:val="1"/>
      <w:marLeft w:val="0"/>
      <w:marRight w:val="0"/>
      <w:marTop w:val="0"/>
      <w:marBottom w:val="0"/>
      <w:divBdr>
        <w:top w:val="none" w:sz="0" w:space="0" w:color="auto"/>
        <w:left w:val="none" w:sz="0" w:space="0" w:color="auto"/>
        <w:bottom w:val="none" w:sz="0" w:space="0" w:color="auto"/>
        <w:right w:val="none" w:sz="0" w:space="0" w:color="auto"/>
      </w:divBdr>
    </w:div>
    <w:div w:id="781845384">
      <w:bodyDiv w:val="1"/>
      <w:marLeft w:val="0"/>
      <w:marRight w:val="0"/>
      <w:marTop w:val="0"/>
      <w:marBottom w:val="0"/>
      <w:divBdr>
        <w:top w:val="none" w:sz="0" w:space="0" w:color="auto"/>
        <w:left w:val="none" w:sz="0" w:space="0" w:color="auto"/>
        <w:bottom w:val="none" w:sz="0" w:space="0" w:color="auto"/>
        <w:right w:val="none" w:sz="0" w:space="0" w:color="auto"/>
      </w:divBdr>
    </w:div>
    <w:div w:id="1685863672">
      <w:marLeft w:val="0"/>
      <w:marRight w:val="0"/>
      <w:marTop w:val="0"/>
      <w:marBottom w:val="0"/>
      <w:divBdr>
        <w:top w:val="none" w:sz="0" w:space="0" w:color="auto"/>
        <w:left w:val="none" w:sz="0" w:space="0" w:color="auto"/>
        <w:bottom w:val="none" w:sz="0" w:space="0" w:color="auto"/>
        <w:right w:val="none" w:sz="0" w:space="0" w:color="auto"/>
      </w:divBdr>
    </w:div>
    <w:div w:id="1685863673">
      <w:marLeft w:val="0"/>
      <w:marRight w:val="0"/>
      <w:marTop w:val="0"/>
      <w:marBottom w:val="0"/>
      <w:divBdr>
        <w:top w:val="none" w:sz="0" w:space="0" w:color="auto"/>
        <w:left w:val="none" w:sz="0" w:space="0" w:color="auto"/>
        <w:bottom w:val="none" w:sz="0" w:space="0" w:color="auto"/>
        <w:right w:val="none" w:sz="0" w:space="0" w:color="auto"/>
      </w:divBdr>
    </w:div>
    <w:div w:id="1685863674">
      <w:marLeft w:val="0"/>
      <w:marRight w:val="0"/>
      <w:marTop w:val="0"/>
      <w:marBottom w:val="0"/>
      <w:divBdr>
        <w:top w:val="none" w:sz="0" w:space="0" w:color="auto"/>
        <w:left w:val="none" w:sz="0" w:space="0" w:color="auto"/>
        <w:bottom w:val="none" w:sz="0" w:space="0" w:color="auto"/>
        <w:right w:val="none" w:sz="0" w:space="0" w:color="auto"/>
      </w:divBdr>
    </w:div>
    <w:div w:id="1685863675">
      <w:marLeft w:val="0"/>
      <w:marRight w:val="0"/>
      <w:marTop w:val="0"/>
      <w:marBottom w:val="0"/>
      <w:divBdr>
        <w:top w:val="none" w:sz="0" w:space="0" w:color="auto"/>
        <w:left w:val="none" w:sz="0" w:space="0" w:color="auto"/>
        <w:bottom w:val="none" w:sz="0" w:space="0" w:color="auto"/>
        <w:right w:val="none" w:sz="0" w:space="0" w:color="auto"/>
      </w:divBdr>
    </w:div>
    <w:div w:id="1685863676">
      <w:marLeft w:val="0"/>
      <w:marRight w:val="0"/>
      <w:marTop w:val="0"/>
      <w:marBottom w:val="0"/>
      <w:divBdr>
        <w:top w:val="none" w:sz="0" w:space="0" w:color="auto"/>
        <w:left w:val="none" w:sz="0" w:space="0" w:color="auto"/>
        <w:bottom w:val="none" w:sz="0" w:space="0" w:color="auto"/>
        <w:right w:val="none" w:sz="0" w:space="0" w:color="auto"/>
      </w:divBdr>
    </w:div>
    <w:div w:id="1685863677">
      <w:marLeft w:val="0"/>
      <w:marRight w:val="0"/>
      <w:marTop w:val="0"/>
      <w:marBottom w:val="0"/>
      <w:divBdr>
        <w:top w:val="none" w:sz="0" w:space="0" w:color="auto"/>
        <w:left w:val="none" w:sz="0" w:space="0" w:color="auto"/>
        <w:bottom w:val="none" w:sz="0" w:space="0" w:color="auto"/>
        <w:right w:val="none" w:sz="0" w:space="0" w:color="auto"/>
      </w:divBdr>
    </w:div>
    <w:div w:id="1685863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haberska@kujawsko-pomorskie.pl" TargetMode="External"/><Relationship Id="rId21" Type="http://schemas.openxmlformats.org/officeDocument/2006/relationships/footer" Target="footer3.xml"/><Relationship Id="rId42" Type="http://schemas.openxmlformats.org/officeDocument/2006/relationships/hyperlink" Target="mailto:r.modrzewski@kujawsko-pomorskie.pl" TargetMode="External"/><Relationship Id="rId47" Type="http://schemas.openxmlformats.org/officeDocument/2006/relationships/hyperlink" Target="mailto:uroczadolina@wp.pl" TargetMode="External"/><Relationship Id="rId63" Type="http://schemas.openxmlformats.org/officeDocument/2006/relationships/hyperlink" Target="mailto:r.drozdowska@kujawsko-pomorskie.pl" TargetMode="External"/><Relationship Id="rId68" Type="http://schemas.openxmlformats.org/officeDocument/2006/relationships/hyperlink" Target="mailto:m.rosolek@ropstorun.home.pl" TargetMode="External"/><Relationship Id="rId84" Type="http://schemas.openxmlformats.org/officeDocument/2006/relationships/chart" Target="charts/chart6.xml"/><Relationship Id="rId89"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yperlink" Target="mailto:zas@biuro-planowania.pl" TargetMode="External"/><Relationship Id="rId29" Type="http://schemas.openxmlformats.org/officeDocument/2006/relationships/hyperlink" Target="mailto:wioletta.kreft@wup.torun.pl" TargetMode="External"/><Relationship Id="rId107" Type="http://schemas.openxmlformats.org/officeDocument/2006/relationships/hyperlink" Target="mailto:a.maliszewska@kujawsko-pomorskie.pl" TargetMode="External"/><Relationship Id="rId11" Type="http://schemas.openxmlformats.org/officeDocument/2006/relationships/footer" Target="footer2.xml"/><Relationship Id="rId24" Type="http://schemas.openxmlformats.org/officeDocument/2006/relationships/hyperlink" Target="mailto:m.dreszer@kujawsko-pomorskie.pl" TargetMode="External"/><Relationship Id="rId32" Type="http://schemas.openxmlformats.org/officeDocument/2006/relationships/hyperlink" Target="mailto:a.dembowska@kujawsko-pomorskie.pl" TargetMode="External"/><Relationship Id="rId37" Type="http://schemas.openxmlformats.org/officeDocument/2006/relationships/hyperlink" Target="mailto:j.majewska@kujawsko-pomorskie.pl" TargetMode="External"/><Relationship Id="rId40" Type="http://schemas.openxmlformats.org/officeDocument/2006/relationships/hyperlink" Target="mailto:b.dahm@kujawsko-pomorskie.pl" TargetMode="External"/><Relationship Id="rId45" Type="http://schemas.openxmlformats.org/officeDocument/2006/relationships/hyperlink" Target="mailto:tomon@bpark.strefa.pl" TargetMode="External"/><Relationship Id="rId53" Type="http://schemas.openxmlformats.org/officeDocument/2006/relationships/hyperlink" Target="mailto:dyrektor@tuchpark.pl" TargetMode="External"/><Relationship Id="rId58" Type="http://schemas.openxmlformats.org/officeDocument/2006/relationships/hyperlink" Target="mailto:m.stasiak@kujawsko-pomorskie.pl" TargetMode="External"/><Relationship Id="rId66" Type="http://schemas.openxmlformats.org/officeDocument/2006/relationships/hyperlink" Target="mailto:m.marchlewicz@kujawsko-pomorskie.pl" TargetMode="External"/><Relationship Id="rId74" Type="http://schemas.openxmlformats.org/officeDocument/2006/relationships/hyperlink" Target="mailto:a.pelczar@kujawsko-pomorskie.pl" TargetMode="External"/><Relationship Id="rId79" Type="http://schemas.openxmlformats.org/officeDocument/2006/relationships/chart" Target="charts/chart1.xml"/><Relationship Id="rId87" Type="http://schemas.openxmlformats.org/officeDocument/2006/relationships/chart" Target="charts/chart9.xml"/><Relationship Id="rId102" Type="http://schemas.openxmlformats.org/officeDocument/2006/relationships/hyperlink" Target="mailto:d.walczak@kujawsko-pomorskie.pl"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m.wisniewski@kujawsko-pomorskie.pl" TargetMode="External"/><Relationship Id="rId82" Type="http://schemas.openxmlformats.org/officeDocument/2006/relationships/chart" Target="charts/chart4.xml"/><Relationship Id="rId90" Type="http://schemas.openxmlformats.org/officeDocument/2006/relationships/hyperlink" Target="mailto:m.koscielny@kujawsko-pomorskie.pl" TargetMode="External"/><Relationship Id="rId95" Type="http://schemas.openxmlformats.org/officeDocument/2006/relationships/image" Target="media/image2.png"/><Relationship Id="rId19" Type="http://schemas.openxmlformats.org/officeDocument/2006/relationships/hyperlink" Target="mailto:j.habant@kujawsko-pomorskie.pl" TargetMode="External"/><Relationship Id="rId14" Type="http://schemas.openxmlformats.org/officeDocument/2006/relationships/hyperlink" Target="mailto:a.imiela@kujawsko-pomorskie.pl" TargetMode="External"/><Relationship Id="rId22" Type="http://schemas.openxmlformats.org/officeDocument/2006/relationships/footer" Target="footer4.xml"/><Relationship Id="rId27" Type="http://schemas.openxmlformats.org/officeDocument/2006/relationships/hyperlink" Target="mailto:s.lemanska@kujawsko-pomorskie.pl" TargetMode="External"/><Relationship Id="rId30" Type="http://schemas.openxmlformats.org/officeDocument/2006/relationships/hyperlink" Target="mailto:m.dolecka@kujawsko-pomorskie.pl" TargetMode="External"/><Relationship Id="rId35" Type="http://schemas.openxmlformats.org/officeDocument/2006/relationships/hyperlink" Target="mailto:j.majewska@kujawsko-pomorskie.pl" TargetMode="External"/><Relationship Id="rId43" Type="http://schemas.openxmlformats.org/officeDocument/2006/relationships/hyperlink" Target="mailto:a.baranska@kujawsko-pomorskie.pl" TargetMode="External"/><Relationship Id="rId48" Type="http://schemas.openxmlformats.org/officeDocument/2006/relationships/hyperlink" Target="mailto:roman.sass@kpodr.pl" TargetMode="External"/><Relationship Id="rId56" Type="http://schemas.openxmlformats.org/officeDocument/2006/relationships/hyperlink" Target="mailto:d.zaremba@kujawsko-pomorskie.pl" TargetMode="External"/><Relationship Id="rId64" Type="http://schemas.openxmlformats.org/officeDocument/2006/relationships/hyperlink" Target="mailto:k.lajczak@kujawsko-pomorskie.pl" TargetMode="External"/><Relationship Id="rId69" Type="http://schemas.openxmlformats.org/officeDocument/2006/relationships/hyperlink" Target="mailto:sp.sekretariat@kujawsko-pomorskie.pl" TargetMode="External"/><Relationship Id="rId77" Type="http://schemas.openxmlformats.org/officeDocument/2006/relationships/hyperlink" Target="mailto:w.plesinski@kujawsko-pomorskie.pl" TargetMode="External"/><Relationship Id="rId100" Type="http://schemas.openxmlformats.org/officeDocument/2006/relationships/hyperlink" Target="mailto:j.skulska@kujawsko-pomorskie.pl" TargetMode="External"/><Relationship Id="rId105" Type="http://schemas.openxmlformats.org/officeDocument/2006/relationships/hyperlink" Target="mailto:a.maliszewska@kujawsko-pomorskie.pl" TargetMode="External"/><Relationship Id="rId8" Type="http://schemas.openxmlformats.org/officeDocument/2006/relationships/header" Target="header1.xml"/><Relationship Id="rId51" Type="http://schemas.openxmlformats.org/officeDocument/2006/relationships/hyperlink" Target="mailto:park@pkgorzno.strefa.pl" TargetMode="External"/><Relationship Id="rId72" Type="http://schemas.openxmlformats.org/officeDocument/2006/relationships/hyperlink" Target="mailto:w.rzemykowski@kujawsko-pomorskie.pl" TargetMode="External"/><Relationship Id="rId80" Type="http://schemas.openxmlformats.org/officeDocument/2006/relationships/chart" Target="charts/chart2.xml"/><Relationship Id="rId85" Type="http://schemas.openxmlformats.org/officeDocument/2006/relationships/chart" Target="charts/chart7.xml"/><Relationship Id="rId93" Type="http://schemas.openxmlformats.org/officeDocument/2006/relationships/hyperlink" Target="mailto:a.gluszek@kujawsko-pomorskie.pl" TargetMode="External"/><Relationship Id="rId98"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wloclawek@biuro-planowania.pl" TargetMode="External"/><Relationship Id="rId25" Type="http://schemas.openxmlformats.org/officeDocument/2006/relationships/hyperlink" Target="mailto:s.lemanska@kujawsko-pomorskie.pl" TargetMode="External"/><Relationship Id="rId33" Type="http://schemas.openxmlformats.org/officeDocument/2006/relationships/hyperlink" Target="mailto:m.swaczyna@kujawsko-pomorskie.pl" TargetMode="External"/><Relationship Id="rId38" Type="http://schemas.openxmlformats.org/officeDocument/2006/relationships/hyperlink" Target="mailto:m.kanabaj@kujawsko-pomorskie.pl" TargetMode="External"/><Relationship Id="rId46" Type="http://schemas.openxmlformats.org/officeDocument/2006/relationships/hyperlink" Target="mailto:daniel@wpk.org.pl" TargetMode="External"/><Relationship Id="rId59" Type="http://schemas.openxmlformats.org/officeDocument/2006/relationships/hyperlink" Target="mailto:w.budzichowska@kujawsko-pomorskie.pl" TargetMode="External"/><Relationship Id="rId67" Type="http://schemas.openxmlformats.org/officeDocument/2006/relationships/hyperlink" Target="http://www.wsparciekadr.ropstorun.pl" TargetMode="External"/><Relationship Id="rId103" Type="http://schemas.openxmlformats.org/officeDocument/2006/relationships/chart" Target="charts/chart13.xml"/><Relationship Id="rId108" Type="http://schemas.openxmlformats.org/officeDocument/2006/relationships/hyperlink" Target="mailto:j.jatczak@kujawsko-pomorskie.pl" TargetMode="External"/><Relationship Id="rId20" Type="http://schemas.openxmlformats.org/officeDocument/2006/relationships/hyperlink" Target="mailto:m.butowska@kujawsko-pomorskie.pl" TargetMode="External"/><Relationship Id="rId41" Type="http://schemas.openxmlformats.org/officeDocument/2006/relationships/hyperlink" Target="mailto:m.kruk@kujawsko-pomorskie.pl" TargetMode="External"/><Relationship Id="rId54" Type="http://schemas.openxmlformats.org/officeDocument/2006/relationships/hyperlink" Target="mailto:a.stanczak@kujawsko-pomorskie.pl" TargetMode="External"/><Relationship Id="rId62" Type="http://schemas.openxmlformats.org/officeDocument/2006/relationships/hyperlink" Target="mailto:p.nadolny@kujawsko-pomorskie.pl" TargetMode="External"/><Relationship Id="rId70" Type="http://schemas.openxmlformats.org/officeDocument/2006/relationships/hyperlink" Target="mailto:a.laskowska@kujawsko-pomorskie.pl" TargetMode="External"/><Relationship Id="rId75" Type="http://schemas.openxmlformats.org/officeDocument/2006/relationships/hyperlink" Target="mailto:r.nowak@kujawsko-pomorskie.pl" TargetMode="External"/><Relationship Id="rId83" Type="http://schemas.openxmlformats.org/officeDocument/2006/relationships/chart" Target="charts/chart5.xml"/><Relationship Id="rId88" Type="http://schemas.openxmlformats.org/officeDocument/2006/relationships/chart" Target="charts/chart10.xml"/><Relationship Id="rId91" Type="http://schemas.openxmlformats.org/officeDocument/2006/relationships/hyperlink" Target="http://www.mojregion.eu/programowanie-2014-2020/menu-c/k-p-rpo-20014-2020.html" TargetMode="External"/><Relationship Id="rId96" Type="http://schemas.openxmlformats.org/officeDocument/2006/relationships/image" Target="media/image3.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plaskonka@kujawsko-pomorskie.pl" TargetMode="External"/><Relationship Id="rId23" Type="http://schemas.openxmlformats.org/officeDocument/2006/relationships/hyperlink" Target="mailto:w.plesinski@kujawsko-pomorskie.pl" TargetMode="External"/><Relationship Id="rId28" Type="http://schemas.openxmlformats.org/officeDocument/2006/relationships/hyperlink" Target="mailto:p.niedzialkowski@kujawsko-pomorskie.pl" TargetMode="External"/><Relationship Id="rId36" Type="http://schemas.openxmlformats.org/officeDocument/2006/relationships/hyperlink" Target="mailto:t.tyszkiewicz@kujawsko-pomorskie.pl" TargetMode="External"/><Relationship Id="rId49" Type="http://schemas.openxmlformats.org/officeDocument/2006/relationships/hyperlink" Target="mailto:dyrektor@gwpk.pl" TargetMode="External"/><Relationship Id="rId57" Type="http://schemas.openxmlformats.org/officeDocument/2006/relationships/hyperlink" Target="mailto:m.stasiak@kujawsko-pomorskie.pl" TargetMode="External"/><Relationship Id="rId106" Type="http://schemas.openxmlformats.org/officeDocument/2006/relationships/hyperlink" Target="mailto:j.jatczak@kujawsko-pomorskie.pl" TargetMode="External"/><Relationship Id="rId10" Type="http://schemas.openxmlformats.org/officeDocument/2006/relationships/footer" Target="footer1.xml"/><Relationship Id="rId31" Type="http://schemas.openxmlformats.org/officeDocument/2006/relationships/hyperlink" Target="mailto:a.zablocka@kujawsko-pomorskie.pl" TargetMode="External"/><Relationship Id="rId44" Type="http://schemas.openxmlformats.org/officeDocument/2006/relationships/hyperlink" Target="http://www.rekultywacja.kujawsko-pomorskie.pl" TargetMode="External"/><Relationship Id="rId52" Type="http://schemas.openxmlformats.org/officeDocument/2006/relationships/hyperlink" Target="mailto:tuchpark@tuchola.pl" TargetMode="External"/><Relationship Id="rId60" Type="http://schemas.openxmlformats.org/officeDocument/2006/relationships/hyperlink" Target="mailto:m.stoklosa@kujawsko-pomorskie.pl" TargetMode="External"/><Relationship Id="rId65" Type="http://schemas.openxmlformats.org/officeDocument/2006/relationships/hyperlink" Target="mailto:m.fialkowska@kujawsko-pomorskie.pl" TargetMode="External"/><Relationship Id="rId73" Type="http://schemas.openxmlformats.org/officeDocument/2006/relationships/hyperlink" Target="mailto:a.baranska@kujawsko-pomorskie.pl" TargetMode="External"/><Relationship Id="rId78" Type="http://schemas.openxmlformats.org/officeDocument/2006/relationships/hyperlink" Target="http://mojregion.eu/regionalny-program-operacyjny-wojewodztwa-kujawsko" TargetMode="External"/><Relationship Id="rId81" Type="http://schemas.openxmlformats.org/officeDocument/2006/relationships/chart" Target="charts/chart3.xml"/><Relationship Id="rId86" Type="http://schemas.openxmlformats.org/officeDocument/2006/relationships/chart" Target="charts/chart8.xml"/><Relationship Id="rId94" Type="http://schemas.openxmlformats.org/officeDocument/2006/relationships/image" Target="media/image1.png"/><Relationship Id="rId99" Type="http://schemas.openxmlformats.org/officeDocument/2006/relationships/image" Target="media/image6.png"/><Relationship Id="rId10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kujawsko-pomorskie.pl/" TargetMode="External"/><Relationship Id="rId18" Type="http://schemas.openxmlformats.org/officeDocument/2006/relationships/hyperlink" Target="mailto:m.rosolek@rcrs.pl" TargetMode="External"/><Relationship Id="rId39" Type="http://schemas.openxmlformats.org/officeDocument/2006/relationships/hyperlink" Target="mailto:c.buczynski@kujawsko-pomorskie.pl" TargetMode="External"/><Relationship Id="rId109" Type="http://schemas.openxmlformats.org/officeDocument/2006/relationships/hyperlink" Target="mailto:d.walczak@kujawsko-pomorskie.pl" TargetMode="External"/><Relationship Id="rId34" Type="http://schemas.openxmlformats.org/officeDocument/2006/relationships/hyperlink" Target="mailto:j.walecka@kujawsko-pomorskie.pl" TargetMode="External"/><Relationship Id="rId50" Type="http://schemas.openxmlformats.org/officeDocument/2006/relationships/hyperlink" Target="mailto:k.lewandowski@pkgorzno.strefa.pl" TargetMode="External"/><Relationship Id="rId55" Type="http://schemas.openxmlformats.org/officeDocument/2006/relationships/hyperlink" Target="mailto:dolwislapark@poczta.wp.pl" TargetMode="External"/><Relationship Id="rId76" Type="http://schemas.openxmlformats.org/officeDocument/2006/relationships/hyperlink" Target="mailto:kodzis@zdw-bydgoszcz.pl" TargetMode="External"/><Relationship Id="rId97" Type="http://schemas.openxmlformats.org/officeDocument/2006/relationships/image" Target="media/image4.png"/><Relationship Id="rId104" Type="http://schemas.openxmlformats.org/officeDocument/2006/relationships/chart" Target="charts/chart14.xml"/><Relationship Id="rId7" Type="http://schemas.openxmlformats.org/officeDocument/2006/relationships/endnotes" Target="endnotes.xml"/><Relationship Id="rId71" Type="http://schemas.openxmlformats.org/officeDocument/2006/relationships/hyperlink" Target="mailto:k.nowakowski@kujawsko-pomorskie.pl" TargetMode="External"/><Relationship Id="rId92" Type="http://schemas.openxmlformats.org/officeDocument/2006/relationships/hyperlink" Target="http://www.mojregion.eu/programowanie-2014-2020/menu-c/konsultacje-spoleczne.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epartament%20Pomocy%20Technicznej\KSI%20SIMIK\Sprawozdania%20absorpcja%20-%20dla%20radnych\Sprawozdanie%20I%20kwarta&#322;%202015%20rok\Wykr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Sienkiewicz.Dariusz\Pulpit\Do%20folder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m.koscielny\Pulpit\Wykresy%20na%20sejmik%20I%20polrocze%202015%20B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1</a:t>
            </a:r>
          </a:p>
        </c:rich>
      </c:tx>
      <c:layout>
        <c:manualLayout>
          <c:xMode val="edge"/>
          <c:yMode val="edge"/>
          <c:x val="0.25226857551896931"/>
          <c:y val="2.0527859237536462E-2"/>
        </c:manualLayout>
      </c:layout>
      <c:spPr>
        <a:noFill/>
        <a:ln w="25400">
          <a:noFill/>
        </a:ln>
      </c:spPr>
    </c:title>
    <c:plotArea>
      <c:layout>
        <c:manualLayout>
          <c:layoutTarget val="inner"/>
          <c:xMode val="edge"/>
          <c:yMode val="edge"/>
          <c:x val="0.13067150635208588"/>
          <c:y val="0.29032258064516425"/>
          <c:w val="0.42649727767695306"/>
          <c:h val="0.68914956011730355"/>
        </c:manualLayout>
      </c:layout>
      <c:pieChart>
        <c:varyColors val="1"/>
        <c:ser>
          <c:idx val="0"/>
          <c:order val="0"/>
          <c:dLbls>
            <c:dLbl>
              <c:idx val="0"/>
              <c:layout>
                <c:manualLayout>
                  <c:x val="-8.5581606256956252E-2"/>
                  <c:y val="-0.1625777046821722"/>
                </c:manualLayout>
              </c:layout>
              <c:tx>
                <c:rich>
                  <a:bodyPr/>
                  <a:lstStyle/>
                  <a:p>
                    <a:r>
                      <a:rPr lang="en-US" sz="1200" b="1"/>
                      <a:t>100,00%</a:t>
                    </a:r>
                    <a:endParaRPr lang="en-US" b="1"/>
                  </a:p>
                </c:rich>
              </c:tx>
              <c:dLblPos val="bestFit"/>
              <c:showPercent val="1"/>
            </c:dLbl>
            <c:dLbl>
              <c:idx val="1"/>
              <c:layout>
                <c:manualLayout>
                  <c:x val="6.0781156853865502E-2"/>
                  <c:y val="0.14262074014384968"/>
                </c:manualLayout>
              </c:layout>
              <c:tx>
                <c:rich>
                  <a:bodyPr/>
                  <a:lstStyle/>
                  <a:p>
                    <a:r>
                      <a:rPr lang="pl-PL" sz="1200" b="1"/>
                      <a:t>nadw.0,51</a:t>
                    </a:r>
                    <a:r>
                      <a:rPr lang="en-US" sz="1200" b="1"/>
                      <a:t>%</a:t>
                    </a:r>
                    <a:endParaRPr lang="en-US" b="1"/>
                  </a:p>
                </c:rich>
              </c:tx>
              <c:dLblPos val="bestFit"/>
              <c:showPercent val="1"/>
            </c:dLbl>
            <c:numFmt formatCode="0.00%" sourceLinked="0"/>
            <c:txPr>
              <a:bodyPr/>
              <a:lstStyle/>
              <a:p>
                <a:pPr>
                  <a:defRPr sz="1200"/>
                </a:pPr>
                <a:endParaRPr lang="pl-PL"/>
              </a:p>
            </c:txPr>
            <c:showPercent val="1"/>
            <c:showLeaderLines val="1"/>
          </c:dLbls>
          <c:cat>
            <c:strRef>
              <c:f>Styczeń!$F$4:$G$4</c:f>
              <c:strCache>
                <c:ptCount val="2"/>
                <c:pt idx="0">
                  <c:v>Wartość podpisanych umów - dofinansowanie</c:v>
                </c:pt>
                <c:pt idx="1">
                  <c:v>Nadwyżka w zakontraktowaniu</c:v>
                </c:pt>
              </c:strCache>
            </c:strRef>
          </c:cat>
          <c:val>
            <c:numRef>
              <c:f>Styczeń!$F$5:$G$5</c:f>
              <c:numCache>
                <c:formatCode>#,##0.00</c:formatCode>
                <c:ptCount val="2"/>
                <c:pt idx="0">
                  <c:v>1103902143.6899996</c:v>
                </c:pt>
                <c:pt idx="1">
                  <c:v>0</c:v>
                </c:pt>
              </c:numCache>
            </c:numRef>
          </c:val>
        </c:ser>
        <c:firstSliceAng val="0"/>
      </c:pieChart>
      <c:spPr>
        <a:noFill/>
        <a:ln w="25400">
          <a:noFill/>
        </a:ln>
      </c:spPr>
    </c:plotArea>
    <c:legend>
      <c:legendPos val="r"/>
      <c:layout>
        <c:manualLayout>
          <c:xMode val="edge"/>
          <c:yMode val="edge"/>
          <c:x val="0.56411758514983257"/>
          <c:y val="0.12983370467200395"/>
          <c:w val="0.33393824862801236"/>
          <c:h val="0.35884915092025482"/>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200" b="1" i="0" u="none" strike="noStrike" baseline="0">
                <a:solidFill>
                  <a:srgbClr val="000000"/>
                </a:solidFill>
                <a:latin typeface="Calibri"/>
                <a:ea typeface="Calibri"/>
                <a:cs typeface="Calibri"/>
              </a:defRPr>
            </a:pPr>
            <a:r>
              <a:rPr lang="pl-PL"/>
              <a:t>Stosunek zakontraktowanych środków do przyznanej alokacji</a:t>
            </a:r>
          </a:p>
        </c:rich>
      </c:tx>
      <c:spPr>
        <a:noFill/>
        <a:ln w="25400">
          <a:noFill/>
        </a:ln>
      </c:spPr>
    </c:title>
    <c:plotArea>
      <c:layout>
        <c:manualLayout>
          <c:layoutTarget val="inner"/>
          <c:xMode val="edge"/>
          <c:yMode val="edge"/>
          <c:x val="0.10946196660482355"/>
          <c:y val="0.17251511249061274"/>
          <c:w val="0.45083487940630795"/>
          <c:h val="0.71052834466472681"/>
        </c:manualLayout>
      </c:layout>
      <c:pieChart>
        <c:varyColors val="1"/>
        <c:ser>
          <c:idx val="0"/>
          <c:order val="0"/>
          <c:dLbls>
            <c:dLbl>
              <c:idx val="0"/>
              <c:tx>
                <c:rich>
                  <a:bodyPr/>
                  <a:lstStyle/>
                  <a:p>
                    <a:r>
                      <a:rPr lang="pl-PL"/>
                      <a:t>100</a:t>
                    </a:r>
                    <a:r>
                      <a:rPr lang="en-US"/>
                      <a:t>%</a:t>
                    </a:r>
                  </a:p>
                </c:rich>
              </c:tx>
              <c:showPercent val="1"/>
            </c:dLbl>
            <c:dLbl>
              <c:idx val="1"/>
              <c:layout>
                <c:manualLayout>
                  <c:x val="7.5892325030320826E-2"/>
                  <c:y val="0.1804731337850943"/>
                </c:manualLayout>
              </c:layout>
              <c:tx>
                <c:rich>
                  <a:bodyPr/>
                  <a:lstStyle/>
                  <a:p>
                    <a:r>
                      <a:rPr lang="pl-PL"/>
                      <a:t>nadw.0,96</a:t>
                    </a:r>
                    <a:r>
                      <a:rPr lang="en-US"/>
                      <a:t>%</a:t>
                    </a:r>
                  </a:p>
                </c:rich>
              </c:tx>
              <c:dLblPos val="bestFit"/>
              <c:showPercent val="1"/>
            </c:dLbl>
            <c:numFmt formatCode="0.00%" sourceLinked="0"/>
            <c:spPr>
              <a:noFill/>
              <a:ln w="25400">
                <a:noFill/>
              </a:ln>
            </c:spPr>
            <c:txPr>
              <a:bodyPr/>
              <a:lstStyle/>
              <a:p>
                <a:pPr>
                  <a:defRPr sz="1200" b="1" i="0" u="none" strike="noStrike" baseline="0">
                    <a:solidFill>
                      <a:srgbClr val="000000"/>
                    </a:solidFill>
                    <a:latin typeface="Calibri"/>
                    <a:ea typeface="Calibri"/>
                    <a:cs typeface="Calibri"/>
                  </a:defRPr>
                </a:pPr>
                <a:endParaRPr lang="pl-PL"/>
              </a:p>
            </c:txPr>
            <c:showPercent val="1"/>
            <c:showLeaderLines val="1"/>
          </c:dLbls>
          <c:cat>
            <c:strRef>
              <c:f>Styczeń!$F$258:$G$258</c:f>
              <c:strCache>
                <c:ptCount val="2"/>
                <c:pt idx="0">
                  <c:v>Wartość realizowanych projektów - wysokość dofinansowania z UE</c:v>
                </c:pt>
                <c:pt idx="1">
                  <c:v>Nadwyżka w zakontraktowaniu</c:v>
                </c:pt>
              </c:strCache>
            </c:strRef>
          </c:cat>
          <c:val>
            <c:numRef>
              <c:f>Styczeń!$F$259:$G$259</c:f>
              <c:numCache>
                <c:formatCode>#,##0.00</c:formatCode>
                <c:ptCount val="2"/>
                <c:pt idx="0">
                  <c:v>4176859885.2700005</c:v>
                </c:pt>
                <c:pt idx="1">
                  <c:v>0</c:v>
                </c:pt>
              </c:numCache>
            </c:numRef>
          </c:val>
        </c:ser>
        <c:firstSliceAng val="0"/>
      </c:pieChart>
      <c:spPr>
        <a:noFill/>
        <a:ln w="25400">
          <a:noFill/>
        </a:ln>
      </c:spPr>
    </c:plotArea>
    <c:legend>
      <c:legendPos val="r"/>
      <c:layout>
        <c:manualLayout>
          <c:xMode val="edge"/>
          <c:yMode val="edge"/>
          <c:x val="0.67161410018553391"/>
          <c:y val="0.36549799696090851"/>
          <c:w val="0.30983302411873825"/>
          <c:h val="0.32748630105447951"/>
        </c:manualLayout>
      </c:layout>
      <c:txPr>
        <a:bodyPr/>
        <a:lstStyle/>
        <a:p>
          <a:pPr>
            <a:defRPr sz="845" b="0" i="0" u="none" strike="noStrike" baseline="0">
              <a:solidFill>
                <a:srgbClr val="000000"/>
              </a:solidFill>
              <a:latin typeface="Calibri"/>
              <a:ea typeface="Calibri"/>
              <a:cs typeface="Calibri"/>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200" b="1" i="0" u="none" strike="noStrike" baseline="0">
                <a:solidFill>
                  <a:srgbClr val="000000"/>
                </a:solidFill>
                <a:latin typeface="Calibri"/>
                <a:ea typeface="Calibri"/>
                <a:cs typeface="Calibri"/>
              </a:defRPr>
            </a:pPr>
            <a:r>
              <a:rPr lang="pl-PL"/>
              <a:t>Wartość wypłaconych środków w stosunku do przyznanej alokacji</a:t>
            </a:r>
          </a:p>
        </c:rich>
      </c:tx>
      <c:spPr>
        <a:noFill/>
        <a:ln w="25400">
          <a:noFill/>
        </a:ln>
      </c:spPr>
    </c:title>
    <c:plotArea>
      <c:layout/>
      <c:pieChart>
        <c:varyColors val="1"/>
        <c:ser>
          <c:idx val="0"/>
          <c:order val="0"/>
          <c:dLbls>
            <c:dLbl>
              <c:idx val="1"/>
              <c:layout>
                <c:manualLayout>
                  <c:x val="0.16254268314662493"/>
                  <c:y val="1.1499044729348431E-2"/>
                </c:manualLayout>
              </c:layout>
              <c:dLblPos val="bestFit"/>
              <c:showPercent val="1"/>
            </c:dLbl>
            <c:numFmt formatCode="0.00%" sourceLinked="0"/>
            <c:spPr>
              <a:noFill/>
              <a:ln w="25400">
                <a:noFill/>
              </a:ln>
            </c:spPr>
            <c:txPr>
              <a:bodyPr/>
              <a:lstStyle/>
              <a:p>
                <a:pPr>
                  <a:defRPr sz="1200" b="1" i="0" u="none" strike="noStrike" baseline="0">
                    <a:solidFill>
                      <a:srgbClr val="000000"/>
                    </a:solidFill>
                    <a:latin typeface="Calibri"/>
                    <a:ea typeface="Calibri"/>
                    <a:cs typeface="Calibri"/>
                  </a:defRPr>
                </a:pPr>
                <a:endParaRPr lang="pl-PL"/>
              </a:p>
            </c:txPr>
            <c:showPercent val="1"/>
            <c:showLeaderLines val="1"/>
          </c:dLbls>
          <c:cat>
            <c:strRef>
              <c:f>Styczeń!$H$258:$I$258</c:f>
              <c:strCache>
                <c:ptCount val="2"/>
                <c:pt idx="0">
                  <c:v>Wartość środków przekazanych Beneficjentom (dofinansowanie UE)</c:v>
                </c:pt>
                <c:pt idx="1">
                  <c:v>Wartość środków pozostających do wypłaty</c:v>
                </c:pt>
              </c:strCache>
            </c:strRef>
          </c:cat>
          <c:val>
            <c:numRef>
              <c:f>Styczeń!$H$259:$I$259</c:f>
              <c:numCache>
                <c:formatCode>#,##0.00</c:formatCode>
                <c:ptCount val="2"/>
                <c:pt idx="0" formatCode="##,###,###,###,###,###,###,###,###,###,###,###,##0.00">
                  <c:v>3304592724.3200002</c:v>
                </c:pt>
                <c:pt idx="1">
                  <c:v>832750683.75999939</c:v>
                </c:pt>
              </c:numCache>
            </c:numRef>
          </c:val>
        </c:ser>
        <c:firstSliceAng val="0"/>
      </c:pieChart>
      <c:spPr>
        <a:noFill/>
        <a:ln w="25400">
          <a:noFill/>
        </a:ln>
      </c:spPr>
    </c:plotArea>
    <c:legend>
      <c:legendPos val="r"/>
      <c:layout>
        <c:manualLayout>
          <c:xMode val="edge"/>
          <c:yMode val="edge"/>
          <c:x val="0.65306130413995667"/>
          <c:y val="0.40935795306288764"/>
          <c:w val="0.33209651767507087"/>
          <c:h val="0.32748630105447951"/>
        </c:manualLayout>
      </c:layout>
      <c:txPr>
        <a:bodyPr/>
        <a:lstStyle/>
        <a:p>
          <a:pPr>
            <a:defRPr sz="845" b="0" i="0" u="none" strike="noStrike" baseline="0">
              <a:solidFill>
                <a:srgbClr val="000000"/>
              </a:solidFill>
              <a:latin typeface="Calibri"/>
              <a:ea typeface="Calibri"/>
              <a:cs typeface="Calibri"/>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chart>
    <c:plotArea>
      <c:layout/>
      <c:pieChart>
        <c:varyColors val="1"/>
        <c:ser>
          <c:idx val="0"/>
          <c:order val="0"/>
          <c:dLbls>
            <c:txPr>
              <a:bodyPr/>
              <a:lstStyle/>
              <a:p>
                <a:pPr>
                  <a:defRPr sz="1600" b="1"/>
                </a:pPr>
                <a:endParaRPr lang="pl-PL"/>
              </a:p>
            </c:txPr>
            <c:showVal val="1"/>
            <c:showLeaderLines val="1"/>
          </c:dLbls>
          <c:cat>
            <c:strRef>
              <c:f>Arkusz1!$A$1:$A$2</c:f>
              <c:strCache>
                <c:ptCount val="2"/>
                <c:pt idx="0">
                  <c:v>Wartość podpisanych umów - dofinansowanie (PLN)</c:v>
                </c:pt>
                <c:pt idx="1">
                  <c:v>Pozostaje do zakontraktowania - dofinansowanie (PLN)</c:v>
                </c:pt>
              </c:strCache>
            </c:strRef>
          </c:cat>
          <c:val>
            <c:numRef>
              <c:f>Arkusz1!$B$1:$B$2</c:f>
              <c:numCache>
                <c:formatCode>0.00%</c:formatCode>
                <c:ptCount val="2"/>
                <c:pt idx="0">
                  <c:v>0.98880000000000001</c:v>
                </c:pt>
                <c:pt idx="1">
                  <c:v>1.1200000000000081E-2</c:v>
                </c:pt>
              </c:numCache>
            </c:numRef>
          </c:val>
        </c:ser>
        <c:firstSliceAng val="0"/>
      </c:pieChart>
    </c:plotArea>
    <c:legend>
      <c:legendPos val="r"/>
      <c:txPr>
        <a:bodyPr/>
        <a:lstStyle/>
        <a:p>
          <a:pPr>
            <a:defRPr sz="1200"/>
          </a:pPr>
          <a:endParaRPr lang="pl-PL"/>
        </a:p>
      </c:txPr>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bar"/>
        <c:grouping val="clustered"/>
        <c:ser>
          <c:idx val="0"/>
          <c:order val="0"/>
          <c:tx>
            <c:strRef>
              <c:f>Arkusz6!$C$4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Arkusz6!$C$5:$C$18</c:f>
            </c:numRef>
          </c:val>
        </c:ser>
        <c:ser>
          <c:idx val="1"/>
          <c:order val="1"/>
          <c:tx>
            <c:strRef>
              <c:f>Arkusz6!$D$4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Arkusz6!$D$5:$D$18</c:f>
            </c:numRef>
          </c:val>
        </c:ser>
        <c:ser>
          <c:idx val="2"/>
          <c:order val="2"/>
          <c:tx>
            <c:strRef>
              <c:f>Arkusz6!$E$4</c:f>
              <c:strCache>
                <c:ptCount val="1"/>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Arkusz6!$E$5:$E$18</c:f>
            </c:numRef>
          </c:val>
        </c:ser>
        <c:ser>
          <c:idx val="3"/>
          <c:order val="3"/>
          <c:tx>
            <c:strRef>
              <c:f>Arkusz6!$F$4</c:f>
              <c:strCache>
                <c:ptCount val="1"/>
                <c:pt idx="0">
                  <c:v>mln zł</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Arkusz6!$F$5:$F$18</c:f>
            </c:numRef>
          </c:val>
        </c:ser>
        <c:ser>
          <c:idx val="4"/>
          <c:order val="4"/>
          <c:tx>
            <c:strRef>
              <c:f>Arkusz6!$G$4</c:f>
              <c:strCache>
                <c:ptCount val="1"/>
                <c:pt idx="0">
                  <c:v>Liczba beneficjentów</c:v>
                </c:pt>
              </c:strCache>
            </c:strRef>
          </c:tx>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Arkusz6!$G$5:$G$18</c:f>
            </c:numRef>
          </c:val>
        </c:ser>
        <c:ser>
          <c:idx val="5"/>
          <c:order val="5"/>
          <c:tx>
            <c:strRef>
              <c:f>Arkusz6!$H$4</c:f>
              <c:strCache>
                <c:ptCount val="1"/>
                <c:pt idx="0">
                  <c:v>mln zł</c:v>
                </c:pt>
              </c:strCache>
            </c:strRef>
          </c:tx>
          <c:dLbls>
            <c:txPr>
              <a:bodyPr/>
              <a:lstStyle/>
              <a:p>
                <a:pPr>
                  <a:defRPr sz="900"/>
                </a:pPr>
                <a:endParaRPr lang="pl-PL"/>
              </a:p>
            </c:txPr>
            <c:showVal val="1"/>
          </c:dLbls>
          <c:cat>
            <c:strRef>
              <c:f>Arkusz6!$B$5:$B$18</c:f>
              <c:strCache>
                <c:ptCount val="14"/>
                <c:pt idx="0">
                  <c:v>Uczestnictwo rolników w systemach jakości żywności</c:v>
                </c:pt>
                <c:pt idx="1">
                  <c:v>Korzystanie z usług doradczych </c:v>
                </c:pt>
                <c:pt idx="2">
                  <c:v>Przywracanie potencjału produkcji rolnej …</c:v>
                </c:pt>
                <c:pt idx="3">
                  <c:v>Zalesianie</c:v>
                </c:pt>
                <c:pt idx="4">
                  <c:v>Różnicowanie w kierunku działalności nierolniczej</c:v>
                </c:pt>
                <c:pt idx="5">
                  <c:v>Grupy producentów rolnych</c:v>
                </c:pt>
                <c:pt idx="6">
                  <c:v>Wspieranie gospodarstw niskotowarowych</c:v>
                </c:pt>
                <c:pt idx="7">
                  <c:v>Tworzenie i rozwój mikroprzedsiębiorstw</c:v>
                </c:pt>
                <c:pt idx="8">
                  <c:v>Zwiększenie wartości dodanej podstawowej produkcji rolniczej i leśnej</c:v>
                </c:pt>
                <c:pt idx="9">
                  <c:v>Ułatwianie startu młodym rolnikom</c:v>
                </c:pt>
                <c:pt idx="10">
                  <c:v>ONW</c:v>
                </c:pt>
                <c:pt idx="11">
                  <c:v>Program rolnośrodowiskowy</c:v>
                </c:pt>
                <c:pt idx="12">
                  <c:v>Modernizacja gospodarstw rolnych</c:v>
                </c:pt>
                <c:pt idx="13">
                  <c:v>Renty strukturalne</c:v>
                </c:pt>
              </c:strCache>
            </c:strRef>
          </c:cat>
          <c:val>
            <c:numRef>
              <c:f>Arkusz6!$H$5:$H$18</c:f>
              <c:numCache>
                <c:formatCode>General</c:formatCode>
                <c:ptCount val="14"/>
                <c:pt idx="0">
                  <c:v>0.45</c:v>
                </c:pt>
                <c:pt idx="1">
                  <c:v>9.91</c:v>
                </c:pt>
                <c:pt idx="2">
                  <c:v>14.360000000000024</c:v>
                </c:pt>
                <c:pt idx="3">
                  <c:v>48.65</c:v>
                </c:pt>
                <c:pt idx="4">
                  <c:v>67.84</c:v>
                </c:pt>
                <c:pt idx="5" formatCode="0.00">
                  <c:v>69.400000000000006</c:v>
                </c:pt>
                <c:pt idx="6" formatCode="0.00">
                  <c:v>80.400000000000006</c:v>
                </c:pt>
                <c:pt idx="7" formatCode="0.00">
                  <c:v>89.5</c:v>
                </c:pt>
                <c:pt idx="8" formatCode="0.00">
                  <c:v>221.7</c:v>
                </c:pt>
                <c:pt idx="9">
                  <c:v>245.25</c:v>
                </c:pt>
                <c:pt idx="10">
                  <c:v>512.57000000000005</c:v>
                </c:pt>
                <c:pt idx="11">
                  <c:v>663.85999999999797</c:v>
                </c:pt>
                <c:pt idx="12">
                  <c:v>711.35999999999797</c:v>
                </c:pt>
                <c:pt idx="13">
                  <c:v>802.51</c:v>
                </c:pt>
              </c:numCache>
            </c:numRef>
          </c:val>
        </c:ser>
        <c:dLbls>
          <c:showVal val="1"/>
        </c:dLbls>
        <c:shape val="box"/>
        <c:axId val="128067456"/>
        <c:axId val="128068992"/>
        <c:axId val="0"/>
      </c:bar3DChart>
      <c:catAx>
        <c:axId val="128067456"/>
        <c:scaling>
          <c:orientation val="minMax"/>
        </c:scaling>
        <c:axPos val="l"/>
        <c:majorTickMark val="none"/>
        <c:tickLblPos val="nextTo"/>
        <c:txPr>
          <a:bodyPr/>
          <a:lstStyle/>
          <a:p>
            <a:pPr>
              <a:defRPr sz="900"/>
            </a:pPr>
            <a:endParaRPr lang="pl-PL"/>
          </a:p>
        </c:txPr>
        <c:crossAx val="128068992"/>
        <c:crosses val="autoZero"/>
        <c:auto val="1"/>
        <c:lblAlgn val="ctr"/>
        <c:lblOffset val="100"/>
      </c:catAx>
      <c:valAx>
        <c:axId val="128068992"/>
        <c:scaling>
          <c:orientation val="minMax"/>
        </c:scaling>
        <c:delete val="1"/>
        <c:axPos val="b"/>
        <c:numFmt formatCode="General" sourceLinked="1"/>
        <c:tickLblPos val="none"/>
        <c:crossAx val="12806745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bar"/>
        <c:grouping val="clustered"/>
        <c:ser>
          <c:idx val="0"/>
          <c:order val="0"/>
          <c:tx>
            <c:strRef>
              <c:f>'[Do folderu..xlsx]Arkusz2'!$E$13</c:f>
              <c:strCache>
                <c:ptCount val="1"/>
                <c:pt idx="0">
                  <c:v>mld zł</c:v>
                </c:pt>
              </c:strCache>
            </c:strRef>
          </c:tx>
          <c:dPt>
            <c:idx val="10"/>
            <c:spPr>
              <a:solidFill>
                <a:srgbClr val="FFFF00"/>
              </a:solidFill>
            </c:spPr>
          </c:dPt>
          <c:dLbls>
            <c:txPr>
              <a:bodyPr/>
              <a:lstStyle/>
              <a:p>
                <a:pPr>
                  <a:defRPr sz="900"/>
                </a:pPr>
                <a:endParaRPr lang="pl-PL"/>
              </a:p>
            </c:txPr>
            <c:showVal val="1"/>
          </c:dLbls>
          <c:cat>
            <c:strRef>
              <c:f>'[Do folderu..xlsx]Arkusz2'!$D$14:$D$29</c:f>
              <c:strCache>
                <c:ptCount val="16"/>
                <c:pt idx="0">
                  <c:v>Opolskie</c:v>
                </c:pt>
                <c:pt idx="1">
                  <c:v>Śląskie</c:v>
                </c:pt>
                <c:pt idx="2">
                  <c:v>Lubuskie</c:v>
                </c:pt>
                <c:pt idx="3">
                  <c:v>Świętokrzyskie</c:v>
                </c:pt>
                <c:pt idx="4">
                  <c:v>Małopolskie</c:v>
                </c:pt>
                <c:pt idx="5">
                  <c:v>Pomorskie</c:v>
                </c:pt>
                <c:pt idx="6">
                  <c:v>Podkarpackie</c:v>
                </c:pt>
                <c:pt idx="7">
                  <c:v>Dolnośląskie</c:v>
                </c:pt>
                <c:pt idx="8">
                  <c:v>Zachodniopomorskie</c:v>
                </c:pt>
                <c:pt idx="9">
                  <c:v>Warmińsko-mazurskie</c:v>
                </c:pt>
                <c:pt idx="10">
                  <c:v>Kujawsko-pomorskie</c:v>
                </c:pt>
                <c:pt idx="11">
                  <c:v>Łódzkie</c:v>
                </c:pt>
                <c:pt idx="12">
                  <c:v>Podlaskie</c:v>
                </c:pt>
                <c:pt idx="13">
                  <c:v>Lubelskie</c:v>
                </c:pt>
                <c:pt idx="14">
                  <c:v>Wielkopolskie</c:v>
                </c:pt>
                <c:pt idx="15">
                  <c:v>Mazowieckie</c:v>
                </c:pt>
              </c:strCache>
            </c:strRef>
          </c:cat>
          <c:val>
            <c:numRef>
              <c:f>'[Do folderu..xlsx]Arkusz2'!$E$14:$E$29</c:f>
              <c:numCache>
                <c:formatCode>#,##0.00</c:formatCode>
                <c:ptCount val="16"/>
                <c:pt idx="0">
                  <c:v>1.54</c:v>
                </c:pt>
                <c:pt idx="1">
                  <c:v>1.9300000000000086</c:v>
                </c:pt>
                <c:pt idx="2">
                  <c:v>1.9500000000000086</c:v>
                </c:pt>
                <c:pt idx="3">
                  <c:v>2.84</c:v>
                </c:pt>
                <c:pt idx="4">
                  <c:v>3.03</c:v>
                </c:pt>
                <c:pt idx="5">
                  <c:v>3.06</c:v>
                </c:pt>
                <c:pt idx="6">
                  <c:v>3.07</c:v>
                </c:pt>
                <c:pt idx="7">
                  <c:v>3.2</c:v>
                </c:pt>
                <c:pt idx="8">
                  <c:v>3.21</c:v>
                </c:pt>
                <c:pt idx="9">
                  <c:v>3.79</c:v>
                </c:pt>
                <c:pt idx="10">
                  <c:v>4.26</c:v>
                </c:pt>
                <c:pt idx="11">
                  <c:v>4.53</c:v>
                </c:pt>
                <c:pt idx="12">
                  <c:v>4.9400000000000004</c:v>
                </c:pt>
                <c:pt idx="13">
                  <c:v>6.1199999999999966</c:v>
                </c:pt>
                <c:pt idx="14">
                  <c:v>7.5</c:v>
                </c:pt>
                <c:pt idx="15">
                  <c:v>9.3700000000000028</c:v>
                </c:pt>
              </c:numCache>
            </c:numRef>
          </c:val>
        </c:ser>
        <c:dLbls>
          <c:showVal val="1"/>
        </c:dLbls>
        <c:shape val="box"/>
        <c:axId val="128093568"/>
        <c:axId val="128119936"/>
        <c:axId val="0"/>
      </c:bar3DChart>
      <c:catAx>
        <c:axId val="128093568"/>
        <c:scaling>
          <c:orientation val="minMax"/>
        </c:scaling>
        <c:axPos val="l"/>
        <c:majorTickMark val="none"/>
        <c:tickLblPos val="nextTo"/>
        <c:txPr>
          <a:bodyPr/>
          <a:lstStyle/>
          <a:p>
            <a:pPr>
              <a:defRPr sz="900"/>
            </a:pPr>
            <a:endParaRPr lang="pl-PL"/>
          </a:p>
        </c:txPr>
        <c:crossAx val="128119936"/>
        <c:crosses val="autoZero"/>
        <c:auto val="1"/>
        <c:lblAlgn val="ctr"/>
        <c:lblOffset val="100"/>
      </c:catAx>
      <c:valAx>
        <c:axId val="128119936"/>
        <c:scaling>
          <c:orientation val="minMax"/>
        </c:scaling>
        <c:delete val="1"/>
        <c:axPos val="b"/>
        <c:numFmt formatCode="#,##0.00" sourceLinked="1"/>
        <c:tickLblPos val="none"/>
        <c:crossAx val="1280935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2</a:t>
            </a:r>
          </a:p>
        </c:rich>
      </c:tx>
      <c:layout>
        <c:manualLayout>
          <c:xMode val="edge"/>
          <c:yMode val="edge"/>
          <c:x val="0.25226865629138129"/>
          <c:y val="2.0528004174916733E-2"/>
        </c:manualLayout>
      </c:layout>
      <c:spPr>
        <a:noFill/>
        <a:ln w="25400">
          <a:noFill/>
        </a:ln>
      </c:spPr>
    </c:title>
    <c:plotArea>
      <c:layout>
        <c:manualLayout>
          <c:layoutTarget val="inner"/>
          <c:xMode val="edge"/>
          <c:yMode val="edge"/>
          <c:x val="0.12500022114226275"/>
          <c:y val="0.28362654087439731"/>
          <c:w val="0.43116018307041354"/>
          <c:h val="0.69590841987738683"/>
        </c:manualLayout>
      </c:layout>
      <c:pieChart>
        <c:varyColors val="1"/>
        <c:ser>
          <c:idx val="0"/>
          <c:order val="0"/>
          <c:dLbls>
            <c:dLbl>
              <c:idx val="0"/>
              <c:layout>
                <c:manualLayout>
                  <c:x val="-0.12196583655307452"/>
                  <c:y val="-0.1763248103951694"/>
                </c:manualLayout>
              </c:layout>
              <c:tx>
                <c:rich>
                  <a:bodyPr/>
                  <a:lstStyle/>
                  <a:p>
                    <a:r>
                      <a:rPr lang="en-US" sz="1200" b="1"/>
                      <a:t>100,00%</a:t>
                    </a:r>
                  </a:p>
                </c:rich>
              </c:tx>
              <c:dLblPos val="bestFit"/>
              <c:showPercent val="1"/>
            </c:dLbl>
            <c:dLbl>
              <c:idx val="1"/>
              <c:layout>
                <c:manualLayout>
                  <c:x val="4.6759936959559323E-2"/>
                  <c:y val="0.13757481316705406"/>
                </c:manualLayout>
              </c:layout>
              <c:tx>
                <c:rich>
                  <a:bodyPr/>
                  <a:lstStyle/>
                  <a:p>
                    <a:pPr>
                      <a:defRPr sz="1200"/>
                    </a:pPr>
                    <a:r>
                      <a:rPr lang="pl-PL" sz="1200" b="1"/>
                      <a:t>nadw. 5,10</a:t>
                    </a:r>
                    <a:r>
                      <a:rPr lang="en-US" sz="1200" b="1"/>
                      <a:t>%</a:t>
                    </a:r>
                  </a:p>
                </c:rich>
              </c:tx>
              <c:numFmt formatCode="0.00%" sourceLinked="0"/>
              <c:spPr/>
              <c:dLblPos val="bestFit"/>
              <c:showPercent val="1"/>
            </c:dLbl>
            <c:numFmt formatCode="0.00%" sourceLinked="0"/>
            <c:showPercent val="1"/>
            <c:showLeaderLines val="1"/>
          </c:dLbls>
          <c:cat>
            <c:strRef>
              <c:f>Styczeń!$F$32:$G$32</c:f>
              <c:strCache>
                <c:ptCount val="2"/>
                <c:pt idx="0">
                  <c:v>Wartość podpisanych umów - dofinansowanie</c:v>
                </c:pt>
                <c:pt idx="1">
                  <c:v>Nadwyżka w zakontraktowaniu</c:v>
                </c:pt>
              </c:strCache>
            </c:strRef>
          </c:cat>
          <c:val>
            <c:numRef>
              <c:f>Styczeń!$F$33:$G$33</c:f>
              <c:numCache>
                <c:formatCode>#,##0.00</c:formatCode>
                <c:ptCount val="2"/>
                <c:pt idx="0">
                  <c:v>440931862.62000006</c:v>
                </c:pt>
                <c:pt idx="1">
                  <c:v>0</c:v>
                </c:pt>
              </c:numCache>
            </c:numRef>
          </c:val>
        </c:ser>
        <c:firstSliceAng val="0"/>
      </c:pieChart>
      <c:spPr>
        <a:noFill/>
        <a:ln w="25400">
          <a:noFill/>
        </a:ln>
      </c:spPr>
    </c:plotArea>
    <c:legend>
      <c:legendPos val="r"/>
      <c:layout>
        <c:manualLayout>
          <c:xMode val="edge"/>
          <c:yMode val="edge"/>
          <c:x val="0.60016497937757785"/>
          <c:y val="0.25810133382450001"/>
          <c:w val="0.33333390288239506"/>
          <c:h val="0.22222283618056521"/>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3</a:t>
            </a:r>
          </a:p>
        </c:rich>
      </c:tx>
      <c:layout>
        <c:manualLayout>
          <c:xMode val="edge"/>
          <c:yMode val="edge"/>
          <c:x val="0.25408345695918444"/>
          <c:y val="1.4662756598240475E-2"/>
        </c:manualLayout>
      </c:layout>
      <c:spPr>
        <a:noFill/>
        <a:ln w="25400">
          <a:noFill/>
        </a:ln>
      </c:spPr>
    </c:title>
    <c:plotArea>
      <c:layout>
        <c:manualLayout>
          <c:layoutTarget val="inner"/>
          <c:xMode val="edge"/>
          <c:yMode val="edge"/>
          <c:x val="8.8929219600725959E-2"/>
          <c:y val="0.21407624633431091"/>
          <c:w val="0.47186932849364832"/>
          <c:h val="0.76246334310850461"/>
        </c:manualLayout>
      </c:layout>
      <c:pieChart>
        <c:varyColors val="1"/>
        <c:ser>
          <c:idx val="0"/>
          <c:order val="0"/>
          <c:dLbls>
            <c:dLbl>
              <c:idx val="0"/>
              <c:layout>
                <c:manualLayout>
                  <c:x val="-0.10291876731919238"/>
                  <c:y val="-0.15126596194933223"/>
                </c:manualLayout>
              </c:layout>
              <c:tx>
                <c:rich>
                  <a:bodyPr/>
                  <a:lstStyle/>
                  <a:p>
                    <a:r>
                      <a:rPr lang="pl-PL" sz="1200" b="1"/>
                      <a:t>100,00%</a:t>
                    </a:r>
                    <a:endParaRPr lang="pl-PL"/>
                  </a:p>
                </c:rich>
              </c:tx>
              <c:dLblPos val="bestFit"/>
            </c:dLbl>
            <c:dLbl>
              <c:idx val="1"/>
              <c:layout>
                <c:manualLayout>
                  <c:x val="2.8312237283512471E-2"/>
                  <c:y val="0.11998232063579595"/>
                </c:manualLayout>
              </c:layout>
              <c:tx>
                <c:rich>
                  <a:bodyPr/>
                  <a:lstStyle/>
                  <a:p>
                    <a:r>
                      <a:rPr lang="pl-PL" sz="1200" b="1"/>
                      <a:t>nadw.1,52%</a:t>
                    </a:r>
                    <a:endParaRPr lang="pl-PL"/>
                  </a:p>
                </c:rich>
              </c:tx>
              <c:dLblPos val="bestFit"/>
            </c:dLbl>
            <c:numFmt formatCode="0.00%" sourceLinked="0"/>
            <c:txPr>
              <a:bodyPr/>
              <a:lstStyle/>
              <a:p>
                <a:pPr>
                  <a:defRPr sz="1200" b="1"/>
                </a:pPr>
                <a:endParaRPr lang="pl-PL"/>
              </a:p>
            </c:txPr>
            <c:showPercent val="1"/>
            <c:showLeaderLines val="1"/>
          </c:dLbls>
          <c:cat>
            <c:strRef>
              <c:f>Styczeń!$F$32:$G$32</c:f>
              <c:strCache>
                <c:ptCount val="2"/>
                <c:pt idx="0">
                  <c:v>Wartość podpisanych umów - dofinansowanie</c:v>
                </c:pt>
                <c:pt idx="1">
                  <c:v>Nadwyżka w zakontraktowaniu</c:v>
                </c:pt>
              </c:strCache>
            </c:strRef>
          </c:cat>
          <c:val>
            <c:numRef>
              <c:f>Styczeń!$F$33:$G$33</c:f>
              <c:numCache>
                <c:formatCode>#,##0.00</c:formatCode>
                <c:ptCount val="2"/>
                <c:pt idx="0">
                  <c:v>440931862.62000006</c:v>
                </c:pt>
                <c:pt idx="1">
                  <c:v>0</c:v>
                </c:pt>
              </c:numCache>
            </c:numRef>
          </c:val>
        </c:ser>
        <c:firstSliceAng val="0"/>
      </c:pieChart>
      <c:spPr>
        <a:noFill/>
        <a:ln w="25400">
          <a:noFill/>
        </a:ln>
      </c:spPr>
    </c:plotArea>
    <c:legend>
      <c:legendPos val="r"/>
      <c:layout>
        <c:manualLayout>
          <c:xMode val="edge"/>
          <c:yMode val="edge"/>
          <c:x val="0.59671041119860013"/>
          <c:y val="0.1415638734307772"/>
          <c:w val="0.35027216706607534"/>
          <c:h val="0.26099706744868034"/>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4</a:t>
            </a:r>
          </a:p>
        </c:rich>
      </c:tx>
      <c:layout>
        <c:manualLayout>
          <c:xMode val="edge"/>
          <c:yMode val="edge"/>
          <c:x val="0.25408345695918444"/>
          <c:y val="1.4662756598240475E-2"/>
        </c:manualLayout>
      </c:layout>
      <c:spPr>
        <a:noFill/>
        <a:ln w="25400">
          <a:noFill/>
        </a:ln>
      </c:spPr>
    </c:title>
    <c:plotArea>
      <c:layout>
        <c:manualLayout>
          <c:layoutTarget val="inner"/>
          <c:xMode val="edge"/>
          <c:yMode val="edge"/>
          <c:x val="5.2651209382001692E-2"/>
          <c:y val="0.28924475688014512"/>
          <c:w val="0.43840657270184996"/>
          <c:h val="0.70967741935484496"/>
        </c:manualLayout>
      </c:layout>
      <c:pieChart>
        <c:varyColors val="1"/>
        <c:ser>
          <c:idx val="0"/>
          <c:order val="0"/>
          <c:dLbls>
            <c:dLbl>
              <c:idx val="0"/>
              <c:layout>
                <c:manualLayout>
                  <c:x val="-5.3930003006360958E-2"/>
                  <c:y val="-9.4241115515770996E-2"/>
                </c:manualLayout>
              </c:layout>
              <c:tx>
                <c:rich>
                  <a:bodyPr/>
                  <a:lstStyle/>
                  <a:p>
                    <a:r>
                      <a:rPr lang="pl-PL" sz="1200" b="1"/>
                      <a:t>100,00%</a:t>
                    </a:r>
                    <a:endParaRPr lang="pl-PL"/>
                  </a:p>
                </c:rich>
              </c:tx>
              <c:dLblPos val="bestFit"/>
            </c:dLbl>
            <c:dLbl>
              <c:idx val="1"/>
              <c:layout>
                <c:manualLayout>
                  <c:x val="4.2791426140337818E-2"/>
                  <c:y val="0.13133060411061087"/>
                </c:manualLayout>
              </c:layout>
              <c:tx>
                <c:rich>
                  <a:bodyPr/>
                  <a:lstStyle/>
                  <a:p>
                    <a:r>
                      <a:rPr lang="pl-PL" sz="1200" b="1"/>
                      <a:t>nadw.4,62%</a:t>
                    </a:r>
                    <a:endParaRPr lang="pl-PL"/>
                  </a:p>
                </c:rich>
              </c:tx>
              <c:dLblPos val="bestFit"/>
            </c:dLbl>
            <c:numFmt formatCode="0.00%" sourceLinked="0"/>
            <c:txPr>
              <a:bodyPr/>
              <a:lstStyle/>
              <a:p>
                <a:pPr>
                  <a:defRPr sz="1200" b="1"/>
                </a:pPr>
                <a:endParaRPr lang="pl-PL"/>
              </a:p>
            </c:txPr>
            <c:dLblPos val="bestFit"/>
            <c:showPercent val="1"/>
            <c:showLeaderLines val="1"/>
          </c:dLbls>
          <c:cat>
            <c:strRef>
              <c:f>Styczeń!$J$61:$K$61</c:f>
              <c:strCache>
                <c:ptCount val="2"/>
                <c:pt idx="0">
                  <c:v>Wartość podpisanych umów - dofinansowanie</c:v>
                </c:pt>
                <c:pt idx="1">
                  <c:v>Nadwyżka w zakontraktowaniu</c:v>
                </c:pt>
              </c:strCache>
            </c:strRef>
          </c:cat>
          <c:val>
            <c:numRef>
              <c:f>Styczeń!$J$62:$K$62</c:f>
              <c:numCache>
                <c:formatCode>#,##0.00</c:formatCode>
                <c:ptCount val="2"/>
                <c:pt idx="0">
                  <c:v>290184079.37</c:v>
                </c:pt>
                <c:pt idx="1">
                  <c:v>0</c:v>
                </c:pt>
              </c:numCache>
            </c:numRef>
          </c:val>
        </c:ser>
        <c:firstSliceAng val="0"/>
      </c:pieChart>
      <c:spPr>
        <a:noFill/>
        <a:ln w="25400">
          <a:noFill/>
        </a:ln>
      </c:spPr>
    </c:plotArea>
    <c:legend>
      <c:legendPos val="r"/>
      <c:layout>
        <c:manualLayout>
          <c:xMode val="edge"/>
          <c:yMode val="edge"/>
          <c:x val="0.59068995317578565"/>
          <c:y val="0.1815169301201231"/>
          <c:w val="0.32862984518239824"/>
          <c:h val="0.21269879388243851"/>
        </c:manualLayout>
      </c:layout>
      <c:txPr>
        <a:bodyPr/>
        <a:lstStyle/>
        <a:p>
          <a:pPr rtl="0">
            <a:defRPr sz="845" b="0" i="0" u="none" strike="noStrike" baseline="0">
              <a:solidFill>
                <a:srgbClr val="000000"/>
              </a:solidFill>
              <a:latin typeface="Arial"/>
              <a:ea typeface="Arial"/>
              <a:cs typeface="Arial"/>
            </a:defRPr>
          </a:pPr>
          <a:endParaRPr lang="pl-PL"/>
        </a:p>
      </c:txPr>
    </c:legend>
    <c:plotVisOnly val="1"/>
    <c:dispBlanksAs val="zero"/>
  </c:chart>
  <c:spPr>
    <a:ln>
      <a:solidFill>
        <a:schemeClr val="tx1"/>
      </a:solidFill>
    </a:ln>
  </c:spPr>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a:t>
            </a:r>
            <a:r>
              <a:rPr lang="pl-PL" baseline="0"/>
              <a:t> 5</a:t>
            </a:r>
            <a:endParaRPr lang="pl-PL"/>
          </a:p>
        </c:rich>
      </c:tx>
      <c:layout>
        <c:manualLayout>
          <c:xMode val="edge"/>
          <c:yMode val="edge"/>
          <c:x val="0.29526920750151225"/>
          <c:y val="2.2711955726941811E-2"/>
        </c:manualLayout>
      </c:layout>
      <c:spPr>
        <a:noFill/>
        <a:ln w="25400">
          <a:noFill/>
        </a:ln>
      </c:spPr>
    </c:title>
    <c:plotArea>
      <c:layout>
        <c:manualLayout>
          <c:layoutTarget val="inner"/>
          <c:xMode val="edge"/>
          <c:yMode val="edge"/>
          <c:x val="0.10344827586206895"/>
          <c:y val="0.26392961876832843"/>
          <c:w val="0.44101633393829431"/>
          <c:h val="0.71260997067449661"/>
        </c:manualLayout>
      </c:layout>
      <c:pieChart>
        <c:varyColors val="1"/>
        <c:ser>
          <c:idx val="0"/>
          <c:order val="0"/>
          <c:dLbls>
            <c:dLbl>
              <c:idx val="0"/>
              <c:layout>
                <c:manualLayout>
                  <c:x val="-0.10047801344191062"/>
                  <c:y val="-0.15038517519933794"/>
                </c:manualLayout>
              </c:layout>
              <c:dLblPos val="bestFit"/>
              <c:showPercent val="1"/>
            </c:dLbl>
            <c:dLbl>
              <c:idx val="1"/>
              <c:layout>
                <c:manualLayout>
                  <c:x val="4.5133526334424023E-2"/>
                  <c:y val="0.12319014874300439"/>
                </c:manualLayout>
              </c:layout>
              <c:dLblPos val="bestFit"/>
              <c:showPercent val="1"/>
            </c:dLbl>
            <c:numFmt formatCode="0.00%" sourceLinked="0"/>
            <c:txPr>
              <a:bodyPr/>
              <a:lstStyle/>
              <a:p>
                <a:pPr>
                  <a:defRPr sz="1200" b="1"/>
                </a:pPr>
                <a:endParaRPr lang="pl-PL"/>
              </a:p>
            </c:txPr>
            <c:showPercent val="1"/>
            <c:showLeaderLines val="1"/>
          </c:dLbls>
          <c:cat>
            <c:strRef>
              <c:f>Styczeń!$F$90:$G$90</c:f>
              <c:strCache>
                <c:ptCount val="2"/>
                <c:pt idx="0">
                  <c:v>Wartość podpisanych umów - dofinansowanie</c:v>
                </c:pt>
                <c:pt idx="1">
                  <c:v>Pozostaje do zakontraktowania</c:v>
                </c:pt>
              </c:strCache>
            </c:strRef>
          </c:cat>
          <c:val>
            <c:numRef>
              <c:f>Styczeń!$F$91:$G$91</c:f>
              <c:numCache>
                <c:formatCode>#,##0.00</c:formatCode>
                <c:ptCount val="2"/>
                <c:pt idx="0">
                  <c:v>1118313743.23</c:v>
                </c:pt>
                <c:pt idx="1">
                  <c:v>6490304.6900000572</c:v>
                </c:pt>
              </c:numCache>
            </c:numRef>
          </c:val>
        </c:ser>
        <c:firstSliceAng val="0"/>
      </c:pieChart>
      <c:spPr>
        <a:noFill/>
        <a:ln w="25400">
          <a:noFill/>
        </a:ln>
      </c:spPr>
    </c:plotArea>
    <c:legend>
      <c:legendPos val="r"/>
      <c:layout>
        <c:manualLayout>
          <c:xMode val="edge"/>
          <c:yMode val="edge"/>
          <c:x val="0.56645659764398781"/>
          <c:y val="0.13408763787224662"/>
          <c:w val="0.35027223230490251"/>
          <c:h val="0.25294786831998134"/>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6</a:t>
            </a:r>
          </a:p>
        </c:rich>
      </c:tx>
      <c:layout>
        <c:manualLayout>
          <c:xMode val="edge"/>
          <c:yMode val="edge"/>
          <c:x val="0.21607457329119489"/>
          <c:y val="2.27292214881986E-2"/>
        </c:manualLayout>
      </c:layout>
      <c:spPr>
        <a:noFill/>
        <a:ln w="25400">
          <a:noFill/>
        </a:ln>
      </c:spPr>
    </c:title>
    <c:plotArea>
      <c:layout>
        <c:manualLayout>
          <c:layoutTarget val="inner"/>
          <c:xMode val="edge"/>
          <c:yMode val="edge"/>
          <c:x val="9.6188747731397434E-2"/>
          <c:y val="0.24926686217008917"/>
          <c:w val="0.4519056261343013"/>
          <c:h val="0.7302052785923806"/>
        </c:manualLayout>
      </c:layout>
      <c:pieChart>
        <c:varyColors val="1"/>
        <c:ser>
          <c:idx val="0"/>
          <c:order val="0"/>
          <c:spPr>
            <a:ln w="6350" cmpd="sng"/>
            <a:effectLst/>
          </c:spPr>
          <c:dLbls>
            <c:dLbl>
              <c:idx val="0"/>
              <c:layout>
                <c:manualLayout>
                  <c:x val="-4.7198295339065714E-2"/>
                  <c:y val="-0.14123791136931824"/>
                </c:manualLayout>
              </c:layout>
              <c:dLblPos val="bestFit"/>
              <c:showPercent val="1"/>
            </c:dLbl>
            <c:dLbl>
              <c:idx val="1"/>
              <c:layout>
                <c:manualLayout>
                  <c:x val="4.0315437011932652E-2"/>
                  <c:y val="0.11617382208535162"/>
                </c:manualLayout>
              </c:layout>
              <c:dLblPos val="bestFit"/>
              <c:showPercent val="1"/>
            </c:dLbl>
            <c:numFmt formatCode="0.00%" sourceLinked="0"/>
            <c:txPr>
              <a:bodyPr/>
              <a:lstStyle/>
              <a:p>
                <a:pPr>
                  <a:defRPr sz="1200" b="1"/>
                </a:pPr>
                <a:endParaRPr lang="pl-PL"/>
              </a:p>
            </c:txPr>
            <c:showPercent val="1"/>
            <c:showLeaderLines val="1"/>
          </c:dLbls>
          <c:cat>
            <c:strRef>
              <c:f>Styczeń!$F$117:$G$117</c:f>
              <c:strCache>
                <c:ptCount val="2"/>
                <c:pt idx="0">
                  <c:v>Wartość podpisanych umów - dofinansowanie</c:v>
                </c:pt>
                <c:pt idx="1">
                  <c:v>Pozostaje do zakontraktowania</c:v>
                </c:pt>
              </c:strCache>
            </c:strRef>
          </c:cat>
          <c:val>
            <c:numRef>
              <c:f>Styczeń!$F$118:$G$118</c:f>
              <c:numCache>
                <c:formatCode>#,##0.00</c:formatCode>
                <c:ptCount val="2"/>
                <c:pt idx="0">
                  <c:v>192018745.43000001</c:v>
                </c:pt>
                <c:pt idx="1">
                  <c:v>474665.65000000584</c:v>
                </c:pt>
              </c:numCache>
            </c:numRef>
          </c:val>
        </c:ser>
        <c:firstSliceAng val="0"/>
      </c:pieChart>
      <c:spPr>
        <a:noFill/>
        <a:ln w="25400">
          <a:noFill/>
        </a:ln>
      </c:spPr>
    </c:plotArea>
    <c:legend>
      <c:legendPos val="r"/>
      <c:layout>
        <c:manualLayout>
          <c:xMode val="edge"/>
          <c:yMode val="edge"/>
          <c:x val="0.52219119615492715"/>
          <c:y val="0.15001054486957471"/>
          <c:w val="0.35027223230490251"/>
          <c:h val="0.26099706744868034"/>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7</a:t>
            </a:r>
          </a:p>
        </c:rich>
      </c:tx>
      <c:layout>
        <c:manualLayout>
          <c:xMode val="edge"/>
          <c:yMode val="edge"/>
          <c:x val="0.25408348457350272"/>
          <c:y val="1.4662756598240475E-2"/>
        </c:manualLayout>
      </c:layout>
      <c:spPr>
        <a:noFill/>
        <a:ln w="25400">
          <a:noFill/>
        </a:ln>
      </c:spPr>
    </c:title>
    <c:plotArea>
      <c:layout>
        <c:manualLayout>
          <c:layoutTarget val="inner"/>
          <c:xMode val="edge"/>
          <c:yMode val="edge"/>
          <c:x val="4.0940042105551855E-2"/>
          <c:y val="0.22580646186275746"/>
          <c:w val="0.46642468239565027"/>
          <c:h val="0.75366568914956455"/>
        </c:manualLayout>
      </c:layout>
      <c:pieChart>
        <c:varyColors val="1"/>
        <c:ser>
          <c:idx val="0"/>
          <c:order val="0"/>
          <c:dLbls>
            <c:dLbl>
              <c:idx val="0"/>
              <c:layout>
                <c:manualLayout>
                  <c:x val="-9.3204769420433681E-2"/>
                  <c:y val="-0.15334401805811693"/>
                </c:manualLayout>
              </c:layout>
              <c:dLblPos val="bestFit"/>
              <c:showPercent val="1"/>
            </c:dLbl>
            <c:dLbl>
              <c:idx val="1"/>
              <c:layout>
                <c:manualLayout>
                  <c:x val="4.5158223757339022E-2"/>
                  <c:y val="0.14483320263398378"/>
                </c:manualLayout>
              </c:layout>
              <c:dLblPos val="bestFit"/>
              <c:showPercent val="1"/>
            </c:dLbl>
            <c:numFmt formatCode="0.00%" sourceLinked="0"/>
            <c:txPr>
              <a:bodyPr/>
              <a:lstStyle/>
              <a:p>
                <a:pPr>
                  <a:defRPr sz="1200" b="1"/>
                </a:pPr>
                <a:endParaRPr lang="pl-PL"/>
              </a:p>
            </c:txPr>
            <c:showPercent val="1"/>
            <c:showLeaderLines val="1"/>
          </c:dLbls>
          <c:cat>
            <c:strRef>
              <c:f>Styczeń!$F$145:$G$145</c:f>
              <c:strCache>
                <c:ptCount val="2"/>
                <c:pt idx="0">
                  <c:v>Wartość podpisanych umów - dofinansowanie</c:v>
                </c:pt>
                <c:pt idx="1">
                  <c:v>Pozostaje do zakontraktowania</c:v>
                </c:pt>
              </c:strCache>
            </c:strRef>
          </c:cat>
          <c:val>
            <c:numRef>
              <c:f>Styczeń!$F$146:$G$146</c:f>
              <c:numCache>
                <c:formatCode>#,##0.00</c:formatCode>
                <c:ptCount val="2"/>
                <c:pt idx="0" formatCode="_(* #,##0.00_);_(* \(#,##0.00\);_(* &quot;-&quot;??_);_(@_)">
                  <c:v>331619668.05000001</c:v>
                </c:pt>
                <c:pt idx="1">
                  <c:v>1022345.2099999726</c:v>
                </c:pt>
              </c:numCache>
            </c:numRef>
          </c:val>
        </c:ser>
        <c:firstSliceAng val="0"/>
      </c:pieChart>
      <c:spPr>
        <a:noFill/>
        <a:ln w="25400">
          <a:noFill/>
        </a:ln>
      </c:spPr>
    </c:plotArea>
    <c:legend>
      <c:legendPos val="r"/>
      <c:layout>
        <c:manualLayout>
          <c:xMode val="edge"/>
          <c:yMode val="edge"/>
          <c:x val="0.58268878822089154"/>
          <c:y val="0.12504645130502501"/>
          <c:w val="0.35027223230490251"/>
          <c:h val="0.26099706744868034"/>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32"/>
  <c:chart>
    <c:title>
      <c:tx>
        <c:rich>
          <a:bodyPr/>
          <a:lstStyle/>
          <a:p>
            <a:pPr>
              <a:defRPr sz="1100" b="1" i="0" u="none" strike="noStrike" baseline="0">
                <a:solidFill>
                  <a:srgbClr val="000000"/>
                </a:solidFill>
                <a:latin typeface="Arial"/>
                <a:ea typeface="Arial"/>
                <a:cs typeface="Arial"/>
              </a:defRPr>
            </a:pPr>
            <a:r>
              <a:rPr lang="pl-PL"/>
              <a:t>Przyznana alokacja w ramach Osi 8</a:t>
            </a:r>
          </a:p>
        </c:rich>
      </c:tx>
      <c:layout>
        <c:manualLayout>
          <c:xMode val="edge"/>
          <c:yMode val="edge"/>
          <c:x val="0.1947147742303327"/>
          <c:y val="2.7119870423704846E-2"/>
        </c:manualLayout>
      </c:layout>
      <c:spPr>
        <a:noFill/>
        <a:ln w="25400">
          <a:noFill/>
        </a:ln>
      </c:spPr>
    </c:title>
    <c:plotArea>
      <c:layout>
        <c:manualLayout>
          <c:layoutTarget val="inner"/>
          <c:xMode val="edge"/>
          <c:yMode val="edge"/>
          <c:x val="0.13974591651542864"/>
          <c:y val="0.26686217008797908"/>
          <c:w val="0.42286751361161751"/>
          <c:h val="0.68328445747801092"/>
        </c:manualLayout>
      </c:layout>
      <c:pieChart>
        <c:varyColors val="1"/>
        <c:ser>
          <c:idx val="0"/>
          <c:order val="0"/>
          <c:dLbls>
            <c:dLbl>
              <c:idx val="0"/>
              <c:layout>
                <c:manualLayout>
                  <c:x val="-6.8176910375054967E-2"/>
                  <c:y val="-0.19843592914527741"/>
                </c:manualLayout>
              </c:layout>
              <c:dLblPos val="bestFit"/>
              <c:showPercent val="1"/>
            </c:dLbl>
            <c:dLbl>
              <c:idx val="1"/>
              <c:layout>
                <c:manualLayout>
                  <c:x val="6.3456809170317291E-2"/>
                  <c:y val="0.14381866307120791"/>
                </c:manualLayout>
              </c:layout>
              <c:dLblPos val="bestFit"/>
              <c:showPercent val="1"/>
            </c:dLbl>
            <c:numFmt formatCode="0.00%" sourceLinked="0"/>
            <c:txPr>
              <a:bodyPr/>
              <a:lstStyle/>
              <a:p>
                <a:pPr>
                  <a:defRPr sz="1200" b="1"/>
                </a:pPr>
                <a:endParaRPr lang="pl-PL"/>
              </a:p>
            </c:txPr>
            <c:showPercent val="1"/>
            <c:showLeaderLines val="1"/>
          </c:dLbls>
          <c:cat>
            <c:strRef>
              <c:f>Styczeń!$F$171:$G$171</c:f>
              <c:strCache>
                <c:ptCount val="2"/>
                <c:pt idx="0">
                  <c:v>Wartość podpisanych umów - dofinansowanie</c:v>
                </c:pt>
                <c:pt idx="1">
                  <c:v>Pozostaje do zakontraktowania</c:v>
                </c:pt>
              </c:strCache>
            </c:strRef>
          </c:cat>
          <c:val>
            <c:numRef>
              <c:f>Styczeń!$F$172:$G$172</c:f>
              <c:numCache>
                <c:formatCode>#,##0.00</c:formatCode>
                <c:ptCount val="2"/>
                <c:pt idx="0" formatCode="_(* #,##0.00_);_(* \(#,##0.00\);_(* &quot;-&quot;??_);_(@_)">
                  <c:v>117041094.78</c:v>
                </c:pt>
                <c:pt idx="1">
                  <c:v>1056422.7300000042</c:v>
                </c:pt>
              </c:numCache>
            </c:numRef>
          </c:val>
        </c:ser>
        <c:firstSliceAng val="0"/>
      </c:pieChart>
      <c:spPr>
        <a:noFill/>
        <a:ln w="25400">
          <a:noFill/>
        </a:ln>
      </c:spPr>
    </c:plotArea>
    <c:legend>
      <c:legendPos val="r"/>
      <c:layout>
        <c:manualLayout>
          <c:xMode val="edge"/>
          <c:yMode val="edge"/>
          <c:x val="0.53979850522314565"/>
          <c:y val="0.19214414913678321"/>
          <c:w val="0.33393829401089226"/>
          <c:h val="0.22287390029325399"/>
        </c:manualLayout>
      </c:layout>
      <c:txPr>
        <a:bodyPr/>
        <a:lstStyle/>
        <a:p>
          <a:pPr>
            <a:defRPr sz="845" b="0" i="0" u="none" strike="noStrike" baseline="0">
              <a:solidFill>
                <a:srgbClr val="000000"/>
              </a:solidFill>
              <a:latin typeface="Arial"/>
              <a:ea typeface="Arial"/>
              <a:cs typeface="Arial"/>
            </a:defRPr>
          </a:pPr>
          <a:endParaRPr lang="pl-PL"/>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38"/>
  <c:chart>
    <c:title>
      <c:tx>
        <c:rich>
          <a:bodyPr/>
          <a:lstStyle/>
          <a:p>
            <a:pPr>
              <a:defRPr sz="1100" b="1" i="0" u="none" strike="noStrike" baseline="0">
                <a:solidFill>
                  <a:srgbClr val="000000"/>
                </a:solidFill>
                <a:latin typeface="Arial"/>
                <a:ea typeface="Arial"/>
                <a:cs typeface="Arial"/>
              </a:defRPr>
            </a:pPr>
            <a:r>
              <a:rPr lang="pl-PL"/>
              <a:t>Stan wdrażania RPO 
na 30 czerwca 2015</a:t>
            </a:r>
            <a:r>
              <a:rPr lang="pl-PL" sz="1100" b="1" i="0" u="none" strike="noStrike" baseline="0">
                <a:effectLst/>
              </a:rPr>
              <a:t>                  </a:t>
            </a:r>
            <a:endParaRPr lang="pl-PL"/>
          </a:p>
        </c:rich>
      </c:tx>
      <c:layout>
        <c:manualLayout>
          <c:xMode val="edge"/>
          <c:yMode val="edge"/>
          <c:x val="0.36591830543795539"/>
          <c:y val="1.5878433063302253E-2"/>
        </c:manualLayout>
      </c:layout>
      <c:spPr>
        <a:noFill/>
        <a:ln w="25400">
          <a:noFill/>
        </a:ln>
      </c:spPr>
    </c:title>
    <c:plotArea>
      <c:layout>
        <c:manualLayout>
          <c:layoutTarget val="inner"/>
          <c:xMode val="edge"/>
          <c:yMode val="edge"/>
          <c:x val="7.2026918490431524E-2"/>
          <c:y val="0.46685878962536348"/>
          <c:w val="0.90117400343842624"/>
          <c:h val="0.15273775216138508"/>
        </c:manualLayout>
      </c:layout>
      <c:barChart>
        <c:barDir val="col"/>
        <c:grouping val="clustered"/>
        <c:ser>
          <c:idx val="0"/>
          <c:order val="0"/>
          <c:spPr>
            <a:solidFill>
              <a:schemeClr val="accent6">
                <a:lumMod val="75000"/>
              </a:schemeClr>
            </a:solidFill>
          </c:spPr>
          <c:dLbls>
            <c:spPr>
              <a:noFill/>
              <a:ln w="25400">
                <a:noFill/>
              </a:ln>
            </c:spPr>
            <c:txPr>
              <a:bodyPr/>
              <a:lstStyle/>
              <a:p>
                <a:pPr>
                  <a:defRPr sz="1000" b="0" i="0" u="none" strike="noStrike" baseline="0">
                    <a:solidFill>
                      <a:srgbClr val="000000"/>
                    </a:solidFill>
                    <a:latin typeface="Calibri"/>
                    <a:ea typeface="Calibri"/>
                    <a:cs typeface="Calibri"/>
                  </a:defRPr>
                </a:pPr>
                <a:endParaRPr lang="pl-PL"/>
              </a:p>
            </c:txPr>
            <c:showVal val="1"/>
          </c:dLbls>
          <c:cat>
            <c:strRef>
              <c:f>Styczeń!$E$231:$H$231</c:f>
              <c:strCache>
                <c:ptCount val="4"/>
                <c:pt idx="0">
                  <c:v>Przyznana alokacja (w PLN) - do przeliczenia wykorzystano kurs euro wg ECB z dnia 29.06.2015r. w wysokości 4,1893</c:v>
                </c:pt>
                <c:pt idx="1">
                  <c:v>Wartość ogółem realizowanych projektów (PLN)</c:v>
                </c:pt>
                <c:pt idx="2">
                  <c:v>Wartość dofinansowania z UE przeznaczona na realizację projektów (PLN)</c:v>
                </c:pt>
                <c:pt idx="3">
                  <c:v>Wartość środków przekazanych Beneficjentom (dofinansowanie UE)</c:v>
                </c:pt>
              </c:strCache>
            </c:strRef>
          </c:cat>
          <c:val>
            <c:numRef>
              <c:f>Styczeń!$E$232:$H$232</c:f>
              <c:numCache>
                <c:formatCode>#,##0.00</c:formatCode>
                <c:ptCount val="4"/>
                <c:pt idx="0">
                  <c:v>4137343408.0799999</c:v>
                </c:pt>
                <c:pt idx="1">
                  <c:v>8117250246.5500002</c:v>
                </c:pt>
                <c:pt idx="2">
                  <c:v>4176859885.2700005</c:v>
                </c:pt>
                <c:pt idx="3" formatCode="_(* #,##0.00_);_(* \(#,##0.00\);_(* &quot;-&quot;??_);_(@_)">
                  <c:v>3304592724.3200002</c:v>
                </c:pt>
              </c:numCache>
            </c:numRef>
          </c:val>
        </c:ser>
        <c:gapWidth val="75"/>
        <c:axId val="127909248"/>
        <c:axId val="127919232"/>
      </c:barChart>
      <c:catAx>
        <c:axId val="127909248"/>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pl-PL"/>
          </a:p>
        </c:txPr>
        <c:crossAx val="127919232"/>
        <c:crosses val="autoZero"/>
        <c:auto val="1"/>
        <c:lblAlgn val="ctr"/>
        <c:lblOffset val="100"/>
      </c:catAx>
      <c:valAx>
        <c:axId val="127919232"/>
        <c:scaling>
          <c:orientation val="minMax"/>
        </c:scaling>
        <c:delete val="1"/>
        <c:axPos val="l"/>
        <c:numFmt formatCode="#,##0.00" sourceLinked="1"/>
        <c:tickLblPos val="none"/>
        <c:crossAx val="127909248"/>
        <c:crosses val="autoZero"/>
        <c:crossBetween val="between"/>
      </c:valAx>
      <c:spPr>
        <a:noFill/>
        <a:ln w="25400">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3AE9F-B735-4983-B52D-2DB41C4B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19751</Words>
  <Characters>118506</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137982</CharactersWithSpaces>
  <SharedDoc>false</SharedDoc>
  <HLinks>
    <vt:vector size="324" baseType="variant">
      <vt:variant>
        <vt:i4>7274568</vt:i4>
      </vt:variant>
      <vt:variant>
        <vt:i4>162</vt:i4>
      </vt:variant>
      <vt:variant>
        <vt:i4>0</vt:i4>
      </vt:variant>
      <vt:variant>
        <vt:i4>5</vt:i4>
      </vt:variant>
      <vt:variant>
        <vt:lpwstr>mailto:m.tomczyk@kujawsko-pomorskie.pl</vt:lpwstr>
      </vt:variant>
      <vt:variant>
        <vt:lpwstr/>
      </vt:variant>
      <vt:variant>
        <vt:i4>2031692</vt:i4>
      </vt:variant>
      <vt:variant>
        <vt:i4>159</vt:i4>
      </vt:variant>
      <vt:variant>
        <vt:i4>0</vt:i4>
      </vt:variant>
      <vt:variant>
        <vt:i4>5</vt:i4>
      </vt:variant>
      <vt:variant>
        <vt:lpwstr>http://www.arimr.gov.pl/</vt:lpwstr>
      </vt:variant>
      <vt:variant>
        <vt:lpwstr/>
      </vt:variant>
      <vt:variant>
        <vt:i4>2031692</vt:i4>
      </vt:variant>
      <vt:variant>
        <vt:i4>156</vt:i4>
      </vt:variant>
      <vt:variant>
        <vt:i4>0</vt:i4>
      </vt:variant>
      <vt:variant>
        <vt:i4>5</vt:i4>
      </vt:variant>
      <vt:variant>
        <vt:lpwstr>http://www.arimr.gov.pl/</vt:lpwstr>
      </vt:variant>
      <vt:variant>
        <vt:lpwstr/>
      </vt:variant>
      <vt:variant>
        <vt:i4>2031692</vt:i4>
      </vt:variant>
      <vt:variant>
        <vt:i4>153</vt:i4>
      </vt:variant>
      <vt:variant>
        <vt:i4>0</vt:i4>
      </vt:variant>
      <vt:variant>
        <vt:i4>5</vt:i4>
      </vt:variant>
      <vt:variant>
        <vt:lpwstr>http://www.arimr.gov.pl/</vt:lpwstr>
      </vt:variant>
      <vt:variant>
        <vt:lpwstr/>
      </vt:variant>
      <vt:variant>
        <vt:i4>7602257</vt:i4>
      </vt:variant>
      <vt:variant>
        <vt:i4>147</vt:i4>
      </vt:variant>
      <vt:variant>
        <vt:i4>0</vt:i4>
      </vt:variant>
      <vt:variant>
        <vt:i4>5</vt:i4>
      </vt:variant>
      <vt:variant>
        <vt:lpwstr>mailto:j.skulska@kujawsko-pomorskie.pl</vt:lpwstr>
      </vt:variant>
      <vt:variant>
        <vt:lpwstr/>
      </vt:variant>
      <vt:variant>
        <vt:i4>720947</vt:i4>
      </vt:variant>
      <vt:variant>
        <vt:i4>144</vt:i4>
      </vt:variant>
      <vt:variant>
        <vt:i4>0</vt:i4>
      </vt:variant>
      <vt:variant>
        <vt:i4>5</vt:i4>
      </vt:variant>
      <vt:variant>
        <vt:lpwstr>mailto:k.kojak@kujawsko-pomorskie.pl</vt:lpwstr>
      </vt:variant>
      <vt:variant>
        <vt:lpwstr/>
      </vt:variant>
      <vt:variant>
        <vt:i4>7274546</vt:i4>
      </vt:variant>
      <vt:variant>
        <vt:i4>141</vt:i4>
      </vt:variant>
      <vt:variant>
        <vt:i4>0</vt:i4>
      </vt:variant>
      <vt:variant>
        <vt:i4>5</vt:i4>
      </vt:variant>
      <vt:variant>
        <vt:lpwstr>http://mojregion.eu/regionalny-program-operacyjny-wojewodztwa-kujawsko</vt:lpwstr>
      </vt:variant>
      <vt:variant>
        <vt:lpwstr/>
      </vt:variant>
      <vt:variant>
        <vt:i4>262174</vt:i4>
      </vt:variant>
      <vt:variant>
        <vt:i4>138</vt:i4>
      </vt:variant>
      <vt:variant>
        <vt:i4>0</vt:i4>
      </vt:variant>
      <vt:variant>
        <vt:i4>5</vt:i4>
      </vt:variant>
      <vt:variant>
        <vt:lpwstr>http://www.mojregion.eu/</vt:lpwstr>
      </vt:variant>
      <vt:variant>
        <vt:lpwstr/>
      </vt:variant>
      <vt:variant>
        <vt:i4>1769511</vt:i4>
      </vt:variant>
      <vt:variant>
        <vt:i4>135</vt:i4>
      </vt:variant>
      <vt:variant>
        <vt:i4>0</vt:i4>
      </vt:variant>
      <vt:variant>
        <vt:i4>5</vt:i4>
      </vt:variant>
      <vt:variant>
        <vt:lpwstr>mailto:w.plesinski@kujawsko-pomorskie.pl</vt:lpwstr>
      </vt:variant>
      <vt:variant>
        <vt:lpwstr/>
      </vt:variant>
      <vt:variant>
        <vt:i4>6946907</vt:i4>
      </vt:variant>
      <vt:variant>
        <vt:i4>132</vt:i4>
      </vt:variant>
      <vt:variant>
        <vt:i4>0</vt:i4>
      </vt:variant>
      <vt:variant>
        <vt:i4>5</vt:i4>
      </vt:variant>
      <vt:variant>
        <vt:lpwstr>mailto:m.jankowski@zdw-bydgoszcz.pl</vt:lpwstr>
      </vt:variant>
      <vt:variant>
        <vt:lpwstr/>
      </vt:variant>
      <vt:variant>
        <vt:i4>2162695</vt:i4>
      </vt:variant>
      <vt:variant>
        <vt:i4>129</vt:i4>
      </vt:variant>
      <vt:variant>
        <vt:i4>0</vt:i4>
      </vt:variant>
      <vt:variant>
        <vt:i4>5</vt:i4>
      </vt:variant>
      <vt:variant>
        <vt:lpwstr>mailto:a.miaskowska@kujawsko-pomorskie.pl</vt:lpwstr>
      </vt:variant>
      <vt:variant>
        <vt:lpwstr/>
      </vt:variant>
      <vt:variant>
        <vt:i4>4259896</vt:i4>
      </vt:variant>
      <vt:variant>
        <vt:i4>126</vt:i4>
      </vt:variant>
      <vt:variant>
        <vt:i4>0</vt:i4>
      </vt:variant>
      <vt:variant>
        <vt:i4>5</vt:i4>
      </vt:variant>
      <vt:variant>
        <vt:lpwstr>mailto:kodzis@zdw-bydgoszcz.pl</vt:lpwstr>
      </vt:variant>
      <vt:variant>
        <vt:lpwstr/>
      </vt:variant>
      <vt:variant>
        <vt:i4>8323162</vt:i4>
      </vt:variant>
      <vt:variant>
        <vt:i4>123</vt:i4>
      </vt:variant>
      <vt:variant>
        <vt:i4>0</vt:i4>
      </vt:variant>
      <vt:variant>
        <vt:i4>5</vt:i4>
      </vt:variant>
      <vt:variant>
        <vt:lpwstr>mailto:a.pelczar@kujawsko-pomorskie.pl</vt:lpwstr>
      </vt:variant>
      <vt:variant>
        <vt:lpwstr/>
      </vt:variant>
      <vt:variant>
        <vt:i4>4063259</vt:i4>
      </vt:variant>
      <vt:variant>
        <vt:i4>120</vt:i4>
      </vt:variant>
      <vt:variant>
        <vt:i4>0</vt:i4>
      </vt:variant>
      <vt:variant>
        <vt:i4>5</vt:i4>
      </vt:variant>
      <vt:variant>
        <vt:lpwstr>mailto:k.nowakowski@kujawsko-pomorskie.pl</vt:lpwstr>
      </vt:variant>
      <vt:variant>
        <vt:lpwstr/>
      </vt:variant>
      <vt:variant>
        <vt:i4>589867</vt:i4>
      </vt:variant>
      <vt:variant>
        <vt:i4>117</vt:i4>
      </vt:variant>
      <vt:variant>
        <vt:i4>0</vt:i4>
      </vt:variant>
      <vt:variant>
        <vt:i4>5</vt:i4>
      </vt:variant>
      <vt:variant>
        <vt:lpwstr>mailto:a.laskowska@kujawsko-pomorskie.pl</vt:lpwstr>
      </vt:variant>
      <vt:variant>
        <vt:lpwstr/>
      </vt:variant>
      <vt:variant>
        <vt:i4>2359315</vt:i4>
      </vt:variant>
      <vt:variant>
        <vt:i4>114</vt:i4>
      </vt:variant>
      <vt:variant>
        <vt:i4>0</vt:i4>
      </vt:variant>
      <vt:variant>
        <vt:i4>5</vt:i4>
      </vt:variant>
      <vt:variant>
        <vt:lpwstr>mailto:m.rosolek@ropstorun.home.pl</vt:lpwstr>
      </vt:variant>
      <vt:variant>
        <vt:lpwstr/>
      </vt:variant>
      <vt:variant>
        <vt:i4>5374029</vt:i4>
      </vt:variant>
      <vt:variant>
        <vt:i4>111</vt:i4>
      </vt:variant>
      <vt:variant>
        <vt:i4>0</vt:i4>
      </vt:variant>
      <vt:variant>
        <vt:i4>5</vt:i4>
      </vt:variant>
      <vt:variant>
        <vt:lpwstr>http://www.wsparciekadr.ropstorun.pl/</vt:lpwstr>
      </vt:variant>
      <vt:variant>
        <vt:lpwstr/>
      </vt:variant>
      <vt:variant>
        <vt:i4>6619229</vt:i4>
      </vt:variant>
      <vt:variant>
        <vt:i4>108</vt:i4>
      </vt:variant>
      <vt:variant>
        <vt:i4>0</vt:i4>
      </vt:variant>
      <vt:variant>
        <vt:i4>5</vt:i4>
      </vt:variant>
      <vt:variant>
        <vt:lpwstr>mailto:p.nadolny@kujawsko-pomorskie.pl</vt:lpwstr>
      </vt:variant>
      <vt:variant>
        <vt:lpwstr/>
      </vt:variant>
      <vt:variant>
        <vt:i4>5701745</vt:i4>
      </vt:variant>
      <vt:variant>
        <vt:i4>105</vt:i4>
      </vt:variant>
      <vt:variant>
        <vt:i4>0</vt:i4>
      </vt:variant>
      <vt:variant>
        <vt:i4>5</vt:i4>
      </vt:variant>
      <vt:variant>
        <vt:lpwstr>mailto:w.budzichowska@kujawsko-pomorskie.pl</vt:lpwstr>
      </vt:variant>
      <vt:variant>
        <vt:lpwstr/>
      </vt:variant>
      <vt:variant>
        <vt:i4>4849780</vt:i4>
      </vt:variant>
      <vt:variant>
        <vt:i4>102</vt:i4>
      </vt:variant>
      <vt:variant>
        <vt:i4>0</vt:i4>
      </vt:variant>
      <vt:variant>
        <vt:i4>5</vt:i4>
      </vt:variant>
      <vt:variant>
        <vt:lpwstr>mailto:j.kowalski@kujawsko-pomorskie.pl</vt:lpwstr>
      </vt:variant>
      <vt:variant>
        <vt:lpwstr/>
      </vt:variant>
      <vt:variant>
        <vt:i4>2555928</vt:i4>
      </vt:variant>
      <vt:variant>
        <vt:i4>99</vt:i4>
      </vt:variant>
      <vt:variant>
        <vt:i4>0</vt:i4>
      </vt:variant>
      <vt:variant>
        <vt:i4>5</vt:i4>
      </vt:variant>
      <vt:variant>
        <vt:lpwstr>mailto:m.wisniewski@kujawsko-pomorskie.pl</vt:lpwstr>
      </vt:variant>
      <vt:variant>
        <vt:lpwstr/>
      </vt:variant>
      <vt:variant>
        <vt:i4>7798875</vt:i4>
      </vt:variant>
      <vt:variant>
        <vt:i4>96</vt:i4>
      </vt:variant>
      <vt:variant>
        <vt:i4>0</vt:i4>
      </vt:variant>
      <vt:variant>
        <vt:i4>5</vt:i4>
      </vt:variant>
      <vt:variant>
        <vt:lpwstr>mailto:m.stasiak@kujawsko-pomorskie.pl</vt:lpwstr>
      </vt:variant>
      <vt:variant>
        <vt:lpwstr/>
      </vt:variant>
      <vt:variant>
        <vt:i4>2686982</vt:i4>
      </vt:variant>
      <vt:variant>
        <vt:i4>93</vt:i4>
      </vt:variant>
      <vt:variant>
        <vt:i4>0</vt:i4>
      </vt:variant>
      <vt:variant>
        <vt:i4>5</vt:i4>
      </vt:variant>
      <vt:variant>
        <vt:lpwstr>mailto:a.pabian@kujawsko-pomorskie.pl</vt:lpwstr>
      </vt:variant>
      <vt:variant>
        <vt:lpwstr/>
      </vt:variant>
      <vt:variant>
        <vt:i4>7864413</vt:i4>
      </vt:variant>
      <vt:variant>
        <vt:i4>90</vt:i4>
      </vt:variant>
      <vt:variant>
        <vt:i4>0</vt:i4>
      </vt:variant>
      <vt:variant>
        <vt:i4>5</vt:i4>
      </vt:variant>
      <vt:variant>
        <vt:lpwstr>mailto:a.rzemykowska@kujawsko-pomorskie.pl</vt:lpwstr>
      </vt:variant>
      <vt:variant>
        <vt:lpwstr/>
      </vt:variant>
      <vt:variant>
        <vt:i4>6029416</vt:i4>
      </vt:variant>
      <vt:variant>
        <vt:i4>87</vt:i4>
      </vt:variant>
      <vt:variant>
        <vt:i4>0</vt:i4>
      </vt:variant>
      <vt:variant>
        <vt:i4>5</vt:i4>
      </vt:variant>
      <vt:variant>
        <vt:lpwstr>mailto:m.butowska@kujawsko-pomorskie.pl</vt:lpwstr>
      </vt:variant>
      <vt:variant>
        <vt:lpwstr/>
      </vt:variant>
      <vt:variant>
        <vt:i4>3473413</vt:i4>
      </vt:variant>
      <vt:variant>
        <vt:i4>84</vt:i4>
      </vt:variant>
      <vt:variant>
        <vt:i4>0</vt:i4>
      </vt:variant>
      <vt:variant>
        <vt:i4>5</vt:i4>
      </vt:variant>
      <vt:variant>
        <vt:lpwstr>mailto:d.zareba@kujawsko-pomorskie.pl</vt:lpwstr>
      </vt:variant>
      <vt:variant>
        <vt:lpwstr/>
      </vt:variant>
      <vt:variant>
        <vt:i4>262205</vt:i4>
      </vt:variant>
      <vt:variant>
        <vt:i4>81</vt:i4>
      </vt:variant>
      <vt:variant>
        <vt:i4>0</vt:i4>
      </vt:variant>
      <vt:variant>
        <vt:i4>5</vt:i4>
      </vt:variant>
      <vt:variant>
        <vt:lpwstr>mailto:j.zielinska@kujawsko-pomorskie.pl</vt:lpwstr>
      </vt:variant>
      <vt:variant>
        <vt:lpwstr/>
      </vt:variant>
      <vt:variant>
        <vt:i4>327735</vt:i4>
      </vt:variant>
      <vt:variant>
        <vt:i4>78</vt:i4>
      </vt:variant>
      <vt:variant>
        <vt:i4>0</vt:i4>
      </vt:variant>
      <vt:variant>
        <vt:i4>5</vt:i4>
      </vt:variant>
      <vt:variant>
        <vt:lpwstr>mailto:d.olszewska@kujawsko-pomorskie.pl</vt:lpwstr>
      </vt:variant>
      <vt:variant>
        <vt:lpwstr/>
      </vt:variant>
      <vt:variant>
        <vt:i4>1769511</vt:i4>
      </vt:variant>
      <vt:variant>
        <vt:i4>75</vt:i4>
      </vt:variant>
      <vt:variant>
        <vt:i4>0</vt:i4>
      </vt:variant>
      <vt:variant>
        <vt:i4>5</vt:i4>
      </vt:variant>
      <vt:variant>
        <vt:lpwstr>mailto:w.plesinski@kujawsko-pomorskie.pl</vt:lpwstr>
      </vt:variant>
      <vt:variant>
        <vt:lpwstr/>
      </vt:variant>
      <vt:variant>
        <vt:i4>720951</vt:i4>
      </vt:variant>
      <vt:variant>
        <vt:i4>72</vt:i4>
      </vt:variant>
      <vt:variant>
        <vt:i4>0</vt:i4>
      </vt:variant>
      <vt:variant>
        <vt:i4>5</vt:i4>
      </vt:variant>
      <vt:variant>
        <vt:lpwstr>mailto:c.buczynski@kujawsko-pomorskie.pl</vt:lpwstr>
      </vt:variant>
      <vt:variant>
        <vt:lpwstr/>
      </vt:variant>
      <vt:variant>
        <vt:i4>2621441</vt:i4>
      </vt:variant>
      <vt:variant>
        <vt:i4>69</vt:i4>
      </vt:variant>
      <vt:variant>
        <vt:i4>0</vt:i4>
      </vt:variant>
      <vt:variant>
        <vt:i4>5</vt:i4>
      </vt:variant>
      <vt:variant>
        <vt:lpwstr>mailto:v.weroniecka@kujawsko-pomorskie.pl</vt:lpwstr>
      </vt:variant>
      <vt:variant>
        <vt:lpwstr/>
      </vt:variant>
      <vt:variant>
        <vt:i4>7209049</vt:i4>
      </vt:variant>
      <vt:variant>
        <vt:i4>66</vt:i4>
      </vt:variant>
      <vt:variant>
        <vt:i4>0</vt:i4>
      </vt:variant>
      <vt:variant>
        <vt:i4>5</vt:i4>
      </vt:variant>
      <vt:variant>
        <vt:lpwstr>mailto:d.mierczynska@kujawsko-pomorskie.pl</vt:lpwstr>
      </vt:variant>
      <vt:variant>
        <vt:lpwstr/>
      </vt:variant>
      <vt:variant>
        <vt:i4>1703977</vt:i4>
      </vt:variant>
      <vt:variant>
        <vt:i4>63</vt:i4>
      </vt:variant>
      <vt:variant>
        <vt:i4>0</vt:i4>
      </vt:variant>
      <vt:variant>
        <vt:i4>5</vt:i4>
      </vt:variant>
      <vt:variant>
        <vt:lpwstr>mailto:e.glodowska@kujawsko-pomorskie.pl</vt:lpwstr>
      </vt:variant>
      <vt:variant>
        <vt:lpwstr/>
      </vt:variant>
      <vt:variant>
        <vt:i4>4325481</vt:i4>
      </vt:variant>
      <vt:variant>
        <vt:i4>60</vt:i4>
      </vt:variant>
      <vt:variant>
        <vt:i4>0</vt:i4>
      </vt:variant>
      <vt:variant>
        <vt:i4>5</vt:i4>
      </vt:variant>
      <vt:variant>
        <vt:lpwstr>mailto:m.leznicka@kujawsko-pomorskie.pl</vt:lpwstr>
      </vt:variant>
      <vt:variant>
        <vt:lpwstr/>
      </vt:variant>
      <vt:variant>
        <vt:i4>4325481</vt:i4>
      </vt:variant>
      <vt:variant>
        <vt:i4>57</vt:i4>
      </vt:variant>
      <vt:variant>
        <vt:i4>0</vt:i4>
      </vt:variant>
      <vt:variant>
        <vt:i4>5</vt:i4>
      </vt:variant>
      <vt:variant>
        <vt:lpwstr>mailto:m.leznicka@kujawsko-pomorskie.pl</vt:lpwstr>
      </vt:variant>
      <vt:variant>
        <vt:lpwstr/>
      </vt:variant>
      <vt:variant>
        <vt:i4>4325481</vt:i4>
      </vt:variant>
      <vt:variant>
        <vt:i4>54</vt:i4>
      </vt:variant>
      <vt:variant>
        <vt:i4>0</vt:i4>
      </vt:variant>
      <vt:variant>
        <vt:i4>5</vt:i4>
      </vt:variant>
      <vt:variant>
        <vt:lpwstr>mailto:m.leznicka@kujawsko-pomorskie.pl</vt:lpwstr>
      </vt:variant>
      <vt:variant>
        <vt:lpwstr/>
      </vt:variant>
      <vt:variant>
        <vt:i4>1245289</vt:i4>
      </vt:variant>
      <vt:variant>
        <vt:i4>51</vt:i4>
      </vt:variant>
      <vt:variant>
        <vt:i4>0</vt:i4>
      </vt:variant>
      <vt:variant>
        <vt:i4>5</vt:i4>
      </vt:variant>
      <vt:variant>
        <vt:lpwstr>mailto:uzl@kujawsko-pomorskie.pl</vt:lpwstr>
      </vt:variant>
      <vt:variant>
        <vt:lpwstr/>
      </vt:variant>
      <vt:variant>
        <vt:i4>4915324</vt:i4>
      </vt:variant>
      <vt:variant>
        <vt:i4>48</vt:i4>
      </vt:variant>
      <vt:variant>
        <vt:i4>0</vt:i4>
      </vt:variant>
      <vt:variant>
        <vt:i4>5</vt:i4>
      </vt:variant>
      <vt:variant>
        <vt:lpwstr>mailto:m.kosinski@kujawsko-pomorskie.pl</vt:lpwstr>
      </vt:variant>
      <vt:variant>
        <vt:lpwstr/>
      </vt:variant>
      <vt:variant>
        <vt:i4>2752534</vt:i4>
      </vt:variant>
      <vt:variant>
        <vt:i4>45</vt:i4>
      </vt:variant>
      <vt:variant>
        <vt:i4>0</vt:i4>
      </vt:variant>
      <vt:variant>
        <vt:i4>5</vt:i4>
      </vt:variant>
      <vt:variant>
        <vt:lpwstr>mailto:k.kodzis@zdw-bydgoszcz.pl</vt:lpwstr>
      </vt:variant>
      <vt:variant>
        <vt:lpwstr/>
      </vt:variant>
      <vt:variant>
        <vt:i4>1441910</vt:i4>
      </vt:variant>
      <vt:variant>
        <vt:i4>42</vt:i4>
      </vt:variant>
      <vt:variant>
        <vt:i4>0</vt:i4>
      </vt:variant>
      <vt:variant>
        <vt:i4>5</vt:i4>
      </vt:variant>
      <vt:variant>
        <vt:lpwstr>mailto:ropsda@ropstorun.home.pl</vt:lpwstr>
      </vt:variant>
      <vt:variant>
        <vt:lpwstr/>
      </vt:variant>
      <vt:variant>
        <vt:i4>2359315</vt:i4>
      </vt:variant>
      <vt:variant>
        <vt:i4>39</vt:i4>
      </vt:variant>
      <vt:variant>
        <vt:i4>0</vt:i4>
      </vt:variant>
      <vt:variant>
        <vt:i4>5</vt:i4>
      </vt:variant>
      <vt:variant>
        <vt:lpwstr>mailto:m.rosolek@ropstorun.home.pl</vt:lpwstr>
      </vt:variant>
      <vt:variant>
        <vt:lpwstr/>
      </vt:variant>
      <vt:variant>
        <vt:i4>2359315</vt:i4>
      </vt:variant>
      <vt:variant>
        <vt:i4>36</vt:i4>
      </vt:variant>
      <vt:variant>
        <vt:i4>0</vt:i4>
      </vt:variant>
      <vt:variant>
        <vt:i4>5</vt:i4>
      </vt:variant>
      <vt:variant>
        <vt:lpwstr>mailto:m.rosolek@ropstorun.home.pl</vt:lpwstr>
      </vt:variant>
      <vt:variant>
        <vt:lpwstr/>
      </vt:variant>
      <vt:variant>
        <vt:i4>6553679</vt:i4>
      </vt:variant>
      <vt:variant>
        <vt:i4>33</vt:i4>
      </vt:variant>
      <vt:variant>
        <vt:i4>0</vt:i4>
      </vt:variant>
      <vt:variant>
        <vt:i4>5</vt:i4>
      </vt:variant>
      <vt:variant>
        <vt:lpwstr>mailto:j.przybyl@kujawsko-pomorskie.pl</vt:lpwstr>
      </vt:variant>
      <vt:variant>
        <vt:lpwstr/>
      </vt:variant>
      <vt:variant>
        <vt:i4>5701746</vt:i4>
      </vt:variant>
      <vt:variant>
        <vt:i4>30</vt:i4>
      </vt:variant>
      <vt:variant>
        <vt:i4>0</vt:i4>
      </vt:variant>
      <vt:variant>
        <vt:i4>5</vt:i4>
      </vt:variant>
      <vt:variant>
        <vt:lpwstr>mailto:k.wolowska@kujawsko-pomorskie.pl</vt:lpwstr>
      </vt:variant>
      <vt:variant>
        <vt:lpwstr/>
      </vt:variant>
      <vt:variant>
        <vt:i4>3342337</vt:i4>
      </vt:variant>
      <vt:variant>
        <vt:i4>27</vt:i4>
      </vt:variant>
      <vt:variant>
        <vt:i4>0</vt:i4>
      </vt:variant>
      <vt:variant>
        <vt:i4>5</vt:i4>
      </vt:variant>
      <vt:variant>
        <vt:lpwstr>mailto:p.kasprzycki@kujawsko-pomorskie.pl</vt:lpwstr>
      </vt:variant>
      <vt:variant>
        <vt:lpwstr/>
      </vt:variant>
      <vt:variant>
        <vt:i4>1704046</vt:i4>
      </vt:variant>
      <vt:variant>
        <vt:i4>24</vt:i4>
      </vt:variant>
      <vt:variant>
        <vt:i4>0</vt:i4>
      </vt:variant>
      <vt:variant>
        <vt:i4>5</vt:i4>
      </vt:variant>
      <vt:variant>
        <vt:lpwstr>mailto:aneta.markowska@kpzmiuw.pl</vt:lpwstr>
      </vt:variant>
      <vt:variant>
        <vt:lpwstr/>
      </vt:variant>
      <vt:variant>
        <vt:i4>2949120</vt:i4>
      </vt:variant>
      <vt:variant>
        <vt:i4>21</vt:i4>
      </vt:variant>
      <vt:variant>
        <vt:i4>0</vt:i4>
      </vt:variant>
      <vt:variant>
        <vt:i4>5</vt:i4>
      </vt:variant>
      <vt:variant>
        <vt:lpwstr>mailto:k.osenkowska@kujawsko-pomorskie.pl</vt:lpwstr>
      </vt:variant>
      <vt:variant>
        <vt:lpwstr/>
      </vt:variant>
      <vt:variant>
        <vt:i4>7864389</vt:i4>
      </vt:variant>
      <vt:variant>
        <vt:i4>18</vt:i4>
      </vt:variant>
      <vt:variant>
        <vt:i4>0</vt:i4>
      </vt:variant>
      <vt:variant>
        <vt:i4>5</vt:i4>
      </vt:variant>
      <vt:variant>
        <vt:lpwstr>mailto:l.wasielewski@kujawsko-pomorskie.pl</vt:lpwstr>
      </vt:variant>
      <vt:variant>
        <vt:lpwstr/>
      </vt:variant>
      <vt:variant>
        <vt:i4>6094965</vt:i4>
      </vt:variant>
      <vt:variant>
        <vt:i4>15</vt:i4>
      </vt:variant>
      <vt:variant>
        <vt:i4>0</vt:i4>
      </vt:variant>
      <vt:variant>
        <vt:i4>5</vt:i4>
      </vt:variant>
      <vt:variant>
        <vt:lpwstr>mailto:b.szymecka@kujawsko-pomorskie.pl</vt:lpwstr>
      </vt:variant>
      <vt:variant>
        <vt:lpwstr/>
      </vt:variant>
      <vt:variant>
        <vt:i4>4194424</vt:i4>
      </vt:variant>
      <vt:variant>
        <vt:i4>12</vt:i4>
      </vt:variant>
      <vt:variant>
        <vt:i4>0</vt:i4>
      </vt:variant>
      <vt:variant>
        <vt:i4>5</vt:i4>
      </vt:variant>
      <vt:variant>
        <vt:lpwstr>mailto:k.charycka@kujawsko-pomorskie.pl</vt:lpwstr>
      </vt:variant>
      <vt:variant>
        <vt:lpwstr/>
      </vt:variant>
      <vt:variant>
        <vt:i4>1703974</vt:i4>
      </vt:variant>
      <vt:variant>
        <vt:i4>9</vt:i4>
      </vt:variant>
      <vt:variant>
        <vt:i4>0</vt:i4>
      </vt:variant>
      <vt:variant>
        <vt:i4>5</vt:i4>
      </vt:variant>
      <vt:variant>
        <vt:lpwstr>mailto:e.plaskonka@kujawsko-pomorskie.pl</vt:lpwstr>
      </vt:variant>
      <vt:variant>
        <vt:lpwstr/>
      </vt:variant>
      <vt:variant>
        <vt:i4>3538953</vt:i4>
      </vt:variant>
      <vt:variant>
        <vt:i4>6</vt:i4>
      </vt:variant>
      <vt:variant>
        <vt:i4>0</vt:i4>
      </vt:variant>
      <vt:variant>
        <vt:i4>5</vt:i4>
      </vt:variant>
      <vt:variant>
        <vt:lpwstr>mailto:a.imiela@kujawsko-pomorskie.pl</vt:lpwstr>
      </vt:variant>
      <vt:variant>
        <vt:lpwstr/>
      </vt:variant>
      <vt:variant>
        <vt:i4>7929866</vt:i4>
      </vt:variant>
      <vt:variant>
        <vt:i4>3</vt:i4>
      </vt:variant>
      <vt:variant>
        <vt:i4>0</vt:i4>
      </vt:variant>
      <vt:variant>
        <vt:i4>5</vt:i4>
      </vt:variant>
      <vt:variant>
        <vt:lpwstr>mailto:strategia@kujawsko-pomorskie.pl</vt:lpwstr>
      </vt:variant>
      <vt:variant>
        <vt:lpwstr/>
      </vt:variant>
      <vt:variant>
        <vt:i4>4390985</vt:i4>
      </vt:variant>
      <vt:variant>
        <vt:i4>0</vt:i4>
      </vt:variant>
      <vt:variant>
        <vt:i4>0</vt:i4>
      </vt:variant>
      <vt:variant>
        <vt:i4>5</vt:i4>
      </vt:variant>
      <vt:variant>
        <vt:lpwstr>http://www.kujawsko-pomorskie.pl/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g.gorbaczew</dc:creator>
  <cp:keywords/>
  <dc:description/>
  <cp:lastModifiedBy>g.gorbaczew</cp:lastModifiedBy>
  <cp:revision>2</cp:revision>
  <cp:lastPrinted>2015-07-22T10:23:00Z</cp:lastPrinted>
  <dcterms:created xsi:type="dcterms:W3CDTF">2015-08-05T07:06:00Z</dcterms:created>
  <dcterms:modified xsi:type="dcterms:W3CDTF">2015-08-05T07:06:00Z</dcterms:modified>
</cp:coreProperties>
</file>