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ABB2" w14:textId="5C2F32D0" w:rsidR="00973B6D" w:rsidRPr="00107E10" w:rsidRDefault="00BA7316" w:rsidP="00107E10">
      <w:pPr>
        <w:spacing w:after="240"/>
        <w:rPr>
          <w:rFonts w:cs="Calibri"/>
          <w:sz w:val="24"/>
          <w:szCs w:val="24"/>
          <w:lang w:eastAsia="pl-PL"/>
        </w:rPr>
      </w:pPr>
      <w:bookmarkStart w:id="0" w:name="RANGE!A18"/>
      <w:r w:rsidRPr="00107E10">
        <w:rPr>
          <w:rFonts w:cs="Calibri"/>
          <w:sz w:val="24"/>
          <w:szCs w:val="24"/>
          <w:lang w:eastAsia="pl-PL"/>
        </w:rPr>
        <w:t>Załącznik nr 2 do zapytania ofertowego z dnia</w:t>
      </w:r>
      <w:r w:rsidR="00107E10" w:rsidRPr="00107E10">
        <w:rPr>
          <w:rFonts w:cs="Calibri"/>
          <w:sz w:val="24"/>
          <w:szCs w:val="24"/>
          <w:lang w:eastAsia="pl-PL"/>
        </w:rPr>
        <w:t xml:space="preserve"> 2 lutego</w:t>
      </w:r>
      <w:r w:rsidRPr="00107E10">
        <w:rPr>
          <w:rFonts w:cs="Calibri"/>
          <w:sz w:val="24"/>
          <w:szCs w:val="24"/>
          <w:lang w:eastAsia="pl-PL"/>
        </w:rPr>
        <w:t xml:space="preserve"> 2023 roku</w:t>
      </w:r>
    </w:p>
    <w:p w14:paraId="092D33D1" w14:textId="5269492F" w:rsidR="00973B6D" w:rsidRPr="0095152E" w:rsidRDefault="00973B6D" w:rsidP="00107E10">
      <w:pPr>
        <w:spacing w:after="240"/>
        <w:rPr>
          <w:rFonts w:cs="Calibri"/>
          <w:sz w:val="28"/>
          <w:szCs w:val="28"/>
          <w:lang w:eastAsia="pl-PL"/>
        </w:rPr>
      </w:pPr>
      <w:r w:rsidRPr="0095152E">
        <w:rPr>
          <w:rFonts w:cs="Calibri"/>
          <w:b/>
          <w:bCs/>
          <w:sz w:val="28"/>
          <w:szCs w:val="28"/>
          <w:lang w:eastAsia="pl-PL"/>
        </w:rPr>
        <w:t>Formularz cenowy</w:t>
      </w:r>
    </w:p>
    <w:p w14:paraId="2163EF75" w14:textId="213777A6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(nazwa i adres wykonawcy)</w:t>
      </w:r>
    </w:p>
    <w:p w14:paraId="1D6DD4CA" w14:textId="403A5671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proofErr w:type="spellStart"/>
      <w:r w:rsidRPr="00107E10">
        <w:rPr>
          <w:rFonts w:cs="Calibri"/>
          <w:sz w:val="24"/>
          <w:szCs w:val="24"/>
          <w:lang w:eastAsia="pl-PL"/>
        </w:rPr>
        <w:t>tel</w:t>
      </w:r>
      <w:proofErr w:type="spellEnd"/>
      <w:r w:rsidRPr="00107E10">
        <w:rPr>
          <w:rFonts w:cs="Calibri"/>
          <w:sz w:val="24"/>
          <w:szCs w:val="24"/>
          <w:lang w:eastAsia="pl-PL"/>
        </w:rPr>
        <w:t>:</w:t>
      </w:r>
    </w:p>
    <w:p w14:paraId="59D49523" w14:textId="218599E6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fax:</w:t>
      </w:r>
    </w:p>
    <w:p w14:paraId="4881A7FA" w14:textId="13B8E1C6" w:rsidR="00973B6D" w:rsidRPr="00107E10" w:rsidRDefault="00973B6D" w:rsidP="00107E10">
      <w:pPr>
        <w:spacing w:after="24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e-mail:</w:t>
      </w:r>
    </w:p>
    <w:p w14:paraId="0F314396" w14:textId="6B554DD9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b/>
          <w:bCs/>
          <w:sz w:val="24"/>
          <w:szCs w:val="24"/>
          <w:lang w:eastAsia="pl-PL"/>
        </w:rPr>
        <w:t xml:space="preserve">Zakup usługi wykonania poręczy schodowych </w:t>
      </w:r>
      <w:r w:rsidR="00107E10">
        <w:rPr>
          <w:rFonts w:cs="Calibri"/>
          <w:b/>
          <w:bCs/>
          <w:sz w:val="24"/>
          <w:szCs w:val="24"/>
          <w:lang w:eastAsia="pl-PL"/>
        </w:rPr>
        <w:t xml:space="preserve">w </w:t>
      </w:r>
      <w:r w:rsidRPr="00107E10">
        <w:rPr>
          <w:rFonts w:cs="Calibri"/>
          <w:b/>
          <w:bCs/>
          <w:sz w:val="24"/>
          <w:szCs w:val="24"/>
          <w:lang w:eastAsia="pl-PL"/>
        </w:rPr>
        <w:t>celu zwiększenia dostępności Urzędu Marszałkowskiego Województwa Kujawsko-Pomorskiego dla osób ze szczególnymi potrzebami</w:t>
      </w:r>
    </w:p>
    <w:p w14:paraId="4D129898" w14:textId="56290CFF" w:rsidR="00A245F4" w:rsidRDefault="00973B6D">
      <w:pPr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Zakup realizowany w ramach przedsięwzięcia grantowego pn. „Zwiększenie dostępności Urzędu Marszałkowskiego Województwa Kujawsko-Pomorskiego dla osób ze szczególnymi potrzebami”, będącego częścią projektu „Dostępny samorząd - granty”, realizowanego przez Państwowy Fundusz Rehabilitacji Osób Niepełnosprawnych w ramach Działania 2.18 Programu Operacyjnego Wiedza Edukacja Rozwój 2014-2020.</w:t>
      </w:r>
    </w:p>
    <w:p w14:paraId="7FE47F6E" w14:textId="77777777" w:rsidR="00A245F4" w:rsidRDefault="00A245F4">
      <w:pPr>
        <w:spacing w:after="160" w:line="259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br w:type="page"/>
      </w:r>
    </w:p>
    <w:tbl>
      <w:tblPr>
        <w:tblW w:w="14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956"/>
        <w:gridCol w:w="447"/>
        <w:gridCol w:w="949"/>
        <w:gridCol w:w="5005"/>
        <w:gridCol w:w="1430"/>
        <w:gridCol w:w="1121"/>
        <w:gridCol w:w="851"/>
        <w:gridCol w:w="886"/>
        <w:gridCol w:w="1240"/>
        <w:gridCol w:w="1276"/>
        <w:gridCol w:w="160"/>
      </w:tblGrid>
      <w:tr w:rsidR="00F72DF9" w:rsidRPr="00F72DF9" w14:paraId="72EBF309" w14:textId="77777777" w:rsidTr="00A245F4">
        <w:trPr>
          <w:gridAfter w:val="1"/>
          <w:wAfter w:w="160" w:type="dxa"/>
          <w:trHeight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2FD929E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9F4A3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9AEA0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Specyfikacja techniczna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0B9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Cena jednostkowa netto (zł)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A66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Należny podatek VAT (zł)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600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101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F00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Wartość całkowita netto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AE3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Wartość całkowita brutto (zł)</w:t>
            </w:r>
          </w:p>
        </w:tc>
      </w:tr>
      <w:tr w:rsidR="00F72DF9" w:rsidRPr="00F72DF9" w14:paraId="6DC98C9B" w14:textId="77777777" w:rsidTr="00107E10">
        <w:trPr>
          <w:gridAfter w:val="1"/>
          <w:wAfter w:w="160" w:type="dxa"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85C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C1BE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7FA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C7AB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D152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2DB4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0FFB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F5DE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FC6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F72DF9" w:rsidRPr="00F72DF9" w14:paraId="1FCD14BC" w14:textId="77777777" w:rsidTr="00A245F4">
        <w:trPr>
          <w:gridAfter w:val="1"/>
          <w:wAfter w:w="160" w:type="dxa"/>
          <w:trHeight w:val="3064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FA30" w14:textId="77777777" w:rsidR="00F72DF9" w:rsidRPr="00F72DF9" w:rsidRDefault="00F72DF9" w:rsidP="00107E1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E23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Wykonanie poręczy schodowych 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75EE" w14:textId="62E83F96" w:rsidR="00F72DF9" w:rsidRPr="00F72DF9" w:rsidRDefault="00F72DF9" w:rsidP="00F72DF9">
            <w:pPr>
              <w:spacing w:after="2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Wymagane parametry pojedynczej poręczy: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a)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przeznaczenie: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do użytku wewnętrznego,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b) średnica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: 55 mm,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c)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obwód: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175 mm,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d)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kolor lakieru: 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dąb rustykalny,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e) kształt: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okrągły,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f) materiał: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drewno sezonowane Dąb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, z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abezpieczone środkami chemicznymi ograniczającymi palność oraz zabezpieczone preparatami ograniczającymi zużycie; poręcze powinny być pokryte środkiem chemicznym, który ujednolici kolorystykę z poręczami już zamontowanymi; drewno wykorzystane do wykonania poręczy powinno być pozbawione ostrych krawędzi, sęków i drzazg,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g)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zakończenie: 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końce poręczy powinny być zawinięte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w dół tak aby nie można było zaczepić się fragmentami ubrania oraz  zapewniać bezpieczne użytkowanie przez m.in. osoby z niepełnosprawnościami,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h) sposób montażu: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poręcze powinny być przystosowane do trwałego montażu przy ścianie klatki schodowej za 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pomocą stalowych kotw, które trwale będą przytwierdzone do ściany; kotwy powinny być wykonane ze stali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i zakończone stalową opaską (mufą) umożliwiającą połączenie poręczy z kotwą; na każdym dwumetrowym odcinku poręczy drewnianej powinny znajdować się trzy kotwy z obejmami do mocowania na ścianie; kotwy wraz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z obejmami powinny być zabezpieczone przed korozją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i pokryte farbą w tym samym kolorze, który był wykorzystany przy poręczach już zamontowanych (kolor farby do kotw metalowych: czerwony tlenkowy),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i)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gwarancja: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Wykonawca udzieli przynamniej dwuletniej gwarancji.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0167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35F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D03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m.b.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38F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E5F" w14:textId="43A949C0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227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72DF9" w:rsidRPr="00F72DF9" w14:paraId="28C6B8FB" w14:textId="77777777" w:rsidTr="00107E10">
        <w:trPr>
          <w:trHeight w:val="9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FB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645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1A8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A1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F9F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F76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04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D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9BE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61A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DF9" w:rsidRPr="00F72DF9" w14:paraId="76299BBC" w14:textId="77777777" w:rsidTr="00107E10">
        <w:trPr>
          <w:trHeight w:val="31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3E3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87D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5F1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496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A9D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46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CD6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0B7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77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023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3F8C9C58" w14:textId="77777777" w:rsidTr="00107E10">
        <w:trPr>
          <w:trHeight w:val="94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602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7E8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A0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1ED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30EC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946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53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24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259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FB40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2EC84002" w14:textId="77777777" w:rsidTr="00107E10">
        <w:trPr>
          <w:trHeight w:val="6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A7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8B6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9E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320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FCF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D2C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DC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84F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553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F664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53AC8EC5" w14:textId="77777777" w:rsidTr="00107E10">
        <w:trPr>
          <w:trHeight w:val="6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2DC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9C5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587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1F1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200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A8D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73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AF8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88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7071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174811F5" w14:textId="77777777" w:rsidTr="00107E10">
        <w:trPr>
          <w:trHeight w:val="105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EED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73D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9D2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4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782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868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71C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F5B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DCA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EA0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77540AC0" w14:textId="77777777" w:rsidTr="00A245F4">
        <w:trPr>
          <w:trHeight w:val="1939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8F7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A03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817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BFD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80C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3F0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FF3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A683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DF0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2D64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0A890776" w14:textId="77777777" w:rsidTr="00107E10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5525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4DC6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7CF9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32057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992D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1895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DFAD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B7A2" w14:textId="77777777" w:rsidR="00F72DF9" w:rsidRPr="00F72DF9" w:rsidRDefault="00F72DF9" w:rsidP="00107E1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75C7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869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4D42B2B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C3EAC50" w14:textId="371921F6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5A38B807" w14:textId="4CF8C054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7DF743E8" w14:textId="11F522FB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044BA8DD" w14:textId="77777777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28D9EFE2" w14:textId="6599EA2B" w:rsidR="00A245F4" w:rsidRPr="00A30F1C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                                          </w:t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  <w:t>…..</w:t>
      </w: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</w:t>
      </w:r>
    </w:p>
    <w:p w14:paraId="370FEE71" w14:textId="765070D0" w:rsidR="00A245F4" w:rsidRDefault="00A245F4" w:rsidP="00A245F4">
      <w:pPr>
        <w:spacing w:after="0" w:line="240" w:lineRule="auto"/>
        <w:ind w:left="6372" w:hanging="5726"/>
        <w:rPr>
          <w:rFonts w:asciiTheme="minorHAnsi" w:eastAsiaTheme="minorHAnsi" w:hAnsiTheme="minorHAnsi" w:cstheme="minorBidi"/>
          <w:sz w:val="20"/>
        </w:rPr>
      </w:pPr>
      <w:r w:rsidRPr="007572BB">
        <w:rPr>
          <w:rFonts w:asciiTheme="minorHAnsi" w:eastAsiaTheme="minorHAnsi" w:hAnsiTheme="minorHAnsi" w:cstheme="minorBidi"/>
          <w:sz w:val="20"/>
          <w:szCs w:val="20"/>
        </w:rPr>
        <w:t>miejscowość, data</w:t>
      </w:r>
      <w:r w:rsidRPr="00A30F1C"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 w:rsidRPr="00A30F1C">
        <w:rPr>
          <w:rFonts w:asciiTheme="minorHAnsi" w:eastAsiaTheme="minorHAnsi" w:hAnsiTheme="minorHAnsi" w:cstheme="minorBidi"/>
          <w:sz w:val="20"/>
        </w:rPr>
        <w:t xml:space="preserve">podpis </w:t>
      </w:r>
      <w:r>
        <w:rPr>
          <w:rFonts w:asciiTheme="minorHAnsi" w:eastAsiaTheme="minorHAnsi" w:hAnsiTheme="minorHAnsi" w:cstheme="minorBidi"/>
          <w:sz w:val="20"/>
        </w:rPr>
        <w:t>Oferenta</w:t>
      </w:r>
      <w:r w:rsidRPr="00A30F1C">
        <w:rPr>
          <w:rFonts w:asciiTheme="minorHAnsi" w:eastAsiaTheme="minorHAnsi" w:hAnsiTheme="minorHAnsi" w:cstheme="minorBidi"/>
          <w:sz w:val="20"/>
        </w:rPr>
        <w:t xml:space="preserve"> / osoby uprawnionej do</w:t>
      </w:r>
    </w:p>
    <w:p w14:paraId="4BD4882B" w14:textId="50005028" w:rsidR="00A245F4" w:rsidRPr="007572BB" w:rsidRDefault="00A245F4" w:rsidP="00A245F4">
      <w:pPr>
        <w:spacing w:after="0" w:line="240" w:lineRule="auto"/>
        <w:ind w:left="10620" w:firstLine="708"/>
        <w:rPr>
          <w:rFonts w:asciiTheme="minorHAnsi" w:eastAsiaTheme="minorHAnsi" w:hAnsiTheme="minorHAnsi" w:cstheme="minorBidi"/>
          <w:b/>
          <w:sz w:val="20"/>
        </w:rPr>
      </w:pPr>
      <w:r w:rsidRPr="00A30F1C">
        <w:rPr>
          <w:rFonts w:asciiTheme="minorHAnsi" w:eastAsiaTheme="minorHAnsi" w:hAnsiTheme="minorHAnsi" w:cstheme="minorBidi"/>
          <w:sz w:val="20"/>
        </w:rPr>
        <w:t xml:space="preserve">reprezentowania </w:t>
      </w:r>
      <w:r>
        <w:rPr>
          <w:rFonts w:asciiTheme="minorHAnsi" w:eastAsiaTheme="minorHAnsi" w:hAnsiTheme="minorHAnsi" w:cstheme="minorBidi"/>
          <w:sz w:val="20"/>
        </w:rPr>
        <w:t>Oferenta</w:t>
      </w: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F62DDE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FC2D" w14:textId="77777777" w:rsidR="00632241" w:rsidRDefault="00632241" w:rsidP="00A30F1C">
      <w:pPr>
        <w:spacing w:after="0" w:line="240" w:lineRule="auto"/>
      </w:pPr>
      <w:r>
        <w:separator/>
      </w:r>
    </w:p>
  </w:endnote>
  <w:endnote w:type="continuationSeparator" w:id="0">
    <w:p w14:paraId="454125B5" w14:textId="77777777" w:rsidR="00632241" w:rsidRDefault="00632241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0D81CD38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3" name="Obraz 3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FAC3" w14:textId="77777777" w:rsidR="00632241" w:rsidRDefault="00632241" w:rsidP="00A30F1C">
      <w:pPr>
        <w:spacing w:after="0" w:line="240" w:lineRule="auto"/>
      </w:pPr>
      <w:r>
        <w:separator/>
      </w:r>
    </w:p>
  </w:footnote>
  <w:footnote w:type="continuationSeparator" w:id="0">
    <w:p w14:paraId="4534546A" w14:textId="77777777" w:rsidR="00632241" w:rsidRDefault="00632241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08669D"/>
    <w:rsid w:val="00107E10"/>
    <w:rsid w:val="00122AC9"/>
    <w:rsid w:val="00150F85"/>
    <w:rsid w:val="001A2E00"/>
    <w:rsid w:val="00262F42"/>
    <w:rsid w:val="0028764B"/>
    <w:rsid w:val="002E0956"/>
    <w:rsid w:val="003D0A8F"/>
    <w:rsid w:val="003E0CB1"/>
    <w:rsid w:val="00462C7D"/>
    <w:rsid w:val="0046704E"/>
    <w:rsid w:val="004D3CDB"/>
    <w:rsid w:val="00632241"/>
    <w:rsid w:val="006759AC"/>
    <w:rsid w:val="00697D31"/>
    <w:rsid w:val="00714A90"/>
    <w:rsid w:val="00746DC5"/>
    <w:rsid w:val="007B3EF9"/>
    <w:rsid w:val="00932C08"/>
    <w:rsid w:val="009359EE"/>
    <w:rsid w:val="0095152E"/>
    <w:rsid w:val="00971BD3"/>
    <w:rsid w:val="00973B6D"/>
    <w:rsid w:val="009D5FD9"/>
    <w:rsid w:val="009E06A0"/>
    <w:rsid w:val="00A131E4"/>
    <w:rsid w:val="00A245F4"/>
    <w:rsid w:val="00A30F1C"/>
    <w:rsid w:val="00A53587"/>
    <w:rsid w:val="00B25683"/>
    <w:rsid w:val="00BA7316"/>
    <w:rsid w:val="00BE7740"/>
    <w:rsid w:val="00C0058F"/>
    <w:rsid w:val="00C07889"/>
    <w:rsid w:val="00C10507"/>
    <w:rsid w:val="00C35B00"/>
    <w:rsid w:val="00C47DC6"/>
    <w:rsid w:val="00D93FE3"/>
    <w:rsid w:val="00DA4CD9"/>
    <w:rsid w:val="00E1669D"/>
    <w:rsid w:val="00E65616"/>
    <w:rsid w:val="00E72429"/>
    <w:rsid w:val="00E735F9"/>
    <w:rsid w:val="00E76963"/>
    <w:rsid w:val="00F4760D"/>
    <w:rsid w:val="00F62DDE"/>
    <w:rsid w:val="00F72DF9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subject/>
  <dc:creator>A.Bernacka@kujawsko-pomorskie.pl</dc:creator>
  <cp:keywords/>
  <dc:description/>
  <cp:lastModifiedBy>Mateusz Rumiński</cp:lastModifiedBy>
  <cp:revision>9</cp:revision>
  <dcterms:created xsi:type="dcterms:W3CDTF">2023-02-02T06:35:00Z</dcterms:created>
  <dcterms:modified xsi:type="dcterms:W3CDTF">2023-02-02T11:02:00Z</dcterms:modified>
</cp:coreProperties>
</file>