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EF" w:rsidRPr="00C52D73" w:rsidRDefault="00C27A1D" w:rsidP="00C27A1D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C52D73">
        <w:rPr>
          <w:rFonts w:cstheme="minorHAnsi"/>
          <w:b/>
          <w:sz w:val="28"/>
          <w:szCs w:val="28"/>
        </w:rPr>
        <w:t>WYMAGANIA ZWIĄZANE Z PROMOCJĄ ŹRÓDŁA</w:t>
      </w:r>
      <w:r w:rsidR="00C52D73">
        <w:rPr>
          <w:rFonts w:cstheme="minorHAnsi"/>
          <w:b/>
          <w:sz w:val="28"/>
          <w:szCs w:val="28"/>
        </w:rPr>
        <w:br/>
      </w:r>
      <w:r w:rsidRPr="00C52D73">
        <w:rPr>
          <w:rFonts w:cstheme="minorHAnsi"/>
          <w:b/>
          <w:sz w:val="28"/>
          <w:szCs w:val="28"/>
        </w:rPr>
        <w:t>DOFINANSOWANIA PROJEKTU</w:t>
      </w:r>
    </w:p>
    <w:p w:rsidR="00B160A5" w:rsidRPr="00C52D73" w:rsidRDefault="00B160A5" w:rsidP="00C27A1D">
      <w:pPr>
        <w:jc w:val="center"/>
        <w:rPr>
          <w:rFonts w:cstheme="minorHAnsi"/>
          <w:b/>
          <w:sz w:val="28"/>
          <w:szCs w:val="28"/>
        </w:rPr>
      </w:pPr>
    </w:p>
    <w:p w:rsidR="00C27A1D" w:rsidRPr="00C52D73" w:rsidRDefault="00C27A1D" w:rsidP="00C27A1D">
      <w:pPr>
        <w:rPr>
          <w:rFonts w:cstheme="minorHAnsi"/>
          <w:b/>
          <w:sz w:val="24"/>
          <w:szCs w:val="24"/>
        </w:rPr>
      </w:pPr>
      <w:r w:rsidRPr="00C52D73">
        <w:rPr>
          <w:rFonts w:cstheme="minorHAnsi"/>
          <w:b/>
          <w:sz w:val="24"/>
          <w:szCs w:val="24"/>
        </w:rPr>
        <w:t>1.Ogólne informacje</w:t>
      </w:r>
    </w:p>
    <w:p w:rsidR="00C27A1D" w:rsidRPr="00C52D73" w:rsidRDefault="00C27A1D" w:rsidP="00B160A5">
      <w:pPr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 xml:space="preserve">Obowiązki beneficjenta odnośnie finansowania projektu realizowanego przy udziale </w:t>
      </w:r>
      <w:r w:rsidR="00B810CF" w:rsidRPr="00C52D73">
        <w:rPr>
          <w:rFonts w:cstheme="minorHAnsi"/>
          <w:sz w:val="24"/>
          <w:szCs w:val="24"/>
        </w:rPr>
        <w:t>środków budżetu Województw Kujawsko-Pomorskiego</w:t>
      </w:r>
      <w:r w:rsidR="005F7FDD" w:rsidRPr="00C52D73">
        <w:rPr>
          <w:rFonts w:cstheme="minorHAnsi"/>
          <w:sz w:val="24"/>
          <w:szCs w:val="24"/>
        </w:rPr>
        <w:t xml:space="preserve"> pochodząc</w:t>
      </w:r>
      <w:r w:rsidR="00C52D73">
        <w:rPr>
          <w:rFonts w:cstheme="minorHAnsi"/>
          <w:sz w:val="24"/>
          <w:szCs w:val="24"/>
        </w:rPr>
        <w:t>ych z tytułu wyłączenia gruntów</w:t>
      </w:r>
      <w:r w:rsidR="00C52D73">
        <w:rPr>
          <w:rFonts w:cstheme="minorHAnsi"/>
          <w:sz w:val="24"/>
          <w:szCs w:val="24"/>
        </w:rPr>
        <w:br/>
      </w:r>
      <w:r w:rsidR="005F7FDD" w:rsidRPr="00C52D73">
        <w:rPr>
          <w:rFonts w:cstheme="minorHAnsi"/>
          <w:sz w:val="24"/>
          <w:szCs w:val="24"/>
        </w:rPr>
        <w:t xml:space="preserve">z produkcji rolnej </w:t>
      </w:r>
      <w:r w:rsidR="00B160A5" w:rsidRPr="00C52D73">
        <w:rPr>
          <w:rFonts w:cstheme="minorHAnsi"/>
          <w:sz w:val="24"/>
          <w:szCs w:val="24"/>
        </w:rPr>
        <w:t xml:space="preserve">w </w:t>
      </w:r>
      <w:r w:rsidR="008D5EC0" w:rsidRPr="00C52D73">
        <w:rPr>
          <w:rFonts w:cstheme="minorHAnsi"/>
          <w:sz w:val="24"/>
          <w:szCs w:val="24"/>
        </w:rPr>
        <w:t>roku</w:t>
      </w:r>
      <w:r w:rsidR="008D5EC0" w:rsidRPr="0063786E">
        <w:rPr>
          <w:rFonts w:cstheme="minorHAnsi"/>
          <w:sz w:val="24"/>
          <w:szCs w:val="24"/>
        </w:rPr>
        <w:t xml:space="preserve"> </w:t>
      </w:r>
      <w:r w:rsidR="0063786E" w:rsidRPr="0063786E">
        <w:rPr>
          <w:rFonts w:cstheme="minorHAnsi"/>
          <w:sz w:val="24"/>
          <w:szCs w:val="24"/>
        </w:rPr>
        <w:t>……….</w:t>
      </w:r>
      <w:r w:rsidR="005F7FDD" w:rsidRPr="00C52D73">
        <w:rPr>
          <w:rFonts w:cstheme="minorHAnsi"/>
          <w:sz w:val="24"/>
          <w:szCs w:val="24"/>
        </w:rPr>
        <w:t xml:space="preserve"> wynikają z Zarządzenia</w:t>
      </w:r>
      <w:r w:rsidR="00C52D73">
        <w:rPr>
          <w:rFonts w:cstheme="minorHAnsi"/>
          <w:sz w:val="24"/>
          <w:szCs w:val="24"/>
        </w:rPr>
        <w:t xml:space="preserve"> </w:t>
      </w:r>
      <w:r w:rsidR="005F7FDD" w:rsidRPr="00C52D73">
        <w:rPr>
          <w:rFonts w:cstheme="minorHAnsi"/>
          <w:sz w:val="24"/>
          <w:szCs w:val="24"/>
        </w:rPr>
        <w:t>nr 54/2007 Marszałka Województwa Kujawsko-Pomorskiego z dnia 13 grudnia 2007 roku w sprawie wprowadzenia obowiązkowych zapisów w umowach zawieranych przez Województwo Kujawsko-Pomorskie</w:t>
      </w:r>
    </w:p>
    <w:p w:rsidR="005F7FDD" w:rsidRPr="00C52D73" w:rsidRDefault="006E3049" w:rsidP="00C52D73">
      <w:pPr>
        <w:pStyle w:val="Akapitzlist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 xml:space="preserve">Tablica informacyjna – stosowana podczas realizacji i po zakończeniu </w:t>
      </w:r>
      <w:r w:rsidR="00B160A5" w:rsidRPr="00C52D73">
        <w:rPr>
          <w:rFonts w:cstheme="minorHAnsi"/>
          <w:sz w:val="24"/>
          <w:szCs w:val="24"/>
        </w:rPr>
        <w:t>projek</w:t>
      </w:r>
      <w:r w:rsidRPr="00C52D73">
        <w:rPr>
          <w:rFonts w:cstheme="minorHAnsi"/>
          <w:sz w:val="24"/>
          <w:szCs w:val="24"/>
        </w:rPr>
        <w:t>tu, musi być zgodna z projektem tablicy i powinna zawierać:</w:t>
      </w:r>
    </w:p>
    <w:p w:rsidR="006E3049" w:rsidRDefault="006E3049" w:rsidP="00C52D73">
      <w:pPr>
        <w:pStyle w:val="Akapitzlist"/>
        <w:numPr>
          <w:ilvl w:val="0"/>
          <w:numId w:val="2"/>
        </w:numPr>
        <w:ind w:left="1418" w:hanging="284"/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 xml:space="preserve"> herb Województwa Kujawsko-Pomorskiego,</w:t>
      </w:r>
    </w:p>
    <w:p w:rsidR="00C52D73" w:rsidRDefault="00C52D73" w:rsidP="00C52D73">
      <w:pPr>
        <w:pStyle w:val="Akapitzlist"/>
        <w:numPr>
          <w:ilvl w:val="0"/>
          <w:numId w:val="2"/>
        </w:numPr>
        <w:ind w:left="1418" w:hanging="284"/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>czytelny i trwały napis w kolorze czarnym Urząd Marszałkowski Województwa Kujawsko-Pomorskiego</w:t>
      </w:r>
      <w:r>
        <w:rPr>
          <w:rFonts w:cstheme="minorHAnsi"/>
          <w:sz w:val="24"/>
          <w:szCs w:val="24"/>
        </w:rPr>
        <w:t>,</w:t>
      </w:r>
    </w:p>
    <w:p w:rsidR="00C52D73" w:rsidRDefault="00C52D73" w:rsidP="00C52D73">
      <w:pPr>
        <w:pStyle w:val="Akapitzlist"/>
        <w:numPr>
          <w:ilvl w:val="0"/>
          <w:numId w:val="2"/>
        </w:numPr>
        <w:ind w:left="1418" w:hanging="284"/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>czytelny i trwały napis w kolorze czarnym informujący o realizacji zadania</w:t>
      </w:r>
      <w:r>
        <w:rPr>
          <w:rFonts w:cstheme="minorHAnsi"/>
          <w:sz w:val="24"/>
          <w:szCs w:val="24"/>
        </w:rPr>
        <w:br/>
      </w:r>
      <w:r w:rsidRPr="00C52D73">
        <w:rPr>
          <w:rFonts w:cstheme="minorHAnsi"/>
          <w:sz w:val="24"/>
          <w:szCs w:val="24"/>
        </w:rPr>
        <w:t>i źródłach finansowania projektu (teks</w:t>
      </w:r>
      <w:r>
        <w:rPr>
          <w:rFonts w:cstheme="minorHAnsi"/>
          <w:sz w:val="24"/>
          <w:szCs w:val="24"/>
        </w:rPr>
        <w:t>t powinien zajmować co najmniej</w:t>
      </w:r>
      <w:r>
        <w:rPr>
          <w:rFonts w:cstheme="minorHAnsi"/>
          <w:sz w:val="24"/>
          <w:szCs w:val="24"/>
        </w:rPr>
        <w:br/>
      </w:r>
      <w:r w:rsidRPr="00C52D73">
        <w:rPr>
          <w:rFonts w:cstheme="minorHAnsi"/>
          <w:sz w:val="24"/>
          <w:szCs w:val="24"/>
        </w:rPr>
        <w:t>40%</w:t>
      </w:r>
      <w:r>
        <w:rPr>
          <w:rFonts w:cstheme="minorHAnsi"/>
          <w:sz w:val="24"/>
          <w:szCs w:val="24"/>
        </w:rPr>
        <w:t xml:space="preserve"> </w:t>
      </w:r>
      <w:r w:rsidRPr="00C52D73">
        <w:rPr>
          <w:rFonts w:cstheme="minorHAnsi"/>
          <w:sz w:val="24"/>
          <w:szCs w:val="24"/>
        </w:rPr>
        <w:t>całej powierzchni tablicy):</w:t>
      </w:r>
    </w:p>
    <w:p w:rsidR="00B160A5" w:rsidRDefault="00B160A5" w:rsidP="00C52D73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C52D73" w:rsidRDefault="00C52D73" w:rsidP="00C52D73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C52D73" w:rsidRPr="00C52D73" w:rsidRDefault="00C52D73" w:rsidP="00C52D73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6E3049" w:rsidRPr="00C52D73" w:rsidRDefault="006E3049" w:rsidP="00C52D73">
      <w:pPr>
        <w:pStyle w:val="Akapitzlist"/>
        <w:ind w:left="0"/>
        <w:jc w:val="center"/>
        <w:rPr>
          <w:rFonts w:cstheme="minorHAnsi"/>
          <w:b/>
          <w:sz w:val="24"/>
          <w:szCs w:val="24"/>
        </w:rPr>
      </w:pPr>
      <w:r w:rsidRPr="00C52D73">
        <w:rPr>
          <w:rFonts w:cstheme="minorHAnsi"/>
          <w:b/>
          <w:sz w:val="24"/>
          <w:szCs w:val="24"/>
        </w:rPr>
        <w:t>Projekt pt.</w:t>
      </w:r>
    </w:p>
    <w:p w:rsidR="006E3049" w:rsidRPr="00C52D73" w:rsidRDefault="00CB4DEC" w:rsidP="00B160A5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Budowa/modernizacja drogi dojazdowej do gruntów rolnych</w:t>
      </w:r>
      <w:r w:rsidR="00B160A5" w:rsidRPr="00C52D73">
        <w:rPr>
          <w:rFonts w:cstheme="minorHAnsi"/>
          <w:b/>
          <w:sz w:val="24"/>
          <w:szCs w:val="24"/>
        </w:rPr>
        <w:t xml:space="preserve"> w obrębie geodezyjnym</w:t>
      </w:r>
      <w:r w:rsidR="00586506" w:rsidRPr="00C52D73">
        <w:rPr>
          <w:rFonts w:cstheme="minorHAnsi"/>
          <w:b/>
          <w:sz w:val="24"/>
          <w:szCs w:val="24"/>
        </w:rPr>
        <w:t xml:space="preserve"> (obrębach geodezyjnych)</w:t>
      </w:r>
      <w:r w:rsidR="00B160A5" w:rsidRPr="00C52D73">
        <w:rPr>
          <w:rFonts w:cstheme="minorHAnsi"/>
          <w:b/>
          <w:sz w:val="24"/>
          <w:szCs w:val="24"/>
        </w:rPr>
        <w:t>……………….</w:t>
      </w:r>
      <w:r>
        <w:rPr>
          <w:rFonts w:cstheme="minorHAnsi"/>
          <w:b/>
          <w:sz w:val="24"/>
          <w:szCs w:val="24"/>
        </w:rPr>
        <w:t xml:space="preserve">zrealizowana w roku………, </w:t>
      </w:r>
      <w:r w:rsidR="00B160A5" w:rsidRPr="00C52D73">
        <w:rPr>
          <w:rFonts w:cstheme="minorHAnsi"/>
          <w:b/>
          <w:sz w:val="24"/>
          <w:szCs w:val="24"/>
        </w:rPr>
        <w:t>współfinansowana przy udziale środków budżetu Województw</w:t>
      </w:r>
      <w:r w:rsidR="00586506" w:rsidRPr="00C52D73">
        <w:rPr>
          <w:rFonts w:cstheme="minorHAnsi"/>
          <w:b/>
          <w:sz w:val="24"/>
          <w:szCs w:val="24"/>
        </w:rPr>
        <w:t>a</w:t>
      </w:r>
      <w:r w:rsidR="00B160A5" w:rsidRPr="00C52D73">
        <w:rPr>
          <w:rFonts w:cstheme="minorHAnsi"/>
          <w:b/>
          <w:sz w:val="24"/>
          <w:szCs w:val="24"/>
        </w:rPr>
        <w:t xml:space="preserve"> Kujawsko-Pomorskiego w kwocie …………..złotych</w:t>
      </w:r>
    </w:p>
    <w:p w:rsidR="00B160A5" w:rsidRPr="00C52D73" w:rsidRDefault="00B160A5" w:rsidP="00B160A5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CC4DE3" w:rsidRPr="00C52D73" w:rsidRDefault="00CC4DE3" w:rsidP="00B160A5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CC4DE3" w:rsidRPr="00C52D73" w:rsidRDefault="00CC4DE3" w:rsidP="00B160A5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B160A5" w:rsidRPr="00C52D73" w:rsidRDefault="00B160A5" w:rsidP="00B160A5">
      <w:pPr>
        <w:pStyle w:val="Akapitzlist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>Tablica powinna być koloru białego</w:t>
      </w:r>
    </w:p>
    <w:p w:rsidR="00B160A5" w:rsidRPr="00C52D73" w:rsidRDefault="00B160A5" w:rsidP="00B160A5">
      <w:pPr>
        <w:pStyle w:val="Akapitzlist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>Minimalna wielkość tablicy 90 cm x</w:t>
      </w:r>
      <w:r w:rsidR="008D5EC0" w:rsidRPr="00C52D73">
        <w:rPr>
          <w:rFonts w:cstheme="minorHAnsi"/>
          <w:sz w:val="24"/>
          <w:szCs w:val="24"/>
        </w:rPr>
        <w:t xml:space="preserve"> </w:t>
      </w:r>
      <w:r w:rsidRPr="00C52D73">
        <w:rPr>
          <w:rFonts w:cstheme="minorHAnsi"/>
          <w:sz w:val="24"/>
          <w:szCs w:val="24"/>
        </w:rPr>
        <w:t>70 cm</w:t>
      </w:r>
    </w:p>
    <w:p w:rsidR="00B160A5" w:rsidRPr="00C52D73" w:rsidRDefault="00B160A5" w:rsidP="00B160A5">
      <w:pPr>
        <w:pStyle w:val="Akapitzlist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>W uzasadnionych przypadkach dopuszcza się zmianę kolorystyki po akceptacji Urzędu Marszałkowskiego Województwa Kujawsko-Pomorskiego w Toruniu.</w:t>
      </w:r>
    </w:p>
    <w:p w:rsidR="00B160A5" w:rsidRPr="00C52D73" w:rsidRDefault="00B160A5" w:rsidP="00B160A5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B160A5" w:rsidRDefault="00B160A5" w:rsidP="00B160A5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C52D73" w:rsidRDefault="00C52D73" w:rsidP="00B160A5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C52D73" w:rsidRDefault="00C52D73" w:rsidP="00B160A5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C52D73" w:rsidRDefault="00C52D73" w:rsidP="00B160A5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9F1C4A" w:rsidRDefault="009F1C4A" w:rsidP="00B160A5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C52D73" w:rsidRDefault="00C52D73" w:rsidP="00B160A5">
      <w:pPr>
        <w:pStyle w:val="Akapitzlist"/>
        <w:ind w:left="1068"/>
        <w:jc w:val="both"/>
        <w:rPr>
          <w:rFonts w:cstheme="minorHAnsi"/>
          <w:sz w:val="24"/>
          <w:szCs w:val="24"/>
        </w:rPr>
      </w:pPr>
    </w:p>
    <w:p w:rsidR="00B160A5" w:rsidRPr="00C52D73" w:rsidRDefault="00B160A5" w:rsidP="00B160A5">
      <w:pPr>
        <w:pStyle w:val="Akapitzlist"/>
        <w:ind w:left="1068" w:hanging="1068"/>
        <w:jc w:val="both"/>
        <w:rPr>
          <w:rFonts w:cstheme="minorHAnsi"/>
          <w:b/>
          <w:sz w:val="24"/>
          <w:szCs w:val="24"/>
        </w:rPr>
      </w:pPr>
      <w:r w:rsidRPr="00C52D73">
        <w:rPr>
          <w:rFonts w:cstheme="minorHAnsi"/>
          <w:b/>
          <w:sz w:val="24"/>
          <w:szCs w:val="24"/>
        </w:rPr>
        <w:lastRenderedPageBreak/>
        <w:t>2.</w:t>
      </w:r>
      <w:r w:rsidR="00503EFE" w:rsidRPr="00C52D73">
        <w:rPr>
          <w:rFonts w:cstheme="minorHAnsi"/>
          <w:b/>
          <w:sz w:val="24"/>
          <w:szCs w:val="24"/>
        </w:rPr>
        <w:t xml:space="preserve"> </w:t>
      </w:r>
      <w:r w:rsidRPr="00C52D73">
        <w:rPr>
          <w:rFonts w:cstheme="minorHAnsi"/>
          <w:b/>
          <w:sz w:val="24"/>
          <w:szCs w:val="24"/>
        </w:rPr>
        <w:t>Zastosowanie znaków graficznych</w:t>
      </w:r>
      <w:r w:rsidR="00CC4DE3" w:rsidRPr="00C52D73">
        <w:rPr>
          <w:rFonts w:cstheme="minorHAnsi"/>
          <w:b/>
          <w:sz w:val="24"/>
          <w:szCs w:val="24"/>
        </w:rPr>
        <w:t>.</w:t>
      </w:r>
    </w:p>
    <w:p w:rsidR="00B160A5" w:rsidRPr="00C52D73" w:rsidRDefault="00B160A5" w:rsidP="00B160A5">
      <w:pPr>
        <w:pStyle w:val="Akapitzlist"/>
        <w:ind w:left="1068" w:hanging="1068"/>
        <w:jc w:val="both"/>
        <w:rPr>
          <w:rFonts w:cstheme="minorHAnsi"/>
          <w:sz w:val="20"/>
          <w:szCs w:val="20"/>
        </w:rPr>
      </w:pPr>
    </w:p>
    <w:p w:rsidR="00B160A5" w:rsidRPr="00C52D73" w:rsidRDefault="00B160A5" w:rsidP="00B160A5">
      <w:pPr>
        <w:pStyle w:val="Akapitzlist"/>
        <w:ind w:left="1068" w:hanging="1068"/>
        <w:jc w:val="center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>Herb Województwa Kujawsko-Pomorskiego</w:t>
      </w:r>
    </w:p>
    <w:p w:rsidR="00B160A5" w:rsidRPr="00C52D73" w:rsidRDefault="00B160A5" w:rsidP="00B160A5">
      <w:pPr>
        <w:pStyle w:val="Akapitzlist"/>
        <w:ind w:left="1068" w:hanging="1068"/>
        <w:jc w:val="center"/>
        <w:rPr>
          <w:rFonts w:cstheme="minorHAnsi"/>
          <w:sz w:val="20"/>
          <w:szCs w:val="20"/>
        </w:rPr>
      </w:pPr>
    </w:p>
    <w:p w:rsidR="00CC4DE3" w:rsidRPr="00C52D73" w:rsidRDefault="00B160A5" w:rsidP="00CC4DE3">
      <w:pPr>
        <w:pStyle w:val="Akapitzlist"/>
        <w:ind w:left="1068" w:hanging="1068"/>
        <w:rPr>
          <w:rFonts w:cstheme="minorHAnsi"/>
          <w:sz w:val="20"/>
          <w:szCs w:val="20"/>
        </w:rPr>
      </w:pPr>
      <w:r w:rsidRPr="00C52D73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E7EE5E" wp14:editId="66B051C1">
            <wp:simplePos x="0" y="0"/>
            <wp:positionH relativeFrom="column">
              <wp:posOffset>2129156</wp:posOffset>
            </wp:positionH>
            <wp:positionV relativeFrom="paragraph">
              <wp:posOffset>71120</wp:posOffset>
            </wp:positionV>
            <wp:extent cx="1809750" cy="2353858"/>
            <wp:effectExtent l="19050" t="0" r="0" b="0"/>
            <wp:wrapNone/>
            <wp:docPr id="2" name="Obraz 2" descr="herb-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v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5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DE3" w:rsidRPr="00C52D73" w:rsidRDefault="00CC4DE3" w:rsidP="00CC4DE3">
      <w:pPr>
        <w:rPr>
          <w:rFonts w:cstheme="minorHAnsi"/>
        </w:rPr>
      </w:pPr>
    </w:p>
    <w:p w:rsidR="00CC4DE3" w:rsidRPr="00C52D73" w:rsidRDefault="00CC4DE3" w:rsidP="00CC4DE3">
      <w:pPr>
        <w:rPr>
          <w:rFonts w:cstheme="minorHAnsi"/>
        </w:rPr>
      </w:pPr>
    </w:p>
    <w:p w:rsidR="00CC4DE3" w:rsidRPr="00C52D73" w:rsidRDefault="00CC4DE3" w:rsidP="00CC4DE3">
      <w:pPr>
        <w:rPr>
          <w:rFonts w:cstheme="minorHAnsi"/>
        </w:rPr>
      </w:pPr>
    </w:p>
    <w:p w:rsidR="00CC4DE3" w:rsidRPr="00C52D73" w:rsidRDefault="00CC4DE3" w:rsidP="00CC4DE3">
      <w:pPr>
        <w:rPr>
          <w:rFonts w:cstheme="minorHAnsi"/>
        </w:rPr>
      </w:pPr>
    </w:p>
    <w:p w:rsidR="00CC4DE3" w:rsidRPr="00C52D73" w:rsidRDefault="00CC4DE3" w:rsidP="00CC4DE3">
      <w:pPr>
        <w:rPr>
          <w:rFonts w:cstheme="minorHAnsi"/>
        </w:rPr>
      </w:pPr>
    </w:p>
    <w:p w:rsidR="00CC4DE3" w:rsidRPr="00C52D73" w:rsidRDefault="00CC4DE3" w:rsidP="00CC4DE3">
      <w:pPr>
        <w:rPr>
          <w:rFonts w:cstheme="minorHAnsi"/>
        </w:rPr>
      </w:pPr>
    </w:p>
    <w:p w:rsidR="00CC4DE3" w:rsidRPr="00C52D73" w:rsidRDefault="00CC4DE3" w:rsidP="00CC4DE3">
      <w:pPr>
        <w:rPr>
          <w:rFonts w:cstheme="minorHAnsi"/>
        </w:rPr>
      </w:pPr>
    </w:p>
    <w:p w:rsidR="00586506" w:rsidRPr="00C52D73" w:rsidRDefault="00586506" w:rsidP="00CC4DE3">
      <w:pPr>
        <w:rPr>
          <w:rFonts w:cstheme="minorHAnsi"/>
        </w:rPr>
      </w:pPr>
    </w:p>
    <w:p w:rsidR="00B160A5" w:rsidRPr="00C52D73" w:rsidRDefault="00CC4DE3" w:rsidP="00CC4DE3">
      <w:pPr>
        <w:jc w:val="both"/>
        <w:rPr>
          <w:rFonts w:cstheme="minorHAnsi"/>
          <w:sz w:val="24"/>
          <w:szCs w:val="24"/>
        </w:rPr>
      </w:pPr>
      <w:r w:rsidRPr="00C52D73">
        <w:rPr>
          <w:rFonts w:cstheme="minorHAnsi"/>
          <w:sz w:val="24"/>
          <w:szCs w:val="24"/>
        </w:rPr>
        <w:t xml:space="preserve">Herb Województwa Kujawsko-Pomorskiego powinien być zgodny z uchwałą </w:t>
      </w:r>
      <w:r w:rsidRPr="00C52D73">
        <w:rPr>
          <w:rFonts w:cstheme="minorHAnsi"/>
          <w:sz w:val="24"/>
          <w:szCs w:val="24"/>
        </w:rPr>
        <w:br/>
        <w:t xml:space="preserve">Nr 444/2000 Sejmiku Województwa Kujawsko-Pomorskiego z dnia 10 lipca 2000 r. </w:t>
      </w:r>
      <w:r w:rsidRPr="00C52D73">
        <w:rPr>
          <w:rFonts w:cstheme="minorHAnsi"/>
          <w:sz w:val="24"/>
          <w:szCs w:val="24"/>
        </w:rPr>
        <w:br/>
        <w:t>w sprawie ustanowienia wzoru herbu, flagi i sztandaru oraz innych insygniów Województwa Kujawsko-Pomorskiego</w:t>
      </w:r>
      <w:r w:rsidR="00586506" w:rsidRPr="00C52D73">
        <w:rPr>
          <w:rFonts w:cstheme="minorHAnsi"/>
          <w:sz w:val="24"/>
          <w:szCs w:val="24"/>
        </w:rPr>
        <w:t>.</w:t>
      </w:r>
    </w:p>
    <w:sectPr w:rsidR="00B160A5" w:rsidRPr="00C52D73" w:rsidSect="00B50D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8D" w:rsidRDefault="002A488D" w:rsidP="002A488D">
      <w:pPr>
        <w:spacing w:after="0" w:line="240" w:lineRule="auto"/>
      </w:pPr>
      <w:r>
        <w:separator/>
      </w:r>
    </w:p>
  </w:endnote>
  <w:endnote w:type="continuationSeparator" w:id="0">
    <w:p w:rsidR="002A488D" w:rsidRDefault="002A488D" w:rsidP="002A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8D" w:rsidRDefault="002A488D" w:rsidP="002A488D">
      <w:pPr>
        <w:spacing w:after="0" w:line="240" w:lineRule="auto"/>
      </w:pPr>
      <w:r>
        <w:separator/>
      </w:r>
    </w:p>
  </w:footnote>
  <w:footnote w:type="continuationSeparator" w:id="0">
    <w:p w:rsidR="002A488D" w:rsidRDefault="002A488D" w:rsidP="002A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8D" w:rsidRDefault="00C52D73" w:rsidP="002A488D">
    <w:pPr>
      <w:pStyle w:val="Nagwek"/>
      <w:jc w:val="right"/>
    </w:pPr>
    <w:r>
      <w:t>załącznik nr 2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4C83"/>
    <w:multiLevelType w:val="hybridMultilevel"/>
    <w:tmpl w:val="1D5E1170"/>
    <w:lvl w:ilvl="0" w:tplc="4D5E85A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6C9A2F14"/>
    <w:multiLevelType w:val="multilevel"/>
    <w:tmpl w:val="B6DCA5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1D"/>
    <w:rsid w:val="000462D6"/>
    <w:rsid w:val="00211976"/>
    <w:rsid w:val="002A488D"/>
    <w:rsid w:val="00334BFB"/>
    <w:rsid w:val="00440E05"/>
    <w:rsid w:val="00463832"/>
    <w:rsid w:val="00503EFE"/>
    <w:rsid w:val="00586506"/>
    <w:rsid w:val="005C2F0A"/>
    <w:rsid w:val="005F7FDD"/>
    <w:rsid w:val="006079BC"/>
    <w:rsid w:val="0063786E"/>
    <w:rsid w:val="006E3049"/>
    <w:rsid w:val="008D5EC0"/>
    <w:rsid w:val="009F1C4A"/>
    <w:rsid w:val="00AD741D"/>
    <w:rsid w:val="00B160A5"/>
    <w:rsid w:val="00B50DEF"/>
    <w:rsid w:val="00B810CF"/>
    <w:rsid w:val="00BA12A7"/>
    <w:rsid w:val="00BC1B40"/>
    <w:rsid w:val="00BF73F8"/>
    <w:rsid w:val="00C27A1D"/>
    <w:rsid w:val="00C50EEA"/>
    <w:rsid w:val="00C52D73"/>
    <w:rsid w:val="00CB4DEC"/>
    <w:rsid w:val="00CC4DE3"/>
    <w:rsid w:val="00D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0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88D"/>
  </w:style>
  <w:style w:type="paragraph" w:styleId="Stopka">
    <w:name w:val="footer"/>
    <w:basedOn w:val="Normalny"/>
    <w:link w:val="StopkaZnak"/>
    <w:uiPriority w:val="99"/>
    <w:unhideWhenUsed/>
    <w:rsid w:val="002A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0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88D"/>
  </w:style>
  <w:style w:type="paragraph" w:styleId="Stopka">
    <w:name w:val="footer"/>
    <w:basedOn w:val="Normalny"/>
    <w:link w:val="StopkaZnak"/>
    <w:uiPriority w:val="99"/>
    <w:unhideWhenUsed/>
    <w:rsid w:val="002A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l.niedbalska</dc:creator>
  <cp:lastModifiedBy>Łukasz Domski</cp:lastModifiedBy>
  <cp:revision>2</cp:revision>
  <cp:lastPrinted>2022-07-04T09:56:00Z</cp:lastPrinted>
  <dcterms:created xsi:type="dcterms:W3CDTF">2023-01-23T07:45:00Z</dcterms:created>
  <dcterms:modified xsi:type="dcterms:W3CDTF">2023-01-23T07:45:00Z</dcterms:modified>
</cp:coreProperties>
</file>