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5273" w14:textId="03B361D6" w:rsidR="00D8530F" w:rsidRDefault="00E446CB" w:rsidP="00066042">
      <w:pPr>
        <w:jc w:val="center"/>
        <w:rPr>
          <w:rFonts w:ascii="Lato" w:eastAsia="Arial" w:hAnsi="Lato"/>
          <w:b/>
          <w:sz w:val="22"/>
        </w:rPr>
      </w:pPr>
      <w:r>
        <w:rPr>
          <w:rFonts w:ascii="Lato" w:eastAsia="Arial" w:hAnsi="Lato"/>
          <w:b/>
          <w:sz w:val="22"/>
        </w:rPr>
        <w:t>Zapytanie ofertowe</w:t>
      </w:r>
    </w:p>
    <w:p w14:paraId="005BB6D7" w14:textId="5FDF99C2" w:rsidR="00476E5D" w:rsidRDefault="004D45F7" w:rsidP="004D45F7">
      <w:pPr>
        <w:jc w:val="center"/>
        <w:rPr>
          <w:rFonts w:ascii="Lato" w:eastAsia="Arial" w:hAnsi="Lato"/>
          <w:sz w:val="22"/>
        </w:rPr>
      </w:pPr>
      <w:r w:rsidRPr="004D45F7">
        <w:rPr>
          <w:rFonts w:ascii="Lato" w:eastAsia="Arial" w:hAnsi="Lato"/>
          <w:sz w:val="22"/>
        </w:rPr>
        <w:t>O</w:t>
      </w:r>
      <w:r w:rsidRPr="004D45F7">
        <w:rPr>
          <w:rFonts w:ascii="Lato" w:eastAsia="Arial" w:hAnsi="Lato"/>
          <w:sz w:val="22"/>
        </w:rPr>
        <w:t>pracowani</w:t>
      </w:r>
      <w:r>
        <w:rPr>
          <w:rFonts w:ascii="Lato" w:eastAsia="Arial" w:hAnsi="Lato"/>
          <w:sz w:val="22"/>
        </w:rPr>
        <w:t xml:space="preserve">e </w:t>
      </w:r>
      <w:r w:rsidRPr="004D45F7">
        <w:rPr>
          <w:rFonts w:ascii="Lato" w:eastAsia="Arial" w:hAnsi="Lato"/>
          <w:sz w:val="22"/>
        </w:rPr>
        <w:t xml:space="preserve">opisu przedmiotu zamówienia dla zakupu </w:t>
      </w:r>
      <w:r>
        <w:rPr>
          <w:rFonts w:ascii="Lato" w:eastAsia="Arial" w:hAnsi="Lato"/>
          <w:sz w:val="22"/>
        </w:rPr>
        <w:t>elektrycznych zespołów trakcyjnych</w:t>
      </w:r>
      <w:r w:rsidRPr="004D45F7">
        <w:rPr>
          <w:rFonts w:ascii="Lato" w:eastAsia="Arial" w:hAnsi="Lato"/>
          <w:sz w:val="22"/>
        </w:rPr>
        <w:t xml:space="preserve"> </w:t>
      </w:r>
      <w:r>
        <w:rPr>
          <w:rFonts w:ascii="Lato" w:eastAsia="Arial" w:hAnsi="Lato"/>
          <w:sz w:val="22"/>
        </w:rPr>
        <w:t xml:space="preserve">(EZT) </w:t>
      </w:r>
      <w:r w:rsidRPr="004D45F7">
        <w:rPr>
          <w:rFonts w:ascii="Lato" w:eastAsia="Arial" w:hAnsi="Lato"/>
          <w:sz w:val="22"/>
        </w:rPr>
        <w:t>oraz określeniu kluczowych zapisów do projektu umowy na zakup EZT</w:t>
      </w:r>
      <w:r>
        <w:rPr>
          <w:rFonts w:ascii="Lato" w:eastAsia="Arial" w:hAnsi="Lato"/>
          <w:sz w:val="22"/>
        </w:rPr>
        <w:t xml:space="preserve"> oraz </w:t>
      </w:r>
      <w:r w:rsidRPr="004D45F7">
        <w:rPr>
          <w:rFonts w:ascii="Lato" w:eastAsia="Arial" w:hAnsi="Lato"/>
          <w:sz w:val="22"/>
        </w:rPr>
        <w:t>pełnieni</w:t>
      </w:r>
      <w:r>
        <w:rPr>
          <w:rFonts w:ascii="Lato" w:eastAsia="Arial" w:hAnsi="Lato"/>
          <w:sz w:val="22"/>
        </w:rPr>
        <w:t>e</w:t>
      </w:r>
      <w:r w:rsidRPr="004D45F7">
        <w:rPr>
          <w:rFonts w:ascii="Lato" w:eastAsia="Arial" w:hAnsi="Lato"/>
          <w:sz w:val="22"/>
        </w:rPr>
        <w:t xml:space="preserve"> roli eksperta/doradcy w postępowaniu wszczętym przez Zamawiającego, prowadzonym w trybie ustawy Prawo zamówień publicznych, którego przedmiotem będzie zakup EZT.</w:t>
      </w:r>
    </w:p>
    <w:p w14:paraId="6A150734" w14:textId="77777777" w:rsidR="004D45F7" w:rsidRDefault="004D45F7" w:rsidP="004D45F7">
      <w:pPr>
        <w:jc w:val="center"/>
        <w:rPr>
          <w:rFonts w:ascii="Lato" w:eastAsia="Arial" w:hAnsi="Lato"/>
          <w:b/>
          <w:sz w:val="22"/>
        </w:rPr>
      </w:pPr>
    </w:p>
    <w:p w14:paraId="5CF1F3D1" w14:textId="424883F1" w:rsidR="004D45F7" w:rsidRDefault="00E446CB" w:rsidP="004D45F7">
      <w:pPr>
        <w:jc w:val="both"/>
        <w:rPr>
          <w:rFonts w:ascii="Lato" w:eastAsia="Arial" w:hAnsi="Lato"/>
          <w:sz w:val="22"/>
        </w:rPr>
      </w:pPr>
      <w:r>
        <w:rPr>
          <w:rFonts w:ascii="Lato" w:eastAsia="Arial" w:hAnsi="Lato"/>
          <w:sz w:val="22"/>
        </w:rPr>
        <w:t>Województwo Kujawsko-Pomorskie</w:t>
      </w:r>
      <w:r w:rsidRPr="00E446CB">
        <w:rPr>
          <w:rFonts w:ascii="Lato" w:eastAsia="Arial" w:hAnsi="Lato"/>
          <w:sz w:val="22"/>
        </w:rPr>
        <w:t xml:space="preserve"> zaprasza do składania ofert na </w:t>
      </w:r>
      <w:r w:rsidR="004D45F7">
        <w:rPr>
          <w:rFonts w:ascii="Lato" w:eastAsia="Arial" w:hAnsi="Lato"/>
          <w:sz w:val="22"/>
        </w:rPr>
        <w:t>o</w:t>
      </w:r>
      <w:r w:rsidR="004D45F7" w:rsidRPr="004D45F7">
        <w:rPr>
          <w:rFonts w:ascii="Lato" w:eastAsia="Arial" w:hAnsi="Lato"/>
          <w:sz w:val="22"/>
        </w:rPr>
        <w:t>pracowani</w:t>
      </w:r>
      <w:r w:rsidR="004D45F7">
        <w:rPr>
          <w:rFonts w:ascii="Lato" w:eastAsia="Arial" w:hAnsi="Lato"/>
          <w:sz w:val="22"/>
        </w:rPr>
        <w:t xml:space="preserve">e </w:t>
      </w:r>
      <w:r w:rsidR="004D45F7" w:rsidRPr="004D45F7">
        <w:rPr>
          <w:rFonts w:ascii="Lato" w:eastAsia="Arial" w:hAnsi="Lato"/>
          <w:sz w:val="22"/>
        </w:rPr>
        <w:t xml:space="preserve">opisu przedmiotu zamówienia dla zakupu </w:t>
      </w:r>
      <w:r w:rsidR="004D45F7">
        <w:rPr>
          <w:rFonts w:ascii="Lato" w:eastAsia="Arial" w:hAnsi="Lato"/>
          <w:sz w:val="22"/>
        </w:rPr>
        <w:t>elektrycznych zespołów trakcyjnych</w:t>
      </w:r>
      <w:r w:rsidR="004D45F7" w:rsidRPr="004D45F7">
        <w:rPr>
          <w:rFonts w:ascii="Lato" w:eastAsia="Arial" w:hAnsi="Lato"/>
          <w:sz w:val="22"/>
        </w:rPr>
        <w:t xml:space="preserve"> </w:t>
      </w:r>
      <w:r w:rsidR="004D45F7">
        <w:rPr>
          <w:rFonts w:ascii="Lato" w:eastAsia="Arial" w:hAnsi="Lato"/>
          <w:sz w:val="22"/>
        </w:rPr>
        <w:t xml:space="preserve">(EZT) </w:t>
      </w:r>
      <w:r w:rsidR="004D45F7" w:rsidRPr="004D45F7">
        <w:rPr>
          <w:rFonts w:ascii="Lato" w:eastAsia="Arial" w:hAnsi="Lato"/>
          <w:sz w:val="22"/>
        </w:rPr>
        <w:t>oraz określeniu kluczowych zapisów do projektu umowy na zakup EZT</w:t>
      </w:r>
      <w:r w:rsidR="004D45F7">
        <w:rPr>
          <w:rFonts w:ascii="Lato" w:eastAsia="Arial" w:hAnsi="Lato"/>
          <w:sz w:val="22"/>
        </w:rPr>
        <w:t xml:space="preserve"> oraz </w:t>
      </w:r>
      <w:r w:rsidR="004D45F7" w:rsidRPr="004D45F7">
        <w:rPr>
          <w:rFonts w:ascii="Lato" w:eastAsia="Arial" w:hAnsi="Lato"/>
          <w:sz w:val="22"/>
        </w:rPr>
        <w:t>pełnieni</w:t>
      </w:r>
      <w:r w:rsidR="004D45F7">
        <w:rPr>
          <w:rFonts w:ascii="Lato" w:eastAsia="Arial" w:hAnsi="Lato"/>
          <w:sz w:val="22"/>
        </w:rPr>
        <w:t>e</w:t>
      </w:r>
      <w:r w:rsidR="004D45F7" w:rsidRPr="004D45F7">
        <w:rPr>
          <w:rFonts w:ascii="Lato" w:eastAsia="Arial" w:hAnsi="Lato"/>
          <w:sz w:val="22"/>
        </w:rPr>
        <w:t xml:space="preserve"> roli eksperta/doradcy w postępowaniu wszczętym przez Zamawiającego, prowadzonym w trybie ustawy Prawo zamówień publicznych, którego przedmiotem będzie zakup EZT.</w:t>
      </w:r>
      <w:r w:rsidR="004D45F7">
        <w:rPr>
          <w:rFonts w:ascii="Lato" w:eastAsia="Arial" w:hAnsi="Lato"/>
          <w:sz w:val="22"/>
        </w:rPr>
        <w:t xml:space="preserve"> Zamówienie współfinansowane jest ze środków </w:t>
      </w:r>
      <w:r w:rsidR="004D45F7" w:rsidRPr="004D45F7">
        <w:rPr>
          <w:rFonts w:ascii="Lato" w:eastAsia="Arial" w:hAnsi="Lato"/>
          <w:sz w:val="22"/>
        </w:rPr>
        <w:t>Rządow</w:t>
      </w:r>
      <w:r w:rsidR="004D45F7">
        <w:rPr>
          <w:rFonts w:ascii="Lato" w:eastAsia="Arial" w:hAnsi="Lato"/>
          <w:sz w:val="22"/>
        </w:rPr>
        <w:t>ego</w:t>
      </w:r>
      <w:r w:rsidR="004D45F7" w:rsidRPr="004D45F7">
        <w:rPr>
          <w:rFonts w:ascii="Lato" w:eastAsia="Arial" w:hAnsi="Lato"/>
          <w:sz w:val="22"/>
        </w:rPr>
        <w:t xml:space="preserve"> Fundusz</w:t>
      </w:r>
      <w:r w:rsidR="004D45F7">
        <w:rPr>
          <w:rFonts w:ascii="Lato" w:eastAsia="Arial" w:hAnsi="Lato"/>
          <w:sz w:val="22"/>
        </w:rPr>
        <w:t>u</w:t>
      </w:r>
      <w:r w:rsidR="004D45F7" w:rsidRPr="004D45F7">
        <w:rPr>
          <w:rFonts w:ascii="Lato" w:eastAsia="Arial" w:hAnsi="Lato"/>
          <w:sz w:val="22"/>
        </w:rPr>
        <w:t xml:space="preserve"> Polski Ład</w:t>
      </w:r>
      <w:r w:rsidR="004D45F7">
        <w:rPr>
          <w:rFonts w:ascii="Lato" w:eastAsia="Arial" w:hAnsi="Lato"/>
          <w:sz w:val="22"/>
        </w:rPr>
        <w:t xml:space="preserve">: </w:t>
      </w:r>
      <w:r w:rsidR="004D45F7" w:rsidRPr="004D45F7">
        <w:rPr>
          <w:rFonts w:ascii="Lato" w:eastAsia="Arial" w:hAnsi="Lato"/>
          <w:sz w:val="22"/>
        </w:rPr>
        <w:t>Program Inwestycji Strategicznych</w:t>
      </w:r>
      <w:r w:rsidR="004D45F7">
        <w:rPr>
          <w:rFonts w:ascii="Lato" w:eastAsia="Arial" w:hAnsi="Lato"/>
          <w:sz w:val="22"/>
        </w:rPr>
        <w:t>, nr Edycja2/2021/2653/</w:t>
      </w:r>
      <w:proofErr w:type="spellStart"/>
      <w:r w:rsidR="004D45F7">
        <w:rPr>
          <w:rFonts w:ascii="Lato" w:eastAsia="Arial" w:hAnsi="Lato"/>
          <w:sz w:val="22"/>
        </w:rPr>
        <w:t>PolskiLad</w:t>
      </w:r>
      <w:proofErr w:type="spellEnd"/>
      <w:r w:rsidR="004D45F7">
        <w:rPr>
          <w:rFonts w:ascii="Lato" w:eastAsia="Arial" w:hAnsi="Lato"/>
          <w:sz w:val="22"/>
        </w:rPr>
        <w:t>.</w:t>
      </w:r>
    </w:p>
    <w:p w14:paraId="6D615C1C" w14:textId="77777777" w:rsidR="00476E5D" w:rsidRPr="00E446CB" w:rsidRDefault="00476E5D" w:rsidP="00D8530F">
      <w:pPr>
        <w:jc w:val="both"/>
        <w:rPr>
          <w:rFonts w:ascii="Lato" w:eastAsia="Arial" w:hAnsi="Lato"/>
          <w:sz w:val="22"/>
        </w:rPr>
      </w:pPr>
    </w:p>
    <w:p w14:paraId="4B178B6B" w14:textId="77777777" w:rsidR="00E446CB" w:rsidRDefault="00E446CB" w:rsidP="00D8530F">
      <w:pPr>
        <w:jc w:val="both"/>
        <w:rPr>
          <w:rFonts w:ascii="Lato" w:eastAsia="Arial" w:hAnsi="Lato"/>
          <w:sz w:val="22"/>
        </w:rPr>
      </w:pPr>
      <w:r w:rsidRPr="00E446CB">
        <w:rPr>
          <w:rFonts w:ascii="Lato" w:eastAsia="Arial" w:hAnsi="Lato"/>
          <w:sz w:val="22"/>
        </w:rPr>
        <w:t>Wykonawcy nie są uprawnieni do występowania z jakimik</w:t>
      </w:r>
      <w:r>
        <w:rPr>
          <w:rFonts w:ascii="Lato" w:eastAsia="Arial" w:hAnsi="Lato"/>
          <w:sz w:val="22"/>
        </w:rPr>
        <w:t xml:space="preserve">olwiek roszczeniami pieniężnymi </w:t>
      </w:r>
      <w:r w:rsidRPr="00E446CB">
        <w:rPr>
          <w:rFonts w:ascii="Lato" w:eastAsia="Arial" w:hAnsi="Lato"/>
          <w:sz w:val="22"/>
        </w:rPr>
        <w:t>i niepieniężnymi wobec Zamawiającego w związku z niniejszym Zapyt</w:t>
      </w:r>
      <w:r>
        <w:rPr>
          <w:rFonts w:ascii="Lato" w:eastAsia="Arial" w:hAnsi="Lato"/>
          <w:sz w:val="22"/>
        </w:rPr>
        <w:t xml:space="preserve">aniem ofertowym, w tym z tytułu </w:t>
      </w:r>
      <w:r w:rsidRPr="00E446CB">
        <w:rPr>
          <w:rFonts w:ascii="Lato" w:eastAsia="Arial" w:hAnsi="Lato"/>
          <w:sz w:val="22"/>
        </w:rPr>
        <w:t>poniesionych przez nich kosztów przygotowania oferty lub ewentu</w:t>
      </w:r>
      <w:r>
        <w:rPr>
          <w:rFonts w:ascii="Lato" w:eastAsia="Arial" w:hAnsi="Lato"/>
          <w:sz w:val="22"/>
        </w:rPr>
        <w:t xml:space="preserve">alnych szkód, w szczególności w </w:t>
      </w:r>
      <w:r w:rsidRPr="00E446CB">
        <w:rPr>
          <w:rFonts w:ascii="Lato" w:eastAsia="Arial" w:hAnsi="Lato"/>
          <w:sz w:val="22"/>
        </w:rPr>
        <w:t>przypadku odstąpienia od postępowania lub wyboru innego Wykonawcy przez Zamawiającego.</w:t>
      </w:r>
    </w:p>
    <w:p w14:paraId="614C5B6A" w14:textId="77777777" w:rsidR="00E446CB" w:rsidRPr="00E446CB" w:rsidRDefault="00E446CB" w:rsidP="00D8530F">
      <w:pPr>
        <w:jc w:val="both"/>
        <w:rPr>
          <w:rFonts w:ascii="Lato" w:eastAsia="Arial" w:hAnsi="Lato"/>
          <w:sz w:val="22"/>
        </w:rPr>
      </w:pPr>
    </w:p>
    <w:p w14:paraId="495BDFA7" w14:textId="77777777" w:rsidR="00E446CB" w:rsidRDefault="00E446CB" w:rsidP="00D8530F">
      <w:pPr>
        <w:jc w:val="both"/>
        <w:rPr>
          <w:rFonts w:ascii="Lato" w:eastAsia="Arial" w:hAnsi="Lato"/>
          <w:sz w:val="22"/>
        </w:rPr>
      </w:pPr>
      <w:r w:rsidRPr="00E446CB">
        <w:rPr>
          <w:rFonts w:ascii="Lato" w:eastAsia="Arial" w:hAnsi="Lato"/>
          <w:sz w:val="22"/>
        </w:rPr>
        <w:t>Zamawiający zastrzega sobie możliwość unieważnienia postępowania bez podania przyczyny.</w:t>
      </w:r>
    </w:p>
    <w:p w14:paraId="649FE3F4" w14:textId="77777777" w:rsidR="00E446CB" w:rsidRPr="00E446CB" w:rsidRDefault="00E446CB" w:rsidP="00D8530F">
      <w:pPr>
        <w:jc w:val="both"/>
        <w:rPr>
          <w:rFonts w:ascii="Lato" w:eastAsia="Arial" w:hAnsi="Lato"/>
          <w:sz w:val="22"/>
        </w:rPr>
      </w:pPr>
    </w:p>
    <w:p w14:paraId="64F9031F" w14:textId="77777777" w:rsidR="00E446CB" w:rsidRPr="00E446CB" w:rsidRDefault="00E446CB" w:rsidP="00D8530F">
      <w:pPr>
        <w:rPr>
          <w:rFonts w:ascii="Lato" w:eastAsia="Times New Roman" w:hAnsi="Lato"/>
          <w:sz w:val="24"/>
        </w:rPr>
      </w:pPr>
    </w:p>
    <w:p w14:paraId="3FF9A34A" w14:textId="77777777" w:rsidR="00B76B6F" w:rsidRPr="00E446CB" w:rsidRDefault="000C047F" w:rsidP="00D8530F">
      <w:pPr>
        <w:pStyle w:val="Akapitzlist"/>
        <w:numPr>
          <w:ilvl w:val="0"/>
          <w:numId w:val="13"/>
        </w:numPr>
        <w:tabs>
          <w:tab w:val="left" w:pos="364"/>
        </w:tabs>
        <w:rPr>
          <w:rFonts w:ascii="Lato" w:eastAsia="Arial" w:hAnsi="Lato"/>
          <w:b/>
          <w:sz w:val="22"/>
        </w:rPr>
      </w:pPr>
      <w:r w:rsidRPr="00E446CB">
        <w:rPr>
          <w:rFonts w:ascii="Lato" w:eastAsia="Arial" w:hAnsi="Lato"/>
          <w:b/>
          <w:sz w:val="22"/>
        </w:rPr>
        <w:t>Zamaw</w:t>
      </w:r>
      <w:r w:rsidR="000916F8" w:rsidRPr="00E446CB">
        <w:rPr>
          <w:rFonts w:ascii="Lato" w:eastAsia="Arial" w:hAnsi="Lato"/>
          <w:b/>
          <w:sz w:val="22"/>
        </w:rPr>
        <w:t xml:space="preserve">iający: </w:t>
      </w:r>
      <w:r w:rsidR="000916F8" w:rsidRPr="00E446CB">
        <w:rPr>
          <w:rFonts w:ascii="Lato" w:eastAsia="Arial" w:hAnsi="Lato"/>
          <w:sz w:val="22"/>
        </w:rPr>
        <w:t>Województwo Kujawsko-Pomorskie</w:t>
      </w:r>
      <w:r w:rsidR="00D8530F">
        <w:rPr>
          <w:rFonts w:ascii="Lato" w:eastAsia="Arial" w:hAnsi="Lato"/>
          <w:sz w:val="22"/>
        </w:rPr>
        <w:t>, Plac Teatralny 2, 87-100 Toruń</w:t>
      </w:r>
    </w:p>
    <w:p w14:paraId="66FA1E5B" w14:textId="77777777" w:rsidR="00B76B6F" w:rsidRPr="00E446CB" w:rsidRDefault="00B76B6F" w:rsidP="00D8530F">
      <w:pPr>
        <w:pStyle w:val="Akapitzlist"/>
        <w:tabs>
          <w:tab w:val="left" w:pos="364"/>
        </w:tabs>
        <w:ind w:left="1084"/>
        <w:rPr>
          <w:rFonts w:ascii="Lato" w:eastAsia="Arial" w:hAnsi="Lato"/>
          <w:b/>
          <w:sz w:val="22"/>
        </w:rPr>
      </w:pPr>
    </w:p>
    <w:p w14:paraId="246B660C" w14:textId="77777777" w:rsidR="00B76B6F" w:rsidRPr="00D8530F" w:rsidRDefault="00D8530F" w:rsidP="00D8530F">
      <w:pPr>
        <w:pStyle w:val="Akapitzlist"/>
        <w:numPr>
          <w:ilvl w:val="0"/>
          <w:numId w:val="13"/>
        </w:numPr>
        <w:tabs>
          <w:tab w:val="left" w:pos="364"/>
        </w:tabs>
        <w:rPr>
          <w:rFonts w:ascii="Lato" w:eastAsia="Arial" w:hAnsi="Lato"/>
          <w:b/>
          <w:sz w:val="22"/>
        </w:rPr>
      </w:pPr>
      <w:r>
        <w:rPr>
          <w:rFonts w:ascii="Lato" w:eastAsia="Arial" w:hAnsi="Lato"/>
          <w:b/>
          <w:sz w:val="22"/>
        </w:rPr>
        <w:t>Przedmiot zapytania ofertowego</w:t>
      </w:r>
      <w:r w:rsidR="000C047F" w:rsidRPr="00E446CB">
        <w:rPr>
          <w:rFonts w:ascii="Lato" w:eastAsia="Arial" w:hAnsi="Lato"/>
          <w:sz w:val="22"/>
        </w:rPr>
        <w:t xml:space="preserve">: </w:t>
      </w:r>
    </w:p>
    <w:p w14:paraId="47369DCB" w14:textId="77777777" w:rsidR="00D8530F" w:rsidRPr="00D8530F" w:rsidRDefault="00D8530F" w:rsidP="00D8530F">
      <w:pPr>
        <w:tabs>
          <w:tab w:val="left" w:pos="364"/>
        </w:tabs>
        <w:rPr>
          <w:rFonts w:ascii="Lato" w:eastAsia="Arial" w:hAnsi="Lato"/>
          <w:b/>
          <w:sz w:val="22"/>
        </w:rPr>
      </w:pPr>
    </w:p>
    <w:p w14:paraId="55A427D8" w14:textId="79219EC1" w:rsidR="004D45F7" w:rsidRDefault="004D45F7" w:rsidP="004D45F7">
      <w:pPr>
        <w:tabs>
          <w:tab w:val="left" w:pos="364"/>
        </w:tabs>
        <w:ind w:left="708"/>
        <w:rPr>
          <w:rFonts w:ascii="Lato" w:hAnsi="Lato"/>
          <w:sz w:val="22"/>
          <w:szCs w:val="22"/>
        </w:rPr>
      </w:pPr>
      <w:r w:rsidRPr="004D45F7">
        <w:rPr>
          <w:rFonts w:ascii="Lato" w:hAnsi="Lato"/>
          <w:b/>
          <w:bCs/>
          <w:sz w:val="22"/>
          <w:szCs w:val="22"/>
        </w:rPr>
        <w:t>Zadanie 1</w:t>
      </w:r>
      <w:r w:rsidRPr="004D45F7">
        <w:rPr>
          <w:rFonts w:ascii="Lato" w:hAnsi="Lato"/>
          <w:sz w:val="22"/>
          <w:szCs w:val="22"/>
        </w:rPr>
        <w:t xml:space="preserve"> – opracowani</w:t>
      </w:r>
      <w:r>
        <w:rPr>
          <w:rFonts w:ascii="Lato" w:hAnsi="Lato"/>
          <w:sz w:val="22"/>
          <w:szCs w:val="22"/>
        </w:rPr>
        <w:t>e</w:t>
      </w:r>
      <w:r w:rsidRPr="004D45F7">
        <w:rPr>
          <w:rFonts w:ascii="Lato" w:hAnsi="Lato"/>
          <w:sz w:val="22"/>
          <w:szCs w:val="22"/>
        </w:rPr>
        <w:t xml:space="preserve">, we współpracy z pracownikami Zamawiającego, opisu przedmiotu zamówienia dla zakupu </w:t>
      </w:r>
      <w:r>
        <w:rPr>
          <w:rFonts w:ascii="Lato" w:hAnsi="Lato"/>
          <w:sz w:val="22"/>
          <w:szCs w:val="22"/>
        </w:rPr>
        <w:t>elektrycznych zespołów trakcyjnych (</w:t>
      </w:r>
      <w:r w:rsidRPr="004D45F7">
        <w:rPr>
          <w:rFonts w:ascii="Lato" w:hAnsi="Lato"/>
          <w:sz w:val="22"/>
          <w:szCs w:val="22"/>
        </w:rPr>
        <w:t>EZT</w:t>
      </w:r>
      <w:r>
        <w:rPr>
          <w:rFonts w:ascii="Lato" w:hAnsi="Lato"/>
          <w:sz w:val="22"/>
          <w:szCs w:val="22"/>
        </w:rPr>
        <w:t>)</w:t>
      </w:r>
      <w:r w:rsidRPr="004D45F7">
        <w:rPr>
          <w:rFonts w:ascii="Lato" w:hAnsi="Lato"/>
          <w:sz w:val="22"/>
          <w:szCs w:val="22"/>
        </w:rPr>
        <w:t xml:space="preserve"> oraz określeni</w:t>
      </w:r>
      <w:r>
        <w:rPr>
          <w:rFonts w:ascii="Lato" w:hAnsi="Lato"/>
          <w:sz w:val="22"/>
          <w:szCs w:val="22"/>
        </w:rPr>
        <w:t>e</w:t>
      </w:r>
      <w:r w:rsidRPr="004D45F7">
        <w:rPr>
          <w:rFonts w:ascii="Lato" w:hAnsi="Lato"/>
          <w:sz w:val="22"/>
          <w:szCs w:val="22"/>
        </w:rPr>
        <w:t xml:space="preserve"> kluczowych zapisów do projektu umowy na zakup EZT;</w:t>
      </w:r>
    </w:p>
    <w:p w14:paraId="19D456F7" w14:textId="77777777" w:rsidR="004D45F7" w:rsidRDefault="004D45F7" w:rsidP="004D45F7">
      <w:pPr>
        <w:tabs>
          <w:tab w:val="left" w:pos="364"/>
        </w:tabs>
        <w:ind w:left="708"/>
        <w:rPr>
          <w:rFonts w:ascii="Lato" w:hAnsi="Lato"/>
          <w:sz w:val="22"/>
          <w:szCs w:val="22"/>
        </w:rPr>
      </w:pPr>
    </w:p>
    <w:p w14:paraId="70826601" w14:textId="18736237" w:rsidR="000C047F" w:rsidRPr="004D45F7" w:rsidRDefault="004D45F7" w:rsidP="004D45F7">
      <w:pPr>
        <w:tabs>
          <w:tab w:val="left" w:pos="364"/>
        </w:tabs>
        <w:ind w:left="708"/>
        <w:rPr>
          <w:rFonts w:ascii="Lato" w:hAnsi="Lato"/>
          <w:sz w:val="22"/>
          <w:szCs w:val="22"/>
        </w:rPr>
      </w:pPr>
      <w:r w:rsidRPr="004D45F7">
        <w:rPr>
          <w:rFonts w:ascii="Lato" w:hAnsi="Lato"/>
          <w:b/>
          <w:bCs/>
          <w:sz w:val="22"/>
          <w:szCs w:val="22"/>
        </w:rPr>
        <w:t>Zadanie 2</w:t>
      </w:r>
      <w:r w:rsidRPr="004D45F7">
        <w:rPr>
          <w:rFonts w:ascii="Lato" w:hAnsi="Lato"/>
          <w:sz w:val="22"/>
          <w:szCs w:val="22"/>
        </w:rPr>
        <w:t xml:space="preserve"> - pełnieni</w:t>
      </w:r>
      <w:r>
        <w:rPr>
          <w:rFonts w:ascii="Lato" w:hAnsi="Lato"/>
          <w:sz w:val="22"/>
          <w:szCs w:val="22"/>
        </w:rPr>
        <w:t>e</w:t>
      </w:r>
      <w:r w:rsidRPr="004D45F7">
        <w:rPr>
          <w:rFonts w:ascii="Lato" w:hAnsi="Lato"/>
          <w:sz w:val="22"/>
          <w:szCs w:val="22"/>
        </w:rPr>
        <w:t xml:space="preserve"> roli eksperta/doradcy w postępowaniu wszczętym przez Zamawiającego, prowadzonym w trybie ustawy Prawo zamówień publicznych, którego przedmiotem będzie zakup EZT.</w:t>
      </w:r>
    </w:p>
    <w:p w14:paraId="55901731" w14:textId="77777777" w:rsidR="000C047F" w:rsidRPr="00E446CB" w:rsidRDefault="000C047F" w:rsidP="00D8530F">
      <w:pPr>
        <w:rPr>
          <w:rFonts w:ascii="Lato" w:eastAsia="Times New Roman" w:hAnsi="Lato"/>
          <w:sz w:val="24"/>
        </w:rPr>
      </w:pPr>
    </w:p>
    <w:p w14:paraId="13D6A31F" w14:textId="5F996A65" w:rsidR="000C047F" w:rsidRPr="00E446CB" w:rsidRDefault="000C047F" w:rsidP="00D8530F">
      <w:pPr>
        <w:ind w:left="4"/>
        <w:rPr>
          <w:rFonts w:ascii="Lato" w:eastAsia="Arial" w:hAnsi="Lato"/>
          <w:b/>
          <w:sz w:val="22"/>
        </w:rPr>
      </w:pPr>
      <w:r w:rsidRPr="00E446CB">
        <w:rPr>
          <w:rFonts w:ascii="Lato" w:eastAsia="Arial" w:hAnsi="Lato"/>
          <w:sz w:val="22"/>
        </w:rPr>
        <w:t>I</w:t>
      </w:r>
      <w:r w:rsidR="004D45F7">
        <w:rPr>
          <w:rFonts w:ascii="Lato" w:eastAsia="Arial" w:hAnsi="Lato"/>
          <w:sz w:val="22"/>
        </w:rPr>
        <w:t>II</w:t>
      </w:r>
      <w:r w:rsidRPr="00E446CB">
        <w:rPr>
          <w:rFonts w:ascii="Lato" w:eastAsia="Arial" w:hAnsi="Lato"/>
          <w:sz w:val="22"/>
        </w:rPr>
        <w:t xml:space="preserve">. </w:t>
      </w:r>
      <w:r w:rsidRPr="00E446CB">
        <w:rPr>
          <w:rFonts w:ascii="Lato" w:eastAsia="Arial" w:hAnsi="Lato"/>
          <w:b/>
          <w:sz w:val="22"/>
        </w:rPr>
        <w:t>Przy wyborze oferty Zamawiający będzie się kierował następującymi kryteriami:</w:t>
      </w:r>
    </w:p>
    <w:p w14:paraId="2C3C9A74" w14:textId="77777777" w:rsidR="004E7D80" w:rsidRPr="00E446CB" w:rsidRDefault="004E7D80" w:rsidP="00D8530F">
      <w:pPr>
        <w:rPr>
          <w:rFonts w:ascii="Lato" w:eastAsia="Arial" w:hAnsi="Lato"/>
          <w:b/>
          <w:sz w:val="22"/>
          <w:szCs w:val="22"/>
        </w:rPr>
      </w:pPr>
    </w:p>
    <w:p w14:paraId="300F7F4A" w14:textId="2EA4A4B7" w:rsidR="000C047F" w:rsidRPr="004D45F7" w:rsidRDefault="000C047F" w:rsidP="00D8530F">
      <w:pPr>
        <w:numPr>
          <w:ilvl w:val="0"/>
          <w:numId w:val="4"/>
        </w:numPr>
        <w:tabs>
          <w:tab w:val="left" w:pos="724"/>
        </w:tabs>
        <w:ind w:left="724" w:hanging="364"/>
        <w:rPr>
          <w:rFonts w:ascii="Lato" w:eastAsia="Arial" w:hAnsi="Lato"/>
          <w:sz w:val="22"/>
          <w:szCs w:val="22"/>
        </w:rPr>
      </w:pPr>
      <w:r w:rsidRPr="00E446CB">
        <w:rPr>
          <w:rFonts w:ascii="Lato" w:eastAsia="Arial" w:hAnsi="Lato"/>
          <w:sz w:val="22"/>
          <w:szCs w:val="22"/>
        </w:rPr>
        <w:t xml:space="preserve">Cena opracowania </w:t>
      </w:r>
      <w:r w:rsidR="009A67D2">
        <w:rPr>
          <w:rFonts w:ascii="Lato" w:eastAsia="Arial" w:hAnsi="Lato"/>
          <w:sz w:val="22"/>
          <w:szCs w:val="22"/>
        </w:rPr>
        <w:t>przedmiotu zamówienia</w:t>
      </w:r>
      <w:r w:rsidRPr="00E446CB">
        <w:rPr>
          <w:rFonts w:ascii="Lato" w:eastAsia="Arial" w:hAnsi="Lato"/>
          <w:sz w:val="22"/>
          <w:szCs w:val="22"/>
        </w:rPr>
        <w:t xml:space="preserve">  [</w:t>
      </w:r>
      <w:proofErr w:type="spellStart"/>
      <w:r w:rsidRPr="00E446CB">
        <w:rPr>
          <w:rFonts w:ascii="Lato" w:eastAsia="Cambria Math" w:hAnsi="Lato"/>
          <w:sz w:val="28"/>
          <w:szCs w:val="28"/>
        </w:rPr>
        <w:t>W</w:t>
      </w:r>
      <w:r w:rsidRPr="00E446CB">
        <w:rPr>
          <w:rFonts w:ascii="Lato" w:eastAsia="Cambria Math" w:hAnsi="Lato"/>
          <w:sz w:val="28"/>
          <w:szCs w:val="28"/>
          <w:vertAlign w:val="subscript"/>
        </w:rPr>
        <w:t>c</w:t>
      </w:r>
      <w:proofErr w:type="spellEnd"/>
      <w:r w:rsidRPr="00E446CB">
        <w:rPr>
          <w:rFonts w:ascii="Lato" w:eastAsia="Arial" w:hAnsi="Lato"/>
          <w:sz w:val="28"/>
          <w:szCs w:val="28"/>
        </w:rPr>
        <w:t>]</w:t>
      </w:r>
      <w:r w:rsidRPr="00E446CB">
        <w:rPr>
          <w:rFonts w:ascii="Lato" w:eastAsia="Arial" w:hAnsi="Lato"/>
          <w:sz w:val="22"/>
          <w:szCs w:val="22"/>
        </w:rPr>
        <w:t xml:space="preserve">;kryterium wagowe </w:t>
      </w:r>
      <w:r w:rsidR="004D45F7">
        <w:rPr>
          <w:rFonts w:ascii="Lato" w:eastAsia="Arial" w:hAnsi="Lato"/>
          <w:sz w:val="22"/>
          <w:szCs w:val="22"/>
        </w:rPr>
        <w:t>10</w:t>
      </w:r>
      <w:r w:rsidRPr="00E446CB">
        <w:rPr>
          <w:rFonts w:ascii="Lato" w:eastAsia="Arial" w:hAnsi="Lato"/>
          <w:sz w:val="22"/>
          <w:szCs w:val="22"/>
        </w:rPr>
        <w:t>0%.</w:t>
      </w:r>
      <w:r w:rsidR="004E7D80" w:rsidRPr="00E446CB">
        <w:rPr>
          <w:rFonts w:ascii="Lato" w:eastAsia="Arial" w:hAnsi="Lato"/>
          <w:sz w:val="22"/>
          <w:szCs w:val="22"/>
        </w:rPr>
        <w:br/>
      </w:r>
    </w:p>
    <w:p w14:paraId="5D9300C3" w14:textId="45CC2F8E" w:rsidR="000C047F" w:rsidRPr="00E446CB" w:rsidRDefault="000C047F" w:rsidP="00D8530F">
      <w:pPr>
        <w:ind w:left="364" w:right="20"/>
        <w:rPr>
          <w:rFonts w:ascii="Lato" w:eastAsia="Arial" w:hAnsi="Lato"/>
          <w:sz w:val="22"/>
        </w:rPr>
      </w:pPr>
      <w:r w:rsidRPr="00E446CB">
        <w:rPr>
          <w:rFonts w:ascii="Lato" w:eastAsia="Arial" w:hAnsi="Lato"/>
          <w:sz w:val="22"/>
        </w:rPr>
        <w:t xml:space="preserve">Opis kryteriów wraz z podaniem wag tych kryteriów i sposobu oceny ofert stanowi Załącznik nr 2 do niniejszego </w:t>
      </w:r>
      <w:r w:rsidR="00D8530F">
        <w:rPr>
          <w:rFonts w:ascii="Lato" w:eastAsia="Arial" w:hAnsi="Lato"/>
          <w:sz w:val="22"/>
        </w:rPr>
        <w:t>Zapytania ofertowego</w:t>
      </w:r>
      <w:r w:rsidRPr="00E446CB">
        <w:rPr>
          <w:rFonts w:ascii="Lato" w:eastAsia="Arial" w:hAnsi="Lato"/>
          <w:sz w:val="22"/>
        </w:rPr>
        <w:t>.</w:t>
      </w:r>
    </w:p>
    <w:p w14:paraId="6B913299" w14:textId="77777777" w:rsidR="000C047F" w:rsidRPr="00E446CB" w:rsidRDefault="000C047F" w:rsidP="00D8530F">
      <w:pPr>
        <w:rPr>
          <w:rFonts w:ascii="Lato" w:eastAsia="Times New Roman" w:hAnsi="Lato"/>
          <w:sz w:val="24"/>
        </w:rPr>
      </w:pPr>
    </w:p>
    <w:p w14:paraId="3C4EF7CA" w14:textId="77777777" w:rsidR="000C047F" w:rsidRPr="00E446CB" w:rsidRDefault="000C047F" w:rsidP="00D8530F">
      <w:pPr>
        <w:numPr>
          <w:ilvl w:val="0"/>
          <w:numId w:val="5"/>
        </w:numPr>
        <w:tabs>
          <w:tab w:val="left" w:pos="364"/>
        </w:tabs>
        <w:ind w:left="364" w:hanging="364"/>
        <w:rPr>
          <w:rFonts w:ascii="Lato" w:eastAsia="Arial" w:hAnsi="Lato"/>
          <w:sz w:val="22"/>
        </w:rPr>
      </w:pPr>
      <w:r w:rsidRPr="00E446CB">
        <w:rPr>
          <w:rFonts w:ascii="Lato" w:eastAsia="Arial" w:hAnsi="Lato"/>
          <w:b/>
          <w:sz w:val="22"/>
        </w:rPr>
        <w:t>Wykonawca składając ofertę, jest zobowiązany złożyć:</w:t>
      </w:r>
    </w:p>
    <w:p w14:paraId="3C84E2EA" w14:textId="77777777" w:rsidR="000C047F" w:rsidRPr="00E446CB" w:rsidRDefault="000C047F" w:rsidP="00D8530F">
      <w:pPr>
        <w:rPr>
          <w:rFonts w:ascii="Lato" w:eastAsia="Times New Roman" w:hAnsi="Lato"/>
          <w:sz w:val="24"/>
        </w:rPr>
      </w:pPr>
    </w:p>
    <w:p w14:paraId="5101FF60" w14:textId="77777777" w:rsidR="000C047F" w:rsidRPr="00E446CB" w:rsidRDefault="009A67D2" w:rsidP="00D8530F">
      <w:pPr>
        <w:ind w:left="364"/>
        <w:jc w:val="both"/>
        <w:rPr>
          <w:rFonts w:ascii="Lato" w:eastAsia="Arial" w:hAnsi="Lato"/>
          <w:sz w:val="22"/>
        </w:rPr>
      </w:pPr>
      <w:r>
        <w:rPr>
          <w:rFonts w:ascii="Lato" w:eastAsia="Arial" w:hAnsi="Lato"/>
          <w:sz w:val="22"/>
        </w:rPr>
        <w:t>Formularz o</w:t>
      </w:r>
      <w:r w:rsidR="00D8530F">
        <w:rPr>
          <w:rFonts w:ascii="Lato" w:eastAsia="Arial" w:hAnsi="Lato"/>
          <w:sz w:val="22"/>
        </w:rPr>
        <w:t>fert</w:t>
      </w:r>
      <w:r>
        <w:rPr>
          <w:rFonts w:ascii="Lato" w:eastAsia="Arial" w:hAnsi="Lato"/>
          <w:sz w:val="22"/>
        </w:rPr>
        <w:t>owy</w:t>
      </w:r>
      <w:r w:rsidR="00D8530F">
        <w:rPr>
          <w:rFonts w:ascii="Lato" w:eastAsia="Arial" w:hAnsi="Lato"/>
          <w:sz w:val="22"/>
        </w:rPr>
        <w:t xml:space="preserve"> stanowi</w:t>
      </w:r>
      <w:r w:rsidR="000C047F" w:rsidRPr="00E446CB">
        <w:rPr>
          <w:rFonts w:ascii="Lato" w:eastAsia="Arial" w:hAnsi="Lato"/>
          <w:sz w:val="22"/>
        </w:rPr>
        <w:t xml:space="preserve"> Załącznik nr 3 do niniejszego </w:t>
      </w:r>
      <w:r w:rsidR="00D8530F">
        <w:rPr>
          <w:rFonts w:ascii="Lato" w:eastAsia="Arial" w:hAnsi="Lato"/>
          <w:sz w:val="22"/>
        </w:rPr>
        <w:t>Zapytania ofertowego.</w:t>
      </w:r>
    </w:p>
    <w:p w14:paraId="54AEF3F2" w14:textId="77777777" w:rsidR="000C047F" w:rsidRPr="00E446CB" w:rsidRDefault="000C047F" w:rsidP="00D8530F">
      <w:pPr>
        <w:rPr>
          <w:rFonts w:ascii="Lato" w:eastAsia="Times New Roman" w:hAnsi="Lato"/>
          <w:sz w:val="24"/>
        </w:rPr>
      </w:pPr>
    </w:p>
    <w:p w14:paraId="56D15E3C" w14:textId="77777777" w:rsidR="000C047F" w:rsidRPr="00E446CB" w:rsidRDefault="000C047F" w:rsidP="00D8530F">
      <w:pPr>
        <w:ind w:left="4"/>
        <w:rPr>
          <w:rFonts w:ascii="Lato" w:eastAsia="Arial" w:hAnsi="Lato"/>
          <w:b/>
          <w:sz w:val="22"/>
        </w:rPr>
      </w:pPr>
      <w:r w:rsidRPr="00E446CB">
        <w:rPr>
          <w:rFonts w:ascii="Lato" w:eastAsia="Arial" w:hAnsi="Lato"/>
          <w:sz w:val="22"/>
        </w:rPr>
        <w:t xml:space="preserve">VI. </w:t>
      </w:r>
      <w:r w:rsidRPr="00E446CB">
        <w:rPr>
          <w:rFonts w:ascii="Lato" w:eastAsia="Arial" w:hAnsi="Lato"/>
          <w:b/>
          <w:sz w:val="22"/>
        </w:rPr>
        <w:t>Opis sposobu obliczenia ceny:</w:t>
      </w:r>
    </w:p>
    <w:p w14:paraId="3918FD0A" w14:textId="77777777" w:rsidR="000C047F" w:rsidRPr="00E446CB" w:rsidRDefault="000C047F" w:rsidP="00D8530F">
      <w:pPr>
        <w:rPr>
          <w:rFonts w:ascii="Lato" w:eastAsia="Times New Roman" w:hAnsi="Lato"/>
          <w:sz w:val="24"/>
        </w:rPr>
      </w:pPr>
    </w:p>
    <w:p w14:paraId="0EB028ED" w14:textId="77777777" w:rsidR="000C047F" w:rsidRPr="00E446CB" w:rsidRDefault="000C047F" w:rsidP="00D8530F">
      <w:pPr>
        <w:ind w:left="364" w:right="20"/>
        <w:jc w:val="both"/>
        <w:rPr>
          <w:rFonts w:ascii="Lato" w:eastAsia="Arial" w:hAnsi="Lato"/>
          <w:sz w:val="22"/>
        </w:rPr>
      </w:pPr>
      <w:r w:rsidRPr="00E446CB">
        <w:rPr>
          <w:rFonts w:ascii="Lato" w:eastAsia="Arial" w:hAnsi="Lato"/>
          <w:sz w:val="22"/>
        </w:rPr>
        <w:lastRenderedPageBreak/>
        <w:t xml:space="preserve">W cenę oferty należy wliczyć wszystkie koszty wykonania zamówienia. Wykonawca jest zobowiązany do podania ceny netto usługi będącej przedmiotem zamówienia powiększonej </w:t>
      </w:r>
      <w:r w:rsidR="009F616B" w:rsidRPr="00E446CB">
        <w:rPr>
          <w:rFonts w:ascii="Lato" w:eastAsia="Arial" w:hAnsi="Lato"/>
          <w:sz w:val="22"/>
        </w:rPr>
        <w:br/>
      </w:r>
      <w:r w:rsidRPr="00E446CB">
        <w:rPr>
          <w:rFonts w:ascii="Lato" w:eastAsia="Arial" w:hAnsi="Lato"/>
          <w:sz w:val="22"/>
        </w:rPr>
        <w:t>o obowiązujący podatek VAT.</w:t>
      </w:r>
    </w:p>
    <w:p w14:paraId="171EB9BB" w14:textId="77777777" w:rsidR="000C047F" w:rsidRPr="00E446CB" w:rsidRDefault="000C047F" w:rsidP="00D8530F">
      <w:pPr>
        <w:rPr>
          <w:rFonts w:ascii="Lato" w:eastAsia="Times New Roman" w:hAnsi="Lato"/>
          <w:sz w:val="24"/>
        </w:rPr>
      </w:pPr>
    </w:p>
    <w:p w14:paraId="10C8062A" w14:textId="77777777" w:rsidR="000C047F" w:rsidRPr="00EE4671" w:rsidRDefault="000C047F" w:rsidP="00EE4671">
      <w:pPr>
        <w:ind w:left="364" w:right="20" w:hanging="359"/>
        <w:rPr>
          <w:rFonts w:ascii="Lato" w:eastAsia="Arial" w:hAnsi="Lato"/>
          <w:b/>
          <w:sz w:val="22"/>
        </w:rPr>
      </w:pPr>
      <w:r w:rsidRPr="00E446CB">
        <w:rPr>
          <w:rFonts w:ascii="Lato" w:eastAsia="Arial" w:hAnsi="Lato"/>
          <w:sz w:val="22"/>
        </w:rPr>
        <w:t xml:space="preserve">VII. </w:t>
      </w:r>
      <w:r w:rsidRPr="00E446CB">
        <w:rPr>
          <w:rFonts w:ascii="Lato" w:eastAsia="Arial" w:hAnsi="Lato"/>
          <w:b/>
          <w:sz w:val="22"/>
        </w:rPr>
        <w:t>Cena podana przez Wykonawcę za świadczoną usługę obowiązuje przez cały okres realizacji zamówienia</w:t>
      </w:r>
      <w:r w:rsidR="00D8530F">
        <w:rPr>
          <w:rFonts w:ascii="Lato" w:eastAsia="Arial" w:hAnsi="Lato"/>
          <w:b/>
          <w:sz w:val="22"/>
        </w:rPr>
        <w:t xml:space="preserve"> i nie podlega waloryzacji o ile przepisy szczególne nie stanowią inaczej</w:t>
      </w:r>
      <w:r w:rsidRPr="00E446CB">
        <w:rPr>
          <w:rFonts w:ascii="Lato" w:eastAsia="Arial" w:hAnsi="Lato"/>
          <w:b/>
          <w:sz w:val="22"/>
        </w:rPr>
        <w:t>.</w:t>
      </w:r>
    </w:p>
    <w:p w14:paraId="64A13AD1" w14:textId="77777777" w:rsidR="000C047F" w:rsidRPr="00E446CB" w:rsidRDefault="000C047F" w:rsidP="00D8530F">
      <w:pPr>
        <w:rPr>
          <w:rFonts w:ascii="Lato" w:eastAsia="Times New Roman" w:hAnsi="Lato"/>
        </w:rPr>
      </w:pPr>
    </w:p>
    <w:p w14:paraId="185A61A8" w14:textId="77777777" w:rsidR="000C047F" w:rsidRPr="00E446CB" w:rsidRDefault="00EE4671" w:rsidP="00D8530F">
      <w:pPr>
        <w:ind w:left="4"/>
        <w:rPr>
          <w:rFonts w:ascii="Lato" w:eastAsia="Arial" w:hAnsi="Lato"/>
          <w:b/>
          <w:sz w:val="22"/>
        </w:rPr>
      </w:pPr>
      <w:r>
        <w:rPr>
          <w:rFonts w:ascii="Lato" w:eastAsia="Arial" w:hAnsi="Lato"/>
          <w:sz w:val="22"/>
        </w:rPr>
        <w:t>VIII</w:t>
      </w:r>
      <w:r w:rsidR="000C047F" w:rsidRPr="00E446CB">
        <w:rPr>
          <w:rFonts w:ascii="Lato" w:eastAsia="Arial" w:hAnsi="Lato"/>
          <w:sz w:val="22"/>
        </w:rPr>
        <w:t xml:space="preserve">. </w:t>
      </w:r>
      <w:r w:rsidRPr="00E446CB">
        <w:rPr>
          <w:rFonts w:ascii="Lato" w:eastAsia="Arial" w:hAnsi="Lato"/>
          <w:b/>
          <w:sz w:val="22"/>
        </w:rPr>
        <w:t>Opis sposobu przygotowania oferty</w:t>
      </w:r>
      <w:r>
        <w:rPr>
          <w:rFonts w:ascii="Lato" w:eastAsia="Arial" w:hAnsi="Lato"/>
          <w:b/>
          <w:sz w:val="22"/>
        </w:rPr>
        <w:t>,</w:t>
      </w:r>
      <w:r w:rsidRPr="00E446CB">
        <w:rPr>
          <w:rFonts w:ascii="Lato" w:eastAsia="Arial" w:hAnsi="Lato"/>
          <w:b/>
          <w:sz w:val="22"/>
        </w:rPr>
        <w:t xml:space="preserve"> </w:t>
      </w:r>
      <w:r>
        <w:rPr>
          <w:rFonts w:ascii="Lato" w:eastAsia="Arial" w:hAnsi="Lato"/>
          <w:b/>
          <w:sz w:val="22"/>
        </w:rPr>
        <w:t>m</w:t>
      </w:r>
      <w:r w:rsidR="000C047F" w:rsidRPr="00E446CB">
        <w:rPr>
          <w:rFonts w:ascii="Lato" w:eastAsia="Arial" w:hAnsi="Lato"/>
          <w:b/>
          <w:sz w:val="22"/>
        </w:rPr>
        <w:t>iejsce i termin złożenia oferty:</w:t>
      </w:r>
    </w:p>
    <w:p w14:paraId="5E613BED" w14:textId="77777777" w:rsidR="000C047F" w:rsidRPr="00E446CB" w:rsidRDefault="000C047F" w:rsidP="00D8530F">
      <w:pPr>
        <w:rPr>
          <w:rFonts w:ascii="Lato" w:eastAsia="Times New Roman" w:hAnsi="Lato"/>
        </w:rPr>
      </w:pPr>
    </w:p>
    <w:p w14:paraId="5344E164" w14:textId="77777777" w:rsidR="00EE4671" w:rsidRDefault="00EE4671" w:rsidP="00EE4671">
      <w:pPr>
        <w:numPr>
          <w:ilvl w:val="0"/>
          <w:numId w:val="6"/>
        </w:numPr>
        <w:tabs>
          <w:tab w:val="left" w:pos="644"/>
        </w:tabs>
        <w:ind w:left="644" w:right="20" w:hanging="284"/>
        <w:jc w:val="both"/>
        <w:rPr>
          <w:rFonts w:ascii="Lato" w:eastAsia="Arial" w:hAnsi="Lato"/>
          <w:sz w:val="22"/>
        </w:rPr>
      </w:pPr>
      <w:r w:rsidRPr="00E446CB">
        <w:rPr>
          <w:rFonts w:ascii="Lato" w:eastAsia="Arial" w:hAnsi="Lato"/>
          <w:sz w:val="22"/>
        </w:rPr>
        <w:t>Wykonawca jest zobowiązany do złożenia oferty w formie elektronicznej na adres e-mail</w:t>
      </w:r>
      <w:r>
        <w:rPr>
          <w:rFonts w:ascii="Lato" w:eastAsia="Arial" w:hAnsi="Lato"/>
          <w:sz w:val="22"/>
        </w:rPr>
        <w:t xml:space="preserve"> Departamentu Transportu Urzędu Marszałkowskiego Województwa Kujawsko-Pomorskiego w Toruniu</w:t>
      </w:r>
      <w:r w:rsidRPr="00E446CB">
        <w:rPr>
          <w:rFonts w:ascii="Lato" w:eastAsia="Arial" w:hAnsi="Lato"/>
          <w:sz w:val="22"/>
        </w:rPr>
        <w:t xml:space="preserve">: </w:t>
      </w:r>
      <w:hyperlink r:id="rId7" w:history="1">
        <w:r w:rsidRPr="00E446CB">
          <w:rPr>
            <w:rStyle w:val="Hipercze"/>
            <w:rFonts w:ascii="Lato" w:eastAsia="Arial" w:hAnsi="Lato"/>
            <w:sz w:val="22"/>
          </w:rPr>
          <w:t>tr.sekretariat@kujawsko-pomorskie.pl</w:t>
        </w:r>
      </w:hyperlink>
      <w:r w:rsidRPr="00E446CB">
        <w:rPr>
          <w:rFonts w:ascii="Lato" w:eastAsia="Arial" w:hAnsi="Lato"/>
          <w:sz w:val="22"/>
        </w:rPr>
        <w:t xml:space="preserve"> </w:t>
      </w:r>
    </w:p>
    <w:p w14:paraId="1487A18E" w14:textId="77777777" w:rsidR="00EE4671" w:rsidRDefault="00EE4671" w:rsidP="00EE4671">
      <w:pPr>
        <w:numPr>
          <w:ilvl w:val="0"/>
          <w:numId w:val="6"/>
        </w:numPr>
        <w:tabs>
          <w:tab w:val="left" w:pos="644"/>
        </w:tabs>
        <w:ind w:left="644" w:right="20" w:hanging="284"/>
        <w:jc w:val="both"/>
        <w:rPr>
          <w:rFonts w:ascii="Lato" w:eastAsia="Arial" w:hAnsi="Lato"/>
          <w:sz w:val="22"/>
        </w:rPr>
      </w:pPr>
      <w:r w:rsidRPr="00E446CB">
        <w:rPr>
          <w:rFonts w:ascii="Lato" w:eastAsia="Arial" w:hAnsi="Lato"/>
          <w:sz w:val="22"/>
        </w:rPr>
        <w:t>Oferta może zostać złożona na formularzu innym niż załączony formularz ofertowy pod warunkiem, że zawiera wszystkie elementy zawarte w otrzymanym formularzu oferty.</w:t>
      </w:r>
    </w:p>
    <w:p w14:paraId="324D9177" w14:textId="77777777" w:rsidR="00EE4671" w:rsidRDefault="00EE4671" w:rsidP="00EE4671">
      <w:pPr>
        <w:numPr>
          <w:ilvl w:val="0"/>
          <w:numId w:val="6"/>
        </w:numPr>
        <w:tabs>
          <w:tab w:val="left" w:pos="644"/>
        </w:tabs>
        <w:ind w:left="644" w:right="20" w:hanging="284"/>
        <w:jc w:val="both"/>
        <w:rPr>
          <w:rFonts w:ascii="Lato" w:eastAsia="Arial" w:hAnsi="Lato"/>
          <w:sz w:val="22"/>
        </w:rPr>
      </w:pPr>
      <w:r w:rsidRPr="00EE4671">
        <w:rPr>
          <w:rFonts w:ascii="Lato" w:eastAsia="Arial" w:hAnsi="Lato"/>
          <w:sz w:val="22"/>
        </w:rPr>
        <w:t>Oferta powinna zostać napisana w języku polskim, i przesłana w formacie doc. oraz  pdf</w:t>
      </w:r>
      <w:r>
        <w:rPr>
          <w:rFonts w:ascii="Lato" w:eastAsia="Arial" w:hAnsi="Lato"/>
          <w:sz w:val="22"/>
        </w:rPr>
        <w:t>.</w:t>
      </w:r>
    </w:p>
    <w:p w14:paraId="64D243A4" w14:textId="77777777" w:rsidR="00EE4671" w:rsidRDefault="00EE4671" w:rsidP="00EE4671">
      <w:pPr>
        <w:numPr>
          <w:ilvl w:val="0"/>
          <w:numId w:val="6"/>
        </w:numPr>
        <w:tabs>
          <w:tab w:val="left" w:pos="644"/>
        </w:tabs>
        <w:ind w:left="644" w:right="20" w:hanging="284"/>
        <w:jc w:val="both"/>
        <w:rPr>
          <w:rFonts w:ascii="Lato" w:eastAsia="Arial" w:hAnsi="Lato"/>
          <w:sz w:val="22"/>
        </w:rPr>
      </w:pPr>
      <w:r w:rsidRPr="00EE4671">
        <w:rPr>
          <w:rFonts w:ascii="Lato" w:eastAsia="Arial" w:hAnsi="Lato"/>
          <w:sz w:val="22"/>
        </w:rPr>
        <w:t>Oferta powinna obejmować całość zamówienia określonego przez Zamawiającego. Zamawiający nie przewiduje składania ofert częściowych</w:t>
      </w:r>
      <w:bookmarkStart w:id="0" w:name="page2"/>
      <w:bookmarkEnd w:id="0"/>
      <w:r w:rsidRPr="00EE4671">
        <w:rPr>
          <w:rFonts w:ascii="Lato" w:eastAsia="Arial" w:hAnsi="Lato"/>
          <w:sz w:val="22"/>
        </w:rPr>
        <w:t>.</w:t>
      </w:r>
    </w:p>
    <w:p w14:paraId="7179DA5E" w14:textId="10E9D89A" w:rsidR="00EE4671" w:rsidRDefault="000C047F" w:rsidP="00EE4671">
      <w:pPr>
        <w:numPr>
          <w:ilvl w:val="0"/>
          <w:numId w:val="6"/>
        </w:numPr>
        <w:tabs>
          <w:tab w:val="left" w:pos="644"/>
        </w:tabs>
        <w:ind w:left="644" w:right="20" w:hanging="284"/>
        <w:jc w:val="both"/>
        <w:rPr>
          <w:rFonts w:ascii="Lato" w:eastAsia="Arial" w:hAnsi="Lato"/>
          <w:sz w:val="22"/>
        </w:rPr>
      </w:pPr>
      <w:r w:rsidRPr="00EE4671">
        <w:rPr>
          <w:rFonts w:ascii="Lato" w:eastAsia="Arial" w:hAnsi="Lato"/>
          <w:sz w:val="22"/>
        </w:rPr>
        <w:t>Ofertę należy złożyć w terminie</w:t>
      </w:r>
      <w:r w:rsidR="00C26ED9" w:rsidRPr="00EE4671">
        <w:rPr>
          <w:rFonts w:ascii="Lato" w:eastAsia="Arial" w:hAnsi="Lato"/>
          <w:sz w:val="22"/>
        </w:rPr>
        <w:t xml:space="preserve"> do dnia: </w:t>
      </w:r>
      <w:r w:rsidR="004D45F7">
        <w:rPr>
          <w:rFonts w:ascii="Lato" w:eastAsia="Arial" w:hAnsi="Lato"/>
          <w:b/>
          <w:sz w:val="22"/>
        </w:rPr>
        <w:t>25</w:t>
      </w:r>
      <w:r w:rsidR="00BC0E0A">
        <w:rPr>
          <w:rFonts w:ascii="Lato" w:eastAsia="Arial" w:hAnsi="Lato"/>
          <w:b/>
          <w:sz w:val="22"/>
        </w:rPr>
        <w:t>.0</w:t>
      </w:r>
      <w:r w:rsidR="004D45F7">
        <w:rPr>
          <w:rFonts w:ascii="Lato" w:eastAsia="Arial" w:hAnsi="Lato"/>
          <w:b/>
          <w:sz w:val="22"/>
        </w:rPr>
        <w:t>1</w:t>
      </w:r>
      <w:r w:rsidR="00C26ED9" w:rsidRPr="009B5EBC">
        <w:rPr>
          <w:rFonts w:ascii="Lato" w:eastAsia="Arial" w:hAnsi="Lato"/>
          <w:b/>
          <w:sz w:val="22"/>
        </w:rPr>
        <w:t>.202</w:t>
      </w:r>
      <w:r w:rsidR="004D45F7">
        <w:rPr>
          <w:rFonts w:ascii="Lato" w:eastAsia="Arial" w:hAnsi="Lato"/>
          <w:b/>
          <w:sz w:val="22"/>
        </w:rPr>
        <w:t>3</w:t>
      </w:r>
      <w:r w:rsidR="00C26ED9" w:rsidRPr="009B5EBC">
        <w:rPr>
          <w:rFonts w:ascii="Lato" w:eastAsia="Arial" w:hAnsi="Lato"/>
          <w:b/>
          <w:sz w:val="22"/>
        </w:rPr>
        <w:t xml:space="preserve"> do</w:t>
      </w:r>
      <w:r w:rsidR="00C26ED9" w:rsidRPr="009B5EBC">
        <w:rPr>
          <w:rFonts w:ascii="Lato" w:eastAsia="Arial" w:hAnsi="Lato"/>
          <w:sz w:val="22"/>
        </w:rPr>
        <w:t xml:space="preserve"> </w:t>
      </w:r>
      <w:r w:rsidR="00C26ED9" w:rsidRPr="00EE4671">
        <w:rPr>
          <w:rFonts w:ascii="Lato" w:eastAsia="Arial" w:hAnsi="Lato"/>
          <w:sz w:val="22"/>
        </w:rPr>
        <w:t>godz. 11.00</w:t>
      </w:r>
      <w:r w:rsidR="00EE4671">
        <w:rPr>
          <w:rFonts w:ascii="Lato" w:eastAsia="Arial" w:hAnsi="Lato"/>
          <w:sz w:val="22"/>
        </w:rPr>
        <w:t xml:space="preserve">. </w:t>
      </w:r>
      <w:r w:rsidRPr="00EE4671">
        <w:rPr>
          <w:rFonts w:ascii="Lato" w:eastAsia="Arial" w:hAnsi="Lato"/>
          <w:sz w:val="22"/>
        </w:rPr>
        <w:t xml:space="preserve">Oferta otrzymana przez Zamawiającego po upływie terminu na składanie ofert zostanie </w:t>
      </w:r>
      <w:r w:rsidR="00C26ED9" w:rsidRPr="00EE4671">
        <w:rPr>
          <w:rFonts w:ascii="Lato" w:eastAsia="Arial" w:hAnsi="Lato"/>
          <w:sz w:val="22"/>
        </w:rPr>
        <w:t xml:space="preserve">odrzucona </w:t>
      </w:r>
      <w:r w:rsidRPr="00EE4671">
        <w:rPr>
          <w:rFonts w:ascii="Lato" w:eastAsia="Arial" w:hAnsi="Lato"/>
          <w:sz w:val="22"/>
        </w:rPr>
        <w:t xml:space="preserve">i nie będzie podlegała procesowi oceny. </w:t>
      </w:r>
    </w:p>
    <w:p w14:paraId="6ABB48A6" w14:textId="77777777" w:rsidR="00EE4671" w:rsidRDefault="000C047F" w:rsidP="00EE4671">
      <w:pPr>
        <w:numPr>
          <w:ilvl w:val="0"/>
          <w:numId w:val="6"/>
        </w:numPr>
        <w:tabs>
          <w:tab w:val="left" w:pos="644"/>
        </w:tabs>
        <w:ind w:left="644" w:right="20" w:hanging="284"/>
        <w:jc w:val="both"/>
        <w:rPr>
          <w:rFonts w:ascii="Lato" w:eastAsia="Arial" w:hAnsi="Lato"/>
          <w:sz w:val="22"/>
        </w:rPr>
      </w:pPr>
      <w:r w:rsidRPr="00EE4671">
        <w:rPr>
          <w:rFonts w:ascii="Lato" w:eastAsia="Arial" w:hAnsi="Lato"/>
          <w:sz w:val="22"/>
        </w:rPr>
        <w:t xml:space="preserve">Wykonawca może złożyć tylko jedną ofertę, </w:t>
      </w:r>
    </w:p>
    <w:p w14:paraId="2DDEF5ED" w14:textId="77777777" w:rsidR="000C047F" w:rsidRPr="00EE4671" w:rsidRDefault="00EE4671" w:rsidP="00EE4671">
      <w:pPr>
        <w:numPr>
          <w:ilvl w:val="0"/>
          <w:numId w:val="6"/>
        </w:numPr>
        <w:tabs>
          <w:tab w:val="left" w:pos="644"/>
        </w:tabs>
        <w:ind w:left="644" w:right="20" w:hanging="284"/>
        <w:jc w:val="both"/>
        <w:rPr>
          <w:rFonts w:ascii="Lato" w:eastAsia="Arial" w:hAnsi="Lato"/>
          <w:sz w:val="22"/>
        </w:rPr>
      </w:pPr>
      <w:r>
        <w:rPr>
          <w:rFonts w:ascii="Lato" w:eastAsia="Arial" w:hAnsi="Lato"/>
          <w:sz w:val="22"/>
        </w:rPr>
        <w:t>W</w:t>
      </w:r>
      <w:r w:rsidR="000C047F" w:rsidRPr="00EE4671">
        <w:rPr>
          <w:rFonts w:ascii="Lato" w:eastAsia="Arial" w:hAnsi="Lato"/>
          <w:sz w:val="22"/>
        </w:rPr>
        <w:t xml:space="preserve">ykonawca może wprowadzić zmiany lub wycofać złożoną przez siebie ofertę przed upływem terminu </w:t>
      </w:r>
      <w:r w:rsidR="00103B80" w:rsidRPr="00EE4671">
        <w:rPr>
          <w:rFonts w:ascii="Lato" w:eastAsia="Arial" w:hAnsi="Lato"/>
          <w:sz w:val="22"/>
        </w:rPr>
        <w:t>wyznaczonego na składanie ofert</w:t>
      </w:r>
      <w:r w:rsidR="00BC0E0A">
        <w:rPr>
          <w:rFonts w:ascii="Lato" w:eastAsia="Arial" w:hAnsi="Lato"/>
          <w:sz w:val="22"/>
        </w:rPr>
        <w:t>.</w:t>
      </w:r>
    </w:p>
    <w:p w14:paraId="5D8D54F8" w14:textId="77777777" w:rsidR="000C047F" w:rsidRPr="00E446CB" w:rsidRDefault="000C047F" w:rsidP="00D8530F">
      <w:pPr>
        <w:rPr>
          <w:rFonts w:ascii="Lato" w:eastAsia="Arial" w:hAnsi="Lato"/>
          <w:sz w:val="22"/>
        </w:rPr>
      </w:pPr>
    </w:p>
    <w:p w14:paraId="1201A010" w14:textId="77777777" w:rsidR="00EE4671" w:rsidRPr="00E446CB" w:rsidRDefault="00EE4671" w:rsidP="00EE4671">
      <w:pPr>
        <w:ind w:left="4"/>
        <w:rPr>
          <w:rFonts w:ascii="Lato" w:eastAsia="Arial" w:hAnsi="Lato"/>
          <w:b/>
          <w:sz w:val="22"/>
        </w:rPr>
      </w:pPr>
      <w:r>
        <w:rPr>
          <w:rFonts w:ascii="Lato" w:eastAsia="Arial" w:hAnsi="Lato"/>
          <w:sz w:val="22"/>
        </w:rPr>
        <w:t>I</w:t>
      </w:r>
      <w:r w:rsidRPr="00E446CB">
        <w:rPr>
          <w:rFonts w:ascii="Lato" w:eastAsia="Arial" w:hAnsi="Lato"/>
          <w:sz w:val="22"/>
        </w:rPr>
        <w:t xml:space="preserve">X. </w:t>
      </w:r>
      <w:r>
        <w:rPr>
          <w:rFonts w:ascii="Lato" w:eastAsia="Arial" w:hAnsi="Lato"/>
          <w:b/>
          <w:sz w:val="22"/>
        </w:rPr>
        <w:t>Osoby</w:t>
      </w:r>
      <w:r w:rsidRPr="00EE4671">
        <w:rPr>
          <w:rFonts w:ascii="Lato" w:eastAsia="Arial" w:hAnsi="Lato"/>
          <w:b/>
          <w:sz w:val="22"/>
        </w:rPr>
        <w:t xml:space="preserve"> uprawnion</w:t>
      </w:r>
      <w:r>
        <w:rPr>
          <w:rFonts w:ascii="Lato" w:eastAsia="Arial" w:hAnsi="Lato"/>
          <w:b/>
          <w:sz w:val="22"/>
        </w:rPr>
        <w:t>e</w:t>
      </w:r>
      <w:r w:rsidRPr="00EE4671">
        <w:rPr>
          <w:rFonts w:ascii="Lato" w:eastAsia="Arial" w:hAnsi="Lato"/>
          <w:b/>
          <w:sz w:val="22"/>
        </w:rPr>
        <w:t xml:space="preserve"> do kontaktów z Wykonawcami:</w:t>
      </w:r>
    </w:p>
    <w:p w14:paraId="636643DA" w14:textId="77777777" w:rsidR="000C047F" w:rsidRPr="00E446CB" w:rsidRDefault="000C047F" w:rsidP="00D8530F">
      <w:pPr>
        <w:rPr>
          <w:rFonts w:ascii="Lato" w:eastAsia="Arial" w:hAnsi="Lato"/>
          <w:sz w:val="22"/>
        </w:rPr>
      </w:pPr>
    </w:p>
    <w:p w14:paraId="753A963F" w14:textId="4177C100" w:rsidR="00476E5D" w:rsidRPr="004D45F7" w:rsidRDefault="004D45F7" w:rsidP="00D8530F">
      <w:pPr>
        <w:numPr>
          <w:ilvl w:val="1"/>
          <w:numId w:val="7"/>
        </w:numPr>
        <w:tabs>
          <w:tab w:val="left" w:pos="1444"/>
        </w:tabs>
        <w:ind w:left="1444" w:hanging="364"/>
        <w:rPr>
          <w:rFonts w:ascii="Lato" w:eastAsia="Arial" w:hAnsi="Lato"/>
          <w:sz w:val="22"/>
          <w:lang w:val="en-US"/>
        </w:rPr>
      </w:pPr>
      <w:r w:rsidRPr="004D45F7">
        <w:rPr>
          <w:rFonts w:ascii="Lato" w:eastAsia="Arial" w:hAnsi="Lato"/>
          <w:sz w:val="22"/>
          <w:lang w:val="en-US"/>
        </w:rPr>
        <w:t>Marta Stangreciak</w:t>
      </w:r>
      <w:r w:rsidR="004E7D80" w:rsidRPr="004D45F7">
        <w:rPr>
          <w:rFonts w:ascii="Lato" w:eastAsia="Arial" w:hAnsi="Lato"/>
          <w:sz w:val="22"/>
          <w:lang w:val="en-US"/>
        </w:rPr>
        <w:t xml:space="preserve">, tel. </w:t>
      </w:r>
      <w:r w:rsidR="00E446CB" w:rsidRPr="004D45F7">
        <w:rPr>
          <w:rFonts w:ascii="Lato" w:eastAsia="Arial" w:hAnsi="Lato"/>
          <w:sz w:val="22"/>
          <w:lang w:val="en-US"/>
        </w:rPr>
        <w:t>56 6</w:t>
      </w:r>
      <w:r>
        <w:rPr>
          <w:rFonts w:ascii="Lato" w:eastAsia="Arial" w:hAnsi="Lato"/>
          <w:sz w:val="22"/>
          <w:lang w:val="en-US"/>
        </w:rPr>
        <w:t>2 18 293</w:t>
      </w:r>
      <w:r w:rsidR="000C047F" w:rsidRPr="004D45F7">
        <w:rPr>
          <w:rFonts w:ascii="Lato" w:eastAsia="Arial" w:hAnsi="Lato"/>
          <w:sz w:val="22"/>
          <w:lang w:val="en-US"/>
        </w:rPr>
        <w:t>; e-mail:</w:t>
      </w:r>
      <w:r w:rsidR="00E446CB" w:rsidRPr="004D45F7">
        <w:rPr>
          <w:rFonts w:ascii="Lato" w:eastAsia="Arial" w:hAnsi="Lato"/>
          <w:sz w:val="22"/>
          <w:lang w:val="en-US"/>
        </w:rPr>
        <w:t xml:space="preserve"> </w:t>
      </w:r>
      <w:r>
        <w:rPr>
          <w:rFonts w:ascii="Lato" w:eastAsia="Arial" w:hAnsi="Lato"/>
          <w:sz w:val="22"/>
          <w:lang w:val="en-US"/>
        </w:rPr>
        <w:t>m.stangreciak</w:t>
      </w:r>
      <w:r w:rsidR="00E446CB" w:rsidRPr="004D45F7">
        <w:rPr>
          <w:rFonts w:ascii="Lato" w:eastAsia="Arial" w:hAnsi="Lato"/>
          <w:sz w:val="22"/>
          <w:lang w:val="en-US"/>
        </w:rPr>
        <w:t>@kujawsko-pomorskie.pl</w:t>
      </w:r>
      <w:r w:rsidR="000C047F" w:rsidRPr="004D45F7">
        <w:rPr>
          <w:rFonts w:ascii="Lato" w:eastAsia="Microsoft Sans Serif" w:hAnsi="Lato"/>
          <w:color w:val="0563C1"/>
          <w:sz w:val="22"/>
          <w:lang w:val="en-US"/>
        </w:rPr>
        <w:t xml:space="preserve"> </w:t>
      </w:r>
    </w:p>
    <w:p w14:paraId="63A2F4A2" w14:textId="77777777" w:rsidR="00476E5D" w:rsidRPr="004D45F7" w:rsidRDefault="00476E5D" w:rsidP="00D8530F">
      <w:pPr>
        <w:rPr>
          <w:rFonts w:ascii="Lato" w:eastAsia="Times New Roman" w:hAnsi="Lato"/>
          <w:lang w:val="en-US"/>
        </w:rPr>
      </w:pPr>
    </w:p>
    <w:p w14:paraId="7D8FCD87" w14:textId="77777777" w:rsidR="00476E5D" w:rsidRPr="004D45F7" w:rsidRDefault="00476E5D" w:rsidP="00D8530F">
      <w:pPr>
        <w:rPr>
          <w:rFonts w:ascii="Lato" w:eastAsia="Times New Roman" w:hAnsi="Lato"/>
          <w:lang w:val="en-US"/>
        </w:rPr>
      </w:pPr>
    </w:p>
    <w:p w14:paraId="10CCBCB7" w14:textId="77777777" w:rsidR="000C047F" w:rsidRPr="00E446CB" w:rsidRDefault="00103B80" w:rsidP="00D8530F">
      <w:pPr>
        <w:ind w:left="4"/>
        <w:rPr>
          <w:rFonts w:ascii="Lato" w:eastAsia="Arial" w:hAnsi="Lato"/>
          <w:b/>
          <w:sz w:val="22"/>
        </w:rPr>
      </w:pPr>
      <w:r w:rsidRPr="00E446CB">
        <w:rPr>
          <w:rFonts w:ascii="Lato" w:eastAsia="Arial" w:hAnsi="Lato"/>
          <w:sz w:val="22"/>
        </w:rPr>
        <w:t>X</w:t>
      </w:r>
      <w:r w:rsidR="000C047F" w:rsidRPr="00E446CB">
        <w:rPr>
          <w:rFonts w:ascii="Lato" w:eastAsia="Arial" w:hAnsi="Lato"/>
          <w:sz w:val="22"/>
        </w:rPr>
        <w:t xml:space="preserve">. </w:t>
      </w:r>
      <w:r w:rsidR="000C047F" w:rsidRPr="00E446CB">
        <w:rPr>
          <w:rFonts w:ascii="Lato" w:eastAsia="Arial" w:hAnsi="Lato"/>
          <w:b/>
          <w:sz w:val="22"/>
        </w:rPr>
        <w:t>Informacje dotyczące wyboru najkorzystniejszej oferty:</w:t>
      </w:r>
    </w:p>
    <w:p w14:paraId="197077F3" w14:textId="77777777" w:rsidR="000C047F" w:rsidRPr="00E446CB" w:rsidRDefault="000C047F" w:rsidP="00D8530F">
      <w:pPr>
        <w:rPr>
          <w:rFonts w:ascii="Lato" w:eastAsia="Times New Roman" w:hAnsi="Lato"/>
        </w:rPr>
      </w:pPr>
    </w:p>
    <w:p w14:paraId="0AB652FD" w14:textId="77777777" w:rsidR="000C047F" w:rsidRPr="00E446CB" w:rsidRDefault="000C047F" w:rsidP="00D8530F">
      <w:pPr>
        <w:numPr>
          <w:ilvl w:val="0"/>
          <w:numId w:val="8"/>
        </w:numPr>
        <w:tabs>
          <w:tab w:val="left" w:pos="724"/>
        </w:tabs>
        <w:ind w:left="724" w:right="20" w:hanging="364"/>
        <w:jc w:val="both"/>
        <w:rPr>
          <w:rFonts w:ascii="Lato" w:eastAsia="Arial" w:hAnsi="Lato"/>
          <w:sz w:val="22"/>
        </w:rPr>
      </w:pPr>
      <w:r w:rsidRPr="00E446CB">
        <w:rPr>
          <w:rFonts w:ascii="Lato" w:eastAsia="Arial" w:hAnsi="Lato"/>
          <w:sz w:val="22"/>
        </w:rPr>
        <w:t>Jeżeli cena oferty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o udzielenie wyjaśnień, w tym złożenie dowodów, dotyczących elementów oferty mających wpływ na wysokość ceny. Zamawiający odrzuca ofertę Wykonawcy, który nie złożył wyjaśnień lub jeżeli dokonana ocena wyjaśnień wraz z dostarczonymi dowodami potwierdza, że oferta zawiera rażąco niską cenę w stosunku do przedmiotu zamówienia.</w:t>
      </w:r>
    </w:p>
    <w:p w14:paraId="0F9A5FBF" w14:textId="77777777" w:rsidR="000C047F" w:rsidRPr="00E446CB" w:rsidRDefault="000C047F" w:rsidP="00D8530F">
      <w:pPr>
        <w:rPr>
          <w:rFonts w:ascii="Lato" w:eastAsia="Arial" w:hAnsi="Lato"/>
          <w:sz w:val="22"/>
        </w:rPr>
      </w:pPr>
    </w:p>
    <w:p w14:paraId="3057DFD4" w14:textId="77777777" w:rsidR="000C047F" w:rsidRPr="00E446CB" w:rsidRDefault="000C047F" w:rsidP="00D8530F">
      <w:pPr>
        <w:numPr>
          <w:ilvl w:val="0"/>
          <w:numId w:val="8"/>
        </w:numPr>
        <w:tabs>
          <w:tab w:val="left" w:pos="724"/>
        </w:tabs>
        <w:ind w:left="724" w:right="20" w:hanging="364"/>
        <w:rPr>
          <w:rFonts w:ascii="Lato" w:eastAsia="Arial" w:hAnsi="Lato"/>
          <w:sz w:val="22"/>
        </w:rPr>
      </w:pPr>
      <w:r w:rsidRPr="00E446CB">
        <w:rPr>
          <w:rFonts w:ascii="Lato" w:eastAsia="Arial" w:hAnsi="Lato"/>
          <w:sz w:val="22"/>
        </w:rPr>
        <w:t>Niezwłocznie po dokonaniu wyboru, Zamawiający powiadomi oferenta, którego oferta została uznana jako najkorzystniejsza.</w:t>
      </w:r>
    </w:p>
    <w:p w14:paraId="36329FC2" w14:textId="77777777" w:rsidR="000C047F" w:rsidRPr="00E446CB" w:rsidRDefault="000C047F" w:rsidP="00D8530F">
      <w:pPr>
        <w:rPr>
          <w:rFonts w:ascii="Lato" w:eastAsia="Times New Roman" w:hAnsi="Lato"/>
        </w:rPr>
      </w:pPr>
    </w:p>
    <w:p w14:paraId="4F27A3DA" w14:textId="77777777" w:rsidR="000C047F" w:rsidRPr="00E446CB" w:rsidRDefault="00103B80" w:rsidP="00D8530F">
      <w:pPr>
        <w:ind w:left="4"/>
        <w:rPr>
          <w:rFonts w:ascii="Lato" w:eastAsia="Arial" w:hAnsi="Lato"/>
          <w:b/>
          <w:sz w:val="22"/>
        </w:rPr>
      </w:pPr>
      <w:r w:rsidRPr="00E446CB">
        <w:rPr>
          <w:rFonts w:ascii="Lato" w:eastAsia="Arial" w:hAnsi="Lato"/>
          <w:sz w:val="22"/>
        </w:rPr>
        <w:t>XI</w:t>
      </w:r>
      <w:r w:rsidR="000C047F" w:rsidRPr="00E446CB">
        <w:rPr>
          <w:rFonts w:ascii="Lato" w:eastAsia="Arial" w:hAnsi="Lato"/>
          <w:sz w:val="22"/>
        </w:rPr>
        <w:t xml:space="preserve">. </w:t>
      </w:r>
      <w:r w:rsidR="000C047F" w:rsidRPr="00E446CB">
        <w:rPr>
          <w:rFonts w:ascii="Lato" w:eastAsia="Arial" w:hAnsi="Lato"/>
          <w:b/>
          <w:sz w:val="22"/>
        </w:rPr>
        <w:t>Informacje dotyczące zawarcia umowy:</w:t>
      </w:r>
    </w:p>
    <w:p w14:paraId="3EC5BBE3" w14:textId="77777777" w:rsidR="000C047F" w:rsidRPr="00E446CB" w:rsidRDefault="000C047F" w:rsidP="00D8530F">
      <w:pPr>
        <w:rPr>
          <w:rFonts w:ascii="Lato" w:eastAsia="Times New Roman" w:hAnsi="Lato"/>
        </w:rPr>
      </w:pPr>
    </w:p>
    <w:p w14:paraId="42C5B733" w14:textId="77777777" w:rsidR="000C047F" w:rsidRPr="00EE4671" w:rsidRDefault="000C047F" w:rsidP="00D8530F">
      <w:pPr>
        <w:numPr>
          <w:ilvl w:val="0"/>
          <w:numId w:val="9"/>
        </w:numPr>
        <w:tabs>
          <w:tab w:val="left" w:pos="724"/>
        </w:tabs>
        <w:ind w:left="724" w:right="20" w:hanging="364"/>
        <w:rPr>
          <w:rFonts w:ascii="Lato" w:eastAsia="Arial" w:hAnsi="Lato"/>
          <w:sz w:val="22"/>
        </w:rPr>
      </w:pPr>
      <w:r w:rsidRPr="00E446CB">
        <w:rPr>
          <w:rFonts w:ascii="Lato" w:eastAsia="Arial" w:hAnsi="Lato"/>
          <w:sz w:val="22"/>
        </w:rPr>
        <w:t>Wykonawca, którego oferta została uznana za najkorzystniejszą w postępowaniu, będzie zobowiązany do podpisania umowy, w terminie wskazanym przez Zamawiającego.</w:t>
      </w:r>
    </w:p>
    <w:p w14:paraId="36120129" w14:textId="77777777" w:rsidR="000C047F" w:rsidRPr="00EE4671" w:rsidRDefault="000C047F" w:rsidP="00D8530F">
      <w:pPr>
        <w:numPr>
          <w:ilvl w:val="0"/>
          <w:numId w:val="9"/>
        </w:numPr>
        <w:tabs>
          <w:tab w:val="left" w:pos="724"/>
        </w:tabs>
        <w:ind w:left="724" w:right="20" w:hanging="364"/>
        <w:jc w:val="both"/>
        <w:rPr>
          <w:rFonts w:ascii="Lato" w:eastAsia="Arial" w:hAnsi="Lato"/>
          <w:sz w:val="22"/>
        </w:rPr>
      </w:pPr>
      <w:r w:rsidRPr="00E446CB">
        <w:rPr>
          <w:rFonts w:ascii="Lato" w:eastAsia="Arial" w:hAnsi="Lato"/>
          <w:sz w:val="22"/>
        </w:rPr>
        <w:lastRenderedPageBreak/>
        <w:t>Wybrany Wykonawca zostanie powiadomiony o miejscu i terminie zawarcia umowy jak również o wszelkich ewentualnych dodatkowych formalnościach, jakie winny zostać dopełnione w celu zawarcia umowy.</w:t>
      </w:r>
    </w:p>
    <w:p w14:paraId="6BC34F5E" w14:textId="77777777" w:rsidR="000C047F" w:rsidRPr="00EE4671" w:rsidRDefault="000C047F" w:rsidP="00D8530F">
      <w:pPr>
        <w:numPr>
          <w:ilvl w:val="0"/>
          <w:numId w:val="9"/>
        </w:numPr>
        <w:tabs>
          <w:tab w:val="left" w:pos="724"/>
        </w:tabs>
        <w:ind w:left="724" w:right="20" w:hanging="364"/>
        <w:jc w:val="both"/>
        <w:rPr>
          <w:rFonts w:ascii="Lato" w:eastAsia="Arial" w:hAnsi="Lato"/>
          <w:sz w:val="22"/>
        </w:rPr>
      </w:pPr>
      <w:r w:rsidRPr="00E446CB">
        <w:rPr>
          <w:rFonts w:ascii="Lato" w:eastAsia="Arial" w:hAnsi="Lato"/>
          <w:sz w:val="22"/>
        </w:rPr>
        <w:t>Jeżeli Wykonawca, którego oferta została wybrana, po otrzymaniu informacji o wyborze oferty nie podpisał umowy wyznaczonym terminie, to Zamawiającemu przysługuje prawo zawarcia umowy z kolejnym Wykonawcą, którego oferta była następna w rankingu ofert.</w:t>
      </w:r>
    </w:p>
    <w:p w14:paraId="3EC8C24F" w14:textId="27B0DAD9" w:rsidR="000C047F" w:rsidRPr="00E446CB" w:rsidRDefault="000C047F" w:rsidP="00D8530F">
      <w:pPr>
        <w:numPr>
          <w:ilvl w:val="0"/>
          <w:numId w:val="9"/>
        </w:numPr>
        <w:tabs>
          <w:tab w:val="left" w:pos="724"/>
        </w:tabs>
        <w:ind w:left="724" w:hanging="364"/>
        <w:jc w:val="both"/>
        <w:rPr>
          <w:rFonts w:ascii="Lato" w:eastAsia="Arial" w:hAnsi="Lato"/>
          <w:sz w:val="22"/>
        </w:rPr>
      </w:pPr>
      <w:r w:rsidRPr="00E446CB">
        <w:rPr>
          <w:rFonts w:ascii="Lato" w:eastAsia="Arial" w:hAnsi="Lato"/>
          <w:sz w:val="22"/>
        </w:rPr>
        <w:t xml:space="preserve">Umowa zostanie zawarta na warunkach określonych we wzorze stanowiącym załącznik nr </w:t>
      </w:r>
      <w:r w:rsidR="004D45F7">
        <w:rPr>
          <w:rFonts w:ascii="Lato" w:eastAsia="Arial" w:hAnsi="Lato"/>
          <w:sz w:val="22"/>
        </w:rPr>
        <w:t>1</w:t>
      </w:r>
      <w:r w:rsidRPr="00E446CB">
        <w:rPr>
          <w:rFonts w:ascii="Lato" w:eastAsia="Arial" w:hAnsi="Lato"/>
          <w:sz w:val="22"/>
        </w:rPr>
        <w:t xml:space="preserve"> do niniejszej zaproszenia. Umowa musi również zawierać w swej treści wszystkie elementy oferty Wykonawcy.</w:t>
      </w:r>
    </w:p>
    <w:p w14:paraId="36D31F99" w14:textId="77777777" w:rsidR="000C047F" w:rsidRPr="00E446CB" w:rsidRDefault="000C047F" w:rsidP="00D8530F">
      <w:pPr>
        <w:rPr>
          <w:rFonts w:ascii="Lato" w:eastAsia="Times New Roman" w:hAnsi="Lato"/>
        </w:rPr>
      </w:pPr>
      <w:bookmarkStart w:id="1" w:name="page3"/>
      <w:bookmarkEnd w:id="1"/>
    </w:p>
    <w:p w14:paraId="5C7014AF" w14:textId="77777777" w:rsidR="000C047F" w:rsidRPr="00E446CB" w:rsidRDefault="00103B80" w:rsidP="00D8530F">
      <w:pPr>
        <w:rPr>
          <w:rFonts w:ascii="Lato" w:eastAsia="Arial" w:hAnsi="Lato"/>
          <w:b/>
          <w:sz w:val="22"/>
        </w:rPr>
      </w:pPr>
      <w:r w:rsidRPr="00E446CB">
        <w:rPr>
          <w:rFonts w:ascii="Lato" w:eastAsia="Arial" w:hAnsi="Lato"/>
          <w:sz w:val="22"/>
        </w:rPr>
        <w:t>XI</w:t>
      </w:r>
      <w:r w:rsidR="000C047F" w:rsidRPr="00E446CB">
        <w:rPr>
          <w:rFonts w:ascii="Lato" w:eastAsia="Arial" w:hAnsi="Lato"/>
          <w:sz w:val="22"/>
        </w:rPr>
        <w:t xml:space="preserve">I. </w:t>
      </w:r>
      <w:r w:rsidR="000C047F" w:rsidRPr="00E446CB">
        <w:rPr>
          <w:rFonts w:ascii="Lato" w:eastAsia="Arial" w:hAnsi="Lato"/>
          <w:b/>
          <w:sz w:val="22"/>
        </w:rPr>
        <w:t>Inne informacje dotyczące zamówienia:</w:t>
      </w:r>
    </w:p>
    <w:p w14:paraId="52D67130" w14:textId="77777777" w:rsidR="000C047F" w:rsidRPr="00E446CB" w:rsidRDefault="000C047F" w:rsidP="00D8530F">
      <w:pPr>
        <w:rPr>
          <w:rFonts w:ascii="Lato" w:eastAsia="Times New Roman" w:hAnsi="Lato"/>
        </w:rPr>
      </w:pPr>
    </w:p>
    <w:p w14:paraId="07C122B2" w14:textId="77777777" w:rsidR="000C047F" w:rsidRPr="00EE4671" w:rsidRDefault="000C047F" w:rsidP="00D8530F">
      <w:pPr>
        <w:numPr>
          <w:ilvl w:val="0"/>
          <w:numId w:val="10"/>
        </w:numPr>
        <w:tabs>
          <w:tab w:val="left" w:pos="640"/>
        </w:tabs>
        <w:ind w:left="640" w:right="20" w:hanging="284"/>
        <w:rPr>
          <w:rFonts w:ascii="Lato" w:eastAsia="Arial" w:hAnsi="Lato"/>
          <w:sz w:val="22"/>
        </w:rPr>
      </w:pPr>
      <w:r w:rsidRPr="00E446CB">
        <w:rPr>
          <w:rFonts w:ascii="Lato" w:eastAsia="Arial" w:hAnsi="Lato"/>
          <w:sz w:val="22"/>
        </w:rPr>
        <w:t>Złożenie zapytania ofertowego, jak też otrzymanie w jego wyniku oferty, nie jest równoznaczne z udzieleniem zamówienia.</w:t>
      </w:r>
    </w:p>
    <w:p w14:paraId="175CBB7E" w14:textId="77777777" w:rsidR="000C047F" w:rsidRPr="00EE4671" w:rsidRDefault="000C047F" w:rsidP="00D8530F">
      <w:pPr>
        <w:numPr>
          <w:ilvl w:val="0"/>
          <w:numId w:val="10"/>
        </w:numPr>
        <w:tabs>
          <w:tab w:val="left" w:pos="640"/>
        </w:tabs>
        <w:ind w:left="640" w:hanging="284"/>
        <w:jc w:val="both"/>
        <w:rPr>
          <w:rFonts w:ascii="Lato" w:eastAsia="Arial" w:hAnsi="Lato"/>
          <w:sz w:val="22"/>
        </w:rPr>
      </w:pPr>
      <w:r w:rsidRPr="00E446CB">
        <w:rPr>
          <w:rFonts w:ascii="Lato" w:eastAsia="Arial" w:hAnsi="Lato"/>
          <w:sz w:val="22"/>
        </w:rPr>
        <w:t>Zamawiający może unieważnić postępowanie o udzielenie zamówienia, jeżeli cena najkorzystniejszej oferty lub oferta z najniższą ceną przewyższa kwotę jaką zamawiający zamierza przeznaczyć na sfinansowanie zamówienia.</w:t>
      </w:r>
    </w:p>
    <w:p w14:paraId="5B91866C" w14:textId="77777777" w:rsidR="000C047F" w:rsidRPr="00EE4671" w:rsidRDefault="000C047F" w:rsidP="00D8530F">
      <w:pPr>
        <w:numPr>
          <w:ilvl w:val="0"/>
          <w:numId w:val="10"/>
        </w:numPr>
        <w:tabs>
          <w:tab w:val="left" w:pos="640"/>
        </w:tabs>
        <w:ind w:left="640" w:hanging="284"/>
        <w:rPr>
          <w:rFonts w:ascii="Lato" w:eastAsia="Arial" w:hAnsi="Lato"/>
          <w:sz w:val="22"/>
        </w:rPr>
      </w:pPr>
      <w:r w:rsidRPr="00E446CB">
        <w:rPr>
          <w:rFonts w:ascii="Lato" w:eastAsia="Arial" w:hAnsi="Lato"/>
          <w:sz w:val="22"/>
        </w:rPr>
        <w:t>Postępowanie o udzielenie zamówienia podlega unieważnieniu również w przypadku gdy nie złożono w nim co najmniej dwóch ważnych ofert.</w:t>
      </w:r>
    </w:p>
    <w:p w14:paraId="78DEB92B" w14:textId="77777777" w:rsidR="000C047F" w:rsidRPr="00E446CB" w:rsidRDefault="000C047F" w:rsidP="00D8530F">
      <w:pPr>
        <w:numPr>
          <w:ilvl w:val="0"/>
          <w:numId w:val="10"/>
        </w:numPr>
        <w:tabs>
          <w:tab w:val="left" w:pos="640"/>
        </w:tabs>
        <w:ind w:left="640" w:hanging="284"/>
        <w:rPr>
          <w:rFonts w:ascii="Lato" w:eastAsia="Arial" w:hAnsi="Lato"/>
          <w:sz w:val="22"/>
        </w:rPr>
      </w:pPr>
      <w:r w:rsidRPr="00E446CB">
        <w:rPr>
          <w:rFonts w:ascii="Lato" w:eastAsia="Arial" w:hAnsi="Lato"/>
          <w:sz w:val="22"/>
        </w:rPr>
        <w:t>Zamawiający poprawia w ofercie:</w:t>
      </w:r>
    </w:p>
    <w:p w14:paraId="1372A1F5" w14:textId="77777777" w:rsidR="000C047F" w:rsidRPr="00EE4671" w:rsidRDefault="000C047F" w:rsidP="00D8530F">
      <w:pPr>
        <w:numPr>
          <w:ilvl w:val="2"/>
          <w:numId w:val="10"/>
        </w:numPr>
        <w:tabs>
          <w:tab w:val="left" w:pos="1200"/>
        </w:tabs>
        <w:ind w:left="1200" w:hanging="419"/>
        <w:rPr>
          <w:rFonts w:ascii="Lato" w:eastAsia="Arial" w:hAnsi="Lato"/>
          <w:sz w:val="22"/>
        </w:rPr>
      </w:pPr>
      <w:r w:rsidRPr="00E446CB">
        <w:rPr>
          <w:rFonts w:ascii="Lato" w:eastAsia="Arial" w:hAnsi="Lato"/>
          <w:sz w:val="22"/>
        </w:rPr>
        <w:t>oczywiste omyłki pisarskie,</w:t>
      </w:r>
    </w:p>
    <w:p w14:paraId="2FBBE6E2" w14:textId="77777777" w:rsidR="000C047F" w:rsidRPr="00EE4671" w:rsidRDefault="000C047F" w:rsidP="00D8530F">
      <w:pPr>
        <w:numPr>
          <w:ilvl w:val="2"/>
          <w:numId w:val="10"/>
        </w:numPr>
        <w:tabs>
          <w:tab w:val="left" w:pos="1200"/>
        </w:tabs>
        <w:ind w:left="1200" w:right="20" w:hanging="419"/>
        <w:rPr>
          <w:rFonts w:ascii="Lato" w:eastAsia="Arial" w:hAnsi="Lato"/>
          <w:sz w:val="22"/>
        </w:rPr>
      </w:pPr>
      <w:r w:rsidRPr="00E446CB">
        <w:rPr>
          <w:rFonts w:ascii="Lato" w:eastAsia="Arial" w:hAnsi="Lato"/>
          <w:sz w:val="22"/>
        </w:rPr>
        <w:t>oczywiste omyłki rachunkowe, z uwzględnieniem konsekwencji rachunkowych dokonanych poprawek,</w:t>
      </w:r>
    </w:p>
    <w:p w14:paraId="56952C64" w14:textId="77777777" w:rsidR="000C047F" w:rsidRPr="00EE4671" w:rsidRDefault="000C047F" w:rsidP="00D8530F">
      <w:pPr>
        <w:numPr>
          <w:ilvl w:val="2"/>
          <w:numId w:val="10"/>
        </w:numPr>
        <w:tabs>
          <w:tab w:val="left" w:pos="1200"/>
        </w:tabs>
        <w:ind w:left="1200" w:hanging="419"/>
        <w:rPr>
          <w:rFonts w:ascii="Lato" w:eastAsia="Arial" w:hAnsi="Lato"/>
          <w:sz w:val="22"/>
        </w:rPr>
      </w:pPr>
      <w:r w:rsidRPr="00E446CB">
        <w:rPr>
          <w:rFonts w:ascii="Lato" w:eastAsia="Arial" w:hAnsi="Lato"/>
          <w:sz w:val="22"/>
        </w:rPr>
        <w:t>inne omyłki polegające na niezgodności oferty z opisem z treścią zaproszenia, niepowodująca istotnych zmian w treści oferty,</w:t>
      </w:r>
    </w:p>
    <w:p w14:paraId="33D4CC53" w14:textId="77777777" w:rsidR="000C047F" w:rsidRPr="00E446CB" w:rsidRDefault="000C047F" w:rsidP="00EE4671">
      <w:pPr>
        <w:ind w:left="540"/>
        <w:rPr>
          <w:rFonts w:ascii="Lato" w:eastAsia="Arial" w:hAnsi="Lato"/>
          <w:sz w:val="22"/>
        </w:rPr>
      </w:pPr>
      <w:r w:rsidRPr="00E446CB">
        <w:rPr>
          <w:rFonts w:ascii="Lato" w:eastAsia="Arial" w:hAnsi="Lato"/>
          <w:sz w:val="22"/>
        </w:rPr>
        <w:t>– niezwłocznie zawiadamiając o tym wykonawcę, którego oferta została poprawiona.</w:t>
      </w:r>
    </w:p>
    <w:p w14:paraId="05AF5762" w14:textId="77777777" w:rsidR="000C047F" w:rsidRPr="00EE4671" w:rsidRDefault="000C047F" w:rsidP="00D8530F">
      <w:pPr>
        <w:numPr>
          <w:ilvl w:val="0"/>
          <w:numId w:val="10"/>
        </w:numPr>
        <w:tabs>
          <w:tab w:val="left" w:pos="640"/>
        </w:tabs>
        <w:ind w:left="640" w:right="20" w:hanging="284"/>
        <w:jc w:val="both"/>
        <w:rPr>
          <w:rFonts w:ascii="Lato" w:eastAsia="Arial" w:hAnsi="Lato"/>
          <w:sz w:val="22"/>
        </w:rPr>
      </w:pPr>
      <w:r w:rsidRPr="00E446CB">
        <w:rPr>
          <w:rFonts w:ascii="Lato" w:eastAsia="Arial" w:hAnsi="Lato"/>
          <w:sz w:val="22"/>
        </w:rPr>
        <w:t>Zamawiający zastrzega sobie prawo do wprowadzania zmian zakresu rzeczowego przedsięwzięcia, jeśli na etapie opracowania dokumentów stanowiących przedmiot zamówienia zaistnieją okoliczności powodujące konieczność zmian, które nie były znane na etapie ogłaszania zapytania ofertowego.</w:t>
      </w:r>
    </w:p>
    <w:p w14:paraId="32B80C2A" w14:textId="77777777" w:rsidR="000C047F" w:rsidRPr="00E446CB" w:rsidRDefault="000C047F" w:rsidP="00D8530F">
      <w:pPr>
        <w:numPr>
          <w:ilvl w:val="0"/>
          <w:numId w:val="10"/>
        </w:numPr>
        <w:tabs>
          <w:tab w:val="left" w:pos="640"/>
        </w:tabs>
        <w:ind w:left="640" w:right="20" w:hanging="284"/>
        <w:jc w:val="both"/>
        <w:rPr>
          <w:rFonts w:ascii="Lato" w:eastAsia="Arial" w:hAnsi="Lato"/>
          <w:sz w:val="22"/>
        </w:rPr>
      </w:pPr>
      <w:r w:rsidRPr="00E446CB">
        <w:rPr>
          <w:rFonts w:ascii="Lato" w:eastAsia="Arial" w:hAnsi="Lato"/>
          <w:sz w:val="22"/>
        </w:rPr>
        <w:t>Zamawiający dopuszcza, aby za pisemną zgodą Zamawiającego modyfikować zakres rzeczowy projektu tak, aby spełnić kryteria kwalifikowalności wydatków lub/i funkcjonalności projektu lub/i zwiększyć efektywność wydatkowanych środków.</w:t>
      </w:r>
    </w:p>
    <w:p w14:paraId="59B77E9F" w14:textId="77777777" w:rsidR="000C047F" w:rsidRPr="00E446CB" w:rsidRDefault="000C047F" w:rsidP="00D8530F">
      <w:pPr>
        <w:rPr>
          <w:rFonts w:ascii="Lato" w:eastAsia="Times New Roman" w:hAnsi="Lato"/>
        </w:rPr>
      </w:pPr>
    </w:p>
    <w:p w14:paraId="6F819205" w14:textId="77777777" w:rsidR="000C047F" w:rsidRPr="00E446CB" w:rsidRDefault="000C047F" w:rsidP="00D8530F">
      <w:pPr>
        <w:rPr>
          <w:rFonts w:ascii="Lato" w:eastAsia="Times New Roman" w:hAnsi="Lato"/>
        </w:rPr>
      </w:pPr>
    </w:p>
    <w:p w14:paraId="58CBB81C" w14:textId="77777777" w:rsidR="009A67D2" w:rsidRPr="00E446CB" w:rsidRDefault="009A67D2" w:rsidP="00D8530F">
      <w:pPr>
        <w:rPr>
          <w:rFonts w:ascii="Lato" w:eastAsia="Times New Roman" w:hAnsi="Lato"/>
        </w:rPr>
      </w:pPr>
    </w:p>
    <w:p w14:paraId="1A62F266" w14:textId="77777777" w:rsidR="000C047F" w:rsidRPr="00E446CB" w:rsidRDefault="000C047F" w:rsidP="00D8530F">
      <w:pPr>
        <w:rPr>
          <w:rFonts w:ascii="Lato" w:eastAsia="Times New Roman" w:hAnsi="Lato"/>
        </w:rPr>
      </w:pPr>
    </w:p>
    <w:p w14:paraId="60F9FFEE" w14:textId="77777777" w:rsidR="000C047F" w:rsidRPr="00E446CB" w:rsidRDefault="000C047F" w:rsidP="00D8530F">
      <w:pPr>
        <w:rPr>
          <w:rFonts w:ascii="Lato" w:eastAsia="Arial" w:hAnsi="Lato"/>
          <w:sz w:val="22"/>
          <w:szCs w:val="22"/>
        </w:rPr>
      </w:pPr>
      <w:r w:rsidRPr="00E446CB">
        <w:rPr>
          <w:rFonts w:ascii="Lato" w:eastAsia="Arial" w:hAnsi="Lato"/>
          <w:sz w:val="22"/>
          <w:szCs w:val="22"/>
          <w:u w:val="single"/>
        </w:rPr>
        <w:t>Załączniki</w:t>
      </w:r>
      <w:r w:rsidRPr="00E446CB">
        <w:rPr>
          <w:rFonts w:ascii="Lato" w:eastAsia="Arial" w:hAnsi="Lato"/>
          <w:sz w:val="22"/>
          <w:szCs w:val="22"/>
        </w:rPr>
        <w:t>:</w:t>
      </w:r>
    </w:p>
    <w:p w14:paraId="71DC353C" w14:textId="578FED4A" w:rsidR="000C047F" w:rsidRPr="00EE4671" w:rsidRDefault="004D45F7" w:rsidP="00D8530F">
      <w:pPr>
        <w:numPr>
          <w:ilvl w:val="0"/>
          <w:numId w:val="11"/>
        </w:numPr>
        <w:tabs>
          <w:tab w:val="left" w:pos="640"/>
        </w:tabs>
        <w:ind w:left="640" w:hanging="284"/>
        <w:rPr>
          <w:rFonts w:ascii="Lato" w:eastAsia="Arial" w:hAnsi="Lato"/>
          <w:sz w:val="22"/>
          <w:szCs w:val="22"/>
        </w:rPr>
      </w:pPr>
      <w:r>
        <w:rPr>
          <w:rFonts w:ascii="Lato" w:eastAsia="Arial" w:hAnsi="Lato"/>
          <w:sz w:val="22"/>
          <w:szCs w:val="22"/>
        </w:rPr>
        <w:t>Wzór umowy</w:t>
      </w:r>
      <w:r w:rsidR="000C047F" w:rsidRPr="00E446CB">
        <w:rPr>
          <w:rFonts w:ascii="Lato" w:eastAsia="Arial" w:hAnsi="Lato"/>
          <w:sz w:val="22"/>
          <w:szCs w:val="22"/>
        </w:rPr>
        <w:t>;</w:t>
      </w:r>
    </w:p>
    <w:p w14:paraId="27F32E97" w14:textId="19A34FA7" w:rsidR="000C047F" w:rsidRPr="00EE4671" w:rsidRDefault="000C047F" w:rsidP="00D8530F">
      <w:pPr>
        <w:numPr>
          <w:ilvl w:val="0"/>
          <w:numId w:val="11"/>
        </w:numPr>
        <w:tabs>
          <w:tab w:val="left" w:pos="640"/>
        </w:tabs>
        <w:ind w:left="640" w:hanging="284"/>
        <w:rPr>
          <w:rFonts w:ascii="Lato" w:eastAsia="Arial" w:hAnsi="Lato"/>
          <w:sz w:val="22"/>
          <w:szCs w:val="22"/>
        </w:rPr>
      </w:pPr>
      <w:r w:rsidRPr="00E446CB">
        <w:rPr>
          <w:rFonts w:ascii="Lato" w:eastAsia="Arial" w:hAnsi="Lato"/>
          <w:sz w:val="22"/>
          <w:szCs w:val="22"/>
        </w:rPr>
        <w:t>Opis kryteriów wraz z podaniem wag tych kryteriów i sposobu oceny ofert</w:t>
      </w:r>
      <w:r w:rsidR="004D45F7">
        <w:rPr>
          <w:rFonts w:ascii="Lato" w:eastAsia="Arial" w:hAnsi="Lato"/>
          <w:sz w:val="22"/>
          <w:szCs w:val="22"/>
        </w:rPr>
        <w:t>;</w:t>
      </w:r>
    </w:p>
    <w:p w14:paraId="50AB7FF6" w14:textId="653E1472" w:rsidR="002653C7" w:rsidRPr="004D45F7" w:rsidRDefault="000C047F" w:rsidP="004D45F7">
      <w:pPr>
        <w:numPr>
          <w:ilvl w:val="0"/>
          <w:numId w:val="11"/>
        </w:numPr>
        <w:tabs>
          <w:tab w:val="left" w:pos="640"/>
        </w:tabs>
        <w:ind w:left="640" w:hanging="284"/>
        <w:rPr>
          <w:rFonts w:ascii="Lato" w:eastAsia="Arial" w:hAnsi="Lato"/>
          <w:sz w:val="22"/>
          <w:szCs w:val="22"/>
        </w:rPr>
      </w:pPr>
      <w:r w:rsidRPr="00E446CB">
        <w:rPr>
          <w:rFonts w:ascii="Lato" w:eastAsia="Arial" w:hAnsi="Lato"/>
          <w:sz w:val="22"/>
          <w:szCs w:val="22"/>
        </w:rPr>
        <w:t>Formularz ofertowy</w:t>
      </w:r>
      <w:r w:rsidR="004D45F7">
        <w:rPr>
          <w:rFonts w:ascii="Lato" w:eastAsia="Arial" w:hAnsi="Lato"/>
          <w:sz w:val="22"/>
          <w:szCs w:val="22"/>
        </w:rPr>
        <w:t>.</w:t>
      </w:r>
    </w:p>
    <w:sectPr w:rsidR="002653C7" w:rsidRPr="004D45F7">
      <w:headerReference w:type="default" r:id="rId8"/>
      <w:pgSz w:w="11900" w:h="16838"/>
      <w:pgMar w:top="1440" w:right="1406" w:bottom="1440" w:left="1060" w:header="0" w:footer="0" w:gutter="0"/>
      <w:cols w:space="0" w:equalWidth="0">
        <w:col w:w="9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9571" w14:textId="77777777" w:rsidR="004D45F7" w:rsidRDefault="004D45F7" w:rsidP="004D45F7">
      <w:r>
        <w:separator/>
      </w:r>
    </w:p>
  </w:endnote>
  <w:endnote w:type="continuationSeparator" w:id="0">
    <w:p w14:paraId="49EA3786" w14:textId="77777777" w:rsidR="004D45F7" w:rsidRDefault="004D45F7" w:rsidP="004D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mbria Math">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31B8" w14:textId="77777777" w:rsidR="004D45F7" w:rsidRDefault="004D45F7" w:rsidP="004D45F7">
      <w:r>
        <w:separator/>
      </w:r>
    </w:p>
  </w:footnote>
  <w:footnote w:type="continuationSeparator" w:id="0">
    <w:p w14:paraId="2FFD23AE" w14:textId="77777777" w:rsidR="004D45F7" w:rsidRDefault="004D45F7" w:rsidP="004D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8C56" w14:textId="6EB302AE" w:rsidR="004D45F7" w:rsidRDefault="004D45F7">
    <w:pPr>
      <w:pStyle w:val="Nagwek"/>
    </w:pPr>
    <w:r>
      <w:rPr>
        <w:noProof/>
      </w:rPr>
      <w:drawing>
        <wp:anchor distT="0" distB="0" distL="114300" distR="114300" simplePos="0" relativeHeight="251658240" behindDoc="1" locked="0" layoutInCell="1" allowOverlap="1" wp14:anchorId="172A5338" wp14:editId="1B484EE1">
          <wp:simplePos x="0" y="0"/>
          <wp:positionH relativeFrom="page">
            <wp:posOffset>2202815</wp:posOffset>
          </wp:positionH>
          <wp:positionV relativeFrom="page">
            <wp:posOffset>209550</wp:posOffset>
          </wp:positionV>
          <wp:extent cx="3189600" cy="1346400"/>
          <wp:effectExtent l="0" t="0" r="0" b="6350"/>
          <wp:wrapTopAndBottom/>
          <wp:docPr id="2" name="Obraz 2" descr="Prawie 9 000 000 zł dla Gminy Wietrzychowice w ramach programu Polski Ład -  Gmina Wietrzychowice - Portal 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wie 9 000 000 zł dla Gminy Wietrzychowice w ramach programu Polski Ład -  Gmina Wietrzychowice - Portal gov.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9600" cy="134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EBADD90"/>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EB141F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1B71EF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545E146"/>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BD062C2"/>
    <w:lvl w:ilvl="0" w:tplc="FFFFFFFF">
      <w:start w:val="24"/>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216231A"/>
    <w:lvl w:ilvl="0" w:tplc="FFFFFFFF">
      <w:start w:val="1"/>
      <w:numFmt w:val="decimal"/>
      <w:lvlText w:val="%1."/>
      <w:lvlJc w:val="left"/>
    </w:lvl>
    <w:lvl w:ilvl="1" w:tplc="FFFFFFFF">
      <w:start w:val="1"/>
      <w:numFmt w:val="bullet"/>
      <w:lvlText w:val="\endash "/>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14AF237F"/>
    <w:multiLevelType w:val="hybridMultilevel"/>
    <w:tmpl w:val="60D64D14"/>
    <w:lvl w:ilvl="0" w:tplc="84B20CA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DE809C4"/>
    <w:multiLevelType w:val="hybridMultilevel"/>
    <w:tmpl w:val="36EA0B64"/>
    <w:lvl w:ilvl="0" w:tplc="E5AED3C8">
      <w:start w:val="1"/>
      <w:numFmt w:val="upperRoman"/>
      <w:lvlText w:val="%1."/>
      <w:lvlJc w:val="left"/>
      <w:pPr>
        <w:ind w:left="1084" w:hanging="72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3" w15:restartNumberingAfterBreak="0">
    <w:nsid w:val="4B0E167A"/>
    <w:multiLevelType w:val="hybridMultilevel"/>
    <w:tmpl w:val="36EA0B64"/>
    <w:lvl w:ilvl="0" w:tplc="E5AED3C8">
      <w:start w:val="1"/>
      <w:numFmt w:val="upperRoman"/>
      <w:lvlText w:val="%1."/>
      <w:lvlJc w:val="left"/>
      <w:pPr>
        <w:ind w:left="1084" w:hanging="72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num w:numId="1" w16cid:durableId="1065493460">
    <w:abstractNumId w:val="0"/>
  </w:num>
  <w:num w:numId="2" w16cid:durableId="722798493">
    <w:abstractNumId w:val="1"/>
  </w:num>
  <w:num w:numId="3" w16cid:durableId="1932812725">
    <w:abstractNumId w:val="2"/>
  </w:num>
  <w:num w:numId="4" w16cid:durableId="1751582408">
    <w:abstractNumId w:val="3"/>
  </w:num>
  <w:num w:numId="5" w16cid:durableId="2099935609">
    <w:abstractNumId w:val="4"/>
  </w:num>
  <w:num w:numId="6" w16cid:durableId="25837300">
    <w:abstractNumId w:val="5"/>
  </w:num>
  <w:num w:numId="7" w16cid:durableId="947472564">
    <w:abstractNumId w:val="6"/>
  </w:num>
  <w:num w:numId="8" w16cid:durableId="1923251604">
    <w:abstractNumId w:val="7"/>
  </w:num>
  <w:num w:numId="9" w16cid:durableId="1638531798">
    <w:abstractNumId w:val="8"/>
  </w:num>
  <w:num w:numId="10" w16cid:durableId="243149295">
    <w:abstractNumId w:val="9"/>
  </w:num>
  <w:num w:numId="11" w16cid:durableId="511603110">
    <w:abstractNumId w:val="10"/>
  </w:num>
  <w:num w:numId="12" w16cid:durableId="1640375915">
    <w:abstractNumId w:val="11"/>
  </w:num>
  <w:num w:numId="13" w16cid:durableId="701201373">
    <w:abstractNumId w:val="12"/>
  </w:num>
  <w:num w:numId="14" w16cid:durableId="12515018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46"/>
    <w:rsid w:val="000007FA"/>
    <w:rsid w:val="00066042"/>
    <w:rsid w:val="000916F8"/>
    <w:rsid w:val="000C047F"/>
    <w:rsid w:val="00103B80"/>
    <w:rsid w:val="00123CF9"/>
    <w:rsid w:val="0015543C"/>
    <w:rsid w:val="00221AB0"/>
    <w:rsid w:val="002653C7"/>
    <w:rsid w:val="00270DA0"/>
    <w:rsid w:val="00476E5D"/>
    <w:rsid w:val="004D45F7"/>
    <w:rsid w:val="004E7D80"/>
    <w:rsid w:val="00793B46"/>
    <w:rsid w:val="009A67D2"/>
    <w:rsid w:val="009B5EBC"/>
    <w:rsid w:val="009F616B"/>
    <w:rsid w:val="00AA0B95"/>
    <w:rsid w:val="00B76B6F"/>
    <w:rsid w:val="00BC0E0A"/>
    <w:rsid w:val="00C26ED9"/>
    <w:rsid w:val="00D8530F"/>
    <w:rsid w:val="00E073F7"/>
    <w:rsid w:val="00E446CB"/>
    <w:rsid w:val="00E77FE2"/>
    <w:rsid w:val="00EA7327"/>
    <w:rsid w:val="00EE4671"/>
    <w:rsid w:val="00F4201C"/>
    <w:rsid w:val="00F70E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3750"/>
  <w15:docId w15:val="{A065486B-A347-44EE-96BE-37B2528E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047F"/>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E7D80"/>
    <w:rPr>
      <w:color w:val="0000FF" w:themeColor="hyperlink"/>
      <w:u w:val="single"/>
    </w:rPr>
  </w:style>
  <w:style w:type="character" w:customStyle="1" w:styleId="Bodytext14">
    <w:name w:val="Body text (14)_"/>
    <w:basedOn w:val="Domylnaczcionkaakapitu"/>
    <w:link w:val="Bodytext141"/>
    <w:uiPriority w:val="99"/>
    <w:rsid w:val="009F616B"/>
    <w:rPr>
      <w:rFonts w:ascii="Arial" w:hAnsi="Arial" w:cs="Arial"/>
      <w:b/>
      <w:bCs/>
      <w:sz w:val="15"/>
      <w:szCs w:val="15"/>
      <w:shd w:val="clear" w:color="auto" w:fill="FFFFFF"/>
    </w:rPr>
  </w:style>
  <w:style w:type="paragraph" w:customStyle="1" w:styleId="Bodytext141">
    <w:name w:val="Body text (14)1"/>
    <w:basedOn w:val="Normalny"/>
    <w:link w:val="Bodytext14"/>
    <w:uiPriority w:val="99"/>
    <w:rsid w:val="009F616B"/>
    <w:pPr>
      <w:shd w:val="clear" w:color="auto" w:fill="FFFFFF"/>
      <w:spacing w:line="211" w:lineRule="exact"/>
      <w:ind w:hanging="1780"/>
    </w:pPr>
    <w:rPr>
      <w:rFonts w:ascii="Arial" w:eastAsiaTheme="minorHAnsi" w:hAnsi="Arial"/>
      <w:b/>
      <w:bCs/>
      <w:sz w:val="15"/>
      <w:szCs w:val="15"/>
      <w:lang w:eastAsia="en-US"/>
    </w:rPr>
  </w:style>
  <w:style w:type="paragraph" w:styleId="Akapitzlist">
    <w:name w:val="List Paragraph"/>
    <w:basedOn w:val="Normalny"/>
    <w:uiPriority w:val="34"/>
    <w:qFormat/>
    <w:rsid w:val="009F616B"/>
    <w:pPr>
      <w:ind w:left="720"/>
      <w:contextualSpacing/>
    </w:pPr>
  </w:style>
  <w:style w:type="paragraph" w:styleId="Nagwek">
    <w:name w:val="header"/>
    <w:basedOn w:val="Normalny"/>
    <w:link w:val="NagwekZnak"/>
    <w:uiPriority w:val="99"/>
    <w:unhideWhenUsed/>
    <w:rsid w:val="004D45F7"/>
    <w:pPr>
      <w:tabs>
        <w:tab w:val="center" w:pos="4536"/>
        <w:tab w:val="right" w:pos="9072"/>
      </w:tabs>
    </w:pPr>
  </w:style>
  <w:style w:type="character" w:customStyle="1" w:styleId="NagwekZnak">
    <w:name w:val="Nagłówek Znak"/>
    <w:basedOn w:val="Domylnaczcionkaakapitu"/>
    <w:link w:val="Nagwek"/>
    <w:uiPriority w:val="99"/>
    <w:rsid w:val="004D45F7"/>
    <w:rPr>
      <w:rFonts w:ascii="Calibri" w:eastAsia="Calibri" w:hAnsi="Calibri" w:cs="Arial"/>
      <w:sz w:val="20"/>
      <w:szCs w:val="20"/>
      <w:lang w:eastAsia="pl-PL"/>
    </w:rPr>
  </w:style>
  <w:style w:type="paragraph" w:styleId="Stopka">
    <w:name w:val="footer"/>
    <w:basedOn w:val="Normalny"/>
    <w:link w:val="StopkaZnak"/>
    <w:uiPriority w:val="99"/>
    <w:unhideWhenUsed/>
    <w:rsid w:val="004D45F7"/>
    <w:pPr>
      <w:tabs>
        <w:tab w:val="center" w:pos="4536"/>
        <w:tab w:val="right" w:pos="9072"/>
      </w:tabs>
    </w:pPr>
  </w:style>
  <w:style w:type="character" w:customStyle="1" w:styleId="StopkaZnak">
    <w:name w:val="Stopka Znak"/>
    <w:basedOn w:val="Domylnaczcionkaakapitu"/>
    <w:link w:val="Stopka"/>
    <w:uiPriority w:val="99"/>
    <w:rsid w:val="004D45F7"/>
    <w:rPr>
      <w:rFonts w:ascii="Calibri" w:eastAsia="Calibri" w:hAnsi="Calibri"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528944">
      <w:bodyDiv w:val="1"/>
      <w:marLeft w:val="0"/>
      <w:marRight w:val="0"/>
      <w:marTop w:val="0"/>
      <w:marBottom w:val="0"/>
      <w:divBdr>
        <w:top w:val="none" w:sz="0" w:space="0" w:color="auto"/>
        <w:left w:val="none" w:sz="0" w:space="0" w:color="auto"/>
        <w:bottom w:val="none" w:sz="0" w:space="0" w:color="auto"/>
        <w:right w:val="none" w:sz="0" w:space="0" w:color="auto"/>
      </w:divBdr>
    </w:div>
    <w:div w:id="17926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sekretariat@kujawsko-pomor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6069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Mazur</dc:creator>
  <cp:keywords/>
  <dc:description/>
  <cp:lastModifiedBy>Wiktor Plesiński</cp:lastModifiedBy>
  <cp:revision>2</cp:revision>
  <cp:lastPrinted>2022-02-18T08:39:00Z</cp:lastPrinted>
  <dcterms:created xsi:type="dcterms:W3CDTF">2023-01-17T11:14:00Z</dcterms:created>
  <dcterms:modified xsi:type="dcterms:W3CDTF">2023-01-17T11:14:00Z</dcterms:modified>
</cp:coreProperties>
</file>