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BA10" w14:textId="77777777" w:rsidR="00070DB6" w:rsidRDefault="00070DB6" w:rsidP="00070DB6">
      <w:pPr>
        <w:spacing w:line="193" w:lineRule="exact"/>
        <w:rPr>
          <w:rFonts w:ascii="Times New Roman" w:eastAsia="Times New Roman" w:hAnsi="Times New Roman"/>
          <w:sz w:val="24"/>
        </w:rPr>
      </w:pPr>
    </w:p>
    <w:p w14:paraId="08ABD4F4" w14:textId="77777777" w:rsidR="00070DB6" w:rsidRPr="00825B6A" w:rsidRDefault="00070DB6" w:rsidP="00070DB6">
      <w:pPr>
        <w:spacing w:line="0" w:lineRule="atLeast"/>
        <w:rPr>
          <w:rFonts w:ascii="Lato" w:eastAsia="Arial" w:hAnsi="Lato"/>
          <w:b/>
          <w:sz w:val="22"/>
        </w:rPr>
      </w:pPr>
      <w:r w:rsidRPr="00825B6A">
        <w:rPr>
          <w:rFonts w:ascii="Lato" w:eastAsia="Arial" w:hAnsi="Lato"/>
          <w:b/>
          <w:sz w:val="22"/>
        </w:rPr>
        <w:t>OPIS KRYTERIÓW WRAZ Z PODANIEM WAG TYCH KRYTERIÓW I SPOSOBU OCENY OFERT</w:t>
      </w:r>
    </w:p>
    <w:p w14:paraId="43153FA6" w14:textId="77777777" w:rsidR="00070DB6" w:rsidRPr="00825B6A" w:rsidRDefault="00070DB6" w:rsidP="00070DB6">
      <w:pPr>
        <w:spacing w:line="203" w:lineRule="exact"/>
        <w:rPr>
          <w:rFonts w:ascii="Lato" w:eastAsia="Times New Roman" w:hAnsi="Lato"/>
          <w:sz w:val="24"/>
        </w:rPr>
      </w:pPr>
    </w:p>
    <w:p w14:paraId="2137A730" w14:textId="77777777" w:rsidR="00070DB6" w:rsidRDefault="00070DB6" w:rsidP="00070DB6">
      <w:pPr>
        <w:spacing w:line="0" w:lineRule="atLeast"/>
        <w:rPr>
          <w:rFonts w:ascii="Arial" w:eastAsia="Arial" w:hAnsi="Arial"/>
          <w:sz w:val="22"/>
        </w:rPr>
      </w:pPr>
      <w:r w:rsidRPr="00825B6A">
        <w:rPr>
          <w:rFonts w:ascii="Lato" w:eastAsia="Arial" w:hAnsi="Lato"/>
          <w:sz w:val="22"/>
        </w:rPr>
        <w:t>Zamawiający przy wyborze Wykonawcy posługiwał się będzie następującymi kryteriami oceny ofert</w:t>
      </w:r>
      <w:r>
        <w:rPr>
          <w:rFonts w:ascii="Arial" w:eastAsia="Arial" w:hAnsi="Arial"/>
          <w:sz w:val="22"/>
        </w:rPr>
        <w:t>:</w:t>
      </w:r>
    </w:p>
    <w:p w14:paraId="6F1594C8" w14:textId="77777777" w:rsidR="00070DB6" w:rsidRDefault="00070DB6" w:rsidP="00070DB6">
      <w:pPr>
        <w:spacing w:line="313" w:lineRule="exact"/>
        <w:rPr>
          <w:rFonts w:ascii="Times New Roman" w:eastAsia="Times New Roman" w:hAnsi="Times New Roman"/>
          <w:sz w:val="24"/>
        </w:rPr>
      </w:pPr>
    </w:p>
    <w:tbl>
      <w:tblPr>
        <w:tblW w:w="97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6640"/>
        <w:gridCol w:w="2500"/>
      </w:tblGrid>
      <w:tr w:rsidR="00070DB6" w14:paraId="7D330B9C" w14:textId="77777777" w:rsidTr="00BC5C05">
        <w:trPr>
          <w:trHeight w:val="25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9AD46" w14:textId="77777777" w:rsidR="00070DB6" w:rsidRDefault="00070DB6" w:rsidP="00BC5C05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Lp.</w:t>
            </w:r>
          </w:p>
        </w:tc>
        <w:tc>
          <w:tcPr>
            <w:tcW w:w="6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93091" w14:textId="77777777" w:rsidR="00070DB6" w:rsidRDefault="00070DB6" w:rsidP="00BC5C05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Kryterium oceny ofert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91839" w14:textId="77777777" w:rsidR="00070DB6" w:rsidRDefault="00070DB6" w:rsidP="00BC5C05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ZNACZENIE (%)</w:t>
            </w:r>
          </w:p>
        </w:tc>
      </w:tr>
      <w:tr w:rsidR="00070DB6" w14:paraId="050CCF9B" w14:textId="77777777" w:rsidTr="00BC5C05">
        <w:trPr>
          <w:trHeight w:val="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155C3" w14:textId="77777777" w:rsidR="00070DB6" w:rsidRDefault="00070DB6" w:rsidP="00BC5C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3D782" w14:textId="77777777" w:rsidR="00070DB6" w:rsidRDefault="00070DB6" w:rsidP="00BC5C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F5C82" w14:textId="77777777" w:rsidR="00070DB6" w:rsidRDefault="00070DB6" w:rsidP="00BC5C0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70DB6" w14:paraId="29EEFA2A" w14:textId="77777777" w:rsidTr="00BC5C05">
        <w:trPr>
          <w:trHeight w:val="28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521C2" w14:textId="77777777" w:rsidR="00070DB6" w:rsidRDefault="00070DB6" w:rsidP="00BC5C05">
            <w:pPr>
              <w:spacing w:line="245" w:lineRule="exac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1.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CEF03" w14:textId="61AEA99D" w:rsidR="00070DB6" w:rsidRDefault="00070DB6" w:rsidP="00032622">
            <w:pPr>
              <w:spacing w:line="245" w:lineRule="exac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Cena </w:t>
            </w:r>
            <w:r w:rsidR="00B31D86">
              <w:rPr>
                <w:rFonts w:ascii="Arial" w:eastAsia="Arial" w:hAnsi="Arial"/>
                <w:sz w:val="22"/>
              </w:rPr>
              <w:t xml:space="preserve">brutto </w:t>
            </w:r>
            <w:r>
              <w:rPr>
                <w:rFonts w:ascii="Arial" w:eastAsia="Arial" w:hAnsi="Arial"/>
                <w:sz w:val="22"/>
              </w:rPr>
              <w:t xml:space="preserve">opracowania </w:t>
            </w:r>
            <w:r w:rsidR="00032622">
              <w:rPr>
                <w:rFonts w:ascii="Arial" w:eastAsia="Arial" w:hAnsi="Arial"/>
                <w:sz w:val="22"/>
              </w:rPr>
              <w:t>przedmiotu zamówienia</w:t>
            </w:r>
            <w:r>
              <w:rPr>
                <w:rFonts w:ascii="Arial" w:eastAsia="Arial" w:hAnsi="Arial"/>
                <w:sz w:val="22"/>
              </w:rPr>
              <w:t xml:space="preserve"> [   ]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A1045" w14:textId="67B01008" w:rsidR="00070DB6" w:rsidRDefault="00DD3652" w:rsidP="00BC5C05">
            <w:pPr>
              <w:spacing w:line="245" w:lineRule="exact"/>
              <w:jc w:val="center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10</w:t>
            </w:r>
            <w:r w:rsidR="00070DB6">
              <w:rPr>
                <w:rFonts w:ascii="Arial" w:eastAsia="Arial" w:hAnsi="Arial"/>
                <w:sz w:val="22"/>
              </w:rPr>
              <w:t>0,0</w:t>
            </w:r>
          </w:p>
        </w:tc>
      </w:tr>
    </w:tbl>
    <w:p w14:paraId="4606A635" w14:textId="77777777" w:rsidR="00070DB6" w:rsidRDefault="00070DB6" w:rsidP="00070DB6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08231102" w14:textId="77777777" w:rsidR="00070DB6" w:rsidRPr="00825B6A" w:rsidRDefault="00070DB6" w:rsidP="00070DB6">
      <w:pPr>
        <w:spacing w:line="272" w:lineRule="auto"/>
        <w:ind w:right="20"/>
        <w:jc w:val="both"/>
        <w:rPr>
          <w:rFonts w:ascii="Lato" w:eastAsia="Arial" w:hAnsi="Lato"/>
          <w:sz w:val="22"/>
        </w:rPr>
      </w:pPr>
      <w:r w:rsidRPr="00825B6A">
        <w:rPr>
          <w:rFonts w:ascii="Lato" w:eastAsia="Arial" w:hAnsi="Lato"/>
          <w:b/>
          <w:sz w:val="22"/>
        </w:rPr>
        <w:t xml:space="preserve">Ad. 1 Cena opracowania </w:t>
      </w:r>
      <w:r w:rsidR="00032622">
        <w:rPr>
          <w:rFonts w:ascii="Lato" w:eastAsia="Arial" w:hAnsi="Lato"/>
          <w:b/>
          <w:sz w:val="22"/>
        </w:rPr>
        <w:t>przedmiotu zamówienia</w:t>
      </w:r>
      <w:r w:rsidRPr="00825B6A">
        <w:rPr>
          <w:rFonts w:ascii="Lato" w:eastAsia="Arial" w:hAnsi="Lato"/>
          <w:b/>
          <w:sz w:val="22"/>
        </w:rPr>
        <w:t>, kryterium</w:t>
      </w:r>
      <w:r w:rsidRPr="00825B6A">
        <w:rPr>
          <w:rFonts w:ascii="Lato" w:eastAsia="Arial" w:hAnsi="Lato"/>
          <w:sz w:val="22"/>
        </w:rPr>
        <w:t xml:space="preserve"> , będzie obliczone na podstawie poniższego wzoru:</w:t>
      </w:r>
    </w:p>
    <w:p w14:paraId="4450245C" w14:textId="55C85BA9" w:rsidR="00070DB6" w:rsidRPr="00825B6A" w:rsidRDefault="00070DB6" w:rsidP="00070DB6">
      <w:pPr>
        <w:spacing w:line="272" w:lineRule="auto"/>
        <w:ind w:right="20"/>
        <w:jc w:val="center"/>
        <w:rPr>
          <w:rFonts w:ascii="Arial" w:eastAsia="Arial" w:hAnsi="Arial"/>
          <w:sz w:val="22"/>
        </w:rPr>
      </w:pP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Wc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 xml:space="preserve"> = </w:t>
      </w: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Cmin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>/</w:t>
      </w:r>
      <w:proofErr w:type="spellStart"/>
      <w:r>
        <w:rPr>
          <w:rFonts w:ascii="Lato" w:eastAsia="Cambria Math" w:hAnsi="Lato"/>
          <w:sz w:val="36"/>
          <w:szCs w:val="36"/>
          <w:vertAlign w:val="superscript"/>
        </w:rPr>
        <w:t>Cbad</w:t>
      </w:r>
      <w:proofErr w:type="spellEnd"/>
      <w:r>
        <w:rPr>
          <w:rFonts w:ascii="Lato" w:eastAsia="Cambria Math" w:hAnsi="Lato"/>
          <w:sz w:val="36"/>
          <w:szCs w:val="36"/>
          <w:vertAlign w:val="superscript"/>
        </w:rPr>
        <w:t xml:space="preserve"> x </w:t>
      </w:r>
      <w:r w:rsidR="00DD3652">
        <w:rPr>
          <w:rFonts w:ascii="Lato" w:eastAsia="Cambria Math" w:hAnsi="Lato"/>
          <w:sz w:val="36"/>
          <w:szCs w:val="36"/>
          <w:vertAlign w:val="superscript"/>
        </w:rPr>
        <w:t>100</w:t>
      </w:r>
    </w:p>
    <w:p w14:paraId="518FC4D2" w14:textId="77777777" w:rsidR="00070DB6" w:rsidRDefault="00070DB6" w:rsidP="00070DB6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37E9F9B" w14:textId="77777777" w:rsidR="00070DB6" w:rsidRPr="00825B6A" w:rsidRDefault="00070DB6" w:rsidP="00070DB6">
      <w:pPr>
        <w:spacing w:line="0" w:lineRule="atLeast"/>
        <w:rPr>
          <w:rFonts w:ascii="Lato" w:eastAsia="Arial" w:hAnsi="Lato"/>
          <w:sz w:val="22"/>
          <w:szCs w:val="22"/>
        </w:rPr>
      </w:pPr>
      <w:r w:rsidRPr="00825B6A">
        <w:rPr>
          <w:rFonts w:ascii="Lato" w:eastAsia="Arial" w:hAnsi="Lato"/>
          <w:sz w:val="22"/>
          <w:szCs w:val="22"/>
        </w:rPr>
        <w:t>gdzie:</w:t>
      </w:r>
    </w:p>
    <w:p w14:paraId="7BBDC5B0" w14:textId="749F85C8" w:rsidR="00070DB6" w:rsidRPr="00825B6A" w:rsidRDefault="00070DB6" w:rsidP="00070DB6">
      <w:pPr>
        <w:spacing w:line="232" w:lineRule="auto"/>
        <w:rPr>
          <w:rFonts w:ascii="Lato" w:eastAsia="Arial" w:hAnsi="Lato"/>
          <w:sz w:val="22"/>
          <w:szCs w:val="22"/>
        </w:rPr>
      </w:pPr>
      <w:proofErr w:type="spellStart"/>
      <w:r w:rsidRPr="00825B6A">
        <w:rPr>
          <w:rFonts w:ascii="Lato" w:eastAsia="Arial" w:hAnsi="Lato"/>
          <w:sz w:val="22"/>
          <w:szCs w:val="22"/>
        </w:rPr>
        <w:t>Wc</w:t>
      </w:r>
      <w:proofErr w:type="spellEnd"/>
      <w:r w:rsidRPr="00825B6A">
        <w:rPr>
          <w:rFonts w:ascii="Lato" w:eastAsia="Arial" w:hAnsi="Lato"/>
          <w:sz w:val="22"/>
          <w:szCs w:val="22"/>
        </w:rPr>
        <w:t xml:space="preserve">- oznacza ilość uzyskanych punktów za kryterium cena </w:t>
      </w:r>
      <w:r w:rsidR="00B31D86">
        <w:rPr>
          <w:rFonts w:ascii="Lato" w:eastAsia="Arial" w:hAnsi="Lato"/>
          <w:sz w:val="22"/>
          <w:szCs w:val="22"/>
        </w:rPr>
        <w:t xml:space="preserve">brutto </w:t>
      </w:r>
      <w:r w:rsidRPr="00825B6A">
        <w:rPr>
          <w:rFonts w:ascii="Lato" w:eastAsia="Arial" w:hAnsi="Lato"/>
          <w:sz w:val="22"/>
          <w:szCs w:val="22"/>
        </w:rPr>
        <w:t xml:space="preserve">opracowania </w:t>
      </w:r>
      <w:r w:rsidR="00032622">
        <w:rPr>
          <w:rFonts w:ascii="Lato" w:eastAsia="Arial" w:hAnsi="Lato"/>
          <w:sz w:val="22"/>
          <w:szCs w:val="22"/>
        </w:rPr>
        <w:t>przedmiotu zamówienia</w:t>
      </w:r>
      <w:r w:rsidRPr="00825B6A">
        <w:rPr>
          <w:rFonts w:ascii="Lato" w:eastAsia="Arial" w:hAnsi="Lato"/>
          <w:sz w:val="22"/>
          <w:szCs w:val="22"/>
        </w:rPr>
        <w:t>;</w:t>
      </w:r>
    </w:p>
    <w:p w14:paraId="3A55DC9C" w14:textId="77777777" w:rsidR="00070DB6" w:rsidRPr="00825B6A" w:rsidRDefault="00070DB6" w:rsidP="00070DB6">
      <w:pPr>
        <w:pStyle w:val="Bezodstpw"/>
        <w:rPr>
          <w:rFonts w:ascii="Lato" w:hAnsi="Lato"/>
          <w:sz w:val="22"/>
          <w:szCs w:val="22"/>
        </w:rPr>
      </w:pPr>
      <w:proofErr w:type="spellStart"/>
      <w:r w:rsidRPr="00825B6A">
        <w:rPr>
          <w:rFonts w:ascii="Lato" w:hAnsi="Lato"/>
          <w:sz w:val="22"/>
          <w:szCs w:val="22"/>
        </w:rPr>
        <w:t>Cmin</w:t>
      </w:r>
      <w:proofErr w:type="spellEnd"/>
      <w:r w:rsidRPr="00825B6A">
        <w:rPr>
          <w:rFonts w:ascii="Lato" w:hAnsi="Lato"/>
          <w:sz w:val="22"/>
          <w:szCs w:val="22"/>
        </w:rPr>
        <w:t xml:space="preserve"> - najniższa cena brutto zaoferowana wśród badanych ofert; </w:t>
      </w:r>
    </w:p>
    <w:p w14:paraId="0AFD2744" w14:textId="77777777" w:rsidR="00070DB6" w:rsidRPr="00825B6A" w:rsidRDefault="00070DB6" w:rsidP="00070DB6">
      <w:pPr>
        <w:spacing w:line="274" w:lineRule="auto"/>
        <w:ind w:right="3480"/>
        <w:rPr>
          <w:rFonts w:ascii="Lato" w:eastAsia="Arial" w:hAnsi="Lato"/>
          <w:sz w:val="22"/>
          <w:szCs w:val="22"/>
        </w:rPr>
      </w:pPr>
      <w:proofErr w:type="spellStart"/>
      <w:r w:rsidRPr="00825B6A">
        <w:rPr>
          <w:rFonts w:ascii="Lato" w:eastAsia="Arial" w:hAnsi="Lato"/>
          <w:sz w:val="22"/>
          <w:szCs w:val="22"/>
        </w:rPr>
        <w:t>Cbad</w:t>
      </w:r>
      <w:proofErr w:type="spellEnd"/>
      <w:r w:rsidRPr="00825B6A">
        <w:rPr>
          <w:rFonts w:ascii="Lato" w:eastAsia="Arial" w:hAnsi="Lato"/>
          <w:sz w:val="22"/>
          <w:szCs w:val="22"/>
        </w:rPr>
        <w:t xml:space="preserve"> - cena brutto badanej oferty;</w:t>
      </w:r>
    </w:p>
    <w:p w14:paraId="2CD7FFF8" w14:textId="77777777" w:rsidR="00070DB6" w:rsidRPr="00825B6A" w:rsidRDefault="00070DB6" w:rsidP="00070DB6">
      <w:pPr>
        <w:spacing w:line="17" w:lineRule="exact"/>
        <w:rPr>
          <w:rFonts w:ascii="Lato" w:eastAsia="Times New Roman" w:hAnsi="Lato"/>
          <w:sz w:val="22"/>
          <w:szCs w:val="22"/>
        </w:rPr>
      </w:pPr>
    </w:p>
    <w:p w14:paraId="7583A3A2" w14:textId="61195FD9" w:rsidR="00070DB6" w:rsidRPr="00825B6A" w:rsidRDefault="00DD3652" w:rsidP="00070DB6">
      <w:pPr>
        <w:spacing w:line="0" w:lineRule="atLeast"/>
        <w:rPr>
          <w:rFonts w:ascii="Lato" w:eastAsia="Arial" w:hAnsi="Lato"/>
          <w:sz w:val="22"/>
          <w:szCs w:val="22"/>
        </w:rPr>
      </w:pPr>
      <w:r>
        <w:rPr>
          <w:rFonts w:ascii="Lato" w:eastAsia="Arial" w:hAnsi="Lato"/>
          <w:b/>
          <w:sz w:val="22"/>
          <w:szCs w:val="22"/>
        </w:rPr>
        <w:t>100</w:t>
      </w:r>
      <w:r w:rsidR="00070DB6" w:rsidRPr="00825B6A">
        <w:rPr>
          <w:rFonts w:ascii="Lato" w:eastAsia="Arial" w:hAnsi="Lato"/>
          <w:sz w:val="22"/>
          <w:szCs w:val="22"/>
        </w:rPr>
        <w:t xml:space="preserve"> - oznacza wagę (znaczenie tego kryterium wyrażone w %).</w:t>
      </w:r>
    </w:p>
    <w:p w14:paraId="5629762F" w14:textId="77777777" w:rsidR="00070DB6" w:rsidRPr="00CA0073" w:rsidRDefault="00070DB6" w:rsidP="00070DB6">
      <w:pPr>
        <w:spacing w:line="142" w:lineRule="exact"/>
        <w:rPr>
          <w:rFonts w:ascii="Lato" w:eastAsia="Times New Roman" w:hAnsi="Lato"/>
          <w:sz w:val="24"/>
        </w:rPr>
      </w:pPr>
    </w:p>
    <w:p w14:paraId="35F15AFC" w14:textId="77777777" w:rsidR="00070DB6" w:rsidRDefault="00070DB6" w:rsidP="00070DB6">
      <w:pPr>
        <w:tabs>
          <w:tab w:val="left" w:pos="1350"/>
        </w:tabs>
        <w:rPr>
          <w:sz w:val="22"/>
        </w:rPr>
      </w:pPr>
    </w:p>
    <w:p w14:paraId="2FAD1B6A" w14:textId="259EDFC4" w:rsidR="00070DB6" w:rsidRPr="00CA0073" w:rsidRDefault="00070DB6" w:rsidP="00DD3652">
      <w:pPr>
        <w:spacing w:line="267" w:lineRule="auto"/>
        <w:ind w:right="20"/>
        <w:rPr>
          <w:rFonts w:ascii="Lato" w:eastAsia="Cambria Math" w:hAnsi="Lato"/>
          <w:b/>
          <w:sz w:val="22"/>
          <w:szCs w:val="22"/>
        </w:rPr>
      </w:pPr>
      <w:r w:rsidRPr="00CA0073">
        <w:rPr>
          <w:rFonts w:ascii="Lato" w:eastAsia="Arial" w:hAnsi="Lato"/>
          <w:b/>
          <w:sz w:val="22"/>
          <w:szCs w:val="22"/>
        </w:rPr>
        <w:t>Za najkorzystniejszą przyjmuje się ofertę końcową z największą ilością punktów</w:t>
      </w:r>
      <w:r w:rsidR="00DD3652">
        <w:rPr>
          <w:rFonts w:ascii="Lato" w:eastAsia="Arial" w:hAnsi="Lato"/>
          <w:b/>
          <w:sz w:val="22"/>
          <w:szCs w:val="22"/>
        </w:rPr>
        <w:t>.</w:t>
      </w:r>
    </w:p>
    <w:p w14:paraId="1F017D43" w14:textId="77777777" w:rsidR="00070DB6" w:rsidRPr="00CA0073" w:rsidRDefault="00070DB6" w:rsidP="00070DB6">
      <w:pPr>
        <w:tabs>
          <w:tab w:val="left" w:pos="500"/>
          <w:tab w:val="left" w:pos="460"/>
        </w:tabs>
        <w:spacing w:line="180" w:lineRule="auto"/>
        <w:ind w:right="20"/>
        <w:jc w:val="center"/>
        <w:rPr>
          <w:rFonts w:ascii="Lato" w:eastAsia="Cambria Math" w:hAnsi="Lato"/>
          <w:b/>
          <w:sz w:val="22"/>
          <w:szCs w:val="22"/>
        </w:rPr>
      </w:pPr>
    </w:p>
    <w:p w14:paraId="172F3F52" w14:textId="77777777" w:rsidR="00070DB6" w:rsidRPr="00CA0073" w:rsidRDefault="00070DB6" w:rsidP="00070DB6">
      <w:pPr>
        <w:spacing w:line="0" w:lineRule="atLeast"/>
        <w:rPr>
          <w:rFonts w:ascii="Lato" w:eastAsia="Arial" w:hAnsi="Lato"/>
          <w:sz w:val="22"/>
          <w:szCs w:val="22"/>
        </w:rPr>
      </w:pPr>
      <w:r w:rsidRPr="00CA0073">
        <w:rPr>
          <w:rFonts w:ascii="Lato" w:eastAsia="Arial" w:hAnsi="Lato"/>
          <w:sz w:val="22"/>
          <w:szCs w:val="22"/>
        </w:rPr>
        <w:t>Łączna ocena punktowa liczona będzie z dokładnością do dwóch miejsc po przecinku.</w:t>
      </w:r>
    </w:p>
    <w:p w14:paraId="0A9CE750" w14:textId="77777777" w:rsidR="00070DB6" w:rsidRDefault="00070DB6" w:rsidP="00070DB6">
      <w:pPr>
        <w:tabs>
          <w:tab w:val="left" w:pos="2955"/>
        </w:tabs>
        <w:rPr>
          <w:sz w:val="14"/>
        </w:rPr>
      </w:pPr>
    </w:p>
    <w:sectPr w:rsidR="00070D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777F" w14:textId="77777777" w:rsidR="00C7777B" w:rsidRDefault="00C7777B" w:rsidP="00070DB6">
      <w:r>
        <w:separator/>
      </w:r>
    </w:p>
  </w:endnote>
  <w:endnote w:type="continuationSeparator" w:id="0">
    <w:p w14:paraId="738098E3" w14:textId="77777777" w:rsidR="00C7777B" w:rsidRDefault="00C7777B" w:rsidP="0007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70D2" w14:textId="77777777" w:rsidR="00C7777B" w:rsidRDefault="00C7777B" w:rsidP="00070DB6">
      <w:r>
        <w:separator/>
      </w:r>
    </w:p>
  </w:footnote>
  <w:footnote w:type="continuationSeparator" w:id="0">
    <w:p w14:paraId="54256094" w14:textId="77777777" w:rsidR="00C7777B" w:rsidRDefault="00C7777B" w:rsidP="0007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4A92" w14:textId="2B361FBB" w:rsidR="00070DB6" w:rsidRPr="00070DB6" w:rsidRDefault="00811772" w:rsidP="00032622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6C1F7A" wp14:editId="506EEDAA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3189600" cy="1346400"/>
          <wp:effectExtent l="0" t="0" r="0" b="6350"/>
          <wp:wrapTopAndBottom/>
          <wp:docPr id="2" name="Obraz 2" descr="Prawie 9 000 000 zł dla Gminy Wietrzychowice w ramach programu Polski Ład -  Gmina Wietrzychowice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wie 9 000 000 zł dla Gminy Wietrzychowice w ramach programu Polski Ład -  Gmina Wietrzychowice -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9600" cy="13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8B8">
      <w:t>Załącznik nr 2</w:t>
    </w:r>
    <w:r w:rsidR="00032622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3E454C"/>
    <w:multiLevelType w:val="hybridMultilevel"/>
    <w:tmpl w:val="5502A618"/>
    <w:lvl w:ilvl="0" w:tplc="D2DCEC5E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82565">
    <w:abstractNumId w:val="0"/>
  </w:num>
  <w:num w:numId="2" w16cid:durableId="45340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05"/>
    <w:rsid w:val="00032622"/>
    <w:rsid w:val="00070DB6"/>
    <w:rsid w:val="000A3856"/>
    <w:rsid w:val="00700D7A"/>
    <w:rsid w:val="00707005"/>
    <w:rsid w:val="00811772"/>
    <w:rsid w:val="0097724A"/>
    <w:rsid w:val="00AF6584"/>
    <w:rsid w:val="00B31D86"/>
    <w:rsid w:val="00C7777B"/>
    <w:rsid w:val="00CA0073"/>
    <w:rsid w:val="00DD3652"/>
    <w:rsid w:val="00F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C975"/>
  <w15:docId w15:val="{9475BA55-6FA8-48DC-AD63-AFD56248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D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0D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0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DB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DB6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26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7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2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24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24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856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AE98-2989-46A3-9856-EFC7BE8E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Wiktor Plesiński</cp:lastModifiedBy>
  <cp:revision>4</cp:revision>
  <cp:lastPrinted>2022-02-09T06:52:00Z</cp:lastPrinted>
  <dcterms:created xsi:type="dcterms:W3CDTF">2023-01-17T11:03:00Z</dcterms:created>
  <dcterms:modified xsi:type="dcterms:W3CDTF">2023-01-17T11:31:00Z</dcterms:modified>
</cp:coreProperties>
</file>