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1B416DFA" w:rsidR="002C4090" w:rsidRPr="00F21FD1" w:rsidRDefault="00B5710A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Załącznik </w:t>
      </w:r>
      <w:r w:rsidR="00674BD2" w:rsidRPr="00F21FD1">
        <w:rPr>
          <w:rFonts w:asciiTheme="minorHAnsi" w:hAnsiTheme="minorHAnsi" w:cstheme="minorHAnsi"/>
          <w:color w:val="000000" w:themeColor="text1"/>
          <w:sz w:val="24"/>
        </w:rPr>
        <w:t xml:space="preserve">nr </w:t>
      </w:r>
      <w:r w:rsidR="002113E7">
        <w:rPr>
          <w:rFonts w:asciiTheme="minorHAnsi" w:hAnsiTheme="minorHAnsi" w:cstheme="minorHAnsi"/>
          <w:color w:val="000000" w:themeColor="text1"/>
          <w:sz w:val="24"/>
        </w:rPr>
        <w:t>4</w:t>
      </w:r>
    </w:p>
    <w:p w14:paraId="76240D62" w14:textId="316C01C1" w:rsidR="00022C0C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 xml:space="preserve">do uchwały Nr </w:t>
      </w:r>
      <w:r w:rsidR="007808AE">
        <w:rPr>
          <w:rFonts w:asciiTheme="minorHAnsi" w:hAnsiTheme="minorHAnsi" w:cstheme="minorHAnsi"/>
          <w:bCs w:val="0"/>
          <w:color w:val="000000" w:themeColor="text1"/>
          <w:sz w:val="24"/>
        </w:rPr>
        <w:t>47</w:t>
      </w:r>
      <w:r w:rsidR="004C2817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/</w:t>
      </w:r>
      <w:r w:rsidR="007808AE">
        <w:rPr>
          <w:rFonts w:asciiTheme="minorHAnsi" w:hAnsiTheme="minorHAnsi" w:cstheme="minorHAnsi"/>
          <w:bCs w:val="0"/>
          <w:color w:val="000000" w:themeColor="text1"/>
          <w:sz w:val="24"/>
        </w:rPr>
        <w:t>1923</w:t>
      </w:r>
      <w:r w:rsidR="00C7051B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/</w:t>
      </w:r>
      <w:r w:rsidR="002C34E8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2</w:t>
      </w:r>
      <w:r w:rsidR="00C9114F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2</w:t>
      </w:r>
    </w:p>
    <w:p w14:paraId="5235F932" w14:textId="77777777" w:rsidR="00BA0078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Zarządu Województwa Kujawsko</w:t>
      </w:r>
      <w:r w:rsidR="00447B07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-</w:t>
      </w:r>
      <w:r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Pomorskiego</w:t>
      </w:r>
    </w:p>
    <w:p w14:paraId="11981FC4" w14:textId="77777777" w:rsidR="00F468A4" w:rsidRPr="00F468A4" w:rsidRDefault="00F468A4" w:rsidP="00F468A4">
      <w:pPr>
        <w:pStyle w:val="Tytu"/>
        <w:spacing w:line="360" w:lineRule="auto"/>
        <w:jc w:val="left"/>
        <w:rPr>
          <w:rFonts w:asciiTheme="minorHAnsi" w:hAnsiTheme="minorHAnsi" w:cstheme="minorHAnsi"/>
          <w:bCs w:val="0"/>
          <w:sz w:val="24"/>
        </w:rPr>
      </w:pPr>
      <w:r w:rsidRPr="00F468A4">
        <w:rPr>
          <w:rFonts w:asciiTheme="minorHAnsi" w:hAnsiTheme="minorHAnsi" w:cstheme="minorHAnsi"/>
          <w:bCs w:val="0"/>
          <w:sz w:val="24"/>
        </w:rPr>
        <w:t xml:space="preserve">z dnia 30 listopada 2022 r. </w:t>
      </w:r>
    </w:p>
    <w:p w14:paraId="743E0508" w14:textId="77777777" w:rsidR="003457B7" w:rsidRPr="00F21FD1" w:rsidRDefault="003457B7" w:rsidP="004C6B98">
      <w:pPr>
        <w:pStyle w:val="Tytu"/>
        <w:spacing w:line="360" w:lineRule="auto"/>
        <w:ind w:left="7080" w:firstLine="708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A540204" w14:textId="77777777" w:rsidR="004F4EB7" w:rsidRPr="00F21FD1" w:rsidRDefault="004F4EB7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53DDFB8A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ZARZĄD WOJEWÓDZTWA KUJAWSKO-POMORSKIEGO,</w:t>
      </w:r>
    </w:p>
    <w:p w14:paraId="0607BDCB" w14:textId="0187915E" w:rsidR="002C4090" w:rsidRPr="00F21FD1" w:rsidRDefault="002C4090" w:rsidP="004C6B98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t>działając na pod</w:t>
      </w:r>
      <w:r w:rsidR="007D129C" w:rsidRPr="00F21FD1">
        <w:rPr>
          <w:rFonts w:asciiTheme="minorHAnsi" w:hAnsiTheme="minorHAnsi" w:cstheme="minorHAnsi"/>
          <w:color w:val="000000" w:themeColor="text1"/>
        </w:rPr>
        <w:t>stawie art. 11 ust. 2 i art. 13,</w:t>
      </w:r>
      <w:r w:rsidR="00022C0C" w:rsidRPr="00F21FD1">
        <w:rPr>
          <w:rFonts w:asciiTheme="minorHAnsi" w:hAnsiTheme="minorHAnsi" w:cstheme="minorHAnsi"/>
          <w:color w:val="000000" w:themeColor="text1"/>
        </w:rPr>
        <w:t xml:space="preserve"> </w:t>
      </w:r>
      <w:r w:rsidR="007D129C" w:rsidRPr="00F21FD1">
        <w:rPr>
          <w:rFonts w:asciiTheme="minorHAnsi" w:hAnsiTheme="minorHAnsi" w:cstheme="minorHAnsi"/>
          <w:color w:val="000000" w:themeColor="text1"/>
        </w:rPr>
        <w:t>14,</w:t>
      </w:r>
      <w:r w:rsidR="00022C0C" w:rsidRPr="00F21FD1">
        <w:rPr>
          <w:rFonts w:asciiTheme="minorHAnsi" w:hAnsiTheme="minorHAnsi" w:cstheme="minorHAnsi"/>
          <w:color w:val="000000" w:themeColor="text1"/>
        </w:rPr>
        <w:t xml:space="preserve"> </w:t>
      </w:r>
      <w:r w:rsidR="007D129C" w:rsidRPr="00F21FD1">
        <w:rPr>
          <w:rFonts w:asciiTheme="minorHAnsi" w:hAnsiTheme="minorHAnsi" w:cstheme="minorHAnsi"/>
          <w:color w:val="000000" w:themeColor="text1"/>
        </w:rPr>
        <w:t>16,</w:t>
      </w:r>
      <w:r w:rsidR="00022C0C" w:rsidRPr="00F21FD1">
        <w:rPr>
          <w:rFonts w:asciiTheme="minorHAnsi" w:hAnsiTheme="minorHAnsi" w:cstheme="minorHAnsi"/>
          <w:color w:val="000000" w:themeColor="text1"/>
        </w:rPr>
        <w:t xml:space="preserve"> </w:t>
      </w:r>
      <w:r w:rsidR="007D129C" w:rsidRPr="00F21FD1">
        <w:rPr>
          <w:rFonts w:asciiTheme="minorHAnsi" w:hAnsiTheme="minorHAnsi" w:cstheme="minorHAnsi"/>
          <w:color w:val="000000" w:themeColor="text1"/>
        </w:rPr>
        <w:t>17,</w:t>
      </w:r>
      <w:r w:rsidR="00022C0C" w:rsidRPr="00F21FD1">
        <w:rPr>
          <w:rFonts w:asciiTheme="minorHAnsi" w:hAnsiTheme="minorHAnsi" w:cstheme="minorHAnsi"/>
          <w:color w:val="000000" w:themeColor="text1"/>
        </w:rPr>
        <w:t xml:space="preserve"> </w:t>
      </w:r>
      <w:r w:rsidR="007D129C" w:rsidRPr="00F21FD1">
        <w:rPr>
          <w:rFonts w:asciiTheme="minorHAnsi" w:hAnsiTheme="minorHAnsi" w:cstheme="minorHAnsi"/>
          <w:color w:val="000000" w:themeColor="text1"/>
        </w:rPr>
        <w:t xml:space="preserve">18 </w:t>
      </w:r>
      <w:r w:rsidRPr="00F21FD1">
        <w:rPr>
          <w:rFonts w:asciiTheme="minorHAnsi" w:hAnsiTheme="minorHAnsi" w:cstheme="minorHAnsi"/>
          <w:color w:val="000000" w:themeColor="text1"/>
        </w:rPr>
        <w:t xml:space="preserve">ustawy z dnia 24 kwietnia 2003 r. </w:t>
      </w:r>
      <w:r w:rsidRPr="00F21FD1">
        <w:rPr>
          <w:rFonts w:asciiTheme="minorHAnsi" w:hAnsiTheme="minorHAnsi" w:cstheme="minorHAnsi"/>
          <w:color w:val="000000" w:themeColor="text1"/>
        </w:rPr>
        <w:br/>
        <w:t>o działalności pożytku publicznego i o wolontariacie (</w:t>
      </w:r>
      <w:r w:rsidR="000542FA" w:rsidRPr="00F21FD1">
        <w:rPr>
          <w:rFonts w:asciiTheme="minorHAnsi" w:hAnsiTheme="minorHAnsi" w:cstheme="minorHAnsi"/>
          <w:color w:val="000000" w:themeColor="text1"/>
        </w:rPr>
        <w:t>Dz. U. z 20</w:t>
      </w:r>
      <w:r w:rsidR="00B35411" w:rsidRPr="00F21FD1">
        <w:rPr>
          <w:rFonts w:asciiTheme="minorHAnsi" w:hAnsiTheme="minorHAnsi" w:cstheme="minorHAnsi"/>
          <w:color w:val="000000" w:themeColor="text1"/>
        </w:rPr>
        <w:t>2</w:t>
      </w:r>
      <w:r w:rsidR="001F374A" w:rsidRPr="00F21FD1">
        <w:rPr>
          <w:rFonts w:asciiTheme="minorHAnsi" w:hAnsiTheme="minorHAnsi" w:cstheme="minorHAnsi"/>
          <w:color w:val="000000" w:themeColor="text1"/>
        </w:rPr>
        <w:t>2</w:t>
      </w:r>
      <w:r w:rsidR="000542FA" w:rsidRPr="00F21FD1">
        <w:rPr>
          <w:rFonts w:asciiTheme="minorHAnsi" w:hAnsiTheme="minorHAnsi" w:cstheme="minorHAnsi"/>
          <w:color w:val="000000" w:themeColor="text1"/>
        </w:rPr>
        <w:t xml:space="preserve"> r., poz. </w:t>
      </w:r>
      <w:r w:rsidR="00B35411" w:rsidRPr="00F21FD1">
        <w:rPr>
          <w:rFonts w:asciiTheme="minorHAnsi" w:hAnsiTheme="minorHAnsi" w:cstheme="minorHAnsi"/>
          <w:color w:val="000000" w:themeColor="text1"/>
        </w:rPr>
        <w:t>1</w:t>
      </w:r>
      <w:r w:rsidR="001F374A" w:rsidRPr="00F21FD1">
        <w:rPr>
          <w:rFonts w:asciiTheme="minorHAnsi" w:hAnsiTheme="minorHAnsi" w:cstheme="minorHAnsi"/>
          <w:color w:val="000000" w:themeColor="text1"/>
        </w:rPr>
        <w:t>327</w:t>
      </w:r>
      <w:r w:rsidR="002C34E8" w:rsidRPr="00F21FD1">
        <w:rPr>
          <w:rFonts w:asciiTheme="minorHAnsi" w:hAnsiTheme="minorHAnsi" w:cstheme="minorHAnsi"/>
          <w:color w:val="000000" w:themeColor="text1"/>
        </w:rPr>
        <w:t xml:space="preserve"> z późn.zm.</w:t>
      </w:r>
      <w:r w:rsidR="00782398" w:rsidRPr="00F21FD1">
        <w:rPr>
          <w:rFonts w:asciiTheme="minorHAnsi" w:hAnsiTheme="minorHAnsi" w:cstheme="minorHAnsi"/>
          <w:color w:val="000000" w:themeColor="text1"/>
        </w:rPr>
        <w:t>)</w:t>
      </w:r>
      <w:r w:rsidR="001F374A" w:rsidRPr="00F21FD1">
        <w:rPr>
          <w:rFonts w:asciiTheme="minorHAnsi" w:hAnsiTheme="minorHAnsi" w:cstheme="minorHAnsi"/>
          <w:color w:val="000000" w:themeColor="text1"/>
        </w:rPr>
        <w:t xml:space="preserve"> </w:t>
      </w:r>
      <w:r w:rsidR="005637F3" w:rsidRPr="00F21FD1">
        <w:rPr>
          <w:rFonts w:asciiTheme="minorHAnsi" w:hAnsiTheme="minorHAnsi" w:cstheme="minorHAnsi"/>
          <w:color w:val="000000" w:themeColor="text1"/>
        </w:rPr>
        <w:t xml:space="preserve">oraz </w:t>
      </w:r>
      <w:r w:rsidR="00384817" w:rsidRPr="00F21FD1">
        <w:rPr>
          <w:rFonts w:asciiTheme="minorHAnsi" w:hAnsiTheme="minorHAnsi" w:cstheme="minorHAnsi"/>
          <w:color w:val="000000" w:themeColor="text1"/>
        </w:rPr>
        <w:t>art. 9 ustawy z dnia 29 lipca 2005 r. o przeciwdziałaniu narkomanii (Dz. U. z 2020 r. poz. 2050</w:t>
      </w:r>
      <w:r w:rsidR="00F95A67">
        <w:rPr>
          <w:rFonts w:asciiTheme="minorHAnsi" w:hAnsiTheme="minorHAnsi" w:cstheme="minorHAnsi"/>
          <w:color w:val="000000" w:themeColor="text1"/>
        </w:rPr>
        <w:t xml:space="preserve"> z późn. zm.</w:t>
      </w:r>
      <w:r w:rsidR="00384817" w:rsidRPr="00F21FD1">
        <w:rPr>
          <w:rFonts w:asciiTheme="minorHAnsi" w:hAnsiTheme="minorHAnsi" w:cstheme="minorHAnsi"/>
          <w:color w:val="000000" w:themeColor="text1"/>
        </w:rPr>
        <w:t>)</w:t>
      </w:r>
    </w:p>
    <w:p w14:paraId="7208D45C" w14:textId="77777777" w:rsidR="00217969" w:rsidRPr="00F21FD1" w:rsidRDefault="00217969" w:rsidP="004C6B98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57C7AF6D" w14:textId="760865DF" w:rsidR="002C4090" w:rsidRPr="00F21FD1" w:rsidRDefault="00345FFA" w:rsidP="004C6B98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>ustala regulamin dla</w:t>
      </w:r>
      <w:r w:rsidR="002C409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konkurs</w:t>
      </w: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>u</w:t>
      </w:r>
      <w:r w:rsidR="002C409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ofert nr</w:t>
      </w:r>
      <w:r w:rsidR="000542FA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3D5574" w:rsidRPr="00F21FD1">
        <w:rPr>
          <w:rFonts w:asciiTheme="minorHAnsi" w:hAnsiTheme="minorHAnsi" w:cstheme="minorHAnsi"/>
          <w:b/>
          <w:color w:val="000000" w:themeColor="text1"/>
          <w:sz w:val="24"/>
        </w:rPr>
        <w:t>4</w:t>
      </w:r>
      <w:r w:rsidR="00C7051B" w:rsidRPr="00F21FD1">
        <w:rPr>
          <w:rFonts w:asciiTheme="minorHAnsi" w:hAnsiTheme="minorHAnsi" w:cstheme="minorHAnsi"/>
          <w:b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/>
          <w:color w:val="000000" w:themeColor="text1"/>
          <w:sz w:val="24"/>
        </w:rPr>
        <w:t>3</w:t>
      </w:r>
    </w:p>
    <w:p w14:paraId="22A1D8EB" w14:textId="7EB5A89B" w:rsidR="00ED0A12" w:rsidRPr="00F21FD1" w:rsidRDefault="00ED0A12" w:rsidP="004C6B98">
      <w:pPr>
        <w:pStyle w:val="Tytu"/>
        <w:spacing w:line="360" w:lineRule="auto"/>
        <w:jc w:val="left"/>
        <w:rPr>
          <w:rFonts w:asciiTheme="minorHAnsi" w:eastAsia="Gulim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na wykonywanie zadań publicznych związanych z realizacją zadań Samorządu Województwa </w:t>
      </w:r>
      <w:r w:rsidR="00C7051B" w:rsidRPr="00F21FD1">
        <w:rPr>
          <w:rFonts w:asciiTheme="minorHAnsi" w:hAnsiTheme="minorHAnsi" w:cstheme="minorHAnsi"/>
          <w:color w:val="000000" w:themeColor="text1"/>
          <w:sz w:val="24"/>
        </w:rPr>
        <w:t xml:space="preserve">w </w:t>
      </w:r>
      <w:r w:rsidR="00360CCB" w:rsidRPr="00F21FD1">
        <w:rPr>
          <w:rFonts w:asciiTheme="minorHAnsi" w:hAnsiTheme="minorHAnsi" w:cstheme="minorHAnsi"/>
          <w:color w:val="000000" w:themeColor="text1"/>
          <w:sz w:val="24"/>
        </w:rPr>
        <w:t>202</w:t>
      </w:r>
      <w:r w:rsidR="001F374A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="00360CCB" w:rsidRPr="00F21FD1">
        <w:rPr>
          <w:rFonts w:asciiTheme="minorHAnsi" w:hAnsiTheme="minorHAnsi" w:cstheme="minorHAnsi"/>
          <w:color w:val="000000" w:themeColor="text1"/>
          <w:sz w:val="24"/>
        </w:rPr>
        <w:t xml:space="preserve"> r</w:t>
      </w:r>
      <w:r w:rsidR="00F95A67">
        <w:rPr>
          <w:rFonts w:asciiTheme="minorHAnsi" w:hAnsiTheme="minorHAnsi" w:cstheme="minorHAnsi"/>
          <w:color w:val="000000" w:themeColor="text1"/>
          <w:sz w:val="24"/>
        </w:rPr>
        <w:t>oku</w:t>
      </w:r>
      <w:r w:rsidR="00E73849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 zakresie </w:t>
      </w:r>
      <w:r w:rsidR="003D5574" w:rsidRPr="00F21FD1">
        <w:rPr>
          <w:rFonts w:asciiTheme="minorHAnsi" w:hAnsiTheme="minorHAnsi" w:cstheme="minorHAnsi"/>
          <w:color w:val="000000" w:themeColor="text1"/>
          <w:sz w:val="24"/>
        </w:rPr>
        <w:t xml:space="preserve">przeciwdziałania uzależnieniom </w:t>
      </w:r>
      <w:r w:rsidR="003D5574" w:rsidRPr="00F21FD1">
        <w:rPr>
          <w:rFonts w:asciiTheme="minorHAnsi" w:hAnsiTheme="minorHAnsi" w:cstheme="minorHAnsi"/>
          <w:color w:val="000000" w:themeColor="text1"/>
          <w:sz w:val="24"/>
        </w:rPr>
        <w:br/>
        <w:t>pod nazwą: „Przeciwdziałanie narkomanii w województwie kujawsko-pomorskim”</w:t>
      </w:r>
    </w:p>
    <w:p w14:paraId="360B6D90" w14:textId="77777777" w:rsidR="00AF2859" w:rsidRPr="00F21FD1" w:rsidRDefault="00AF2859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6F76FE02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 E G U L A M I N </w:t>
      </w:r>
    </w:p>
    <w:p w14:paraId="42FB849E" w14:textId="7FF7F0E9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otwartego konkursu ofert nr </w:t>
      </w:r>
      <w:r w:rsidR="003D5574" w:rsidRPr="00F21FD1">
        <w:rPr>
          <w:rFonts w:asciiTheme="minorHAnsi" w:hAnsiTheme="minorHAnsi" w:cstheme="minorHAnsi"/>
          <w:color w:val="000000" w:themeColor="text1"/>
          <w:sz w:val="24"/>
        </w:rPr>
        <w:t>4</w:t>
      </w:r>
      <w:r w:rsidR="000542FA" w:rsidRPr="00F21FD1">
        <w:rPr>
          <w:rFonts w:asciiTheme="minorHAnsi" w:hAnsiTheme="minorHAnsi" w:cstheme="minorHAnsi"/>
          <w:color w:val="000000" w:themeColor="text1"/>
          <w:sz w:val="24"/>
        </w:rPr>
        <w:t>/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20</w:t>
      </w:r>
      <w:r w:rsidR="00C7051B" w:rsidRPr="00F21FD1">
        <w:rPr>
          <w:rFonts w:asciiTheme="minorHAnsi" w:hAnsiTheme="minorHAnsi" w:cstheme="minorHAnsi"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461B7ED5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27DD9EA0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Rozdział </w:t>
      </w:r>
      <w:r w:rsidR="00CA5152" w:rsidRPr="00F21FD1">
        <w:rPr>
          <w:rFonts w:asciiTheme="minorHAnsi" w:hAnsiTheme="minorHAnsi" w:cstheme="minorHAnsi"/>
          <w:color w:val="000000" w:themeColor="text1"/>
          <w:sz w:val="24"/>
        </w:rPr>
        <w:t>1</w:t>
      </w:r>
    </w:p>
    <w:p w14:paraId="7C1B3384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Rodzaje zadań objęte konkursem</w:t>
      </w:r>
    </w:p>
    <w:p w14:paraId="67A1D835" w14:textId="2A8AE258" w:rsidR="007D129C" w:rsidRPr="00F21FD1" w:rsidRDefault="00AB67BF" w:rsidP="004D7260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 w:val="0"/>
          <w:color w:val="000000" w:themeColor="text1"/>
          <w:sz w:val="24"/>
        </w:rPr>
        <w:t>§</w:t>
      </w:r>
      <w:r w:rsidR="00022C0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 w:val="0"/>
          <w:color w:val="000000" w:themeColor="text1"/>
          <w:sz w:val="24"/>
        </w:rPr>
        <w:t>1.</w:t>
      </w:r>
      <w:r w:rsidR="00022C0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 w:val="0"/>
          <w:color w:val="000000" w:themeColor="text1"/>
          <w:sz w:val="24"/>
        </w:rPr>
        <w:t>1</w:t>
      </w:r>
      <w:r w:rsidR="005B106D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.</w:t>
      </w:r>
      <w:r w:rsidR="00921AF7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="00525164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Celem otwartego konkursu ofert nr 4/2023 na realizację zadań publicznych związanych z realizacją zadań samorządu województwa w zakresie przeciwdziałania uzależnieniom jest zapobieganie, ograniczenie zachowań ryzykownych związanych z</w:t>
      </w:r>
      <w:r w:rsidR="00022C0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 </w:t>
      </w:r>
      <w:r w:rsidR="00525164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używaniem substancji psychoaktywnych szczególnie przez młodzież, podniesienie jakości programów profilaktycznych, zapobieganie rozwojowi uzależnień od substancji psychoaktywnych, promocję postaw prozdrowotnych, wspieranie rodzin w</w:t>
      </w:r>
      <w:r w:rsidR="004C6B98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 </w:t>
      </w:r>
      <w:r w:rsidR="00525164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rozwiązywaniu problemów związanych z używaniem narkotyków oraz ograniczanie występowania uzależnień behawioralnych wśród dzieci i młodzieży.</w:t>
      </w:r>
    </w:p>
    <w:p w14:paraId="46F063FD" w14:textId="77777777" w:rsidR="007D129C" w:rsidRPr="00F21FD1" w:rsidRDefault="007D129C" w:rsidP="004C6B98">
      <w:pPr>
        <w:pStyle w:val="Tytu"/>
        <w:spacing w:line="360" w:lineRule="auto"/>
        <w:ind w:left="426" w:hanging="426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</w:p>
    <w:p w14:paraId="1036BEF5" w14:textId="2D1A1353" w:rsidR="003D5574" w:rsidRPr="00F21FD1" w:rsidRDefault="00AB67BF" w:rsidP="004D726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 w:val="0"/>
          <w:color w:val="000000" w:themeColor="text1"/>
          <w:sz w:val="24"/>
        </w:rPr>
        <w:lastRenderedPageBreak/>
        <w:t xml:space="preserve">2. </w:t>
      </w:r>
      <w:r w:rsidR="007D129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W ramach otwarteg</w:t>
      </w:r>
      <w:r w:rsidR="00C7051B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o konkursu ofert nr </w:t>
      </w:r>
      <w:r w:rsidR="003D5574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4</w:t>
      </w:r>
      <w:r w:rsidR="00C7051B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3</w:t>
      </w:r>
      <w:r w:rsidR="007D129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przewiduje się dofinansowanie zadań </w:t>
      </w:r>
      <w:r w:rsidR="002C4159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jednorocznych</w:t>
      </w:r>
      <w:r w:rsidR="00055586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="007D129C" w:rsidRPr="00F21FD1">
        <w:rPr>
          <w:rFonts w:asciiTheme="minorHAnsi" w:hAnsiTheme="minorHAnsi" w:cstheme="minorHAnsi"/>
          <w:color w:val="000000" w:themeColor="text1"/>
          <w:sz w:val="24"/>
          <w:u w:val="single"/>
        </w:rPr>
        <w:t>w następujących obszarach</w:t>
      </w:r>
      <w:r w:rsidR="007D129C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: </w:t>
      </w:r>
    </w:p>
    <w:p w14:paraId="4D0F3FF9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Programy profilaktyki uniwersalnej;</w:t>
      </w:r>
    </w:p>
    <w:p w14:paraId="5D161BC1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Programy profilaktyki selektywnej;</w:t>
      </w:r>
    </w:p>
    <w:p w14:paraId="3433B553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Programy profilaktyki wskazującej dla osób używających narkotyków;</w:t>
      </w:r>
    </w:p>
    <w:p w14:paraId="3EBFEE72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Programy postrehabilitacyjne adresowane do osób po ukończonym procesie leczenia;</w:t>
      </w:r>
    </w:p>
    <w:p w14:paraId="642B5537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 xml:space="preserve">Programy wsparcia dla rodzin osób używających i uzależnionych </w:t>
      </w:r>
      <w:r w:rsidRPr="00F21FD1">
        <w:rPr>
          <w:rFonts w:asciiTheme="minorHAnsi" w:hAnsiTheme="minorHAnsi" w:cstheme="minorHAnsi"/>
          <w:b/>
          <w:bCs/>
          <w:color w:val="000000" w:themeColor="text1"/>
        </w:rPr>
        <w:br/>
        <w:t>od narkotyków;</w:t>
      </w:r>
    </w:p>
    <w:p w14:paraId="6D711BF5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Ograniczenie ryzyka szkód zdrowotnych wśród okazjonalnych użytkowników    narkotyków;</w:t>
      </w:r>
    </w:p>
    <w:p w14:paraId="274A854F" w14:textId="5C642A52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>Ograniczenie ryzyka szkód zdrowotnych i społecznych wśród osób uzależnionych od narkotyków i zagrożonych uzależnieniami, HIV/AIDS</w:t>
      </w:r>
      <w:r w:rsidR="005B106D" w:rsidRPr="00F21FD1">
        <w:rPr>
          <w:rFonts w:asciiTheme="minorHAnsi" w:hAnsiTheme="minorHAnsi" w:cstheme="minorHAnsi"/>
          <w:b/>
          <w:bCs/>
          <w:color w:val="000000" w:themeColor="text1"/>
        </w:rPr>
        <w:t>;</w:t>
      </w:r>
    </w:p>
    <w:p w14:paraId="70E8F28D" w14:textId="77777777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 xml:space="preserve">Profilaktyka i interwencja antynikotynowa, programy dla osób uzależnionych </w:t>
      </w:r>
      <w:r w:rsidRPr="00F21FD1">
        <w:rPr>
          <w:rFonts w:asciiTheme="minorHAnsi" w:hAnsiTheme="minorHAnsi" w:cstheme="minorHAnsi"/>
          <w:b/>
          <w:bCs/>
          <w:color w:val="000000" w:themeColor="text1"/>
        </w:rPr>
        <w:br/>
        <w:t>od nikotyny;</w:t>
      </w:r>
    </w:p>
    <w:p w14:paraId="33ADF6AC" w14:textId="6792AEB5" w:rsidR="003D5574" w:rsidRPr="00F21FD1" w:rsidRDefault="003D5574" w:rsidP="004D7260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  <w:color w:val="000000" w:themeColor="text1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</w:rPr>
        <w:t xml:space="preserve">Edukacja publiczna o charakterze informacyjno-edukacyjnym ściśle związana </w:t>
      </w:r>
      <w:r w:rsidRPr="00F21FD1">
        <w:rPr>
          <w:rFonts w:asciiTheme="minorHAnsi" w:hAnsiTheme="minorHAnsi" w:cstheme="minorHAnsi"/>
          <w:b/>
          <w:bCs/>
          <w:color w:val="000000" w:themeColor="text1"/>
        </w:rPr>
        <w:br/>
        <w:t>z zapobieganiem narkomanii i</w:t>
      </w:r>
      <w:r w:rsidR="008242E4" w:rsidRPr="00F21FD1">
        <w:rPr>
          <w:rFonts w:asciiTheme="minorHAnsi" w:hAnsiTheme="minorHAnsi" w:cstheme="minorHAnsi"/>
          <w:b/>
          <w:bCs/>
          <w:color w:val="000000" w:themeColor="text1"/>
        </w:rPr>
        <w:t>/lub</w:t>
      </w:r>
      <w:r w:rsidRPr="00F21FD1">
        <w:rPr>
          <w:rFonts w:asciiTheme="minorHAnsi" w:hAnsiTheme="minorHAnsi" w:cstheme="minorHAnsi"/>
          <w:b/>
          <w:bCs/>
          <w:color w:val="000000" w:themeColor="text1"/>
        </w:rPr>
        <w:t xml:space="preserve"> uzależnieniom</w:t>
      </w:r>
      <w:r w:rsidR="008242E4" w:rsidRPr="00F21FD1">
        <w:rPr>
          <w:rFonts w:asciiTheme="minorHAnsi" w:hAnsiTheme="minorHAnsi" w:cstheme="minorHAnsi"/>
          <w:b/>
          <w:bCs/>
          <w:color w:val="000000" w:themeColor="text1"/>
        </w:rPr>
        <w:t xml:space="preserve"> behawioralnym</w:t>
      </w:r>
      <w:r w:rsidRPr="00F21FD1">
        <w:rPr>
          <w:rFonts w:asciiTheme="minorHAnsi" w:hAnsiTheme="minorHAnsi" w:cstheme="minorHAnsi"/>
          <w:b/>
          <w:bCs/>
          <w:color w:val="000000" w:themeColor="text1"/>
        </w:rPr>
        <w:t>.</w:t>
      </w:r>
    </w:p>
    <w:p w14:paraId="067C8CCC" w14:textId="7C5C0972" w:rsidR="003D5574" w:rsidRPr="00F21FD1" w:rsidRDefault="003D5574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77BD2A6C" w14:textId="27D3BDDB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Rozdział </w:t>
      </w:r>
      <w:r w:rsidR="00CA5152" w:rsidRPr="00F21FD1">
        <w:rPr>
          <w:rFonts w:asciiTheme="minorHAnsi" w:hAnsiTheme="minorHAnsi" w:cstheme="minorHAnsi"/>
          <w:color w:val="000000" w:themeColor="text1"/>
          <w:sz w:val="24"/>
        </w:rPr>
        <w:t>2</w:t>
      </w:r>
    </w:p>
    <w:p w14:paraId="488AA645" w14:textId="19C7EBFC" w:rsidR="00092B81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Wysokość środków publicznych przeznaczonych na realizację zadania</w:t>
      </w:r>
    </w:p>
    <w:p w14:paraId="0A1971F2" w14:textId="6E7658AA" w:rsidR="00952A3A" w:rsidRPr="00F21FD1" w:rsidRDefault="00092B81" w:rsidP="004D7260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 w:val="0"/>
          <w:color w:val="000000" w:themeColor="text1"/>
          <w:sz w:val="24"/>
        </w:rPr>
        <w:t>§</w:t>
      </w:r>
      <w:r w:rsidR="004C6B98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="00A55445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2</w:t>
      </w:r>
      <w:r w:rsidR="008653D6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. </w:t>
      </w:r>
      <w:r w:rsidR="00952A3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Na realizację zadania, zgodnie z</w:t>
      </w:r>
      <w:r w:rsidR="00741D43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budżetem Województwa na rok 202</w:t>
      </w:r>
      <w:r w:rsidR="001F374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3</w:t>
      </w:r>
      <w:r w:rsidR="00952A3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, planuje się przeznaczyć kwotę do wysokości </w:t>
      </w:r>
      <w:r w:rsidR="003D5574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3</w:t>
      </w:r>
      <w:r w:rsidR="00593D7D">
        <w:rPr>
          <w:rFonts w:asciiTheme="minorHAnsi" w:hAnsiTheme="minorHAnsi" w:cstheme="minorHAnsi"/>
          <w:bCs w:val="0"/>
          <w:color w:val="000000" w:themeColor="text1"/>
          <w:sz w:val="24"/>
        </w:rPr>
        <w:t>5</w:t>
      </w:r>
      <w:r w:rsidR="003D5574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 xml:space="preserve">0.000,00 </w:t>
      </w:r>
      <w:r w:rsidR="00952A3A" w:rsidRPr="00F21FD1">
        <w:rPr>
          <w:rFonts w:asciiTheme="minorHAnsi" w:hAnsiTheme="minorHAnsi" w:cstheme="minorHAnsi"/>
          <w:bCs w:val="0"/>
          <w:color w:val="000000" w:themeColor="text1"/>
          <w:sz w:val="24"/>
        </w:rPr>
        <w:t>zł</w:t>
      </w:r>
      <w:r w:rsidR="00371B39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="00F554F6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na realizację zadań wybranych w ramach ww. konkursu</w:t>
      </w:r>
      <w:r w:rsidR="00371B39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. </w:t>
      </w:r>
      <w:r w:rsidR="00952A3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Kwota ta może ulec zmniejszeniu</w:t>
      </w:r>
      <w:r w:rsidR="005B106D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,</w:t>
      </w:r>
      <w:r w:rsidR="00952A3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w przypadku</w:t>
      </w:r>
      <w:r w:rsidR="00F554F6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  <w:r w:rsidR="00952A3A" w:rsidRPr="00F21FD1">
        <w:rPr>
          <w:rFonts w:asciiTheme="minorHAnsi" w:hAnsiTheme="minorHAnsi" w:cstheme="minorHAnsi"/>
          <w:b w:val="0"/>
          <w:color w:val="000000" w:themeColor="text1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F21FD1">
        <w:rPr>
          <w:rFonts w:asciiTheme="minorHAnsi" w:hAnsiTheme="minorHAnsi" w:cstheme="minorHAnsi"/>
          <w:b w:val="0"/>
          <w:color w:val="000000" w:themeColor="text1"/>
          <w:sz w:val="24"/>
        </w:rPr>
        <w:t xml:space="preserve"> </w:t>
      </w:r>
    </w:p>
    <w:p w14:paraId="05F0D729" w14:textId="77777777" w:rsidR="00055586" w:rsidRPr="00F21FD1" w:rsidRDefault="00952A3A" w:rsidP="004C6B98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                                                       </w:t>
      </w:r>
    </w:p>
    <w:p w14:paraId="3277C30E" w14:textId="4CCBEDE1" w:rsidR="002C4090" w:rsidRPr="00F21FD1" w:rsidRDefault="002C4090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Rozdział </w:t>
      </w:r>
      <w:r w:rsidR="00CA5152" w:rsidRPr="00F21FD1">
        <w:rPr>
          <w:rFonts w:asciiTheme="minorHAnsi" w:hAnsiTheme="minorHAnsi" w:cstheme="minorHAnsi"/>
          <w:b/>
          <w:color w:val="000000" w:themeColor="text1"/>
          <w:sz w:val="24"/>
        </w:rPr>
        <w:t>3</w:t>
      </w:r>
    </w:p>
    <w:p w14:paraId="2CBD9AF9" w14:textId="4671B5E4" w:rsidR="002C4090" w:rsidRPr="00F21FD1" w:rsidRDefault="002C4090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Zasady przyznawania dotacji</w:t>
      </w:r>
    </w:p>
    <w:p w14:paraId="65DDB201" w14:textId="77777777" w:rsidR="000A1E14" w:rsidRDefault="00092B81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4C6B98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55445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="00821568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4C6B98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21568" w:rsidRPr="00F21FD1">
        <w:rPr>
          <w:rFonts w:asciiTheme="minorHAnsi" w:hAnsiTheme="minorHAnsi" w:cstheme="minorHAnsi"/>
          <w:color w:val="000000" w:themeColor="text1"/>
          <w:sz w:val="24"/>
        </w:rPr>
        <w:t>1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921D3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>i o wolontariacie (Dz. U. z 20</w:t>
      </w:r>
      <w:r w:rsidR="00B35411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921D3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r., poz. </w:t>
      </w:r>
      <w:r w:rsidR="00B35411" w:rsidRPr="00F21FD1">
        <w:rPr>
          <w:rFonts w:asciiTheme="minorHAnsi" w:hAnsiTheme="minorHAnsi" w:cstheme="minorHAnsi"/>
          <w:bCs/>
          <w:color w:val="000000" w:themeColor="text1"/>
          <w:sz w:val="24"/>
        </w:rPr>
        <w:t>1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327</w:t>
      </w:r>
      <w:r w:rsidR="009252A2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 późn.</w:t>
      </w:r>
      <w:r w:rsidR="005B106D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9252A2" w:rsidRPr="00F21FD1">
        <w:rPr>
          <w:rFonts w:asciiTheme="minorHAnsi" w:hAnsiTheme="minorHAnsi" w:cstheme="minorHAnsi"/>
          <w:bCs/>
          <w:color w:val="000000" w:themeColor="text1"/>
          <w:sz w:val="24"/>
        </w:rPr>
        <w:t>zm.</w:t>
      </w:r>
      <w:r w:rsidR="00921D3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) oraz procedur zlecania, realizacji i rozliczania zadań publicznych dofinansowanych z budżetu Województwa Kujawsko-Pomorskiego oraz ze </w:t>
      </w:r>
      <w:r w:rsidR="00921D3F" w:rsidRPr="00F21FD1">
        <w:rPr>
          <w:rFonts w:asciiTheme="minorHAnsi" w:hAnsiTheme="minorHAnsi" w:cstheme="minorHAnsi"/>
          <w:bCs/>
          <w:color w:val="000000" w:themeColor="text1"/>
          <w:sz w:val="24"/>
        </w:rPr>
        <w:lastRenderedPageBreak/>
        <w:t>środków Państwowego Funduszu Rehabilitacji Osób Niepełnosprawnych</w:t>
      </w:r>
      <w:r w:rsidR="003C74B1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(zwanych dalej „Procedurami</w:t>
      </w:r>
      <w:r w:rsidR="00BF21C0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konkursowymi</w:t>
      </w:r>
      <w:r w:rsidR="003C74B1" w:rsidRPr="00F21FD1">
        <w:rPr>
          <w:rFonts w:asciiTheme="minorHAnsi" w:hAnsiTheme="minorHAnsi" w:cstheme="minorHAnsi"/>
          <w:bCs/>
          <w:color w:val="000000" w:themeColor="text1"/>
          <w:sz w:val="24"/>
        </w:rPr>
        <w:t>”)</w:t>
      </w:r>
      <w:r w:rsidR="00921D3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, przyjętych uchwałą 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Nr </w:t>
      </w:r>
      <w:r w:rsidR="000A1E14">
        <w:rPr>
          <w:rFonts w:asciiTheme="minorHAnsi" w:hAnsiTheme="minorHAnsi" w:cstheme="minorHAnsi"/>
          <w:bCs/>
          <w:color w:val="000000" w:themeColor="text1"/>
          <w:sz w:val="24"/>
        </w:rPr>
        <w:t>46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>/</w:t>
      </w:r>
      <w:r w:rsidR="000A1E14">
        <w:rPr>
          <w:rFonts w:asciiTheme="minorHAnsi" w:hAnsiTheme="minorHAnsi" w:cstheme="minorHAnsi"/>
          <w:bCs/>
          <w:color w:val="000000" w:themeColor="text1"/>
          <w:sz w:val="24"/>
        </w:rPr>
        <w:t>1871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>/</w:t>
      </w:r>
      <w:r w:rsidR="009252A2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0D596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Zarządu Województwa Kujawsko-Pomorskiego z dnia </w:t>
      </w:r>
      <w:r w:rsidR="000A1E14">
        <w:rPr>
          <w:rFonts w:asciiTheme="minorHAnsi" w:hAnsiTheme="minorHAnsi" w:cstheme="minorHAnsi"/>
          <w:bCs/>
          <w:color w:val="000000" w:themeColor="text1"/>
          <w:sz w:val="24"/>
        </w:rPr>
        <w:t>23 listopada</w:t>
      </w:r>
      <w:r w:rsidR="00F2759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>20</w:t>
      </w:r>
      <w:r w:rsidR="009252A2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r. </w:t>
      </w:r>
      <w:r w:rsidR="002B4B46" w:rsidRPr="00F21FD1">
        <w:rPr>
          <w:rFonts w:asciiTheme="minorHAnsi" w:hAnsiTheme="minorHAnsi" w:cstheme="minorHAnsi"/>
          <w:bCs/>
          <w:color w:val="000000" w:themeColor="text1"/>
          <w:sz w:val="24"/>
        </w:rPr>
        <w:t>(zwanej dalej „Uchwałą”)</w:t>
      </w:r>
      <w:r w:rsidR="000A1E14"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6E9952BD" w14:textId="5A82C573" w:rsidR="00A02334" w:rsidRPr="00F21FD1" w:rsidRDefault="00A02334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   </w:t>
      </w:r>
    </w:p>
    <w:p w14:paraId="4E59E940" w14:textId="0502B96B" w:rsidR="00962CE8" w:rsidRDefault="00821568" w:rsidP="004D7260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O przyznanie dotacji na realizację zadania mogą ub</w:t>
      </w:r>
      <w:r w:rsidR="004C6B98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iegać się oferenci wymienieni w 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art. 3 ust.</w:t>
      </w:r>
      <w:r w:rsidR="00D029C5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2 </w:t>
      </w:r>
      <w:r w:rsidR="009654D8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i 3 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ust</w:t>
      </w:r>
      <w:r w:rsidR="001570D2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awy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w </w:t>
      </w:r>
      <w:r w:rsidR="00C1605A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obszarze</w:t>
      </w:r>
      <w:r w:rsidR="00371B39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przeciwdziałania uzależnieniom i posiadający odpowiednie zapisy w swoim statucie. </w:t>
      </w:r>
    </w:p>
    <w:p w14:paraId="548FE44F" w14:textId="77777777" w:rsidR="000A1E14" w:rsidRPr="00F21FD1" w:rsidRDefault="000A1E14" w:rsidP="000A1E1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color w:val="000000" w:themeColor="text1"/>
          <w:sz w:val="24"/>
        </w:rPr>
      </w:pPr>
    </w:p>
    <w:p w14:paraId="03976229" w14:textId="2F368B82" w:rsidR="00092B81" w:rsidRPr="000A1E14" w:rsidRDefault="00962CE8" w:rsidP="004D7260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Dotacja udzielana ze środków budżetu województwa w ramach konkursu ofert </w:t>
      </w:r>
      <w:r w:rsidR="00696808" w:rsidRPr="00F21FD1">
        <w:rPr>
          <w:rFonts w:asciiTheme="minorHAnsi" w:hAnsiTheme="minorHAnsi" w:cstheme="minorHAnsi"/>
          <w:bCs/>
          <w:color w:val="000000" w:themeColor="text1"/>
          <w:sz w:val="24"/>
        </w:rPr>
        <w:br/>
      </w:r>
      <w:r w:rsidR="0042600C" w:rsidRPr="00F21FD1">
        <w:rPr>
          <w:rFonts w:asciiTheme="minorHAnsi" w:hAnsiTheme="minorHAnsi" w:cstheme="minorHAnsi"/>
          <w:bCs/>
          <w:color w:val="000000" w:themeColor="text1"/>
          <w:sz w:val="24"/>
        </w:rPr>
        <w:t>nr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4</w:t>
      </w:r>
      <w:r w:rsidR="0042600C" w:rsidRPr="00F21FD1">
        <w:rPr>
          <w:rFonts w:asciiTheme="minorHAnsi" w:hAnsiTheme="minorHAnsi" w:cstheme="minorHAnsi"/>
          <w:bCs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na realizację jednego zadania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696808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nie może 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przekroczyć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371B39" w:rsidRPr="00F21FD1">
        <w:rPr>
          <w:rFonts w:asciiTheme="minorHAnsi" w:hAnsiTheme="minorHAnsi" w:cstheme="minorHAnsi"/>
          <w:b/>
          <w:color w:val="000000" w:themeColor="text1"/>
          <w:sz w:val="24"/>
        </w:rPr>
        <w:t>35.000,00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zł. </w:t>
      </w:r>
    </w:p>
    <w:p w14:paraId="4C06F70F" w14:textId="77777777" w:rsidR="000A1E14" w:rsidRDefault="000A1E14" w:rsidP="000A1E14">
      <w:pPr>
        <w:pStyle w:val="Akapitzlist"/>
        <w:rPr>
          <w:rFonts w:asciiTheme="minorHAnsi" w:hAnsiTheme="minorHAnsi" w:cstheme="minorHAnsi"/>
          <w:bCs/>
          <w:color w:val="000000" w:themeColor="text1"/>
        </w:rPr>
      </w:pPr>
    </w:p>
    <w:p w14:paraId="5A92C7C7" w14:textId="77777777" w:rsidR="000A1E14" w:rsidRPr="00F21FD1" w:rsidRDefault="000A1E14" w:rsidP="000A1E1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69EC4A33" w14:textId="4240C527" w:rsidR="008C30E8" w:rsidRDefault="00AB7246" w:rsidP="004D7260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 przypadku wyboru oferty, zlecenie realizacji zadania nastąpi w formie </w:t>
      </w:r>
      <w:r w:rsidRPr="00F21FD1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wsparcia zadania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F21FD1">
        <w:rPr>
          <w:rFonts w:asciiTheme="minorHAnsi" w:hAnsiTheme="minorHAnsi" w:cstheme="minorHAnsi"/>
          <w:bCs/>
          <w:color w:val="000000" w:themeColor="text1"/>
          <w:sz w:val="24"/>
        </w:rPr>
        <w:t>a zadania realizowane w roku 202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nie może przekroczyć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371B39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75% całkowitych kosztów zadania,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 uwzględnieniem ust. 5, przy czym wysokość minimalnego wkładu finansowego Oferenta nie może być niższa niż </w:t>
      </w:r>
      <w:r w:rsidR="00371B39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15% całkowitych kosztów zadania</w:t>
      </w:r>
      <w:r w:rsidR="00371B39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49D846AE" w14:textId="77777777" w:rsidR="000A1E14" w:rsidRPr="00F21FD1" w:rsidRDefault="000A1E14" w:rsidP="000A1E1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28E771E7" w14:textId="628B0396" w:rsidR="002C4090" w:rsidRPr="00F21FD1" w:rsidRDefault="008F0732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  <w:u w:val="single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5</w:t>
      </w:r>
      <w:r w:rsidR="00821568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D6385D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 xml:space="preserve">Oferenci mają możliwość wniesienia, w ramach udziału własnego, pozafinansowego </w:t>
      </w:r>
      <w:r w:rsidR="002C409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wkładu osobowego 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 xml:space="preserve">(w formie świadczeń wolontariuszy i pracy społecznej członków organizacji) </w:t>
      </w:r>
      <w:r w:rsidR="001E6E15" w:rsidRPr="00F21FD1">
        <w:rPr>
          <w:rFonts w:asciiTheme="minorHAnsi" w:hAnsiTheme="minorHAnsi" w:cstheme="minorHAnsi"/>
          <w:color w:val="000000" w:themeColor="text1"/>
          <w:sz w:val="24"/>
        </w:rPr>
        <w:t xml:space="preserve">oraz </w:t>
      </w:r>
      <w:r w:rsidR="001E6E15" w:rsidRPr="00F21FD1">
        <w:rPr>
          <w:rFonts w:asciiTheme="minorHAnsi" w:hAnsiTheme="minorHAnsi" w:cstheme="minorHAnsi"/>
          <w:b/>
          <w:color w:val="000000" w:themeColor="text1"/>
          <w:sz w:val="24"/>
        </w:rPr>
        <w:t>wkładu rzeczowego</w:t>
      </w:r>
      <w:r w:rsidR="001E6E15" w:rsidRPr="00F21FD1">
        <w:rPr>
          <w:rFonts w:asciiTheme="minorHAnsi" w:hAnsiTheme="minorHAnsi" w:cstheme="minorHAnsi"/>
          <w:color w:val="000000" w:themeColor="text1"/>
          <w:sz w:val="24"/>
        </w:rPr>
        <w:t xml:space="preserve"> (</w:t>
      </w:r>
      <w:r w:rsidR="00F74F1B" w:rsidRPr="00F21FD1">
        <w:rPr>
          <w:rFonts w:asciiTheme="minorHAnsi" w:hAnsiTheme="minorHAnsi" w:cstheme="minorHAnsi"/>
          <w:color w:val="000000" w:themeColor="text1"/>
          <w:sz w:val="24"/>
        </w:rPr>
        <w:t>przedmioty służące realizacji projektu oraz usługi świadczone na rzecz projektu nieodpłatnie)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1E6E15" w:rsidRPr="00F21FD1">
        <w:rPr>
          <w:rFonts w:asciiTheme="minorHAnsi" w:hAnsiTheme="minorHAnsi" w:cstheme="minorHAnsi"/>
          <w:color w:val="000000" w:themeColor="text1"/>
          <w:sz w:val="24"/>
        </w:rPr>
        <w:t>w wysokości 1</w:t>
      </w:r>
      <w:r w:rsidR="00E960B2" w:rsidRPr="00F21FD1">
        <w:rPr>
          <w:rFonts w:asciiTheme="minorHAnsi" w:hAnsiTheme="minorHAnsi" w:cstheme="minorHAnsi"/>
          <w:color w:val="000000" w:themeColor="text1"/>
          <w:sz w:val="24"/>
        </w:rPr>
        <w:t>0</w:t>
      </w:r>
      <w:r w:rsidR="001E6E15" w:rsidRPr="00F21FD1">
        <w:rPr>
          <w:rFonts w:asciiTheme="minorHAnsi" w:hAnsiTheme="minorHAnsi" w:cstheme="minorHAnsi"/>
          <w:color w:val="000000" w:themeColor="text1"/>
          <w:sz w:val="24"/>
        </w:rPr>
        <w:t>% całkowitych kosztów zadania</w:t>
      </w:r>
      <w:r w:rsidR="00AC632F" w:rsidRPr="00F21FD1">
        <w:rPr>
          <w:rFonts w:asciiTheme="minorHAnsi" w:hAnsiTheme="minorHAnsi" w:cstheme="minorHAnsi"/>
          <w:color w:val="000000" w:themeColor="text1"/>
          <w:sz w:val="24"/>
        </w:rPr>
        <w:t>,</w:t>
      </w:r>
      <w:r w:rsidR="001E6E15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>przy czym dopuszczalne jest:</w:t>
      </w:r>
    </w:p>
    <w:p w14:paraId="5209698F" w14:textId="5C74DA35" w:rsidR="002C4090" w:rsidRPr="00F21FD1" w:rsidRDefault="002C4090" w:rsidP="004D7260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u w:val="single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zwiększenie wysokości tego wkładu, pod warunkiem, że nie spowoduje </w:t>
      </w:r>
      <w:r w:rsidR="00323AB2" w:rsidRPr="00F21FD1">
        <w:rPr>
          <w:rFonts w:asciiTheme="minorHAnsi" w:hAnsiTheme="minorHAnsi" w:cstheme="minorHAnsi"/>
          <w:color w:val="000000" w:themeColor="text1"/>
          <w:sz w:val="24"/>
        </w:rPr>
        <w:br/>
      </w:r>
      <w:r w:rsidRPr="00F21FD1">
        <w:rPr>
          <w:rFonts w:asciiTheme="minorHAnsi" w:hAnsiTheme="minorHAnsi" w:cstheme="minorHAnsi"/>
          <w:color w:val="000000" w:themeColor="text1"/>
          <w:sz w:val="24"/>
        </w:rPr>
        <w:t>to zmniejszenia wymaganego regulaminem konkursu wkładu finansowego;</w:t>
      </w:r>
    </w:p>
    <w:p w14:paraId="021EAC2A" w14:textId="1E11E817" w:rsidR="00371B39" w:rsidRDefault="002C4090" w:rsidP="004D7260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zmniejszenie wysokości tego wkładu, pod warunkiem, że pozostała wartość wymaganego wkładu zostanie pokryta wkładem finansowym.</w:t>
      </w:r>
    </w:p>
    <w:p w14:paraId="30017493" w14:textId="77777777" w:rsidR="000A1E14" w:rsidRPr="00F21FD1" w:rsidRDefault="000A1E14" w:rsidP="000A1E14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1D721135" w14:textId="42E20A69" w:rsidR="00213DE3" w:rsidRDefault="008F0732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6</w:t>
      </w:r>
      <w:r w:rsidR="00821568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D6385D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F6B8C" w:rsidRPr="00F21FD1">
        <w:rPr>
          <w:rFonts w:asciiTheme="minorHAnsi" w:hAnsiTheme="minorHAnsi" w:cstheme="minorHAnsi"/>
          <w:color w:val="000000" w:themeColor="text1"/>
          <w:sz w:val="24"/>
        </w:rPr>
        <w:t xml:space="preserve">Zasady kalkulacji wkładu osobowego i rzeczowego szczegółowo określają § 2 ust. </w:t>
      </w:r>
      <w:r w:rsidR="002B6BBF" w:rsidRPr="00F21FD1">
        <w:rPr>
          <w:rFonts w:asciiTheme="minorHAnsi" w:hAnsiTheme="minorHAnsi" w:cstheme="minorHAnsi"/>
          <w:color w:val="000000" w:themeColor="text1"/>
          <w:sz w:val="24"/>
        </w:rPr>
        <w:t>11</w:t>
      </w:r>
      <w:r w:rsidR="00B0283B" w:rsidRPr="00F21FD1">
        <w:rPr>
          <w:rFonts w:asciiTheme="minorHAnsi" w:hAnsiTheme="minorHAnsi" w:cstheme="minorHAnsi"/>
          <w:color w:val="000000" w:themeColor="text1"/>
          <w:sz w:val="24"/>
        </w:rPr>
        <w:t xml:space="preserve">-13 </w:t>
      </w:r>
      <w:r w:rsidR="003C74B1" w:rsidRPr="00F21FD1">
        <w:rPr>
          <w:rFonts w:asciiTheme="minorHAnsi" w:hAnsiTheme="minorHAnsi" w:cstheme="minorHAnsi"/>
          <w:color w:val="000000" w:themeColor="text1"/>
          <w:sz w:val="24"/>
        </w:rPr>
        <w:t>P</w:t>
      </w:r>
      <w:r w:rsidR="008F6B8C" w:rsidRPr="00F21FD1">
        <w:rPr>
          <w:rFonts w:asciiTheme="minorHAnsi" w:hAnsiTheme="minorHAnsi" w:cstheme="minorHAnsi"/>
          <w:color w:val="000000" w:themeColor="text1"/>
          <w:sz w:val="24"/>
        </w:rPr>
        <w:t>rocedur</w:t>
      </w:r>
      <w:r w:rsidR="00BF21C0" w:rsidRPr="00F21FD1">
        <w:rPr>
          <w:rFonts w:asciiTheme="minorHAnsi" w:hAnsiTheme="minorHAnsi" w:cstheme="minorHAnsi"/>
          <w:color w:val="000000" w:themeColor="text1"/>
          <w:sz w:val="24"/>
        </w:rPr>
        <w:t xml:space="preserve"> konkursowych</w:t>
      </w:r>
      <w:r w:rsidR="00C95438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74B64445" w14:textId="77777777" w:rsidR="000A1E14" w:rsidRPr="00F21FD1" w:rsidRDefault="000A1E14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22857592" w14:textId="5BA21230" w:rsidR="00846DCE" w:rsidRDefault="008F0732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lastRenderedPageBreak/>
        <w:t>7</w:t>
      </w:r>
      <w:r w:rsidR="00821568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B169DF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>Kategorie kosztów, które mogą być pokryte z dotacji Województwa</w:t>
      </w:r>
      <w:r w:rsidR="00A10213" w:rsidRPr="00F21FD1">
        <w:rPr>
          <w:rFonts w:asciiTheme="minorHAnsi" w:hAnsiTheme="minorHAnsi" w:cstheme="minorHAnsi"/>
          <w:color w:val="000000" w:themeColor="text1"/>
          <w:sz w:val="24"/>
        </w:rPr>
        <w:t>,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 wskazane są</w:t>
      </w:r>
      <w:r w:rsidR="000D2B8E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4C6B98" w:rsidRPr="00F21FD1">
        <w:rPr>
          <w:rFonts w:asciiTheme="minorHAnsi" w:hAnsiTheme="minorHAnsi" w:cstheme="minorHAnsi"/>
          <w:color w:val="000000" w:themeColor="text1"/>
          <w:sz w:val="24"/>
        </w:rPr>
        <w:t>w § 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>4</w:t>
      </w:r>
      <w:r w:rsidR="0098303F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ust. </w:t>
      </w:r>
      <w:r w:rsidR="00CA3C35" w:rsidRPr="00F21FD1">
        <w:rPr>
          <w:rFonts w:asciiTheme="minorHAnsi" w:hAnsiTheme="minorHAnsi" w:cstheme="minorHAnsi"/>
          <w:color w:val="000000" w:themeColor="text1"/>
          <w:sz w:val="24"/>
        </w:rPr>
        <w:t>4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 ww. </w:t>
      </w:r>
      <w:r w:rsidR="00BF21C0" w:rsidRPr="00F21FD1">
        <w:rPr>
          <w:rFonts w:asciiTheme="minorHAnsi" w:hAnsiTheme="minorHAnsi" w:cstheme="minorHAnsi"/>
          <w:color w:val="000000" w:themeColor="text1"/>
          <w:sz w:val="24"/>
        </w:rPr>
        <w:t>P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>rocedur</w:t>
      </w:r>
      <w:r w:rsidR="00BF21C0" w:rsidRPr="00F21FD1">
        <w:rPr>
          <w:rFonts w:asciiTheme="minorHAnsi" w:hAnsiTheme="minorHAnsi" w:cstheme="minorHAnsi"/>
          <w:color w:val="000000" w:themeColor="text1"/>
          <w:sz w:val="24"/>
        </w:rPr>
        <w:t xml:space="preserve"> konkursowych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. W ramach dotacji mogą </w:t>
      </w:r>
      <w:r w:rsidR="001A0631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być pokryte koszty </w:t>
      </w:r>
      <w:r w:rsidR="009D221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administracyjne </w:t>
      </w:r>
      <w:r w:rsidR="001A0631" w:rsidRPr="00F21FD1">
        <w:rPr>
          <w:rFonts w:asciiTheme="minorHAnsi" w:hAnsiTheme="minorHAnsi" w:cstheme="minorHAnsi"/>
          <w:b/>
          <w:color w:val="000000" w:themeColor="text1"/>
          <w:sz w:val="24"/>
        </w:rPr>
        <w:t>do wysokości 40% dotacji, w tym: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 koszty </w:t>
      </w:r>
      <w:r w:rsidR="009D2210" w:rsidRPr="00F21FD1">
        <w:rPr>
          <w:rFonts w:asciiTheme="minorHAnsi" w:hAnsiTheme="minorHAnsi" w:cstheme="minorHAnsi"/>
          <w:color w:val="000000" w:themeColor="text1"/>
          <w:sz w:val="24"/>
        </w:rPr>
        <w:t>obsługowo-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>administracyjne do wysokości 10% przyznanej dotacji oraz koszty sprzętu</w:t>
      </w:r>
      <w:r w:rsidR="0058057A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46DCE" w:rsidRPr="00F21FD1">
        <w:rPr>
          <w:rFonts w:asciiTheme="minorHAnsi" w:hAnsiTheme="minorHAnsi" w:cstheme="minorHAnsi"/>
          <w:color w:val="000000" w:themeColor="text1"/>
          <w:sz w:val="24"/>
        </w:rPr>
        <w:t xml:space="preserve">i wyposażenia do wysokości 30% przyznanej dotacji. </w:t>
      </w:r>
    </w:p>
    <w:p w14:paraId="73A0A323" w14:textId="77777777" w:rsidR="004D7260" w:rsidRPr="00F21FD1" w:rsidRDefault="004D7260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875BC3D" w14:textId="27114C5D" w:rsidR="004E7E2F" w:rsidRPr="00F21FD1" w:rsidRDefault="00846DCE" w:rsidP="004D7260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Z dotacji udzielonej z budżetu województwa kujawsko-pomorskiego nie mogą być pokrywane wydatki wymienione w § 4 ust. </w:t>
      </w:r>
      <w:r w:rsidR="00CA3C35" w:rsidRPr="00F21FD1">
        <w:rPr>
          <w:rFonts w:asciiTheme="minorHAnsi" w:hAnsiTheme="minorHAnsi" w:cstheme="minorHAnsi"/>
          <w:color w:val="000000" w:themeColor="text1"/>
          <w:sz w:val="24"/>
        </w:rPr>
        <w:t>5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B4B46" w:rsidRPr="00F21FD1">
        <w:rPr>
          <w:rFonts w:asciiTheme="minorHAnsi" w:hAnsiTheme="minorHAnsi" w:cstheme="minorHAnsi"/>
          <w:color w:val="000000" w:themeColor="text1"/>
          <w:sz w:val="24"/>
        </w:rPr>
        <w:t>P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rocedur</w:t>
      </w:r>
      <w:r w:rsidR="00BF21C0" w:rsidRPr="00F21FD1">
        <w:rPr>
          <w:rFonts w:asciiTheme="minorHAnsi" w:hAnsiTheme="minorHAnsi" w:cstheme="minorHAnsi"/>
          <w:color w:val="000000" w:themeColor="text1"/>
          <w:sz w:val="24"/>
        </w:rPr>
        <w:t xml:space="preserve"> konkursowych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1BDAF0C3" w14:textId="77777777" w:rsidR="00213DE3" w:rsidRPr="00F21FD1" w:rsidRDefault="00213DE3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65361911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Rozdział </w:t>
      </w:r>
      <w:r w:rsidR="00CA5152" w:rsidRPr="00F21FD1">
        <w:rPr>
          <w:rFonts w:asciiTheme="minorHAnsi" w:hAnsiTheme="minorHAnsi" w:cstheme="minorHAnsi"/>
          <w:color w:val="000000" w:themeColor="text1"/>
          <w:sz w:val="24"/>
        </w:rPr>
        <w:t>4</w:t>
      </w:r>
    </w:p>
    <w:p w14:paraId="676C8B6D" w14:textId="77777777" w:rsidR="002C4090" w:rsidRPr="00F21FD1" w:rsidRDefault="002C4090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Termin i warunki składania ofert</w:t>
      </w:r>
    </w:p>
    <w:p w14:paraId="60415B34" w14:textId="77777777" w:rsidR="00754847" w:rsidRDefault="005A410A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55445" w:rsidRPr="00F21FD1">
        <w:rPr>
          <w:rFonts w:asciiTheme="minorHAnsi" w:hAnsiTheme="minorHAnsi" w:cstheme="minorHAnsi"/>
          <w:color w:val="000000" w:themeColor="text1"/>
          <w:sz w:val="24"/>
        </w:rPr>
        <w:t>4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1.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2C4090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Warunkiem przystąpienia do konkursu jest złożenie oferty na realizację zadania 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>elektronicznie</w:t>
      </w:r>
      <w:r w:rsidR="00104390" w:rsidRPr="00F21FD1">
        <w:rPr>
          <w:rFonts w:asciiTheme="minorHAnsi" w:hAnsiTheme="minorHAnsi" w:cstheme="minorHAnsi"/>
          <w:color w:val="000000" w:themeColor="text1"/>
          <w:sz w:val="24"/>
        </w:rPr>
        <w:t>,</w:t>
      </w:r>
      <w:r w:rsidR="002C4090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C4090" w:rsidRPr="00F21FD1">
        <w:rPr>
          <w:rFonts w:asciiTheme="minorHAnsi" w:hAnsiTheme="minorHAnsi" w:cstheme="minorHAnsi"/>
          <w:b/>
          <w:color w:val="000000" w:themeColor="text1"/>
          <w:sz w:val="24"/>
        </w:rPr>
        <w:t>za pomocą Generatora ofert</w:t>
      </w:r>
      <w:r w:rsidR="0095797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6D4E3D" w:rsidRPr="00F21FD1">
        <w:rPr>
          <w:rFonts w:asciiTheme="minorHAnsi" w:hAnsiTheme="minorHAnsi" w:cstheme="minorHAnsi"/>
          <w:b/>
          <w:color w:val="000000" w:themeColor="text1"/>
          <w:sz w:val="24"/>
        </w:rPr>
        <w:t>(W</w:t>
      </w:r>
      <w:r w:rsidR="00BF1311" w:rsidRPr="00F21FD1">
        <w:rPr>
          <w:rFonts w:asciiTheme="minorHAnsi" w:hAnsiTheme="minorHAnsi" w:cstheme="minorHAnsi"/>
          <w:b/>
          <w:color w:val="000000" w:themeColor="text1"/>
          <w:sz w:val="24"/>
        </w:rPr>
        <w:t>itkac.pl</w:t>
      </w:r>
      <w:r w:rsidR="007F0ACC" w:rsidRPr="00F21FD1">
        <w:rPr>
          <w:rFonts w:asciiTheme="minorHAnsi" w:hAnsiTheme="minorHAnsi" w:cstheme="minorHAnsi"/>
          <w:b/>
          <w:color w:val="000000" w:themeColor="text1"/>
          <w:sz w:val="24"/>
        </w:rPr>
        <w:t>)</w:t>
      </w:r>
      <w:r w:rsidR="006D4E3D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213DE3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</w:p>
    <w:p w14:paraId="3BF2ADEC" w14:textId="77777777" w:rsidR="00754847" w:rsidRDefault="00754847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</w:p>
    <w:p w14:paraId="4A364A80" w14:textId="4654BD65" w:rsidR="00616300" w:rsidRPr="00F21FD1" w:rsidRDefault="002C4090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>w terminie do</w:t>
      </w:r>
      <w:r w:rsidR="00213DE3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12 stycznia </w:t>
      </w:r>
      <w:r w:rsidR="00741D43" w:rsidRPr="00F21FD1">
        <w:rPr>
          <w:rFonts w:asciiTheme="minorHAnsi" w:hAnsiTheme="minorHAnsi" w:cstheme="minorHAnsi"/>
          <w:b/>
          <w:color w:val="000000" w:themeColor="text1"/>
          <w:sz w:val="24"/>
        </w:rPr>
        <w:t>202</w:t>
      </w:r>
      <w:r w:rsidR="001F374A" w:rsidRPr="00F21FD1">
        <w:rPr>
          <w:rFonts w:asciiTheme="minorHAnsi" w:hAnsiTheme="minorHAnsi" w:cstheme="minorHAnsi"/>
          <w:b/>
          <w:color w:val="000000" w:themeColor="text1"/>
          <w:sz w:val="24"/>
        </w:rPr>
        <w:t>3</w:t>
      </w:r>
      <w:r w:rsidR="008B7BD8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r.</w:t>
      </w:r>
      <w:r w:rsidR="0095797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do godz</w:t>
      </w:r>
      <w:r w:rsidR="00213DE3" w:rsidRPr="00F21FD1">
        <w:rPr>
          <w:rFonts w:asciiTheme="minorHAnsi" w:hAnsiTheme="minorHAnsi" w:cstheme="minorHAnsi"/>
          <w:b/>
          <w:color w:val="000000" w:themeColor="text1"/>
          <w:sz w:val="24"/>
        </w:rPr>
        <w:t>.  23:59:59.</w:t>
      </w:r>
    </w:p>
    <w:p w14:paraId="5F0C480C" w14:textId="77777777" w:rsidR="00981305" w:rsidRPr="00F21FD1" w:rsidRDefault="00981305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0A57F858" w14:textId="6AE98C8A" w:rsidR="001D03C2" w:rsidRPr="00F21FD1" w:rsidRDefault="00F83C8F" w:rsidP="004D7260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2.</w:t>
      </w:r>
      <w:r w:rsidR="00AD4665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5A410A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O</w:t>
      </w:r>
      <w:r w:rsidR="002C4090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 xml:space="preserve"> zachowaniu terminu decyduje</w:t>
      </w:r>
      <w:r w:rsidR="001D03C2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 xml:space="preserve"> </w:t>
      </w:r>
      <w:r w:rsidR="002C4090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da</w:t>
      </w:r>
      <w:r w:rsidR="001D03C2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 xml:space="preserve">ta </w:t>
      </w:r>
      <w:r w:rsidR="004A3A25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 xml:space="preserve">i </w:t>
      </w:r>
      <w:r w:rsidR="001D03C2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 xml:space="preserve">godzina złożenia oferty </w:t>
      </w:r>
      <w:r w:rsidR="002C4090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w Generatorze ofert</w:t>
      </w:r>
      <w:r w:rsidR="0042600C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.</w:t>
      </w:r>
    </w:p>
    <w:p w14:paraId="6A1FEF2E" w14:textId="77777777" w:rsidR="00722C96" w:rsidRPr="00F21FD1" w:rsidRDefault="00722C96" w:rsidP="004C6B98">
      <w:pPr>
        <w:pStyle w:val="Tekstpodstawowy"/>
        <w:widowControl w:val="0"/>
        <w:spacing w:line="360" w:lineRule="auto"/>
        <w:ind w:left="144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077EF059" w14:textId="257559F8" w:rsidR="0072313D" w:rsidRPr="00F21FD1" w:rsidRDefault="00F83C8F" w:rsidP="004D726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3.</w:t>
      </w:r>
      <w:r w:rsidR="00AD466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Ofertę należy złożyć za pośrednictwem </w:t>
      </w:r>
      <w:r w:rsidR="0072313D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Generatora </w:t>
      </w:r>
      <w:r w:rsidR="00BC20CB" w:rsidRPr="00F21FD1">
        <w:rPr>
          <w:rFonts w:asciiTheme="minorHAnsi" w:hAnsiTheme="minorHAnsi" w:cstheme="minorHAnsi"/>
          <w:b/>
          <w:color w:val="000000" w:themeColor="text1"/>
          <w:sz w:val="24"/>
        </w:rPr>
        <w:t>ofert dostępnego na stronie ngo</w:t>
      </w:r>
      <w:r w:rsidR="0072313D" w:rsidRPr="00F21FD1">
        <w:rPr>
          <w:rFonts w:asciiTheme="minorHAnsi" w:hAnsiTheme="minorHAnsi" w:cstheme="minorHAnsi"/>
          <w:b/>
          <w:color w:val="000000" w:themeColor="text1"/>
          <w:sz w:val="24"/>
        </w:rPr>
        <w:t>.kujawsko-pomorskie.pl</w:t>
      </w:r>
      <w:r w:rsidR="0010439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, </w:t>
      </w:r>
      <w:r w:rsidR="0072313D" w:rsidRPr="00F21FD1">
        <w:rPr>
          <w:rFonts w:asciiTheme="minorHAnsi" w:hAnsiTheme="minorHAnsi" w:cstheme="minorHAnsi"/>
          <w:b/>
          <w:color w:val="000000" w:themeColor="text1"/>
          <w:sz w:val="24"/>
        </w:rPr>
        <w:t>w zakładce</w:t>
      </w:r>
      <w:r w:rsidR="00104390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72313D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Generator ofert </w:t>
      </w:r>
      <w:r w:rsidR="00BA0078">
        <w:rPr>
          <w:rFonts w:asciiTheme="minorHAnsi" w:hAnsiTheme="minorHAnsi" w:cstheme="minorHAnsi"/>
          <w:b/>
          <w:color w:val="000000" w:themeColor="text1"/>
          <w:sz w:val="24"/>
        </w:rPr>
        <w:t xml:space="preserve">- </w:t>
      </w:r>
      <w:r w:rsidR="00A10213" w:rsidRPr="00F21FD1">
        <w:rPr>
          <w:rFonts w:asciiTheme="minorHAnsi" w:hAnsiTheme="minorHAnsi" w:cstheme="minorHAnsi"/>
          <w:b/>
          <w:color w:val="000000" w:themeColor="text1"/>
          <w:sz w:val="24"/>
        </w:rPr>
        <w:t>W</w:t>
      </w:r>
      <w:r w:rsidR="000F1815" w:rsidRPr="00F21FD1">
        <w:rPr>
          <w:rFonts w:asciiTheme="minorHAnsi" w:hAnsiTheme="minorHAnsi" w:cstheme="minorHAnsi"/>
          <w:b/>
          <w:color w:val="000000" w:themeColor="text1"/>
          <w:sz w:val="24"/>
        </w:rPr>
        <w:t>itkac</w:t>
      </w:r>
      <w:r w:rsidR="0072313D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. </w:t>
      </w:r>
    </w:p>
    <w:p w14:paraId="0C8DDA5B" w14:textId="28E09CA6" w:rsidR="00B848BE" w:rsidRPr="00F21FD1" w:rsidRDefault="0072313D" w:rsidP="004D726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Oferty złożone </w:t>
      </w:r>
      <w:r w:rsidR="00104390" w:rsidRPr="00F21FD1">
        <w:rPr>
          <w:rFonts w:asciiTheme="minorHAnsi" w:hAnsiTheme="minorHAnsi" w:cstheme="minorHAnsi"/>
          <w:color w:val="000000" w:themeColor="text1"/>
          <w:sz w:val="24"/>
        </w:rPr>
        <w:t xml:space="preserve">wyłącznie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 wersji papierowej zostaną odrzucone z przyczyn formalnych. </w:t>
      </w:r>
    </w:p>
    <w:p w14:paraId="78B2444F" w14:textId="77777777" w:rsidR="0072313D" w:rsidRPr="00F21FD1" w:rsidRDefault="0072313D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trike/>
          <w:color w:val="000000" w:themeColor="text1"/>
          <w:sz w:val="24"/>
        </w:rPr>
      </w:pPr>
    </w:p>
    <w:p w14:paraId="27EDC8F5" w14:textId="437E1539" w:rsidR="0072313D" w:rsidRPr="00F21FD1" w:rsidRDefault="0042600C" w:rsidP="004D726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870F0F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Oferenci mogą złożyć ofertę wspólną zgodnie z art. 14 ust. 2, 3, 4 i 5 ustawy 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F21FD1" w:rsidRDefault="0072313D" w:rsidP="004C6B98">
      <w:pPr>
        <w:pStyle w:val="Tekstpodstawowy"/>
        <w:widowControl w:val="0"/>
        <w:spacing w:line="360" w:lineRule="auto"/>
        <w:ind w:firstLine="349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71090044" w14:textId="5EB16CD9" w:rsidR="0072313D" w:rsidRPr="00F21FD1" w:rsidRDefault="0042600C" w:rsidP="004D7260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5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870F0F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t>Do oferty składanej w</w:t>
      </w:r>
      <w:r w:rsidR="0072313D" w:rsidRPr="00F21FD1">
        <w:rPr>
          <w:rFonts w:asciiTheme="minorHAnsi" w:hAnsiTheme="minorHAnsi" w:cstheme="minorHAnsi"/>
          <w:color w:val="000000" w:themeColor="text1"/>
          <w:sz w:val="24"/>
        </w:rPr>
        <w:t xml:space="preserve"> Generator</w:t>
      </w:r>
      <w:r w:rsidR="0040644B" w:rsidRPr="00F21FD1">
        <w:rPr>
          <w:rFonts w:asciiTheme="minorHAnsi" w:hAnsiTheme="minorHAnsi" w:cstheme="minorHAnsi"/>
          <w:color w:val="000000" w:themeColor="text1"/>
          <w:sz w:val="24"/>
        </w:rPr>
        <w:t>ze ofert</w:t>
      </w:r>
      <w:r w:rsidR="0072313D" w:rsidRPr="00F21FD1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870F0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należy 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t>załączyć</w:t>
      </w:r>
      <w:r w:rsidR="0040644B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40644B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skany</w:t>
      </w:r>
      <w:r w:rsidR="0040644B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następujących dokumentów</w:t>
      </w:r>
      <w:r w:rsidR="0072313D" w:rsidRPr="00F21FD1">
        <w:rPr>
          <w:rFonts w:asciiTheme="minorHAnsi" w:hAnsiTheme="minorHAnsi" w:cstheme="minorHAnsi"/>
          <w:bCs/>
          <w:color w:val="000000" w:themeColor="text1"/>
          <w:sz w:val="24"/>
        </w:rPr>
        <w:t>:</w:t>
      </w:r>
    </w:p>
    <w:p w14:paraId="015C21ED" w14:textId="2C4F0152" w:rsidR="0072313D" w:rsidRPr="00F21FD1" w:rsidRDefault="0072313D" w:rsidP="004D7260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>aktualnego odpisu z rejestru lub wyciąg</w:t>
      </w:r>
      <w:r w:rsidR="00B61399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>u</w:t>
      </w:r>
      <w:r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z ewidencji </w:t>
      </w:r>
      <w:r w:rsidR="00193390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>(</w:t>
      </w:r>
      <w:r w:rsidR="00193390" w:rsidRPr="00F21FD1">
        <w:rPr>
          <w:rStyle w:val="Pogrubienie"/>
          <w:rFonts w:asciiTheme="minorHAnsi" w:hAnsiTheme="minorHAnsi" w:cstheme="minorHAnsi"/>
          <w:color w:val="000000" w:themeColor="text1"/>
        </w:rPr>
        <w:t>w przypadku KRS nie ma tego obowiązku, jedynie zaleca się jego załączenie</w:t>
      </w:r>
      <w:r w:rsidR="00193390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) </w:t>
      </w:r>
      <w:r w:rsidR="00C9114F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>bądź</w:t>
      </w:r>
      <w:r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innego dokumentu potwierdzającego status prawny Oferenta i umocowanie osób go reprezentujących (z podaniem </w:t>
      </w:r>
      <w:r w:rsidRPr="00F21FD1">
        <w:rPr>
          <w:rFonts w:asciiTheme="minorHAnsi" w:hAnsiTheme="minorHAnsi" w:cstheme="minorHAnsi"/>
          <w:color w:val="000000" w:themeColor="text1"/>
        </w:rPr>
        <w:t>nazwisk i funkcji osób upoważnionych do składania oświadczeń woli</w:t>
      </w:r>
      <w:r w:rsidR="00BB0863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), np. dekret biskupi, inny </w:t>
      </w:r>
      <w:r w:rsidR="00BB0863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lastRenderedPageBreak/>
        <w:t>dokument rejestrowy (w przypadku stowarzyszeń zwykłych, rejestrów prowadzonych przez starostów, itp.) i/lub upoważnienia/pełnomocnictwa do reprezentacji podmiotu</w:t>
      </w:r>
      <w:r w:rsidR="00A10213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>;</w:t>
      </w:r>
      <w:r w:rsidR="00BB0863" w:rsidRPr="00F21FD1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</w:p>
    <w:p w14:paraId="468E1FE5" w14:textId="77777777" w:rsidR="0072313D" w:rsidRPr="00F21FD1" w:rsidRDefault="0072313D" w:rsidP="004D7260">
      <w:pPr>
        <w:pStyle w:val="Tekstpodstawowy"/>
        <w:widowControl w:val="0"/>
        <w:numPr>
          <w:ilvl w:val="0"/>
          <w:numId w:val="16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inne dokumenty, jeśli są wymagane: </w:t>
      </w:r>
    </w:p>
    <w:p w14:paraId="5BAC68D7" w14:textId="4680A5EB" w:rsidR="00BB0863" w:rsidRPr="00F21FD1" w:rsidRDefault="00BB0863" w:rsidP="004D7260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41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statut/regulamin (w przypadku braku określenia działalności statutowej w dokumencie rejestrowym);</w:t>
      </w:r>
    </w:p>
    <w:p w14:paraId="556A60C5" w14:textId="77777777" w:rsidR="0084281A" w:rsidRDefault="0084281A" w:rsidP="004D7260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  <w:tab w:val="num" w:pos="1418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szczególne upoważnienie osób do reprezentowania oferenta;  </w:t>
      </w:r>
    </w:p>
    <w:p w14:paraId="6D0F3CEE" w14:textId="106B6D64" w:rsidR="0084281A" w:rsidRPr="00F21FD1" w:rsidRDefault="0084281A" w:rsidP="004D7260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pełnomocnictwa udzielone przez zarząd główny w przypadku </w:t>
      </w:r>
      <w:r w:rsidR="00D01AA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składania 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oferty przez terenowe oddziały organizacji, które nie posiadają osobowości prawnej;</w:t>
      </w:r>
    </w:p>
    <w:p w14:paraId="7CA16EB8" w14:textId="28D72917" w:rsidR="0084281A" w:rsidRPr="00F21FD1" w:rsidRDefault="0084281A" w:rsidP="004D7260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dokument potwierdzający upoważnienie do działania w imieniu oferenta w przypadku złożenia oferty wspólnej, o której mowa w ust.</w:t>
      </w:r>
      <w:r w:rsidR="00B0556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A35F19" w:rsidRPr="00F21FD1">
        <w:rPr>
          <w:rFonts w:asciiTheme="minorHAnsi" w:hAnsiTheme="minorHAnsi" w:cstheme="minorHAnsi"/>
          <w:bCs/>
          <w:color w:val="000000" w:themeColor="text1"/>
          <w:sz w:val="24"/>
        </w:rPr>
        <w:t>5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;</w:t>
      </w:r>
    </w:p>
    <w:p w14:paraId="58217736" w14:textId="77777777" w:rsidR="005059E7" w:rsidRPr="00F21FD1" w:rsidRDefault="0084281A" w:rsidP="004D7260">
      <w:pPr>
        <w:pStyle w:val="Tekstpodstawowy"/>
        <w:widowControl w:val="0"/>
        <w:numPr>
          <w:ilvl w:val="0"/>
          <w:numId w:val="4"/>
        </w:numPr>
        <w:tabs>
          <w:tab w:val="clear" w:pos="1776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umowę partnerską, oświadczenie lub list intencyjny w przypadk</w:t>
      </w:r>
      <w:r w:rsidR="004C4089" w:rsidRPr="00F21FD1">
        <w:rPr>
          <w:rFonts w:asciiTheme="minorHAnsi" w:hAnsiTheme="minorHAnsi" w:cstheme="minorHAnsi"/>
          <w:bCs/>
          <w:color w:val="000000" w:themeColor="text1"/>
          <w:sz w:val="24"/>
        </w:rPr>
        <w:t>u projektów z udziałem partnera;</w:t>
      </w:r>
    </w:p>
    <w:p w14:paraId="16E741E3" w14:textId="6E329DF9" w:rsidR="00844838" w:rsidRPr="00F21FD1" w:rsidRDefault="0040644B" w:rsidP="004D7260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umowę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lub statut w przypadku, gdy oferent jest spółką prawa handlowego, o której mowa w art.</w:t>
      </w:r>
      <w:r w:rsidR="00460D8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>3 ust.</w:t>
      </w:r>
      <w:r w:rsidR="00460D8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>3 pkt 4 ustawy z dn</w:t>
      </w:r>
      <w:r w:rsidR="00554B22" w:rsidRPr="00F21FD1">
        <w:rPr>
          <w:rFonts w:asciiTheme="minorHAnsi" w:hAnsiTheme="minorHAnsi" w:cstheme="minorHAnsi"/>
          <w:bCs/>
          <w:color w:val="000000" w:themeColor="text1"/>
          <w:sz w:val="24"/>
        </w:rPr>
        <w:t>ia 24 kwietnia 200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554B22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r. 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>o działalności pożytku publicznego i o wolontariacie</w:t>
      </w:r>
      <w:r w:rsidR="0084281A" w:rsidRPr="00F21FD1">
        <w:rPr>
          <w:rFonts w:asciiTheme="minorHAnsi" w:hAnsiTheme="minorHAnsi" w:cstheme="minorHAnsi"/>
          <w:bCs/>
          <w:color w:val="000000" w:themeColor="text1"/>
          <w:sz w:val="24"/>
        </w:rPr>
        <w:t>;</w:t>
      </w:r>
      <w:r w:rsidR="00844838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 </w:t>
      </w:r>
    </w:p>
    <w:p w14:paraId="791D145A" w14:textId="65BFC3D3" w:rsidR="00FE4E79" w:rsidRPr="00F21FD1" w:rsidRDefault="00FE4E79" w:rsidP="004D7260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t xml:space="preserve">oświadczenie, że organizacja realizując zadanie publiczne w trybie konkursowym będzie zapewniała minimalne wymagania służące zapewnianiu dostępności osobom ze </w:t>
      </w:r>
      <w:r w:rsidR="004D7260">
        <w:rPr>
          <w:rFonts w:asciiTheme="minorHAnsi" w:hAnsiTheme="minorHAnsi" w:cstheme="minorHAnsi"/>
          <w:color w:val="000000" w:themeColor="text1"/>
        </w:rPr>
        <w:t>s</w:t>
      </w:r>
      <w:r w:rsidRPr="00F21FD1">
        <w:rPr>
          <w:rFonts w:asciiTheme="minorHAnsi" w:hAnsiTheme="minorHAnsi" w:cstheme="minorHAnsi"/>
          <w:color w:val="000000" w:themeColor="text1"/>
        </w:rPr>
        <w:t>zczególnymi potrzebami, o których mowa w art. 6 u</w:t>
      </w:r>
      <w:r w:rsidR="004D7260">
        <w:rPr>
          <w:rFonts w:asciiTheme="minorHAnsi" w:hAnsiTheme="minorHAnsi" w:cstheme="minorHAnsi"/>
          <w:color w:val="000000" w:themeColor="text1"/>
        </w:rPr>
        <w:t>stawy z dnia 19 lipca 2019 r. o </w:t>
      </w:r>
      <w:r w:rsidRPr="00F21FD1">
        <w:rPr>
          <w:rFonts w:asciiTheme="minorHAnsi" w:hAnsiTheme="minorHAnsi" w:cstheme="minorHAnsi"/>
          <w:color w:val="000000" w:themeColor="text1"/>
        </w:rPr>
        <w:t>zapewnianiu dostępności osobom ze szczególnymi potrzeba</w:t>
      </w:r>
      <w:r w:rsidR="00801C67" w:rsidRPr="00F21FD1">
        <w:rPr>
          <w:rFonts w:asciiTheme="minorHAnsi" w:hAnsiTheme="minorHAnsi" w:cstheme="minorHAnsi"/>
          <w:color w:val="000000" w:themeColor="text1"/>
        </w:rPr>
        <w:t>mi (</w:t>
      </w:r>
      <w:r w:rsidR="00754847">
        <w:rPr>
          <w:rFonts w:asciiTheme="minorHAnsi" w:hAnsiTheme="minorHAnsi" w:cstheme="minorHAnsi"/>
          <w:color w:val="000000" w:themeColor="text1"/>
        </w:rPr>
        <w:t xml:space="preserve">tj. </w:t>
      </w:r>
      <w:r w:rsidR="00801C67" w:rsidRPr="00F21FD1">
        <w:rPr>
          <w:rFonts w:asciiTheme="minorHAnsi" w:hAnsiTheme="minorHAnsi" w:cstheme="minorHAnsi"/>
          <w:color w:val="000000" w:themeColor="text1"/>
        </w:rPr>
        <w:t>Dz. U. z 202</w:t>
      </w:r>
      <w:r w:rsidR="00754847">
        <w:rPr>
          <w:rFonts w:asciiTheme="minorHAnsi" w:hAnsiTheme="minorHAnsi" w:cstheme="minorHAnsi"/>
          <w:color w:val="000000" w:themeColor="text1"/>
        </w:rPr>
        <w:t>2</w:t>
      </w:r>
      <w:r w:rsidR="00801C67" w:rsidRPr="00F21FD1">
        <w:rPr>
          <w:rFonts w:asciiTheme="minorHAnsi" w:hAnsiTheme="minorHAnsi" w:cstheme="minorHAnsi"/>
          <w:color w:val="000000" w:themeColor="text1"/>
        </w:rPr>
        <w:t xml:space="preserve"> poz. </w:t>
      </w:r>
      <w:r w:rsidR="00754847">
        <w:rPr>
          <w:rFonts w:asciiTheme="minorHAnsi" w:hAnsiTheme="minorHAnsi" w:cstheme="minorHAnsi"/>
          <w:color w:val="000000" w:themeColor="text1"/>
        </w:rPr>
        <w:t>2240</w:t>
      </w:r>
      <w:r w:rsidR="00801C67" w:rsidRPr="00F21FD1">
        <w:rPr>
          <w:rFonts w:asciiTheme="minorHAnsi" w:hAnsiTheme="minorHAnsi" w:cstheme="minorHAnsi"/>
          <w:color w:val="000000" w:themeColor="text1"/>
        </w:rPr>
        <w:t>) oraz oświadczenie RODO.</w:t>
      </w:r>
    </w:p>
    <w:p w14:paraId="241E2278" w14:textId="77777777" w:rsidR="002C4090" w:rsidRPr="00F21FD1" w:rsidRDefault="002C4090" w:rsidP="004C6B98">
      <w:pPr>
        <w:pStyle w:val="Tekstpodstawowy"/>
        <w:widowControl w:val="0"/>
        <w:spacing w:line="360" w:lineRule="auto"/>
        <w:ind w:left="1068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 </w:t>
      </w:r>
    </w:p>
    <w:p w14:paraId="331D1BE1" w14:textId="206C9D5A" w:rsidR="008D0C8E" w:rsidRPr="00F21FD1" w:rsidRDefault="00C9114F" w:rsidP="004E3D1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6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870F0F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Załączniki do oferty</w:t>
      </w:r>
      <w:r w:rsidR="008D0C8E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winny być podpisane przez osobę lub osoby uprawnione, które zgodnie</w:t>
      </w:r>
      <w:r w:rsidR="0073051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z postanowieniami statutu lub innego aktu są upoważnione do reprezentowania podmiotu na zewnątrz i zaciągania w jego</w:t>
      </w:r>
      <w:r w:rsidR="0069465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imieniu zobowiązań finansowych </w:t>
      </w:r>
      <w:r w:rsidR="004E3D1E">
        <w:rPr>
          <w:rFonts w:asciiTheme="minorHAnsi" w:hAnsiTheme="minorHAnsi" w:cstheme="minorHAnsi"/>
          <w:bCs/>
          <w:color w:val="000000" w:themeColor="text1"/>
          <w:sz w:val="24"/>
        </w:rPr>
        <w:t>oraz złożone w </w:t>
      </w:r>
      <w:r w:rsidR="007F0AC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formie </w:t>
      </w:r>
      <w:r w:rsidR="007F0ACC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skanu</w:t>
      </w:r>
      <w:r w:rsidR="007F0AC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za pomocą</w:t>
      </w:r>
      <w:r w:rsidR="0069465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Generatora ofert.</w:t>
      </w:r>
      <w:r w:rsidR="00F2759F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</w:p>
    <w:p w14:paraId="7EC348BF" w14:textId="77777777" w:rsidR="00147068" w:rsidRPr="00F21FD1" w:rsidRDefault="00147068" w:rsidP="004C6B98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strike/>
          <w:color w:val="000000" w:themeColor="text1"/>
          <w:sz w:val="24"/>
        </w:rPr>
      </w:pPr>
    </w:p>
    <w:p w14:paraId="24CAC891" w14:textId="028B9F13" w:rsidR="008D0C8E" w:rsidRPr="00F21FD1" w:rsidRDefault="00C9114F" w:rsidP="004E3D1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7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870F0F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Na konkurs nr</w:t>
      </w:r>
      <w:r w:rsidR="00844EF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A32733"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A036D6" w:rsidRPr="00F21FD1">
        <w:rPr>
          <w:rFonts w:asciiTheme="minorHAnsi" w:hAnsiTheme="minorHAnsi" w:cstheme="minorHAnsi"/>
          <w:bCs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uprawniony podmiot może złożyć </w:t>
      </w:r>
      <w:r w:rsidR="004A3A2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nie więcej niż </w:t>
      </w:r>
      <w:r w:rsidR="00A32733" w:rsidRPr="00F21FD1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>2</w:t>
      </w:r>
      <w:r w:rsidR="008D0C8E" w:rsidRPr="00F21FD1">
        <w:rPr>
          <w:rFonts w:asciiTheme="minorHAnsi" w:hAnsiTheme="minorHAnsi" w:cstheme="minorHAnsi"/>
          <w:b/>
          <w:color w:val="000000" w:themeColor="text1"/>
          <w:sz w:val="24"/>
          <w:u w:val="single"/>
        </w:rPr>
        <w:t xml:space="preserve"> </w:t>
      </w:r>
      <w:r w:rsidR="004A3A25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o</w:t>
      </w:r>
      <w:r w:rsidR="008D0C8E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fer</w:t>
      </w:r>
      <w:r w:rsidR="00D500A4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ty</w:t>
      </w:r>
      <w:r w:rsidR="008D0C8E" w:rsidRPr="00F21FD1">
        <w:rPr>
          <w:rFonts w:asciiTheme="minorHAnsi" w:hAnsiTheme="minorHAnsi" w:cstheme="minorHAnsi"/>
          <w:b/>
          <w:bCs/>
          <w:color w:val="000000" w:themeColor="text1"/>
          <w:sz w:val="24"/>
          <w:u w:val="single"/>
        </w:rPr>
        <w:t>.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Złożenie przez oferenta większej liczby ofert spowoduje, że żadna ze złożonych ofert nie będzie rozpatrywana</w:t>
      </w:r>
      <w:r w:rsidR="008D0C8E" w:rsidRPr="00F21FD1">
        <w:rPr>
          <w:rStyle w:val="Odwoanieprzypisudolnego"/>
          <w:rFonts w:asciiTheme="minorHAnsi" w:hAnsiTheme="minorHAnsi" w:cstheme="minorHAnsi"/>
          <w:bCs/>
          <w:color w:val="000000" w:themeColor="text1"/>
          <w:sz w:val="24"/>
        </w:rPr>
        <w:footnoteReference w:id="1"/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jako niespełniająca warunków formalnych konkursu. </w:t>
      </w:r>
    </w:p>
    <w:p w14:paraId="127D1BD9" w14:textId="77777777" w:rsidR="008D0C8E" w:rsidRPr="00F21FD1" w:rsidRDefault="008D0C8E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64A21E02" w14:textId="3D8BA778" w:rsidR="008D0C8E" w:rsidRPr="00F21FD1" w:rsidRDefault="00A11FCE" w:rsidP="004E3D1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lastRenderedPageBreak/>
        <w:t xml:space="preserve"> </w:t>
      </w:r>
      <w:r w:rsidR="00C9114F" w:rsidRPr="00F21FD1">
        <w:rPr>
          <w:rFonts w:asciiTheme="minorHAnsi" w:hAnsiTheme="minorHAnsi" w:cstheme="minorHAnsi"/>
          <w:bCs/>
          <w:color w:val="000000" w:themeColor="text1"/>
          <w:sz w:val="24"/>
        </w:rPr>
        <w:t>8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Złożenie oferty na niniejszy konkurs jest równoznaczne z potwierdzeniem przez oferenta zapoznania się z treścią regulaminu konkurs</w:t>
      </w:r>
      <w:r w:rsidR="00D500A4" w:rsidRPr="00F21FD1">
        <w:rPr>
          <w:rFonts w:asciiTheme="minorHAnsi" w:hAnsiTheme="minorHAnsi" w:cstheme="minorHAnsi"/>
          <w:bCs/>
          <w:color w:val="000000" w:themeColor="text1"/>
          <w:sz w:val="24"/>
        </w:rPr>
        <w:t>u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nr </w:t>
      </w:r>
      <w:r w:rsidR="00A32733"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A036D6" w:rsidRPr="00F21FD1">
        <w:rPr>
          <w:rFonts w:asciiTheme="minorHAnsi" w:hAnsiTheme="minorHAnsi" w:cstheme="minorHAnsi"/>
          <w:bCs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6E6A10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oraz</w:t>
      </w:r>
      <w:r w:rsidR="008D0C8E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BF21C0" w:rsidRPr="00F21FD1">
        <w:rPr>
          <w:rFonts w:asciiTheme="minorHAnsi" w:hAnsiTheme="minorHAnsi" w:cstheme="minorHAnsi"/>
          <w:bCs/>
          <w:color w:val="000000" w:themeColor="text1"/>
          <w:sz w:val="24"/>
        </w:rPr>
        <w:t>obowiązujących P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rocedur</w:t>
      </w:r>
      <w:r w:rsidR="00BF21C0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konkursowych</w:t>
      </w:r>
      <w:r w:rsidR="00213DE3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</w:p>
    <w:p w14:paraId="3A662C30" w14:textId="77777777" w:rsidR="008D0C8E" w:rsidRPr="00F21FD1" w:rsidRDefault="008D0C8E" w:rsidP="004C6B98">
      <w:pPr>
        <w:pStyle w:val="Tekstpodstawowy"/>
        <w:widowControl w:val="0"/>
        <w:spacing w:line="360" w:lineRule="auto"/>
        <w:ind w:left="72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7CB9F1C5" w14:textId="52241CCE" w:rsidR="008D0C8E" w:rsidRPr="00F21FD1" w:rsidRDefault="00C9114F" w:rsidP="004E3D1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9</w:t>
      </w:r>
      <w:r w:rsidR="00F83C8F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A11FCE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3C74B1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5E0CB0"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</w:p>
    <w:p w14:paraId="047D0596" w14:textId="77777777" w:rsidR="008D0C8E" w:rsidRPr="00F21FD1" w:rsidRDefault="008D0C8E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4B4BF813" w14:textId="320447AD" w:rsidR="008D0C8E" w:rsidRPr="00F21FD1" w:rsidRDefault="00F83C8F" w:rsidP="004E3D1E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1</w:t>
      </w:r>
      <w:r w:rsidR="00C9114F" w:rsidRPr="00F21FD1">
        <w:rPr>
          <w:rFonts w:asciiTheme="minorHAnsi" w:hAnsiTheme="minorHAnsi" w:cstheme="minorHAnsi"/>
          <w:bCs/>
          <w:color w:val="000000" w:themeColor="text1"/>
          <w:sz w:val="24"/>
        </w:rPr>
        <w:t>0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A11FCE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>Na zadanie,</w:t>
      </w:r>
      <w:r w:rsidR="00281B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na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które </w:t>
      </w:r>
      <w:r w:rsidR="00281B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przyznano </w:t>
      </w:r>
      <w:r w:rsidR="008D0C8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3C78CDAA" w14:textId="77777777" w:rsidR="00D55C61" w:rsidRPr="00F21FD1" w:rsidRDefault="00D55C61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44D623CA" w14:textId="77777777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Rozdział </w:t>
      </w:r>
      <w:r w:rsidR="00CA5152" w:rsidRPr="00F21FD1">
        <w:rPr>
          <w:rFonts w:asciiTheme="minorHAnsi" w:hAnsiTheme="minorHAnsi" w:cstheme="minorHAnsi"/>
          <w:color w:val="000000" w:themeColor="text1"/>
          <w:sz w:val="24"/>
        </w:rPr>
        <w:t>5</w:t>
      </w:r>
    </w:p>
    <w:p w14:paraId="6627D938" w14:textId="77777777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Termin i warunki realizacji zadania</w:t>
      </w:r>
    </w:p>
    <w:p w14:paraId="22832C78" w14:textId="7EBB04E7" w:rsidR="005C5BEC" w:rsidRPr="00F21FD1" w:rsidRDefault="003D6378" w:rsidP="004E3D1E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55445" w:rsidRPr="00F21FD1">
        <w:rPr>
          <w:rFonts w:asciiTheme="minorHAnsi" w:hAnsiTheme="minorHAnsi" w:cstheme="minorHAnsi"/>
          <w:color w:val="000000" w:themeColor="text1"/>
          <w:sz w:val="24"/>
        </w:rPr>
        <w:t>5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1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5637F3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Z</w:t>
      </w:r>
      <w:r w:rsidR="00360CCB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adanie, na które jest składana oferta, winno być wykonane w roku 202</w:t>
      </w:r>
      <w:r w:rsidR="001F374A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>3</w:t>
      </w:r>
      <w:r w:rsidR="00360CCB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r.</w:t>
      </w:r>
      <w:r w:rsidR="005637F3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 xml:space="preserve">Umowa może obowiązywać strony od dnia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 xml:space="preserve">1 stycznia </w:t>
      </w:r>
      <w:r w:rsidR="00A036D6" w:rsidRPr="00F21FD1">
        <w:rPr>
          <w:rFonts w:asciiTheme="minorHAnsi" w:hAnsiTheme="minorHAnsi" w:cstheme="minorHAnsi"/>
          <w:color w:val="000000" w:themeColor="text1"/>
          <w:sz w:val="24"/>
        </w:rPr>
        <w:t>202</w:t>
      </w:r>
      <w:r w:rsidR="001F374A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="00FF392E" w:rsidRPr="00F21FD1">
        <w:rPr>
          <w:rFonts w:asciiTheme="minorHAnsi" w:hAnsiTheme="minorHAnsi" w:cstheme="minorHAnsi"/>
          <w:color w:val="000000" w:themeColor="text1"/>
          <w:sz w:val="24"/>
        </w:rPr>
        <w:t xml:space="preserve"> r.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 xml:space="preserve"> do dnia 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>31 grudnia</w:t>
      </w:r>
      <w:r w:rsidR="004E3D1E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036D6" w:rsidRPr="00F21FD1">
        <w:rPr>
          <w:rFonts w:asciiTheme="minorHAnsi" w:hAnsiTheme="minorHAnsi" w:cstheme="minorHAnsi"/>
          <w:color w:val="000000" w:themeColor="text1"/>
          <w:sz w:val="24"/>
        </w:rPr>
        <w:t>202</w:t>
      </w:r>
      <w:r w:rsidR="001F374A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="008004B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 xml:space="preserve">r.,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przy czym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to oferent określa termin</w:t>
      </w:r>
      <w:r w:rsidR="003A1D6A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333070" w:rsidRPr="00F21FD1">
        <w:rPr>
          <w:rFonts w:asciiTheme="minorHAnsi" w:hAnsiTheme="minorHAnsi" w:cstheme="minorHAnsi"/>
          <w:color w:val="000000" w:themeColor="text1"/>
          <w:sz w:val="24"/>
        </w:rPr>
        <w:t>realizacj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i za</w:t>
      </w:r>
      <w:r w:rsidR="00333070" w:rsidRPr="00F21FD1">
        <w:rPr>
          <w:rFonts w:asciiTheme="minorHAnsi" w:hAnsiTheme="minorHAnsi" w:cstheme="minorHAnsi"/>
          <w:color w:val="000000" w:themeColor="text1"/>
          <w:sz w:val="24"/>
        </w:rPr>
        <w:t xml:space="preserve">dania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ramy czasowe (d</w:t>
      </w:r>
      <w:r w:rsidR="00333070" w:rsidRPr="00F21FD1">
        <w:rPr>
          <w:rFonts w:asciiTheme="minorHAnsi" w:hAnsiTheme="minorHAnsi" w:cstheme="minorHAnsi"/>
          <w:color w:val="000000" w:themeColor="text1"/>
          <w:sz w:val="24"/>
        </w:rPr>
        <w:t>at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ę</w:t>
      </w:r>
      <w:r w:rsidR="005637F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934CC5" w:rsidRPr="00F21FD1">
        <w:rPr>
          <w:rFonts w:asciiTheme="minorHAnsi" w:hAnsiTheme="minorHAnsi" w:cstheme="minorHAnsi"/>
          <w:color w:val="000000" w:themeColor="text1"/>
          <w:sz w:val="24"/>
        </w:rPr>
        <w:t xml:space="preserve">rozpoczęcia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i</w:t>
      </w:r>
      <w:r w:rsidR="00934CC5" w:rsidRPr="00F21FD1">
        <w:rPr>
          <w:rFonts w:asciiTheme="minorHAnsi" w:hAnsiTheme="minorHAnsi" w:cstheme="minorHAnsi"/>
          <w:color w:val="000000" w:themeColor="text1"/>
          <w:sz w:val="24"/>
        </w:rPr>
        <w:t xml:space="preserve"> zakończenia</w:t>
      </w:r>
      <w:r w:rsidR="000F7FE8" w:rsidRPr="00F21FD1">
        <w:rPr>
          <w:rFonts w:asciiTheme="minorHAnsi" w:hAnsiTheme="minorHAnsi" w:cstheme="minorHAnsi"/>
          <w:color w:val="000000" w:themeColor="text1"/>
          <w:sz w:val="24"/>
        </w:rPr>
        <w:t xml:space="preserve"> zadania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),</w:t>
      </w:r>
      <w:r w:rsidR="005637F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w</w:t>
      </w:r>
      <w:r w:rsidR="005637F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5C5BEC" w:rsidRPr="00F21FD1">
        <w:rPr>
          <w:rFonts w:asciiTheme="minorHAnsi" w:hAnsiTheme="minorHAnsi" w:cstheme="minorHAnsi"/>
          <w:color w:val="000000" w:themeColor="text1"/>
          <w:sz w:val="24"/>
        </w:rPr>
        <w:t>których będą dokonywane wydatki</w:t>
      </w:r>
      <w:r w:rsidR="000F7FE8" w:rsidRPr="00F21FD1">
        <w:rPr>
          <w:rFonts w:asciiTheme="minorHAnsi" w:hAnsiTheme="minorHAnsi" w:cstheme="minorHAnsi"/>
          <w:color w:val="000000" w:themeColor="text1"/>
          <w:sz w:val="24"/>
        </w:rPr>
        <w:t xml:space="preserve"> na</w:t>
      </w:r>
      <w:r w:rsidR="005637F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0F7FE8" w:rsidRPr="00F21FD1">
        <w:rPr>
          <w:rFonts w:asciiTheme="minorHAnsi" w:hAnsiTheme="minorHAnsi" w:cstheme="minorHAnsi"/>
          <w:color w:val="000000" w:themeColor="text1"/>
          <w:sz w:val="24"/>
        </w:rPr>
        <w:t>realizację zadania, mając na uwadze, że:</w:t>
      </w:r>
    </w:p>
    <w:p w14:paraId="1D4DC419" w14:textId="4AD69217" w:rsidR="000F7FE8" w:rsidRPr="00F21FD1" w:rsidRDefault="000F7FE8" w:rsidP="007F63B1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w</w:t>
      </w:r>
      <w:r w:rsidR="003D60DF" w:rsidRPr="00F21FD1">
        <w:rPr>
          <w:rFonts w:asciiTheme="minorHAnsi" w:hAnsiTheme="minorHAnsi" w:cstheme="minorHAnsi"/>
          <w:color w:val="000000" w:themeColor="text1"/>
          <w:sz w:val="24"/>
        </w:rPr>
        <w:t>ydatki z przyznanej dotacji</w:t>
      </w:r>
      <w:r w:rsidR="003D6378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3D60DF" w:rsidRPr="00F21FD1">
        <w:rPr>
          <w:rFonts w:asciiTheme="minorHAnsi" w:hAnsiTheme="minorHAnsi" w:cstheme="minorHAnsi"/>
          <w:color w:val="000000" w:themeColor="text1"/>
          <w:sz w:val="24"/>
        </w:rPr>
        <w:t xml:space="preserve">mogą być ponoszone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od dnia podjęcia przez Zarząd Województwa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uchwały o</w:t>
      </w:r>
      <w:r w:rsidR="003D60DF" w:rsidRPr="00F21FD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>rozstrzygnięciu otwartego konkursu ofert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323AB2" w:rsidRPr="00F21FD1">
        <w:rPr>
          <w:rFonts w:asciiTheme="minorHAnsi" w:hAnsiTheme="minorHAnsi" w:cstheme="minorHAnsi"/>
          <w:bCs/>
          <w:color w:val="000000" w:themeColor="text1"/>
          <w:sz w:val="24"/>
        </w:rPr>
        <w:br/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nr </w:t>
      </w:r>
      <w:r w:rsidR="00A32733"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A036D6" w:rsidRPr="00F21FD1">
        <w:rPr>
          <w:rFonts w:asciiTheme="minorHAnsi" w:hAnsiTheme="minorHAnsi" w:cstheme="minorHAnsi"/>
          <w:bCs/>
          <w:color w:val="000000" w:themeColor="text1"/>
          <w:sz w:val="24"/>
        </w:rPr>
        <w:t>/202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D500A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>i przyznaniu dotacji na ww. zadanie</w:t>
      </w:r>
      <w:r w:rsidR="00D55C61" w:rsidRPr="00F21FD1">
        <w:rPr>
          <w:rFonts w:asciiTheme="minorHAnsi" w:hAnsiTheme="minorHAnsi" w:cstheme="minorHAnsi"/>
          <w:bCs/>
          <w:color w:val="000000" w:themeColor="text1"/>
          <w:sz w:val="24"/>
        </w:rPr>
        <w:t>;</w:t>
      </w:r>
    </w:p>
    <w:p w14:paraId="4B68B804" w14:textId="0E1D17A2" w:rsidR="000F7FE8" w:rsidRPr="00F21FD1" w:rsidRDefault="000F7FE8" w:rsidP="007F63B1">
      <w:pPr>
        <w:pStyle w:val="Tekstpodstawowy"/>
        <w:widowControl w:val="0"/>
        <w:numPr>
          <w:ilvl w:val="1"/>
          <w:numId w:val="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p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rzed datą rozstrzygnięcia konkursu</w:t>
      </w:r>
      <w:r w:rsidR="003D60DF" w:rsidRPr="00F21FD1">
        <w:rPr>
          <w:rFonts w:asciiTheme="minorHAnsi" w:hAnsiTheme="minorHAnsi" w:cstheme="minorHAnsi"/>
          <w:color w:val="000000" w:themeColor="text1"/>
          <w:sz w:val="24"/>
        </w:rPr>
        <w:t xml:space="preserve"> mogą być ponoszone wydatki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tylko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ze środków własnych lu</w:t>
      </w:r>
      <w:r w:rsidR="00D55C61" w:rsidRPr="00F21FD1">
        <w:rPr>
          <w:rFonts w:asciiTheme="minorHAnsi" w:hAnsiTheme="minorHAnsi" w:cstheme="minorHAnsi"/>
          <w:color w:val="000000" w:themeColor="text1"/>
          <w:sz w:val="24"/>
        </w:rPr>
        <w:t>b z innych źródeł;</w:t>
      </w:r>
    </w:p>
    <w:p w14:paraId="0B684F7E" w14:textId="013B3F6C" w:rsidR="007927B0" w:rsidRPr="00F21FD1" w:rsidRDefault="007F63B1" w:rsidP="007F63B1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 xml:space="preserve">3) </w:t>
      </w:r>
      <w:r w:rsidR="000F7FE8" w:rsidRPr="00F21FD1">
        <w:rPr>
          <w:rFonts w:asciiTheme="minorHAnsi" w:hAnsiTheme="minorHAnsi" w:cstheme="minorHAnsi"/>
          <w:color w:val="000000" w:themeColor="text1"/>
          <w:sz w:val="24"/>
        </w:rPr>
        <w:t>d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otacja musi być wykorzystana nie pó</w:t>
      </w:r>
      <w:r w:rsidR="00A036D6" w:rsidRPr="00F21FD1">
        <w:rPr>
          <w:rFonts w:asciiTheme="minorHAnsi" w:hAnsiTheme="minorHAnsi" w:cstheme="minorHAnsi"/>
          <w:color w:val="000000" w:themeColor="text1"/>
          <w:sz w:val="24"/>
        </w:rPr>
        <w:t>źniej niż do dnia 31 grudnia 202</w:t>
      </w:r>
      <w:r w:rsidR="001F374A" w:rsidRPr="00F21FD1">
        <w:rPr>
          <w:rFonts w:asciiTheme="minorHAnsi" w:hAnsiTheme="minorHAnsi" w:cstheme="minorHAnsi"/>
          <w:color w:val="000000" w:themeColor="text1"/>
          <w:sz w:val="24"/>
        </w:rPr>
        <w:t>3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 r.</w:t>
      </w:r>
    </w:p>
    <w:p w14:paraId="3BBE46AD" w14:textId="77777777" w:rsidR="007009D4" w:rsidRPr="00F21FD1" w:rsidRDefault="007009D4" w:rsidP="004C6B98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DAA33A4" w14:textId="2D67125B" w:rsidR="003D60DF" w:rsidRPr="00F21FD1" w:rsidRDefault="00013E7C" w:rsidP="007F63B1">
      <w:pPr>
        <w:pStyle w:val="Tekstpodstawowy"/>
        <w:widowControl w:val="0"/>
        <w:numPr>
          <w:ilvl w:val="0"/>
          <w:numId w:val="5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Zadanie winno być zrealizowane z najwyższą starannością, zgodnie z zawartą umową</w:t>
      </w:r>
      <w:r w:rsidR="0066370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oraz</w:t>
      </w:r>
      <w:r w:rsidR="00323AB2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z obowiązującymi standardami i przepisami, w zakresie opisanym</w:t>
      </w:r>
      <w:r w:rsidR="0066370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w</w:t>
      </w:r>
      <w:r w:rsidR="00E32349" w:rsidRPr="00F21FD1">
        <w:rPr>
          <w:rFonts w:asciiTheme="minorHAnsi" w:hAnsiTheme="minorHAnsi" w:cstheme="minorHAnsi"/>
          <w:bCs/>
          <w:color w:val="000000" w:themeColor="text1"/>
          <w:sz w:val="24"/>
        </w:rPr>
        <w:t> 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ofercie</w:t>
      </w:r>
      <w:r w:rsidR="00E32349" w:rsidRPr="00F21FD1">
        <w:rPr>
          <w:rFonts w:asciiTheme="minorHAnsi" w:hAnsiTheme="minorHAnsi" w:cstheme="minorHAnsi"/>
          <w:bCs/>
          <w:color w:val="000000" w:themeColor="text1"/>
          <w:sz w:val="24"/>
        </w:rPr>
        <w:t>/</w:t>
      </w:r>
      <w:r w:rsidR="004A3A25" w:rsidRPr="00F21FD1">
        <w:rPr>
          <w:rFonts w:asciiTheme="minorHAnsi" w:hAnsiTheme="minorHAnsi" w:cstheme="minorHAnsi"/>
          <w:bCs/>
          <w:color w:val="000000" w:themeColor="text1"/>
          <w:sz w:val="24"/>
        </w:rPr>
        <w:t>aktualizacji oferty</w:t>
      </w:r>
      <w:r w:rsidR="00E3234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realizacji zadania</w:t>
      </w:r>
      <w:r w:rsidR="002D3355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publicznego</w:t>
      </w: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.</w:t>
      </w:r>
      <w:r w:rsidR="009409CB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</w:p>
    <w:p w14:paraId="6637F3B7" w14:textId="77777777" w:rsidR="00663704" w:rsidRPr="00F21FD1" w:rsidRDefault="00663704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</w:p>
    <w:p w14:paraId="70D41097" w14:textId="5219E173" w:rsidR="00772C3A" w:rsidRPr="00F21FD1" w:rsidRDefault="00F83C8F" w:rsidP="007F63B1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3.</w:t>
      </w:r>
      <w:r w:rsidR="00323AB2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E32349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Zmiany 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merytoryczne zadania, jak również zmiany związane z terminem harmonogramem jego realizacji, winny być zgłaszane do Departamentu </w:t>
      </w:r>
      <w:r w:rsidR="00A32733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Spraw Społecznych i Zdrowia </w:t>
      </w:r>
      <w:r w:rsidR="00D55C61" w:rsidRPr="00F21FD1">
        <w:rPr>
          <w:rFonts w:asciiTheme="minorHAnsi" w:hAnsiTheme="minorHAnsi" w:cstheme="minorHAnsi"/>
          <w:bCs/>
          <w:color w:val="000000" w:themeColor="text1"/>
          <w:sz w:val="24"/>
        </w:rPr>
        <w:t>w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formie </w:t>
      </w:r>
      <w:r w:rsidR="00DD6F33" w:rsidRPr="00F21FD1">
        <w:rPr>
          <w:rFonts w:asciiTheme="minorHAnsi" w:hAnsiTheme="minorHAnsi" w:cstheme="minorHAnsi"/>
          <w:bCs/>
          <w:color w:val="000000" w:themeColor="text1"/>
          <w:sz w:val="24"/>
        </w:rPr>
        <w:lastRenderedPageBreak/>
        <w:t xml:space="preserve">elektronicznej lub 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pisemnej z prośbą o akceptację. </w:t>
      </w:r>
    </w:p>
    <w:p w14:paraId="2ABF3B9E" w14:textId="77777777" w:rsidR="00753FBF" w:rsidRPr="00F21FD1" w:rsidRDefault="00753FBF" w:rsidP="004C6B98">
      <w:pPr>
        <w:spacing w:line="360" w:lineRule="auto"/>
        <w:rPr>
          <w:rFonts w:asciiTheme="minorHAnsi" w:hAnsiTheme="minorHAnsi" w:cstheme="minorHAnsi"/>
          <w:color w:val="000000" w:themeColor="text1"/>
        </w:rPr>
      </w:pPr>
    </w:p>
    <w:p w14:paraId="1A00CA02" w14:textId="27D0EBA0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Rozdział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>6</w:t>
      </w:r>
    </w:p>
    <w:p w14:paraId="2B526520" w14:textId="77777777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Termin, tryb i kryteria wyboru ofert</w:t>
      </w:r>
    </w:p>
    <w:p w14:paraId="418A2D70" w14:textId="0192A779" w:rsidR="00013E7C" w:rsidRPr="00F21FD1" w:rsidRDefault="00EA3B84" w:rsidP="007F63B1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>6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213DE3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F83C8F" w:rsidRPr="00F21FD1">
        <w:rPr>
          <w:rFonts w:asciiTheme="minorHAnsi" w:hAnsiTheme="minorHAnsi" w:cstheme="minorHAnsi"/>
          <w:color w:val="000000" w:themeColor="text1"/>
          <w:sz w:val="24"/>
        </w:rPr>
        <w:t>1.</w:t>
      </w:r>
      <w:r w:rsidR="00581066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8B6B1A" w:rsidRPr="00F21FD1">
        <w:rPr>
          <w:rFonts w:asciiTheme="minorHAnsi" w:hAnsiTheme="minorHAnsi" w:cstheme="minorHAnsi"/>
          <w:color w:val="000000" w:themeColor="text1"/>
          <w:sz w:val="24"/>
        </w:rPr>
        <w:t xml:space="preserve">Rozstrzygnięcie konkursu nastąpi w terminie do 45 dni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od ostatniego dnia </w:t>
      </w:r>
      <w:r w:rsidR="008B6B1A" w:rsidRPr="00F21FD1">
        <w:rPr>
          <w:rFonts w:asciiTheme="minorHAnsi" w:hAnsiTheme="minorHAnsi" w:cstheme="minorHAnsi"/>
          <w:color w:val="000000" w:themeColor="text1"/>
          <w:sz w:val="24"/>
        </w:rPr>
        <w:t>składania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 ofert</w:t>
      </w:r>
      <w:r w:rsidR="008B6B1A" w:rsidRPr="00F21FD1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z zastrzeżeniem, że jeżeli na konkurs wpłynie 100 lub więcej ofert, termin wydłuża się do 60 dni od</w:t>
      </w:r>
      <w:r w:rsidR="009409CB" w:rsidRPr="00F21FD1">
        <w:rPr>
          <w:rFonts w:asciiTheme="minorHAnsi" w:hAnsiTheme="minorHAnsi" w:cstheme="minorHAnsi"/>
          <w:color w:val="000000" w:themeColor="text1"/>
          <w:sz w:val="24"/>
        </w:rPr>
        <w:t> 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ostatniego dnia </w:t>
      </w:r>
      <w:r w:rsidR="008B6B1A" w:rsidRPr="00F21FD1">
        <w:rPr>
          <w:rFonts w:asciiTheme="minorHAnsi" w:hAnsiTheme="minorHAnsi" w:cstheme="minorHAnsi"/>
          <w:color w:val="000000" w:themeColor="text1"/>
          <w:sz w:val="24"/>
        </w:rPr>
        <w:t xml:space="preserve">składania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ofert. </w:t>
      </w:r>
    </w:p>
    <w:p w14:paraId="6CFDFE85" w14:textId="77777777" w:rsidR="00013E7C" w:rsidRPr="00F21FD1" w:rsidRDefault="00013E7C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671A368A" w14:textId="75E49605" w:rsidR="00013E7C" w:rsidRPr="00F21FD1" w:rsidRDefault="00F83C8F" w:rsidP="007F63B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581066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0344E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323AB2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F21FD1" w:rsidRDefault="00013E7C" w:rsidP="004C6B98">
      <w:pPr>
        <w:pStyle w:val="Tekstpodstawowy"/>
        <w:widowControl w:val="0"/>
        <w:spacing w:line="360" w:lineRule="auto"/>
        <w:ind w:left="360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BDBE518" w14:textId="3CD14754" w:rsidR="00013E7C" w:rsidRPr="00F21FD1" w:rsidRDefault="00F83C8F" w:rsidP="007F63B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Cs/>
          <w:color w:val="000000" w:themeColor="text1"/>
          <w:sz w:val="24"/>
        </w:rPr>
        <w:t>3.</w:t>
      </w:r>
      <w:r w:rsidR="00473528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323AB2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 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>Warunkiem dokonania oceny merytorycznej oferty przez komisję konkursową będzie uznanie oferty za spełniającą następujące wymogi:</w:t>
      </w:r>
    </w:p>
    <w:p w14:paraId="132DD121" w14:textId="1509F3DD" w:rsidR="00013E7C" w:rsidRPr="00F21FD1" w:rsidRDefault="00013E7C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oferta została złożona przez podmiot uprawniony do jej</w:t>
      </w:r>
      <w:r w:rsidR="00D731D5" w:rsidRPr="00F21FD1">
        <w:rPr>
          <w:rFonts w:asciiTheme="minorHAnsi" w:hAnsiTheme="minorHAnsi" w:cstheme="minorHAnsi"/>
          <w:color w:val="000000" w:themeColor="text1"/>
          <w:sz w:val="24"/>
        </w:rPr>
        <w:t xml:space="preserve"> złożenia, którego działalność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statutowa zgadza się z zakresem zadania publicznego, </w:t>
      </w:r>
      <w:r w:rsidR="007F63B1">
        <w:rPr>
          <w:rFonts w:asciiTheme="minorHAnsi" w:hAnsiTheme="minorHAnsi" w:cstheme="minorHAnsi"/>
          <w:color w:val="000000" w:themeColor="text1"/>
          <w:sz w:val="24"/>
        </w:rPr>
        <w:t>będącego przedmiotem konkursu i 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zgodna jest z odpowiednim zapisem</w:t>
      </w:r>
      <w:r w:rsidR="00900A21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D731D5" w:rsidRPr="00F21FD1">
        <w:rPr>
          <w:rFonts w:asciiTheme="minorHAnsi" w:hAnsiTheme="minorHAnsi" w:cstheme="minorHAnsi"/>
          <w:color w:val="000000" w:themeColor="text1"/>
          <w:sz w:val="24"/>
        </w:rPr>
        <w:t xml:space="preserve">w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statucie;</w:t>
      </w:r>
    </w:p>
    <w:p w14:paraId="62DDF349" w14:textId="595CAC6E" w:rsidR="009409CB" w:rsidRPr="00F21FD1" w:rsidRDefault="00013E7C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złożenie oferty nastąpiło w terminie wskazanym w regulaminie konkursu</w:t>
      </w:r>
      <w:r w:rsidR="005543EA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323AB2" w:rsidRPr="00F21FD1">
        <w:rPr>
          <w:rFonts w:asciiTheme="minorHAnsi" w:hAnsiTheme="minorHAnsi" w:cstheme="minorHAnsi"/>
          <w:color w:val="000000" w:themeColor="text1"/>
          <w:sz w:val="24"/>
        </w:rPr>
        <w:br/>
      </w:r>
      <w:r w:rsidR="009409CB" w:rsidRPr="00F21FD1">
        <w:rPr>
          <w:rFonts w:asciiTheme="minorHAnsi" w:hAnsiTheme="minorHAnsi" w:cstheme="minorHAnsi"/>
          <w:color w:val="000000" w:themeColor="text1"/>
          <w:sz w:val="24"/>
        </w:rPr>
        <w:t>w wersji elektronicznej za pośrednictwem Generatora ofert</w:t>
      </w:r>
      <w:r w:rsidR="00900A21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281B7C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do </w:t>
      </w:r>
      <w:r w:rsidR="005543EA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dnia </w:t>
      </w:r>
      <w:r w:rsidR="00213DE3" w:rsidRPr="00F21FD1">
        <w:rPr>
          <w:rFonts w:asciiTheme="minorHAnsi" w:hAnsiTheme="minorHAnsi" w:cstheme="minorHAnsi"/>
          <w:b/>
          <w:color w:val="000000" w:themeColor="text1"/>
          <w:sz w:val="24"/>
        </w:rPr>
        <w:t>12 stycznia</w:t>
      </w:r>
      <w:r w:rsidR="00835C15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A036D6" w:rsidRPr="00F21FD1">
        <w:rPr>
          <w:rFonts w:asciiTheme="minorHAnsi" w:hAnsiTheme="minorHAnsi" w:cstheme="minorHAnsi"/>
          <w:b/>
          <w:color w:val="000000" w:themeColor="text1"/>
          <w:sz w:val="24"/>
        </w:rPr>
        <w:t>202</w:t>
      </w:r>
      <w:r w:rsidR="001F374A" w:rsidRPr="00F21FD1">
        <w:rPr>
          <w:rFonts w:asciiTheme="minorHAnsi" w:hAnsiTheme="minorHAnsi" w:cstheme="minorHAnsi"/>
          <w:b/>
          <w:color w:val="000000" w:themeColor="text1"/>
          <w:sz w:val="24"/>
        </w:rPr>
        <w:t>3</w:t>
      </w:r>
      <w:r w:rsidR="00281B7C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r. do godz. </w:t>
      </w:r>
      <w:r w:rsidR="00213DE3" w:rsidRPr="00F21FD1">
        <w:rPr>
          <w:rFonts w:asciiTheme="minorHAnsi" w:hAnsiTheme="minorHAnsi" w:cstheme="minorHAnsi"/>
          <w:b/>
          <w:color w:val="000000" w:themeColor="text1"/>
          <w:sz w:val="24"/>
        </w:rPr>
        <w:t>23:59:59</w:t>
      </w:r>
      <w:r w:rsidR="00281B7C" w:rsidRPr="00F21FD1">
        <w:rPr>
          <w:rFonts w:asciiTheme="minorHAnsi" w:hAnsiTheme="minorHAnsi" w:cstheme="minorHAnsi"/>
          <w:color w:val="000000" w:themeColor="text1"/>
          <w:sz w:val="24"/>
        </w:rPr>
        <w:t>;</w:t>
      </w:r>
    </w:p>
    <w:p w14:paraId="48766A6D" w14:textId="2FE78E53" w:rsidR="00DE3DBB" w:rsidRPr="00F21FD1" w:rsidRDefault="00013E7C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dołączono do oferty złożonej </w:t>
      </w:r>
      <w:r w:rsidR="00D00BE6" w:rsidRPr="00F21FD1">
        <w:rPr>
          <w:rFonts w:asciiTheme="minorHAnsi" w:hAnsiTheme="minorHAnsi" w:cstheme="minorHAnsi"/>
          <w:color w:val="000000" w:themeColor="text1"/>
          <w:sz w:val="24"/>
        </w:rPr>
        <w:t xml:space="preserve">w Generatorze ofert skany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wymagan</w:t>
      </w:r>
      <w:r w:rsidR="00D00BE6" w:rsidRPr="00F21FD1">
        <w:rPr>
          <w:rFonts w:asciiTheme="minorHAnsi" w:hAnsiTheme="minorHAnsi" w:cstheme="minorHAnsi"/>
          <w:color w:val="000000" w:themeColor="text1"/>
          <w:sz w:val="24"/>
        </w:rPr>
        <w:t>ych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regulaminem </w:t>
      </w:r>
      <w:r w:rsidR="00D00BE6" w:rsidRPr="00F21FD1">
        <w:rPr>
          <w:rFonts w:asciiTheme="minorHAnsi" w:hAnsiTheme="minorHAnsi" w:cstheme="minorHAnsi"/>
          <w:color w:val="000000" w:themeColor="text1"/>
          <w:sz w:val="24"/>
        </w:rPr>
        <w:t xml:space="preserve">konkursu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załącznik</w:t>
      </w:r>
      <w:r w:rsidR="00D00BE6" w:rsidRPr="00F21FD1">
        <w:rPr>
          <w:rFonts w:asciiTheme="minorHAnsi" w:hAnsiTheme="minorHAnsi" w:cstheme="minorHAnsi"/>
          <w:color w:val="000000" w:themeColor="text1"/>
          <w:sz w:val="24"/>
        </w:rPr>
        <w:t>ów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określon</w:t>
      </w:r>
      <w:r w:rsidR="00D00BE6" w:rsidRPr="00F21FD1">
        <w:rPr>
          <w:rFonts w:asciiTheme="minorHAnsi" w:hAnsiTheme="minorHAnsi" w:cstheme="minorHAnsi"/>
          <w:color w:val="000000" w:themeColor="text1"/>
          <w:sz w:val="24"/>
        </w:rPr>
        <w:t>ych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w </w:t>
      </w:r>
      <w:r w:rsidR="007A50D8" w:rsidRPr="00F21FD1">
        <w:rPr>
          <w:rFonts w:asciiTheme="minorHAnsi" w:hAnsiTheme="minorHAnsi" w:cstheme="minorHAnsi"/>
          <w:bCs/>
          <w:color w:val="000000" w:themeColor="text1"/>
          <w:sz w:val="24"/>
        </w:rPr>
        <w:t>§</w:t>
      </w:r>
      <w:r w:rsidR="00F70B5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D75346"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2E5702" w:rsidRPr="00F21FD1">
        <w:rPr>
          <w:rFonts w:asciiTheme="minorHAnsi" w:hAnsiTheme="minorHAnsi" w:cstheme="minorHAnsi"/>
          <w:color w:val="000000" w:themeColor="text1"/>
          <w:sz w:val="24"/>
        </w:rPr>
        <w:t xml:space="preserve"> ust.</w:t>
      </w:r>
      <w:r w:rsidR="00E105EE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3C74B1" w:rsidRPr="00F21FD1">
        <w:rPr>
          <w:rFonts w:asciiTheme="minorHAnsi" w:hAnsiTheme="minorHAnsi" w:cstheme="minorHAnsi"/>
          <w:color w:val="000000" w:themeColor="text1"/>
          <w:sz w:val="24"/>
        </w:rPr>
        <w:t>5</w:t>
      </w:r>
      <w:r w:rsidR="00DE3DBB" w:rsidRPr="00F21FD1">
        <w:rPr>
          <w:rFonts w:asciiTheme="minorHAnsi" w:hAnsiTheme="minorHAnsi" w:cstheme="minorHAnsi"/>
          <w:color w:val="000000" w:themeColor="text1"/>
          <w:sz w:val="24"/>
        </w:rPr>
        <w:t>;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01DDAA9F" w14:textId="14D947ED" w:rsidR="00013E7C" w:rsidRPr="00F21FD1" w:rsidRDefault="00013E7C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zgłoszono w ofercie zadanie zgodne z celami i założeniami konkursu</w:t>
      </w:r>
      <w:r w:rsidR="00663704" w:rsidRPr="00F21FD1">
        <w:rPr>
          <w:rFonts w:asciiTheme="minorHAnsi" w:hAnsiTheme="minorHAnsi" w:cstheme="minorHAnsi"/>
          <w:color w:val="000000" w:themeColor="text1"/>
          <w:sz w:val="24"/>
        </w:rPr>
        <w:t>;</w:t>
      </w:r>
    </w:p>
    <w:p w14:paraId="2FE75321" w14:textId="21D2A5B9" w:rsidR="00013E7C" w:rsidRPr="00F21FD1" w:rsidRDefault="00371B2D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  <w:tab w:val="num" w:pos="113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o</w:t>
      </w:r>
      <w:r w:rsidR="00013E7C" w:rsidRPr="00F21FD1">
        <w:rPr>
          <w:rFonts w:asciiTheme="minorHAnsi" w:hAnsiTheme="minorHAnsi" w:cstheme="minorHAnsi"/>
          <w:color w:val="000000" w:themeColor="text1"/>
          <w:sz w:val="24"/>
        </w:rPr>
        <w:t xml:space="preserve">ferent zadeklarował wymagany regulaminem konkursu wkład własny w realizację zadania, 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z uwzględnieniem zasad wskazanych w </w:t>
      </w:r>
      <w:r w:rsidR="00727CA2" w:rsidRPr="00F21FD1">
        <w:rPr>
          <w:rFonts w:asciiTheme="minorHAnsi" w:hAnsiTheme="minorHAnsi" w:cstheme="minorHAnsi"/>
          <w:bCs/>
          <w:color w:val="000000" w:themeColor="text1"/>
          <w:sz w:val="24"/>
        </w:rPr>
        <w:t>§</w:t>
      </w:r>
      <w:r w:rsidR="000D20A6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D75346" w:rsidRPr="00F21FD1">
        <w:rPr>
          <w:rFonts w:asciiTheme="minorHAnsi" w:hAnsiTheme="minorHAnsi" w:cstheme="minorHAnsi"/>
          <w:bCs/>
          <w:color w:val="000000" w:themeColor="text1"/>
          <w:sz w:val="24"/>
        </w:rPr>
        <w:t>3</w:t>
      </w:r>
      <w:r w:rsidR="00727CA2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013E7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ust.</w:t>
      </w:r>
      <w:r w:rsidR="00E105EE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</w:t>
      </w:r>
      <w:r w:rsidR="00566707" w:rsidRPr="00F21FD1">
        <w:rPr>
          <w:rFonts w:asciiTheme="minorHAnsi" w:hAnsiTheme="minorHAnsi" w:cstheme="minorHAnsi"/>
          <w:bCs/>
          <w:color w:val="000000" w:themeColor="text1"/>
          <w:sz w:val="24"/>
        </w:rPr>
        <w:t>4</w:t>
      </w:r>
      <w:r w:rsidR="00DE3DBB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; </w:t>
      </w:r>
    </w:p>
    <w:p w14:paraId="6550C756" w14:textId="4E71E99F" w:rsidR="00AE71CF" w:rsidRPr="00F21FD1" w:rsidRDefault="00013E7C" w:rsidP="007F63B1">
      <w:pPr>
        <w:pStyle w:val="Tekstpodstawowy"/>
        <w:widowControl w:val="0"/>
        <w:numPr>
          <w:ilvl w:val="0"/>
          <w:numId w:val="15"/>
        </w:numPr>
        <w:tabs>
          <w:tab w:val="clear" w:pos="144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zachowan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 xml:space="preserve">ą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górną granicę wnioskowanej dotacji</w:t>
      </w:r>
      <w:r w:rsidR="00567E0B" w:rsidRPr="00F21FD1">
        <w:rPr>
          <w:rFonts w:asciiTheme="minorHAnsi" w:hAnsiTheme="minorHAnsi" w:cstheme="minorHAnsi"/>
          <w:color w:val="000000" w:themeColor="text1"/>
          <w:sz w:val="24"/>
        </w:rPr>
        <w:t xml:space="preserve"> na dany rok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, określon</w:t>
      </w:r>
      <w:r w:rsidR="00066BAA" w:rsidRPr="00F21FD1">
        <w:rPr>
          <w:rFonts w:asciiTheme="minorHAnsi" w:hAnsiTheme="minorHAnsi" w:cstheme="minorHAnsi"/>
          <w:color w:val="000000" w:themeColor="text1"/>
          <w:sz w:val="24"/>
        </w:rPr>
        <w:t>ą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regulaminem konkursu, tj.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 xml:space="preserve">35.000,00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zł</w:t>
      </w:r>
      <w:r w:rsidR="00A10213" w:rsidRPr="00F21FD1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721EADA3" w14:textId="77777777" w:rsidR="00DE3DBB" w:rsidRPr="00F21FD1" w:rsidRDefault="00DE3DBB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1DF83C61" w14:textId="48961440" w:rsidR="00DE3DBB" w:rsidRPr="00F21FD1" w:rsidRDefault="00DE3DBB" w:rsidP="007F63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Dopuszcza się możliwość uzupełnienia uchybień formalnych</w:t>
      </w:r>
      <w:r w:rsidR="00527917" w:rsidRPr="00F21FD1">
        <w:rPr>
          <w:rFonts w:asciiTheme="minorHAnsi" w:hAnsiTheme="minorHAnsi" w:cstheme="minorHAnsi"/>
          <w:color w:val="000000" w:themeColor="text1"/>
          <w:sz w:val="24"/>
        </w:rPr>
        <w:t xml:space="preserve"> (w formie elektronicznej)</w:t>
      </w:r>
      <w:r w:rsidR="007F63B1">
        <w:rPr>
          <w:rFonts w:asciiTheme="minorHAnsi" w:hAnsiTheme="minorHAnsi" w:cstheme="minorHAnsi"/>
          <w:color w:val="000000" w:themeColor="text1"/>
          <w:sz w:val="24"/>
        </w:rPr>
        <w:t>, o 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których mowa </w:t>
      </w:r>
      <w:r w:rsidR="000E1179" w:rsidRPr="00F21FD1">
        <w:rPr>
          <w:rFonts w:asciiTheme="minorHAnsi" w:hAnsiTheme="minorHAnsi" w:cstheme="minorHAnsi"/>
          <w:b/>
          <w:color w:val="000000" w:themeColor="text1"/>
          <w:sz w:val="24"/>
        </w:rPr>
        <w:t>w </w:t>
      </w:r>
      <w:r w:rsidR="000D20A6" w:rsidRPr="00F21FD1">
        <w:rPr>
          <w:rFonts w:asciiTheme="minorHAnsi" w:hAnsiTheme="minorHAnsi" w:cstheme="minorHAnsi"/>
          <w:b/>
          <w:color w:val="000000" w:themeColor="text1"/>
          <w:sz w:val="24"/>
        </w:rPr>
        <w:t>ust. 3 pkt</w:t>
      </w:r>
      <w:r w:rsidR="00912B57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73051C" w:rsidRPr="00F21FD1">
        <w:rPr>
          <w:rFonts w:asciiTheme="minorHAnsi" w:hAnsiTheme="minorHAnsi" w:cstheme="minorHAnsi"/>
          <w:b/>
          <w:color w:val="000000" w:themeColor="text1"/>
          <w:sz w:val="24"/>
        </w:rPr>
        <w:t>3</w:t>
      </w:r>
      <w:r w:rsidR="00A10213" w:rsidRPr="00F21FD1">
        <w:rPr>
          <w:rFonts w:asciiTheme="minorHAnsi" w:hAnsiTheme="minorHAnsi" w:cstheme="minorHAnsi"/>
          <w:bCs/>
          <w:color w:val="000000" w:themeColor="text1"/>
          <w:sz w:val="24"/>
        </w:rPr>
        <w:t>,</w:t>
      </w:r>
      <w:r w:rsidR="003F7C21" w:rsidRPr="00F21FD1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663704" w:rsidRPr="00F21FD1">
        <w:rPr>
          <w:rFonts w:asciiTheme="minorHAnsi" w:hAnsiTheme="minorHAnsi" w:cstheme="minorHAnsi"/>
          <w:color w:val="000000" w:themeColor="text1"/>
          <w:sz w:val="24"/>
        </w:rPr>
        <w:t>uzupełnienia braków w </w:t>
      </w:r>
      <w:r w:rsidR="005A4F60" w:rsidRPr="00F21FD1">
        <w:rPr>
          <w:rFonts w:asciiTheme="minorHAnsi" w:hAnsiTheme="minorHAnsi" w:cstheme="minorHAnsi"/>
          <w:color w:val="000000" w:themeColor="text1"/>
          <w:sz w:val="24"/>
        </w:rPr>
        <w:t>generatorze ofert</w:t>
      </w:r>
      <w:r w:rsidR="00E105EE" w:rsidRPr="00F21FD1">
        <w:rPr>
          <w:rFonts w:asciiTheme="minorHAnsi" w:hAnsiTheme="minorHAnsi" w:cstheme="minorHAnsi"/>
          <w:color w:val="000000" w:themeColor="text1"/>
          <w:sz w:val="24"/>
        </w:rPr>
        <w:t xml:space="preserve">.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 przypadku nieusunięcia wskazanych uchybień formalnych oferta nie będzie rozpatrywana. Wykaz ofert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lastRenderedPageBreak/>
        <w:t>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F21FD1" w:rsidRDefault="00DE3DBB" w:rsidP="004C6B98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11BD4869" w14:textId="5C06DEC0" w:rsidR="00DE3DBB" w:rsidRPr="00F21FD1" w:rsidRDefault="00DE3DBB" w:rsidP="007F63B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F21FD1">
        <w:rPr>
          <w:rFonts w:asciiTheme="minorHAnsi" w:hAnsiTheme="minorHAnsi" w:cstheme="minorHAnsi"/>
          <w:color w:val="000000" w:themeColor="text1"/>
          <w:sz w:val="24"/>
        </w:rPr>
        <w:t xml:space="preserve"> nr 2</w:t>
      </w:r>
      <w:r w:rsidR="007F63B1">
        <w:rPr>
          <w:rFonts w:asciiTheme="minorHAnsi" w:hAnsiTheme="minorHAnsi" w:cstheme="minorHAnsi"/>
          <w:color w:val="000000" w:themeColor="text1"/>
          <w:sz w:val="24"/>
        </w:rPr>
        <w:t xml:space="preserve"> do 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uchwały 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Nr </w:t>
      </w:r>
      <w:r w:rsidR="00663704" w:rsidRPr="00F21FD1">
        <w:rPr>
          <w:rFonts w:asciiTheme="minorHAnsi" w:hAnsiTheme="minorHAnsi" w:cstheme="minorHAnsi"/>
          <w:bCs/>
          <w:color w:val="000000" w:themeColor="text1"/>
          <w:sz w:val="24"/>
        </w:rPr>
        <w:t>44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>/</w:t>
      </w:r>
      <w:r w:rsidR="00663704" w:rsidRPr="00F21FD1">
        <w:rPr>
          <w:rFonts w:asciiTheme="minorHAnsi" w:hAnsiTheme="minorHAnsi" w:cstheme="minorHAnsi"/>
          <w:bCs/>
          <w:color w:val="000000" w:themeColor="text1"/>
          <w:sz w:val="24"/>
        </w:rPr>
        <w:t>1757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>/</w:t>
      </w:r>
      <w:r w:rsidR="00E105EE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Zarządu Województwa Kujawsko-Pomorskiego z dnia </w:t>
      </w:r>
      <w:r w:rsidR="00663704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9 listopada 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>20</w:t>
      </w:r>
      <w:r w:rsidR="00E105EE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1F374A" w:rsidRPr="00F21FD1">
        <w:rPr>
          <w:rFonts w:asciiTheme="minorHAnsi" w:hAnsiTheme="minorHAnsi" w:cstheme="minorHAnsi"/>
          <w:bCs/>
          <w:color w:val="000000" w:themeColor="text1"/>
          <w:sz w:val="24"/>
        </w:rPr>
        <w:t>2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 r. w sprawie regulaminu pracy komisji konkursow</w:t>
      </w:r>
      <w:r w:rsidR="00986E4B">
        <w:rPr>
          <w:rFonts w:asciiTheme="minorHAnsi" w:hAnsiTheme="minorHAnsi" w:cstheme="minorHAnsi"/>
          <w:bCs/>
          <w:color w:val="000000" w:themeColor="text1"/>
          <w:sz w:val="24"/>
        </w:rPr>
        <w:t>ych powołanych do oceny ofert w 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>ramach otwartych konkursów ofert na wykonywanie</w:t>
      </w:r>
      <w:r w:rsidR="00986E4B">
        <w:rPr>
          <w:rFonts w:asciiTheme="minorHAnsi" w:hAnsiTheme="minorHAnsi" w:cstheme="minorHAnsi"/>
          <w:bCs/>
          <w:color w:val="000000" w:themeColor="text1"/>
          <w:sz w:val="24"/>
        </w:rPr>
        <w:t xml:space="preserve"> zadań publicznych związanych z </w:t>
      </w:r>
      <w:r w:rsidR="007A3F2C" w:rsidRPr="00F21FD1">
        <w:rPr>
          <w:rFonts w:asciiTheme="minorHAnsi" w:hAnsiTheme="minorHAnsi" w:cstheme="minorHAnsi"/>
          <w:bCs/>
          <w:color w:val="000000" w:themeColor="text1"/>
          <w:sz w:val="24"/>
        </w:rPr>
        <w:t xml:space="preserve">realizacją zadań Samorządu Województwa Kujawsko-Pomorskiego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F21FD1" w:rsidRDefault="00DE3DBB" w:rsidP="004C6B98">
      <w:pPr>
        <w:pStyle w:val="Akapitzlist"/>
        <w:spacing w:line="360" w:lineRule="auto"/>
        <w:ind w:left="851" w:firstLine="229"/>
        <w:rPr>
          <w:rFonts w:asciiTheme="minorHAnsi" w:hAnsiTheme="minorHAnsi" w:cstheme="minorHAnsi"/>
          <w:color w:val="000000" w:themeColor="text1"/>
        </w:rPr>
      </w:pPr>
    </w:p>
    <w:p w14:paraId="18BF8BF9" w14:textId="04F63579" w:rsidR="00406EFB" w:rsidRPr="00F21FD1" w:rsidRDefault="00396EAD" w:rsidP="00986E4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P</w:t>
      </w:r>
      <w:r w:rsidR="00DE3DBB" w:rsidRPr="00F21FD1">
        <w:rPr>
          <w:rFonts w:asciiTheme="minorHAnsi" w:hAnsiTheme="minorHAnsi" w:cstheme="minorHAnsi"/>
          <w:color w:val="000000" w:themeColor="text1"/>
          <w:sz w:val="24"/>
        </w:rPr>
        <w:t>unkty za kryterium strategiczne, o którym mowa w karcie oceny, otrzymują organizacje, których siedziba mieści się na terenie powiat</w:t>
      </w:r>
      <w:r w:rsidR="00170204" w:rsidRPr="00F21FD1">
        <w:rPr>
          <w:rFonts w:asciiTheme="minorHAnsi" w:hAnsiTheme="minorHAnsi" w:cstheme="minorHAnsi"/>
          <w:color w:val="000000" w:themeColor="text1"/>
          <w:sz w:val="24"/>
        </w:rPr>
        <w:t>ów:</w:t>
      </w:r>
      <w:r w:rsidR="00E86175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F67D1" w:rsidRPr="00F21FD1">
        <w:rPr>
          <w:rFonts w:asciiTheme="minorHAnsi" w:hAnsiTheme="minorHAnsi" w:cstheme="minorHAnsi"/>
          <w:color w:val="000000" w:themeColor="text1"/>
          <w:sz w:val="24"/>
        </w:rPr>
        <w:t>wąbrzeski</w:t>
      </w:r>
      <w:r w:rsidR="00676D2A" w:rsidRPr="00F21FD1">
        <w:rPr>
          <w:rFonts w:asciiTheme="minorHAnsi" w:hAnsiTheme="minorHAnsi" w:cstheme="minorHAnsi"/>
          <w:color w:val="000000" w:themeColor="text1"/>
          <w:sz w:val="24"/>
        </w:rPr>
        <w:t>ego</w:t>
      </w:r>
      <w:r w:rsidR="00AF67D1" w:rsidRPr="00F21FD1">
        <w:rPr>
          <w:rFonts w:asciiTheme="minorHAnsi" w:hAnsiTheme="minorHAnsi" w:cstheme="minorHAnsi"/>
          <w:color w:val="000000" w:themeColor="text1"/>
          <w:sz w:val="24"/>
        </w:rPr>
        <w:t>, radziejowski</w:t>
      </w:r>
      <w:r w:rsidR="00676D2A" w:rsidRPr="00F21FD1">
        <w:rPr>
          <w:rFonts w:asciiTheme="minorHAnsi" w:hAnsiTheme="minorHAnsi" w:cstheme="minorHAnsi"/>
          <w:color w:val="000000" w:themeColor="text1"/>
          <w:sz w:val="24"/>
        </w:rPr>
        <w:t>ego</w:t>
      </w:r>
      <w:r w:rsidR="00AF67D1" w:rsidRPr="00F21FD1">
        <w:rPr>
          <w:rFonts w:asciiTheme="minorHAnsi" w:hAnsiTheme="minorHAnsi" w:cstheme="minorHAnsi"/>
          <w:color w:val="000000" w:themeColor="text1"/>
          <w:sz w:val="24"/>
        </w:rPr>
        <w:t>, grudziądzki</w:t>
      </w:r>
      <w:r w:rsidR="00676D2A" w:rsidRPr="00F21FD1">
        <w:rPr>
          <w:rFonts w:asciiTheme="minorHAnsi" w:hAnsiTheme="minorHAnsi" w:cstheme="minorHAnsi"/>
          <w:color w:val="000000" w:themeColor="text1"/>
          <w:sz w:val="24"/>
        </w:rPr>
        <w:t>ego</w:t>
      </w:r>
      <w:r w:rsidR="00AF67D1" w:rsidRPr="00F21FD1">
        <w:rPr>
          <w:rFonts w:asciiTheme="minorHAnsi" w:hAnsiTheme="minorHAnsi" w:cstheme="minorHAnsi"/>
          <w:color w:val="000000" w:themeColor="text1"/>
          <w:sz w:val="24"/>
        </w:rPr>
        <w:t>, rypiński</w:t>
      </w:r>
      <w:r w:rsidR="00676D2A" w:rsidRPr="00F21FD1">
        <w:rPr>
          <w:rFonts w:asciiTheme="minorHAnsi" w:hAnsiTheme="minorHAnsi" w:cstheme="minorHAnsi"/>
          <w:color w:val="000000" w:themeColor="text1"/>
          <w:sz w:val="24"/>
        </w:rPr>
        <w:t>ego</w:t>
      </w:r>
      <w:r w:rsidR="001E38C4" w:rsidRPr="00F21FD1">
        <w:rPr>
          <w:rFonts w:asciiTheme="minorHAnsi" w:hAnsiTheme="minorHAnsi" w:cstheme="minorHAnsi"/>
          <w:color w:val="000000" w:themeColor="text1"/>
          <w:sz w:val="24"/>
        </w:rPr>
        <w:t xml:space="preserve">, </w:t>
      </w:r>
      <w:r w:rsidR="00E86175" w:rsidRPr="00F21FD1">
        <w:rPr>
          <w:rFonts w:asciiTheme="minorHAnsi" w:hAnsiTheme="minorHAnsi" w:cstheme="minorHAnsi"/>
          <w:color w:val="000000" w:themeColor="text1"/>
          <w:sz w:val="24"/>
        </w:rPr>
        <w:t xml:space="preserve">lipnowskiego i nakielskiego. </w:t>
      </w:r>
    </w:p>
    <w:p w14:paraId="3DD49067" w14:textId="77777777" w:rsidR="00E725F9" w:rsidRPr="00F21FD1" w:rsidRDefault="00E725F9" w:rsidP="004C6B98">
      <w:pPr>
        <w:pStyle w:val="Tekstpodstawowy"/>
        <w:widowControl w:val="0"/>
        <w:spacing w:line="360" w:lineRule="auto"/>
        <w:ind w:left="851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76986E8" w14:textId="3A1BB2BE" w:rsidR="00DE3DBB" w:rsidRPr="00F21FD1" w:rsidRDefault="00DE3DBB" w:rsidP="00986E4B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Do dofinansowania z budżetu województwa rekomendowane będą zadania, które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br/>
        <w:t xml:space="preserve">spełniły kryteria oceny formalnej oraz w ocenie merytorycznej uzyskały nie mniej niż </w:t>
      </w:r>
      <w:r w:rsidR="00986E4B">
        <w:rPr>
          <w:rFonts w:asciiTheme="minorHAnsi" w:hAnsiTheme="minorHAnsi" w:cstheme="minorHAnsi"/>
          <w:b/>
          <w:color w:val="000000" w:themeColor="text1"/>
          <w:sz w:val="24"/>
        </w:rPr>
        <w:t>30 </w:t>
      </w: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>punktów.</w:t>
      </w:r>
    </w:p>
    <w:p w14:paraId="766935A4" w14:textId="77777777" w:rsidR="004E1AFA" w:rsidRPr="00F21FD1" w:rsidRDefault="004E1AFA" w:rsidP="004C6B98">
      <w:pPr>
        <w:pStyle w:val="Tekstpodstawowy"/>
        <w:widowControl w:val="0"/>
        <w:spacing w:line="360" w:lineRule="auto"/>
        <w:ind w:left="851" w:firstLine="229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3D3BB9BB" w14:textId="57593782" w:rsidR="00013E7C" w:rsidRPr="00F21FD1" w:rsidRDefault="00013E7C" w:rsidP="00652D3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Ostateczną decyzję o wyborze zadań oraz wysokości udzielonego dofinansowania podejmuje Zarząd Województwa Kujawsko-Pomorskiego w formie uchwały.</w:t>
      </w:r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494FE7" w:rsidRPr="00F21FD1">
        <w:rPr>
          <w:rFonts w:asciiTheme="minorHAnsi" w:hAnsiTheme="minorHAnsi" w:cstheme="minorHAnsi"/>
          <w:color w:val="000000" w:themeColor="text1"/>
          <w:sz w:val="24"/>
        </w:rPr>
        <w:t>Do 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uchwały Zarządu Województwa Kujawsko-Pomorskiego w sprawie rozstrzygnięcia otwartego konkursu ofert nie stosuje się trybu odwoławczego.</w:t>
      </w:r>
    </w:p>
    <w:p w14:paraId="37511D2A" w14:textId="77777777" w:rsidR="00F4577C" w:rsidRPr="00F21FD1" w:rsidRDefault="00F4577C" w:rsidP="004C6B98">
      <w:pPr>
        <w:pStyle w:val="Akapitzlist"/>
        <w:spacing w:line="360" w:lineRule="auto"/>
        <w:ind w:left="851" w:firstLine="229"/>
        <w:rPr>
          <w:rFonts w:asciiTheme="minorHAnsi" w:hAnsiTheme="minorHAnsi" w:cstheme="minorHAnsi"/>
          <w:color w:val="000000" w:themeColor="text1"/>
        </w:rPr>
      </w:pPr>
    </w:p>
    <w:p w14:paraId="3DD8B31E" w14:textId="031C49FD" w:rsidR="00013E7C" w:rsidRPr="00F21FD1" w:rsidRDefault="00013E7C" w:rsidP="00652D32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O wynikach postępowania konkursowego</w:t>
      </w:r>
      <w:r w:rsidR="007E6BC6" w:rsidRPr="00F21FD1">
        <w:rPr>
          <w:rFonts w:asciiTheme="minorHAnsi" w:hAnsiTheme="minorHAnsi" w:cstheme="minorHAnsi"/>
          <w:color w:val="000000" w:themeColor="text1"/>
          <w:sz w:val="24"/>
        </w:rPr>
        <w:t xml:space="preserve"> o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ferenci biorący udział w konkursie zostaną powiadomieni pisemnie (pocztą tradycyjną bąd</w:t>
      </w:r>
      <w:r w:rsidR="00291390" w:rsidRPr="00F21FD1">
        <w:rPr>
          <w:rFonts w:asciiTheme="minorHAnsi" w:hAnsiTheme="minorHAnsi" w:cstheme="minorHAnsi"/>
          <w:color w:val="000000" w:themeColor="text1"/>
          <w:sz w:val="24"/>
        </w:rPr>
        <w:t>ź elektroniczną). Informacje na t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emat rozstrzygnięcia konkursu zamieszczone zostaną również na stronie</w:t>
      </w:r>
      <w:r w:rsidR="00406EFB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internetowej Urzędu Marszałkowskiego W</w:t>
      </w:r>
      <w:r w:rsidR="00B92BB1" w:rsidRPr="00F21FD1">
        <w:rPr>
          <w:rFonts w:asciiTheme="minorHAnsi" w:hAnsiTheme="minorHAnsi" w:cstheme="minorHAnsi"/>
          <w:color w:val="000000" w:themeColor="text1"/>
          <w:sz w:val="24"/>
        </w:rPr>
        <w:t>ojewództwa Kujawsko-Pomorskiego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9E1746" w:rsidRPr="00F21FD1">
        <w:rPr>
          <w:rFonts w:asciiTheme="minorHAnsi" w:hAnsiTheme="minorHAnsi" w:cstheme="minorHAnsi"/>
          <w:color w:val="000000" w:themeColor="text1"/>
          <w:sz w:val="24"/>
        </w:rPr>
        <w:t>ngo.kujawsko-pomorskie.pl</w:t>
      </w:r>
      <w:r w:rsidR="001A38A2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9E1746" w:rsidRPr="00F21FD1">
        <w:rPr>
          <w:rFonts w:asciiTheme="minorHAnsi" w:hAnsiTheme="minorHAnsi" w:cstheme="minorHAnsi"/>
          <w:color w:val="000000" w:themeColor="text1"/>
          <w:sz w:val="24"/>
        </w:rPr>
        <w:t xml:space="preserve">oraz </w:t>
      </w:r>
      <w:r w:rsidR="001A38A2" w:rsidRPr="00F21FD1">
        <w:rPr>
          <w:rFonts w:asciiTheme="minorHAnsi" w:hAnsiTheme="minorHAnsi" w:cstheme="minorHAnsi"/>
          <w:color w:val="000000" w:themeColor="text1"/>
          <w:sz w:val="24"/>
        </w:rPr>
        <w:t>BIP</w:t>
      </w:r>
      <w:r w:rsidR="00D46FB7" w:rsidRPr="00F21FD1">
        <w:rPr>
          <w:rFonts w:asciiTheme="minorHAnsi" w:hAnsiTheme="minorHAnsi" w:cstheme="minorHAnsi"/>
          <w:color w:val="000000" w:themeColor="text1"/>
          <w:sz w:val="24"/>
        </w:rPr>
        <w:t>,</w:t>
      </w:r>
      <w:r w:rsidR="001A38A2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900A21" w:rsidRPr="00F21FD1">
        <w:rPr>
          <w:rFonts w:asciiTheme="minorHAnsi" w:hAnsiTheme="minorHAnsi" w:cstheme="minorHAnsi"/>
          <w:color w:val="000000" w:themeColor="text1"/>
          <w:sz w:val="24"/>
        </w:rPr>
        <w:t>z</w:t>
      </w:r>
      <w:r w:rsidR="00460D85" w:rsidRPr="00F21FD1">
        <w:rPr>
          <w:rFonts w:asciiTheme="minorHAnsi" w:hAnsiTheme="minorHAnsi" w:cstheme="minorHAnsi"/>
          <w:color w:val="000000" w:themeColor="text1"/>
          <w:sz w:val="24"/>
        </w:rPr>
        <w:t>akładka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 xml:space="preserve"> Sprawy </w:t>
      </w:r>
      <w:r w:rsidR="00D337DF" w:rsidRPr="00F21FD1">
        <w:rPr>
          <w:rFonts w:asciiTheme="minorHAnsi" w:hAnsiTheme="minorHAnsi" w:cstheme="minorHAnsi"/>
          <w:color w:val="000000" w:themeColor="text1"/>
          <w:sz w:val="24"/>
        </w:rPr>
        <w:t>s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 xml:space="preserve">połeczne. </w:t>
      </w:r>
    </w:p>
    <w:p w14:paraId="3D5C5E17" w14:textId="722F8261" w:rsidR="0004047C" w:rsidRDefault="0004047C" w:rsidP="004C6B98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23A9B0A3" w14:textId="77777777" w:rsidR="000A1E14" w:rsidRPr="00F21FD1" w:rsidRDefault="000A1E14" w:rsidP="004C6B98">
      <w:pPr>
        <w:pStyle w:val="Tytu"/>
        <w:spacing w:line="360" w:lineRule="auto"/>
        <w:ind w:left="851" w:firstLine="229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1B926A2E" w14:textId="2AEDA05C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lastRenderedPageBreak/>
        <w:t xml:space="preserve">Rozdział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>7</w:t>
      </w:r>
    </w:p>
    <w:p w14:paraId="5B0027AC" w14:textId="77777777" w:rsidR="00013E7C" w:rsidRPr="00F21FD1" w:rsidRDefault="00013E7C" w:rsidP="006C31DC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b/>
          <w:color w:val="000000" w:themeColor="text1"/>
          <w:sz w:val="24"/>
        </w:rPr>
        <w:t>Postanowienia końcowe</w:t>
      </w:r>
    </w:p>
    <w:p w14:paraId="5F9100E1" w14:textId="2573A5AC" w:rsidR="00616300" w:rsidRPr="00F21FD1" w:rsidRDefault="00396EAD" w:rsidP="00652D32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6C31DC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A32733" w:rsidRPr="00F21FD1">
        <w:rPr>
          <w:rFonts w:asciiTheme="minorHAnsi" w:hAnsiTheme="minorHAnsi" w:cstheme="minorHAnsi"/>
          <w:color w:val="000000" w:themeColor="text1"/>
          <w:sz w:val="24"/>
        </w:rPr>
        <w:t>7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="006C31DC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1</w:t>
      </w:r>
      <w:r w:rsidR="005637F3" w:rsidRPr="00F21FD1">
        <w:rPr>
          <w:rFonts w:asciiTheme="minorHAnsi" w:hAnsiTheme="minorHAnsi" w:cstheme="minorHAnsi"/>
          <w:color w:val="000000" w:themeColor="text1"/>
          <w:sz w:val="24"/>
        </w:rPr>
        <w:t>.</w:t>
      </w:r>
      <w:r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>Uchwała Zarządu Województwa Kujawsko-Pomorskiego, o które</w:t>
      </w:r>
      <w:r w:rsidR="00254CB4" w:rsidRPr="00F21FD1">
        <w:rPr>
          <w:rFonts w:asciiTheme="minorHAnsi" w:hAnsiTheme="minorHAnsi" w:cstheme="minorHAnsi"/>
          <w:color w:val="000000" w:themeColor="text1"/>
          <w:sz w:val="24"/>
        </w:rPr>
        <w:t xml:space="preserve">j mowa w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§</w:t>
      </w:r>
      <w:r w:rsidR="00F70B5C" w:rsidRPr="00F21FD1">
        <w:rPr>
          <w:rFonts w:asciiTheme="minorHAnsi" w:hAnsiTheme="minorHAnsi" w:cstheme="minorHAnsi"/>
          <w:b/>
          <w:bCs/>
          <w:color w:val="000000" w:themeColor="text1"/>
          <w:sz w:val="24"/>
        </w:rPr>
        <w:t xml:space="preserve"> </w:t>
      </w:r>
      <w:r w:rsidR="00062849" w:rsidRPr="00F21FD1">
        <w:rPr>
          <w:rFonts w:asciiTheme="minorHAnsi" w:hAnsiTheme="minorHAnsi" w:cstheme="minorHAnsi"/>
          <w:color w:val="000000" w:themeColor="text1"/>
          <w:sz w:val="24"/>
        </w:rPr>
        <w:t>6</w:t>
      </w:r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 xml:space="preserve"> ust. 8, stanowi podstawę do zawarcia umowy z oferentem, którego oferta została wybrana</w:t>
      </w:r>
      <w:r w:rsidR="00882287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652D32">
        <w:rPr>
          <w:rFonts w:asciiTheme="minorHAnsi" w:hAnsiTheme="minorHAnsi" w:cstheme="minorHAnsi"/>
          <w:color w:val="000000" w:themeColor="text1"/>
          <w:sz w:val="24"/>
        </w:rPr>
        <w:t>w </w:t>
      </w:r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>konkursie. Umowa określi szczegółowe warunki realizacji, finansowania</w:t>
      </w:r>
      <w:r w:rsidR="00652D32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 xml:space="preserve">i rozliczenia zadania. Ramowy wzór umowy znajduje się na stronie internetowej </w:t>
      </w:r>
      <w:hyperlink r:id="rId8" w:history="1">
        <w:r w:rsidR="00616300" w:rsidRPr="00F21FD1">
          <w:rPr>
            <w:rStyle w:val="Hipercze"/>
            <w:rFonts w:asciiTheme="minorHAnsi" w:hAnsiTheme="minorHAnsi" w:cstheme="minorHAnsi"/>
            <w:color w:val="000000" w:themeColor="text1"/>
            <w:sz w:val="24"/>
          </w:rPr>
          <w:t>ngo.kujawsko-pomorskie.pl</w:t>
        </w:r>
      </w:hyperlink>
      <w:r w:rsidR="00616300" w:rsidRPr="00F21FD1">
        <w:rPr>
          <w:rFonts w:asciiTheme="minorHAnsi" w:hAnsiTheme="minorHAnsi" w:cstheme="minorHAnsi"/>
          <w:color w:val="000000" w:themeColor="text1"/>
          <w:sz w:val="24"/>
        </w:rPr>
        <w:t>.</w:t>
      </w:r>
    </w:p>
    <w:p w14:paraId="58DBA309" w14:textId="77777777" w:rsidR="00616300" w:rsidRPr="00F21FD1" w:rsidRDefault="00616300" w:rsidP="004C6B98">
      <w:pPr>
        <w:pStyle w:val="Tekstpodstawowy"/>
        <w:widowControl w:val="0"/>
        <w:spacing w:line="360" w:lineRule="auto"/>
        <w:ind w:left="1080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7D0A6E4D" w14:textId="6F4F1E7D" w:rsidR="00616300" w:rsidRPr="00F21FD1" w:rsidRDefault="00616300" w:rsidP="00652D3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Zarząd Województwa może odmówić podmiotowi wyłonionemu w konkursie przyznania dotacji </w:t>
      </w:r>
      <w:r w:rsidR="004D343E" w:rsidRPr="00F21FD1">
        <w:rPr>
          <w:rFonts w:asciiTheme="minorHAnsi" w:hAnsiTheme="minorHAnsi" w:cstheme="minorHAnsi"/>
          <w:color w:val="000000" w:themeColor="text1"/>
          <w:sz w:val="24"/>
        </w:rPr>
        <w:t>lub/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i podpisania umowy w przypadku gdy okaże się, iż zakres zadania </w:t>
      </w:r>
      <w:r w:rsidR="004D343E" w:rsidRPr="00F21FD1">
        <w:rPr>
          <w:rFonts w:asciiTheme="minorHAnsi" w:hAnsiTheme="minorHAnsi" w:cstheme="minorHAnsi"/>
          <w:color w:val="000000" w:themeColor="text1"/>
          <w:sz w:val="24"/>
        </w:rPr>
        <w:t xml:space="preserve">po aktualizacji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F21FD1" w:rsidRDefault="00616300" w:rsidP="004C6B98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09A3B2E4" w14:textId="77777777" w:rsidR="00616300" w:rsidRPr="00F21FD1" w:rsidRDefault="00616300" w:rsidP="00652D32">
      <w:pPr>
        <w:pStyle w:val="Tekstpodstawowy"/>
        <w:widowControl w:val="0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Oferent, który otrzyma dofinansowanie z budżetu </w:t>
      </w:r>
      <w:r w:rsidR="00C022A8" w:rsidRPr="00F21FD1">
        <w:rPr>
          <w:rFonts w:asciiTheme="minorHAnsi" w:hAnsiTheme="minorHAnsi" w:cstheme="minorHAnsi"/>
          <w:color w:val="000000" w:themeColor="text1"/>
          <w:sz w:val="24"/>
        </w:rPr>
        <w:t>W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>ojewództwa, zobowiązany jest do:</w:t>
      </w:r>
    </w:p>
    <w:p w14:paraId="6812793E" w14:textId="0AB5F2A2" w:rsidR="00616300" w:rsidRPr="00F21FD1" w:rsidRDefault="00616300" w:rsidP="00652D3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zamieszczania we wszystkich drukach związanych z realizacją zadania (plakatach, zaproszeniach, regulaminach, komunikatach, itp.), a</w:t>
      </w:r>
      <w:r w:rsidR="00062849"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także w ogłoszeniach prasowych, reklamach, wykazach sponsorów, na banerach i własnych stronach internetowych </w:t>
      </w:r>
      <w:r w:rsidR="00922C6F" w:rsidRPr="00F21FD1">
        <w:rPr>
          <w:rFonts w:asciiTheme="minorHAnsi" w:hAnsiTheme="minorHAnsi" w:cstheme="minorHAnsi"/>
          <w:color w:val="000000" w:themeColor="text1"/>
          <w:sz w:val="24"/>
        </w:rPr>
        <w:t xml:space="preserve">herbu 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Województwa Kujawsko-Pomorskiego oraz informacji o tym, że zadanie jest dofinansowane przez </w:t>
      </w:r>
      <w:r w:rsidR="00CA3C35" w:rsidRPr="00F21FD1">
        <w:rPr>
          <w:rFonts w:asciiTheme="minorHAnsi" w:hAnsiTheme="minorHAnsi" w:cstheme="minorHAnsi"/>
          <w:color w:val="000000" w:themeColor="text1"/>
          <w:sz w:val="24"/>
        </w:rPr>
        <w:t>Samorząd Województwa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Kujawsko-Pomorskie</w:t>
      </w:r>
      <w:r w:rsidR="00CA3C35" w:rsidRPr="00F21FD1">
        <w:rPr>
          <w:rFonts w:asciiTheme="minorHAnsi" w:hAnsiTheme="minorHAnsi" w:cstheme="minorHAnsi"/>
          <w:color w:val="000000" w:themeColor="text1"/>
          <w:sz w:val="24"/>
        </w:rPr>
        <w:t>go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(szczegółowe wymogi promocji będą określone w umowie z oferentem)</w:t>
      </w:r>
      <w:r w:rsidR="00A10213" w:rsidRPr="00F21FD1">
        <w:rPr>
          <w:rFonts w:asciiTheme="minorHAnsi" w:hAnsiTheme="minorHAnsi" w:cstheme="minorHAnsi"/>
          <w:color w:val="000000" w:themeColor="text1"/>
          <w:sz w:val="24"/>
        </w:rPr>
        <w:t>;</w:t>
      </w:r>
      <w:r w:rsidRPr="00F21FD1">
        <w:rPr>
          <w:rFonts w:asciiTheme="minorHAnsi" w:hAnsiTheme="minorHAnsi" w:cstheme="minorHAnsi"/>
          <w:color w:val="000000" w:themeColor="text1"/>
          <w:sz w:val="24"/>
        </w:rPr>
        <w:t xml:space="preserve"> </w:t>
      </w:r>
    </w:p>
    <w:p w14:paraId="27C22401" w14:textId="77777777" w:rsidR="00616300" w:rsidRPr="00F21FD1" w:rsidRDefault="00616300" w:rsidP="00652D32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</w:rPr>
      </w:pPr>
      <w:r w:rsidRPr="00F21FD1">
        <w:rPr>
          <w:rFonts w:asciiTheme="minorHAnsi" w:hAnsiTheme="minorHAnsi" w:cstheme="minorHAnsi"/>
          <w:color w:val="000000" w:themeColor="text1"/>
          <w:sz w:val="24"/>
        </w:rPr>
        <w:t>wyodrębnienia w ewidencji księgowej środków otrzymanych na realizację zadania.</w:t>
      </w:r>
    </w:p>
    <w:p w14:paraId="5DEC0417" w14:textId="77777777" w:rsidR="00616300" w:rsidRPr="00F21FD1" w:rsidRDefault="00616300" w:rsidP="004C6B98">
      <w:pPr>
        <w:pStyle w:val="Tekstpodstawowy"/>
        <w:widowControl w:val="0"/>
        <w:spacing w:line="360" w:lineRule="auto"/>
        <w:ind w:left="1260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p w14:paraId="4265DC5E" w14:textId="14B0369C" w:rsidR="00616300" w:rsidRPr="00F21FD1" w:rsidRDefault="00616300" w:rsidP="00652D32">
      <w:pPr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F21FD1">
          <w:rPr>
            <w:rStyle w:val="Hipercze"/>
            <w:rFonts w:asciiTheme="minorHAnsi" w:hAnsiTheme="minorHAnsi" w:cstheme="minorHAnsi"/>
            <w:color w:val="000000" w:themeColor="text1"/>
          </w:rPr>
          <w:t>promocja@kujawsko-pomorskie.pl</w:t>
        </w:r>
      </w:hyperlink>
      <w:r w:rsidRPr="00F21FD1">
        <w:rPr>
          <w:rFonts w:asciiTheme="minorHAnsi" w:hAnsiTheme="minorHAnsi" w:cstheme="minorHAnsi"/>
          <w:color w:val="000000" w:themeColor="text1"/>
        </w:rPr>
        <w:t>.</w:t>
      </w:r>
    </w:p>
    <w:p w14:paraId="47D91BBA" w14:textId="77777777" w:rsidR="002C5CE9" w:rsidRPr="00F21FD1" w:rsidRDefault="002C5CE9" w:rsidP="004C6B98">
      <w:pPr>
        <w:spacing w:line="360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5EB818B1" w14:textId="695EC2C1" w:rsidR="002C5CE9" w:rsidRPr="00F21FD1" w:rsidRDefault="002C5CE9" w:rsidP="00652D32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  <w:lang w:eastAsia="x-none"/>
        </w:rPr>
      </w:pPr>
      <w:r w:rsidRPr="00F21FD1">
        <w:rPr>
          <w:rFonts w:asciiTheme="minorHAnsi" w:hAnsiTheme="minorHAnsi" w:cstheme="minorHAnsi"/>
          <w:color w:val="000000" w:themeColor="text1"/>
        </w:rPr>
        <w:t xml:space="preserve">Oferent przystępujący do złożenia oferty jest zobowiązany do wyrażenia zgody </w:t>
      </w:r>
      <w:r w:rsidR="00323AB2" w:rsidRPr="00F21FD1">
        <w:rPr>
          <w:rFonts w:asciiTheme="minorHAnsi" w:hAnsiTheme="minorHAnsi" w:cstheme="minorHAnsi"/>
          <w:color w:val="000000" w:themeColor="text1"/>
        </w:rPr>
        <w:br/>
      </w:r>
      <w:r w:rsidRPr="00F21FD1">
        <w:rPr>
          <w:rFonts w:asciiTheme="minorHAnsi" w:hAnsiTheme="minorHAnsi" w:cstheme="minorHAnsi"/>
          <w:color w:val="000000" w:themeColor="text1"/>
        </w:rPr>
        <w:t>na przetwarzanie danych osobowych przez administratora danych: Województwo Kujawsko-Pomorskie – Urząd Marszałkowski Woje</w:t>
      </w:r>
      <w:r w:rsidR="006C31DC" w:rsidRPr="00F21FD1">
        <w:rPr>
          <w:rFonts w:asciiTheme="minorHAnsi" w:hAnsiTheme="minorHAnsi" w:cstheme="minorHAnsi"/>
          <w:color w:val="000000" w:themeColor="text1"/>
        </w:rPr>
        <w:t>wództwa Kujawsko-Pomorskiego, o </w:t>
      </w:r>
      <w:r w:rsidRPr="00F21FD1">
        <w:rPr>
          <w:rFonts w:asciiTheme="minorHAnsi" w:hAnsiTheme="minorHAnsi" w:cstheme="minorHAnsi"/>
          <w:color w:val="000000" w:themeColor="text1"/>
        </w:rPr>
        <w:t>której mowa w</w:t>
      </w:r>
      <w:r w:rsidR="00DD57D6">
        <w:rPr>
          <w:rFonts w:asciiTheme="minorHAnsi" w:hAnsiTheme="minorHAnsi" w:cstheme="minorHAnsi"/>
          <w:color w:val="000000" w:themeColor="text1"/>
        </w:rPr>
        <w:t> § </w:t>
      </w:r>
      <w:r w:rsidRPr="00F21FD1">
        <w:rPr>
          <w:rFonts w:asciiTheme="minorHAnsi" w:hAnsiTheme="minorHAnsi" w:cstheme="minorHAnsi"/>
          <w:color w:val="000000" w:themeColor="text1"/>
        </w:rPr>
        <w:t xml:space="preserve">9 </w:t>
      </w:r>
      <w:r w:rsidR="00BF21C0" w:rsidRPr="00F21FD1">
        <w:rPr>
          <w:rFonts w:asciiTheme="minorHAnsi" w:hAnsiTheme="minorHAnsi" w:cstheme="minorHAnsi"/>
          <w:color w:val="000000" w:themeColor="text1"/>
        </w:rPr>
        <w:t>P</w:t>
      </w:r>
      <w:r w:rsidRPr="00F21FD1">
        <w:rPr>
          <w:rFonts w:asciiTheme="minorHAnsi" w:hAnsiTheme="minorHAnsi" w:cstheme="minorHAnsi"/>
          <w:color w:val="000000" w:themeColor="text1"/>
        </w:rPr>
        <w:t>rocedur</w:t>
      </w:r>
      <w:r w:rsidR="00BF21C0" w:rsidRPr="00F21FD1">
        <w:rPr>
          <w:rFonts w:asciiTheme="minorHAnsi" w:hAnsiTheme="minorHAnsi" w:cstheme="minorHAnsi"/>
          <w:color w:val="000000" w:themeColor="text1"/>
        </w:rPr>
        <w:t xml:space="preserve"> konkursowych</w:t>
      </w:r>
      <w:r w:rsidRPr="00F21FD1">
        <w:rPr>
          <w:rFonts w:asciiTheme="minorHAnsi" w:hAnsiTheme="minorHAnsi" w:cstheme="minorHAnsi"/>
          <w:color w:val="000000" w:themeColor="text1"/>
        </w:rPr>
        <w:t>.</w:t>
      </w:r>
    </w:p>
    <w:p w14:paraId="1EBC5DC5" w14:textId="77777777" w:rsidR="004300D9" w:rsidRPr="00F21FD1" w:rsidRDefault="004300D9" w:rsidP="004C6B98">
      <w:pPr>
        <w:pStyle w:val="Akapitzlist"/>
        <w:spacing w:line="360" w:lineRule="auto"/>
        <w:rPr>
          <w:rFonts w:asciiTheme="minorHAnsi" w:hAnsiTheme="minorHAnsi" w:cstheme="minorHAnsi"/>
          <w:color w:val="000000" w:themeColor="text1"/>
          <w:lang w:eastAsia="x-none"/>
        </w:rPr>
      </w:pPr>
    </w:p>
    <w:p w14:paraId="25EE727E" w14:textId="11EF0293" w:rsidR="002B4B46" w:rsidRPr="00F21FD1" w:rsidRDefault="00B61399" w:rsidP="00DD57D6">
      <w:pPr>
        <w:pStyle w:val="Tekstpodstawowywcity"/>
        <w:numPr>
          <w:ilvl w:val="0"/>
          <w:numId w:val="8"/>
        </w:numPr>
        <w:tabs>
          <w:tab w:val="clear" w:pos="720"/>
          <w:tab w:val="left" w:pos="284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lastRenderedPageBreak/>
        <w:t>Oferent składający ofertę w konkursie zobowiązany jest do spełnienia wymogów określonych w dokumencie pn. Minimalne warunki służące zapewnianiu dostępności osobom ze szczególnymi potrzebami w związku z rea</w:t>
      </w:r>
      <w:r w:rsidR="003E7086" w:rsidRPr="00F21FD1">
        <w:rPr>
          <w:rFonts w:asciiTheme="minorHAnsi" w:hAnsiTheme="minorHAnsi" w:cstheme="minorHAnsi"/>
          <w:color w:val="000000" w:themeColor="text1"/>
        </w:rPr>
        <w:t>lizacją zadań publicznych w </w:t>
      </w:r>
      <w:r w:rsidRPr="00F21FD1">
        <w:rPr>
          <w:rFonts w:asciiTheme="minorHAnsi" w:hAnsiTheme="minorHAnsi" w:cstheme="minorHAnsi"/>
          <w:color w:val="000000" w:themeColor="text1"/>
        </w:rPr>
        <w:t xml:space="preserve">trybie konkursowym oraz uproszczonym, dofinansowanych z budżetu Województwa Kujawsko-Pomorskiego oraz ze środków Państwowego Funduszu Rehabilitacji Osób </w:t>
      </w:r>
      <w:r w:rsidR="00DD57D6">
        <w:rPr>
          <w:rFonts w:asciiTheme="minorHAnsi" w:hAnsiTheme="minorHAnsi" w:cstheme="minorHAnsi"/>
          <w:color w:val="000000" w:themeColor="text1"/>
        </w:rPr>
        <w:t>N</w:t>
      </w:r>
      <w:r w:rsidRPr="00F21FD1">
        <w:rPr>
          <w:rFonts w:asciiTheme="minorHAnsi" w:hAnsiTheme="minorHAnsi" w:cstheme="minorHAnsi"/>
          <w:color w:val="000000" w:themeColor="text1"/>
        </w:rPr>
        <w:t>iepełnosprawnych, wynikające z art. 6 ustawy z dnia 19 lipca 2019 r. o zapewnianiu dostępności osobom ze sz</w:t>
      </w:r>
      <w:r w:rsidR="003E7086" w:rsidRPr="00F21FD1">
        <w:rPr>
          <w:rFonts w:asciiTheme="minorHAnsi" w:hAnsiTheme="minorHAnsi" w:cstheme="minorHAnsi"/>
          <w:color w:val="000000" w:themeColor="text1"/>
        </w:rPr>
        <w:t>czególnymi potrzebami (</w:t>
      </w:r>
      <w:r w:rsidR="00B8456D">
        <w:rPr>
          <w:rFonts w:asciiTheme="minorHAnsi" w:hAnsiTheme="minorHAnsi" w:cstheme="minorHAnsi"/>
          <w:color w:val="000000" w:themeColor="text1"/>
        </w:rPr>
        <w:t xml:space="preserve">tj. </w:t>
      </w:r>
      <w:r w:rsidR="003E7086" w:rsidRPr="00F21FD1">
        <w:rPr>
          <w:rFonts w:asciiTheme="minorHAnsi" w:hAnsiTheme="minorHAnsi" w:cstheme="minorHAnsi"/>
          <w:color w:val="000000" w:themeColor="text1"/>
        </w:rPr>
        <w:t>Dz. U. z </w:t>
      </w:r>
      <w:r w:rsidRPr="00F21FD1">
        <w:rPr>
          <w:rFonts w:asciiTheme="minorHAnsi" w:hAnsiTheme="minorHAnsi" w:cstheme="minorHAnsi"/>
          <w:color w:val="000000" w:themeColor="text1"/>
        </w:rPr>
        <w:t>202</w:t>
      </w:r>
      <w:r w:rsidR="00B8456D">
        <w:rPr>
          <w:rFonts w:asciiTheme="minorHAnsi" w:hAnsiTheme="minorHAnsi" w:cstheme="minorHAnsi"/>
          <w:color w:val="000000" w:themeColor="text1"/>
        </w:rPr>
        <w:t>2</w:t>
      </w:r>
      <w:r w:rsidRPr="00F21FD1">
        <w:rPr>
          <w:rFonts w:asciiTheme="minorHAnsi" w:hAnsiTheme="minorHAnsi" w:cstheme="minorHAnsi"/>
          <w:color w:val="000000" w:themeColor="text1"/>
        </w:rPr>
        <w:t xml:space="preserve"> r. poz. </w:t>
      </w:r>
      <w:r w:rsidR="00B8456D">
        <w:rPr>
          <w:rFonts w:asciiTheme="minorHAnsi" w:hAnsiTheme="minorHAnsi" w:cstheme="minorHAnsi"/>
          <w:color w:val="000000" w:themeColor="text1"/>
        </w:rPr>
        <w:t>2240</w:t>
      </w:r>
      <w:r w:rsidR="002B4B46" w:rsidRPr="00F21FD1">
        <w:rPr>
          <w:rFonts w:asciiTheme="minorHAnsi" w:hAnsiTheme="minorHAnsi" w:cstheme="minorHAnsi"/>
          <w:color w:val="000000" w:themeColor="text1"/>
        </w:rPr>
        <w:t>), stanowiącym załącznik do Procedur</w:t>
      </w:r>
      <w:r w:rsidR="00BF21C0" w:rsidRPr="00F21FD1">
        <w:rPr>
          <w:rFonts w:asciiTheme="minorHAnsi" w:hAnsiTheme="minorHAnsi" w:cstheme="minorHAnsi"/>
          <w:color w:val="000000" w:themeColor="text1"/>
        </w:rPr>
        <w:t xml:space="preserve"> konkursowych</w:t>
      </w:r>
      <w:r w:rsidR="002B4B46" w:rsidRPr="00F21FD1">
        <w:rPr>
          <w:rFonts w:asciiTheme="minorHAnsi" w:hAnsiTheme="minorHAnsi" w:cstheme="minorHAnsi"/>
          <w:color w:val="000000" w:themeColor="text1"/>
        </w:rPr>
        <w:t>.</w:t>
      </w:r>
    </w:p>
    <w:p w14:paraId="133F5F6B" w14:textId="3FEA23B9" w:rsidR="00B61399" w:rsidRDefault="00B61399" w:rsidP="00DD57D6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t>Informacje w tym zakresie należy zamieścić w oświadczeni</w:t>
      </w:r>
      <w:r w:rsidR="002B4B46" w:rsidRPr="00F21FD1">
        <w:rPr>
          <w:rFonts w:asciiTheme="minorHAnsi" w:hAnsiTheme="minorHAnsi" w:cstheme="minorHAnsi"/>
          <w:color w:val="000000" w:themeColor="text1"/>
        </w:rPr>
        <w:t xml:space="preserve">u będącym załącznikiem </w:t>
      </w:r>
      <w:r w:rsidR="00323AB2" w:rsidRPr="00F21FD1">
        <w:rPr>
          <w:rFonts w:asciiTheme="minorHAnsi" w:hAnsiTheme="minorHAnsi" w:cstheme="minorHAnsi"/>
          <w:color w:val="000000" w:themeColor="text1"/>
        </w:rPr>
        <w:br/>
      </w:r>
      <w:r w:rsidR="002B4B46" w:rsidRPr="00F21FD1">
        <w:rPr>
          <w:rFonts w:asciiTheme="minorHAnsi" w:hAnsiTheme="minorHAnsi" w:cstheme="minorHAnsi"/>
          <w:color w:val="000000" w:themeColor="text1"/>
        </w:rPr>
        <w:t>nr 6 do Uchwały.</w:t>
      </w:r>
      <w:r w:rsidRPr="00F21FD1">
        <w:rPr>
          <w:rFonts w:asciiTheme="minorHAnsi" w:hAnsiTheme="minorHAnsi" w:cstheme="minorHAnsi"/>
          <w:color w:val="000000" w:themeColor="text1"/>
        </w:rPr>
        <w:t xml:space="preserve"> </w:t>
      </w:r>
    </w:p>
    <w:p w14:paraId="14694720" w14:textId="77777777" w:rsidR="000A1E14" w:rsidRPr="00F21FD1" w:rsidRDefault="000A1E14" w:rsidP="00DD57D6">
      <w:pPr>
        <w:pStyle w:val="Tekstpodstawowywcity"/>
        <w:suppressAutoHyphens/>
        <w:spacing w:after="57" w:line="360" w:lineRule="auto"/>
        <w:ind w:left="0"/>
        <w:textAlignment w:val="top"/>
        <w:rPr>
          <w:rFonts w:asciiTheme="minorHAnsi" w:hAnsiTheme="minorHAnsi" w:cstheme="minorHAnsi"/>
          <w:color w:val="000000" w:themeColor="text1"/>
        </w:rPr>
      </w:pPr>
    </w:p>
    <w:p w14:paraId="4B34E2D1" w14:textId="2D2C49D0" w:rsidR="00B61399" w:rsidRPr="00F21FD1" w:rsidRDefault="00B61399" w:rsidP="00DD57D6">
      <w:pPr>
        <w:pStyle w:val="Tekstpodstawowywcity"/>
        <w:numPr>
          <w:ilvl w:val="0"/>
          <w:numId w:val="8"/>
        </w:numPr>
        <w:tabs>
          <w:tab w:val="clear" w:pos="720"/>
          <w:tab w:val="num" w:pos="360"/>
        </w:tabs>
        <w:suppressAutoHyphens/>
        <w:spacing w:after="57" w:line="360" w:lineRule="auto"/>
        <w:ind w:left="0" w:firstLine="0"/>
        <w:textAlignment w:val="top"/>
        <w:rPr>
          <w:rFonts w:asciiTheme="minorHAnsi" w:hAnsiTheme="minorHAnsi" w:cstheme="minorHAnsi"/>
          <w:color w:val="000000" w:themeColor="text1"/>
        </w:rPr>
      </w:pPr>
      <w:r w:rsidRPr="00F21FD1">
        <w:rPr>
          <w:rFonts w:asciiTheme="minorHAnsi" w:hAnsiTheme="minorHAnsi" w:cstheme="minorHAnsi"/>
          <w:color w:val="000000" w:themeColor="text1"/>
        </w:rPr>
        <w:t xml:space="preserve">W przypadku wyjątkowych sytuacji, w których zasada dostępności nie znajduje zastosowania, dopuszczalne jest uznanie </w:t>
      </w:r>
      <w:r w:rsidR="00DD57D6">
        <w:rPr>
          <w:rFonts w:asciiTheme="minorHAnsi" w:hAnsiTheme="minorHAnsi" w:cstheme="minorHAnsi"/>
          <w:color w:val="000000" w:themeColor="text1"/>
        </w:rPr>
        <w:t xml:space="preserve">neutralności produktu zadania. </w:t>
      </w:r>
      <w:r w:rsidRPr="00F21FD1">
        <w:rPr>
          <w:rFonts w:asciiTheme="minorHAnsi" w:hAnsiTheme="minorHAnsi" w:cstheme="minorHAnsi"/>
          <w:color w:val="000000" w:themeColor="text1"/>
        </w:rPr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F21FD1">
        <w:rPr>
          <w:rFonts w:asciiTheme="minorHAnsi" w:hAnsiTheme="minorHAnsi" w:cstheme="minorHAnsi"/>
          <w:color w:val="000000" w:themeColor="text1"/>
        </w:rPr>
        <w:t>,</w:t>
      </w:r>
      <w:r w:rsidRPr="00F21FD1">
        <w:rPr>
          <w:rFonts w:asciiTheme="minorHAnsi" w:hAnsiTheme="minorHAnsi" w:cstheme="minorHAnsi"/>
          <w:color w:val="000000" w:themeColor="text1"/>
        </w:rPr>
        <w:t xml:space="preserve"> o którym mowa w ust. 6 należy opisać neutralność produktu wraz z rzeczowym uzasadnieniem.</w:t>
      </w:r>
    </w:p>
    <w:p w14:paraId="623BC95F" w14:textId="7C74431B" w:rsidR="004300D9" w:rsidRPr="00F21FD1" w:rsidRDefault="004300D9" w:rsidP="004C6B98">
      <w:pPr>
        <w:pStyle w:val="Tekstpodstawowywcity"/>
        <w:suppressAutoHyphens/>
        <w:spacing w:after="57" w:line="360" w:lineRule="auto"/>
        <w:ind w:left="720"/>
        <w:textAlignment w:val="top"/>
        <w:rPr>
          <w:rFonts w:asciiTheme="minorHAnsi" w:hAnsiTheme="minorHAnsi" w:cstheme="minorHAnsi"/>
          <w:color w:val="000000" w:themeColor="text1"/>
        </w:rPr>
      </w:pPr>
    </w:p>
    <w:p w14:paraId="2E917EDB" w14:textId="77777777" w:rsidR="004300D9" w:rsidRPr="00F21FD1" w:rsidRDefault="004300D9" w:rsidP="004C6B98">
      <w:pPr>
        <w:pStyle w:val="Akapitzlist"/>
        <w:spacing w:line="360" w:lineRule="auto"/>
        <w:ind w:left="720"/>
        <w:rPr>
          <w:rFonts w:asciiTheme="minorHAnsi" w:hAnsiTheme="minorHAnsi" w:cstheme="minorHAnsi"/>
          <w:color w:val="000000" w:themeColor="text1"/>
          <w:lang w:eastAsia="x-none"/>
        </w:rPr>
      </w:pPr>
    </w:p>
    <w:p w14:paraId="41332837" w14:textId="77777777" w:rsidR="002C5CE9" w:rsidRPr="00F21FD1" w:rsidRDefault="002C5CE9" w:rsidP="004C6B98">
      <w:pPr>
        <w:spacing w:line="360" w:lineRule="auto"/>
        <w:ind w:left="720"/>
        <w:rPr>
          <w:rFonts w:asciiTheme="minorHAnsi" w:hAnsiTheme="minorHAnsi" w:cstheme="minorHAnsi"/>
          <w:color w:val="000000" w:themeColor="text1"/>
        </w:rPr>
      </w:pPr>
    </w:p>
    <w:p w14:paraId="6D56E505" w14:textId="77777777" w:rsidR="00013E7C" w:rsidRPr="00F21FD1" w:rsidRDefault="00013E7C" w:rsidP="004C6B98">
      <w:pPr>
        <w:pStyle w:val="Tytu"/>
        <w:spacing w:line="360" w:lineRule="auto"/>
        <w:jc w:val="left"/>
        <w:rPr>
          <w:rFonts w:asciiTheme="minorHAnsi" w:hAnsiTheme="minorHAnsi" w:cstheme="minorHAnsi"/>
          <w:color w:val="000000" w:themeColor="text1"/>
          <w:sz w:val="24"/>
        </w:rPr>
      </w:pPr>
    </w:p>
    <w:sectPr w:rsidR="00013E7C" w:rsidRPr="00F21FD1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96DD" w14:textId="77777777" w:rsidR="005446B2" w:rsidRDefault="005446B2">
      <w:r>
        <w:separator/>
      </w:r>
    </w:p>
  </w:endnote>
  <w:endnote w:type="continuationSeparator" w:id="0">
    <w:p w14:paraId="3A8D9B6D" w14:textId="77777777" w:rsidR="005446B2" w:rsidRDefault="0054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54847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24B37" w14:textId="77777777" w:rsidR="005446B2" w:rsidRDefault="005446B2">
      <w:r>
        <w:separator/>
      </w:r>
    </w:p>
  </w:footnote>
  <w:footnote w:type="continuationSeparator" w:id="0">
    <w:p w14:paraId="73E30DB4" w14:textId="77777777" w:rsidR="005446B2" w:rsidRDefault="005446B2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 w15:restartNumberingAfterBreak="0">
    <w:nsid w:val="291F33E4"/>
    <w:multiLevelType w:val="hybridMultilevel"/>
    <w:tmpl w:val="31366CD2"/>
    <w:lvl w:ilvl="0" w:tplc="FDA4155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560921">
    <w:abstractNumId w:val="11"/>
  </w:num>
  <w:num w:numId="2" w16cid:durableId="205869869">
    <w:abstractNumId w:val="18"/>
  </w:num>
  <w:num w:numId="3" w16cid:durableId="819923836">
    <w:abstractNumId w:val="12"/>
  </w:num>
  <w:num w:numId="4" w16cid:durableId="663976215">
    <w:abstractNumId w:val="8"/>
  </w:num>
  <w:num w:numId="5" w16cid:durableId="1670519135">
    <w:abstractNumId w:val="14"/>
  </w:num>
  <w:num w:numId="6" w16cid:durableId="9844744">
    <w:abstractNumId w:val="17"/>
  </w:num>
  <w:num w:numId="7" w16cid:durableId="1004086934">
    <w:abstractNumId w:val="23"/>
  </w:num>
  <w:num w:numId="8" w16cid:durableId="777453959">
    <w:abstractNumId w:val="19"/>
  </w:num>
  <w:num w:numId="9" w16cid:durableId="929506439">
    <w:abstractNumId w:val="24"/>
  </w:num>
  <w:num w:numId="10" w16cid:durableId="919025693">
    <w:abstractNumId w:val="21"/>
  </w:num>
  <w:num w:numId="11" w16cid:durableId="486747253">
    <w:abstractNumId w:val="2"/>
  </w:num>
  <w:num w:numId="12" w16cid:durableId="1428773124">
    <w:abstractNumId w:val="4"/>
  </w:num>
  <w:num w:numId="13" w16cid:durableId="1503276235">
    <w:abstractNumId w:val="16"/>
  </w:num>
  <w:num w:numId="14" w16cid:durableId="1573008300">
    <w:abstractNumId w:val="6"/>
  </w:num>
  <w:num w:numId="15" w16cid:durableId="769665182">
    <w:abstractNumId w:val="10"/>
  </w:num>
  <w:num w:numId="16" w16cid:durableId="2112386899">
    <w:abstractNumId w:val="20"/>
  </w:num>
  <w:num w:numId="17" w16cid:durableId="1077367325">
    <w:abstractNumId w:val="7"/>
  </w:num>
  <w:num w:numId="18" w16cid:durableId="1024359883">
    <w:abstractNumId w:val="3"/>
  </w:num>
  <w:num w:numId="19" w16cid:durableId="324364911">
    <w:abstractNumId w:val="5"/>
  </w:num>
  <w:num w:numId="20" w16cid:durableId="1296565958">
    <w:abstractNumId w:val="13"/>
  </w:num>
  <w:num w:numId="21" w16cid:durableId="921568798">
    <w:abstractNumId w:val="15"/>
  </w:num>
  <w:num w:numId="22" w16cid:durableId="2058581872">
    <w:abstractNumId w:val="1"/>
  </w:num>
  <w:num w:numId="23" w16cid:durableId="1911966313">
    <w:abstractNumId w:val="0"/>
  </w:num>
  <w:num w:numId="24" w16cid:durableId="720132139">
    <w:abstractNumId w:val="22"/>
  </w:num>
  <w:num w:numId="25" w16cid:durableId="139762849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2C0C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2849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1E14"/>
    <w:rsid w:val="000A2A1A"/>
    <w:rsid w:val="000A2E19"/>
    <w:rsid w:val="000A38DF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3E7"/>
    <w:rsid w:val="0021182F"/>
    <w:rsid w:val="0021329F"/>
    <w:rsid w:val="00213DE3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23AB2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71B39"/>
    <w:rsid w:val="003819CB"/>
    <w:rsid w:val="00382544"/>
    <w:rsid w:val="00382A35"/>
    <w:rsid w:val="00384817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1D6A"/>
    <w:rsid w:val="003A2856"/>
    <w:rsid w:val="003A3055"/>
    <w:rsid w:val="003A3743"/>
    <w:rsid w:val="003B26DA"/>
    <w:rsid w:val="003C4474"/>
    <w:rsid w:val="003C74B1"/>
    <w:rsid w:val="003D4B5A"/>
    <w:rsid w:val="003D5040"/>
    <w:rsid w:val="003D5574"/>
    <w:rsid w:val="003D60DF"/>
    <w:rsid w:val="003D6378"/>
    <w:rsid w:val="003D68F3"/>
    <w:rsid w:val="003E1018"/>
    <w:rsid w:val="003E139B"/>
    <w:rsid w:val="003E4531"/>
    <w:rsid w:val="003E7086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4FE7"/>
    <w:rsid w:val="0049576E"/>
    <w:rsid w:val="004A1093"/>
    <w:rsid w:val="004A3A25"/>
    <w:rsid w:val="004A3C6D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6B98"/>
    <w:rsid w:val="004C78FB"/>
    <w:rsid w:val="004D163D"/>
    <w:rsid w:val="004D343E"/>
    <w:rsid w:val="004D4935"/>
    <w:rsid w:val="004D5D01"/>
    <w:rsid w:val="004D7260"/>
    <w:rsid w:val="004E03EA"/>
    <w:rsid w:val="004E1AFA"/>
    <w:rsid w:val="004E3444"/>
    <w:rsid w:val="004E3D1E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5164"/>
    <w:rsid w:val="005264DD"/>
    <w:rsid w:val="0052758E"/>
    <w:rsid w:val="00527917"/>
    <w:rsid w:val="00530DA1"/>
    <w:rsid w:val="00536D98"/>
    <w:rsid w:val="00537295"/>
    <w:rsid w:val="005426A1"/>
    <w:rsid w:val="005446B2"/>
    <w:rsid w:val="00546483"/>
    <w:rsid w:val="005468E3"/>
    <w:rsid w:val="00546E06"/>
    <w:rsid w:val="0055306F"/>
    <w:rsid w:val="005537B8"/>
    <w:rsid w:val="005543EA"/>
    <w:rsid w:val="00554B22"/>
    <w:rsid w:val="00556F88"/>
    <w:rsid w:val="005637F3"/>
    <w:rsid w:val="00566707"/>
    <w:rsid w:val="00567E0B"/>
    <w:rsid w:val="00572884"/>
    <w:rsid w:val="005742D6"/>
    <w:rsid w:val="0058057A"/>
    <w:rsid w:val="00581066"/>
    <w:rsid w:val="00585704"/>
    <w:rsid w:val="0059192E"/>
    <w:rsid w:val="00593D7D"/>
    <w:rsid w:val="00595650"/>
    <w:rsid w:val="005963C9"/>
    <w:rsid w:val="005A3965"/>
    <w:rsid w:val="005A410A"/>
    <w:rsid w:val="005A4F60"/>
    <w:rsid w:val="005A52B7"/>
    <w:rsid w:val="005B106D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0CB0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2D32"/>
    <w:rsid w:val="00654BF8"/>
    <w:rsid w:val="00654C82"/>
    <w:rsid w:val="00662D0A"/>
    <w:rsid w:val="00663704"/>
    <w:rsid w:val="00666C4B"/>
    <w:rsid w:val="0066764E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1DC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531ED"/>
    <w:rsid w:val="00753FBF"/>
    <w:rsid w:val="00754847"/>
    <w:rsid w:val="00772C3A"/>
    <w:rsid w:val="00773B84"/>
    <w:rsid w:val="007748DA"/>
    <w:rsid w:val="007751AD"/>
    <w:rsid w:val="00777B33"/>
    <w:rsid w:val="007808AE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7F63B1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42E4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84B9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330C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22C6F"/>
    <w:rsid w:val="009252A2"/>
    <w:rsid w:val="009311BE"/>
    <w:rsid w:val="00933763"/>
    <w:rsid w:val="00934CC5"/>
    <w:rsid w:val="009409CB"/>
    <w:rsid w:val="00943990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303F"/>
    <w:rsid w:val="0098543A"/>
    <w:rsid w:val="00986D03"/>
    <w:rsid w:val="00986E4B"/>
    <w:rsid w:val="009919FF"/>
    <w:rsid w:val="00993CCE"/>
    <w:rsid w:val="00994E6C"/>
    <w:rsid w:val="009A2277"/>
    <w:rsid w:val="009A374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28A"/>
    <w:rsid w:val="00A02334"/>
    <w:rsid w:val="00A0344E"/>
    <w:rsid w:val="00A036D6"/>
    <w:rsid w:val="00A10213"/>
    <w:rsid w:val="00A105AA"/>
    <w:rsid w:val="00A11659"/>
    <w:rsid w:val="00A1195C"/>
    <w:rsid w:val="00A11FCE"/>
    <w:rsid w:val="00A15D04"/>
    <w:rsid w:val="00A21507"/>
    <w:rsid w:val="00A218FC"/>
    <w:rsid w:val="00A245E7"/>
    <w:rsid w:val="00A32733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8456D"/>
    <w:rsid w:val="00B848BE"/>
    <w:rsid w:val="00B86339"/>
    <w:rsid w:val="00B90E63"/>
    <w:rsid w:val="00B92BB1"/>
    <w:rsid w:val="00BA0078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753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37D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57D6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3849"/>
    <w:rsid w:val="00E80E7C"/>
    <w:rsid w:val="00E830E2"/>
    <w:rsid w:val="00E86175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1FD1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34118"/>
    <w:rsid w:val="00F4271E"/>
    <w:rsid w:val="00F4503F"/>
    <w:rsid w:val="00F4577C"/>
    <w:rsid w:val="00F468A4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95A67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5D00C6E-FC1B-45F0-A8E2-F38F6C94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  <w:style w:type="paragraph" w:styleId="Poprawka">
    <w:name w:val="Revision"/>
    <w:hidden/>
    <w:uiPriority w:val="99"/>
    <w:semiHidden/>
    <w:rsid w:val="005B10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128E-9B94-43F4-A968-4A463BAF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10</Pages>
  <Words>2322</Words>
  <Characters>15078</Characters>
  <Application>Microsoft Office Word</Application>
  <DocSecurity>0</DocSecurity>
  <Lines>125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17366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36</cp:revision>
  <cp:lastPrinted>2021-11-15T09:04:00Z</cp:lastPrinted>
  <dcterms:created xsi:type="dcterms:W3CDTF">2022-10-24T08:50:00Z</dcterms:created>
  <dcterms:modified xsi:type="dcterms:W3CDTF">2022-12-02T09:44:00Z</dcterms:modified>
</cp:coreProperties>
</file>