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2F76" w14:textId="006ADAD3" w:rsidR="00085616" w:rsidRPr="00085616" w:rsidRDefault="00F262A6" w:rsidP="00085616">
      <w:pPr>
        <w:pStyle w:val="Tekstpodstawowywcity"/>
        <w:spacing w:line="276" w:lineRule="auto"/>
        <w:jc w:val="right"/>
        <w:rPr>
          <w:b w:val="0"/>
          <w:bCs/>
          <w:sz w:val="20"/>
          <w:szCs w:val="20"/>
        </w:rPr>
      </w:pPr>
      <w:r w:rsidRPr="00085616">
        <w:rPr>
          <w:b w:val="0"/>
          <w:bCs/>
          <w:sz w:val="20"/>
          <w:szCs w:val="20"/>
        </w:rPr>
        <w:t xml:space="preserve">Projekt </w:t>
      </w:r>
    </w:p>
    <w:p w14:paraId="1E597CDD" w14:textId="47BCAF9F" w:rsidR="00085616" w:rsidRPr="00085616" w:rsidRDefault="00085616" w:rsidP="00085616">
      <w:pPr>
        <w:pStyle w:val="Tekstpodstawowywcity"/>
        <w:spacing w:line="276" w:lineRule="auto"/>
        <w:jc w:val="right"/>
        <w:rPr>
          <w:b w:val="0"/>
          <w:bCs/>
          <w:sz w:val="20"/>
          <w:szCs w:val="20"/>
        </w:rPr>
      </w:pPr>
      <w:r w:rsidRPr="00085616">
        <w:rPr>
          <w:b w:val="0"/>
          <w:bCs/>
          <w:sz w:val="20"/>
          <w:szCs w:val="20"/>
        </w:rPr>
        <w:t>Przewodniczącej Sejmiku</w:t>
      </w:r>
    </w:p>
    <w:p w14:paraId="69D98044" w14:textId="68D16640" w:rsidR="00085616" w:rsidRPr="00085616" w:rsidRDefault="00085616" w:rsidP="00085616">
      <w:pPr>
        <w:pStyle w:val="Tekstpodstawowywcity"/>
        <w:spacing w:line="276" w:lineRule="auto"/>
        <w:jc w:val="right"/>
        <w:rPr>
          <w:b w:val="0"/>
          <w:bCs/>
          <w:sz w:val="20"/>
          <w:szCs w:val="20"/>
        </w:rPr>
      </w:pPr>
      <w:r w:rsidRPr="00085616">
        <w:rPr>
          <w:b w:val="0"/>
          <w:bCs/>
          <w:sz w:val="20"/>
          <w:szCs w:val="20"/>
        </w:rPr>
        <w:t xml:space="preserve">z dnia 24 listopada 2022 r. </w:t>
      </w:r>
    </w:p>
    <w:p w14:paraId="5A3A7ACD" w14:textId="10860163" w:rsidR="00085616" w:rsidRDefault="00085616" w:rsidP="00085616">
      <w:pPr>
        <w:pStyle w:val="Tekstpodstawowywcity"/>
        <w:spacing w:after="120" w:line="276" w:lineRule="auto"/>
        <w:jc w:val="right"/>
        <w:rPr>
          <w:b w:val="0"/>
          <w:bCs/>
          <w:sz w:val="24"/>
          <w:szCs w:val="24"/>
        </w:rPr>
      </w:pPr>
    </w:p>
    <w:p w14:paraId="7650FBFF" w14:textId="17E37D26" w:rsidR="00085616" w:rsidRPr="00085616" w:rsidRDefault="00085616" w:rsidP="00085616">
      <w:pPr>
        <w:pStyle w:val="Tekstpodstawowywcity"/>
        <w:spacing w:after="120" w:line="276" w:lineRule="auto"/>
        <w:ind w:firstLine="0"/>
        <w:rPr>
          <w:sz w:val="24"/>
          <w:szCs w:val="24"/>
        </w:rPr>
      </w:pPr>
      <w:r w:rsidRPr="00085616">
        <w:rPr>
          <w:sz w:val="24"/>
          <w:szCs w:val="24"/>
        </w:rPr>
        <w:t>STANOWISKO</w:t>
      </w:r>
    </w:p>
    <w:p w14:paraId="630B9464" w14:textId="372C72C9" w:rsidR="00085616" w:rsidRPr="00085616" w:rsidRDefault="00085616" w:rsidP="00085616">
      <w:pPr>
        <w:pStyle w:val="Tekstpodstawowywcity"/>
        <w:spacing w:after="120" w:line="276" w:lineRule="auto"/>
        <w:ind w:firstLine="0"/>
        <w:rPr>
          <w:sz w:val="24"/>
          <w:szCs w:val="24"/>
        </w:rPr>
      </w:pPr>
      <w:r w:rsidRPr="00085616">
        <w:rPr>
          <w:sz w:val="24"/>
          <w:szCs w:val="24"/>
        </w:rPr>
        <w:t xml:space="preserve">SEJMIKU WOJEWÓDZTWA KUJAWSKO-POMORSKIEGO </w:t>
      </w:r>
    </w:p>
    <w:p w14:paraId="41643E9D" w14:textId="06815F9A" w:rsidR="00085616" w:rsidRPr="00085616" w:rsidRDefault="00085616" w:rsidP="00085616">
      <w:pPr>
        <w:pStyle w:val="Tekstpodstawowywcity"/>
        <w:spacing w:after="120" w:line="276" w:lineRule="auto"/>
        <w:ind w:firstLine="0"/>
        <w:rPr>
          <w:sz w:val="24"/>
          <w:szCs w:val="24"/>
        </w:rPr>
      </w:pPr>
      <w:r w:rsidRPr="00085616">
        <w:rPr>
          <w:sz w:val="24"/>
          <w:szCs w:val="24"/>
        </w:rPr>
        <w:t>z dnia ……………….</w:t>
      </w:r>
    </w:p>
    <w:p w14:paraId="523C6307" w14:textId="77777777" w:rsidR="00085616" w:rsidRPr="00085616" w:rsidRDefault="00085616" w:rsidP="00085616">
      <w:pPr>
        <w:pStyle w:val="Tekstpodstawowywcity"/>
        <w:spacing w:after="120" w:line="276" w:lineRule="auto"/>
        <w:rPr>
          <w:sz w:val="24"/>
          <w:szCs w:val="24"/>
        </w:rPr>
      </w:pPr>
    </w:p>
    <w:p w14:paraId="5595A5AD" w14:textId="5EB58F8D" w:rsidR="00F46BC4" w:rsidRPr="00085616" w:rsidRDefault="00F46BC4" w:rsidP="00085616">
      <w:pPr>
        <w:pStyle w:val="Tekstpodstawowywcity"/>
        <w:spacing w:after="120" w:line="276" w:lineRule="auto"/>
        <w:ind w:firstLine="0"/>
        <w:jc w:val="both"/>
        <w:rPr>
          <w:sz w:val="24"/>
          <w:szCs w:val="24"/>
        </w:rPr>
      </w:pPr>
      <w:r w:rsidRPr="00085616">
        <w:rPr>
          <w:sz w:val="24"/>
          <w:szCs w:val="24"/>
        </w:rPr>
        <w:t xml:space="preserve"> w sprawie zapowiadanych zmian w funkcjonowaniu lecznictwa  uzdrowiskowego</w:t>
      </w:r>
    </w:p>
    <w:p w14:paraId="6901BB48" w14:textId="77777777" w:rsidR="00F46BC4" w:rsidRDefault="00F46BC4" w:rsidP="00085616">
      <w:pPr>
        <w:spacing w:after="120"/>
        <w:ind w:left="0" w:firstLine="567"/>
        <w:jc w:val="center"/>
        <w:rPr>
          <w:b/>
          <w:sz w:val="28"/>
        </w:rPr>
      </w:pPr>
    </w:p>
    <w:p w14:paraId="027AA668" w14:textId="12711B06" w:rsidR="00F46BC4" w:rsidRDefault="00F46BC4" w:rsidP="00085616">
      <w:pPr>
        <w:spacing w:after="120"/>
        <w:ind w:left="0" w:firstLine="851"/>
      </w:pPr>
      <w:r>
        <w:t>Minister Zdrowia dr Adam Niedzielski</w:t>
      </w:r>
      <w:r w:rsidR="00505E61">
        <w:t xml:space="preserve">, między innymi w trakcie niedawnej wrześniowej wizyty w naszym regionie, </w:t>
      </w:r>
      <w:r>
        <w:t>poinformował o wstępnych założeniach</w:t>
      </w:r>
      <w:r w:rsidRPr="00127B61">
        <w:t xml:space="preserve"> </w:t>
      </w:r>
      <w:r>
        <w:t>dotyczących</w:t>
      </w:r>
      <w:r w:rsidRPr="00127B61">
        <w:t xml:space="preserve"> reformy leczenia uzdrowiskowego</w:t>
      </w:r>
      <w:r>
        <w:t xml:space="preserve">. Na obecnym etapie brak jest projektów szczegółowych przepisów prawnych dotyczących zapowiadanych zmian. Jednakże wobec informacji, że większość zadań została przerzucona z oddziałów NFZ na zakłady prowadzące lecznictwo uzdrowiskowe, zachodzi obawa, że część podmiotów leczniczych z powodu ograniczonych możliwości organizacyjnych zrezygnuje z tego typu działalności, co ostatecznie spowoduje zmniejszenie liczby dostępnych obiektów i realnie wydłuży czas oczekiwania na leczenie uzdrowiskowe.  </w:t>
      </w:r>
    </w:p>
    <w:p w14:paraId="364E90D0" w14:textId="1826649D" w:rsidR="00F46BC4" w:rsidRDefault="00F46BC4" w:rsidP="00085616">
      <w:pPr>
        <w:spacing w:after="120"/>
        <w:ind w:left="0" w:firstLine="708"/>
        <w:rPr>
          <w:b/>
          <w:color w:val="00B0F0"/>
        </w:rPr>
      </w:pPr>
      <w:r>
        <w:t xml:space="preserve">Założenie związane z samodzielnym wyborem </w:t>
      </w:r>
      <w:r w:rsidRPr="00AB1C44">
        <w:t>przez pacjenta miejscowości uzdrowiskowej, konkretnego obiektu oraz terminu pobytu na leczeniu uzdrowiskowym</w:t>
      </w:r>
      <w:r>
        <w:t xml:space="preserve"> jest                  z jednej strony udogodnieniem dla kuracjusza i mobilizacją dla zakładów do inwestowania                w infrastrukturę, ale z drugiej może być niebezpieczne</w:t>
      </w:r>
      <w:r w:rsidRPr="00F203E5">
        <w:t xml:space="preserve"> dla </w:t>
      </w:r>
      <w:r>
        <w:t xml:space="preserve">znacznej </w:t>
      </w:r>
      <w:r w:rsidRPr="00F203E5">
        <w:t xml:space="preserve">części </w:t>
      </w:r>
      <w:r>
        <w:t xml:space="preserve">gmin </w:t>
      </w:r>
      <w:r w:rsidRPr="00F203E5">
        <w:t>uzdrowisk</w:t>
      </w:r>
      <w:r>
        <w:t>owych</w:t>
      </w:r>
      <w:r w:rsidRPr="00F203E5">
        <w:t>. Zwłaszcza tych mniejszych i położonych w mniej znanych lokalizacjach</w:t>
      </w:r>
      <w:r>
        <w:t>. Narasta problem dziecięcego lecznictwa uzdrowiskowego, które od wielu lat boryka się ze zmniejszającą się ilością skierowań. W sytuacji, kiedy to świadczeniobiorca będzie decydował o terminie i obiekcie, w którym odbędzie terapię, ciężko będzie przewidzieć</w:t>
      </w:r>
      <w:r w:rsidR="00505E61">
        <w:t>,</w:t>
      </w:r>
      <w:r>
        <w:t xml:space="preserve"> jakie będzie obłożenie obiektu w danym roku, a co za tym idzie, może się zdarzyć, że w terminach mniej popularnych do obiektu przyjedzie znikoma liczba dzieci, co tylko pogłębi straty uzdrowisk realizujących tę formę lecznictwa. </w:t>
      </w:r>
    </w:p>
    <w:p w14:paraId="7F165BC5" w14:textId="0A2476EE" w:rsidR="00F46BC4" w:rsidRDefault="00F46BC4" w:rsidP="00085616">
      <w:pPr>
        <w:spacing w:after="120"/>
        <w:ind w:left="0" w:firstLine="851"/>
      </w:pPr>
      <w:r>
        <w:t xml:space="preserve">Zgodnie z proponowanymi zmianami </w:t>
      </w:r>
      <w:r w:rsidRPr="00127B61">
        <w:t>za prowadzenie list oczekujących i wyznaczanie pacjentom terminów leczenia będą odpowiedzialne zakłady lecznictwa uzdrowiskowego.</w:t>
      </w:r>
      <w:r>
        <w:t xml:space="preserve"> Takie rozwiązanie wiąże się z przerzuceniem dodatkowych kosztów na obiekty lecznicze, które będą zobligowane do przeorganizowania swojej działalności. Warto zwrócić uwagę </w:t>
      </w:r>
      <w:r w:rsidR="00505E61">
        <w:t xml:space="preserve">na to, </w:t>
      </w:r>
      <w:r>
        <w:t>jaki wpływ na finanse obiektów uzdrowiskowych ma niedoszacowanie przez Agencję</w:t>
      </w:r>
      <w:r w:rsidRPr="00A77D35">
        <w:t xml:space="preserve"> Oceny Technologii Medycznych i Taryfikacji</w:t>
      </w:r>
      <w:r>
        <w:t xml:space="preserve"> i Narodowy Fundusz Zdrowia jednostki rozliczeniowej, którą jest „osobodzień”. </w:t>
      </w:r>
    </w:p>
    <w:p w14:paraId="17CB8E1A" w14:textId="0F8D1367" w:rsidR="00F46BC4" w:rsidRDefault="00F46BC4" w:rsidP="00085616">
      <w:pPr>
        <w:spacing w:after="120"/>
        <w:ind w:left="0" w:firstLine="851"/>
      </w:pPr>
      <w:r>
        <w:t>Niepokój  budzi również nowa forma kwalifikowania</w:t>
      </w:r>
      <w:r w:rsidRPr="005405D4">
        <w:t xml:space="preserve"> pacjentów na leczenie</w:t>
      </w:r>
      <w:r>
        <w:t>. Zgodnie                 z dotychczas funkcjonującym rozwiązaniem w</w:t>
      </w:r>
      <w:r w:rsidRPr="005405D4">
        <w:t xml:space="preserve"> </w:t>
      </w:r>
      <w:r>
        <w:t xml:space="preserve">każdym </w:t>
      </w:r>
      <w:r w:rsidRPr="005405D4">
        <w:t xml:space="preserve">oddziale </w:t>
      </w:r>
      <w:r>
        <w:t>NFZ</w:t>
      </w:r>
      <w:r w:rsidRPr="005405D4">
        <w:t xml:space="preserve"> lekarz specjalista </w:t>
      </w:r>
      <w:r>
        <w:t xml:space="preserve">                       </w:t>
      </w:r>
      <w:r w:rsidRPr="005405D4">
        <w:t>w dziedzinie balneologii i medycyny fizykal</w:t>
      </w:r>
      <w:r>
        <w:t>nej lub rehabilitacji medycznej dokonuje</w:t>
      </w:r>
      <w:r w:rsidRPr="005405D4">
        <w:t xml:space="preserve"> </w:t>
      </w:r>
      <w:r>
        <w:t>weryfikacji</w:t>
      </w:r>
      <w:r w:rsidRPr="005405D4">
        <w:t xml:space="preserve"> skierowania pod względem celowości leczenia uzdrowiskowego albo rehabilitacji uzdrowiskowej</w:t>
      </w:r>
      <w:r>
        <w:t>. Zgodnie z przedstawioną koncepcją zmian po reformie, to zadanie miałoby zostać przekazane samym ośrodkom, w których realizowane jest lecznictwo uzdrowiskowe. Niestety nie zostały przedstawione żadne propozycj</w:t>
      </w:r>
      <w:r w:rsidR="00D100AE">
        <w:t xml:space="preserve">e czy wytyczne w tym zakresie. </w:t>
      </w:r>
      <w:r>
        <w:t>Cała branża medyczna boryka się z problem</w:t>
      </w:r>
      <w:r w:rsidR="004E4E17">
        <w:t>em</w:t>
      </w:r>
      <w:r>
        <w:t>,</w:t>
      </w:r>
      <w:r w:rsidRPr="001969F5">
        <w:t xml:space="preserve"> </w:t>
      </w:r>
      <w:r>
        <w:t xml:space="preserve">pogłębiającym się z roku na rok, tj. deficytem lekarzy specjalistów na rynku pracy. Wydaje się, że bardziej zasadna byłaby kumulacja skierowań                   </w:t>
      </w:r>
      <w:r>
        <w:lastRenderedPageBreak/>
        <w:t xml:space="preserve">w 16 oddziałach, niż zatrudnianie lekarzy we wszystkich obiektach realizujących leczenie uzdrowiskowe. </w:t>
      </w:r>
    </w:p>
    <w:p w14:paraId="771746E5" w14:textId="18981FA0" w:rsidR="00F46BC4" w:rsidRDefault="00D100AE" w:rsidP="00085616">
      <w:pPr>
        <w:spacing w:after="120"/>
        <w:ind w:left="0" w:firstLine="851"/>
      </w:pPr>
      <w:r>
        <w:t>Istnieje obawa,</w:t>
      </w:r>
      <w:r w:rsidR="006C4AA0">
        <w:t xml:space="preserve"> że skutkiem zaproponowanej reformy</w:t>
      </w:r>
      <w:r>
        <w:t xml:space="preserve"> mogą być </w:t>
      </w:r>
      <w:r w:rsidR="00505E61">
        <w:t xml:space="preserve">pogłębiające się </w:t>
      </w:r>
      <w:r>
        <w:t>dysproporcje rozwojowe</w:t>
      </w:r>
      <w:r w:rsidR="00F46BC4" w:rsidRPr="002F6541">
        <w:t xml:space="preserve"> </w:t>
      </w:r>
      <w:r>
        <w:t>uzdrowisk</w:t>
      </w:r>
      <w:r w:rsidR="002F6541" w:rsidRPr="002F6541">
        <w:t xml:space="preserve">, </w:t>
      </w:r>
      <w:r>
        <w:t>sezonowość</w:t>
      </w:r>
      <w:r w:rsidR="00F46BC4" w:rsidRPr="002F6541">
        <w:t xml:space="preserve"> leczenia uz</w:t>
      </w:r>
      <w:r w:rsidR="002F6541" w:rsidRPr="002F6541">
        <w:t xml:space="preserve">drowiskowego, </w:t>
      </w:r>
      <w:r>
        <w:t>utrata</w:t>
      </w:r>
      <w:r w:rsidR="002F6541" w:rsidRPr="002F6541">
        <w:t xml:space="preserve"> miejsc pracy przez osoby zatrudnione w uzdrowiskach, </w:t>
      </w:r>
      <w:r>
        <w:t>zmniejszenie</w:t>
      </w:r>
      <w:r w:rsidR="002F6541" w:rsidRPr="002F6541">
        <w:t xml:space="preserve"> liczby podmiotów uzdrowiskowych</w:t>
      </w:r>
      <w:r>
        <w:t xml:space="preserve"> również</w:t>
      </w:r>
      <w:r w:rsidR="002F6541" w:rsidRPr="002F6541">
        <w:t xml:space="preserve"> o obiek</w:t>
      </w:r>
      <w:r>
        <w:t>ty posiadające</w:t>
      </w:r>
      <w:r w:rsidR="002F6541">
        <w:t xml:space="preserve"> korzystne</w:t>
      </w:r>
      <w:r w:rsidR="002F6541" w:rsidRPr="002F6541">
        <w:t xml:space="preserve"> warunki</w:t>
      </w:r>
      <w:r>
        <w:t xml:space="preserve"> lecznicze</w:t>
      </w:r>
      <w:r w:rsidR="00F46BC4" w:rsidRPr="002F6541">
        <w:t xml:space="preserve"> (</w:t>
      </w:r>
      <w:r>
        <w:t xml:space="preserve">unikalne </w:t>
      </w:r>
      <w:r w:rsidR="00F46BC4" w:rsidRPr="002F6541">
        <w:t>suro</w:t>
      </w:r>
      <w:r w:rsidR="002F6541">
        <w:t>wce naturalne</w:t>
      </w:r>
      <w:r>
        <w:t xml:space="preserve">, </w:t>
      </w:r>
      <w:r w:rsidR="002F6541" w:rsidRPr="002F6541">
        <w:t>właściwości klimatyczne)</w:t>
      </w:r>
      <w:r w:rsidR="00F46BC4" w:rsidRPr="002F6541">
        <w:t>.</w:t>
      </w:r>
    </w:p>
    <w:p w14:paraId="5307BC05" w14:textId="157BB857" w:rsidR="006C4AA0" w:rsidRPr="006C4AA0" w:rsidRDefault="00505E61" w:rsidP="00085616">
      <w:pPr>
        <w:spacing w:after="120"/>
        <w:ind w:left="0" w:firstLine="851"/>
      </w:pPr>
      <w:r>
        <w:t>Podkreślenia</w:t>
      </w:r>
      <w:r w:rsidR="006C4AA0" w:rsidRPr="006C4AA0">
        <w:t xml:space="preserve"> wymaga również fakt, że przedmiotowe zmiany dokonywane są </w:t>
      </w:r>
      <w:r w:rsidR="006C4AA0">
        <w:t xml:space="preserve">                             </w:t>
      </w:r>
      <w:r w:rsidR="006C4AA0" w:rsidRPr="006C4AA0">
        <w:t>w szczególnie trudnym dla uzdrowisk czasie tj. w okresie utrzymującego się wciąż z</w:t>
      </w:r>
      <w:r w:rsidR="006C4AA0">
        <w:t>agrożenia Covid-19</w:t>
      </w:r>
      <w:r w:rsidR="006C4AA0" w:rsidRPr="006C4AA0">
        <w:t>, galo</w:t>
      </w:r>
      <w:r w:rsidR="006C4AA0">
        <w:t>pującej inflacji i drastycznego</w:t>
      </w:r>
      <w:r w:rsidR="006C4AA0" w:rsidRPr="006C4AA0">
        <w:t xml:space="preserve"> wzrostu kosztów działalności uzdrowisk.</w:t>
      </w:r>
    </w:p>
    <w:p w14:paraId="223786D7" w14:textId="77777777" w:rsidR="00F46BC4" w:rsidRDefault="00F46BC4" w:rsidP="00085616">
      <w:pPr>
        <w:spacing w:after="120"/>
        <w:ind w:left="0" w:firstLine="851"/>
      </w:pPr>
      <w:r w:rsidRPr="00AB1C44">
        <w:t xml:space="preserve">W opinii Sejmiku Województwa Kujawsko-Pomorskiego </w:t>
      </w:r>
      <w:r>
        <w:t xml:space="preserve">obecnie opracowywane zmiany w lecznictwie uzdrowiskowym powinny opierać się także na wprowadzeniu rekomendacji Zespołu ds. opracowania koncepcji zmian w zakresie systemu lecznictwa uzdrowiskowego, powołanego przez Ministra Zdrowia, opisanych w Raporcie końcowym                   z 2017 roku. </w:t>
      </w:r>
    </w:p>
    <w:p w14:paraId="7EB6E030" w14:textId="0BE5BD40" w:rsidR="00085616" w:rsidRDefault="00085616">
      <w:pPr>
        <w:spacing w:after="120"/>
        <w:ind w:left="0" w:firstLine="851"/>
      </w:pPr>
    </w:p>
    <w:p w14:paraId="079A056A" w14:textId="3ACE59B9" w:rsidR="00085616" w:rsidRDefault="00085616">
      <w:pPr>
        <w:spacing w:after="120"/>
        <w:ind w:left="0" w:firstLine="851"/>
      </w:pPr>
    </w:p>
    <w:p w14:paraId="1954DA1D" w14:textId="67403E15" w:rsidR="00085616" w:rsidRDefault="00085616">
      <w:pPr>
        <w:spacing w:after="120"/>
        <w:ind w:left="0" w:firstLine="851"/>
      </w:pPr>
    </w:p>
    <w:p w14:paraId="269AAAA2" w14:textId="1690DE1F" w:rsidR="00085616" w:rsidRDefault="00085616">
      <w:pPr>
        <w:spacing w:after="120"/>
        <w:ind w:left="0" w:firstLine="851"/>
      </w:pPr>
    </w:p>
    <w:p w14:paraId="4EA619DC" w14:textId="48B936B4" w:rsidR="00085616" w:rsidRDefault="00085616">
      <w:pPr>
        <w:spacing w:after="120"/>
        <w:ind w:left="0" w:firstLine="851"/>
      </w:pPr>
    </w:p>
    <w:p w14:paraId="047485FD" w14:textId="0544F249" w:rsidR="00DF7B25" w:rsidRDefault="00DF7B25">
      <w:pPr>
        <w:spacing w:after="120"/>
        <w:ind w:left="0" w:firstLine="851"/>
      </w:pPr>
    </w:p>
    <w:p w14:paraId="410F96E9" w14:textId="0E1D51EC" w:rsidR="00DF7B25" w:rsidRDefault="00DF7B25">
      <w:pPr>
        <w:spacing w:after="120"/>
        <w:ind w:left="0" w:firstLine="851"/>
      </w:pPr>
    </w:p>
    <w:p w14:paraId="15DC8615" w14:textId="15B0E2F7" w:rsidR="00DF7B25" w:rsidRDefault="00DF7B25">
      <w:pPr>
        <w:spacing w:after="120"/>
        <w:ind w:left="0" w:firstLine="851"/>
      </w:pPr>
    </w:p>
    <w:p w14:paraId="3DFFD2A1" w14:textId="1A404D79" w:rsidR="00662113" w:rsidRDefault="00662113">
      <w:pPr>
        <w:spacing w:after="120"/>
        <w:ind w:left="0" w:firstLine="851"/>
      </w:pPr>
    </w:p>
    <w:p w14:paraId="2FE8CC69" w14:textId="10F6AD7E" w:rsidR="00662113" w:rsidRDefault="00662113">
      <w:pPr>
        <w:spacing w:after="120"/>
        <w:ind w:left="0" w:firstLine="851"/>
      </w:pPr>
    </w:p>
    <w:p w14:paraId="626A69FA" w14:textId="77777777" w:rsidR="00662113" w:rsidRDefault="00662113">
      <w:pPr>
        <w:spacing w:after="120"/>
        <w:ind w:left="0" w:firstLine="851"/>
      </w:pPr>
    </w:p>
    <w:p w14:paraId="3C4CF1CB" w14:textId="77777777" w:rsidR="00DF7B25" w:rsidRDefault="00DF7B25">
      <w:pPr>
        <w:spacing w:after="120"/>
        <w:ind w:left="0" w:firstLine="851"/>
      </w:pPr>
    </w:p>
    <w:p w14:paraId="52CFD4B0" w14:textId="63D98640" w:rsidR="00085616" w:rsidRPr="00DF7B25" w:rsidRDefault="00085616" w:rsidP="00085616">
      <w:pPr>
        <w:spacing w:after="120"/>
        <w:ind w:left="0" w:firstLine="0"/>
        <w:rPr>
          <w:sz w:val="22"/>
        </w:rPr>
      </w:pPr>
      <w:r w:rsidRPr="00DF7B25">
        <w:rPr>
          <w:sz w:val="22"/>
        </w:rPr>
        <w:t xml:space="preserve">Otrzymują: </w:t>
      </w:r>
    </w:p>
    <w:p w14:paraId="2B0038CB" w14:textId="1FAFA7E2" w:rsidR="00085616" w:rsidRPr="00DF7B25" w:rsidRDefault="00085616" w:rsidP="00085616">
      <w:pPr>
        <w:pStyle w:val="Akapitzlist"/>
        <w:numPr>
          <w:ilvl w:val="0"/>
          <w:numId w:val="1"/>
        </w:numPr>
        <w:spacing w:after="120"/>
        <w:rPr>
          <w:sz w:val="22"/>
        </w:rPr>
      </w:pPr>
      <w:r w:rsidRPr="00DF7B25">
        <w:rPr>
          <w:sz w:val="22"/>
        </w:rPr>
        <w:t>Marszałek Sejmu RP Elżbieta Witek;</w:t>
      </w:r>
    </w:p>
    <w:p w14:paraId="0A434DD6" w14:textId="2EEF00CC" w:rsidR="00085616" w:rsidRPr="00DF7B25" w:rsidRDefault="00085616" w:rsidP="00085616">
      <w:pPr>
        <w:pStyle w:val="Akapitzlist"/>
        <w:numPr>
          <w:ilvl w:val="0"/>
          <w:numId w:val="1"/>
        </w:numPr>
        <w:spacing w:after="120"/>
        <w:rPr>
          <w:sz w:val="22"/>
        </w:rPr>
      </w:pPr>
      <w:r w:rsidRPr="00DF7B25">
        <w:rPr>
          <w:sz w:val="22"/>
        </w:rPr>
        <w:t>Minister Zdrowia Adam Niedzielski;</w:t>
      </w:r>
    </w:p>
    <w:p w14:paraId="3718CB1E" w14:textId="77777777" w:rsidR="00DF7B25" w:rsidRPr="00DF7B25" w:rsidRDefault="00DF7B25" w:rsidP="00DF7B25">
      <w:pPr>
        <w:pStyle w:val="Akapitzlist"/>
        <w:numPr>
          <w:ilvl w:val="0"/>
          <w:numId w:val="1"/>
        </w:numPr>
        <w:spacing w:after="120"/>
        <w:rPr>
          <w:sz w:val="22"/>
        </w:rPr>
      </w:pPr>
      <w:r w:rsidRPr="00DF7B25">
        <w:rPr>
          <w:sz w:val="22"/>
        </w:rPr>
        <w:t xml:space="preserve">Prezes Narodowego Funduszu Zdrowia Filip Nowak; </w:t>
      </w:r>
    </w:p>
    <w:p w14:paraId="5553E609" w14:textId="4C368AE9" w:rsidR="00085616" w:rsidRPr="00DF7B25" w:rsidRDefault="00085616" w:rsidP="00085616">
      <w:pPr>
        <w:pStyle w:val="Akapitzlist"/>
        <w:numPr>
          <w:ilvl w:val="0"/>
          <w:numId w:val="1"/>
        </w:numPr>
        <w:spacing w:after="120"/>
        <w:rPr>
          <w:sz w:val="22"/>
        </w:rPr>
      </w:pPr>
      <w:r w:rsidRPr="00DF7B25">
        <w:rPr>
          <w:sz w:val="22"/>
        </w:rPr>
        <w:t>Przewodnicząca Parlamentarnego Zespołu ds. Uzdrowisk Zofia Czernow;</w:t>
      </w:r>
    </w:p>
    <w:p w14:paraId="616BF9C1" w14:textId="27959B5B" w:rsidR="00085616" w:rsidRDefault="00085616" w:rsidP="00085616">
      <w:pPr>
        <w:pStyle w:val="Akapitzlist"/>
        <w:numPr>
          <w:ilvl w:val="0"/>
          <w:numId w:val="1"/>
        </w:numPr>
        <w:spacing w:after="120"/>
        <w:rPr>
          <w:sz w:val="22"/>
        </w:rPr>
      </w:pPr>
      <w:r w:rsidRPr="00DF7B25">
        <w:rPr>
          <w:sz w:val="22"/>
        </w:rPr>
        <w:t>Prezes Zarządu Stowarzyszenia Gmin Uzdrowiskowych RP Jan Golba;</w:t>
      </w:r>
    </w:p>
    <w:p w14:paraId="3175B040" w14:textId="21669185" w:rsidR="00DE385B" w:rsidRPr="00DF7B25" w:rsidRDefault="00DE385B" w:rsidP="00085616">
      <w:pPr>
        <w:pStyle w:val="Akapitzlist"/>
        <w:numPr>
          <w:ilvl w:val="0"/>
          <w:numId w:val="1"/>
        </w:numPr>
        <w:spacing w:after="120"/>
        <w:rPr>
          <w:sz w:val="22"/>
        </w:rPr>
      </w:pPr>
      <w:r>
        <w:rPr>
          <w:sz w:val="22"/>
        </w:rPr>
        <w:t xml:space="preserve">Dyrektor Kujawsko-Pomorskiego Oddziału NFZ Jan </w:t>
      </w:r>
      <w:proofErr w:type="spellStart"/>
      <w:r>
        <w:rPr>
          <w:sz w:val="22"/>
        </w:rPr>
        <w:t>Gessek</w:t>
      </w:r>
      <w:proofErr w:type="spellEnd"/>
      <w:r>
        <w:rPr>
          <w:sz w:val="22"/>
        </w:rPr>
        <w:t>;</w:t>
      </w:r>
    </w:p>
    <w:p w14:paraId="354919A9" w14:textId="6B51D8A2" w:rsidR="00085616" w:rsidRPr="00DF7B25" w:rsidRDefault="00DF7B25" w:rsidP="00085616">
      <w:pPr>
        <w:pStyle w:val="Akapitzlist"/>
        <w:numPr>
          <w:ilvl w:val="0"/>
          <w:numId w:val="1"/>
        </w:numPr>
        <w:spacing w:after="120"/>
        <w:rPr>
          <w:sz w:val="22"/>
        </w:rPr>
      </w:pPr>
      <w:r w:rsidRPr="00DF7B25">
        <w:rPr>
          <w:sz w:val="22"/>
        </w:rPr>
        <w:t>Prezes Zarządu Uzdrowiska Ciechocinek S.A. Marcin Zajączkowski;</w:t>
      </w:r>
    </w:p>
    <w:p w14:paraId="253B57E7" w14:textId="4C44EBED" w:rsidR="00DF7B25" w:rsidRPr="00DF7B25" w:rsidRDefault="00DF7B25" w:rsidP="00085616">
      <w:pPr>
        <w:pStyle w:val="Akapitzlist"/>
        <w:numPr>
          <w:ilvl w:val="0"/>
          <w:numId w:val="1"/>
        </w:numPr>
        <w:spacing w:after="120"/>
        <w:rPr>
          <w:sz w:val="22"/>
        </w:rPr>
      </w:pPr>
      <w:r w:rsidRPr="00DF7B25">
        <w:rPr>
          <w:sz w:val="22"/>
        </w:rPr>
        <w:t xml:space="preserve">Dyrektor Sanatorium Uzdrowiskowego „Przy Tężni” Adam Skowroński </w:t>
      </w:r>
    </w:p>
    <w:sectPr w:rsidR="00DF7B25" w:rsidRPr="00DF7B25" w:rsidSect="00662113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B4FCF"/>
    <w:multiLevelType w:val="hybridMultilevel"/>
    <w:tmpl w:val="1876C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16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BC4"/>
    <w:rsid w:val="00054B7B"/>
    <w:rsid w:val="00085616"/>
    <w:rsid w:val="002F6541"/>
    <w:rsid w:val="004749F6"/>
    <w:rsid w:val="004E4E17"/>
    <w:rsid w:val="00505E61"/>
    <w:rsid w:val="00662113"/>
    <w:rsid w:val="006C4AA0"/>
    <w:rsid w:val="00D100AE"/>
    <w:rsid w:val="00DE385B"/>
    <w:rsid w:val="00DF7B25"/>
    <w:rsid w:val="00F262A6"/>
    <w:rsid w:val="00F4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B7B2"/>
  <w15:chartTrackingRefBased/>
  <w15:docId w15:val="{8B5BE6A2-7C58-4FBE-A43E-C10A96A7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BC4"/>
    <w:pPr>
      <w:spacing w:after="0" w:line="240" w:lineRule="auto"/>
      <w:ind w:left="1701" w:hanging="624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6BC4"/>
    <w:pPr>
      <w:ind w:left="0" w:firstLine="567"/>
      <w:jc w:val="center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46BC4"/>
    <w:rPr>
      <w:rFonts w:ascii="Times New Roman" w:hAnsi="Times New Roman"/>
      <w:b/>
      <w:sz w:val="28"/>
    </w:rPr>
  </w:style>
  <w:style w:type="paragraph" w:styleId="Akapitzlist">
    <w:name w:val="List Paragraph"/>
    <w:basedOn w:val="Normalny"/>
    <w:uiPriority w:val="34"/>
    <w:qFormat/>
    <w:rsid w:val="00085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Anna Sobierajska</cp:lastModifiedBy>
  <cp:revision>5</cp:revision>
  <cp:lastPrinted>2022-11-24T07:18:00Z</cp:lastPrinted>
  <dcterms:created xsi:type="dcterms:W3CDTF">2022-11-24T11:15:00Z</dcterms:created>
  <dcterms:modified xsi:type="dcterms:W3CDTF">2022-11-28T07:21:00Z</dcterms:modified>
</cp:coreProperties>
</file>