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EBE" w:rsidRPr="00F01AA0" w:rsidRDefault="00263EBE" w:rsidP="00263EBE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              Projekt Zarządu  Województwa </w:t>
      </w:r>
    </w:p>
    <w:p w:rsidR="00263EBE" w:rsidRPr="00F01AA0" w:rsidRDefault="00263EBE" w:rsidP="00263EBE">
      <w:pPr>
        <w:keepNext/>
        <w:spacing w:after="0" w:line="276" w:lineRule="auto"/>
        <w:ind w:firstLine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Druk</w:t>
      </w:r>
      <w:r w:rsidR="002B27D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112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/22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                               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ab/>
        <w:t xml:space="preserve">Kujawsko-Pomorskiego </w:t>
      </w:r>
    </w:p>
    <w:p w:rsidR="00263EBE" w:rsidRPr="00F01AA0" w:rsidRDefault="00263EBE" w:rsidP="00263EBE">
      <w:pPr>
        <w:keepNext/>
        <w:spacing w:after="0" w:line="276" w:lineRule="auto"/>
        <w:ind w:left="284"/>
        <w:outlineLvl w:val="8"/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</w:pP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             z dnia </w:t>
      </w:r>
      <w:r w:rsidR="002B27D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>28 listopada</w:t>
      </w:r>
      <w:r w:rsidRPr="00F01AA0">
        <w:rPr>
          <w:rFonts w:ascii="Times New Roman" w:eastAsia="Times New Roman" w:hAnsi="Times New Roman" w:cs="Times New Roman"/>
          <w:spacing w:val="10"/>
          <w:sz w:val="20"/>
          <w:szCs w:val="20"/>
          <w:lang w:eastAsia="pl-PL"/>
        </w:rPr>
        <w:t xml:space="preserve"> 2022 r. </w:t>
      </w:r>
    </w:p>
    <w:p w:rsidR="00263EBE" w:rsidRPr="00F01AA0" w:rsidRDefault="00263EBE" w:rsidP="00263EB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263EBE" w:rsidRPr="00F01AA0" w:rsidRDefault="00263EBE" w:rsidP="00263EB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63EBE" w:rsidRPr="00F01AA0" w:rsidRDefault="00263EBE" w:rsidP="00263EB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………/…………/2022</w:t>
      </w:r>
    </w:p>
    <w:p w:rsidR="00263EBE" w:rsidRPr="00F01AA0" w:rsidRDefault="00263EBE" w:rsidP="00263EB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SEJMIKU WOJEWÓDZTWA KUJAWSKO-POMORSKIEGO</w:t>
      </w:r>
    </w:p>
    <w:p w:rsidR="00263EBE" w:rsidRPr="00F01AA0" w:rsidRDefault="00263EBE" w:rsidP="00263EB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……………………………………..</w:t>
      </w:r>
    </w:p>
    <w:p w:rsidR="00263EBE" w:rsidRPr="00F01AA0" w:rsidRDefault="00263EBE" w:rsidP="00263EBE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EBE" w:rsidRPr="00F01AA0" w:rsidRDefault="00263EBE" w:rsidP="00263EB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awie udzielenia pomocy humanitarnej Obwodowi Dniepropietrowskiemu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Ukrainie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63EBE" w:rsidRDefault="00263EBE" w:rsidP="00263EBE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EF" w:rsidRPr="00F01AA0" w:rsidRDefault="004002EF" w:rsidP="004002EF">
      <w:pPr>
        <w:spacing w:after="0" w:line="276" w:lineRule="auto"/>
        <w:ind w:firstLine="6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8a ust.2 ustawy z dnia 5 czerwca 1998 r. o samorządzie województwa (Dz. U. z 2022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2094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się,  co następuje:</w:t>
      </w:r>
    </w:p>
    <w:p w:rsidR="004002EF" w:rsidRPr="00F01AA0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EF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konfliktem zbrojnym na terytorium Ukrainy, wywołanym przez agresję wojsk Federacji Rosyjskiej, Samorząd Województwa Kujawsko-Pomorskiego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ostanawia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udzielić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rzeczowej Obwodowi </w:t>
      </w:r>
      <w:r w:rsidRPr="004002EF">
        <w:rPr>
          <w:rFonts w:ascii="Times New Roman" w:eastAsia="Times New Roman" w:hAnsi="Times New Roman" w:cs="Times New Roman"/>
          <w:sz w:val="24"/>
          <w:szCs w:val="24"/>
          <w:lang w:eastAsia="pl-PL"/>
        </w:rPr>
        <w:t>Dniepropietrowskiemu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łącznej wartości </w:t>
      </w:r>
      <w:r w:rsidR="00657AF4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57AF4">
        <w:rPr>
          <w:rFonts w:ascii="Times New Roman" w:eastAsia="Times New Roman" w:hAnsi="Times New Roman" w:cs="Times New Roman"/>
          <w:sz w:val="24"/>
          <w:szCs w:val="24"/>
          <w:lang w:eastAsia="pl-PL"/>
        </w:rPr>
        <w:t>293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(słownie: </w:t>
      </w:r>
      <w:r w:rsidR="002D7B1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57AF4">
        <w:rPr>
          <w:rFonts w:ascii="Times New Roman" w:eastAsia="Times New Roman" w:hAnsi="Times New Roman" w:cs="Times New Roman"/>
          <w:sz w:val="24"/>
          <w:szCs w:val="24"/>
          <w:lang w:eastAsia="pl-PL"/>
        </w:rPr>
        <w:t>iedemdziesiąt cztery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</w:t>
      </w:r>
      <w:r w:rsidR="00657AF4">
        <w:rPr>
          <w:rFonts w:ascii="Times New Roman" w:eastAsia="Times New Roman" w:hAnsi="Times New Roman" w:cs="Times New Roman"/>
          <w:sz w:val="24"/>
          <w:szCs w:val="24"/>
          <w:lang w:eastAsia="pl-PL"/>
        </w:rPr>
        <w:t>ące dwieście dziewięćdziesiąt 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</w:t>
      </w:r>
      <w:r w:rsidR="00657AF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00/100) w postaci: </w:t>
      </w:r>
    </w:p>
    <w:p w:rsidR="00657AF4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kuchenek turystycznych gazowych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butlą w ilości 11 sztuk o łącznej wartości 3.850,00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657AF4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śpiworów zimowych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43 sztuk 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5.160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zł, </w:t>
      </w:r>
    </w:p>
    <w:p w:rsidR="00657AF4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materiałów opatrunkowych, higienicznych oraz leków o łącznej wartości 5.957,50 zł, </w:t>
      </w:r>
    </w:p>
    <w:p w:rsidR="00657AF4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ykułów s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łącznej wartości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14.84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57AF4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agregatów prądotwórczych 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-9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kw</w:t>
      </w:r>
      <w:proofErr w:type="spellEnd"/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4 sztuk o łącznej wartości 40.000,00 zł, </w:t>
      </w:r>
    </w:p>
    <w:p w:rsidR="00657AF4" w:rsidRPr="00672703" w:rsidRDefault="00657AF4" w:rsidP="00657AF4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right="1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gaśnic proszkowych 4 kg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ilości 39 sztuk o łącznej wartości 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485</w:t>
      </w:r>
      <w:r w:rsidRPr="006727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 </w:t>
      </w:r>
    </w:p>
    <w:p w:rsidR="004002EF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2EF" w:rsidRPr="00F01AA0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Zarządowi Województwa Kujawsko- Pomorskiego. </w:t>
      </w:r>
    </w:p>
    <w:p w:rsidR="004002EF" w:rsidRPr="00F01AA0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2EF" w:rsidRPr="00F01AA0" w:rsidRDefault="004002EF" w:rsidP="004002EF">
      <w:pPr>
        <w:shd w:val="clear" w:color="auto" w:fill="FFFFFF"/>
        <w:spacing w:after="0" w:line="276" w:lineRule="auto"/>
        <w:ind w:left="15" w:right="15" w:firstLine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F01AA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263EBE" w:rsidRPr="00F01AA0" w:rsidRDefault="00263EBE" w:rsidP="00263EBE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EBE" w:rsidRPr="00F01AA0" w:rsidRDefault="00263EBE" w:rsidP="00263EBE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EBE" w:rsidRPr="00F01AA0" w:rsidRDefault="00263EBE" w:rsidP="00263E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EBE" w:rsidRPr="00F01AA0" w:rsidRDefault="00263EBE" w:rsidP="00263E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63EBE" w:rsidRPr="00F01AA0" w:rsidRDefault="00263EBE" w:rsidP="00263EBE">
      <w:pPr>
        <w:spacing w:after="0" w:line="256" w:lineRule="auto"/>
      </w:pPr>
    </w:p>
    <w:p w:rsidR="00263EBE" w:rsidRPr="00F01AA0" w:rsidRDefault="00263EBE" w:rsidP="00263EBE">
      <w:pPr>
        <w:spacing w:after="0" w:line="256" w:lineRule="auto"/>
      </w:pPr>
    </w:p>
    <w:p w:rsidR="00263EBE" w:rsidRPr="00F01AA0" w:rsidRDefault="00263EBE" w:rsidP="00263EBE">
      <w:pPr>
        <w:spacing w:after="0" w:line="256" w:lineRule="auto"/>
      </w:pPr>
    </w:p>
    <w:p w:rsidR="00263EBE" w:rsidRDefault="00263EBE" w:rsidP="00263EBE">
      <w:pPr>
        <w:spacing w:line="256" w:lineRule="auto"/>
      </w:pPr>
    </w:p>
    <w:p w:rsidR="00263EBE" w:rsidRDefault="00263EBE" w:rsidP="00263EBE">
      <w:pPr>
        <w:spacing w:line="256" w:lineRule="auto"/>
      </w:pPr>
    </w:p>
    <w:p w:rsidR="00263EBE" w:rsidRDefault="00263EBE" w:rsidP="00263EBE"/>
    <w:p w:rsidR="00F0619E" w:rsidRDefault="00F0619E"/>
    <w:p w:rsidR="00BA0037" w:rsidRDefault="00BA0037"/>
    <w:p w:rsidR="00BA0037" w:rsidRPr="00F01AA0" w:rsidRDefault="00BA0037" w:rsidP="00BA003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</w:t>
      </w: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:rsidR="00BA0037" w:rsidRPr="00F01AA0" w:rsidRDefault="00BA0037" w:rsidP="00BA003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0037" w:rsidRPr="00F01AA0" w:rsidRDefault="00BA0037" w:rsidP="00BA003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regulacji:</w:t>
      </w:r>
    </w:p>
    <w:p w:rsidR="00BA0037" w:rsidRPr="00F01AA0" w:rsidRDefault="00BA0037" w:rsidP="00BA0037">
      <w:pPr>
        <w:keepNext/>
        <w:keepLines/>
        <w:tabs>
          <w:tab w:val="left" w:pos="0"/>
        </w:tabs>
        <w:spacing w:before="240" w:after="0" w:line="240" w:lineRule="auto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 w:rsidRPr="00F01AA0">
        <w:rPr>
          <w:rFonts w:ascii="Times New Roman" w:eastAsiaTheme="majorEastAsia" w:hAnsi="Times New Roman" w:cs="Times New Roman"/>
          <w:bCs/>
          <w:sz w:val="24"/>
          <w:szCs w:val="24"/>
        </w:rPr>
        <w:t xml:space="preserve">Przedmiotem uchwały jest udzielenie pomocy humanitarnej o charakterze rzeczowym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Obwodowi Dniepropietrowskiemu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Ukrainie</w:t>
      </w:r>
      <w:r w:rsidRPr="00F01A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:rsidR="00BA0037" w:rsidRPr="00F01AA0" w:rsidRDefault="00BA0037" w:rsidP="00BA0037">
      <w:pPr>
        <w:spacing w:after="0" w:line="240" w:lineRule="auto"/>
        <w:rPr>
          <w:rFonts w:eastAsia="Times New Roman"/>
        </w:rPr>
      </w:pPr>
    </w:p>
    <w:p w:rsidR="00BA0037" w:rsidRPr="00F01AA0" w:rsidRDefault="00BA0037" w:rsidP="00BA003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1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BA0037" w:rsidRPr="00F01AA0" w:rsidRDefault="00BA0037" w:rsidP="00BA0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1AA0">
        <w:rPr>
          <w:rFonts w:ascii="Times New Roman" w:eastAsia="Times New Roman" w:hAnsi="Times New Roman" w:cs="Times New Roman"/>
          <w:sz w:val="24"/>
          <w:szCs w:val="24"/>
        </w:rPr>
        <w:t xml:space="preserve">Zgodnie z art.  8a ust. 2 ustawy z dnia 5 czerwca 1998 r. o samorządzie województwa do wyłącznej właściwości sejmiku województwa należy podejmowanie uchwał w sprawie udzielenia pomocy, w tym pomocy finansowej społecznościom lokalnym i regionalnym innych państw. </w:t>
      </w:r>
    </w:p>
    <w:p w:rsidR="00BA0037" w:rsidRPr="00F01AA0" w:rsidRDefault="00BA0037" w:rsidP="00BA003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A0037" w:rsidRPr="00F01AA0" w:rsidRDefault="00BA0037" w:rsidP="00BA00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Konsultacje ustawowe: </w:t>
      </w:r>
      <w:r w:rsidRPr="00F01AA0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dotyczy</w:t>
      </w:r>
    </w:p>
    <w:p w:rsidR="00BA0037" w:rsidRPr="00F01AA0" w:rsidRDefault="00BA0037" w:rsidP="00BA0037">
      <w:pPr>
        <w:autoSpaceDE w:val="0"/>
        <w:autoSpaceDN w:val="0"/>
        <w:adjustRightInd w:val="0"/>
        <w:spacing w:after="0" w:line="240" w:lineRule="auto"/>
      </w:pPr>
    </w:p>
    <w:p w:rsidR="00BA0037" w:rsidRPr="00316FA2" w:rsidRDefault="00BA0037" w:rsidP="00BA00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  <w:r w:rsidRPr="00F01AA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Uzasadnienie merytoryczne:  </w:t>
      </w:r>
    </w:p>
    <w:p w:rsidR="00BA0037" w:rsidRDefault="00BA0037" w:rsidP="00BA0037">
      <w:pPr>
        <w:pStyle w:val="Akapitzlist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BA0037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Samorząd Województwa Kujawsko-Pomorskiego od początku konfliktu zbrojnego na terytorium Ukrainy aktywnie wspiera społeczności lokalne i regionalne tego państwa. Jednym z priorytetów jest współpraca w zakresie zwiększenia bezpieczeństwa strony ukraińskiej podczas konfliktu zbrojnego oraz pomoc w zapewnianiu niezbędnych do funkcjonowania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w kraju objętym wojną materiałów. Departament Współpracy Zagranicznej i Rozwoju Gospodarczego jest przez cały czas trwania wojny w kontakcie z partnerami ukraińskim i na bieżąco weryfikowane są ich potrzeby. Obwód Dniepropietrowski zwrócił się z prośbą o wsparcie w zakresie sprzętu przeciwpożarowego, żywności, materiałów opatrunkowych oraz leków. Samorząd Województwa w ramach zadeklarowanej wcześniej pomocy rzeczowej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humanitarnej pragnie wesprzeć społeczność Obwodu Dniepropietrowskiego poprzez zakup agregatów prądotwórczych 8-9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kw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oraz sprzętu strażackiego w kwocie 44.485,00 zł, kuchenek turystycznych, śpiworów, leków, pieluch oraz opatrunków w kwocie 14.967,50 zł  oraz żywności długoterminowej w kwocie 14.840,50 zł. </w:t>
      </w:r>
    </w:p>
    <w:p w:rsidR="00BA0037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Wnioskiem na Zarząd Województwa z dnia 27 kwietnia 2022 roku w Budżecie Województwa zabezpieczone zostały środki w wysokości 500.000,00 zł na zakup towarów (w szczególności materiałów, leków, żywności). </w:t>
      </w:r>
    </w:p>
    <w:p w:rsidR="00BA0037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A0037" w:rsidRPr="00C407C9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BA0037" w:rsidRPr="00C407C9" w:rsidRDefault="00BA0037" w:rsidP="00BA00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C407C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Ocena skutków regulacji</w:t>
      </w:r>
    </w:p>
    <w:p w:rsidR="00BA0037" w:rsidRDefault="00BA0037" w:rsidP="00BA0037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Realizacja niniejszej Uchwały skutkuje wydatkowaniem środków z Budżetu Województwa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w wysokości 74.293,00 zł, które zostały zabezpieczone stanowiskiem Zarządu Województwa Kujawsko Pomorskiego z dnia 27.04.2022 r. w zadaniu nr W/N/754/09 „Pomoc zagraniczna dla społeczności lokalnych i regionalnych na obszarze Ukrainy”</w:t>
      </w:r>
    </w:p>
    <w:p w:rsidR="00BA0037" w:rsidRDefault="00BA0037" w:rsidP="00BA0037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A0037" w:rsidRDefault="00BA0037" w:rsidP="00BA003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75479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44.485,00 zł</w:t>
      </w:r>
    </w:p>
    <w:p w:rsidR="00BA0037" w:rsidRPr="0054179B" w:rsidRDefault="00BA0037" w:rsidP="00BA0037">
      <w:pPr>
        <w:pStyle w:val="Akapitzlist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A0037" w:rsidRDefault="00BA0037" w:rsidP="00BA003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Rozdział 85279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4350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Pr="00C407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29.808,00 zł</w:t>
      </w:r>
    </w:p>
    <w:p w:rsidR="00BA0037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BA0037" w:rsidRPr="007C0F2F" w:rsidRDefault="00BA0037" w:rsidP="00BA0037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pl-PL"/>
        </w:rPr>
      </w:pPr>
    </w:p>
    <w:p w:rsidR="00BA0037" w:rsidRDefault="00BA0037" w:rsidP="00BA0037"/>
    <w:p w:rsidR="00BA0037" w:rsidRDefault="00BA0037"/>
    <w:sectPr w:rsidR="00BA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601"/>
    <w:multiLevelType w:val="hybridMultilevel"/>
    <w:tmpl w:val="62629E6C"/>
    <w:lvl w:ilvl="0" w:tplc="2102A21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B9F5C9D"/>
    <w:multiLevelType w:val="hybridMultilevel"/>
    <w:tmpl w:val="86F86A16"/>
    <w:lvl w:ilvl="0" w:tplc="305CA60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8486">
    <w:abstractNumId w:val="0"/>
  </w:num>
  <w:num w:numId="2" w16cid:durableId="583074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BE"/>
    <w:rsid w:val="00263EBE"/>
    <w:rsid w:val="002B27D0"/>
    <w:rsid w:val="002D7B1E"/>
    <w:rsid w:val="004002EF"/>
    <w:rsid w:val="00657AF4"/>
    <w:rsid w:val="00BA0037"/>
    <w:rsid w:val="00F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7A6"/>
  <w15:chartTrackingRefBased/>
  <w15:docId w15:val="{D586C25E-0159-4BF0-9A76-7675297D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E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Anna Sobierajska</cp:lastModifiedBy>
  <cp:revision>2</cp:revision>
  <dcterms:created xsi:type="dcterms:W3CDTF">2022-11-28T07:51:00Z</dcterms:created>
  <dcterms:modified xsi:type="dcterms:W3CDTF">2022-11-28T07:51:00Z</dcterms:modified>
</cp:coreProperties>
</file>