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3E0C2" w14:textId="5783696E" w:rsidR="00046045" w:rsidRDefault="00046045" w:rsidP="00046045">
      <w:pPr>
        <w:pStyle w:val="Tytu"/>
        <w:spacing w:after="120"/>
        <w:ind w:left="2832" w:hanging="2832"/>
        <w:jc w:val="left"/>
        <w:rPr>
          <w:b w:val="0"/>
          <w:bCs/>
          <w:lang w:val="pl-PL"/>
        </w:rPr>
      </w:pPr>
      <w:r w:rsidRPr="0018531C">
        <w:rPr>
          <w:b w:val="0"/>
          <w:bCs/>
          <w:lang w:val="pl-PL"/>
        </w:rPr>
        <w:t>Druk nr</w:t>
      </w:r>
      <w:r w:rsidR="003E7CF4">
        <w:rPr>
          <w:b w:val="0"/>
          <w:bCs/>
          <w:lang w:val="pl-PL"/>
        </w:rPr>
        <w:t xml:space="preserve"> 104/22</w:t>
      </w:r>
      <w:r w:rsidRPr="00054C7F">
        <w:tab/>
      </w:r>
      <w:r w:rsidRPr="00054C7F">
        <w:tab/>
      </w:r>
      <w:r w:rsidRPr="00054C7F">
        <w:tab/>
      </w:r>
      <w:r w:rsidRPr="0018531C">
        <w:rPr>
          <w:b w:val="0"/>
          <w:bCs/>
          <w:lang w:val="pl-PL"/>
        </w:rPr>
        <w:t>Projekt Zarządu Województwa</w:t>
      </w:r>
      <w:r>
        <w:rPr>
          <w:b w:val="0"/>
          <w:bCs/>
          <w:lang w:val="pl-PL"/>
        </w:rPr>
        <w:t xml:space="preserve"> Kujawsko-Pomorskie </w:t>
      </w:r>
    </w:p>
    <w:p w14:paraId="3BA25708" w14:textId="2DEAE480" w:rsidR="00046045" w:rsidRDefault="00046045" w:rsidP="00046045">
      <w:pPr>
        <w:pStyle w:val="Tytu"/>
        <w:spacing w:after="120"/>
        <w:ind w:left="3540" w:firstLine="708"/>
        <w:jc w:val="left"/>
        <w:rPr>
          <w:b w:val="0"/>
          <w:bCs/>
          <w:lang w:val="pl-PL"/>
        </w:rPr>
      </w:pPr>
      <w:r>
        <w:rPr>
          <w:b w:val="0"/>
          <w:bCs/>
          <w:lang w:val="pl-PL"/>
        </w:rPr>
        <w:t xml:space="preserve">z dnia </w:t>
      </w:r>
      <w:r w:rsidR="003E7CF4">
        <w:rPr>
          <w:b w:val="0"/>
          <w:bCs/>
          <w:lang w:val="pl-PL"/>
        </w:rPr>
        <w:t>17 listopada</w:t>
      </w:r>
      <w:r>
        <w:rPr>
          <w:b w:val="0"/>
          <w:bCs/>
          <w:lang w:val="pl-PL"/>
        </w:rPr>
        <w:t xml:space="preserve"> </w:t>
      </w:r>
      <w:bookmarkStart w:id="0" w:name="_GoBack"/>
      <w:bookmarkEnd w:id="0"/>
      <w:r>
        <w:rPr>
          <w:b w:val="0"/>
          <w:bCs/>
          <w:lang w:val="pl-PL"/>
        </w:rPr>
        <w:t>2022 r.</w:t>
      </w:r>
    </w:p>
    <w:p w14:paraId="371B481A" w14:textId="77777777" w:rsidR="00717E6F" w:rsidRPr="000C6E4D" w:rsidRDefault="00717E6F" w:rsidP="00717E6F">
      <w:pPr>
        <w:rPr>
          <w:szCs w:val="24"/>
          <w:lang w:eastAsia="x-none"/>
        </w:rPr>
      </w:pPr>
    </w:p>
    <w:p w14:paraId="4410A221" w14:textId="77777777" w:rsidR="00410820" w:rsidRPr="000C6E4D" w:rsidRDefault="00410820" w:rsidP="00410820">
      <w:pPr>
        <w:pStyle w:val="Nagwek1"/>
        <w:spacing w:line="276" w:lineRule="auto"/>
        <w:rPr>
          <w:rFonts w:ascii="Times New Roman" w:hAnsi="Times New Roman"/>
          <w:color w:val="000000" w:themeColor="text1"/>
          <w:sz w:val="24"/>
          <w:szCs w:val="24"/>
        </w:rPr>
      </w:pPr>
      <w:r w:rsidRPr="000C6E4D">
        <w:rPr>
          <w:rFonts w:ascii="Times New Roman" w:hAnsi="Times New Roman"/>
          <w:color w:val="000000" w:themeColor="text1"/>
          <w:sz w:val="24"/>
          <w:szCs w:val="24"/>
          <w:lang w:val="pl-PL"/>
        </w:rPr>
        <w:t>U</w:t>
      </w:r>
      <w:r w:rsidRPr="000C6E4D">
        <w:rPr>
          <w:rFonts w:ascii="Times New Roman" w:hAnsi="Times New Roman"/>
          <w:color w:val="000000" w:themeColor="text1"/>
          <w:sz w:val="24"/>
          <w:szCs w:val="24"/>
        </w:rPr>
        <w:t>CHWAŁA NR ..................</w:t>
      </w:r>
    </w:p>
    <w:p w14:paraId="4D28AFA5" w14:textId="77777777" w:rsidR="00410820" w:rsidRPr="000C6E4D" w:rsidRDefault="00410820" w:rsidP="00410820">
      <w:pPr>
        <w:pStyle w:val="Nagwek1"/>
        <w:spacing w:line="276" w:lineRule="auto"/>
        <w:rPr>
          <w:rFonts w:ascii="Times New Roman" w:hAnsi="Times New Roman"/>
          <w:color w:val="000000" w:themeColor="text1"/>
          <w:sz w:val="24"/>
          <w:szCs w:val="24"/>
        </w:rPr>
      </w:pPr>
      <w:r w:rsidRPr="000C6E4D">
        <w:rPr>
          <w:rFonts w:ascii="Times New Roman" w:hAnsi="Times New Roman"/>
          <w:color w:val="000000" w:themeColor="text1"/>
          <w:sz w:val="24"/>
          <w:szCs w:val="24"/>
        </w:rPr>
        <w:t>SEJMIKU WOJEWÓDZTWA KUJAWSKO-POMORSKIEGO</w:t>
      </w:r>
    </w:p>
    <w:p w14:paraId="2CE72DC0" w14:textId="305AF4EF" w:rsidR="00410820" w:rsidRPr="000C6E4D" w:rsidRDefault="00410820" w:rsidP="00410820">
      <w:pPr>
        <w:spacing w:line="276" w:lineRule="auto"/>
        <w:jc w:val="center"/>
        <w:rPr>
          <w:b/>
          <w:color w:val="000000" w:themeColor="text1"/>
          <w:szCs w:val="24"/>
        </w:rPr>
      </w:pPr>
      <w:r w:rsidRPr="000C6E4D">
        <w:rPr>
          <w:b/>
          <w:color w:val="000000" w:themeColor="text1"/>
          <w:szCs w:val="24"/>
        </w:rPr>
        <w:t>z dnia ................................... 202</w:t>
      </w:r>
      <w:r w:rsidR="00312B9D" w:rsidRPr="000C6E4D">
        <w:rPr>
          <w:b/>
          <w:color w:val="000000" w:themeColor="text1"/>
          <w:szCs w:val="24"/>
        </w:rPr>
        <w:t>2</w:t>
      </w:r>
      <w:r w:rsidRPr="000C6E4D">
        <w:rPr>
          <w:b/>
          <w:color w:val="000000" w:themeColor="text1"/>
          <w:szCs w:val="24"/>
        </w:rPr>
        <w:t xml:space="preserve"> r.</w:t>
      </w:r>
    </w:p>
    <w:p w14:paraId="3BD2EC4D" w14:textId="77777777" w:rsidR="00410820" w:rsidRPr="000C6E4D" w:rsidRDefault="00410820" w:rsidP="00410820">
      <w:pPr>
        <w:spacing w:line="276" w:lineRule="auto"/>
        <w:jc w:val="center"/>
        <w:rPr>
          <w:b/>
          <w:color w:val="000000" w:themeColor="text1"/>
          <w:szCs w:val="24"/>
        </w:rPr>
      </w:pPr>
    </w:p>
    <w:p w14:paraId="25C01FBD" w14:textId="0803E551" w:rsidR="00410820" w:rsidRPr="000C6E4D" w:rsidRDefault="00410820" w:rsidP="00410820">
      <w:pPr>
        <w:pStyle w:val="Tekstpodstawowy2"/>
        <w:spacing w:line="276" w:lineRule="auto"/>
        <w:rPr>
          <w:color w:val="000000" w:themeColor="text1"/>
          <w:sz w:val="24"/>
          <w:szCs w:val="24"/>
          <w:lang w:val="pl-PL"/>
        </w:rPr>
      </w:pPr>
      <w:r w:rsidRPr="000C6E4D">
        <w:rPr>
          <w:color w:val="000000" w:themeColor="text1"/>
          <w:sz w:val="24"/>
          <w:szCs w:val="24"/>
          <w:lang w:val="pl-PL"/>
        </w:rPr>
        <w:t xml:space="preserve">zmieniająca uchwałę </w:t>
      </w:r>
      <w:r w:rsidRPr="000C6E4D">
        <w:rPr>
          <w:color w:val="000000" w:themeColor="text1"/>
          <w:sz w:val="24"/>
          <w:szCs w:val="24"/>
        </w:rPr>
        <w:t>w sprawie Obszaru Chronionego Krajobrazu</w:t>
      </w:r>
      <w:r w:rsidRPr="000C6E4D">
        <w:rPr>
          <w:color w:val="000000" w:themeColor="text1"/>
          <w:sz w:val="24"/>
          <w:szCs w:val="24"/>
          <w:lang w:val="pl-PL"/>
        </w:rPr>
        <w:t xml:space="preserve"> Jezior</w:t>
      </w:r>
      <w:r w:rsidR="00145332" w:rsidRPr="000C6E4D">
        <w:rPr>
          <w:color w:val="000000" w:themeColor="text1"/>
          <w:sz w:val="24"/>
          <w:szCs w:val="24"/>
          <w:lang w:val="pl-PL"/>
        </w:rPr>
        <w:t xml:space="preserve"> Ż</w:t>
      </w:r>
      <w:r w:rsidR="00717E6F" w:rsidRPr="000C6E4D">
        <w:rPr>
          <w:color w:val="000000" w:themeColor="text1"/>
          <w:sz w:val="24"/>
          <w:szCs w:val="24"/>
          <w:lang w:val="pl-PL"/>
        </w:rPr>
        <w:t>nińskich</w:t>
      </w:r>
    </w:p>
    <w:p w14:paraId="568E605D" w14:textId="77777777" w:rsidR="00410820" w:rsidRPr="000C6E4D" w:rsidRDefault="00410820" w:rsidP="00410820">
      <w:pPr>
        <w:spacing w:line="276" w:lineRule="auto"/>
        <w:jc w:val="both"/>
        <w:rPr>
          <w:color w:val="000000" w:themeColor="text1"/>
          <w:szCs w:val="24"/>
        </w:rPr>
      </w:pPr>
    </w:p>
    <w:p w14:paraId="2F13AD4C" w14:textId="39C795E3" w:rsidR="00410820" w:rsidRPr="000C6E4D" w:rsidRDefault="00410820" w:rsidP="00410820">
      <w:pPr>
        <w:spacing w:line="276" w:lineRule="auto"/>
        <w:ind w:firstLine="708"/>
        <w:jc w:val="both"/>
        <w:rPr>
          <w:color w:val="000000" w:themeColor="text1"/>
          <w:szCs w:val="24"/>
        </w:rPr>
      </w:pPr>
      <w:r w:rsidRPr="000C6E4D">
        <w:rPr>
          <w:color w:val="000000" w:themeColor="text1"/>
          <w:szCs w:val="24"/>
        </w:rPr>
        <w:t xml:space="preserve">Na podstawie art. 23 ust. 2 ustawy z dnia 16 kwietnia 2004 r. o ochronie </w:t>
      </w:r>
      <w:r w:rsidR="00FE305E" w:rsidRPr="000C6E4D">
        <w:rPr>
          <w:color w:val="000000" w:themeColor="text1"/>
          <w:szCs w:val="24"/>
        </w:rPr>
        <w:t>przyrody</w:t>
      </w:r>
      <w:r w:rsidRPr="000C6E4D">
        <w:rPr>
          <w:color w:val="000000" w:themeColor="text1"/>
          <w:szCs w:val="24"/>
        </w:rPr>
        <w:t xml:space="preserve"> </w:t>
      </w:r>
      <w:r w:rsidRPr="000C6E4D">
        <w:rPr>
          <w:color w:val="000000" w:themeColor="text1"/>
          <w:szCs w:val="24"/>
        </w:rPr>
        <w:br/>
      </w:r>
      <w:r w:rsidR="00C517AB" w:rsidRPr="000C6E4D">
        <w:rPr>
          <w:color w:val="000000" w:themeColor="text1"/>
          <w:szCs w:val="24"/>
        </w:rPr>
        <w:t xml:space="preserve">(Dz. U. z </w:t>
      </w:r>
      <w:r w:rsidR="00AD5F66" w:rsidRPr="000C6E4D">
        <w:rPr>
          <w:color w:val="000000" w:themeColor="text1"/>
          <w:szCs w:val="24"/>
        </w:rPr>
        <w:t xml:space="preserve">2022 r. poz. </w:t>
      </w:r>
      <w:r w:rsidR="000C6E4D" w:rsidRPr="000C6E4D">
        <w:rPr>
          <w:color w:val="000000" w:themeColor="text1"/>
          <w:szCs w:val="24"/>
        </w:rPr>
        <w:t>916</w:t>
      </w:r>
      <w:r w:rsidR="00A45FA6">
        <w:rPr>
          <w:color w:val="000000" w:themeColor="text1"/>
          <w:szCs w:val="24"/>
        </w:rPr>
        <w:t>, 1726</w:t>
      </w:r>
      <w:r w:rsidR="00C6695C">
        <w:rPr>
          <w:color w:val="000000" w:themeColor="text1"/>
          <w:szCs w:val="24"/>
        </w:rPr>
        <w:t xml:space="preserve"> </w:t>
      </w:r>
      <w:r w:rsidR="00C6695C">
        <w:rPr>
          <w:color w:val="333333"/>
          <w:szCs w:val="24"/>
          <w:shd w:val="clear" w:color="auto" w:fill="FFFFFF"/>
        </w:rPr>
        <w:t>i 2185</w:t>
      </w:r>
      <w:r w:rsidR="00C517AB" w:rsidRPr="000C6E4D">
        <w:rPr>
          <w:color w:val="000000" w:themeColor="text1"/>
          <w:szCs w:val="24"/>
        </w:rPr>
        <w:t>)</w:t>
      </w:r>
      <w:r w:rsidRPr="000C6E4D">
        <w:rPr>
          <w:color w:val="000000" w:themeColor="text1"/>
          <w:szCs w:val="24"/>
        </w:rPr>
        <w:t>, uchwala się, co następuje:</w:t>
      </w:r>
    </w:p>
    <w:p w14:paraId="20EC0A76" w14:textId="77777777" w:rsidR="00410820" w:rsidRPr="006435D7" w:rsidRDefault="00410820" w:rsidP="00410820">
      <w:pPr>
        <w:spacing w:line="276" w:lineRule="auto"/>
        <w:rPr>
          <w:color w:val="000000" w:themeColor="text1"/>
          <w:szCs w:val="24"/>
        </w:rPr>
      </w:pPr>
    </w:p>
    <w:p w14:paraId="63B1174A" w14:textId="2427015A" w:rsidR="00487D29" w:rsidRDefault="00410820" w:rsidP="00487D29">
      <w:pPr>
        <w:spacing w:line="276" w:lineRule="auto"/>
        <w:ind w:firstLine="709"/>
        <w:jc w:val="both"/>
        <w:rPr>
          <w:color w:val="000000" w:themeColor="text1"/>
          <w:szCs w:val="24"/>
        </w:rPr>
      </w:pPr>
      <w:r w:rsidRPr="006435D7">
        <w:rPr>
          <w:b/>
          <w:color w:val="000000" w:themeColor="text1"/>
          <w:szCs w:val="24"/>
        </w:rPr>
        <w:t>§ 1.</w:t>
      </w:r>
      <w:r w:rsidRPr="006435D7">
        <w:rPr>
          <w:color w:val="000000" w:themeColor="text1"/>
          <w:szCs w:val="24"/>
        </w:rPr>
        <w:t xml:space="preserve"> W uchwale Nr X</w:t>
      </w:r>
      <w:r w:rsidR="00717E6F" w:rsidRPr="006435D7">
        <w:rPr>
          <w:color w:val="000000" w:themeColor="text1"/>
          <w:szCs w:val="24"/>
        </w:rPr>
        <w:t>LIX</w:t>
      </w:r>
      <w:r w:rsidRPr="006435D7">
        <w:rPr>
          <w:color w:val="000000" w:themeColor="text1"/>
          <w:szCs w:val="24"/>
        </w:rPr>
        <w:t>/</w:t>
      </w:r>
      <w:r w:rsidR="00717E6F" w:rsidRPr="006435D7">
        <w:rPr>
          <w:color w:val="000000" w:themeColor="text1"/>
          <w:szCs w:val="24"/>
        </w:rPr>
        <w:t>810</w:t>
      </w:r>
      <w:r w:rsidRPr="006435D7">
        <w:rPr>
          <w:color w:val="000000" w:themeColor="text1"/>
          <w:szCs w:val="24"/>
        </w:rPr>
        <w:t>/</w:t>
      </w:r>
      <w:r w:rsidR="00717E6F" w:rsidRPr="006435D7">
        <w:rPr>
          <w:color w:val="000000" w:themeColor="text1"/>
          <w:szCs w:val="24"/>
        </w:rPr>
        <w:t>18</w:t>
      </w:r>
      <w:r w:rsidRPr="006435D7">
        <w:rPr>
          <w:color w:val="000000" w:themeColor="text1"/>
          <w:szCs w:val="24"/>
        </w:rPr>
        <w:t xml:space="preserve"> Sejmiku Województwa Kujawsko-Pomorskiego z dnia </w:t>
      </w:r>
      <w:r w:rsidR="00717E6F" w:rsidRPr="006435D7">
        <w:rPr>
          <w:color w:val="000000" w:themeColor="text1"/>
          <w:szCs w:val="24"/>
        </w:rPr>
        <w:t>24 września</w:t>
      </w:r>
      <w:r w:rsidRPr="006435D7">
        <w:rPr>
          <w:color w:val="000000" w:themeColor="text1"/>
          <w:szCs w:val="24"/>
        </w:rPr>
        <w:t xml:space="preserve"> 20</w:t>
      </w:r>
      <w:r w:rsidR="00717E6F" w:rsidRPr="006435D7">
        <w:rPr>
          <w:color w:val="000000" w:themeColor="text1"/>
          <w:szCs w:val="24"/>
        </w:rPr>
        <w:t>18</w:t>
      </w:r>
      <w:r w:rsidRPr="006435D7">
        <w:rPr>
          <w:color w:val="000000" w:themeColor="text1"/>
          <w:szCs w:val="24"/>
        </w:rPr>
        <w:t xml:space="preserve"> r. w sprawie Obszaru Chronionego Krajobrazu Jezior</w:t>
      </w:r>
      <w:r w:rsidR="00717E6F" w:rsidRPr="006435D7">
        <w:rPr>
          <w:color w:val="000000" w:themeColor="text1"/>
          <w:szCs w:val="24"/>
        </w:rPr>
        <w:t xml:space="preserve"> Żnińskich</w:t>
      </w:r>
      <w:r w:rsidRPr="006435D7">
        <w:rPr>
          <w:color w:val="000000" w:themeColor="text1"/>
          <w:szCs w:val="24"/>
        </w:rPr>
        <w:t xml:space="preserve"> </w:t>
      </w:r>
      <w:r w:rsidR="006D5F97" w:rsidRPr="006435D7">
        <w:rPr>
          <w:color w:val="000000" w:themeColor="text1"/>
          <w:szCs w:val="24"/>
        </w:rPr>
        <w:br/>
      </w:r>
      <w:r w:rsidRPr="006435D7">
        <w:rPr>
          <w:color w:val="000000" w:themeColor="text1"/>
          <w:szCs w:val="24"/>
        </w:rPr>
        <w:t xml:space="preserve">(Dz. Urz. Woj. Kujawsko-Pomorskiego, poz. </w:t>
      </w:r>
      <w:r w:rsidR="00717E6F" w:rsidRPr="006435D7">
        <w:rPr>
          <w:color w:val="000000" w:themeColor="text1"/>
          <w:szCs w:val="24"/>
        </w:rPr>
        <w:t>4856</w:t>
      </w:r>
      <w:r w:rsidRPr="006435D7">
        <w:rPr>
          <w:color w:val="000000" w:themeColor="text1"/>
          <w:szCs w:val="24"/>
        </w:rPr>
        <w:t>),</w:t>
      </w:r>
      <w:r w:rsidR="00487D29" w:rsidRPr="006435D7">
        <w:rPr>
          <w:color w:val="000000" w:themeColor="text1"/>
          <w:szCs w:val="24"/>
        </w:rPr>
        <w:t xml:space="preserve"> wprowadza się następujące zmiany:</w:t>
      </w:r>
    </w:p>
    <w:p w14:paraId="076B9AF6" w14:textId="77777777" w:rsidR="00766864" w:rsidRPr="006435D7" w:rsidRDefault="00766864" w:rsidP="00487D29">
      <w:pPr>
        <w:spacing w:line="276" w:lineRule="auto"/>
        <w:ind w:firstLine="709"/>
        <w:jc w:val="both"/>
        <w:rPr>
          <w:color w:val="000000" w:themeColor="text1"/>
          <w:szCs w:val="24"/>
        </w:rPr>
      </w:pPr>
    </w:p>
    <w:p w14:paraId="0ED06A37" w14:textId="29E9C936" w:rsidR="008544C2" w:rsidRPr="006435D7" w:rsidRDefault="008544C2" w:rsidP="00DE7800">
      <w:pPr>
        <w:pStyle w:val="Akapitzlist"/>
        <w:numPr>
          <w:ilvl w:val="0"/>
          <w:numId w:val="1"/>
        </w:numPr>
        <w:spacing w:line="276" w:lineRule="auto"/>
        <w:ind w:left="709" w:hanging="283"/>
        <w:jc w:val="both"/>
        <w:rPr>
          <w:bCs/>
          <w:color w:val="000000" w:themeColor="text1"/>
          <w:szCs w:val="24"/>
        </w:rPr>
      </w:pPr>
      <w:r w:rsidRPr="006435D7">
        <w:rPr>
          <w:bCs/>
          <w:color w:val="000000" w:themeColor="text1"/>
          <w:szCs w:val="24"/>
        </w:rPr>
        <w:t>§ 6 otrzymuje brzmienie</w:t>
      </w:r>
      <w:r w:rsidR="006435D7">
        <w:rPr>
          <w:bCs/>
          <w:color w:val="000000" w:themeColor="text1"/>
          <w:szCs w:val="24"/>
        </w:rPr>
        <w:t>:</w:t>
      </w:r>
    </w:p>
    <w:p w14:paraId="1BD758E9" w14:textId="7C1ACAF0" w:rsidR="00487D29" w:rsidRPr="00F22E41" w:rsidRDefault="00BC03A9" w:rsidP="00DE7800">
      <w:pPr>
        <w:pStyle w:val="Akapitzlist"/>
        <w:spacing w:line="276" w:lineRule="auto"/>
        <w:ind w:left="993"/>
        <w:jc w:val="both"/>
      </w:pPr>
      <w:r>
        <w:rPr>
          <w:bCs/>
          <w:color w:val="000000" w:themeColor="text1"/>
          <w:szCs w:val="24"/>
        </w:rPr>
        <w:t>„</w:t>
      </w:r>
      <w:r w:rsidRPr="006435D7">
        <w:rPr>
          <w:bCs/>
          <w:color w:val="000000" w:themeColor="text1"/>
          <w:szCs w:val="24"/>
        </w:rPr>
        <w:t xml:space="preserve">§ </w:t>
      </w:r>
      <w:r w:rsidR="006435D7">
        <w:t xml:space="preserve">6. 1. </w:t>
      </w:r>
      <w:r w:rsidR="008544C2">
        <w:t xml:space="preserve">Na części terenów gmin Barcin, Gąsawa, Żnin, które to tereny szczegółowo są </w:t>
      </w:r>
      <w:r w:rsidR="008544C2" w:rsidRPr="00F22E41">
        <w:t>opisane poprzez podanie ich punktów załamania granicy w załączniku nr 4 do niniejszej uchwały</w:t>
      </w:r>
      <w:r w:rsidR="008457B5" w:rsidRPr="00F22E41">
        <w:t>,</w:t>
      </w:r>
      <w:r w:rsidR="008544C2" w:rsidRPr="00F22E41">
        <w:t xml:space="preserve"> nie obowiązują zakazy</w:t>
      </w:r>
      <w:r w:rsidR="0040184A" w:rsidRPr="00F22E41">
        <w:t>,</w:t>
      </w:r>
      <w:r w:rsidR="008544C2" w:rsidRPr="00F22E41">
        <w:t xml:space="preserve"> o których mowa w § 5 pkt 3, 7.</w:t>
      </w:r>
    </w:p>
    <w:p w14:paraId="7460B0C5" w14:textId="2AE863F5" w:rsidR="00DE7800" w:rsidRPr="00F22E41" w:rsidRDefault="006435D7" w:rsidP="00DE7800">
      <w:pPr>
        <w:pStyle w:val="Akapitzlist"/>
        <w:spacing w:line="276" w:lineRule="auto"/>
        <w:ind w:left="993"/>
        <w:jc w:val="both"/>
      </w:pPr>
      <w:r w:rsidRPr="00F22E41">
        <w:t xml:space="preserve">2. </w:t>
      </w:r>
      <w:r w:rsidR="00DE7800" w:rsidRPr="00F22E41">
        <w:t>Na części terenów gminy Gąsawa, które to tereny szczegółowo są opisane poprzez podanie ich punktów załamania granicy w załączniku nr 5 do niniejszej uchwały</w:t>
      </w:r>
      <w:r w:rsidR="008457B5" w:rsidRPr="00F22E41">
        <w:t>,</w:t>
      </w:r>
      <w:r w:rsidR="00DE7800" w:rsidRPr="00F22E41">
        <w:t xml:space="preserve"> nie obowiązują zakazy</w:t>
      </w:r>
      <w:r w:rsidR="0040184A" w:rsidRPr="00F22E41">
        <w:t>,</w:t>
      </w:r>
      <w:r w:rsidR="00DE7800" w:rsidRPr="00F22E41">
        <w:t xml:space="preserve"> o których mowa w § 5 pkt 1, 4.</w:t>
      </w:r>
      <w:r w:rsidR="00BC03A9" w:rsidRPr="00F22E41">
        <w:t>”;</w:t>
      </w:r>
    </w:p>
    <w:p w14:paraId="2F7AB31E" w14:textId="153A1145" w:rsidR="00487D29" w:rsidRPr="00F213D1" w:rsidRDefault="00487D29" w:rsidP="00487D29">
      <w:pPr>
        <w:numPr>
          <w:ilvl w:val="0"/>
          <w:numId w:val="1"/>
        </w:numPr>
        <w:spacing w:line="276" w:lineRule="auto"/>
        <w:ind w:left="709" w:hanging="283"/>
        <w:jc w:val="both"/>
        <w:rPr>
          <w:color w:val="000000" w:themeColor="text1"/>
          <w:szCs w:val="24"/>
        </w:rPr>
      </w:pPr>
      <w:r w:rsidRPr="00F22E41">
        <w:rPr>
          <w:color w:val="000000" w:themeColor="text1"/>
          <w:szCs w:val="24"/>
        </w:rPr>
        <w:t xml:space="preserve">załącznik nr </w:t>
      </w:r>
      <w:r w:rsidR="00717E6F" w:rsidRPr="00F22E41">
        <w:rPr>
          <w:color w:val="000000" w:themeColor="text1"/>
          <w:szCs w:val="24"/>
        </w:rPr>
        <w:t>2</w:t>
      </w:r>
      <w:r w:rsidRPr="00F22E41">
        <w:rPr>
          <w:color w:val="000000" w:themeColor="text1"/>
          <w:szCs w:val="24"/>
        </w:rPr>
        <w:t xml:space="preserve"> otrzymuje brzmienie jak </w:t>
      </w:r>
      <w:r w:rsidR="00BC03A9" w:rsidRPr="00F22E41">
        <w:rPr>
          <w:color w:val="000000" w:themeColor="text1"/>
          <w:szCs w:val="24"/>
        </w:rPr>
        <w:t xml:space="preserve">w </w:t>
      </w:r>
      <w:r w:rsidRPr="00F22E41">
        <w:rPr>
          <w:color w:val="000000" w:themeColor="text1"/>
          <w:szCs w:val="24"/>
        </w:rPr>
        <w:t>załącznik</w:t>
      </w:r>
      <w:r w:rsidR="00BC03A9" w:rsidRPr="00F22E41">
        <w:rPr>
          <w:color w:val="000000" w:themeColor="text1"/>
          <w:szCs w:val="24"/>
        </w:rPr>
        <w:t>u</w:t>
      </w:r>
      <w:r w:rsidRPr="00F213D1">
        <w:rPr>
          <w:color w:val="000000" w:themeColor="text1"/>
          <w:szCs w:val="24"/>
        </w:rPr>
        <w:t xml:space="preserve"> nr 1 do uchwały;</w:t>
      </w:r>
    </w:p>
    <w:p w14:paraId="113662E3" w14:textId="7524CC2A" w:rsidR="00487D29" w:rsidRPr="00F213D1" w:rsidRDefault="00487D29" w:rsidP="00487D29">
      <w:pPr>
        <w:numPr>
          <w:ilvl w:val="0"/>
          <w:numId w:val="1"/>
        </w:numPr>
        <w:spacing w:line="276" w:lineRule="auto"/>
        <w:ind w:left="709" w:hanging="283"/>
        <w:jc w:val="both"/>
        <w:rPr>
          <w:color w:val="000000" w:themeColor="text1"/>
          <w:szCs w:val="24"/>
        </w:rPr>
      </w:pPr>
      <w:r w:rsidRPr="00F213D1">
        <w:rPr>
          <w:color w:val="000000" w:themeColor="text1"/>
          <w:szCs w:val="24"/>
        </w:rPr>
        <w:t xml:space="preserve">załącznik nr 4 otrzymuje brzmienie jak </w:t>
      </w:r>
      <w:r w:rsidR="00BC03A9">
        <w:rPr>
          <w:color w:val="000000" w:themeColor="text1"/>
          <w:szCs w:val="24"/>
        </w:rPr>
        <w:t xml:space="preserve">w </w:t>
      </w:r>
      <w:r w:rsidRPr="00F213D1">
        <w:rPr>
          <w:color w:val="000000" w:themeColor="text1"/>
          <w:szCs w:val="24"/>
        </w:rPr>
        <w:t>załącznik</w:t>
      </w:r>
      <w:r w:rsidR="00BC03A9">
        <w:rPr>
          <w:color w:val="000000" w:themeColor="text1"/>
          <w:szCs w:val="24"/>
        </w:rPr>
        <w:t>u</w:t>
      </w:r>
      <w:r w:rsidRPr="00F213D1">
        <w:rPr>
          <w:color w:val="000000" w:themeColor="text1"/>
          <w:szCs w:val="24"/>
        </w:rPr>
        <w:t xml:space="preserve"> nr 2 do uchwały</w:t>
      </w:r>
      <w:r w:rsidR="00D82354" w:rsidRPr="00F213D1">
        <w:rPr>
          <w:color w:val="000000" w:themeColor="text1"/>
          <w:szCs w:val="24"/>
        </w:rPr>
        <w:t>;</w:t>
      </w:r>
    </w:p>
    <w:p w14:paraId="7EC4BB3C" w14:textId="5265AE7B" w:rsidR="00D82354" w:rsidRPr="00F213D1" w:rsidRDefault="00D82354" w:rsidP="00487D29">
      <w:pPr>
        <w:numPr>
          <w:ilvl w:val="0"/>
          <w:numId w:val="1"/>
        </w:numPr>
        <w:spacing w:line="276" w:lineRule="auto"/>
        <w:ind w:left="709" w:hanging="283"/>
        <w:jc w:val="both"/>
        <w:rPr>
          <w:color w:val="000000" w:themeColor="text1"/>
          <w:szCs w:val="24"/>
        </w:rPr>
      </w:pPr>
      <w:r w:rsidRPr="00F213D1">
        <w:rPr>
          <w:color w:val="000000" w:themeColor="text1"/>
          <w:szCs w:val="24"/>
        </w:rPr>
        <w:t xml:space="preserve">dodaje się załącznik nr 5, w brzmieniu </w:t>
      </w:r>
      <w:r w:rsidR="00BC03A9">
        <w:rPr>
          <w:color w:val="000000" w:themeColor="text1"/>
          <w:szCs w:val="24"/>
        </w:rPr>
        <w:t xml:space="preserve">określonym </w:t>
      </w:r>
      <w:r w:rsidRPr="00F213D1">
        <w:rPr>
          <w:color w:val="000000" w:themeColor="text1"/>
          <w:szCs w:val="24"/>
        </w:rPr>
        <w:t xml:space="preserve">jak </w:t>
      </w:r>
      <w:r w:rsidR="00E4114A">
        <w:rPr>
          <w:color w:val="000000" w:themeColor="text1"/>
          <w:szCs w:val="24"/>
        </w:rPr>
        <w:t xml:space="preserve">w </w:t>
      </w:r>
      <w:r w:rsidRPr="00F213D1">
        <w:rPr>
          <w:color w:val="000000" w:themeColor="text1"/>
          <w:szCs w:val="24"/>
        </w:rPr>
        <w:t>załącznik</w:t>
      </w:r>
      <w:r w:rsidR="00F213D1" w:rsidRPr="00F213D1">
        <w:rPr>
          <w:color w:val="000000" w:themeColor="text1"/>
          <w:szCs w:val="24"/>
        </w:rPr>
        <w:t>u</w:t>
      </w:r>
      <w:r w:rsidRPr="00F213D1">
        <w:rPr>
          <w:color w:val="000000" w:themeColor="text1"/>
          <w:szCs w:val="24"/>
        </w:rPr>
        <w:t xml:space="preserve"> nr 3 do uchwały.</w:t>
      </w:r>
    </w:p>
    <w:p w14:paraId="6DA96070" w14:textId="77777777" w:rsidR="00410820" w:rsidRPr="00F213D1" w:rsidRDefault="00410820" w:rsidP="00410820">
      <w:pPr>
        <w:widowControl/>
        <w:suppressAutoHyphens w:val="0"/>
        <w:autoSpaceDE w:val="0"/>
        <w:autoSpaceDN w:val="0"/>
        <w:adjustRightInd w:val="0"/>
        <w:spacing w:after="120"/>
        <w:ind w:left="142"/>
        <w:jc w:val="both"/>
        <w:rPr>
          <w:color w:val="000000" w:themeColor="text1"/>
          <w:szCs w:val="24"/>
        </w:rPr>
      </w:pPr>
    </w:p>
    <w:p w14:paraId="15E590C4" w14:textId="7437A403" w:rsidR="00410820" w:rsidRPr="00F213D1" w:rsidRDefault="00410820" w:rsidP="00410820">
      <w:pPr>
        <w:spacing w:line="276" w:lineRule="auto"/>
        <w:ind w:firstLine="786"/>
        <w:jc w:val="both"/>
        <w:rPr>
          <w:b/>
          <w:color w:val="000000" w:themeColor="text1"/>
          <w:szCs w:val="24"/>
        </w:rPr>
      </w:pPr>
      <w:r w:rsidRPr="00F213D1">
        <w:rPr>
          <w:b/>
          <w:color w:val="000000" w:themeColor="text1"/>
          <w:szCs w:val="24"/>
        </w:rPr>
        <w:t xml:space="preserve">§ 2. </w:t>
      </w:r>
      <w:r w:rsidRPr="00F213D1">
        <w:rPr>
          <w:color w:val="000000" w:themeColor="text1"/>
          <w:szCs w:val="24"/>
        </w:rPr>
        <w:t>Wykonanie uchwały powierza się Zarządowi Województwa Kujawsko-Pomorskiego</w:t>
      </w:r>
      <w:r w:rsidR="00F33B0F" w:rsidRPr="00F213D1">
        <w:rPr>
          <w:color w:val="000000" w:themeColor="text1"/>
          <w:szCs w:val="24"/>
        </w:rPr>
        <w:t>.</w:t>
      </w:r>
      <w:r w:rsidRPr="00F213D1">
        <w:rPr>
          <w:b/>
          <w:color w:val="000000" w:themeColor="text1"/>
          <w:szCs w:val="24"/>
        </w:rPr>
        <w:t xml:space="preserve"> </w:t>
      </w:r>
    </w:p>
    <w:p w14:paraId="22EF6E38" w14:textId="77777777" w:rsidR="00410820" w:rsidRPr="00F213D1" w:rsidRDefault="00410820" w:rsidP="00410820">
      <w:pPr>
        <w:spacing w:line="276" w:lineRule="auto"/>
        <w:ind w:firstLine="786"/>
        <w:jc w:val="both"/>
        <w:rPr>
          <w:b/>
          <w:color w:val="000000" w:themeColor="text1"/>
          <w:szCs w:val="24"/>
        </w:rPr>
      </w:pPr>
    </w:p>
    <w:p w14:paraId="56642AF7" w14:textId="77777777" w:rsidR="00410820" w:rsidRPr="00F213D1" w:rsidRDefault="00410820" w:rsidP="00410820">
      <w:pPr>
        <w:spacing w:line="276" w:lineRule="auto"/>
        <w:ind w:firstLine="786"/>
        <w:jc w:val="both"/>
        <w:rPr>
          <w:color w:val="000000" w:themeColor="text1"/>
          <w:szCs w:val="24"/>
        </w:rPr>
      </w:pPr>
      <w:r w:rsidRPr="00F213D1">
        <w:rPr>
          <w:b/>
          <w:color w:val="000000" w:themeColor="text1"/>
          <w:szCs w:val="24"/>
        </w:rPr>
        <w:t>§ 3.</w:t>
      </w:r>
      <w:r w:rsidRPr="00F213D1">
        <w:rPr>
          <w:color w:val="000000" w:themeColor="text1"/>
          <w:szCs w:val="24"/>
        </w:rPr>
        <w:t xml:space="preserve"> Uchwała wchodzi w życie po upływie 14 dni od dnia ogłoszenia w Dzienniku Urzędowym Województwa Kujawsko-Pomorskiego. </w:t>
      </w:r>
    </w:p>
    <w:p w14:paraId="5BD130A7" w14:textId="77777777" w:rsidR="00410820" w:rsidRPr="00F213D1" w:rsidRDefault="00410820" w:rsidP="00410820">
      <w:pPr>
        <w:pStyle w:val="Nagwek1"/>
        <w:spacing w:line="276" w:lineRule="auto"/>
        <w:ind w:left="1435" w:right="1474"/>
        <w:rPr>
          <w:rFonts w:ascii="Times New Roman" w:hAnsi="Times New Roman"/>
          <w:color w:val="000000" w:themeColor="text1"/>
          <w:sz w:val="24"/>
          <w:szCs w:val="24"/>
        </w:rPr>
      </w:pPr>
      <w:bookmarkStart w:id="1" w:name="_Hlk21527150"/>
    </w:p>
    <w:p w14:paraId="78CE159A" w14:textId="66A5A0A3" w:rsidR="0057508B" w:rsidRPr="007535A5" w:rsidRDefault="0057508B" w:rsidP="0057508B">
      <w:pPr>
        <w:spacing w:line="276" w:lineRule="auto"/>
        <w:rPr>
          <w:color w:val="000000" w:themeColor="text1"/>
          <w:szCs w:val="24"/>
          <w:highlight w:val="green"/>
        </w:rPr>
      </w:pPr>
      <w:bookmarkStart w:id="2" w:name="_Hlk17714052"/>
    </w:p>
    <w:p w14:paraId="7B107836" w14:textId="41E09824" w:rsidR="000A56C8" w:rsidRPr="007535A5" w:rsidRDefault="000A56C8" w:rsidP="0057508B">
      <w:pPr>
        <w:spacing w:line="276" w:lineRule="auto"/>
        <w:rPr>
          <w:color w:val="000000" w:themeColor="text1"/>
          <w:szCs w:val="24"/>
          <w:highlight w:val="green"/>
        </w:rPr>
      </w:pPr>
    </w:p>
    <w:p w14:paraId="603985E7" w14:textId="3783CEBE" w:rsidR="000A56C8" w:rsidRPr="00145332" w:rsidRDefault="000A56C8" w:rsidP="0057508B">
      <w:pPr>
        <w:spacing w:line="276" w:lineRule="auto"/>
        <w:rPr>
          <w:color w:val="000000" w:themeColor="text1"/>
          <w:szCs w:val="24"/>
          <w:highlight w:val="green"/>
        </w:rPr>
      </w:pPr>
    </w:p>
    <w:p w14:paraId="569F335A" w14:textId="37188C4E" w:rsidR="000A56C8" w:rsidRPr="00145332" w:rsidRDefault="000A56C8" w:rsidP="0057508B">
      <w:pPr>
        <w:spacing w:line="276" w:lineRule="auto"/>
        <w:rPr>
          <w:color w:val="000000" w:themeColor="text1"/>
          <w:szCs w:val="24"/>
          <w:highlight w:val="green"/>
        </w:rPr>
      </w:pPr>
    </w:p>
    <w:p w14:paraId="43CB5DC8" w14:textId="72AD4BD7" w:rsidR="000A56C8" w:rsidRPr="00145332" w:rsidRDefault="000A56C8" w:rsidP="0057508B">
      <w:pPr>
        <w:spacing w:line="276" w:lineRule="auto"/>
        <w:rPr>
          <w:color w:val="000000" w:themeColor="text1"/>
          <w:szCs w:val="24"/>
          <w:highlight w:val="green"/>
        </w:rPr>
      </w:pPr>
    </w:p>
    <w:p w14:paraId="7D437AFA" w14:textId="296F81F3" w:rsidR="000A56C8" w:rsidRPr="00145332" w:rsidRDefault="000A56C8" w:rsidP="0057508B">
      <w:pPr>
        <w:spacing w:line="276" w:lineRule="auto"/>
        <w:rPr>
          <w:color w:val="000000" w:themeColor="text1"/>
          <w:szCs w:val="24"/>
          <w:highlight w:val="green"/>
        </w:rPr>
      </w:pPr>
    </w:p>
    <w:p w14:paraId="35D9222B" w14:textId="6730B406" w:rsidR="000A56C8" w:rsidRPr="00145332" w:rsidRDefault="000A56C8" w:rsidP="0057508B">
      <w:pPr>
        <w:spacing w:line="276" w:lineRule="auto"/>
        <w:rPr>
          <w:color w:val="000000" w:themeColor="text1"/>
          <w:szCs w:val="24"/>
          <w:highlight w:val="green"/>
        </w:rPr>
      </w:pPr>
    </w:p>
    <w:p w14:paraId="5277315B" w14:textId="3B01D782" w:rsidR="000A56C8" w:rsidRDefault="000A56C8" w:rsidP="0057508B">
      <w:pPr>
        <w:spacing w:line="276" w:lineRule="auto"/>
        <w:rPr>
          <w:color w:val="000000" w:themeColor="text1"/>
          <w:szCs w:val="24"/>
          <w:highlight w:val="green"/>
        </w:rPr>
      </w:pPr>
    </w:p>
    <w:p w14:paraId="50B55C95" w14:textId="77777777" w:rsidR="00046045" w:rsidRDefault="00046045" w:rsidP="0057508B">
      <w:pPr>
        <w:spacing w:line="276" w:lineRule="auto"/>
        <w:rPr>
          <w:color w:val="000000" w:themeColor="text1"/>
          <w:szCs w:val="24"/>
          <w:highlight w:val="green"/>
        </w:rPr>
      </w:pPr>
    </w:p>
    <w:p w14:paraId="6168AE2E" w14:textId="77777777" w:rsidR="00BC03A9" w:rsidRPr="00145332" w:rsidRDefault="00BC03A9" w:rsidP="0057508B">
      <w:pPr>
        <w:spacing w:line="276" w:lineRule="auto"/>
        <w:rPr>
          <w:color w:val="000000" w:themeColor="text1"/>
          <w:szCs w:val="24"/>
          <w:highlight w:val="green"/>
        </w:rPr>
      </w:pPr>
    </w:p>
    <w:bookmarkEnd w:id="2"/>
    <w:p w14:paraId="658E98AC" w14:textId="77777777" w:rsidR="00837F16" w:rsidRPr="00145332" w:rsidRDefault="00837F16" w:rsidP="00837F16">
      <w:pPr>
        <w:rPr>
          <w:color w:val="000000" w:themeColor="text1"/>
          <w:sz w:val="16"/>
          <w:szCs w:val="16"/>
          <w:highlight w:val="green"/>
        </w:rPr>
      </w:pPr>
    </w:p>
    <w:p w14:paraId="428118DF" w14:textId="696D83D4" w:rsidR="005D3C00" w:rsidRPr="00EF5550" w:rsidRDefault="005D3C00" w:rsidP="005D3C00">
      <w:pPr>
        <w:spacing w:line="276" w:lineRule="auto"/>
        <w:jc w:val="center"/>
        <w:rPr>
          <w:b/>
          <w:color w:val="000000" w:themeColor="text1"/>
          <w:szCs w:val="24"/>
        </w:rPr>
      </w:pPr>
      <w:r w:rsidRPr="00EF5550">
        <w:rPr>
          <w:b/>
          <w:color w:val="000000" w:themeColor="text1"/>
          <w:szCs w:val="24"/>
        </w:rPr>
        <w:lastRenderedPageBreak/>
        <w:t>UZASADNIENIE</w:t>
      </w:r>
    </w:p>
    <w:p w14:paraId="6DA3F0A3" w14:textId="77777777" w:rsidR="005D3C00" w:rsidRPr="00EF5550" w:rsidRDefault="005D3C00" w:rsidP="005D3C00">
      <w:pPr>
        <w:widowControl/>
        <w:suppressAutoHyphens w:val="0"/>
        <w:spacing w:line="276" w:lineRule="auto"/>
        <w:rPr>
          <w:b/>
          <w:color w:val="000000" w:themeColor="text1"/>
          <w:szCs w:val="24"/>
        </w:rPr>
      </w:pPr>
    </w:p>
    <w:p w14:paraId="45537DF3" w14:textId="77777777" w:rsidR="005D3C00" w:rsidRPr="00EF5550" w:rsidRDefault="005D3C00" w:rsidP="005D3C00">
      <w:pPr>
        <w:widowControl/>
        <w:suppressAutoHyphens w:val="0"/>
        <w:spacing w:line="276" w:lineRule="auto"/>
        <w:jc w:val="both"/>
        <w:rPr>
          <w:color w:val="000000" w:themeColor="text1"/>
          <w:szCs w:val="24"/>
        </w:rPr>
      </w:pPr>
      <w:r w:rsidRPr="00EF5550">
        <w:rPr>
          <w:b/>
          <w:color w:val="000000" w:themeColor="text1"/>
          <w:szCs w:val="24"/>
        </w:rPr>
        <w:t>1. Przedmiot regulacji:</w:t>
      </w:r>
    </w:p>
    <w:p w14:paraId="2F1399F0" w14:textId="6B0E0999" w:rsidR="005D3C00" w:rsidRPr="00EF5550" w:rsidRDefault="005D3C00" w:rsidP="005D3C00">
      <w:pPr>
        <w:spacing w:line="276" w:lineRule="auto"/>
        <w:ind w:firstLine="708"/>
        <w:jc w:val="both"/>
        <w:rPr>
          <w:color w:val="000000" w:themeColor="text1"/>
          <w:szCs w:val="24"/>
        </w:rPr>
      </w:pPr>
      <w:r w:rsidRPr="00EF5550">
        <w:rPr>
          <w:color w:val="000000" w:themeColor="text1"/>
          <w:szCs w:val="24"/>
        </w:rPr>
        <w:t xml:space="preserve">Zakres regulacji dotyczy uchwały </w:t>
      </w:r>
      <w:r w:rsidR="00C66C43" w:rsidRPr="00EF5550">
        <w:rPr>
          <w:color w:val="000000" w:themeColor="text1"/>
          <w:szCs w:val="24"/>
        </w:rPr>
        <w:t xml:space="preserve">zmieniającej uchwałę </w:t>
      </w:r>
      <w:r w:rsidRPr="00EF5550">
        <w:rPr>
          <w:color w:val="000000" w:themeColor="text1"/>
          <w:szCs w:val="24"/>
        </w:rPr>
        <w:t>w sprawie Obszaru Chronionego Krajobrazu Jezio</w:t>
      </w:r>
      <w:r w:rsidR="00A26484" w:rsidRPr="00EF5550">
        <w:rPr>
          <w:color w:val="000000" w:themeColor="text1"/>
          <w:szCs w:val="24"/>
        </w:rPr>
        <w:t>r Żnińskich</w:t>
      </w:r>
      <w:r w:rsidRPr="00EF5550">
        <w:rPr>
          <w:color w:val="000000" w:themeColor="text1"/>
          <w:szCs w:val="24"/>
        </w:rPr>
        <w:t xml:space="preserve">. </w:t>
      </w:r>
    </w:p>
    <w:p w14:paraId="1E054AAE" w14:textId="77777777" w:rsidR="005D3C00" w:rsidRPr="00EF5550" w:rsidRDefault="005D3C00" w:rsidP="005D3C00">
      <w:pPr>
        <w:spacing w:line="276" w:lineRule="auto"/>
        <w:ind w:left="708"/>
        <w:jc w:val="both"/>
        <w:rPr>
          <w:color w:val="000000" w:themeColor="text1"/>
          <w:szCs w:val="24"/>
        </w:rPr>
      </w:pPr>
    </w:p>
    <w:p w14:paraId="4C0EBB6B" w14:textId="77777777" w:rsidR="005D3C00" w:rsidRPr="00EF5550" w:rsidRDefault="005D3C00" w:rsidP="005D3C00">
      <w:pPr>
        <w:widowControl/>
        <w:suppressAutoHyphens w:val="0"/>
        <w:spacing w:line="276" w:lineRule="auto"/>
        <w:jc w:val="both"/>
        <w:rPr>
          <w:color w:val="000000" w:themeColor="text1"/>
          <w:szCs w:val="24"/>
        </w:rPr>
      </w:pPr>
      <w:r w:rsidRPr="00EF5550">
        <w:rPr>
          <w:b/>
          <w:color w:val="000000" w:themeColor="text1"/>
          <w:szCs w:val="24"/>
        </w:rPr>
        <w:t>2. Podstawa prawna:</w:t>
      </w:r>
    </w:p>
    <w:p w14:paraId="6C38D947" w14:textId="3E8AB4BA" w:rsidR="005D3C00" w:rsidRPr="00EF5550" w:rsidRDefault="005D3C00" w:rsidP="005D3C00">
      <w:pPr>
        <w:widowControl/>
        <w:suppressAutoHyphens w:val="0"/>
        <w:autoSpaceDE w:val="0"/>
        <w:autoSpaceDN w:val="0"/>
        <w:adjustRightInd w:val="0"/>
        <w:spacing w:after="120" w:line="276" w:lineRule="auto"/>
        <w:jc w:val="both"/>
        <w:rPr>
          <w:color w:val="000000" w:themeColor="text1"/>
          <w:szCs w:val="24"/>
        </w:rPr>
      </w:pPr>
      <w:r w:rsidRPr="00EF5550">
        <w:rPr>
          <w:color w:val="000000" w:themeColor="text1"/>
          <w:szCs w:val="24"/>
        </w:rPr>
        <w:t xml:space="preserve">- ustawa z dnia 16 kwietnia 2004 r. o ochronie przyrody </w:t>
      </w:r>
      <w:r w:rsidR="00F213D1" w:rsidRPr="00EF5550">
        <w:rPr>
          <w:color w:val="000000" w:themeColor="text1"/>
          <w:szCs w:val="24"/>
        </w:rPr>
        <w:t>(Dz. U. z 2022 r. poz. 916</w:t>
      </w:r>
      <w:r w:rsidR="00A45FA6" w:rsidRPr="00EF5550">
        <w:rPr>
          <w:color w:val="000000" w:themeColor="text1"/>
          <w:szCs w:val="24"/>
        </w:rPr>
        <w:t>, 1726</w:t>
      </w:r>
      <w:r w:rsidR="00C6695C">
        <w:rPr>
          <w:color w:val="000000" w:themeColor="text1"/>
          <w:szCs w:val="24"/>
        </w:rPr>
        <w:t xml:space="preserve"> </w:t>
      </w:r>
      <w:r w:rsidR="00C6695C">
        <w:rPr>
          <w:color w:val="333333"/>
          <w:szCs w:val="24"/>
          <w:shd w:val="clear" w:color="auto" w:fill="FFFFFF"/>
        </w:rPr>
        <w:t>i 2185</w:t>
      </w:r>
      <w:r w:rsidR="00F213D1" w:rsidRPr="00EF5550">
        <w:rPr>
          <w:color w:val="000000" w:themeColor="text1"/>
          <w:szCs w:val="24"/>
        </w:rPr>
        <w:t>)</w:t>
      </w:r>
      <w:r w:rsidRPr="00EF5550">
        <w:rPr>
          <w:color w:val="000000" w:themeColor="text1"/>
          <w:szCs w:val="24"/>
        </w:rPr>
        <w:t>:</w:t>
      </w:r>
    </w:p>
    <w:p w14:paraId="5BF457BA" w14:textId="77777777" w:rsidR="005D3C00" w:rsidRPr="00EF5550" w:rsidRDefault="005D3C00" w:rsidP="005D3C00">
      <w:pPr>
        <w:widowControl/>
        <w:suppressAutoHyphens w:val="0"/>
        <w:autoSpaceDE w:val="0"/>
        <w:autoSpaceDN w:val="0"/>
        <w:adjustRightInd w:val="0"/>
        <w:spacing w:after="120" w:line="276" w:lineRule="auto"/>
        <w:ind w:firstLine="708"/>
        <w:jc w:val="both"/>
        <w:rPr>
          <w:i/>
          <w:color w:val="000000" w:themeColor="text1"/>
          <w:szCs w:val="24"/>
        </w:rPr>
      </w:pPr>
      <w:r w:rsidRPr="00EF5550">
        <w:rPr>
          <w:color w:val="000000" w:themeColor="text1"/>
          <w:szCs w:val="24"/>
        </w:rPr>
        <w:t>Art. 23. 2.</w:t>
      </w:r>
      <w:r w:rsidRPr="00EF5550">
        <w:rPr>
          <w:i/>
          <w:color w:val="000000" w:themeColor="text1"/>
          <w:szCs w:val="24"/>
        </w:rPr>
        <w:t xml:space="preserve"> </w:t>
      </w:r>
      <w:r w:rsidRPr="00EF5550">
        <w:rPr>
          <w:color w:val="000000" w:themeColor="text1"/>
          <w:szCs w:val="24"/>
        </w:rPr>
        <w:t>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47D659CE" w14:textId="77777777" w:rsidR="005D3C00" w:rsidRPr="00EF5550" w:rsidRDefault="005D3C00" w:rsidP="005D3C00">
      <w:pPr>
        <w:widowControl/>
        <w:suppressAutoHyphens w:val="0"/>
        <w:spacing w:line="276" w:lineRule="auto"/>
        <w:jc w:val="both"/>
        <w:rPr>
          <w:b/>
          <w:color w:val="000000" w:themeColor="text1"/>
          <w:szCs w:val="24"/>
        </w:rPr>
      </w:pPr>
    </w:p>
    <w:p w14:paraId="05400882" w14:textId="77777777" w:rsidR="005D3C00" w:rsidRPr="00EF5550" w:rsidRDefault="005D3C00" w:rsidP="005D3C00">
      <w:pPr>
        <w:widowControl/>
        <w:suppressAutoHyphens w:val="0"/>
        <w:spacing w:line="276" w:lineRule="auto"/>
        <w:jc w:val="both"/>
        <w:rPr>
          <w:b/>
          <w:color w:val="000000" w:themeColor="text1"/>
          <w:szCs w:val="24"/>
        </w:rPr>
      </w:pPr>
      <w:r w:rsidRPr="00EF5550">
        <w:rPr>
          <w:b/>
          <w:color w:val="000000" w:themeColor="text1"/>
          <w:szCs w:val="24"/>
        </w:rPr>
        <w:t>3.</w:t>
      </w:r>
      <w:r w:rsidRPr="00EF5550">
        <w:rPr>
          <w:color w:val="000000" w:themeColor="text1"/>
          <w:szCs w:val="24"/>
        </w:rPr>
        <w:t xml:space="preserve"> </w:t>
      </w:r>
      <w:r w:rsidRPr="00EF5550">
        <w:rPr>
          <w:b/>
          <w:color w:val="000000" w:themeColor="text1"/>
          <w:szCs w:val="24"/>
        </w:rPr>
        <w:t>Konsultacje wymagane przepisami prawa (łącznie z przepisami wewnętrznymi):</w:t>
      </w:r>
    </w:p>
    <w:p w14:paraId="7C0385D0" w14:textId="77777777" w:rsidR="002A1AF9" w:rsidRDefault="005D3C00" w:rsidP="004207BB">
      <w:pPr>
        <w:tabs>
          <w:tab w:val="left" w:pos="9072"/>
        </w:tabs>
        <w:spacing w:before="115" w:line="276" w:lineRule="auto"/>
        <w:ind w:right="4" w:firstLine="851"/>
        <w:jc w:val="both"/>
        <w:rPr>
          <w:color w:val="000000" w:themeColor="text1"/>
        </w:rPr>
      </w:pPr>
      <w:r w:rsidRPr="00EF5550">
        <w:rPr>
          <w:color w:val="000000" w:themeColor="text1"/>
          <w:szCs w:val="24"/>
        </w:rPr>
        <w:t>Zgodnie z art. 23 ust. 3 ustawy o ochronie przyrody, projekt uchwały zosta</w:t>
      </w:r>
      <w:r w:rsidR="00A45FA6" w:rsidRPr="00EF5550">
        <w:rPr>
          <w:color w:val="000000" w:themeColor="text1"/>
          <w:szCs w:val="24"/>
        </w:rPr>
        <w:t>ł</w:t>
      </w:r>
      <w:r w:rsidRPr="00EF5550">
        <w:rPr>
          <w:color w:val="000000" w:themeColor="text1"/>
          <w:szCs w:val="24"/>
        </w:rPr>
        <w:t xml:space="preserve"> przedstawiony </w:t>
      </w:r>
      <w:r w:rsidR="008A6823" w:rsidRPr="00EF5550">
        <w:rPr>
          <w:color w:val="000000" w:themeColor="text1"/>
          <w:lang w:val="x-none" w:eastAsia="x-none"/>
        </w:rPr>
        <w:t>Radzie</w:t>
      </w:r>
      <w:r w:rsidR="008A6823" w:rsidRPr="00EF5550">
        <w:rPr>
          <w:color w:val="000000" w:themeColor="text1"/>
          <w:lang w:eastAsia="x-none"/>
        </w:rPr>
        <w:t xml:space="preserve"> Miejskiej w Barcinie,</w:t>
      </w:r>
      <w:r w:rsidR="008A6823" w:rsidRPr="00EF5550">
        <w:rPr>
          <w:color w:val="000000" w:themeColor="text1"/>
          <w:lang w:val="x-none" w:eastAsia="x-none"/>
        </w:rPr>
        <w:t xml:space="preserve"> Radzie Gminy </w:t>
      </w:r>
      <w:r w:rsidR="008A6823" w:rsidRPr="00EF5550">
        <w:rPr>
          <w:color w:val="000000" w:themeColor="text1"/>
          <w:lang w:eastAsia="x-none"/>
        </w:rPr>
        <w:t>w Dąbrowie</w:t>
      </w:r>
      <w:r w:rsidR="008A6823" w:rsidRPr="00EF5550">
        <w:rPr>
          <w:color w:val="000000" w:themeColor="text1"/>
          <w:lang w:val="x-none" w:eastAsia="x-none"/>
        </w:rPr>
        <w:t xml:space="preserve">, Radzie </w:t>
      </w:r>
      <w:r w:rsidR="008A6823" w:rsidRPr="00EF5550">
        <w:rPr>
          <w:color w:val="000000" w:themeColor="text1"/>
          <w:lang w:eastAsia="x-none"/>
        </w:rPr>
        <w:t>Gminy w Gąsawie, Radzie Miejskiej w Żninie</w:t>
      </w:r>
      <w:r w:rsidR="008A6823" w:rsidRPr="00EF5550">
        <w:rPr>
          <w:color w:val="000000" w:themeColor="text1"/>
          <w:lang w:val="x-none" w:eastAsia="x-none"/>
        </w:rPr>
        <w:t xml:space="preserve"> </w:t>
      </w:r>
      <w:r w:rsidRPr="00EF5550">
        <w:rPr>
          <w:color w:val="000000" w:themeColor="text1"/>
          <w:szCs w:val="24"/>
        </w:rPr>
        <w:t>oraz Regionalnemu Dyrektorowi Ochrony Środowiska w Bydgoszczy w celu uzgodnienia</w:t>
      </w:r>
      <w:r w:rsidR="004F4014" w:rsidRPr="00EF5550">
        <w:rPr>
          <w:i/>
          <w:color w:val="000000" w:themeColor="text1"/>
          <w:szCs w:val="24"/>
        </w:rPr>
        <w:t>.</w:t>
      </w:r>
      <w:r w:rsidR="00AA3926" w:rsidRPr="00EF5550">
        <w:rPr>
          <w:color w:val="000000" w:themeColor="text1"/>
        </w:rPr>
        <w:t xml:space="preserve"> </w:t>
      </w:r>
    </w:p>
    <w:p w14:paraId="76D150DC" w14:textId="47DADC9C" w:rsidR="002A1AF9" w:rsidRPr="002A1AF9" w:rsidRDefault="002A1AF9" w:rsidP="004207BB">
      <w:pPr>
        <w:tabs>
          <w:tab w:val="left" w:pos="9072"/>
        </w:tabs>
        <w:spacing w:before="115" w:line="276" w:lineRule="auto"/>
        <w:ind w:right="4" w:firstLine="851"/>
        <w:jc w:val="both"/>
        <w:rPr>
          <w:color w:val="000000" w:themeColor="text1"/>
          <w:szCs w:val="24"/>
        </w:rPr>
      </w:pPr>
      <w:r w:rsidRPr="002A1AF9">
        <w:rPr>
          <w:color w:val="000000" w:themeColor="text1"/>
          <w:szCs w:val="24"/>
        </w:rPr>
        <w:t xml:space="preserve">W związku z powyższym </w:t>
      </w:r>
      <w:r w:rsidRPr="002A1AF9">
        <w:rPr>
          <w:color w:val="000000" w:themeColor="text1"/>
          <w:lang w:val="x-none" w:eastAsia="x-none"/>
        </w:rPr>
        <w:t>Rad</w:t>
      </w:r>
      <w:r w:rsidRPr="002A1AF9">
        <w:rPr>
          <w:color w:val="000000" w:themeColor="text1"/>
          <w:lang w:eastAsia="x-none"/>
        </w:rPr>
        <w:t>a Miejska w Barcinie,</w:t>
      </w:r>
      <w:r w:rsidRPr="002A1AF9">
        <w:rPr>
          <w:color w:val="000000" w:themeColor="text1"/>
          <w:lang w:val="x-none" w:eastAsia="x-none"/>
        </w:rPr>
        <w:t xml:space="preserve"> Rad</w:t>
      </w:r>
      <w:r w:rsidRPr="002A1AF9">
        <w:rPr>
          <w:color w:val="000000" w:themeColor="text1"/>
          <w:lang w:eastAsia="x-none"/>
        </w:rPr>
        <w:t>a</w:t>
      </w:r>
      <w:r w:rsidRPr="002A1AF9">
        <w:rPr>
          <w:color w:val="000000" w:themeColor="text1"/>
          <w:lang w:val="x-none" w:eastAsia="x-none"/>
        </w:rPr>
        <w:t xml:space="preserve"> Gminy </w:t>
      </w:r>
      <w:r w:rsidRPr="002A1AF9">
        <w:rPr>
          <w:color w:val="000000" w:themeColor="text1"/>
          <w:lang w:eastAsia="x-none"/>
        </w:rPr>
        <w:t>w Dąbrowie</w:t>
      </w:r>
      <w:r w:rsidRPr="002A1AF9">
        <w:rPr>
          <w:color w:val="000000" w:themeColor="text1"/>
          <w:lang w:val="x-none" w:eastAsia="x-none"/>
        </w:rPr>
        <w:t>, Rad</w:t>
      </w:r>
      <w:r w:rsidRPr="002A1AF9">
        <w:rPr>
          <w:color w:val="000000" w:themeColor="text1"/>
          <w:lang w:eastAsia="x-none"/>
        </w:rPr>
        <w:t>a</w:t>
      </w:r>
      <w:r w:rsidRPr="002A1AF9">
        <w:rPr>
          <w:color w:val="000000" w:themeColor="text1"/>
          <w:lang w:val="x-none" w:eastAsia="x-none"/>
        </w:rPr>
        <w:t xml:space="preserve"> </w:t>
      </w:r>
      <w:r w:rsidRPr="002A1AF9">
        <w:rPr>
          <w:color w:val="000000" w:themeColor="text1"/>
          <w:lang w:eastAsia="x-none"/>
        </w:rPr>
        <w:t>Gminy w Gąsawie, Rada Miejska w Żninie,</w:t>
      </w:r>
      <w:r w:rsidRPr="002A1AF9">
        <w:rPr>
          <w:color w:val="000000" w:themeColor="text1"/>
          <w:lang w:val="x-none" w:eastAsia="x-none"/>
        </w:rPr>
        <w:t xml:space="preserve"> </w:t>
      </w:r>
      <w:r w:rsidRPr="002A1AF9">
        <w:rPr>
          <w:color w:val="000000" w:themeColor="text1"/>
        </w:rPr>
        <w:t xml:space="preserve">nie podjęły w ustawowym czasie stosownej uchwały w sprawie uzgodnienia przedmiotowego projektu uchwały. Zgodnie z art. 23 ust. 3a ustawy o ochronie przyrody, brak przedstawienia stanowiska w terminie miesiąca od dnia otrzymania projektu uchwały jest uważany za uzgodnienie projektu. </w:t>
      </w:r>
    </w:p>
    <w:p w14:paraId="5717FE15" w14:textId="165C8BD6" w:rsidR="002A1AF9" w:rsidRPr="00067B6D" w:rsidRDefault="002A1AF9" w:rsidP="004207BB">
      <w:pPr>
        <w:tabs>
          <w:tab w:val="left" w:pos="9072"/>
        </w:tabs>
        <w:spacing w:before="115" w:line="276" w:lineRule="auto"/>
        <w:ind w:right="4"/>
        <w:jc w:val="both"/>
        <w:rPr>
          <w:color w:val="000000" w:themeColor="text1"/>
        </w:rPr>
      </w:pPr>
      <w:r w:rsidRPr="002A1AF9">
        <w:t xml:space="preserve">Regionalny Dyrektor Ochrony Środowiska w Bydgoszczy </w:t>
      </w:r>
      <w:r w:rsidRPr="002A1AF9">
        <w:rPr>
          <w:color w:val="000000" w:themeColor="text1"/>
        </w:rPr>
        <w:t xml:space="preserve">postanowieniem </w:t>
      </w:r>
      <w:r w:rsidRPr="002A1AF9">
        <w:t>z dnia 8 listopada 2022 r. (znak: WST.622.4.2022.PT)</w:t>
      </w:r>
      <w:r w:rsidRPr="002A1AF9">
        <w:rPr>
          <w:color w:val="C00000"/>
        </w:rPr>
        <w:t xml:space="preserve"> </w:t>
      </w:r>
      <w:r w:rsidRPr="002A1AF9">
        <w:t xml:space="preserve">uzgodnił projekt uchwały Sejmiku Województwa Kujawsko-Pomorskiego zmieniającej uchwałę w sprawie Obszaru Chronionego Krajobrazu </w:t>
      </w:r>
      <w:r w:rsidRPr="002A1AF9">
        <w:rPr>
          <w:color w:val="000000" w:themeColor="text1"/>
          <w:szCs w:val="24"/>
        </w:rPr>
        <w:t>Jezior Żnińskich</w:t>
      </w:r>
      <w:r w:rsidRPr="002A1AF9">
        <w:t>.</w:t>
      </w:r>
      <w:r w:rsidRPr="00481E83">
        <w:t xml:space="preserve"> </w:t>
      </w:r>
    </w:p>
    <w:p w14:paraId="1B507841" w14:textId="4F594A86" w:rsidR="005D3C00" w:rsidRPr="00EF5550" w:rsidRDefault="005D3C00" w:rsidP="005D3C00">
      <w:pPr>
        <w:pStyle w:val="NormalnyWeb"/>
        <w:spacing w:after="0" w:line="276" w:lineRule="auto"/>
        <w:jc w:val="both"/>
        <w:rPr>
          <w:b/>
          <w:color w:val="000000" w:themeColor="text1"/>
          <w:shd w:val="clear" w:color="auto" w:fill="FFFFFF"/>
        </w:rPr>
      </w:pPr>
      <w:r w:rsidRPr="00EF5550">
        <w:rPr>
          <w:b/>
          <w:color w:val="000000" w:themeColor="text1"/>
          <w:shd w:val="clear" w:color="auto" w:fill="FFFFFF"/>
        </w:rPr>
        <w:t>4. Uzasad</w:t>
      </w:r>
      <w:r w:rsidR="004F4014" w:rsidRPr="00EF5550">
        <w:rPr>
          <w:b/>
          <w:color w:val="000000" w:themeColor="text1"/>
          <w:shd w:val="clear" w:color="auto" w:fill="FFFFFF"/>
        </w:rPr>
        <w:t>n</w:t>
      </w:r>
      <w:r w:rsidRPr="00EF5550">
        <w:rPr>
          <w:b/>
          <w:color w:val="000000" w:themeColor="text1"/>
          <w:shd w:val="clear" w:color="auto" w:fill="FFFFFF"/>
        </w:rPr>
        <w:t>ienie merytoryczne:</w:t>
      </w:r>
    </w:p>
    <w:p w14:paraId="5CC7306E" w14:textId="5CABBAFF" w:rsidR="00E94A09" w:rsidRPr="00EF5550" w:rsidRDefault="00E94A09" w:rsidP="00FE784E">
      <w:pPr>
        <w:pStyle w:val="Tekstpodstawowy2"/>
        <w:spacing w:line="276" w:lineRule="auto"/>
        <w:ind w:firstLine="459"/>
        <w:rPr>
          <w:b w:val="0"/>
          <w:bCs/>
          <w:color w:val="000000" w:themeColor="text1"/>
          <w:sz w:val="24"/>
          <w:szCs w:val="24"/>
          <w:lang w:val="pl-PL"/>
        </w:rPr>
      </w:pPr>
      <w:r w:rsidRPr="00EF5550">
        <w:rPr>
          <w:b w:val="0"/>
          <w:bCs/>
          <w:color w:val="000000" w:themeColor="text1"/>
          <w:sz w:val="24"/>
          <w:szCs w:val="24"/>
          <w:lang w:val="pl-PL"/>
        </w:rPr>
        <w:t xml:space="preserve">Niniejszą uchwałą wprowadzono ograniczone obszarowo wyłączenia od wybranych zakazów zapisanych w </w:t>
      </w:r>
      <w:r w:rsidRPr="00EF5550">
        <w:rPr>
          <w:b w:val="0"/>
          <w:bCs/>
          <w:color w:val="000000" w:themeColor="text1"/>
          <w:sz w:val="24"/>
          <w:szCs w:val="24"/>
        </w:rPr>
        <w:t xml:space="preserve">§ </w:t>
      </w:r>
      <w:r w:rsidRPr="00EF5550">
        <w:rPr>
          <w:b w:val="0"/>
          <w:bCs/>
          <w:color w:val="000000" w:themeColor="text1"/>
          <w:sz w:val="24"/>
          <w:szCs w:val="24"/>
          <w:lang w:val="pl-PL"/>
        </w:rPr>
        <w:t>5</w:t>
      </w:r>
      <w:r w:rsidRPr="00EF5550">
        <w:rPr>
          <w:b w:val="0"/>
          <w:bCs/>
          <w:color w:val="000000" w:themeColor="text1"/>
          <w:sz w:val="24"/>
          <w:szCs w:val="24"/>
        </w:rPr>
        <w:t xml:space="preserve"> uchwa</w:t>
      </w:r>
      <w:r w:rsidRPr="00EF5550">
        <w:rPr>
          <w:b w:val="0"/>
          <w:bCs/>
          <w:color w:val="000000" w:themeColor="text1"/>
          <w:sz w:val="24"/>
          <w:szCs w:val="24"/>
          <w:lang w:val="pl-PL"/>
        </w:rPr>
        <w:t>ły</w:t>
      </w:r>
      <w:r w:rsidRPr="00EF5550">
        <w:rPr>
          <w:b w:val="0"/>
          <w:bCs/>
          <w:color w:val="000000" w:themeColor="text1"/>
          <w:sz w:val="24"/>
          <w:szCs w:val="24"/>
        </w:rPr>
        <w:t xml:space="preserve"> </w:t>
      </w:r>
      <w:r w:rsidR="003E1C71" w:rsidRPr="00EF5550">
        <w:rPr>
          <w:b w:val="0"/>
          <w:bCs/>
          <w:color w:val="000000" w:themeColor="text1"/>
          <w:sz w:val="24"/>
          <w:szCs w:val="24"/>
        </w:rPr>
        <w:t>Nr X</w:t>
      </w:r>
      <w:r w:rsidR="008A6823" w:rsidRPr="00EF5550">
        <w:rPr>
          <w:b w:val="0"/>
          <w:bCs/>
          <w:color w:val="000000" w:themeColor="text1"/>
          <w:sz w:val="24"/>
          <w:szCs w:val="24"/>
          <w:lang w:val="pl-PL"/>
        </w:rPr>
        <w:t>LIX</w:t>
      </w:r>
      <w:r w:rsidR="003E1C71" w:rsidRPr="00EF5550">
        <w:rPr>
          <w:b w:val="0"/>
          <w:bCs/>
          <w:color w:val="000000" w:themeColor="text1"/>
          <w:sz w:val="24"/>
          <w:szCs w:val="24"/>
        </w:rPr>
        <w:t>/</w:t>
      </w:r>
      <w:r w:rsidR="008A6823" w:rsidRPr="00EF5550">
        <w:rPr>
          <w:b w:val="0"/>
          <w:bCs/>
          <w:color w:val="000000" w:themeColor="text1"/>
          <w:sz w:val="24"/>
          <w:szCs w:val="24"/>
          <w:lang w:val="pl-PL"/>
        </w:rPr>
        <w:t>810</w:t>
      </w:r>
      <w:r w:rsidR="003E1C71" w:rsidRPr="00EF5550">
        <w:rPr>
          <w:b w:val="0"/>
          <w:bCs/>
          <w:color w:val="000000" w:themeColor="text1"/>
          <w:sz w:val="24"/>
          <w:szCs w:val="24"/>
        </w:rPr>
        <w:t>/</w:t>
      </w:r>
      <w:r w:rsidR="008A6823" w:rsidRPr="00EF5550">
        <w:rPr>
          <w:b w:val="0"/>
          <w:bCs/>
          <w:color w:val="000000" w:themeColor="text1"/>
          <w:sz w:val="24"/>
          <w:szCs w:val="24"/>
          <w:lang w:val="pl-PL"/>
        </w:rPr>
        <w:t>18</w:t>
      </w:r>
      <w:r w:rsidR="003E1C71" w:rsidRPr="00EF5550">
        <w:rPr>
          <w:b w:val="0"/>
          <w:bCs/>
          <w:color w:val="000000" w:themeColor="text1"/>
          <w:sz w:val="24"/>
          <w:szCs w:val="24"/>
        </w:rPr>
        <w:t xml:space="preserve"> Sejmiku Województwa Kujawsko-Pomorskiego z dnia </w:t>
      </w:r>
      <w:r w:rsidR="008A6823" w:rsidRPr="00EF5550">
        <w:rPr>
          <w:b w:val="0"/>
          <w:bCs/>
          <w:color w:val="000000" w:themeColor="text1"/>
          <w:sz w:val="24"/>
          <w:szCs w:val="24"/>
          <w:lang w:val="pl-PL"/>
        </w:rPr>
        <w:t>24 września</w:t>
      </w:r>
      <w:r w:rsidR="003E1C71" w:rsidRPr="00EF5550">
        <w:rPr>
          <w:b w:val="0"/>
          <w:bCs/>
          <w:color w:val="000000" w:themeColor="text1"/>
          <w:sz w:val="24"/>
          <w:szCs w:val="24"/>
        </w:rPr>
        <w:t xml:space="preserve"> 20</w:t>
      </w:r>
      <w:r w:rsidR="008A6823" w:rsidRPr="00EF5550">
        <w:rPr>
          <w:b w:val="0"/>
          <w:bCs/>
          <w:color w:val="000000" w:themeColor="text1"/>
          <w:sz w:val="24"/>
          <w:szCs w:val="24"/>
          <w:lang w:val="pl-PL"/>
        </w:rPr>
        <w:t>18</w:t>
      </w:r>
      <w:r w:rsidR="003E1C71" w:rsidRPr="00EF5550">
        <w:rPr>
          <w:b w:val="0"/>
          <w:bCs/>
          <w:color w:val="000000" w:themeColor="text1"/>
          <w:sz w:val="24"/>
          <w:szCs w:val="24"/>
        </w:rPr>
        <w:t xml:space="preserve"> r. w sprawie Obszaru Chronionego Krajobrazu Jezior</w:t>
      </w:r>
      <w:r w:rsidR="008A6823" w:rsidRPr="00EF5550">
        <w:rPr>
          <w:b w:val="0"/>
          <w:bCs/>
          <w:color w:val="000000" w:themeColor="text1"/>
          <w:sz w:val="24"/>
          <w:szCs w:val="24"/>
          <w:lang w:val="pl-PL"/>
        </w:rPr>
        <w:t xml:space="preserve"> Żnińskich</w:t>
      </w:r>
      <w:r w:rsidR="003E1C71" w:rsidRPr="00EF5550">
        <w:rPr>
          <w:b w:val="0"/>
          <w:bCs/>
          <w:color w:val="000000" w:themeColor="text1"/>
          <w:sz w:val="24"/>
          <w:szCs w:val="24"/>
        </w:rPr>
        <w:t xml:space="preserve"> (Dz. Urz. Woj. Kujawsko-Pomorskiego, poz. </w:t>
      </w:r>
      <w:r w:rsidR="008A6823" w:rsidRPr="00EF5550">
        <w:rPr>
          <w:b w:val="0"/>
          <w:bCs/>
          <w:color w:val="000000" w:themeColor="text1"/>
          <w:sz w:val="24"/>
          <w:szCs w:val="24"/>
          <w:lang w:val="pl-PL"/>
        </w:rPr>
        <w:t>4856</w:t>
      </w:r>
      <w:r w:rsidR="003E1C71" w:rsidRPr="00EF5550">
        <w:rPr>
          <w:b w:val="0"/>
          <w:bCs/>
          <w:color w:val="000000" w:themeColor="text1"/>
          <w:sz w:val="24"/>
          <w:szCs w:val="24"/>
        </w:rPr>
        <w:t>)</w:t>
      </w:r>
      <w:r w:rsidRPr="00EF5550">
        <w:rPr>
          <w:b w:val="0"/>
          <w:bCs/>
          <w:color w:val="000000" w:themeColor="text1"/>
          <w:sz w:val="24"/>
          <w:szCs w:val="24"/>
          <w:lang w:val="pl-PL"/>
        </w:rPr>
        <w:t xml:space="preserve">. </w:t>
      </w:r>
    </w:p>
    <w:p w14:paraId="6099C4C0" w14:textId="685AE6B0" w:rsidR="00E94A09" w:rsidRPr="00F22E41" w:rsidRDefault="00E94A09" w:rsidP="00E94A09">
      <w:pPr>
        <w:pStyle w:val="Tekstkomentarza"/>
        <w:spacing w:line="276" w:lineRule="auto"/>
        <w:ind w:firstLine="458"/>
        <w:jc w:val="both"/>
        <w:rPr>
          <w:bCs/>
          <w:color w:val="000000" w:themeColor="text1"/>
          <w:sz w:val="24"/>
          <w:szCs w:val="24"/>
          <w:lang w:eastAsia="pl-PL"/>
        </w:rPr>
      </w:pPr>
      <w:r w:rsidRPr="00EF5550">
        <w:rPr>
          <w:bCs/>
          <w:color w:val="000000" w:themeColor="text1"/>
          <w:sz w:val="24"/>
          <w:szCs w:val="24"/>
        </w:rPr>
        <w:t xml:space="preserve">Zachowane na fragmentach </w:t>
      </w:r>
      <w:r w:rsidR="00EC74B8" w:rsidRPr="00EF5550">
        <w:rPr>
          <w:bCs/>
          <w:color w:val="000000" w:themeColor="text1"/>
          <w:sz w:val="24"/>
          <w:szCs w:val="24"/>
        </w:rPr>
        <w:t xml:space="preserve">niektórych </w:t>
      </w:r>
      <w:r w:rsidRPr="00EF5550">
        <w:rPr>
          <w:bCs/>
          <w:color w:val="000000" w:themeColor="text1"/>
          <w:sz w:val="24"/>
          <w:szCs w:val="24"/>
        </w:rPr>
        <w:t>parceli zakazy mają</w:t>
      </w:r>
      <w:r w:rsidRPr="00EF5550">
        <w:rPr>
          <w:bCs/>
          <w:color w:val="000000" w:themeColor="text1"/>
          <w:sz w:val="24"/>
          <w:szCs w:val="24"/>
          <w:lang w:eastAsia="pl-PL"/>
        </w:rPr>
        <w:t xml:space="preserve"> na celu ograniczenie negatywnego wpływu przedsięwzięć na środowisko i krajobraz oraz są niezbędne w celu utrzymania właściwego stanu środowiska przyrodniczego</w:t>
      </w:r>
      <w:r w:rsidR="00EC74B8" w:rsidRPr="00EF5550">
        <w:rPr>
          <w:bCs/>
          <w:color w:val="000000" w:themeColor="text1"/>
          <w:sz w:val="24"/>
          <w:szCs w:val="24"/>
          <w:lang w:eastAsia="pl-PL"/>
        </w:rPr>
        <w:t>, w tym funkcjonalnych</w:t>
      </w:r>
      <w:r w:rsidR="00C81049" w:rsidRPr="00EF5550">
        <w:rPr>
          <w:bCs/>
          <w:color w:val="000000" w:themeColor="text1"/>
          <w:sz w:val="24"/>
          <w:szCs w:val="24"/>
          <w:lang w:eastAsia="pl-PL"/>
        </w:rPr>
        <w:t xml:space="preserve"> </w:t>
      </w:r>
      <w:r w:rsidR="00EC74B8" w:rsidRPr="00EF5550">
        <w:rPr>
          <w:bCs/>
          <w:color w:val="000000" w:themeColor="text1"/>
          <w:sz w:val="24"/>
          <w:szCs w:val="24"/>
          <w:lang w:eastAsia="pl-PL"/>
        </w:rPr>
        <w:t xml:space="preserve">korytarzy </w:t>
      </w:r>
      <w:r w:rsidR="00EC74B8" w:rsidRPr="00F22E41">
        <w:rPr>
          <w:bCs/>
          <w:color w:val="000000" w:themeColor="text1"/>
          <w:sz w:val="24"/>
          <w:szCs w:val="24"/>
          <w:lang w:eastAsia="pl-PL"/>
        </w:rPr>
        <w:t>ekologicznych,</w:t>
      </w:r>
      <w:r w:rsidRPr="00F22E41">
        <w:rPr>
          <w:bCs/>
          <w:color w:val="000000" w:themeColor="text1"/>
          <w:sz w:val="24"/>
          <w:szCs w:val="24"/>
          <w:lang w:eastAsia="pl-PL"/>
        </w:rPr>
        <w:t xml:space="preserve"> oraz właściwej ochrony krajobrazu tej formy ochrony przyrody.</w:t>
      </w:r>
      <w:r w:rsidR="00D138CB" w:rsidRPr="00F22E41">
        <w:rPr>
          <w:bCs/>
          <w:color w:val="000000" w:themeColor="text1"/>
          <w:sz w:val="24"/>
          <w:szCs w:val="24"/>
          <w:lang w:eastAsia="pl-PL"/>
        </w:rPr>
        <w:t xml:space="preserve"> </w:t>
      </w:r>
    </w:p>
    <w:p w14:paraId="061DDCF5" w14:textId="30208532" w:rsidR="00E94A09" w:rsidRPr="00F22E41" w:rsidRDefault="00E94A09" w:rsidP="00E94A09">
      <w:pPr>
        <w:pStyle w:val="Tekstkomentarza"/>
        <w:spacing w:line="276" w:lineRule="auto"/>
        <w:ind w:firstLine="458"/>
        <w:jc w:val="both"/>
        <w:rPr>
          <w:color w:val="000000" w:themeColor="text1"/>
          <w:sz w:val="24"/>
          <w:szCs w:val="24"/>
        </w:rPr>
      </w:pPr>
      <w:r w:rsidRPr="00F22E41">
        <w:rPr>
          <w:color w:val="000000" w:themeColor="text1"/>
          <w:sz w:val="24"/>
          <w:szCs w:val="24"/>
        </w:rPr>
        <w:lastRenderedPageBreak/>
        <w:t xml:space="preserve">Zestawienie działek geodezyjnych wyłączonych </w:t>
      </w:r>
      <w:r w:rsidR="00B555D4" w:rsidRPr="00F22E41">
        <w:rPr>
          <w:color w:val="000000" w:themeColor="text1"/>
          <w:sz w:val="24"/>
          <w:szCs w:val="24"/>
        </w:rPr>
        <w:t xml:space="preserve">całkowicie lub </w:t>
      </w:r>
      <w:r w:rsidRPr="00F22E41">
        <w:rPr>
          <w:color w:val="000000" w:themeColor="text1"/>
          <w:sz w:val="24"/>
          <w:szCs w:val="24"/>
        </w:rPr>
        <w:t xml:space="preserve">częściowo spod </w:t>
      </w:r>
      <w:r w:rsidR="009E3275" w:rsidRPr="00F22E41">
        <w:rPr>
          <w:bCs/>
          <w:color w:val="000000" w:themeColor="text1"/>
          <w:sz w:val="24"/>
          <w:szCs w:val="24"/>
        </w:rPr>
        <w:t xml:space="preserve">wybranych </w:t>
      </w:r>
      <w:r w:rsidRPr="00F22E41">
        <w:rPr>
          <w:color w:val="000000" w:themeColor="text1"/>
          <w:sz w:val="24"/>
          <w:szCs w:val="24"/>
        </w:rPr>
        <w:t xml:space="preserve">zakazów zawartych w § 5 pkt </w:t>
      </w:r>
      <w:r w:rsidR="00F612BE" w:rsidRPr="00F22E41">
        <w:rPr>
          <w:color w:val="000000" w:themeColor="text1"/>
          <w:sz w:val="24"/>
          <w:szCs w:val="24"/>
        </w:rPr>
        <w:t xml:space="preserve">1, </w:t>
      </w:r>
      <w:r w:rsidRPr="00F22E41">
        <w:rPr>
          <w:color w:val="000000" w:themeColor="text1"/>
          <w:sz w:val="24"/>
          <w:szCs w:val="24"/>
        </w:rPr>
        <w:t>3</w:t>
      </w:r>
      <w:r w:rsidR="00D82354" w:rsidRPr="00F22E41">
        <w:rPr>
          <w:color w:val="000000" w:themeColor="text1"/>
          <w:sz w:val="24"/>
          <w:szCs w:val="24"/>
        </w:rPr>
        <w:t>, 4</w:t>
      </w:r>
      <w:r w:rsidR="00682AB7" w:rsidRPr="00F22E41">
        <w:rPr>
          <w:color w:val="000000" w:themeColor="text1"/>
          <w:sz w:val="24"/>
          <w:szCs w:val="24"/>
        </w:rPr>
        <w:t>,</w:t>
      </w:r>
      <w:r w:rsidRPr="00F22E41">
        <w:rPr>
          <w:color w:val="000000" w:themeColor="text1"/>
          <w:sz w:val="24"/>
          <w:szCs w:val="24"/>
        </w:rPr>
        <w:t xml:space="preserve"> 7 uchwały</w:t>
      </w:r>
      <w:r w:rsidR="003E1C71" w:rsidRPr="00F22E41">
        <w:rPr>
          <w:b/>
          <w:bCs/>
          <w:color w:val="000000" w:themeColor="text1"/>
          <w:sz w:val="24"/>
          <w:szCs w:val="24"/>
        </w:rPr>
        <w:t xml:space="preserve"> </w:t>
      </w:r>
      <w:r w:rsidR="00D867D5" w:rsidRPr="00F22E41">
        <w:rPr>
          <w:color w:val="000000" w:themeColor="text1"/>
          <w:sz w:val="24"/>
          <w:szCs w:val="24"/>
        </w:rPr>
        <w:t xml:space="preserve">Nr </w:t>
      </w:r>
      <w:r w:rsidR="002F0CAE" w:rsidRPr="00F22E41">
        <w:rPr>
          <w:color w:val="000000" w:themeColor="text1"/>
          <w:sz w:val="24"/>
          <w:szCs w:val="24"/>
        </w:rPr>
        <w:t>XLIX</w:t>
      </w:r>
      <w:r w:rsidR="003E1C71" w:rsidRPr="00F22E41">
        <w:rPr>
          <w:color w:val="000000" w:themeColor="text1"/>
          <w:sz w:val="24"/>
          <w:szCs w:val="24"/>
        </w:rPr>
        <w:t>/</w:t>
      </w:r>
      <w:r w:rsidR="002F0CAE" w:rsidRPr="00F22E41">
        <w:rPr>
          <w:color w:val="000000" w:themeColor="text1"/>
          <w:sz w:val="24"/>
          <w:szCs w:val="24"/>
        </w:rPr>
        <w:t>810</w:t>
      </w:r>
      <w:r w:rsidR="003E1C71" w:rsidRPr="00F22E41">
        <w:rPr>
          <w:color w:val="000000" w:themeColor="text1"/>
          <w:sz w:val="24"/>
          <w:szCs w:val="24"/>
        </w:rPr>
        <w:t>/</w:t>
      </w:r>
      <w:r w:rsidR="002F0CAE" w:rsidRPr="00F22E41">
        <w:rPr>
          <w:color w:val="000000" w:themeColor="text1"/>
          <w:sz w:val="24"/>
          <w:szCs w:val="24"/>
        </w:rPr>
        <w:t>18</w:t>
      </w:r>
      <w:r w:rsidR="003E1C71" w:rsidRPr="00F22E41">
        <w:rPr>
          <w:color w:val="000000" w:themeColor="text1"/>
          <w:sz w:val="24"/>
          <w:szCs w:val="24"/>
        </w:rPr>
        <w:t xml:space="preserve"> Sejmiku Województwa Kujawsko-Pomorskiego z dnia 2</w:t>
      </w:r>
      <w:r w:rsidR="002F0CAE" w:rsidRPr="00F22E41">
        <w:rPr>
          <w:color w:val="000000" w:themeColor="text1"/>
          <w:sz w:val="24"/>
          <w:szCs w:val="24"/>
        </w:rPr>
        <w:t>4</w:t>
      </w:r>
      <w:r w:rsidR="003E1C71" w:rsidRPr="00F22E41">
        <w:rPr>
          <w:color w:val="000000" w:themeColor="text1"/>
          <w:sz w:val="24"/>
          <w:szCs w:val="24"/>
        </w:rPr>
        <w:t xml:space="preserve"> </w:t>
      </w:r>
      <w:r w:rsidR="002F0CAE" w:rsidRPr="00F22E41">
        <w:rPr>
          <w:color w:val="000000" w:themeColor="text1"/>
          <w:sz w:val="24"/>
          <w:szCs w:val="24"/>
        </w:rPr>
        <w:t>września</w:t>
      </w:r>
      <w:r w:rsidR="003E1C71" w:rsidRPr="00F22E41">
        <w:rPr>
          <w:color w:val="000000" w:themeColor="text1"/>
          <w:sz w:val="24"/>
          <w:szCs w:val="24"/>
        </w:rPr>
        <w:t xml:space="preserve"> 20</w:t>
      </w:r>
      <w:r w:rsidR="002F0CAE" w:rsidRPr="00F22E41">
        <w:rPr>
          <w:color w:val="000000" w:themeColor="text1"/>
          <w:sz w:val="24"/>
          <w:szCs w:val="24"/>
        </w:rPr>
        <w:t>18</w:t>
      </w:r>
      <w:r w:rsidR="003E1C71" w:rsidRPr="00F22E41">
        <w:rPr>
          <w:color w:val="000000" w:themeColor="text1"/>
          <w:sz w:val="24"/>
          <w:szCs w:val="24"/>
        </w:rPr>
        <w:t xml:space="preserve"> r. w sprawie Obszaru Chronionego Krajobrazu Jezior</w:t>
      </w:r>
      <w:r w:rsidR="002F0CAE" w:rsidRPr="00F22E41">
        <w:rPr>
          <w:color w:val="000000" w:themeColor="text1"/>
          <w:sz w:val="24"/>
          <w:szCs w:val="24"/>
        </w:rPr>
        <w:t xml:space="preserve"> Żnińskich</w:t>
      </w:r>
      <w:r w:rsidRPr="00F22E41">
        <w:rPr>
          <w:color w:val="000000" w:themeColor="text1"/>
          <w:sz w:val="24"/>
          <w:szCs w:val="24"/>
        </w:rPr>
        <w:t xml:space="preserve">, będących przedmiotem niniejszej uchwały zmieniającej, przedstawiono w </w:t>
      </w:r>
      <w:r w:rsidR="006C1E15" w:rsidRPr="00F22E41">
        <w:rPr>
          <w:color w:val="000000" w:themeColor="text1"/>
          <w:sz w:val="24"/>
          <w:szCs w:val="24"/>
        </w:rPr>
        <w:t xml:space="preserve">poniższej </w:t>
      </w:r>
      <w:r w:rsidRPr="00F22E41">
        <w:rPr>
          <w:color w:val="000000" w:themeColor="text1"/>
          <w:sz w:val="24"/>
          <w:szCs w:val="24"/>
        </w:rPr>
        <w:t>tabeli.</w:t>
      </w:r>
    </w:p>
    <w:p w14:paraId="42B2695D" w14:textId="4B9E3489" w:rsidR="00E94A09" w:rsidRPr="00F22E41" w:rsidRDefault="00E94A09" w:rsidP="00E94A09">
      <w:pPr>
        <w:pStyle w:val="Tekstkomentarza"/>
        <w:spacing w:line="276" w:lineRule="auto"/>
        <w:ind w:left="458"/>
        <w:jc w:val="both"/>
        <w:rPr>
          <w:color w:val="000000" w:themeColor="text1"/>
          <w:sz w:val="24"/>
          <w:szCs w:val="24"/>
        </w:rPr>
      </w:pPr>
    </w:p>
    <w:p w14:paraId="5180DDC4" w14:textId="25E8D63E" w:rsidR="00E94A09" w:rsidRPr="00F22E41" w:rsidRDefault="00E94A09" w:rsidP="00E94A09">
      <w:pPr>
        <w:pStyle w:val="Tekstkomentarza"/>
        <w:spacing w:line="276" w:lineRule="auto"/>
        <w:jc w:val="both"/>
        <w:rPr>
          <w:color w:val="000000" w:themeColor="text1"/>
          <w:sz w:val="24"/>
          <w:szCs w:val="24"/>
        </w:rPr>
      </w:pPr>
      <w:r w:rsidRPr="00F22E41">
        <w:rPr>
          <w:color w:val="000000" w:themeColor="text1"/>
          <w:sz w:val="24"/>
          <w:szCs w:val="24"/>
        </w:rPr>
        <w:t>Tabela</w:t>
      </w:r>
      <w:r w:rsidR="00E25FB1" w:rsidRPr="00F22E41">
        <w:rPr>
          <w:color w:val="000000" w:themeColor="text1"/>
          <w:sz w:val="24"/>
          <w:szCs w:val="24"/>
        </w:rPr>
        <w:t>.</w:t>
      </w:r>
      <w:r w:rsidRPr="00F22E41">
        <w:rPr>
          <w:color w:val="000000" w:themeColor="text1"/>
          <w:sz w:val="24"/>
          <w:szCs w:val="24"/>
        </w:rPr>
        <w:t xml:space="preserve"> Wykaz działek, dla których wprowadzono odstępstwa od </w:t>
      </w:r>
      <w:r w:rsidR="009E3275" w:rsidRPr="00F22E41">
        <w:rPr>
          <w:bCs/>
          <w:color w:val="000000" w:themeColor="text1"/>
          <w:sz w:val="24"/>
          <w:szCs w:val="24"/>
        </w:rPr>
        <w:t xml:space="preserve">wybranych </w:t>
      </w:r>
      <w:r w:rsidRPr="00F22E41">
        <w:rPr>
          <w:color w:val="000000" w:themeColor="text1"/>
          <w:sz w:val="24"/>
          <w:szCs w:val="24"/>
        </w:rPr>
        <w:t xml:space="preserve">zakazów zawartych w § 5 pkt </w:t>
      </w:r>
      <w:r w:rsidR="008C4F94" w:rsidRPr="00F22E41">
        <w:rPr>
          <w:color w:val="000000" w:themeColor="text1"/>
          <w:sz w:val="24"/>
          <w:szCs w:val="24"/>
        </w:rPr>
        <w:t xml:space="preserve">1, </w:t>
      </w:r>
      <w:r w:rsidRPr="00F22E41">
        <w:rPr>
          <w:color w:val="000000" w:themeColor="text1"/>
          <w:sz w:val="24"/>
          <w:szCs w:val="24"/>
        </w:rPr>
        <w:t>3</w:t>
      </w:r>
      <w:r w:rsidR="005B62CD" w:rsidRPr="00F22E41">
        <w:rPr>
          <w:color w:val="000000" w:themeColor="text1"/>
          <w:sz w:val="24"/>
          <w:szCs w:val="24"/>
        </w:rPr>
        <w:t>,</w:t>
      </w:r>
      <w:r w:rsidRPr="00F22E41">
        <w:rPr>
          <w:color w:val="000000" w:themeColor="text1"/>
          <w:sz w:val="24"/>
          <w:szCs w:val="24"/>
        </w:rPr>
        <w:t xml:space="preserve"> </w:t>
      </w:r>
      <w:r w:rsidR="005B62CD" w:rsidRPr="00F22E41">
        <w:rPr>
          <w:color w:val="000000" w:themeColor="text1"/>
          <w:sz w:val="24"/>
          <w:szCs w:val="24"/>
        </w:rPr>
        <w:t>4</w:t>
      </w:r>
      <w:r w:rsidR="00C70737" w:rsidRPr="00F22E41">
        <w:rPr>
          <w:color w:val="000000" w:themeColor="text1"/>
          <w:sz w:val="24"/>
          <w:szCs w:val="24"/>
        </w:rPr>
        <w:t>,</w:t>
      </w:r>
      <w:r w:rsidR="005B62CD" w:rsidRPr="00F22E41">
        <w:rPr>
          <w:color w:val="000000" w:themeColor="text1"/>
          <w:sz w:val="24"/>
          <w:szCs w:val="24"/>
        </w:rPr>
        <w:t xml:space="preserve"> </w:t>
      </w:r>
      <w:r w:rsidRPr="00F22E41">
        <w:rPr>
          <w:color w:val="000000" w:themeColor="text1"/>
          <w:sz w:val="24"/>
          <w:szCs w:val="24"/>
        </w:rPr>
        <w:t xml:space="preserve">7 uchwały </w:t>
      </w:r>
      <w:r w:rsidR="00D867D5" w:rsidRPr="00F22E41">
        <w:rPr>
          <w:color w:val="000000" w:themeColor="text1"/>
          <w:sz w:val="24"/>
          <w:szCs w:val="24"/>
        </w:rPr>
        <w:t xml:space="preserve">Nr </w:t>
      </w:r>
      <w:r w:rsidR="002F0CAE" w:rsidRPr="00F22E41">
        <w:rPr>
          <w:color w:val="000000" w:themeColor="text1"/>
          <w:sz w:val="24"/>
          <w:szCs w:val="24"/>
        </w:rPr>
        <w:t xml:space="preserve">XLIX/810/18 Sejmiku Województwa Kujawsko-Pomorskiego z dnia 24 września 2018 r. w sprawie Obszaru Chronionego Krajobrazu Jezior Żnińskich. </w:t>
      </w:r>
    </w:p>
    <w:p w14:paraId="748A53B9" w14:textId="79BACE0D" w:rsidR="007C44D5" w:rsidRPr="00F22E41" w:rsidRDefault="007C44D5" w:rsidP="005D3C00">
      <w:pPr>
        <w:spacing w:line="276" w:lineRule="auto"/>
        <w:ind w:firstLine="708"/>
        <w:jc w:val="both"/>
        <w:rPr>
          <w:color w:val="000000" w:themeColor="text1"/>
          <w:szCs w:val="24"/>
        </w:rPr>
      </w:pPr>
    </w:p>
    <w:tbl>
      <w:tblPr>
        <w:tblStyle w:val="Tabela-Siatka"/>
        <w:tblW w:w="0" w:type="auto"/>
        <w:jc w:val="center"/>
        <w:tblLook w:val="04A0" w:firstRow="1" w:lastRow="0" w:firstColumn="1" w:lastColumn="0" w:noHBand="0" w:noVBand="1"/>
      </w:tblPr>
      <w:tblGrid>
        <w:gridCol w:w="563"/>
        <w:gridCol w:w="1388"/>
        <w:gridCol w:w="643"/>
        <w:gridCol w:w="1511"/>
        <w:gridCol w:w="1431"/>
        <w:gridCol w:w="1441"/>
        <w:gridCol w:w="803"/>
        <w:gridCol w:w="1509"/>
      </w:tblGrid>
      <w:tr w:rsidR="00F22E41" w:rsidRPr="00F22E41" w14:paraId="663C374D" w14:textId="77777777" w:rsidTr="008C4F94">
        <w:trPr>
          <w:jc w:val="center"/>
        </w:trPr>
        <w:tc>
          <w:tcPr>
            <w:tcW w:w="563" w:type="dxa"/>
          </w:tcPr>
          <w:p w14:paraId="38637902" w14:textId="1182B905" w:rsidR="0087397B" w:rsidRPr="00F22E41" w:rsidRDefault="003B465F" w:rsidP="00D947AA">
            <w:pPr>
              <w:pStyle w:val="Tekstkomentarza"/>
              <w:spacing w:line="276" w:lineRule="auto"/>
              <w:jc w:val="center"/>
              <w:rPr>
                <w:color w:val="000000" w:themeColor="text1"/>
                <w:sz w:val="24"/>
                <w:szCs w:val="24"/>
              </w:rPr>
            </w:pPr>
            <w:r w:rsidRPr="00F22E41">
              <w:rPr>
                <w:color w:val="000000" w:themeColor="text1"/>
                <w:sz w:val="24"/>
                <w:szCs w:val="24"/>
              </w:rPr>
              <w:t>Pkt</w:t>
            </w:r>
          </w:p>
        </w:tc>
        <w:tc>
          <w:tcPr>
            <w:tcW w:w="1388" w:type="dxa"/>
          </w:tcPr>
          <w:p w14:paraId="5B262455"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Nr działki</w:t>
            </w:r>
          </w:p>
        </w:tc>
        <w:tc>
          <w:tcPr>
            <w:tcW w:w="643" w:type="dxa"/>
          </w:tcPr>
          <w:p w14:paraId="614CAC37"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Id</w:t>
            </w:r>
          </w:p>
        </w:tc>
        <w:tc>
          <w:tcPr>
            <w:tcW w:w="1511" w:type="dxa"/>
          </w:tcPr>
          <w:p w14:paraId="5577A3EE"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Powiat</w:t>
            </w:r>
          </w:p>
        </w:tc>
        <w:tc>
          <w:tcPr>
            <w:tcW w:w="1431" w:type="dxa"/>
          </w:tcPr>
          <w:p w14:paraId="69D8B527"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Gmina</w:t>
            </w:r>
          </w:p>
        </w:tc>
        <w:tc>
          <w:tcPr>
            <w:tcW w:w="1441" w:type="dxa"/>
          </w:tcPr>
          <w:p w14:paraId="39AA9540"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Obręb</w:t>
            </w:r>
          </w:p>
        </w:tc>
        <w:tc>
          <w:tcPr>
            <w:tcW w:w="803" w:type="dxa"/>
          </w:tcPr>
          <w:p w14:paraId="602C8A4B"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Zakaz *</w:t>
            </w:r>
          </w:p>
        </w:tc>
        <w:tc>
          <w:tcPr>
            <w:tcW w:w="1509" w:type="dxa"/>
          </w:tcPr>
          <w:p w14:paraId="27C25B7B"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Uwagi</w:t>
            </w:r>
          </w:p>
        </w:tc>
      </w:tr>
      <w:tr w:rsidR="00F22E41" w:rsidRPr="00F22E41" w14:paraId="246C97B1" w14:textId="77777777" w:rsidTr="008C4F94">
        <w:trPr>
          <w:jc w:val="center"/>
        </w:trPr>
        <w:tc>
          <w:tcPr>
            <w:tcW w:w="563" w:type="dxa"/>
          </w:tcPr>
          <w:p w14:paraId="2F2278F7" w14:textId="77777777" w:rsidR="0087397B" w:rsidRPr="00F22E41" w:rsidRDefault="0087397B" w:rsidP="00D947AA">
            <w:pPr>
              <w:pStyle w:val="Tekstkomentarza"/>
              <w:spacing w:line="276" w:lineRule="auto"/>
              <w:jc w:val="center"/>
              <w:rPr>
                <w:color w:val="000000" w:themeColor="text1"/>
                <w:sz w:val="24"/>
                <w:szCs w:val="24"/>
              </w:rPr>
            </w:pPr>
            <w:r w:rsidRPr="00F22E41">
              <w:rPr>
                <w:color w:val="000000" w:themeColor="text1"/>
                <w:sz w:val="24"/>
                <w:szCs w:val="24"/>
              </w:rPr>
              <w:t>1.</w:t>
            </w:r>
          </w:p>
        </w:tc>
        <w:tc>
          <w:tcPr>
            <w:tcW w:w="1388" w:type="dxa"/>
          </w:tcPr>
          <w:p w14:paraId="58875619" w14:textId="0EF67390" w:rsidR="0087397B" w:rsidRPr="00F22E41" w:rsidRDefault="009C3D92" w:rsidP="00D947AA">
            <w:pPr>
              <w:pStyle w:val="Tekstkomentarza"/>
              <w:spacing w:line="276" w:lineRule="auto"/>
              <w:jc w:val="center"/>
              <w:rPr>
                <w:color w:val="000000" w:themeColor="text1"/>
                <w:sz w:val="24"/>
                <w:szCs w:val="24"/>
              </w:rPr>
            </w:pPr>
            <w:r w:rsidRPr="00F22E41">
              <w:rPr>
                <w:color w:val="000000" w:themeColor="text1"/>
                <w:sz w:val="24"/>
                <w:szCs w:val="24"/>
              </w:rPr>
              <w:t>153</w:t>
            </w:r>
            <w:r w:rsidR="0087397B" w:rsidRPr="00F22E41">
              <w:rPr>
                <w:color w:val="000000" w:themeColor="text1"/>
                <w:sz w:val="24"/>
                <w:szCs w:val="24"/>
              </w:rPr>
              <w:t>/1</w:t>
            </w:r>
          </w:p>
        </w:tc>
        <w:tc>
          <w:tcPr>
            <w:tcW w:w="643" w:type="dxa"/>
          </w:tcPr>
          <w:p w14:paraId="5AFEEA07" w14:textId="58BC7A96" w:rsidR="0087397B" w:rsidRPr="00F22E41" w:rsidRDefault="005D705F" w:rsidP="00D947AA">
            <w:pPr>
              <w:pStyle w:val="Tekstkomentarza"/>
              <w:spacing w:line="276" w:lineRule="auto"/>
              <w:jc w:val="center"/>
              <w:rPr>
                <w:color w:val="000000" w:themeColor="text1"/>
                <w:sz w:val="24"/>
                <w:szCs w:val="24"/>
              </w:rPr>
            </w:pPr>
            <w:r w:rsidRPr="00F22E41">
              <w:rPr>
                <w:color w:val="000000" w:themeColor="text1"/>
                <w:sz w:val="24"/>
                <w:szCs w:val="24"/>
              </w:rPr>
              <w:t>A</w:t>
            </w:r>
          </w:p>
        </w:tc>
        <w:tc>
          <w:tcPr>
            <w:tcW w:w="1511" w:type="dxa"/>
          </w:tcPr>
          <w:p w14:paraId="0064EC6F" w14:textId="28C8770B" w:rsidR="0087397B" w:rsidRPr="00F22E41" w:rsidRDefault="009D3FBE" w:rsidP="00D947AA">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3ACF024A" w14:textId="65C35608" w:rsidR="0087397B" w:rsidRPr="00F22E41" w:rsidRDefault="009D3FBE" w:rsidP="00D947AA">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Pr>
          <w:p w14:paraId="3297B1EB" w14:textId="759C71D0" w:rsidR="0087397B" w:rsidRPr="00F22E41" w:rsidRDefault="00F146F6" w:rsidP="00D947AA">
            <w:pPr>
              <w:pStyle w:val="Tekstkomentarza"/>
              <w:spacing w:line="276" w:lineRule="auto"/>
              <w:jc w:val="center"/>
              <w:rPr>
                <w:color w:val="000000" w:themeColor="text1"/>
                <w:sz w:val="24"/>
                <w:szCs w:val="24"/>
              </w:rPr>
            </w:pPr>
            <w:r w:rsidRPr="00F22E41">
              <w:rPr>
                <w:color w:val="000000" w:themeColor="text1"/>
                <w:sz w:val="24"/>
                <w:szCs w:val="24"/>
              </w:rPr>
              <w:t>Annowo-Wiktorowo</w:t>
            </w:r>
          </w:p>
        </w:tc>
        <w:tc>
          <w:tcPr>
            <w:tcW w:w="803" w:type="dxa"/>
          </w:tcPr>
          <w:p w14:paraId="00914EDB" w14:textId="062DFE99" w:rsidR="0087397B" w:rsidRPr="00F22E41" w:rsidRDefault="008C4F94" w:rsidP="00D947AA">
            <w:pPr>
              <w:pStyle w:val="Tekstkomentarza"/>
              <w:spacing w:line="276" w:lineRule="auto"/>
              <w:jc w:val="center"/>
              <w:rPr>
                <w:color w:val="000000" w:themeColor="text1"/>
                <w:sz w:val="24"/>
                <w:szCs w:val="24"/>
              </w:rPr>
            </w:pPr>
            <w:r w:rsidRPr="00F22E41">
              <w:rPr>
                <w:color w:val="000000" w:themeColor="text1"/>
                <w:sz w:val="24"/>
                <w:szCs w:val="24"/>
              </w:rPr>
              <w:t xml:space="preserve">1, </w:t>
            </w:r>
            <w:r w:rsidR="007928F6" w:rsidRPr="00F22E41">
              <w:rPr>
                <w:color w:val="000000" w:themeColor="text1"/>
                <w:sz w:val="24"/>
                <w:szCs w:val="24"/>
              </w:rPr>
              <w:t>4</w:t>
            </w:r>
            <w:r w:rsidRPr="00F22E41">
              <w:rPr>
                <w:color w:val="000000" w:themeColor="text1"/>
                <w:sz w:val="24"/>
                <w:szCs w:val="24"/>
              </w:rPr>
              <w:t xml:space="preserve"> </w:t>
            </w:r>
          </w:p>
        </w:tc>
        <w:tc>
          <w:tcPr>
            <w:tcW w:w="1509" w:type="dxa"/>
          </w:tcPr>
          <w:p w14:paraId="618AC9CD" w14:textId="66F386D8" w:rsidR="0087397B" w:rsidRPr="00F22E41" w:rsidRDefault="009D3FBE" w:rsidP="00D947AA">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42AC4557" w14:textId="77777777" w:rsidTr="008C4F94">
        <w:trPr>
          <w:jc w:val="center"/>
        </w:trPr>
        <w:tc>
          <w:tcPr>
            <w:tcW w:w="563" w:type="dxa"/>
          </w:tcPr>
          <w:p w14:paraId="1CB6FF62" w14:textId="4F08A3F9"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2.</w:t>
            </w:r>
          </w:p>
        </w:tc>
        <w:tc>
          <w:tcPr>
            <w:tcW w:w="1388" w:type="dxa"/>
          </w:tcPr>
          <w:p w14:paraId="33700B06" w14:textId="53921C9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12, 13/6</w:t>
            </w:r>
          </w:p>
        </w:tc>
        <w:tc>
          <w:tcPr>
            <w:tcW w:w="643" w:type="dxa"/>
          </w:tcPr>
          <w:p w14:paraId="6C63B666" w14:textId="2286C26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B</w:t>
            </w:r>
          </w:p>
        </w:tc>
        <w:tc>
          <w:tcPr>
            <w:tcW w:w="1511" w:type="dxa"/>
          </w:tcPr>
          <w:p w14:paraId="4859635C" w14:textId="3AB962C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2845A773" w14:textId="750E7AD9"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Pr>
          <w:p w14:paraId="1335B741" w14:textId="72C68665"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Obudno</w:t>
            </w:r>
          </w:p>
        </w:tc>
        <w:tc>
          <w:tcPr>
            <w:tcW w:w="803" w:type="dxa"/>
          </w:tcPr>
          <w:p w14:paraId="0EC3EF3D" w14:textId="068EEB43"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 xml:space="preserve">1, </w:t>
            </w:r>
            <w:r w:rsidR="007928F6" w:rsidRPr="00F22E41">
              <w:rPr>
                <w:color w:val="000000" w:themeColor="text1"/>
                <w:sz w:val="24"/>
                <w:szCs w:val="24"/>
              </w:rPr>
              <w:t>4</w:t>
            </w:r>
          </w:p>
        </w:tc>
        <w:tc>
          <w:tcPr>
            <w:tcW w:w="1509" w:type="dxa"/>
          </w:tcPr>
          <w:p w14:paraId="0DBDBA99" w14:textId="008F1409"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1F11FA7D" w14:textId="77777777" w:rsidTr="008C4F94">
        <w:trPr>
          <w:jc w:val="center"/>
        </w:trPr>
        <w:tc>
          <w:tcPr>
            <w:tcW w:w="563" w:type="dxa"/>
          </w:tcPr>
          <w:p w14:paraId="5187BDA9" w14:textId="5576DE44"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w:t>
            </w:r>
          </w:p>
        </w:tc>
        <w:tc>
          <w:tcPr>
            <w:tcW w:w="1388" w:type="dxa"/>
          </w:tcPr>
          <w:p w14:paraId="5F83E79E" w14:textId="038FB60F"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187/3, 188/2, 189/2, 184/5</w:t>
            </w:r>
          </w:p>
        </w:tc>
        <w:tc>
          <w:tcPr>
            <w:tcW w:w="643" w:type="dxa"/>
          </w:tcPr>
          <w:p w14:paraId="62596F77" w14:textId="3B4811E6"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C</w:t>
            </w:r>
          </w:p>
        </w:tc>
        <w:tc>
          <w:tcPr>
            <w:tcW w:w="1511" w:type="dxa"/>
          </w:tcPr>
          <w:p w14:paraId="1C16049F" w14:textId="033550DD"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13BBF9D1" w14:textId="2F6BD9BF"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Pr>
          <w:p w14:paraId="2D6B874A" w14:textId="64C00026"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Annowo-Wiktorowo</w:t>
            </w:r>
          </w:p>
        </w:tc>
        <w:tc>
          <w:tcPr>
            <w:tcW w:w="803" w:type="dxa"/>
          </w:tcPr>
          <w:p w14:paraId="1131FCD9" w14:textId="6EEF87F7"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 xml:space="preserve">1, </w:t>
            </w:r>
            <w:r w:rsidR="007928F6" w:rsidRPr="00F22E41">
              <w:rPr>
                <w:color w:val="000000" w:themeColor="text1"/>
                <w:sz w:val="24"/>
                <w:szCs w:val="24"/>
              </w:rPr>
              <w:t>4</w:t>
            </w:r>
          </w:p>
        </w:tc>
        <w:tc>
          <w:tcPr>
            <w:tcW w:w="1509" w:type="dxa"/>
          </w:tcPr>
          <w:p w14:paraId="45BDD7F0" w14:textId="65EEEF0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33D06C9A" w14:textId="77777777" w:rsidTr="008C4F94">
        <w:trPr>
          <w:jc w:val="center"/>
        </w:trPr>
        <w:tc>
          <w:tcPr>
            <w:tcW w:w="563" w:type="dxa"/>
          </w:tcPr>
          <w:p w14:paraId="619258AE" w14:textId="5F8F2FA1"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4.</w:t>
            </w:r>
          </w:p>
        </w:tc>
        <w:tc>
          <w:tcPr>
            <w:tcW w:w="1388" w:type="dxa"/>
          </w:tcPr>
          <w:p w14:paraId="4660EA4C" w14:textId="53FFD8A0"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10, 12, 11/3, 11/2, 11/4, 11/5, 13/1, 13/2, 14, 89, 17, 18/3, 18/4, 18/2, 20/4, 20/8, 20/</w:t>
            </w:r>
            <w:r w:rsidR="004553CE">
              <w:rPr>
                <w:color w:val="000000" w:themeColor="text1"/>
                <w:sz w:val="24"/>
                <w:szCs w:val="24"/>
              </w:rPr>
              <w:t>5</w:t>
            </w:r>
            <w:r w:rsidRPr="00F22E41">
              <w:rPr>
                <w:color w:val="000000" w:themeColor="text1"/>
                <w:sz w:val="24"/>
                <w:szCs w:val="24"/>
              </w:rPr>
              <w:t xml:space="preserve">, 20/3, 21. </w:t>
            </w:r>
          </w:p>
        </w:tc>
        <w:tc>
          <w:tcPr>
            <w:tcW w:w="643" w:type="dxa"/>
          </w:tcPr>
          <w:p w14:paraId="0F094359" w14:textId="33BA4A7E"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34</w:t>
            </w:r>
          </w:p>
        </w:tc>
        <w:tc>
          <w:tcPr>
            <w:tcW w:w="1511" w:type="dxa"/>
          </w:tcPr>
          <w:p w14:paraId="716969B9" w14:textId="6BFB70EB"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7409C77A" w14:textId="3724FD38"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Żnin</w:t>
            </w:r>
          </w:p>
        </w:tc>
        <w:tc>
          <w:tcPr>
            <w:tcW w:w="1441" w:type="dxa"/>
          </w:tcPr>
          <w:p w14:paraId="36369B77" w14:textId="47979BBD"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Wilczkowo</w:t>
            </w:r>
          </w:p>
        </w:tc>
        <w:tc>
          <w:tcPr>
            <w:tcW w:w="803" w:type="dxa"/>
          </w:tcPr>
          <w:p w14:paraId="67F6FFB7" w14:textId="4067C48C"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3, 7</w:t>
            </w:r>
          </w:p>
        </w:tc>
        <w:tc>
          <w:tcPr>
            <w:tcW w:w="1509" w:type="dxa"/>
          </w:tcPr>
          <w:p w14:paraId="09BD075F" w14:textId="2C3E4EE5"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10B26F37" w14:textId="77777777" w:rsidTr="00C70737">
        <w:trPr>
          <w:jc w:val="center"/>
        </w:trPr>
        <w:tc>
          <w:tcPr>
            <w:tcW w:w="563" w:type="dxa"/>
          </w:tcPr>
          <w:p w14:paraId="3F578D40" w14:textId="42A0A2BD"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5.</w:t>
            </w:r>
          </w:p>
        </w:tc>
        <w:tc>
          <w:tcPr>
            <w:tcW w:w="1388" w:type="dxa"/>
          </w:tcPr>
          <w:p w14:paraId="1CD2A359" w14:textId="4D2656A7"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1/1</w:t>
            </w:r>
          </w:p>
        </w:tc>
        <w:tc>
          <w:tcPr>
            <w:tcW w:w="643" w:type="dxa"/>
          </w:tcPr>
          <w:p w14:paraId="57D151AA" w14:textId="44A15A52"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35</w:t>
            </w:r>
          </w:p>
        </w:tc>
        <w:tc>
          <w:tcPr>
            <w:tcW w:w="1511" w:type="dxa"/>
          </w:tcPr>
          <w:p w14:paraId="1436D9C7" w14:textId="0B80D186"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Pr>
          <w:p w14:paraId="174D53CE" w14:textId="3F3D7557"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Pr>
          <w:p w14:paraId="0C94B545" w14:textId="21CA9291"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Oćwieka</w:t>
            </w:r>
          </w:p>
        </w:tc>
        <w:tc>
          <w:tcPr>
            <w:tcW w:w="803" w:type="dxa"/>
          </w:tcPr>
          <w:p w14:paraId="3FFACAB8" w14:textId="4858A6C4"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3, 7</w:t>
            </w:r>
          </w:p>
        </w:tc>
        <w:tc>
          <w:tcPr>
            <w:tcW w:w="1509" w:type="dxa"/>
          </w:tcPr>
          <w:p w14:paraId="133FC698" w14:textId="1CFE225F" w:rsidR="008C4F94" w:rsidRPr="00F22E41" w:rsidRDefault="008C4F94" w:rsidP="008C4F94">
            <w:pPr>
              <w:pStyle w:val="Tekstkomentarza"/>
              <w:spacing w:line="276" w:lineRule="auto"/>
              <w:jc w:val="center"/>
              <w:rPr>
                <w:color w:val="000000" w:themeColor="text1"/>
                <w:sz w:val="24"/>
                <w:szCs w:val="24"/>
              </w:rPr>
            </w:pPr>
            <w:r w:rsidRPr="00F22E41">
              <w:rPr>
                <w:color w:val="000000" w:themeColor="text1"/>
                <w:sz w:val="24"/>
                <w:szCs w:val="24"/>
              </w:rPr>
              <w:t>nowy obszar</w:t>
            </w:r>
          </w:p>
        </w:tc>
      </w:tr>
      <w:tr w:rsidR="00F22E41" w:rsidRPr="00F22E41" w14:paraId="1F86538A" w14:textId="77777777" w:rsidTr="008C4F94">
        <w:trPr>
          <w:jc w:val="center"/>
        </w:trPr>
        <w:tc>
          <w:tcPr>
            <w:tcW w:w="563" w:type="dxa"/>
            <w:tcBorders>
              <w:bottom w:val="single" w:sz="4" w:space="0" w:color="auto"/>
            </w:tcBorders>
          </w:tcPr>
          <w:p w14:paraId="36E9A4E1" w14:textId="488A3F3E"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6.</w:t>
            </w:r>
          </w:p>
        </w:tc>
        <w:tc>
          <w:tcPr>
            <w:tcW w:w="1388" w:type="dxa"/>
            <w:tcBorders>
              <w:bottom w:val="single" w:sz="4" w:space="0" w:color="auto"/>
            </w:tcBorders>
          </w:tcPr>
          <w:p w14:paraId="3C671518" w14:textId="286EC58D"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55</w:t>
            </w:r>
            <w:r w:rsidR="006E67D2" w:rsidRPr="00F22E41">
              <w:rPr>
                <w:color w:val="000000" w:themeColor="text1"/>
                <w:sz w:val="24"/>
                <w:szCs w:val="24"/>
              </w:rPr>
              <w:t>/</w:t>
            </w:r>
            <w:r w:rsidRPr="00F22E41">
              <w:rPr>
                <w:color w:val="000000" w:themeColor="text1"/>
                <w:sz w:val="24"/>
                <w:szCs w:val="24"/>
              </w:rPr>
              <w:t>5</w:t>
            </w:r>
          </w:p>
        </w:tc>
        <w:tc>
          <w:tcPr>
            <w:tcW w:w="643" w:type="dxa"/>
            <w:tcBorders>
              <w:bottom w:val="single" w:sz="4" w:space="0" w:color="auto"/>
            </w:tcBorders>
          </w:tcPr>
          <w:p w14:paraId="59A10CE3" w14:textId="7D491B5F"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36</w:t>
            </w:r>
          </w:p>
        </w:tc>
        <w:tc>
          <w:tcPr>
            <w:tcW w:w="1511" w:type="dxa"/>
            <w:tcBorders>
              <w:bottom w:val="single" w:sz="4" w:space="0" w:color="auto"/>
            </w:tcBorders>
          </w:tcPr>
          <w:p w14:paraId="12785222" w14:textId="63ECFABD"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Żniński</w:t>
            </w:r>
          </w:p>
        </w:tc>
        <w:tc>
          <w:tcPr>
            <w:tcW w:w="1431" w:type="dxa"/>
            <w:tcBorders>
              <w:bottom w:val="single" w:sz="4" w:space="0" w:color="auto"/>
            </w:tcBorders>
          </w:tcPr>
          <w:p w14:paraId="2CF3AAE2" w14:textId="155C0060"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Gąsawa</w:t>
            </w:r>
          </w:p>
        </w:tc>
        <w:tc>
          <w:tcPr>
            <w:tcW w:w="1441" w:type="dxa"/>
            <w:tcBorders>
              <w:bottom w:val="single" w:sz="4" w:space="0" w:color="auto"/>
            </w:tcBorders>
          </w:tcPr>
          <w:p w14:paraId="1AEF7359" w14:textId="358FF75D"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Pniewy</w:t>
            </w:r>
          </w:p>
        </w:tc>
        <w:tc>
          <w:tcPr>
            <w:tcW w:w="803" w:type="dxa"/>
            <w:tcBorders>
              <w:bottom w:val="single" w:sz="4" w:space="0" w:color="auto"/>
            </w:tcBorders>
          </w:tcPr>
          <w:p w14:paraId="6F28EF9A" w14:textId="2C5436A4"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3, 7</w:t>
            </w:r>
          </w:p>
        </w:tc>
        <w:tc>
          <w:tcPr>
            <w:tcW w:w="1509" w:type="dxa"/>
            <w:tcBorders>
              <w:bottom w:val="single" w:sz="4" w:space="0" w:color="auto"/>
            </w:tcBorders>
          </w:tcPr>
          <w:p w14:paraId="107CD1B9" w14:textId="35C1092C" w:rsidR="00C70737" w:rsidRPr="00F22E41" w:rsidRDefault="00C70737" w:rsidP="00C70737">
            <w:pPr>
              <w:pStyle w:val="Tekstkomentarza"/>
              <w:spacing w:line="276" w:lineRule="auto"/>
              <w:jc w:val="center"/>
              <w:rPr>
                <w:color w:val="000000" w:themeColor="text1"/>
                <w:sz w:val="24"/>
                <w:szCs w:val="24"/>
              </w:rPr>
            </w:pPr>
            <w:r w:rsidRPr="00F22E41">
              <w:rPr>
                <w:color w:val="000000" w:themeColor="text1"/>
                <w:sz w:val="24"/>
                <w:szCs w:val="24"/>
              </w:rPr>
              <w:t>nowy obszar</w:t>
            </w:r>
          </w:p>
        </w:tc>
      </w:tr>
    </w:tbl>
    <w:p w14:paraId="4B667413" w14:textId="3613D14F" w:rsidR="004469C1" w:rsidRPr="00F22E41" w:rsidRDefault="004469C1"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Legenda:</w:t>
      </w:r>
    </w:p>
    <w:p w14:paraId="31519752" w14:textId="7C48620E" w:rsidR="008C4F94" w:rsidRPr="00F22E41" w:rsidRDefault="008C4F94"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zakaz 1 dotyczy</w:t>
      </w:r>
      <w:r w:rsidR="00A70C40" w:rsidRPr="00F22E41">
        <w:rPr>
          <w:color w:val="000000" w:themeColor="text1"/>
          <w:sz w:val="22"/>
          <w:szCs w:val="22"/>
        </w:rPr>
        <w:t xml:space="preserve"> zabijania dziko występujących zwierząt, niszczenia ich nor, legowisk, innych schronień i miejsc rozrodu oraz tarlisk, złożonej ikry, z wyjątkiem amatorskiego połowu ryb oraz wykonywania czynności związanych z racjonalną gospodarką rolną, leśną, rybacką i łowiecką;</w:t>
      </w:r>
    </w:p>
    <w:p w14:paraId="347FD518" w14:textId="3C9F0F14" w:rsidR="004469C1" w:rsidRPr="00F22E41" w:rsidRDefault="004469C1"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xml:space="preserve"> - zakaz 3 dotyczy likwidowania i niszczenia zadrzewień śródpolnych, przydrożnych i nadwodnych, jeżeli nie wynikają one z potrzeby ochrony przeciwpowodziowej i zapewnienia bezpieczeństwa ruchu drogowego lub wodnego lub budowy, odbudowy, utrzymania, remontów lub naprawy urządzeń wodnych;</w:t>
      </w:r>
    </w:p>
    <w:p w14:paraId="3D124D4E" w14:textId="0BDAD9AA" w:rsidR="005B62CD" w:rsidRPr="00F22E41" w:rsidRDefault="005B62CD"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zakaz 4 dotyczy</w:t>
      </w:r>
      <w:r w:rsidRPr="00F22E41">
        <w:rPr>
          <w:color w:val="000000" w:themeColor="text1"/>
        </w:rPr>
        <w:t xml:space="preserve"> </w:t>
      </w:r>
      <w:r w:rsidRPr="00F22E41">
        <w:rPr>
          <w:color w:val="000000" w:themeColor="text1"/>
          <w:sz w:val="22"/>
          <w:szCs w:val="22"/>
        </w:rPr>
        <w:t>wykonywania prac ziemnych trwale zniekształcających rzeźbę terenu, z wyjątkiem prac związanych z zabezpieczeniem przeciwsztormowym, przeciwpowodziowym lub przeciwosuwiskowym lub utrzymaniem, budową, odbudową, naprawą lub remontem urządzeń wodnych;</w:t>
      </w:r>
    </w:p>
    <w:p w14:paraId="271ECB8B" w14:textId="0EBB74C2" w:rsidR="004469C1" w:rsidRPr="00F22E41" w:rsidRDefault="004469C1" w:rsidP="004469C1">
      <w:pPr>
        <w:pStyle w:val="Tekstkomentarza"/>
        <w:spacing w:line="276" w:lineRule="auto"/>
        <w:ind w:left="142" w:hanging="142"/>
        <w:jc w:val="both"/>
        <w:rPr>
          <w:color w:val="000000" w:themeColor="text1"/>
          <w:sz w:val="22"/>
          <w:szCs w:val="22"/>
        </w:rPr>
      </w:pPr>
      <w:r w:rsidRPr="00F22E41">
        <w:rPr>
          <w:color w:val="000000" w:themeColor="text1"/>
          <w:sz w:val="22"/>
          <w:szCs w:val="22"/>
        </w:rPr>
        <w:t xml:space="preserve">- zakaz 7 dotyczy budowania nowych obiektów budowlanych w pasie szerokości 100 m od: a) linii brzegów rzek, jezior i innych naturalnych zbiorników wodnych, b) zasięgu lustra wody w sztucznych </w:t>
      </w:r>
      <w:r w:rsidRPr="00F22E41">
        <w:rPr>
          <w:color w:val="000000" w:themeColor="text1"/>
          <w:sz w:val="22"/>
          <w:szCs w:val="22"/>
        </w:rPr>
        <w:lastRenderedPageBreak/>
        <w:t>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679BF48F" w14:textId="77777777" w:rsidR="00A5449F" w:rsidRPr="00F22E41" w:rsidRDefault="00A5449F" w:rsidP="00043C38">
      <w:pPr>
        <w:pStyle w:val="Tekstkomentarza"/>
        <w:spacing w:line="276" w:lineRule="auto"/>
        <w:ind w:firstLine="692"/>
        <w:jc w:val="both"/>
        <w:rPr>
          <w:color w:val="000000" w:themeColor="text1"/>
          <w:sz w:val="24"/>
          <w:szCs w:val="24"/>
        </w:rPr>
      </w:pPr>
    </w:p>
    <w:p w14:paraId="1EB8B114" w14:textId="2CA7BD9A" w:rsidR="009220A3" w:rsidRPr="00F22E41" w:rsidRDefault="00043C38" w:rsidP="006B43B7">
      <w:pPr>
        <w:pStyle w:val="Tekstkomentarza"/>
        <w:spacing w:line="276" w:lineRule="auto"/>
        <w:ind w:firstLine="692"/>
        <w:jc w:val="both"/>
        <w:rPr>
          <w:color w:val="000000" w:themeColor="text1"/>
          <w:sz w:val="24"/>
          <w:szCs w:val="24"/>
        </w:rPr>
      </w:pPr>
      <w:r w:rsidRPr="00F22E41">
        <w:rPr>
          <w:color w:val="000000" w:themeColor="text1"/>
          <w:sz w:val="24"/>
          <w:szCs w:val="24"/>
        </w:rPr>
        <w:t xml:space="preserve">Należy mocno podkreślić, iż wprowadzone wyłączenia spod obowiązywania </w:t>
      </w:r>
      <w:r w:rsidR="00AD7BC4" w:rsidRPr="00F22E41">
        <w:rPr>
          <w:color w:val="000000" w:themeColor="text1"/>
          <w:sz w:val="24"/>
          <w:szCs w:val="24"/>
        </w:rPr>
        <w:t xml:space="preserve">ww. </w:t>
      </w:r>
      <w:r w:rsidRPr="00F22E41">
        <w:rPr>
          <w:color w:val="000000" w:themeColor="text1"/>
          <w:sz w:val="24"/>
          <w:szCs w:val="24"/>
        </w:rPr>
        <w:t xml:space="preserve">zakazów nie oznaczają ich zniesienia na całej powierzchni </w:t>
      </w:r>
      <w:r w:rsidR="004145E3" w:rsidRPr="00F22E41">
        <w:rPr>
          <w:color w:val="000000" w:themeColor="text1"/>
          <w:sz w:val="24"/>
          <w:szCs w:val="24"/>
        </w:rPr>
        <w:t xml:space="preserve">wszystkich </w:t>
      </w:r>
      <w:r w:rsidR="00384D85" w:rsidRPr="00F22E41">
        <w:rPr>
          <w:color w:val="000000" w:themeColor="text1"/>
          <w:sz w:val="24"/>
          <w:szCs w:val="24"/>
        </w:rPr>
        <w:t xml:space="preserve">ujętych w niniejszej uchwale </w:t>
      </w:r>
      <w:r w:rsidR="004145E3" w:rsidRPr="00F22E41">
        <w:rPr>
          <w:color w:val="000000" w:themeColor="text1"/>
          <w:sz w:val="24"/>
          <w:szCs w:val="24"/>
        </w:rPr>
        <w:t>działek geodezyjnych</w:t>
      </w:r>
      <w:r w:rsidRPr="00F22E41">
        <w:rPr>
          <w:color w:val="000000" w:themeColor="text1"/>
          <w:sz w:val="24"/>
          <w:szCs w:val="24"/>
        </w:rPr>
        <w:t xml:space="preserve">, a wyłącznie na </w:t>
      </w:r>
      <w:r w:rsidR="00756EA4" w:rsidRPr="00F22E41">
        <w:rPr>
          <w:color w:val="000000" w:themeColor="text1"/>
          <w:sz w:val="24"/>
          <w:szCs w:val="24"/>
        </w:rPr>
        <w:t xml:space="preserve">ściśle </w:t>
      </w:r>
      <w:r w:rsidRPr="00F22E41">
        <w:rPr>
          <w:color w:val="000000" w:themeColor="text1"/>
          <w:sz w:val="24"/>
          <w:szCs w:val="24"/>
        </w:rPr>
        <w:t>wydzielonym obszarze poszczególnych</w:t>
      </w:r>
      <w:r w:rsidR="004145E3" w:rsidRPr="00F22E41">
        <w:rPr>
          <w:color w:val="000000" w:themeColor="text1"/>
          <w:sz w:val="24"/>
          <w:szCs w:val="24"/>
        </w:rPr>
        <w:t xml:space="preserve"> nieruchomości</w:t>
      </w:r>
      <w:r w:rsidRPr="00F22E41">
        <w:rPr>
          <w:color w:val="000000" w:themeColor="text1"/>
          <w:sz w:val="24"/>
          <w:szCs w:val="24"/>
        </w:rPr>
        <w:t xml:space="preserve">. Takie rozwiązanie pozwala nadal na ochronę </w:t>
      </w:r>
      <w:r w:rsidR="006B43B7" w:rsidRPr="00F22E41">
        <w:rPr>
          <w:color w:val="000000" w:themeColor="text1"/>
          <w:sz w:val="24"/>
          <w:szCs w:val="24"/>
        </w:rPr>
        <w:t>naturalnych zbiorników wodnych</w:t>
      </w:r>
      <w:r w:rsidR="00032A92" w:rsidRPr="00F22E41">
        <w:rPr>
          <w:color w:val="000000" w:themeColor="text1"/>
          <w:sz w:val="24"/>
          <w:szCs w:val="24"/>
        </w:rPr>
        <w:t xml:space="preserve"> i rzek</w:t>
      </w:r>
      <w:r w:rsidRPr="00F22E41">
        <w:rPr>
          <w:color w:val="000000" w:themeColor="text1"/>
          <w:sz w:val="24"/>
          <w:szCs w:val="24"/>
        </w:rPr>
        <w:t xml:space="preserve"> oraz </w:t>
      </w:r>
      <w:r w:rsidR="00DB76C9" w:rsidRPr="00F22E41">
        <w:rPr>
          <w:color w:val="000000" w:themeColor="text1"/>
          <w:sz w:val="24"/>
          <w:szCs w:val="24"/>
        </w:rPr>
        <w:t>związanych z nimi</w:t>
      </w:r>
      <w:r w:rsidRPr="00F22E41">
        <w:rPr>
          <w:color w:val="000000" w:themeColor="text1"/>
          <w:sz w:val="24"/>
          <w:szCs w:val="24"/>
        </w:rPr>
        <w:t xml:space="preserve"> korytarzy ekologicznych wraz z </w:t>
      </w:r>
      <w:r w:rsidR="000B1E50" w:rsidRPr="00F22E41">
        <w:rPr>
          <w:color w:val="000000" w:themeColor="text1"/>
          <w:sz w:val="24"/>
          <w:szCs w:val="24"/>
        </w:rPr>
        <w:t xml:space="preserve">nadwodnymi </w:t>
      </w:r>
      <w:r w:rsidRPr="00F22E41">
        <w:rPr>
          <w:color w:val="000000" w:themeColor="text1"/>
          <w:sz w:val="24"/>
          <w:szCs w:val="24"/>
        </w:rPr>
        <w:t>zadrzewieniami, chociaż</w:t>
      </w:r>
      <w:r w:rsidR="00AC40C4" w:rsidRPr="00F22E41">
        <w:rPr>
          <w:color w:val="000000" w:themeColor="text1"/>
          <w:sz w:val="24"/>
          <w:szCs w:val="24"/>
        </w:rPr>
        <w:t xml:space="preserve"> w miejscowości Wilczkowo</w:t>
      </w:r>
      <w:r w:rsidR="00EE4E09" w:rsidRPr="00F22E41">
        <w:rPr>
          <w:color w:val="000000" w:themeColor="text1"/>
          <w:sz w:val="24"/>
          <w:szCs w:val="24"/>
        </w:rPr>
        <w:t>, Oćwieka i Pniewy</w:t>
      </w:r>
      <w:r w:rsidR="00AC40C4" w:rsidRPr="00F22E41">
        <w:rPr>
          <w:color w:val="000000" w:themeColor="text1"/>
          <w:sz w:val="24"/>
          <w:szCs w:val="24"/>
        </w:rPr>
        <w:t xml:space="preserve"> </w:t>
      </w:r>
      <w:r w:rsidRPr="00F22E41">
        <w:rPr>
          <w:color w:val="000000" w:themeColor="text1"/>
          <w:sz w:val="24"/>
          <w:szCs w:val="24"/>
        </w:rPr>
        <w:t>węższy</w:t>
      </w:r>
      <w:r w:rsidR="00DB76C9" w:rsidRPr="00F22E41">
        <w:rPr>
          <w:color w:val="000000" w:themeColor="text1"/>
          <w:sz w:val="24"/>
          <w:szCs w:val="24"/>
        </w:rPr>
        <w:t xml:space="preserve">ch </w:t>
      </w:r>
      <w:r w:rsidRPr="00F22E41">
        <w:rPr>
          <w:color w:val="000000" w:themeColor="text1"/>
          <w:sz w:val="24"/>
          <w:szCs w:val="24"/>
        </w:rPr>
        <w:t>niż dotychczas obowiązując</w:t>
      </w:r>
      <w:r w:rsidR="0044234C" w:rsidRPr="00F22E41">
        <w:rPr>
          <w:color w:val="000000" w:themeColor="text1"/>
          <w:sz w:val="24"/>
          <w:szCs w:val="24"/>
        </w:rPr>
        <w:t>y</w:t>
      </w:r>
      <w:r w:rsidRPr="00F22E41">
        <w:rPr>
          <w:color w:val="000000" w:themeColor="text1"/>
          <w:sz w:val="24"/>
          <w:szCs w:val="24"/>
        </w:rPr>
        <w:t xml:space="preserve"> </w:t>
      </w:r>
      <w:r w:rsidR="0044234C" w:rsidRPr="00F22E41">
        <w:rPr>
          <w:color w:val="000000" w:themeColor="text1"/>
          <w:sz w:val="24"/>
          <w:szCs w:val="24"/>
        </w:rPr>
        <w:t>dystans</w:t>
      </w:r>
      <w:r w:rsidRPr="00F22E41">
        <w:rPr>
          <w:color w:val="000000" w:themeColor="text1"/>
          <w:sz w:val="24"/>
          <w:szCs w:val="24"/>
        </w:rPr>
        <w:t xml:space="preserve"> </w:t>
      </w:r>
      <w:r w:rsidR="00A5449F" w:rsidRPr="00F22E41">
        <w:rPr>
          <w:color w:val="000000" w:themeColor="text1"/>
          <w:sz w:val="24"/>
          <w:szCs w:val="24"/>
        </w:rPr>
        <w:t>od linii brzegowej</w:t>
      </w:r>
      <w:r w:rsidR="00922D1D" w:rsidRPr="00F22E41">
        <w:rPr>
          <w:color w:val="000000" w:themeColor="text1"/>
          <w:sz w:val="24"/>
          <w:szCs w:val="24"/>
        </w:rPr>
        <w:t xml:space="preserve"> jezior i rzeki</w:t>
      </w:r>
      <w:r w:rsidRPr="00F22E41">
        <w:rPr>
          <w:color w:val="000000" w:themeColor="text1"/>
          <w:sz w:val="24"/>
          <w:szCs w:val="24"/>
        </w:rPr>
        <w:t>. Węższy korytarz ekologiczny</w:t>
      </w:r>
      <w:r w:rsidR="009220A3" w:rsidRPr="00F22E41">
        <w:rPr>
          <w:color w:val="000000" w:themeColor="text1"/>
          <w:sz w:val="24"/>
          <w:szCs w:val="24"/>
        </w:rPr>
        <w:t xml:space="preserve"> o szerokości </w:t>
      </w:r>
      <w:r w:rsidR="00AD5B33" w:rsidRPr="00F22E41">
        <w:rPr>
          <w:color w:val="000000" w:themeColor="text1"/>
          <w:sz w:val="24"/>
          <w:szCs w:val="24"/>
        </w:rPr>
        <w:t>około 5</w:t>
      </w:r>
      <w:r w:rsidR="009220A3" w:rsidRPr="00F22E41">
        <w:rPr>
          <w:color w:val="000000" w:themeColor="text1"/>
          <w:sz w:val="24"/>
          <w:szCs w:val="24"/>
        </w:rPr>
        <w:t>0 m</w:t>
      </w:r>
      <w:r w:rsidRPr="00F22E41">
        <w:rPr>
          <w:color w:val="000000" w:themeColor="text1"/>
          <w:sz w:val="24"/>
          <w:szCs w:val="24"/>
        </w:rPr>
        <w:t xml:space="preserve">, mimo swej częściowej dysfunkcji, pozostaje nadal istotny dla zachowania ciągłości przestrzennej terenów cennych przyrodniczo oraz dla ustawowych funkcji jakie powinien pełnić obszar chronionego krajobrazu. </w:t>
      </w:r>
    </w:p>
    <w:p w14:paraId="16ED670E" w14:textId="6880F955" w:rsidR="00633223" w:rsidRPr="00F22E41" w:rsidRDefault="00043C38" w:rsidP="00384D85">
      <w:pPr>
        <w:pStyle w:val="Tekstkomentarza"/>
        <w:spacing w:line="276" w:lineRule="auto"/>
        <w:ind w:firstLine="692"/>
        <w:jc w:val="both"/>
        <w:rPr>
          <w:color w:val="000000" w:themeColor="text1"/>
          <w:sz w:val="16"/>
          <w:szCs w:val="16"/>
        </w:rPr>
      </w:pPr>
      <w:r w:rsidRPr="00F22E41">
        <w:rPr>
          <w:color w:val="000000" w:themeColor="text1"/>
          <w:sz w:val="16"/>
          <w:szCs w:val="16"/>
        </w:rPr>
        <w:t xml:space="preserve"> </w:t>
      </w:r>
    </w:p>
    <w:p w14:paraId="55659EE9" w14:textId="200F51A6" w:rsidR="002D038B" w:rsidRPr="00F22E41" w:rsidRDefault="00633223" w:rsidP="00695DC4">
      <w:pPr>
        <w:pStyle w:val="Tekstkomentarza"/>
        <w:spacing w:line="276" w:lineRule="auto"/>
        <w:ind w:firstLine="692"/>
        <w:jc w:val="both"/>
        <w:rPr>
          <w:color w:val="000000" w:themeColor="text1"/>
          <w:sz w:val="24"/>
          <w:szCs w:val="24"/>
        </w:rPr>
      </w:pPr>
      <w:r w:rsidRPr="00F22E41">
        <w:rPr>
          <w:color w:val="000000" w:themeColor="text1"/>
          <w:sz w:val="24"/>
          <w:szCs w:val="24"/>
        </w:rPr>
        <w:t>W</w:t>
      </w:r>
      <w:r w:rsidR="00695DC4" w:rsidRPr="00F22E41">
        <w:rPr>
          <w:color w:val="000000" w:themeColor="text1"/>
          <w:sz w:val="24"/>
          <w:szCs w:val="24"/>
        </w:rPr>
        <w:t xml:space="preserve"> miejscowości </w:t>
      </w:r>
      <w:r w:rsidR="005B62CD" w:rsidRPr="00F22E41">
        <w:rPr>
          <w:color w:val="000000" w:themeColor="text1"/>
          <w:sz w:val="24"/>
          <w:szCs w:val="24"/>
        </w:rPr>
        <w:t>Annowo – Wiktorowo w gminie Gąsawa</w:t>
      </w:r>
      <w:r w:rsidR="007D225F" w:rsidRPr="00F22E41">
        <w:rPr>
          <w:color w:val="000000" w:themeColor="text1"/>
          <w:sz w:val="24"/>
          <w:szCs w:val="24"/>
        </w:rPr>
        <w:t>,</w:t>
      </w:r>
      <w:r w:rsidR="005B62CD" w:rsidRPr="00F22E41">
        <w:rPr>
          <w:color w:val="000000" w:themeColor="text1"/>
          <w:sz w:val="24"/>
          <w:szCs w:val="24"/>
        </w:rPr>
        <w:t xml:space="preserve"> na terenie działki 153/1 </w:t>
      </w:r>
      <w:r w:rsidR="00747BB1" w:rsidRPr="00F22E41">
        <w:rPr>
          <w:color w:val="000000" w:themeColor="text1"/>
          <w:sz w:val="24"/>
          <w:szCs w:val="24"/>
        </w:rPr>
        <w:t>zniesiono</w:t>
      </w:r>
      <w:r w:rsidR="0017354A" w:rsidRPr="00F22E41">
        <w:rPr>
          <w:color w:val="000000" w:themeColor="text1"/>
          <w:sz w:val="24"/>
          <w:szCs w:val="24"/>
        </w:rPr>
        <w:t xml:space="preserve"> </w:t>
      </w:r>
      <w:r w:rsidR="00695DC4" w:rsidRPr="00F22E41">
        <w:rPr>
          <w:color w:val="000000" w:themeColor="text1"/>
          <w:sz w:val="24"/>
          <w:szCs w:val="24"/>
        </w:rPr>
        <w:t>zakaz</w:t>
      </w:r>
      <w:r w:rsidR="002D038B" w:rsidRPr="00F22E41">
        <w:rPr>
          <w:color w:val="000000" w:themeColor="text1"/>
          <w:sz w:val="24"/>
          <w:szCs w:val="24"/>
        </w:rPr>
        <w:t>y</w:t>
      </w:r>
      <w:r w:rsidR="0017354A" w:rsidRPr="00F22E41">
        <w:rPr>
          <w:color w:val="000000" w:themeColor="text1"/>
          <w:sz w:val="24"/>
          <w:szCs w:val="24"/>
        </w:rPr>
        <w:t xml:space="preserve"> </w:t>
      </w:r>
      <w:r w:rsidR="002D038B" w:rsidRPr="00F22E41">
        <w:rPr>
          <w:color w:val="000000" w:themeColor="text1"/>
          <w:sz w:val="24"/>
          <w:szCs w:val="24"/>
        </w:rPr>
        <w:t xml:space="preserve">1, </w:t>
      </w:r>
      <w:r w:rsidR="00BB7B8A" w:rsidRPr="00F22E41">
        <w:rPr>
          <w:color w:val="000000" w:themeColor="text1"/>
          <w:sz w:val="24"/>
          <w:szCs w:val="24"/>
        </w:rPr>
        <w:t>4</w:t>
      </w:r>
      <w:r w:rsidR="00695DC4" w:rsidRPr="00F22E41">
        <w:rPr>
          <w:color w:val="000000" w:themeColor="text1"/>
          <w:sz w:val="24"/>
          <w:szCs w:val="24"/>
        </w:rPr>
        <w:t>,</w:t>
      </w:r>
      <w:r w:rsidR="0017354A" w:rsidRPr="00F22E41">
        <w:rPr>
          <w:color w:val="000000" w:themeColor="text1"/>
          <w:sz w:val="24"/>
          <w:szCs w:val="24"/>
        </w:rPr>
        <w:t xml:space="preserve"> ze względu na </w:t>
      </w:r>
      <w:r w:rsidR="00F867F6" w:rsidRPr="00F22E41">
        <w:rPr>
          <w:color w:val="000000" w:themeColor="text1"/>
          <w:sz w:val="24"/>
          <w:szCs w:val="24"/>
        </w:rPr>
        <w:t xml:space="preserve">obowiązującą koncesję nr 1/W/2020 na wydobywanie kopaliny ze złoża kruszywa naturalnego – piasku „ANNOWO – WIKTOROWO I”, wydaną przez Starostę Żnińskiego w dniu 9 czerwca 2020 r. Przedmiotowa zmiana uzyskała akceptację Wójta Gminy Gąsawa, który </w:t>
      </w:r>
      <w:r w:rsidR="00B20F19" w:rsidRPr="00F22E41">
        <w:rPr>
          <w:color w:val="000000" w:themeColor="text1"/>
          <w:sz w:val="24"/>
          <w:szCs w:val="24"/>
        </w:rPr>
        <w:t>poparł zasadność wniosku właściciela przedmiotowej nieruchomości.</w:t>
      </w:r>
      <w:r w:rsidR="00695DC4" w:rsidRPr="00F22E41">
        <w:rPr>
          <w:color w:val="000000" w:themeColor="text1"/>
          <w:sz w:val="24"/>
          <w:szCs w:val="24"/>
        </w:rPr>
        <w:t xml:space="preserve"> </w:t>
      </w:r>
      <w:r w:rsidR="004F7B9D" w:rsidRPr="00F22E41">
        <w:rPr>
          <w:color w:val="000000" w:themeColor="text1"/>
          <w:sz w:val="24"/>
          <w:szCs w:val="24"/>
        </w:rPr>
        <w:t>Wyłączona spod zakaz</w:t>
      </w:r>
      <w:r w:rsidR="00E040E2" w:rsidRPr="00F22E41">
        <w:rPr>
          <w:color w:val="000000" w:themeColor="text1"/>
          <w:sz w:val="24"/>
          <w:szCs w:val="24"/>
        </w:rPr>
        <w:t>ów</w:t>
      </w:r>
      <w:r w:rsidR="004F7B9D" w:rsidRPr="00F22E41">
        <w:rPr>
          <w:color w:val="000000" w:themeColor="text1"/>
          <w:sz w:val="24"/>
          <w:szCs w:val="24"/>
        </w:rPr>
        <w:t xml:space="preserve"> </w:t>
      </w:r>
      <w:r w:rsidR="00E040E2" w:rsidRPr="00F22E41">
        <w:rPr>
          <w:color w:val="000000" w:themeColor="text1"/>
          <w:sz w:val="24"/>
          <w:szCs w:val="24"/>
        </w:rPr>
        <w:t>1, 4</w:t>
      </w:r>
      <w:r w:rsidR="00747BB1" w:rsidRPr="00F22E41">
        <w:rPr>
          <w:color w:val="000000" w:themeColor="text1"/>
          <w:sz w:val="24"/>
          <w:szCs w:val="24"/>
        </w:rPr>
        <w:t xml:space="preserve"> </w:t>
      </w:r>
      <w:r w:rsidR="004F7B9D" w:rsidRPr="00F22E41">
        <w:rPr>
          <w:color w:val="000000" w:themeColor="text1"/>
          <w:sz w:val="24"/>
          <w:szCs w:val="24"/>
        </w:rPr>
        <w:t xml:space="preserve">działka 153/1 o powierzchni 1,89 ha według </w:t>
      </w:r>
      <w:r w:rsidR="00FC711F" w:rsidRPr="00F22E41">
        <w:rPr>
          <w:color w:val="000000" w:themeColor="text1"/>
          <w:sz w:val="24"/>
          <w:szCs w:val="24"/>
        </w:rPr>
        <w:t>e</w:t>
      </w:r>
      <w:r w:rsidR="004F7B9D" w:rsidRPr="00F22E41">
        <w:rPr>
          <w:color w:val="000000" w:themeColor="text1"/>
          <w:sz w:val="24"/>
          <w:szCs w:val="24"/>
        </w:rPr>
        <w:t>widencji gruntów i użytków stanowi grunt orny</w:t>
      </w:r>
      <w:r w:rsidR="007D225F" w:rsidRPr="00F22E41">
        <w:rPr>
          <w:color w:val="000000" w:themeColor="text1"/>
          <w:sz w:val="24"/>
          <w:szCs w:val="24"/>
        </w:rPr>
        <w:t xml:space="preserve"> i jest niezadrzewiona </w:t>
      </w:r>
      <w:r w:rsidR="00695DC4" w:rsidRPr="00F22E41">
        <w:rPr>
          <w:color w:val="000000" w:themeColor="text1"/>
          <w:sz w:val="24"/>
          <w:szCs w:val="24"/>
        </w:rPr>
        <w:t>(tab</w:t>
      </w:r>
      <w:r w:rsidR="00932841" w:rsidRPr="00F22E41">
        <w:rPr>
          <w:color w:val="000000" w:themeColor="text1"/>
          <w:sz w:val="24"/>
          <w:szCs w:val="24"/>
        </w:rPr>
        <w:t>ela,</w:t>
      </w:r>
      <w:r w:rsidR="00695DC4" w:rsidRPr="00F22E41">
        <w:rPr>
          <w:color w:val="000000" w:themeColor="text1"/>
          <w:sz w:val="24"/>
          <w:szCs w:val="24"/>
        </w:rPr>
        <w:t xml:space="preserve"> pkt 1)</w:t>
      </w:r>
      <w:r w:rsidR="006D3E3C" w:rsidRPr="00F22E41">
        <w:rPr>
          <w:color w:val="000000" w:themeColor="text1"/>
          <w:sz w:val="24"/>
          <w:szCs w:val="24"/>
        </w:rPr>
        <w:t xml:space="preserve">. </w:t>
      </w:r>
    </w:p>
    <w:p w14:paraId="0304CF27" w14:textId="19D814E7" w:rsidR="00597D84" w:rsidRPr="00F22E41" w:rsidRDefault="00946249" w:rsidP="00597D84">
      <w:pPr>
        <w:pStyle w:val="Tekstkomentarza"/>
        <w:spacing w:line="276" w:lineRule="auto"/>
        <w:ind w:firstLine="692"/>
        <w:jc w:val="both"/>
        <w:rPr>
          <w:color w:val="000000" w:themeColor="text1"/>
          <w:sz w:val="24"/>
          <w:szCs w:val="24"/>
        </w:rPr>
      </w:pPr>
      <w:r w:rsidRPr="00F22E41">
        <w:rPr>
          <w:color w:val="000000" w:themeColor="text1"/>
          <w:sz w:val="24"/>
          <w:szCs w:val="24"/>
        </w:rPr>
        <w:t xml:space="preserve">W miejscowościach Obudno i Annowo-Wiktorowo w gminie Gąsawa na działkach 12, 13/6 i 187/3, 188/2, 189/2, 184/5 zniesiono zakazy 1, </w:t>
      </w:r>
      <w:r w:rsidR="00BB7B8A" w:rsidRPr="00F22E41">
        <w:rPr>
          <w:color w:val="000000" w:themeColor="text1"/>
          <w:sz w:val="24"/>
          <w:szCs w:val="24"/>
        </w:rPr>
        <w:t>4</w:t>
      </w:r>
      <w:r w:rsidRPr="00F22E41">
        <w:rPr>
          <w:color w:val="000000" w:themeColor="text1"/>
          <w:sz w:val="24"/>
          <w:szCs w:val="24"/>
        </w:rPr>
        <w:t>, ze względu na badania, które wykazały na tym terenie osady piaszczyste o miąższości około 5 metrów</w:t>
      </w:r>
      <w:r w:rsidR="00597D84" w:rsidRPr="00F22E41">
        <w:rPr>
          <w:color w:val="000000" w:themeColor="text1"/>
          <w:sz w:val="24"/>
          <w:szCs w:val="24"/>
        </w:rPr>
        <w:t xml:space="preserve">, spełniające definicję kopaliny bilansowej. Przedmiotowe działki stanowią grunty orne niezadrzewione (tabela, pkt 2, 3). </w:t>
      </w:r>
    </w:p>
    <w:p w14:paraId="0AFF570A" w14:textId="2DFD2DAD" w:rsidR="00230476" w:rsidRPr="00F22E41" w:rsidRDefault="00875A70" w:rsidP="00633223">
      <w:pPr>
        <w:pStyle w:val="Tekstkomentarza"/>
        <w:spacing w:line="276" w:lineRule="auto"/>
        <w:ind w:firstLine="692"/>
        <w:jc w:val="both"/>
        <w:rPr>
          <w:color w:val="000000" w:themeColor="text1"/>
          <w:sz w:val="24"/>
          <w:szCs w:val="24"/>
        </w:rPr>
      </w:pPr>
      <w:r w:rsidRPr="00F22E41">
        <w:rPr>
          <w:color w:val="000000" w:themeColor="text1"/>
          <w:sz w:val="24"/>
          <w:szCs w:val="24"/>
        </w:rPr>
        <w:t>D</w:t>
      </w:r>
      <w:r w:rsidR="006D3E3C" w:rsidRPr="00F22E41">
        <w:rPr>
          <w:color w:val="000000" w:themeColor="text1"/>
          <w:sz w:val="24"/>
          <w:szCs w:val="24"/>
        </w:rPr>
        <w:t>odano</w:t>
      </w:r>
      <w:r w:rsidR="00695DC4" w:rsidRPr="00F22E41">
        <w:rPr>
          <w:color w:val="000000" w:themeColor="text1"/>
          <w:sz w:val="24"/>
          <w:szCs w:val="24"/>
        </w:rPr>
        <w:t xml:space="preserve"> nowe wyłączenie</w:t>
      </w:r>
      <w:r w:rsidR="00EC461D" w:rsidRPr="00F22E41">
        <w:rPr>
          <w:color w:val="000000" w:themeColor="text1"/>
          <w:sz w:val="24"/>
          <w:szCs w:val="24"/>
        </w:rPr>
        <w:t xml:space="preserve"> od zakazów</w:t>
      </w:r>
      <w:r w:rsidR="00633223" w:rsidRPr="00F22E41">
        <w:rPr>
          <w:color w:val="000000" w:themeColor="text1"/>
          <w:sz w:val="24"/>
          <w:szCs w:val="24"/>
        </w:rPr>
        <w:t xml:space="preserve"> </w:t>
      </w:r>
      <w:r w:rsidR="00F87DC2" w:rsidRPr="00F22E41">
        <w:rPr>
          <w:color w:val="000000" w:themeColor="text1"/>
          <w:sz w:val="24"/>
          <w:szCs w:val="24"/>
        </w:rPr>
        <w:t xml:space="preserve">3 i </w:t>
      </w:r>
      <w:r w:rsidR="00BF6EC9" w:rsidRPr="00F22E41">
        <w:rPr>
          <w:color w:val="000000" w:themeColor="text1"/>
          <w:sz w:val="24"/>
          <w:szCs w:val="24"/>
        </w:rPr>
        <w:t>7</w:t>
      </w:r>
      <w:r w:rsidR="00F87DC2" w:rsidRPr="00F22E41">
        <w:rPr>
          <w:color w:val="000000" w:themeColor="text1"/>
          <w:sz w:val="24"/>
          <w:szCs w:val="24"/>
        </w:rPr>
        <w:t xml:space="preserve"> </w:t>
      </w:r>
      <w:r w:rsidR="00633223" w:rsidRPr="00F22E41">
        <w:rPr>
          <w:color w:val="000000" w:themeColor="text1"/>
          <w:sz w:val="24"/>
          <w:szCs w:val="24"/>
        </w:rPr>
        <w:t>dla</w:t>
      </w:r>
      <w:r w:rsidR="00F87DC2" w:rsidRPr="00F22E41">
        <w:rPr>
          <w:color w:val="000000" w:themeColor="text1"/>
          <w:sz w:val="24"/>
          <w:szCs w:val="24"/>
        </w:rPr>
        <w:t xml:space="preserve"> miejscowości Wilczkowo</w:t>
      </w:r>
      <w:r w:rsidR="00FF18CE" w:rsidRPr="00F22E41">
        <w:rPr>
          <w:color w:val="000000" w:themeColor="text1"/>
          <w:sz w:val="24"/>
          <w:szCs w:val="24"/>
        </w:rPr>
        <w:t>,</w:t>
      </w:r>
      <w:r w:rsidR="00F87DC2" w:rsidRPr="00F22E41">
        <w:rPr>
          <w:color w:val="000000" w:themeColor="text1"/>
          <w:sz w:val="24"/>
          <w:szCs w:val="24"/>
        </w:rPr>
        <w:t xml:space="preserve"> położonej </w:t>
      </w:r>
      <w:r w:rsidRPr="00F22E41">
        <w:rPr>
          <w:color w:val="000000" w:themeColor="text1"/>
          <w:sz w:val="24"/>
          <w:szCs w:val="24"/>
        </w:rPr>
        <w:br/>
      </w:r>
      <w:r w:rsidR="00F87DC2" w:rsidRPr="00F22E41">
        <w:rPr>
          <w:color w:val="000000" w:themeColor="text1"/>
          <w:sz w:val="24"/>
          <w:szCs w:val="24"/>
        </w:rPr>
        <w:t xml:space="preserve">w Gminie Żnin, dla działek </w:t>
      </w:r>
      <w:r w:rsidR="00FF18CE" w:rsidRPr="00F22E41">
        <w:rPr>
          <w:color w:val="000000" w:themeColor="text1"/>
          <w:sz w:val="24"/>
          <w:szCs w:val="24"/>
        </w:rPr>
        <w:t>w znacznej części objęt</w:t>
      </w:r>
      <w:r w:rsidR="00BF6EC9" w:rsidRPr="00F22E41">
        <w:rPr>
          <w:color w:val="000000" w:themeColor="text1"/>
          <w:sz w:val="24"/>
          <w:szCs w:val="24"/>
        </w:rPr>
        <w:t>ych</w:t>
      </w:r>
      <w:r w:rsidR="00FF18CE" w:rsidRPr="00F22E41">
        <w:rPr>
          <w:color w:val="000000" w:themeColor="text1"/>
          <w:sz w:val="24"/>
          <w:szCs w:val="24"/>
        </w:rPr>
        <w:t xml:space="preserve"> zabudową jednorodzinną, rekreacyjną i zagrodową, </w:t>
      </w:r>
      <w:r w:rsidR="00F87DC2" w:rsidRPr="00F22E41">
        <w:rPr>
          <w:color w:val="000000" w:themeColor="text1"/>
          <w:sz w:val="24"/>
          <w:szCs w:val="24"/>
        </w:rPr>
        <w:t>położon</w:t>
      </w:r>
      <w:r w:rsidRPr="00F22E41">
        <w:rPr>
          <w:color w:val="000000" w:themeColor="text1"/>
          <w:sz w:val="24"/>
          <w:szCs w:val="24"/>
        </w:rPr>
        <w:t>ych</w:t>
      </w:r>
      <w:r w:rsidR="00F87DC2" w:rsidRPr="00F22E41">
        <w:rPr>
          <w:color w:val="000000" w:themeColor="text1"/>
          <w:sz w:val="24"/>
          <w:szCs w:val="24"/>
        </w:rPr>
        <w:t xml:space="preserve"> </w:t>
      </w:r>
      <w:r w:rsidR="00386F56" w:rsidRPr="00F22E41">
        <w:rPr>
          <w:color w:val="000000" w:themeColor="text1"/>
          <w:sz w:val="24"/>
          <w:szCs w:val="24"/>
        </w:rPr>
        <w:t>pomiędzy drogą gminną a brzegiem Jeziora Żnińskiego Dużego</w:t>
      </w:r>
      <w:r w:rsidR="00FF18CE" w:rsidRPr="00F22E41">
        <w:rPr>
          <w:color w:val="000000" w:themeColor="text1"/>
          <w:sz w:val="24"/>
          <w:szCs w:val="24"/>
        </w:rPr>
        <w:t xml:space="preserve"> (tabela, pkt </w:t>
      </w:r>
      <w:r w:rsidR="002D038B" w:rsidRPr="00F22E41">
        <w:rPr>
          <w:color w:val="000000" w:themeColor="text1"/>
          <w:sz w:val="24"/>
          <w:szCs w:val="24"/>
        </w:rPr>
        <w:t>4</w:t>
      </w:r>
      <w:r w:rsidR="00FF18CE" w:rsidRPr="00F22E41">
        <w:rPr>
          <w:color w:val="000000" w:themeColor="text1"/>
          <w:sz w:val="24"/>
          <w:szCs w:val="24"/>
        </w:rPr>
        <w:t>)</w:t>
      </w:r>
      <w:r w:rsidR="00386F56" w:rsidRPr="00F22E41">
        <w:rPr>
          <w:color w:val="000000" w:themeColor="text1"/>
          <w:sz w:val="24"/>
          <w:szCs w:val="24"/>
        </w:rPr>
        <w:t>. Zachowano na tym terenie pas o szerokości około 50 metrów</w:t>
      </w:r>
      <w:r w:rsidR="00C16073" w:rsidRPr="00F22E41">
        <w:rPr>
          <w:color w:val="000000" w:themeColor="text1"/>
          <w:sz w:val="24"/>
          <w:szCs w:val="24"/>
        </w:rPr>
        <w:t>,</w:t>
      </w:r>
      <w:r w:rsidR="00386F56" w:rsidRPr="00F22E41">
        <w:rPr>
          <w:color w:val="000000" w:themeColor="text1"/>
          <w:sz w:val="24"/>
          <w:szCs w:val="24"/>
        </w:rPr>
        <w:t xml:space="preserve"> na którym utrzymano zakaz budowania nowych obiektów budowlanych</w:t>
      </w:r>
      <w:r w:rsidR="00FF18CE" w:rsidRPr="00F22E41">
        <w:rPr>
          <w:color w:val="000000" w:themeColor="text1"/>
          <w:sz w:val="24"/>
          <w:szCs w:val="24"/>
        </w:rPr>
        <w:t xml:space="preserve"> </w:t>
      </w:r>
      <w:r w:rsidR="00386F56" w:rsidRPr="00F22E41">
        <w:rPr>
          <w:color w:val="000000" w:themeColor="text1"/>
          <w:sz w:val="24"/>
          <w:szCs w:val="24"/>
        </w:rPr>
        <w:t>od linii brzegowej jeziora</w:t>
      </w:r>
      <w:r w:rsidR="00BF6EC9" w:rsidRPr="00F22E41">
        <w:rPr>
          <w:color w:val="000000" w:themeColor="text1"/>
          <w:sz w:val="24"/>
          <w:szCs w:val="24"/>
        </w:rPr>
        <w:t xml:space="preserve"> oraz likwidowania i niszczenia zadrzewień (…)</w:t>
      </w:r>
      <w:r w:rsidR="00386F56" w:rsidRPr="00F22E41">
        <w:rPr>
          <w:color w:val="000000" w:themeColor="text1"/>
          <w:sz w:val="24"/>
          <w:szCs w:val="24"/>
        </w:rPr>
        <w:t xml:space="preserve">. </w:t>
      </w:r>
      <w:r w:rsidR="00953B3E" w:rsidRPr="00F22E41">
        <w:rPr>
          <w:color w:val="000000" w:themeColor="text1"/>
          <w:sz w:val="24"/>
          <w:szCs w:val="24"/>
        </w:rPr>
        <w:t xml:space="preserve">Tereny te z uwagi na ich </w:t>
      </w:r>
      <w:r w:rsidR="00230476" w:rsidRPr="00F22E41">
        <w:rPr>
          <w:color w:val="000000" w:themeColor="text1"/>
          <w:sz w:val="24"/>
          <w:szCs w:val="24"/>
        </w:rPr>
        <w:t xml:space="preserve">znaczny </w:t>
      </w:r>
      <w:r w:rsidR="00953B3E" w:rsidRPr="00F22E41">
        <w:rPr>
          <w:color w:val="000000" w:themeColor="text1"/>
          <w:sz w:val="24"/>
          <w:szCs w:val="24"/>
        </w:rPr>
        <w:t xml:space="preserve">stopień przekształcenia </w:t>
      </w:r>
      <w:r w:rsidR="00EA6572" w:rsidRPr="00F22E41">
        <w:rPr>
          <w:color w:val="000000" w:themeColor="text1"/>
          <w:sz w:val="24"/>
          <w:szCs w:val="24"/>
        </w:rPr>
        <w:t xml:space="preserve">i silnej </w:t>
      </w:r>
      <w:r w:rsidR="00953B3E" w:rsidRPr="00F22E41">
        <w:rPr>
          <w:color w:val="000000" w:themeColor="text1"/>
          <w:sz w:val="24"/>
          <w:szCs w:val="24"/>
        </w:rPr>
        <w:t>antrop</w:t>
      </w:r>
      <w:r w:rsidR="00EA6572" w:rsidRPr="00F22E41">
        <w:rPr>
          <w:color w:val="000000" w:themeColor="text1"/>
          <w:sz w:val="24"/>
          <w:szCs w:val="24"/>
        </w:rPr>
        <w:t>opresji</w:t>
      </w:r>
      <w:r w:rsidR="00A1136A" w:rsidRPr="00F22E41">
        <w:rPr>
          <w:color w:val="000000" w:themeColor="text1"/>
          <w:sz w:val="24"/>
          <w:szCs w:val="24"/>
        </w:rPr>
        <w:t xml:space="preserve"> sukcesywnie</w:t>
      </w:r>
      <w:r w:rsidR="00953B3E" w:rsidRPr="00F22E41">
        <w:rPr>
          <w:color w:val="000000" w:themeColor="text1"/>
          <w:sz w:val="24"/>
          <w:szCs w:val="24"/>
        </w:rPr>
        <w:t xml:space="preserve"> </w:t>
      </w:r>
      <w:r w:rsidR="006D2A6C" w:rsidRPr="00F22E41">
        <w:rPr>
          <w:color w:val="000000" w:themeColor="text1"/>
          <w:sz w:val="24"/>
          <w:szCs w:val="24"/>
        </w:rPr>
        <w:t xml:space="preserve">tracą </w:t>
      </w:r>
      <w:r w:rsidR="00E040E2" w:rsidRPr="00F22E41">
        <w:rPr>
          <w:color w:val="000000" w:themeColor="text1"/>
          <w:sz w:val="24"/>
          <w:szCs w:val="24"/>
        </w:rPr>
        <w:t xml:space="preserve">naturalne </w:t>
      </w:r>
      <w:r w:rsidR="006D2A6C" w:rsidRPr="00F22E41">
        <w:rPr>
          <w:color w:val="000000" w:themeColor="text1"/>
          <w:sz w:val="24"/>
          <w:szCs w:val="24"/>
        </w:rPr>
        <w:t xml:space="preserve">walory przyrodnicze </w:t>
      </w:r>
      <w:r w:rsidR="007F7115" w:rsidRPr="00F22E41">
        <w:rPr>
          <w:color w:val="000000" w:themeColor="text1"/>
          <w:sz w:val="24"/>
          <w:szCs w:val="24"/>
        </w:rPr>
        <w:t>oraz</w:t>
      </w:r>
      <w:r w:rsidR="006D2A6C" w:rsidRPr="00F22E41">
        <w:rPr>
          <w:color w:val="000000" w:themeColor="text1"/>
          <w:sz w:val="24"/>
          <w:szCs w:val="24"/>
        </w:rPr>
        <w:t xml:space="preserve"> krajobrazowe. </w:t>
      </w:r>
    </w:p>
    <w:p w14:paraId="0842B273" w14:textId="24E0AF69" w:rsidR="00CF72D0" w:rsidRPr="00EF5550" w:rsidRDefault="00695DC4" w:rsidP="006B1620">
      <w:pPr>
        <w:pStyle w:val="Tekstkomentarza"/>
        <w:spacing w:line="276" w:lineRule="auto"/>
        <w:ind w:firstLine="692"/>
        <w:jc w:val="both"/>
        <w:rPr>
          <w:color w:val="000000" w:themeColor="text1"/>
          <w:sz w:val="24"/>
          <w:szCs w:val="24"/>
        </w:rPr>
      </w:pPr>
      <w:r w:rsidRPr="00EF5550">
        <w:rPr>
          <w:color w:val="000000" w:themeColor="text1"/>
          <w:sz w:val="24"/>
          <w:szCs w:val="24"/>
        </w:rPr>
        <w:t xml:space="preserve">W miejscowości </w:t>
      </w:r>
      <w:r w:rsidR="003419E9" w:rsidRPr="00EF5550">
        <w:rPr>
          <w:color w:val="000000" w:themeColor="text1"/>
          <w:sz w:val="24"/>
          <w:szCs w:val="24"/>
        </w:rPr>
        <w:t>O</w:t>
      </w:r>
      <w:r w:rsidR="00BF6EC9" w:rsidRPr="00EF5550">
        <w:rPr>
          <w:color w:val="000000" w:themeColor="text1"/>
          <w:sz w:val="24"/>
          <w:szCs w:val="24"/>
        </w:rPr>
        <w:t>ćwieka, położonej w Gminie Gąsawa</w:t>
      </w:r>
      <w:r w:rsidR="003419E9" w:rsidRPr="00EF5550">
        <w:rPr>
          <w:color w:val="000000" w:themeColor="text1"/>
          <w:sz w:val="24"/>
          <w:szCs w:val="24"/>
        </w:rPr>
        <w:t xml:space="preserve"> </w:t>
      </w:r>
      <w:r w:rsidR="00BF6EC9" w:rsidRPr="00EF5550">
        <w:rPr>
          <w:color w:val="000000" w:themeColor="text1"/>
          <w:sz w:val="24"/>
          <w:szCs w:val="24"/>
        </w:rPr>
        <w:t xml:space="preserve">na działce 1/1 dodano nowe wyłączenie od zakazów 3 i 7 względem </w:t>
      </w:r>
      <w:r w:rsidR="001C0121" w:rsidRPr="00EF5550">
        <w:rPr>
          <w:color w:val="000000" w:themeColor="text1"/>
          <w:sz w:val="24"/>
          <w:szCs w:val="24"/>
        </w:rPr>
        <w:t>rzeki Gąsawki, zachowując na tym terenie pas o szerokości 60-80 metrów</w:t>
      </w:r>
      <w:r w:rsidR="00CA01BD" w:rsidRPr="00EF5550">
        <w:rPr>
          <w:color w:val="000000" w:themeColor="text1"/>
          <w:sz w:val="24"/>
          <w:szCs w:val="24"/>
        </w:rPr>
        <w:t>,</w:t>
      </w:r>
      <w:r w:rsidR="001C0121" w:rsidRPr="00EF5550">
        <w:rPr>
          <w:color w:val="000000" w:themeColor="text1"/>
          <w:sz w:val="24"/>
          <w:szCs w:val="24"/>
        </w:rPr>
        <w:t xml:space="preserve"> na którym utrzymano </w:t>
      </w:r>
      <w:r w:rsidR="00BB7B8A" w:rsidRPr="00EF5550">
        <w:rPr>
          <w:color w:val="000000" w:themeColor="text1"/>
          <w:sz w:val="24"/>
          <w:szCs w:val="24"/>
        </w:rPr>
        <w:t xml:space="preserve">m.in. </w:t>
      </w:r>
      <w:r w:rsidR="001C0121" w:rsidRPr="00EF5550">
        <w:rPr>
          <w:color w:val="000000" w:themeColor="text1"/>
          <w:sz w:val="24"/>
          <w:szCs w:val="24"/>
        </w:rPr>
        <w:t>zakaz budowania nowych obiektów budowlanych od linii brzegowej jeziora oraz likwidowania i niszczenia zadrzewień (…)</w:t>
      </w:r>
      <w:r w:rsidR="000E0116" w:rsidRPr="00EF5550">
        <w:rPr>
          <w:color w:val="000000" w:themeColor="text1"/>
          <w:sz w:val="24"/>
          <w:szCs w:val="24"/>
        </w:rPr>
        <w:t xml:space="preserve"> - tabela, pkt </w:t>
      </w:r>
      <w:r w:rsidR="00A45FA6" w:rsidRPr="00EF5550">
        <w:rPr>
          <w:color w:val="000000" w:themeColor="text1"/>
          <w:sz w:val="24"/>
          <w:szCs w:val="24"/>
        </w:rPr>
        <w:t>5</w:t>
      </w:r>
      <w:r w:rsidR="001C0121" w:rsidRPr="00EF5550">
        <w:rPr>
          <w:color w:val="000000" w:themeColor="text1"/>
          <w:sz w:val="24"/>
          <w:szCs w:val="24"/>
        </w:rPr>
        <w:t>.</w:t>
      </w:r>
      <w:r w:rsidR="00951BCC" w:rsidRPr="00EF5550">
        <w:rPr>
          <w:color w:val="000000" w:themeColor="text1"/>
          <w:sz w:val="24"/>
          <w:szCs w:val="24"/>
        </w:rPr>
        <w:t xml:space="preserve"> Przedmiotowe wyłączenie zostało uwzględnione na wniosek Wójta Gminy Gąsawa</w:t>
      </w:r>
      <w:r w:rsidR="001C0121" w:rsidRPr="00EF5550">
        <w:rPr>
          <w:color w:val="000000" w:themeColor="text1"/>
          <w:sz w:val="24"/>
          <w:szCs w:val="24"/>
        </w:rPr>
        <w:t>.</w:t>
      </w:r>
      <w:r w:rsidR="00951BCC" w:rsidRPr="00EF5550">
        <w:rPr>
          <w:color w:val="000000" w:themeColor="text1"/>
          <w:sz w:val="24"/>
          <w:szCs w:val="24"/>
        </w:rPr>
        <w:t xml:space="preserve"> </w:t>
      </w:r>
      <w:r w:rsidR="00045546" w:rsidRPr="00EF5550">
        <w:rPr>
          <w:color w:val="000000" w:themeColor="text1"/>
          <w:sz w:val="24"/>
          <w:szCs w:val="24"/>
        </w:rPr>
        <w:t>W przypadku p</w:t>
      </w:r>
      <w:r w:rsidR="00951BCC" w:rsidRPr="00EF5550">
        <w:rPr>
          <w:color w:val="000000" w:themeColor="text1"/>
          <w:sz w:val="24"/>
          <w:szCs w:val="24"/>
        </w:rPr>
        <w:t>ozostał</w:t>
      </w:r>
      <w:r w:rsidR="00045546" w:rsidRPr="00EF5550">
        <w:rPr>
          <w:color w:val="000000" w:themeColor="text1"/>
          <w:sz w:val="24"/>
          <w:szCs w:val="24"/>
        </w:rPr>
        <w:t>ych</w:t>
      </w:r>
      <w:r w:rsidR="00951BCC" w:rsidRPr="00EF5550">
        <w:rPr>
          <w:color w:val="000000" w:themeColor="text1"/>
          <w:sz w:val="24"/>
          <w:szCs w:val="24"/>
        </w:rPr>
        <w:t xml:space="preserve"> dział</w:t>
      </w:r>
      <w:r w:rsidR="00045546" w:rsidRPr="00EF5550">
        <w:rPr>
          <w:color w:val="000000" w:themeColor="text1"/>
          <w:sz w:val="24"/>
          <w:szCs w:val="24"/>
        </w:rPr>
        <w:t>ek</w:t>
      </w:r>
      <w:r w:rsidR="00951BCC" w:rsidRPr="00EF5550">
        <w:rPr>
          <w:color w:val="000000" w:themeColor="text1"/>
          <w:sz w:val="24"/>
          <w:szCs w:val="24"/>
        </w:rPr>
        <w:t xml:space="preserve"> z przedmiotowego wniosku (1/2, 1/3, 1/4, 1/5, 1/6 i 1/7)</w:t>
      </w:r>
      <w:r w:rsidR="001C0121" w:rsidRPr="00EF5550">
        <w:rPr>
          <w:color w:val="000000" w:themeColor="text1"/>
          <w:sz w:val="24"/>
          <w:szCs w:val="24"/>
        </w:rPr>
        <w:t xml:space="preserve"> </w:t>
      </w:r>
      <w:r w:rsidR="00045546" w:rsidRPr="00EF5550">
        <w:rPr>
          <w:color w:val="000000" w:themeColor="text1"/>
          <w:sz w:val="24"/>
          <w:szCs w:val="24"/>
        </w:rPr>
        <w:t xml:space="preserve">nie zdecydowano się na analogiczne wyłączenie spod wybranych zakazów. </w:t>
      </w:r>
      <w:r w:rsidR="001330BC" w:rsidRPr="00EF5550">
        <w:rPr>
          <w:color w:val="000000" w:themeColor="text1"/>
          <w:sz w:val="24"/>
          <w:szCs w:val="24"/>
        </w:rPr>
        <w:t>Na przedmiotowych działkach istnieje możliwość ich zabudowy</w:t>
      </w:r>
      <w:r w:rsidR="000B6609" w:rsidRPr="00EF5550">
        <w:rPr>
          <w:color w:val="000000" w:themeColor="text1"/>
          <w:sz w:val="24"/>
          <w:szCs w:val="24"/>
        </w:rPr>
        <w:t xml:space="preserve"> w pasie od 16 do ponad 60 </w:t>
      </w:r>
      <w:r w:rsidR="000B6609" w:rsidRPr="00EF5550">
        <w:rPr>
          <w:color w:val="000000" w:themeColor="text1"/>
          <w:sz w:val="24"/>
          <w:szCs w:val="24"/>
        </w:rPr>
        <w:lastRenderedPageBreak/>
        <w:t>metrów od drogi</w:t>
      </w:r>
      <w:r w:rsidR="00CA01BD" w:rsidRPr="00EF5550">
        <w:rPr>
          <w:color w:val="000000" w:themeColor="text1"/>
          <w:sz w:val="24"/>
          <w:szCs w:val="24"/>
        </w:rPr>
        <w:t>,</w:t>
      </w:r>
      <w:r w:rsidR="00D316F9" w:rsidRPr="00EF5550">
        <w:rPr>
          <w:color w:val="000000" w:themeColor="text1"/>
          <w:sz w:val="24"/>
          <w:szCs w:val="24"/>
        </w:rPr>
        <w:t xml:space="preserve"> bez konieczności zmniejszania pasa ochronnego</w:t>
      </w:r>
      <w:r w:rsidR="00740359" w:rsidRPr="00EF5550">
        <w:rPr>
          <w:color w:val="000000" w:themeColor="text1"/>
          <w:sz w:val="24"/>
          <w:szCs w:val="24"/>
        </w:rPr>
        <w:t xml:space="preserve"> (korytarza ekologicznego)</w:t>
      </w:r>
      <w:r w:rsidR="00D316F9" w:rsidRPr="00EF5550">
        <w:rPr>
          <w:color w:val="000000" w:themeColor="text1"/>
          <w:sz w:val="24"/>
          <w:szCs w:val="24"/>
        </w:rPr>
        <w:t xml:space="preserve"> od rzeki Gąsawki</w:t>
      </w:r>
      <w:r w:rsidR="000B6609" w:rsidRPr="00EF5550">
        <w:rPr>
          <w:color w:val="000000" w:themeColor="text1"/>
          <w:sz w:val="24"/>
          <w:szCs w:val="24"/>
        </w:rPr>
        <w:t>. Ponadto zmniejszenie ochrony na znacznym obszarze</w:t>
      </w:r>
      <w:r w:rsidR="001330BC" w:rsidRPr="00EF5550">
        <w:rPr>
          <w:color w:val="000000" w:themeColor="text1"/>
          <w:sz w:val="24"/>
          <w:szCs w:val="24"/>
        </w:rPr>
        <w:t xml:space="preserve">, </w:t>
      </w:r>
      <w:r w:rsidR="00B5518C" w:rsidRPr="00EF5550">
        <w:rPr>
          <w:color w:val="000000" w:themeColor="text1"/>
          <w:sz w:val="24"/>
          <w:szCs w:val="24"/>
        </w:rPr>
        <w:t>wzdłuż</w:t>
      </w:r>
      <w:r w:rsidR="00AE188D" w:rsidRPr="00EF5550">
        <w:rPr>
          <w:color w:val="000000" w:themeColor="text1"/>
          <w:sz w:val="24"/>
          <w:szCs w:val="24"/>
        </w:rPr>
        <w:t xml:space="preserve"> rzeki Gąsawki łączącej Jezioro O</w:t>
      </w:r>
      <w:r w:rsidR="006E67D2" w:rsidRPr="00EF5550">
        <w:rPr>
          <w:color w:val="000000" w:themeColor="text1"/>
          <w:sz w:val="24"/>
          <w:szCs w:val="24"/>
        </w:rPr>
        <w:t>ć</w:t>
      </w:r>
      <w:r w:rsidR="00AE188D" w:rsidRPr="00EF5550">
        <w:rPr>
          <w:color w:val="000000" w:themeColor="text1"/>
          <w:sz w:val="24"/>
          <w:szCs w:val="24"/>
        </w:rPr>
        <w:t xml:space="preserve">wieckie z Gąsawskim, w </w:t>
      </w:r>
      <w:r w:rsidR="00B5518C" w:rsidRPr="00EF5550">
        <w:rPr>
          <w:color w:val="000000" w:themeColor="text1"/>
          <w:sz w:val="24"/>
          <w:szCs w:val="24"/>
        </w:rPr>
        <w:t xml:space="preserve">bezpośrednim </w:t>
      </w:r>
      <w:r w:rsidR="00AE188D" w:rsidRPr="00EF5550">
        <w:rPr>
          <w:color w:val="000000" w:themeColor="text1"/>
          <w:sz w:val="24"/>
          <w:szCs w:val="24"/>
        </w:rPr>
        <w:t>otoczeniu obszaru Natura 2000 – obszary siedliskowe „Ostoja Barcińsko-G</w:t>
      </w:r>
      <w:r w:rsidR="00D316F9" w:rsidRPr="00EF5550">
        <w:rPr>
          <w:color w:val="000000" w:themeColor="text1"/>
          <w:sz w:val="24"/>
          <w:szCs w:val="24"/>
        </w:rPr>
        <w:t>ą</w:t>
      </w:r>
      <w:r w:rsidR="00AE188D" w:rsidRPr="00EF5550">
        <w:rPr>
          <w:color w:val="000000" w:themeColor="text1"/>
          <w:sz w:val="24"/>
          <w:szCs w:val="24"/>
        </w:rPr>
        <w:t>sawska</w:t>
      </w:r>
      <w:r w:rsidR="00D316F9" w:rsidRPr="00EF5550">
        <w:rPr>
          <w:color w:val="000000" w:themeColor="text1"/>
          <w:sz w:val="24"/>
          <w:szCs w:val="24"/>
        </w:rPr>
        <w:t xml:space="preserve">” </w:t>
      </w:r>
      <w:r w:rsidR="00B5518C" w:rsidRPr="00EF5550">
        <w:rPr>
          <w:color w:val="000000" w:themeColor="text1"/>
          <w:sz w:val="24"/>
          <w:szCs w:val="24"/>
        </w:rPr>
        <w:t>oraz</w:t>
      </w:r>
      <w:r w:rsidR="00D316F9" w:rsidRPr="00EF5550">
        <w:rPr>
          <w:color w:val="000000" w:themeColor="text1"/>
          <w:sz w:val="24"/>
          <w:szCs w:val="24"/>
        </w:rPr>
        <w:t xml:space="preserve"> na obrzeżach korytarza ekologicznego Pojezierze Żnińskie (KPnC-15C)</w:t>
      </w:r>
      <w:r w:rsidR="000E0116" w:rsidRPr="00EF5550">
        <w:rPr>
          <w:color w:val="000000" w:themeColor="text1"/>
          <w:sz w:val="24"/>
          <w:szCs w:val="24"/>
        </w:rPr>
        <w:t>,</w:t>
      </w:r>
      <w:r w:rsidR="00D316F9" w:rsidRPr="00EF5550">
        <w:rPr>
          <w:color w:val="000000" w:themeColor="text1"/>
          <w:sz w:val="24"/>
          <w:szCs w:val="24"/>
        </w:rPr>
        <w:t xml:space="preserve"> </w:t>
      </w:r>
      <w:r w:rsidR="00850AA3" w:rsidRPr="00EF5550">
        <w:rPr>
          <w:color w:val="000000" w:themeColor="text1"/>
          <w:sz w:val="24"/>
          <w:szCs w:val="24"/>
        </w:rPr>
        <w:t>będzie skutkować</w:t>
      </w:r>
      <w:r w:rsidR="00D316F9" w:rsidRPr="00EF5550">
        <w:rPr>
          <w:color w:val="000000" w:themeColor="text1"/>
          <w:sz w:val="24"/>
          <w:szCs w:val="24"/>
        </w:rPr>
        <w:t xml:space="preserve"> </w:t>
      </w:r>
      <w:r w:rsidR="00850AA3" w:rsidRPr="00EF5550">
        <w:rPr>
          <w:color w:val="000000" w:themeColor="text1"/>
          <w:sz w:val="24"/>
          <w:szCs w:val="24"/>
        </w:rPr>
        <w:t xml:space="preserve">nasiloną </w:t>
      </w:r>
      <w:r w:rsidR="00D316F9" w:rsidRPr="00EF5550">
        <w:rPr>
          <w:color w:val="000000" w:themeColor="text1"/>
          <w:sz w:val="24"/>
          <w:szCs w:val="24"/>
        </w:rPr>
        <w:t>antropopresj</w:t>
      </w:r>
      <w:r w:rsidR="00850AA3" w:rsidRPr="00EF5550">
        <w:rPr>
          <w:color w:val="000000" w:themeColor="text1"/>
          <w:sz w:val="24"/>
          <w:szCs w:val="24"/>
        </w:rPr>
        <w:t>ą</w:t>
      </w:r>
      <w:r w:rsidR="00D316F9" w:rsidRPr="00EF5550">
        <w:rPr>
          <w:color w:val="000000" w:themeColor="text1"/>
          <w:sz w:val="24"/>
          <w:szCs w:val="24"/>
        </w:rPr>
        <w:t xml:space="preserve"> </w:t>
      </w:r>
      <w:r w:rsidR="00850AA3" w:rsidRPr="00EF5550">
        <w:rPr>
          <w:color w:val="000000" w:themeColor="text1"/>
          <w:sz w:val="24"/>
          <w:szCs w:val="24"/>
        </w:rPr>
        <w:br/>
      </w:r>
      <w:r w:rsidR="00D316F9" w:rsidRPr="00EF5550">
        <w:rPr>
          <w:color w:val="000000" w:themeColor="text1"/>
          <w:sz w:val="24"/>
          <w:szCs w:val="24"/>
        </w:rPr>
        <w:t xml:space="preserve">i </w:t>
      </w:r>
      <w:r w:rsidR="00850AA3" w:rsidRPr="00EF5550">
        <w:rPr>
          <w:color w:val="000000" w:themeColor="text1"/>
          <w:sz w:val="24"/>
          <w:szCs w:val="24"/>
        </w:rPr>
        <w:t>oddziaływać</w:t>
      </w:r>
      <w:r w:rsidR="00D316F9" w:rsidRPr="00EF5550">
        <w:rPr>
          <w:color w:val="000000" w:themeColor="text1"/>
          <w:sz w:val="24"/>
          <w:szCs w:val="24"/>
        </w:rPr>
        <w:t xml:space="preserve"> negatywnie na środowisko przyrodnicze</w:t>
      </w:r>
      <w:r w:rsidR="000E0116" w:rsidRPr="00EF5550">
        <w:rPr>
          <w:color w:val="000000" w:themeColor="text1"/>
          <w:sz w:val="24"/>
          <w:szCs w:val="24"/>
        </w:rPr>
        <w:t xml:space="preserve"> tych chronionych prawnie sąsiednich terenów.</w:t>
      </w:r>
      <w:r w:rsidR="00F47A6A" w:rsidRPr="00EF5550">
        <w:rPr>
          <w:color w:val="000000" w:themeColor="text1"/>
          <w:sz w:val="24"/>
          <w:szCs w:val="24"/>
        </w:rPr>
        <w:t xml:space="preserve"> </w:t>
      </w:r>
    </w:p>
    <w:p w14:paraId="4B2A2645" w14:textId="0AE7E3E6" w:rsidR="007E21AE" w:rsidRPr="00EF5550" w:rsidRDefault="007E21AE" w:rsidP="006B1620">
      <w:pPr>
        <w:pStyle w:val="Tekstkomentarza"/>
        <w:spacing w:line="276" w:lineRule="auto"/>
        <w:ind w:firstLine="692"/>
        <w:jc w:val="both"/>
        <w:rPr>
          <w:color w:val="000000" w:themeColor="text1"/>
          <w:sz w:val="24"/>
          <w:szCs w:val="24"/>
        </w:rPr>
      </w:pPr>
      <w:r w:rsidRPr="00EF5550">
        <w:rPr>
          <w:color w:val="000000" w:themeColor="text1"/>
          <w:sz w:val="24"/>
          <w:szCs w:val="24"/>
        </w:rPr>
        <w:t xml:space="preserve">W miejscowości Pniewy, położonej w gminie Gąsawa na działce 55/5 dodano nowe wyłączenie od zakazów 3 i 7 względem Jeziora Pniewskiego, zachowując na tym terenie pas o szerokości 45 metrów, na którym utrzymano </w:t>
      </w:r>
      <w:r w:rsidR="00BB7B8A" w:rsidRPr="00EF5550">
        <w:rPr>
          <w:color w:val="000000" w:themeColor="text1"/>
          <w:sz w:val="24"/>
          <w:szCs w:val="24"/>
        </w:rPr>
        <w:t xml:space="preserve">m.in. </w:t>
      </w:r>
      <w:r w:rsidRPr="00EF5550">
        <w:rPr>
          <w:color w:val="000000" w:themeColor="text1"/>
          <w:sz w:val="24"/>
          <w:szCs w:val="24"/>
        </w:rPr>
        <w:t xml:space="preserve">zakaz budowania nowych obiektów budowlanych od linii brzegowej jeziora oraz likwidowania i niszczenia zadrzewień (…) - tabela, pkt 6. </w:t>
      </w:r>
      <w:r w:rsidR="00C00860" w:rsidRPr="00EF5550">
        <w:rPr>
          <w:color w:val="000000" w:themeColor="text1"/>
          <w:sz w:val="24"/>
          <w:szCs w:val="24"/>
        </w:rPr>
        <w:t xml:space="preserve">Sąsiednie działki posiadają już zabudowę jednorodzinną i rekreacyjną na podstawie dokumentów planistycznych obowiązujących w latach 80 i 90-tych. </w:t>
      </w:r>
      <w:r w:rsidRPr="00EF5550">
        <w:rPr>
          <w:color w:val="000000" w:themeColor="text1"/>
          <w:sz w:val="24"/>
          <w:szCs w:val="24"/>
        </w:rPr>
        <w:t>Przedmiotowe wyłączenie</w:t>
      </w:r>
      <w:r w:rsidR="00C00860" w:rsidRPr="00EF5550">
        <w:rPr>
          <w:color w:val="000000" w:themeColor="text1"/>
          <w:sz w:val="24"/>
          <w:szCs w:val="24"/>
        </w:rPr>
        <w:t xml:space="preserve"> </w:t>
      </w:r>
      <w:r w:rsidR="000A732D" w:rsidRPr="00EF5550">
        <w:rPr>
          <w:color w:val="000000" w:themeColor="text1"/>
          <w:sz w:val="24"/>
          <w:szCs w:val="24"/>
        </w:rPr>
        <w:t>umożliwi formalne</w:t>
      </w:r>
      <w:r w:rsidR="00C00860" w:rsidRPr="00EF5550">
        <w:rPr>
          <w:color w:val="000000" w:themeColor="text1"/>
          <w:sz w:val="24"/>
          <w:szCs w:val="24"/>
        </w:rPr>
        <w:t xml:space="preserve"> uzupełnienie</w:t>
      </w:r>
      <w:r w:rsidR="00BB7B8A" w:rsidRPr="00EF5550">
        <w:rPr>
          <w:color w:val="000000" w:themeColor="text1"/>
          <w:sz w:val="24"/>
          <w:szCs w:val="24"/>
        </w:rPr>
        <w:t xml:space="preserve"> istniejącej</w:t>
      </w:r>
      <w:r w:rsidR="00C00860" w:rsidRPr="00EF5550">
        <w:rPr>
          <w:color w:val="000000" w:themeColor="text1"/>
          <w:sz w:val="24"/>
          <w:szCs w:val="24"/>
        </w:rPr>
        <w:t xml:space="preserve"> zabudowy i</w:t>
      </w:r>
      <w:r w:rsidRPr="00EF5550">
        <w:rPr>
          <w:color w:val="000000" w:themeColor="text1"/>
          <w:sz w:val="24"/>
          <w:szCs w:val="24"/>
        </w:rPr>
        <w:t xml:space="preserve"> zostało </w:t>
      </w:r>
      <w:r w:rsidR="00BB7B8A" w:rsidRPr="00EF5550">
        <w:rPr>
          <w:color w:val="000000" w:themeColor="text1"/>
          <w:sz w:val="24"/>
          <w:szCs w:val="24"/>
        </w:rPr>
        <w:t>zarekomendowane</w:t>
      </w:r>
      <w:r w:rsidRPr="00EF5550">
        <w:rPr>
          <w:color w:val="000000" w:themeColor="text1"/>
          <w:sz w:val="24"/>
          <w:szCs w:val="24"/>
        </w:rPr>
        <w:t xml:space="preserve"> </w:t>
      </w:r>
      <w:r w:rsidR="00BB7B8A" w:rsidRPr="00EF5550">
        <w:rPr>
          <w:color w:val="000000" w:themeColor="text1"/>
          <w:sz w:val="24"/>
          <w:szCs w:val="24"/>
        </w:rPr>
        <w:t>przez</w:t>
      </w:r>
      <w:r w:rsidRPr="00EF5550">
        <w:rPr>
          <w:color w:val="000000" w:themeColor="text1"/>
          <w:sz w:val="24"/>
          <w:szCs w:val="24"/>
        </w:rPr>
        <w:t xml:space="preserve"> Wójta Gminy Gąsawa.</w:t>
      </w:r>
    </w:p>
    <w:p w14:paraId="542D7F0C" w14:textId="49BAAFCF" w:rsidR="002A597A" w:rsidRPr="00EF5550" w:rsidRDefault="000B1E50" w:rsidP="006E3658">
      <w:pPr>
        <w:pStyle w:val="Tekstkomentarza"/>
        <w:spacing w:line="276" w:lineRule="auto"/>
        <w:jc w:val="both"/>
        <w:rPr>
          <w:color w:val="000000" w:themeColor="text1"/>
          <w:sz w:val="24"/>
          <w:szCs w:val="24"/>
        </w:rPr>
      </w:pPr>
      <w:r w:rsidRPr="00EF5550">
        <w:rPr>
          <w:color w:val="000000" w:themeColor="text1"/>
          <w:sz w:val="24"/>
          <w:szCs w:val="24"/>
        </w:rPr>
        <w:t xml:space="preserve">W związku z powyższym, </w:t>
      </w:r>
      <w:r w:rsidR="005E7938" w:rsidRPr="00EF5550">
        <w:rPr>
          <w:color w:val="000000" w:themeColor="text1"/>
          <w:sz w:val="24"/>
          <w:szCs w:val="24"/>
        </w:rPr>
        <w:t>sporządzono</w:t>
      </w:r>
      <w:r w:rsidR="00044D03" w:rsidRPr="00EF5550">
        <w:rPr>
          <w:color w:val="000000" w:themeColor="text1"/>
          <w:sz w:val="24"/>
          <w:szCs w:val="24"/>
        </w:rPr>
        <w:t xml:space="preserve"> </w:t>
      </w:r>
      <w:r w:rsidR="005D6C3F" w:rsidRPr="00EF5550">
        <w:rPr>
          <w:color w:val="000000" w:themeColor="text1"/>
          <w:sz w:val="24"/>
          <w:szCs w:val="24"/>
        </w:rPr>
        <w:t>załącznik nr 5</w:t>
      </w:r>
      <w:r w:rsidR="004A7752" w:rsidRPr="00EF5550">
        <w:rPr>
          <w:color w:val="000000" w:themeColor="text1"/>
          <w:sz w:val="24"/>
          <w:szCs w:val="24"/>
        </w:rPr>
        <w:t xml:space="preserve"> stanowiący wykaz współrzędnych punktów załamania granicy wyłączenia spod zakazu zapisanego w § 5 pkt </w:t>
      </w:r>
      <w:r w:rsidR="002D038B" w:rsidRPr="00EF5550">
        <w:rPr>
          <w:color w:val="000000" w:themeColor="text1"/>
          <w:sz w:val="24"/>
          <w:szCs w:val="24"/>
        </w:rPr>
        <w:t xml:space="preserve">1, </w:t>
      </w:r>
      <w:r w:rsidR="00937C07" w:rsidRPr="00EF5550">
        <w:rPr>
          <w:color w:val="000000" w:themeColor="text1"/>
          <w:sz w:val="24"/>
          <w:szCs w:val="24"/>
        </w:rPr>
        <w:t>4</w:t>
      </w:r>
      <w:r w:rsidR="004A7752" w:rsidRPr="00EF5550">
        <w:rPr>
          <w:color w:val="000000" w:themeColor="text1"/>
          <w:sz w:val="24"/>
          <w:szCs w:val="24"/>
        </w:rPr>
        <w:t xml:space="preserve"> uchwały </w:t>
      </w:r>
      <w:r w:rsidR="00D769EC">
        <w:rPr>
          <w:color w:val="000000" w:themeColor="text1"/>
          <w:sz w:val="24"/>
          <w:szCs w:val="24"/>
        </w:rPr>
        <w:br/>
      </w:r>
      <w:r w:rsidR="004A7752" w:rsidRPr="00EF5550">
        <w:rPr>
          <w:color w:val="000000" w:themeColor="text1"/>
          <w:sz w:val="24"/>
          <w:szCs w:val="24"/>
        </w:rPr>
        <w:t>Nr XLIX/810/18 Sejmiku Województwa Kujawsko-Pomorskiego z dnia 24 września 2018 r. w sprawie Obszaru Chronionego Krajobrazu Jezior Żnińskich. O</w:t>
      </w:r>
      <w:r w:rsidRPr="00EF5550">
        <w:rPr>
          <w:color w:val="000000" w:themeColor="text1"/>
          <w:sz w:val="24"/>
          <w:szCs w:val="24"/>
        </w:rPr>
        <w:t xml:space="preserve">prócz </w:t>
      </w:r>
      <w:r w:rsidR="004A7752" w:rsidRPr="00EF5550">
        <w:rPr>
          <w:color w:val="000000" w:themeColor="text1"/>
          <w:sz w:val="24"/>
          <w:szCs w:val="24"/>
        </w:rPr>
        <w:t xml:space="preserve">zmian </w:t>
      </w:r>
      <w:r w:rsidRPr="00EF5550">
        <w:rPr>
          <w:color w:val="000000" w:themeColor="text1"/>
          <w:sz w:val="24"/>
          <w:szCs w:val="24"/>
        </w:rPr>
        <w:t>załącznika nr 4,</w:t>
      </w:r>
      <w:r w:rsidR="004A7752" w:rsidRPr="00EF5550">
        <w:rPr>
          <w:color w:val="000000" w:themeColor="text1"/>
          <w:sz w:val="24"/>
          <w:szCs w:val="24"/>
        </w:rPr>
        <w:t xml:space="preserve"> który stanowi wykaz współrzędnych punktów załamania granicy wyłączenia spod zakazu zapisanego w § 5 pkt 3, 7 uchwały Nr XLIX/810/18 Sejmiku Województwa Kujawsko-Pomorskiego z dnia 24 września 2018 r. w sprawie Obszaru Chronionego Krajobrazu Jezior Żnińskich,</w:t>
      </w:r>
      <w:r w:rsidRPr="00EF5550">
        <w:rPr>
          <w:color w:val="000000" w:themeColor="text1"/>
          <w:sz w:val="24"/>
          <w:szCs w:val="24"/>
        </w:rPr>
        <w:t xml:space="preserve"> zmiany wymagał również załącznik nr 2 stanowiący mapę przedmiotowej formy ochrony przyrody, czego wynikiem jest</w:t>
      </w:r>
      <w:r w:rsidR="00234C52" w:rsidRPr="00EF5550">
        <w:rPr>
          <w:color w:val="000000" w:themeColor="text1"/>
          <w:sz w:val="24"/>
          <w:szCs w:val="24"/>
        </w:rPr>
        <w:t xml:space="preserve"> </w:t>
      </w:r>
      <w:r w:rsidRPr="00EF5550">
        <w:rPr>
          <w:color w:val="000000" w:themeColor="text1"/>
          <w:sz w:val="24"/>
          <w:szCs w:val="24"/>
        </w:rPr>
        <w:t xml:space="preserve">zmiana </w:t>
      </w:r>
      <w:r w:rsidR="00234C52" w:rsidRPr="00EF5550">
        <w:rPr>
          <w:color w:val="000000" w:themeColor="text1"/>
          <w:sz w:val="24"/>
          <w:szCs w:val="24"/>
        </w:rPr>
        <w:t>dwóch</w:t>
      </w:r>
      <w:r w:rsidRPr="00EF5550">
        <w:rPr>
          <w:color w:val="000000" w:themeColor="text1"/>
          <w:sz w:val="24"/>
          <w:szCs w:val="24"/>
        </w:rPr>
        <w:t xml:space="preserve"> </w:t>
      </w:r>
      <w:r w:rsidR="00234C52" w:rsidRPr="00EF5550">
        <w:rPr>
          <w:color w:val="000000" w:themeColor="text1"/>
          <w:sz w:val="24"/>
          <w:szCs w:val="24"/>
        </w:rPr>
        <w:t xml:space="preserve">istniejących </w:t>
      </w:r>
      <w:r w:rsidRPr="00EF5550">
        <w:rPr>
          <w:color w:val="000000" w:themeColor="text1"/>
          <w:sz w:val="24"/>
          <w:szCs w:val="24"/>
        </w:rPr>
        <w:t xml:space="preserve">załączników do uchwały Nr </w:t>
      </w:r>
      <w:r w:rsidR="004A7752" w:rsidRPr="00EF5550">
        <w:rPr>
          <w:color w:val="000000" w:themeColor="text1"/>
          <w:sz w:val="24"/>
          <w:szCs w:val="24"/>
        </w:rPr>
        <w:t>XLIX/810/18</w:t>
      </w:r>
      <w:r w:rsidRPr="00EF5550">
        <w:rPr>
          <w:color w:val="000000" w:themeColor="text1"/>
          <w:sz w:val="24"/>
          <w:szCs w:val="24"/>
        </w:rPr>
        <w:t xml:space="preserve"> Sejmiku Województwa Kujawsko-Pomorskiego z dnia </w:t>
      </w:r>
      <w:r w:rsidR="002A597A" w:rsidRPr="00EF5550">
        <w:rPr>
          <w:color w:val="000000" w:themeColor="text1"/>
          <w:sz w:val="24"/>
          <w:szCs w:val="24"/>
        </w:rPr>
        <w:t>24 września 2018 r. w sprawie Obszaru Chronionego Krajobrazu Jezior Żnińskich</w:t>
      </w:r>
      <w:r w:rsidRPr="00EF5550">
        <w:rPr>
          <w:color w:val="000000" w:themeColor="text1"/>
          <w:sz w:val="24"/>
          <w:szCs w:val="24"/>
        </w:rPr>
        <w:t xml:space="preserve">. </w:t>
      </w:r>
    </w:p>
    <w:p w14:paraId="797F5D0C" w14:textId="77777777" w:rsidR="006E3658" w:rsidRPr="00EF5550" w:rsidRDefault="006E3658" w:rsidP="006E3658">
      <w:pPr>
        <w:pStyle w:val="Tekstkomentarza"/>
        <w:spacing w:line="276" w:lineRule="auto"/>
        <w:jc w:val="both"/>
        <w:rPr>
          <w:color w:val="000000" w:themeColor="text1"/>
          <w:sz w:val="16"/>
          <w:szCs w:val="16"/>
        </w:rPr>
      </w:pPr>
    </w:p>
    <w:p w14:paraId="4DABC57D" w14:textId="595DCC65" w:rsidR="000B1E50" w:rsidRPr="00EF5550" w:rsidRDefault="000B1E50" w:rsidP="000B1E50">
      <w:pPr>
        <w:pStyle w:val="Tekstkomentarza"/>
        <w:spacing w:line="276" w:lineRule="auto"/>
        <w:jc w:val="both"/>
        <w:rPr>
          <w:strike/>
          <w:color w:val="000000" w:themeColor="text1"/>
          <w:sz w:val="24"/>
          <w:szCs w:val="24"/>
        </w:rPr>
      </w:pPr>
      <w:r w:rsidRPr="00EF5550">
        <w:rPr>
          <w:color w:val="000000" w:themeColor="text1"/>
          <w:sz w:val="24"/>
          <w:szCs w:val="24"/>
        </w:rPr>
        <w:t>Wprowadzenie przedmiotowych zmian nie spowoduje utraty ustawowych funkcji jakie pełni obszar chronionego krajobrazu. Należy również podkreślić, że</w:t>
      </w:r>
      <w:r w:rsidR="002A597A" w:rsidRPr="00EF5550">
        <w:rPr>
          <w:color w:val="000000" w:themeColor="text1"/>
          <w:sz w:val="24"/>
          <w:szCs w:val="24"/>
        </w:rPr>
        <w:t xml:space="preserve"> zmia</w:t>
      </w:r>
      <w:r w:rsidR="006B1620" w:rsidRPr="00EF5550">
        <w:rPr>
          <w:color w:val="000000" w:themeColor="text1"/>
          <w:sz w:val="24"/>
          <w:szCs w:val="24"/>
        </w:rPr>
        <w:t>ny</w:t>
      </w:r>
      <w:r w:rsidRPr="00EF5550">
        <w:rPr>
          <w:color w:val="000000" w:themeColor="text1"/>
          <w:sz w:val="24"/>
          <w:szCs w:val="24"/>
        </w:rPr>
        <w:t xml:space="preserve"> w zakresie przestrzennego obowiązywania wybranych zakazów został</w:t>
      </w:r>
      <w:r w:rsidR="00AC7A17" w:rsidRPr="00EF5550">
        <w:rPr>
          <w:color w:val="000000" w:themeColor="text1"/>
          <w:sz w:val="24"/>
          <w:szCs w:val="24"/>
        </w:rPr>
        <w:t>y</w:t>
      </w:r>
      <w:r w:rsidRPr="00EF5550">
        <w:rPr>
          <w:color w:val="000000" w:themeColor="text1"/>
          <w:sz w:val="24"/>
          <w:szCs w:val="24"/>
        </w:rPr>
        <w:t xml:space="preserve"> dokonan</w:t>
      </w:r>
      <w:r w:rsidR="00AC7A17" w:rsidRPr="00EF5550">
        <w:rPr>
          <w:color w:val="000000" w:themeColor="text1"/>
          <w:sz w:val="24"/>
          <w:szCs w:val="24"/>
        </w:rPr>
        <w:t>e</w:t>
      </w:r>
      <w:r w:rsidRPr="00EF5550">
        <w:rPr>
          <w:color w:val="000000" w:themeColor="text1"/>
          <w:sz w:val="24"/>
          <w:szCs w:val="24"/>
        </w:rPr>
        <w:t xml:space="preserve"> </w:t>
      </w:r>
      <w:r w:rsidR="00803DF4" w:rsidRPr="00EF5550">
        <w:rPr>
          <w:color w:val="000000" w:themeColor="text1"/>
          <w:sz w:val="24"/>
          <w:szCs w:val="24"/>
        </w:rPr>
        <w:t>z uwzględnieniem pozytywnych rekomendacji</w:t>
      </w:r>
      <w:r w:rsidRPr="00EF5550">
        <w:rPr>
          <w:color w:val="000000" w:themeColor="text1"/>
          <w:sz w:val="24"/>
          <w:szCs w:val="24"/>
        </w:rPr>
        <w:t xml:space="preserve"> </w:t>
      </w:r>
      <w:r w:rsidR="009F4E12" w:rsidRPr="00EF5550">
        <w:rPr>
          <w:color w:val="000000" w:themeColor="text1"/>
          <w:sz w:val="24"/>
          <w:szCs w:val="24"/>
        </w:rPr>
        <w:t>włodarzy g</w:t>
      </w:r>
      <w:r w:rsidRPr="00EF5550">
        <w:rPr>
          <w:color w:val="000000" w:themeColor="text1"/>
          <w:sz w:val="24"/>
          <w:szCs w:val="24"/>
        </w:rPr>
        <w:t>min</w:t>
      </w:r>
      <w:r w:rsidR="002A597A" w:rsidRPr="00EF5550">
        <w:rPr>
          <w:color w:val="000000" w:themeColor="text1"/>
          <w:sz w:val="24"/>
          <w:szCs w:val="24"/>
        </w:rPr>
        <w:t>.</w:t>
      </w:r>
      <w:r w:rsidR="007650B4" w:rsidRPr="00EF5550">
        <w:rPr>
          <w:strike/>
          <w:color w:val="000000" w:themeColor="text1"/>
          <w:sz w:val="24"/>
          <w:szCs w:val="24"/>
        </w:rPr>
        <w:t xml:space="preserve"> </w:t>
      </w:r>
    </w:p>
    <w:p w14:paraId="1CAB5D20" w14:textId="77777777" w:rsidR="00300620" w:rsidRPr="00EF5550" w:rsidRDefault="00300620" w:rsidP="00300620">
      <w:pPr>
        <w:spacing w:after="120" w:line="276" w:lineRule="auto"/>
        <w:ind w:left="-15" w:firstLine="707"/>
        <w:jc w:val="both"/>
        <w:rPr>
          <w:b/>
          <w:color w:val="000000" w:themeColor="text1"/>
          <w:szCs w:val="24"/>
        </w:rPr>
      </w:pPr>
      <w:r w:rsidRPr="00EF5550">
        <w:rPr>
          <w:color w:val="000000" w:themeColor="text1"/>
          <w:szCs w:val="24"/>
        </w:rPr>
        <w:t xml:space="preserve">Mając na uwadze powyższe wskazane jest podjęcie przedmiotowej uchwały zmieniającej. </w:t>
      </w:r>
    </w:p>
    <w:p w14:paraId="6DE5B861" w14:textId="180BE25A" w:rsidR="005D3C00" w:rsidRPr="00EF5550" w:rsidRDefault="005D3C00" w:rsidP="005D3C00">
      <w:pPr>
        <w:widowControl/>
        <w:suppressAutoHyphens w:val="0"/>
        <w:spacing w:line="276" w:lineRule="auto"/>
        <w:jc w:val="both"/>
        <w:rPr>
          <w:b/>
          <w:color w:val="000000" w:themeColor="text1"/>
          <w:szCs w:val="24"/>
        </w:rPr>
      </w:pPr>
      <w:r w:rsidRPr="00EF5550">
        <w:rPr>
          <w:b/>
          <w:color w:val="000000" w:themeColor="text1"/>
          <w:szCs w:val="24"/>
        </w:rPr>
        <w:t>5.</w:t>
      </w:r>
      <w:r w:rsidRPr="00EF5550">
        <w:rPr>
          <w:color w:val="000000" w:themeColor="text1"/>
          <w:szCs w:val="24"/>
        </w:rPr>
        <w:t xml:space="preserve"> </w:t>
      </w:r>
      <w:r w:rsidRPr="00EF5550">
        <w:rPr>
          <w:b/>
          <w:color w:val="000000" w:themeColor="text1"/>
          <w:szCs w:val="24"/>
        </w:rPr>
        <w:t>Ocena skutków regulacji:</w:t>
      </w:r>
    </w:p>
    <w:p w14:paraId="0AD854D9" w14:textId="3DBFB87F" w:rsidR="0009127B" w:rsidRPr="00EF5550" w:rsidRDefault="0009127B" w:rsidP="00E22796">
      <w:pPr>
        <w:spacing w:line="276" w:lineRule="auto"/>
        <w:ind w:firstLine="708"/>
        <w:jc w:val="both"/>
        <w:rPr>
          <w:color w:val="000000" w:themeColor="text1"/>
          <w:szCs w:val="24"/>
        </w:rPr>
      </w:pPr>
      <w:r w:rsidRPr="00EF5550">
        <w:rPr>
          <w:color w:val="000000" w:themeColor="text1"/>
          <w:szCs w:val="24"/>
        </w:rPr>
        <w:t xml:space="preserve">Podjęcie uchwały zmieniającej uchwałę </w:t>
      </w:r>
      <w:r w:rsidR="00AC40C4" w:rsidRPr="00EF5550">
        <w:rPr>
          <w:color w:val="000000" w:themeColor="text1"/>
          <w:szCs w:val="24"/>
        </w:rPr>
        <w:t>Nr XLIX/810/18</w:t>
      </w:r>
      <w:r w:rsidR="0002248E" w:rsidRPr="00EF5550">
        <w:rPr>
          <w:color w:val="000000" w:themeColor="text1"/>
          <w:szCs w:val="24"/>
        </w:rPr>
        <w:t xml:space="preserve"> Sejmiku Województwa Kujawsko-Pomorskiego </w:t>
      </w:r>
      <w:r w:rsidR="00AC40C4" w:rsidRPr="00EF5550">
        <w:rPr>
          <w:color w:val="000000" w:themeColor="text1"/>
          <w:szCs w:val="24"/>
        </w:rPr>
        <w:t>z dnia 24 września 2018 r. w sprawie Obszaru Chronionego Krajobrazu Jezior Żnińskich</w:t>
      </w:r>
      <w:r w:rsidR="0002248E" w:rsidRPr="00EF5550">
        <w:rPr>
          <w:color w:val="000000" w:themeColor="text1"/>
          <w:szCs w:val="24"/>
        </w:rPr>
        <w:t xml:space="preserve"> </w:t>
      </w:r>
      <w:r w:rsidR="00AC40C4" w:rsidRPr="00EF5550">
        <w:rPr>
          <w:bCs/>
          <w:color w:val="000000" w:themeColor="text1"/>
          <w:szCs w:val="24"/>
        </w:rPr>
        <w:t>(Dz. Urz. Woj. Kujawsko-Pomorskiego, poz. 4856)</w:t>
      </w:r>
      <w:r w:rsidRPr="00EF5550">
        <w:rPr>
          <w:color w:val="000000" w:themeColor="text1"/>
          <w:szCs w:val="24"/>
        </w:rPr>
        <w:t xml:space="preserve">, umożliwi właściwym organom, w tym organom ochrony przyrody indywidualne kształtowanie polityki ekologicznej oraz racjonalne zarządzanie zasobami przyrodniczymi i krajobrazem, zgodnie </w:t>
      </w:r>
      <w:r w:rsidR="00AC40C4" w:rsidRPr="00EF5550">
        <w:rPr>
          <w:color w:val="000000" w:themeColor="text1"/>
          <w:szCs w:val="24"/>
        </w:rPr>
        <w:br/>
      </w:r>
      <w:r w:rsidRPr="00EF5550">
        <w:rPr>
          <w:color w:val="000000" w:themeColor="text1"/>
          <w:szCs w:val="24"/>
        </w:rPr>
        <w:t>z zasadą zrównoważonego rozwoju. Jednocześnie w kontekście m.in. ustaleń dotyczących czynnej ochrony ekosystemów, katalogu obowiązujących zakazów oraz odstępstw od tych zakazów obowiązujących na terenie tego Obszaru Chronionego Krajobrazu, wyłącznie racjonalna działalność człowieka na obszarach objętych zniesieniem wybranych zakazów zapewni utrzymanie właściwego stanu środowiska przyrodniczego</w:t>
      </w:r>
      <w:r w:rsidR="000467A1" w:rsidRPr="00EF5550">
        <w:rPr>
          <w:color w:val="000000" w:themeColor="text1"/>
          <w:szCs w:val="24"/>
        </w:rPr>
        <w:t xml:space="preserve">, w tym zachowanie </w:t>
      </w:r>
      <w:r w:rsidR="000467A1" w:rsidRPr="00EF5550">
        <w:rPr>
          <w:color w:val="000000" w:themeColor="text1"/>
          <w:szCs w:val="24"/>
        </w:rPr>
        <w:lastRenderedPageBreak/>
        <w:t>funkcjonalnych korytarzy ekologicznych</w:t>
      </w:r>
      <w:r w:rsidRPr="00EF5550">
        <w:rPr>
          <w:color w:val="000000" w:themeColor="text1"/>
          <w:szCs w:val="24"/>
        </w:rPr>
        <w:t xml:space="preserve"> oraz właściw</w:t>
      </w:r>
      <w:r w:rsidR="00FE305E" w:rsidRPr="00EF5550">
        <w:rPr>
          <w:color w:val="000000" w:themeColor="text1"/>
          <w:szCs w:val="24"/>
        </w:rPr>
        <w:t>ą</w:t>
      </w:r>
      <w:r w:rsidRPr="00EF5550">
        <w:rPr>
          <w:color w:val="000000" w:themeColor="text1"/>
          <w:szCs w:val="24"/>
        </w:rPr>
        <w:t xml:space="preserve"> ochron</w:t>
      </w:r>
      <w:r w:rsidR="00FE305E" w:rsidRPr="00EF5550">
        <w:rPr>
          <w:color w:val="000000" w:themeColor="text1"/>
          <w:szCs w:val="24"/>
        </w:rPr>
        <w:t>ę</w:t>
      </w:r>
      <w:r w:rsidRPr="00EF5550">
        <w:rPr>
          <w:color w:val="000000" w:themeColor="text1"/>
          <w:szCs w:val="24"/>
        </w:rPr>
        <w:t xml:space="preserve"> krajobrazu. Z dniem wejścia w życie niniejszej uchwały, traci moc uchwała </w:t>
      </w:r>
      <w:r w:rsidR="00AC40C4" w:rsidRPr="00EF5550">
        <w:rPr>
          <w:color w:val="000000" w:themeColor="text1"/>
          <w:szCs w:val="24"/>
        </w:rPr>
        <w:t xml:space="preserve">Nr XLIX/810/18 Sejmiku Województwa Kujawsko-Pomorskiego z dnia 24 września 2018 r. w sprawie Obszaru Chronionego Krajobrazu Jezior Żnińskich </w:t>
      </w:r>
      <w:r w:rsidR="00AC40C4" w:rsidRPr="00EF5550">
        <w:rPr>
          <w:bCs/>
          <w:color w:val="000000" w:themeColor="text1"/>
          <w:szCs w:val="24"/>
        </w:rPr>
        <w:t>(Dz. Urz. Woj. Kujawsko-Pomorskiego, poz. 4856)</w:t>
      </w:r>
      <w:r w:rsidRPr="00EF5550">
        <w:rPr>
          <w:color w:val="000000" w:themeColor="text1"/>
          <w:szCs w:val="24"/>
        </w:rPr>
        <w:t xml:space="preserve">, w części zmienionej niniejszą uchwałą. </w:t>
      </w:r>
      <w:bookmarkEnd w:id="1"/>
    </w:p>
    <w:sectPr w:rsidR="0009127B" w:rsidRPr="00EF5550" w:rsidSect="006365D7">
      <w:footerReference w:type="default" r:id="rId8"/>
      <w:pgSz w:w="11907" w:h="16839" w:code="9"/>
      <w:pgMar w:top="1417" w:right="1417" w:bottom="1417" w:left="1417" w:header="708" w:footer="708"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EC346" w14:textId="77777777" w:rsidR="00CB6FF8" w:rsidRDefault="00CB6FF8" w:rsidP="00D32007">
      <w:r>
        <w:separator/>
      </w:r>
    </w:p>
  </w:endnote>
  <w:endnote w:type="continuationSeparator" w:id="0">
    <w:p w14:paraId="11C6E3EA" w14:textId="77777777" w:rsidR="00CB6FF8" w:rsidRDefault="00CB6FF8" w:rsidP="00D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341673"/>
      <w:docPartObj>
        <w:docPartGallery w:val="Page Numbers (Bottom of Page)"/>
        <w:docPartUnique/>
      </w:docPartObj>
    </w:sdtPr>
    <w:sdtEndPr/>
    <w:sdtContent>
      <w:p w14:paraId="3C7D7329" w14:textId="2C65EC41" w:rsidR="00D32007" w:rsidRDefault="00D32007">
        <w:pPr>
          <w:pStyle w:val="Stopka"/>
          <w:jc w:val="center"/>
        </w:pPr>
        <w:r>
          <w:fldChar w:fldCharType="begin"/>
        </w:r>
        <w:r>
          <w:instrText>PAGE   \* MERGEFORMAT</w:instrText>
        </w:r>
        <w:r>
          <w:fldChar w:fldCharType="separate"/>
        </w:r>
        <w:r w:rsidR="003E7CF4">
          <w:rPr>
            <w:noProof/>
          </w:rPr>
          <w:t>5</w:t>
        </w:r>
        <w:r>
          <w:fldChar w:fldCharType="end"/>
        </w:r>
      </w:p>
    </w:sdtContent>
  </w:sdt>
  <w:p w14:paraId="1CD7BB28" w14:textId="77777777" w:rsidR="00D32007" w:rsidRDefault="00D320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543A1" w14:textId="77777777" w:rsidR="00CB6FF8" w:rsidRDefault="00CB6FF8" w:rsidP="00D32007">
      <w:r>
        <w:separator/>
      </w:r>
    </w:p>
  </w:footnote>
  <w:footnote w:type="continuationSeparator" w:id="0">
    <w:p w14:paraId="37EE4A53" w14:textId="77777777" w:rsidR="00CB6FF8" w:rsidRDefault="00CB6FF8" w:rsidP="00D32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274B"/>
    <w:multiLevelType w:val="hybridMultilevel"/>
    <w:tmpl w:val="7F264076"/>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B408E"/>
    <w:multiLevelType w:val="hybridMultilevel"/>
    <w:tmpl w:val="4BDA49B2"/>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117B77"/>
    <w:multiLevelType w:val="hybridMultilevel"/>
    <w:tmpl w:val="41FCBA7C"/>
    <w:lvl w:ilvl="0" w:tplc="0054CF46">
      <w:start w:val="62"/>
      <w:numFmt w:val="bullet"/>
      <w:lvlText w:val=""/>
      <w:lvlJc w:val="left"/>
      <w:pPr>
        <w:ind w:left="420" w:hanging="360"/>
      </w:pPr>
      <w:rPr>
        <w:rFonts w:ascii="Symbol" w:eastAsia="Times New Roman" w:hAnsi="Symbol"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 w15:restartNumberingAfterBreak="0">
    <w:nsid w:val="2825605A"/>
    <w:multiLevelType w:val="hybridMultilevel"/>
    <w:tmpl w:val="A574C81E"/>
    <w:lvl w:ilvl="0" w:tplc="04150001">
      <w:start w:val="6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646DE"/>
    <w:rsid w:val="00005B1D"/>
    <w:rsid w:val="00017024"/>
    <w:rsid w:val="0002248E"/>
    <w:rsid w:val="000305F6"/>
    <w:rsid w:val="00032A92"/>
    <w:rsid w:val="0004028D"/>
    <w:rsid w:val="00042488"/>
    <w:rsid w:val="00043C38"/>
    <w:rsid w:val="000447AC"/>
    <w:rsid w:val="00044D03"/>
    <w:rsid w:val="00045546"/>
    <w:rsid w:val="00046045"/>
    <w:rsid w:val="000467A1"/>
    <w:rsid w:val="0005292E"/>
    <w:rsid w:val="00057C7A"/>
    <w:rsid w:val="00060BDD"/>
    <w:rsid w:val="00061C8D"/>
    <w:rsid w:val="00067B6D"/>
    <w:rsid w:val="00080492"/>
    <w:rsid w:val="00084029"/>
    <w:rsid w:val="0009127B"/>
    <w:rsid w:val="000A4F25"/>
    <w:rsid w:val="000A5688"/>
    <w:rsid w:val="000A56C8"/>
    <w:rsid w:val="000A732D"/>
    <w:rsid w:val="000B0530"/>
    <w:rsid w:val="000B1E50"/>
    <w:rsid w:val="000B6609"/>
    <w:rsid w:val="000C1D8C"/>
    <w:rsid w:val="000C2B92"/>
    <w:rsid w:val="000C6E4D"/>
    <w:rsid w:val="000D6323"/>
    <w:rsid w:val="000E0116"/>
    <w:rsid w:val="000E15E5"/>
    <w:rsid w:val="000E73F1"/>
    <w:rsid w:val="00121EF1"/>
    <w:rsid w:val="001330BC"/>
    <w:rsid w:val="00145332"/>
    <w:rsid w:val="00163C86"/>
    <w:rsid w:val="0017354A"/>
    <w:rsid w:val="00187C30"/>
    <w:rsid w:val="00197975"/>
    <w:rsid w:val="001A7C3A"/>
    <w:rsid w:val="001B0A1E"/>
    <w:rsid w:val="001C0121"/>
    <w:rsid w:val="001C3FC0"/>
    <w:rsid w:val="001F1334"/>
    <w:rsid w:val="002028B8"/>
    <w:rsid w:val="00213680"/>
    <w:rsid w:val="00230476"/>
    <w:rsid w:val="00234C52"/>
    <w:rsid w:val="00242B16"/>
    <w:rsid w:val="00265EAA"/>
    <w:rsid w:val="00266517"/>
    <w:rsid w:val="00267287"/>
    <w:rsid w:val="00276503"/>
    <w:rsid w:val="00285B37"/>
    <w:rsid w:val="00293645"/>
    <w:rsid w:val="002A018C"/>
    <w:rsid w:val="002A1AF9"/>
    <w:rsid w:val="002A597A"/>
    <w:rsid w:val="002B41DA"/>
    <w:rsid w:val="002D038B"/>
    <w:rsid w:val="002F0C93"/>
    <w:rsid w:val="002F0CAE"/>
    <w:rsid w:val="002F45FE"/>
    <w:rsid w:val="002F5C10"/>
    <w:rsid w:val="00300620"/>
    <w:rsid w:val="00302947"/>
    <w:rsid w:val="0030424C"/>
    <w:rsid w:val="00312B9D"/>
    <w:rsid w:val="003419E9"/>
    <w:rsid w:val="00363F5B"/>
    <w:rsid w:val="00366CA7"/>
    <w:rsid w:val="00372DB4"/>
    <w:rsid w:val="0037706B"/>
    <w:rsid w:val="00384D85"/>
    <w:rsid w:val="00386F56"/>
    <w:rsid w:val="0038764F"/>
    <w:rsid w:val="00393054"/>
    <w:rsid w:val="003A0A38"/>
    <w:rsid w:val="003B37B5"/>
    <w:rsid w:val="003B465F"/>
    <w:rsid w:val="003C0CFA"/>
    <w:rsid w:val="003C4EFD"/>
    <w:rsid w:val="003E1C71"/>
    <w:rsid w:val="003E7CF4"/>
    <w:rsid w:val="0040184A"/>
    <w:rsid w:val="004104A9"/>
    <w:rsid w:val="00410820"/>
    <w:rsid w:val="00412508"/>
    <w:rsid w:val="004145E3"/>
    <w:rsid w:val="004207BB"/>
    <w:rsid w:val="004220C1"/>
    <w:rsid w:val="004406F1"/>
    <w:rsid w:val="0044234C"/>
    <w:rsid w:val="004469C1"/>
    <w:rsid w:val="00453778"/>
    <w:rsid w:val="004553CE"/>
    <w:rsid w:val="00460A1F"/>
    <w:rsid w:val="00473692"/>
    <w:rsid w:val="004804C9"/>
    <w:rsid w:val="00487D29"/>
    <w:rsid w:val="004A2989"/>
    <w:rsid w:val="004A2E2C"/>
    <w:rsid w:val="004A7752"/>
    <w:rsid w:val="004C6F7D"/>
    <w:rsid w:val="004D0476"/>
    <w:rsid w:val="004D392A"/>
    <w:rsid w:val="004F4014"/>
    <w:rsid w:val="004F7B9D"/>
    <w:rsid w:val="005020FD"/>
    <w:rsid w:val="005066C0"/>
    <w:rsid w:val="00512935"/>
    <w:rsid w:val="005132D5"/>
    <w:rsid w:val="005451CC"/>
    <w:rsid w:val="0056150F"/>
    <w:rsid w:val="00570ABE"/>
    <w:rsid w:val="005723B6"/>
    <w:rsid w:val="0057508B"/>
    <w:rsid w:val="00584B2A"/>
    <w:rsid w:val="005925D8"/>
    <w:rsid w:val="00596D7C"/>
    <w:rsid w:val="00597D84"/>
    <w:rsid w:val="005B31CA"/>
    <w:rsid w:val="005B62CD"/>
    <w:rsid w:val="005D3C00"/>
    <w:rsid w:val="005D6C3F"/>
    <w:rsid w:val="005D705F"/>
    <w:rsid w:val="005E3203"/>
    <w:rsid w:val="005E7938"/>
    <w:rsid w:val="005F2516"/>
    <w:rsid w:val="00612A11"/>
    <w:rsid w:val="00616F54"/>
    <w:rsid w:val="00621CBB"/>
    <w:rsid w:val="0062221E"/>
    <w:rsid w:val="00625AA1"/>
    <w:rsid w:val="00633223"/>
    <w:rsid w:val="006365D7"/>
    <w:rsid w:val="00641A1F"/>
    <w:rsid w:val="006435D7"/>
    <w:rsid w:val="00664CCC"/>
    <w:rsid w:val="00666860"/>
    <w:rsid w:val="00680546"/>
    <w:rsid w:val="00682AB7"/>
    <w:rsid w:val="00695DC4"/>
    <w:rsid w:val="006A776D"/>
    <w:rsid w:val="006B1620"/>
    <w:rsid w:val="006B43B7"/>
    <w:rsid w:val="006C1E15"/>
    <w:rsid w:val="006D2A6C"/>
    <w:rsid w:val="006D3E3C"/>
    <w:rsid w:val="006D5F97"/>
    <w:rsid w:val="006D777E"/>
    <w:rsid w:val="006D7DBB"/>
    <w:rsid w:val="006E3658"/>
    <w:rsid w:val="006E67D2"/>
    <w:rsid w:val="006F4490"/>
    <w:rsid w:val="00717E6F"/>
    <w:rsid w:val="00721228"/>
    <w:rsid w:val="00734825"/>
    <w:rsid w:val="00740359"/>
    <w:rsid w:val="00747BB1"/>
    <w:rsid w:val="007535A5"/>
    <w:rsid w:val="00756EA4"/>
    <w:rsid w:val="0076036D"/>
    <w:rsid w:val="007650B4"/>
    <w:rsid w:val="00766864"/>
    <w:rsid w:val="00786242"/>
    <w:rsid w:val="007928F6"/>
    <w:rsid w:val="007A77AC"/>
    <w:rsid w:val="007C15F0"/>
    <w:rsid w:val="007C188B"/>
    <w:rsid w:val="007C44D5"/>
    <w:rsid w:val="007D099C"/>
    <w:rsid w:val="007D225F"/>
    <w:rsid w:val="007E21AE"/>
    <w:rsid w:val="007E72AB"/>
    <w:rsid w:val="007E74EC"/>
    <w:rsid w:val="007F7115"/>
    <w:rsid w:val="00803DF4"/>
    <w:rsid w:val="00814585"/>
    <w:rsid w:val="0081517D"/>
    <w:rsid w:val="00823DB3"/>
    <w:rsid w:val="00837F16"/>
    <w:rsid w:val="008457B5"/>
    <w:rsid w:val="00850AA3"/>
    <w:rsid w:val="008544C2"/>
    <w:rsid w:val="00862F49"/>
    <w:rsid w:val="00872EC8"/>
    <w:rsid w:val="0087397B"/>
    <w:rsid w:val="00875A70"/>
    <w:rsid w:val="00882067"/>
    <w:rsid w:val="00897D61"/>
    <w:rsid w:val="008A0A0C"/>
    <w:rsid w:val="008A5C21"/>
    <w:rsid w:val="008A6823"/>
    <w:rsid w:val="008C3E36"/>
    <w:rsid w:val="008C4F94"/>
    <w:rsid w:val="008C62B1"/>
    <w:rsid w:val="008E6A1E"/>
    <w:rsid w:val="008F25F0"/>
    <w:rsid w:val="008F396F"/>
    <w:rsid w:val="00904CAB"/>
    <w:rsid w:val="00920265"/>
    <w:rsid w:val="009220A3"/>
    <w:rsid w:val="00922D1D"/>
    <w:rsid w:val="00925342"/>
    <w:rsid w:val="00932841"/>
    <w:rsid w:val="00937C07"/>
    <w:rsid w:val="009422B2"/>
    <w:rsid w:val="00943C97"/>
    <w:rsid w:val="00946249"/>
    <w:rsid w:val="0095107D"/>
    <w:rsid w:val="00951BCC"/>
    <w:rsid w:val="00952663"/>
    <w:rsid w:val="00953B3E"/>
    <w:rsid w:val="009604F0"/>
    <w:rsid w:val="00962643"/>
    <w:rsid w:val="009823F4"/>
    <w:rsid w:val="00990BD1"/>
    <w:rsid w:val="009920A4"/>
    <w:rsid w:val="009A241E"/>
    <w:rsid w:val="009A2E68"/>
    <w:rsid w:val="009B65B6"/>
    <w:rsid w:val="009C3D92"/>
    <w:rsid w:val="009D3FBE"/>
    <w:rsid w:val="009E142A"/>
    <w:rsid w:val="009E1698"/>
    <w:rsid w:val="009E3275"/>
    <w:rsid w:val="009F4E12"/>
    <w:rsid w:val="00A1136A"/>
    <w:rsid w:val="00A15812"/>
    <w:rsid w:val="00A26484"/>
    <w:rsid w:val="00A33CD3"/>
    <w:rsid w:val="00A45FA6"/>
    <w:rsid w:val="00A46A6A"/>
    <w:rsid w:val="00A5449F"/>
    <w:rsid w:val="00A5725F"/>
    <w:rsid w:val="00A646DE"/>
    <w:rsid w:val="00A70C40"/>
    <w:rsid w:val="00A81948"/>
    <w:rsid w:val="00AA3926"/>
    <w:rsid w:val="00AB3A12"/>
    <w:rsid w:val="00AC40C4"/>
    <w:rsid w:val="00AC7A17"/>
    <w:rsid w:val="00AD5B33"/>
    <w:rsid w:val="00AD5F66"/>
    <w:rsid w:val="00AD7BC4"/>
    <w:rsid w:val="00AE0840"/>
    <w:rsid w:val="00AE188D"/>
    <w:rsid w:val="00B16C16"/>
    <w:rsid w:val="00B20F19"/>
    <w:rsid w:val="00B53736"/>
    <w:rsid w:val="00B5518C"/>
    <w:rsid w:val="00B555D4"/>
    <w:rsid w:val="00B66EE1"/>
    <w:rsid w:val="00B93152"/>
    <w:rsid w:val="00B94074"/>
    <w:rsid w:val="00B9418A"/>
    <w:rsid w:val="00BB7B8A"/>
    <w:rsid w:val="00BC03A9"/>
    <w:rsid w:val="00BC30D2"/>
    <w:rsid w:val="00BD0BC5"/>
    <w:rsid w:val="00BF42D7"/>
    <w:rsid w:val="00BF6EC9"/>
    <w:rsid w:val="00C00860"/>
    <w:rsid w:val="00C05E3F"/>
    <w:rsid w:val="00C14930"/>
    <w:rsid w:val="00C16073"/>
    <w:rsid w:val="00C16306"/>
    <w:rsid w:val="00C517AB"/>
    <w:rsid w:val="00C52CAF"/>
    <w:rsid w:val="00C53E79"/>
    <w:rsid w:val="00C5748F"/>
    <w:rsid w:val="00C6695C"/>
    <w:rsid w:val="00C66C43"/>
    <w:rsid w:val="00C70737"/>
    <w:rsid w:val="00C70AD5"/>
    <w:rsid w:val="00C81049"/>
    <w:rsid w:val="00CA01BD"/>
    <w:rsid w:val="00CA067F"/>
    <w:rsid w:val="00CB6FF8"/>
    <w:rsid w:val="00CE38B4"/>
    <w:rsid w:val="00CF72D0"/>
    <w:rsid w:val="00CF7C2D"/>
    <w:rsid w:val="00D138CB"/>
    <w:rsid w:val="00D316F9"/>
    <w:rsid w:val="00D32007"/>
    <w:rsid w:val="00D525E4"/>
    <w:rsid w:val="00D6080A"/>
    <w:rsid w:val="00D62C53"/>
    <w:rsid w:val="00D63524"/>
    <w:rsid w:val="00D769EC"/>
    <w:rsid w:val="00D82354"/>
    <w:rsid w:val="00D85877"/>
    <w:rsid w:val="00D867D5"/>
    <w:rsid w:val="00D947AA"/>
    <w:rsid w:val="00D973FF"/>
    <w:rsid w:val="00DA7099"/>
    <w:rsid w:val="00DB76C9"/>
    <w:rsid w:val="00DC7AD5"/>
    <w:rsid w:val="00DD72C3"/>
    <w:rsid w:val="00DE7800"/>
    <w:rsid w:val="00DF768E"/>
    <w:rsid w:val="00E040E2"/>
    <w:rsid w:val="00E07C10"/>
    <w:rsid w:val="00E12324"/>
    <w:rsid w:val="00E22796"/>
    <w:rsid w:val="00E25FB1"/>
    <w:rsid w:val="00E4114A"/>
    <w:rsid w:val="00E66160"/>
    <w:rsid w:val="00E94258"/>
    <w:rsid w:val="00E94A09"/>
    <w:rsid w:val="00E95D70"/>
    <w:rsid w:val="00EA6572"/>
    <w:rsid w:val="00EB06CC"/>
    <w:rsid w:val="00EB0788"/>
    <w:rsid w:val="00EC14F0"/>
    <w:rsid w:val="00EC461D"/>
    <w:rsid w:val="00EC74B8"/>
    <w:rsid w:val="00ED5416"/>
    <w:rsid w:val="00ED5639"/>
    <w:rsid w:val="00EE1946"/>
    <w:rsid w:val="00EE4E09"/>
    <w:rsid w:val="00EF1FCB"/>
    <w:rsid w:val="00EF5550"/>
    <w:rsid w:val="00F047B7"/>
    <w:rsid w:val="00F07E40"/>
    <w:rsid w:val="00F130ED"/>
    <w:rsid w:val="00F13E0E"/>
    <w:rsid w:val="00F146F6"/>
    <w:rsid w:val="00F213D1"/>
    <w:rsid w:val="00F22E41"/>
    <w:rsid w:val="00F33B0F"/>
    <w:rsid w:val="00F36DA0"/>
    <w:rsid w:val="00F47A6A"/>
    <w:rsid w:val="00F505A6"/>
    <w:rsid w:val="00F55991"/>
    <w:rsid w:val="00F612BE"/>
    <w:rsid w:val="00F73DB0"/>
    <w:rsid w:val="00F80738"/>
    <w:rsid w:val="00F82CA6"/>
    <w:rsid w:val="00F867F6"/>
    <w:rsid w:val="00F87DC2"/>
    <w:rsid w:val="00FC711F"/>
    <w:rsid w:val="00FE305E"/>
    <w:rsid w:val="00FE784E"/>
    <w:rsid w:val="00FF18CE"/>
    <w:rsid w:val="00FF2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E08B"/>
  <w15:docId w15:val="{0DA85D7B-D22E-4527-8E03-4A8BAE8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0820"/>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410820"/>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0820"/>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410820"/>
    <w:pPr>
      <w:jc w:val="both"/>
    </w:pPr>
    <w:rPr>
      <w:b/>
      <w:sz w:val="28"/>
      <w:lang w:val="x-none" w:eastAsia="x-none"/>
    </w:rPr>
  </w:style>
  <w:style w:type="character" w:customStyle="1" w:styleId="Tekstpodstawowy2Znak">
    <w:name w:val="Tekst podstawowy 2 Znak"/>
    <w:basedOn w:val="Domylnaczcionkaakapitu"/>
    <w:link w:val="Tekstpodstawowy2"/>
    <w:rsid w:val="00410820"/>
    <w:rPr>
      <w:rFonts w:ascii="Times New Roman" w:eastAsia="Times New Roman" w:hAnsi="Times New Roman" w:cs="Times New Roman"/>
      <w:b/>
      <w:sz w:val="28"/>
      <w:szCs w:val="20"/>
      <w:lang w:val="x-none" w:eastAsia="x-none"/>
    </w:rPr>
  </w:style>
  <w:style w:type="paragraph" w:styleId="Tytu">
    <w:name w:val="Title"/>
    <w:basedOn w:val="Normalny"/>
    <w:link w:val="TytuZnak"/>
    <w:qFormat/>
    <w:rsid w:val="00410820"/>
    <w:pPr>
      <w:widowControl/>
      <w:suppressAutoHyphens w:val="0"/>
      <w:jc w:val="center"/>
    </w:pPr>
    <w:rPr>
      <w:b/>
      <w:sz w:val="20"/>
      <w:lang w:val="x-none" w:eastAsia="x-none"/>
    </w:rPr>
  </w:style>
  <w:style w:type="character" w:customStyle="1" w:styleId="TytuZnak">
    <w:name w:val="Tytuł Znak"/>
    <w:basedOn w:val="Domylnaczcionkaakapitu"/>
    <w:link w:val="Tytu"/>
    <w:rsid w:val="00410820"/>
    <w:rPr>
      <w:rFonts w:ascii="Times New Roman" w:eastAsia="Times New Roman" w:hAnsi="Times New Roman" w:cs="Times New Roman"/>
      <w:b/>
      <w:sz w:val="20"/>
      <w:szCs w:val="20"/>
      <w:lang w:val="x-none" w:eastAsia="x-none"/>
    </w:rPr>
  </w:style>
  <w:style w:type="paragraph" w:styleId="NormalnyWeb">
    <w:name w:val="Normal (Web)"/>
    <w:basedOn w:val="Normalny"/>
    <w:uiPriority w:val="99"/>
    <w:unhideWhenUsed/>
    <w:rsid w:val="00410820"/>
    <w:pPr>
      <w:widowControl/>
      <w:suppressAutoHyphens w:val="0"/>
      <w:spacing w:before="100" w:beforeAutospacing="1" w:after="119"/>
    </w:pPr>
    <w:rPr>
      <w:szCs w:val="24"/>
      <w:lang w:eastAsia="pl-PL"/>
    </w:rPr>
  </w:style>
  <w:style w:type="character" w:styleId="Odwoaniedokomentarza">
    <w:name w:val="annotation reference"/>
    <w:basedOn w:val="Domylnaczcionkaakapitu"/>
    <w:uiPriority w:val="99"/>
    <w:semiHidden/>
    <w:unhideWhenUsed/>
    <w:rsid w:val="00D973FF"/>
    <w:rPr>
      <w:sz w:val="16"/>
      <w:szCs w:val="16"/>
    </w:rPr>
  </w:style>
  <w:style w:type="paragraph" w:styleId="Tekstkomentarza">
    <w:name w:val="annotation text"/>
    <w:basedOn w:val="Normalny"/>
    <w:link w:val="TekstkomentarzaZnak"/>
    <w:uiPriority w:val="99"/>
    <w:unhideWhenUsed/>
    <w:rsid w:val="00D973FF"/>
    <w:rPr>
      <w:sz w:val="20"/>
    </w:rPr>
  </w:style>
  <w:style w:type="character" w:customStyle="1" w:styleId="TekstkomentarzaZnak">
    <w:name w:val="Tekst komentarza Znak"/>
    <w:basedOn w:val="Domylnaczcionkaakapitu"/>
    <w:link w:val="Tekstkomentarza"/>
    <w:uiPriority w:val="99"/>
    <w:rsid w:val="00D973FF"/>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973FF"/>
    <w:rPr>
      <w:b/>
      <w:bCs/>
    </w:rPr>
  </w:style>
  <w:style w:type="character" w:customStyle="1" w:styleId="TematkomentarzaZnak">
    <w:name w:val="Temat komentarza Znak"/>
    <w:basedOn w:val="TekstkomentarzaZnak"/>
    <w:link w:val="Tematkomentarza"/>
    <w:uiPriority w:val="99"/>
    <w:semiHidden/>
    <w:rsid w:val="00D973FF"/>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D973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73FF"/>
    <w:rPr>
      <w:rFonts w:ascii="Segoe UI" w:eastAsia="Times New Roman" w:hAnsi="Segoe UI" w:cs="Segoe UI"/>
      <w:sz w:val="18"/>
      <w:szCs w:val="18"/>
    </w:rPr>
  </w:style>
  <w:style w:type="table" w:styleId="Tabela-Siatka">
    <w:name w:val="Table Grid"/>
    <w:basedOn w:val="Standardowy"/>
    <w:uiPriority w:val="59"/>
    <w:rsid w:val="007C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32007"/>
    <w:pPr>
      <w:tabs>
        <w:tab w:val="center" w:pos="4536"/>
        <w:tab w:val="right" w:pos="9072"/>
      </w:tabs>
    </w:pPr>
  </w:style>
  <w:style w:type="character" w:customStyle="1" w:styleId="NagwekZnak">
    <w:name w:val="Nagłówek Znak"/>
    <w:basedOn w:val="Domylnaczcionkaakapitu"/>
    <w:link w:val="Nagwek"/>
    <w:uiPriority w:val="99"/>
    <w:rsid w:val="00D32007"/>
    <w:rPr>
      <w:rFonts w:ascii="Times New Roman" w:eastAsia="Times New Roman" w:hAnsi="Times New Roman" w:cs="Times New Roman"/>
      <w:sz w:val="24"/>
      <w:szCs w:val="20"/>
    </w:rPr>
  </w:style>
  <w:style w:type="paragraph" w:styleId="Stopka">
    <w:name w:val="footer"/>
    <w:basedOn w:val="Normalny"/>
    <w:link w:val="StopkaZnak"/>
    <w:uiPriority w:val="99"/>
    <w:unhideWhenUsed/>
    <w:rsid w:val="00D32007"/>
    <w:pPr>
      <w:tabs>
        <w:tab w:val="center" w:pos="4536"/>
        <w:tab w:val="right" w:pos="9072"/>
      </w:tabs>
    </w:pPr>
  </w:style>
  <w:style w:type="character" w:customStyle="1" w:styleId="StopkaZnak">
    <w:name w:val="Stopka Znak"/>
    <w:basedOn w:val="Domylnaczcionkaakapitu"/>
    <w:link w:val="Stopka"/>
    <w:uiPriority w:val="99"/>
    <w:rsid w:val="00D32007"/>
    <w:rPr>
      <w:rFonts w:ascii="Times New Roman" w:eastAsia="Times New Roman" w:hAnsi="Times New Roman" w:cs="Times New Roman"/>
      <w:sz w:val="24"/>
      <w:szCs w:val="20"/>
    </w:rPr>
  </w:style>
  <w:style w:type="paragraph" w:styleId="Akapitzlist">
    <w:name w:val="List Paragraph"/>
    <w:basedOn w:val="Normalny"/>
    <w:uiPriority w:val="34"/>
    <w:qFormat/>
    <w:rsid w:val="00854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6D780-A4F9-4280-8EB2-C48A112F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3386</TotalTime>
  <Pages>6</Pages>
  <Words>1913</Words>
  <Characters>11480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Maszewski</dc:creator>
  <cp:keywords/>
  <dc:description/>
  <cp:lastModifiedBy>Maryla Majtczak</cp:lastModifiedBy>
  <cp:revision>70</cp:revision>
  <cp:lastPrinted>2022-09-14T09:24:00Z</cp:lastPrinted>
  <dcterms:created xsi:type="dcterms:W3CDTF">2021-01-18T13:30:00Z</dcterms:created>
  <dcterms:modified xsi:type="dcterms:W3CDTF">2022-11-18T06:58:00Z</dcterms:modified>
</cp:coreProperties>
</file>