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A3688" w14:textId="43CCA714" w:rsidR="0037614E" w:rsidRPr="00677482" w:rsidRDefault="00477B6A" w:rsidP="006D730F">
      <w:pPr>
        <w:spacing w:after="0"/>
        <w:rPr>
          <w:rFonts w:ascii="Garamond" w:hAnsi="Garamond"/>
        </w:rPr>
      </w:pPr>
      <w:r w:rsidRPr="00677482">
        <w:rPr>
          <w:rFonts w:ascii="Garamond" w:hAnsi="Garamond"/>
          <w:noProof/>
          <w:u w:val="single"/>
          <w:lang w:eastAsia="pl-PL"/>
        </w:rPr>
        <w:drawing>
          <wp:anchor distT="0" distB="0" distL="114300" distR="114300" simplePos="0" relativeHeight="251661312" behindDoc="1" locked="0" layoutInCell="1" allowOverlap="1" wp14:anchorId="4D671BAF" wp14:editId="079DF8D2">
            <wp:simplePos x="0" y="0"/>
            <wp:positionH relativeFrom="column">
              <wp:posOffset>14605</wp:posOffset>
            </wp:positionH>
            <wp:positionV relativeFrom="paragraph">
              <wp:posOffset>-585470</wp:posOffset>
            </wp:positionV>
            <wp:extent cx="5762625" cy="1285875"/>
            <wp:effectExtent l="19050" t="0" r="9525" b="0"/>
            <wp:wrapTight wrapText="bothSides">
              <wp:wrapPolygon edited="0">
                <wp:start x="-71" y="0"/>
                <wp:lineTo x="-71" y="21440"/>
                <wp:lineTo x="21636" y="21440"/>
                <wp:lineTo x="21636" y="0"/>
                <wp:lineTo x="-71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7482" w:rsidRPr="00677482">
        <w:rPr>
          <w:rFonts w:ascii="Garamond" w:hAnsi="Garamond"/>
          <w:u w:val="single"/>
        </w:rPr>
        <w:t xml:space="preserve">Załącznik </w:t>
      </w:r>
      <w:r w:rsidR="006D730F">
        <w:rPr>
          <w:rFonts w:ascii="Garamond" w:hAnsi="Garamond"/>
          <w:u w:val="single"/>
        </w:rPr>
        <w:t xml:space="preserve">nr 39 </w:t>
      </w:r>
      <w:r w:rsidR="00677482" w:rsidRPr="00677482">
        <w:rPr>
          <w:rFonts w:ascii="Garamond" w:hAnsi="Garamond"/>
          <w:u w:val="single"/>
        </w:rPr>
        <w:t xml:space="preserve">do </w:t>
      </w:r>
      <w:r w:rsidR="006D730F">
        <w:rPr>
          <w:rFonts w:ascii="Garamond" w:hAnsi="Garamond"/>
          <w:u w:val="single"/>
        </w:rPr>
        <w:t>Regulaminu konkursu</w:t>
      </w:r>
    </w:p>
    <w:p w14:paraId="4BFAEED3" w14:textId="77777777" w:rsidR="0037614E" w:rsidRPr="00C260F9" w:rsidRDefault="0037614E">
      <w:pPr>
        <w:rPr>
          <w:rFonts w:ascii="Garamond" w:hAnsi="Garamond"/>
        </w:rPr>
      </w:pPr>
    </w:p>
    <w:p w14:paraId="74A8F262" w14:textId="77777777" w:rsidR="0037614E" w:rsidRPr="00C260F9" w:rsidRDefault="0037614E">
      <w:pPr>
        <w:rPr>
          <w:rFonts w:ascii="Garamond" w:hAnsi="Garamond"/>
        </w:rPr>
      </w:pPr>
    </w:p>
    <w:p w14:paraId="1067A2B9" w14:textId="77777777" w:rsidR="0037614E" w:rsidRDefault="0037614E"/>
    <w:p w14:paraId="72DA5644" w14:textId="77777777" w:rsidR="0037614E" w:rsidRDefault="0037614E"/>
    <w:p w14:paraId="3D2C5E59" w14:textId="77777777" w:rsidR="0037614E" w:rsidRPr="0037614E" w:rsidRDefault="0037614E" w:rsidP="0037614E">
      <w:pPr>
        <w:jc w:val="center"/>
        <w:rPr>
          <w:rFonts w:ascii="Garamond" w:hAnsi="Garamond"/>
          <w:b/>
          <w:color w:val="002060"/>
          <w:sz w:val="52"/>
          <w:szCs w:val="52"/>
        </w:rPr>
      </w:pPr>
      <w:r w:rsidRPr="0037614E">
        <w:rPr>
          <w:rFonts w:ascii="Garamond" w:hAnsi="Garamond"/>
          <w:b/>
          <w:color w:val="002060"/>
          <w:sz w:val="52"/>
          <w:szCs w:val="52"/>
        </w:rPr>
        <w:t>Podmiotowy System Finansowania</w:t>
      </w:r>
    </w:p>
    <w:p w14:paraId="6A2C48AF" w14:textId="77777777" w:rsidR="0037614E" w:rsidRPr="0037614E" w:rsidRDefault="0037614E" w:rsidP="0037614E">
      <w:pPr>
        <w:jc w:val="center"/>
        <w:rPr>
          <w:rFonts w:ascii="Garamond" w:hAnsi="Garamond"/>
          <w:b/>
          <w:color w:val="002060"/>
          <w:sz w:val="48"/>
          <w:szCs w:val="48"/>
        </w:rPr>
      </w:pPr>
      <w:r w:rsidRPr="0037614E">
        <w:rPr>
          <w:rFonts w:ascii="Garamond" w:hAnsi="Garamond"/>
          <w:b/>
          <w:color w:val="002060"/>
          <w:sz w:val="48"/>
          <w:szCs w:val="48"/>
        </w:rPr>
        <w:t xml:space="preserve">usług </w:t>
      </w:r>
      <w:r w:rsidRPr="0037614E">
        <w:rPr>
          <w:rFonts w:ascii="Garamond" w:hAnsi="Garamond"/>
          <w:b/>
          <w:shadow/>
          <w:color w:val="002060"/>
          <w:sz w:val="48"/>
          <w:szCs w:val="48"/>
        </w:rPr>
        <w:t>rozwojowych</w:t>
      </w:r>
    </w:p>
    <w:p w14:paraId="3FED3EEF" w14:textId="77777777" w:rsidR="0037614E" w:rsidRPr="0037614E" w:rsidRDefault="0037614E" w:rsidP="0037614E">
      <w:pPr>
        <w:jc w:val="center"/>
        <w:rPr>
          <w:rFonts w:ascii="Garamond" w:hAnsi="Garamond"/>
          <w:shadow/>
          <w:color w:val="002060"/>
          <w:sz w:val="40"/>
          <w:szCs w:val="40"/>
        </w:rPr>
      </w:pPr>
      <w:r w:rsidRPr="0037614E">
        <w:rPr>
          <w:rFonts w:ascii="Garamond" w:hAnsi="Garamond"/>
          <w:shadow/>
          <w:color w:val="002060"/>
          <w:sz w:val="40"/>
          <w:szCs w:val="40"/>
        </w:rPr>
        <w:t>w ramach RPO WK-P na lata 2014-2020</w:t>
      </w:r>
    </w:p>
    <w:p w14:paraId="0B943D1B" w14:textId="77777777" w:rsidR="0037614E" w:rsidRDefault="0037614E"/>
    <w:p w14:paraId="50F8E5F6" w14:textId="77777777" w:rsidR="000C1BDF" w:rsidRDefault="000C1BDF"/>
    <w:p w14:paraId="779AEE33" w14:textId="77777777" w:rsidR="0037614E" w:rsidRDefault="0037614E"/>
    <w:p w14:paraId="0DB10095" w14:textId="77777777" w:rsidR="0037614E" w:rsidRPr="000C1BDF" w:rsidRDefault="000C1BDF" w:rsidP="000C1BDF">
      <w:pPr>
        <w:jc w:val="center"/>
        <w:rPr>
          <w:rFonts w:ascii="Garamond" w:hAnsi="Garamond"/>
          <w:i/>
          <w:shadow/>
          <w:color w:val="002060"/>
          <w:sz w:val="36"/>
          <w:szCs w:val="36"/>
        </w:rPr>
      </w:pPr>
      <w:r w:rsidRPr="000C1BDF">
        <w:rPr>
          <w:rFonts w:ascii="Garamond" w:hAnsi="Garamond"/>
          <w:i/>
          <w:shadow/>
          <w:color w:val="002060"/>
          <w:sz w:val="36"/>
          <w:szCs w:val="36"/>
        </w:rPr>
        <w:t>Koncepcja i z</w:t>
      </w:r>
      <w:r w:rsidR="0037614E" w:rsidRPr="000C1BDF">
        <w:rPr>
          <w:rFonts w:ascii="Garamond" w:hAnsi="Garamond"/>
          <w:i/>
          <w:shadow/>
          <w:color w:val="002060"/>
          <w:sz w:val="36"/>
          <w:szCs w:val="36"/>
        </w:rPr>
        <w:t xml:space="preserve">asady </w:t>
      </w:r>
      <w:r w:rsidRPr="000C1BDF">
        <w:rPr>
          <w:rFonts w:ascii="Garamond" w:hAnsi="Garamond"/>
          <w:i/>
          <w:shadow/>
          <w:color w:val="002060"/>
          <w:sz w:val="36"/>
          <w:szCs w:val="36"/>
        </w:rPr>
        <w:t>funkcjonowania</w:t>
      </w:r>
    </w:p>
    <w:p w14:paraId="5A7016E4" w14:textId="77777777" w:rsidR="0037614E" w:rsidRDefault="0037614E"/>
    <w:p w14:paraId="192AFC9A" w14:textId="77777777" w:rsidR="00616683" w:rsidRDefault="00616683"/>
    <w:p w14:paraId="21295645" w14:textId="77777777" w:rsidR="00C5482B" w:rsidRDefault="00C5482B"/>
    <w:p w14:paraId="49DF62FE" w14:textId="77777777" w:rsidR="00C5482B" w:rsidRDefault="00C5482B"/>
    <w:p w14:paraId="19E58085" w14:textId="77777777" w:rsidR="00973719" w:rsidRDefault="00973719"/>
    <w:p w14:paraId="1480246B" w14:textId="77777777" w:rsidR="00973719" w:rsidRDefault="00973719"/>
    <w:p w14:paraId="1301D5E5" w14:textId="77777777" w:rsidR="00973719" w:rsidRDefault="00973719"/>
    <w:p w14:paraId="48776E6F" w14:textId="77777777" w:rsidR="00973719" w:rsidRDefault="00973719"/>
    <w:p w14:paraId="28D473AA" w14:textId="77A40EFA" w:rsidR="00973719" w:rsidRPr="000C1BDF" w:rsidRDefault="00973719" w:rsidP="00973719">
      <w:pPr>
        <w:jc w:val="center"/>
        <w:rPr>
          <w:rFonts w:ascii="Garamond" w:hAnsi="Garamond"/>
          <w:color w:val="002060"/>
          <w:sz w:val="28"/>
          <w:szCs w:val="28"/>
        </w:rPr>
      </w:pPr>
      <w:r w:rsidRPr="000C1BDF">
        <w:rPr>
          <w:rFonts w:ascii="Garamond" w:hAnsi="Garamond"/>
          <w:color w:val="002060"/>
          <w:sz w:val="28"/>
          <w:szCs w:val="28"/>
        </w:rPr>
        <w:t>Toruń, 20</w:t>
      </w:r>
      <w:r w:rsidR="00324370">
        <w:rPr>
          <w:rFonts w:ascii="Garamond" w:hAnsi="Garamond"/>
          <w:color w:val="002060"/>
          <w:sz w:val="28"/>
          <w:szCs w:val="28"/>
        </w:rPr>
        <w:t>20</w:t>
      </w:r>
      <w:r w:rsidRPr="000C1BDF">
        <w:rPr>
          <w:rFonts w:ascii="Garamond" w:hAnsi="Garamond"/>
          <w:color w:val="002060"/>
          <w:sz w:val="28"/>
          <w:szCs w:val="28"/>
        </w:rPr>
        <w:t xml:space="preserve"> r.</w:t>
      </w:r>
    </w:p>
    <w:p w14:paraId="79660457" w14:textId="77777777" w:rsidR="00973719" w:rsidRDefault="00C5482B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2059110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59C177AA" w14:textId="77777777" w:rsidR="00F61490" w:rsidRDefault="00F61490">
          <w:pPr>
            <w:pStyle w:val="Nagwekspisutreci"/>
          </w:pPr>
          <w:r w:rsidRPr="00F61490">
            <w:rPr>
              <w:rFonts w:ascii="Garamond" w:hAnsi="Garamond"/>
            </w:rPr>
            <w:t>Spis treści</w:t>
          </w:r>
        </w:p>
        <w:p w14:paraId="6E188A8C" w14:textId="77777777" w:rsidR="00F61490" w:rsidRPr="00F61490" w:rsidRDefault="00F61490" w:rsidP="00F61490"/>
        <w:p w14:paraId="3E881C3D" w14:textId="77777777" w:rsidR="00B75D8D" w:rsidRDefault="00DB1DE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F61490">
            <w:rPr>
              <w:sz w:val="24"/>
              <w:szCs w:val="24"/>
            </w:rPr>
            <w:fldChar w:fldCharType="begin"/>
          </w:r>
          <w:r w:rsidR="00F61490" w:rsidRPr="00F61490">
            <w:rPr>
              <w:sz w:val="24"/>
              <w:szCs w:val="24"/>
            </w:rPr>
            <w:instrText xml:space="preserve"> TOC \o "1-3" \h \z \u </w:instrText>
          </w:r>
          <w:r w:rsidRPr="00F61490">
            <w:rPr>
              <w:sz w:val="24"/>
              <w:szCs w:val="24"/>
            </w:rPr>
            <w:fldChar w:fldCharType="separate"/>
          </w:r>
          <w:hyperlink w:anchor="_Toc462046251" w:history="1">
            <w:r w:rsidR="00B75D8D" w:rsidRPr="005A3B2E">
              <w:rPr>
                <w:rStyle w:val="Hipercze"/>
                <w:rFonts w:ascii="Garamond" w:hAnsi="Garamond"/>
                <w:noProof/>
              </w:rPr>
              <w:t>Wykaz pojęć i skrótów</w:t>
            </w:r>
            <w:r w:rsidR="00B75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B021E9" w14:textId="77777777" w:rsidR="00B75D8D" w:rsidRDefault="006D730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2" w:history="1">
            <w:r w:rsidR="00B75D8D" w:rsidRPr="005A3B2E">
              <w:rPr>
                <w:rStyle w:val="Hipercze"/>
                <w:rFonts w:ascii="Garamond" w:hAnsi="Garamond"/>
                <w:noProof/>
              </w:rPr>
              <w:t>Wprowadzenie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_Toc462046252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6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2E11A1A4" w14:textId="77777777" w:rsidR="00B75D8D" w:rsidRDefault="006D730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3" w:history="1">
            <w:r w:rsidR="00B75D8D" w:rsidRPr="005A3B2E">
              <w:rPr>
                <w:rStyle w:val="Hipercze"/>
                <w:rFonts w:ascii="Garamond" w:hAnsi="Garamond"/>
                <w:noProof/>
              </w:rPr>
              <w:t>I. Założenia funkcjonowania PSF w województwie kujawsko-pomorskim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_Toc462046253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8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7572DAAE" w14:textId="77777777" w:rsidR="00B75D8D" w:rsidRDefault="006D730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4" w:history="1">
            <w:r w:rsidR="00B75D8D" w:rsidRPr="005A3B2E">
              <w:rPr>
                <w:rStyle w:val="Hipercze"/>
                <w:rFonts w:ascii="Garamond" w:hAnsi="Garamond"/>
                <w:noProof/>
              </w:rPr>
              <w:t>1. Ogólne zasady PSF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_Toc462046254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8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523C37B3" w14:textId="77777777" w:rsidR="00B75D8D" w:rsidRDefault="006D730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5" w:history="1">
            <w:r w:rsidR="00B75D8D" w:rsidRPr="005A3B2E">
              <w:rPr>
                <w:rStyle w:val="Hipercze"/>
                <w:rFonts w:ascii="Garamond" w:hAnsi="Garamond"/>
                <w:noProof/>
              </w:rPr>
              <w:t>2. Grupy docelowe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_Toc462046255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11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6B31BCD8" w14:textId="77777777" w:rsidR="00B75D8D" w:rsidRDefault="006D730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6" w:history="1">
            <w:r w:rsidR="00B75D8D" w:rsidRPr="005A3B2E">
              <w:rPr>
                <w:rStyle w:val="Hipercze"/>
                <w:rFonts w:ascii="Garamond" w:hAnsi="Garamond"/>
                <w:noProof/>
              </w:rPr>
              <w:t>3. Mechanizm finansowania usług rozwojowych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_Toc462046256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12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6E269D1B" w14:textId="77777777" w:rsidR="00B75D8D" w:rsidRDefault="006D730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7" w:history="1">
            <w:r w:rsidR="00B75D8D" w:rsidRPr="005A3B2E">
              <w:rPr>
                <w:rStyle w:val="Hipercze"/>
                <w:rFonts w:ascii="Garamond" w:hAnsi="Garamond"/>
                <w:noProof/>
              </w:rPr>
              <w:t>3.1 Schemat realizacji wsparcia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_Toc462046257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12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5A6611B6" w14:textId="77777777" w:rsidR="00B75D8D" w:rsidRDefault="006D730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8" w:history="1">
            <w:r w:rsidR="00B75D8D" w:rsidRPr="005A3B2E">
              <w:rPr>
                <w:rStyle w:val="Hipercze"/>
                <w:rFonts w:ascii="Garamond" w:hAnsi="Garamond"/>
                <w:noProof/>
              </w:rPr>
              <w:t>3.2 Limity i ograniczenia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_Toc462046258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13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18C26B88" w14:textId="77777777" w:rsidR="00B75D8D" w:rsidRDefault="006D730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59" w:history="1">
            <w:r w:rsidR="00B75D8D" w:rsidRPr="005A3B2E">
              <w:rPr>
                <w:rStyle w:val="Hipercze"/>
                <w:rFonts w:ascii="Garamond" w:hAnsi="Garamond"/>
                <w:noProof/>
              </w:rPr>
              <w:t>3.3 Kwalifikowalność kosztów usługi rozwojowej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_Toc462046259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16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75A3EFE8" w14:textId="77777777" w:rsidR="00B75D8D" w:rsidRDefault="006D730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60" w:history="1">
            <w:r w:rsidR="00B75D8D" w:rsidRPr="005A3B2E">
              <w:rPr>
                <w:rStyle w:val="Hipercze"/>
                <w:rFonts w:ascii="Garamond" w:hAnsi="Garamond"/>
                <w:noProof/>
              </w:rPr>
              <w:t xml:space="preserve">3.4 Pomoc </w:t>
            </w:r>
            <w:r w:rsidR="00B75D8D" w:rsidRPr="005A3B2E">
              <w:rPr>
                <w:rStyle w:val="Hipercze"/>
                <w:rFonts w:ascii="Garamond" w:hAnsi="Garamond"/>
                <w:i/>
                <w:noProof/>
              </w:rPr>
              <w:t>de minimis</w:t>
            </w:r>
            <w:r w:rsidR="00B75D8D" w:rsidRPr="005A3B2E">
              <w:rPr>
                <w:rStyle w:val="Hipercze"/>
                <w:rFonts w:ascii="Garamond" w:hAnsi="Garamond"/>
                <w:noProof/>
              </w:rPr>
              <w:t>/pomoc publiczna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_Toc462046260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17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2D379DA1" w14:textId="77777777" w:rsidR="00B75D8D" w:rsidRDefault="006D730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61" w:history="1">
            <w:r w:rsidR="00B75D8D" w:rsidRPr="005A3B2E">
              <w:rPr>
                <w:rStyle w:val="Hipercze"/>
                <w:rFonts w:ascii="Garamond" w:hAnsi="Garamond"/>
                <w:noProof/>
              </w:rPr>
              <w:t>II. Obowiązki Operatora PSF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_Toc462046261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18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49A6F730" w14:textId="77777777" w:rsidR="00B75D8D" w:rsidRDefault="006D730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62" w:history="1">
            <w:r w:rsidR="00B75D8D" w:rsidRPr="005A3B2E">
              <w:rPr>
                <w:rStyle w:val="Hipercze"/>
                <w:rFonts w:ascii="Garamond" w:hAnsi="Garamond"/>
                <w:noProof/>
              </w:rPr>
              <w:t>III. Rejestr Usług Rozwojowych/Baza Usług Rozwojowych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_Toc462046262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20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2565D424" w14:textId="77777777" w:rsidR="00B75D8D" w:rsidRDefault="006D730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63" w:history="1">
            <w:r w:rsidR="00B75D8D" w:rsidRPr="005A3B2E">
              <w:rPr>
                <w:rStyle w:val="Hipercze"/>
                <w:rFonts w:ascii="Garamond" w:hAnsi="Garamond"/>
                <w:noProof/>
              </w:rPr>
              <w:t>IV. Ewaluacja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_Toc462046263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21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4E882B8A" w14:textId="77777777" w:rsidR="00B75D8D" w:rsidRDefault="006D730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64" w:history="1">
            <w:r w:rsidR="00B75D8D" w:rsidRPr="005A3B2E">
              <w:rPr>
                <w:rStyle w:val="Hipercze"/>
                <w:rFonts w:ascii="Garamond" w:hAnsi="Garamond"/>
                <w:noProof/>
              </w:rPr>
              <w:t>V. Kontrole i monitoring realizacji wsparcia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_Toc462046264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22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58FB2B64" w14:textId="77777777" w:rsidR="00B75D8D" w:rsidRDefault="006D730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62046265" w:history="1">
            <w:r w:rsidR="00B75D8D" w:rsidRPr="005A3B2E">
              <w:rPr>
                <w:rStyle w:val="Hipercze"/>
                <w:rFonts w:ascii="Garamond" w:hAnsi="Garamond"/>
                <w:noProof/>
              </w:rPr>
              <w:t>Załączniki:</w:t>
            </w:r>
            <w:r w:rsidR="00B75D8D">
              <w:rPr>
                <w:noProof/>
                <w:webHidden/>
              </w:rPr>
              <w:tab/>
            </w:r>
            <w:r w:rsidR="00DB1DEB">
              <w:rPr>
                <w:noProof/>
                <w:webHidden/>
              </w:rPr>
              <w:fldChar w:fldCharType="begin"/>
            </w:r>
            <w:r w:rsidR="00B75D8D">
              <w:rPr>
                <w:noProof/>
                <w:webHidden/>
              </w:rPr>
              <w:instrText xml:space="preserve"> PAGEREF _Toc462046265 \h </w:instrText>
            </w:r>
            <w:r w:rsidR="00DB1DEB">
              <w:rPr>
                <w:noProof/>
                <w:webHidden/>
              </w:rPr>
            </w:r>
            <w:r w:rsidR="00DB1DEB">
              <w:rPr>
                <w:noProof/>
                <w:webHidden/>
              </w:rPr>
              <w:fldChar w:fldCharType="separate"/>
            </w:r>
            <w:r w:rsidR="00B75D8D">
              <w:rPr>
                <w:noProof/>
                <w:webHidden/>
              </w:rPr>
              <w:t>23</w:t>
            </w:r>
            <w:r w:rsidR="00DB1DEB">
              <w:rPr>
                <w:noProof/>
                <w:webHidden/>
              </w:rPr>
              <w:fldChar w:fldCharType="end"/>
            </w:r>
          </w:hyperlink>
        </w:p>
        <w:p w14:paraId="36BC8880" w14:textId="77777777" w:rsidR="00F61490" w:rsidRPr="00F61490" w:rsidRDefault="00DB1DEB">
          <w:pPr>
            <w:rPr>
              <w:sz w:val="24"/>
              <w:szCs w:val="24"/>
            </w:rPr>
          </w:pPr>
          <w:r w:rsidRPr="00F61490">
            <w:rPr>
              <w:sz w:val="24"/>
              <w:szCs w:val="24"/>
            </w:rPr>
            <w:fldChar w:fldCharType="end"/>
          </w:r>
        </w:p>
      </w:sdtContent>
    </w:sdt>
    <w:p w14:paraId="79CD62EC" w14:textId="77777777" w:rsidR="00973719" w:rsidRPr="00C260F9" w:rsidRDefault="00973719" w:rsidP="009C351A">
      <w:pPr>
        <w:jc w:val="both"/>
        <w:rPr>
          <w:rFonts w:ascii="Garamond" w:hAnsi="Garamond"/>
          <w:sz w:val="24"/>
          <w:szCs w:val="24"/>
        </w:rPr>
      </w:pPr>
    </w:p>
    <w:p w14:paraId="5759026D" w14:textId="77777777" w:rsidR="00973719" w:rsidRPr="00C260F9" w:rsidRDefault="00973719" w:rsidP="009C351A">
      <w:pPr>
        <w:jc w:val="both"/>
        <w:rPr>
          <w:rFonts w:ascii="Garamond" w:hAnsi="Garamond"/>
          <w:sz w:val="24"/>
          <w:szCs w:val="24"/>
        </w:rPr>
      </w:pPr>
    </w:p>
    <w:p w14:paraId="0CBEF1D5" w14:textId="77777777" w:rsidR="00973719" w:rsidRPr="00C260F9" w:rsidRDefault="00973719" w:rsidP="009C351A">
      <w:pPr>
        <w:jc w:val="both"/>
        <w:rPr>
          <w:rFonts w:ascii="Garamond" w:hAnsi="Garamond"/>
          <w:sz w:val="24"/>
          <w:szCs w:val="24"/>
        </w:rPr>
      </w:pPr>
      <w:r w:rsidRPr="00C260F9">
        <w:rPr>
          <w:rFonts w:ascii="Garamond" w:hAnsi="Garamond"/>
          <w:sz w:val="24"/>
          <w:szCs w:val="24"/>
        </w:rPr>
        <w:br w:type="page"/>
      </w:r>
    </w:p>
    <w:p w14:paraId="145030E1" w14:textId="77777777" w:rsidR="00973719" w:rsidRPr="00C260F9" w:rsidRDefault="00973719" w:rsidP="00F61490">
      <w:pPr>
        <w:pStyle w:val="Nagwek1"/>
        <w:rPr>
          <w:rFonts w:ascii="Garamond" w:hAnsi="Garamond"/>
          <w:b w:val="0"/>
        </w:rPr>
      </w:pPr>
      <w:bookmarkStart w:id="0" w:name="_Toc462046251"/>
      <w:r w:rsidRPr="00C260F9">
        <w:rPr>
          <w:rFonts w:ascii="Garamond" w:hAnsi="Garamond"/>
        </w:rPr>
        <w:lastRenderedPageBreak/>
        <w:t>Wykaz pojęć i skrótów</w:t>
      </w:r>
      <w:bookmarkEnd w:id="0"/>
    </w:p>
    <w:p w14:paraId="636FD990" w14:textId="77777777" w:rsidR="00973719" w:rsidRPr="00C260F9" w:rsidRDefault="00973719" w:rsidP="009C351A">
      <w:pPr>
        <w:jc w:val="both"/>
        <w:rPr>
          <w:rFonts w:ascii="Garamond" w:hAnsi="Garamond"/>
          <w:sz w:val="24"/>
          <w:szCs w:val="24"/>
        </w:rPr>
      </w:pPr>
    </w:p>
    <w:p w14:paraId="54FA617F" w14:textId="77777777" w:rsid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 xml:space="preserve">EFS – Europejski Fundusz Społeczny </w:t>
      </w:r>
    </w:p>
    <w:p w14:paraId="247B2C77" w14:textId="77777777" w:rsidR="008A172F" w:rsidRPr="00C260F9" w:rsidRDefault="008A172F" w:rsidP="008A172F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 xml:space="preserve">IZ RPO – Instytucja Zarządzająca Regionalnym Programem Operacyjnym </w:t>
      </w:r>
      <w:r>
        <w:rPr>
          <w:rFonts w:ascii="Garamond" w:hAnsi="Garamond"/>
          <w:sz w:val="24"/>
          <w:szCs w:val="24"/>
        </w:rPr>
        <w:t>Województwa Kujawsko-Pomorskiego na lata 2014-2020</w:t>
      </w:r>
    </w:p>
    <w:p w14:paraId="24659737" w14:textId="77777777" w:rsidR="008A172F" w:rsidRDefault="008A172F" w:rsidP="00C0234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MŚP – mikro, małe i średnie przedsiębiorstwa</w:t>
      </w:r>
    </w:p>
    <w:p w14:paraId="6866E57B" w14:textId="77777777" w:rsidR="008A172F" w:rsidRDefault="008A172F" w:rsidP="00C0234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 WER </w:t>
      </w:r>
      <w:r w:rsidRPr="00C02349">
        <w:rPr>
          <w:rFonts w:ascii="Garamond" w:hAnsi="Garamond"/>
          <w:sz w:val="24"/>
          <w:szCs w:val="24"/>
        </w:rPr>
        <w:t>–</w:t>
      </w:r>
      <w:r>
        <w:rPr>
          <w:rFonts w:ascii="Garamond" w:hAnsi="Garamond"/>
          <w:sz w:val="24"/>
          <w:szCs w:val="24"/>
        </w:rPr>
        <w:t xml:space="preserve"> </w:t>
      </w:r>
      <w:r w:rsidRPr="00C02349">
        <w:rPr>
          <w:rFonts w:ascii="Garamond" w:hAnsi="Garamond"/>
          <w:sz w:val="24"/>
          <w:szCs w:val="24"/>
        </w:rPr>
        <w:t xml:space="preserve">Program Operacyjny </w:t>
      </w:r>
      <w:r>
        <w:rPr>
          <w:rFonts w:ascii="Garamond" w:hAnsi="Garamond"/>
          <w:sz w:val="24"/>
          <w:szCs w:val="24"/>
        </w:rPr>
        <w:t>Wiedza Edukacja Rozwój na lata 2014-2020</w:t>
      </w:r>
    </w:p>
    <w:p w14:paraId="4E7E8AFB" w14:textId="77777777" w:rsidR="008A172F" w:rsidRPr="00C02349" w:rsidRDefault="00AC2065" w:rsidP="00C0234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PPP – Partnerstwo P</w:t>
      </w:r>
      <w:r w:rsidR="008A172F">
        <w:rPr>
          <w:rFonts w:ascii="Garamond" w:hAnsi="Garamond"/>
          <w:sz w:val="24"/>
          <w:szCs w:val="24"/>
        </w:rPr>
        <w:t>ublic</w:t>
      </w:r>
      <w:r>
        <w:rPr>
          <w:rFonts w:ascii="Garamond" w:hAnsi="Garamond"/>
          <w:sz w:val="24"/>
          <w:szCs w:val="24"/>
        </w:rPr>
        <w:t>zno-P</w:t>
      </w:r>
      <w:r w:rsidR="008A172F">
        <w:rPr>
          <w:rFonts w:ascii="Garamond" w:hAnsi="Garamond"/>
          <w:sz w:val="24"/>
          <w:szCs w:val="24"/>
        </w:rPr>
        <w:t>rywatne</w:t>
      </w:r>
    </w:p>
    <w:p w14:paraId="67A69D37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 xml:space="preserve">PSF – Podmiotowy System Finansowania </w:t>
      </w:r>
    </w:p>
    <w:p w14:paraId="7DEA459B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 xml:space="preserve">RPO – Regionalny Program Operacyjny </w:t>
      </w:r>
      <w:r>
        <w:rPr>
          <w:rFonts w:ascii="Garamond" w:hAnsi="Garamond"/>
          <w:sz w:val="24"/>
          <w:szCs w:val="24"/>
        </w:rPr>
        <w:t>Województwa Kujawsko-Pomorskiego na lata 2014-2020</w:t>
      </w:r>
    </w:p>
    <w:p w14:paraId="1F7D4A77" w14:textId="77777777" w:rsid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>RUR – Rejestr Usług Rozwojowych</w:t>
      </w:r>
      <w:r w:rsidR="00FF6B0E">
        <w:rPr>
          <w:rStyle w:val="Odwoanieprzypisudolnego"/>
          <w:rFonts w:ascii="Garamond" w:hAnsi="Garamond"/>
          <w:sz w:val="24"/>
          <w:szCs w:val="24"/>
        </w:rPr>
        <w:footnoteReference w:id="1"/>
      </w:r>
      <w:r w:rsidRPr="00C02349">
        <w:rPr>
          <w:rFonts w:ascii="Garamond" w:hAnsi="Garamond"/>
          <w:sz w:val="24"/>
          <w:szCs w:val="24"/>
        </w:rPr>
        <w:t xml:space="preserve"> </w:t>
      </w:r>
    </w:p>
    <w:p w14:paraId="249E7426" w14:textId="77777777" w:rsidR="008A172F" w:rsidRPr="00C02349" w:rsidRDefault="008A172F" w:rsidP="00C0234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SZOOP – Szczegółowy Opis Osi Priorytetowych </w:t>
      </w:r>
    </w:p>
    <w:p w14:paraId="6DDAA321" w14:textId="77777777" w:rsidR="00973719" w:rsidRPr="00C260F9" w:rsidRDefault="00973719" w:rsidP="009C351A">
      <w:pPr>
        <w:jc w:val="both"/>
        <w:rPr>
          <w:rFonts w:ascii="Garamond" w:hAnsi="Garamond"/>
          <w:sz w:val="24"/>
          <w:szCs w:val="24"/>
        </w:rPr>
      </w:pPr>
    </w:p>
    <w:p w14:paraId="77B11435" w14:textId="77777777" w:rsid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Beneficjent </w:t>
      </w:r>
      <w:r w:rsidRPr="00C02349">
        <w:rPr>
          <w:rFonts w:ascii="Garamond" w:hAnsi="Garamond"/>
          <w:sz w:val="24"/>
          <w:szCs w:val="24"/>
        </w:rPr>
        <w:t xml:space="preserve">– podmiot, o którym mowa w art. 2 pkt 10 oraz w art. 63 rozporządzenia ogólnego; </w:t>
      </w:r>
    </w:p>
    <w:p w14:paraId="5F6132C2" w14:textId="77777777" w:rsidR="009A3A41" w:rsidRDefault="009A3A41" w:rsidP="00C02349">
      <w:pPr>
        <w:jc w:val="both"/>
        <w:rPr>
          <w:rFonts w:ascii="Garamond" w:hAnsi="Garamond"/>
          <w:sz w:val="24"/>
          <w:szCs w:val="24"/>
        </w:rPr>
      </w:pPr>
      <w:r w:rsidRPr="009A3A41">
        <w:rPr>
          <w:rFonts w:ascii="Garamond" w:hAnsi="Garamond"/>
          <w:b/>
          <w:bCs/>
          <w:sz w:val="24"/>
          <w:szCs w:val="24"/>
        </w:rPr>
        <w:t xml:space="preserve">Karta Usługi </w:t>
      </w:r>
      <w:r w:rsidRPr="009A3A41">
        <w:rPr>
          <w:rFonts w:ascii="Garamond" w:hAnsi="Garamond"/>
          <w:sz w:val="24"/>
          <w:szCs w:val="24"/>
        </w:rPr>
        <w:t>– formularz, który stanowi załącznik do regulaminu RUR, określający zakres niezbędnych informacji umożliwiających zarejestrowanie danej usługi rozwojowej w RUR, zatwierdzony przez ministra właściwego do spraw rozwoju regionalnego oraz dostępny na stronie www.inwestycjawkadry.pl;</w:t>
      </w:r>
    </w:p>
    <w:p w14:paraId="2EE51FE8" w14:textId="77777777" w:rsidR="00801126" w:rsidRPr="00C02349" w:rsidRDefault="00801126" w:rsidP="00C02349">
      <w:pPr>
        <w:jc w:val="both"/>
        <w:rPr>
          <w:rFonts w:ascii="Garamond" w:hAnsi="Garamond"/>
          <w:sz w:val="24"/>
          <w:szCs w:val="24"/>
        </w:rPr>
      </w:pPr>
      <w:r w:rsidRPr="00801126">
        <w:rPr>
          <w:rFonts w:ascii="Garamond" w:hAnsi="Garamond"/>
          <w:b/>
          <w:bCs/>
          <w:sz w:val="24"/>
          <w:szCs w:val="24"/>
        </w:rPr>
        <w:t xml:space="preserve">partnerstwa publiczno-prywatne </w:t>
      </w:r>
      <w:r>
        <w:rPr>
          <w:rFonts w:ascii="Garamond" w:hAnsi="Garamond"/>
          <w:b/>
          <w:bCs/>
          <w:sz w:val="24"/>
          <w:szCs w:val="24"/>
        </w:rPr>
        <w:t xml:space="preserve">(PPP) </w:t>
      </w:r>
      <w:r w:rsidRPr="00C02349">
        <w:rPr>
          <w:rFonts w:ascii="Garamond" w:hAnsi="Garamond"/>
          <w:sz w:val="24"/>
          <w:szCs w:val="24"/>
        </w:rPr>
        <w:t xml:space="preserve">– </w:t>
      </w:r>
      <w:r>
        <w:rPr>
          <w:rFonts w:ascii="Garamond" w:hAnsi="Garamond"/>
          <w:sz w:val="24"/>
          <w:szCs w:val="24"/>
        </w:rPr>
        <w:t>zgodnie z art. 2 pkt 24</w:t>
      </w:r>
      <w:r w:rsidRPr="00C02349">
        <w:rPr>
          <w:rFonts w:ascii="Garamond" w:hAnsi="Garamond"/>
          <w:sz w:val="24"/>
          <w:szCs w:val="24"/>
        </w:rPr>
        <w:t xml:space="preserve"> rozporządzenia ogólnego</w:t>
      </w:r>
      <w:r w:rsidRPr="00801126">
        <w:rPr>
          <w:rFonts w:ascii="Garamond" w:hAnsi="Garamond"/>
          <w:sz w:val="24"/>
          <w:szCs w:val="24"/>
        </w:rPr>
        <w:t xml:space="preserve"> oznaczają formę współpracy między podmiotami publicznymi a sektorem prywatnym, których celem jest poprawa realizacji inwestycji w projekty infrastrukturalne lub inne rodzaje operacji realizujących usługi publiczne, poprzez dzielenie ryzyka, wspólne korzystanie ze specjalistycznej wiedzy sektora prywatnego lub dodatkowe źródła kapitału;</w:t>
      </w:r>
    </w:p>
    <w:p w14:paraId="2705E28C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podejście popytowe </w:t>
      </w:r>
      <w:r w:rsidRPr="00C02349">
        <w:rPr>
          <w:rFonts w:ascii="Garamond" w:hAnsi="Garamond"/>
          <w:sz w:val="24"/>
          <w:szCs w:val="24"/>
        </w:rPr>
        <w:t xml:space="preserve">– mechanizm dystrybucji środków EFS ukierunkowany na możliwość dokonania samodzielnego wyboru usług rozwojowych przez przedsiębiorcę oraz odpowiadający na indywidualne potrzeby rozwojowe przedsiębiorcy; </w:t>
      </w:r>
    </w:p>
    <w:p w14:paraId="27D0D17A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podmiot świadczący usługi rozwojowe </w:t>
      </w:r>
      <w:r w:rsidRPr="00C02349">
        <w:rPr>
          <w:rFonts w:ascii="Garamond" w:hAnsi="Garamond"/>
          <w:sz w:val="24"/>
          <w:szCs w:val="24"/>
        </w:rPr>
        <w:t xml:space="preserve">- przedsiębiorca lub instytucja, którzy świadczą usługi rozwojowe i dokonują rejestracji w RUR za pomocą Karty Podmiotu w trybie określonym w regulaminie RUR; </w:t>
      </w:r>
    </w:p>
    <w:p w14:paraId="11010D24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lastRenderedPageBreak/>
        <w:t xml:space="preserve">Podmiotowy System Finasowania (PSF) </w:t>
      </w:r>
      <w:r w:rsidRPr="00C02349">
        <w:rPr>
          <w:rFonts w:ascii="Garamond" w:hAnsi="Garamond"/>
          <w:sz w:val="24"/>
          <w:szCs w:val="24"/>
        </w:rPr>
        <w:t xml:space="preserve">– system dystrybucji środków przeznaczonych na wspieranie rozwoju przedsiębiorców i pracowników oparty na podejściu popytowym wdrażany w ramach RPO; </w:t>
      </w:r>
    </w:p>
    <w:p w14:paraId="7061CD0E" w14:textId="77777777" w:rsidR="00973719" w:rsidRPr="00C260F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pracownik </w:t>
      </w:r>
      <w:r w:rsidRPr="00C02349">
        <w:rPr>
          <w:rFonts w:ascii="Garamond" w:hAnsi="Garamond"/>
          <w:sz w:val="24"/>
          <w:szCs w:val="24"/>
        </w:rPr>
        <w:t xml:space="preserve">– personel w rozumieniu art. 5 załącznika I do rozporządzenia Komisji (UE) nr 651/2014 z dnia 17 czerwca 2014 r. uznającego niektóre rodzaje pomocy za zgodne z rynkiem wewnętrznym w zastosowaniu art.107 i 108 Traktatu (Dz. Urz. UE L 187 z 26.06.2014, str. 1, </w:t>
      </w:r>
      <w:r w:rsidR="00B516A6">
        <w:rPr>
          <w:rFonts w:ascii="Garamond" w:hAnsi="Garamond"/>
          <w:sz w:val="24"/>
          <w:szCs w:val="24"/>
        </w:rPr>
        <w:t>i nast.</w:t>
      </w:r>
      <w:r w:rsidRPr="00C02349">
        <w:rPr>
          <w:rFonts w:ascii="Garamond" w:hAnsi="Garamond"/>
          <w:sz w:val="24"/>
          <w:szCs w:val="24"/>
        </w:rPr>
        <w:t>);</w:t>
      </w:r>
    </w:p>
    <w:p w14:paraId="73048E04" w14:textId="77777777" w:rsidR="00973719" w:rsidRDefault="00C02349" w:rsidP="009C351A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pracownik o niskich kwalifikacjach </w:t>
      </w:r>
      <w:r w:rsidRPr="00C02349">
        <w:rPr>
          <w:rFonts w:ascii="Garamond" w:hAnsi="Garamond"/>
          <w:sz w:val="24"/>
          <w:szCs w:val="24"/>
        </w:rPr>
        <w:t>- osoba posiadająca wykształcenie na poziomie do ISCED 3 włącznie, zgodnie z Międzynarodową Klasyfikacją Standardów Edukacyjnych ISCED 2011 (UNESCO). Definicja poziomów wykształcenia (ISCED) została zawarta w Wytycznych Ministra Infrastruktury i Rozwoju w zakresie monitorowania postępu rzeczowego realizacji programów operacyjnych na lata 2014-2020</w:t>
      </w:r>
      <w:r w:rsidR="00536F8E">
        <w:rPr>
          <w:rStyle w:val="Odwoanieprzypisudolnego"/>
          <w:rFonts w:ascii="Garamond" w:hAnsi="Garamond"/>
          <w:sz w:val="24"/>
          <w:szCs w:val="24"/>
        </w:rPr>
        <w:footnoteReference w:id="2"/>
      </w:r>
      <w:r w:rsidRPr="00C02349">
        <w:rPr>
          <w:rFonts w:ascii="Garamond" w:hAnsi="Garamond"/>
          <w:sz w:val="24"/>
          <w:szCs w:val="24"/>
        </w:rPr>
        <w:t xml:space="preserve"> w części dotyczącej wskaźników wspólnych EFS monitorowanych we wszystkich priorytetach inwestycyjnych. Stopień uzyskanego wykształcenia jest określany w dniu rozpoczęcia uczestnictwa w projekcie. Osoby przystępujące do projektu należy wykazać raz, uwzględniając najwyższy ukończony poziom ISCED;</w:t>
      </w:r>
    </w:p>
    <w:p w14:paraId="10C91A14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projekt </w:t>
      </w:r>
      <w:r w:rsidRPr="00C02349">
        <w:rPr>
          <w:rFonts w:ascii="Garamond" w:hAnsi="Garamond"/>
          <w:sz w:val="24"/>
          <w:szCs w:val="24"/>
        </w:rPr>
        <w:t>– projekt,</w:t>
      </w:r>
      <w:r w:rsidR="00BD5204">
        <w:rPr>
          <w:rFonts w:ascii="Garamond" w:hAnsi="Garamond"/>
          <w:sz w:val="24"/>
          <w:szCs w:val="24"/>
        </w:rPr>
        <w:t xml:space="preserve"> o którym mowa w art. 2 pkt 18 u</w:t>
      </w:r>
      <w:r w:rsidRPr="00C02349">
        <w:rPr>
          <w:rFonts w:ascii="Garamond" w:hAnsi="Garamond"/>
          <w:sz w:val="24"/>
          <w:szCs w:val="24"/>
        </w:rPr>
        <w:t>stawy</w:t>
      </w:r>
      <w:r w:rsidR="00BD5204">
        <w:rPr>
          <w:rFonts w:ascii="Garamond" w:hAnsi="Garamond"/>
          <w:sz w:val="24"/>
          <w:szCs w:val="24"/>
        </w:rPr>
        <w:t xml:space="preserve"> wdrożeniowej</w:t>
      </w:r>
      <w:r w:rsidRPr="00C02349">
        <w:rPr>
          <w:rFonts w:ascii="Garamond" w:hAnsi="Garamond"/>
          <w:sz w:val="24"/>
          <w:szCs w:val="24"/>
        </w:rPr>
        <w:t xml:space="preserve">; </w:t>
      </w:r>
    </w:p>
    <w:p w14:paraId="0DFA3707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przedsiębiorca </w:t>
      </w:r>
      <w:r w:rsidRPr="00C02349">
        <w:rPr>
          <w:rFonts w:ascii="Garamond" w:hAnsi="Garamond"/>
          <w:sz w:val="24"/>
          <w:szCs w:val="24"/>
        </w:rPr>
        <w:t xml:space="preserve">– podmiot, o którym mowa w art. 4 ustawy z dnia 2 lipca 2004 r. o swobodzie działalności gospodarczej (Dz. U. z 2015 r. poz. 584, z późn. zm.); </w:t>
      </w:r>
    </w:p>
    <w:p w14:paraId="531DBF24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przedsiębiorstwo wysokiego wzrostu </w:t>
      </w:r>
      <w:r w:rsidRPr="00C02349">
        <w:rPr>
          <w:rFonts w:ascii="Garamond" w:hAnsi="Garamond"/>
          <w:sz w:val="24"/>
          <w:szCs w:val="24"/>
        </w:rPr>
        <w:t xml:space="preserve">- przedsiębiorstwo o największym potencjale do generowania nowych miejsc pracy w regionie w porównaniu do innych przedsiębiorstw, tj. wykazujące w trzyletnim okresie średnioroczny przyrost przychodów o 20% i więcej; </w:t>
      </w:r>
    </w:p>
    <w:p w14:paraId="373A9960" w14:textId="77777777" w:rsidR="00C02349" w:rsidRPr="00C260F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regulamin RUR </w:t>
      </w:r>
      <w:r w:rsidRPr="00C02349">
        <w:rPr>
          <w:rFonts w:ascii="Garamond" w:hAnsi="Garamond"/>
          <w:sz w:val="24"/>
          <w:szCs w:val="24"/>
        </w:rPr>
        <w:t>- dokument określający zasady oraz warunki funkcjonowania RUR oraz prawa i obowiązki użytkowników RUR zatwierdzony przez ministra właściwego do spraw rozwoju regionalnego oraz dostępny na stronie www.inwestycjawkadry.pl;</w:t>
      </w:r>
    </w:p>
    <w:p w14:paraId="5E1AD4C9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Rejestr Usług Rozwojowych (RUR) </w:t>
      </w:r>
      <w:r w:rsidRPr="00C02349">
        <w:rPr>
          <w:rFonts w:ascii="Garamond" w:hAnsi="Garamond"/>
          <w:sz w:val="24"/>
          <w:szCs w:val="24"/>
        </w:rPr>
        <w:t xml:space="preserve">– internetowa baza usług rozwojowych, obejmująca w szczególności rejestr podmiotów zapewniających należyte świadczenie usług rozwojowych współfinansowanych ze środków publicznych, prowadzona w formie systemu teleinformatycznego przez Administratora RUR. Ww. rejestr stanowi element rejestru prowadzonego pod nazwą Krajowy System Usług dla Małych i Średnich Przedsiębiorstw, którego szczegółowe zasady funkcjonowania określa rozporządzenie Ministra Gospodarki z dnia 24 maja 2011 r. w sprawie Krajowego Systemu Usług dla Małych i Średnich Przedsiębiorstw. RUR umożliwia w szczególności obsługę następujących procesów: </w:t>
      </w:r>
    </w:p>
    <w:p w14:paraId="466205DA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 xml:space="preserve">− publikację ofert usług rozwojowych przez podmioty świadczące usługi rozwojowe wraz z danymi identyfikującymi te podmioty, </w:t>
      </w:r>
    </w:p>
    <w:p w14:paraId="39874613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 xml:space="preserve">− dokonywanie zapisów na poszczególne usługi rozwojowe, </w:t>
      </w:r>
    </w:p>
    <w:p w14:paraId="1598247E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lastRenderedPageBreak/>
        <w:t xml:space="preserve">− zamieszczanie ogłoszeń o zapotrzebowaniu na usługi rozwojowe, </w:t>
      </w:r>
    </w:p>
    <w:p w14:paraId="08BCA43C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>− dokonywanie oceny usług rozwojowych zgodnie z Systemem Oceny Usług Rozwojowych</w:t>
      </w:r>
      <w:r w:rsidR="003A4C29">
        <w:rPr>
          <w:rStyle w:val="Odwoanieprzypisudolnego"/>
          <w:rFonts w:ascii="Garamond" w:hAnsi="Garamond"/>
          <w:sz w:val="24"/>
          <w:szCs w:val="24"/>
        </w:rPr>
        <w:footnoteReference w:id="3"/>
      </w:r>
      <w:r w:rsidRPr="00C02349">
        <w:rPr>
          <w:rFonts w:ascii="Garamond" w:hAnsi="Garamond"/>
          <w:sz w:val="24"/>
          <w:szCs w:val="24"/>
        </w:rPr>
        <w:t xml:space="preserve">, </w:t>
      </w:r>
    </w:p>
    <w:p w14:paraId="47F53696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sz w:val="24"/>
          <w:szCs w:val="24"/>
        </w:rPr>
        <w:t xml:space="preserve">− zapoznania się z wynikiem ocen usług rozwojowych dokonanych przez innych uczestników usług; </w:t>
      </w:r>
    </w:p>
    <w:p w14:paraId="253BF974" w14:textId="77777777" w:rsidR="00CA05FC" w:rsidRDefault="00CA05FC" w:rsidP="00C02349">
      <w:pPr>
        <w:jc w:val="both"/>
        <w:rPr>
          <w:rFonts w:ascii="Garamond" w:hAnsi="Garamond"/>
          <w:bCs/>
          <w:sz w:val="24"/>
          <w:szCs w:val="24"/>
        </w:rPr>
      </w:pPr>
      <w:r w:rsidRPr="00CA05FC">
        <w:rPr>
          <w:rFonts w:ascii="Garamond" w:hAnsi="Garamond"/>
          <w:b/>
          <w:bCs/>
          <w:sz w:val="24"/>
          <w:szCs w:val="24"/>
        </w:rPr>
        <w:t xml:space="preserve">rozporządzenie Komisji (UE) nr 651/2014 </w:t>
      </w:r>
      <w:r w:rsidRPr="00CA05FC">
        <w:rPr>
          <w:rFonts w:ascii="Garamond" w:hAnsi="Garamond"/>
          <w:bCs/>
          <w:sz w:val="24"/>
          <w:szCs w:val="24"/>
        </w:rPr>
        <w:t>– rozporządzenie Komisji (UE) nr 651/2014 z dnia 17 czerwca 2014 r. uznające niektóre rodzaje pomocy za zgodne z rynkiem wewnętrznym w zastosowaniu art. 107 i 108 Traktatu;</w:t>
      </w:r>
    </w:p>
    <w:p w14:paraId="08DD8C45" w14:textId="77777777" w:rsidR="00CA05FC" w:rsidRDefault="00CA05FC" w:rsidP="00C02349">
      <w:pPr>
        <w:jc w:val="both"/>
        <w:rPr>
          <w:rFonts w:ascii="Garamond" w:hAnsi="Garamond"/>
          <w:bCs/>
          <w:sz w:val="24"/>
          <w:szCs w:val="24"/>
        </w:rPr>
      </w:pPr>
      <w:r w:rsidRPr="00CA05FC">
        <w:rPr>
          <w:rFonts w:ascii="Garamond" w:hAnsi="Garamond"/>
          <w:b/>
          <w:bCs/>
          <w:sz w:val="24"/>
          <w:szCs w:val="24"/>
        </w:rPr>
        <w:t xml:space="preserve">rozporządzenie Komisji (UE) nr 1407/2013 </w:t>
      </w:r>
      <w:r w:rsidRPr="00CA05FC">
        <w:rPr>
          <w:rFonts w:ascii="Garamond" w:hAnsi="Garamond"/>
          <w:bCs/>
          <w:sz w:val="24"/>
          <w:szCs w:val="24"/>
        </w:rPr>
        <w:t xml:space="preserve">- rozporządzenie Komisji (UE) nr 1407/2013 z dnia 18 grudnia 2013 r. w sprawie stosowania art. 107 i 108 Traktatu o funkcjonowaniu Unii Europejskiej do pomocy </w:t>
      </w:r>
      <w:r w:rsidRPr="00CA05FC">
        <w:rPr>
          <w:rFonts w:ascii="Garamond" w:hAnsi="Garamond"/>
          <w:bCs/>
          <w:i/>
          <w:iCs/>
          <w:sz w:val="24"/>
          <w:szCs w:val="24"/>
        </w:rPr>
        <w:t xml:space="preserve">de minimis </w:t>
      </w:r>
      <w:r w:rsidRPr="00CA05FC">
        <w:rPr>
          <w:rFonts w:ascii="Garamond" w:hAnsi="Garamond"/>
          <w:bCs/>
          <w:sz w:val="24"/>
          <w:szCs w:val="24"/>
        </w:rPr>
        <w:t>(Dz. Urz. UE L 352 z 24.12.2013, str. 1);</w:t>
      </w:r>
    </w:p>
    <w:p w14:paraId="365ADE3A" w14:textId="77777777" w:rsidR="00CA05FC" w:rsidRPr="00CA05FC" w:rsidRDefault="00CA05FC" w:rsidP="00C02349">
      <w:pPr>
        <w:jc w:val="both"/>
        <w:rPr>
          <w:rFonts w:ascii="Garamond" w:hAnsi="Garamond"/>
          <w:bCs/>
          <w:sz w:val="24"/>
          <w:szCs w:val="24"/>
        </w:rPr>
      </w:pPr>
      <w:r w:rsidRPr="00CA05FC">
        <w:rPr>
          <w:rFonts w:ascii="Garamond" w:hAnsi="Garamond"/>
          <w:b/>
          <w:bCs/>
          <w:sz w:val="24"/>
          <w:szCs w:val="24"/>
        </w:rPr>
        <w:t xml:space="preserve">rozporządzenie </w:t>
      </w:r>
      <w:r>
        <w:rPr>
          <w:rFonts w:ascii="Garamond" w:hAnsi="Garamond"/>
          <w:b/>
          <w:bCs/>
          <w:sz w:val="24"/>
          <w:szCs w:val="24"/>
        </w:rPr>
        <w:t>ogólne</w:t>
      </w:r>
      <w:r w:rsidRPr="00CA05FC">
        <w:rPr>
          <w:rFonts w:ascii="Garamond" w:hAnsi="Garamond"/>
          <w:b/>
          <w:bCs/>
          <w:sz w:val="24"/>
          <w:szCs w:val="24"/>
        </w:rPr>
        <w:t xml:space="preserve"> </w:t>
      </w:r>
      <w:r w:rsidRPr="00CA05FC">
        <w:rPr>
          <w:rFonts w:ascii="Garamond" w:hAnsi="Garamond"/>
          <w:bCs/>
          <w:sz w:val="24"/>
          <w:szCs w:val="24"/>
        </w:rPr>
        <w:t>– rozporządzenie</w:t>
      </w:r>
      <w:r w:rsidRPr="00CA05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05FC">
        <w:rPr>
          <w:rFonts w:ascii="Garamond" w:hAnsi="Garamond"/>
          <w:bCs/>
          <w:sz w:val="24"/>
          <w:szCs w:val="24"/>
        </w:rPr>
        <w:t>Parlamentu Europejskiego i Rady (UE) nr 1303/2013 z dnia 17</w:t>
      </w:r>
      <w:r>
        <w:rPr>
          <w:rFonts w:ascii="Garamond" w:hAnsi="Garamond"/>
          <w:bCs/>
          <w:sz w:val="24"/>
          <w:szCs w:val="24"/>
        </w:rPr>
        <w:t xml:space="preserve"> grudnia 2013 r. ustanawiające</w:t>
      </w:r>
      <w:r w:rsidRPr="00CA05FC">
        <w:rPr>
          <w:rFonts w:ascii="Garamond" w:hAnsi="Garamond"/>
          <w:bCs/>
          <w:sz w:val="24"/>
          <w:szCs w:val="24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</w:t>
      </w:r>
      <w:r>
        <w:rPr>
          <w:rFonts w:ascii="Garamond" w:hAnsi="Garamond"/>
          <w:bCs/>
          <w:sz w:val="24"/>
          <w:szCs w:val="24"/>
        </w:rPr>
        <w:t>wiające</w:t>
      </w:r>
      <w:r w:rsidRPr="00CA05FC">
        <w:rPr>
          <w:rFonts w:ascii="Garamond" w:hAnsi="Garamond"/>
          <w:bCs/>
          <w:sz w:val="24"/>
          <w:szCs w:val="24"/>
        </w:rPr>
        <w:t xml:space="preserve"> przepisy ogólne dotyczące Europejskiego Funduszu Rozwoju Regionalnego, Europejskiego Funduszu Społecznego, Funduszu Spójności i Europejskiego Funduszu Morskieg</w:t>
      </w:r>
      <w:r w:rsidR="00607271">
        <w:rPr>
          <w:rFonts w:ascii="Garamond" w:hAnsi="Garamond"/>
          <w:bCs/>
          <w:sz w:val="24"/>
          <w:szCs w:val="24"/>
        </w:rPr>
        <w:t>o i Rybackiego oraz uchylające</w:t>
      </w:r>
      <w:r w:rsidRPr="00CA05FC">
        <w:rPr>
          <w:rFonts w:ascii="Garamond" w:hAnsi="Garamond"/>
          <w:bCs/>
          <w:sz w:val="24"/>
          <w:szCs w:val="24"/>
        </w:rPr>
        <w:t xml:space="preserve"> rozporządzenie Rady (WE) nr 1083/2006 (Dz. Urz. UE L 347 z 20.12.2013, str. 320, z późn. zm.)</w:t>
      </w:r>
      <w:r>
        <w:rPr>
          <w:rFonts w:ascii="Garamond" w:hAnsi="Garamond"/>
          <w:bCs/>
          <w:sz w:val="24"/>
          <w:szCs w:val="24"/>
        </w:rPr>
        <w:t>;</w:t>
      </w:r>
      <w:r w:rsidRPr="00CA05FC">
        <w:rPr>
          <w:rFonts w:ascii="Garamond" w:hAnsi="Garamond"/>
          <w:bCs/>
          <w:sz w:val="24"/>
          <w:szCs w:val="24"/>
        </w:rPr>
        <w:t xml:space="preserve"> </w:t>
      </w:r>
    </w:p>
    <w:p w14:paraId="570C2286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uczestnik projektu </w:t>
      </w:r>
      <w:r w:rsidRPr="00C02349">
        <w:rPr>
          <w:rFonts w:ascii="Garamond" w:hAnsi="Garamond"/>
          <w:sz w:val="24"/>
          <w:szCs w:val="24"/>
        </w:rPr>
        <w:t xml:space="preserve">– uczestnik projektu finansowanego ze środków EFS w rozumieniu Wytycznych Ministra Infrastruktury i Rozwoju w zakresie monitorowania postępu rzeczowego realizacji programów operacyjnych na lata 2014-2020; </w:t>
      </w:r>
    </w:p>
    <w:p w14:paraId="07954527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umowa o dofinansowanie </w:t>
      </w:r>
      <w:r w:rsidRPr="00C02349">
        <w:rPr>
          <w:rFonts w:ascii="Garamond" w:hAnsi="Garamond"/>
          <w:sz w:val="24"/>
          <w:szCs w:val="24"/>
        </w:rPr>
        <w:t>- decyzja o dofinansowaniu projektu</w:t>
      </w:r>
      <w:r w:rsidR="00BD5204">
        <w:rPr>
          <w:rFonts w:ascii="Garamond" w:hAnsi="Garamond"/>
          <w:sz w:val="24"/>
          <w:szCs w:val="24"/>
        </w:rPr>
        <w:t>, o której mowa w art. 2 pkt 2 u</w:t>
      </w:r>
      <w:r w:rsidRPr="00C02349">
        <w:rPr>
          <w:rFonts w:ascii="Garamond" w:hAnsi="Garamond"/>
          <w:sz w:val="24"/>
          <w:szCs w:val="24"/>
        </w:rPr>
        <w:t>stawy</w:t>
      </w:r>
      <w:r w:rsidR="00BD5204">
        <w:rPr>
          <w:rFonts w:ascii="Garamond" w:hAnsi="Garamond"/>
          <w:sz w:val="24"/>
          <w:szCs w:val="24"/>
        </w:rPr>
        <w:t xml:space="preserve"> wdrożeniowej</w:t>
      </w:r>
      <w:r w:rsidRPr="00C02349">
        <w:rPr>
          <w:rFonts w:ascii="Garamond" w:hAnsi="Garamond"/>
          <w:sz w:val="24"/>
          <w:szCs w:val="24"/>
        </w:rPr>
        <w:t>, lub umowa, o któr</w:t>
      </w:r>
      <w:r w:rsidR="00BD5204">
        <w:rPr>
          <w:rFonts w:ascii="Garamond" w:hAnsi="Garamond"/>
          <w:sz w:val="24"/>
          <w:szCs w:val="24"/>
        </w:rPr>
        <w:t>ej mowa w art. 2 pkt 26 lit. a u</w:t>
      </w:r>
      <w:r w:rsidRPr="00C02349">
        <w:rPr>
          <w:rFonts w:ascii="Garamond" w:hAnsi="Garamond"/>
          <w:sz w:val="24"/>
          <w:szCs w:val="24"/>
        </w:rPr>
        <w:t>stawy</w:t>
      </w:r>
      <w:r w:rsidR="00BD5204">
        <w:rPr>
          <w:rFonts w:ascii="Garamond" w:hAnsi="Garamond"/>
          <w:sz w:val="24"/>
          <w:szCs w:val="24"/>
        </w:rPr>
        <w:t xml:space="preserve"> wdrożeniowej</w:t>
      </w:r>
      <w:r w:rsidRPr="00C02349">
        <w:rPr>
          <w:rFonts w:ascii="Garamond" w:hAnsi="Garamond"/>
          <w:sz w:val="24"/>
          <w:szCs w:val="24"/>
        </w:rPr>
        <w:t xml:space="preserve">; </w:t>
      </w:r>
    </w:p>
    <w:p w14:paraId="048A8DD0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Umowa Partnerstwa </w:t>
      </w:r>
      <w:r w:rsidRPr="00C02349">
        <w:rPr>
          <w:rFonts w:ascii="Garamond" w:hAnsi="Garamond"/>
          <w:sz w:val="24"/>
          <w:szCs w:val="24"/>
        </w:rPr>
        <w:t xml:space="preserve">– umowa partnerstwa, o której mowa w art. 2 pkt 20 rozporządzenia ogólnego; </w:t>
      </w:r>
    </w:p>
    <w:p w14:paraId="526F1138" w14:textId="77777777" w:rsidR="00C02349" w:rsidRPr="00C02349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umowa wsparcia </w:t>
      </w:r>
      <w:r w:rsidRPr="00C02349">
        <w:rPr>
          <w:rFonts w:ascii="Garamond" w:hAnsi="Garamond"/>
          <w:sz w:val="24"/>
          <w:szCs w:val="24"/>
        </w:rPr>
        <w:t xml:space="preserve">– umowa zawierana pomiędzy Beneficjentem a przedsiębiorcą, określająca warunki dofinansowania, realizacji i rozliczania usług rozwojowych; </w:t>
      </w:r>
    </w:p>
    <w:p w14:paraId="09F47514" w14:textId="77777777" w:rsidR="00607271" w:rsidRDefault="00C02349" w:rsidP="00C02349">
      <w:pPr>
        <w:jc w:val="both"/>
        <w:rPr>
          <w:rFonts w:ascii="Garamond" w:hAnsi="Garamond"/>
          <w:sz w:val="24"/>
          <w:szCs w:val="24"/>
        </w:rPr>
      </w:pPr>
      <w:r w:rsidRPr="00C02349">
        <w:rPr>
          <w:rFonts w:ascii="Garamond" w:hAnsi="Garamond"/>
          <w:b/>
          <w:bCs/>
          <w:sz w:val="24"/>
          <w:szCs w:val="24"/>
        </w:rPr>
        <w:t xml:space="preserve">usługa rozwojowa </w:t>
      </w:r>
      <w:r w:rsidRPr="00C02349">
        <w:rPr>
          <w:rFonts w:ascii="Garamond" w:hAnsi="Garamond"/>
          <w:sz w:val="24"/>
          <w:szCs w:val="24"/>
        </w:rPr>
        <w:t>– usługa mająca na celu nabycie, potwierdzenie lub wzrost wiedzy, umiejętności lub kompetencji społecznych przedsiębiorców i ich pracowników, w tym mająca na celu zdobycie kwalifikacji, o których mowa w art. 2 pkt 8 ustawy z dnia 22 grudnia 2015 r. o Zintegrowanym Systemie Kwalifikacji</w:t>
      </w:r>
      <w:r w:rsidR="00B07F46">
        <w:rPr>
          <w:rFonts w:ascii="Garamond" w:hAnsi="Garamond"/>
          <w:sz w:val="24"/>
          <w:szCs w:val="24"/>
        </w:rPr>
        <w:t xml:space="preserve"> (Dz</w:t>
      </w:r>
      <w:r w:rsidR="00BD5204">
        <w:rPr>
          <w:rFonts w:ascii="Garamond" w:hAnsi="Garamond"/>
          <w:sz w:val="24"/>
          <w:szCs w:val="24"/>
        </w:rPr>
        <w:t>. U. z 2016 r. poz. 64)(dalej: u</w:t>
      </w:r>
      <w:r w:rsidR="00B07F46">
        <w:rPr>
          <w:rFonts w:ascii="Garamond" w:hAnsi="Garamond"/>
          <w:sz w:val="24"/>
          <w:szCs w:val="24"/>
        </w:rPr>
        <w:t xml:space="preserve">stawa o </w:t>
      </w:r>
      <w:r w:rsidR="00B07F46" w:rsidRPr="00C02349">
        <w:rPr>
          <w:rFonts w:ascii="Garamond" w:hAnsi="Garamond"/>
          <w:sz w:val="24"/>
          <w:szCs w:val="24"/>
        </w:rPr>
        <w:t>Zintegrowanym Systemie Kwalifikacji</w:t>
      </w:r>
      <w:r w:rsidR="00B07F46">
        <w:rPr>
          <w:rFonts w:ascii="Garamond" w:hAnsi="Garamond"/>
          <w:sz w:val="24"/>
          <w:szCs w:val="24"/>
        </w:rPr>
        <w:t>)</w:t>
      </w:r>
      <w:r w:rsidR="00607271">
        <w:rPr>
          <w:rFonts w:ascii="Garamond" w:hAnsi="Garamond"/>
          <w:sz w:val="24"/>
          <w:szCs w:val="24"/>
        </w:rPr>
        <w:t>, lub pozwalająca na ich rozwój;</w:t>
      </w:r>
    </w:p>
    <w:p w14:paraId="023C2AAE" w14:textId="77777777" w:rsidR="00973719" w:rsidRPr="00C260F9" w:rsidRDefault="00607271" w:rsidP="00C02349">
      <w:pPr>
        <w:jc w:val="both"/>
        <w:rPr>
          <w:rFonts w:ascii="Garamond" w:hAnsi="Garamond"/>
          <w:sz w:val="24"/>
          <w:szCs w:val="24"/>
        </w:rPr>
      </w:pPr>
      <w:r w:rsidRPr="00607271">
        <w:rPr>
          <w:rFonts w:ascii="Garamond" w:hAnsi="Garamond"/>
          <w:b/>
          <w:sz w:val="24"/>
          <w:szCs w:val="24"/>
        </w:rPr>
        <w:t>ustawa wdrożeniowa</w:t>
      </w:r>
      <w:r>
        <w:rPr>
          <w:rFonts w:ascii="Garamond" w:hAnsi="Garamond"/>
          <w:sz w:val="24"/>
          <w:szCs w:val="24"/>
        </w:rPr>
        <w:t xml:space="preserve"> – </w:t>
      </w:r>
      <w:r w:rsidR="00023A6C">
        <w:rPr>
          <w:rFonts w:ascii="Garamond" w:hAnsi="Garamond"/>
          <w:sz w:val="24"/>
          <w:szCs w:val="24"/>
        </w:rPr>
        <w:t>ustawa</w:t>
      </w:r>
      <w:r w:rsidR="00023A6C" w:rsidRPr="00023A6C">
        <w:rPr>
          <w:rFonts w:ascii="Garamond" w:hAnsi="Garamond"/>
          <w:sz w:val="24"/>
          <w:szCs w:val="24"/>
        </w:rPr>
        <w:t xml:space="preserve"> z dnia 11 lipca 2014 r. o zasadach realizacji programów w zakresie polityki spójności finansowanych w perspektywie finans</w:t>
      </w:r>
      <w:r w:rsidR="00B07F46">
        <w:rPr>
          <w:rFonts w:ascii="Garamond" w:hAnsi="Garamond"/>
          <w:sz w:val="24"/>
          <w:szCs w:val="24"/>
        </w:rPr>
        <w:t>owej 2014-2020 (Dz. U. z 2016 r.</w:t>
      </w:r>
      <w:r w:rsidR="00023A6C" w:rsidRPr="00023A6C">
        <w:rPr>
          <w:rFonts w:ascii="Garamond" w:hAnsi="Garamond"/>
          <w:sz w:val="24"/>
          <w:szCs w:val="24"/>
        </w:rPr>
        <w:t xml:space="preserve"> poz. 217)</w:t>
      </w:r>
      <w:r w:rsidR="00BD5204">
        <w:rPr>
          <w:rFonts w:ascii="Garamond" w:hAnsi="Garamond"/>
          <w:sz w:val="24"/>
          <w:szCs w:val="24"/>
        </w:rPr>
        <w:t>.</w:t>
      </w:r>
      <w:r w:rsidR="00973719" w:rsidRPr="00C260F9">
        <w:rPr>
          <w:rFonts w:ascii="Garamond" w:hAnsi="Garamond"/>
          <w:sz w:val="24"/>
          <w:szCs w:val="24"/>
        </w:rPr>
        <w:br w:type="page"/>
      </w:r>
    </w:p>
    <w:p w14:paraId="593E0158" w14:textId="77777777" w:rsidR="00973719" w:rsidRPr="00EE6F9A" w:rsidRDefault="00973719" w:rsidP="00F61490">
      <w:pPr>
        <w:pStyle w:val="Nagwek1"/>
        <w:rPr>
          <w:rFonts w:ascii="Garamond" w:hAnsi="Garamond"/>
          <w:b w:val="0"/>
        </w:rPr>
      </w:pPr>
      <w:bookmarkStart w:id="1" w:name="_Toc462046252"/>
      <w:r w:rsidRPr="00EE6F9A">
        <w:rPr>
          <w:rFonts w:ascii="Garamond" w:hAnsi="Garamond"/>
        </w:rPr>
        <w:lastRenderedPageBreak/>
        <w:t>Wprowadzenie</w:t>
      </w:r>
      <w:bookmarkEnd w:id="1"/>
    </w:p>
    <w:p w14:paraId="3AC66649" w14:textId="77777777" w:rsidR="00F61490" w:rsidRDefault="00F61490" w:rsidP="009C351A">
      <w:pPr>
        <w:jc w:val="both"/>
        <w:rPr>
          <w:rFonts w:ascii="Garamond" w:hAnsi="Garamond"/>
          <w:sz w:val="24"/>
          <w:szCs w:val="24"/>
        </w:rPr>
      </w:pPr>
    </w:p>
    <w:p w14:paraId="684EDCC7" w14:textId="77777777" w:rsidR="009C351A" w:rsidRPr="00FC38CA" w:rsidRDefault="008F0592" w:rsidP="009C351A">
      <w:pPr>
        <w:jc w:val="both"/>
        <w:rPr>
          <w:rFonts w:ascii="Garamond" w:hAnsi="Garamond"/>
          <w:sz w:val="24"/>
          <w:szCs w:val="24"/>
        </w:rPr>
      </w:pPr>
      <w:r w:rsidRPr="00FC38CA">
        <w:rPr>
          <w:rFonts w:ascii="Garamond" w:hAnsi="Garamond"/>
          <w:sz w:val="24"/>
          <w:szCs w:val="24"/>
        </w:rPr>
        <w:t xml:space="preserve">W okresie finansowym 2014-2020 </w:t>
      </w:r>
      <w:r w:rsidR="00587650" w:rsidRPr="00FC38CA">
        <w:rPr>
          <w:rFonts w:ascii="Garamond" w:hAnsi="Garamond"/>
          <w:sz w:val="24"/>
          <w:szCs w:val="24"/>
        </w:rPr>
        <w:t xml:space="preserve">nastąpiła zmiana podejścia do finansowania </w:t>
      </w:r>
      <w:r w:rsidR="009D53AF" w:rsidRPr="00FC38CA">
        <w:rPr>
          <w:rFonts w:ascii="Garamond" w:hAnsi="Garamond"/>
          <w:sz w:val="24"/>
          <w:szCs w:val="24"/>
        </w:rPr>
        <w:t>usług</w:t>
      </w:r>
      <w:r w:rsidRPr="00FC38CA">
        <w:rPr>
          <w:rFonts w:ascii="Garamond" w:hAnsi="Garamond"/>
          <w:sz w:val="24"/>
          <w:szCs w:val="24"/>
        </w:rPr>
        <w:t xml:space="preserve"> </w:t>
      </w:r>
      <w:r w:rsidR="00130C5B" w:rsidRPr="00FC38CA">
        <w:rPr>
          <w:rFonts w:ascii="Garamond" w:hAnsi="Garamond"/>
          <w:sz w:val="24"/>
          <w:szCs w:val="24"/>
        </w:rPr>
        <w:t>doradczych</w:t>
      </w:r>
      <w:r w:rsidR="00587650" w:rsidRPr="00FC38CA">
        <w:rPr>
          <w:rFonts w:ascii="Garamond" w:hAnsi="Garamond"/>
          <w:sz w:val="24"/>
          <w:szCs w:val="24"/>
        </w:rPr>
        <w:t xml:space="preserve"> i </w:t>
      </w:r>
      <w:r w:rsidR="00130C5B" w:rsidRPr="00FC38CA">
        <w:rPr>
          <w:rFonts w:ascii="Garamond" w:hAnsi="Garamond"/>
          <w:sz w:val="24"/>
          <w:szCs w:val="24"/>
        </w:rPr>
        <w:t>szkoleniowych</w:t>
      </w:r>
      <w:r w:rsidR="00587650" w:rsidRPr="00FC38CA">
        <w:rPr>
          <w:rFonts w:ascii="Garamond" w:hAnsi="Garamond"/>
          <w:sz w:val="24"/>
          <w:szCs w:val="24"/>
        </w:rPr>
        <w:t xml:space="preserve"> dla przedsiębiorców</w:t>
      </w:r>
      <w:r w:rsidR="00130C5B" w:rsidRPr="00FC38CA">
        <w:rPr>
          <w:rFonts w:ascii="Garamond" w:hAnsi="Garamond"/>
          <w:sz w:val="24"/>
          <w:szCs w:val="24"/>
        </w:rPr>
        <w:t xml:space="preserve"> i ich pracowników</w:t>
      </w:r>
      <w:r w:rsidR="00587650" w:rsidRPr="00FC38CA">
        <w:rPr>
          <w:rFonts w:ascii="Garamond" w:hAnsi="Garamond"/>
          <w:sz w:val="24"/>
          <w:szCs w:val="24"/>
        </w:rPr>
        <w:t>,</w:t>
      </w:r>
      <w:r w:rsidRPr="00FC38CA">
        <w:rPr>
          <w:rFonts w:ascii="Garamond" w:hAnsi="Garamond"/>
          <w:sz w:val="24"/>
          <w:szCs w:val="24"/>
        </w:rPr>
        <w:t xml:space="preserve"> </w:t>
      </w:r>
      <w:r w:rsidR="00130C5B" w:rsidRPr="00FC38CA">
        <w:rPr>
          <w:rFonts w:ascii="Garamond" w:hAnsi="Garamond"/>
          <w:sz w:val="24"/>
          <w:szCs w:val="24"/>
        </w:rPr>
        <w:t>które różni się całkowicie od rozw</w:t>
      </w:r>
      <w:r w:rsidR="00F9520B" w:rsidRPr="00FC38CA">
        <w:rPr>
          <w:rFonts w:ascii="Garamond" w:hAnsi="Garamond"/>
          <w:sz w:val="24"/>
          <w:szCs w:val="24"/>
        </w:rPr>
        <w:t>iązań stosowanych w latach 2007-</w:t>
      </w:r>
      <w:r w:rsidR="00130C5B" w:rsidRPr="00FC38CA">
        <w:rPr>
          <w:rFonts w:ascii="Garamond" w:hAnsi="Garamond"/>
          <w:sz w:val="24"/>
          <w:szCs w:val="24"/>
        </w:rPr>
        <w:t xml:space="preserve">2013. </w:t>
      </w:r>
      <w:r w:rsidR="003F7A30" w:rsidRPr="00FC38CA">
        <w:rPr>
          <w:rFonts w:ascii="Garamond" w:hAnsi="Garamond"/>
          <w:sz w:val="24"/>
          <w:szCs w:val="24"/>
        </w:rPr>
        <w:t xml:space="preserve">Zgodnie z zapisami </w:t>
      </w:r>
      <w:r w:rsidR="003F7A30" w:rsidRPr="00FC38CA">
        <w:rPr>
          <w:rFonts w:ascii="Garamond" w:hAnsi="Garamond"/>
          <w:i/>
          <w:sz w:val="24"/>
          <w:szCs w:val="24"/>
        </w:rPr>
        <w:t>Umowy Partnerstwa</w:t>
      </w:r>
      <w:r w:rsidR="003F7A30" w:rsidRPr="00FC38CA">
        <w:rPr>
          <w:rFonts w:ascii="Garamond" w:hAnsi="Garamond"/>
          <w:sz w:val="24"/>
          <w:szCs w:val="24"/>
        </w:rPr>
        <w:t xml:space="preserve"> system dystrybucji środków EFS przeznaczonych na wspieranie adaptacyjności przedsiębiorców i pracowników powinien zostać oparty na podejściu popytowym (</w:t>
      </w:r>
      <w:r w:rsidR="003F7A30" w:rsidRPr="00FC38CA">
        <w:rPr>
          <w:rFonts w:ascii="Garamond" w:hAnsi="Garamond"/>
          <w:i/>
          <w:iCs/>
          <w:sz w:val="24"/>
          <w:szCs w:val="24"/>
        </w:rPr>
        <w:t>demand driven approach</w:t>
      </w:r>
      <w:r w:rsidR="003F7A30" w:rsidRPr="00FC38CA">
        <w:rPr>
          <w:rFonts w:ascii="Garamond" w:hAnsi="Garamond"/>
          <w:sz w:val="24"/>
          <w:szCs w:val="24"/>
        </w:rPr>
        <w:t xml:space="preserve">). Podejście to będzie realizowane równolegle na dwóch poziomach – krajowym i regionalnym – co pozwoli na zapewnienie większej spójności podejmowanych działań oraz optymalizację planowanych mechanizmów dystrybucji środków. Istotą podejścia popytowego jest założenie, że centralnym podmiotem wsparcia jest przedsiębiorstwo i jego potrzeby. W związku z tym to przedsiębiorca, a nie rynek instytucji szkoleniowych (strona podażowa) powinien decydować o zakresie udzielanego wsparcia. W tym celu </w:t>
      </w:r>
      <w:r w:rsidR="009D53AF" w:rsidRPr="00FC38CA">
        <w:rPr>
          <w:rFonts w:ascii="Garamond" w:hAnsi="Garamond"/>
          <w:sz w:val="24"/>
          <w:szCs w:val="24"/>
        </w:rPr>
        <w:t xml:space="preserve">na poziomie krajowym został utworzony Rejestr Usług Rozwojowych (RUR), </w:t>
      </w:r>
      <w:r w:rsidR="0019776C" w:rsidRPr="00FC38CA">
        <w:rPr>
          <w:rFonts w:ascii="Garamond" w:hAnsi="Garamond"/>
          <w:sz w:val="24"/>
          <w:szCs w:val="24"/>
        </w:rPr>
        <w:t>który jest narzędziem informatycznym pozwalającym na gromadzenie w jednym miejscu informacji nt. podmiotów świadczących usługi rozwojowe oraz ich oferty.</w:t>
      </w:r>
      <w:r w:rsidR="009D53AF" w:rsidRPr="00FC38CA">
        <w:rPr>
          <w:rFonts w:ascii="Garamond" w:hAnsi="Garamond"/>
          <w:sz w:val="24"/>
          <w:szCs w:val="24"/>
        </w:rPr>
        <w:t xml:space="preserve"> Natomiast w ramach RPO WK-P na lata 2014-2020 wdrożony zostanie Podmiotowy System F</w:t>
      </w:r>
      <w:r w:rsidR="003F7A30" w:rsidRPr="00FC38CA">
        <w:rPr>
          <w:rFonts w:ascii="Garamond" w:hAnsi="Garamond"/>
          <w:sz w:val="24"/>
          <w:szCs w:val="24"/>
        </w:rPr>
        <w:t xml:space="preserve">inansowania </w:t>
      </w:r>
      <w:r w:rsidR="00A640F5" w:rsidRPr="00FC38CA">
        <w:rPr>
          <w:rFonts w:ascii="Garamond" w:hAnsi="Garamond"/>
          <w:sz w:val="24"/>
          <w:szCs w:val="24"/>
        </w:rPr>
        <w:t xml:space="preserve">(PSF) </w:t>
      </w:r>
      <w:r w:rsidR="003F7A30" w:rsidRPr="00FC38CA">
        <w:rPr>
          <w:rFonts w:ascii="Garamond" w:hAnsi="Garamond"/>
          <w:sz w:val="24"/>
          <w:szCs w:val="24"/>
        </w:rPr>
        <w:t>usług rozwojowych, gwarantujący odbiorcom wsparcia możliwość samodzielnego podejmowania decyzji edukacyjnych, a także szybką reakcje na występujące potrzeby (tzw. usługi szyte na miarę).</w:t>
      </w:r>
    </w:p>
    <w:p w14:paraId="3478AB77" w14:textId="77777777" w:rsidR="00FC38CA" w:rsidRPr="00630D8B" w:rsidRDefault="00FC38CA" w:rsidP="00FC38CA">
      <w:pPr>
        <w:jc w:val="center"/>
        <w:rPr>
          <w:rFonts w:ascii="Garamond" w:hAnsi="Garamond"/>
          <w:b/>
          <w:shadow/>
          <w:color w:val="0070C0"/>
          <w:sz w:val="32"/>
          <w:szCs w:val="32"/>
        </w:rPr>
      </w:pPr>
      <w:r w:rsidRPr="00630D8B">
        <w:rPr>
          <w:rFonts w:ascii="Garamond" w:hAnsi="Garamond"/>
          <w:b/>
          <w:shadow/>
          <w:color w:val="0070C0"/>
          <w:sz w:val="32"/>
          <w:szCs w:val="32"/>
        </w:rPr>
        <w:t>TAK BYŁO</w:t>
      </w:r>
    </w:p>
    <w:p w14:paraId="1456C0A9" w14:textId="77777777" w:rsidR="00FC38CA" w:rsidRPr="00630D8B" w:rsidRDefault="00FC38CA" w:rsidP="00FC38CA">
      <w:pPr>
        <w:jc w:val="both"/>
        <w:rPr>
          <w:rFonts w:ascii="Garamond" w:hAnsi="Garamond"/>
          <w:b/>
          <w:color w:val="0070C0"/>
          <w:sz w:val="28"/>
          <w:szCs w:val="28"/>
          <w:u w:val="single"/>
        </w:rPr>
      </w:pPr>
      <w:r w:rsidRPr="00630D8B">
        <w:rPr>
          <w:rFonts w:ascii="Garamond" w:hAnsi="Garamond"/>
          <w:b/>
          <w:color w:val="0070C0"/>
          <w:sz w:val="28"/>
          <w:szCs w:val="28"/>
          <w:u w:val="single"/>
        </w:rPr>
        <w:t>System podażowy:</w:t>
      </w:r>
    </w:p>
    <w:p w14:paraId="5F29D15C" w14:textId="77777777" w:rsidR="00FC38CA" w:rsidRDefault="00FC38CA" w:rsidP="00FC38CA">
      <w:pPr>
        <w:jc w:val="both"/>
      </w:pPr>
      <w:r w:rsidRPr="00A640F5">
        <w:rPr>
          <w:noProof/>
          <w:lang w:eastAsia="pl-PL"/>
        </w:rPr>
        <w:drawing>
          <wp:inline distT="0" distB="0" distL="0" distR="0" wp14:anchorId="525F4783" wp14:editId="2C474169">
            <wp:extent cx="5602287" cy="1131887"/>
            <wp:effectExtent l="19050" t="0" r="0" b="0"/>
            <wp:docPr id="4" name="Obi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02287" cy="1131887"/>
                      <a:chOff x="1547813" y="3427413"/>
                      <a:chExt cx="5602287" cy="1131887"/>
                    </a:xfrm>
                  </a:grpSpPr>
                  <a:sp>
                    <a:nvSpPr>
                      <a:cNvPr id="6" name="Prostokąt zaokrąglony 5"/>
                      <a:cNvSpPr/>
                    </a:nvSpPr>
                    <a:spPr>
                      <a:xfrm>
                        <a:off x="1547813" y="3427413"/>
                        <a:ext cx="1655762" cy="1131887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Instytucja szkoleniowa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Prostokąt zaokrąglony 6"/>
                      <a:cNvSpPr/>
                    </a:nvSpPr>
                    <a:spPr>
                      <a:xfrm>
                        <a:off x="5457825" y="3427413"/>
                        <a:ext cx="1692275" cy="1131887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Przedsiębiorca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Strzałka w prawo 8"/>
                      <a:cNvSpPr/>
                    </a:nvSpPr>
                    <a:spPr>
                      <a:xfrm>
                        <a:off x="3749675" y="3590925"/>
                        <a:ext cx="1195388" cy="860425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Oferta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14:paraId="62519893" w14:textId="77777777" w:rsidR="00FC38CA" w:rsidRDefault="00FC38CA" w:rsidP="00FC38CA">
      <w:pPr>
        <w:jc w:val="center"/>
        <w:rPr>
          <w:b/>
          <w:sz w:val="28"/>
          <w:szCs w:val="28"/>
        </w:rPr>
      </w:pPr>
    </w:p>
    <w:p w14:paraId="6F573DA7" w14:textId="77777777" w:rsidR="00FC38CA" w:rsidRPr="00630D8B" w:rsidRDefault="00FC38CA" w:rsidP="00FC38CA">
      <w:pPr>
        <w:jc w:val="center"/>
        <w:rPr>
          <w:rFonts w:ascii="Garamond" w:hAnsi="Garamond"/>
          <w:b/>
          <w:shadow/>
          <w:color w:val="0070C0"/>
          <w:sz w:val="32"/>
          <w:szCs w:val="32"/>
        </w:rPr>
      </w:pPr>
      <w:r w:rsidRPr="00630D8B">
        <w:rPr>
          <w:rFonts w:ascii="Garamond" w:hAnsi="Garamond"/>
          <w:b/>
          <w:shadow/>
          <w:color w:val="0070C0"/>
          <w:sz w:val="32"/>
          <w:szCs w:val="32"/>
        </w:rPr>
        <w:t>TAK BĘDZIE</w:t>
      </w:r>
    </w:p>
    <w:p w14:paraId="00E53259" w14:textId="77777777" w:rsidR="00FC38CA" w:rsidRPr="00630D8B" w:rsidRDefault="00FC38CA" w:rsidP="00FC38CA">
      <w:pPr>
        <w:jc w:val="both"/>
        <w:rPr>
          <w:rFonts w:ascii="Garamond" w:hAnsi="Garamond"/>
          <w:b/>
          <w:color w:val="0070C0"/>
          <w:sz w:val="28"/>
          <w:szCs w:val="28"/>
          <w:u w:val="single"/>
        </w:rPr>
      </w:pPr>
      <w:r w:rsidRPr="00630D8B">
        <w:rPr>
          <w:rFonts w:ascii="Garamond" w:hAnsi="Garamond"/>
          <w:b/>
          <w:color w:val="0070C0"/>
          <w:sz w:val="28"/>
          <w:szCs w:val="28"/>
          <w:u w:val="single"/>
        </w:rPr>
        <w:t>System popytowy:</w:t>
      </w:r>
    </w:p>
    <w:p w14:paraId="73C92B6A" w14:textId="77777777" w:rsidR="00FC38CA" w:rsidRDefault="00FC38CA" w:rsidP="00FC38CA">
      <w:pPr>
        <w:jc w:val="both"/>
      </w:pPr>
      <w:r w:rsidRPr="00A640F5">
        <w:rPr>
          <w:noProof/>
          <w:lang w:eastAsia="pl-PL"/>
        </w:rPr>
        <w:drawing>
          <wp:inline distT="0" distB="0" distL="0" distR="0" wp14:anchorId="44A5244C" wp14:editId="0E6E5892">
            <wp:extent cx="5554662" cy="1139825"/>
            <wp:effectExtent l="19050" t="0" r="7938" b="0"/>
            <wp:docPr id="5" name="Obi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554662" cy="1139825"/>
                      <a:chOff x="1604963" y="5181600"/>
                      <a:chExt cx="5554662" cy="1139825"/>
                    </a:xfrm>
                  </a:grpSpPr>
                  <a:sp>
                    <a:nvSpPr>
                      <a:cNvPr id="10" name="Prostokąt zaokrąglony 9"/>
                      <a:cNvSpPr/>
                    </a:nvSpPr>
                    <a:spPr>
                      <a:xfrm>
                        <a:off x="5502275" y="5191125"/>
                        <a:ext cx="1657350" cy="1130300"/>
                      </a:xfrm>
                      <a:prstGeom prst="roundRect">
                        <a:avLst/>
                      </a:prstGeom>
                      <a:solidFill>
                        <a:schemeClr val="accent6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Instytucja szkoleniowa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Strzałka w prawo 10"/>
                      <a:cNvSpPr/>
                    </a:nvSpPr>
                    <a:spPr>
                      <a:xfrm>
                        <a:off x="3659188" y="5283200"/>
                        <a:ext cx="1357312" cy="923925"/>
                      </a:xfrm>
                      <a:prstGeom prst="rightArrow">
                        <a:avLst/>
                      </a:prstGeom>
                      <a:solidFill>
                        <a:schemeClr val="accent6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Potrzeba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7" name="Prostokąt zaokrąglony 26"/>
                      <a:cNvSpPr/>
                    </a:nvSpPr>
                    <a:spPr>
                      <a:xfrm>
                        <a:off x="1604963" y="5181600"/>
                        <a:ext cx="1657350" cy="1131888"/>
                      </a:xfrm>
                      <a:prstGeom prst="roundRect">
                        <a:avLst/>
                      </a:prstGeom>
                      <a:solidFill>
                        <a:schemeClr val="accent6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Przedsiębiorca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14:paraId="07936C5C" w14:textId="77777777" w:rsidR="00FC38CA" w:rsidRDefault="00FC38CA" w:rsidP="00FC38CA">
      <w:pPr>
        <w:jc w:val="both"/>
      </w:pPr>
    </w:p>
    <w:p w14:paraId="3DB0C530" w14:textId="77777777" w:rsidR="00630D8B" w:rsidRDefault="00630D8B" w:rsidP="000F68E4">
      <w:pPr>
        <w:jc w:val="both"/>
        <w:rPr>
          <w:rFonts w:ascii="Garamond" w:hAnsi="Garamond"/>
          <w:sz w:val="24"/>
          <w:szCs w:val="24"/>
        </w:rPr>
      </w:pPr>
      <w:r w:rsidRPr="00630D8B">
        <w:rPr>
          <w:rFonts w:ascii="Garamond" w:hAnsi="Garamond"/>
          <w:sz w:val="24"/>
          <w:szCs w:val="24"/>
        </w:rPr>
        <w:lastRenderedPageBreak/>
        <w:t>Prace związane z uruchomieniem środków dla przedsiębiorców i ich pracowników na finansowanie usług rozwojowych trwa</w:t>
      </w:r>
      <w:r>
        <w:rPr>
          <w:rFonts w:ascii="Garamond" w:hAnsi="Garamond"/>
          <w:sz w:val="24"/>
          <w:szCs w:val="24"/>
        </w:rPr>
        <w:t>ły</w:t>
      </w:r>
      <w:r w:rsidRPr="00630D8B">
        <w:rPr>
          <w:rFonts w:ascii="Garamond" w:hAnsi="Garamond"/>
          <w:sz w:val="24"/>
          <w:szCs w:val="24"/>
        </w:rPr>
        <w:t xml:space="preserve"> od początku 2015 r. Mając na uwadze opracowanie efektywnego systemu dystrybucji środków odpowiadającego na potrzeby przedsiębiorców i jednocześnie zgodnego z wymogami horyzontalnymi pracownicy IZ RPO brali udział w licznych spotkaniach zorganizowanych przez KPP Lewiatan i M</w:t>
      </w:r>
      <w:r>
        <w:rPr>
          <w:rFonts w:ascii="Garamond" w:hAnsi="Garamond"/>
          <w:sz w:val="24"/>
          <w:szCs w:val="24"/>
        </w:rPr>
        <w:t xml:space="preserve">inisterstwo </w:t>
      </w:r>
      <w:r w:rsidRPr="00630D8B">
        <w:rPr>
          <w:rFonts w:ascii="Garamond" w:hAnsi="Garamond"/>
          <w:sz w:val="24"/>
          <w:szCs w:val="24"/>
        </w:rPr>
        <w:t>R</w:t>
      </w:r>
      <w:r>
        <w:rPr>
          <w:rFonts w:ascii="Garamond" w:hAnsi="Garamond"/>
          <w:sz w:val="24"/>
          <w:szCs w:val="24"/>
        </w:rPr>
        <w:t>ozwoju</w:t>
      </w:r>
      <w:r w:rsidRPr="00630D8B">
        <w:rPr>
          <w:rFonts w:ascii="Garamond" w:hAnsi="Garamond"/>
          <w:sz w:val="24"/>
          <w:szCs w:val="24"/>
        </w:rPr>
        <w:t xml:space="preserve"> oraz P</w:t>
      </w:r>
      <w:r>
        <w:rPr>
          <w:rFonts w:ascii="Garamond" w:hAnsi="Garamond"/>
          <w:sz w:val="24"/>
          <w:szCs w:val="24"/>
        </w:rPr>
        <w:t xml:space="preserve">olską </w:t>
      </w:r>
      <w:r w:rsidRPr="00630D8B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gencję </w:t>
      </w:r>
      <w:r w:rsidRPr="00630D8B">
        <w:rPr>
          <w:rFonts w:ascii="Garamond" w:hAnsi="Garamond"/>
          <w:sz w:val="24"/>
          <w:szCs w:val="24"/>
        </w:rPr>
        <w:t>R</w:t>
      </w:r>
      <w:r>
        <w:rPr>
          <w:rFonts w:ascii="Garamond" w:hAnsi="Garamond"/>
          <w:sz w:val="24"/>
          <w:szCs w:val="24"/>
        </w:rPr>
        <w:t xml:space="preserve">ozwoju </w:t>
      </w:r>
      <w:r w:rsidRPr="00630D8B">
        <w:rPr>
          <w:rFonts w:ascii="Garamond" w:hAnsi="Garamond"/>
          <w:sz w:val="24"/>
          <w:szCs w:val="24"/>
        </w:rPr>
        <w:t>P</w:t>
      </w:r>
      <w:r>
        <w:rPr>
          <w:rFonts w:ascii="Garamond" w:hAnsi="Garamond"/>
          <w:sz w:val="24"/>
          <w:szCs w:val="24"/>
        </w:rPr>
        <w:t>rzedsiębiorczości</w:t>
      </w:r>
      <w:r w:rsidRPr="00630D8B">
        <w:rPr>
          <w:rFonts w:ascii="Garamond" w:hAnsi="Garamond"/>
          <w:sz w:val="24"/>
          <w:szCs w:val="24"/>
        </w:rPr>
        <w:t>, w tym związanymi z planowanym uruchomieniem RUR. Ponadto w samym regionie odbyto kilka spotkań</w:t>
      </w:r>
      <w:r>
        <w:rPr>
          <w:rFonts w:ascii="Garamond" w:hAnsi="Garamond"/>
          <w:sz w:val="24"/>
          <w:szCs w:val="24"/>
        </w:rPr>
        <w:t xml:space="preserve"> z przedsiębiorcami</w:t>
      </w:r>
      <w:r w:rsidRPr="00630D8B">
        <w:rPr>
          <w:rFonts w:ascii="Garamond" w:hAnsi="Garamond"/>
          <w:sz w:val="24"/>
          <w:szCs w:val="24"/>
        </w:rPr>
        <w:t xml:space="preserve"> i partnerami społecznymi, w trakcie których zaprezentowano założenia podejścia popytowego do finansowania usług rozwojowych w nowej perspektywie. </w:t>
      </w:r>
      <w:r w:rsidR="00D92EAA">
        <w:rPr>
          <w:rFonts w:ascii="Garamond" w:hAnsi="Garamond"/>
          <w:sz w:val="24"/>
          <w:szCs w:val="24"/>
        </w:rPr>
        <w:t>D</w:t>
      </w:r>
      <w:r w:rsidRPr="00630D8B">
        <w:rPr>
          <w:rFonts w:ascii="Garamond" w:hAnsi="Garamond"/>
          <w:sz w:val="24"/>
          <w:szCs w:val="24"/>
        </w:rPr>
        <w:t xml:space="preserve">odatkowo założenia dot. PSF </w:t>
      </w:r>
      <w:r w:rsidR="00D92EAA">
        <w:rPr>
          <w:rFonts w:ascii="Garamond" w:hAnsi="Garamond"/>
          <w:sz w:val="24"/>
          <w:szCs w:val="24"/>
        </w:rPr>
        <w:t>były prezentowane</w:t>
      </w:r>
      <w:r w:rsidRPr="00630D8B">
        <w:rPr>
          <w:rFonts w:ascii="Garamond" w:hAnsi="Garamond"/>
          <w:sz w:val="24"/>
          <w:szCs w:val="24"/>
        </w:rPr>
        <w:t xml:space="preserve"> w trakcie </w:t>
      </w:r>
      <w:r w:rsidR="00D92EAA">
        <w:rPr>
          <w:rFonts w:ascii="Garamond" w:hAnsi="Garamond"/>
          <w:sz w:val="24"/>
          <w:szCs w:val="24"/>
        </w:rPr>
        <w:t>kilku</w:t>
      </w:r>
      <w:r w:rsidRPr="00630D8B">
        <w:rPr>
          <w:rFonts w:ascii="Garamond" w:hAnsi="Garamond"/>
          <w:sz w:val="24"/>
          <w:szCs w:val="24"/>
        </w:rPr>
        <w:t xml:space="preserve"> spotkań dla przedsiębiorców zorganizowanych w ramach akcji „środa z funduszami”. Założenia planowanego systemu były również roboczo konsultowane z zainteresowanymi partnerami z regionu oraz omawiane m.in. </w:t>
      </w:r>
      <w:r w:rsidR="008D5354">
        <w:rPr>
          <w:rFonts w:ascii="Garamond" w:hAnsi="Garamond"/>
          <w:sz w:val="24"/>
          <w:szCs w:val="24"/>
        </w:rPr>
        <w:t xml:space="preserve">w </w:t>
      </w:r>
      <w:r w:rsidRPr="00630D8B">
        <w:rPr>
          <w:rFonts w:ascii="Garamond" w:hAnsi="Garamond"/>
          <w:sz w:val="24"/>
          <w:szCs w:val="24"/>
        </w:rPr>
        <w:t>trakcie posiedzenia Zespołu ds. koordynacji wdrażania Europejskiego Funduszu Społecznego w ramach Regionalnego Programu Operacyjnego Województwa Kujawsko-Pomorskiego na lata 2014-2020,</w:t>
      </w:r>
      <w:r w:rsidR="003B4CC2">
        <w:rPr>
          <w:rFonts w:ascii="Garamond" w:hAnsi="Garamond"/>
          <w:sz w:val="24"/>
          <w:szCs w:val="24"/>
        </w:rPr>
        <w:t xml:space="preserve"> powołanego przez Marszałka Województwa</w:t>
      </w:r>
      <w:r w:rsidRPr="00630D8B">
        <w:rPr>
          <w:rFonts w:ascii="Garamond" w:hAnsi="Garamond"/>
          <w:sz w:val="24"/>
          <w:szCs w:val="24"/>
        </w:rPr>
        <w:t xml:space="preserve"> Kujawsko-Pomorskiego.</w:t>
      </w:r>
      <w:r w:rsidR="00D92EAA">
        <w:rPr>
          <w:rFonts w:ascii="Garamond" w:hAnsi="Garamond"/>
          <w:sz w:val="24"/>
          <w:szCs w:val="24"/>
        </w:rPr>
        <w:t xml:space="preserve"> W ich efekcie wypracowano </w:t>
      </w:r>
      <w:r w:rsidR="00D92EAA" w:rsidRPr="00D92EAA">
        <w:rPr>
          <w:rFonts w:ascii="Garamond" w:hAnsi="Garamond"/>
          <w:sz w:val="24"/>
          <w:szCs w:val="24"/>
        </w:rPr>
        <w:t xml:space="preserve">kryteria wyboru projektów w ramach </w:t>
      </w:r>
      <w:r w:rsidR="00D92EAA" w:rsidRPr="00D92EAA">
        <w:rPr>
          <w:rFonts w:ascii="Garamond" w:hAnsi="Garamond"/>
          <w:i/>
          <w:sz w:val="24"/>
          <w:szCs w:val="24"/>
        </w:rPr>
        <w:t xml:space="preserve">Poddziałania 8.5.1 </w:t>
      </w:r>
      <w:r w:rsidR="00D92EAA" w:rsidRPr="00630D8B">
        <w:rPr>
          <w:rFonts w:ascii="Garamond" w:hAnsi="Garamond"/>
          <w:i/>
          <w:sz w:val="24"/>
          <w:szCs w:val="24"/>
        </w:rPr>
        <w:t>Wsparcie dostępu do usług rozwojowych</w:t>
      </w:r>
      <w:r w:rsidR="00D92EAA" w:rsidRPr="00D92EAA">
        <w:rPr>
          <w:rFonts w:ascii="Garamond" w:hAnsi="Garamond"/>
          <w:sz w:val="24"/>
          <w:szCs w:val="24"/>
        </w:rPr>
        <w:t xml:space="preserve">, które </w:t>
      </w:r>
      <w:r w:rsidR="00D92EAA">
        <w:rPr>
          <w:rFonts w:ascii="Garamond" w:hAnsi="Garamond"/>
          <w:sz w:val="24"/>
          <w:szCs w:val="24"/>
        </w:rPr>
        <w:t>ostatecznie zostały przyjęte</w:t>
      </w:r>
      <w:r w:rsidR="00D92EAA" w:rsidRPr="00D92EAA">
        <w:rPr>
          <w:rFonts w:ascii="Garamond" w:hAnsi="Garamond"/>
          <w:sz w:val="24"/>
          <w:szCs w:val="24"/>
        </w:rPr>
        <w:t xml:space="preserve"> przez K</w:t>
      </w:r>
      <w:r w:rsidR="00D92EAA">
        <w:rPr>
          <w:rFonts w:ascii="Garamond" w:hAnsi="Garamond"/>
          <w:sz w:val="24"/>
          <w:szCs w:val="24"/>
        </w:rPr>
        <w:t xml:space="preserve">omitet </w:t>
      </w:r>
      <w:r w:rsidR="00D92EAA" w:rsidRPr="00D92EAA">
        <w:rPr>
          <w:rFonts w:ascii="Garamond" w:hAnsi="Garamond"/>
          <w:sz w:val="24"/>
          <w:szCs w:val="24"/>
        </w:rPr>
        <w:t>M</w:t>
      </w:r>
      <w:r w:rsidR="00D92EAA">
        <w:rPr>
          <w:rFonts w:ascii="Garamond" w:hAnsi="Garamond"/>
          <w:sz w:val="24"/>
          <w:szCs w:val="24"/>
        </w:rPr>
        <w:t>onitorujący RPO w marcu 2016 r.</w:t>
      </w:r>
      <w:r w:rsidR="000D2D83">
        <w:rPr>
          <w:rFonts w:ascii="Garamond" w:hAnsi="Garamond"/>
          <w:sz w:val="24"/>
          <w:szCs w:val="24"/>
        </w:rPr>
        <w:t xml:space="preserve"> i zaktualizowane we wrześniu 2016 r.</w:t>
      </w:r>
    </w:p>
    <w:p w14:paraId="41898C04" w14:textId="77777777" w:rsidR="00FD3EA3" w:rsidRPr="00630D8B" w:rsidRDefault="009D53AF" w:rsidP="00FD3EA3">
      <w:pPr>
        <w:jc w:val="both"/>
        <w:rPr>
          <w:rFonts w:ascii="Garamond" w:hAnsi="Garamond"/>
          <w:sz w:val="24"/>
          <w:szCs w:val="24"/>
        </w:rPr>
      </w:pPr>
      <w:r w:rsidRPr="00630D8B">
        <w:rPr>
          <w:rFonts w:ascii="Garamond" w:hAnsi="Garamond"/>
          <w:sz w:val="24"/>
          <w:szCs w:val="24"/>
        </w:rPr>
        <w:t>P</w:t>
      </w:r>
      <w:r w:rsidR="003F7A30" w:rsidRPr="00630D8B">
        <w:rPr>
          <w:rFonts w:ascii="Garamond" w:hAnsi="Garamond"/>
          <w:sz w:val="24"/>
          <w:szCs w:val="24"/>
        </w:rPr>
        <w:t>rzyjmują</w:t>
      </w:r>
      <w:r w:rsidRPr="00630D8B">
        <w:rPr>
          <w:rFonts w:ascii="Garamond" w:hAnsi="Garamond"/>
          <w:sz w:val="24"/>
          <w:szCs w:val="24"/>
        </w:rPr>
        <w:t xml:space="preserve">c nową formułę </w:t>
      </w:r>
      <w:r w:rsidR="000F68E4" w:rsidRPr="00630D8B">
        <w:rPr>
          <w:rFonts w:ascii="Garamond" w:hAnsi="Garamond"/>
          <w:sz w:val="24"/>
          <w:szCs w:val="24"/>
        </w:rPr>
        <w:t xml:space="preserve">planowane do realizacji </w:t>
      </w:r>
      <w:r w:rsidR="00CE373C" w:rsidRPr="00630D8B">
        <w:rPr>
          <w:rFonts w:ascii="Garamond" w:hAnsi="Garamond"/>
          <w:sz w:val="24"/>
          <w:szCs w:val="24"/>
        </w:rPr>
        <w:t xml:space="preserve">wsparcie </w:t>
      </w:r>
      <w:r w:rsidR="000F68E4" w:rsidRPr="00630D8B">
        <w:rPr>
          <w:rFonts w:ascii="Garamond" w:hAnsi="Garamond"/>
          <w:sz w:val="24"/>
          <w:szCs w:val="24"/>
        </w:rPr>
        <w:t xml:space="preserve">w ramach </w:t>
      </w:r>
      <w:r w:rsidRPr="00630D8B">
        <w:rPr>
          <w:rFonts w:ascii="Garamond" w:hAnsi="Garamond"/>
          <w:i/>
          <w:sz w:val="24"/>
          <w:szCs w:val="24"/>
        </w:rPr>
        <w:t>Poddziałania 8.5.1</w:t>
      </w:r>
      <w:r w:rsidR="000F68E4" w:rsidRPr="00630D8B">
        <w:rPr>
          <w:rFonts w:ascii="Garamond" w:hAnsi="Garamond"/>
          <w:i/>
          <w:sz w:val="24"/>
          <w:szCs w:val="24"/>
        </w:rPr>
        <w:t xml:space="preserve"> </w:t>
      </w:r>
      <w:r w:rsidR="000F68E4" w:rsidRPr="00630D8B">
        <w:rPr>
          <w:rFonts w:ascii="Garamond" w:hAnsi="Garamond"/>
          <w:sz w:val="24"/>
          <w:szCs w:val="24"/>
        </w:rPr>
        <w:t>będ</w:t>
      </w:r>
      <w:r w:rsidRPr="00630D8B">
        <w:rPr>
          <w:rFonts w:ascii="Garamond" w:hAnsi="Garamond"/>
          <w:sz w:val="24"/>
          <w:szCs w:val="24"/>
        </w:rPr>
        <w:t>zie</w:t>
      </w:r>
      <w:r w:rsidR="000F68E4" w:rsidRPr="00630D8B">
        <w:rPr>
          <w:rFonts w:ascii="Garamond" w:hAnsi="Garamond"/>
          <w:sz w:val="24"/>
          <w:szCs w:val="24"/>
        </w:rPr>
        <w:t xml:space="preserve"> ukierunkowane na rozwój kompetencji i kwalifikacji pracowników przedsiębiorstw i przedsiębiorców z sektora mikro, małych i średnich przedsiębiorstw, przyczyniające się do podniesienia ich konkurencyjności.</w:t>
      </w:r>
      <w:r w:rsidRPr="00630D8B">
        <w:rPr>
          <w:rFonts w:ascii="Garamond" w:hAnsi="Garamond"/>
          <w:sz w:val="24"/>
          <w:szCs w:val="24"/>
        </w:rPr>
        <w:t xml:space="preserve"> </w:t>
      </w:r>
      <w:r w:rsidR="000F68E4" w:rsidRPr="00630D8B">
        <w:rPr>
          <w:rFonts w:ascii="Garamond" w:hAnsi="Garamond"/>
          <w:sz w:val="24"/>
          <w:szCs w:val="24"/>
        </w:rPr>
        <w:t>Oczekiwanym efektem podejmowanych działań będzie poprawa jakości i kwalifikacji kadr pracowniczych sektora MŚP oraz poprawa adaptacyjności przedsiębiorstw w regionie do zmian społeczno-gospodarczych, w tym również zwiększenie zdolności przedsiębiorstw do tworzenia miejsc pracy.</w:t>
      </w:r>
      <w:r w:rsidR="00FD3EA3" w:rsidRPr="00FD3EA3">
        <w:rPr>
          <w:rFonts w:ascii="Garamond" w:hAnsi="Garamond"/>
          <w:sz w:val="24"/>
          <w:szCs w:val="24"/>
        </w:rPr>
        <w:t xml:space="preserve"> Na współfinansowanie usług rozwojowych w przedsiębiorstwach przewidziano ze środków EFS w ramach RPO WK-P 2014-2020 alokację wynoszącą 5 763 959 euro.</w:t>
      </w:r>
    </w:p>
    <w:p w14:paraId="54CD5D87" w14:textId="77777777" w:rsidR="008D451F" w:rsidRDefault="009D53AF" w:rsidP="008D451F">
      <w:pPr>
        <w:jc w:val="both"/>
        <w:rPr>
          <w:rFonts w:ascii="Garamond" w:hAnsi="Garamond"/>
          <w:sz w:val="24"/>
          <w:szCs w:val="24"/>
        </w:rPr>
      </w:pPr>
      <w:r w:rsidRPr="00630D8B">
        <w:rPr>
          <w:rFonts w:ascii="Garamond" w:hAnsi="Garamond"/>
          <w:sz w:val="24"/>
          <w:szCs w:val="24"/>
        </w:rPr>
        <w:t>Niniejszy d</w:t>
      </w:r>
      <w:r w:rsidR="00587650" w:rsidRPr="00630D8B">
        <w:rPr>
          <w:rFonts w:ascii="Garamond" w:hAnsi="Garamond"/>
          <w:sz w:val="24"/>
          <w:szCs w:val="24"/>
        </w:rPr>
        <w:t xml:space="preserve">okument zawiera </w:t>
      </w:r>
      <w:r w:rsidR="008D451F" w:rsidRPr="00630D8B">
        <w:rPr>
          <w:rFonts w:ascii="Garamond" w:hAnsi="Garamond"/>
          <w:sz w:val="24"/>
          <w:szCs w:val="24"/>
        </w:rPr>
        <w:t xml:space="preserve">najważniejsze </w:t>
      </w:r>
      <w:r w:rsidR="00587650" w:rsidRPr="00630D8B">
        <w:rPr>
          <w:rFonts w:ascii="Garamond" w:hAnsi="Garamond"/>
          <w:sz w:val="24"/>
          <w:szCs w:val="24"/>
        </w:rPr>
        <w:t>warunki i procedury dotyczące realizacji wsparcia skierowanego do przedsiębi</w:t>
      </w:r>
      <w:r w:rsidR="008D451F" w:rsidRPr="00630D8B">
        <w:rPr>
          <w:rFonts w:ascii="Garamond" w:hAnsi="Garamond"/>
          <w:sz w:val="24"/>
          <w:szCs w:val="24"/>
        </w:rPr>
        <w:t>orców i pracowników ze środków EFS</w:t>
      </w:r>
      <w:r w:rsidR="00587650" w:rsidRPr="00630D8B">
        <w:rPr>
          <w:rFonts w:ascii="Garamond" w:hAnsi="Garamond"/>
          <w:sz w:val="24"/>
          <w:szCs w:val="24"/>
        </w:rPr>
        <w:t xml:space="preserve"> w ramach RPO. </w:t>
      </w:r>
      <w:r w:rsidR="008D451F" w:rsidRPr="00630D8B">
        <w:rPr>
          <w:rFonts w:ascii="Garamond" w:hAnsi="Garamond"/>
          <w:sz w:val="24"/>
          <w:szCs w:val="24"/>
        </w:rPr>
        <w:t xml:space="preserve">Koncepcja i zasady funkcjonowania Podmiotowego Systemu Finansowania usług rozwojowych w ramach RPO została opracowana w oparciu o </w:t>
      </w:r>
      <w:r w:rsidR="008D451F" w:rsidRPr="00630D8B">
        <w:rPr>
          <w:rFonts w:ascii="Garamond" w:hAnsi="Garamond"/>
          <w:i/>
          <w:sz w:val="24"/>
          <w:szCs w:val="24"/>
        </w:rPr>
        <w:t>Wytyczne w zakresie realizacji przedsięwzięć z udziałem środków Europejskiego Funduszu Społecznego w obszarze przystosowania przedsiębiorców i pracowników do zmian na lata 2014-2020</w:t>
      </w:r>
      <w:r w:rsidR="008D451F" w:rsidRPr="00630D8B">
        <w:rPr>
          <w:rFonts w:ascii="Garamond" w:hAnsi="Garamond"/>
          <w:i/>
          <w:iCs/>
          <w:sz w:val="24"/>
          <w:szCs w:val="24"/>
        </w:rPr>
        <w:t xml:space="preserve">, </w:t>
      </w:r>
      <w:r w:rsidR="008D451F" w:rsidRPr="00630D8B">
        <w:rPr>
          <w:rFonts w:ascii="Garamond" w:hAnsi="Garamond"/>
          <w:sz w:val="24"/>
          <w:szCs w:val="24"/>
        </w:rPr>
        <w:t>zwane dalej „</w:t>
      </w:r>
      <w:r w:rsidR="008D451F" w:rsidRPr="00630D8B">
        <w:rPr>
          <w:rFonts w:ascii="Garamond" w:hAnsi="Garamond"/>
          <w:i/>
          <w:sz w:val="24"/>
          <w:szCs w:val="24"/>
        </w:rPr>
        <w:t>Wytycznymi</w:t>
      </w:r>
      <w:r w:rsidR="008D451F" w:rsidRPr="00630D8B">
        <w:rPr>
          <w:rFonts w:ascii="Garamond" w:hAnsi="Garamond"/>
          <w:sz w:val="24"/>
          <w:szCs w:val="24"/>
        </w:rPr>
        <w:t xml:space="preserve">”, zapisy </w:t>
      </w:r>
      <w:r w:rsidR="00C52A43" w:rsidRPr="00630D8B">
        <w:rPr>
          <w:rFonts w:ascii="Garamond" w:hAnsi="Garamond"/>
          <w:sz w:val="24"/>
          <w:szCs w:val="24"/>
        </w:rPr>
        <w:t xml:space="preserve">Regionalnego Programu Operacyjnego Województwa Kujawsko-Pomorskiego na lata 2014-2020 </w:t>
      </w:r>
      <w:r w:rsidR="003B4CC2">
        <w:rPr>
          <w:rFonts w:ascii="Garamond" w:hAnsi="Garamond"/>
          <w:sz w:val="24"/>
          <w:szCs w:val="24"/>
        </w:rPr>
        <w:t xml:space="preserve">(uchwała Zarządu Województwa Kujawsko-Pomorskiego nr 1/1/14 z dnia 8 grudnia 2014 r., z późn. zm.) </w:t>
      </w:r>
      <w:r w:rsidR="00C52A43" w:rsidRPr="00630D8B">
        <w:rPr>
          <w:rFonts w:ascii="Garamond" w:hAnsi="Garamond"/>
          <w:sz w:val="24"/>
          <w:szCs w:val="24"/>
        </w:rPr>
        <w:t xml:space="preserve">oraz </w:t>
      </w:r>
      <w:r w:rsidR="00295ACE" w:rsidRPr="00630D8B">
        <w:rPr>
          <w:rFonts w:ascii="Garamond" w:hAnsi="Garamond"/>
          <w:sz w:val="24"/>
          <w:szCs w:val="24"/>
        </w:rPr>
        <w:t>Szczegółowy Opis Osi Priorytetowych RPO WK-P na lata 2014-2020.</w:t>
      </w:r>
    </w:p>
    <w:p w14:paraId="6589E958" w14:textId="77777777" w:rsidR="00DC0A37" w:rsidRPr="00DC0A37" w:rsidRDefault="00DC0A37" w:rsidP="00DC0A37">
      <w:pPr>
        <w:jc w:val="both"/>
        <w:rPr>
          <w:rFonts w:ascii="Garamond" w:hAnsi="Garamond"/>
          <w:sz w:val="24"/>
          <w:szCs w:val="24"/>
        </w:rPr>
      </w:pPr>
      <w:r w:rsidRPr="00DC0A37">
        <w:rPr>
          <w:rFonts w:ascii="Garamond" w:hAnsi="Garamond"/>
          <w:sz w:val="24"/>
          <w:szCs w:val="24"/>
        </w:rPr>
        <w:t>Dokument został opracowany w Departamencie Rozwoju Regionalnego Wydział Programowania Europejskiego Biuro Programowania RPO.</w:t>
      </w:r>
    </w:p>
    <w:p w14:paraId="76C9C4FC" w14:textId="77777777" w:rsidR="004E4F70" w:rsidRDefault="004E4F70" w:rsidP="009C351A">
      <w:pPr>
        <w:jc w:val="both"/>
      </w:pPr>
    </w:p>
    <w:p w14:paraId="3596E697" w14:textId="77777777" w:rsidR="004E4F70" w:rsidRDefault="004E4F70">
      <w:r>
        <w:br w:type="page"/>
      </w:r>
    </w:p>
    <w:p w14:paraId="7919102F" w14:textId="77777777" w:rsidR="004E4F70" w:rsidRPr="00EE6F9A" w:rsidRDefault="00291885" w:rsidP="00F61490">
      <w:pPr>
        <w:pStyle w:val="Nagwek1"/>
        <w:rPr>
          <w:rFonts w:ascii="Garamond" w:hAnsi="Garamond"/>
          <w:b w:val="0"/>
        </w:rPr>
      </w:pPr>
      <w:bookmarkStart w:id="2" w:name="_Toc462046253"/>
      <w:r>
        <w:rPr>
          <w:rFonts w:ascii="Garamond" w:hAnsi="Garamond"/>
        </w:rPr>
        <w:lastRenderedPageBreak/>
        <w:t xml:space="preserve">I. </w:t>
      </w:r>
      <w:r w:rsidR="004E4F70" w:rsidRPr="00EE6F9A">
        <w:rPr>
          <w:rFonts w:ascii="Garamond" w:hAnsi="Garamond"/>
        </w:rPr>
        <w:t>Założenia funkcjonowania PSF w województwie kujawsko-pomorskim</w:t>
      </w:r>
      <w:bookmarkEnd w:id="2"/>
    </w:p>
    <w:p w14:paraId="518ED967" w14:textId="77777777" w:rsidR="00973719" w:rsidRPr="00EE6F9A" w:rsidRDefault="00291885" w:rsidP="00F61490">
      <w:pPr>
        <w:pStyle w:val="Nagwek2"/>
        <w:rPr>
          <w:rFonts w:ascii="Garamond" w:hAnsi="Garamond"/>
          <w:b w:val="0"/>
          <w:sz w:val="24"/>
          <w:szCs w:val="24"/>
        </w:rPr>
      </w:pPr>
      <w:bookmarkStart w:id="3" w:name="_Toc462046254"/>
      <w:r>
        <w:rPr>
          <w:rFonts w:ascii="Garamond" w:hAnsi="Garamond"/>
          <w:sz w:val="28"/>
          <w:szCs w:val="28"/>
        </w:rPr>
        <w:t xml:space="preserve">1. </w:t>
      </w:r>
      <w:r w:rsidR="004E4F70" w:rsidRPr="00EE6F9A">
        <w:rPr>
          <w:rFonts w:ascii="Garamond" w:hAnsi="Garamond"/>
          <w:sz w:val="28"/>
          <w:szCs w:val="28"/>
        </w:rPr>
        <w:t>Ogólne zasady PSF</w:t>
      </w:r>
      <w:bookmarkEnd w:id="3"/>
    </w:p>
    <w:p w14:paraId="703727D8" w14:textId="77777777" w:rsidR="00F61490" w:rsidRDefault="00F61490" w:rsidP="00A640F5">
      <w:pPr>
        <w:jc w:val="both"/>
        <w:rPr>
          <w:rFonts w:ascii="Garamond" w:hAnsi="Garamond"/>
          <w:sz w:val="24"/>
          <w:szCs w:val="24"/>
        </w:rPr>
      </w:pPr>
    </w:p>
    <w:p w14:paraId="0F008B19" w14:textId="77777777" w:rsidR="00817931" w:rsidRDefault="00A640F5" w:rsidP="00A640F5">
      <w:pPr>
        <w:jc w:val="both"/>
        <w:rPr>
          <w:rFonts w:ascii="Garamond" w:hAnsi="Garamond"/>
          <w:sz w:val="24"/>
          <w:szCs w:val="24"/>
        </w:rPr>
      </w:pPr>
      <w:r w:rsidRPr="00EE6F9A">
        <w:rPr>
          <w:rFonts w:ascii="Garamond" w:hAnsi="Garamond"/>
          <w:sz w:val="24"/>
          <w:szCs w:val="24"/>
        </w:rPr>
        <w:t xml:space="preserve">Zgodnie z przyjętą w </w:t>
      </w:r>
      <w:r w:rsidRPr="00EE6F9A">
        <w:rPr>
          <w:rFonts w:ascii="Garamond" w:hAnsi="Garamond"/>
          <w:i/>
          <w:sz w:val="24"/>
          <w:szCs w:val="24"/>
        </w:rPr>
        <w:t>Wytycznych</w:t>
      </w:r>
      <w:r w:rsidRPr="00EE6F9A">
        <w:rPr>
          <w:rFonts w:ascii="Garamond" w:hAnsi="Garamond"/>
          <w:sz w:val="24"/>
          <w:szCs w:val="24"/>
        </w:rPr>
        <w:t xml:space="preserve"> definicją PSF jest </w:t>
      </w:r>
      <w:r w:rsidR="00235786">
        <w:rPr>
          <w:rFonts w:ascii="Garamond" w:hAnsi="Garamond"/>
          <w:sz w:val="24"/>
          <w:szCs w:val="24"/>
        </w:rPr>
        <w:t xml:space="preserve">to </w:t>
      </w:r>
      <w:r w:rsidRPr="00EE6F9A">
        <w:rPr>
          <w:rFonts w:ascii="Garamond" w:hAnsi="Garamond"/>
          <w:sz w:val="24"/>
          <w:szCs w:val="24"/>
        </w:rPr>
        <w:t>system dystrybucji środków przeznaczonych na wspieranie rozwoju przed</w:t>
      </w:r>
      <w:r w:rsidR="00235786">
        <w:rPr>
          <w:rFonts w:ascii="Garamond" w:hAnsi="Garamond"/>
          <w:sz w:val="24"/>
          <w:szCs w:val="24"/>
        </w:rPr>
        <w:t>siębiorców i pracowników oparty</w:t>
      </w:r>
      <w:r w:rsidRPr="00EE6F9A">
        <w:rPr>
          <w:rFonts w:ascii="Garamond" w:hAnsi="Garamond"/>
          <w:sz w:val="24"/>
          <w:szCs w:val="24"/>
        </w:rPr>
        <w:t xml:space="preserve"> na </w:t>
      </w:r>
      <w:r w:rsidRPr="00EE6F9A">
        <w:rPr>
          <w:rFonts w:ascii="Garamond" w:hAnsi="Garamond"/>
          <w:sz w:val="24"/>
          <w:szCs w:val="24"/>
          <w:u w:val="single"/>
        </w:rPr>
        <w:t>podejściu popytowym</w:t>
      </w:r>
      <w:r w:rsidRPr="00EE6F9A">
        <w:rPr>
          <w:rFonts w:ascii="Garamond" w:hAnsi="Garamond"/>
          <w:sz w:val="24"/>
          <w:szCs w:val="24"/>
        </w:rPr>
        <w:t xml:space="preserve"> wdrażanym w ramach RPO. </w:t>
      </w:r>
      <w:r w:rsidR="00235786">
        <w:rPr>
          <w:rFonts w:ascii="Garamond" w:hAnsi="Garamond"/>
          <w:sz w:val="24"/>
          <w:szCs w:val="24"/>
        </w:rPr>
        <w:t>Przyjęte w województwie</w:t>
      </w:r>
      <w:r w:rsidR="00EE6F9A">
        <w:rPr>
          <w:rFonts w:ascii="Garamond" w:hAnsi="Garamond"/>
          <w:sz w:val="24"/>
          <w:szCs w:val="24"/>
        </w:rPr>
        <w:t xml:space="preserve"> kujawsko-pomorskim rozwiązania mają p</w:t>
      </w:r>
      <w:r w:rsidRPr="00EE6F9A">
        <w:rPr>
          <w:rFonts w:ascii="Garamond" w:hAnsi="Garamond"/>
          <w:sz w:val="24"/>
          <w:szCs w:val="24"/>
        </w:rPr>
        <w:t>ozwala</w:t>
      </w:r>
      <w:r w:rsidR="00EE6F9A">
        <w:rPr>
          <w:rFonts w:ascii="Garamond" w:hAnsi="Garamond"/>
          <w:sz w:val="24"/>
          <w:szCs w:val="24"/>
        </w:rPr>
        <w:t xml:space="preserve">ć </w:t>
      </w:r>
      <w:r w:rsidRPr="00EE6F9A">
        <w:rPr>
          <w:rFonts w:ascii="Garamond" w:hAnsi="Garamond"/>
          <w:sz w:val="24"/>
          <w:szCs w:val="24"/>
        </w:rPr>
        <w:t>na proste i szybkie finansowanie usług rozwojowych wybranych samodzielnie przez</w:t>
      </w:r>
      <w:r w:rsidR="00EE6F9A">
        <w:rPr>
          <w:rFonts w:ascii="Garamond" w:hAnsi="Garamond"/>
          <w:sz w:val="24"/>
          <w:szCs w:val="24"/>
        </w:rPr>
        <w:t xml:space="preserve"> </w:t>
      </w:r>
      <w:r w:rsidRPr="00EE6F9A">
        <w:rPr>
          <w:rFonts w:ascii="Garamond" w:hAnsi="Garamond"/>
          <w:sz w:val="24"/>
          <w:szCs w:val="24"/>
        </w:rPr>
        <w:t>przedsiębiorcę i odpowiadających na jego indywidualne potrzeby rozwojowe.</w:t>
      </w:r>
    </w:p>
    <w:p w14:paraId="22E4FADA" w14:textId="77777777" w:rsidR="00215E83" w:rsidRDefault="00215E83" w:rsidP="00215E8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ramach PSF </w:t>
      </w:r>
      <w:r w:rsidRPr="00C57679">
        <w:rPr>
          <w:rFonts w:ascii="Garamond" w:hAnsi="Garamond"/>
          <w:sz w:val="24"/>
          <w:szCs w:val="24"/>
        </w:rPr>
        <w:t>p</w:t>
      </w:r>
      <w:r>
        <w:rPr>
          <w:rFonts w:ascii="Garamond" w:hAnsi="Garamond"/>
          <w:sz w:val="24"/>
          <w:szCs w:val="24"/>
        </w:rPr>
        <w:t>rzedsiębiorca ma</w:t>
      </w:r>
      <w:r w:rsidRPr="00C57679">
        <w:rPr>
          <w:rFonts w:ascii="Garamond" w:hAnsi="Garamond"/>
          <w:sz w:val="24"/>
          <w:szCs w:val="24"/>
        </w:rPr>
        <w:t xml:space="preserve"> możliwość dokonania samodzielnego wyboru usług rozwojowych w ramach oferty dostępnej w RUR, odpowiadających w największym stopniu na aktualne potrzeby przedsiębiorcy</w:t>
      </w:r>
      <w:r w:rsidR="00235786">
        <w:rPr>
          <w:rFonts w:ascii="Garamond" w:hAnsi="Garamond"/>
          <w:sz w:val="24"/>
          <w:szCs w:val="24"/>
        </w:rPr>
        <w:t xml:space="preserve"> i jego pracowników</w:t>
      </w:r>
      <w:r>
        <w:rPr>
          <w:rFonts w:ascii="Garamond" w:hAnsi="Garamond"/>
          <w:sz w:val="24"/>
          <w:szCs w:val="24"/>
        </w:rPr>
        <w:t>.</w:t>
      </w:r>
    </w:p>
    <w:p w14:paraId="45783C96" w14:textId="77777777" w:rsidR="00215E83" w:rsidRPr="00EE6F9A" w:rsidRDefault="00215E83" w:rsidP="00A640F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PSF </w:t>
      </w:r>
      <w:r w:rsidRPr="00C57679">
        <w:rPr>
          <w:rFonts w:ascii="Garamond" w:hAnsi="Garamond"/>
          <w:sz w:val="24"/>
          <w:szCs w:val="24"/>
        </w:rPr>
        <w:t>jest zintegrowany z RUR – wybór usług rozwojowych przez przedsiębiorcę następuje wyłącznie przy wykorzystaniu funkcjonalności RUR oraz po uzyskaniu indywidualnego numeru identyfikacyjnego (numer ID wsparcia) przypisanego do danej umowy wsparcia</w:t>
      </w:r>
      <w:r>
        <w:rPr>
          <w:rFonts w:ascii="Garamond" w:hAnsi="Garamond"/>
          <w:sz w:val="24"/>
          <w:szCs w:val="24"/>
        </w:rPr>
        <w:t>.</w:t>
      </w:r>
    </w:p>
    <w:p w14:paraId="30B91398" w14:textId="77777777" w:rsidR="004E4F70" w:rsidRPr="00EE6F9A" w:rsidRDefault="004E4F70" w:rsidP="004E4F70">
      <w:pPr>
        <w:jc w:val="both"/>
        <w:rPr>
          <w:rFonts w:ascii="Garamond" w:hAnsi="Garamond"/>
          <w:sz w:val="24"/>
          <w:szCs w:val="24"/>
        </w:rPr>
      </w:pPr>
      <w:r w:rsidRPr="00EE6F9A">
        <w:rPr>
          <w:rFonts w:ascii="Garamond" w:hAnsi="Garamond"/>
          <w:sz w:val="24"/>
          <w:szCs w:val="24"/>
        </w:rPr>
        <w:t>PSF jest wdrażany w ramach projektu wybranego do dofinansowania w ramach RPO w trybie przewidzianym w art. 38 ustawy z dnia 11 lipca 2014 r. o zasadach realizacji programów w zakresie polityki spójności finansowanych w perspektywie finansowej 2014-2020 tj. w trybie konkursowym.</w:t>
      </w:r>
    </w:p>
    <w:p w14:paraId="47318489" w14:textId="77777777" w:rsidR="005D538B" w:rsidRDefault="008A3052" w:rsidP="004E4F70">
      <w:pPr>
        <w:jc w:val="both"/>
        <w:rPr>
          <w:rFonts w:ascii="Garamond" w:hAnsi="Garamond"/>
          <w:sz w:val="24"/>
          <w:szCs w:val="24"/>
        </w:rPr>
      </w:pPr>
      <w:r w:rsidRPr="00EE6F9A">
        <w:rPr>
          <w:rFonts w:ascii="Garamond" w:hAnsi="Garamond"/>
          <w:sz w:val="24"/>
          <w:szCs w:val="24"/>
        </w:rPr>
        <w:t>W wyniku przeprowadzenia naboru wniosków</w:t>
      </w:r>
      <w:r w:rsidR="005D538B">
        <w:rPr>
          <w:rFonts w:ascii="Garamond" w:hAnsi="Garamond"/>
          <w:sz w:val="24"/>
          <w:szCs w:val="24"/>
        </w:rPr>
        <w:t xml:space="preserve"> w ramach </w:t>
      </w:r>
      <w:r w:rsidR="005D538B" w:rsidRPr="005D538B">
        <w:rPr>
          <w:rFonts w:ascii="Garamond" w:hAnsi="Garamond"/>
          <w:i/>
          <w:sz w:val="24"/>
          <w:szCs w:val="24"/>
        </w:rPr>
        <w:t>Poddziałania 8.5.1</w:t>
      </w:r>
      <w:r w:rsidRPr="00EE6F9A">
        <w:rPr>
          <w:rFonts w:ascii="Garamond" w:hAnsi="Garamond"/>
          <w:sz w:val="24"/>
          <w:szCs w:val="24"/>
        </w:rPr>
        <w:t xml:space="preserve"> </w:t>
      </w:r>
      <w:r w:rsidR="00235786">
        <w:rPr>
          <w:rFonts w:ascii="Garamond" w:hAnsi="Garamond"/>
          <w:sz w:val="24"/>
          <w:szCs w:val="24"/>
        </w:rPr>
        <w:t>wyłoniony</w:t>
      </w:r>
      <w:r w:rsidRPr="00EE6F9A">
        <w:rPr>
          <w:rFonts w:ascii="Garamond" w:hAnsi="Garamond"/>
          <w:sz w:val="24"/>
          <w:szCs w:val="24"/>
        </w:rPr>
        <w:t xml:space="preserve"> do dofinansowania </w:t>
      </w:r>
      <w:r w:rsidR="00235786">
        <w:rPr>
          <w:rFonts w:ascii="Garamond" w:hAnsi="Garamond"/>
          <w:sz w:val="24"/>
          <w:szCs w:val="24"/>
        </w:rPr>
        <w:t>zostanie jeden projekt</w:t>
      </w:r>
      <w:r w:rsidRPr="00EE6F9A">
        <w:rPr>
          <w:rFonts w:ascii="Garamond" w:hAnsi="Garamond"/>
          <w:sz w:val="24"/>
          <w:szCs w:val="24"/>
        </w:rPr>
        <w:t>, którego Beneficjent będzie pełnił funkcję Operatora w ramach systemu PSF.</w:t>
      </w:r>
      <w:r w:rsidR="008D5354">
        <w:rPr>
          <w:rFonts w:ascii="Garamond" w:hAnsi="Garamond"/>
          <w:sz w:val="24"/>
          <w:szCs w:val="24"/>
        </w:rPr>
        <w:t xml:space="preserve"> Pomiędzy IZ RPO a Beneficjentem (Operatorem) zostanie zawarta umowa o dofinansowanie projektu ze środków EFS.</w:t>
      </w:r>
    </w:p>
    <w:p w14:paraId="51B65F33" w14:textId="77777777" w:rsidR="008D5354" w:rsidRPr="00EE6F9A" w:rsidRDefault="008D5354" w:rsidP="004E4F70">
      <w:pPr>
        <w:jc w:val="both"/>
        <w:rPr>
          <w:rFonts w:ascii="Garamond" w:hAnsi="Garamond"/>
          <w:sz w:val="24"/>
          <w:szCs w:val="24"/>
        </w:rPr>
      </w:pPr>
    </w:p>
    <w:p w14:paraId="5C6F02CA" w14:textId="77777777" w:rsidR="005D538B" w:rsidRDefault="005D538B" w:rsidP="004E4F70">
      <w:pPr>
        <w:jc w:val="both"/>
        <w:rPr>
          <w:rFonts w:ascii="Garamond" w:hAnsi="Garamond"/>
          <w:sz w:val="24"/>
          <w:szCs w:val="24"/>
        </w:rPr>
      </w:pPr>
      <w:r w:rsidRPr="005D538B">
        <w:rPr>
          <w:rFonts w:ascii="Garamond" w:hAnsi="Garamond"/>
          <w:noProof/>
          <w:sz w:val="24"/>
          <w:szCs w:val="24"/>
          <w:lang w:eastAsia="pl-PL"/>
        </w:rPr>
        <w:drawing>
          <wp:inline distT="0" distB="0" distL="0" distR="0" wp14:anchorId="3A488E2A" wp14:editId="0C82B2C9">
            <wp:extent cx="5760720" cy="2793392"/>
            <wp:effectExtent l="19050" t="0" r="0" b="0"/>
            <wp:docPr id="6" name="Obiek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83575" cy="4016950"/>
                      <a:chOff x="511175" y="2293938"/>
                      <a:chExt cx="8283575" cy="4016950"/>
                    </a:xfrm>
                  </a:grpSpPr>
                  <a:sp>
                    <a:nvSpPr>
                      <a:cNvPr id="6" name="Prostokąt zaokrąglony 5"/>
                      <a:cNvSpPr/>
                    </a:nvSpPr>
                    <a:spPr>
                      <a:xfrm>
                        <a:off x="511175" y="3086100"/>
                        <a:ext cx="1284288" cy="1293813"/>
                      </a:xfrm>
                      <a:prstGeom prst="roundRect">
                        <a:avLst/>
                      </a:prstGeom>
                      <a:solidFill>
                        <a:srgbClr val="FF00FF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IZ RPO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Prostokąt zaokrąglony 6"/>
                      <a:cNvSpPr/>
                    </a:nvSpPr>
                    <a:spPr>
                      <a:xfrm>
                        <a:off x="3779838" y="3086100"/>
                        <a:ext cx="1436687" cy="1293813"/>
                      </a:xfrm>
                      <a:prstGeom prst="roundRect">
                        <a:avLst/>
                      </a:prstGeom>
                      <a:solidFill>
                        <a:schemeClr val="accent6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Operator /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pl-PL" dirty="0"/>
                            <a:t>Beneficjent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Prostokąt zaokrąglony 7"/>
                      <a:cNvSpPr/>
                    </a:nvSpPr>
                    <a:spPr>
                      <a:xfrm>
                        <a:off x="6072188" y="2319338"/>
                        <a:ext cx="914400" cy="914400"/>
                      </a:xfrm>
                      <a:prstGeom prst="roundRect">
                        <a:avLst/>
                      </a:prstGeom>
                      <a:solidFill>
                        <a:srgbClr val="00B0F0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MŚP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Prostokąt zaokrąglony 8"/>
                      <a:cNvSpPr/>
                    </a:nvSpPr>
                    <a:spPr>
                      <a:xfrm>
                        <a:off x="6072188" y="3465513"/>
                        <a:ext cx="914400" cy="914400"/>
                      </a:xfrm>
                      <a:prstGeom prst="roundRect">
                        <a:avLst/>
                      </a:prstGeom>
                      <a:solidFill>
                        <a:srgbClr val="00B0F0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MŚP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Prostokąt zaokrąglony 9"/>
                      <a:cNvSpPr/>
                    </a:nvSpPr>
                    <a:spPr>
                      <a:xfrm>
                        <a:off x="6072188" y="4610100"/>
                        <a:ext cx="914400" cy="914400"/>
                      </a:xfrm>
                      <a:prstGeom prst="roundRect">
                        <a:avLst/>
                      </a:prstGeom>
                      <a:solidFill>
                        <a:srgbClr val="00B0F0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MŚP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Prostokąt zaokrąglony 10"/>
                      <a:cNvSpPr/>
                    </a:nvSpPr>
                    <a:spPr>
                      <a:xfrm>
                        <a:off x="7880350" y="2293938"/>
                        <a:ext cx="914400" cy="3406775"/>
                      </a:xfrm>
                      <a:prstGeom prst="roundRect">
                        <a:avLst/>
                      </a:prstGeom>
                      <a:solidFill>
                        <a:srgbClr val="FFC000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RUR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Strzałka w prawo 11"/>
                      <a:cNvSpPr/>
                    </a:nvSpPr>
                    <a:spPr>
                      <a:xfrm>
                        <a:off x="2051050" y="3086100"/>
                        <a:ext cx="1581150" cy="1322388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pl-PL" dirty="0"/>
                            <a:t>Wybór Operatora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Łącznik prosty ze strzałką 12"/>
                      <a:cNvCxnSpPr/>
                    </a:nvCxnSpPr>
                    <a:spPr>
                      <a:xfrm>
                        <a:off x="5294313" y="4251325"/>
                        <a:ext cx="585787" cy="815975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Łącznik prosty ze strzałką 13"/>
                      <a:cNvCxnSpPr/>
                    </a:nvCxnSpPr>
                    <a:spPr>
                      <a:xfrm>
                        <a:off x="5294313" y="3922713"/>
                        <a:ext cx="585787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Łącznik prosty ze strzałką 14"/>
                      <a:cNvCxnSpPr/>
                    </a:nvCxnSpPr>
                    <a:spPr>
                      <a:xfrm flipV="1">
                        <a:off x="5364163" y="2855913"/>
                        <a:ext cx="515937" cy="708025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pole tekstowe 1535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068513" y="4691063"/>
                        <a:ext cx="1749425" cy="8302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pl-PL" altLang="pl-PL" sz="1600" dirty="0"/>
                            <a:t>Umowa o dofinansowanie projektu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7" name="pole tekstowe 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81563" y="5183188"/>
                        <a:ext cx="1081087" cy="5857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pl-PL" altLang="pl-PL" sz="1600" dirty="0"/>
                            <a:t>Umowa wsparcia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8" name="Łącznik prosty ze strzałką 17"/>
                      <a:cNvCxnSpPr/>
                    </a:nvCxnSpPr>
                    <a:spPr>
                      <a:xfrm>
                        <a:off x="7123113" y="2779713"/>
                        <a:ext cx="585787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Łącznik prosty ze strzałką 18"/>
                      <a:cNvCxnSpPr/>
                    </a:nvCxnSpPr>
                    <a:spPr>
                      <a:xfrm>
                        <a:off x="7085013" y="3913188"/>
                        <a:ext cx="585787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Łącznik prosty ze strzałką 19"/>
                      <a:cNvCxnSpPr/>
                    </a:nvCxnSpPr>
                    <a:spPr>
                      <a:xfrm>
                        <a:off x="7085013" y="5084763"/>
                        <a:ext cx="585787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" name="pole tekstowe 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43713" y="5726113"/>
                        <a:ext cx="1185862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pl-PL" altLang="pl-PL" sz="1600" dirty="0" smtClean="0"/>
                            <a:t>Usługa rozwojowa</a:t>
                          </a:r>
                          <a:endParaRPr lang="pl-PL" altLang="pl-PL" sz="16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14:paraId="29CAE25D" w14:textId="77777777" w:rsidR="005D538B" w:rsidRDefault="005D538B" w:rsidP="004E4F70">
      <w:pPr>
        <w:jc w:val="both"/>
        <w:rPr>
          <w:rFonts w:ascii="Garamond" w:hAnsi="Garamond"/>
          <w:sz w:val="24"/>
          <w:szCs w:val="24"/>
        </w:rPr>
      </w:pPr>
    </w:p>
    <w:p w14:paraId="675AE199" w14:textId="77777777" w:rsidR="008D5354" w:rsidRDefault="00880D3B" w:rsidP="004E4F7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W ramach zawartej umowy Beneficjent (Operator) będzie odpowiedzialny za </w:t>
      </w:r>
      <w:r w:rsidR="007A3E0A">
        <w:rPr>
          <w:rFonts w:ascii="Garamond" w:hAnsi="Garamond"/>
          <w:sz w:val="24"/>
          <w:szCs w:val="24"/>
        </w:rPr>
        <w:t>dalszą dystrybucję środkó</w:t>
      </w:r>
      <w:r w:rsidR="00EB00DC">
        <w:rPr>
          <w:rFonts w:ascii="Garamond" w:hAnsi="Garamond"/>
          <w:sz w:val="24"/>
          <w:szCs w:val="24"/>
        </w:rPr>
        <w:t>w EFS przedsiębiorcom z województwa</w:t>
      </w:r>
      <w:r w:rsidR="007A3E0A">
        <w:rPr>
          <w:rFonts w:ascii="Garamond" w:hAnsi="Garamond"/>
          <w:sz w:val="24"/>
          <w:szCs w:val="24"/>
        </w:rPr>
        <w:t xml:space="preserve"> kujawsko-pomorskiego</w:t>
      </w:r>
      <w:r w:rsidR="00552A4C" w:rsidRPr="00552A4C">
        <w:rPr>
          <w:rFonts w:ascii="Garamond" w:hAnsi="Garamond"/>
          <w:sz w:val="24"/>
          <w:szCs w:val="24"/>
        </w:rPr>
        <w:t xml:space="preserve"> </w:t>
      </w:r>
      <w:r w:rsidR="00552A4C">
        <w:rPr>
          <w:rFonts w:ascii="Garamond" w:hAnsi="Garamond"/>
          <w:sz w:val="24"/>
          <w:szCs w:val="24"/>
        </w:rPr>
        <w:t>i oddelegowanym przez nich pracownikom</w:t>
      </w:r>
      <w:r w:rsidR="007A3E0A">
        <w:rPr>
          <w:rFonts w:ascii="Garamond" w:hAnsi="Garamond"/>
          <w:sz w:val="24"/>
          <w:szCs w:val="24"/>
        </w:rPr>
        <w:t xml:space="preserve">, w tym ich niezbędną </w:t>
      </w:r>
      <w:r>
        <w:rPr>
          <w:rFonts w:ascii="Garamond" w:hAnsi="Garamond"/>
          <w:sz w:val="24"/>
          <w:szCs w:val="24"/>
        </w:rPr>
        <w:t>obsługę w za</w:t>
      </w:r>
      <w:r w:rsidR="007A3E0A">
        <w:rPr>
          <w:rFonts w:ascii="Garamond" w:hAnsi="Garamond"/>
          <w:sz w:val="24"/>
          <w:szCs w:val="24"/>
        </w:rPr>
        <w:t xml:space="preserve">kresie udzielenia dofinansowania. </w:t>
      </w:r>
      <w:r w:rsidRPr="00A367A5">
        <w:rPr>
          <w:rFonts w:ascii="Garamond" w:hAnsi="Garamond"/>
          <w:sz w:val="24"/>
          <w:szCs w:val="24"/>
        </w:rPr>
        <w:t>Szczegółowe o</w:t>
      </w:r>
      <w:r w:rsidR="00D45EBB" w:rsidRPr="00A367A5">
        <w:rPr>
          <w:rFonts w:ascii="Garamond" w:hAnsi="Garamond"/>
          <w:sz w:val="24"/>
          <w:szCs w:val="24"/>
        </w:rPr>
        <w:t>bowiązki Beneficjent</w:t>
      </w:r>
      <w:r w:rsidRPr="00A367A5">
        <w:rPr>
          <w:rFonts w:ascii="Garamond" w:hAnsi="Garamond"/>
          <w:sz w:val="24"/>
          <w:szCs w:val="24"/>
        </w:rPr>
        <w:t>a (Operatora</w:t>
      </w:r>
      <w:r w:rsidR="00D45EBB" w:rsidRPr="00A367A5">
        <w:rPr>
          <w:rFonts w:ascii="Garamond" w:hAnsi="Garamond"/>
          <w:sz w:val="24"/>
          <w:szCs w:val="24"/>
        </w:rPr>
        <w:t xml:space="preserve">) w </w:t>
      </w:r>
      <w:r w:rsidR="00A367A5">
        <w:rPr>
          <w:rFonts w:ascii="Garamond" w:hAnsi="Garamond"/>
          <w:sz w:val="24"/>
          <w:szCs w:val="24"/>
        </w:rPr>
        <w:t>ramach PSF określa Rozdział II.</w:t>
      </w:r>
    </w:p>
    <w:p w14:paraId="248DA64A" w14:textId="77777777" w:rsidR="009322AD" w:rsidRPr="009322AD" w:rsidRDefault="009322AD" w:rsidP="00C070A8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Zgodnie z SZOOP w ramach projektu PSF realizowane będzie </w:t>
      </w:r>
      <w:r w:rsidRPr="003D499F">
        <w:rPr>
          <w:rFonts w:ascii="Garamond" w:hAnsi="Garamond"/>
          <w:sz w:val="24"/>
          <w:szCs w:val="24"/>
          <w:u w:val="single"/>
        </w:rPr>
        <w:t>wsparcie MŚP poprzez finansowanie usług rozwojowych obejmujących m.in.:</w:t>
      </w:r>
      <w:r w:rsidRPr="009322AD">
        <w:rPr>
          <w:rFonts w:ascii="Garamond" w:hAnsi="Garamond"/>
          <w:sz w:val="24"/>
          <w:szCs w:val="24"/>
        </w:rPr>
        <w:t xml:space="preserve"> </w:t>
      </w:r>
    </w:p>
    <w:p w14:paraId="69313A73" w14:textId="77777777" w:rsidR="009322AD" w:rsidRPr="009322AD" w:rsidRDefault="009322AD" w:rsidP="00C070A8">
      <w:pPr>
        <w:spacing w:after="120"/>
        <w:jc w:val="both"/>
        <w:rPr>
          <w:rFonts w:ascii="Garamond" w:hAnsi="Garamond"/>
          <w:sz w:val="24"/>
          <w:szCs w:val="24"/>
        </w:rPr>
      </w:pPr>
      <w:r w:rsidRPr="009322AD">
        <w:rPr>
          <w:rFonts w:ascii="Garamond" w:hAnsi="Garamond"/>
          <w:sz w:val="24"/>
          <w:szCs w:val="24"/>
        </w:rPr>
        <w:t xml:space="preserve">1. działania szkoleniowe, doradcze oraz studia podyplomowe zaprojektowane zgodnie z oczekiwaniami i zdiagnozowanymi potrzebami przedsiębiorstw ukierunkowane na wzmocnienie ich potencjału i konkurencyjności, </w:t>
      </w:r>
    </w:p>
    <w:p w14:paraId="209C3841" w14:textId="77777777" w:rsidR="009322AD" w:rsidRPr="009322AD" w:rsidRDefault="009322AD" w:rsidP="009322AD">
      <w:pPr>
        <w:spacing w:after="0"/>
        <w:jc w:val="both"/>
        <w:rPr>
          <w:rFonts w:ascii="Garamond" w:hAnsi="Garamond"/>
          <w:sz w:val="24"/>
          <w:szCs w:val="24"/>
        </w:rPr>
      </w:pPr>
      <w:r w:rsidRPr="009322AD">
        <w:rPr>
          <w:rFonts w:ascii="Garamond" w:hAnsi="Garamond"/>
          <w:sz w:val="24"/>
          <w:szCs w:val="24"/>
        </w:rPr>
        <w:t xml:space="preserve">2. wsparcie doradczo-szkoleniowe dla właścicieli i kadry zarządzającej przedsiębiorstw wspomagające proces zmiany, w tym przekształcenia profilu działalności przedsiębiorstwa, optymalizacji procesów zarządzania oraz budowania strategii rozwoju przedsiębiorstwa. </w:t>
      </w:r>
    </w:p>
    <w:p w14:paraId="2426CD5D" w14:textId="77777777" w:rsidR="009322AD" w:rsidRDefault="009322AD" w:rsidP="004E4F70">
      <w:pPr>
        <w:jc w:val="both"/>
        <w:rPr>
          <w:rFonts w:ascii="Garamond" w:hAnsi="Garamond"/>
          <w:sz w:val="24"/>
          <w:szCs w:val="24"/>
        </w:rPr>
      </w:pPr>
    </w:p>
    <w:p w14:paraId="7FA121A7" w14:textId="77777777" w:rsidR="00A367A5" w:rsidRPr="00A367A5" w:rsidRDefault="00A367A5" w:rsidP="00A367A5">
      <w:pPr>
        <w:jc w:val="both"/>
        <w:rPr>
          <w:rFonts w:ascii="Garamond" w:hAnsi="Garamond"/>
          <w:sz w:val="24"/>
          <w:szCs w:val="24"/>
        </w:rPr>
      </w:pPr>
      <w:r w:rsidRPr="00A367A5">
        <w:rPr>
          <w:rFonts w:ascii="Garamond" w:hAnsi="Garamond"/>
          <w:sz w:val="24"/>
          <w:szCs w:val="24"/>
        </w:rPr>
        <w:t>Projek</w:t>
      </w:r>
      <w:r w:rsidR="00F22A1F">
        <w:rPr>
          <w:rFonts w:ascii="Garamond" w:hAnsi="Garamond"/>
          <w:sz w:val="24"/>
          <w:szCs w:val="24"/>
        </w:rPr>
        <w:t>t PSF obejmuje teren całego województwa</w:t>
      </w:r>
      <w:r w:rsidRPr="00A367A5">
        <w:rPr>
          <w:rFonts w:ascii="Garamond" w:hAnsi="Garamond"/>
          <w:sz w:val="24"/>
          <w:szCs w:val="24"/>
        </w:rPr>
        <w:t xml:space="preserve"> kujawsko-pomorskiego, co wynika z regionalnego charakteru przewidzianego wsparcia. </w:t>
      </w:r>
      <w:r>
        <w:rPr>
          <w:rFonts w:ascii="Garamond" w:hAnsi="Garamond"/>
          <w:sz w:val="24"/>
          <w:szCs w:val="24"/>
        </w:rPr>
        <w:t>Mając na uwadze optymalne zapewnienie</w:t>
      </w:r>
      <w:r w:rsidRPr="00031468">
        <w:rPr>
          <w:rFonts w:ascii="Garamond" w:hAnsi="Garamond"/>
          <w:sz w:val="24"/>
          <w:szCs w:val="24"/>
        </w:rPr>
        <w:t xml:space="preserve"> dostęp</w:t>
      </w:r>
      <w:r>
        <w:rPr>
          <w:rFonts w:ascii="Garamond" w:hAnsi="Garamond"/>
          <w:sz w:val="24"/>
          <w:szCs w:val="24"/>
        </w:rPr>
        <w:t>u</w:t>
      </w:r>
      <w:r w:rsidRPr="00031468">
        <w:rPr>
          <w:rFonts w:ascii="Garamond" w:hAnsi="Garamond"/>
          <w:sz w:val="24"/>
          <w:szCs w:val="24"/>
        </w:rPr>
        <w:t xml:space="preserve"> do wsparcia w ramach projektu dla przedsiębiorc</w:t>
      </w:r>
      <w:r w:rsidR="00BD74F0">
        <w:rPr>
          <w:rFonts w:ascii="Garamond" w:hAnsi="Garamond"/>
          <w:sz w:val="24"/>
          <w:szCs w:val="24"/>
        </w:rPr>
        <w:t>ów z obszaru całego województwa (szczególnie z terenów oddalonych od ośrodków centralnych jakimi są miasta Bydgoszcz i Toruń), r</w:t>
      </w:r>
      <w:r>
        <w:rPr>
          <w:rFonts w:ascii="Garamond" w:hAnsi="Garamond"/>
          <w:sz w:val="24"/>
          <w:szCs w:val="24"/>
        </w:rPr>
        <w:t>ekomendowane jest</w:t>
      </w:r>
      <w:r w:rsidRPr="00A367A5">
        <w:rPr>
          <w:rFonts w:ascii="Garamond" w:hAnsi="Garamond"/>
          <w:sz w:val="24"/>
          <w:szCs w:val="24"/>
        </w:rPr>
        <w:t xml:space="preserve"> </w:t>
      </w:r>
      <w:r w:rsidR="00BD74F0">
        <w:rPr>
          <w:rFonts w:ascii="Garamond" w:hAnsi="Garamond"/>
          <w:sz w:val="24"/>
          <w:szCs w:val="24"/>
        </w:rPr>
        <w:t xml:space="preserve">zapewnienie dostępu do wsparcia również poprzez uruchomienie w ramach PSF biur/punktów konsultacyjnych również poza wskazanymi miastami wojewódzkimi oraz zapewnienie </w:t>
      </w:r>
      <w:r w:rsidR="00150B8F">
        <w:rPr>
          <w:rFonts w:ascii="Garamond" w:hAnsi="Garamond"/>
          <w:sz w:val="24"/>
          <w:szCs w:val="24"/>
        </w:rPr>
        <w:t xml:space="preserve">usług </w:t>
      </w:r>
      <w:r w:rsidR="00BD74F0">
        <w:rPr>
          <w:rFonts w:ascii="Garamond" w:hAnsi="Garamond"/>
          <w:sz w:val="24"/>
          <w:szCs w:val="24"/>
        </w:rPr>
        <w:t xml:space="preserve">mobilnych konsultantów (doradców), którzy będą </w:t>
      </w:r>
      <w:r w:rsidR="00150B8F">
        <w:rPr>
          <w:rFonts w:ascii="Garamond" w:hAnsi="Garamond"/>
          <w:sz w:val="24"/>
          <w:szCs w:val="24"/>
        </w:rPr>
        <w:t>odpowiadać za bezpośrednie kontakty z przedsiębiorcami (np. wizyty w siedzibach firm).</w:t>
      </w:r>
    </w:p>
    <w:p w14:paraId="6394FEB3" w14:textId="77777777" w:rsidR="00A367A5" w:rsidRPr="00EE6F9A" w:rsidRDefault="002500B4" w:rsidP="00A367A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realizacji projektu PSF w partnerstwie należy wyodrębnić obszary realizacji działań w ramach projektu, np. </w:t>
      </w:r>
      <w:r w:rsidR="00A367A5" w:rsidRPr="00A367A5">
        <w:rPr>
          <w:rFonts w:ascii="Garamond" w:hAnsi="Garamond"/>
          <w:sz w:val="24"/>
          <w:szCs w:val="24"/>
        </w:rPr>
        <w:t>biorąc pod uwagę liczbę funkcjonujących na danym terenie przedsiębiorstw z sektora MŚP</w:t>
      </w:r>
      <w:r>
        <w:rPr>
          <w:rFonts w:ascii="Garamond" w:hAnsi="Garamond"/>
          <w:sz w:val="24"/>
          <w:szCs w:val="24"/>
        </w:rPr>
        <w:t xml:space="preserve">, za obsługę których będą odpowiedzialni poszczególni partnerzy w projekcie. </w:t>
      </w:r>
    </w:p>
    <w:p w14:paraId="65FBFCC1" w14:textId="77777777" w:rsidR="00A367A5" w:rsidRPr="00031468" w:rsidRDefault="00A367A5" w:rsidP="00A367A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Powyższe</w:t>
      </w:r>
      <w:r w:rsidRPr="00031468">
        <w:rPr>
          <w:rFonts w:ascii="Garamond" w:hAnsi="Garamond"/>
          <w:sz w:val="24"/>
          <w:szCs w:val="24"/>
        </w:rPr>
        <w:t xml:space="preserve"> nie odnosi się do podmiotów świadczących usługi rozwojowe</w:t>
      </w:r>
      <w:r>
        <w:rPr>
          <w:rFonts w:ascii="Garamond" w:hAnsi="Garamond"/>
          <w:sz w:val="24"/>
          <w:szCs w:val="24"/>
        </w:rPr>
        <w:t>, z których skorzystają przedsiębiorcy</w:t>
      </w:r>
      <w:r w:rsidRPr="00031468">
        <w:rPr>
          <w:rFonts w:ascii="Garamond" w:hAnsi="Garamond"/>
          <w:sz w:val="24"/>
          <w:szCs w:val="24"/>
        </w:rPr>
        <w:t>, ani do miejsca realizacji usługi rozwojowej.</w:t>
      </w:r>
      <w:r w:rsidR="00DF7E70" w:rsidRPr="00F22A1F">
        <w:rPr>
          <w:rFonts w:ascii="Garamond" w:hAnsi="Garamond"/>
          <w:sz w:val="24"/>
          <w:szCs w:val="24"/>
        </w:rPr>
        <w:t xml:space="preserve"> Oznacza to </w:t>
      </w:r>
      <w:r w:rsidR="00DF7E70">
        <w:rPr>
          <w:rFonts w:ascii="Garamond" w:hAnsi="Garamond"/>
          <w:sz w:val="24"/>
          <w:szCs w:val="24"/>
        </w:rPr>
        <w:t>b</w:t>
      </w:r>
      <w:r w:rsidR="00DF7E70" w:rsidRPr="00DF7E70">
        <w:rPr>
          <w:rFonts w:ascii="Garamond" w:hAnsi="Garamond"/>
          <w:sz w:val="24"/>
          <w:szCs w:val="24"/>
        </w:rPr>
        <w:t xml:space="preserve">rak ograniczeń geograficznych </w:t>
      </w:r>
      <w:r w:rsidR="00DF7E70">
        <w:rPr>
          <w:rFonts w:ascii="Garamond" w:hAnsi="Garamond"/>
          <w:sz w:val="24"/>
          <w:szCs w:val="24"/>
        </w:rPr>
        <w:t>względem realizacji usług rozwojowych</w:t>
      </w:r>
      <w:r w:rsidR="00DF7E70" w:rsidRPr="00DF7E70">
        <w:rPr>
          <w:rFonts w:ascii="Garamond" w:hAnsi="Garamond"/>
          <w:sz w:val="24"/>
          <w:szCs w:val="24"/>
        </w:rPr>
        <w:t xml:space="preserve"> – przedsiębiorca ma swobodę wyboru usług niezależnie od obszaru realizacji projektu PSF</w:t>
      </w:r>
      <w:r w:rsidR="00DF7E70">
        <w:rPr>
          <w:rFonts w:ascii="Garamond" w:hAnsi="Garamond"/>
          <w:sz w:val="24"/>
          <w:szCs w:val="24"/>
        </w:rPr>
        <w:t>.</w:t>
      </w:r>
    </w:p>
    <w:p w14:paraId="0F1C6F41" w14:textId="77777777" w:rsidR="004E4F70" w:rsidRPr="00EE6F9A" w:rsidRDefault="00EB3C1C" w:rsidP="004E4F70">
      <w:pPr>
        <w:jc w:val="both"/>
        <w:rPr>
          <w:rFonts w:ascii="Garamond" w:hAnsi="Garamond"/>
          <w:sz w:val="24"/>
          <w:szCs w:val="24"/>
        </w:rPr>
      </w:pPr>
      <w:r w:rsidRPr="00EE6F9A">
        <w:rPr>
          <w:rFonts w:ascii="Garamond" w:hAnsi="Garamond"/>
          <w:sz w:val="24"/>
          <w:szCs w:val="24"/>
        </w:rPr>
        <w:t>P</w:t>
      </w:r>
      <w:r w:rsidR="00B37127" w:rsidRPr="00EE6F9A">
        <w:rPr>
          <w:rFonts w:ascii="Garamond" w:hAnsi="Garamond"/>
          <w:sz w:val="24"/>
          <w:szCs w:val="24"/>
        </w:rPr>
        <w:t xml:space="preserve">rojekt </w:t>
      </w:r>
      <w:r w:rsidR="00A367A5">
        <w:rPr>
          <w:rFonts w:ascii="Garamond" w:hAnsi="Garamond"/>
          <w:sz w:val="24"/>
          <w:szCs w:val="24"/>
        </w:rPr>
        <w:t xml:space="preserve">PSF, który jest </w:t>
      </w:r>
      <w:r w:rsidR="00B37127" w:rsidRPr="00EE6F9A">
        <w:rPr>
          <w:rFonts w:ascii="Garamond" w:hAnsi="Garamond"/>
          <w:sz w:val="24"/>
          <w:szCs w:val="24"/>
        </w:rPr>
        <w:t xml:space="preserve">współfinansowany z EFS w obszarze przystosowania przedsiębiorców i pracowników do zmian, musi być zgodny z politykami horyzontalnymi, w szczególności z zasadą równości szans płci oraz równości szans i niedyskryminacji. Warunki i procedury wdrażania, a także przykłady zastosowania w ramach różnych form wsparcia ww. polityk horyzontalnych znajdują się w </w:t>
      </w:r>
      <w:r w:rsidR="00B37127" w:rsidRPr="00F22A1F">
        <w:rPr>
          <w:rFonts w:ascii="Garamond" w:hAnsi="Garamond"/>
          <w:i/>
          <w:sz w:val="24"/>
          <w:szCs w:val="24"/>
        </w:rPr>
        <w:t>Wytycznych Ministra Infrastruktury i Rozwoju w zakresie realizacji zasady równości szans i niedyskryminacji, w tym dostępności dla osób z niepełnosprawnościami oraz zasady równości szans kobiet i mężczyzn w ramach funduszy unijnych na lata 2014-2020</w:t>
      </w:r>
      <w:r w:rsidR="00F22A1F">
        <w:rPr>
          <w:rStyle w:val="Odwoanieprzypisudolnego"/>
          <w:rFonts w:ascii="Garamond" w:hAnsi="Garamond"/>
          <w:i/>
          <w:sz w:val="24"/>
          <w:szCs w:val="24"/>
        </w:rPr>
        <w:footnoteReference w:id="4"/>
      </w:r>
      <w:r w:rsidR="00B37127" w:rsidRPr="00EE6F9A">
        <w:rPr>
          <w:rFonts w:ascii="Garamond" w:hAnsi="Garamond"/>
          <w:sz w:val="24"/>
          <w:szCs w:val="24"/>
        </w:rPr>
        <w:t>.</w:t>
      </w:r>
    </w:p>
    <w:p w14:paraId="50E4BCBF" w14:textId="77777777" w:rsidR="007551AD" w:rsidRPr="007551AD" w:rsidRDefault="007551AD" w:rsidP="007551AD">
      <w:pPr>
        <w:jc w:val="both"/>
        <w:rPr>
          <w:rFonts w:ascii="Garamond" w:hAnsi="Garamond"/>
          <w:sz w:val="24"/>
          <w:szCs w:val="24"/>
        </w:rPr>
      </w:pPr>
    </w:p>
    <w:p w14:paraId="7229C4B3" w14:textId="77777777" w:rsidR="007551AD" w:rsidRPr="007551AD" w:rsidRDefault="007551AD" w:rsidP="007551AD">
      <w:pPr>
        <w:jc w:val="both"/>
        <w:rPr>
          <w:rFonts w:ascii="Garamond" w:hAnsi="Garamond"/>
          <w:sz w:val="24"/>
          <w:szCs w:val="24"/>
        </w:rPr>
      </w:pPr>
      <w:r w:rsidRPr="007551AD">
        <w:rPr>
          <w:rFonts w:ascii="Garamond" w:hAnsi="Garamond"/>
          <w:sz w:val="24"/>
          <w:szCs w:val="24"/>
        </w:rPr>
        <w:lastRenderedPageBreak/>
        <w:t xml:space="preserve">Przed uruchomieniem wsparcia w ramach PSF, IZ RPO zawiera z Polską Agencją Rozwoju Przedsiębiorczości porozumienie określające zakres i zasady współdziałania IZ RPO oraz Polskiej Agencji Rozwoju Przedsiębiorczości w zakresie zapewnienia przedsiębiorcom możliwości skorzystania z pomocy o charakterze szkoleniowym i doradczym poprzez funkcjonowanie RUR i PSF oraz przetwarzania danych osobowych uczestników projektu PSF będących użytkownikami RUR. </w:t>
      </w:r>
    </w:p>
    <w:p w14:paraId="476BF4A6" w14:textId="77777777" w:rsidR="00C869AA" w:rsidRDefault="003D499F" w:rsidP="003D499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13955442" w14:textId="77777777" w:rsidR="004F3C58" w:rsidRPr="00EB5DEB" w:rsidRDefault="00EB5DEB" w:rsidP="00EB5DEB">
      <w:pPr>
        <w:pStyle w:val="Nagwek2"/>
        <w:rPr>
          <w:rFonts w:ascii="Garamond" w:hAnsi="Garamond"/>
          <w:sz w:val="28"/>
          <w:szCs w:val="28"/>
        </w:rPr>
      </w:pPr>
      <w:bookmarkStart w:id="4" w:name="_Toc462046255"/>
      <w:r w:rsidRPr="00EB5DEB">
        <w:rPr>
          <w:rFonts w:ascii="Garamond" w:hAnsi="Garamond"/>
          <w:sz w:val="28"/>
          <w:szCs w:val="28"/>
        </w:rPr>
        <w:lastRenderedPageBreak/>
        <w:t xml:space="preserve">2. </w:t>
      </w:r>
      <w:r w:rsidR="004F3C58" w:rsidRPr="00EB5DEB">
        <w:rPr>
          <w:rFonts w:ascii="Garamond" w:hAnsi="Garamond"/>
          <w:sz w:val="28"/>
          <w:szCs w:val="28"/>
        </w:rPr>
        <w:t>Grupy docelowe</w:t>
      </w:r>
      <w:bookmarkEnd w:id="4"/>
    </w:p>
    <w:p w14:paraId="62CE142F" w14:textId="77777777" w:rsidR="00EB5DEB" w:rsidRDefault="00EB5DEB" w:rsidP="00A16C20">
      <w:pPr>
        <w:jc w:val="both"/>
        <w:rPr>
          <w:rFonts w:ascii="Garamond" w:hAnsi="Garamond"/>
          <w:bCs/>
          <w:sz w:val="24"/>
          <w:szCs w:val="24"/>
        </w:rPr>
      </w:pPr>
    </w:p>
    <w:p w14:paraId="16E92F5C" w14:textId="77777777" w:rsidR="00A16C20" w:rsidRDefault="002340E5" w:rsidP="00A16C2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W</w:t>
      </w:r>
      <w:r w:rsidRPr="002340E5">
        <w:rPr>
          <w:rFonts w:ascii="Garamond" w:hAnsi="Garamond"/>
          <w:bCs/>
          <w:sz w:val="24"/>
          <w:szCs w:val="24"/>
        </w:rPr>
        <w:t xml:space="preserve">sparcie w ramach projektu PSF jest skierowane wyłącznie do </w:t>
      </w:r>
      <w:r w:rsidRPr="002340E5">
        <w:rPr>
          <w:rFonts w:ascii="Garamond" w:hAnsi="Garamond"/>
          <w:b/>
          <w:bCs/>
          <w:sz w:val="24"/>
          <w:szCs w:val="24"/>
          <w:u w:val="single"/>
        </w:rPr>
        <w:t>mikro, małych i średnich przedsiębiorców</w:t>
      </w:r>
      <w:r w:rsidRPr="002340E5">
        <w:rPr>
          <w:rFonts w:ascii="Garamond" w:hAnsi="Garamond"/>
          <w:bCs/>
          <w:sz w:val="24"/>
          <w:szCs w:val="24"/>
        </w:rPr>
        <w:t xml:space="preserve">, spełniających kryteria określone dla mikro, małych i średnich przedsiębiorstw w art. 2 załącznika I do rozporządzenia Komisji (UE) nr 651/2014 </w:t>
      </w:r>
      <w:r w:rsidRPr="002340E5">
        <w:rPr>
          <w:rFonts w:ascii="Garamond" w:hAnsi="Garamond"/>
          <w:b/>
          <w:bCs/>
          <w:sz w:val="24"/>
          <w:szCs w:val="24"/>
          <w:u w:val="single"/>
        </w:rPr>
        <w:t>oraz ich pracowników</w:t>
      </w:r>
      <w:r w:rsidR="00A16C20" w:rsidRPr="00A16C20">
        <w:rPr>
          <w:rFonts w:ascii="Garamond" w:hAnsi="Garamond"/>
          <w:sz w:val="24"/>
          <w:szCs w:val="24"/>
        </w:rPr>
        <w:t>.</w:t>
      </w:r>
      <w:r w:rsidR="00064ACE" w:rsidRPr="00A16C20">
        <w:rPr>
          <w:rFonts w:ascii="Garamond" w:hAnsi="Garamond"/>
          <w:sz w:val="24"/>
          <w:szCs w:val="24"/>
        </w:rPr>
        <w:t xml:space="preserve"> </w:t>
      </w:r>
    </w:p>
    <w:p w14:paraId="0ACA9F90" w14:textId="77777777" w:rsidR="00A16C20" w:rsidRPr="00EE6F9A" w:rsidRDefault="00A16C20" w:rsidP="00A16C20">
      <w:pPr>
        <w:jc w:val="both"/>
        <w:rPr>
          <w:rFonts w:ascii="Garamond" w:hAnsi="Garamond"/>
          <w:sz w:val="24"/>
          <w:szCs w:val="24"/>
        </w:rPr>
      </w:pPr>
      <w:r w:rsidRPr="00EE6F9A">
        <w:rPr>
          <w:rFonts w:ascii="Garamond" w:hAnsi="Garamond"/>
          <w:sz w:val="24"/>
          <w:szCs w:val="24"/>
        </w:rPr>
        <w:t>Duże przedsiębiorstwa są wyłączone z interwencji EFS</w:t>
      </w:r>
      <w:r>
        <w:rPr>
          <w:rFonts w:ascii="Garamond" w:hAnsi="Garamond"/>
          <w:sz w:val="24"/>
          <w:szCs w:val="24"/>
        </w:rPr>
        <w:t>, w związku z powyższym ze wsparcia w ramach PSF są wyłączeni również zatrudnieni w nich pracownicy.</w:t>
      </w:r>
    </w:p>
    <w:p w14:paraId="1A580133" w14:textId="77777777" w:rsidR="00A16C20" w:rsidRPr="00A16C20" w:rsidRDefault="00A16C20" w:rsidP="00A16C2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Ponadto </w:t>
      </w:r>
      <w:r w:rsidRPr="00AE23D4">
        <w:rPr>
          <w:rFonts w:ascii="Garamond" w:hAnsi="Garamond"/>
          <w:bCs/>
          <w:sz w:val="24"/>
          <w:szCs w:val="24"/>
        </w:rPr>
        <w:t xml:space="preserve">wsparcie w ramach </w:t>
      </w:r>
      <w:r w:rsidR="00AE23D4" w:rsidRPr="00AE23D4">
        <w:rPr>
          <w:rFonts w:ascii="Garamond" w:hAnsi="Garamond"/>
          <w:bCs/>
          <w:sz w:val="24"/>
          <w:szCs w:val="24"/>
        </w:rPr>
        <w:t xml:space="preserve">projektu </w:t>
      </w:r>
      <w:r w:rsidRPr="00AE23D4">
        <w:rPr>
          <w:rFonts w:ascii="Garamond" w:hAnsi="Garamond"/>
          <w:bCs/>
          <w:sz w:val="24"/>
          <w:szCs w:val="24"/>
        </w:rPr>
        <w:t xml:space="preserve">PSF </w:t>
      </w:r>
      <w:r w:rsidR="00AE23D4" w:rsidRPr="00AE23D4">
        <w:rPr>
          <w:rFonts w:ascii="Garamond" w:hAnsi="Garamond"/>
          <w:bCs/>
          <w:sz w:val="24"/>
          <w:szCs w:val="24"/>
        </w:rPr>
        <w:t>jest</w:t>
      </w:r>
      <w:r w:rsidRPr="00AE23D4">
        <w:rPr>
          <w:rFonts w:ascii="Garamond" w:hAnsi="Garamond"/>
          <w:bCs/>
          <w:sz w:val="24"/>
          <w:szCs w:val="24"/>
        </w:rPr>
        <w:t xml:space="preserve"> skoncentrowane na</w:t>
      </w:r>
      <w:r w:rsidR="00AE23D4" w:rsidRPr="00AE23D4">
        <w:rPr>
          <w:rFonts w:ascii="Garamond" w:hAnsi="Garamond"/>
          <w:bCs/>
          <w:sz w:val="24"/>
          <w:szCs w:val="24"/>
        </w:rPr>
        <w:t xml:space="preserve"> następujących grupach docelowych i usługach</w:t>
      </w:r>
      <w:r w:rsidRPr="00AE23D4">
        <w:rPr>
          <w:rFonts w:ascii="Garamond" w:hAnsi="Garamond"/>
          <w:bCs/>
          <w:sz w:val="24"/>
          <w:szCs w:val="24"/>
        </w:rPr>
        <w:t>:</w:t>
      </w:r>
    </w:p>
    <w:p w14:paraId="3D32C99C" w14:textId="77777777" w:rsidR="0097208F" w:rsidRPr="00D91EB2" w:rsidRDefault="00064ACE" w:rsidP="00A16C20">
      <w:pPr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91EB2">
        <w:rPr>
          <w:rFonts w:ascii="Garamond" w:hAnsi="Garamond"/>
          <w:bCs/>
          <w:sz w:val="24"/>
          <w:szCs w:val="24"/>
        </w:rPr>
        <w:t xml:space="preserve">pracownikach </w:t>
      </w:r>
      <w:r w:rsidR="002340E5" w:rsidRPr="002340E5">
        <w:rPr>
          <w:rFonts w:ascii="Garamond" w:hAnsi="Garamond"/>
          <w:bCs/>
          <w:sz w:val="24"/>
          <w:szCs w:val="24"/>
        </w:rPr>
        <w:t>w wieku 50 lat lub więcej</w:t>
      </w:r>
      <w:r w:rsidRPr="00D91EB2">
        <w:rPr>
          <w:rFonts w:ascii="Garamond" w:hAnsi="Garamond"/>
          <w:bCs/>
          <w:sz w:val="24"/>
          <w:szCs w:val="24"/>
        </w:rPr>
        <w:t>;</w:t>
      </w:r>
    </w:p>
    <w:p w14:paraId="606D3578" w14:textId="77777777" w:rsidR="0097208F" w:rsidRPr="00D91EB2" w:rsidRDefault="00064ACE" w:rsidP="00A16C20">
      <w:pPr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91EB2">
        <w:rPr>
          <w:rFonts w:ascii="Garamond" w:hAnsi="Garamond"/>
          <w:bCs/>
          <w:sz w:val="24"/>
          <w:szCs w:val="24"/>
        </w:rPr>
        <w:t>pracownikach o niskich kwalifikacjach;</w:t>
      </w:r>
    </w:p>
    <w:p w14:paraId="58A92797" w14:textId="77777777" w:rsidR="0097208F" w:rsidRPr="00D91EB2" w:rsidRDefault="00064ACE" w:rsidP="00A16C20">
      <w:pPr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91EB2">
        <w:rPr>
          <w:rFonts w:ascii="Garamond" w:hAnsi="Garamond"/>
          <w:bCs/>
          <w:sz w:val="24"/>
          <w:szCs w:val="24"/>
        </w:rPr>
        <w:t>przedsiębiorstwach wysokiego wzrostu;</w:t>
      </w:r>
    </w:p>
    <w:p w14:paraId="6C60B461" w14:textId="77777777" w:rsidR="0097208F" w:rsidRPr="00A16C20" w:rsidRDefault="00064ACE" w:rsidP="00A16C20">
      <w:pPr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A16C20">
        <w:rPr>
          <w:rFonts w:ascii="Garamond" w:hAnsi="Garamond"/>
          <w:sz w:val="24"/>
          <w:szCs w:val="24"/>
        </w:rPr>
        <w:t>przedsiębiorcach, którzy uzyskali wsparcie w postaci analizy potrzeb rozwojowy</w:t>
      </w:r>
      <w:r w:rsidR="002340E5">
        <w:rPr>
          <w:rFonts w:ascii="Garamond" w:hAnsi="Garamond"/>
          <w:sz w:val="24"/>
          <w:szCs w:val="24"/>
        </w:rPr>
        <w:t>ch lub planów rozwoju w ramach D</w:t>
      </w:r>
      <w:r w:rsidRPr="00A16C20">
        <w:rPr>
          <w:rFonts w:ascii="Garamond" w:hAnsi="Garamond"/>
          <w:sz w:val="24"/>
          <w:szCs w:val="24"/>
        </w:rPr>
        <w:t>ziałania 2.2 PO WER;</w:t>
      </w:r>
    </w:p>
    <w:p w14:paraId="54F4D5FD" w14:textId="77777777" w:rsidR="0097208F" w:rsidRPr="00A16C20" w:rsidRDefault="00064ACE" w:rsidP="00A16C20">
      <w:pPr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A16C20">
        <w:rPr>
          <w:rFonts w:ascii="Garamond" w:hAnsi="Garamond"/>
          <w:sz w:val="24"/>
          <w:szCs w:val="24"/>
        </w:rPr>
        <w:t xml:space="preserve">usługach rozwojowych </w:t>
      </w:r>
      <w:r w:rsidR="002340E5" w:rsidRPr="002340E5">
        <w:rPr>
          <w:rFonts w:ascii="Garamond" w:hAnsi="Garamond"/>
          <w:sz w:val="24"/>
          <w:szCs w:val="24"/>
        </w:rPr>
        <w:t>mających na celu zdobycie lub potwierdzenie kwalifikacji, o których mowa w art. 2 pkt 8 ustawy o Zint</w:t>
      </w:r>
      <w:r w:rsidR="002340E5">
        <w:rPr>
          <w:rFonts w:ascii="Garamond" w:hAnsi="Garamond"/>
          <w:sz w:val="24"/>
          <w:szCs w:val="24"/>
        </w:rPr>
        <w:t>egrowanym Systemie Kwalifikacji</w:t>
      </w:r>
      <w:r w:rsidR="002340E5">
        <w:rPr>
          <w:rStyle w:val="Odwoanieprzypisudolnego"/>
          <w:rFonts w:ascii="Garamond" w:hAnsi="Garamond"/>
          <w:sz w:val="24"/>
          <w:szCs w:val="24"/>
        </w:rPr>
        <w:footnoteReference w:id="5"/>
      </w:r>
      <w:r w:rsidRPr="00A16C20">
        <w:rPr>
          <w:rFonts w:ascii="Garamond" w:hAnsi="Garamond"/>
          <w:sz w:val="24"/>
          <w:szCs w:val="24"/>
        </w:rPr>
        <w:t>;</w:t>
      </w:r>
    </w:p>
    <w:p w14:paraId="4FC2225A" w14:textId="77777777" w:rsidR="0097208F" w:rsidRPr="00A16C20" w:rsidRDefault="00507BD1" w:rsidP="00A16C20">
      <w:pPr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A16C20">
        <w:rPr>
          <w:rFonts w:ascii="Garamond" w:hAnsi="Garamond"/>
          <w:sz w:val="24"/>
          <w:szCs w:val="24"/>
        </w:rPr>
        <w:t xml:space="preserve">przedsiębiorcach </w:t>
      </w:r>
      <w:r>
        <w:rPr>
          <w:rFonts w:ascii="Garamond" w:hAnsi="Garamond"/>
          <w:sz w:val="24"/>
          <w:szCs w:val="24"/>
        </w:rPr>
        <w:t>z sektorów/branż</w:t>
      </w:r>
      <w:r w:rsidR="00064ACE" w:rsidRPr="00A16C20">
        <w:rPr>
          <w:rFonts w:ascii="Garamond" w:hAnsi="Garamond"/>
          <w:sz w:val="24"/>
          <w:szCs w:val="24"/>
        </w:rPr>
        <w:t>, których wspar</w:t>
      </w:r>
      <w:r w:rsidR="00513BE7">
        <w:rPr>
          <w:rFonts w:ascii="Garamond" w:hAnsi="Garamond"/>
          <w:sz w:val="24"/>
          <w:szCs w:val="24"/>
        </w:rPr>
        <w:t xml:space="preserve">cie jest szczególnie istotne </w:t>
      </w:r>
      <w:r w:rsidR="00064ACE" w:rsidRPr="00A16C20">
        <w:rPr>
          <w:rFonts w:ascii="Garamond" w:hAnsi="Garamond"/>
          <w:sz w:val="24"/>
          <w:szCs w:val="24"/>
        </w:rPr>
        <w:t>z punktu widzenia realizacj</w:t>
      </w:r>
      <w:r>
        <w:rPr>
          <w:rFonts w:ascii="Garamond" w:hAnsi="Garamond"/>
          <w:sz w:val="24"/>
          <w:szCs w:val="24"/>
        </w:rPr>
        <w:t>i celów polityki regionalnej, np. sektorów</w:t>
      </w:r>
      <w:r w:rsidR="00064ACE" w:rsidRPr="00A16C20">
        <w:rPr>
          <w:rFonts w:ascii="Garamond" w:hAnsi="Garamond"/>
          <w:sz w:val="24"/>
          <w:szCs w:val="24"/>
        </w:rPr>
        <w:t xml:space="preserve"> o najwyższym potencj</w:t>
      </w:r>
      <w:r w:rsidR="00513BE7">
        <w:rPr>
          <w:rFonts w:ascii="Garamond" w:hAnsi="Garamond"/>
          <w:sz w:val="24"/>
          <w:szCs w:val="24"/>
        </w:rPr>
        <w:t xml:space="preserve">ale do generowania miejsc pracy, </w:t>
      </w:r>
      <w:r w:rsidR="00513BE7" w:rsidRPr="001414F6">
        <w:rPr>
          <w:rFonts w:ascii="Garamond" w:hAnsi="Garamond"/>
          <w:sz w:val="24"/>
          <w:szCs w:val="24"/>
        </w:rPr>
        <w:t>wskazanych w Załączniku nr 1</w:t>
      </w:r>
      <w:r w:rsidR="00513BE7">
        <w:rPr>
          <w:rFonts w:ascii="Garamond" w:hAnsi="Garamond"/>
          <w:sz w:val="24"/>
          <w:szCs w:val="24"/>
        </w:rPr>
        <w:t>.</w:t>
      </w:r>
      <w:r w:rsidR="007A6A80">
        <w:rPr>
          <w:rStyle w:val="Odwoanieprzypisudolnego"/>
          <w:rFonts w:ascii="Garamond" w:hAnsi="Garamond"/>
          <w:sz w:val="24"/>
          <w:szCs w:val="24"/>
        </w:rPr>
        <w:footnoteReference w:id="6"/>
      </w:r>
    </w:p>
    <w:p w14:paraId="65ACAF8F" w14:textId="77777777" w:rsidR="004F3C58" w:rsidRPr="00EE6F9A" w:rsidRDefault="004F3C58" w:rsidP="004E4F70">
      <w:pPr>
        <w:jc w:val="both"/>
        <w:rPr>
          <w:rFonts w:ascii="Garamond" w:hAnsi="Garamond"/>
          <w:sz w:val="24"/>
          <w:szCs w:val="24"/>
        </w:rPr>
      </w:pPr>
    </w:p>
    <w:p w14:paraId="2CD7EB20" w14:textId="77777777" w:rsidR="004F3C58" w:rsidRPr="00EE6F9A" w:rsidRDefault="00507BD1" w:rsidP="004E4F7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grup docelowych określonych w ppkt d) i f) koncentracja wsparcia polega na priorytetowym </w:t>
      </w:r>
      <w:r w:rsidR="00E91ECE">
        <w:rPr>
          <w:rFonts w:ascii="Garamond" w:hAnsi="Garamond"/>
          <w:sz w:val="24"/>
          <w:szCs w:val="24"/>
        </w:rPr>
        <w:t xml:space="preserve">traktowaniu tych przedsiębiorców przez </w:t>
      </w:r>
      <w:r w:rsidR="00E91ECE" w:rsidRPr="00E91ECE">
        <w:rPr>
          <w:rFonts w:ascii="Garamond" w:hAnsi="Garamond"/>
          <w:sz w:val="24"/>
          <w:szCs w:val="24"/>
        </w:rPr>
        <w:t xml:space="preserve">Beneficjenta (Operatora) </w:t>
      </w:r>
      <w:r w:rsidR="00E91ECE">
        <w:rPr>
          <w:rFonts w:ascii="Garamond" w:hAnsi="Garamond"/>
          <w:sz w:val="24"/>
          <w:szCs w:val="24"/>
        </w:rPr>
        <w:t xml:space="preserve">na etapie rekrutacji do projektu PSF. </w:t>
      </w:r>
      <w:r w:rsidR="00DD55F1">
        <w:rPr>
          <w:rFonts w:ascii="Garamond" w:hAnsi="Garamond"/>
          <w:sz w:val="24"/>
          <w:szCs w:val="24"/>
        </w:rPr>
        <w:t xml:space="preserve">Natomiast w przypadku grup docelowych określonych w ppkt a)-c) oraz usług określonych w ppkt e) koncentracja wsparcia polega na zwiększeniu poziomu ich dofinansowania zgodnie z </w:t>
      </w:r>
      <w:r w:rsidR="00DD55F1" w:rsidRPr="001414F6">
        <w:rPr>
          <w:rFonts w:ascii="Garamond" w:hAnsi="Garamond"/>
          <w:sz w:val="24"/>
          <w:szCs w:val="24"/>
        </w:rPr>
        <w:t>Sekcją</w:t>
      </w:r>
      <w:r w:rsidR="000F6C68" w:rsidRPr="001414F6">
        <w:rPr>
          <w:rFonts w:ascii="Garamond" w:hAnsi="Garamond"/>
          <w:sz w:val="24"/>
          <w:szCs w:val="24"/>
        </w:rPr>
        <w:t xml:space="preserve"> 3.2</w:t>
      </w:r>
      <w:r w:rsidR="00DD55F1">
        <w:rPr>
          <w:rFonts w:ascii="Garamond" w:hAnsi="Garamond"/>
          <w:sz w:val="24"/>
          <w:szCs w:val="24"/>
        </w:rPr>
        <w:t>.</w:t>
      </w:r>
      <w:r w:rsidR="00E91ECE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</w:t>
      </w:r>
    </w:p>
    <w:p w14:paraId="7263ECDC" w14:textId="77777777" w:rsidR="004F3C58" w:rsidRPr="00EE6F9A" w:rsidRDefault="004F3C58" w:rsidP="004E4F70">
      <w:pPr>
        <w:jc w:val="both"/>
        <w:rPr>
          <w:rFonts w:ascii="Garamond" w:hAnsi="Garamond"/>
          <w:sz w:val="24"/>
          <w:szCs w:val="24"/>
        </w:rPr>
      </w:pPr>
    </w:p>
    <w:p w14:paraId="7E82A3A3" w14:textId="77777777" w:rsidR="004F3C58" w:rsidRPr="00EE6F9A" w:rsidRDefault="004F3C58" w:rsidP="004E4F70">
      <w:pPr>
        <w:jc w:val="both"/>
        <w:rPr>
          <w:rFonts w:ascii="Garamond" w:hAnsi="Garamond"/>
          <w:sz w:val="24"/>
          <w:szCs w:val="24"/>
        </w:rPr>
      </w:pPr>
    </w:p>
    <w:p w14:paraId="74CC9DD2" w14:textId="77777777" w:rsidR="004F3C58" w:rsidRPr="00EE6F9A" w:rsidRDefault="004F3C58">
      <w:pPr>
        <w:rPr>
          <w:rFonts w:ascii="Garamond" w:hAnsi="Garamond"/>
          <w:sz w:val="24"/>
          <w:szCs w:val="24"/>
        </w:rPr>
      </w:pPr>
      <w:r w:rsidRPr="00EE6F9A">
        <w:rPr>
          <w:rFonts w:ascii="Garamond" w:hAnsi="Garamond"/>
          <w:sz w:val="24"/>
          <w:szCs w:val="24"/>
        </w:rPr>
        <w:br w:type="page"/>
      </w:r>
    </w:p>
    <w:p w14:paraId="68CF79FF" w14:textId="77777777" w:rsidR="005761B2" w:rsidRPr="000F6C68" w:rsidRDefault="000F6C68" w:rsidP="000F6C68">
      <w:pPr>
        <w:pStyle w:val="Nagwek2"/>
        <w:rPr>
          <w:rFonts w:ascii="Garamond" w:hAnsi="Garamond"/>
          <w:sz w:val="28"/>
          <w:szCs w:val="28"/>
        </w:rPr>
      </w:pPr>
      <w:bookmarkStart w:id="5" w:name="_Toc462046256"/>
      <w:r w:rsidRPr="000F6C68">
        <w:rPr>
          <w:rFonts w:ascii="Garamond" w:hAnsi="Garamond"/>
          <w:sz w:val="28"/>
          <w:szCs w:val="28"/>
        </w:rPr>
        <w:lastRenderedPageBreak/>
        <w:t>3.</w:t>
      </w:r>
      <w:r w:rsidR="005761B2" w:rsidRPr="000F6C68">
        <w:rPr>
          <w:rFonts w:ascii="Garamond" w:hAnsi="Garamond"/>
          <w:sz w:val="28"/>
          <w:szCs w:val="28"/>
        </w:rPr>
        <w:t xml:space="preserve"> Mechanizm finansowania usług rozwojowych</w:t>
      </w:r>
      <w:bookmarkEnd w:id="5"/>
    </w:p>
    <w:p w14:paraId="7A881D73" w14:textId="77777777" w:rsidR="000F6C68" w:rsidRDefault="000F6C68" w:rsidP="005761B2">
      <w:pPr>
        <w:jc w:val="both"/>
        <w:rPr>
          <w:rFonts w:ascii="Garamond" w:hAnsi="Garamond"/>
          <w:sz w:val="24"/>
          <w:szCs w:val="24"/>
        </w:rPr>
      </w:pPr>
    </w:p>
    <w:p w14:paraId="52DEC19B" w14:textId="77777777" w:rsidR="005761B2" w:rsidRDefault="005761B2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</w:t>
      </w:r>
      <w:r w:rsidRPr="002340E5">
        <w:rPr>
          <w:rFonts w:ascii="Garamond" w:hAnsi="Garamond"/>
          <w:sz w:val="24"/>
          <w:szCs w:val="24"/>
        </w:rPr>
        <w:t xml:space="preserve">ystrybucja środków EFS </w:t>
      </w:r>
      <w:r>
        <w:rPr>
          <w:rFonts w:ascii="Garamond" w:hAnsi="Garamond"/>
          <w:sz w:val="24"/>
          <w:szCs w:val="24"/>
        </w:rPr>
        <w:t xml:space="preserve">dla przedsiębiorców </w:t>
      </w:r>
      <w:r w:rsidRPr="002340E5">
        <w:rPr>
          <w:rFonts w:ascii="Garamond" w:hAnsi="Garamond"/>
          <w:sz w:val="24"/>
          <w:szCs w:val="24"/>
        </w:rPr>
        <w:t xml:space="preserve">jest dokonywana w oparciu o </w:t>
      </w:r>
      <w:r w:rsidRPr="00326911">
        <w:rPr>
          <w:rFonts w:ascii="Garamond" w:hAnsi="Garamond"/>
          <w:b/>
          <w:sz w:val="24"/>
          <w:szCs w:val="24"/>
        </w:rPr>
        <w:t>system refundacji kosztów usługi połączonej z promesą</w:t>
      </w:r>
      <w:r w:rsidRPr="00C57679">
        <w:rPr>
          <w:rFonts w:ascii="Garamond" w:hAnsi="Garamond"/>
          <w:sz w:val="24"/>
          <w:szCs w:val="24"/>
        </w:rPr>
        <w:t>.</w:t>
      </w:r>
      <w:r w:rsidR="00D71A6B">
        <w:rPr>
          <w:rFonts w:ascii="Garamond" w:hAnsi="Garamond"/>
          <w:sz w:val="24"/>
          <w:szCs w:val="24"/>
        </w:rPr>
        <w:t xml:space="preserve"> Przedsiębiorca będzie mógł ubiegać się o zwrot części kosztów poniesionych </w:t>
      </w:r>
      <w:r w:rsidR="000F6C68">
        <w:rPr>
          <w:rFonts w:ascii="Garamond" w:hAnsi="Garamond"/>
          <w:sz w:val="24"/>
          <w:szCs w:val="24"/>
        </w:rPr>
        <w:t xml:space="preserve">przez niego </w:t>
      </w:r>
      <w:r w:rsidR="00D71A6B">
        <w:rPr>
          <w:rFonts w:ascii="Garamond" w:hAnsi="Garamond"/>
          <w:sz w:val="24"/>
          <w:szCs w:val="24"/>
        </w:rPr>
        <w:t xml:space="preserve">na udział w </w:t>
      </w:r>
      <w:r w:rsidR="000F6C68">
        <w:rPr>
          <w:rFonts w:ascii="Garamond" w:hAnsi="Garamond"/>
          <w:sz w:val="24"/>
          <w:szCs w:val="24"/>
        </w:rPr>
        <w:t xml:space="preserve">szkoleniach i doradztwie w </w:t>
      </w:r>
      <w:r w:rsidR="00D71A6B">
        <w:rPr>
          <w:rFonts w:ascii="Garamond" w:hAnsi="Garamond"/>
          <w:sz w:val="24"/>
          <w:szCs w:val="24"/>
        </w:rPr>
        <w:t>oparciu o wystawioną mu przez Operatora promesę.</w:t>
      </w:r>
      <w:r w:rsidR="000F6C68" w:rsidRPr="000F6C68">
        <w:rPr>
          <w:rFonts w:ascii="Garamond" w:hAnsi="Garamond"/>
          <w:sz w:val="24"/>
          <w:szCs w:val="24"/>
        </w:rPr>
        <w:t xml:space="preserve"> </w:t>
      </w:r>
      <w:r w:rsidR="000F6C68">
        <w:rPr>
          <w:rFonts w:ascii="Garamond" w:hAnsi="Garamond"/>
          <w:sz w:val="24"/>
          <w:szCs w:val="24"/>
        </w:rPr>
        <w:t>M</w:t>
      </w:r>
      <w:r w:rsidR="000F6C68" w:rsidRPr="00326911">
        <w:rPr>
          <w:rFonts w:ascii="Garamond" w:hAnsi="Garamond"/>
          <w:sz w:val="24"/>
          <w:szCs w:val="24"/>
        </w:rPr>
        <w:t>echanizm aplikowania o wsparcie w ramach PSF</w:t>
      </w:r>
      <w:r w:rsidR="000F6C68">
        <w:rPr>
          <w:rFonts w:ascii="Garamond" w:hAnsi="Garamond"/>
          <w:sz w:val="24"/>
          <w:szCs w:val="24"/>
        </w:rPr>
        <w:t xml:space="preserve"> zawiera poniższa sekcja:</w:t>
      </w:r>
    </w:p>
    <w:p w14:paraId="46B648D3" w14:textId="77777777" w:rsidR="000F6C68" w:rsidRDefault="000F6C68" w:rsidP="005761B2">
      <w:pPr>
        <w:jc w:val="both"/>
        <w:rPr>
          <w:rFonts w:ascii="Garamond" w:hAnsi="Garamond"/>
          <w:sz w:val="24"/>
          <w:szCs w:val="24"/>
        </w:rPr>
      </w:pPr>
    </w:p>
    <w:p w14:paraId="5A14A79C" w14:textId="77777777" w:rsidR="000F6C68" w:rsidRPr="000F6C68" w:rsidRDefault="000F6C68" w:rsidP="000F6C68">
      <w:pPr>
        <w:pStyle w:val="Nagwek3"/>
        <w:rPr>
          <w:rFonts w:ascii="Garamond" w:hAnsi="Garamond"/>
          <w:sz w:val="24"/>
          <w:szCs w:val="24"/>
        </w:rPr>
      </w:pPr>
      <w:bookmarkStart w:id="6" w:name="_Toc462046257"/>
      <w:r w:rsidRPr="000F6C68">
        <w:rPr>
          <w:rFonts w:ascii="Garamond" w:hAnsi="Garamond"/>
          <w:sz w:val="24"/>
          <w:szCs w:val="24"/>
        </w:rPr>
        <w:t>3.1 Schemat realizacji wsparcia</w:t>
      </w:r>
      <w:bookmarkEnd w:id="6"/>
    </w:p>
    <w:p w14:paraId="656EE728" w14:textId="77777777" w:rsidR="000F6C68" w:rsidRDefault="000F6C68" w:rsidP="005761B2">
      <w:pPr>
        <w:jc w:val="both"/>
        <w:rPr>
          <w:rFonts w:ascii="Garamond" w:hAnsi="Garamond"/>
          <w:sz w:val="24"/>
          <w:szCs w:val="24"/>
        </w:rPr>
      </w:pPr>
    </w:p>
    <w:p w14:paraId="6AA6E16A" w14:textId="77777777" w:rsidR="00D5629B" w:rsidRDefault="00D5629B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 Przedsiębiorstwo z sektora MŚP zainteresowane uzyskaniem wsparcia dla siebie i swoich pracowników w postaci dofinansowania usługi rozwojowej zgłasza się do Operatora PSF (</w:t>
      </w:r>
      <w:r w:rsidR="003E1F7B">
        <w:rPr>
          <w:rFonts w:ascii="Garamond" w:hAnsi="Garamond"/>
          <w:sz w:val="24"/>
          <w:szCs w:val="24"/>
        </w:rPr>
        <w:t xml:space="preserve">bezpośrednio do </w:t>
      </w:r>
      <w:r>
        <w:rPr>
          <w:rFonts w:ascii="Garamond" w:hAnsi="Garamond"/>
          <w:sz w:val="24"/>
          <w:szCs w:val="24"/>
        </w:rPr>
        <w:t>biura/punktu konsultacyjnego/mobilnego doradcy</w:t>
      </w:r>
      <w:r w:rsidR="003E1F7B">
        <w:rPr>
          <w:rFonts w:ascii="Garamond" w:hAnsi="Garamond"/>
          <w:sz w:val="24"/>
          <w:szCs w:val="24"/>
        </w:rPr>
        <w:t xml:space="preserve"> lub drogą elektroniczną</w:t>
      </w:r>
      <w:r>
        <w:rPr>
          <w:rFonts w:ascii="Garamond" w:hAnsi="Garamond"/>
          <w:sz w:val="24"/>
          <w:szCs w:val="24"/>
        </w:rPr>
        <w:t>).</w:t>
      </w:r>
    </w:p>
    <w:p w14:paraId="1F229154" w14:textId="717DCB5F" w:rsidR="003E1F7B" w:rsidRDefault="00D5629B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2.  </w:t>
      </w:r>
      <w:r w:rsidR="003E1F7B">
        <w:rPr>
          <w:rFonts w:ascii="Garamond" w:hAnsi="Garamond"/>
          <w:sz w:val="24"/>
          <w:szCs w:val="24"/>
        </w:rPr>
        <w:t xml:space="preserve">Możliwość udzielenia wsparcia wiąże się ze </w:t>
      </w:r>
      <w:r w:rsidR="00326911" w:rsidRPr="00326911">
        <w:rPr>
          <w:rFonts w:ascii="Garamond" w:hAnsi="Garamond"/>
          <w:sz w:val="24"/>
          <w:szCs w:val="24"/>
        </w:rPr>
        <w:t>złożenie</w:t>
      </w:r>
      <w:r w:rsidR="003E1F7B">
        <w:rPr>
          <w:rFonts w:ascii="Garamond" w:hAnsi="Garamond"/>
          <w:sz w:val="24"/>
          <w:szCs w:val="24"/>
        </w:rPr>
        <w:t>m</w:t>
      </w:r>
      <w:r w:rsidR="00326911" w:rsidRPr="00326911">
        <w:rPr>
          <w:rFonts w:ascii="Garamond" w:hAnsi="Garamond"/>
          <w:sz w:val="24"/>
          <w:szCs w:val="24"/>
        </w:rPr>
        <w:t xml:space="preserve"> przez przedsiębiorcę do Operatora formularza/wniosku zawierającego prośbę o udzielenie dofinansowania usługi rozwojowej oraz dane niezbędne do oceny kwalifikowalności podmiotu/odbiorcy wsparcia </w:t>
      </w:r>
      <w:r w:rsidR="00CC59E4">
        <w:rPr>
          <w:rFonts w:ascii="Garamond" w:hAnsi="Garamond"/>
          <w:sz w:val="24"/>
          <w:szCs w:val="24"/>
        </w:rPr>
        <w:t>(</w:t>
      </w:r>
      <w:r w:rsidR="00326911" w:rsidRPr="00326911">
        <w:rPr>
          <w:rFonts w:ascii="Garamond" w:hAnsi="Garamond"/>
          <w:sz w:val="24"/>
          <w:szCs w:val="24"/>
        </w:rPr>
        <w:t>wraz z diagnozą zapotrzebowania na określone usługi</w:t>
      </w:r>
      <w:r w:rsidR="00CC59E4">
        <w:rPr>
          <w:rFonts w:ascii="Garamond" w:hAnsi="Garamond"/>
          <w:sz w:val="24"/>
          <w:szCs w:val="24"/>
        </w:rPr>
        <w:t xml:space="preserve"> – dotyczy jedynie przedsiębiorców, którzy uzyskali wsparcie w postaci analizy potrzeb rozwojowych lub planów rozwoju w ramach Działania 2.2 PO WER)</w:t>
      </w:r>
      <w:r w:rsidR="00160C01">
        <w:rPr>
          <w:rFonts w:ascii="Garamond" w:hAnsi="Garamond"/>
          <w:sz w:val="24"/>
          <w:szCs w:val="24"/>
        </w:rPr>
        <w:t>. P</w:t>
      </w:r>
      <w:r w:rsidR="001414F6">
        <w:rPr>
          <w:rFonts w:ascii="Garamond" w:hAnsi="Garamond"/>
          <w:sz w:val="24"/>
          <w:szCs w:val="24"/>
        </w:rPr>
        <w:t>ersonel</w:t>
      </w:r>
      <w:r w:rsidR="00326911" w:rsidRPr="00326911">
        <w:rPr>
          <w:rFonts w:ascii="Garamond" w:hAnsi="Garamond"/>
          <w:sz w:val="24"/>
          <w:szCs w:val="24"/>
        </w:rPr>
        <w:t xml:space="preserve"> </w:t>
      </w:r>
      <w:r w:rsidR="00160C01">
        <w:rPr>
          <w:rFonts w:ascii="Garamond" w:hAnsi="Garamond"/>
          <w:sz w:val="24"/>
          <w:szCs w:val="24"/>
        </w:rPr>
        <w:t xml:space="preserve">Operatora </w:t>
      </w:r>
      <w:r w:rsidR="001414F6">
        <w:rPr>
          <w:rFonts w:ascii="Garamond" w:hAnsi="Garamond"/>
          <w:sz w:val="24"/>
          <w:szCs w:val="24"/>
        </w:rPr>
        <w:t>pomaga</w:t>
      </w:r>
      <w:r w:rsidR="00B05230">
        <w:rPr>
          <w:rFonts w:ascii="Garamond" w:hAnsi="Garamond"/>
          <w:sz w:val="24"/>
          <w:szCs w:val="24"/>
        </w:rPr>
        <w:t xml:space="preserve"> w wypełnianiu dokumentów </w:t>
      </w:r>
      <w:r w:rsidR="00265BED">
        <w:rPr>
          <w:rFonts w:ascii="Garamond" w:hAnsi="Garamond"/>
          <w:sz w:val="24"/>
          <w:szCs w:val="24"/>
        </w:rPr>
        <w:t>zgłoszeniow</w:t>
      </w:r>
      <w:r w:rsidR="00B05230">
        <w:rPr>
          <w:rFonts w:ascii="Garamond" w:hAnsi="Garamond"/>
          <w:sz w:val="24"/>
          <w:szCs w:val="24"/>
        </w:rPr>
        <w:t xml:space="preserve">ych oraz </w:t>
      </w:r>
      <w:r w:rsidR="00CC59E4">
        <w:rPr>
          <w:rFonts w:ascii="Garamond" w:hAnsi="Garamond"/>
          <w:sz w:val="24"/>
          <w:szCs w:val="24"/>
        </w:rPr>
        <w:t>obligatoryjnie</w:t>
      </w:r>
      <w:r w:rsidR="00994015">
        <w:rPr>
          <w:rFonts w:ascii="Garamond" w:hAnsi="Garamond"/>
          <w:sz w:val="24"/>
          <w:szCs w:val="24"/>
        </w:rPr>
        <w:t xml:space="preserve"> </w:t>
      </w:r>
      <w:r w:rsidR="001414F6">
        <w:rPr>
          <w:rFonts w:ascii="Garamond" w:hAnsi="Garamond"/>
          <w:sz w:val="24"/>
          <w:szCs w:val="24"/>
        </w:rPr>
        <w:t>przeprowadza/zapewnia</w:t>
      </w:r>
      <w:r w:rsidR="00994015">
        <w:rPr>
          <w:rFonts w:ascii="Garamond" w:hAnsi="Garamond"/>
          <w:sz w:val="24"/>
          <w:szCs w:val="24"/>
        </w:rPr>
        <w:t xml:space="preserve"> usługę doradztwa w zakresie</w:t>
      </w:r>
      <w:r w:rsidR="00326911" w:rsidRPr="00326911">
        <w:rPr>
          <w:rFonts w:ascii="Garamond" w:hAnsi="Garamond"/>
          <w:sz w:val="24"/>
          <w:szCs w:val="24"/>
        </w:rPr>
        <w:t xml:space="preserve"> </w:t>
      </w:r>
      <w:r w:rsidR="00B05230">
        <w:rPr>
          <w:rFonts w:ascii="Garamond" w:hAnsi="Garamond"/>
          <w:sz w:val="24"/>
          <w:szCs w:val="24"/>
        </w:rPr>
        <w:t>diagnoz</w:t>
      </w:r>
      <w:r w:rsidR="00994015">
        <w:rPr>
          <w:rFonts w:ascii="Garamond" w:hAnsi="Garamond"/>
          <w:sz w:val="24"/>
          <w:szCs w:val="24"/>
        </w:rPr>
        <w:t>y</w:t>
      </w:r>
      <w:r w:rsidR="00B05230" w:rsidRPr="00326911">
        <w:rPr>
          <w:rFonts w:ascii="Garamond" w:hAnsi="Garamond"/>
          <w:sz w:val="24"/>
          <w:szCs w:val="24"/>
        </w:rPr>
        <w:t xml:space="preserve"> </w:t>
      </w:r>
      <w:r w:rsidR="00B05230">
        <w:rPr>
          <w:rFonts w:ascii="Garamond" w:hAnsi="Garamond"/>
          <w:sz w:val="24"/>
          <w:szCs w:val="24"/>
        </w:rPr>
        <w:t>potrzeb rozwojowych</w:t>
      </w:r>
      <w:r w:rsidR="00160C01">
        <w:rPr>
          <w:rFonts w:ascii="Garamond" w:hAnsi="Garamond"/>
          <w:sz w:val="24"/>
          <w:szCs w:val="24"/>
        </w:rPr>
        <w:t xml:space="preserve"> </w:t>
      </w:r>
      <w:r w:rsidR="00B05230">
        <w:rPr>
          <w:rFonts w:ascii="Garamond" w:hAnsi="Garamond"/>
          <w:sz w:val="24"/>
          <w:szCs w:val="24"/>
        </w:rPr>
        <w:t>przedsiębiorcy</w:t>
      </w:r>
      <w:r w:rsidR="00326911" w:rsidRPr="00326911">
        <w:rPr>
          <w:rFonts w:ascii="Garamond" w:hAnsi="Garamond"/>
          <w:sz w:val="24"/>
          <w:szCs w:val="24"/>
        </w:rPr>
        <w:t xml:space="preserve">. </w:t>
      </w:r>
      <w:r w:rsidR="00CC59E4">
        <w:rPr>
          <w:rFonts w:ascii="Garamond" w:hAnsi="Garamond"/>
          <w:sz w:val="24"/>
          <w:szCs w:val="24"/>
        </w:rPr>
        <w:t xml:space="preserve">Diagnoza potrzeb rozwojowych wykonana przez doradców Operatora (lub Partnerów) jest obowiązkowym elementem przy aplikowaniu o wsparcie przez przedsiębiorcę (nie dotyczy jedynie przedsiębiorców, którzy uzyskali wsparcie w postaci analizy potrzeb rozwojowych lub planów rozwoju w ramach Działania 2.2 PO WER). </w:t>
      </w:r>
      <w:r w:rsidR="00D018B3">
        <w:rPr>
          <w:rFonts w:ascii="Garamond" w:hAnsi="Garamond"/>
          <w:sz w:val="24"/>
          <w:szCs w:val="24"/>
        </w:rPr>
        <w:t>Przedsiębiorca wstępnie określa rodzaj usług rozwojowych, na które będzie chciał uzyskać refundację.</w:t>
      </w:r>
      <w:r w:rsidR="00CC59E4">
        <w:rPr>
          <w:rFonts w:ascii="Garamond" w:hAnsi="Garamond"/>
          <w:sz w:val="24"/>
          <w:szCs w:val="24"/>
        </w:rPr>
        <w:t xml:space="preserve"> </w:t>
      </w:r>
    </w:p>
    <w:p w14:paraId="0C2DF3A0" w14:textId="77777777" w:rsidR="003E1F7B" w:rsidRDefault="003E1F7B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3. Operator dokonuje weryfikacji złożonych dokumentów, w tym </w:t>
      </w:r>
      <w:r w:rsidR="00D018B3">
        <w:rPr>
          <w:rFonts w:ascii="Garamond" w:hAnsi="Garamond"/>
          <w:sz w:val="24"/>
          <w:szCs w:val="24"/>
        </w:rPr>
        <w:t>pod kątem</w:t>
      </w:r>
      <w:r>
        <w:rPr>
          <w:rFonts w:ascii="Garamond" w:hAnsi="Garamond"/>
          <w:sz w:val="24"/>
          <w:szCs w:val="24"/>
        </w:rPr>
        <w:t xml:space="preserve"> kwalifikowalności </w:t>
      </w:r>
      <w:r w:rsidRPr="00326911">
        <w:rPr>
          <w:rFonts w:ascii="Garamond" w:hAnsi="Garamond"/>
          <w:sz w:val="24"/>
          <w:szCs w:val="24"/>
        </w:rPr>
        <w:t>odb</w:t>
      </w:r>
      <w:r w:rsidR="00110890">
        <w:rPr>
          <w:rFonts w:ascii="Garamond" w:hAnsi="Garamond"/>
          <w:sz w:val="24"/>
          <w:szCs w:val="24"/>
        </w:rPr>
        <w:t>iorców</w:t>
      </w:r>
      <w:r w:rsidRPr="00326911">
        <w:rPr>
          <w:rFonts w:ascii="Garamond" w:hAnsi="Garamond"/>
          <w:sz w:val="24"/>
          <w:szCs w:val="24"/>
        </w:rPr>
        <w:t xml:space="preserve"> wsparcia</w:t>
      </w:r>
      <w:r w:rsidR="00160C01">
        <w:rPr>
          <w:rFonts w:ascii="Garamond" w:hAnsi="Garamond"/>
          <w:sz w:val="24"/>
          <w:szCs w:val="24"/>
        </w:rPr>
        <w:t>, dotychczas</w:t>
      </w:r>
      <w:r>
        <w:rPr>
          <w:rFonts w:ascii="Garamond" w:hAnsi="Garamond"/>
          <w:sz w:val="24"/>
          <w:szCs w:val="24"/>
        </w:rPr>
        <w:t xml:space="preserve"> udzielonej pomocy </w:t>
      </w:r>
      <w:r w:rsidRPr="00160C01">
        <w:rPr>
          <w:rFonts w:ascii="Garamond" w:hAnsi="Garamond"/>
          <w:i/>
          <w:sz w:val="24"/>
          <w:szCs w:val="24"/>
        </w:rPr>
        <w:t>de minimis</w:t>
      </w:r>
      <w:r w:rsidR="00160C01">
        <w:rPr>
          <w:rFonts w:ascii="Garamond" w:hAnsi="Garamond"/>
          <w:sz w:val="24"/>
          <w:szCs w:val="24"/>
        </w:rPr>
        <w:t xml:space="preserve"> oraz </w:t>
      </w:r>
      <w:r w:rsidR="00D018B3">
        <w:rPr>
          <w:rFonts w:ascii="Garamond" w:hAnsi="Garamond"/>
          <w:sz w:val="24"/>
          <w:szCs w:val="24"/>
        </w:rPr>
        <w:t>możliwego do udzielenia poziomu dofinansowania</w:t>
      </w:r>
      <w:r>
        <w:rPr>
          <w:rFonts w:ascii="Garamond" w:hAnsi="Garamond"/>
          <w:sz w:val="24"/>
          <w:szCs w:val="24"/>
        </w:rPr>
        <w:t>.</w:t>
      </w:r>
    </w:p>
    <w:p w14:paraId="59E7E5C4" w14:textId="77777777" w:rsidR="001414F6" w:rsidRDefault="003E1F7B" w:rsidP="003E1F7B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4. </w:t>
      </w:r>
      <w:r w:rsidR="00326911" w:rsidRPr="00326911">
        <w:rPr>
          <w:rFonts w:ascii="Garamond" w:hAnsi="Garamond"/>
          <w:sz w:val="24"/>
          <w:szCs w:val="24"/>
        </w:rPr>
        <w:t xml:space="preserve">Operator po pozytywnym zweryfikowaniu dokumentów podpisuje z przedsiębiorcą </w:t>
      </w:r>
      <w:r w:rsidR="00326911" w:rsidRPr="00326911">
        <w:rPr>
          <w:rFonts w:ascii="Garamond" w:hAnsi="Garamond"/>
          <w:b/>
          <w:sz w:val="24"/>
          <w:szCs w:val="24"/>
        </w:rPr>
        <w:t>umowę wsparcia</w:t>
      </w:r>
      <w:r w:rsidR="00326911" w:rsidRPr="00326911">
        <w:rPr>
          <w:rFonts w:ascii="Garamond" w:hAnsi="Garamond"/>
          <w:sz w:val="24"/>
          <w:szCs w:val="24"/>
        </w:rPr>
        <w:t xml:space="preserve">, następnie rezerwuje określone środki na poczet przyszłej refundacji i wystawia przedsiębiorcy </w:t>
      </w:r>
      <w:r w:rsidR="00326911" w:rsidRPr="00326911">
        <w:rPr>
          <w:rFonts w:ascii="Garamond" w:hAnsi="Garamond"/>
          <w:b/>
          <w:sz w:val="24"/>
          <w:szCs w:val="24"/>
        </w:rPr>
        <w:t>promesę</w:t>
      </w:r>
      <w:r w:rsidR="00326911" w:rsidRPr="00326911">
        <w:rPr>
          <w:rFonts w:ascii="Garamond" w:hAnsi="Garamond"/>
          <w:sz w:val="24"/>
          <w:szCs w:val="24"/>
        </w:rPr>
        <w:t xml:space="preserve">, w której zobowiązuje się do refundacji określonych wydatków. </w:t>
      </w:r>
      <w:r w:rsidR="001414F6" w:rsidRPr="001414F6">
        <w:rPr>
          <w:rFonts w:ascii="Garamond" w:hAnsi="Garamond"/>
          <w:sz w:val="24"/>
          <w:szCs w:val="24"/>
        </w:rPr>
        <w:t xml:space="preserve">Jednocześnie Operator wystawia zaświadczenie o wysokości udzielonej pomocy </w:t>
      </w:r>
      <w:r w:rsidR="001414F6" w:rsidRPr="001414F6">
        <w:rPr>
          <w:rFonts w:ascii="Garamond" w:hAnsi="Garamond"/>
          <w:i/>
          <w:sz w:val="24"/>
          <w:szCs w:val="24"/>
        </w:rPr>
        <w:t>de minimis</w:t>
      </w:r>
      <w:r w:rsidR="001414F6" w:rsidRPr="001414F6">
        <w:rPr>
          <w:rFonts w:ascii="Garamond" w:hAnsi="Garamond"/>
          <w:sz w:val="24"/>
          <w:szCs w:val="24"/>
        </w:rPr>
        <w:t>/pomocy publicznej</w:t>
      </w:r>
      <w:r w:rsidR="00265BED">
        <w:rPr>
          <w:rFonts w:ascii="Garamond" w:hAnsi="Garamond"/>
          <w:sz w:val="24"/>
          <w:szCs w:val="24"/>
        </w:rPr>
        <w:t xml:space="preserve"> (zob. Sekcja 3.4)</w:t>
      </w:r>
      <w:r w:rsidR="001414F6" w:rsidRPr="001414F6">
        <w:rPr>
          <w:rFonts w:ascii="Garamond" w:hAnsi="Garamond"/>
          <w:sz w:val="24"/>
          <w:szCs w:val="24"/>
        </w:rPr>
        <w:t>.</w:t>
      </w:r>
    </w:p>
    <w:p w14:paraId="3066633A" w14:textId="77777777" w:rsidR="003E1F7B" w:rsidRDefault="009C5C10" w:rsidP="003E1F7B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Podpisanie umowy wsparcia wiąże się z nadaniem</w:t>
      </w:r>
      <w:r w:rsidR="000A749A">
        <w:rPr>
          <w:rFonts w:ascii="Garamond" w:hAnsi="Garamond"/>
          <w:sz w:val="24"/>
          <w:szCs w:val="24"/>
        </w:rPr>
        <w:t xml:space="preserve"> indywidualnego</w:t>
      </w:r>
      <w:r>
        <w:rPr>
          <w:rFonts w:ascii="Garamond" w:hAnsi="Garamond"/>
          <w:sz w:val="24"/>
          <w:szCs w:val="24"/>
        </w:rPr>
        <w:t xml:space="preserve"> </w:t>
      </w:r>
      <w:r w:rsidRPr="000A749A">
        <w:rPr>
          <w:rFonts w:ascii="Garamond" w:hAnsi="Garamond"/>
          <w:b/>
          <w:sz w:val="24"/>
          <w:szCs w:val="24"/>
        </w:rPr>
        <w:t>ID wsparcia</w:t>
      </w:r>
      <w:r>
        <w:rPr>
          <w:rFonts w:ascii="Garamond" w:hAnsi="Garamond"/>
          <w:sz w:val="24"/>
          <w:szCs w:val="24"/>
        </w:rPr>
        <w:t xml:space="preserve"> </w:t>
      </w:r>
      <w:r w:rsidR="000A749A">
        <w:rPr>
          <w:rFonts w:ascii="Garamond" w:hAnsi="Garamond"/>
          <w:sz w:val="24"/>
          <w:szCs w:val="24"/>
        </w:rPr>
        <w:t>oraz</w:t>
      </w:r>
      <w:r>
        <w:rPr>
          <w:rFonts w:ascii="Garamond" w:hAnsi="Garamond"/>
          <w:sz w:val="24"/>
          <w:szCs w:val="24"/>
        </w:rPr>
        <w:t xml:space="preserve"> jej rejestracją</w:t>
      </w:r>
      <w:r w:rsidR="000A749A">
        <w:rPr>
          <w:rFonts w:ascii="Garamond" w:hAnsi="Garamond"/>
          <w:sz w:val="24"/>
          <w:szCs w:val="24"/>
        </w:rPr>
        <w:t xml:space="preserve"> w systemie informatycznym Operatora i w RUR.</w:t>
      </w:r>
    </w:p>
    <w:p w14:paraId="62F9656F" w14:textId="77777777" w:rsidR="003E1F7B" w:rsidRDefault="003E1F7B" w:rsidP="005761B2">
      <w:pPr>
        <w:jc w:val="both"/>
        <w:rPr>
          <w:rFonts w:ascii="Garamond" w:hAnsi="Garamond"/>
          <w:sz w:val="24"/>
          <w:szCs w:val="24"/>
        </w:rPr>
      </w:pPr>
      <w:r w:rsidRPr="00B7179B">
        <w:rPr>
          <w:rFonts w:ascii="Garamond" w:hAnsi="Garamond"/>
          <w:sz w:val="24"/>
          <w:szCs w:val="24"/>
        </w:rPr>
        <w:t>Umowa wsparcia zawierana pomiędzy Operatorem (Beneficjentem) a przedsiębiorcą nie jest umową dotacyjną</w:t>
      </w:r>
      <w:r>
        <w:rPr>
          <w:rFonts w:ascii="Garamond" w:hAnsi="Garamond"/>
          <w:sz w:val="24"/>
          <w:szCs w:val="24"/>
        </w:rPr>
        <w:t>.</w:t>
      </w:r>
    </w:p>
    <w:p w14:paraId="14B54A77" w14:textId="77777777" w:rsidR="00110890" w:rsidRDefault="00110890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5.</w:t>
      </w:r>
      <w:r w:rsidR="00D018B3">
        <w:rPr>
          <w:rFonts w:ascii="Garamond" w:hAnsi="Garamond"/>
          <w:sz w:val="24"/>
          <w:szCs w:val="24"/>
        </w:rPr>
        <w:t xml:space="preserve"> </w:t>
      </w:r>
      <w:r w:rsidR="006561C3">
        <w:rPr>
          <w:rFonts w:ascii="Garamond" w:hAnsi="Garamond"/>
          <w:sz w:val="24"/>
          <w:szCs w:val="24"/>
        </w:rPr>
        <w:t xml:space="preserve">Przedsiębiorca dokonuje </w:t>
      </w:r>
      <w:r w:rsidR="006561C3" w:rsidRPr="006561C3">
        <w:rPr>
          <w:rFonts w:ascii="Garamond" w:hAnsi="Garamond"/>
          <w:sz w:val="24"/>
          <w:szCs w:val="24"/>
        </w:rPr>
        <w:t xml:space="preserve">samodzielnego wyboru usług rozwojowych </w:t>
      </w:r>
      <w:r w:rsidR="006561C3">
        <w:rPr>
          <w:rFonts w:ascii="Garamond" w:hAnsi="Garamond"/>
          <w:sz w:val="24"/>
          <w:szCs w:val="24"/>
        </w:rPr>
        <w:t xml:space="preserve">spośród </w:t>
      </w:r>
      <w:r w:rsidR="00F7031C">
        <w:rPr>
          <w:rFonts w:ascii="Garamond" w:hAnsi="Garamond"/>
          <w:sz w:val="24"/>
          <w:szCs w:val="24"/>
        </w:rPr>
        <w:t xml:space="preserve">dostępnych </w:t>
      </w:r>
      <w:r w:rsidR="006561C3">
        <w:rPr>
          <w:rFonts w:ascii="Garamond" w:hAnsi="Garamond"/>
          <w:sz w:val="24"/>
          <w:szCs w:val="24"/>
        </w:rPr>
        <w:t>w RUR</w:t>
      </w:r>
      <w:r w:rsidR="00F7031C">
        <w:rPr>
          <w:rFonts w:ascii="Garamond" w:hAnsi="Garamond"/>
          <w:sz w:val="24"/>
          <w:szCs w:val="24"/>
        </w:rPr>
        <w:t xml:space="preserve"> i</w:t>
      </w:r>
      <w:r w:rsidR="006561C3">
        <w:rPr>
          <w:rFonts w:ascii="Garamond" w:hAnsi="Garamond"/>
          <w:sz w:val="24"/>
          <w:szCs w:val="24"/>
        </w:rPr>
        <w:t xml:space="preserve"> </w:t>
      </w:r>
      <w:r w:rsidR="006561C3" w:rsidRPr="006561C3">
        <w:rPr>
          <w:rFonts w:ascii="Garamond" w:hAnsi="Garamond"/>
          <w:sz w:val="24"/>
          <w:szCs w:val="24"/>
        </w:rPr>
        <w:t>odpowiadających na potrzeby rozwojowe danego przedsiębiorstwa lub jego pracowników.</w:t>
      </w:r>
    </w:p>
    <w:p w14:paraId="09F6635E" w14:textId="77777777" w:rsidR="00F7031C" w:rsidRDefault="00F7031C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6. Podmiot </w:t>
      </w:r>
      <w:r w:rsidRPr="00F7031C">
        <w:rPr>
          <w:rFonts w:ascii="Garamond" w:hAnsi="Garamond"/>
          <w:sz w:val="24"/>
          <w:szCs w:val="24"/>
        </w:rPr>
        <w:t xml:space="preserve">świadczący usługi rozwojowe realizuje </w:t>
      </w:r>
      <w:r>
        <w:rPr>
          <w:rFonts w:ascii="Garamond" w:hAnsi="Garamond"/>
          <w:sz w:val="24"/>
          <w:szCs w:val="24"/>
        </w:rPr>
        <w:t xml:space="preserve">wybraną usługę rozwojową, a po jej zakończeniu dokonuje oceny w </w:t>
      </w:r>
      <w:r w:rsidR="005E38B7">
        <w:rPr>
          <w:rFonts w:ascii="Garamond" w:hAnsi="Garamond"/>
          <w:sz w:val="24"/>
          <w:szCs w:val="24"/>
        </w:rPr>
        <w:t xml:space="preserve">systemie </w:t>
      </w:r>
      <w:r>
        <w:rPr>
          <w:rFonts w:ascii="Garamond" w:hAnsi="Garamond"/>
          <w:sz w:val="24"/>
          <w:szCs w:val="24"/>
        </w:rPr>
        <w:t>RUR i wystawia stosowny dokument księgowy (faktura VAT, rachunek)</w:t>
      </w:r>
      <w:r w:rsidR="005E38B7">
        <w:rPr>
          <w:rFonts w:ascii="Garamond" w:hAnsi="Garamond"/>
          <w:sz w:val="24"/>
          <w:szCs w:val="24"/>
        </w:rPr>
        <w:t>.</w:t>
      </w:r>
    </w:p>
    <w:p w14:paraId="4C4EC019" w14:textId="77777777" w:rsidR="008E340D" w:rsidRDefault="001414F6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</w:t>
      </w:r>
      <w:r w:rsidR="003E1F7B">
        <w:rPr>
          <w:rFonts w:ascii="Garamond" w:hAnsi="Garamond"/>
          <w:sz w:val="24"/>
          <w:szCs w:val="24"/>
        </w:rPr>
        <w:t xml:space="preserve">. </w:t>
      </w:r>
      <w:r w:rsidR="00326911" w:rsidRPr="00326911">
        <w:rPr>
          <w:rFonts w:ascii="Garamond" w:hAnsi="Garamond"/>
          <w:sz w:val="24"/>
          <w:szCs w:val="24"/>
        </w:rPr>
        <w:t xml:space="preserve">Przedsiębiorca po zrealizowanej usłudze rozwojowej </w:t>
      </w:r>
      <w:r w:rsidR="00F7031C">
        <w:rPr>
          <w:rFonts w:ascii="Garamond" w:hAnsi="Garamond"/>
          <w:sz w:val="24"/>
          <w:szCs w:val="24"/>
        </w:rPr>
        <w:t xml:space="preserve">zapewnia dokonanie jej oceny w systemie RUR przez siebie i odbiorcę wsparcia (uczestnika projektu). </w:t>
      </w:r>
    </w:p>
    <w:p w14:paraId="042C6CB5" w14:textId="72927BFE" w:rsidR="00326911" w:rsidRDefault="001414F6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8</w:t>
      </w:r>
      <w:r w:rsidR="008E340D">
        <w:rPr>
          <w:rFonts w:ascii="Garamond" w:hAnsi="Garamond"/>
          <w:sz w:val="24"/>
          <w:szCs w:val="24"/>
        </w:rPr>
        <w:t xml:space="preserve">. </w:t>
      </w:r>
      <w:r w:rsidR="005E38B7">
        <w:rPr>
          <w:rFonts w:ascii="Garamond" w:hAnsi="Garamond"/>
          <w:sz w:val="24"/>
          <w:szCs w:val="24"/>
        </w:rPr>
        <w:t>Następnie p</w:t>
      </w:r>
      <w:r w:rsidR="008E340D">
        <w:rPr>
          <w:rFonts w:ascii="Garamond" w:hAnsi="Garamond"/>
          <w:sz w:val="24"/>
          <w:szCs w:val="24"/>
        </w:rPr>
        <w:t>rzedsiębiorca składa do O</w:t>
      </w:r>
      <w:r w:rsidR="008E340D" w:rsidRPr="008E340D">
        <w:rPr>
          <w:rFonts w:ascii="Garamond" w:hAnsi="Garamond"/>
          <w:sz w:val="24"/>
          <w:szCs w:val="24"/>
        </w:rPr>
        <w:t>peratora dokumenty niezbędne do rozliczenia</w:t>
      </w:r>
      <w:r w:rsidR="008E340D">
        <w:rPr>
          <w:rFonts w:ascii="Garamond" w:hAnsi="Garamond"/>
          <w:sz w:val="24"/>
          <w:szCs w:val="24"/>
        </w:rPr>
        <w:t xml:space="preserve"> wsparcia</w:t>
      </w:r>
      <w:r w:rsidR="00265BED">
        <w:rPr>
          <w:rFonts w:ascii="Garamond" w:hAnsi="Garamond"/>
          <w:sz w:val="24"/>
          <w:szCs w:val="24"/>
        </w:rPr>
        <w:t xml:space="preserve">, obejmujące co najmniej </w:t>
      </w:r>
      <w:r w:rsidR="008C3415">
        <w:rPr>
          <w:rFonts w:ascii="Garamond" w:hAnsi="Garamond"/>
          <w:sz w:val="24"/>
          <w:szCs w:val="24"/>
        </w:rPr>
        <w:t xml:space="preserve">kopie </w:t>
      </w:r>
      <w:r w:rsidR="0076649E">
        <w:rPr>
          <w:rFonts w:ascii="Garamond" w:hAnsi="Garamond"/>
          <w:sz w:val="24"/>
          <w:szCs w:val="24"/>
        </w:rPr>
        <w:t>certyfikat</w:t>
      </w:r>
      <w:r w:rsidR="008C3415">
        <w:rPr>
          <w:rFonts w:ascii="Garamond" w:hAnsi="Garamond"/>
          <w:sz w:val="24"/>
          <w:szCs w:val="24"/>
        </w:rPr>
        <w:t>u/zaświadczenia</w:t>
      </w:r>
      <w:r w:rsidR="0076649E">
        <w:rPr>
          <w:rFonts w:ascii="Garamond" w:hAnsi="Garamond"/>
          <w:sz w:val="24"/>
          <w:szCs w:val="24"/>
        </w:rPr>
        <w:t xml:space="preserve"> o ukończeniu usługi rozwojowej, </w:t>
      </w:r>
      <w:r w:rsidR="008C3415">
        <w:rPr>
          <w:rFonts w:ascii="Garamond" w:hAnsi="Garamond"/>
          <w:sz w:val="24"/>
          <w:szCs w:val="24"/>
        </w:rPr>
        <w:t>faktury VAT/rachunku oraz potwierdzenie dokonania płatności za usługę rozwojową</w:t>
      </w:r>
      <w:r w:rsidR="008E340D" w:rsidRPr="008E340D">
        <w:rPr>
          <w:rFonts w:ascii="Garamond" w:hAnsi="Garamond"/>
          <w:sz w:val="24"/>
          <w:szCs w:val="24"/>
        </w:rPr>
        <w:t>.</w:t>
      </w:r>
      <w:r w:rsidR="008E340D">
        <w:rPr>
          <w:rFonts w:ascii="Garamond" w:hAnsi="Garamond"/>
          <w:sz w:val="24"/>
          <w:szCs w:val="24"/>
        </w:rPr>
        <w:t xml:space="preserve"> W </w:t>
      </w:r>
      <w:r w:rsidR="00326911" w:rsidRPr="00326911">
        <w:rPr>
          <w:rFonts w:ascii="Garamond" w:hAnsi="Garamond"/>
          <w:sz w:val="24"/>
          <w:szCs w:val="24"/>
        </w:rPr>
        <w:t xml:space="preserve">celu otrzymania refundacji części poniesionych kosztów </w:t>
      </w:r>
      <w:r w:rsidR="008C3415">
        <w:rPr>
          <w:rFonts w:ascii="Garamond" w:hAnsi="Garamond"/>
          <w:sz w:val="24"/>
          <w:szCs w:val="24"/>
        </w:rPr>
        <w:t xml:space="preserve">przedsiębiorca </w:t>
      </w:r>
      <w:r w:rsidR="00326911">
        <w:rPr>
          <w:rFonts w:ascii="Garamond" w:hAnsi="Garamond"/>
          <w:sz w:val="24"/>
          <w:szCs w:val="24"/>
        </w:rPr>
        <w:t xml:space="preserve">jest </w:t>
      </w:r>
      <w:r w:rsidR="00326911" w:rsidRPr="00326911">
        <w:rPr>
          <w:rFonts w:ascii="Garamond" w:hAnsi="Garamond"/>
          <w:sz w:val="24"/>
          <w:szCs w:val="24"/>
        </w:rPr>
        <w:t xml:space="preserve">zobligowany do przedstawienia dokumentów potwierdzający skorzystanie z danej usługi oraz opłacenie </w:t>
      </w:r>
      <w:r w:rsidR="00F7031C">
        <w:rPr>
          <w:rFonts w:ascii="Garamond" w:hAnsi="Garamond"/>
          <w:sz w:val="24"/>
          <w:szCs w:val="24"/>
        </w:rPr>
        <w:t xml:space="preserve">jej </w:t>
      </w:r>
      <w:r w:rsidR="00326911" w:rsidRPr="00326911">
        <w:rPr>
          <w:rFonts w:ascii="Garamond" w:hAnsi="Garamond"/>
          <w:sz w:val="24"/>
          <w:szCs w:val="24"/>
        </w:rPr>
        <w:t>w pełnej wysokości.</w:t>
      </w:r>
    </w:p>
    <w:p w14:paraId="06FDCD4F" w14:textId="0B0B40F6" w:rsidR="005E38B7" w:rsidRDefault="008E340D" w:rsidP="005E38B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9. </w:t>
      </w:r>
      <w:r w:rsidR="005E38B7">
        <w:rPr>
          <w:rFonts w:ascii="Garamond" w:hAnsi="Garamond"/>
          <w:sz w:val="24"/>
          <w:szCs w:val="24"/>
        </w:rPr>
        <w:t xml:space="preserve">Operator dokonuje weryfikacji otrzymanych dokumentów. W przypadku ich kompletności i prawidłowości Operator dokonuje wypłaty środków (refundacji poniesionych kosztów) na rachunek przedsiębiorcy. Jednocześnie </w:t>
      </w:r>
      <w:r w:rsidR="00265BED" w:rsidRPr="00265BED">
        <w:rPr>
          <w:rFonts w:ascii="Garamond" w:hAnsi="Garamond"/>
          <w:sz w:val="24"/>
          <w:szCs w:val="24"/>
        </w:rPr>
        <w:t>Operator, w przypadku różnicy w kwocie wsparcia określonej na etapie umowy oraz wynikającej z rozliczenia wsparcia</w:t>
      </w:r>
      <w:r w:rsidR="00265BED">
        <w:rPr>
          <w:rFonts w:ascii="Garamond" w:hAnsi="Garamond"/>
          <w:sz w:val="24"/>
          <w:szCs w:val="24"/>
        </w:rPr>
        <w:t>,</w:t>
      </w:r>
      <w:r w:rsidR="00265BED" w:rsidRPr="00265BED">
        <w:rPr>
          <w:rFonts w:ascii="Garamond" w:hAnsi="Garamond"/>
          <w:sz w:val="24"/>
          <w:szCs w:val="24"/>
        </w:rPr>
        <w:t xml:space="preserve"> wystawia korektę zaświadczenia </w:t>
      </w:r>
      <w:r w:rsidR="005E38B7" w:rsidRPr="005E38B7">
        <w:rPr>
          <w:rFonts w:ascii="Garamond" w:hAnsi="Garamond"/>
          <w:sz w:val="24"/>
          <w:szCs w:val="24"/>
        </w:rPr>
        <w:t xml:space="preserve">o wysokości udzielonej pomocy </w:t>
      </w:r>
      <w:r w:rsidR="005E38B7" w:rsidRPr="005E38B7">
        <w:rPr>
          <w:rFonts w:ascii="Garamond" w:hAnsi="Garamond"/>
          <w:i/>
          <w:sz w:val="24"/>
          <w:szCs w:val="24"/>
        </w:rPr>
        <w:t>de minimis</w:t>
      </w:r>
      <w:r w:rsidR="005E38B7">
        <w:rPr>
          <w:rFonts w:ascii="Garamond" w:hAnsi="Garamond"/>
          <w:sz w:val="24"/>
          <w:szCs w:val="24"/>
        </w:rPr>
        <w:t>/pomocy publicznej.</w:t>
      </w:r>
    </w:p>
    <w:p w14:paraId="49C7D364" w14:textId="77777777" w:rsidR="00D362FB" w:rsidRDefault="00D362FB" w:rsidP="005E38B7">
      <w:pPr>
        <w:jc w:val="both"/>
        <w:rPr>
          <w:rFonts w:ascii="Garamond" w:hAnsi="Garamond"/>
          <w:sz w:val="24"/>
          <w:szCs w:val="24"/>
        </w:rPr>
      </w:pPr>
    </w:p>
    <w:p w14:paraId="51BA0DBD" w14:textId="77777777" w:rsidR="005E38B7" w:rsidRPr="00DC5BCD" w:rsidRDefault="005E38B7" w:rsidP="005E38B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</w:t>
      </w:r>
      <w:r w:rsidRPr="00DC5BCD">
        <w:rPr>
          <w:rFonts w:ascii="Garamond" w:hAnsi="Garamond"/>
          <w:sz w:val="24"/>
          <w:szCs w:val="24"/>
        </w:rPr>
        <w:t xml:space="preserve">eryfikacja i zatwierdzenie dokumentów zgłoszeniowych oraz podpisanie umowy wsparcia z przedsiębiorcą następuje w terminie do 10 dni roboczych od dnia złożenia przez przedsiębiorcę poprawnie wypełnionych oraz kompletnych dokumentów zgłoszeniowych. </w:t>
      </w:r>
    </w:p>
    <w:p w14:paraId="69ADF4C8" w14:textId="77777777" w:rsidR="005E38B7" w:rsidRPr="00DC5BCD" w:rsidRDefault="005E38B7" w:rsidP="005E38B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</w:t>
      </w:r>
      <w:r w:rsidRPr="00DC5BCD">
        <w:rPr>
          <w:rFonts w:ascii="Garamond" w:hAnsi="Garamond"/>
          <w:sz w:val="24"/>
          <w:szCs w:val="24"/>
        </w:rPr>
        <w:t xml:space="preserve">eryfikacja i zatwierdzenie dokumentów rozliczeniowych przedkładanych przez przedsiębiorców następuje bez zbędnej zwłoki, tj. w możliwie najkrótszym terminie, określonym w umowie o dofinansowanie zawartej z Beneficjentem realizującym projekt PSF. </w:t>
      </w:r>
    </w:p>
    <w:p w14:paraId="519496CA" w14:textId="77777777" w:rsidR="00B7179B" w:rsidRDefault="00B7179B" w:rsidP="005761B2">
      <w:pPr>
        <w:jc w:val="both"/>
        <w:rPr>
          <w:rFonts w:ascii="Garamond" w:hAnsi="Garamond"/>
          <w:sz w:val="24"/>
          <w:szCs w:val="24"/>
        </w:rPr>
      </w:pPr>
    </w:p>
    <w:p w14:paraId="4C69A012" w14:textId="77777777" w:rsidR="00C93E95" w:rsidRPr="000F6C68" w:rsidRDefault="000F6C68" w:rsidP="000F6C68">
      <w:pPr>
        <w:pStyle w:val="Nagwek3"/>
        <w:rPr>
          <w:rFonts w:ascii="Garamond" w:hAnsi="Garamond"/>
          <w:sz w:val="24"/>
          <w:szCs w:val="24"/>
        </w:rPr>
      </w:pPr>
      <w:bookmarkStart w:id="7" w:name="_Toc462046258"/>
      <w:r w:rsidRPr="000F6C68">
        <w:rPr>
          <w:rFonts w:ascii="Garamond" w:hAnsi="Garamond"/>
          <w:sz w:val="24"/>
          <w:szCs w:val="24"/>
        </w:rPr>
        <w:t xml:space="preserve">3.2 </w:t>
      </w:r>
      <w:r w:rsidR="00C93E95" w:rsidRPr="000F6C68">
        <w:rPr>
          <w:rFonts w:ascii="Garamond" w:hAnsi="Garamond"/>
          <w:sz w:val="24"/>
          <w:szCs w:val="24"/>
        </w:rPr>
        <w:t>Limity i ograniczenia</w:t>
      </w:r>
      <w:bookmarkEnd w:id="7"/>
    </w:p>
    <w:p w14:paraId="0B2EA078" w14:textId="77777777" w:rsidR="000F6C68" w:rsidRDefault="000F6C68" w:rsidP="005761B2">
      <w:pPr>
        <w:jc w:val="both"/>
        <w:rPr>
          <w:rFonts w:ascii="Garamond" w:hAnsi="Garamond"/>
          <w:sz w:val="24"/>
          <w:szCs w:val="24"/>
        </w:rPr>
      </w:pPr>
    </w:p>
    <w:p w14:paraId="16CECB7A" w14:textId="77777777" w:rsidR="00BF3562" w:rsidRDefault="00BF3562" w:rsidP="005761B2">
      <w:pPr>
        <w:jc w:val="both"/>
        <w:rPr>
          <w:rFonts w:ascii="Garamond" w:hAnsi="Garamond"/>
          <w:sz w:val="24"/>
          <w:szCs w:val="24"/>
        </w:rPr>
      </w:pPr>
      <w:r w:rsidRPr="00AA30ED">
        <w:rPr>
          <w:rFonts w:ascii="Garamond" w:hAnsi="Garamond"/>
          <w:sz w:val="24"/>
          <w:szCs w:val="24"/>
          <w:u w:val="single"/>
        </w:rPr>
        <w:t>Maksymalna kwota wsparcia</w:t>
      </w:r>
      <w:r w:rsidRPr="00BF3562">
        <w:rPr>
          <w:rFonts w:ascii="Garamond" w:hAnsi="Garamond"/>
          <w:sz w:val="24"/>
          <w:szCs w:val="24"/>
        </w:rPr>
        <w:t xml:space="preserve"> (</w:t>
      </w:r>
      <w:r>
        <w:rPr>
          <w:rFonts w:ascii="Garamond" w:hAnsi="Garamond"/>
          <w:sz w:val="24"/>
          <w:szCs w:val="24"/>
        </w:rPr>
        <w:t>tj. kwota</w:t>
      </w:r>
      <w:r w:rsidRPr="00BF3562">
        <w:rPr>
          <w:rFonts w:ascii="Garamond" w:hAnsi="Garamond"/>
          <w:sz w:val="24"/>
          <w:szCs w:val="24"/>
        </w:rPr>
        <w:t xml:space="preserve"> promesy na refundację kosztów zakupu</w:t>
      </w:r>
      <w:r>
        <w:rPr>
          <w:rFonts w:ascii="Garamond" w:hAnsi="Garamond"/>
          <w:sz w:val="24"/>
          <w:szCs w:val="24"/>
        </w:rPr>
        <w:t xml:space="preserve"> usług rozwojowych) przypadająca </w:t>
      </w:r>
      <w:r w:rsidRPr="00BF3562">
        <w:rPr>
          <w:rFonts w:ascii="Garamond" w:hAnsi="Garamond"/>
          <w:sz w:val="24"/>
          <w:szCs w:val="24"/>
        </w:rPr>
        <w:t>n</w:t>
      </w:r>
      <w:r>
        <w:rPr>
          <w:rFonts w:ascii="Garamond" w:hAnsi="Garamond"/>
          <w:sz w:val="24"/>
          <w:szCs w:val="24"/>
        </w:rPr>
        <w:t xml:space="preserve">a jednego przedsiębiorcę </w:t>
      </w:r>
      <w:r w:rsidRPr="00AA30ED">
        <w:rPr>
          <w:rFonts w:ascii="Garamond" w:hAnsi="Garamond"/>
          <w:sz w:val="24"/>
          <w:szCs w:val="24"/>
        </w:rPr>
        <w:t xml:space="preserve">w okresie </w:t>
      </w:r>
      <w:r w:rsidR="0054209E" w:rsidRPr="00AA30ED">
        <w:rPr>
          <w:rFonts w:ascii="Garamond" w:hAnsi="Garamond"/>
          <w:sz w:val="24"/>
          <w:szCs w:val="24"/>
        </w:rPr>
        <w:t xml:space="preserve">realizacji projektu </w:t>
      </w:r>
      <w:r w:rsidR="00AA30ED">
        <w:rPr>
          <w:rFonts w:ascii="Garamond" w:hAnsi="Garamond"/>
          <w:sz w:val="24"/>
          <w:szCs w:val="24"/>
        </w:rPr>
        <w:t>PSF</w:t>
      </w:r>
      <w:r w:rsidRPr="00BF356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zależna jest od wielkości przedsiębiorstwa i wynosi w przypadku:</w:t>
      </w:r>
    </w:p>
    <w:p w14:paraId="1660BD6C" w14:textId="77777777" w:rsidR="00BF3562" w:rsidRPr="00AA30ED" w:rsidRDefault="0064388E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mikro</w:t>
      </w:r>
      <w:r w:rsidR="00BF3562">
        <w:rPr>
          <w:rFonts w:ascii="Garamond" w:hAnsi="Garamond"/>
          <w:sz w:val="24"/>
          <w:szCs w:val="24"/>
        </w:rPr>
        <w:t xml:space="preserve">przedsiębiorcy: </w:t>
      </w:r>
      <w:r w:rsidR="00771658" w:rsidRPr="00F27C57">
        <w:rPr>
          <w:rFonts w:ascii="Garamond" w:hAnsi="Garamond"/>
          <w:b/>
          <w:sz w:val="24"/>
          <w:szCs w:val="24"/>
        </w:rPr>
        <w:t>10</w:t>
      </w:r>
      <w:r w:rsidR="00BF3562" w:rsidRPr="00F27C57">
        <w:rPr>
          <w:rFonts w:ascii="Garamond" w:hAnsi="Garamond"/>
          <w:b/>
          <w:sz w:val="24"/>
          <w:szCs w:val="24"/>
        </w:rPr>
        <w:t> 000 zł</w:t>
      </w:r>
      <w:r w:rsidR="00BF3562" w:rsidRPr="00AA30ED">
        <w:rPr>
          <w:rFonts w:ascii="Garamond" w:hAnsi="Garamond"/>
          <w:sz w:val="24"/>
          <w:szCs w:val="24"/>
        </w:rPr>
        <w:t xml:space="preserve">, </w:t>
      </w:r>
    </w:p>
    <w:p w14:paraId="184F9142" w14:textId="77777777" w:rsidR="00BF3562" w:rsidRPr="00AA30ED" w:rsidRDefault="00BF3562" w:rsidP="005761B2">
      <w:pPr>
        <w:jc w:val="both"/>
        <w:rPr>
          <w:rFonts w:ascii="Garamond" w:hAnsi="Garamond"/>
          <w:sz w:val="24"/>
          <w:szCs w:val="24"/>
        </w:rPr>
      </w:pPr>
      <w:r w:rsidRPr="00AA30ED">
        <w:rPr>
          <w:rFonts w:ascii="Garamond" w:hAnsi="Garamond"/>
          <w:sz w:val="24"/>
          <w:szCs w:val="24"/>
        </w:rPr>
        <w:t xml:space="preserve">- małego przedsiębiorcy: </w:t>
      </w:r>
      <w:r w:rsidR="00532E63">
        <w:rPr>
          <w:rFonts w:ascii="Garamond" w:hAnsi="Garamond"/>
          <w:b/>
          <w:sz w:val="24"/>
          <w:szCs w:val="24"/>
        </w:rPr>
        <w:t>3</w:t>
      </w:r>
      <w:r w:rsidRPr="00F27C57">
        <w:rPr>
          <w:rFonts w:ascii="Garamond" w:hAnsi="Garamond"/>
          <w:b/>
          <w:sz w:val="24"/>
          <w:szCs w:val="24"/>
        </w:rPr>
        <w:t>0 000</w:t>
      </w:r>
      <w:r w:rsidR="00532E63">
        <w:rPr>
          <w:rStyle w:val="Odwoanieprzypisudolnego"/>
          <w:rFonts w:ascii="Garamond" w:hAnsi="Garamond"/>
          <w:b/>
          <w:sz w:val="24"/>
          <w:szCs w:val="24"/>
        </w:rPr>
        <w:footnoteReference w:id="7"/>
      </w:r>
      <w:r w:rsidRPr="00F27C57">
        <w:rPr>
          <w:rFonts w:ascii="Garamond" w:hAnsi="Garamond"/>
          <w:b/>
          <w:sz w:val="24"/>
          <w:szCs w:val="24"/>
        </w:rPr>
        <w:t xml:space="preserve"> zł</w:t>
      </w:r>
      <w:r w:rsidRPr="00AA30ED">
        <w:rPr>
          <w:rFonts w:ascii="Garamond" w:hAnsi="Garamond"/>
          <w:sz w:val="24"/>
          <w:szCs w:val="24"/>
        </w:rPr>
        <w:t>,</w:t>
      </w:r>
    </w:p>
    <w:p w14:paraId="3F844D38" w14:textId="11E74015" w:rsidR="00BF3562" w:rsidRDefault="00BF3562" w:rsidP="005761B2">
      <w:pPr>
        <w:jc w:val="both"/>
        <w:rPr>
          <w:rFonts w:ascii="Garamond" w:hAnsi="Garamond"/>
          <w:sz w:val="24"/>
          <w:szCs w:val="24"/>
        </w:rPr>
      </w:pPr>
      <w:r w:rsidRPr="00AA30ED">
        <w:rPr>
          <w:rFonts w:ascii="Garamond" w:hAnsi="Garamond"/>
          <w:sz w:val="24"/>
          <w:szCs w:val="24"/>
        </w:rPr>
        <w:t xml:space="preserve">- średniego przedsiębiorcy: </w:t>
      </w:r>
      <w:r w:rsidR="00CC59E4">
        <w:rPr>
          <w:rFonts w:ascii="Garamond" w:hAnsi="Garamond"/>
          <w:b/>
          <w:sz w:val="24"/>
          <w:szCs w:val="24"/>
        </w:rPr>
        <w:t>10</w:t>
      </w:r>
      <w:r w:rsidR="00CC59E4" w:rsidRPr="00F27C57">
        <w:rPr>
          <w:rFonts w:ascii="Garamond" w:hAnsi="Garamond"/>
          <w:b/>
          <w:sz w:val="24"/>
          <w:szCs w:val="24"/>
        </w:rPr>
        <w:t>0 </w:t>
      </w:r>
      <w:r w:rsidRPr="00F27C57">
        <w:rPr>
          <w:rFonts w:ascii="Garamond" w:hAnsi="Garamond"/>
          <w:b/>
          <w:sz w:val="24"/>
          <w:szCs w:val="24"/>
        </w:rPr>
        <w:t>000</w:t>
      </w:r>
      <w:r w:rsidR="00532E63">
        <w:rPr>
          <w:rStyle w:val="Odwoanieprzypisudolnego"/>
          <w:rFonts w:ascii="Garamond" w:hAnsi="Garamond"/>
          <w:b/>
          <w:sz w:val="24"/>
          <w:szCs w:val="24"/>
        </w:rPr>
        <w:footnoteReference w:id="8"/>
      </w:r>
      <w:r w:rsidRPr="00F27C57">
        <w:rPr>
          <w:rFonts w:ascii="Garamond" w:hAnsi="Garamond"/>
          <w:b/>
          <w:sz w:val="24"/>
          <w:szCs w:val="24"/>
        </w:rPr>
        <w:t xml:space="preserve"> zł</w:t>
      </w:r>
      <w:r w:rsidRPr="00AA30ED">
        <w:rPr>
          <w:rFonts w:ascii="Garamond" w:hAnsi="Garamond"/>
          <w:sz w:val="24"/>
          <w:szCs w:val="24"/>
        </w:rPr>
        <w:t>.</w:t>
      </w:r>
    </w:p>
    <w:p w14:paraId="519338AE" w14:textId="77777777" w:rsidR="000234ED" w:rsidRDefault="0029252E" w:rsidP="005761B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Promesa udziel</w:t>
      </w:r>
      <w:r w:rsidR="00532E63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na jest na okres niezbędny do realizacji i rozliczenia usługi rozwojowej, nie dłuższy jednak niż </w:t>
      </w:r>
      <w:r w:rsidRPr="00AA30ED">
        <w:rPr>
          <w:rFonts w:ascii="Garamond" w:hAnsi="Garamond"/>
          <w:sz w:val="24"/>
          <w:szCs w:val="24"/>
        </w:rPr>
        <w:t>12 miesięcy</w:t>
      </w:r>
      <w:r w:rsidR="00AA30ED">
        <w:rPr>
          <w:rFonts w:ascii="Garamond" w:hAnsi="Garamond"/>
          <w:sz w:val="24"/>
          <w:szCs w:val="24"/>
        </w:rPr>
        <w:t xml:space="preserve"> licząc od dnia podpisania umowy wsparcia</w:t>
      </w:r>
      <w:r>
        <w:rPr>
          <w:rFonts w:ascii="Garamond" w:hAnsi="Garamond"/>
          <w:sz w:val="24"/>
          <w:szCs w:val="24"/>
        </w:rPr>
        <w:t>. W wyjątkowych sytuacjach okres ten może zostać indywidualnie wydłużony w oparciu o uzasadniony wniosek przedsiębiorcy (np. czas trwania studiów podyplomowych podlegających dofinansowaniu przekracza 12 m-cy)</w:t>
      </w:r>
      <w:r w:rsidR="00BD3426">
        <w:rPr>
          <w:rFonts w:ascii="Garamond" w:hAnsi="Garamond"/>
          <w:sz w:val="24"/>
          <w:szCs w:val="24"/>
        </w:rPr>
        <w:t>, j</w:t>
      </w:r>
      <w:r w:rsidR="00BD3426" w:rsidRPr="00BD3426">
        <w:rPr>
          <w:rFonts w:ascii="Garamond" w:hAnsi="Garamond"/>
          <w:sz w:val="24"/>
          <w:szCs w:val="24"/>
        </w:rPr>
        <w:t xml:space="preserve">ednak nie dłużej niż </w:t>
      </w:r>
      <w:r w:rsidR="005A3A20">
        <w:rPr>
          <w:rFonts w:ascii="Garamond" w:hAnsi="Garamond"/>
          <w:sz w:val="24"/>
          <w:szCs w:val="24"/>
        </w:rPr>
        <w:t xml:space="preserve">do końca </w:t>
      </w:r>
      <w:r w:rsidR="00BD3426" w:rsidRPr="00BD3426">
        <w:rPr>
          <w:rFonts w:ascii="Garamond" w:hAnsi="Garamond"/>
          <w:sz w:val="24"/>
          <w:szCs w:val="24"/>
        </w:rPr>
        <w:t>okres</w:t>
      </w:r>
      <w:r w:rsidR="005A3A20">
        <w:rPr>
          <w:rFonts w:ascii="Garamond" w:hAnsi="Garamond"/>
          <w:sz w:val="24"/>
          <w:szCs w:val="24"/>
        </w:rPr>
        <w:t>u</w:t>
      </w:r>
      <w:r w:rsidR="00BD3426" w:rsidRPr="00BD3426">
        <w:rPr>
          <w:rFonts w:ascii="Garamond" w:hAnsi="Garamond"/>
          <w:sz w:val="24"/>
          <w:szCs w:val="24"/>
        </w:rPr>
        <w:t xml:space="preserve"> reali</w:t>
      </w:r>
      <w:r w:rsidR="00BD3426">
        <w:rPr>
          <w:rFonts w:ascii="Garamond" w:hAnsi="Garamond"/>
          <w:sz w:val="24"/>
          <w:szCs w:val="24"/>
        </w:rPr>
        <w:t>zacji projektu</w:t>
      </w:r>
      <w:r>
        <w:rPr>
          <w:rFonts w:ascii="Garamond" w:hAnsi="Garamond"/>
          <w:sz w:val="24"/>
          <w:szCs w:val="24"/>
        </w:rPr>
        <w:t>.</w:t>
      </w:r>
    </w:p>
    <w:p w14:paraId="17F2552A" w14:textId="7BF14B13" w:rsidR="00474DB9" w:rsidRPr="00474DB9" w:rsidRDefault="00DB21C1" w:rsidP="00474DB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Przedsiębiorca ma możliwość </w:t>
      </w:r>
      <w:r w:rsidR="000F1F08">
        <w:rPr>
          <w:rFonts w:ascii="Garamond" w:hAnsi="Garamond"/>
          <w:sz w:val="24"/>
          <w:szCs w:val="24"/>
        </w:rPr>
        <w:t>wystąpienia</w:t>
      </w:r>
      <w:r>
        <w:rPr>
          <w:rFonts w:ascii="Garamond" w:hAnsi="Garamond"/>
          <w:sz w:val="24"/>
          <w:szCs w:val="24"/>
        </w:rPr>
        <w:t xml:space="preserve"> do Beneficjenta (Operatora) o udzielenie</w:t>
      </w:r>
      <w:r w:rsidR="000F1F08">
        <w:rPr>
          <w:rFonts w:ascii="Garamond" w:hAnsi="Garamond"/>
          <w:sz w:val="24"/>
          <w:szCs w:val="24"/>
        </w:rPr>
        <w:t xml:space="preserve"> mu wsparcia</w:t>
      </w:r>
      <w:r>
        <w:rPr>
          <w:rFonts w:ascii="Garamond" w:hAnsi="Garamond"/>
          <w:sz w:val="24"/>
          <w:szCs w:val="24"/>
        </w:rPr>
        <w:t xml:space="preserve"> </w:t>
      </w:r>
      <w:r w:rsidR="000F1F08">
        <w:rPr>
          <w:rFonts w:ascii="Garamond" w:hAnsi="Garamond"/>
          <w:sz w:val="24"/>
          <w:szCs w:val="24"/>
        </w:rPr>
        <w:t>(</w:t>
      </w:r>
      <w:r>
        <w:rPr>
          <w:rFonts w:ascii="Garamond" w:hAnsi="Garamond"/>
          <w:sz w:val="24"/>
          <w:szCs w:val="24"/>
        </w:rPr>
        <w:t>promesy</w:t>
      </w:r>
      <w:r w:rsidR="000F1F08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 kilkukrotnie w trakcie realizacji projektu PSF</w:t>
      </w:r>
      <w:r w:rsidR="000F1F08">
        <w:rPr>
          <w:rFonts w:ascii="Garamond" w:hAnsi="Garamond"/>
          <w:sz w:val="24"/>
          <w:szCs w:val="24"/>
        </w:rPr>
        <w:t>, przy czym łączna wartość udzielonego mu wsparcia (kwota promes) musi być zgodna z ww. limitami</w:t>
      </w:r>
      <w:r w:rsidR="00D362FB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="000F1F08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  <w:r w:rsidR="00BF3562">
        <w:rPr>
          <w:rFonts w:ascii="Garamond" w:hAnsi="Garamond"/>
          <w:sz w:val="24"/>
          <w:szCs w:val="24"/>
        </w:rPr>
        <w:t xml:space="preserve">Beneficjent (Operator) ma prawo wstrzymać/odmówić udzielenia wsparcia przedsiębiorcy, który wykorzystał już </w:t>
      </w:r>
      <w:r w:rsidR="007F0EDB">
        <w:rPr>
          <w:rFonts w:ascii="Garamond" w:hAnsi="Garamond"/>
          <w:sz w:val="24"/>
          <w:szCs w:val="24"/>
        </w:rPr>
        <w:t xml:space="preserve">przysługujący mu </w:t>
      </w:r>
      <w:r w:rsidR="00BF3562">
        <w:rPr>
          <w:rFonts w:ascii="Garamond" w:hAnsi="Garamond"/>
          <w:sz w:val="24"/>
          <w:szCs w:val="24"/>
        </w:rPr>
        <w:t xml:space="preserve">limit wsparcia w </w:t>
      </w:r>
      <w:r w:rsidR="000F1F08">
        <w:rPr>
          <w:rFonts w:ascii="Garamond" w:hAnsi="Garamond"/>
          <w:sz w:val="24"/>
          <w:szCs w:val="24"/>
        </w:rPr>
        <w:t>ramach projektu PSF</w:t>
      </w:r>
      <w:r w:rsidR="00BF3562">
        <w:rPr>
          <w:rFonts w:ascii="Garamond" w:hAnsi="Garamond"/>
          <w:sz w:val="24"/>
          <w:szCs w:val="24"/>
        </w:rPr>
        <w:t>.</w:t>
      </w:r>
      <w:r w:rsidR="0029252E">
        <w:rPr>
          <w:rFonts w:ascii="Garamond" w:hAnsi="Garamond"/>
          <w:sz w:val="24"/>
          <w:szCs w:val="24"/>
        </w:rPr>
        <w:t xml:space="preserve"> </w:t>
      </w:r>
      <w:r w:rsidR="000234ED">
        <w:rPr>
          <w:rFonts w:ascii="Garamond" w:hAnsi="Garamond"/>
          <w:sz w:val="24"/>
          <w:szCs w:val="24"/>
        </w:rPr>
        <w:t xml:space="preserve">Ponadto w zakresie udzielenia wsparcia pierwszeństwo względem przedsiębiorcy, który już raz skorzystał ze wsparcia w ramach projektu, ma przedsiębiorstwo, które dotychczas ze wsparcia w ramach projektu nie korzystało. </w:t>
      </w:r>
    </w:p>
    <w:p w14:paraId="46B9D997" w14:textId="77777777" w:rsidR="00474DB9" w:rsidRPr="00474DB9" w:rsidRDefault="00474DB9" w:rsidP="00474DB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</w:t>
      </w:r>
      <w:r w:rsidRPr="00474DB9">
        <w:rPr>
          <w:rFonts w:ascii="Garamond" w:hAnsi="Garamond"/>
          <w:sz w:val="24"/>
          <w:szCs w:val="24"/>
        </w:rPr>
        <w:t xml:space="preserve">oziom dofinansowania kosztów pojedynczej usługi rozwojowej (np. usługi doradczej lub szkoleniowej rozumianej jako jedna zamknięta forma wsparcia) nie przekracza co do zasady </w:t>
      </w:r>
      <w:r w:rsidRPr="00996D57">
        <w:rPr>
          <w:rFonts w:ascii="Garamond" w:hAnsi="Garamond"/>
          <w:b/>
          <w:sz w:val="24"/>
          <w:szCs w:val="24"/>
        </w:rPr>
        <w:t>50%</w:t>
      </w:r>
      <w:r w:rsidRPr="00474DB9">
        <w:rPr>
          <w:rFonts w:ascii="Garamond" w:hAnsi="Garamond"/>
          <w:sz w:val="24"/>
          <w:szCs w:val="24"/>
        </w:rPr>
        <w:t xml:space="preserve"> kosztów usługi rozwojowej. </w:t>
      </w:r>
      <w:r>
        <w:rPr>
          <w:rFonts w:ascii="Garamond" w:hAnsi="Garamond"/>
          <w:sz w:val="24"/>
          <w:szCs w:val="24"/>
        </w:rPr>
        <w:t>Beneficjent (Operator) może zastosować</w:t>
      </w:r>
      <w:r w:rsidRPr="00474DB9">
        <w:rPr>
          <w:rFonts w:ascii="Garamond" w:hAnsi="Garamond"/>
          <w:sz w:val="24"/>
          <w:szCs w:val="24"/>
        </w:rPr>
        <w:t xml:space="preserve"> wyższy poziom dofinansowania usługi rozwojowej</w:t>
      </w:r>
      <w:r w:rsidR="002803D7">
        <w:rPr>
          <w:rFonts w:ascii="Garamond" w:hAnsi="Garamond"/>
          <w:sz w:val="24"/>
          <w:szCs w:val="24"/>
        </w:rPr>
        <w:t xml:space="preserve"> wobec preferowanych w ramach PSF grup docelowych i usług, zgodnie poniższymi warunkami. Poziom dofinansowania </w:t>
      </w:r>
      <w:r w:rsidR="002803D7" w:rsidRPr="00474DB9">
        <w:rPr>
          <w:rFonts w:ascii="Garamond" w:hAnsi="Garamond"/>
          <w:sz w:val="24"/>
          <w:szCs w:val="24"/>
        </w:rPr>
        <w:t xml:space="preserve">kosztów pojedynczej usługi rozwojowej </w:t>
      </w:r>
      <w:r w:rsidR="00990A85">
        <w:rPr>
          <w:rFonts w:ascii="Garamond" w:hAnsi="Garamond"/>
          <w:sz w:val="24"/>
          <w:szCs w:val="24"/>
        </w:rPr>
        <w:t>można zwiększyć w</w:t>
      </w:r>
      <w:r w:rsidRPr="00474DB9">
        <w:rPr>
          <w:rFonts w:ascii="Garamond" w:hAnsi="Garamond"/>
          <w:sz w:val="24"/>
          <w:szCs w:val="24"/>
        </w:rPr>
        <w:t xml:space="preserve"> odniesieniu do: </w:t>
      </w:r>
    </w:p>
    <w:p w14:paraId="62DD4B92" w14:textId="77777777" w:rsidR="00990A85" w:rsidRPr="00D91EB2" w:rsidRDefault="00990A85" w:rsidP="00990A85">
      <w:pPr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pracowników</w:t>
      </w:r>
      <w:r w:rsidRPr="00D91EB2">
        <w:rPr>
          <w:rFonts w:ascii="Garamond" w:hAnsi="Garamond"/>
          <w:bCs/>
          <w:sz w:val="24"/>
          <w:szCs w:val="24"/>
        </w:rPr>
        <w:t xml:space="preserve"> </w:t>
      </w:r>
      <w:r w:rsidRPr="002340E5">
        <w:rPr>
          <w:rFonts w:ascii="Garamond" w:hAnsi="Garamond"/>
          <w:bCs/>
          <w:sz w:val="24"/>
          <w:szCs w:val="24"/>
        </w:rPr>
        <w:t>w wieku 50 lat lub więcej</w:t>
      </w:r>
      <w:r>
        <w:rPr>
          <w:rFonts w:ascii="Garamond" w:hAnsi="Garamond"/>
          <w:bCs/>
          <w:sz w:val="24"/>
          <w:szCs w:val="24"/>
        </w:rPr>
        <w:t xml:space="preserve"> – o </w:t>
      </w:r>
      <w:r w:rsidRPr="00996D57">
        <w:rPr>
          <w:rFonts w:ascii="Garamond" w:hAnsi="Garamond"/>
          <w:b/>
          <w:bCs/>
          <w:sz w:val="24"/>
          <w:szCs w:val="24"/>
        </w:rPr>
        <w:t>10 pkt. proc.</w:t>
      </w:r>
    </w:p>
    <w:p w14:paraId="5EA91873" w14:textId="77777777" w:rsidR="00990A85" w:rsidRPr="00D91EB2" w:rsidRDefault="00990A85" w:rsidP="00990A85">
      <w:pPr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91EB2">
        <w:rPr>
          <w:rFonts w:ascii="Garamond" w:hAnsi="Garamond"/>
          <w:bCs/>
          <w:sz w:val="24"/>
          <w:szCs w:val="24"/>
        </w:rPr>
        <w:t>pracow</w:t>
      </w:r>
      <w:r>
        <w:rPr>
          <w:rFonts w:ascii="Garamond" w:hAnsi="Garamond"/>
          <w:bCs/>
          <w:sz w:val="24"/>
          <w:szCs w:val="24"/>
        </w:rPr>
        <w:t xml:space="preserve">ników o niskich kwalifikacjach – o </w:t>
      </w:r>
      <w:r w:rsidRPr="00996D57">
        <w:rPr>
          <w:rFonts w:ascii="Garamond" w:hAnsi="Garamond"/>
          <w:b/>
          <w:bCs/>
          <w:sz w:val="24"/>
          <w:szCs w:val="24"/>
        </w:rPr>
        <w:t>10 pkt. proc</w:t>
      </w:r>
      <w:r>
        <w:rPr>
          <w:rFonts w:ascii="Garamond" w:hAnsi="Garamond"/>
          <w:bCs/>
          <w:sz w:val="24"/>
          <w:szCs w:val="24"/>
        </w:rPr>
        <w:t>.</w:t>
      </w:r>
    </w:p>
    <w:p w14:paraId="181BC9A6" w14:textId="77777777" w:rsidR="00990A85" w:rsidRPr="00D91EB2" w:rsidRDefault="00990A85" w:rsidP="00990A85">
      <w:pPr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91EB2">
        <w:rPr>
          <w:rFonts w:ascii="Garamond" w:hAnsi="Garamond"/>
          <w:bCs/>
          <w:sz w:val="24"/>
          <w:szCs w:val="24"/>
        </w:rPr>
        <w:t>przed</w:t>
      </w:r>
      <w:r>
        <w:rPr>
          <w:rFonts w:ascii="Garamond" w:hAnsi="Garamond"/>
          <w:bCs/>
          <w:sz w:val="24"/>
          <w:szCs w:val="24"/>
        </w:rPr>
        <w:t xml:space="preserve">siębiorstw wysokiego wzrostu – o </w:t>
      </w:r>
      <w:r w:rsidRPr="00996D57">
        <w:rPr>
          <w:rFonts w:ascii="Garamond" w:hAnsi="Garamond"/>
          <w:b/>
          <w:bCs/>
          <w:sz w:val="24"/>
          <w:szCs w:val="24"/>
        </w:rPr>
        <w:t>10 pkt. proc.</w:t>
      </w:r>
    </w:p>
    <w:p w14:paraId="7D139EEC" w14:textId="77777777" w:rsidR="00474DB9" w:rsidRPr="00990A85" w:rsidRDefault="00990A85" w:rsidP="00990A85">
      <w:pPr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usług</w:t>
      </w:r>
      <w:r w:rsidRPr="00990A85">
        <w:rPr>
          <w:rFonts w:ascii="Garamond" w:hAnsi="Garamond"/>
          <w:sz w:val="24"/>
          <w:szCs w:val="24"/>
        </w:rPr>
        <w:t xml:space="preserve"> rozwojowych mających na celu zdobycie lub potwierdzenie kwalifikacji, o których mowa w art. 2 pkt 8 ustawy o Zintegrowanym Systemie Kwalifikacji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 xml:space="preserve">– o </w:t>
      </w:r>
      <w:r w:rsidRPr="00BC3144">
        <w:rPr>
          <w:rFonts w:ascii="Garamond" w:hAnsi="Garamond"/>
          <w:b/>
          <w:bCs/>
          <w:sz w:val="24"/>
          <w:szCs w:val="24"/>
        </w:rPr>
        <w:t>10 pkt. proc.</w:t>
      </w:r>
    </w:p>
    <w:p w14:paraId="74C4B7B8" w14:textId="77777777" w:rsidR="00990A85" w:rsidRPr="00990A85" w:rsidRDefault="00655D90" w:rsidP="00990A85">
      <w:pPr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mikro</w:t>
      </w:r>
      <w:r w:rsidR="00990A85">
        <w:rPr>
          <w:rFonts w:ascii="Garamond" w:hAnsi="Garamond"/>
          <w:bCs/>
          <w:sz w:val="24"/>
          <w:szCs w:val="24"/>
        </w:rPr>
        <w:t xml:space="preserve">przedsiębiorcy – o </w:t>
      </w:r>
      <w:r w:rsidR="00990A85" w:rsidRPr="00996D57">
        <w:rPr>
          <w:rFonts w:ascii="Garamond" w:hAnsi="Garamond"/>
          <w:b/>
          <w:bCs/>
          <w:sz w:val="24"/>
          <w:szCs w:val="24"/>
        </w:rPr>
        <w:t>20 pkt. proc.</w:t>
      </w:r>
    </w:p>
    <w:p w14:paraId="39C914F1" w14:textId="77777777" w:rsidR="00990A85" w:rsidRPr="00990A85" w:rsidRDefault="00990A85" w:rsidP="00990A85">
      <w:pPr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małego przedsiębiorcy – o </w:t>
      </w:r>
      <w:r w:rsidRPr="00996D57">
        <w:rPr>
          <w:rFonts w:ascii="Garamond" w:hAnsi="Garamond"/>
          <w:b/>
          <w:bCs/>
          <w:sz w:val="24"/>
          <w:szCs w:val="24"/>
        </w:rPr>
        <w:t>10 pkt. proc.</w:t>
      </w:r>
    </w:p>
    <w:p w14:paraId="72352835" w14:textId="7F99BBAF" w:rsidR="00990A85" w:rsidRDefault="00990A85" w:rsidP="00990A85">
      <w:pPr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Powyższe limity podlegają kumulacji, przy czym </w:t>
      </w:r>
      <w:r w:rsidRPr="00990A85">
        <w:rPr>
          <w:rFonts w:ascii="Garamond" w:hAnsi="Garamond"/>
          <w:bCs/>
          <w:sz w:val="24"/>
          <w:szCs w:val="24"/>
        </w:rPr>
        <w:t xml:space="preserve">poziom dofinansowania kosztów pojedynczej usługi rozwojowej nie może przekroczyć </w:t>
      </w:r>
      <w:r w:rsidRPr="00996D57">
        <w:rPr>
          <w:rFonts w:ascii="Garamond" w:hAnsi="Garamond"/>
          <w:b/>
          <w:bCs/>
          <w:sz w:val="24"/>
          <w:szCs w:val="24"/>
        </w:rPr>
        <w:t>maksymalnie 80%</w:t>
      </w:r>
      <w:r w:rsidRPr="00990A85">
        <w:rPr>
          <w:rFonts w:ascii="Garamond" w:hAnsi="Garamond"/>
          <w:bCs/>
          <w:sz w:val="24"/>
          <w:szCs w:val="24"/>
        </w:rPr>
        <w:t xml:space="preserve"> kosztów tej usługi</w:t>
      </w:r>
      <w:r>
        <w:rPr>
          <w:rFonts w:ascii="Garamond" w:hAnsi="Garamond"/>
          <w:bCs/>
          <w:sz w:val="24"/>
          <w:szCs w:val="24"/>
        </w:rPr>
        <w:t>.</w:t>
      </w:r>
    </w:p>
    <w:p w14:paraId="7C545E1B" w14:textId="456BB2DF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4BAB1E87" w14:textId="7777777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7EBF1075" w14:textId="7777777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02E75C88" w14:textId="7777777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00D582FC" w14:textId="7777777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1A0EAC28" w14:textId="7777777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3FEF4441" w14:textId="28210E34" w:rsidR="007618BC" w:rsidRDefault="006D730F" w:rsidP="00990A85">
      <w:pPr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noProof/>
          <w:sz w:val="24"/>
          <w:szCs w:val="24"/>
          <w:u w:val="single"/>
          <w:lang w:eastAsia="pl-PL"/>
        </w:rPr>
        <w:pict w14:anchorId="70B9FEA3">
          <v:roundrect id="_x0000_s1029" style="position:absolute;left:0;text-align:left;margin-left:-9.35pt;margin-top:.4pt;width:455.25pt;height:297.75pt;z-index:251659264" arcsize="10923f" fillcolor="#daeef3 [664]">
            <v:textbox style="mso-next-textbox:#_x0000_s1029">
              <w:txbxContent>
                <w:p w14:paraId="67DBC797" w14:textId="77777777" w:rsidR="004766B7" w:rsidRPr="00824591" w:rsidRDefault="004766B7" w:rsidP="003B290A">
                  <w:pPr>
                    <w:jc w:val="both"/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  <w:u w:val="single"/>
                    </w:rPr>
                  </w:pP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  <w:u w:val="single"/>
                    </w:rPr>
                    <w:t>Przykład II:</w:t>
                  </w:r>
                </w:p>
                <w:p w14:paraId="7584D161" w14:textId="77777777" w:rsidR="004766B7" w:rsidRPr="00824591" w:rsidRDefault="004766B7" w:rsidP="003B290A">
                  <w:pPr>
                    <w:jc w:val="both"/>
                    <w:rPr>
                      <w:rFonts w:ascii="Garamond" w:hAnsi="Garamond"/>
                      <w:bCs/>
                      <w:sz w:val="21"/>
                      <w:szCs w:val="21"/>
                    </w:rPr>
                  </w:pP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Firma Y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zatrudniająca 15 osób (mająca status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małego przedsiębiorcy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) chce przeszkolić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2 pracowników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, tj.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pracownika A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wykształceniem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podstawowym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w wieku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55 lat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zakresu „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operatora koparko-ładowarki”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, oraz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pracownika B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wykształceniem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wyższym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w wieku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35 lat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zakresu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„motywowania pracowników i zarządzania zespołem”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. </w:t>
                  </w:r>
                </w:p>
                <w:p w14:paraId="03617B2A" w14:textId="77777777" w:rsidR="004766B7" w:rsidRPr="00824591" w:rsidRDefault="004766B7" w:rsidP="003B290A">
                  <w:pPr>
                    <w:jc w:val="both"/>
                    <w:rPr>
                      <w:rFonts w:ascii="Garamond" w:hAnsi="Garamond"/>
                      <w:bCs/>
                      <w:sz w:val="21"/>
                      <w:szCs w:val="21"/>
                    </w:rPr>
                  </w:pP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W tym przypadku standardowy poziom dofinansowania każdej usługi rozwojowej wynoszący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50%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może zostać zwiększony o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10 pkt. proc.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tytułu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wielkości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Firmy Y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. Ponadto w przypadku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pracownika A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poziom dofinansowania usługi szkoleniowej można zwiększyć dodatkowo o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10 pkt. proc.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tytułu jego wykształcenia (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niskie kwalifikacje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), o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10 pkt. proc.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ze względu na jego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wiek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oraz o kolejne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10 pkt. proc.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ze względu na fakt, iż szkolenie dla niego będzie prowadzić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do uzyskania kwalifikacji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zgodnie z ustawą </w:t>
                  </w:r>
                  <w:r w:rsidRPr="00824591">
                    <w:rPr>
                      <w:rFonts w:ascii="Garamond" w:hAnsi="Garamond"/>
                      <w:sz w:val="21"/>
                      <w:szCs w:val="21"/>
                    </w:rPr>
                    <w:t>o Zintegrowanym Systemie Kwalifikacji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. W wyniku kumulacji poziom dofinansowania usługi szkoleniowej dla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pracownika A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mógłby wynosić 90% (50+10+10+10+10), natomiast nie może przekroczyć on maksymalnego limitu określonego dla pojedynczej usługi rozwojowej (80%). Natomiast w przypadku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pracownika B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 nie można zastosować zwiększenia poziomu dofinansowania ze względu na wykształcenie, wiek czy rodzaj szkolenia. Tym samym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Firma Y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w przypadku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pracownika A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może uzyskać maksymalne dofinansowanie usługi szkoleniowej na poziomie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  <w:u w:val="single"/>
                    </w:rPr>
                    <w:t>80%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, a w przypadku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pracownika B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 maksymalne dofinansowanie usługi szkoleniowej na poziomie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  <w:u w:val="single"/>
                    </w:rPr>
                    <w:t>60%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>.</w:t>
                  </w:r>
                </w:p>
                <w:p w14:paraId="4DBEB6B9" w14:textId="77777777" w:rsidR="004766B7" w:rsidRDefault="004766B7" w:rsidP="003B290A"/>
              </w:txbxContent>
            </v:textbox>
          </v:roundrect>
        </w:pict>
      </w:r>
    </w:p>
    <w:p w14:paraId="591A5480" w14:textId="23578168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62288B37" w14:textId="102F83F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48719938" w14:textId="7777777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490FC3D2" w14:textId="77777777" w:rsidR="007618BC" w:rsidRDefault="007618BC" w:rsidP="00990A85">
      <w:pPr>
        <w:jc w:val="both"/>
        <w:rPr>
          <w:rFonts w:ascii="Garamond" w:hAnsi="Garamond"/>
          <w:bCs/>
          <w:sz w:val="24"/>
          <w:szCs w:val="24"/>
        </w:rPr>
      </w:pPr>
    </w:p>
    <w:p w14:paraId="7CD83E41" w14:textId="77777777" w:rsidR="00AA30ED" w:rsidRPr="00990A85" w:rsidRDefault="00AA30ED" w:rsidP="00990A85">
      <w:pPr>
        <w:jc w:val="both"/>
        <w:rPr>
          <w:rFonts w:ascii="Garamond" w:hAnsi="Garamond"/>
          <w:sz w:val="24"/>
          <w:szCs w:val="24"/>
        </w:rPr>
      </w:pPr>
    </w:p>
    <w:p w14:paraId="0ED94432" w14:textId="6DC47853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4019D9F4" w14:textId="77777777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3ACB2A6D" w14:textId="77777777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1F2767B3" w14:textId="4E7613E4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45C1F82C" w14:textId="77777777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3D5A8807" w14:textId="77777777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5521386D" w14:textId="172ABBA2" w:rsidR="003B290A" w:rsidRDefault="006D730F" w:rsidP="00474DB9">
      <w:pPr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bCs/>
          <w:noProof/>
          <w:sz w:val="24"/>
          <w:szCs w:val="24"/>
        </w:rPr>
        <w:pict w14:anchorId="0D116E1D">
          <v:roundrect id="_x0000_s1031" style="position:absolute;left:0;text-align:left;margin-left:-8.6pt;margin-top:25pt;width:455.25pt;height:225.75pt;z-index:251662336" arcsize="10923f" fillcolor="#daeef3 [664]">
            <v:textbox>
              <w:txbxContent>
                <w:p w14:paraId="314C6524" w14:textId="77777777" w:rsidR="00D362FB" w:rsidRPr="00824591" w:rsidRDefault="00D362FB" w:rsidP="00D362FB">
                  <w:pPr>
                    <w:jc w:val="both"/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  <w:u w:val="single"/>
                    </w:rPr>
                  </w:pP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  <w:u w:val="single"/>
                    </w:rPr>
                    <w:t>Przykład I:</w:t>
                  </w:r>
                </w:p>
                <w:p w14:paraId="5AD0F60F" w14:textId="77777777" w:rsidR="00D362FB" w:rsidRPr="00824591" w:rsidRDefault="00D362FB" w:rsidP="00D362FB">
                  <w:pPr>
                    <w:jc w:val="both"/>
                    <w:rPr>
                      <w:rFonts w:ascii="Garamond" w:hAnsi="Garamond"/>
                      <w:bCs/>
                      <w:sz w:val="21"/>
                      <w:szCs w:val="21"/>
                    </w:rPr>
                  </w:pP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Firma X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zatrudniająca 5 osób (mająca status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mikroprzedsiębiorcy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) chce przeszkolić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2 pracowników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w wieku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52 i 54 lat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zakresu „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prawa jazdy kat. C+E” i „kwalifikacji wstępnej”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. </w:t>
                  </w:r>
                </w:p>
                <w:p w14:paraId="1D7C9171" w14:textId="77777777" w:rsidR="00D362FB" w:rsidRPr="00824591" w:rsidRDefault="00D362FB" w:rsidP="00D362FB">
                  <w:pPr>
                    <w:jc w:val="both"/>
                    <w:rPr>
                      <w:rFonts w:ascii="Garamond" w:hAnsi="Garamond"/>
                      <w:bCs/>
                      <w:sz w:val="21"/>
                      <w:szCs w:val="21"/>
                    </w:rPr>
                  </w:pP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W tym przypadku standardowy poziom dofinansowania każdej usługi rozwojowej wynoszący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50%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może zostać zwiększony o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20 pkt. proc.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tytułu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wielkości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Firmy X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. Poziom dofinansowania można także zwiększyć o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10 pkt. proc.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 tytułu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wieku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obu kierowanych na szkolenie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pracowników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oraz o kolejne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</w:rPr>
                    <w:t>10 pkt. proc.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ze względu na fakt, iż szkolenia te będą prowadzić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do uzyskania kwalifikacji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zgodnie z ustawą </w:t>
                  </w:r>
                  <w:r w:rsidRPr="00824591">
                    <w:rPr>
                      <w:rFonts w:ascii="Garamond" w:hAnsi="Garamond"/>
                      <w:sz w:val="21"/>
                      <w:szCs w:val="21"/>
                    </w:rPr>
                    <w:t>o Zintegrowanym Systemie Kwalifikacji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. W wyniku kumulacji poziom dofinansowania mógłby wynosić 90% (50+20+10+10), natomiast nie może przekroczyć on maksymalnego limitu określonego dla pojedynczej usługi rozwojowej (80%). Tym samym w przypadku 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  <w:u w:val="single"/>
                    </w:rPr>
                    <w:t>obu pracowników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</w:t>
                  </w:r>
                  <w:r w:rsidRPr="00824591">
                    <w:rPr>
                      <w:rFonts w:ascii="Garamond" w:hAnsi="Garamond"/>
                      <w:b/>
                      <w:bCs/>
                      <w:i/>
                      <w:sz w:val="21"/>
                      <w:szCs w:val="21"/>
                    </w:rPr>
                    <w:t>Firma X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 może uzyskać maksymalne dofinansowanie usługi szkoleniowej na poziomie </w:t>
                  </w:r>
                  <w:r w:rsidRPr="00824591">
                    <w:rPr>
                      <w:rFonts w:ascii="Garamond" w:hAnsi="Garamond"/>
                      <w:b/>
                      <w:bCs/>
                      <w:sz w:val="21"/>
                      <w:szCs w:val="21"/>
                      <w:u w:val="single"/>
                    </w:rPr>
                    <w:t>80%</w:t>
                  </w:r>
                  <w:r w:rsidRPr="00824591">
                    <w:rPr>
                      <w:rFonts w:ascii="Garamond" w:hAnsi="Garamond"/>
                      <w:bCs/>
                      <w:sz w:val="21"/>
                      <w:szCs w:val="21"/>
                    </w:rPr>
                    <w:t xml:space="preserve">. </w:t>
                  </w:r>
                </w:p>
                <w:p w14:paraId="4EE4566B" w14:textId="77777777" w:rsidR="00D362FB" w:rsidRDefault="00D362FB" w:rsidP="00D362FB"/>
              </w:txbxContent>
            </v:textbox>
          </v:roundrect>
        </w:pict>
      </w:r>
    </w:p>
    <w:p w14:paraId="767E9D2A" w14:textId="77777777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1E383BAB" w14:textId="12057BBF" w:rsidR="003B290A" w:rsidRDefault="003B290A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77690EBF" w14:textId="1467B6B7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69D951BC" w14:textId="51218F88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0F8C4660" w14:textId="13748EEB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799B9021" w14:textId="5FF53C1F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5E104E19" w14:textId="3290F0F2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7D7841E9" w14:textId="09858B39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633ABBAF" w14:textId="77777777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360F2F63" w14:textId="77777777" w:rsidR="00D362FB" w:rsidRDefault="00D362FB" w:rsidP="00474DB9">
      <w:pPr>
        <w:jc w:val="both"/>
        <w:rPr>
          <w:rFonts w:ascii="Garamond" w:hAnsi="Garamond"/>
          <w:sz w:val="24"/>
          <w:szCs w:val="24"/>
          <w:u w:val="single"/>
        </w:rPr>
      </w:pPr>
    </w:p>
    <w:p w14:paraId="6E55CA16" w14:textId="5D6CE80D" w:rsidR="002803D7" w:rsidRDefault="002803D7" w:rsidP="00474DB9">
      <w:pPr>
        <w:jc w:val="both"/>
        <w:rPr>
          <w:rFonts w:ascii="Garamond" w:hAnsi="Garamond"/>
          <w:sz w:val="24"/>
          <w:szCs w:val="24"/>
        </w:rPr>
      </w:pPr>
      <w:r w:rsidRPr="00F27C57">
        <w:rPr>
          <w:rFonts w:ascii="Garamond" w:hAnsi="Garamond"/>
          <w:sz w:val="24"/>
          <w:szCs w:val="24"/>
          <w:u w:val="single"/>
        </w:rPr>
        <w:t>Maksymalna wartość dofinansowania</w:t>
      </w:r>
      <w:r w:rsidRPr="002803D7">
        <w:rPr>
          <w:rFonts w:ascii="Garamond" w:hAnsi="Garamond"/>
          <w:sz w:val="24"/>
          <w:szCs w:val="24"/>
        </w:rPr>
        <w:t xml:space="preserve"> pojedynczej usługi rozwojowej dla jednego </w:t>
      </w:r>
      <w:r w:rsidR="00AA30ED">
        <w:rPr>
          <w:rFonts w:ascii="Garamond" w:hAnsi="Garamond"/>
          <w:sz w:val="24"/>
          <w:szCs w:val="24"/>
        </w:rPr>
        <w:t>pracownika od</w:t>
      </w:r>
      <w:r w:rsidRPr="002803D7">
        <w:rPr>
          <w:rFonts w:ascii="Garamond" w:hAnsi="Garamond"/>
          <w:sz w:val="24"/>
          <w:szCs w:val="24"/>
        </w:rPr>
        <w:t xml:space="preserve">delegowanego przez przedsiębiorcę – bez względu na poziom dofinansowania kosztów usługi rozwojowej określony zgodnie z </w:t>
      </w:r>
      <w:r>
        <w:rPr>
          <w:rFonts w:ascii="Garamond" w:hAnsi="Garamond"/>
          <w:sz w:val="24"/>
          <w:szCs w:val="24"/>
        </w:rPr>
        <w:t xml:space="preserve">ww. </w:t>
      </w:r>
      <w:r w:rsidRPr="002803D7">
        <w:rPr>
          <w:rFonts w:ascii="Garamond" w:hAnsi="Garamond"/>
          <w:sz w:val="24"/>
          <w:szCs w:val="24"/>
        </w:rPr>
        <w:t>warunkami</w:t>
      </w:r>
      <w:r>
        <w:rPr>
          <w:rFonts w:ascii="Garamond" w:hAnsi="Garamond"/>
          <w:sz w:val="24"/>
          <w:szCs w:val="24"/>
        </w:rPr>
        <w:t xml:space="preserve">, wynosi </w:t>
      </w:r>
      <w:r w:rsidR="00ED38E5" w:rsidRPr="00861A0A">
        <w:rPr>
          <w:rFonts w:ascii="Garamond" w:hAnsi="Garamond"/>
          <w:b/>
          <w:sz w:val="24"/>
          <w:szCs w:val="24"/>
        </w:rPr>
        <w:t>5</w:t>
      </w:r>
      <w:r w:rsidRPr="00861A0A">
        <w:rPr>
          <w:rFonts w:ascii="Garamond" w:hAnsi="Garamond"/>
          <w:b/>
          <w:sz w:val="24"/>
          <w:szCs w:val="24"/>
        </w:rPr>
        <w:t> 000 zł</w:t>
      </w:r>
      <w:r>
        <w:rPr>
          <w:rFonts w:ascii="Garamond" w:hAnsi="Garamond"/>
          <w:sz w:val="24"/>
          <w:szCs w:val="24"/>
        </w:rPr>
        <w:t>.</w:t>
      </w:r>
    </w:p>
    <w:p w14:paraId="6C36AC52" w14:textId="77777777" w:rsidR="004C3C0A" w:rsidRDefault="00DC5BCD" w:rsidP="00474DB9">
      <w:pPr>
        <w:jc w:val="both"/>
        <w:rPr>
          <w:rFonts w:ascii="Garamond" w:hAnsi="Garamond"/>
          <w:sz w:val="24"/>
          <w:szCs w:val="24"/>
        </w:rPr>
      </w:pPr>
      <w:r w:rsidRPr="00DC5BCD">
        <w:rPr>
          <w:rFonts w:ascii="Garamond" w:hAnsi="Garamond"/>
          <w:sz w:val="24"/>
          <w:szCs w:val="24"/>
        </w:rPr>
        <w:lastRenderedPageBreak/>
        <w:t>Koszty pojedynczej usługi rozwojowej w zakresie niedofinansowanym w ramach PSF mogą stanowić wkład własny w projekcie.</w:t>
      </w:r>
    </w:p>
    <w:p w14:paraId="087DA939" w14:textId="77777777" w:rsidR="002803D7" w:rsidRDefault="004C3C0A" w:rsidP="00474DB9">
      <w:pPr>
        <w:jc w:val="both"/>
        <w:rPr>
          <w:rFonts w:ascii="Garamond" w:hAnsi="Garamond"/>
          <w:sz w:val="24"/>
          <w:szCs w:val="24"/>
        </w:rPr>
      </w:pPr>
      <w:r w:rsidRPr="00DC1EB9">
        <w:rPr>
          <w:rFonts w:ascii="Garamond" w:hAnsi="Garamond"/>
          <w:sz w:val="24"/>
          <w:szCs w:val="24"/>
        </w:rPr>
        <w:t xml:space="preserve">Dofinansowanie usługi rozwojowej liczone jest względem jej </w:t>
      </w:r>
      <w:r w:rsidR="009E7023" w:rsidRPr="00DC1EB9">
        <w:rPr>
          <w:rFonts w:ascii="Garamond" w:hAnsi="Garamond"/>
          <w:sz w:val="24"/>
          <w:szCs w:val="24"/>
        </w:rPr>
        <w:t>kosztu</w:t>
      </w:r>
      <w:r w:rsidRPr="00DC1EB9">
        <w:rPr>
          <w:rFonts w:ascii="Garamond" w:hAnsi="Garamond"/>
          <w:sz w:val="24"/>
          <w:szCs w:val="24"/>
        </w:rPr>
        <w:t xml:space="preserve"> netto.</w:t>
      </w:r>
      <w:r>
        <w:rPr>
          <w:rFonts w:ascii="Garamond" w:hAnsi="Garamond"/>
          <w:sz w:val="24"/>
          <w:szCs w:val="24"/>
        </w:rPr>
        <w:t xml:space="preserve"> </w:t>
      </w:r>
      <w:r w:rsidRPr="004C3C0A">
        <w:rPr>
          <w:rFonts w:ascii="Garamond" w:hAnsi="Garamond"/>
          <w:sz w:val="24"/>
          <w:szCs w:val="24"/>
        </w:rPr>
        <w:t>Koszt usługi rozwojowej może uwzględniać podatek od towarów i usług (VAT) wyłącznie w przypadku, gdy został on faktycznie poniesiony przez przedsiębiorcę oraz przedsiębiorca nie ma prawnej możliwości jego odzyskania.</w:t>
      </w:r>
    </w:p>
    <w:p w14:paraId="57D1A4AE" w14:textId="77777777" w:rsidR="00996D57" w:rsidRDefault="00996D57" w:rsidP="00474DB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ramach </w:t>
      </w:r>
      <w:r w:rsidRPr="00996D57">
        <w:rPr>
          <w:rFonts w:ascii="Garamond" w:hAnsi="Garamond"/>
          <w:sz w:val="24"/>
          <w:szCs w:val="24"/>
        </w:rPr>
        <w:t>ogólnego budżetu</w:t>
      </w:r>
      <w:r>
        <w:rPr>
          <w:rFonts w:ascii="Garamond" w:hAnsi="Garamond"/>
          <w:sz w:val="24"/>
          <w:szCs w:val="24"/>
        </w:rPr>
        <w:t xml:space="preserve"> projektu PSF </w:t>
      </w:r>
      <w:r w:rsidRPr="00DC1EB9">
        <w:rPr>
          <w:rFonts w:ascii="Garamond" w:hAnsi="Garamond"/>
          <w:sz w:val="24"/>
          <w:szCs w:val="24"/>
        </w:rPr>
        <w:t>minimum 40%</w:t>
      </w:r>
      <w:r>
        <w:rPr>
          <w:rFonts w:ascii="Garamond" w:hAnsi="Garamond"/>
          <w:sz w:val="24"/>
          <w:szCs w:val="24"/>
        </w:rPr>
        <w:t xml:space="preserve"> środków</w:t>
      </w:r>
      <w:r w:rsidRPr="00996D5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przeznaczonych bezpośrednio na finansowanie usług rozwojowych </w:t>
      </w:r>
      <w:r w:rsidR="00DC1EB9">
        <w:rPr>
          <w:rFonts w:ascii="Garamond" w:hAnsi="Garamond"/>
          <w:sz w:val="24"/>
          <w:szCs w:val="24"/>
        </w:rPr>
        <w:t>zostanie</w:t>
      </w:r>
      <w:r>
        <w:rPr>
          <w:rFonts w:ascii="Garamond" w:hAnsi="Garamond"/>
          <w:sz w:val="24"/>
          <w:szCs w:val="24"/>
        </w:rPr>
        <w:t xml:space="preserve"> </w:t>
      </w:r>
      <w:r w:rsidR="00BC3144">
        <w:rPr>
          <w:rFonts w:ascii="Garamond" w:hAnsi="Garamond"/>
          <w:sz w:val="24"/>
          <w:szCs w:val="24"/>
        </w:rPr>
        <w:t>przeznaczane</w:t>
      </w:r>
      <w:r w:rsidRPr="00996D57">
        <w:rPr>
          <w:rFonts w:ascii="Garamond" w:hAnsi="Garamond"/>
          <w:sz w:val="24"/>
          <w:szCs w:val="24"/>
        </w:rPr>
        <w:t xml:space="preserve"> na wsparcie </w:t>
      </w:r>
      <w:r>
        <w:rPr>
          <w:rFonts w:ascii="Garamond" w:hAnsi="Garamond"/>
          <w:sz w:val="24"/>
          <w:szCs w:val="24"/>
        </w:rPr>
        <w:t>mikro przedsiębiorców.</w:t>
      </w:r>
      <w:r w:rsidR="00DC1EB9">
        <w:rPr>
          <w:rStyle w:val="Odwoanieprzypisudolnego"/>
          <w:rFonts w:ascii="Garamond" w:hAnsi="Garamond"/>
          <w:sz w:val="24"/>
          <w:szCs w:val="24"/>
        </w:rPr>
        <w:footnoteReference w:id="10"/>
      </w:r>
    </w:p>
    <w:p w14:paraId="20A79129" w14:textId="77777777" w:rsidR="00996D57" w:rsidRPr="00DC5BCD" w:rsidRDefault="00232BB3" w:rsidP="00474DB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Operator</w:t>
      </w:r>
      <w:r w:rsidRPr="00232BB3">
        <w:rPr>
          <w:rFonts w:ascii="Garamond" w:hAnsi="Garamond"/>
          <w:sz w:val="24"/>
          <w:szCs w:val="24"/>
        </w:rPr>
        <w:t xml:space="preserve"> PSF </w:t>
      </w:r>
      <w:r>
        <w:rPr>
          <w:rFonts w:ascii="Garamond" w:hAnsi="Garamond"/>
          <w:sz w:val="24"/>
          <w:szCs w:val="24"/>
        </w:rPr>
        <w:t>jest zobowiązany</w:t>
      </w:r>
      <w:r w:rsidRPr="00232BB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do podziele</w:t>
      </w:r>
      <w:r w:rsidRPr="00232BB3">
        <w:rPr>
          <w:rFonts w:ascii="Garamond" w:hAnsi="Garamond"/>
          <w:sz w:val="24"/>
          <w:szCs w:val="24"/>
        </w:rPr>
        <w:t xml:space="preserve">nia </w:t>
      </w:r>
      <w:r>
        <w:rPr>
          <w:rFonts w:ascii="Garamond" w:hAnsi="Garamond"/>
          <w:sz w:val="24"/>
          <w:szCs w:val="24"/>
        </w:rPr>
        <w:t>dostępnej w</w:t>
      </w:r>
      <w:r w:rsidRPr="00232BB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ramach projektu ogólnej </w:t>
      </w:r>
      <w:r w:rsidRPr="00232BB3">
        <w:rPr>
          <w:rFonts w:ascii="Garamond" w:hAnsi="Garamond"/>
          <w:sz w:val="24"/>
          <w:szCs w:val="24"/>
        </w:rPr>
        <w:t>alokacji</w:t>
      </w:r>
      <w:r>
        <w:rPr>
          <w:rFonts w:ascii="Garamond" w:hAnsi="Garamond"/>
          <w:sz w:val="24"/>
          <w:szCs w:val="24"/>
        </w:rPr>
        <w:t xml:space="preserve"> na finansowanie usług rozwojowych na poszczególne</w:t>
      </w:r>
      <w:r w:rsidRPr="00232BB3">
        <w:rPr>
          <w:rFonts w:ascii="Garamond" w:hAnsi="Garamond"/>
          <w:sz w:val="24"/>
          <w:szCs w:val="24"/>
        </w:rPr>
        <w:t xml:space="preserve"> lata realizacji projektu </w:t>
      </w:r>
      <w:r>
        <w:rPr>
          <w:rFonts w:ascii="Garamond" w:hAnsi="Garamond"/>
          <w:sz w:val="24"/>
          <w:szCs w:val="24"/>
        </w:rPr>
        <w:t>proporcjonalnie do okresu jego realizacji</w:t>
      </w:r>
      <w:r w:rsidRPr="00232BB3">
        <w:rPr>
          <w:rFonts w:ascii="Garamond" w:hAnsi="Garamond"/>
          <w:sz w:val="24"/>
          <w:szCs w:val="24"/>
        </w:rPr>
        <w:t xml:space="preserve">. Nabór </w:t>
      </w:r>
      <w:r>
        <w:rPr>
          <w:rFonts w:ascii="Garamond" w:hAnsi="Garamond"/>
          <w:sz w:val="24"/>
          <w:szCs w:val="24"/>
        </w:rPr>
        <w:t xml:space="preserve">uczestników </w:t>
      </w:r>
      <w:r w:rsidRPr="00232BB3">
        <w:rPr>
          <w:rFonts w:ascii="Garamond" w:hAnsi="Garamond"/>
          <w:sz w:val="24"/>
          <w:szCs w:val="24"/>
        </w:rPr>
        <w:t>będzie prowadzony w sposób ciągły do wyczerpania alokacji przeznaczonej na dany rok.</w:t>
      </w:r>
      <w:r w:rsidR="00DC1EB9">
        <w:rPr>
          <w:rFonts w:ascii="Garamond" w:hAnsi="Garamond"/>
          <w:sz w:val="24"/>
          <w:szCs w:val="24"/>
        </w:rPr>
        <w:t xml:space="preserve"> W przypadku niewykorzystania określonej na dany rok alokacji Operator</w:t>
      </w:r>
      <w:r w:rsidR="00DC1EB9" w:rsidRPr="00232BB3">
        <w:rPr>
          <w:rFonts w:ascii="Garamond" w:hAnsi="Garamond"/>
          <w:sz w:val="24"/>
          <w:szCs w:val="24"/>
        </w:rPr>
        <w:t xml:space="preserve"> PSF</w:t>
      </w:r>
      <w:r w:rsidR="00DC1EB9">
        <w:rPr>
          <w:rFonts w:ascii="Garamond" w:hAnsi="Garamond"/>
          <w:sz w:val="24"/>
          <w:szCs w:val="24"/>
        </w:rPr>
        <w:t xml:space="preserve"> przesuwa niewykorzystane środki na kolejny rok realizacji projektu zwiększając tym samym alokację kolejnego roku. </w:t>
      </w:r>
      <w:r w:rsidR="00567783">
        <w:rPr>
          <w:rFonts w:ascii="Garamond" w:hAnsi="Garamond"/>
          <w:sz w:val="24"/>
          <w:szCs w:val="24"/>
        </w:rPr>
        <w:t xml:space="preserve">Operator PSF może również w uzasadnionych przypadkach zwiększyć alokację na dany rok realizacji projektu za uprzednią zgodą IZ RPO. </w:t>
      </w:r>
    </w:p>
    <w:p w14:paraId="5778A597" w14:textId="77777777" w:rsidR="00867E5D" w:rsidRPr="000F6C68" w:rsidRDefault="000F6C68" w:rsidP="000F6C68">
      <w:pPr>
        <w:pStyle w:val="Nagwek3"/>
        <w:rPr>
          <w:rFonts w:ascii="Garamond" w:hAnsi="Garamond"/>
          <w:sz w:val="24"/>
          <w:szCs w:val="24"/>
        </w:rPr>
      </w:pPr>
      <w:bookmarkStart w:id="8" w:name="_Toc462046259"/>
      <w:r w:rsidRPr="000F6C68">
        <w:rPr>
          <w:rFonts w:ascii="Garamond" w:hAnsi="Garamond"/>
          <w:sz w:val="24"/>
          <w:szCs w:val="24"/>
        </w:rPr>
        <w:t xml:space="preserve">3.3 </w:t>
      </w:r>
      <w:r w:rsidR="00867E5D" w:rsidRPr="000F6C68">
        <w:rPr>
          <w:rFonts w:ascii="Garamond" w:hAnsi="Garamond"/>
          <w:sz w:val="24"/>
          <w:szCs w:val="24"/>
        </w:rPr>
        <w:t>Kwalifikowalność kosztów usługi rozwojowej</w:t>
      </w:r>
      <w:bookmarkEnd w:id="8"/>
    </w:p>
    <w:p w14:paraId="4A756793" w14:textId="77777777" w:rsidR="000F6C68" w:rsidRDefault="000F6C68" w:rsidP="00474DB9">
      <w:pPr>
        <w:jc w:val="both"/>
        <w:rPr>
          <w:rFonts w:ascii="Garamond" w:hAnsi="Garamond"/>
          <w:sz w:val="24"/>
          <w:szCs w:val="24"/>
        </w:rPr>
      </w:pPr>
    </w:p>
    <w:p w14:paraId="15134474" w14:textId="77777777" w:rsidR="007C0D4D" w:rsidRDefault="007C0D4D" w:rsidP="00474DB9">
      <w:pPr>
        <w:jc w:val="both"/>
        <w:rPr>
          <w:rFonts w:ascii="Garamond" w:hAnsi="Garamond"/>
          <w:sz w:val="24"/>
          <w:szCs w:val="24"/>
        </w:rPr>
      </w:pPr>
      <w:r w:rsidRPr="007C0D4D">
        <w:rPr>
          <w:rFonts w:ascii="Garamond" w:hAnsi="Garamond"/>
          <w:sz w:val="24"/>
          <w:szCs w:val="24"/>
        </w:rPr>
        <w:t xml:space="preserve">Do wydatków ponoszonych przez uczestników projektu PSF, nie mają zastosowania </w:t>
      </w:r>
      <w:r w:rsidRPr="007C0D4D">
        <w:rPr>
          <w:rFonts w:ascii="Garamond" w:hAnsi="Garamond"/>
          <w:i/>
          <w:sz w:val="24"/>
          <w:szCs w:val="24"/>
        </w:rPr>
        <w:t>Wytyczne Ministra Infrastruktury i Rozwoju w zakresie kwalifikowalności wydatków w ramach Europejskiego Funduszu Rozwoju Regionalnego, Europejskiego Funduszu Społecznego oraz Funduszu Spójności na lata 2014-2020</w:t>
      </w:r>
      <w:r w:rsidRPr="007C0D4D">
        <w:rPr>
          <w:rFonts w:ascii="Garamond" w:hAnsi="Garamond"/>
          <w:sz w:val="24"/>
          <w:szCs w:val="24"/>
        </w:rPr>
        <w:t>, w tym w szczególności wymóg stosowania zasady konkurencyjności w procesie wyboru usług rozwojowych za pośrednictwem RUR.</w:t>
      </w:r>
    </w:p>
    <w:p w14:paraId="1F35C5A6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Kwalifikowanie kosztów usługi rozwojowej jest możliwe w przypadku, gdy zostały spełnione łącznie co najmniej poniższe warunki: </w:t>
      </w:r>
    </w:p>
    <w:p w14:paraId="6CEC2AEC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a) zgłoszenie na usługę rozwojową zostało zrealizowane za pośrednictwem RUR; </w:t>
      </w:r>
    </w:p>
    <w:p w14:paraId="3B3793B9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b) wydatek został </w:t>
      </w:r>
      <w:r w:rsidR="009A3A41">
        <w:rPr>
          <w:rFonts w:ascii="Garamond" w:hAnsi="Garamond"/>
          <w:sz w:val="24"/>
          <w:szCs w:val="24"/>
        </w:rPr>
        <w:t>faktycznie</w:t>
      </w:r>
      <w:r w:rsidRPr="003B736E">
        <w:rPr>
          <w:rFonts w:ascii="Garamond" w:hAnsi="Garamond"/>
          <w:sz w:val="24"/>
          <w:szCs w:val="24"/>
        </w:rPr>
        <w:t xml:space="preserve"> poniesiony na zakup usługi rozwojowej; </w:t>
      </w:r>
    </w:p>
    <w:p w14:paraId="5E2B00F0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c) wydatek został prawidłowo udokumentowany; </w:t>
      </w:r>
    </w:p>
    <w:p w14:paraId="32CFE422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>d) usługa rozwojowa została zrealizowana zgodnie z założeniami, tj. zgodnie z programem</w:t>
      </w:r>
      <w:r w:rsidR="001C1CED">
        <w:rPr>
          <w:rFonts w:ascii="Garamond" w:hAnsi="Garamond"/>
          <w:sz w:val="24"/>
          <w:szCs w:val="24"/>
        </w:rPr>
        <w:t xml:space="preserve"> usługi rozwojowej</w:t>
      </w:r>
      <w:r w:rsidRPr="003B736E">
        <w:rPr>
          <w:rFonts w:ascii="Garamond" w:hAnsi="Garamond"/>
          <w:sz w:val="24"/>
          <w:szCs w:val="24"/>
        </w:rPr>
        <w:t xml:space="preserve">, formą, na warunkach i w wymiarze czasowym określonym w Karcie Usługi; </w:t>
      </w:r>
    </w:p>
    <w:p w14:paraId="6C6FCA3C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e) usługa zakończyła się wypełnieniem ankiety oceniającej usługi rozwojowe, zgodnie z Systemem Oceny Usług Rozwojowych. </w:t>
      </w:r>
    </w:p>
    <w:p w14:paraId="17AE507E" w14:textId="77777777" w:rsidR="007C0D4D" w:rsidRDefault="007C0D4D" w:rsidP="00474DB9">
      <w:pPr>
        <w:jc w:val="both"/>
        <w:rPr>
          <w:rFonts w:ascii="Garamond" w:hAnsi="Garamond"/>
          <w:sz w:val="24"/>
          <w:szCs w:val="24"/>
        </w:rPr>
      </w:pPr>
    </w:p>
    <w:p w14:paraId="1552AC72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lastRenderedPageBreak/>
        <w:t xml:space="preserve">W ramach projektu PSF nie jest możliwe kwalifikowanie kosztów usługi rozwojowej, która: </w:t>
      </w:r>
    </w:p>
    <w:p w14:paraId="1FAE4D82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a) polega na opracowaniu analizy potrzeb rozwojowych lub planu rozwoju przedsiębiorcy lub grupy przedsiębiorców – w przypadku przedsiębiorców, którzy otrzymali tego typu wsparcie w ramach Działania 2.2. PO WER; </w:t>
      </w:r>
    </w:p>
    <w:p w14:paraId="7CE041A0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b) dotyczy funkcjonowania na rynku zamówień publicznych lub wdrażania strategii wejścia na zagraniczne rynki zamówień publicznych – w przypadku przedsiębiorców, którzy otrzymali tego typu wsparcie w ramach Działania 2.2. PO WER; </w:t>
      </w:r>
    </w:p>
    <w:p w14:paraId="42428951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c) dotyczy zasad realizacji przedsięwzięć w formule PPP oraz przygotowania oferty do przedsięwzięcia realizowanego w formule PPP lub procesu negocjacji – w przypadku przedsiębiorców, którzy otrzymali tego typu wsparcie w ramach Działania 2.2. PO WER; </w:t>
      </w:r>
    </w:p>
    <w:p w14:paraId="0D9ABB60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d) jest świadczona przez podmiot, z którym przedsiębiorca jest powiązany kapitałowo lub osobowo, przy czym przez powiązania kapitałowe lub osobowe rozumie się w szczególności: </w:t>
      </w:r>
    </w:p>
    <w:p w14:paraId="04130847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i. udział w spółce jako wspólnik spółki cywilnej lub spółki osobowej, </w:t>
      </w:r>
    </w:p>
    <w:p w14:paraId="69313A52" w14:textId="77777777" w:rsidR="003B736E" w:rsidRPr="003B736E" w:rsidRDefault="003B736E" w:rsidP="003B736E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ii. posiadanie co najmniej 20% udziałów lub akcji spółki, </w:t>
      </w:r>
    </w:p>
    <w:p w14:paraId="20975447" w14:textId="77777777" w:rsidR="00DC5BCD" w:rsidRPr="00DC5BCD" w:rsidRDefault="003B736E" w:rsidP="00DC5BCD">
      <w:pPr>
        <w:jc w:val="both"/>
        <w:rPr>
          <w:rFonts w:ascii="Garamond" w:hAnsi="Garamond"/>
          <w:sz w:val="24"/>
          <w:szCs w:val="24"/>
        </w:rPr>
      </w:pPr>
      <w:r w:rsidRPr="003B736E">
        <w:rPr>
          <w:rFonts w:ascii="Garamond" w:hAnsi="Garamond"/>
          <w:sz w:val="24"/>
          <w:szCs w:val="24"/>
        </w:rPr>
        <w:t xml:space="preserve">iii. pełnienie funkcji członka organu nadzorczego lub zarządzającego, prokurenta lub pełnomocnika, </w:t>
      </w:r>
    </w:p>
    <w:p w14:paraId="6888DE44" w14:textId="77777777" w:rsidR="00DC5BCD" w:rsidRPr="00DC5BCD" w:rsidRDefault="00DC5BCD" w:rsidP="00DC5BCD">
      <w:pPr>
        <w:jc w:val="both"/>
        <w:rPr>
          <w:rFonts w:ascii="Garamond" w:hAnsi="Garamond"/>
          <w:sz w:val="24"/>
          <w:szCs w:val="24"/>
        </w:rPr>
      </w:pPr>
      <w:r w:rsidRPr="00DC5BCD">
        <w:rPr>
          <w:rFonts w:ascii="Garamond" w:hAnsi="Garamond"/>
          <w:sz w:val="24"/>
          <w:szCs w:val="24"/>
        </w:rPr>
        <w:t xml:space="preserve">iv. pozostawanie w stosunku prawnym lub faktycznym, który może budzić uzasadnione wątpliwości co do bezstronności w wyborze podmiotu świadczącego usługę rozwojową, </w:t>
      </w:r>
      <w:r w:rsidR="003300A7">
        <w:rPr>
          <w:rFonts w:ascii="Garamond" w:hAnsi="Garamond"/>
          <w:sz w:val="24"/>
          <w:szCs w:val="24"/>
        </w:rPr>
        <w:br/>
      </w:r>
      <w:r w:rsidRPr="00DC5BCD">
        <w:rPr>
          <w:rFonts w:ascii="Garamond" w:hAnsi="Garamond"/>
          <w:sz w:val="24"/>
          <w:szCs w:val="24"/>
        </w:rPr>
        <w:t xml:space="preserve">w szczególności pozostawanie w związku małżeńskim, w stosunku pokrewieństwa lub powinowactwa w linii prostej, pokrewieństwa lub powinowactwa w linii bocznej lub w stosunku przysposobienia, opieki lub kurateli; </w:t>
      </w:r>
    </w:p>
    <w:p w14:paraId="65C3B290" w14:textId="77777777" w:rsidR="00DC5BCD" w:rsidRPr="00DC5BCD" w:rsidRDefault="00DC5BCD" w:rsidP="00DC5BCD">
      <w:pPr>
        <w:jc w:val="both"/>
        <w:rPr>
          <w:rFonts w:ascii="Garamond" w:hAnsi="Garamond"/>
          <w:sz w:val="24"/>
          <w:szCs w:val="24"/>
        </w:rPr>
      </w:pPr>
      <w:r w:rsidRPr="00DC5BCD">
        <w:rPr>
          <w:rFonts w:ascii="Garamond" w:hAnsi="Garamond"/>
          <w:sz w:val="24"/>
          <w:szCs w:val="24"/>
        </w:rPr>
        <w:t xml:space="preserve">e) obejmuje koszty niezwiązane bezpośrednio z usługą rozwojową, w szczególności koszty środków trwałych przekazywanych przedsiębiorcom lub ich pracownikom, koszty dojazdu </w:t>
      </w:r>
      <w:r w:rsidR="003300A7">
        <w:rPr>
          <w:rFonts w:ascii="Garamond" w:hAnsi="Garamond"/>
          <w:sz w:val="24"/>
          <w:szCs w:val="24"/>
        </w:rPr>
        <w:br/>
      </w:r>
      <w:r w:rsidRPr="00DC5BCD">
        <w:rPr>
          <w:rFonts w:ascii="Garamond" w:hAnsi="Garamond"/>
          <w:sz w:val="24"/>
          <w:szCs w:val="24"/>
        </w:rPr>
        <w:t xml:space="preserve">i zakwaterowania, z wyłączeniem kosztów związanych z pokryciem specyficznych potrzeb osób </w:t>
      </w:r>
      <w:r w:rsidR="003300A7">
        <w:rPr>
          <w:rFonts w:ascii="Garamond" w:hAnsi="Garamond"/>
          <w:sz w:val="24"/>
          <w:szCs w:val="24"/>
        </w:rPr>
        <w:br/>
      </w:r>
      <w:r w:rsidRPr="00DC5BCD">
        <w:rPr>
          <w:rFonts w:ascii="Garamond" w:hAnsi="Garamond"/>
          <w:sz w:val="24"/>
          <w:szCs w:val="24"/>
        </w:rPr>
        <w:t xml:space="preserve">z niepełnosprawnościami, które mogą zostać sfinansowane w ramach projektu PSF w ramach mechanizmu racjonalnych usprawnień; </w:t>
      </w:r>
    </w:p>
    <w:p w14:paraId="1FA632AE" w14:textId="77777777" w:rsidR="00DC5BCD" w:rsidRPr="00DC5BCD" w:rsidRDefault="00DC5BCD" w:rsidP="00DC5BCD">
      <w:pPr>
        <w:jc w:val="both"/>
        <w:rPr>
          <w:rFonts w:ascii="Garamond" w:hAnsi="Garamond"/>
          <w:sz w:val="24"/>
          <w:szCs w:val="24"/>
        </w:rPr>
      </w:pPr>
      <w:r w:rsidRPr="00DC5BCD">
        <w:rPr>
          <w:rFonts w:ascii="Garamond" w:hAnsi="Garamond"/>
          <w:sz w:val="24"/>
          <w:szCs w:val="24"/>
        </w:rPr>
        <w:t xml:space="preserve">f) dotyczy kosztów usługi rozwojowej, której obowiązek przeprowadzenia na zajmowanym stanowisku pracy wynika z odrębnych przepisów prawa (np. wstępne i okresowe szkolenia </w:t>
      </w:r>
      <w:r w:rsidR="003300A7">
        <w:rPr>
          <w:rFonts w:ascii="Garamond" w:hAnsi="Garamond"/>
          <w:sz w:val="24"/>
          <w:szCs w:val="24"/>
        </w:rPr>
        <w:br/>
      </w:r>
      <w:r w:rsidRPr="00DC5BCD">
        <w:rPr>
          <w:rFonts w:ascii="Garamond" w:hAnsi="Garamond"/>
          <w:sz w:val="24"/>
          <w:szCs w:val="24"/>
        </w:rPr>
        <w:t xml:space="preserve">z zakresu bezpieczeństwa i higieny pracy, szkolenia okresowe potwierdzające kwalifikacje na zajmowanym stanowisku pracy). </w:t>
      </w:r>
    </w:p>
    <w:p w14:paraId="45F2F40F" w14:textId="77777777" w:rsidR="003B736E" w:rsidRDefault="003B736E" w:rsidP="00474DB9">
      <w:pPr>
        <w:jc w:val="both"/>
        <w:rPr>
          <w:rFonts w:ascii="Garamond" w:hAnsi="Garamond"/>
          <w:sz w:val="24"/>
          <w:szCs w:val="24"/>
        </w:rPr>
      </w:pPr>
    </w:p>
    <w:p w14:paraId="1489BBCB" w14:textId="77777777" w:rsidR="00305E4E" w:rsidRPr="000F6C68" w:rsidRDefault="000F6C68" w:rsidP="000F6C68">
      <w:pPr>
        <w:pStyle w:val="Nagwek3"/>
        <w:rPr>
          <w:rFonts w:ascii="Garamond" w:hAnsi="Garamond"/>
          <w:sz w:val="24"/>
          <w:szCs w:val="24"/>
        </w:rPr>
      </w:pPr>
      <w:bookmarkStart w:id="9" w:name="_Toc462046260"/>
      <w:r w:rsidRPr="000F6C68">
        <w:rPr>
          <w:rFonts w:ascii="Garamond" w:hAnsi="Garamond"/>
          <w:sz w:val="24"/>
          <w:szCs w:val="24"/>
        </w:rPr>
        <w:t>3.4</w:t>
      </w:r>
      <w:r>
        <w:rPr>
          <w:rFonts w:ascii="Garamond" w:hAnsi="Garamond"/>
          <w:sz w:val="24"/>
          <w:szCs w:val="24"/>
        </w:rPr>
        <w:t xml:space="preserve"> P</w:t>
      </w:r>
      <w:r w:rsidR="00305E4E" w:rsidRPr="000F6C68">
        <w:rPr>
          <w:rFonts w:ascii="Garamond" w:hAnsi="Garamond"/>
          <w:sz w:val="24"/>
          <w:szCs w:val="24"/>
        </w:rPr>
        <w:t xml:space="preserve">omoc </w:t>
      </w:r>
      <w:r w:rsidR="00305E4E" w:rsidRPr="000F6C68">
        <w:rPr>
          <w:rFonts w:ascii="Garamond" w:hAnsi="Garamond"/>
          <w:i/>
          <w:sz w:val="24"/>
          <w:szCs w:val="24"/>
        </w:rPr>
        <w:t>de minimis</w:t>
      </w:r>
      <w:r w:rsidR="00305E4E" w:rsidRPr="000F6C68">
        <w:rPr>
          <w:rFonts w:ascii="Garamond" w:hAnsi="Garamond"/>
          <w:sz w:val="24"/>
          <w:szCs w:val="24"/>
        </w:rPr>
        <w:t>/pomoc publiczna</w:t>
      </w:r>
      <w:bookmarkEnd w:id="9"/>
    </w:p>
    <w:p w14:paraId="02F61425" w14:textId="77777777" w:rsidR="000F6C68" w:rsidRDefault="000F6C68" w:rsidP="00474DB9">
      <w:pPr>
        <w:jc w:val="both"/>
        <w:rPr>
          <w:rFonts w:ascii="Garamond" w:hAnsi="Garamond"/>
          <w:sz w:val="24"/>
          <w:szCs w:val="24"/>
        </w:rPr>
      </w:pPr>
    </w:p>
    <w:p w14:paraId="356F882A" w14:textId="77777777" w:rsidR="00305E4E" w:rsidRDefault="00305E4E" w:rsidP="00474DB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Wsparcie udzielone przedsiębiorcy </w:t>
      </w:r>
      <w:r w:rsidR="00632419">
        <w:rPr>
          <w:rFonts w:ascii="Garamond" w:hAnsi="Garamond"/>
          <w:sz w:val="24"/>
          <w:szCs w:val="24"/>
        </w:rPr>
        <w:t xml:space="preserve">lub jego pracownikom </w:t>
      </w:r>
      <w:r>
        <w:rPr>
          <w:rFonts w:ascii="Garamond" w:hAnsi="Garamond"/>
          <w:sz w:val="24"/>
          <w:szCs w:val="24"/>
        </w:rPr>
        <w:t xml:space="preserve">w ramach projektu PSF stanowi pomoc </w:t>
      </w:r>
      <w:r w:rsidRPr="00305E4E">
        <w:rPr>
          <w:rFonts w:ascii="Garamond" w:hAnsi="Garamond"/>
          <w:i/>
          <w:sz w:val="24"/>
          <w:szCs w:val="24"/>
        </w:rPr>
        <w:t>de minimis</w:t>
      </w:r>
      <w:r>
        <w:rPr>
          <w:rFonts w:ascii="Garamond" w:hAnsi="Garamond"/>
          <w:sz w:val="24"/>
          <w:szCs w:val="24"/>
        </w:rPr>
        <w:t xml:space="preserve"> lub pomoc publiczną na szkolenia lub pomoc publiczną na usługi doradcze.</w:t>
      </w:r>
    </w:p>
    <w:p w14:paraId="12C779FF" w14:textId="77777777" w:rsidR="00326911" w:rsidRDefault="00305E4E" w:rsidP="00474DB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P</w:t>
      </w:r>
      <w:r w:rsidRPr="00305E4E">
        <w:rPr>
          <w:rFonts w:ascii="Garamond" w:hAnsi="Garamond"/>
          <w:sz w:val="24"/>
          <w:szCs w:val="24"/>
        </w:rPr>
        <w:t xml:space="preserve">omoc publiczna oraz pomoc </w:t>
      </w:r>
      <w:r w:rsidRPr="00305E4E">
        <w:rPr>
          <w:rFonts w:ascii="Garamond" w:hAnsi="Garamond"/>
          <w:i/>
          <w:sz w:val="24"/>
          <w:szCs w:val="24"/>
        </w:rPr>
        <w:t>de minimis</w:t>
      </w:r>
      <w:r w:rsidRPr="00305E4E">
        <w:rPr>
          <w:rFonts w:ascii="Garamond" w:hAnsi="Garamond"/>
          <w:sz w:val="24"/>
          <w:szCs w:val="24"/>
        </w:rPr>
        <w:t xml:space="preserve"> w projekcie PSF są udzielane zgodnie z zasadami określonymi w odrębnych przepisach krajowych i unijnych, w tym w szczególności </w:t>
      </w:r>
      <w:r w:rsidR="003300A7">
        <w:rPr>
          <w:rFonts w:ascii="Garamond" w:hAnsi="Garamond"/>
          <w:sz w:val="24"/>
          <w:szCs w:val="24"/>
        </w:rPr>
        <w:br/>
      </w:r>
      <w:r w:rsidRPr="00305E4E">
        <w:rPr>
          <w:rFonts w:ascii="Garamond" w:hAnsi="Garamond"/>
          <w:sz w:val="24"/>
          <w:szCs w:val="24"/>
        </w:rPr>
        <w:t xml:space="preserve">w rozporządzeniu Komisji (UE) nr 1407/2013, w rozporządzeniu Komisji (UE) nr 651/2014 oraz w rozporządzeniu Ministra Infrastruktury i Rozwoju z dnia 2 lipca 2015 r. w sprawie udzielania pomocy </w:t>
      </w:r>
      <w:r w:rsidRPr="00305E4E">
        <w:rPr>
          <w:rFonts w:ascii="Garamond" w:hAnsi="Garamond"/>
          <w:i/>
          <w:sz w:val="24"/>
          <w:szCs w:val="24"/>
        </w:rPr>
        <w:t>de minimis</w:t>
      </w:r>
      <w:r w:rsidRPr="00305E4E">
        <w:rPr>
          <w:rFonts w:ascii="Garamond" w:hAnsi="Garamond"/>
          <w:sz w:val="24"/>
          <w:szCs w:val="24"/>
        </w:rPr>
        <w:t xml:space="preserve"> oraz pomocy publicznej w ramach programów operacyjnych finansowanych z Europejskiego Funduszu Społecznego na lata 2014-2020 (Dz. U. poz. 1073).</w:t>
      </w:r>
    </w:p>
    <w:p w14:paraId="099FE1BD" w14:textId="77777777" w:rsidR="00305E4E" w:rsidRDefault="00305E4E" w:rsidP="00474DB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</w:t>
      </w:r>
      <w:r w:rsidRPr="00305E4E">
        <w:rPr>
          <w:rFonts w:ascii="Garamond" w:hAnsi="Garamond"/>
          <w:sz w:val="24"/>
          <w:szCs w:val="24"/>
        </w:rPr>
        <w:t xml:space="preserve"> przypadku, gdy jeden przedsiębiorca przekroczył dozwolony limit pomocy </w:t>
      </w:r>
      <w:r w:rsidRPr="00305E4E">
        <w:rPr>
          <w:rFonts w:ascii="Garamond" w:hAnsi="Garamond"/>
          <w:i/>
          <w:sz w:val="24"/>
          <w:szCs w:val="24"/>
        </w:rPr>
        <w:t>de minimis</w:t>
      </w:r>
      <w:r w:rsidRPr="00305E4E">
        <w:rPr>
          <w:rFonts w:ascii="Garamond" w:hAnsi="Garamond"/>
          <w:sz w:val="24"/>
          <w:szCs w:val="24"/>
        </w:rPr>
        <w:t xml:space="preserve">, </w:t>
      </w:r>
      <w:r w:rsidR="003300A7">
        <w:rPr>
          <w:rFonts w:ascii="Garamond" w:hAnsi="Garamond"/>
          <w:sz w:val="24"/>
          <w:szCs w:val="24"/>
        </w:rPr>
        <w:br/>
      </w:r>
      <w:r w:rsidRPr="00305E4E">
        <w:rPr>
          <w:rFonts w:ascii="Garamond" w:hAnsi="Garamond"/>
          <w:sz w:val="24"/>
          <w:szCs w:val="24"/>
        </w:rPr>
        <w:t>o którym mowa w art. 3 ust. 2 rozporządzenia Komisji (UE) nr 1407/2013, może być mu udzielana pomoc publiczna na szkolenia (zgodnie z art. 31 rozporządzenia Komisji (UE) nr 651/2014) lub pomoc publiczna na usługi doradcze (zgodnie z art. 18 rozporządzenia Komisji (UE) nr 651/2014).</w:t>
      </w:r>
    </w:p>
    <w:p w14:paraId="55A3C8AE" w14:textId="77777777" w:rsidR="00305E4E" w:rsidRPr="00305E4E" w:rsidRDefault="00305E4E" w:rsidP="00305E4E">
      <w:pPr>
        <w:jc w:val="both"/>
        <w:rPr>
          <w:rFonts w:ascii="Garamond" w:hAnsi="Garamond"/>
          <w:sz w:val="24"/>
          <w:szCs w:val="24"/>
        </w:rPr>
      </w:pPr>
      <w:r w:rsidRPr="00305E4E">
        <w:rPr>
          <w:rFonts w:ascii="Garamond" w:hAnsi="Garamond"/>
          <w:sz w:val="24"/>
          <w:szCs w:val="24"/>
        </w:rPr>
        <w:t>W</w:t>
      </w:r>
      <w:r>
        <w:rPr>
          <w:rFonts w:ascii="Garamond" w:hAnsi="Garamond"/>
          <w:sz w:val="24"/>
          <w:szCs w:val="24"/>
        </w:rPr>
        <w:t xml:space="preserve"> przypadku wystąpienia pomocy publicznej w</w:t>
      </w:r>
      <w:r w:rsidRPr="00305E4E">
        <w:rPr>
          <w:rFonts w:ascii="Garamond" w:hAnsi="Garamond"/>
          <w:sz w:val="24"/>
          <w:szCs w:val="24"/>
        </w:rPr>
        <w:t>kład prywatny wnoszony przez przedsiębiorcę zgodnie z intensywnością pomocy określoną w art. 18 ust. 2 oraz w art. 31 ust. 4 rozporządzenia Komisji (UE) nr 651/2014 wyliczany jest w odniesieniu do ko</w:t>
      </w:r>
      <w:r w:rsidR="00632419">
        <w:rPr>
          <w:rFonts w:ascii="Garamond" w:hAnsi="Garamond"/>
          <w:sz w:val="24"/>
          <w:szCs w:val="24"/>
        </w:rPr>
        <w:t>sztów usługi rozwojowej objętej</w:t>
      </w:r>
      <w:r w:rsidRPr="00305E4E">
        <w:rPr>
          <w:rFonts w:ascii="Garamond" w:hAnsi="Garamond"/>
          <w:sz w:val="24"/>
          <w:szCs w:val="24"/>
        </w:rPr>
        <w:t xml:space="preserve"> dofinansowaniem, zgodnie z warunkami o których mowa w </w:t>
      </w:r>
      <w:r w:rsidRPr="00632419">
        <w:rPr>
          <w:rFonts w:ascii="Garamond" w:hAnsi="Garamond"/>
          <w:sz w:val="24"/>
          <w:szCs w:val="24"/>
        </w:rPr>
        <w:t>Sekcji</w:t>
      </w:r>
      <w:r w:rsidR="003A427C" w:rsidRPr="00632419">
        <w:rPr>
          <w:rFonts w:ascii="Garamond" w:hAnsi="Garamond"/>
          <w:sz w:val="24"/>
          <w:szCs w:val="24"/>
        </w:rPr>
        <w:t xml:space="preserve"> 3.2</w:t>
      </w:r>
      <w:r w:rsidRPr="00632419">
        <w:rPr>
          <w:rFonts w:ascii="Garamond" w:hAnsi="Garamond"/>
          <w:sz w:val="24"/>
          <w:szCs w:val="24"/>
        </w:rPr>
        <w:t>.</w:t>
      </w:r>
      <w:r w:rsidRPr="00305E4E">
        <w:rPr>
          <w:rFonts w:ascii="Garamond" w:hAnsi="Garamond"/>
          <w:sz w:val="24"/>
          <w:szCs w:val="24"/>
        </w:rPr>
        <w:t xml:space="preserve"> Wkład ten podlega sumowaniu z kosztami usługi rozwojowej, które nie zostały objęte tym dofinansowaniem. </w:t>
      </w:r>
    </w:p>
    <w:p w14:paraId="07569DD2" w14:textId="77777777" w:rsidR="00305E4E" w:rsidRDefault="00305E4E" w:rsidP="00474DB9">
      <w:pPr>
        <w:jc w:val="both"/>
        <w:rPr>
          <w:rFonts w:ascii="Garamond" w:hAnsi="Garamond"/>
          <w:sz w:val="24"/>
          <w:szCs w:val="24"/>
        </w:rPr>
      </w:pPr>
    </w:p>
    <w:p w14:paraId="20F13644" w14:textId="77777777" w:rsidR="007C0D4D" w:rsidRPr="00943811" w:rsidRDefault="00326911" w:rsidP="00943811">
      <w:pPr>
        <w:pStyle w:val="Nagwek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  <w:bookmarkStart w:id="10" w:name="_Toc462046261"/>
      <w:r w:rsidR="00943811" w:rsidRPr="00943811">
        <w:rPr>
          <w:rFonts w:ascii="Garamond" w:hAnsi="Garamond"/>
        </w:rPr>
        <w:lastRenderedPageBreak/>
        <w:t>II.</w:t>
      </w:r>
      <w:r w:rsidRPr="00943811">
        <w:rPr>
          <w:rFonts w:ascii="Garamond" w:hAnsi="Garamond"/>
        </w:rPr>
        <w:t xml:space="preserve"> Obowiązki Operatora PSF</w:t>
      </w:r>
      <w:bookmarkEnd w:id="10"/>
    </w:p>
    <w:p w14:paraId="60BB9249" w14:textId="77777777" w:rsidR="00943811" w:rsidRDefault="00943811" w:rsidP="00474DB9">
      <w:pPr>
        <w:jc w:val="both"/>
        <w:rPr>
          <w:rFonts w:ascii="Garamond" w:hAnsi="Garamond"/>
          <w:sz w:val="24"/>
          <w:szCs w:val="24"/>
        </w:rPr>
      </w:pPr>
    </w:p>
    <w:p w14:paraId="16E7F495" w14:textId="77777777" w:rsidR="00A02DAF" w:rsidRDefault="00A02DAF" w:rsidP="00474DB9">
      <w:pPr>
        <w:jc w:val="both"/>
        <w:rPr>
          <w:rFonts w:ascii="Garamond" w:hAnsi="Garamond"/>
          <w:sz w:val="24"/>
          <w:szCs w:val="24"/>
        </w:rPr>
      </w:pPr>
      <w:r w:rsidRPr="00EE6F9A">
        <w:rPr>
          <w:rFonts w:ascii="Garamond" w:hAnsi="Garamond"/>
          <w:sz w:val="24"/>
          <w:szCs w:val="24"/>
        </w:rPr>
        <w:t>Beneficjent (Operator) projektu PSF zobowiązany jest do stosowania</w:t>
      </w:r>
      <w:r>
        <w:rPr>
          <w:rFonts w:ascii="Garamond" w:hAnsi="Garamond"/>
          <w:sz w:val="24"/>
          <w:szCs w:val="24"/>
        </w:rPr>
        <w:t xml:space="preserve"> wszelkich zasad wynikających z niniejszego dokumentu oraz</w:t>
      </w:r>
      <w:r w:rsidRPr="00EE6F9A">
        <w:rPr>
          <w:rFonts w:ascii="Garamond" w:hAnsi="Garamond"/>
          <w:sz w:val="24"/>
          <w:szCs w:val="24"/>
        </w:rPr>
        <w:t xml:space="preserve"> </w:t>
      </w:r>
      <w:r w:rsidRPr="009E4CAA">
        <w:rPr>
          <w:rFonts w:ascii="Garamond" w:hAnsi="Garamond"/>
          <w:i/>
          <w:sz w:val="24"/>
          <w:szCs w:val="24"/>
        </w:rPr>
        <w:t>Wytycznych</w:t>
      </w:r>
      <w:r w:rsidR="00495932">
        <w:rPr>
          <w:rFonts w:ascii="Garamond" w:hAnsi="Garamond"/>
          <w:sz w:val="24"/>
          <w:szCs w:val="24"/>
        </w:rPr>
        <w:t>, o</w:t>
      </w:r>
      <w:r w:rsidR="00495932" w:rsidRPr="00495932">
        <w:rPr>
          <w:rFonts w:ascii="Garamond" w:hAnsi="Garamond"/>
          <w:sz w:val="24"/>
          <w:szCs w:val="24"/>
        </w:rPr>
        <w:t xml:space="preserve">pierając się </w:t>
      </w:r>
      <w:r w:rsidR="00495932">
        <w:rPr>
          <w:rFonts w:ascii="Garamond" w:hAnsi="Garamond"/>
          <w:sz w:val="24"/>
          <w:szCs w:val="24"/>
        </w:rPr>
        <w:t xml:space="preserve">przy tym </w:t>
      </w:r>
      <w:r w:rsidR="00495932" w:rsidRPr="00495932">
        <w:rPr>
          <w:rFonts w:ascii="Garamond" w:hAnsi="Garamond"/>
          <w:sz w:val="24"/>
          <w:szCs w:val="24"/>
        </w:rPr>
        <w:t xml:space="preserve">na </w:t>
      </w:r>
      <w:r w:rsidR="00495932">
        <w:rPr>
          <w:rFonts w:ascii="Garamond" w:hAnsi="Garamond"/>
          <w:sz w:val="24"/>
          <w:szCs w:val="24"/>
        </w:rPr>
        <w:t xml:space="preserve">powszechnie </w:t>
      </w:r>
      <w:r w:rsidR="00495932" w:rsidRPr="00495932">
        <w:rPr>
          <w:rFonts w:ascii="Garamond" w:hAnsi="Garamond"/>
          <w:sz w:val="24"/>
          <w:szCs w:val="24"/>
        </w:rPr>
        <w:t xml:space="preserve">obowiązujących przepisach prawa dotyczących obszaru </w:t>
      </w:r>
      <w:r w:rsidR="00495932">
        <w:rPr>
          <w:rFonts w:ascii="Garamond" w:hAnsi="Garamond"/>
          <w:sz w:val="24"/>
          <w:szCs w:val="24"/>
        </w:rPr>
        <w:t xml:space="preserve">merytorycznego </w:t>
      </w:r>
      <w:r w:rsidR="00495932" w:rsidRPr="00495932">
        <w:rPr>
          <w:rFonts w:ascii="Garamond" w:hAnsi="Garamond"/>
          <w:sz w:val="24"/>
          <w:szCs w:val="24"/>
        </w:rPr>
        <w:t>objętego projektem.</w:t>
      </w:r>
    </w:p>
    <w:p w14:paraId="5B9EA77B" w14:textId="77777777" w:rsidR="00031468" w:rsidRPr="003F29FD" w:rsidRDefault="00031468" w:rsidP="00474DB9">
      <w:pPr>
        <w:jc w:val="both"/>
        <w:rPr>
          <w:rFonts w:ascii="Garamond" w:hAnsi="Garamond"/>
          <w:sz w:val="24"/>
          <w:szCs w:val="24"/>
          <w:highlight w:val="magenta"/>
        </w:rPr>
      </w:pPr>
      <w:r w:rsidRPr="00031468">
        <w:rPr>
          <w:rFonts w:ascii="Garamond" w:hAnsi="Garamond"/>
          <w:sz w:val="24"/>
          <w:szCs w:val="24"/>
        </w:rPr>
        <w:t xml:space="preserve">Beneficjent (Operator) </w:t>
      </w:r>
      <w:r>
        <w:rPr>
          <w:rFonts w:ascii="Garamond" w:hAnsi="Garamond"/>
          <w:sz w:val="24"/>
          <w:szCs w:val="24"/>
        </w:rPr>
        <w:t xml:space="preserve">jest </w:t>
      </w:r>
      <w:r w:rsidRPr="00031468">
        <w:rPr>
          <w:rFonts w:ascii="Garamond" w:hAnsi="Garamond"/>
          <w:sz w:val="24"/>
          <w:szCs w:val="24"/>
        </w:rPr>
        <w:t>odpowiedzialny za wsparcie MŚP poprzez finansowanie usług rozwojowych zgodnie z podejściem popytowym</w:t>
      </w:r>
      <w:r>
        <w:rPr>
          <w:rFonts w:ascii="Garamond" w:hAnsi="Garamond"/>
          <w:sz w:val="24"/>
          <w:szCs w:val="24"/>
        </w:rPr>
        <w:t>.</w:t>
      </w:r>
    </w:p>
    <w:p w14:paraId="708C1217" w14:textId="77777777" w:rsidR="003F29FD" w:rsidRPr="003F29FD" w:rsidRDefault="003F29FD" w:rsidP="00474DB9">
      <w:pPr>
        <w:jc w:val="both"/>
        <w:rPr>
          <w:rFonts w:ascii="Garamond" w:hAnsi="Garamond"/>
          <w:sz w:val="24"/>
          <w:szCs w:val="24"/>
        </w:rPr>
      </w:pPr>
      <w:r w:rsidRPr="003F29FD">
        <w:rPr>
          <w:rFonts w:ascii="Garamond" w:hAnsi="Garamond"/>
          <w:sz w:val="24"/>
          <w:szCs w:val="24"/>
        </w:rPr>
        <w:t xml:space="preserve">Do obowiązków </w:t>
      </w:r>
      <w:r w:rsidR="00FD3EA3" w:rsidRPr="003F29FD">
        <w:rPr>
          <w:rFonts w:ascii="Garamond" w:hAnsi="Garamond"/>
          <w:sz w:val="24"/>
          <w:szCs w:val="24"/>
        </w:rPr>
        <w:t>Operator</w:t>
      </w:r>
      <w:r w:rsidRPr="003F29FD">
        <w:rPr>
          <w:rFonts w:ascii="Garamond" w:hAnsi="Garamond"/>
          <w:sz w:val="24"/>
          <w:szCs w:val="24"/>
        </w:rPr>
        <w:t>a należy ścisła współpraca</w:t>
      </w:r>
      <w:r w:rsidR="00FD3EA3" w:rsidRPr="003F29FD">
        <w:rPr>
          <w:rFonts w:ascii="Garamond" w:hAnsi="Garamond"/>
          <w:sz w:val="24"/>
          <w:szCs w:val="24"/>
        </w:rPr>
        <w:t xml:space="preserve"> bezpośrednio z przedsiębiorcami</w:t>
      </w:r>
      <w:r w:rsidRPr="003F29FD">
        <w:rPr>
          <w:rFonts w:ascii="Garamond" w:hAnsi="Garamond"/>
          <w:sz w:val="24"/>
          <w:szCs w:val="24"/>
        </w:rPr>
        <w:t xml:space="preserve"> ubiegającymi </w:t>
      </w:r>
      <w:r>
        <w:rPr>
          <w:rFonts w:ascii="Garamond" w:hAnsi="Garamond"/>
          <w:sz w:val="24"/>
          <w:szCs w:val="24"/>
        </w:rPr>
        <w:t xml:space="preserve">się </w:t>
      </w:r>
      <w:r w:rsidRPr="003F29FD">
        <w:rPr>
          <w:rFonts w:ascii="Garamond" w:hAnsi="Garamond"/>
          <w:sz w:val="24"/>
          <w:szCs w:val="24"/>
        </w:rPr>
        <w:t>o wsparcie w ramach PSF.</w:t>
      </w:r>
    </w:p>
    <w:p w14:paraId="489EF896" w14:textId="77777777" w:rsidR="00326911" w:rsidRDefault="00326911" w:rsidP="00326911">
      <w:pPr>
        <w:jc w:val="both"/>
        <w:rPr>
          <w:rFonts w:ascii="Garamond" w:hAnsi="Garamond"/>
          <w:sz w:val="24"/>
          <w:szCs w:val="24"/>
        </w:rPr>
      </w:pPr>
      <w:r w:rsidRPr="00326911">
        <w:rPr>
          <w:rFonts w:ascii="Garamond" w:hAnsi="Garamond"/>
          <w:sz w:val="24"/>
          <w:szCs w:val="24"/>
        </w:rPr>
        <w:t xml:space="preserve">Operator </w:t>
      </w:r>
      <w:r w:rsidR="00B91846">
        <w:rPr>
          <w:rFonts w:ascii="Garamond" w:hAnsi="Garamond"/>
          <w:sz w:val="24"/>
          <w:szCs w:val="24"/>
        </w:rPr>
        <w:t>jest zobligowany do opracowania</w:t>
      </w:r>
      <w:r w:rsidRPr="00326911">
        <w:rPr>
          <w:rFonts w:ascii="Garamond" w:hAnsi="Garamond"/>
          <w:sz w:val="24"/>
          <w:szCs w:val="24"/>
        </w:rPr>
        <w:t xml:space="preserve"> wzorów od</w:t>
      </w:r>
      <w:r w:rsidR="00B91846">
        <w:rPr>
          <w:rFonts w:ascii="Garamond" w:hAnsi="Garamond"/>
          <w:sz w:val="24"/>
          <w:szCs w:val="24"/>
        </w:rPr>
        <w:t>powiednich dokumentów</w:t>
      </w:r>
      <w:r w:rsidR="00A812F9">
        <w:rPr>
          <w:rFonts w:ascii="Garamond" w:hAnsi="Garamond"/>
          <w:sz w:val="24"/>
          <w:szCs w:val="24"/>
        </w:rPr>
        <w:t xml:space="preserve"> (w tym formularza/wniosku zgłoszeniowego, niezbędnych oświadczeń, umowy wsparcia, promesy)</w:t>
      </w:r>
      <w:r w:rsidR="00B91846">
        <w:rPr>
          <w:rFonts w:ascii="Garamond" w:hAnsi="Garamond"/>
          <w:sz w:val="24"/>
          <w:szCs w:val="24"/>
        </w:rPr>
        <w:t>, możliwości</w:t>
      </w:r>
      <w:r w:rsidRPr="00326911">
        <w:rPr>
          <w:rFonts w:ascii="Garamond" w:hAnsi="Garamond"/>
          <w:sz w:val="24"/>
          <w:szCs w:val="24"/>
        </w:rPr>
        <w:t xml:space="preserve"> zapewnienia elektronicznego obiegu dokumentów w kontaktach z p</w:t>
      </w:r>
      <w:r w:rsidR="00B91846">
        <w:rPr>
          <w:rFonts w:ascii="Garamond" w:hAnsi="Garamond"/>
          <w:sz w:val="24"/>
          <w:szCs w:val="24"/>
        </w:rPr>
        <w:t>rzedsiębiorcami oraz zapewnienia</w:t>
      </w:r>
      <w:r w:rsidRPr="00326911">
        <w:rPr>
          <w:rFonts w:ascii="Garamond" w:hAnsi="Garamond"/>
          <w:sz w:val="24"/>
          <w:szCs w:val="24"/>
        </w:rPr>
        <w:t xml:space="preserve"> opieki konsultantów</w:t>
      </w:r>
      <w:r w:rsidR="00246BFB">
        <w:rPr>
          <w:rFonts w:ascii="Garamond" w:hAnsi="Garamond"/>
          <w:sz w:val="24"/>
          <w:szCs w:val="24"/>
        </w:rPr>
        <w:t>/doradców</w:t>
      </w:r>
      <w:r w:rsidRPr="00326911">
        <w:rPr>
          <w:rFonts w:ascii="Garamond" w:hAnsi="Garamond"/>
          <w:sz w:val="24"/>
          <w:szCs w:val="24"/>
        </w:rPr>
        <w:t xml:space="preserve"> dla uczestników projektu. </w:t>
      </w:r>
    </w:p>
    <w:p w14:paraId="15B372A1" w14:textId="77777777" w:rsidR="00BD0102" w:rsidRPr="00326911" w:rsidRDefault="00BD0102" w:rsidP="0032691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PSF Beneficjent (Operator) zawiera opis procedury ubiegania się</w:t>
      </w:r>
      <w:r w:rsidRPr="00BD010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przedsiębiorców o dofinansowanie, w tym wskazuje, j</w:t>
      </w:r>
      <w:r w:rsidRPr="00BD0102">
        <w:rPr>
          <w:rFonts w:ascii="Garamond" w:hAnsi="Garamond"/>
          <w:sz w:val="24"/>
          <w:szCs w:val="24"/>
        </w:rPr>
        <w:t xml:space="preserve">akie czynności będzie musiał wykonać przedsiębiorca aby otrzymać </w:t>
      </w:r>
      <w:r>
        <w:rPr>
          <w:rFonts w:ascii="Garamond" w:hAnsi="Garamond"/>
          <w:sz w:val="24"/>
          <w:szCs w:val="24"/>
        </w:rPr>
        <w:t>dofinansowanie.</w:t>
      </w:r>
    </w:p>
    <w:p w14:paraId="20413FB1" w14:textId="77777777" w:rsidR="00326911" w:rsidRDefault="00326911" w:rsidP="00326911">
      <w:pPr>
        <w:jc w:val="both"/>
        <w:rPr>
          <w:rFonts w:ascii="Garamond" w:hAnsi="Garamond"/>
          <w:sz w:val="24"/>
          <w:szCs w:val="24"/>
        </w:rPr>
      </w:pPr>
      <w:r w:rsidRPr="00326911">
        <w:rPr>
          <w:rFonts w:ascii="Garamond" w:hAnsi="Garamond"/>
          <w:sz w:val="24"/>
          <w:szCs w:val="24"/>
        </w:rPr>
        <w:t xml:space="preserve">W kontekście mechanizmów gwarantujących przystępność udzielanego wsparcia </w:t>
      </w:r>
      <w:r w:rsidR="00BD0102">
        <w:rPr>
          <w:rFonts w:ascii="Garamond" w:hAnsi="Garamond"/>
          <w:sz w:val="24"/>
          <w:szCs w:val="24"/>
        </w:rPr>
        <w:t>konieczne jest</w:t>
      </w:r>
      <w:r w:rsidRPr="00326911">
        <w:rPr>
          <w:rFonts w:ascii="Garamond" w:hAnsi="Garamond"/>
          <w:sz w:val="24"/>
          <w:szCs w:val="24"/>
        </w:rPr>
        <w:t xml:space="preserve"> opracowanie dokumentów zrozumiałym językiem, jak </w:t>
      </w:r>
      <w:r w:rsidR="00BD0102">
        <w:rPr>
          <w:rFonts w:ascii="Garamond" w:hAnsi="Garamond"/>
          <w:sz w:val="24"/>
          <w:szCs w:val="24"/>
        </w:rPr>
        <w:t>też zachowanie możliwie</w:t>
      </w:r>
      <w:r w:rsidRPr="00326911">
        <w:rPr>
          <w:rFonts w:ascii="Garamond" w:hAnsi="Garamond"/>
          <w:sz w:val="24"/>
          <w:szCs w:val="24"/>
        </w:rPr>
        <w:t xml:space="preserve"> największe</w:t>
      </w:r>
      <w:r w:rsidR="00BD0102">
        <w:rPr>
          <w:rFonts w:ascii="Garamond" w:hAnsi="Garamond"/>
          <w:sz w:val="24"/>
          <w:szCs w:val="24"/>
        </w:rPr>
        <w:t>go uproszczenia</w:t>
      </w:r>
      <w:r w:rsidRPr="00326911">
        <w:rPr>
          <w:rFonts w:ascii="Garamond" w:hAnsi="Garamond"/>
          <w:sz w:val="24"/>
          <w:szCs w:val="24"/>
        </w:rPr>
        <w:t xml:space="preserve"> procedur dla przedsiębiorców.</w:t>
      </w:r>
    </w:p>
    <w:p w14:paraId="02351B6F" w14:textId="77777777" w:rsidR="00077084" w:rsidRPr="00077084" w:rsidRDefault="00077084" w:rsidP="00326911">
      <w:pPr>
        <w:jc w:val="both"/>
        <w:rPr>
          <w:rFonts w:ascii="Garamond" w:hAnsi="Garamond"/>
          <w:sz w:val="24"/>
          <w:szCs w:val="24"/>
        </w:rPr>
      </w:pPr>
      <w:r w:rsidRPr="00077084">
        <w:rPr>
          <w:rFonts w:ascii="Garamond" w:hAnsi="Garamond"/>
          <w:sz w:val="24"/>
          <w:szCs w:val="24"/>
        </w:rPr>
        <w:t xml:space="preserve">Dokumenty stanowiące podstawę do udzielania wsparcia na rzecz </w:t>
      </w:r>
      <w:r>
        <w:rPr>
          <w:rFonts w:ascii="Garamond" w:hAnsi="Garamond"/>
          <w:sz w:val="24"/>
          <w:szCs w:val="24"/>
        </w:rPr>
        <w:t>u</w:t>
      </w:r>
      <w:r w:rsidRPr="00077084">
        <w:rPr>
          <w:rFonts w:ascii="Garamond" w:hAnsi="Garamond"/>
          <w:sz w:val="24"/>
          <w:szCs w:val="24"/>
        </w:rPr>
        <w:t>czestników</w:t>
      </w:r>
      <w:r>
        <w:rPr>
          <w:rFonts w:ascii="Garamond" w:hAnsi="Garamond"/>
          <w:sz w:val="24"/>
          <w:szCs w:val="24"/>
        </w:rPr>
        <w:t xml:space="preserve"> projektu</w:t>
      </w:r>
      <w:r w:rsidRPr="00077084">
        <w:rPr>
          <w:rFonts w:ascii="Garamond" w:hAnsi="Garamond"/>
          <w:sz w:val="24"/>
          <w:szCs w:val="24"/>
        </w:rPr>
        <w:t>, opracowywane przez Beneficjenta</w:t>
      </w:r>
      <w:r>
        <w:rPr>
          <w:rFonts w:ascii="Garamond" w:hAnsi="Garamond"/>
          <w:sz w:val="24"/>
          <w:szCs w:val="24"/>
        </w:rPr>
        <w:t xml:space="preserve"> (Operatora)</w:t>
      </w:r>
      <w:r w:rsidRPr="00077084">
        <w:rPr>
          <w:rFonts w:ascii="Garamond" w:hAnsi="Garamond"/>
          <w:sz w:val="24"/>
          <w:szCs w:val="24"/>
        </w:rPr>
        <w:t xml:space="preserve">, podlegają </w:t>
      </w:r>
      <w:r w:rsidRPr="00077084">
        <w:rPr>
          <w:rFonts w:ascii="Garamond" w:hAnsi="Garamond"/>
          <w:b/>
          <w:bCs/>
          <w:sz w:val="24"/>
          <w:szCs w:val="24"/>
        </w:rPr>
        <w:t xml:space="preserve">obligatoryjnemu zatwierdzeniu przez IZ RPO WK-P </w:t>
      </w:r>
      <w:r w:rsidRPr="00077084">
        <w:rPr>
          <w:rFonts w:ascii="Garamond" w:hAnsi="Garamond"/>
          <w:bCs/>
          <w:sz w:val="24"/>
          <w:szCs w:val="24"/>
        </w:rPr>
        <w:t>w terminie określonym w umowie o dofinansowanie projektu</w:t>
      </w:r>
      <w:r>
        <w:rPr>
          <w:rFonts w:ascii="Garamond" w:hAnsi="Garamond"/>
          <w:bCs/>
          <w:sz w:val="24"/>
          <w:szCs w:val="24"/>
        </w:rPr>
        <w:t xml:space="preserve"> PSF</w:t>
      </w:r>
      <w:r w:rsidRPr="00077084">
        <w:rPr>
          <w:rFonts w:ascii="Garamond" w:hAnsi="Garamond"/>
          <w:bCs/>
          <w:sz w:val="24"/>
          <w:szCs w:val="24"/>
        </w:rPr>
        <w:t>.</w:t>
      </w:r>
    </w:p>
    <w:p w14:paraId="4A6A124B" w14:textId="77777777" w:rsidR="00DC5BCD" w:rsidRDefault="00FD3EA3" w:rsidP="00474DB9">
      <w:pPr>
        <w:jc w:val="both"/>
        <w:rPr>
          <w:rFonts w:ascii="Garamond" w:hAnsi="Garamond"/>
          <w:sz w:val="24"/>
          <w:szCs w:val="24"/>
        </w:rPr>
      </w:pPr>
      <w:r w:rsidRPr="00FD3EA3">
        <w:rPr>
          <w:rFonts w:ascii="Garamond" w:hAnsi="Garamond"/>
          <w:sz w:val="24"/>
          <w:szCs w:val="24"/>
        </w:rPr>
        <w:t xml:space="preserve">Operator </w:t>
      </w:r>
      <w:r>
        <w:rPr>
          <w:rFonts w:ascii="Garamond" w:hAnsi="Garamond"/>
          <w:sz w:val="24"/>
          <w:szCs w:val="24"/>
        </w:rPr>
        <w:t>jest</w:t>
      </w:r>
      <w:r w:rsidRPr="00FD3EA3">
        <w:rPr>
          <w:rFonts w:ascii="Garamond" w:hAnsi="Garamond"/>
          <w:sz w:val="24"/>
          <w:szCs w:val="24"/>
        </w:rPr>
        <w:t xml:space="preserve"> zobligowany do </w:t>
      </w:r>
      <w:r w:rsidR="00B91846" w:rsidRPr="00B91846">
        <w:rPr>
          <w:rFonts w:ascii="Garamond" w:hAnsi="Garamond"/>
          <w:sz w:val="24"/>
          <w:szCs w:val="24"/>
        </w:rPr>
        <w:t>prowadzenia działań informacyjno-promocyjnych nt. zasad wsparcia dla przedsiębiorstw w</w:t>
      </w:r>
      <w:r w:rsidR="00B91846" w:rsidRPr="00FD3EA3">
        <w:rPr>
          <w:rFonts w:ascii="Garamond" w:hAnsi="Garamond"/>
          <w:sz w:val="24"/>
          <w:szCs w:val="24"/>
        </w:rPr>
        <w:t xml:space="preserve"> </w:t>
      </w:r>
      <w:r w:rsidR="00B91846">
        <w:rPr>
          <w:rFonts w:ascii="Garamond" w:hAnsi="Garamond"/>
          <w:sz w:val="24"/>
          <w:szCs w:val="24"/>
        </w:rPr>
        <w:t>PSF ze środków</w:t>
      </w:r>
      <w:r w:rsidRPr="00FD3EA3">
        <w:rPr>
          <w:rFonts w:ascii="Garamond" w:hAnsi="Garamond"/>
          <w:sz w:val="24"/>
          <w:szCs w:val="24"/>
        </w:rPr>
        <w:t xml:space="preserve"> EFS, </w:t>
      </w:r>
      <w:r>
        <w:rPr>
          <w:rFonts w:ascii="Garamond" w:hAnsi="Garamond"/>
          <w:sz w:val="24"/>
          <w:szCs w:val="24"/>
        </w:rPr>
        <w:t>w tym</w:t>
      </w:r>
      <w:r w:rsidRPr="00FD3EA3">
        <w:rPr>
          <w:rFonts w:ascii="Garamond" w:hAnsi="Garamond"/>
          <w:sz w:val="24"/>
          <w:szCs w:val="24"/>
        </w:rPr>
        <w:t xml:space="preserve"> poprzez </w:t>
      </w:r>
      <w:r>
        <w:rPr>
          <w:rFonts w:ascii="Garamond" w:hAnsi="Garamond"/>
          <w:sz w:val="24"/>
          <w:szCs w:val="24"/>
        </w:rPr>
        <w:t>uruchomienie</w:t>
      </w:r>
      <w:r w:rsidRPr="00FD3EA3">
        <w:rPr>
          <w:rFonts w:ascii="Garamond" w:hAnsi="Garamond"/>
          <w:sz w:val="24"/>
          <w:szCs w:val="24"/>
        </w:rPr>
        <w:t xml:space="preserve"> odrębnej strony</w:t>
      </w:r>
      <w:r w:rsidR="000F638E">
        <w:rPr>
          <w:rFonts w:ascii="Garamond" w:hAnsi="Garamond"/>
          <w:sz w:val="24"/>
          <w:szCs w:val="24"/>
        </w:rPr>
        <w:t xml:space="preserve"> projektu</w:t>
      </w:r>
      <w:r>
        <w:rPr>
          <w:rFonts w:ascii="Garamond" w:hAnsi="Garamond"/>
          <w:sz w:val="24"/>
          <w:szCs w:val="24"/>
        </w:rPr>
        <w:t>/podstrony do strony głównej</w:t>
      </w:r>
      <w:r w:rsidRPr="00FD3EA3">
        <w:rPr>
          <w:rFonts w:ascii="Garamond" w:hAnsi="Garamond"/>
          <w:sz w:val="24"/>
          <w:szCs w:val="24"/>
        </w:rPr>
        <w:t xml:space="preserve"> poświęconej PSF i zasadom wsparcia z EFS.</w:t>
      </w:r>
    </w:p>
    <w:p w14:paraId="624C9E17" w14:textId="77777777" w:rsidR="007551AD" w:rsidRDefault="00F13F16" w:rsidP="00F475FD">
      <w:pPr>
        <w:jc w:val="both"/>
        <w:rPr>
          <w:rFonts w:ascii="Garamond" w:hAnsi="Garamond"/>
          <w:sz w:val="24"/>
          <w:szCs w:val="24"/>
        </w:rPr>
      </w:pPr>
      <w:r w:rsidRPr="00F475FD">
        <w:rPr>
          <w:rFonts w:ascii="Garamond" w:hAnsi="Garamond"/>
          <w:sz w:val="24"/>
          <w:szCs w:val="24"/>
        </w:rPr>
        <w:t xml:space="preserve">Realizacja </w:t>
      </w:r>
      <w:r w:rsidR="00F475FD" w:rsidRPr="00F475FD">
        <w:rPr>
          <w:rFonts w:ascii="Garamond" w:hAnsi="Garamond"/>
          <w:sz w:val="24"/>
          <w:szCs w:val="24"/>
        </w:rPr>
        <w:t xml:space="preserve">projektu </w:t>
      </w:r>
      <w:r w:rsidRPr="00F475FD">
        <w:rPr>
          <w:rFonts w:ascii="Garamond" w:hAnsi="Garamond"/>
          <w:sz w:val="24"/>
          <w:szCs w:val="24"/>
        </w:rPr>
        <w:t xml:space="preserve">PSF prowadzi do osiągnięcia celów RPO </w:t>
      </w:r>
      <w:r w:rsidR="00F475FD" w:rsidRPr="00F475FD">
        <w:rPr>
          <w:rFonts w:ascii="Garamond" w:hAnsi="Garamond"/>
          <w:sz w:val="24"/>
          <w:szCs w:val="24"/>
        </w:rPr>
        <w:t>rozumianych</w:t>
      </w:r>
      <w:r w:rsidR="00F475FD">
        <w:rPr>
          <w:rFonts w:ascii="Garamond" w:hAnsi="Garamond"/>
          <w:sz w:val="24"/>
          <w:szCs w:val="24"/>
        </w:rPr>
        <w:t xml:space="preserve"> jako </w:t>
      </w:r>
      <w:r w:rsidR="00F475FD" w:rsidRPr="00F475FD">
        <w:rPr>
          <w:rFonts w:ascii="Garamond" w:hAnsi="Garamond"/>
          <w:sz w:val="24"/>
          <w:szCs w:val="24"/>
        </w:rPr>
        <w:t xml:space="preserve">osiągnięcie wartości docelowych wszystkich wskaźników produktu i rezultatu bezpośredniego określonych </w:t>
      </w:r>
      <w:r w:rsidR="00F475FD">
        <w:rPr>
          <w:rFonts w:ascii="Garamond" w:hAnsi="Garamond"/>
          <w:sz w:val="24"/>
          <w:szCs w:val="24"/>
        </w:rPr>
        <w:t xml:space="preserve">w SZOOP </w:t>
      </w:r>
      <w:r w:rsidR="00F475FD" w:rsidRPr="00F475FD">
        <w:rPr>
          <w:rFonts w:ascii="Garamond" w:hAnsi="Garamond"/>
          <w:sz w:val="24"/>
          <w:szCs w:val="24"/>
        </w:rPr>
        <w:t xml:space="preserve">dla </w:t>
      </w:r>
      <w:r w:rsidR="00F475FD" w:rsidRPr="00F475FD">
        <w:rPr>
          <w:rFonts w:ascii="Garamond" w:hAnsi="Garamond"/>
          <w:i/>
          <w:sz w:val="24"/>
          <w:szCs w:val="24"/>
        </w:rPr>
        <w:t>Poddziałania 8.5.1</w:t>
      </w:r>
      <w:r w:rsidR="00F475FD">
        <w:rPr>
          <w:rFonts w:ascii="Garamond" w:hAnsi="Garamond"/>
          <w:sz w:val="24"/>
          <w:szCs w:val="24"/>
        </w:rPr>
        <w:t>.</w:t>
      </w:r>
      <w:r w:rsidR="00BD0102">
        <w:rPr>
          <w:rFonts w:ascii="Garamond" w:hAnsi="Garamond"/>
          <w:sz w:val="24"/>
          <w:szCs w:val="24"/>
        </w:rPr>
        <w:t xml:space="preserve"> Za ich osiągnięcie w ramach projektu PSF odpowiedzialny jest Operator. </w:t>
      </w:r>
    </w:p>
    <w:p w14:paraId="3059B6D7" w14:textId="77777777" w:rsidR="00A80E78" w:rsidRDefault="00A80E78" w:rsidP="00F475FD">
      <w:pPr>
        <w:jc w:val="both"/>
        <w:rPr>
          <w:rFonts w:ascii="Garamond" w:hAnsi="Garamond"/>
          <w:sz w:val="24"/>
          <w:szCs w:val="24"/>
        </w:rPr>
      </w:pPr>
      <w:r w:rsidRPr="00A80E78">
        <w:rPr>
          <w:rFonts w:ascii="Garamond" w:hAnsi="Garamond"/>
          <w:sz w:val="24"/>
          <w:szCs w:val="24"/>
        </w:rPr>
        <w:t>Operator odpowiada za sposób monitoringu, w tym monitoringu przepływów finansowych i sprawozdawczości ze zrealizowanych działań, osiągniętych wskaźników, jakości usług oraz za rozliczenia z IZ RPO.</w:t>
      </w:r>
    </w:p>
    <w:p w14:paraId="7CC831D0" w14:textId="77777777" w:rsidR="00240937" w:rsidRDefault="00240937" w:rsidP="00F475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PSF Operator dokonuje analizy potencjalnych ryzyk, które mogą wystąpić na kolejnych etapach realizacji projektu.</w:t>
      </w:r>
    </w:p>
    <w:p w14:paraId="272C055B" w14:textId="77777777" w:rsidR="00943811" w:rsidRDefault="00BC129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W ramach kosztów pośrednich projektu dopuszcza się możliwość sfinansowania</w:t>
      </w:r>
      <w:r w:rsidR="00A80E7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przez </w:t>
      </w:r>
      <w:r w:rsidRPr="00077084">
        <w:rPr>
          <w:rFonts w:ascii="Garamond" w:hAnsi="Garamond"/>
          <w:sz w:val="24"/>
          <w:szCs w:val="24"/>
        </w:rPr>
        <w:t>Beneficjenta</w:t>
      </w:r>
      <w:r>
        <w:rPr>
          <w:rFonts w:ascii="Garamond" w:hAnsi="Garamond"/>
          <w:sz w:val="24"/>
          <w:szCs w:val="24"/>
        </w:rPr>
        <w:t xml:space="preserve"> (Operatora) </w:t>
      </w:r>
      <w:r w:rsidR="00A80E78">
        <w:rPr>
          <w:rFonts w:ascii="Garamond" w:hAnsi="Garamond"/>
          <w:sz w:val="24"/>
          <w:szCs w:val="24"/>
        </w:rPr>
        <w:t>stworzenia</w:t>
      </w:r>
      <w:r w:rsidR="00D5629B" w:rsidRPr="00A80E78">
        <w:rPr>
          <w:rFonts w:ascii="Garamond" w:hAnsi="Garamond"/>
          <w:sz w:val="24"/>
          <w:szCs w:val="24"/>
        </w:rPr>
        <w:t xml:space="preserve"> </w:t>
      </w:r>
      <w:r w:rsidR="00A80E78" w:rsidRPr="006D0FD5">
        <w:rPr>
          <w:rFonts w:ascii="Garamond" w:hAnsi="Garamond"/>
          <w:sz w:val="24"/>
          <w:szCs w:val="24"/>
        </w:rPr>
        <w:t>systemu informatycznego/</w:t>
      </w:r>
      <w:r w:rsidR="00D5629B" w:rsidRPr="006D0FD5">
        <w:rPr>
          <w:rFonts w:ascii="Garamond" w:hAnsi="Garamond"/>
          <w:sz w:val="24"/>
          <w:szCs w:val="24"/>
        </w:rPr>
        <w:t xml:space="preserve">Generatora na potrzeby </w:t>
      </w:r>
      <w:r>
        <w:rPr>
          <w:rFonts w:ascii="Garamond" w:hAnsi="Garamond"/>
          <w:sz w:val="24"/>
          <w:szCs w:val="24"/>
        </w:rPr>
        <w:t>realizacji projektu PSF.</w:t>
      </w:r>
    </w:p>
    <w:p w14:paraId="5ED63339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Ponadto do głównych zadań Operatora należy:</w:t>
      </w:r>
    </w:p>
    <w:p w14:paraId="5A77F044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rekrutacja uczestników projektu,</w:t>
      </w:r>
    </w:p>
    <w:p w14:paraId="46494362" w14:textId="77777777" w:rsidR="00021BAF" w:rsidRP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w</w:t>
      </w:r>
      <w:r w:rsidRPr="00021BAF">
        <w:rPr>
          <w:rFonts w:ascii="Garamond" w:hAnsi="Garamond"/>
          <w:sz w:val="24"/>
          <w:szCs w:val="24"/>
        </w:rPr>
        <w:t xml:space="preserve">eryfikacja kwalifikowalności grupy docelowej i możliwości udzielenia wsparcia finansowego, w tym udzielenie pomocy </w:t>
      </w:r>
      <w:r w:rsidRPr="00021BAF">
        <w:rPr>
          <w:rFonts w:ascii="Garamond" w:hAnsi="Garamond"/>
          <w:i/>
          <w:sz w:val="24"/>
          <w:szCs w:val="24"/>
        </w:rPr>
        <w:t>de minimis</w:t>
      </w:r>
      <w:r>
        <w:rPr>
          <w:rFonts w:ascii="Garamond" w:hAnsi="Garamond"/>
          <w:sz w:val="24"/>
          <w:szCs w:val="24"/>
        </w:rPr>
        <w:t>/pomocy publicznej,</w:t>
      </w:r>
      <w:r w:rsidRPr="00021BAF">
        <w:rPr>
          <w:rFonts w:ascii="Garamond" w:hAnsi="Garamond"/>
          <w:sz w:val="24"/>
          <w:szCs w:val="24"/>
        </w:rPr>
        <w:t xml:space="preserve"> </w:t>
      </w:r>
    </w:p>
    <w:p w14:paraId="03AAE8E9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z</w:t>
      </w:r>
      <w:r w:rsidRPr="00021BAF">
        <w:rPr>
          <w:rFonts w:ascii="Garamond" w:hAnsi="Garamond"/>
          <w:sz w:val="24"/>
          <w:szCs w:val="24"/>
        </w:rPr>
        <w:t xml:space="preserve">wieranie umów wsparcia z </w:t>
      </w:r>
      <w:r>
        <w:rPr>
          <w:rFonts w:ascii="Garamond" w:hAnsi="Garamond"/>
          <w:sz w:val="24"/>
          <w:szCs w:val="24"/>
        </w:rPr>
        <w:t>przedsiębiorcami/</w:t>
      </w:r>
      <w:r w:rsidRPr="00021BAF">
        <w:rPr>
          <w:rFonts w:ascii="Garamond" w:hAnsi="Garamond"/>
          <w:sz w:val="24"/>
          <w:szCs w:val="24"/>
        </w:rPr>
        <w:t>uczestnikami projektów</w:t>
      </w:r>
      <w:r>
        <w:rPr>
          <w:rFonts w:ascii="Garamond" w:hAnsi="Garamond"/>
          <w:sz w:val="24"/>
          <w:szCs w:val="24"/>
        </w:rPr>
        <w:t>,</w:t>
      </w:r>
    </w:p>
    <w:p w14:paraId="4EB5F21C" w14:textId="77777777" w:rsidR="005A18AC" w:rsidRDefault="005A18AC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sporządzanie i przekazywanie sprawozdań o udzielonej pomocy publicznej </w:t>
      </w:r>
      <w:r w:rsidR="00C87418">
        <w:rPr>
          <w:rFonts w:ascii="Garamond" w:hAnsi="Garamond"/>
          <w:sz w:val="24"/>
          <w:szCs w:val="24"/>
        </w:rPr>
        <w:t>i informacji o nieudzieleniu takiej pomocy, z wykorzystaniem aplikacji SHRIMP udostępnionej przez Prezesa Urzędu Ochrony Konkurencji i Konsumentów,</w:t>
      </w:r>
    </w:p>
    <w:p w14:paraId="3515F03E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m</w:t>
      </w:r>
      <w:r w:rsidRPr="00021BAF">
        <w:rPr>
          <w:rFonts w:ascii="Garamond" w:hAnsi="Garamond"/>
          <w:sz w:val="24"/>
          <w:szCs w:val="24"/>
        </w:rPr>
        <w:t>onitorowanie realizacji usług rozwojowych, w tym weryfikacja dok</w:t>
      </w:r>
      <w:r>
        <w:rPr>
          <w:rFonts w:ascii="Garamond" w:hAnsi="Garamond"/>
          <w:sz w:val="24"/>
          <w:szCs w:val="24"/>
        </w:rPr>
        <w:t xml:space="preserve">onanych ocen usług rozwojowych przez </w:t>
      </w:r>
      <w:r w:rsidRPr="00021BAF">
        <w:rPr>
          <w:rFonts w:ascii="Garamond" w:hAnsi="Garamond"/>
          <w:sz w:val="24"/>
          <w:szCs w:val="24"/>
        </w:rPr>
        <w:t>pracownik</w:t>
      </w:r>
      <w:r>
        <w:rPr>
          <w:rFonts w:ascii="Garamond" w:hAnsi="Garamond"/>
          <w:sz w:val="24"/>
          <w:szCs w:val="24"/>
        </w:rPr>
        <w:t xml:space="preserve">a, przedsiębiorcę i </w:t>
      </w:r>
      <w:r w:rsidR="006D0FD5">
        <w:rPr>
          <w:rFonts w:ascii="Garamond" w:hAnsi="Garamond"/>
          <w:sz w:val="24"/>
          <w:szCs w:val="24"/>
        </w:rPr>
        <w:t>podmiot świadczący usługę rozwojową</w:t>
      </w:r>
      <w:r>
        <w:rPr>
          <w:rFonts w:ascii="Garamond" w:hAnsi="Garamond"/>
          <w:sz w:val="24"/>
          <w:szCs w:val="24"/>
        </w:rPr>
        <w:t>,</w:t>
      </w:r>
    </w:p>
    <w:p w14:paraId="25AE4CB9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przeprowadzenie czynności kontrolnych zgodnie z wymaganiami określonymi w </w:t>
      </w:r>
      <w:r w:rsidRPr="006D0FD5">
        <w:rPr>
          <w:rFonts w:ascii="Garamond" w:hAnsi="Garamond"/>
          <w:sz w:val="24"/>
          <w:szCs w:val="24"/>
        </w:rPr>
        <w:t>Rozdziale V</w:t>
      </w:r>
      <w:r>
        <w:rPr>
          <w:rFonts w:ascii="Garamond" w:hAnsi="Garamond"/>
          <w:sz w:val="24"/>
          <w:szCs w:val="24"/>
        </w:rPr>
        <w:t>,</w:t>
      </w:r>
    </w:p>
    <w:p w14:paraId="2AC212A6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rozliczenie wsparcia i r</w:t>
      </w:r>
      <w:r w:rsidRPr="00021BAF">
        <w:rPr>
          <w:rFonts w:ascii="Garamond" w:hAnsi="Garamond"/>
          <w:sz w:val="24"/>
          <w:szCs w:val="24"/>
        </w:rPr>
        <w:t>efundacja poniesionych wydatków dla przedsiębiorcy na podstawie dokumentów finansowych dostarczonych Operatorowi</w:t>
      </w:r>
      <w:r>
        <w:rPr>
          <w:rFonts w:ascii="Garamond" w:hAnsi="Garamond"/>
          <w:sz w:val="24"/>
          <w:szCs w:val="24"/>
        </w:rPr>
        <w:t>,</w:t>
      </w:r>
    </w:p>
    <w:p w14:paraId="7252420B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przestrzeganie przepisów w zakresie ochrony danych osobowych,</w:t>
      </w:r>
    </w:p>
    <w:p w14:paraId="58BC94BC" w14:textId="77777777" w:rsidR="00021BAF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terminowe rozliczanie </w:t>
      </w:r>
      <w:r w:rsidR="00240937">
        <w:rPr>
          <w:rFonts w:ascii="Garamond" w:hAnsi="Garamond"/>
          <w:sz w:val="24"/>
          <w:szCs w:val="24"/>
        </w:rPr>
        <w:t xml:space="preserve">z IZ RPO </w:t>
      </w:r>
      <w:r>
        <w:rPr>
          <w:rFonts w:ascii="Garamond" w:hAnsi="Garamond"/>
          <w:sz w:val="24"/>
          <w:szCs w:val="24"/>
        </w:rPr>
        <w:t>otrzyman</w:t>
      </w:r>
      <w:r w:rsidR="00240937">
        <w:rPr>
          <w:rFonts w:ascii="Garamond" w:hAnsi="Garamond"/>
          <w:sz w:val="24"/>
          <w:szCs w:val="24"/>
        </w:rPr>
        <w:t>ych środków EFS na podstawie sk</w:t>
      </w:r>
      <w:r>
        <w:rPr>
          <w:rFonts w:ascii="Garamond" w:hAnsi="Garamond"/>
          <w:sz w:val="24"/>
          <w:szCs w:val="24"/>
        </w:rPr>
        <w:t>ł</w:t>
      </w:r>
      <w:r w:rsidR="00240937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danych wniosków o </w:t>
      </w:r>
      <w:r w:rsidR="00240937">
        <w:rPr>
          <w:rFonts w:ascii="Garamond" w:hAnsi="Garamond"/>
          <w:sz w:val="24"/>
          <w:szCs w:val="24"/>
        </w:rPr>
        <w:t>płatność,</w:t>
      </w:r>
    </w:p>
    <w:p w14:paraId="55A2CA23" w14:textId="77777777" w:rsidR="00943811" w:rsidRDefault="00021BAF" w:rsidP="00021BA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informowanie IZ RPO o wszelkich nieprawidłowościach i problemach związanych z </w:t>
      </w:r>
      <w:r w:rsidR="00240937">
        <w:rPr>
          <w:rFonts w:ascii="Garamond" w:hAnsi="Garamond"/>
          <w:sz w:val="24"/>
          <w:szCs w:val="24"/>
        </w:rPr>
        <w:t>realizacją</w:t>
      </w:r>
      <w:r>
        <w:rPr>
          <w:rFonts w:ascii="Garamond" w:hAnsi="Garamond"/>
          <w:sz w:val="24"/>
          <w:szCs w:val="24"/>
        </w:rPr>
        <w:t xml:space="preserve"> projektu PSF.</w:t>
      </w:r>
      <w:r w:rsidR="00943811">
        <w:rPr>
          <w:rFonts w:ascii="Garamond" w:hAnsi="Garamond"/>
          <w:sz w:val="24"/>
          <w:szCs w:val="24"/>
        </w:rPr>
        <w:br w:type="page"/>
      </w:r>
    </w:p>
    <w:p w14:paraId="61317263" w14:textId="77777777" w:rsidR="00943811" w:rsidRPr="00943811" w:rsidRDefault="00943811" w:rsidP="00943811">
      <w:pPr>
        <w:pStyle w:val="Nagwek1"/>
        <w:rPr>
          <w:rFonts w:ascii="Garamond" w:hAnsi="Garamond"/>
        </w:rPr>
      </w:pPr>
      <w:bookmarkStart w:id="11" w:name="_Toc462046262"/>
      <w:r w:rsidRPr="00943811">
        <w:rPr>
          <w:rFonts w:ascii="Garamond" w:hAnsi="Garamond"/>
        </w:rPr>
        <w:lastRenderedPageBreak/>
        <w:t>III. Rejestr Usług Rozwojowych</w:t>
      </w:r>
      <w:r w:rsidR="0076584B">
        <w:rPr>
          <w:rFonts w:ascii="Garamond" w:hAnsi="Garamond"/>
        </w:rPr>
        <w:t xml:space="preserve">/Baza </w:t>
      </w:r>
      <w:r w:rsidR="0076584B" w:rsidRPr="00943811">
        <w:rPr>
          <w:rFonts w:ascii="Garamond" w:hAnsi="Garamond"/>
        </w:rPr>
        <w:t>Usług Rozwojowych</w:t>
      </w:r>
      <w:bookmarkEnd w:id="11"/>
    </w:p>
    <w:p w14:paraId="40FE195B" w14:textId="77777777" w:rsidR="00943811" w:rsidRDefault="00943811">
      <w:pPr>
        <w:rPr>
          <w:rFonts w:ascii="Garamond" w:hAnsi="Garamond"/>
          <w:sz w:val="24"/>
          <w:szCs w:val="24"/>
        </w:rPr>
      </w:pPr>
    </w:p>
    <w:p w14:paraId="6F1F8648" w14:textId="77777777" w:rsidR="00695C92" w:rsidRPr="00695C92" w:rsidRDefault="00695C92" w:rsidP="00695C9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 </w:t>
      </w:r>
      <w:r w:rsidRPr="00695C92">
        <w:rPr>
          <w:rFonts w:ascii="Garamond" w:hAnsi="Garamond"/>
          <w:sz w:val="24"/>
          <w:szCs w:val="24"/>
        </w:rPr>
        <w:t xml:space="preserve">dniem 25 sierpnia </w:t>
      </w:r>
      <w:r w:rsidRPr="00695C92">
        <w:rPr>
          <w:rFonts w:ascii="Garamond" w:hAnsi="Garamond"/>
          <w:b/>
          <w:bCs/>
          <w:sz w:val="24"/>
          <w:szCs w:val="24"/>
        </w:rPr>
        <w:t>Rejestr Usług Rozwojowych</w:t>
      </w:r>
      <w:r w:rsidRPr="00695C92">
        <w:rPr>
          <w:rFonts w:ascii="Garamond" w:hAnsi="Garamond"/>
          <w:sz w:val="24"/>
          <w:szCs w:val="24"/>
        </w:rPr>
        <w:t xml:space="preserve"> dostępny na portalu inwestycjawkadry.pl został zastąpiony przez </w:t>
      </w:r>
      <w:r w:rsidRPr="00695C92">
        <w:rPr>
          <w:rFonts w:ascii="Garamond" w:hAnsi="Garamond"/>
          <w:b/>
          <w:bCs/>
          <w:sz w:val="24"/>
          <w:szCs w:val="24"/>
        </w:rPr>
        <w:t xml:space="preserve">Bazę Usług Rozwojowych </w:t>
      </w:r>
      <w:r w:rsidRPr="00695C92">
        <w:rPr>
          <w:rFonts w:ascii="Garamond" w:hAnsi="Garamond"/>
          <w:sz w:val="24"/>
          <w:szCs w:val="24"/>
        </w:rPr>
        <w:t>dostępną na portalu</w:t>
      </w:r>
      <w:r w:rsidRPr="00695C92">
        <w:rPr>
          <w:rFonts w:ascii="Garamond" w:hAnsi="Garamond"/>
          <w:b/>
          <w:bCs/>
          <w:sz w:val="24"/>
          <w:szCs w:val="24"/>
        </w:rPr>
        <w:t xml:space="preserve"> uslugirozwojowe.parp.gov.pl</w:t>
      </w:r>
      <w:r w:rsidRPr="00695C92">
        <w:rPr>
          <w:rFonts w:ascii="Garamond" w:hAnsi="Garamond"/>
          <w:sz w:val="24"/>
          <w:szCs w:val="24"/>
        </w:rPr>
        <w:t>.</w:t>
      </w:r>
    </w:p>
    <w:p w14:paraId="276F6A46" w14:textId="77777777" w:rsidR="00695C92" w:rsidRPr="00695C92" w:rsidRDefault="00695C92" w:rsidP="00695C92">
      <w:pPr>
        <w:jc w:val="both"/>
        <w:rPr>
          <w:rFonts w:ascii="Garamond" w:hAnsi="Garamond"/>
          <w:sz w:val="24"/>
          <w:szCs w:val="24"/>
        </w:rPr>
      </w:pPr>
      <w:r w:rsidRPr="00695C92">
        <w:rPr>
          <w:rFonts w:ascii="Garamond" w:hAnsi="Garamond"/>
          <w:sz w:val="24"/>
          <w:szCs w:val="24"/>
        </w:rPr>
        <w:t xml:space="preserve">W ramach realizacji projektu </w:t>
      </w:r>
      <w:r w:rsidRPr="00695C92">
        <w:rPr>
          <w:rFonts w:ascii="Garamond" w:hAnsi="Garamond"/>
          <w:b/>
          <w:bCs/>
          <w:sz w:val="24"/>
          <w:szCs w:val="24"/>
        </w:rPr>
        <w:t xml:space="preserve">współfinansowanego ze środków </w:t>
      </w:r>
      <w:r w:rsidR="00AF081B">
        <w:rPr>
          <w:rFonts w:ascii="Garamond" w:hAnsi="Garamond"/>
          <w:b/>
          <w:bCs/>
          <w:sz w:val="24"/>
          <w:szCs w:val="24"/>
        </w:rPr>
        <w:t>PO WER</w:t>
      </w:r>
      <w:r w:rsidRPr="00695C92">
        <w:rPr>
          <w:rFonts w:ascii="Garamond" w:hAnsi="Garamond"/>
          <w:sz w:val="24"/>
          <w:szCs w:val="24"/>
        </w:rPr>
        <w:t xml:space="preserve"> utrzymywana jest Baza Usług Rozwojowych, czyli ogólnodostępny, bezpłatny zbiór ofert usług rozwojowych świadczonych w rozmaitych formach (m.in.: szkoleń, kursów zawodowych, doradztwa, studiów podyplomowych, mentoringu czy coachingu), dzięki którym instytucje i osoby prywatne mogą rozwijać swoje kompetencje oraz realizować zamierzone cele edukacyjne i biznesowe.</w:t>
      </w:r>
    </w:p>
    <w:p w14:paraId="784CCB7B" w14:textId="77777777" w:rsidR="00117973" w:rsidRDefault="00695C92" w:rsidP="0011797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Zgodnie z </w:t>
      </w:r>
      <w:r w:rsidRPr="00695C92">
        <w:rPr>
          <w:rFonts w:ascii="Garamond" w:hAnsi="Garamond"/>
          <w:i/>
          <w:sz w:val="24"/>
          <w:szCs w:val="24"/>
        </w:rPr>
        <w:t xml:space="preserve">Wytycznymi </w:t>
      </w:r>
      <w:r>
        <w:rPr>
          <w:rFonts w:ascii="Garamond" w:hAnsi="Garamond"/>
          <w:sz w:val="24"/>
          <w:szCs w:val="24"/>
        </w:rPr>
        <w:t>d</w:t>
      </w:r>
      <w:r w:rsidR="00117973" w:rsidRPr="00117973">
        <w:rPr>
          <w:rFonts w:ascii="Garamond" w:hAnsi="Garamond"/>
          <w:sz w:val="24"/>
          <w:szCs w:val="24"/>
        </w:rPr>
        <w:t xml:space="preserve">ofinansowanie kosztów realizacji usług rozwojowych ze środków EFS </w:t>
      </w:r>
      <w:r w:rsidR="00AF081B">
        <w:rPr>
          <w:rFonts w:ascii="Garamond" w:hAnsi="Garamond"/>
          <w:sz w:val="24"/>
          <w:szCs w:val="24"/>
        </w:rPr>
        <w:br/>
      </w:r>
      <w:r w:rsidR="00117973" w:rsidRPr="00117973">
        <w:rPr>
          <w:rFonts w:ascii="Garamond" w:hAnsi="Garamond"/>
          <w:sz w:val="24"/>
          <w:szCs w:val="24"/>
        </w:rPr>
        <w:t>w ramach projektu PSF jest możliwe wyłącznie na usługi rozwojowe wpisane do RUR za pomocą Karty Usługi przez podmioty świadczące usługi rozwojowe spełniające wymogi, o których mowa w rozdziale 2 rozporządzenia Ministra Gospodarki z dnia 24 maja 2011 r. w sprawie Krajowego Systemu Usług dla Małych i Średnich Przedsiębiorstw</w:t>
      </w:r>
      <w:r w:rsidR="00850D58">
        <w:rPr>
          <w:rFonts w:ascii="Garamond" w:hAnsi="Garamond"/>
          <w:sz w:val="24"/>
          <w:szCs w:val="24"/>
        </w:rPr>
        <w:t xml:space="preserve"> (</w:t>
      </w:r>
      <w:r w:rsidR="00DF58A3" w:rsidRPr="00DF58A3">
        <w:rPr>
          <w:rFonts w:ascii="Garamond" w:hAnsi="Garamond"/>
          <w:sz w:val="24"/>
          <w:szCs w:val="24"/>
        </w:rPr>
        <w:t>Dz. U. Nr 112, poz. 656, z późn. zm.</w:t>
      </w:r>
      <w:r w:rsidR="00850D58">
        <w:rPr>
          <w:rFonts w:ascii="Garamond" w:hAnsi="Garamond"/>
          <w:sz w:val="24"/>
          <w:szCs w:val="24"/>
        </w:rPr>
        <w:t>)</w:t>
      </w:r>
      <w:r w:rsidR="00117973" w:rsidRPr="00117973">
        <w:rPr>
          <w:rFonts w:ascii="Garamond" w:hAnsi="Garamond"/>
          <w:sz w:val="24"/>
          <w:szCs w:val="24"/>
        </w:rPr>
        <w:t>.</w:t>
      </w:r>
    </w:p>
    <w:p w14:paraId="35271589" w14:textId="77777777" w:rsidR="00117973" w:rsidRDefault="00117973" w:rsidP="00117973">
      <w:pPr>
        <w:jc w:val="both"/>
        <w:rPr>
          <w:rFonts w:ascii="Garamond" w:hAnsi="Garamond"/>
          <w:sz w:val="24"/>
          <w:szCs w:val="24"/>
        </w:rPr>
      </w:pPr>
      <w:r w:rsidRPr="00117973">
        <w:rPr>
          <w:rFonts w:ascii="Garamond" w:hAnsi="Garamond"/>
          <w:sz w:val="24"/>
          <w:szCs w:val="24"/>
        </w:rPr>
        <w:t>Możliwe jest złożenie przez przedsiębiorcę zamówienia na konkretną usługę rozwojową za pomocą odrębnej funkcjonalności RUR, m.in. w sytuacji, gdy usługi rozwojowe, na które zgłaszane jest zapotrzebowanie nie są dostępne w RUR.</w:t>
      </w:r>
    </w:p>
    <w:p w14:paraId="3771F951" w14:textId="77777777" w:rsidR="00117973" w:rsidRDefault="00117973" w:rsidP="00117973">
      <w:pPr>
        <w:jc w:val="both"/>
        <w:rPr>
          <w:rFonts w:ascii="Garamond" w:hAnsi="Garamond"/>
          <w:sz w:val="24"/>
          <w:szCs w:val="24"/>
        </w:rPr>
      </w:pPr>
      <w:r w:rsidRPr="00117973">
        <w:rPr>
          <w:rFonts w:ascii="Garamond" w:hAnsi="Garamond"/>
          <w:sz w:val="24"/>
          <w:szCs w:val="24"/>
        </w:rPr>
        <w:t>RUR zapewnia możliwość dokonania oceny usługi rozwojowej przez przedsiębiorcę delegującego pracowników do udziału w usłudze rozwojowej, pracowników</w:t>
      </w:r>
      <w:r>
        <w:rPr>
          <w:rFonts w:ascii="Garamond" w:hAnsi="Garamond"/>
          <w:sz w:val="24"/>
          <w:szCs w:val="24"/>
        </w:rPr>
        <w:t xml:space="preserve"> </w:t>
      </w:r>
      <w:r w:rsidRPr="00117973">
        <w:rPr>
          <w:rFonts w:ascii="Garamond" w:hAnsi="Garamond"/>
          <w:sz w:val="24"/>
          <w:szCs w:val="24"/>
        </w:rPr>
        <w:t xml:space="preserve">przedsiębiorcy uczestniczących </w:t>
      </w:r>
      <w:r w:rsidR="00AF081B">
        <w:rPr>
          <w:rFonts w:ascii="Garamond" w:hAnsi="Garamond"/>
          <w:sz w:val="24"/>
          <w:szCs w:val="24"/>
        </w:rPr>
        <w:br/>
      </w:r>
      <w:r w:rsidRPr="00117973">
        <w:rPr>
          <w:rFonts w:ascii="Garamond" w:hAnsi="Garamond"/>
          <w:sz w:val="24"/>
          <w:szCs w:val="24"/>
        </w:rPr>
        <w:t>w usłudze rozwojowej oraz podmiot świadczący usługi rozwojowe w ramach Systemu Oceny Usług Rozwojowych.</w:t>
      </w:r>
    </w:p>
    <w:p w14:paraId="2A767C62" w14:textId="77777777" w:rsidR="00117973" w:rsidRPr="00117973" w:rsidRDefault="00117973" w:rsidP="00117973">
      <w:pPr>
        <w:jc w:val="both"/>
        <w:rPr>
          <w:rFonts w:ascii="Garamond" w:hAnsi="Garamond"/>
          <w:sz w:val="24"/>
          <w:szCs w:val="24"/>
        </w:rPr>
      </w:pPr>
      <w:r w:rsidRPr="00117973">
        <w:rPr>
          <w:rFonts w:ascii="Garamond" w:hAnsi="Garamond"/>
          <w:sz w:val="24"/>
          <w:szCs w:val="24"/>
        </w:rPr>
        <w:t xml:space="preserve">RUR umożliwia weryfikację następujących elementów prawidłowości wydatków ponoszonych </w:t>
      </w:r>
      <w:r w:rsidR="00AF081B">
        <w:rPr>
          <w:rFonts w:ascii="Garamond" w:hAnsi="Garamond"/>
          <w:sz w:val="24"/>
          <w:szCs w:val="24"/>
        </w:rPr>
        <w:br/>
      </w:r>
      <w:r w:rsidRPr="00117973">
        <w:rPr>
          <w:rFonts w:ascii="Garamond" w:hAnsi="Garamond"/>
          <w:sz w:val="24"/>
          <w:szCs w:val="24"/>
        </w:rPr>
        <w:t xml:space="preserve">w ramach projektu PSF: </w:t>
      </w:r>
    </w:p>
    <w:p w14:paraId="1E8E7AEB" w14:textId="77777777" w:rsidR="00117973" w:rsidRPr="00117973" w:rsidRDefault="00117973" w:rsidP="00117973">
      <w:pPr>
        <w:jc w:val="both"/>
        <w:rPr>
          <w:rFonts w:ascii="Garamond" w:hAnsi="Garamond"/>
          <w:sz w:val="24"/>
          <w:szCs w:val="24"/>
        </w:rPr>
      </w:pPr>
      <w:r w:rsidRPr="00117973">
        <w:rPr>
          <w:rFonts w:ascii="Garamond" w:hAnsi="Garamond"/>
          <w:sz w:val="24"/>
          <w:szCs w:val="24"/>
        </w:rPr>
        <w:t xml:space="preserve">a) ceny usługi rozwojowej opisanej w dokumencie księgowym (cena usługi rozwojowej opisana </w:t>
      </w:r>
      <w:r w:rsidR="00AF081B">
        <w:rPr>
          <w:rFonts w:ascii="Garamond" w:hAnsi="Garamond"/>
          <w:sz w:val="24"/>
          <w:szCs w:val="24"/>
        </w:rPr>
        <w:br/>
      </w:r>
      <w:r w:rsidRPr="00117973">
        <w:rPr>
          <w:rFonts w:ascii="Garamond" w:hAnsi="Garamond"/>
          <w:sz w:val="24"/>
          <w:szCs w:val="24"/>
        </w:rPr>
        <w:t>w dokumencie księgowym powinna być równa lub niższa od ceny wskazanej w Karcie Usługi</w:t>
      </w:r>
      <w:r>
        <w:rPr>
          <w:rStyle w:val="Odwoanieprzypisudolnego"/>
          <w:rFonts w:ascii="Garamond" w:hAnsi="Garamond"/>
          <w:sz w:val="24"/>
          <w:szCs w:val="24"/>
        </w:rPr>
        <w:footnoteReference w:id="11"/>
      </w:r>
      <w:r w:rsidRPr="00117973">
        <w:rPr>
          <w:rFonts w:ascii="Garamond" w:hAnsi="Garamond"/>
          <w:sz w:val="24"/>
          <w:szCs w:val="24"/>
        </w:rPr>
        <w:t xml:space="preserve">); </w:t>
      </w:r>
    </w:p>
    <w:p w14:paraId="5B0E4F81" w14:textId="77777777" w:rsidR="00117973" w:rsidRPr="00117973" w:rsidRDefault="00117973" w:rsidP="00117973">
      <w:pPr>
        <w:jc w:val="both"/>
        <w:rPr>
          <w:rFonts w:ascii="Garamond" w:hAnsi="Garamond"/>
          <w:sz w:val="24"/>
          <w:szCs w:val="24"/>
        </w:rPr>
      </w:pPr>
      <w:r w:rsidRPr="00117973">
        <w:rPr>
          <w:rFonts w:ascii="Garamond" w:hAnsi="Garamond"/>
          <w:sz w:val="24"/>
          <w:szCs w:val="24"/>
        </w:rPr>
        <w:t xml:space="preserve">b) zgłoszenia uczestnictwa w usłudze rozwojowej; </w:t>
      </w:r>
    </w:p>
    <w:p w14:paraId="4F0CE24D" w14:textId="77777777" w:rsidR="00117973" w:rsidRPr="00117973" w:rsidRDefault="00117973" w:rsidP="00117973">
      <w:pPr>
        <w:jc w:val="both"/>
        <w:rPr>
          <w:rFonts w:ascii="Garamond" w:hAnsi="Garamond"/>
          <w:sz w:val="24"/>
          <w:szCs w:val="24"/>
        </w:rPr>
      </w:pPr>
      <w:r w:rsidRPr="00117973">
        <w:rPr>
          <w:rFonts w:ascii="Garamond" w:hAnsi="Garamond"/>
          <w:sz w:val="24"/>
          <w:szCs w:val="24"/>
        </w:rPr>
        <w:t xml:space="preserve">c) spełnienia obowiązku oceny usługi rozwojowej - zgodnie z Systemem Oceny Usług Rozwojowych; </w:t>
      </w:r>
    </w:p>
    <w:p w14:paraId="3C528707" w14:textId="77777777" w:rsidR="007551AD" w:rsidRDefault="00117973" w:rsidP="00117973">
      <w:pPr>
        <w:jc w:val="both"/>
        <w:rPr>
          <w:rFonts w:ascii="Garamond" w:hAnsi="Garamond"/>
          <w:sz w:val="24"/>
          <w:szCs w:val="24"/>
        </w:rPr>
      </w:pPr>
      <w:r w:rsidRPr="00117973">
        <w:rPr>
          <w:rFonts w:ascii="Garamond" w:hAnsi="Garamond"/>
          <w:sz w:val="24"/>
          <w:szCs w:val="24"/>
        </w:rPr>
        <w:t xml:space="preserve">d) nazwy podmiotu, daty przeprowadzenia usługi rozwojowej, tytułu usługi rozwojowej, imienia </w:t>
      </w:r>
      <w:r w:rsidR="00AF081B">
        <w:rPr>
          <w:rFonts w:ascii="Garamond" w:hAnsi="Garamond"/>
          <w:sz w:val="24"/>
          <w:szCs w:val="24"/>
        </w:rPr>
        <w:br/>
      </w:r>
      <w:r w:rsidRPr="00117973">
        <w:rPr>
          <w:rFonts w:ascii="Garamond" w:hAnsi="Garamond"/>
          <w:sz w:val="24"/>
          <w:szCs w:val="24"/>
        </w:rPr>
        <w:t xml:space="preserve">i nazwiska uczestnika/ów projektu, liczby godzin i programu usługi rozwojowej, numeru ID wsparcia. </w:t>
      </w:r>
    </w:p>
    <w:p w14:paraId="4512F654" w14:textId="77777777" w:rsidR="007551AD" w:rsidRPr="00943811" w:rsidRDefault="00943811" w:rsidP="00943811">
      <w:pPr>
        <w:pStyle w:val="Nagwek1"/>
        <w:rPr>
          <w:rFonts w:ascii="Garamond" w:hAnsi="Garamond"/>
        </w:rPr>
      </w:pPr>
      <w:bookmarkStart w:id="12" w:name="_Toc462046263"/>
      <w:r w:rsidRPr="00943811">
        <w:rPr>
          <w:rFonts w:ascii="Garamond" w:hAnsi="Garamond"/>
        </w:rPr>
        <w:lastRenderedPageBreak/>
        <w:t xml:space="preserve">IV. </w:t>
      </w:r>
      <w:r w:rsidR="007551AD" w:rsidRPr="00943811">
        <w:rPr>
          <w:rFonts w:ascii="Garamond" w:hAnsi="Garamond"/>
        </w:rPr>
        <w:t>Ewaluacja</w:t>
      </w:r>
      <w:bookmarkEnd w:id="12"/>
    </w:p>
    <w:p w14:paraId="0380C5BE" w14:textId="77777777" w:rsidR="00943811" w:rsidRDefault="00943811" w:rsidP="007551AD">
      <w:pPr>
        <w:jc w:val="both"/>
        <w:rPr>
          <w:rFonts w:ascii="Garamond" w:hAnsi="Garamond"/>
          <w:sz w:val="24"/>
          <w:szCs w:val="24"/>
        </w:rPr>
      </w:pPr>
    </w:p>
    <w:p w14:paraId="7E2EB999" w14:textId="77777777" w:rsidR="007551AD" w:rsidRDefault="007551AD" w:rsidP="007551AD">
      <w:pPr>
        <w:jc w:val="both"/>
        <w:rPr>
          <w:rFonts w:ascii="Garamond" w:hAnsi="Garamond"/>
          <w:sz w:val="24"/>
          <w:szCs w:val="24"/>
        </w:rPr>
      </w:pPr>
      <w:r w:rsidRPr="007551AD">
        <w:rPr>
          <w:rFonts w:ascii="Garamond" w:hAnsi="Garamond"/>
          <w:sz w:val="24"/>
          <w:szCs w:val="24"/>
        </w:rPr>
        <w:t xml:space="preserve">Efektywność działania projektu PSF w </w:t>
      </w:r>
      <w:r w:rsidR="0006278A">
        <w:rPr>
          <w:rFonts w:ascii="Garamond" w:hAnsi="Garamond"/>
          <w:sz w:val="24"/>
          <w:szCs w:val="24"/>
        </w:rPr>
        <w:t>województwie</w:t>
      </w:r>
      <w:r>
        <w:rPr>
          <w:rFonts w:ascii="Garamond" w:hAnsi="Garamond"/>
          <w:sz w:val="24"/>
          <w:szCs w:val="24"/>
        </w:rPr>
        <w:t xml:space="preserve"> kujawsko-pomorskim </w:t>
      </w:r>
      <w:r w:rsidRPr="007551AD">
        <w:rPr>
          <w:rFonts w:ascii="Garamond" w:hAnsi="Garamond"/>
          <w:sz w:val="24"/>
          <w:szCs w:val="24"/>
        </w:rPr>
        <w:t>podlega cyklicznemu badaniu ewaluacyjnemu prowadzonemu na poziomie krajowym we współpracy z IZ RPO oraz organizacjami reprezentującymi grupy docelowe wsparcia, które uwzględnia w szczególności: użyteczność PSF dla przedsiębiorców i pracowników w procesie realizacji ich celów rozwojowych, poziom dostępności i przejrzystości zastosowanych rozwiązań dla uczestników projektu, dostępność usług rozwojowych</w:t>
      </w:r>
      <w:r>
        <w:rPr>
          <w:rFonts w:ascii="Garamond" w:hAnsi="Garamond"/>
          <w:sz w:val="24"/>
          <w:szCs w:val="24"/>
        </w:rPr>
        <w:t xml:space="preserve"> </w:t>
      </w:r>
      <w:r w:rsidRPr="007551AD">
        <w:rPr>
          <w:rFonts w:ascii="Garamond" w:hAnsi="Garamond"/>
          <w:sz w:val="24"/>
          <w:szCs w:val="24"/>
        </w:rPr>
        <w:t xml:space="preserve">dla pracowników znajdujących się w szczególnie trudnej sytuacji na rynku pracy, w tym zwłaszcza pracowników powyżej 50 roku życia oraz pracowników o niskich kwalifikacjach. Pierwsze badanie ewaluacyjne powinno nastąpić nie później niż w okresie dwóch pierwszych lat od </w:t>
      </w:r>
      <w:r>
        <w:rPr>
          <w:rFonts w:ascii="Garamond" w:hAnsi="Garamond"/>
          <w:sz w:val="24"/>
          <w:szCs w:val="24"/>
        </w:rPr>
        <w:t>rozpoczęcia realizacji projektu PSF</w:t>
      </w:r>
      <w:r w:rsidRPr="007551AD">
        <w:rPr>
          <w:rFonts w:ascii="Garamond" w:hAnsi="Garamond"/>
          <w:sz w:val="24"/>
          <w:szCs w:val="24"/>
        </w:rPr>
        <w:t>.</w:t>
      </w:r>
    </w:p>
    <w:p w14:paraId="61932FE5" w14:textId="77777777" w:rsidR="004C478A" w:rsidRDefault="004C478A" w:rsidP="004C478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Niezależnie od powyższego IZ RPO oraz Beneficjent (Operator) mogą również przewidzieć dodatkowe działania ewaluacyjne związane z realizacją projektu PSF.</w:t>
      </w:r>
    </w:p>
    <w:p w14:paraId="66A15435" w14:textId="77777777" w:rsidR="007551AD" w:rsidRPr="007551AD" w:rsidRDefault="007551AD" w:rsidP="007551AD">
      <w:pPr>
        <w:jc w:val="both"/>
        <w:rPr>
          <w:rFonts w:ascii="Garamond" w:hAnsi="Garamond"/>
          <w:sz w:val="24"/>
          <w:szCs w:val="24"/>
        </w:rPr>
      </w:pPr>
      <w:r w:rsidRPr="007551AD">
        <w:rPr>
          <w:rFonts w:ascii="Garamond" w:hAnsi="Garamond"/>
          <w:sz w:val="24"/>
          <w:szCs w:val="24"/>
        </w:rPr>
        <w:t>Rekomendacje sformułowane</w:t>
      </w:r>
      <w:r>
        <w:rPr>
          <w:rFonts w:ascii="Garamond" w:hAnsi="Garamond"/>
          <w:sz w:val="24"/>
          <w:szCs w:val="24"/>
        </w:rPr>
        <w:t xml:space="preserve"> w wyniku badania ewaluacyjnego</w:t>
      </w:r>
      <w:r w:rsidRPr="007551AD">
        <w:rPr>
          <w:rFonts w:ascii="Garamond" w:hAnsi="Garamond"/>
          <w:sz w:val="24"/>
          <w:szCs w:val="24"/>
        </w:rPr>
        <w:t xml:space="preserve"> stanowią podstawę dla opracowania i wdrożenia programu naprawczego w zakresie systemu realizacji PSF przez IZ RPO, przy czym opracowanie programu naprawczego powinno nastąpić w porozumieniu z ministrem właściwym do spraw rozwoju regionalnego nie później niż w terminie sześciu miesięcy od dnia otrzymania rekomendacji wskazujących kierunki działań naprawczych lub w innym terminie wskazanym w raporcie ewaluacyjnym. </w:t>
      </w:r>
    </w:p>
    <w:p w14:paraId="5628644C" w14:textId="77777777" w:rsidR="007551AD" w:rsidRPr="007551AD" w:rsidRDefault="00043472" w:rsidP="007551A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sytuacji wystąpienia rekomendacji lub konieczności wdrożenia ww. programu naprawczego </w:t>
      </w:r>
      <w:r w:rsidRPr="007551AD">
        <w:rPr>
          <w:rFonts w:ascii="Garamond" w:hAnsi="Garamond"/>
          <w:sz w:val="24"/>
          <w:szCs w:val="24"/>
        </w:rPr>
        <w:t>w zakresie systemu realizacji PSF</w:t>
      </w:r>
      <w:r>
        <w:rPr>
          <w:rFonts w:ascii="Garamond" w:hAnsi="Garamond"/>
          <w:sz w:val="24"/>
          <w:szCs w:val="24"/>
        </w:rPr>
        <w:t>,</w:t>
      </w:r>
      <w:r w:rsidRPr="007551AD">
        <w:rPr>
          <w:rFonts w:ascii="Garamond" w:hAnsi="Garamond"/>
          <w:sz w:val="24"/>
          <w:szCs w:val="24"/>
        </w:rPr>
        <w:t xml:space="preserve"> </w:t>
      </w:r>
      <w:r w:rsidR="007551AD">
        <w:rPr>
          <w:rFonts w:ascii="Garamond" w:hAnsi="Garamond"/>
          <w:sz w:val="24"/>
          <w:szCs w:val="24"/>
        </w:rPr>
        <w:t xml:space="preserve">IZ RPO zastrzega możliwość zmiany </w:t>
      </w:r>
      <w:r>
        <w:rPr>
          <w:rFonts w:ascii="Garamond" w:hAnsi="Garamond"/>
          <w:sz w:val="24"/>
          <w:szCs w:val="24"/>
        </w:rPr>
        <w:t xml:space="preserve">niniejszych </w:t>
      </w:r>
      <w:r w:rsidR="007551AD">
        <w:rPr>
          <w:rFonts w:ascii="Garamond" w:hAnsi="Garamond"/>
          <w:sz w:val="24"/>
          <w:szCs w:val="24"/>
        </w:rPr>
        <w:t xml:space="preserve">zasad </w:t>
      </w:r>
      <w:r w:rsidR="0006278A">
        <w:rPr>
          <w:rFonts w:ascii="Garamond" w:hAnsi="Garamond"/>
          <w:sz w:val="24"/>
          <w:szCs w:val="24"/>
        </w:rPr>
        <w:t>funkcjonowania PSF w województwie</w:t>
      </w:r>
      <w:r>
        <w:rPr>
          <w:rFonts w:ascii="Garamond" w:hAnsi="Garamond"/>
          <w:sz w:val="24"/>
          <w:szCs w:val="24"/>
        </w:rPr>
        <w:t xml:space="preserve"> kujawsko-pomorskim oraz renegocjacji zawartej z Beneficjentem (Operatorem) umowy o dofinansowanie projektu PSF.</w:t>
      </w:r>
      <w:r w:rsidR="007551AD">
        <w:rPr>
          <w:rFonts w:ascii="Garamond" w:hAnsi="Garamond"/>
          <w:sz w:val="24"/>
          <w:szCs w:val="24"/>
        </w:rPr>
        <w:t xml:space="preserve"> </w:t>
      </w:r>
    </w:p>
    <w:p w14:paraId="669C98CA" w14:textId="77777777" w:rsidR="00DC5BCD" w:rsidRDefault="00DC5BC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209E6DC7" w14:textId="77777777" w:rsidR="00326911" w:rsidRPr="00943811" w:rsidRDefault="00943811" w:rsidP="00943811">
      <w:pPr>
        <w:pStyle w:val="Nagwek1"/>
        <w:rPr>
          <w:rFonts w:ascii="Garamond" w:hAnsi="Garamond"/>
        </w:rPr>
      </w:pPr>
      <w:bookmarkStart w:id="13" w:name="_Toc462046264"/>
      <w:r w:rsidRPr="00943811">
        <w:rPr>
          <w:rFonts w:ascii="Garamond" w:hAnsi="Garamond"/>
        </w:rPr>
        <w:lastRenderedPageBreak/>
        <w:t xml:space="preserve">V. </w:t>
      </w:r>
      <w:r w:rsidR="00DC5BCD" w:rsidRPr="00943811">
        <w:rPr>
          <w:rFonts w:ascii="Garamond" w:hAnsi="Garamond"/>
        </w:rPr>
        <w:t>Kontrole i monitoring realizacji wsparcia</w:t>
      </w:r>
      <w:bookmarkEnd w:id="13"/>
    </w:p>
    <w:p w14:paraId="78E63073" w14:textId="77777777" w:rsidR="00943811" w:rsidRDefault="00943811" w:rsidP="00DC5BCD">
      <w:pPr>
        <w:jc w:val="both"/>
        <w:rPr>
          <w:rFonts w:ascii="Garamond" w:hAnsi="Garamond"/>
          <w:sz w:val="24"/>
          <w:szCs w:val="24"/>
        </w:rPr>
      </w:pPr>
    </w:p>
    <w:p w14:paraId="31DD9EB8" w14:textId="77777777" w:rsidR="00DC5BCD" w:rsidRPr="00DC5BCD" w:rsidRDefault="00DC5BCD" w:rsidP="00DC5BCD">
      <w:pPr>
        <w:jc w:val="both"/>
        <w:rPr>
          <w:rFonts w:ascii="Garamond" w:hAnsi="Garamond"/>
          <w:sz w:val="24"/>
          <w:szCs w:val="24"/>
        </w:rPr>
      </w:pPr>
      <w:r w:rsidRPr="00DC5BCD">
        <w:rPr>
          <w:rFonts w:ascii="Garamond" w:hAnsi="Garamond"/>
          <w:sz w:val="24"/>
          <w:szCs w:val="24"/>
        </w:rPr>
        <w:t>Beneficjent</w:t>
      </w:r>
      <w:r w:rsidR="0006278A">
        <w:rPr>
          <w:rFonts w:ascii="Garamond" w:hAnsi="Garamond"/>
          <w:sz w:val="24"/>
          <w:szCs w:val="24"/>
        </w:rPr>
        <w:t xml:space="preserve"> (Operator)</w:t>
      </w:r>
      <w:r w:rsidRPr="00DC5BCD">
        <w:rPr>
          <w:rFonts w:ascii="Garamond" w:hAnsi="Garamond"/>
          <w:sz w:val="24"/>
          <w:szCs w:val="24"/>
        </w:rPr>
        <w:t>, na podstawie umowy o dofinansowanie</w:t>
      </w:r>
      <w:r w:rsidR="0006278A">
        <w:rPr>
          <w:rFonts w:ascii="Garamond" w:hAnsi="Garamond"/>
          <w:sz w:val="24"/>
          <w:szCs w:val="24"/>
        </w:rPr>
        <w:t xml:space="preserve"> projektu</w:t>
      </w:r>
      <w:r w:rsidRPr="00DC5BCD">
        <w:rPr>
          <w:rFonts w:ascii="Garamond" w:hAnsi="Garamond"/>
          <w:sz w:val="24"/>
          <w:szCs w:val="24"/>
        </w:rPr>
        <w:t>, prowadzi bieżącą kontrolę i monitoring realizacji wsparcia, w tym w szczególności kontroluje prawidłowość realizacji projektu o</w:t>
      </w:r>
      <w:r w:rsidR="0006278A">
        <w:rPr>
          <w:rFonts w:ascii="Garamond" w:hAnsi="Garamond"/>
          <w:sz w:val="24"/>
          <w:szCs w:val="24"/>
        </w:rPr>
        <w:t>raz monitoruje postęp rzeczowy</w:t>
      </w:r>
      <w:r w:rsidRPr="00DC5BCD">
        <w:rPr>
          <w:rFonts w:ascii="Garamond" w:hAnsi="Garamond"/>
          <w:sz w:val="24"/>
          <w:szCs w:val="24"/>
        </w:rPr>
        <w:t xml:space="preserve"> projektu zgodnie z </w:t>
      </w:r>
      <w:r w:rsidRPr="00DC5BCD">
        <w:rPr>
          <w:rFonts w:ascii="Garamond" w:hAnsi="Garamond"/>
          <w:i/>
          <w:sz w:val="24"/>
          <w:szCs w:val="24"/>
        </w:rPr>
        <w:t>Wytycznymi Ministra Infrastruktury i Rozwoju w zakresie monitorowania postępu rzeczowego realizacji programów operacyjnych na lata 2014-2020</w:t>
      </w:r>
      <w:r w:rsidRPr="00DC5BCD">
        <w:rPr>
          <w:rFonts w:ascii="Garamond" w:hAnsi="Garamond"/>
          <w:sz w:val="24"/>
          <w:szCs w:val="24"/>
        </w:rPr>
        <w:t xml:space="preserve">. </w:t>
      </w:r>
    </w:p>
    <w:p w14:paraId="1E1EC4E6" w14:textId="77777777" w:rsidR="002404F2" w:rsidRPr="002404F2" w:rsidRDefault="002404F2" w:rsidP="002404F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Kontrole projektu</w:t>
      </w:r>
      <w:r w:rsidRPr="002404F2">
        <w:rPr>
          <w:rFonts w:ascii="Garamond" w:hAnsi="Garamond"/>
          <w:sz w:val="24"/>
          <w:szCs w:val="24"/>
        </w:rPr>
        <w:t xml:space="preserve"> PSF są prowadzone przy uwzględnieniu wymogów określonych w </w:t>
      </w:r>
      <w:r w:rsidRPr="002404F2">
        <w:rPr>
          <w:rFonts w:ascii="Garamond" w:hAnsi="Garamond"/>
          <w:i/>
          <w:sz w:val="24"/>
          <w:szCs w:val="24"/>
        </w:rPr>
        <w:t>Wytycznych Ministra Infrastruktury i Rozwoju w zakresie kontroli realizacji programów operacyjnych na lata 2014-2020</w:t>
      </w:r>
      <w:r w:rsidR="0006278A">
        <w:rPr>
          <w:rStyle w:val="Odwoanieprzypisudolnego"/>
          <w:rFonts w:ascii="Garamond" w:hAnsi="Garamond"/>
          <w:i/>
          <w:sz w:val="24"/>
          <w:szCs w:val="24"/>
        </w:rPr>
        <w:footnoteReference w:id="12"/>
      </w:r>
      <w:r w:rsidRPr="002404F2">
        <w:rPr>
          <w:rFonts w:ascii="Garamond" w:hAnsi="Garamond"/>
          <w:sz w:val="24"/>
          <w:szCs w:val="24"/>
        </w:rPr>
        <w:t xml:space="preserve"> oraz zgodnie z częstotliwością i na zasadach określonych przez IZ RPO w ramach </w:t>
      </w:r>
      <w:r>
        <w:rPr>
          <w:rFonts w:ascii="Garamond" w:hAnsi="Garamond"/>
          <w:sz w:val="24"/>
          <w:szCs w:val="24"/>
        </w:rPr>
        <w:t>RPO</w:t>
      </w:r>
      <w:r w:rsidRPr="002404F2">
        <w:rPr>
          <w:rFonts w:ascii="Garamond" w:hAnsi="Garamond"/>
          <w:sz w:val="24"/>
          <w:szCs w:val="24"/>
        </w:rPr>
        <w:t>, przy uw</w:t>
      </w:r>
      <w:r w:rsidR="005034DA">
        <w:rPr>
          <w:rFonts w:ascii="Garamond" w:hAnsi="Garamond"/>
          <w:sz w:val="24"/>
          <w:szCs w:val="24"/>
        </w:rPr>
        <w:t>zględnieniu specyfiki projektu PSF</w:t>
      </w:r>
      <w:r w:rsidRPr="002404F2">
        <w:rPr>
          <w:rFonts w:ascii="Garamond" w:hAnsi="Garamond"/>
          <w:sz w:val="24"/>
          <w:szCs w:val="24"/>
        </w:rPr>
        <w:t xml:space="preserve">. </w:t>
      </w:r>
    </w:p>
    <w:p w14:paraId="1D746D0B" w14:textId="77777777" w:rsidR="002404F2" w:rsidRPr="002404F2" w:rsidRDefault="005034DA" w:rsidP="002404F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Kontrole projektu</w:t>
      </w:r>
      <w:r w:rsidR="002404F2" w:rsidRPr="002404F2">
        <w:rPr>
          <w:rFonts w:ascii="Garamond" w:hAnsi="Garamond"/>
          <w:sz w:val="24"/>
          <w:szCs w:val="24"/>
        </w:rPr>
        <w:t xml:space="preserve"> PSF są prowadzone zarówno przez </w:t>
      </w:r>
      <w:r w:rsidR="00686847">
        <w:rPr>
          <w:rFonts w:ascii="Garamond" w:hAnsi="Garamond"/>
          <w:sz w:val="24"/>
          <w:szCs w:val="24"/>
        </w:rPr>
        <w:t>IZ RPO u Beneficjenta</w:t>
      </w:r>
      <w:r w:rsidR="002404F2" w:rsidRPr="002404F2">
        <w:rPr>
          <w:rFonts w:ascii="Garamond" w:hAnsi="Garamond"/>
          <w:sz w:val="24"/>
          <w:szCs w:val="24"/>
        </w:rPr>
        <w:t xml:space="preserve"> </w:t>
      </w:r>
      <w:r w:rsidR="00686847">
        <w:rPr>
          <w:rFonts w:ascii="Garamond" w:hAnsi="Garamond"/>
          <w:sz w:val="24"/>
          <w:szCs w:val="24"/>
        </w:rPr>
        <w:t>(Operatora) oraz przez Beneficjenta (Operatora)</w:t>
      </w:r>
      <w:r w:rsidR="002404F2" w:rsidRPr="002404F2">
        <w:rPr>
          <w:rFonts w:ascii="Garamond" w:hAnsi="Garamond"/>
          <w:sz w:val="24"/>
          <w:szCs w:val="24"/>
        </w:rPr>
        <w:t xml:space="preserve"> w odniesieniu do przedsiębiorców objętych wsparciem. </w:t>
      </w:r>
    </w:p>
    <w:p w14:paraId="16880F66" w14:textId="77777777" w:rsidR="002404F2" w:rsidRPr="002404F2" w:rsidRDefault="002E4959" w:rsidP="002404F2">
      <w:pPr>
        <w:jc w:val="both"/>
        <w:rPr>
          <w:rFonts w:ascii="Garamond" w:hAnsi="Garamond"/>
          <w:sz w:val="24"/>
          <w:szCs w:val="24"/>
        </w:rPr>
      </w:pPr>
      <w:r w:rsidRPr="002404F2">
        <w:rPr>
          <w:rFonts w:ascii="Garamond" w:hAnsi="Garamond"/>
          <w:sz w:val="24"/>
          <w:szCs w:val="24"/>
        </w:rPr>
        <w:t>IZ RPO</w:t>
      </w:r>
      <w:r>
        <w:rPr>
          <w:rFonts w:ascii="Garamond" w:hAnsi="Garamond"/>
          <w:sz w:val="24"/>
          <w:szCs w:val="24"/>
        </w:rPr>
        <w:t>, po wcześniejszym uzyskaniu</w:t>
      </w:r>
      <w:r w:rsidRPr="002404F2">
        <w:rPr>
          <w:rFonts w:ascii="Garamond" w:hAnsi="Garamond"/>
          <w:sz w:val="24"/>
          <w:szCs w:val="24"/>
        </w:rPr>
        <w:t xml:space="preserve"> upoważni</w:t>
      </w:r>
      <w:r>
        <w:rPr>
          <w:rFonts w:ascii="Garamond" w:hAnsi="Garamond"/>
          <w:sz w:val="24"/>
          <w:szCs w:val="24"/>
        </w:rPr>
        <w:t>enia od</w:t>
      </w:r>
      <w:r w:rsidRPr="002404F2">
        <w:rPr>
          <w:rFonts w:ascii="Garamond" w:hAnsi="Garamond"/>
          <w:sz w:val="24"/>
          <w:szCs w:val="24"/>
        </w:rPr>
        <w:t xml:space="preserve"> </w:t>
      </w:r>
      <w:r w:rsidR="002404F2" w:rsidRPr="002404F2">
        <w:rPr>
          <w:rFonts w:ascii="Garamond" w:hAnsi="Garamond"/>
          <w:sz w:val="24"/>
          <w:szCs w:val="24"/>
        </w:rPr>
        <w:t>Administrator</w:t>
      </w:r>
      <w:r>
        <w:rPr>
          <w:rFonts w:ascii="Garamond" w:hAnsi="Garamond"/>
          <w:sz w:val="24"/>
          <w:szCs w:val="24"/>
        </w:rPr>
        <w:t>a</w:t>
      </w:r>
      <w:r w:rsidR="002404F2" w:rsidRPr="002404F2">
        <w:rPr>
          <w:rFonts w:ascii="Garamond" w:hAnsi="Garamond"/>
          <w:sz w:val="24"/>
          <w:szCs w:val="24"/>
        </w:rPr>
        <w:t xml:space="preserve"> RUR, przeka</w:t>
      </w:r>
      <w:r>
        <w:rPr>
          <w:rFonts w:ascii="Garamond" w:hAnsi="Garamond"/>
          <w:sz w:val="24"/>
          <w:szCs w:val="24"/>
        </w:rPr>
        <w:t>że upoważnienia Beneficjentowi (Operatorowi)</w:t>
      </w:r>
      <w:r w:rsidR="002404F2" w:rsidRPr="002404F2">
        <w:rPr>
          <w:rFonts w:ascii="Garamond" w:hAnsi="Garamond"/>
          <w:sz w:val="24"/>
          <w:szCs w:val="24"/>
        </w:rPr>
        <w:t xml:space="preserve"> do prowadzenia kontroli w miejscu świadczenia usługi rozwojowej (wizyta monitoringowa) przez podmiot świadczący usługi rozwojowe. </w:t>
      </w:r>
    </w:p>
    <w:p w14:paraId="7CC36BB5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W trakcie kontroli projektu PSF dokonywanej przez IZ RPO w siedzibie Beneficjenta </w:t>
      </w:r>
      <w:r w:rsidR="005E4586">
        <w:rPr>
          <w:rFonts w:ascii="Garamond" w:hAnsi="Garamond"/>
          <w:sz w:val="24"/>
          <w:szCs w:val="24"/>
        </w:rPr>
        <w:t xml:space="preserve">(Operatora) </w:t>
      </w:r>
      <w:r w:rsidRPr="001C4AFC">
        <w:rPr>
          <w:rFonts w:ascii="Garamond" w:hAnsi="Garamond"/>
          <w:sz w:val="24"/>
          <w:szCs w:val="24"/>
        </w:rPr>
        <w:t xml:space="preserve">sprawdzeniu </w:t>
      </w:r>
      <w:r>
        <w:rPr>
          <w:rFonts w:ascii="Garamond" w:hAnsi="Garamond"/>
          <w:sz w:val="24"/>
          <w:szCs w:val="24"/>
        </w:rPr>
        <w:t xml:space="preserve">podlegają kwestie wskazane w </w:t>
      </w:r>
      <w:r w:rsidRPr="0006278A">
        <w:rPr>
          <w:rFonts w:ascii="Garamond" w:hAnsi="Garamond"/>
          <w:sz w:val="24"/>
          <w:szCs w:val="24"/>
        </w:rPr>
        <w:t>Rozdziale</w:t>
      </w:r>
      <w:r w:rsidR="00F54B71" w:rsidRPr="0006278A">
        <w:rPr>
          <w:rFonts w:ascii="Garamond" w:hAnsi="Garamond"/>
          <w:sz w:val="24"/>
          <w:szCs w:val="24"/>
        </w:rPr>
        <w:t xml:space="preserve"> I,</w:t>
      </w:r>
      <w:r w:rsidRPr="001C4AFC">
        <w:rPr>
          <w:rFonts w:ascii="Garamond" w:hAnsi="Garamond"/>
          <w:sz w:val="24"/>
          <w:szCs w:val="24"/>
        </w:rPr>
        <w:t xml:space="preserve"> w tym w szczególności: </w:t>
      </w:r>
    </w:p>
    <w:p w14:paraId="7007ECAC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a) sposób udzielania wsparcia na rzecz przedsiębiorców, w tym: </w:t>
      </w:r>
    </w:p>
    <w:p w14:paraId="7B0F6E4E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i. kierowanie wsparcia </w:t>
      </w:r>
      <w:r>
        <w:rPr>
          <w:rFonts w:ascii="Garamond" w:hAnsi="Garamond"/>
          <w:sz w:val="24"/>
          <w:szCs w:val="24"/>
        </w:rPr>
        <w:t xml:space="preserve">wyłącznie </w:t>
      </w:r>
      <w:r w:rsidRPr="001C4AFC">
        <w:rPr>
          <w:rFonts w:ascii="Garamond" w:hAnsi="Garamond"/>
          <w:sz w:val="24"/>
          <w:szCs w:val="24"/>
        </w:rPr>
        <w:t>do mikro, mał</w:t>
      </w:r>
      <w:r>
        <w:rPr>
          <w:rFonts w:ascii="Garamond" w:hAnsi="Garamond"/>
          <w:sz w:val="24"/>
          <w:szCs w:val="24"/>
        </w:rPr>
        <w:t>ych i średnich przedsiębiorców</w:t>
      </w:r>
      <w:r w:rsidRPr="001C4AFC">
        <w:rPr>
          <w:rFonts w:ascii="Garamond" w:hAnsi="Garamond"/>
          <w:sz w:val="24"/>
          <w:szCs w:val="24"/>
        </w:rPr>
        <w:t xml:space="preserve">, </w:t>
      </w:r>
    </w:p>
    <w:p w14:paraId="1A078EDD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ii. kierowanie wsparcia do preferowanych grup docelowych, branż, sektorów, typów działalności, określonych przez IZ RPO w regulaminie konkursu, </w:t>
      </w:r>
    </w:p>
    <w:p w14:paraId="2F0076BF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iii. przyznawanie wsparcia wyłącznie na usługi wybrane przez przedsiębiorcę za pośrednictwem RUR, z wyłączeniem usług, o których mowa w </w:t>
      </w:r>
      <w:r w:rsidRPr="0006278A">
        <w:rPr>
          <w:rFonts w:ascii="Garamond" w:hAnsi="Garamond"/>
          <w:sz w:val="24"/>
          <w:szCs w:val="24"/>
        </w:rPr>
        <w:t>Rozdziale</w:t>
      </w:r>
      <w:r w:rsidR="00F54B71" w:rsidRPr="0006278A">
        <w:rPr>
          <w:rFonts w:ascii="Garamond" w:hAnsi="Garamond"/>
          <w:sz w:val="24"/>
          <w:szCs w:val="24"/>
        </w:rPr>
        <w:t xml:space="preserve"> I/Sekcji 2</w:t>
      </w:r>
      <w:r w:rsidRPr="001C4AFC">
        <w:rPr>
          <w:rFonts w:ascii="Garamond" w:hAnsi="Garamond"/>
          <w:sz w:val="24"/>
          <w:szCs w:val="24"/>
        </w:rPr>
        <w:t xml:space="preserve">; </w:t>
      </w:r>
    </w:p>
    <w:p w14:paraId="3FD85BA6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b) prawidłowość refundacji i dofinansowania usług rozwojowych oraz rozliczania finansowego umów wsparcia, w tym m.in.: </w:t>
      </w:r>
    </w:p>
    <w:p w14:paraId="6A40B61C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i. finansowanie wsparcia do wysokości maksymalnych limitów ustalonych przez IZ RPO zgodnie z warunkami określonymi w </w:t>
      </w:r>
      <w:r w:rsidR="00F54B71" w:rsidRPr="0006278A">
        <w:rPr>
          <w:rFonts w:ascii="Garamond" w:hAnsi="Garamond"/>
          <w:sz w:val="24"/>
          <w:szCs w:val="24"/>
        </w:rPr>
        <w:t>Rozdziale</w:t>
      </w:r>
      <w:r w:rsidR="0006278A" w:rsidRPr="0006278A">
        <w:rPr>
          <w:rFonts w:ascii="Garamond" w:hAnsi="Garamond"/>
          <w:sz w:val="24"/>
          <w:szCs w:val="24"/>
        </w:rPr>
        <w:t xml:space="preserve"> III</w:t>
      </w:r>
      <w:r w:rsidR="00F54B71" w:rsidRPr="0006278A">
        <w:rPr>
          <w:rFonts w:ascii="Garamond" w:hAnsi="Garamond"/>
          <w:sz w:val="24"/>
          <w:szCs w:val="24"/>
        </w:rPr>
        <w:t>/Sekcji 3.3</w:t>
      </w:r>
      <w:r w:rsidRPr="0006278A">
        <w:rPr>
          <w:rFonts w:ascii="Garamond" w:hAnsi="Garamond"/>
          <w:sz w:val="24"/>
          <w:szCs w:val="24"/>
        </w:rPr>
        <w:t>.,</w:t>
      </w:r>
      <w:r w:rsidRPr="001C4AFC">
        <w:rPr>
          <w:rFonts w:ascii="Garamond" w:hAnsi="Garamond"/>
          <w:sz w:val="24"/>
          <w:szCs w:val="24"/>
        </w:rPr>
        <w:t xml:space="preserve"> </w:t>
      </w:r>
    </w:p>
    <w:p w14:paraId="4F9742F6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ii. weryfikacja dokumentów rozliczeniowych składanych przez przedsiębiorców, w szczególności faktur, potwierdzeń zapłaty oraz dokumentów potwierdzających skorzystanie z usługi rozwojowej, </w:t>
      </w:r>
    </w:p>
    <w:p w14:paraId="78F0BBB1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iii. dokonanie oceny odbytych usług rozwojowych zgodnie z Systemem Oceny Usług Rozwojowych, </w:t>
      </w:r>
    </w:p>
    <w:p w14:paraId="465D7DD2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lastRenderedPageBreak/>
        <w:t xml:space="preserve">iv. dokonywanie terminowej płatności za usługę; </w:t>
      </w:r>
    </w:p>
    <w:p w14:paraId="0BB0B955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c) prawidłowość udzielania pomocy publicznej i pomocy </w:t>
      </w:r>
      <w:r w:rsidRPr="001C4AFC">
        <w:rPr>
          <w:rFonts w:ascii="Garamond" w:hAnsi="Garamond"/>
          <w:i/>
          <w:iCs/>
          <w:sz w:val="24"/>
          <w:szCs w:val="24"/>
        </w:rPr>
        <w:t>de minimis</w:t>
      </w:r>
      <w:r w:rsidRPr="001C4AFC">
        <w:rPr>
          <w:rFonts w:ascii="Garamond" w:hAnsi="Garamond"/>
          <w:sz w:val="24"/>
          <w:szCs w:val="24"/>
        </w:rPr>
        <w:t xml:space="preserve">; </w:t>
      </w:r>
    </w:p>
    <w:p w14:paraId="15C2B5C4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d) sposób monitorowania realizacji wsparcia, w tym monitorowania postępu rzeczowego; </w:t>
      </w:r>
    </w:p>
    <w:p w14:paraId="69C3E968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e) sposób realizacji kontroli udzielanego wsparcia na poziomie przedsiębiorców; </w:t>
      </w:r>
    </w:p>
    <w:p w14:paraId="1BDE2661" w14:textId="77777777" w:rsidR="001C4AFC" w:rsidRPr="001C4AFC" w:rsidRDefault="001C4AFC" w:rsidP="001C4AFC">
      <w:pPr>
        <w:jc w:val="both"/>
        <w:rPr>
          <w:rFonts w:ascii="Garamond" w:hAnsi="Garamond"/>
          <w:sz w:val="24"/>
          <w:szCs w:val="24"/>
        </w:rPr>
      </w:pPr>
      <w:r w:rsidRPr="001C4AFC">
        <w:rPr>
          <w:rFonts w:ascii="Garamond" w:hAnsi="Garamond"/>
          <w:sz w:val="24"/>
          <w:szCs w:val="24"/>
        </w:rPr>
        <w:t xml:space="preserve">f) archiwizacja dokumentacji i zachowanie ścieżki audytu. </w:t>
      </w:r>
    </w:p>
    <w:p w14:paraId="34732AC9" w14:textId="77777777" w:rsidR="005E4586" w:rsidRPr="005E4586" w:rsidRDefault="005E4586" w:rsidP="005E4586">
      <w:pPr>
        <w:jc w:val="both"/>
        <w:rPr>
          <w:rFonts w:ascii="Garamond" w:hAnsi="Garamond"/>
          <w:sz w:val="24"/>
          <w:szCs w:val="24"/>
        </w:rPr>
      </w:pPr>
      <w:r w:rsidRPr="005E4586">
        <w:rPr>
          <w:rFonts w:ascii="Garamond" w:hAnsi="Garamond"/>
          <w:sz w:val="24"/>
          <w:szCs w:val="24"/>
        </w:rPr>
        <w:t>Kontrole projektu PS</w:t>
      </w:r>
      <w:r>
        <w:rPr>
          <w:rFonts w:ascii="Garamond" w:hAnsi="Garamond"/>
          <w:sz w:val="24"/>
          <w:szCs w:val="24"/>
        </w:rPr>
        <w:t>F prowadzone przez Beneficjenta</w:t>
      </w:r>
      <w:r w:rsidRPr="005E458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(Operatora)</w:t>
      </w:r>
      <w:r w:rsidRPr="005E4586">
        <w:rPr>
          <w:rFonts w:ascii="Garamond" w:hAnsi="Garamond"/>
          <w:sz w:val="24"/>
          <w:szCs w:val="24"/>
        </w:rPr>
        <w:t xml:space="preserve"> w odniesieniu do uczestników projektu (przedsiębiorcy delegującego pracowników do udziału w usłudze rozwojowej oraz pracowników przedsiębiorcy) są przeprowadzane: </w:t>
      </w:r>
    </w:p>
    <w:p w14:paraId="413D28CD" w14:textId="77777777" w:rsidR="005E4586" w:rsidRPr="005E4586" w:rsidRDefault="005E4586" w:rsidP="005E4586">
      <w:pPr>
        <w:jc w:val="both"/>
        <w:rPr>
          <w:rFonts w:ascii="Garamond" w:hAnsi="Garamond"/>
          <w:sz w:val="24"/>
          <w:szCs w:val="24"/>
        </w:rPr>
      </w:pPr>
      <w:r w:rsidRPr="005E4586">
        <w:rPr>
          <w:rFonts w:ascii="Garamond" w:hAnsi="Garamond"/>
          <w:sz w:val="24"/>
          <w:szCs w:val="24"/>
        </w:rPr>
        <w:t>a) na dokumentach, w tym w siedzibie Beneficjenta</w:t>
      </w:r>
      <w:r w:rsidR="00DB3B6D">
        <w:rPr>
          <w:rFonts w:ascii="Garamond" w:hAnsi="Garamond"/>
          <w:sz w:val="24"/>
          <w:szCs w:val="24"/>
        </w:rPr>
        <w:t xml:space="preserve"> (Operatora)</w:t>
      </w:r>
      <w:r w:rsidRPr="005E4586">
        <w:rPr>
          <w:rFonts w:ascii="Garamond" w:hAnsi="Garamond"/>
          <w:sz w:val="24"/>
          <w:szCs w:val="24"/>
        </w:rPr>
        <w:t xml:space="preserve">; </w:t>
      </w:r>
    </w:p>
    <w:p w14:paraId="62531AC2" w14:textId="77777777" w:rsidR="005E4586" w:rsidRPr="005E4586" w:rsidRDefault="005E4586" w:rsidP="005E4586">
      <w:pPr>
        <w:jc w:val="both"/>
        <w:rPr>
          <w:rFonts w:ascii="Garamond" w:hAnsi="Garamond"/>
          <w:sz w:val="24"/>
          <w:szCs w:val="24"/>
        </w:rPr>
      </w:pPr>
      <w:r w:rsidRPr="005E4586">
        <w:rPr>
          <w:rFonts w:ascii="Garamond" w:hAnsi="Garamond"/>
          <w:sz w:val="24"/>
          <w:szCs w:val="24"/>
        </w:rPr>
        <w:t xml:space="preserve">b) w miejscu realizacji usługi rozwojowej (wizyta monitoringowa). </w:t>
      </w:r>
    </w:p>
    <w:p w14:paraId="29367FF6" w14:textId="77777777" w:rsidR="005E4586" w:rsidRPr="005E4586" w:rsidRDefault="005E4586" w:rsidP="005E4586">
      <w:pPr>
        <w:jc w:val="both"/>
        <w:rPr>
          <w:rFonts w:ascii="Garamond" w:hAnsi="Garamond"/>
          <w:sz w:val="24"/>
          <w:szCs w:val="24"/>
        </w:rPr>
      </w:pPr>
      <w:r w:rsidRPr="005E4586">
        <w:rPr>
          <w:rFonts w:ascii="Garamond" w:hAnsi="Garamond"/>
          <w:sz w:val="24"/>
          <w:szCs w:val="24"/>
        </w:rPr>
        <w:t>Kontrole projektu PSF w siedzibie Beneficjenta</w:t>
      </w:r>
      <w:r w:rsidR="00DB3B6D">
        <w:rPr>
          <w:rFonts w:ascii="Garamond" w:hAnsi="Garamond"/>
          <w:sz w:val="24"/>
          <w:szCs w:val="24"/>
        </w:rPr>
        <w:t xml:space="preserve"> (Operatora)</w:t>
      </w:r>
      <w:r w:rsidRPr="005E4586">
        <w:rPr>
          <w:rFonts w:ascii="Garamond" w:hAnsi="Garamond"/>
          <w:sz w:val="24"/>
          <w:szCs w:val="24"/>
        </w:rPr>
        <w:t xml:space="preserve"> są prowadzone na podstawie dokumentów rozliczeniowych dostarczonych przez przedsiębiorcę (m.in. dokumentów finansowych, zaświadczeń o ukończeniu usługi rozwojowej) i obejmują sprawdzenie, czy usługi rozwojowe zostały zrealizowane i rozliczone zgodnie z warunkami umowy</w:t>
      </w:r>
      <w:r w:rsidR="00DB3B6D">
        <w:rPr>
          <w:rFonts w:ascii="Garamond" w:hAnsi="Garamond"/>
          <w:sz w:val="24"/>
          <w:szCs w:val="24"/>
        </w:rPr>
        <w:t xml:space="preserve"> wsparcia</w:t>
      </w:r>
      <w:r w:rsidRPr="005E4586">
        <w:rPr>
          <w:rFonts w:ascii="Garamond" w:hAnsi="Garamond"/>
          <w:sz w:val="24"/>
          <w:szCs w:val="24"/>
        </w:rPr>
        <w:t xml:space="preserve">. </w:t>
      </w:r>
    </w:p>
    <w:p w14:paraId="2AD7C108" w14:textId="77777777" w:rsidR="005E4586" w:rsidRPr="005E4586" w:rsidRDefault="005E4586" w:rsidP="005E4586">
      <w:pPr>
        <w:jc w:val="both"/>
        <w:rPr>
          <w:rFonts w:ascii="Garamond" w:hAnsi="Garamond"/>
          <w:sz w:val="24"/>
          <w:szCs w:val="24"/>
        </w:rPr>
      </w:pPr>
      <w:r w:rsidRPr="005E4586">
        <w:rPr>
          <w:rFonts w:ascii="Garamond" w:hAnsi="Garamond"/>
          <w:sz w:val="24"/>
          <w:szCs w:val="24"/>
        </w:rPr>
        <w:t xml:space="preserve">Istotny element kontroli projektu PSF </w:t>
      </w:r>
      <w:r>
        <w:rPr>
          <w:rFonts w:ascii="Garamond" w:hAnsi="Garamond"/>
          <w:sz w:val="24"/>
          <w:szCs w:val="24"/>
        </w:rPr>
        <w:t>prowadzonych przez Beneficjenta</w:t>
      </w:r>
      <w:r w:rsidRPr="005E4586">
        <w:rPr>
          <w:rFonts w:ascii="Garamond" w:hAnsi="Garamond"/>
          <w:sz w:val="24"/>
          <w:szCs w:val="24"/>
        </w:rPr>
        <w:t xml:space="preserve"> </w:t>
      </w:r>
      <w:r w:rsidR="00DB3B6D">
        <w:rPr>
          <w:rFonts w:ascii="Garamond" w:hAnsi="Garamond"/>
          <w:sz w:val="24"/>
          <w:szCs w:val="24"/>
        </w:rPr>
        <w:t>(Operatora)</w:t>
      </w:r>
      <w:r w:rsidR="00DB3B6D" w:rsidRPr="005E4586">
        <w:rPr>
          <w:rFonts w:ascii="Garamond" w:hAnsi="Garamond"/>
          <w:sz w:val="24"/>
          <w:szCs w:val="24"/>
        </w:rPr>
        <w:t xml:space="preserve"> </w:t>
      </w:r>
      <w:r w:rsidRPr="005E4586">
        <w:rPr>
          <w:rFonts w:ascii="Garamond" w:hAnsi="Garamond"/>
          <w:sz w:val="24"/>
          <w:szCs w:val="24"/>
        </w:rPr>
        <w:t xml:space="preserve">stanowi wizyta monitoringowa na miejscu realizacji usługi rozwojowej, której celem jest sprawdzenie faktycznego dostarczenia usługi rozwojowej i jej zgodności ze standardami określonymi m.in. w Karcie Usługi. </w:t>
      </w:r>
    </w:p>
    <w:p w14:paraId="32152061" w14:textId="77777777" w:rsidR="005E4586" w:rsidRPr="005E4586" w:rsidRDefault="005E4586" w:rsidP="005E4586">
      <w:pPr>
        <w:jc w:val="both"/>
        <w:rPr>
          <w:rFonts w:ascii="Garamond" w:hAnsi="Garamond"/>
          <w:sz w:val="24"/>
          <w:szCs w:val="24"/>
        </w:rPr>
      </w:pPr>
      <w:r w:rsidRPr="005E4586">
        <w:rPr>
          <w:rFonts w:ascii="Garamond" w:hAnsi="Garamond"/>
          <w:sz w:val="24"/>
          <w:szCs w:val="24"/>
        </w:rPr>
        <w:t>W uzasadnionych p</w:t>
      </w:r>
      <w:r>
        <w:rPr>
          <w:rFonts w:ascii="Garamond" w:hAnsi="Garamond"/>
          <w:sz w:val="24"/>
          <w:szCs w:val="24"/>
        </w:rPr>
        <w:t>rzypadkach wizyty monitoringowe</w:t>
      </w:r>
      <w:r w:rsidRPr="005E4586">
        <w:rPr>
          <w:rFonts w:ascii="Garamond" w:hAnsi="Garamond"/>
          <w:sz w:val="24"/>
          <w:szCs w:val="24"/>
        </w:rPr>
        <w:t xml:space="preserve"> mogą być prowadzone przez IZ RPO. </w:t>
      </w:r>
    </w:p>
    <w:p w14:paraId="6F880639" w14:textId="77777777" w:rsidR="001C4AFC" w:rsidRPr="001C4AFC" w:rsidRDefault="005E4586" w:rsidP="001C4AFC">
      <w:pPr>
        <w:jc w:val="both"/>
        <w:rPr>
          <w:rFonts w:ascii="Garamond" w:hAnsi="Garamond"/>
          <w:sz w:val="24"/>
          <w:szCs w:val="24"/>
        </w:rPr>
      </w:pPr>
      <w:r w:rsidRPr="00EB5DEB">
        <w:rPr>
          <w:rFonts w:ascii="Garamond" w:hAnsi="Garamond"/>
          <w:sz w:val="24"/>
          <w:szCs w:val="24"/>
        </w:rPr>
        <w:t>Obok IZ RPO, Beneficjent (Operator) zobowiązany jest do uwzględnienia w ramach swoich procedur kontrolnych mechanizmów mających na celu wykrywanie sytuacji podwójnego finansowania usług rozwojowych przez przedsiębiorcę prowadzącego działalność gospodarczą na terenie wykraczającym poza obszar jednego regionu oraz korzystającego ze wsparcia</w:t>
      </w:r>
      <w:r w:rsidRPr="00EB5DEB">
        <w:t xml:space="preserve"> </w:t>
      </w:r>
      <w:r w:rsidRPr="00EB5DEB">
        <w:rPr>
          <w:rFonts w:ascii="Garamond" w:hAnsi="Garamond"/>
          <w:sz w:val="24"/>
          <w:szCs w:val="24"/>
        </w:rPr>
        <w:t>w ramach różnych projektów PSF po uzyskaniu informacji z systemu RUR lub innych źródeł.</w:t>
      </w:r>
    </w:p>
    <w:p w14:paraId="5063A281" w14:textId="77777777" w:rsidR="00DC5BCD" w:rsidRPr="00DC5BCD" w:rsidRDefault="00DC5BCD" w:rsidP="00DC5BCD">
      <w:pPr>
        <w:jc w:val="both"/>
        <w:rPr>
          <w:rFonts w:ascii="Garamond" w:hAnsi="Garamond"/>
          <w:sz w:val="24"/>
          <w:szCs w:val="24"/>
        </w:rPr>
      </w:pPr>
    </w:p>
    <w:p w14:paraId="195E1AFD" w14:textId="77777777" w:rsidR="00DC5BCD" w:rsidRDefault="00DC5BCD" w:rsidP="00474DB9">
      <w:pPr>
        <w:jc w:val="both"/>
        <w:rPr>
          <w:rFonts w:ascii="Garamond" w:hAnsi="Garamond"/>
          <w:sz w:val="24"/>
          <w:szCs w:val="24"/>
        </w:rPr>
      </w:pPr>
    </w:p>
    <w:p w14:paraId="4A3E1382" w14:textId="77777777" w:rsidR="00DC5BCD" w:rsidRPr="00EB5DEB" w:rsidRDefault="00EB5DEB" w:rsidP="00EB5DEB">
      <w:pPr>
        <w:pStyle w:val="Nagwek1"/>
        <w:rPr>
          <w:rFonts w:ascii="Garamond" w:hAnsi="Garamond"/>
        </w:rPr>
      </w:pPr>
      <w:bookmarkStart w:id="14" w:name="_Toc462046265"/>
      <w:r w:rsidRPr="00EB5DEB">
        <w:rPr>
          <w:rFonts w:ascii="Garamond" w:hAnsi="Garamond"/>
        </w:rPr>
        <w:t>Załączniki</w:t>
      </w:r>
      <w:r>
        <w:rPr>
          <w:rFonts w:ascii="Garamond" w:hAnsi="Garamond"/>
        </w:rPr>
        <w:t>:</w:t>
      </w:r>
      <w:bookmarkEnd w:id="14"/>
    </w:p>
    <w:p w14:paraId="4A7F3386" w14:textId="77777777" w:rsidR="00EB5DEB" w:rsidRDefault="00EB5DEB" w:rsidP="00474DB9">
      <w:pPr>
        <w:jc w:val="both"/>
        <w:rPr>
          <w:rFonts w:ascii="Garamond" w:hAnsi="Garamond"/>
          <w:sz w:val="24"/>
          <w:szCs w:val="24"/>
        </w:rPr>
      </w:pPr>
    </w:p>
    <w:p w14:paraId="0CE87898" w14:textId="738C5BD1" w:rsidR="008C387C" w:rsidRDefault="00EB5DEB" w:rsidP="00DD0E53">
      <w:pPr>
        <w:jc w:val="both"/>
        <w:rPr>
          <w:rFonts w:ascii="Garamond" w:hAnsi="Garamond"/>
          <w:sz w:val="24"/>
          <w:szCs w:val="24"/>
        </w:rPr>
      </w:pPr>
      <w:r w:rsidRPr="008C387C">
        <w:rPr>
          <w:rFonts w:ascii="Garamond" w:hAnsi="Garamond"/>
          <w:sz w:val="24"/>
          <w:szCs w:val="24"/>
        </w:rPr>
        <w:t xml:space="preserve">Załącznik nr 1 – </w:t>
      </w:r>
      <w:r w:rsidR="008C387C" w:rsidRPr="008C387C">
        <w:rPr>
          <w:rFonts w:ascii="Garamond" w:hAnsi="Garamond"/>
          <w:sz w:val="24"/>
          <w:szCs w:val="24"/>
        </w:rPr>
        <w:t>Wykaz sektorów/branż, których wsparcie jest szczególnie istotne z punktu widzenia realizacji celów polity</w:t>
      </w:r>
      <w:r w:rsidR="008C387C">
        <w:rPr>
          <w:rFonts w:ascii="Garamond" w:hAnsi="Garamond"/>
          <w:sz w:val="24"/>
          <w:szCs w:val="24"/>
        </w:rPr>
        <w:t xml:space="preserve">ki regionalnej, w tym sektorów </w:t>
      </w:r>
      <w:r w:rsidR="008C387C" w:rsidRPr="008C387C">
        <w:rPr>
          <w:rFonts w:ascii="Garamond" w:hAnsi="Garamond"/>
          <w:sz w:val="24"/>
          <w:szCs w:val="24"/>
        </w:rPr>
        <w:t>o najwyższym potencjal</w:t>
      </w:r>
      <w:r w:rsidR="008C387C">
        <w:rPr>
          <w:rFonts w:ascii="Garamond" w:hAnsi="Garamond"/>
          <w:sz w:val="24"/>
          <w:szCs w:val="24"/>
        </w:rPr>
        <w:t xml:space="preserve">e do generowania miejsc pracy, </w:t>
      </w:r>
      <w:r w:rsidR="008C387C" w:rsidRPr="008C387C">
        <w:rPr>
          <w:rFonts w:ascii="Garamond" w:hAnsi="Garamond"/>
          <w:sz w:val="24"/>
          <w:szCs w:val="24"/>
        </w:rPr>
        <w:t>w ramach Regi</w:t>
      </w:r>
      <w:r w:rsidR="008C387C">
        <w:rPr>
          <w:rFonts w:ascii="Garamond" w:hAnsi="Garamond"/>
          <w:sz w:val="24"/>
          <w:szCs w:val="24"/>
        </w:rPr>
        <w:t xml:space="preserve">onalnego Programu Operacyjnego </w:t>
      </w:r>
      <w:r w:rsidR="008C387C" w:rsidRPr="008C387C">
        <w:rPr>
          <w:rFonts w:ascii="Garamond" w:hAnsi="Garamond"/>
          <w:sz w:val="24"/>
          <w:szCs w:val="24"/>
        </w:rPr>
        <w:t>Województwa Kujawsko-Pomorskiego na lata 2014-2020</w:t>
      </w:r>
    </w:p>
    <w:p w14:paraId="6AAB5C55" w14:textId="4B020903" w:rsidR="006D730F" w:rsidRDefault="006D730F" w:rsidP="00DD0E53">
      <w:pPr>
        <w:jc w:val="both"/>
        <w:rPr>
          <w:rFonts w:ascii="Garamond" w:hAnsi="Garamond"/>
          <w:sz w:val="24"/>
          <w:szCs w:val="24"/>
        </w:rPr>
      </w:pPr>
    </w:p>
    <w:p w14:paraId="04CD462A" w14:textId="77777777" w:rsidR="006D730F" w:rsidRPr="005A7E68" w:rsidRDefault="006D730F" w:rsidP="006D730F">
      <w:pPr>
        <w:rPr>
          <w:rFonts w:ascii="Garamond" w:hAnsi="Garamond"/>
        </w:rPr>
      </w:pPr>
      <w:r w:rsidRPr="005A7E68">
        <w:rPr>
          <w:rFonts w:ascii="Garamond" w:hAnsi="Garamond"/>
          <w:noProof/>
          <w:lang w:eastAsia="pl-PL"/>
        </w:rPr>
        <w:lastRenderedPageBreak/>
        <w:drawing>
          <wp:anchor distT="0" distB="0" distL="114300" distR="114300" simplePos="0" relativeHeight="251664384" behindDoc="1" locked="0" layoutInCell="1" allowOverlap="1" wp14:anchorId="6F7BC3CA" wp14:editId="7A130E7F">
            <wp:simplePos x="0" y="0"/>
            <wp:positionH relativeFrom="column">
              <wp:posOffset>14605</wp:posOffset>
            </wp:positionH>
            <wp:positionV relativeFrom="paragraph">
              <wp:posOffset>-585470</wp:posOffset>
            </wp:positionV>
            <wp:extent cx="5762625" cy="1285875"/>
            <wp:effectExtent l="19050" t="0" r="9525" b="0"/>
            <wp:wrapTight wrapText="bothSides">
              <wp:wrapPolygon edited="0">
                <wp:start x="-71" y="0"/>
                <wp:lineTo x="-71" y="21440"/>
                <wp:lineTo x="21636" y="21440"/>
                <wp:lineTo x="21636" y="0"/>
                <wp:lineTo x="-71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</w:rPr>
        <w:t xml:space="preserve"> </w:t>
      </w:r>
      <w:r w:rsidRPr="009E107C">
        <w:rPr>
          <w:rFonts w:ascii="Garamond" w:hAnsi="Garamond"/>
          <w:sz w:val="24"/>
          <w:szCs w:val="24"/>
          <w:u w:val="single"/>
        </w:rPr>
        <w:t xml:space="preserve">Załącznik nr 1 </w:t>
      </w:r>
    </w:p>
    <w:p w14:paraId="52095A3A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4BD739E9" w14:textId="77777777" w:rsidR="006D730F" w:rsidRPr="00DA198A" w:rsidRDefault="006D730F" w:rsidP="006D730F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Wykaz</w:t>
      </w:r>
      <w:r w:rsidRPr="00DA198A">
        <w:rPr>
          <w:rFonts w:ascii="Garamond" w:hAnsi="Garamond"/>
          <w:b/>
          <w:sz w:val="28"/>
          <w:szCs w:val="28"/>
        </w:rPr>
        <w:t xml:space="preserve"> sektorów/branż, których wsparcie jest szczególnie istotne </w:t>
      </w:r>
      <w:r>
        <w:rPr>
          <w:rFonts w:ascii="Garamond" w:hAnsi="Garamond"/>
          <w:b/>
          <w:sz w:val="28"/>
          <w:szCs w:val="28"/>
        </w:rPr>
        <w:br/>
      </w:r>
      <w:r w:rsidRPr="00DA198A">
        <w:rPr>
          <w:rFonts w:ascii="Garamond" w:hAnsi="Garamond"/>
          <w:b/>
          <w:sz w:val="28"/>
          <w:szCs w:val="28"/>
        </w:rPr>
        <w:t xml:space="preserve">z punktu widzenia realizacji celów polityki regionalnej, </w:t>
      </w:r>
      <w:r>
        <w:rPr>
          <w:rFonts w:ascii="Garamond" w:hAnsi="Garamond"/>
          <w:b/>
          <w:sz w:val="28"/>
          <w:szCs w:val="28"/>
        </w:rPr>
        <w:t>w tym</w:t>
      </w:r>
      <w:r w:rsidRPr="00DA198A">
        <w:rPr>
          <w:rFonts w:ascii="Garamond" w:hAnsi="Garamond"/>
          <w:b/>
          <w:sz w:val="28"/>
          <w:szCs w:val="28"/>
        </w:rPr>
        <w:t xml:space="preserve"> sektorów </w:t>
      </w:r>
      <w:r>
        <w:rPr>
          <w:rFonts w:ascii="Garamond" w:hAnsi="Garamond"/>
          <w:b/>
          <w:sz w:val="28"/>
          <w:szCs w:val="28"/>
        </w:rPr>
        <w:br/>
      </w:r>
      <w:r w:rsidRPr="00DA198A">
        <w:rPr>
          <w:rFonts w:ascii="Garamond" w:hAnsi="Garamond"/>
          <w:b/>
          <w:sz w:val="28"/>
          <w:szCs w:val="28"/>
        </w:rPr>
        <w:t xml:space="preserve">o najwyższym potencjale do generowania miejsc pracy, </w:t>
      </w:r>
      <w:r w:rsidRPr="00DA198A">
        <w:rPr>
          <w:rFonts w:ascii="Garamond" w:hAnsi="Garamond"/>
          <w:b/>
          <w:sz w:val="28"/>
          <w:szCs w:val="28"/>
        </w:rPr>
        <w:br/>
        <w:t xml:space="preserve">w ramach Regionalnego Programu Operacyjnego </w:t>
      </w:r>
      <w:r>
        <w:rPr>
          <w:rFonts w:ascii="Garamond" w:hAnsi="Garamond"/>
          <w:b/>
          <w:sz w:val="28"/>
          <w:szCs w:val="28"/>
        </w:rPr>
        <w:br/>
      </w:r>
      <w:r w:rsidRPr="00DA198A">
        <w:rPr>
          <w:rFonts w:ascii="Garamond" w:hAnsi="Garamond"/>
          <w:b/>
          <w:sz w:val="28"/>
          <w:szCs w:val="28"/>
        </w:rPr>
        <w:t>Województwa Kujawsko-Pomorskiego na lata 2014-2020</w:t>
      </w:r>
    </w:p>
    <w:p w14:paraId="1AD58D7E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0DA1D931" w14:textId="77777777" w:rsidR="006D730F" w:rsidRDefault="006D730F" w:rsidP="006D730F">
      <w:pPr>
        <w:jc w:val="center"/>
        <w:rPr>
          <w:rFonts w:ascii="Garamond" w:hAnsi="Garamond"/>
          <w:sz w:val="24"/>
          <w:szCs w:val="24"/>
        </w:rPr>
      </w:pPr>
      <w:r w:rsidRPr="009E107C">
        <w:rPr>
          <w:rFonts w:ascii="Garamond" w:hAnsi="Garamond"/>
          <w:b/>
          <w:sz w:val="24"/>
          <w:szCs w:val="24"/>
        </w:rPr>
        <w:t>Oś Priorytetowa 8</w:t>
      </w:r>
      <w:r>
        <w:rPr>
          <w:rFonts w:ascii="Garamond" w:hAnsi="Garamond"/>
          <w:sz w:val="24"/>
          <w:szCs w:val="24"/>
        </w:rPr>
        <w:br/>
      </w:r>
      <w:r w:rsidRPr="009E107C">
        <w:rPr>
          <w:rFonts w:ascii="Garamond" w:hAnsi="Garamond"/>
          <w:i/>
          <w:sz w:val="24"/>
          <w:szCs w:val="24"/>
        </w:rPr>
        <w:t>AKTYWNI NA RYNKU PRACY</w:t>
      </w:r>
    </w:p>
    <w:p w14:paraId="1515EC0B" w14:textId="77777777" w:rsidR="006D730F" w:rsidRDefault="006D730F" w:rsidP="006D730F">
      <w:pPr>
        <w:jc w:val="center"/>
        <w:rPr>
          <w:rFonts w:ascii="Garamond" w:hAnsi="Garamond"/>
          <w:sz w:val="24"/>
          <w:szCs w:val="24"/>
        </w:rPr>
      </w:pPr>
      <w:r w:rsidRPr="009E107C">
        <w:rPr>
          <w:rFonts w:ascii="Garamond" w:hAnsi="Garamond"/>
          <w:b/>
          <w:sz w:val="24"/>
          <w:szCs w:val="24"/>
        </w:rPr>
        <w:t>Działanie 8.5</w:t>
      </w:r>
      <w:r>
        <w:rPr>
          <w:rFonts w:ascii="Garamond" w:hAnsi="Garamond"/>
          <w:sz w:val="24"/>
          <w:szCs w:val="24"/>
        </w:rPr>
        <w:br/>
      </w:r>
      <w:r w:rsidRPr="009E107C">
        <w:rPr>
          <w:rFonts w:ascii="Garamond" w:hAnsi="Garamond"/>
          <w:i/>
          <w:sz w:val="24"/>
          <w:szCs w:val="24"/>
        </w:rPr>
        <w:t>Rozwój pracowników i przedsiębiorstw MŚP w regionie</w:t>
      </w:r>
    </w:p>
    <w:p w14:paraId="050D212A" w14:textId="77777777" w:rsidR="006D730F" w:rsidRDefault="006D730F" w:rsidP="006D730F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Poddział</w:t>
      </w:r>
      <w:r w:rsidRPr="009E107C">
        <w:rPr>
          <w:rFonts w:ascii="Garamond" w:hAnsi="Garamond"/>
          <w:b/>
          <w:sz w:val="24"/>
          <w:szCs w:val="24"/>
        </w:rPr>
        <w:t>anie 8.5.1</w:t>
      </w:r>
      <w:r>
        <w:rPr>
          <w:rFonts w:ascii="Garamond" w:hAnsi="Garamond"/>
          <w:sz w:val="24"/>
          <w:szCs w:val="24"/>
        </w:rPr>
        <w:br/>
      </w:r>
      <w:r w:rsidRPr="009E107C">
        <w:rPr>
          <w:rFonts w:ascii="Garamond" w:hAnsi="Garamond"/>
          <w:i/>
          <w:sz w:val="24"/>
          <w:szCs w:val="24"/>
        </w:rPr>
        <w:t>Wsparcie dostępu do usług rozwojowych</w:t>
      </w:r>
    </w:p>
    <w:p w14:paraId="63BE0074" w14:textId="77777777" w:rsidR="006D730F" w:rsidRDefault="006D730F" w:rsidP="006D730F">
      <w:pPr>
        <w:jc w:val="center"/>
        <w:rPr>
          <w:rFonts w:ascii="Garamond" w:hAnsi="Garamond"/>
          <w:sz w:val="24"/>
          <w:szCs w:val="24"/>
        </w:rPr>
      </w:pPr>
    </w:p>
    <w:p w14:paraId="0B2444D3" w14:textId="77777777" w:rsidR="006D730F" w:rsidRDefault="006D730F" w:rsidP="006D730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Niniejsza lista zawiera wykaz sektorów/branż, </w:t>
      </w:r>
      <w:r w:rsidRPr="00B0479D">
        <w:rPr>
          <w:rFonts w:ascii="Garamond" w:hAnsi="Garamond"/>
          <w:sz w:val="24"/>
          <w:szCs w:val="24"/>
        </w:rPr>
        <w:t>których wsp</w:t>
      </w:r>
      <w:r>
        <w:rPr>
          <w:rFonts w:ascii="Garamond" w:hAnsi="Garamond"/>
          <w:sz w:val="24"/>
          <w:szCs w:val="24"/>
        </w:rPr>
        <w:t xml:space="preserve">arcie ze środków RPO jest szczególnie istotne </w:t>
      </w:r>
      <w:r w:rsidRPr="00B0479D">
        <w:rPr>
          <w:rFonts w:ascii="Garamond" w:hAnsi="Garamond"/>
          <w:sz w:val="24"/>
          <w:szCs w:val="24"/>
        </w:rPr>
        <w:t>z punktu widzenia realizacji celów polity</w:t>
      </w:r>
      <w:r>
        <w:rPr>
          <w:rFonts w:ascii="Garamond" w:hAnsi="Garamond"/>
          <w:sz w:val="24"/>
          <w:szCs w:val="24"/>
        </w:rPr>
        <w:t xml:space="preserve">ki regionalnej, w tym np. sektorów </w:t>
      </w:r>
      <w:r w:rsidRPr="00B0479D">
        <w:rPr>
          <w:rFonts w:ascii="Garamond" w:hAnsi="Garamond"/>
          <w:sz w:val="24"/>
          <w:szCs w:val="24"/>
        </w:rPr>
        <w:t xml:space="preserve">o najwyższym potencjale do generowania miejsc pracy </w:t>
      </w:r>
      <w:r>
        <w:rPr>
          <w:rFonts w:ascii="Garamond" w:hAnsi="Garamond"/>
          <w:sz w:val="24"/>
          <w:szCs w:val="24"/>
        </w:rPr>
        <w:t>w województwie kujawsko-pomorskim. Sektory i branże te</w:t>
      </w:r>
      <w:r w:rsidRPr="0058116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są ustalane</w:t>
      </w:r>
      <w:r w:rsidRPr="00581166">
        <w:rPr>
          <w:rFonts w:ascii="Garamond" w:hAnsi="Garamond"/>
          <w:sz w:val="24"/>
          <w:szCs w:val="24"/>
        </w:rPr>
        <w:t xml:space="preserve"> w oparciu o regionalne badania i analizy oraz inteligentne specjalizacje określone </w:t>
      </w:r>
      <w:r>
        <w:rPr>
          <w:rFonts w:ascii="Garamond" w:hAnsi="Garamond"/>
          <w:sz w:val="24"/>
          <w:szCs w:val="24"/>
        </w:rPr>
        <w:br/>
      </w:r>
      <w:r w:rsidRPr="00581166">
        <w:rPr>
          <w:rFonts w:ascii="Garamond" w:hAnsi="Garamond"/>
          <w:sz w:val="24"/>
          <w:szCs w:val="24"/>
        </w:rPr>
        <w:t>w R</w:t>
      </w:r>
      <w:r>
        <w:rPr>
          <w:rFonts w:ascii="Garamond" w:hAnsi="Garamond"/>
          <w:sz w:val="24"/>
          <w:szCs w:val="24"/>
        </w:rPr>
        <w:t xml:space="preserve">egionalnej </w:t>
      </w:r>
      <w:r w:rsidRPr="00581166">
        <w:rPr>
          <w:rFonts w:ascii="Garamond" w:hAnsi="Garamond"/>
          <w:sz w:val="24"/>
          <w:szCs w:val="24"/>
        </w:rPr>
        <w:t>S</w:t>
      </w:r>
      <w:r>
        <w:rPr>
          <w:rFonts w:ascii="Garamond" w:hAnsi="Garamond"/>
          <w:sz w:val="24"/>
          <w:szCs w:val="24"/>
        </w:rPr>
        <w:t xml:space="preserve">trategii </w:t>
      </w:r>
      <w:r w:rsidRPr="00581166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nnowacji </w:t>
      </w:r>
      <w:r w:rsidRPr="00AA2BFC">
        <w:rPr>
          <w:rFonts w:ascii="Garamond" w:hAnsi="Garamond"/>
          <w:sz w:val="24"/>
          <w:szCs w:val="24"/>
        </w:rPr>
        <w:t>Województwa Kujawsko-Pomorskiego na lata 2014-2020</w:t>
      </w:r>
      <w:r>
        <w:rPr>
          <w:rFonts w:ascii="Garamond" w:hAnsi="Garamond"/>
          <w:sz w:val="24"/>
          <w:szCs w:val="24"/>
        </w:rPr>
        <w:t xml:space="preserve"> (RSI)</w:t>
      </w:r>
      <w:r w:rsidRPr="00581166">
        <w:rPr>
          <w:rFonts w:ascii="Garamond" w:hAnsi="Garamond"/>
          <w:sz w:val="24"/>
          <w:szCs w:val="24"/>
        </w:rPr>
        <w:t xml:space="preserve">, z uwzględnieniem jednolitej metodologii określania branż na podstawie danych dostępnych </w:t>
      </w:r>
      <w:r>
        <w:rPr>
          <w:rFonts w:ascii="Garamond" w:hAnsi="Garamond"/>
          <w:sz w:val="24"/>
          <w:szCs w:val="24"/>
        </w:rPr>
        <w:br/>
      </w:r>
      <w:r w:rsidRPr="00581166">
        <w:rPr>
          <w:rFonts w:ascii="Garamond" w:hAnsi="Garamond"/>
          <w:sz w:val="24"/>
          <w:szCs w:val="24"/>
        </w:rPr>
        <w:t xml:space="preserve">w ramach statystyki publicznej. </w:t>
      </w:r>
      <w:r>
        <w:rPr>
          <w:rFonts w:ascii="Garamond" w:hAnsi="Garamond"/>
          <w:sz w:val="24"/>
          <w:szCs w:val="24"/>
        </w:rPr>
        <w:t>Stąd też ich podział opiera się na określonych sekcjach i działach zgodnych z Polską Klasyfikacją Działalności (PKD)</w:t>
      </w:r>
      <w:r w:rsidRPr="00C80B0E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wpisujących się przede wszystkim </w:t>
      </w:r>
      <w:r>
        <w:rPr>
          <w:rFonts w:ascii="Garamond" w:hAnsi="Garamond"/>
          <w:sz w:val="24"/>
          <w:szCs w:val="24"/>
        </w:rPr>
        <w:br/>
        <w:t xml:space="preserve">w inteligentne specjalizacje oparte na wartościach i wspierane przez specjalizacje oparte na technologiach. </w:t>
      </w:r>
      <w:r w:rsidRPr="00581166">
        <w:rPr>
          <w:rFonts w:ascii="Garamond" w:hAnsi="Garamond"/>
          <w:sz w:val="24"/>
          <w:szCs w:val="24"/>
        </w:rPr>
        <w:t xml:space="preserve">Mając na </w:t>
      </w:r>
      <w:r w:rsidRPr="00DA198A">
        <w:rPr>
          <w:rFonts w:ascii="Garamond" w:hAnsi="Garamond"/>
          <w:sz w:val="24"/>
          <w:szCs w:val="24"/>
        </w:rPr>
        <w:t xml:space="preserve">uwadze efektywną realizację celów polityki regionalnej </w:t>
      </w:r>
      <w:r>
        <w:rPr>
          <w:rFonts w:ascii="Garamond" w:hAnsi="Garamond"/>
          <w:sz w:val="24"/>
          <w:szCs w:val="24"/>
        </w:rPr>
        <w:br/>
      </w:r>
      <w:r w:rsidRPr="00DA198A">
        <w:rPr>
          <w:rFonts w:ascii="Garamond" w:hAnsi="Garamond"/>
          <w:sz w:val="24"/>
          <w:szCs w:val="24"/>
        </w:rPr>
        <w:t>IZ RPO zastrzega, iż lista wskazanych sektorów/branż może podlegać aktualizacji</w:t>
      </w:r>
      <w:r>
        <w:rPr>
          <w:rFonts w:ascii="Garamond" w:hAnsi="Garamond"/>
          <w:sz w:val="24"/>
          <w:szCs w:val="24"/>
        </w:rPr>
        <w:t>,</w:t>
      </w:r>
      <w:r w:rsidRPr="00DA198A">
        <w:rPr>
          <w:rFonts w:ascii="Garamond" w:hAnsi="Garamond"/>
          <w:sz w:val="24"/>
          <w:szCs w:val="24"/>
        </w:rPr>
        <w:t xml:space="preserve"> w tym </w:t>
      </w:r>
      <w:r>
        <w:rPr>
          <w:rFonts w:ascii="Garamond" w:hAnsi="Garamond"/>
          <w:sz w:val="24"/>
          <w:szCs w:val="24"/>
        </w:rPr>
        <w:br/>
      </w:r>
      <w:r w:rsidRPr="00DA198A">
        <w:rPr>
          <w:rFonts w:ascii="Garamond" w:hAnsi="Garamond"/>
          <w:sz w:val="24"/>
          <w:szCs w:val="24"/>
        </w:rPr>
        <w:t xml:space="preserve">w szczególności poprzez </w:t>
      </w:r>
      <w:r>
        <w:rPr>
          <w:rFonts w:ascii="Garamond" w:hAnsi="Garamond"/>
          <w:sz w:val="24"/>
          <w:szCs w:val="24"/>
        </w:rPr>
        <w:t>dodanie lub wykreślenie wskazanych sekcji i działów PKD.</w:t>
      </w:r>
    </w:p>
    <w:p w14:paraId="09710E99" w14:textId="77777777" w:rsidR="006D730F" w:rsidRDefault="006D730F" w:rsidP="006D730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Celem koncentracji wsparcia na określonych grupach docelowych Beneficjent (Operator</w:t>
      </w:r>
      <w:r w:rsidRPr="00DA198A">
        <w:rPr>
          <w:rFonts w:ascii="Garamond" w:hAnsi="Garamond"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br/>
      </w:r>
      <w:r w:rsidRPr="00DA198A">
        <w:rPr>
          <w:rFonts w:ascii="Garamond" w:hAnsi="Garamond"/>
          <w:sz w:val="24"/>
          <w:szCs w:val="24"/>
        </w:rPr>
        <w:t>w trakcie realizacji projektu</w:t>
      </w:r>
      <w:r w:rsidRPr="00581166">
        <w:rPr>
          <w:rFonts w:ascii="Garamond" w:hAnsi="Garamond"/>
          <w:sz w:val="24"/>
          <w:szCs w:val="24"/>
        </w:rPr>
        <w:t xml:space="preserve"> PSF</w:t>
      </w:r>
      <w:r>
        <w:rPr>
          <w:rFonts w:ascii="Garamond" w:hAnsi="Garamond"/>
          <w:sz w:val="24"/>
          <w:szCs w:val="24"/>
        </w:rPr>
        <w:t xml:space="preserve"> jest zobowiązany do stosowania niniejszego wykazu, w tym uwzględnia</w:t>
      </w:r>
      <w:r w:rsidRPr="00DA198A">
        <w:rPr>
          <w:rFonts w:ascii="Garamond" w:hAnsi="Garamond"/>
          <w:sz w:val="24"/>
          <w:szCs w:val="24"/>
        </w:rPr>
        <w:t>nia</w:t>
      </w:r>
      <w:r>
        <w:rPr>
          <w:rFonts w:ascii="Garamond" w:hAnsi="Garamond"/>
          <w:sz w:val="24"/>
          <w:szCs w:val="24"/>
        </w:rPr>
        <w:t xml:space="preserve"> jego aktualnej wersji</w:t>
      </w:r>
      <w:r w:rsidRPr="00581166">
        <w:rPr>
          <w:rFonts w:ascii="Garamond" w:hAnsi="Garamond"/>
          <w:sz w:val="24"/>
          <w:szCs w:val="24"/>
        </w:rPr>
        <w:t>.</w:t>
      </w:r>
    </w:p>
    <w:p w14:paraId="5149C30C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15CC776F" w14:textId="77777777" w:rsidR="006D730F" w:rsidRDefault="006D730F" w:rsidP="006D730F">
      <w:pPr>
        <w:jc w:val="center"/>
        <w:rPr>
          <w:rFonts w:ascii="Garamond" w:hAnsi="Garamond"/>
          <w:sz w:val="24"/>
          <w:szCs w:val="24"/>
        </w:rPr>
      </w:pPr>
      <w:r w:rsidRPr="00581166">
        <w:rPr>
          <w:rFonts w:ascii="Garamond" w:hAnsi="Garamond"/>
          <w:sz w:val="24"/>
          <w:szCs w:val="24"/>
        </w:rPr>
        <w:t xml:space="preserve">Toruń, </w:t>
      </w:r>
      <w:r>
        <w:rPr>
          <w:rFonts w:ascii="Garamond" w:hAnsi="Garamond"/>
          <w:sz w:val="24"/>
          <w:szCs w:val="24"/>
        </w:rPr>
        <w:t xml:space="preserve">wrzesień </w:t>
      </w:r>
      <w:r w:rsidRPr="00581166">
        <w:rPr>
          <w:rFonts w:ascii="Garamond" w:hAnsi="Garamond"/>
          <w:sz w:val="24"/>
          <w:szCs w:val="24"/>
        </w:rPr>
        <w:t>2016 r.</w:t>
      </w:r>
    </w:p>
    <w:p w14:paraId="600E8928" w14:textId="77777777" w:rsidR="006D730F" w:rsidRPr="009A4C23" w:rsidRDefault="006D730F" w:rsidP="006D730F">
      <w:pPr>
        <w:rPr>
          <w:rFonts w:ascii="Garamond" w:hAnsi="Garamond"/>
          <w:b/>
          <w:sz w:val="24"/>
          <w:szCs w:val="24"/>
          <w:u w:val="single"/>
        </w:rPr>
      </w:pPr>
      <w:r w:rsidRPr="009A4C23">
        <w:rPr>
          <w:rFonts w:ascii="Garamond" w:hAnsi="Garamond"/>
          <w:b/>
          <w:sz w:val="24"/>
          <w:szCs w:val="24"/>
          <w:u w:val="single"/>
        </w:rPr>
        <w:lastRenderedPageBreak/>
        <w:t xml:space="preserve">1. Zdrowa i bezpieczna żywność </w:t>
      </w:r>
    </w:p>
    <w:p w14:paraId="28B0A756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7C85316C" w14:textId="77777777" w:rsidTr="0069559B">
        <w:tc>
          <w:tcPr>
            <w:tcW w:w="4533" w:type="dxa"/>
            <w:gridSpan w:val="2"/>
          </w:tcPr>
          <w:p w14:paraId="1C1065FC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3C2542EC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14:paraId="69360805" w14:textId="77777777" w:rsidTr="0069559B">
        <w:tc>
          <w:tcPr>
            <w:tcW w:w="801" w:type="dxa"/>
            <w:vMerge w:val="restart"/>
          </w:tcPr>
          <w:p w14:paraId="1CC5E656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  <w:vMerge w:val="restart"/>
          </w:tcPr>
          <w:p w14:paraId="6F222C82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3" w:type="dxa"/>
          </w:tcPr>
          <w:p w14:paraId="0D126B12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3656" w:type="dxa"/>
          </w:tcPr>
          <w:p w14:paraId="16A23E20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PRODUKCJA ARTYKUŁÓW SPOŻYWCZYCH</w:t>
            </w:r>
          </w:p>
        </w:tc>
      </w:tr>
      <w:tr w:rsidR="006D730F" w14:paraId="0960D74D" w14:textId="77777777" w:rsidTr="0069559B">
        <w:tc>
          <w:tcPr>
            <w:tcW w:w="801" w:type="dxa"/>
            <w:vMerge/>
          </w:tcPr>
          <w:p w14:paraId="58DEA312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7022E205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0545DD05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11</w:t>
            </w:r>
          </w:p>
        </w:tc>
        <w:tc>
          <w:tcPr>
            <w:tcW w:w="3656" w:type="dxa"/>
          </w:tcPr>
          <w:p w14:paraId="643CBE63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PRODUKCJA NAPOJÓW</w:t>
            </w:r>
          </w:p>
        </w:tc>
      </w:tr>
    </w:tbl>
    <w:p w14:paraId="633057B3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50A146BE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Pozostałe rodzaje PKD uzupełniająco, pod warunkiem pozostawania w związku z:</w:t>
      </w:r>
    </w:p>
    <w:p w14:paraId="5623C342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żywności,</w:t>
      </w:r>
    </w:p>
    <w:p w14:paraId="3506ABD2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przetwórstwem żywności,</w:t>
      </w:r>
    </w:p>
    <w:p w14:paraId="5BFA5FE5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magazynowaniem i dystrybucją żywności,</w:t>
      </w:r>
    </w:p>
    <w:p w14:paraId="2F3DAE68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opakowań i przechowywaniem żywności,</w:t>
      </w:r>
    </w:p>
    <w:p w14:paraId="6C5899EE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nawozów,</w:t>
      </w:r>
    </w:p>
    <w:p w14:paraId="1E162A9C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 w:rsidRPr="00264CA7">
        <w:rPr>
          <w:rFonts w:ascii="Garamond" w:hAnsi="Garamond"/>
          <w:sz w:val="24"/>
          <w:szCs w:val="24"/>
        </w:rPr>
        <w:t>metodami c</w:t>
      </w:r>
      <w:r>
        <w:rPr>
          <w:rFonts w:ascii="Garamond" w:hAnsi="Garamond"/>
          <w:sz w:val="24"/>
          <w:szCs w:val="24"/>
        </w:rPr>
        <w:t>ertyfikacji i kontroli żywności,</w:t>
      </w:r>
    </w:p>
    <w:p w14:paraId="536D72EB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edukacją konsumencką.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934"/>
        <w:gridCol w:w="3656"/>
      </w:tblGrid>
      <w:tr w:rsidR="006D730F" w14:paraId="1E67E835" w14:textId="77777777" w:rsidTr="0069559B">
        <w:tc>
          <w:tcPr>
            <w:tcW w:w="4533" w:type="dxa"/>
            <w:gridSpan w:val="2"/>
          </w:tcPr>
          <w:p w14:paraId="28DE8FD1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90" w:type="dxa"/>
            <w:gridSpan w:val="2"/>
          </w:tcPr>
          <w:p w14:paraId="7D4014B9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DZIAŁ/PKD</w:t>
            </w:r>
          </w:p>
        </w:tc>
      </w:tr>
      <w:tr w:rsidR="006D730F" w14:paraId="3F0CB4B0" w14:textId="77777777" w:rsidTr="0069559B">
        <w:tc>
          <w:tcPr>
            <w:tcW w:w="801" w:type="dxa"/>
            <w:vMerge w:val="restart"/>
          </w:tcPr>
          <w:p w14:paraId="1343FB6B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  <w:vMerge w:val="restart"/>
          </w:tcPr>
          <w:p w14:paraId="3210FA42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934" w:type="dxa"/>
          </w:tcPr>
          <w:p w14:paraId="505D8D44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16</w:t>
            </w:r>
          </w:p>
        </w:tc>
        <w:tc>
          <w:tcPr>
            <w:tcW w:w="3656" w:type="dxa"/>
          </w:tcPr>
          <w:p w14:paraId="30015AFF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PRODUKCJA WYROBÓW Z DREWNA ORAZ KORKA, Z WYŁĄCZENIEM MEBLI; PRODUKCJA WYROBÓW ZE SŁOMY I MATERIAŁÓW UŻYWANYCH DO WYPLATANIA</w:t>
            </w:r>
          </w:p>
        </w:tc>
      </w:tr>
      <w:tr w:rsidR="006D730F" w14:paraId="3A69812A" w14:textId="77777777" w:rsidTr="0069559B">
        <w:tc>
          <w:tcPr>
            <w:tcW w:w="801" w:type="dxa"/>
            <w:vMerge/>
          </w:tcPr>
          <w:p w14:paraId="657CABC9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7AD734C7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34" w:type="dxa"/>
          </w:tcPr>
          <w:p w14:paraId="2D10B2AD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17</w:t>
            </w:r>
          </w:p>
        </w:tc>
        <w:tc>
          <w:tcPr>
            <w:tcW w:w="3656" w:type="dxa"/>
          </w:tcPr>
          <w:p w14:paraId="74A35E67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P0RODUKCJA PAPIERU I WYROBÓW Z PAPIERU</w:t>
            </w:r>
          </w:p>
        </w:tc>
      </w:tr>
      <w:tr w:rsidR="006D730F" w14:paraId="40CF6644" w14:textId="77777777" w:rsidTr="0069559B">
        <w:tc>
          <w:tcPr>
            <w:tcW w:w="801" w:type="dxa"/>
            <w:vMerge/>
          </w:tcPr>
          <w:p w14:paraId="7C8D09E3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49C13D4E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34" w:type="dxa"/>
          </w:tcPr>
          <w:p w14:paraId="1559AC49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3656" w:type="dxa"/>
          </w:tcPr>
          <w:p w14:paraId="2C3322EB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PRODUKCJA CHEMIKALIÓW I WYROBÓW CHEMICZNYCH</w:t>
            </w:r>
          </w:p>
        </w:tc>
      </w:tr>
      <w:tr w:rsidR="006D730F" w14:paraId="08BDE7F0" w14:textId="77777777" w:rsidTr="0069559B">
        <w:tc>
          <w:tcPr>
            <w:tcW w:w="801" w:type="dxa"/>
            <w:vMerge/>
          </w:tcPr>
          <w:p w14:paraId="6F9310D2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77F94B7C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34" w:type="dxa"/>
          </w:tcPr>
          <w:p w14:paraId="31D1D659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22</w:t>
            </w:r>
          </w:p>
        </w:tc>
        <w:tc>
          <w:tcPr>
            <w:tcW w:w="3656" w:type="dxa"/>
          </w:tcPr>
          <w:p w14:paraId="5A18E960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PRODUKCJA WYROBÓW Z GUMY I TWORZYW SZTUCZNYCH</w:t>
            </w:r>
          </w:p>
        </w:tc>
      </w:tr>
      <w:tr w:rsidR="006D730F" w14:paraId="417200A8" w14:textId="77777777" w:rsidTr="0069559B">
        <w:tc>
          <w:tcPr>
            <w:tcW w:w="801" w:type="dxa"/>
            <w:vMerge/>
          </w:tcPr>
          <w:p w14:paraId="7877906A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1DEC357C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34" w:type="dxa"/>
          </w:tcPr>
          <w:p w14:paraId="09CC9D02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28</w:t>
            </w:r>
          </w:p>
        </w:tc>
        <w:tc>
          <w:tcPr>
            <w:tcW w:w="3656" w:type="dxa"/>
          </w:tcPr>
          <w:p w14:paraId="09B009BB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PRODUKCJA MASZYN I URZĄDZEŃ, GDZIE INDZIEJ NIE SKLASYFIKOWANA</w:t>
            </w:r>
          </w:p>
        </w:tc>
      </w:tr>
      <w:tr w:rsidR="006D730F" w14:paraId="3B136F68" w14:textId="77777777" w:rsidTr="0069559B">
        <w:trPr>
          <w:trHeight w:val="1110"/>
        </w:trPr>
        <w:tc>
          <w:tcPr>
            <w:tcW w:w="801" w:type="dxa"/>
          </w:tcPr>
          <w:p w14:paraId="4D900FF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</w:t>
            </w:r>
          </w:p>
        </w:tc>
        <w:tc>
          <w:tcPr>
            <w:tcW w:w="3732" w:type="dxa"/>
          </w:tcPr>
          <w:p w14:paraId="2AC03B09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TRANSPORT I GOSPODARKA MAGAZYNOWA</w:t>
            </w:r>
          </w:p>
        </w:tc>
        <w:tc>
          <w:tcPr>
            <w:tcW w:w="934" w:type="dxa"/>
          </w:tcPr>
          <w:p w14:paraId="2BA5A1BC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52</w:t>
            </w:r>
          </w:p>
        </w:tc>
        <w:tc>
          <w:tcPr>
            <w:tcW w:w="3656" w:type="dxa"/>
          </w:tcPr>
          <w:p w14:paraId="0C3A7E7E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MAGAZYNOWANIE I DZIAŁALNOŚĆ USŁUGOWA WSPOMAGAJĄCA TRANSPORT</w:t>
            </w:r>
          </w:p>
        </w:tc>
      </w:tr>
      <w:tr w:rsidR="006D730F" w14:paraId="7ACB90DE" w14:textId="77777777" w:rsidTr="0069559B">
        <w:tc>
          <w:tcPr>
            <w:tcW w:w="801" w:type="dxa"/>
          </w:tcPr>
          <w:p w14:paraId="73A5B521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I</w:t>
            </w:r>
          </w:p>
        </w:tc>
        <w:tc>
          <w:tcPr>
            <w:tcW w:w="3732" w:type="dxa"/>
          </w:tcPr>
          <w:p w14:paraId="3722B6B7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DZIAŁALNOŚĆ ZWIĄZANA Z ZAKWATEROWANIEM I USŁUGAMI GASTRONOMICZNYMI</w:t>
            </w:r>
          </w:p>
        </w:tc>
        <w:tc>
          <w:tcPr>
            <w:tcW w:w="934" w:type="dxa"/>
          </w:tcPr>
          <w:p w14:paraId="49C84A8B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56</w:t>
            </w:r>
          </w:p>
        </w:tc>
        <w:tc>
          <w:tcPr>
            <w:tcW w:w="3656" w:type="dxa"/>
          </w:tcPr>
          <w:p w14:paraId="23E09BF3" w14:textId="77777777" w:rsidR="006D730F" w:rsidRPr="006209DB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DZIAŁALNOŚĆ USŁUGOWA ZWIĄZANA Z WYŻYWIENIEM</w:t>
            </w:r>
          </w:p>
        </w:tc>
      </w:tr>
      <w:tr w:rsidR="006D730F" w14:paraId="1A8EA259" w14:textId="77777777" w:rsidTr="0069559B">
        <w:tc>
          <w:tcPr>
            <w:tcW w:w="801" w:type="dxa"/>
            <w:vMerge w:val="restart"/>
          </w:tcPr>
          <w:p w14:paraId="6E817B7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M</w:t>
            </w:r>
          </w:p>
        </w:tc>
        <w:tc>
          <w:tcPr>
            <w:tcW w:w="3732" w:type="dxa"/>
            <w:vMerge w:val="restart"/>
          </w:tcPr>
          <w:p w14:paraId="7869CCB5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934" w:type="dxa"/>
          </w:tcPr>
          <w:p w14:paraId="0DDF252E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71</w:t>
            </w:r>
          </w:p>
        </w:tc>
        <w:tc>
          <w:tcPr>
            <w:tcW w:w="3656" w:type="dxa"/>
          </w:tcPr>
          <w:p w14:paraId="44A21F11" w14:textId="77777777" w:rsidR="006D730F" w:rsidRPr="00264CA7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DZIAŁALNOŚĆ W ZAKRESIE ARCHITEKTURY I INŻYNIERII; BADANIA I ANALIZY TECHNICZNE</w:t>
            </w:r>
          </w:p>
        </w:tc>
      </w:tr>
      <w:tr w:rsidR="006D730F" w14:paraId="70B81B08" w14:textId="77777777" w:rsidTr="0069559B">
        <w:tc>
          <w:tcPr>
            <w:tcW w:w="801" w:type="dxa"/>
            <w:vMerge/>
          </w:tcPr>
          <w:p w14:paraId="6CF6FBA2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5A2064BF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34" w:type="dxa"/>
          </w:tcPr>
          <w:p w14:paraId="27C5C6A2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6" w:type="dxa"/>
          </w:tcPr>
          <w:p w14:paraId="6962071F" w14:textId="77777777" w:rsidR="006D730F" w:rsidRPr="00264CA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264CA7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14:paraId="411B77EE" w14:textId="77777777" w:rsidTr="0069559B">
        <w:tc>
          <w:tcPr>
            <w:tcW w:w="801" w:type="dxa"/>
          </w:tcPr>
          <w:p w14:paraId="61F1FBE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</w:p>
        </w:tc>
        <w:tc>
          <w:tcPr>
            <w:tcW w:w="3732" w:type="dxa"/>
          </w:tcPr>
          <w:p w14:paraId="1B592895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934" w:type="dxa"/>
          </w:tcPr>
          <w:p w14:paraId="46768BE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6" w:type="dxa"/>
          </w:tcPr>
          <w:p w14:paraId="4CE32551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</w:tbl>
    <w:p w14:paraId="55D4C7B1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5EFDB029" w14:textId="77777777" w:rsidR="006D730F" w:rsidRPr="009A4C23" w:rsidRDefault="006D730F" w:rsidP="006D730F">
      <w:pPr>
        <w:rPr>
          <w:rFonts w:ascii="Garamond" w:hAnsi="Garamond"/>
          <w:b/>
          <w:sz w:val="24"/>
          <w:szCs w:val="24"/>
          <w:u w:val="single"/>
        </w:rPr>
      </w:pPr>
      <w:r w:rsidRPr="009A4C23">
        <w:rPr>
          <w:rFonts w:ascii="Garamond" w:hAnsi="Garamond"/>
          <w:b/>
          <w:sz w:val="24"/>
          <w:szCs w:val="24"/>
          <w:u w:val="single"/>
        </w:rPr>
        <w:t>2. Zdrowie i turystyka zdrowotna</w:t>
      </w:r>
    </w:p>
    <w:p w14:paraId="455BED16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4FE0E0E3" w14:textId="77777777" w:rsidTr="0069559B">
        <w:tc>
          <w:tcPr>
            <w:tcW w:w="4533" w:type="dxa"/>
            <w:gridSpan w:val="2"/>
          </w:tcPr>
          <w:p w14:paraId="72A336D0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7A7AB0E3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14:paraId="1A69AF99" w14:textId="77777777" w:rsidTr="0069559B">
        <w:tc>
          <w:tcPr>
            <w:tcW w:w="801" w:type="dxa"/>
            <w:vMerge w:val="restart"/>
          </w:tcPr>
          <w:p w14:paraId="01203804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Q</w:t>
            </w:r>
          </w:p>
        </w:tc>
        <w:tc>
          <w:tcPr>
            <w:tcW w:w="3732" w:type="dxa"/>
            <w:vMerge w:val="restart"/>
          </w:tcPr>
          <w:p w14:paraId="4C1192D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OPIEKA ZDROWOTNA I POMOC SPOŁECZNA</w:t>
            </w:r>
          </w:p>
        </w:tc>
        <w:tc>
          <w:tcPr>
            <w:tcW w:w="873" w:type="dxa"/>
          </w:tcPr>
          <w:p w14:paraId="593C4F4D" w14:textId="77777777" w:rsidR="006D730F" w:rsidRPr="004508B0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86</w:t>
            </w:r>
          </w:p>
        </w:tc>
        <w:tc>
          <w:tcPr>
            <w:tcW w:w="3656" w:type="dxa"/>
          </w:tcPr>
          <w:p w14:paraId="79BB1D8D" w14:textId="77777777" w:rsidR="006D730F" w:rsidRPr="004508B0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OPIEKA ZDROWOTNA</w:t>
            </w:r>
          </w:p>
        </w:tc>
      </w:tr>
      <w:tr w:rsidR="006D730F" w14:paraId="70FCD075" w14:textId="77777777" w:rsidTr="0069559B">
        <w:tc>
          <w:tcPr>
            <w:tcW w:w="801" w:type="dxa"/>
            <w:vMerge/>
          </w:tcPr>
          <w:p w14:paraId="63824058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16EB5FEA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5ECB55B8" w14:textId="77777777" w:rsidR="006D730F" w:rsidRPr="00116D3A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116D3A">
              <w:rPr>
                <w:rFonts w:ascii="Garamond" w:hAnsi="Garamond"/>
                <w:sz w:val="24"/>
                <w:szCs w:val="24"/>
              </w:rPr>
              <w:t>87</w:t>
            </w:r>
          </w:p>
        </w:tc>
        <w:tc>
          <w:tcPr>
            <w:tcW w:w="3656" w:type="dxa"/>
          </w:tcPr>
          <w:p w14:paraId="39A45926" w14:textId="77777777" w:rsidR="006D730F" w:rsidRPr="00116D3A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16D3A">
              <w:rPr>
                <w:rFonts w:ascii="Garamond" w:hAnsi="Garamond"/>
                <w:sz w:val="24"/>
                <w:szCs w:val="24"/>
              </w:rPr>
              <w:t>POMOC SPOŁECZNA Z ZAKWATEROWANIEM</w:t>
            </w:r>
          </w:p>
        </w:tc>
      </w:tr>
      <w:tr w:rsidR="006D730F" w14:paraId="31E74660" w14:textId="77777777" w:rsidTr="0069559B">
        <w:tc>
          <w:tcPr>
            <w:tcW w:w="801" w:type="dxa"/>
            <w:vMerge/>
          </w:tcPr>
          <w:p w14:paraId="2DD6078D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06EC6732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363F9AC4" w14:textId="77777777" w:rsidR="006D730F" w:rsidRPr="00116D3A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116D3A">
              <w:rPr>
                <w:rFonts w:ascii="Garamond" w:hAnsi="Garamond"/>
                <w:sz w:val="24"/>
                <w:szCs w:val="24"/>
              </w:rPr>
              <w:t>88</w:t>
            </w:r>
          </w:p>
        </w:tc>
        <w:tc>
          <w:tcPr>
            <w:tcW w:w="3656" w:type="dxa"/>
          </w:tcPr>
          <w:p w14:paraId="4121347C" w14:textId="77777777" w:rsidR="006D730F" w:rsidRPr="00116D3A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16D3A">
              <w:rPr>
                <w:rFonts w:ascii="Garamond" w:hAnsi="Garamond"/>
                <w:sz w:val="24"/>
                <w:szCs w:val="24"/>
              </w:rPr>
              <w:t>POMOC SPOŁECZNA BEZ ZAKWATEROWANIA</w:t>
            </w:r>
          </w:p>
        </w:tc>
      </w:tr>
    </w:tbl>
    <w:p w14:paraId="108395BD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2314245E" w14:textId="77777777" w:rsidR="006D730F" w:rsidRPr="0040000B" w:rsidRDefault="006D730F" w:rsidP="006D730F">
      <w:pPr>
        <w:rPr>
          <w:rFonts w:ascii="Garamond" w:hAnsi="Garamond"/>
          <w:color w:val="FF0000"/>
          <w:sz w:val="24"/>
          <w:szCs w:val="24"/>
        </w:rPr>
      </w:pPr>
      <w:r>
        <w:rPr>
          <w:rFonts w:ascii="Garamond" w:hAnsi="Garamond"/>
          <w:sz w:val="24"/>
          <w:szCs w:val="24"/>
        </w:rPr>
        <w:t>Pozostałe rodzaje PKD uzupełniająco, pod warunkiem pozostawania w związku z</w:t>
      </w:r>
      <w:r w:rsidRPr="0040000B">
        <w:rPr>
          <w:rFonts w:ascii="Garamond" w:hAnsi="Garamond"/>
          <w:color w:val="FF0000"/>
          <w:sz w:val="24"/>
          <w:szCs w:val="24"/>
        </w:rPr>
        <w:t>:</w:t>
      </w:r>
    </w:p>
    <w:p w14:paraId="56C3E02C" w14:textId="77777777" w:rsidR="006D730F" w:rsidRPr="00764D43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 w:rsidRPr="00764D43">
        <w:rPr>
          <w:rFonts w:ascii="Garamond" w:hAnsi="Garamond"/>
          <w:sz w:val="24"/>
          <w:szCs w:val="24"/>
        </w:rPr>
        <w:t>profilaktyką,</w:t>
      </w:r>
    </w:p>
    <w:p w14:paraId="337BD067" w14:textId="77777777" w:rsidR="006D730F" w:rsidRPr="00764D43" w:rsidRDefault="006D730F" w:rsidP="006D730F">
      <w:pPr>
        <w:rPr>
          <w:rFonts w:ascii="Garamond" w:hAnsi="Garamond"/>
          <w:sz w:val="24"/>
          <w:szCs w:val="24"/>
        </w:rPr>
      </w:pPr>
      <w:r w:rsidRPr="00764D43">
        <w:rPr>
          <w:rFonts w:ascii="Garamond" w:hAnsi="Garamond"/>
          <w:sz w:val="24"/>
          <w:szCs w:val="24"/>
        </w:rPr>
        <w:t>- rehabilitacją,</w:t>
      </w:r>
    </w:p>
    <w:p w14:paraId="2FF6BFC8" w14:textId="77777777" w:rsidR="006D730F" w:rsidRPr="00764D43" w:rsidRDefault="006D730F" w:rsidP="006D730F">
      <w:pPr>
        <w:rPr>
          <w:rFonts w:ascii="Garamond" w:hAnsi="Garamond"/>
          <w:sz w:val="24"/>
          <w:szCs w:val="24"/>
        </w:rPr>
      </w:pPr>
      <w:r w:rsidRPr="00764D43">
        <w:rPr>
          <w:rFonts w:ascii="Garamond" w:hAnsi="Garamond"/>
          <w:sz w:val="24"/>
          <w:szCs w:val="24"/>
        </w:rPr>
        <w:t>- rekreacją.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67C684F2" w14:textId="77777777" w:rsidTr="0069559B">
        <w:tc>
          <w:tcPr>
            <w:tcW w:w="4533" w:type="dxa"/>
            <w:gridSpan w:val="2"/>
          </w:tcPr>
          <w:p w14:paraId="2828369F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29C438DF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14:paraId="0A29E3AD" w14:textId="77777777" w:rsidTr="0069559B">
        <w:tc>
          <w:tcPr>
            <w:tcW w:w="801" w:type="dxa"/>
          </w:tcPr>
          <w:p w14:paraId="45E7321F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</w:tcPr>
          <w:p w14:paraId="517AB2EA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3" w:type="dxa"/>
          </w:tcPr>
          <w:p w14:paraId="6B2EAB2C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32</w:t>
            </w:r>
          </w:p>
        </w:tc>
        <w:tc>
          <w:tcPr>
            <w:tcW w:w="3656" w:type="dxa"/>
          </w:tcPr>
          <w:p w14:paraId="7869B3F6" w14:textId="77777777" w:rsidR="006D730F" w:rsidRPr="00764D43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POZSTAŁA PRODUKCJA WYROBÓW</w:t>
            </w:r>
          </w:p>
        </w:tc>
      </w:tr>
      <w:tr w:rsidR="006D730F" w14:paraId="19145C89" w14:textId="77777777" w:rsidTr="0069559B">
        <w:tc>
          <w:tcPr>
            <w:tcW w:w="801" w:type="dxa"/>
          </w:tcPr>
          <w:p w14:paraId="04100857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</w:tcPr>
          <w:p w14:paraId="761CB6B0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469969E9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3656" w:type="dxa"/>
          </w:tcPr>
          <w:p w14:paraId="0680DFBF" w14:textId="77777777" w:rsidR="006D730F" w:rsidRPr="00764D43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PRODUKCJA ARTYKUŁÓW SPOŻYWCZYCH</w:t>
            </w:r>
          </w:p>
        </w:tc>
      </w:tr>
      <w:tr w:rsidR="006D730F" w14:paraId="29010147" w14:textId="77777777" w:rsidTr="0069559B">
        <w:tc>
          <w:tcPr>
            <w:tcW w:w="801" w:type="dxa"/>
          </w:tcPr>
          <w:p w14:paraId="3D2EA573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</w:tcPr>
          <w:p w14:paraId="418DF0AA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7D5672F6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11</w:t>
            </w:r>
          </w:p>
        </w:tc>
        <w:tc>
          <w:tcPr>
            <w:tcW w:w="3656" w:type="dxa"/>
          </w:tcPr>
          <w:p w14:paraId="788532F6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PRODUKCJA NAPOJÓW</w:t>
            </w:r>
          </w:p>
        </w:tc>
      </w:tr>
      <w:tr w:rsidR="006D730F" w14:paraId="112E1266" w14:textId="77777777" w:rsidTr="0069559B">
        <w:tc>
          <w:tcPr>
            <w:tcW w:w="801" w:type="dxa"/>
          </w:tcPr>
          <w:p w14:paraId="269AC8A7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</w:tcPr>
          <w:p w14:paraId="1B106990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5FAE8A4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21 </w:t>
            </w:r>
          </w:p>
        </w:tc>
        <w:tc>
          <w:tcPr>
            <w:tcW w:w="3656" w:type="dxa"/>
          </w:tcPr>
          <w:p w14:paraId="45FCE01A" w14:textId="77777777" w:rsidR="006D730F" w:rsidRPr="0088322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B3767">
              <w:rPr>
                <w:rFonts w:ascii="Garamond" w:hAnsi="Garamond"/>
                <w:bCs/>
                <w:sz w:val="24"/>
                <w:szCs w:val="24"/>
              </w:rPr>
              <w:t>PRODUKCJA PODSTAWOWYCH SUBSTANCJI FARMACEUTYCZNYCH ORAZ LEKÓW I POZOSTAŁYCH WYROBÓW FARMACEUTYCZNYCH</w:t>
            </w:r>
          </w:p>
        </w:tc>
      </w:tr>
      <w:tr w:rsidR="006D730F" w14:paraId="4BF193AE" w14:textId="77777777" w:rsidTr="0069559B">
        <w:tc>
          <w:tcPr>
            <w:tcW w:w="801" w:type="dxa"/>
          </w:tcPr>
          <w:p w14:paraId="2F849B7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</w:t>
            </w:r>
          </w:p>
        </w:tc>
        <w:tc>
          <w:tcPr>
            <w:tcW w:w="3732" w:type="dxa"/>
          </w:tcPr>
          <w:p w14:paraId="0D4BDD0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ZWIĄZANA Z ZAKWATEROWANIEM I USŁUGAMI GASTRONOMICZNYMI</w:t>
            </w:r>
          </w:p>
        </w:tc>
        <w:tc>
          <w:tcPr>
            <w:tcW w:w="873" w:type="dxa"/>
          </w:tcPr>
          <w:p w14:paraId="3269FD27" w14:textId="77777777" w:rsidR="006D730F" w:rsidRPr="004508B0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55</w:t>
            </w:r>
          </w:p>
        </w:tc>
        <w:tc>
          <w:tcPr>
            <w:tcW w:w="3656" w:type="dxa"/>
          </w:tcPr>
          <w:p w14:paraId="272184D4" w14:textId="77777777" w:rsidR="006D730F" w:rsidRPr="004508B0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ZAKWATEROWANIE</w:t>
            </w:r>
          </w:p>
        </w:tc>
      </w:tr>
      <w:tr w:rsidR="006D730F" w14:paraId="1C189DE0" w14:textId="77777777" w:rsidTr="0069559B">
        <w:tc>
          <w:tcPr>
            <w:tcW w:w="801" w:type="dxa"/>
          </w:tcPr>
          <w:p w14:paraId="0DBB4BD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</w:tcPr>
          <w:p w14:paraId="6558169E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7F68A41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56</w:t>
            </w:r>
          </w:p>
        </w:tc>
        <w:tc>
          <w:tcPr>
            <w:tcW w:w="3656" w:type="dxa"/>
          </w:tcPr>
          <w:p w14:paraId="6C6C918C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209DB">
              <w:rPr>
                <w:rFonts w:ascii="Garamond" w:hAnsi="Garamond"/>
                <w:sz w:val="24"/>
                <w:szCs w:val="24"/>
              </w:rPr>
              <w:t>DZIAŁALNOŚĆ USŁUGOWA ZWIĄZANA Z WYŻYWIENIEM</w:t>
            </w:r>
          </w:p>
        </w:tc>
      </w:tr>
      <w:tr w:rsidR="006D730F" w14:paraId="33556BB1" w14:textId="77777777" w:rsidTr="0069559B">
        <w:tc>
          <w:tcPr>
            <w:tcW w:w="801" w:type="dxa"/>
          </w:tcPr>
          <w:p w14:paraId="776D5125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32" w:type="dxa"/>
          </w:tcPr>
          <w:p w14:paraId="37CEF02D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3" w:type="dxa"/>
          </w:tcPr>
          <w:p w14:paraId="18E0D261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6" w:type="dxa"/>
          </w:tcPr>
          <w:p w14:paraId="03F39986" w14:textId="77777777" w:rsidR="006D730F" w:rsidRPr="00764D43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764D43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14:paraId="58C1B0C6" w14:textId="77777777" w:rsidTr="0069559B">
        <w:tc>
          <w:tcPr>
            <w:tcW w:w="801" w:type="dxa"/>
          </w:tcPr>
          <w:p w14:paraId="6F11401C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</w:t>
            </w:r>
          </w:p>
        </w:tc>
        <w:tc>
          <w:tcPr>
            <w:tcW w:w="3732" w:type="dxa"/>
          </w:tcPr>
          <w:p w14:paraId="03D5781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DZIAŁALNOŚĆ W ZAKRESIE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USŁUG ADMINISTROWANIA I DZIAŁALNOŚĆ WSPIERAJĄCA</w:t>
            </w:r>
          </w:p>
        </w:tc>
        <w:tc>
          <w:tcPr>
            <w:tcW w:w="873" w:type="dxa"/>
          </w:tcPr>
          <w:p w14:paraId="2F6C14C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79</w:t>
            </w:r>
          </w:p>
        </w:tc>
        <w:tc>
          <w:tcPr>
            <w:tcW w:w="3656" w:type="dxa"/>
          </w:tcPr>
          <w:p w14:paraId="606689CF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DZIAŁALNOŚĆ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ORGANIZATORÓW TURYSTYKI, POŚREDNIKÓW I AGENTÓW TURYSTYCZNYCH ORAZ POZOSTAŁA DZIAŁALNOŚĆ USŁUGOWA W ZAKRESIE REZERWACJI I DZIALALNOŚCI Z NIĄ ZWIĄZANE</w:t>
            </w:r>
          </w:p>
        </w:tc>
      </w:tr>
      <w:tr w:rsidR="006D730F" w14:paraId="59CC985B" w14:textId="77777777" w:rsidTr="0069559B">
        <w:tc>
          <w:tcPr>
            <w:tcW w:w="801" w:type="dxa"/>
          </w:tcPr>
          <w:p w14:paraId="19A78F52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P</w:t>
            </w:r>
          </w:p>
        </w:tc>
        <w:tc>
          <w:tcPr>
            <w:tcW w:w="3732" w:type="dxa"/>
          </w:tcPr>
          <w:p w14:paraId="4C320C2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873" w:type="dxa"/>
          </w:tcPr>
          <w:p w14:paraId="37088244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6" w:type="dxa"/>
          </w:tcPr>
          <w:p w14:paraId="5C7A4597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  <w:tr w:rsidR="006D730F" w14:paraId="26CE2BFC" w14:textId="77777777" w:rsidTr="0069559B">
        <w:trPr>
          <w:trHeight w:val="1090"/>
        </w:trPr>
        <w:tc>
          <w:tcPr>
            <w:tcW w:w="801" w:type="dxa"/>
          </w:tcPr>
          <w:p w14:paraId="18FDC77C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</w:t>
            </w:r>
          </w:p>
        </w:tc>
        <w:tc>
          <w:tcPr>
            <w:tcW w:w="3732" w:type="dxa"/>
          </w:tcPr>
          <w:p w14:paraId="5ADA8D27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ZWIĄZANA Z KULTURĄ, ROZRYWKA I REKREACJĄ</w:t>
            </w:r>
          </w:p>
        </w:tc>
        <w:tc>
          <w:tcPr>
            <w:tcW w:w="873" w:type="dxa"/>
          </w:tcPr>
          <w:p w14:paraId="0D65F859" w14:textId="77777777" w:rsidR="006D730F" w:rsidRPr="00116D3A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93</w:t>
            </w:r>
          </w:p>
        </w:tc>
        <w:tc>
          <w:tcPr>
            <w:tcW w:w="3656" w:type="dxa"/>
          </w:tcPr>
          <w:p w14:paraId="1BF52662" w14:textId="77777777" w:rsidR="006D730F" w:rsidRPr="00116D3A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SPORTOWA, ROZRYWKOWA, REKREACYJNA</w:t>
            </w:r>
          </w:p>
        </w:tc>
      </w:tr>
    </w:tbl>
    <w:p w14:paraId="4E7A26BB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3F2CB903" w14:textId="77777777" w:rsidR="006D730F" w:rsidRPr="009A4C23" w:rsidRDefault="006D730F" w:rsidP="006D730F">
      <w:pPr>
        <w:rPr>
          <w:rFonts w:ascii="Garamond" w:hAnsi="Garamond"/>
          <w:b/>
          <w:sz w:val="24"/>
          <w:szCs w:val="24"/>
          <w:u w:val="single"/>
        </w:rPr>
      </w:pPr>
      <w:r w:rsidRPr="009A4C23">
        <w:rPr>
          <w:rFonts w:ascii="Garamond" w:hAnsi="Garamond"/>
          <w:b/>
          <w:sz w:val="24"/>
          <w:szCs w:val="24"/>
          <w:u w:val="single"/>
        </w:rPr>
        <w:t xml:space="preserve">3. Zaawansowane materiały i narzędzia </w:t>
      </w:r>
    </w:p>
    <w:p w14:paraId="31C28334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3BB708B2" w14:textId="77777777" w:rsidTr="0069559B">
        <w:tc>
          <w:tcPr>
            <w:tcW w:w="4533" w:type="dxa"/>
            <w:gridSpan w:val="2"/>
          </w:tcPr>
          <w:p w14:paraId="0E3036F0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6AB84EE1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  <w:r>
              <w:rPr>
                <w:rFonts w:ascii="Garamond" w:hAnsi="Garamond"/>
                <w:b/>
                <w:sz w:val="24"/>
                <w:szCs w:val="24"/>
              </w:rPr>
              <w:t>/PKD</w:t>
            </w:r>
          </w:p>
        </w:tc>
      </w:tr>
      <w:tr w:rsidR="006D730F" w14:paraId="612EF78E" w14:textId="77777777" w:rsidTr="0069559B">
        <w:tc>
          <w:tcPr>
            <w:tcW w:w="801" w:type="dxa"/>
            <w:vMerge w:val="restart"/>
          </w:tcPr>
          <w:p w14:paraId="77D57146" w14:textId="77777777" w:rsidR="006D730F" w:rsidRPr="00CC7B98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  <w:vMerge w:val="restart"/>
          </w:tcPr>
          <w:p w14:paraId="526777C0" w14:textId="77777777" w:rsidR="006D730F" w:rsidRPr="00CC7B98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3" w:type="dxa"/>
          </w:tcPr>
          <w:p w14:paraId="6669DB30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22</w:t>
            </w:r>
          </w:p>
        </w:tc>
        <w:tc>
          <w:tcPr>
            <w:tcW w:w="3656" w:type="dxa"/>
          </w:tcPr>
          <w:p w14:paraId="060AA37F" w14:textId="77777777" w:rsidR="006D730F" w:rsidRPr="00D723E9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PRODUKCJA WYROBÓW Z GUMY I TWORZYW SZTUCZNYCH</w:t>
            </w:r>
          </w:p>
        </w:tc>
      </w:tr>
      <w:tr w:rsidR="006D730F" w14:paraId="3E111C2E" w14:textId="77777777" w:rsidTr="0069559B">
        <w:tc>
          <w:tcPr>
            <w:tcW w:w="801" w:type="dxa"/>
            <w:vMerge/>
          </w:tcPr>
          <w:p w14:paraId="61DBFA2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4F193FED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16B64E0D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25</w:t>
            </w:r>
          </w:p>
        </w:tc>
        <w:tc>
          <w:tcPr>
            <w:tcW w:w="3656" w:type="dxa"/>
          </w:tcPr>
          <w:p w14:paraId="6ADD123A" w14:textId="77777777" w:rsidR="006D730F" w:rsidRPr="00D723E9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PRODUKCJA METALOWYCH WYROBÓW GOTOWYCH Z WYŁĄCZENIEM MASZYN I URZĄDZEŃ</w:t>
            </w:r>
          </w:p>
        </w:tc>
      </w:tr>
    </w:tbl>
    <w:p w14:paraId="3172D3C6" w14:textId="77777777" w:rsidR="006D730F" w:rsidRDefault="006D730F" w:rsidP="006D730F">
      <w:pPr>
        <w:tabs>
          <w:tab w:val="left" w:pos="5940"/>
        </w:tabs>
        <w:rPr>
          <w:rFonts w:ascii="Garamond" w:hAnsi="Garamond"/>
          <w:sz w:val="24"/>
          <w:szCs w:val="24"/>
        </w:rPr>
      </w:pPr>
    </w:p>
    <w:p w14:paraId="1D331C36" w14:textId="77777777" w:rsidR="006D730F" w:rsidRPr="00D723E9" w:rsidRDefault="006D730F" w:rsidP="006D730F">
      <w:pPr>
        <w:tabs>
          <w:tab w:val="left" w:pos="5940"/>
        </w:tabs>
        <w:rPr>
          <w:rFonts w:ascii="Garamond" w:hAnsi="Garamond"/>
          <w:sz w:val="24"/>
          <w:szCs w:val="24"/>
        </w:rPr>
      </w:pPr>
      <w:r w:rsidRPr="00D723E9">
        <w:rPr>
          <w:rFonts w:ascii="Garamond" w:hAnsi="Garamond"/>
          <w:sz w:val="24"/>
          <w:szCs w:val="24"/>
        </w:rPr>
        <w:t>Pozostałe rodzaje PKD uzupełniająco, pod warunkiem pozostawania w związku z:</w:t>
      </w:r>
    </w:p>
    <w:p w14:paraId="4CCE0FD2" w14:textId="77777777" w:rsidR="006D730F" w:rsidRPr="00D723E9" w:rsidRDefault="006D730F" w:rsidP="006D730F">
      <w:pPr>
        <w:tabs>
          <w:tab w:val="left" w:pos="5940"/>
        </w:tabs>
        <w:rPr>
          <w:rFonts w:ascii="Garamond" w:hAnsi="Garamond"/>
          <w:sz w:val="24"/>
          <w:szCs w:val="24"/>
        </w:rPr>
      </w:pPr>
      <w:r w:rsidRPr="00D723E9">
        <w:rPr>
          <w:rFonts w:ascii="Garamond" w:hAnsi="Garamond"/>
          <w:sz w:val="24"/>
          <w:szCs w:val="24"/>
        </w:rPr>
        <w:t>- produkcją wyrobów z tworzyw sztucznych,</w:t>
      </w:r>
    </w:p>
    <w:p w14:paraId="1841BAB7" w14:textId="77777777" w:rsidR="006D730F" w:rsidRDefault="006D730F" w:rsidP="006D730F">
      <w:pPr>
        <w:tabs>
          <w:tab w:val="left" w:pos="594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produkcją komponentów chemicznych do wyrobów z tworzyw sztucznych, </w:t>
      </w:r>
    </w:p>
    <w:p w14:paraId="2CA4C6A3" w14:textId="77777777" w:rsidR="006D730F" w:rsidRDefault="006D730F" w:rsidP="006D730F">
      <w:pPr>
        <w:tabs>
          <w:tab w:val="left" w:pos="594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narzędzi do produkcji wyrobów z tworzyw sztucznych i metali.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17A1955A" w14:textId="77777777" w:rsidTr="0069559B">
        <w:tc>
          <w:tcPr>
            <w:tcW w:w="4533" w:type="dxa"/>
            <w:gridSpan w:val="2"/>
          </w:tcPr>
          <w:p w14:paraId="486531FB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6D3B510F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  <w:r>
              <w:rPr>
                <w:rFonts w:ascii="Garamond" w:hAnsi="Garamond"/>
                <w:b/>
                <w:sz w:val="24"/>
                <w:szCs w:val="24"/>
              </w:rPr>
              <w:t>/PKD</w:t>
            </w:r>
          </w:p>
        </w:tc>
      </w:tr>
      <w:tr w:rsidR="006D730F" w14:paraId="451A27B5" w14:textId="77777777" w:rsidTr="0069559B">
        <w:tc>
          <w:tcPr>
            <w:tcW w:w="801" w:type="dxa"/>
            <w:vMerge w:val="restart"/>
          </w:tcPr>
          <w:p w14:paraId="2CEB5C90" w14:textId="77777777" w:rsidR="006D730F" w:rsidRPr="00CC7B98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  <w:vMerge w:val="restart"/>
          </w:tcPr>
          <w:p w14:paraId="5C4AC2FF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3" w:type="dxa"/>
          </w:tcPr>
          <w:p w14:paraId="3B27A3CD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3656" w:type="dxa"/>
          </w:tcPr>
          <w:p w14:paraId="7AC3D047" w14:textId="77777777" w:rsidR="006D730F" w:rsidRPr="00D723E9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PRODUKCJA CHEMIKALIÓW I WYROBÓW CHEMICZNYCH</w:t>
            </w:r>
          </w:p>
        </w:tc>
      </w:tr>
      <w:tr w:rsidR="006D730F" w14:paraId="503D56CA" w14:textId="77777777" w:rsidTr="0069559B">
        <w:tc>
          <w:tcPr>
            <w:tcW w:w="801" w:type="dxa"/>
            <w:vMerge/>
          </w:tcPr>
          <w:p w14:paraId="17722499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10F2ACE5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48DF8038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28</w:t>
            </w:r>
          </w:p>
        </w:tc>
        <w:tc>
          <w:tcPr>
            <w:tcW w:w="3656" w:type="dxa"/>
          </w:tcPr>
          <w:p w14:paraId="4146B292" w14:textId="77777777" w:rsidR="006D730F" w:rsidRPr="00D723E9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 xml:space="preserve">PRODUKCJA MASZYN I URZĄDZEŃ, GDZIE INDZIEJ NIE SKLASYFIKOWANA </w:t>
            </w:r>
          </w:p>
        </w:tc>
      </w:tr>
      <w:tr w:rsidR="006D730F" w14:paraId="431C72E5" w14:textId="77777777" w:rsidTr="0069559B">
        <w:tc>
          <w:tcPr>
            <w:tcW w:w="801" w:type="dxa"/>
          </w:tcPr>
          <w:p w14:paraId="5C3775B9" w14:textId="77777777" w:rsidR="006D730F" w:rsidRPr="0040000B" w:rsidRDefault="006D730F" w:rsidP="0069559B">
            <w:pPr>
              <w:rPr>
                <w:rFonts w:ascii="Garamond" w:hAnsi="Garamond"/>
                <w:color w:val="FF0000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32" w:type="dxa"/>
          </w:tcPr>
          <w:p w14:paraId="56AC1B17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3" w:type="dxa"/>
          </w:tcPr>
          <w:p w14:paraId="239815E0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6" w:type="dxa"/>
          </w:tcPr>
          <w:p w14:paraId="1C8C0805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723E9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14:paraId="7F75E0F7" w14:textId="77777777" w:rsidTr="0069559B">
        <w:tc>
          <w:tcPr>
            <w:tcW w:w="801" w:type="dxa"/>
          </w:tcPr>
          <w:p w14:paraId="3570952E" w14:textId="77777777" w:rsidR="006D730F" w:rsidRPr="00D723E9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</w:p>
        </w:tc>
        <w:tc>
          <w:tcPr>
            <w:tcW w:w="3732" w:type="dxa"/>
          </w:tcPr>
          <w:p w14:paraId="3B17E552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873" w:type="dxa"/>
          </w:tcPr>
          <w:p w14:paraId="1EC54BF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6" w:type="dxa"/>
          </w:tcPr>
          <w:p w14:paraId="11FF052A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</w:tbl>
    <w:p w14:paraId="68445339" w14:textId="77777777" w:rsidR="006D730F" w:rsidRDefault="006D730F" w:rsidP="006D730F">
      <w:pPr>
        <w:tabs>
          <w:tab w:val="left" w:pos="5940"/>
        </w:tabs>
        <w:spacing w:before="240"/>
        <w:rPr>
          <w:rFonts w:ascii="Garamond" w:hAnsi="Garamond"/>
          <w:sz w:val="24"/>
          <w:szCs w:val="24"/>
        </w:rPr>
      </w:pPr>
    </w:p>
    <w:p w14:paraId="20399657" w14:textId="77777777" w:rsidR="006D730F" w:rsidRDefault="006D730F" w:rsidP="006D730F">
      <w:pPr>
        <w:tabs>
          <w:tab w:val="left" w:pos="5940"/>
        </w:tabs>
        <w:spacing w:before="24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</w:p>
    <w:p w14:paraId="5C4938E8" w14:textId="77777777" w:rsidR="006D730F" w:rsidRPr="009A4C23" w:rsidRDefault="006D730F" w:rsidP="006D730F">
      <w:pPr>
        <w:rPr>
          <w:rFonts w:ascii="Garamond" w:hAnsi="Garamond"/>
          <w:b/>
          <w:sz w:val="24"/>
          <w:szCs w:val="24"/>
          <w:u w:val="single"/>
        </w:rPr>
      </w:pPr>
      <w:r w:rsidRPr="009A4C23">
        <w:rPr>
          <w:rFonts w:ascii="Garamond" w:hAnsi="Garamond"/>
          <w:b/>
          <w:sz w:val="24"/>
          <w:szCs w:val="24"/>
          <w:u w:val="single"/>
        </w:rPr>
        <w:lastRenderedPageBreak/>
        <w:t>4. Transport i mobilność</w:t>
      </w:r>
    </w:p>
    <w:p w14:paraId="00190A0E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13CAA5C8" w14:textId="77777777" w:rsidTr="0069559B">
        <w:tc>
          <w:tcPr>
            <w:tcW w:w="4533" w:type="dxa"/>
            <w:gridSpan w:val="2"/>
          </w:tcPr>
          <w:p w14:paraId="5BA37288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286DB522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14:paraId="28690D1E" w14:textId="77777777" w:rsidTr="0069559B">
        <w:tc>
          <w:tcPr>
            <w:tcW w:w="801" w:type="dxa"/>
            <w:vMerge w:val="restart"/>
          </w:tcPr>
          <w:p w14:paraId="6046A79F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  <w:vMerge w:val="restart"/>
          </w:tcPr>
          <w:p w14:paraId="119960EC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C7B98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3" w:type="dxa"/>
          </w:tcPr>
          <w:p w14:paraId="4427EF43" w14:textId="77777777" w:rsidR="006D730F" w:rsidRPr="00D60FBA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60FBA">
              <w:rPr>
                <w:rFonts w:ascii="Garamond" w:hAnsi="Garamond"/>
                <w:sz w:val="24"/>
                <w:szCs w:val="24"/>
              </w:rPr>
              <w:t>29</w:t>
            </w:r>
          </w:p>
        </w:tc>
        <w:tc>
          <w:tcPr>
            <w:tcW w:w="3656" w:type="dxa"/>
          </w:tcPr>
          <w:p w14:paraId="4B12B9A7" w14:textId="77777777" w:rsidR="006D730F" w:rsidRPr="00D60FBA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0FBA">
              <w:rPr>
                <w:rFonts w:ascii="Garamond" w:hAnsi="Garamond"/>
                <w:sz w:val="24"/>
                <w:szCs w:val="24"/>
              </w:rPr>
              <w:t>PRODUKCJA POJAZDÓW SAMOCHODOWYCH, PRZYCZEP I NACZEP, Z WYŁĄCZENIEM MOTOCYKLI</w:t>
            </w:r>
          </w:p>
        </w:tc>
      </w:tr>
      <w:tr w:rsidR="006D730F" w14:paraId="660F10D5" w14:textId="77777777" w:rsidTr="0069559B">
        <w:tc>
          <w:tcPr>
            <w:tcW w:w="801" w:type="dxa"/>
            <w:vMerge/>
          </w:tcPr>
          <w:p w14:paraId="6128FC62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7C671630" w14:textId="77777777" w:rsidR="006D730F" w:rsidRPr="00CC7B98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19CB206F" w14:textId="77777777" w:rsidR="006D730F" w:rsidRPr="00D60FBA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60FBA">
              <w:rPr>
                <w:rFonts w:ascii="Garamond" w:hAnsi="Garamond"/>
                <w:sz w:val="24"/>
                <w:szCs w:val="24"/>
              </w:rPr>
              <w:t>30</w:t>
            </w:r>
          </w:p>
        </w:tc>
        <w:tc>
          <w:tcPr>
            <w:tcW w:w="3656" w:type="dxa"/>
          </w:tcPr>
          <w:p w14:paraId="20A7F281" w14:textId="77777777" w:rsidR="006D730F" w:rsidRPr="00D60FBA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0FBA">
              <w:rPr>
                <w:rFonts w:ascii="Garamond" w:hAnsi="Garamond"/>
                <w:sz w:val="24"/>
                <w:szCs w:val="24"/>
              </w:rPr>
              <w:t>PRODUKCJA POZOSTAŁEGO SPRZĘTU TRANSPORTOWEGO</w:t>
            </w:r>
          </w:p>
        </w:tc>
      </w:tr>
      <w:tr w:rsidR="006D730F" w14:paraId="3BE09278" w14:textId="77777777" w:rsidTr="0069559B">
        <w:tc>
          <w:tcPr>
            <w:tcW w:w="801" w:type="dxa"/>
          </w:tcPr>
          <w:p w14:paraId="6B05B0A4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</w:t>
            </w:r>
          </w:p>
        </w:tc>
        <w:tc>
          <w:tcPr>
            <w:tcW w:w="3732" w:type="dxa"/>
          </w:tcPr>
          <w:p w14:paraId="545667AE" w14:textId="77777777" w:rsidR="006D730F" w:rsidRPr="00CC7B98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BUDOWNICTWO</w:t>
            </w:r>
          </w:p>
        </w:tc>
        <w:tc>
          <w:tcPr>
            <w:tcW w:w="873" w:type="dxa"/>
          </w:tcPr>
          <w:p w14:paraId="11D471D4" w14:textId="77777777" w:rsidR="006D730F" w:rsidRPr="00D60FBA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42</w:t>
            </w:r>
          </w:p>
        </w:tc>
        <w:tc>
          <w:tcPr>
            <w:tcW w:w="3656" w:type="dxa"/>
          </w:tcPr>
          <w:p w14:paraId="1E1F8FE9" w14:textId="77777777" w:rsidR="006D730F" w:rsidRPr="00D60FBA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ROBOTY ZWIĄANE Z BUDOWĄ OBIEKTÓW INŻYNIERII LĄDOWEJ I WODNEJ</w:t>
            </w:r>
          </w:p>
        </w:tc>
      </w:tr>
      <w:tr w:rsidR="006D730F" w14:paraId="5017C705" w14:textId="77777777" w:rsidTr="0069559B">
        <w:tc>
          <w:tcPr>
            <w:tcW w:w="801" w:type="dxa"/>
            <w:vMerge w:val="restart"/>
          </w:tcPr>
          <w:p w14:paraId="315FE19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</w:t>
            </w:r>
          </w:p>
        </w:tc>
        <w:tc>
          <w:tcPr>
            <w:tcW w:w="3732" w:type="dxa"/>
            <w:vMerge w:val="restart"/>
          </w:tcPr>
          <w:p w14:paraId="465ED33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TRANSPORT I GOSPODARKA MAGAZYNOWA</w:t>
            </w:r>
          </w:p>
        </w:tc>
        <w:tc>
          <w:tcPr>
            <w:tcW w:w="873" w:type="dxa"/>
          </w:tcPr>
          <w:p w14:paraId="3EDAECD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49</w:t>
            </w:r>
          </w:p>
        </w:tc>
        <w:tc>
          <w:tcPr>
            <w:tcW w:w="3656" w:type="dxa"/>
          </w:tcPr>
          <w:p w14:paraId="6FBD66A5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TRANSPORT LĄDOWY ORAZ TRANSPORT RUROCIĄGOWY</w:t>
            </w:r>
          </w:p>
        </w:tc>
      </w:tr>
      <w:tr w:rsidR="006D730F" w14:paraId="2A837FAA" w14:textId="77777777" w:rsidTr="0069559B">
        <w:tc>
          <w:tcPr>
            <w:tcW w:w="801" w:type="dxa"/>
            <w:vMerge/>
          </w:tcPr>
          <w:p w14:paraId="3B3AE70E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5DBECE9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7C075947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50</w:t>
            </w:r>
          </w:p>
        </w:tc>
        <w:tc>
          <w:tcPr>
            <w:tcW w:w="3656" w:type="dxa"/>
          </w:tcPr>
          <w:p w14:paraId="40F8F95F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TRANSPORT WODNY</w:t>
            </w:r>
          </w:p>
        </w:tc>
      </w:tr>
      <w:tr w:rsidR="006D730F" w14:paraId="465549EC" w14:textId="77777777" w:rsidTr="0069559B">
        <w:tc>
          <w:tcPr>
            <w:tcW w:w="801" w:type="dxa"/>
            <w:vMerge/>
          </w:tcPr>
          <w:p w14:paraId="11C5618C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5C3BE198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004A64B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51</w:t>
            </w:r>
          </w:p>
        </w:tc>
        <w:tc>
          <w:tcPr>
            <w:tcW w:w="3656" w:type="dxa"/>
          </w:tcPr>
          <w:p w14:paraId="41070B9C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TRANSPORT LOTNICZY</w:t>
            </w:r>
          </w:p>
        </w:tc>
      </w:tr>
    </w:tbl>
    <w:p w14:paraId="5101BA53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4A55E8F4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Pozostałe rodzaje PKD uzupełniająco, pod warunkiem pozostawania w związku z:</w:t>
      </w:r>
    </w:p>
    <w:p w14:paraId="5CD6BA92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procesami przemieszczania się,</w:t>
      </w:r>
    </w:p>
    <w:p w14:paraId="34C05C64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sprawną komunikacją,</w:t>
      </w:r>
    </w:p>
    <w:p w14:paraId="52A52AA4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urządzeń transportu drogowego i kolejowego,</w:t>
      </w:r>
    </w:p>
    <w:p w14:paraId="2561A5E7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produkcja części i podzespołów do urządzeń transportowych,</w:t>
      </w:r>
    </w:p>
    <w:p w14:paraId="2E265DF8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automatyki przemysłowej,</w:t>
      </w:r>
    </w:p>
    <w:p w14:paraId="10EFBEC6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układów pomiarowych i łączników,</w:t>
      </w:r>
    </w:p>
    <w:p w14:paraId="587676F0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naprawą urządzeń transportowych kolejowych i drogowych.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082FC615" w14:textId="77777777" w:rsidTr="0069559B">
        <w:tc>
          <w:tcPr>
            <w:tcW w:w="4533" w:type="dxa"/>
            <w:gridSpan w:val="2"/>
          </w:tcPr>
          <w:p w14:paraId="53BDBA31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309CBDF2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  <w:r>
              <w:rPr>
                <w:rFonts w:ascii="Garamond" w:hAnsi="Garamond"/>
                <w:b/>
                <w:sz w:val="24"/>
                <w:szCs w:val="24"/>
              </w:rPr>
              <w:t>/PKD</w:t>
            </w:r>
          </w:p>
        </w:tc>
      </w:tr>
      <w:tr w:rsidR="006D730F" w14:paraId="14225787" w14:textId="77777777" w:rsidTr="0069559B">
        <w:tc>
          <w:tcPr>
            <w:tcW w:w="801" w:type="dxa"/>
            <w:vMerge w:val="restart"/>
          </w:tcPr>
          <w:p w14:paraId="2BCECCF3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  <w:vMerge w:val="restart"/>
          </w:tcPr>
          <w:p w14:paraId="37995E65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3" w:type="dxa"/>
          </w:tcPr>
          <w:p w14:paraId="11C7138C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24</w:t>
            </w:r>
          </w:p>
        </w:tc>
        <w:tc>
          <w:tcPr>
            <w:tcW w:w="3656" w:type="dxa"/>
          </w:tcPr>
          <w:p w14:paraId="1D45A6F2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PRODUKCJA METALI</w:t>
            </w:r>
          </w:p>
        </w:tc>
      </w:tr>
      <w:tr w:rsidR="006D730F" w14:paraId="2AAEE1F2" w14:textId="77777777" w:rsidTr="0069559B">
        <w:tc>
          <w:tcPr>
            <w:tcW w:w="801" w:type="dxa"/>
            <w:vMerge/>
          </w:tcPr>
          <w:p w14:paraId="04847FB5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6A23F5ED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009E87A0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25</w:t>
            </w:r>
          </w:p>
        </w:tc>
        <w:tc>
          <w:tcPr>
            <w:tcW w:w="3656" w:type="dxa"/>
          </w:tcPr>
          <w:p w14:paraId="5CC5C8A2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PRODUKCJA METALOWYCH WYROBÓW GOTOWYCH, Z WYŁĄCZENIEM MASZYN I URZĄDZEŃ</w:t>
            </w:r>
          </w:p>
        </w:tc>
      </w:tr>
      <w:tr w:rsidR="006D730F" w14:paraId="5A9A87CB" w14:textId="77777777" w:rsidTr="0069559B">
        <w:tc>
          <w:tcPr>
            <w:tcW w:w="801" w:type="dxa"/>
            <w:vMerge/>
          </w:tcPr>
          <w:p w14:paraId="121EBFD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40B2FE37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2DCF4CAA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26</w:t>
            </w:r>
          </w:p>
        </w:tc>
        <w:tc>
          <w:tcPr>
            <w:tcW w:w="3656" w:type="dxa"/>
          </w:tcPr>
          <w:p w14:paraId="04BCD095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PRODUKCJA KOMPUTERÓW, WYROBÓW ELEKTRONICZNYCH I OPTYCZNYCH</w:t>
            </w:r>
          </w:p>
        </w:tc>
      </w:tr>
      <w:tr w:rsidR="006D730F" w14:paraId="5C6DD206" w14:textId="77777777" w:rsidTr="0069559B">
        <w:tc>
          <w:tcPr>
            <w:tcW w:w="801" w:type="dxa"/>
            <w:vMerge/>
          </w:tcPr>
          <w:p w14:paraId="75586244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5ABEBDA4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627E2EFE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27</w:t>
            </w:r>
          </w:p>
        </w:tc>
        <w:tc>
          <w:tcPr>
            <w:tcW w:w="3656" w:type="dxa"/>
          </w:tcPr>
          <w:p w14:paraId="1DDDAE20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PRODUKCJA URZĄDZEŃ ELEKTRYCZNYCH</w:t>
            </w:r>
          </w:p>
        </w:tc>
      </w:tr>
      <w:tr w:rsidR="006D730F" w14:paraId="4A0F01DA" w14:textId="77777777" w:rsidTr="0069559B">
        <w:tc>
          <w:tcPr>
            <w:tcW w:w="801" w:type="dxa"/>
            <w:vMerge/>
          </w:tcPr>
          <w:p w14:paraId="7C1F0632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4D3D9A15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4F4D0373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28</w:t>
            </w:r>
          </w:p>
        </w:tc>
        <w:tc>
          <w:tcPr>
            <w:tcW w:w="3656" w:type="dxa"/>
          </w:tcPr>
          <w:p w14:paraId="588A3B3A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PRODUKCJA MASZYN I URZĄDZEŃ, GDZIE INDZIEJ NIE SKLASYFIKOWANA</w:t>
            </w:r>
          </w:p>
        </w:tc>
      </w:tr>
      <w:tr w:rsidR="006D730F" w14:paraId="6C7621CB" w14:textId="77777777" w:rsidTr="0069559B">
        <w:tc>
          <w:tcPr>
            <w:tcW w:w="801" w:type="dxa"/>
            <w:vMerge/>
          </w:tcPr>
          <w:p w14:paraId="3CC6E39C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3516A23A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405A5AA5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33</w:t>
            </w:r>
          </w:p>
        </w:tc>
        <w:tc>
          <w:tcPr>
            <w:tcW w:w="3656" w:type="dxa"/>
          </w:tcPr>
          <w:p w14:paraId="65544208" w14:textId="77777777" w:rsidR="006D730F" w:rsidRPr="006B4EEE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 xml:space="preserve">NAPRAWA, KONSERWACJA I INSTALOWANIE MASZYN I URZĄDZEŃ </w:t>
            </w:r>
          </w:p>
        </w:tc>
      </w:tr>
      <w:tr w:rsidR="006D730F" w14:paraId="23E72142" w14:textId="77777777" w:rsidTr="0069559B">
        <w:tc>
          <w:tcPr>
            <w:tcW w:w="801" w:type="dxa"/>
            <w:vMerge w:val="restart"/>
          </w:tcPr>
          <w:p w14:paraId="0AFB506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G</w:t>
            </w:r>
          </w:p>
        </w:tc>
        <w:tc>
          <w:tcPr>
            <w:tcW w:w="3732" w:type="dxa"/>
            <w:vMerge w:val="restart"/>
          </w:tcPr>
          <w:p w14:paraId="66472E71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HANDEL HURTOWY I DETALICZNY, NAPRAWA POJAZDÓW SAMOCHODWYCH, WŁĄCZAJĄC MOTOCYKLE</w:t>
            </w:r>
          </w:p>
        </w:tc>
        <w:tc>
          <w:tcPr>
            <w:tcW w:w="873" w:type="dxa"/>
          </w:tcPr>
          <w:p w14:paraId="53CD8E66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45</w:t>
            </w:r>
          </w:p>
        </w:tc>
        <w:tc>
          <w:tcPr>
            <w:tcW w:w="3656" w:type="dxa"/>
          </w:tcPr>
          <w:p w14:paraId="0FDCC7BC" w14:textId="77777777" w:rsidR="006D730F" w:rsidRPr="006B4EEE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HANDEL HURTOWY I DETALICZNY POJAZDAMI SAMOCHODOWYMI; NAPRAWA POJAZDÓW SAMOCHODOWYCH</w:t>
            </w:r>
          </w:p>
        </w:tc>
      </w:tr>
      <w:tr w:rsidR="006D730F" w14:paraId="282D98F9" w14:textId="77777777" w:rsidTr="0069559B">
        <w:tc>
          <w:tcPr>
            <w:tcW w:w="801" w:type="dxa"/>
            <w:vMerge/>
          </w:tcPr>
          <w:p w14:paraId="74F3B006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43B4C838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0971F7DF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52</w:t>
            </w:r>
          </w:p>
        </w:tc>
        <w:tc>
          <w:tcPr>
            <w:tcW w:w="3656" w:type="dxa"/>
          </w:tcPr>
          <w:p w14:paraId="743ECC39" w14:textId="77777777" w:rsidR="006D730F" w:rsidRPr="006B4EEE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MAGAZYNOWANIE I DZIAŁALNOŚĆ USŁUGOWA WSPOMAGAJĄCA TRANSPORT</w:t>
            </w:r>
          </w:p>
        </w:tc>
      </w:tr>
      <w:tr w:rsidR="006D730F" w14:paraId="1DE4D17C" w14:textId="77777777" w:rsidTr="0069559B">
        <w:tc>
          <w:tcPr>
            <w:tcW w:w="801" w:type="dxa"/>
          </w:tcPr>
          <w:p w14:paraId="78526271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32" w:type="dxa"/>
          </w:tcPr>
          <w:p w14:paraId="0B978F07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3" w:type="dxa"/>
          </w:tcPr>
          <w:p w14:paraId="5056AA54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6" w:type="dxa"/>
          </w:tcPr>
          <w:p w14:paraId="27D1277E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14:paraId="6CFA567F" w14:textId="77777777" w:rsidTr="0069559B">
        <w:tc>
          <w:tcPr>
            <w:tcW w:w="801" w:type="dxa"/>
          </w:tcPr>
          <w:p w14:paraId="6E454B2D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</w:p>
        </w:tc>
        <w:tc>
          <w:tcPr>
            <w:tcW w:w="3732" w:type="dxa"/>
          </w:tcPr>
          <w:p w14:paraId="7361E1F9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873" w:type="dxa"/>
          </w:tcPr>
          <w:p w14:paraId="0D270B91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6" w:type="dxa"/>
          </w:tcPr>
          <w:p w14:paraId="2DF361C4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</w:tbl>
    <w:p w14:paraId="5AD52C1D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3F0A369E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05DE1C53" w14:textId="77777777" w:rsidR="006D730F" w:rsidRPr="009A4C23" w:rsidRDefault="006D730F" w:rsidP="006D730F">
      <w:pPr>
        <w:rPr>
          <w:rFonts w:ascii="Garamond" w:hAnsi="Garamond"/>
          <w:b/>
          <w:sz w:val="24"/>
          <w:szCs w:val="24"/>
          <w:u w:val="single"/>
        </w:rPr>
      </w:pPr>
      <w:r w:rsidRPr="009A4C23">
        <w:rPr>
          <w:rFonts w:ascii="Garamond" w:hAnsi="Garamond"/>
          <w:b/>
          <w:sz w:val="24"/>
          <w:szCs w:val="24"/>
          <w:u w:val="single"/>
        </w:rPr>
        <w:t>5. Dziedzictwo kulturowe i przemysły kreatywne</w:t>
      </w:r>
    </w:p>
    <w:p w14:paraId="34F15639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35082397" w14:textId="77777777" w:rsidTr="0069559B">
        <w:tc>
          <w:tcPr>
            <w:tcW w:w="4533" w:type="dxa"/>
            <w:gridSpan w:val="2"/>
          </w:tcPr>
          <w:p w14:paraId="298599C8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056955AB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14:paraId="62E88EC2" w14:textId="77777777" w:rsidTr="0069559B">
        <w:tc>
          <w:tcPr>
            <w:tcW w:w="801" w:type="dxa"/>
            <w:vMerge w:val="restart"/>
          </w:tcPr>
          <w:p w14:paraId="144A209D" w14:textId="77777777" w:rsidR="006D730F" w:rsidRPr="001613A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1613AF"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32" w:type="dxa"/>
            <w:vMerge w:val="restart"/>
          </w:tcPr>
          <w:p w14:paraId="7AD1E8D2" w14:textId="77777777" w:rsidR="006D730F" w:rsidRPr="00B07F7D" w:rsidRDefault="006D730F" w:rsidP="0069559B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3" w:type="dxa"/>
          </w:tcPr>
          <w:p w14:paraId="61DDAC8F" w14:textId="77777777" w:rsidR="006D730F" w:rsidRPr="001613A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1613AF">
              <w:rPr>
                <w:rFonts w:ascii="Garamond" w:hAnsi="Garamond"/>
                <w:sz w:val="24"/>
                <w:szCs w:val="24"/>
              </w:rPr>
              <w:t>18</w:t>
            </w:r>
          </w:p>
        </w:tc>
        <w:tc>
          <w:tcPr>
            <w:tcW w:w="3656" w:type="dxa"/>
          </w:tcPr>
          <w:p w14:paraId="1031D5ED" w14:textId="77777777" w:rsidR="006D730F" w:rsidRPr="001613A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POLIGRAFIA I REPRODUKCJA ZAPISANYCH NOŚNIKÓW INFORMACJI</w:t>
            </w:r>
          </w:p>
        </w:tc>
      </w:tr>
      <w:tr w:rsidR="006D730F" w14:paraId="3955CC4C" w14:textId="77777777" w:rsidTr="0069559B">
        <w:tc>
          <w:tcPr>
            <w:tcW w:w="801" w:type="dxa"/>
            <w:vMerge/>
          </w:tcPr>
          <w:p w14:paraId="0EB98205" w14:textId="77777777" w:rsidR="006D730F" w:rsidRPr="001613A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7DBDAF9D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710703E8" w14:textId="77777777" w:rsidR="006D730F" w:rsidRPr="001613A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32</w:t>
            </w:r>
          </w:p>
        </w:tc>
        <w:tc>
          <w:tcPr>
            <w:tcW w:w="3656" w:type="dxa"/>
          </w:tcPr>
          <w:p w14:paraId="352DCE72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POZOSTAŁA PRODUKCJA WYROBÓW</w:t>
            </w:r>
          </w:p>
        </w:tc>
      </w:tr>
      <w:tr w:rsidR="006D730F" w14:paraId="1759DF63" w14:textId="77777777" w:rsidTr="0069559B">
        <w:tc>
          <w:tcPr>
            <w:tcW w:w="801" w:type="dxa"/>
            <w:vMerge w:val="restart"/>
          </w:tcPr>
          <w:p w14:paraId="2B8B5421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J</w:t>
            </w:r>
          </w:p>
        </w:tc>
        <w:tc>
          <w:tcPr>
            <w:tcW w:w="3732" w:type="dxa"/>
            <w:vMerge w:val="restart"/>
          </w:tcPr>
          <w:p w14:paraId="1B274BA2" w14:textId="77777777" w:rsidR="006D730F" w:rsidRPr="00CC7B98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INFORMACJA I KOMUNIKACJA</w:t>
            </w:r>
          </w:p>
        </w:tc>
        <w:tc>
          <w:tcPr>
            <w:tcW w:w="873" w:type="dxa"/>
          </w:tcPr>
          <w:p w14:paraId="4D8D50EE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58</w:t>
            </w:r>
          </w:p>
        </w:tc>
        <w:tc>
          <w:tcPr>
            <w:tcW w:w="3656" w:type="dxa"/>
          </w:tcPr>
          <w:p w14:paraId="41669473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WYDAWNICZA</w:t>
            </w:r>
          </w:p>
        </w:tc>
      </w:tr>
      <w:tr w:rsidR="006D730F" w14:paraId="220D67DC" w14:textId="77777777" w:rsidTr="0069559B">
        <w:tc>
          <w:tcPr>
            <w:tcW w:w="801" w:type="dxa"/>
            <w:vMerge/>
          </w:tcPr>
          <w:p w14:paraId="6DDBAA1C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1F19E98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40200B7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59</w:t>
            </w:r>
          </w:p>
        </w:tc>
        <w:tc>
          <w:tcPr>
            <w:tcW w:w="3656" w:type="dxa"/>
          </w:tcPr>
          <w:p w14:paraId="286411D9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ZWIĄZANA Z PRODUKCJĄ FILMÓW, NAGRAŃ WIDEO, PROGRAMÓW TELEWIZYJNYCH, NAGRAŃ DŹWIĘKOWYCH I MUZYCZNYCH</w:t>
            </w:r>
          </w:p>
        </w:tc>
      </w:tr>
      <w:tr w:rsidR="006D730F" w14:paraId="30B60FDA" w14:textId="77777777" w:rsidTr="0069559B">
        <w:tc>
          <w:tcPr>
            <w:tcW w:w="801" w:type="dxa"/>
            <w:vMerge/>
          </w:tcPr>
          <w:p w14:paraId="775614F9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3C6F7B2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1BD5951D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60</w:t>
            </w:r>
          </w:p>
        </w:tc>
        <w:tc>
          <w:tcPr>
            <w:tcW w:w="3656" w:type="dxa"/>
          </w:tcPr>
          <w:p w14:paraId="6BC6479C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NADAWANIE PROGRAMÓW OGÓLNODOSTĘPNYCH I ABONAMENTOWYCH</w:t>
            </w:r>
          </w:p>
        </w:tc>
      </w:tr>
      <w:tr w:rsidR="006D730F" w14:paraId="31B62BBE" w14:textId="77777777" w:rsidTr="0069559B">
        <w:tc>
          <w:tcPr>
            <w:tcW w:w="801" w:type="dxa"/>
            <w:vMerge/>
          </w:tcPr>
          <w:p w14:paraId="538AF27D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14858C84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626C5508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63</w:t>
            </w:r>
          </w:p>
        </w:tc>
        <w:tc>
          <w:tcPr>
            <w:tcW w:w="3656" w:type="dxa"/>
          </w:tcPr>
          <w:p w14:paraId="7106ECC5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USŁUGOWA W ZAKRESIE INFORMACJI</w:t>
            </w:r>
          </w:p>
        </w:tc>
      </w:tr>
      <w:tr w:rsidR="006D730F" w14:paraId="55798542" w14:textId="77777777" w:rsidTr="0069559B">
        <w:tc>
          <w:tcPr>
            <w:tcW w:w="801" w:type="dxa"/>
            <w:vMerge w:val="restart"/>
          </w:tcPr>
          <w:p w14:paraId="34B8DA56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32" w:type="dxa"/>
            <w:vMerge w:val="restart"/>
          </w:tcPr>
          <w:p w14:paraId="329CE591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3" w:type="dxa"/>
          </w:tcPr>
          <w:p w14:paraId="481FBABA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71</w:t>
            </w:r>
          </w:p>
        </w:tc>
        <w:tc>
          <w:tcPr>
            <w:tcW w:w="3656" w:type="dxa"/>
          </w:tcPr>
          <w:p w14:paraId="044B3D4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W ZAKRESIE ARCHITEKTURY I INŻYNIERII, BADANIA I ANALIZY TECHNICZNE</w:t>
            </w:r>
          </w:p>
        </w:tc>
      </w:tr>
      <w:tr w:rsidR="006D730F" w14:paraId="3FADD84F" w14:textId="77777777" w:rsidTr="0069559B">
        <w:tc>
          <w:tcPr>
            <w:tcW w:w="801" w:type="dxa"/>
            <w:vMerge/>
          </w:tcPr>
          <w:p w14:paraId="31FA19FB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62C38654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02051DA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73</w:t>
            </w:r>
          </w:p>
        </w:tc>
        <w:tc>
          <w:tcPr>
            <w:tcW w:w="3656" w:type="dxa"/>
          </w:tcPr>
          <w:p w14:paraId="19507BE6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REKLAMA, BADANIE RYNKU I OPINII PUBLICZNEJ</w:t>
            </w:r>
          </w:p>
        </w:tc>
      </w:tr>
      <w:tr w:rsidR="006D730F" w14:paraId="288EF1EC" w14:textId="77777777" w:rsidTr="0069559B">
        <w:tc>
          <w:tcPr>
            <w:tcW w:w="801" w:type="dxa"/>
            <w:vMerge/>
          </w:tcPr>
          <w:p w14:paraId="0B50308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1E6399F8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6E168586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74</w:t>
            </w:r>
          </w:p>
        </w:tc>
        <w:tc>
          <w:tcPr>
            <w:tcW w:w="3656" w:type="dxa"/>
          </w:tcPr>
          <w:p w14:paraId="710D5BFD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POZOSTAŁA DZIAŁALNOŚĆ PROFESJONALNA, NAUKOWA I TECHNICZNA</w:t>
            </w:r>
          </w:p>
        </w:tc>
      </w:tr>
      <w:tr w:rsidR="006D730F" w14:paraId="77A7A133" w14:textId="77777777" w:rsidTr="0069559B">
        <w:tc>
          <w:tcPr>
            <w:tcW w:w="801" w:type="dxa"/>
            <w:vMerge w:val="restart"/>
          </w:tcPr>
          <w:p w14:paraId="0EE3ABB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</w:t>
            </w:r>
          </w:p>
        </w:tc>
        <w:tc>
          <w:tcPr>
            <w:tcW w:w="3732" w:type="dxa"/>
            <w:vMerge w:val="restart"/>
          </w:tcPr>
          <w:p w14:paraId="4F3EB803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ZWIĄZANA Z KULTURĄ, ROZRYWKĄ I REKREACJĄ</w:t>
            </w:r>
          </w:p>
        </w:tc>
        <w:tc>
          <w:tcPr>
            <w:tcW w:w="873" w:type="dxa"/>
          </w:tcPr>
          <w:p w14:paraId="34261798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90</w:t>
            </w:r>
          </w:p>
        </w:tc>
        <w:tc>
          <w:tcPr>
            <w:tcW w:w="3656" w:type="dxa"/>
          </w:tcPr>
          <w:p w14:paraId="3463E727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TWÓRCZA ZWIĄZANA Z KULTURĄ I ROZRYWKĄ</w:t>
            </w:r>
          </w:p>
        </w:tc>
      </w:tr>
      <w:tr w:rsidR="006D730F" w14:paraId="3F6F74EA" w14:textId="77777777" w:rsidTr="0069559B">
        <w:tc>
          <w:tcPr>
            <w:tcW w:w="801" w:type="dxa"/>
            <w:vMerge/>
          </w:tcPr>
          <w:p w14:paraId="74E02027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553E7778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3" w:type="dxa"/>
          </w:tcPr>
          <w:p w14:paraId="587A27CF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91</w:t>
            </w:r>
          </w:p>
        </w:tc>
        <w:tc>
          <w:tcPr>
            <w:tcW w:w="3656" w:type="dxa"/>
          </w:tcPr>
          <w:p w14:paraId="61561BA5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 BIBLIOTEK, ARCHIWÓW, MUZEÓW ORAZ POZOSTAŁA DZIAŁALNOŚĆ ZWIĄZANA Z KULTURĄ</w:t>
            </w:r>
          </w:p>
        </w:tc>
      </w:tr>
    </w:tbl>
    <w:p w14:paraId="31E50508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39FEDD72" w14:textId="77777777" w:rsidR="006D730F" w:rsidRPr="0075425C" w:rsidRDefault="006D730F" w:rsidP="006D730F">
      <w:pPr>
        <w:rPr>
          <w:rFonts w:ascii="Garamond" w:hAnsi="Garamond"/>
          <w:sz w:val="24"/>
          <w:szCs w:val="24"/>
        </w:rPr>
      </w:pPr>
      <w:r w:rsidRPr="0075425C">
        <w:rPr>
          <w:rFonts w:ascii="Garamond" w:hAnsi="Garamond"/>
          <w:sz w:val="24"/>
          <w:szCs w:val="24"/>
        </w:rPr>
        <w:t>Pozostałe rodzaje PKD uzupełniająco, pod warunkiem pozostawania w związku z:</w:t>
      </w:r>
    </w:p>
    <w:p w14:paraId="01823A94" w14:textId="77777777" w:rsidR="006D730F" w:rsidRPr="0075425C" w:rsidRDefault="006D730F" w:rsidP="006D730F">
      <w:pPr>
        <w:rPr>
          <w:rFonts w:ascii="Garamond" w:hAnsi="Garamond"/>
          <w:sz w:val="24"/>
          <w:szCs w:val="24"/>
        </w:rPr>
      </w:pPr>
      <w:r w:rsidRPr="0075425C">
        <w:rPr>
          <w:rFonts w:ascii="Garamond" w:hAnsi="Garamond"/>
          <w:sz w:val="24"/>
          <w:szCs w:val="24"/>
        </w:rPr>
        <w:t>- przemysłem kreatywnym,</w:t>
      </w:r>
    </w:p>
    <w:p w14:paraId="7C0E0346" w14:textId="77777777" w:rsidR="006D730F" w:rsidRPr="0075425C" w:rsidRDefault="006D730F" w:rsidP="006D730F">
      <w:pPr>
        <w:rPr>
          <w:rFonts w:ascii="Garamond" w:hAnsi="Garamond"/>
          <w:sz w:val="24"/>
          <w:szCs w:val="24"/>
        </w:rPr>
      </w:pPr>
      <w:r w:rsidRPr="0075425C">
        <w:rPr>
          <w:rFonts w:ascii="Garamond" w:hAnsi="Garamond"/>
          <w:sz w:val="24"/>
          <w:szCs w:val="24"/>
        </w:rPr>
        <w:t>- dziedzictwem kulturowym.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1"/>
        <w:gridCol w:w="3732"/>
        <w:gridCol w:w="873"/>
        <w:gridCol w:w="3656"/>
      </w:tblGrid>
      <w:tr w:rsidR="006D730F" w14:paraId="501B2349" w14:textId="77777777" w:rsidTr="0069559B">
        <w:tc>
          <w:tcPr>
            <w:tcW w:w="4533" w:type="dxa"/>
            <w:gridSpan w:val="2"/>
          </w:tcPr>
          <w:p w14:paraId="40A08785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697BDEB1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  <w:r>
              <w:rPr>
                <w:rFonts w:ascii="Garamond" w:hAnsi="Garamond"/>
                <w:b/>
                <w:sz w:val="24"/>
                <w:szCs w:val="24"/>
              </w:rPr>
              <w:t>/PKD</w:t>
            </w:r>
          </w:p>
        </w:tc>
      </w:tr>
      <w:tr w:rsidR="006D730F" w14:paraId="32BEBEF0" w14:textId="77777777" w:rsidTr="0069559B">
        <w:tc>
          <w:tcPr>
            <w:tcW w:w="801" w:type="dxa"/>
          </w:tcPr>
          <w:p w14:paraId="3C259271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32" w:type="dxa"/>
          </w:tcPr>
          <w:p w14:paraId="086FDA9C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3" w:type="dxa"/>
          </w:tcPr>
          <w:p w14:paraId="4622592E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6" w:type="dxa"/>
          </w:tcPr>
          <w:p w14:paraId="2EC410A1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14:paraId="50F33AFE" w14:textId="77777777" w:rsidTr="0069559B">
        <w:tc>
          <w:tcPr>
            <w:tcW w:w="801" w:type="dxa"/>
          </w:tcPr>
          <w:p w14:paraId="5AAFDDD8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</w:p>
        </w:tc>
        <w:tc>
          <w:tcPr>
            <w:tcW w:w="3732" w:type="dxa"/>
          </w:tcPr>
          <w:p w14:paraId="27DE8D73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873" w:type="dxa"/>
          </w:tcPr>
          <w:p w14:paraId="1FE5306C" w14:textId="77777777" w:rsidR="006D730F" w:rsidRPr="006B4EEE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6" w:type="dxa"/>
          </w:tcPr>
          <w:p w14:paraId="367F6931" w14:textId="77777777" w:rsidR="006D730F" w:rsidRPr="006B4EEE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EEE"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</w:tbl>
    <w:p w14:paraId="1E2AF2F9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70B805FB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5ECA71FB" w14:textId="77777777" w:rsidR="006D730F" w:rsidRPr="009A4C23" w:rsidRDefault="006D730F" w:rsidP="006D730F">
      <w:pPr>
        <w:rPr>
          <w:rFonts w:ascii="Garamond" w:hAnsi="Garamond"/>
          <w:b/>
          <w:sz w:val="24"/>
          <w:szCs w:val="24"/>
          <w:u w:val="single"/>
        </w:rPr>
      </w:pPr>
      <w:r w:rsidRPr="009A4C23">
        <w:rPr>
          <w:rFonts w:ascii="Garamond" w:hAnsi="Garamond"/>
          <w:b/>
          <w:sz w:val="24"/>
          <w:szCs w:val="24"/>
          <w:u w:val="single"/>
        </w:rPr>
        <w:t>6. Technologie informacyjno-komunikacyjne (ICT)</w:t>
      </w:r>
    </w:p>
    <w:p w14:paraId="17839782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3724"/>
        <w:gridCol w:w="878"/>
        <w:gridCol w:w="3651"/>
      </w:tblGrid>
      <w:tr w:rsidR="006D730F" w14:paraId="7D56F46F" w14:textId="77777777" w:rsidTr="0069559B">
        <w:tc>
          <w:tcPr>
            <w:tcW w:w="4533" w:type="dxa"/>
            <w:gridSpan w:val="2"/>
          </w:tcPr>
          <w:p w14:paraId="2E580A3A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028D2F29" w14:textId="77777777" w:rsidR="006D730F" w:rsidRPr="00B07F7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07F7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14:paraId="0219795A" w14:textId="77777777" w:rsidTr="0069559B">
        <w:tc>
          <w:tcPr>
            <w:tcW w:w="809" w:type="dxa"/>
          </w:tcPr>
          <w:p w14:paraId="0BEC3D8A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24" w:type="dxa"/>
          </w:tcPr>
          <w:p w14:paraId="0101A13E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C7B98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8" w:type="dxa"/>
          </w:tcPr>
          <w:p w14:paraId="36936D4A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26</w:t>
            </w:r>
          </w:p>
        </w:tc>
        <w:tc>
          <w:tcPr>
            <w:tcW w:w="3651" w:type="dxa"/>
          </w:tcPr>
          <w:p w14:paraId="50D47857" w14:textId="77777777" w:rsidR="006D730F" w:rsidRPr="00D511D7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PRODUKCJA KOMPUTERÓW, WYROBÓW ELEKTRONICZNYCH I OPTYCZNYCH</w:t>
            </w:r>
          </w:p>
        </w:tc>
      </w:tr>
      <w:tr w:rsidR="006D730F" w14:paraId="3258A099" w14:textId="77777777" w:rsidTr="0069559B">
        <w:tc>
          <w:tcPr>
            <w:tcW w:w="809" w:type="dxa"/>
          </w:tcPr>
          <w:p w14:paraId="265119B5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511D7">
              <w:rPr>
                <w:rFonts w:ascii="Garamond" w:hAnsi="Garamond"/>
                <w:sz w:val="24"/>
                <w:szCs w:val="24"/>
              </w:rPr>
              <w:t>J</w:t>
            </w:r>
          </w:p>
        </w:tc>
        <w:tc>
          <w:tcPr>
            <w:tcW w:w="3724" w:type="dxa"/>
          </w:tcPr>
          <w:p w14:paraId="10540E73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511D7">
              <w:rPr>
                <w:rFonts w:ascii="Garamond" w:hAnsi="Garamond"/>
                <w:sz w:val="24"/>
                <w:szCs w:val="24"/>
              </w:rPr>
              <w:t>INFORMACJA I KOMUNIKACJA</w:t>
            </w:r>
          </w:p>
        </w:tc>
        <w:tc>
          <w:tcPr>
            <w:tcW w:w="878" w:type="dxa"/>
          </w:tcPr>
          <w:p w14:paraId="03BB0628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511D7">
              <w:rPr>
                <w:rFonts w:ascii="Garamond" w:hAnsi="Garamond"/>
                <w:sz w:val="24"/>
                <w:szCs w:val="24"/>
              </w:rPr>
              <w:t>62</w:t>
            </w:r>
          </w:p>
        </w:tc>
        <w:tc>
          <w:tcPr>
            <w:tcW w:w="3651" w:type="dxa"/>
          </w:tcPr>
          <w:p w14:paraId="38E7DEBC" w14:textId="77777777" w:rsidR="006D730F" w:rsidRPr="00D511D7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D511D7">
              <w:rPr>
                <w:rFonts w:ascii="Garamond" w:hAnsi="Garamond"/>
                <w:sz w:val="24"/>
                <w:szCs w:val="24"/>
              </w:rPr>
              <w:t>DZIAŁALNOŚĆ ZWIĄZANA Z OPROGRAMOWANIEM I DORADZTWEM W ZAKRESIE INFORMATYKI ORAZ DZIAŁALANOŚĆ POWIĄZANA</w:t>
            </w:r>
          </w:p>
        </w:tc>
      </w:tr>
    </w:tbl>
    <w:p w14:paraId="0D15E04E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1B4AD832" w14:textId="77777777" w:rsidR="006D730F" w:rsidRDefault="006D730F" w:rsidP="006D730F">
      <w:pPr>
        <w:jc w:val="both"/>
        <w:rPr>
          <w:rFonts w:ascii="Garamond" w:hAnsi="Garamond"/>
          <w:sz w:val="24"/>
          <w:szCs w:val="24"/>
        </w:rPr>
      </w:pPr>
      <w:r w:rsidRPr="00CF0ABD">
        <w:rPr>
          <w:rFonts w:ascii="Garamond" w:hAnsi="Garamond"/>
          <w:sz w:val="24"/>
          <w:szCs w:val="24"/>
        </w:rPr>
        <w:t xml:space="preserve">Pozostałe PKD, uwzględniane tylko w przypadku, jeśli zakres działalności związany jest </w:t>
      </w:r>
      <w:r>
        <w:rPr>
          <w:rFonts w:ascii="Garamond" w:hAnsi="Garamond"/>
          <w:sz w:val="24"/>
          <w:szCs w:val="24"/>
        </w:rPr>
        <w:br/>
      </w:r>
      <w:r w:rsidRPr="00CF0ABD">
        <w:rPr>
          <w:rFonts w:ascii="Garamond" w:hAnsi="Garamond"/>
          <w:sz w:val="24"/>
          <w:szCs w:val="24"/>
        </w:rPr>
        <w:t>z preferowanymi powyżej branżami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3724"/>
        <w:gridCol w:w="878"/>
        <w:gridCol w:w="3651"/>
      </w:tblGrid>
      <w:tr w:rsidR="006D730F" w:rsidRPr="00CF0ABD" w14:paraId="6D22C5D0" w14:textId="77777777" w:rsidTr="0069559B">
        <w:tc>
          <w:tcPr>
            <w:tcW w:w="4533" w:type="dxa"/>
            <w:gridSpan w:val="2"/>
          </w:tcPr>
          <w:p w14:paraId="2154B10F" w14:textId="77777777" w:rsidR="006D730F" w:rsidRPr="00CF0AB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F0AB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49195D72" w14:textId="77777777" w:rsidR="006D730F" w:rsidRPr="00CF0AB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F0AB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:rsidRPr="00CF0ABD" w14:paraId="5697E373" w14:textId="77777777" w:rsidTr="0069559B">
        <w:tc>
          <w:tcPr>
            <w:tcW w:w="809" w:type="dxa"/>
          </w:tcPr>
          <w:p w14:paraId="6A0BAFE0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24" w:type="dxa"/>
          </w:tcPr>
          <w:p w14:paraId="5D671331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8" w:type="dxa"/>
          </w:tcPr>
          <w:p w14:paraId="56583171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1" w:type="dxa"/>
          </w:tcPr>
          <w:p w14:paraId="106D9272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:rsidRPr="00CF0ABD" w14:paraId="42096468" w14:textId="77777777" w:rsidTr="0069559B">
        <w:tc>
          <w:tcPr>
            <w:tcW w:w="809" w:type="dxa"/>
          </w:tcPr>
          <w:p w14:paraId="1BFD89EC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</w:p>
        </w:tc>
        <w:tc>
          <w:tcPr>
            <w:tcW w:w="3724" w:type="dxa"/>
          </w:tcPr>
          <w:p w14:paraId="68A0DFB9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878" w:type="dxa"/>
          </w:tcPr>
          <w:p w14:paraId="7EB3B6DC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1" w:type="dxa"/>
          </w:tcPr>
          <w:p w14:paraId="4F7B2363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</w:tbl>
    <w:p w14:paraId="7D5DC2A5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11011E1E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72ED2735" w14:textId="77777777" w:rsidR="006D730F" w:rsidRPr="004D6A60" w:rsidRDefault="006D730F" w:rsidP="006D730F">
      <w:pPr>
        <w:rPr>
          <w:rFonts w:ascii="Garamond" w:hAnsi="Garamond" w:cs="Times New Roman"/>
          <w:b/>
          <w:sz w:val="24"/>
          <w:szCs w:val="24"/>
          <w:u w:val="single"/>
        </w:rPr>
      </w:pPr>
      <w:r w:rsidRPr="0026588F">
        <w:rPr>
          <w:rFonts w:ascii="Garamond" w:hAnsi="Garamond" w:cs="Times New Roman"/>
          <w:b/>
          <w:sz w:val="24"/>
          <w:szCs w:val="24"/>
          <w:u w:val="single"/>
        </w:rPr>
        <w:lastRenderedPageBreak/>
        <w:t xml:space="preserve">7. Automatyka przemysłowa </w:t>
      </w:r>
    </w:p>
    <w:p w14:paraId="0F0612F2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3724"/>
        <w:gridCol w:w="878"/>
        <w:gridCol w:w="3651"/>
      </w:tblGrid>
      <w:tr w:rsidR="006D730F" w14:paraId="351A6849" w14:textId="77777777" w:rsidTr="0069559B">
        <w:tc>
          <w:tcPr>
            <w:tcW w:w="4533" w:type="dxa"/>
            <w:gridSpan w:val="2"/>
          </w:tcPr>
          <w:p w14:paraId="77117699" w14:textId="77777777" w:rsidR="006D730F" w:rsidRPr="004D6A60" w:rsidRDefault="006D730F" w:rsidP="0069559B">
            <w:pPr>
              <w:spacing w:after="20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73FFBD9F" w14:textId="77777777" w:rsidR="006D730F" w:rsidRPr="004D6A60" w:rsidRDefault="006D730F" w:rsidP="0069559B">
            <w:pPr>
              <w:spacing w:after="20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14:paraId="19E9BEDE" w14:textId="77777777" w:rsidTr="0069559B">
        <w:tc>
          <w:tcPr>
            <w:tcW w:w="809" w:type="dxa"/>
            <w:vMerge w:val="restart"/>
          </w:tcPr>
          <w:p w14:paraId="511F852C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</w:p>
        </w:tc>
        <w:tc>
          <w:tcPr>
            <w:tcW w:w="3724" w:type="dxa"/>
            <w:vMerge w:val="restart"/>
          </w:tcPr>
          <w:p w14:paraId="4144BBDB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8" w:type="dxa"/>
          </w:tcPr>
          <w:p w14:paraId="04E7965B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27</w:t>
            </w:r>
          </w:p>
        </w:tc>
        <w:tc>
          <w:tcPr>
            <w:tcW w:w="3651" w:type="dxa"/>
          </w:tcPr>
          <w:p w14:paraId="437FD3B6" w14:textId="77777777" w:rsidR="006D730F" w:rsidRPr="004D6A60" w:rsidRDefault="006D730F" w:rsidP="0069559B">
            <w:pPr>
              <w:spacing w:before="100" w:beforeAutospacing="1" w:after="100" w:afterAutospacing="1" w:line="276" w:lineRule="auto"/>
              <w:outlineLvl w:val="2"/>
              <w:rPr>
                <w:rFonts w:ascii="Garamond" w:eastAsia="Times New Roman" w:hAnsi="Garamond" w:cs="Times New Roman"/>
                <w:bCs/>
                <w:sz w:val="24"/>
                <w:szCs w:val="24"/>
                <w:lang w:eastAsia="pl-PL"/>
              </w:rPr>
            </w:pPr>
            <w:bookmarkStart w:id="15" w:name="D27"/>
            <w:r w:rsidRPr="0026588F">
              <w:rPr>
                <w:rFonts w:ascii="Garamond" w:eastAsia="Times New Roman" w:hAnsi="Garamond" w:cs="Times New Roman"/>
                <w:bCs/>
                <w:sz w:val="24"/>
                <w:szCs w:val="24"/>
                <w:lang w:eastAsia="pl-PL"/>
              </w:rPr>
              <w:t>PRODUKCJA URZĄDZEŃ ELEKTRYCZNYCH</w:t>
            </w:r>
            <w:bookmarkEnd w:id="15"/>
          </w:p>
        </w:tc>
      </w:tr>
      <w:tr w:rsidR="006D730F" w14:paraId="6D46D7EC" w14:textId="77777777" w:rsidTr="0069559B">
        <w:tc>
          <w:tcPr>
            <w:tcW w:w="809" w:type="dxa"/>
            <w:vMerge/>
          </w:tcPr>
          <w:p w14:paraId="374C04A5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24" w:type="dxa"/>
            <w:vMerge/>
          </w:tcPr>
          <w:p w14:paraId="7A5AF80B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8" w:type="dxa"/>
          </w:tcPr>
          <w:p w14:paraId="0EEAB07D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28</w:t>
            </w:r>
          </w:p>
        </w:tc>
        <w:tc>
          <w:tcPr>
            <w:tcW w:w="3651" w:type="dxa"/>
          </w:tcPr>
          <w:p w14:paraId="5C8173DD" w14:textId="77777777" w:rsidR="006D730F" w:rsidRPr="006D730F" w:rsidRDefault="006D730F" w:rsidP="0069559B">
            <w:pPr>
              <w:pStyle w:val="Nagwek3"/>
              <w:outlineLvl w:val="2"/>
              <w:rPr>
                <w:rFonts w:ascii="Garamond" w:hAnsi="Garamond"/>
                <w:b w:val="0"/>
                <w:color w:val="auto"/>
                <w:sz w:val="24"/>
                <w:szCs w:val="24"/>
              </w:rPr>
            </w:pPr>
            <w:bookmarkStart w:id="16" w:name="D28"/>
            <w:r w:rsidRPr="006D730F">
              <w:rPr>
                <w:rFonts w:ascii="Garamond" w:hAnsi="Garamond"/>
                <w:b w:val="0"/>
                <w:color w:val="auto"/>
                <w:sz w:val="24"/>
                <w:szCs w:val="24"/>
              </w:rPr>
              <w:t>PRODUKCJA MASZYN I URZĄDZEŃ, GDZIE INDZIEJ NIESKLASYFIKOWANA</w:t>
            </w:r>
            <w:bookmarkEnd w:id="16"/>
          </w:p>
        </w:tc>
      </w:tr>
      <w:tr w:rsidR="006D730F" w14:paraId="237B37DE" w14:textId="77777777" w:rsidTr="0069559B">
        <w:tc>
          <w:tcPr>
            <w:tcW w:w="809" w:type="dxa"/>
            <w:vMerge/>
          </w:tcPr>
          <w:p w14:paraId="51D6757D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24" w:type="dxa"/>
            <w:vMerge/>
          </w:tcPr>
          <w:p w14:paraId="2B6626E3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8" w:type="dxa"/>
          </w:tcPr>
          <w:p w14:paraId="08EE8A37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33</w:t>
            </w:r>
          </w:p>
        </w:tc>
        <w:tc>
          <w:tcPr>
            <w:tcW w:w="3651" w:type="dxa"/>
          </w:tcPr>
          <w:p w14:paraId="423918DA" w14:textId="77777777" w:rsidR="006D730F" w:rsidRPr="006D730F" w:rsidRDefault="006D730F" w:rsidP="0069559B">
            <w:pPr>
              <w:pStyle w:val="Nagwek3"/>
              <w:outlineLvl w:val="2"/>
              <w:rPr>
                <w:rFonts w:ascii="Garamond" w:hAnsi="Garamond"/>
                <w:b w:val="0"/>
                <w:color w:val="auto"/>
                <w:sz w:val="24"/>
                <w:szCs w:val="24"/>
              </w:rPr>
            </w:pPr>
            <w:bookmarkStart w:id="17" w:name="D33"/>
            <w:r w:rsidRPr="006D730F">
              <w:rPr>
                <w:rFonts w:ascii="Garamond" w:hAnsi="Garamond"/>
                <w:b w:val="0"/>
                <w:color w:val="auto"/>
                <w:sz w:val="24"/>
                <w:szCs w:val="24"/>
              </w:rPr>
              <w:t>NAPRAWA, KONSERWACJA I INSTALOWANIE MASZYN I URZĄDZEŃ</w:t>
            </w:r>
            <w:bookmarkEnd w:id="17"/>
          </w:p>
        </w:tc>
      </w:tr>
    </w:tbl>
    <w:p w14:paraId="491AFCDD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2B63937C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Pozostałe rodzaje PKD uzupełniająco, pod warunkiem pozostawania w związku z:</w:t>
      </w:r>
    </w:p>
    <w:p w14:paraId="261DD6C9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sprawną komunikacją,</w:t>
      </w:r>
    </w:p>
    <w:p w14:paraId="61C5B595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urządzeń transportu drogowego i kolejowego,</w:t>
      </w:r>
    </w:p>
    <w:p w14:paraId="78D409CA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produkcja części i podzespołów do urządzeń transportowych,</w:t>
      </w:r>
    </w:p>
    <w:p w14:paraId="79888377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układów pomiarowych i łączników,</w:t>
      </w:r>
    </w:p>
    <w:p w14:paraId="05285A74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naprawą urządzeń transportowych kolejowych i drogowych.</w:t>
      </w:r>
    </w:p>
    <w:p w14:paraId="7822CF1B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produkcją maszyn i urządzeń do przetwórstwa spożywczego,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3724"/>
        <w:gridCol w:w="878"/>
        <w:gridCol w:w="3651"/>
      </w:tblGrid>
      <w:tr w:rsidR="006D730F" w:rsidRPr="00CF0ABD" w14:paraId="13DDA5B5" w14:textId="77777777" w:rsidTr="0069559B">
        <w:tc>
          <w:tcPr>
            <w:tcW w:w="4533" w:type="dxa"/>
            <w:gridSpan w:val="2"/>
          </w:tcPr>
          <w:p w14:paraId="6A703D23" w14:textId="77777777" w:rsidR="006D730F" w:rsidRPr="00CF0AB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F0ABD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6EE64B24" w14:textId="77777777" w:rsidR="006D730F" w:rsidRPr="00CF0ABD" w:rsidRDefault="006D730F" w:rsidP="0069559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F0ABD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:rsidRPr="00CF0ABD" w14:paraId="63FA919F" w14:textId="77777777" w:rsidTr="0069559B">
        <w:tc>
          <w:tcPr>
            <w:tcW w:w="809" w:type="dxa"/>
            <w:vMerge w:val="restart"/>
          </w:tcPr>
          <w:p w14:paraId="392ACD86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24" w:type="dxa"/>
            <w:vMerge w:val="restart"/>
          </w:tcPr>
          <w:p w14:paraId="3A1B4D12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8" w:type="dxa"/>
          </w:tcPr>
          <w:p w14:paraId="446878A4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71</w:t>
            </w:r>
          </w:p>
        </w:tc>
        <w:tc>
          <w:tcPr>
            <w:tcW w:w="3651" w:type="dxa"/>
          </w:tcPr>
          <w:p w14:paraId="76E901E4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DZIAŁALNOŚĆ W ZAKRESIE ARCHITEKTURY I INŻYNIERII, BADANIA I ANALIZY TECHNICZNE</w:t>
            </w:r>
          </w:p>
        </w:tc>
      </w:tr>
      <w:tr w:rsidR="006D730F" w:rsidRPr="00CF0ABD" w14:paraId="1F640FCE" w14:textId="77777777" w:rsidTr="0069559B">
        <w:tc>
          <w:tcPr>
            <w:tcW w:w="809" w:type="dxa"/>
            <w:vMerge/>
          </w:tcPr>
          <w:p w14:paraId="1EB15C1A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724" w:type="dxa"/>
            <w:vMerge/>
          </w:tcPr>
          <w:p w14:paraId="15271509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878" w:type="dxa"/>
          </w:tcPr>
          <w:p w14:paraId="175EA79B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1" w:type="dxa"/>
          </w:tcPr>
          <w:p w14:paraId="255094AA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 w:rsidRPr="00CF0ABD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:rsidRPr="00CF0ABD" w14:paraId="67CCFB74" w14:textId="77777777" w:rsidTr="0069559B">
        <w:tc>
          <w:tcPr>
            <w:tcW w:w="809" w:type="dxa"/>
          </w:tcPr>
          <w:p w14:paraId="5CBF27B4" w14:textId="77777777" w:rsidR="006D730F" w:rsidRPr="00CF0ABD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</w:p>
        </w:tc>
        <w:tc>
          <w:tcPr>
            <w:tcW w:w="3724" w:type="dxa"/>
          </w:tcPr>
          <w:p w14:paraId="2C63046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878" w:type="dxa"/>
          </w:tcPr>
          <w:p w14:paraId="6DABA480" w14:textId="77777777" w:rsidR="006D730F" w:rsidRDefault="006D730F" w:rsidP="0069559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1" w:type="dxa"/>
          </w:tcPr>
          <w:p w14:paraId="6CD2A33B" w14:textId="77777777" w:rsidR="006D730F" w:rsidRDefault="006D730F" w:rsidP="0069559B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</w:tbl>
    <w:p w14:paraId="3DD77612" w14:textId="77777777" w:rsidR="006D730F" w:rsidRDefault="006D730F" w:rsidP="006D730F">
      <w:pPr>
        <w:rPr>
          <w:rFonts w:ascii="Garamond" w:hAnsi="Garamond"/>
          <w:sz w:val="24"/>
          <w:szCs w:val="24"/>
        </w:rPr>
      </w:pPr>
    </w:p>
    <w:p w14:paraId="0DD95DB8" w14:textId="77777777" w:rsidR="006D730F" w:rsidRPr="004D6A60" w:rsidRDefault="006D730F" w:rsidP="006D730F">
      <w:pPr>
        <w:rPr>
          <w:rFonts w:ascii="Garamond" w:hAnsi="Garamond"/>
          <w:b/>
          <w:sz w:val="24"/>
          <w:szCs w:val="24"/>
          <w:u w:val="single"/>
        </w:rPr>
      </w:pPr>
      <w:r w:rsidRPr="0026588F">
        <w:rPr>
          <w:rFonts w:ascii="Garamond" w:hAnsi="Garamond"/>
          <w:b/>
          <w:sz w:val="24"/>
          <w:szCs w:val="24"/>
          <w:u w:val="single"/>
        </w:rPr>
        <w:t xml:space="preserve">8. Ekoinnowacje </w:t>
      </w:r>
    </w:p>
    <w:p w14:paraId="66ED12C4" w14:textId="77777777" w:rsidR="006D730F" w:rsidRDefault="006D730F" w:rsidP="006D730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Główne PKD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3724"/>
        <w:gridCol w:w="878"/>
        <w:gridCol w:w="3651"/>
      </w:tblGrid>
      <w:tr w:rsidR="006D730F" w:rsidRPr="004D6A60" w14:paraId="1D130188" w14:textId="77777777" w:rsidTr="0069559B">
        <w:tc>
          <w:tcPr>
            <w:tcW w:w="4533" w:type="dxa"/>
            <w:gridSpan w:val="2"/>
          </w:tcPr>
          <w:p w14:paraId="2FF5C883" w14:textId="77777777" w:rsidR="006D730F" w:rsidRPr="004D6A60" w:rsidRDefault="006D730F" w:rsidP="0069559B">
            <w:pPr>
              <w:spacing w:after="20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031A253B" w14:textId="77777777" w:rsidR="006D730F" w:rsidRPr="004D6A60" w:rsidRDefault="006D730F" w:rsidP="0069559B">
            <w:pPr>
              <w:spacing w:after="20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:rsidRPr="004D6A60" w14:paraId="330F59B5" w14:textId="77777777" w:rsidTr="0069559B">
        <w:trPr>
          <w:trHeight w:val="250"/>
        </w:trPr>
        <w:tc>
          <w:tcPr>
            <w:tcW w:w="809" w:type="dxa"/>
          </w:tcPr>
          <w:p w14:paraId="7D2E819E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E</w:t>
            </w:r>
          </w:p>
        </w:tc>
        <w:tc>
          <w:tcPr>
            <w:tcW w:w="3724" w:type="dxa"/>
          </w:tcPr>
          <w:p w14:paraId="7C2F789D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PRZETWÓRSTWO PRZEMYSŁOWE</w:t>
            </w:r>
          </w:p>
        </w:tc>
        <w:tc>
          <w:tcPr>
            <w:tcW w:w="878" w:type="dxa"/>
          </w:tcPr>
          <w:p w14:paraId="443326BB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38</w:t>
            </w:r>
          </w:p>
        </w:tc>
        <w:tc>
          <w:tcPr>
            <w:tcW w:w="3651" w:type="dxa"/>
          </w:tcPr>
          <w:p w14:paraId="7961ABF9" w14:textId="77777777" w:rsidR="006D730F" w:rsidRPr="004D6A60" w:rsidRDefault="006D730F" w:rsidP="0069559B">
            <w:pPr>
              <w:pStyle w:val="Nagwek3"/>
              <w:outlineLvl w:val="2"/>
              <w:rPr>
                <w:rFonts w:ascii="Garamond" w:hAnsi="Garamond"/>
                <w:b w:val="0"/>
                <w:sz w:val="24"/>
                <w:szCs w:val="24"/>
              </w:rPr>
            </w:pPr>
            <w:bookmarkStart w:id="18" w:name="D38"/>
            <w:r w:rsidRPr="0026588F">
              <w:rPr>
                <w:rFonts w:ascii="Garamond" w:hAnsi="Garamond"/>
                <w:b w:val="0"/>
                <w:sz w:val="24"/>
                <w:szCs w:val="24"/>
              </w:rPr>
              <w:t xml:space="preserve">DZIAŁALNOŚĆ ZWIĄZANA ZE ZBIERANIEM, PRZETWARZANIEM I UNIESZKODLIWIANIEM </w:t>
            </w:r>
            <w:r w:rsidRPr="0026588F">
              <w:rPr>
                <w:rFonts w:ascii="Garamond" w:hAnsi="Garamond"/>
                <w:b w:val="0"/>
                <w:sz w:val="24"/>
                <w:szCs w:val="24"/>
              </w:rPr>
              <w:lastRenderedPageBreak/>
              <w:t>ODPADÓW; ODZYSK SUROWCÓW</w:t>
            </w:r>
            <w:bookmarkEnd w:id="18"/>
          </w:p>
        </w:tc>
      </w:tr>
    </w:tbl>
    <w:p w14:paraId="6EF13E1B" w14:textId="77777777" w:rsidR="006D730F" w:rsidRDefault="006D730F" w:rsidP="006D730F">
      <w:pPr>
        <w:jc w:val="both"/>
        <w:rPr>
          <w:rFonts w:ascii="Garamond" w:hAnsi="Garamond"/>
          <w:sz w:val="24"/>
          <w:szCs w:val="24"/>
          <w:u w:val="single"/>
        </w:rPr>
      </w:pPr>
    </w:p>
    <w:p w14:paraId="37E88B58" w14:textId="77777777" w:rsidR="006D730F" w:rsidRDefault="006D730F" w:rsidP="006D730F">
      <w:pPr>
        <w:jc w:val="both"/>
        <w:rPr>
          <w:rFonts w:ascii="Garamond" w:hAnsi="Garamond"/>
          <w:sz w:val="24"/>
          <w:szCs w:val="24"/>
        </w:rPr>
      </w:pPr>
      <w:r w:rsidRPr="0026588F">
        <w:rPr>
          <w:rFonts w:ascii="Garamond" w:hAnsi="Garamond"/>
          <w:sz w:val="24"/>
          <w:szCs w:val="24"/>
        </w:rPr>
        <w:t xml:space="preserve">Pozostałe PKD, uwzględniane tylko w przypadku, jeśli zakres działalności związany jest </w:t>
      </w:r>
      <w:r>
        <w:rPr>
          <w:rFonts w:ascii="Garamond" w:hAnsi="Garamond"/>
          <w:sz w:val="24"/>
          <w:szCs w:val="24"/>
        </w:rPr>
        <w:br/>
      </w:r>
      <w:r w:rsidRPr="0026588F">
        <w:rPr>
          <w:rFonts w:ascii="Garamond" w:hAnsi="Garamond"/>
          <w:sz w:val="24"/>
          <w:szCs w:val="24"/>
        </w:rPr>
        <w:t>z preferowanymi powyżej branżami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3724"/>
        <w:gridCol w:w="878"/>
        <w:gridCol w:w="3651"/>
      </w:tblGrid>
      <w:tr w:rsidR="006D730F" w:rsidRPr="007B2E58" w14:paraId="53485F8B" w14:textId="77777777" w:rsidTr="0069559B">
        <w:tc>
          <w:tcPr>
            <w:tcW w:w="4533" w:type="dxa"/>
            <w:gridSpan w:val="2"/>
          </w:tcPr>
          <w:p w14:paraId="6F367A6B" w14:textId="77777777" w:rsidR="006D730F" w:rsidRPr="004D6A60" w:rsidRDefault="006D730F" w:rsidP="0069559B">
            <w:pPr>
              <w:spacing w:after="20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6588F">
              <w:rPr>
                <w:rFonts w:ascii="Garamond" w:hAnsi="Garamond"/>
                <w:b/>
                <w:sz w:val="24"/>
                <w:szCs w:val="24"/>
              </w:rPr>
              <w:t>SEKCJA</w:t>
            </w:r>
          </w:p>
        </w:tc>
        <w:tc>
          <w:tcPr>
            <w:tcW w:w="4529" w:type="dxa"/>
            <w:gridSpan w:val="2"/>
          </w:tcPr>
          <w:p w14:paraId="180357B4" w14:textId="77777777" w:rsidR="006D730F" w:rsidRPr="004D6A60" w:rsidRDefault="006D730F" w:rsidP="0069559B">
            <w:pPr>
              <w:spacing w:after="20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6588F">
              <w:rPr>
                <w:rFonts w:ascii="Garamond" w:hAnsi="Garamond"/>
                <w:b/>
                <w:sz w:val="24"/>
                <w:szCs w:val="24"/>
              </w:rPr>
              <w:t>DZIAŁ</w:t>
            </w:r>
          </w:p>
        </w:tc>
      </w:tr>
      <w:tr w:rsidR="006D730F" w:rsidRPr="007B2E58" w14:paraId="212C1BF7" w14:textId="77777777" w:rsidTr="0069559B">
        <w:tc>
          <w:tcPr>
            <w:tcW w:w="809" w:type="dxa"/>
          </w:tcPr>
          <w:p w14:paraId="1A863875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M</w:t>
            </w:r>
          </w:p>
        </w:tc>
        <w:tc>
          <w:tcPr>
            <w:tcW w:w="3724" w:type="dxa"/>
          </w:tcPr>
          <w:p w14:paraId="2A3095A1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DZIAŁALNOŚĆ PROFESJONALNA, NAUKOWA I TECHNICZNA</w:t>
            </w:r>
          </w:p>
        </w:tc>
        <w:tc>
          <w:tcPr>
            <w:tcW w:w="878" w:type="dxa"/>
          </w:tcPr>
          <w:p w14:paraId="24E91303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72</w:t>
            </w:r>
          </w:p>
        </w:tc>
        <w:tc>
          <w:tcPr>
            <w:tcW w:w="3651" w:type="dxa"/>
          </w:tcPr>
          <w:p w14:paraId="1C8B258C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BADANIA NAUKOWE I PRACE ROZWOJOWE</w:t>
            </w:r>
          </w:p>
        </w:tc>
      </w:tr>
      <w:tr w:rsidR="006D730F" w:rsidRPr="007B2E58" w14:paraId="62B25CD5" w14:textId="77777777" w:rsidTr="0069559B">
        <w:tc>
          <w:tcPr>
            <w:tcW w:w="809" w:type="dxa"/>
          </w:tcPr>
          <w:p w14:paraId="34399DBC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P</w:t>
            </w:r>
          </w:p>
        </w:tc>
        <w:tc>
          <w:tcPr>
            <w:tcW w:w="3724" w:type="dxa"/>
          </w:tcPr>
          <w:p w14:paraId="21650852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EDUKACJA</w:t>
            </w:r>
          </w:p>
        </w:tc>
        <w:tc>
          <w:tcPr>
            <w:tcW w:w="878" w:type="dxa"/>
          </w:tcPr>
          <w:p w14:paraId="3BFCEF28" w14:textId="77777777" w:rsidR="006D730F" w:rsidRPr="004D6A60" w:rsidRDefault="006D730F" w:rsidP="0069559B">
            <w:pPr>
              <w:spacing w:after="200" w:line="276" w:lineRule="auto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85</w:t>
            </w:r>
          </w:p>
        </w:tc>
        <w:tc>
          <w:tcPr>
            <w:tcW w:w="3651" w:type="dxa"/>
          </w:tcPr>
          <w:p w14:paraId="716FA24D" w14:textId="77777777" w:rsidR="006D730F" w:rsidRPr="004D6A60" w:rsidRDefault="006D730F" w:rsidP="0069559B">
            <w:pPr>
              <w:spacing w:after="20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588F">
              <w:rPr>
                <w:rFonts w:ascii="Garamond" w:hAnsi="Garamond"/>
                <w:sz w:val="24"/>
                <w:szCs w:val="24"/>
              </w:rPr>
              <w:t>EDUKACJA</w:t>
            </w:r>
          </w:p>
        </w:tc>
      </w:tr>
    </w:tbl>
    <w:p w14:paraId="6FA030C4" w14:textId="77777777" w:rsidR="006D730F" w:rsidRPr="00581166" w:rsidRDefault="006D730F" w:rsidP="006D730F">
      <w:pPr>
        <w:rPr>
          <w:rFonts w:ascii="Garamond" w:hAnsi="Garamond"/>
          <w:sz w:val="24"/>
          <w:szCs w:val="24"/>
        </w:rPr>
      </w:pPr>
    </w:p>
    <w:p w14:paraId="282093A7" w14:textId="77777777" w:rsidR="006D730F" w:rsidRDefault="006D730F" w:rsidP="00DD0E53">
      <w:pPr>
        <w:jc w:val="both"/>
        <w:rPr>
          <w:rFonts w:ascii="Garamond" w:hAnsi="Garamond"/>
          <w:sz w:val="24"/>
          <w:szCs w:val="24"/>
        </w:rPr>
      </w:pPr>
    </w:p>
    <w:sectPr w:rsidR="006D730F" w:rsidSect="00F6149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C6D89" w14:textId="77777777" w:rsidR="002A4A74" w:rsidRDefault="002A4A74" w:rsidP="008E34B9">
      <w:pPr>
        <w:spacing w:after="0" w:line="240" w:lineRule="auto"/>
      </w:pPr>
      <w:r>
        <w:separator/>
      </w:r>
    </w:p>
  </w:endnote>
  <w:endnote w:type="continuationSeparator" w:id="0">
    <w:p w14:paraId="51DAC869" w14:textId="77777777" w:rsidR="002A4A74" w:rsidRDefault="002A4A74" w:rsidP="008E3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05911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0C61787" w14:textId="77777777" w:rsidR="004766B7" w:rsidRDefault="00DC0BD4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905" w:rsidRPr="006B0905">
          <w:rPr>
            <w:b/>
            <w:noProof/>
          </w:rPr>
          <w:t>23</w:t>
        </w:r>
        <w:r>
          <w:rPr>
            <w:b/>
            <w:noProof/>
          </w:rPr>
          <w:fldChar w:fldCharType="end"/>
        </w:r>
        <w:r w:rsidR="004766B7">
          <w:rPr>
            <w:b/>
          </w:rPr>
          <w:t xml:space="preserve"> | </w:t>
        </w:r>
        <w:r w:rsidR="004766B7">
          <w:rPr>
            <w:color w:val="7F7F7F" w:themeColor="background1" w:themeShade="7F"/>
            <w:spacing w:val="60"/>
          </w:rPr>
          <w:t>Strona</w:t>
        </w:r>
      </w:p>
    </w:sdtContent>
  </w:sdt>
  <w:p w14:paraId="2A81932D" w14:textId="77777777" w:rsidR="004766B7" w:rsidRDefault="00476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A5161" w14:textId="77777777" w:rsidR="002A4A74" w:rsidRDefault="002A4A74" w:rsidP="008E34B9">
      <w:pPr>
        <w:spacing w:after="0" w:line="240" w:lineRule="auto"/>
      </w:pPr>
      <w:r>
        <w:separator/>
      </w:r>
    </w:p>
  </w:footnote>
  <w:footnote w:type="continuationSeparator" w:id="0">
    <w:p w14:paraId="5D2608C5" w14:textId="77777777" w:rsidR="002A4A74" w:rsidRDefault="002A4A74" w:rsidP="008E34B9">
      <w:pPr>
        <w:spacing w:after="0" w:line="240" w:lineRule="auto"/>
      </w:pPr>
      <w:r>
        <w:continuationSeparator/>
      </w:r>
    </w:p>
  </w:footnote>
  <w:footnote w:id="1">
    <w:p w14:paraId="671B9A2A" w14:textId="77777777" w:rsidR="004766B7" w:rsidRPr="00D47068" w:rsidRDefault="004766B7">
      <w:pPr>
        <w:pStyle w:val="Tekstprzypisudolnego"/>
        <w:rPr>
          <w:rFonts w:ascii="Garamond" w:hAnsi="Garamond"/>
        </w:rPr>
      </w:pPr>
      <w:r w:rsidRPr="00FF6B0E">
        <w:rPr>
          <w:rStyle w:val="Odwoanieprzypisudolnego"/>
          <w:rFonts w:ascii="Garamond" w:hAnsi="Garamond"/>
        </w:rPr>
        <w:footnoteRef/>
      </w:r>
      <w:r w:rsidRPr="00FF6B0E">
        <w:rPr>
          <w:rFonts w:ascii="Garamond" w:hAnsi="Garamond"/>
        </w:rPr>
        <w:t xml:space="preserve"> 25 sierpnia 2016 r. Rejestr Usług Rozwojowych (RUR) przekształcił się w Bazę Usług Rozwojowych. Baza dostępna </w:t>
      </w:r>
      <w:r>
        <w:rPr>
          <w:rFonts w:ascii="Garamond" w:hAnsi="Garamond"/>
        </w:rPr>
        <w:t>jest</w:t>
      </w:r>
      <w:r w:rsidRPr="00FF6B0E">
        <w:rPr>
          <w:rFonts w:ascii="Garamond" w:hAnsi="Garamond"/>
        </w:rPr>
        <w:t xml:space="preserve"> pod nowym adresem - </w:t>
      </w:r>
      <w:r w:rsidRPr="00FF6B0E">
        <w:rPr>
          <w:rFonts w:ascii="Garamond" w:hAnsi="Garamond"/>
          <w:u w:val="single"/>
        </w:rPr>
        <w:t xml:space="preserve">uslugirozwojowe.parp.gov.pl </w:t>
      </w:r>
      <w:r>
        <w:rPr>
          <w:rFonts w:ascii="Garamond" w:hAnsi="Garamond"/>
        </w:rPr>
        <w:t xml:space="preserve"> Tym samym ilekroć w niniejszym dokumencie jest mowa o RUR rozumie się pod </w:t>
      </w:r>
      <w:r w:rsidR="009270AD">
        <w:rPr>
          <w:rFonts w:ascii="Garamond" w:hAnsi="Garamond"/>
        </w:rPr>
        <w:t xml:space="preserve">tym </w:t>
      </w:r>
      <w:r>
        <w:rPr>
          <w:rFonts w:ascii="Garamond" w:hAnsi="Garamond"/>
        </w:rPr>
        <w:t>pojęciem/skrótem Bazę Usług Rozwojowych.</w:t>
      </w:r>
    </w:p>
  </w:footnote>
  <w:footnote w:id="2">
    <w:p w14:paraId="28F61E11" w14:textId="77777777" w:rsidR="004766B7" w:rsidRDefault="004766B7">
      <w:pPr>
        <w:pStyle w:val="Tekstprzypisudolnego"/>
      </w:pPr>
      <w:r w:rsidRPr="00F22A1F">
        <w:rPr>
          <w:rStyle w:val="Odwoanieprzypisudolnego"/>
          <w:rFonts w:ascii="Garamond" w:hAnsi="Garamond"/>
        </w:rPr>
        <w:footnoteRef/>
      </w:r>
      <w:r w:rsidRPr="00F22A1F">
        <w:rPr>
          <w:rFonts w:ascii="Garamond" w:hAnsi="Garamond"/>
        </w:rPr>
        <w:t xml:space="preserve"> Wskazane wytyczne są dostępne pod adresem: </w:t>
      </w:r>
      <w:hyperlink r:id="rId1" w:history="1">
        <w:r w:rsidRPr="00F22A1F">
          <w:rPr>
            <w:rStyle w:val="Hipercze"/>
            <w:rFonts w:ascii="Garamond" w:hAnsi="Garamond"/>
          </w:rPr>
          <w:t>https://www.funduszeeuropejskie.gov.pl/strony/o-funduszach/dokumenty/wytyczne-w-zakresie-monitorowania-postepu-rzeczowego-realizacji-programow-operacyjnych-na-lata-2014-2020/</w:t>
        </w:r>
      </w:hyperlink>
      <w:r>
        <w:t xml:space="preserve"> </w:t>
      </w:r>
    </w:p>
  </w:footnote>
  <w:footnote w:id="3">
    <w:p w14:paraId="04EC3FBB" w14:textId="77777777" w:rsidR="004766B7" w:rsidRPr="003A4C29" w:rsidRDefault="004766B7">
      <w:pPr>
        <w:pStyle w:val="Tekstprzypisudolnego"/>
        <w:rPr>
          <w:rFonts w:ascii="Garamond" w:hAnsi="Garamond"/>
        </w:rPr>
      </w:pPr>
      <w:r w:rsidRPr="003A4C29">
        <w:rPr>
          <w:rStyle w:val="Odwoanieprzypisudolnego"/>
          <w:rFonts w:ascii="Garamond" w:hAnsi="Garamond"/>
        </w:rPr>
        <w:footnoteRef/>
      </w:r>
      <w:r w:rsidRPr="003A4C29">
        <w:rPr>
          <w:rFonts w:ascii="Garamond" w:hAnsi="Garamond"/>
        </w:rPr>
        <w:t xml:space="preserve"> Systemem Oceny Usług Rozwojowych</w:t>
      </w:r>
      <w:r>
        <w:rPr>
          <w:rFonts w:ascii="Garamond" w:hAnsi="Garamond"/>
        </w:rPr>
        <w:t xml:space="preserve"> stanowi załącznik do regulaminu RUR</w:t>
      </w:r>
    </w:p>
  </w:footnote>
  <w:footnote w:id="4">
    <w:p w14:paraId="76559C55" w14:textId="77777777" w:rsidR="004766B7" w:rsidRDefault="004766B7">
      <w:pPr>
        <w:pStyle w:val="Tekstprzypisudolnego"/>
      </w:pPr>
      <w:r w:rsidRPr="00F22A1F">
        <w:rPr>
          <w:rStyle w:val="Odwoanieprzypisudolnego"/>
          <w:rFonts w:ascii="Garamond" w:hAnsi="Garamond"/>
        </w:rPr>
        <w:footnoteRef/>
      </w:r>
      <w:r w:rsidRPr="00F22A1F">
        <w:rPr>
          <w:rFonts w:ascii="Garamond" w:hAnsi="Garamond"/>
        </w:rPr>
        <w:t xml:space="preserve"> Wskazane wytyczne są dostępne pod adresem:</w:t>
      </w:r>
      <w:r>
        <w:rPr>
          <w:rFonts w:ascii="Garamond" w:hAnsi="Garamond"/>
        </w:rPr>
        <w:t xml:space="preserve"> </w:t>
      </w:r>
      <w:hyperlink r:id="rId2" w:history="1">
        <w:r w:rsidRPr="00BD6552">
          <w:rPr>
            <w:rStyle w:val="Hipercze"/>
            <w:rFonts w:ascii="Garamond" w:hAnsi="Garamond"/>
          </w:rPr>
          <w:t>https://www.funduszeeuropejskie.gov.pl/strony/o-funduszach/dokumenty/wytyczne-w-zakresie-realizacji-zasady-rownosci-szans-i-niedyskryminacji-oraz-zasady-rownosci-szans/</w:t>
        </w:r>
      </w:hyperlink>
      <w:r>
        <w:rPr>
          <w:rFonts w:ascii="Garamond" w:hAnsi="Garamond"/>
        </w:rPr>
        <w:t xml:space="preserve"> </w:t>
      </w:r>
    </w:p>
  </w:footnote>
  <w:footnote w:id="5">
    <w:p w14:paraId="4D5B59F2" w14:textId="77777777" w:rsidR="004766B7" w:rsidRPr="002340E5" w:rsidRDefault="004766B7" w:rsidP="007A6A80">
      <w:pPr>
        <w:pStyle w:val="Tekstprzypisudolnego"/>
        <w:jc w:val="both"/>
        <w:rPr>
          <w:rFonts w:ascii="Garamond" w:hAnsi="Garamond"/>
        </w:rPr>
      </w:pPr>
      <w:r w:rsidRPr="002340E5">
        <w:rPr>
          <w:rStyle w:val="Odwoanieprzypisudolnego"/>
          <w:rFonts w:ascii="Garamond" w:hAnsi="Garamond"/>
        </w:rPr>
        <w:footnoteRef/>
      </w:r>
      <w:r w:rsidRPr="002340E5">
        <w:rPr>
          <w:rFonts w:ascii="Garamond" w:hAnsi="Garamond"/>
        </w:rPr>
        <w:t xml:space="preserve"> Usługi rozwojowe mające na celu zdobycie lub potwierdzenie kwalifikacji są odpowiednio oznaczone w RUR.</w:t>
      </w:r>
    </w:p>
  </w:footnote>
  <w:footnote w:id="6">
    <w:p w14:paraId="44967680" w14:textId="77777777" w:rsidR="004766B7" w:rsidRPr="007A6A80" w:rsidRDefault="004766B7" w:rsidP="007A6A80">
      <w:pPr>
        <w:pStyle w:val="Tekstprzypisudolnego"/>
        <w:jc w:val="both"/>
        <w:rPr>
          <w:rFonts w:ascii="Garamond" w:hAnsi="Garamond"/>
        </w:rPr>
      </w:pPr>
      <w:r w:rsidRPr="007A6A80">
        <w:rPr>
          <w:rStyle w:val="Odwoanieprzypisudolnego"/>
          <w:rFonts w:ascii="Garamond" w:hAnsi="Garamond"/>
        </w:rPr>
        <w:footnoteRef/>
      </w:r>
      <w:r w:rsidRPr="007A6A80">
        <w:rPr>
          <w:rFonts w:ascii="Garamond" w:hAnsi="Garamond"/>
        </w:rPr>
        <w:t xml:space="preserve"> Sektory te</w:t>
      </w:r>
      <w:r>
        <w:rPr>
          <w:rFonts w:ascii="Garamond" w:hAnsi="Garamond"/>
        </w:rPr>
        <w:t xml:space="preserve"> będą wskazywane </w:t>
      </w:r>
      <w:r w:rsidRPr="007A6A80">
        <w:rPr>
          <w:rFonts w:ascii="Garamond" w:hAnsi="Garamond"/>
        </w:rPr>
        <w:t>w oparciu o regionalne badania i analizy oraz inteligentne</w:t>
      </w:r>
      <w:r>
        <w:rPr>
          <w:rFonts w:ascii="Garamond" w:hAnsi="Garamond"/>
        </w:rPr>
        <w:t xml:space="preserve"> specjalizacje określone w RSI, </w:t>
      </w:r>
      <w:r w:rsidRPr="007A6A80">
        <w:rPr>
          <w:rFonts w:ascii="Garamond" w:hAnsi="Garamond"/>
        </w:rPr>
        <w:t>z uwzględnieniem jednolitej metodologii określania branż</w:t>
      </w:r>
      <w:r>
        <w:rPr>
          <w:rFonts w:ascii="Garamond" w:hAnsi="Garamond"/>
        </w:rPr>
        <w:t xml:space="preserve"> na podstawie danych dostępnych </w:t>
      </w:r>
      <w:r w:rsidRPr="007A6A80">
        <w:rPr>
          <w:rFonts w:ascii="Garamond" w:hAnsi="Garamond"/>
        </w:rPr>
        <w:t>w ramach statystyki publicznej</w:t>
      </w:r>
      <w:r>
        <w:rPr>
          <w:rFonts w:ascii="Garamond" w:hAnsi="Garamond"/>
        </w:rPr>
        <w:t>.</w:t>
      </w:r>
      <w:r w:rsidRPr="007A6A80">
        <w:rPr>
          <w:rFonts w:ascii="Garamond" w:hAnsi="Garamond"/>
        </w:rPr>
        <w:t xml:space="preserve"> </w:t>
      </w:r>
      <w:r>
        <w:rPr>
          <w:rFonts w:ascii="Garamond" w:hAnsi="Garamond"/>
        </w:rPr>
        <w:t>Mając na uwadze efektywną realizację celów polityki regionalnej IZ RPO zastrzega, iż lista wskazanych sektorów/branż może podlegać aktualizacji w perspektywie kilku lat, co oznacza również konieczność jej uwzględnienia przez Beneficjenta</w:t>
      </w:r>
      <w:r w:rsidRPr="00E91ECE">
        <w:rPr>
          <w:rFonts w:ascii="Garamond" w:hAnsi="Garamond"/>
        </w:rPr>
        <w:t xml:space="preserve"> </w:t>
      </w:r>
      <w:r>
        <w:rPr>
          <w:rFonts w:ascii="Garamond" w:hAnsi="Garamond"/>
        </w:rPr>
        <w:t>(Operatora) w trakcie realizacji projektu PSF.</w:t>
      </w:r>
    </w:p>
  </w:footnote>
  <w:footnote w:id="7">
    <w:p w14:paraId="5B4CE151" w14:textId="77777777" w:rsidR="00532E63" w:rsidRPr="00794C44" w:rsidRDefault="00532E63">
      <w:pPr>
        <w:pStyle w:val="Tekstprzypisudolnego"/>
        <w:rPr>
          <w:rFonts w:ascii="Garamond" w:hAnsi="Garamond"/>
        </w:rPr>
      </w:pPr>
      <w:r w:rsidRPr="00794C44">
        <w:rPr>
          <w:rFonts w:ascii="Garamond" w:hAnsi="Garamond"/>
          <w:vertAlign w:val="superscript"/>
        </w:rPr>
        <w:footnoteRef/>
      </w:r>
      <w:r w:rsidRPr="00794C44">
        <w:rPr>
          <w:rFonts w:ascii="Garamond" w:hAnsi="Garamond"/>
        </w:rPr>
        <w:t xml:space="preserve"> W ramach wskazanej kwoty maksymalna wartość usług doradczych wynosi 20 000 zł.</w:t>
      </w:r>
    </w:p>
  </w:footnote>
  <w:footnote w:id="8">
    <w:p w14:paraId="2F6CD1F2" w14:textId="77777777" w:rsidR="00532E63" w:rsidRDefault="00532E63">
      <w:pPr>
        <w:pStyle w:val="Tekstprzypisudolnego"/>
      </w:pPr>
      <w:r w:rsidRPr="00794C44">
        <w:rPr>
          <w:rFonts w:ascii="Garamond" w:hAnsi="Garamond"/>
          <w:vertAlign w:val="superscript"/>
        </w:rPr>
        <w:footnoteRef/>
      </w:r>
      <w:r w:rsidRPr="00794C44">
        <w:rPr>
          <w:rFonts w:ascii="Garamond" w:hAnsi="Garamond"/>
        </w:rPr>
        <w:t xml:space="preserve"> W ramach wskazanej kwoty maksymalna wartość usług doradczych wynosi 30 000 zł.</w:t>
      </w:r>
    </w:p>
  </w:footnote>
  <w:footnote w:id="9">
    <w:p w14:paraId="72DA163B" w14:textId="4B00FD02" w:rsidR="00D362FB" w:rsidRDefault="00D362FB">
      <w:pPr>
        <w:pStyle w:val="Tekstprzypisudolnego"/>
      </w:pPr>
      <w:r w:rsidRPr="00D362FB">
        <w:rPr>
          <w:rFonts w:ascii="Garamond" w:hAnsi="Garamond"/>
          <w:vertAlign w:val="superscript"/>
        </w:rPr>
        <w:footnoteRef/>
      </w:r>
      <w:r w:rsidRPr="00D362FB">
        <w:rPr>
          <w:rFonts w:ascii="Garamond" w:hAnsi="Garamond"/>
        </w:rPr>
        <w:t xml:space="preserve"> Od naborów wniosków o udzielenie wsparcia prowadzonych od 09.2020 r. IZ RPO umożliwia Operatorowi wprowadzenie ograniczenia możliwości aplikowania przez przedsiębiorcę do jednego wniosku o udzielenie wsparcia składanego w ramach PSF, tj. przedsiębiorca nie może złożyć </w:t>
      </w:r>
      <w:r w:rsidR="00090E0C">
        <w:rPr>
          <w:rFonts w:ascii="Garamond" w:hAnsi="Garamond"/>
        </w:rPr>
        <w:t>następnego</w:t>
      </w:r>
      <w:r w:rsidRPr="00D362FB">
        <w:rPr>
          <w:rFonts w:ascii="Garamond" w:hAnsi="Garamond"/>
        </w:rPr>
        <w:t xml:space="preserve"> wniosku o udzielenie wsparcia w tym samym lub kolejnym naborze wniosków o udzielenie wsparcia prowadzonym w ramach PSF.</w:t>
      </w:r>
    </w:p>
  </w:footnote>
  <w:footnote w:id="10">
    <w:p w14:paraId="7CBEEB81" w14:textId="77777777" w:rsidR="004766B7" w:rsidRPr="00DC1EB9" w:rsidRDefault="004766B7">
      <w:pPr>
        <w:pStyle w:val="Tekstprzypisudolnego"/>
        <w:rPr>
          <w:rFonts w:ascii="Garamond" w:hAnsi="Garamond"/>
        </w:rPr>
      </w:pPr>
      <w:r w:rsidRPr="00DC1EB9">
        <w:rPr>
          <w:rStyle w:val="Odwoanieprzypisudolnego"/>
          <w:rFonts w:ascii="Garamond" w:hAnsi="Garamond"/>
        </w:rPr>
        <w:footnoteRef/>
      </w:r>
      <w:r w:rsidRPr="00DC1EB9">
        <w:rPr>
          <w:rFonts w:ascii="Garamond" w:hAnsi="Garamond"/>
        </w:rPr>
        <w:t xml:space="preserve"> Mając na uwadze efektywną realizację celów polityki regionalnej I</w:t>
      </w:r>
      <w:r>
        <w:rPr>
          <w:rFonts w:ascii="Garamond" w:hAnsi="Garamond"/>
        </w:rPr>
        <w:t xml:space="preserve">Z RPO zastrzega, iż w przypadku </w:t>
      </w:r>
      <w:r w:rsidRPr="00DC1EB9">
        <w:rPr>
          <w:rFonts w:ascii="Garamond" w:hAnsi="Garamond"/>
        </w:rPr>
        <w:t>niewykorzystania przyznanej alokacji przez mikroprzedsiębiorstwa wskaźnik ten może zostać obniżony do poziomu odpowiadającego zapotrzebowaniu.</w:t>
      </w:r>
    </w:p>
  </w:footnote>
  <w:footnote w:id="11">
    <w:p w14:paraId="435DB5B7" w14:textId="77777777" w:rsidR="004766B7" w:rsidRPr="00117973" w:rsidRDefault="004766B7">
      <w:pPr>
        <w:pStyle w:val="Tekstprzypisudolnego"/>
        <w:rPr>
          <w:rFonts w:ascii="Garamond" w:hAnsi="Garamond"/>
        </w:rPr>
      </w:pPr>
      <w:r w:rsidRPr="00117973">
        <w:rPr>
          <w:rStyle w:val="Odwoanieprzypisudolnego"/>
          <w:rFonts w:ascii="Garamond" w:hAnsi="Garamond"/>
        </w:rPr>
        <w:footnoteRef/>
      </w:r>
      <w:r w:rsidRPr="00117973">
        <w:rPr>
          <w:rFonts w:ascii="Garamond" w:hAnsi="Garamond"/>
        </w:rPr>
        <w:t xml:space="preserve"> W przypadku, gdy cena usługi rozwojowej opisana w dokumencie księgowym jest wyższa niż cena wskazana w Karcie Usługi, dofinansowanie liczone jest w odniesieniu do kosztów usługi rozwojowej wskazanych w Karcie Usługi.</w:t>
      </w:r>
    </w:p>
  </w:footnote>
  <w:footnote w:id="12">
    <w:p w14:paraId="7D10FF13" w14:textId="77777777" w:rsidR="004766B7" w:rsidRPr="0006278A" w:rsidRDefault="004766B7">
      <w:pPr>
        <w:pStyle w:val="Tekstprzypisudolnego"/>
        <w:rPr>
          <w:rFonts w:ascii="Garamond" w:hAnsi="Garamond"/>
        </w:rPr>
      </w:pPr>
      <w:r w:rsidRPr="0006278A">
        <w:rPr>
          <w:rStyle w:val="Odwoanieprzypisudolnego"/>
          <w:rFonts w:ascii="Garamond" w:hAnsi="Garamond"/>
        </w:rPr>
        <w:footnoteRef/>
      </w:r>
      <w:r w:rsidRPr="0006278A">
        <w:rPr>
          <w:rFonts w:ascii="Garamond" w:hAnsi="Garamond"/>
        </w:rPr>
        <w:t xml:space="preserve"> Wskazane wytyczne są dostępne pod adresem:</w:t>
      </w:r>
      <w:r>
        <w:rPr>
          <w:rFonts w:ascii="Garamond" w:hAnsi="Garamond"/>
        </w:rPr>
        <w:t xml:space="preserve"> </w:t>
      </w:r>
      <w:hyperlink r:id="rId3" w:history="1">
        <w:r w:rsidRPr="00BD6552">
          <w:rPr>
            <w:rStyle w:val="Hipercze"/>
            <w:rFonts w:ascii="Garamond" w:hAnsi="Garamond"/>
          </w:rPr>
          <w:t>https://www.funduszeeuropejskie.gov.pl/strony/o-funduszach/dokumenty/wytyczne-ministra-infrastruktury-i-rozwoju-w-zakresie-kontroli-realizacji-programow-operacyjnych-na-lata-2014-2020/</w:t>
        </w:r>
      </w:hyperlink>
      <w:r>
        <w:rPr>
          <w:rFonts w:ascii="Garamond" w:hAnsi="Garamond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0D3AB" w14:textId="77777777" w:rsidR="004766B7" w:rsidRDefault="004766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2680E" w14:textId="77777777" w:rsidR="004766B7" w:rsidRDefault="004766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A11D3" w14:textId="77777777" w:rsidR="004766B7" w:rsidRDefault="004766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246875"/>
    <w:multiLevelType w:val="hybridMultilevel"/>
    <w:tmpl w:val="1BD88AC4"/>
    <w:lvl w:ilvl="0" w:tplc="1AFA6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021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3A7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D62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8F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268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BA3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E61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963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7E67755"/>
    <w:multiLevelType w:val="hybridMultilevel"/>
    <w:tmpl w:val="12083FBE"/>
    <w:lvl w:ilvl="0" w:tplc="C8EE1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DCA1F8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68669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E8CC4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5227D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CC02D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C1C198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7D20CD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A0DB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355571"/>
    <w:multiLevelType w:val="hybridMultilevel"/>
    <w:tmpl w:val="12083FBE"/>
    <w:lvl w:ilvl="0" w:tplc="C8EE1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DCA1F8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68669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E8CC4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5227D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CC02D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C1C198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7D20CD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A0DB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614E"/>
    <w:rsid w:val="00001C3F"/>
    <w:rsid w:val="00021BAF"/>
    <w:rsid w:val="00022FC1"/>
    <w:rsid w:val="000234ED"/>
    <w:rsid w:val="00023A6C"/>
    <w:rsid w:val="00031468"/>
    <w:rsid w:val="00034C30"/>
    <w:rsid w:val="00043472"/>
    <w:rsid w:val="0006278A"/>
    <w:rsid w:val="00064ACE"/>
    <w:rsid w:val="00077084"/>
    <w:rsid w:val="00090E0C"/>
    <w:rsid w:val="000916DB"/>
    <w:rsid w:val="000A749A"/>
    <w:rsid w:val="000C086C"/>
    <w:rsid w:val="000C1BDF"/>
    <w:rsid w:val="000D2452"/>
    <w:rsid w:val="000D2D83"/>
    <w:rsid w:val="000F1F08"/>
    <w:rsid w:val="000F638E"/>
    <w:rsid w:val="000F68E4"/>
    <w:rsid w:val="000F6C68"/>
    <w:rsid w:val="00110890"/>
    <w:rsid w:val="00117973"/>
    <w:rsid w:val="0012567A"/>
    <w:rsid w:val="00130C5B"/>
    <w:rsid w:val="001414F6"/>
    <w:rsid w:val="00150B8F"/>
    <w:rsid w:val="0015409E"/>
    <w:rsid w:val="00160C01"/>
    <w:rsid w:val="00176972"/>
    <w:rsid w:val="0019776C"/>
    <w:rsid w:val="001C1CED"/>
    <w:rsid w:val="001C4AFC"/>
    <w:rsid w:val="001D4C13"/>
    <w:rsid w:val="00207676"/>
    <w:rsid w:val="00215E83"/>
    <w:rsid w:val="00232BB3"/>
    <w:rsid w:val="002340E5"/>
    <w:rsid w:val="00235786"/>
    <w:rsid w:val="002404F2"/>
    <w:rsid w:val="00240937"/>
    <w:rsid w:val="00246BFB"/>
    <w:rsid w:val="002500B4"/>
    <w:rsid w:val="00265BED"/>
    <w:rsid w:val="00273C55"/>
    <w:rsid w:val="002803D7"/>
    <w:rsid w:val="0028655B"/>
    <w:rsid w:val="00291885"/>
    <w:rsid w:val="0029252E"/>
    <w:rsid w:val="00293D0F"/>
    <w:rsid w:val="00295ACE"/>
    <w:rsid w:val="00297D65"/>
    <w:rsid w:val="002A4A74"/>
    <w:rsid w:val="002B043A"/>
    <w:rsid w:val="002B640E"/>
    <w:rsid w:val="002E18EC"/>
    <w:rsid w:val="002E4959"/>
    <w:rsid w:val="002F0983"/>
    <w:rsid w:val="00305E4E"/>
    <w:rsid w:val="00310918"/>
    <w:rsid w:val="00324370"/>
    <w:rsid w:val="00326911"/>
    <w:rsid w:val="003300A7"/>
    <w:rsid w:val="00356327"/>
    <w:rsid w:val="0037614E"/>
    <w:rsid w:val="00384D40"/>
    <w:rsid w:val="00397397"/>
    <w:rsid w:val="003A427C"/>
    <w:rsid w:val="003A4C29"/>
    <w:rsid w:val="003B290A"/>
    <w:rsid w:val="003B4CC2"/>
    <w:rsid w:val="003B736E"/>
    <w:rsid w:val="003C3DDD"/>
    <w:rsid w:val="003D499F"/>
    <w:rsid w:val="003E1F7B"/>
    <w:rsid w:val="003F0CE3"/>
    <w:rsid w:val="003F29FD"/>
    <w:rsid w:val="003F7A30"/>
    <w:rsid w:val="00474DB9"/>
    <w:rsid w:val="004766B7"/>
    <w:rsid w:val="00477B6A"/>
    <w:rsid w:val="00490DFE"/>
    <w:rsid w:val="004927AD"/>
    <w:rsid w:val="00495932"/>
    <w:rsid w:val="004C3C0A"/>
    <w:rsid w:val="004C478A"/>
    <w:rsid w:val="004E233A"/>
    <w:rsid w:val="004E4F70"/>
    <w:rsid w:val="004F3C58"/>
    <w:rsid w:val="005001F6"/>
    <w:rsid w:val="005034DA"/>
    <w:rsid w:val="00507BD1"/>
    <w:rsid w:val="00513BE7"/>
    <w:rsid w:val="00532E63"/>
    <w:rsid w:val="00536F8E"/>
    <w:rsid w:val="0054209E"/>
    <w:rsid w:val="00552A4C"/>
    <w:rsid w:val="00567783"/>
    <w:rsid w:val="005761B2"/>
    <w:rsid w:val="00587650"/>
    <w:rsid w:val="005A18AC"/>
    <w:rsid w:val="005A3A20"/>
    <w:rsid w:val="005D1C28"/>
    <w:rsid w:val="005D538B"/>
    <w:rsid w:val="005E38B7"/>
    <w:rsid w:val="005E4586"/>
    <w:rsid w:val="005F380C"/>
    <w:rsid w:val="00607271"/>
    <w:rsid w:val="00616683"/>
    <w:rsid w:val="00627D4A"/>
    <w:rsid w:val="00630D8B"/>
    <w:rsid w:val="00632419"/>
    <w:rsid w:val="0064388E"/>
    <w:rsid w:val="00645B57"/>
    <w:rsid w:val="00655D90"/>
    <w:rsid w:val="006561C3"/>
    <w:rsid w:val="00660FA2"/>
    <w:rsid w:val="00677482"/>
    <w:rsid w:val="00686847"/>
    <w:rsid w:val="00695C92"/>
    <w:rsid w:val="006B0905"/>
    <w:rsid w:val="006D0FD5"/>
    <w:rsid w:val="006D730F"/>
    <w:rsid w:val="006E278F"/>
    <w:rsid w:val="006E3A0F"/>
    <w:rsid w:val="007021C9"/>
    <w:rsid w:val="007551AD"/>
    <w:rsid w:val="007618BC"/>
    <w:rsid w:val="0076584B"/>
    <w:rsid w:val="0076649E"/>
    <w:rsid w:val="00771658"/>
    <w:rsid w:val="00794C44"/>
    <w:rsid w:val="007A3E0A"/>
    <w:rsid w:val="007A6A80"/>
    <w:rsid w:val="007B1822"/>
    <w:rsid w:val="007C048F"/>
    <w:rsid w:val="007C0D4D"/>
    <w:rsid w:val="007F0EDB"/>
    <w:rsid w:val="007F2F2A"/>
    <w:rsid w:val="00801126"/>
    <w:rsid w:val="008011E2"/>
    <w:rsid w:val="00813F9E"/>
    <w:rsid w:val="00817931"/>
    <w:rsid w:val="00824591"/>
    <w:rsid w:val="00827A08"/>
    <w:rsid w:val="00850D58"/>
    <w:rsid w:val="00861A0A"/>
    <w:rsid w:val="00867E5D"/>
    <w:rsid w:val="00871F4A"/>
    <w:rsid w:val="00880D3B"/>
    <w:rsid w:val="008A172F"/>
    <w:rsid w:val="008A3052"/>
    <w:rsid w:val="008C3415"/>
    <w:rsid w:val="008C387C"/>
    <w:rsid w:val="008D451F"/>
    <w:rsid w:val="008D5354"/>
    <w:rsid w:val="008E340D"/>
    <w:rsid w:val="008E34B9"/>
    <w:rsid w:val="008E5F45"/>
    <w:rsid w:val="008F0592"/>
    <w:rsid w:val="008F7EE5"/>
    <w:rsid w:val="0092551A"/>
    <w:rsid w:val="009270AD"/>
    <w:rsid w:val="009322AD"/>
    <w:rsid w:val="00943811"/>
    <w:rsid w:val="00955899"/>
    <w:rsid w:val="0097208F"/>
    <w:rsid w:val="00973719"/>
    <w:rsid w:val="00987C92"/>
    <w:rsid w:val="00990A85"/>
    <w:rsid w:val="00994015"/>
    <w:rsid w:val="00996D57"/>
    <w:rsid w:val="009A3A41"/>
    <w:rsid w:val="009B3A65"/>
    <w:rsid w:val="009C351A"/>
    <w:rsid w:val="009C5C10"/>
    <w:rsid w:val="009D53AF"/>
    <w:rsid w:val="009E4CAA"/>
    <w:rsid w:val="009E7023"/>
    <w:rsid w:val="00A02DAF"/>
    <w:rsid w:val="00A13575"/>
    <w:rsid w:val="00A16C20"/>
    <w:rsid w:val="00A367A5"/>
    <w:rsid w:val="00A61EAE"/>
    <w:rsid w:val="00A627C5"/>
    <w:rsid w:val="00A640F5"/>
    <w:rsid w:val="00A80E78"/>
    <w:rsid w:val="00A812F9"/>
    <w:rsid w:val="00A94AF5"/>
    <w:rsid w:val="00AA30ED"/>
    <w:rsid w:val="00AC2065"/>
    <w:rsid w:val="00AE1FFA"/>
    <w:rsid w:val="00AE23D4"/>
    <w:rsid w:val="00AF081B"/>
    <w:rsid w:val="00B05230"/>
    <w:rsid w:val="00B07F46"/>
    <w:rsid w:val="00B110E5"/>
    <w:rsid w:val="00B16F9F"/>
    <w:rsid w:val="00B37127"/>
    <w:rsid w:val="00B516A6"/>
    <w:rsid w:val="00B54A3D"/>
    <w:rsid w:val="00B5563F"/>
    <w:rsid w:val="00B7179B"/>
    <w:rsid w:val="00B7274F"/>
    <w:rsid w:val="00B73453"/>
    <w:rsid w:val="00B75D8D"/>
    <w:rsid w:val="00B91846"/>
    <w:rsid w:val="00BA04A3"/>
    <w:rsid w:val="00BC1295"/>
    <w:rsid w:val="00BC3144"/>
    <w:rsid w:val="00BD0102"/>
    <w:rsid w:val="00BD3426"/>
    <w:rsid w:val="00BD5204"/>
    <w:rsid w:val="00BD74F0"/>
    <w:rsid w:val="00BF277A"/>
    <w:rsid w:val="00BF3562"/>
    <w:rsid w:val="00C02349"/>
    <w:rsid w:val="00C05EFC"/>
    <w:rsid w:val="00C070A8"/>
    <w:rsid w:val="00C260F9"/>
    <w:rsid w:val="00C36A6A"/>
    <w:rsid w:val="00C52A43"/>
    <w:rsid w:val="00C5482B"/>
    <w:rsid w:val="00C57679"/>
    <w:rsid w:val="00C63D97"/>
    <w:rsid w:val="00C7578C"/>
    <w:rsid w:val="00C869AA"/>
    <w:rsid w:val="00C87418"/>
    <w:rsid w:val="00C93E95"/>
    <w:rsid w:val="00CA05FC"/>
    <w:rsid w:val="00CC59E4"/>
    <w:rsid w:val="00CE373C"/>
    <w:rsid w:val="00D018B3"/>
    <w:rsid w:val="00D025B7"/>
    <w:rsid w:val="00D04878"/>
    <w:rsid w:val="00D362FB"/>
    <w:rsid w:val="00D45EBB"/>
    <w:rsid w:val="00D47068"/>
    <w:rsid w:val="00D5629B"/>
    <w:rsid w:val="00D67C98"/>
    <w:rsid w:val="00D71A6B"/>
    <w:rsid w:val="00D91EB2"/>
    <w:rsid w:val="00D92EAA"/>
    <w:rsid w:val="00DB1DEB"/>
    <w:rsid w:val="00DB21C1"/>
    <w:rsid w:val="00DB3B6D"/>
    <w:rsid w:val="00DC0A37"/>
    <w:rsid w:val="00DC0BD4"/>
    <w:rsid w:val="00DC1EB9"/>
    <w:rsid w:val="00DC5BCD"/>
    <w:rsid w:val="00DD0E53"/>
    <w:rsid w:val="00DD55F1"/>
    <w:rsid w:val="00DE1A95"/>
    <w:rsid w:val="00DF166F"/>
    <w:rsid w:val="00DF58A3"/>
    <w:rsid w:val="00DF7E70"/>
    <w:rsid w:val="00E05025"/>
    <w:rsid w:val="00E07938"/>
    <w:rsid w:val="00E12B04"/>
    <w:rsid w:val="00E47730"/>
    <w:rsid w:val="00E47914"/>
    <w:rsid w:val="00E91ECE"/>
    <w:rsid w:val="00EB00DC"/>
    <w:rsid w:val="00EB3C1C"/>
    <w:rsid w:val="00EB5451"/>
    <w:rsid w:val="00EB5DEB"/>
    <w:rsid w:val="00ED38E5"/>
    <w:rsid w:val="00EE6F9A"/>
    <w:rsid w:val="00F048F3"/>
    <w:rsid w:val="00F13F16"/>
    <w:rsid w:val="00F22A1F"/>
    <w:rsid w:val="00F27C57"/>
    <w:rsid w:val="00F475FD"/>
    <w:rsid w:val="00F54B71"/>
    <w:rsid w:val="00F61490"/>
    <w:rsid w:val="00F7031C"/>
    <w:rsid w:val="00F9520B"/>
    <w:rsid w:val="00FC38CA"/>
    <w:rsid w:val="00FD3EA3"/>
    <w:rsid w:val="00FD6929"/>
    <w:rsid w:val="00FE3862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CBBD77"/>
  <w15:docId w15:val="{F528BECF-1701-4037-B3A6-E0021961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575"/>
  </w:style>
  <w:style w:type="paragraph" w:styleId="Nagwek1">
    <w:name w:val="heading 1"/>
    <w:basedOn w:val="Normalny"/>
    <w:next w:val="Normalny"/>
    <w:link w:val="Nagwek1Znak"/>
    <w:uiPriority w:val="9"/>
    <w:qFormat/>
    <w:rsid w:val="00F614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14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6C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E3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34B9"/>
  </w:style>
  <w:style w:type="paragraph" w:styleId="Stopka">
    <w:name w:val="footer"/>
    <w:basedOn w:val="Normalny"/>
    <w:link w:val="StopkaZnak"/>
    <w:uiPriority w:val="99"/>
    <w:unhideWhenUsed/>
    <w:rsid w:val="008E3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4B9"/>
  </w:style>
  <w:style w:type="paragraph" w:styleId="Tekstdymka">
    <w:name w:val="Balloon Text"/>
    <w:basedOn w:val="Normalny"/>
    <w:link w:val="TekstdymkaZnak"/>
    <w:uiPriority w:val="99"/>
    <w:semiHidden/>
    <w:unhideWhenUsed/>
    <w:rsid w:val="00A6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0F5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2340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2340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0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7E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7E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7E5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614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1490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6149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149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1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F61490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6C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F6C68"/>
    <w:pPr>
      <w:spacing w:after="100"/>
      <w:ind w:left="440"/>
    </w:pPr>
  </w:style>
  <w:style w:type="paragraph" w:styleId="Akapitzlist">
    <w:name w:val="List Paragraph"/>
    <w:basedOn w:val="Normalny"/>
    <w:uiPriority w:val="34"/>
    <w:qFormat/>
    <w:rsid w:val="00D5629B"/>
    <w:pPr>
      <w:ind w:left="720"/>
      <w:contextualSpacing/>
    </w:pPr>
  </w:style>
  <w:style w:type="paragraph" w:customStyle="1" w:styleId="Default">
    <w:name w:val="Default"/>
    <w:rsid w:val="009322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6584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6D7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17065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05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48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990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76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9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68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dokumenty/wytyczne-ministra-infrastruktury-i-rozwoju-w-zakresie-kontroli-realizacji-programow-operacyjnych-na-lata-2014-2020/" TargetMode="External"/><Relationship Id="rId2" Type="http://schemas.openxmlformats.org/officeDocument/2006/relationships/hyperlink" Target="https://www.funduszeeuropejskie.gov.pl/strony/o-funduszach/dokumenty/wytyczne-w-zakresie-realizacji-zasady-rownosci-szans-i-niedyskryminacji-oraz-zasady-rownosci-szans/" TargetMode="External"/><Relationship Id="rId1" Type="http://schemas.openxmlformats.org/officeDocument/2006/relationships/hyperlink" Target="https://www.funduszeeuropejskie.gov.pl/strony/o-funduszach/dokumenty/wytyczne-w-zakresie-monitorowania-postepu-rzeczowego-realizacji-programow-operacyjnych-na-lata-2014-2020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CB7FE-1129-4513-B897-260BEBC7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33</Pages>
  <Words>7859</Words>
  <Characters>47158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d.openchowski</dc:creator>
  <cp:keywords/>
  <dc:description/>
  <cp:lastModifiedBy>Hanna Zielińska (Elwertowska)</cp:lastModifiedBy>
  <cp:revision>73</cp:revision>
  <dcterms:created xsi:type="dcterms:W3CDTF">2016-08-09T13:30:00Z</dcterms:created>
  <dcterms:modified xsi:type="dcterms:W3CDTF">2020-09-17T07:37:00Z</dcterms:modified>
</cp:coreProperties>
</file>