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9646D2" w14:textId="15BE34CF" w:rsidR="00370185" w:rsidRPr="00370185" w:rsidRDefault="00370185" w:rsidP="00370185">
      <w:pPr>
        <w:jc w:val="right"/>
        <w:rPr>
          <w:rFonts w:ascii="Lato" w:hAnsi="Lato" w:cs="Calibri"/>
          <w:sz w:val="19"/>
          <w:szCs w:val="19"/>
        </w:rPr>
      </w:pPr>
      <w:r w:rsidRPr="00370185">
        <w:rPr>
          <w:rFonts w:ascii="Lato" w:hAnsi="Lato" w:cs="Calibri"/>
          <w:sz w:val="19"/>
          <w:szCs w:val="19"/>
        </w:rPr>
        <w:t xml:space="preserve">Załącznik nr 7 </w:t>
      </w:r>
    </w:p>
    <w:p w14:paraId="7EA4FD4C" w14:textId="77777777" w:rsidR="00370185" w:rsidRPr="00370185" w:rsidRDefault="00370185" w:rsidP="00642ECD">
      <w:pPr>
        <w:spacing w:before="100" w:beforeAutospacing="1" w:after="100" w:afterAutospacing="1" w:line="240" w:lineRule="auto"/>
        <w:jc w:val="center"/>
        <w:outlineLvl w:val="0"/>
        <w:rPr>
          <w:rFonts w:ascii="Lato" w:hAnsi="Lato"/>
          <w:b/>
          <w:sz w:val="19"/>
          <w:szCs w:val="19"/>
        </w:rPr>
      </w:pPr>
    </w:p>
    <w:p w14:paraId="4FB0B7AD" w14:textId="36CEF8B4" w:rsidR="00642ECD" w:rsidRPr="00370185" w:rsidRDefault="00240733" w:rsidP="00642ECD">
      <w:pPr>
        <w:spacing w:before="100" w:beforeAutospacing="1" w:after="100" w:afterAutospacing="1" w:line="240" w:lineRule="auto"/>
        <w:jc w:val="center"/>
        <w:outlineLvl w:val="0"/>
        <w:rPr>
          <w:rFonts w:ascii="Lato" w:eastAsia="Times New Roman" w:hAnsi="Lato" w:cstheme="minorHAnsi"/>
          <w:bCs/>
          <w:kern w:val="36"/>
          <w:sz w:val="24"/>
          <w:szCs w:val="24"/>
          <w:lang w:eastAsia="pl-PL"/>
        </w:rPr>
      </w:pPr>
      <w:r w:rsidRPr="00370185">
        <w:rPr>
          <w:rFonts w:ascii="Lato" w:hAnsi="Lato"/>
          <w:b/>
          <w:sz w:val="24"/>
          <w:szCs w:val="24"/>
        </w:rPr>
        <w:t xml:space="preserve">Opis projektu pn. </w:t>
      </w:r>
      <w:r w:rsidRPr="00370185">
        <w:rPr>
          <w:rFonts w:ascii="Lato" w:hAnsi="Lato"/>
          <w:b/>
          <w:sz w:val="24"/>
          <w:szCs w:val="24"/>
          <w:lang w:eastAsia="ar-SA"/>
        </w:rPr>
        <w:t>,,</w:t>
      </w:r>
      <w:r w:rsidR="00642ECD" w:rsidRPr="00370185">
        <w:rPr>
          <w:rFonts w:ascii="Lato" w:eastAsia="Times New Roman" w:hAnsi="Lato" w:cstheme="minorHAnsi"/>
          <w:b/>
          <w:bCs/>
          <w:kern w:val="36"/>
          <w:sz w:val="24"/>
          <w:szCs w:val="24"/>
          <w:lang w:eastAsia="pl-PL"/>
        </w:rPr>
        <w:t xml:space="preserve">Termomodernizacja budynku administracyjno-biurowego </w:t>
      </w:r>
      <w:r w:rsidR="00370185" w:rsidRPr="00370185">
        <w:rPr>
          <w:rFonts w:ascii="Lato" w:eastAsia="Times New Roman" w:hAnsi="Lato" w:cstheme="minorHAnsi"/>
          <w:b/>
          <w:bCs/>
          <w:kern w:val="36"/>
          <w:sz w:val="24"/>
          <w:szCs w:val="24"/>
          <w:lang w:eastAsia="pl-PL"/>
        </w:rPr>
        <w:br/>
      </w:r>
      <w:r w:rsidR="00642ECD" w:rsidRPr="00370185">
        <w:rPr>
          <w:rFonts w:ascii="Lato" w:eastAsia="Times New Roman" w:hAnsi="Lato" w:cstheme="minorHAnsi"/>
          <w:b/>
          <w:bCs/>
          <w:kern w:val="36"/>
          <w:sz w:val="24"/>
          <w:szCs w:val="24"/>
          <w:lang w:eastAsia="pl-PL"/>
        </w:rPr>
        <w:t>przy ul. Targowej  13-15 w Toruniu”</w:t>
      </w:r>
    </w:p>
    <w:p w14:paraId="0752007F" w14:textId="3FBC2477" w:rsidR="00642ECD" w:rsidRPr="00370185" w:rsidRDefault="00642ECD" w:rsidP="007D0D2F">
      <w:pPr>
        <w:spacing w:after="0" w:line="240" w:lineRule="auto"/>
        <w:jc w:val="both"/>
        <w:rPr>
          <w:rFonts w:ascii="Lato" w:hAnsi="Lato" w:cstheme="minorHAnsi"/>
          <w:sz w:val="19"/>
          <w:szCs w:val="19"/>
        </w:rPr>
      </w:pPr>
      <w:r w:rsidRPr="00370185">
        <w:rPr>
          <w:rFonts w:ascii="Lato" w:hAnsi="Lato" w:cstheme="minorHAnsi"/>
          <w:sz w:val="19"/>
          <w:szCs w:val="19"/>
        </w:rPr>
        <w:t xml:space="preserve">Przedmiotem termomodernizacji jest budynek użyteczności publicznej pełniący funkcje administracyjno-biurową zlokalizowany w Toruniu przy ul. Targowej 13-15. </w:t>
      </w:r>
    </w:p>
    <w:p w14:paraId="6FE9C533" w14:textId="77777777" w:rsidR="00642ECD" w:rsidRPr="00370185" w:rsidRDefault="00642ECD" w:rsidP="00642ECD">
      <w:pPr>
        <w:spacing w:after="0" w:line="240" w:lineRule="auto"/>
        <w:jc w:val="both"/>
        <w:rPr>
          <w:rFonts w:ascii="Lato" w:hAnsi="Lato" w:cstheme="minorHAnsi"/>
          <w:sz w:val="19"/>
          <w:szCs w:val="19"/>
        </w:rPr>
      </w:pPr>
    </w:p>
    <w:p w14:paraId="763F3726" w14:textId="77777777" w:rsidR="00642ECD" w:rsidRPr="00370185" w:rsidRDefault="00642ECD" w:rsidP="00642ECD">
      <w:pPr>
        <w:spacing w:after="0" w:line="240" w:lineRule="auto"/>
        <w:jc w:val="both"/>
        <w:rPr>
          <w:rFonts w:ascii="Lato" w:hAnsi="Lato" w:cstheme="minorHAnsi"/>
          <w:sz w:val="19"/>
          <w:szCs w:val="19"/>
        </w:rPr>
      </w:pPr>
      <w:r w:rsidRPr="00370185">
        <w:rPr>
          <w:rFonts w:ascii="Lato" w:hAnsi="Lato" w:cstheme="minorHAnsi"/>
          <w:sz w:val="19"/>
          <w:szCs w:val="19"/>
        </w:rPr>
        <w:t>Ogólny stan techniczny budynku określa się jako dostateczny. Niemniej jednak stan stolarki okiennej niewymienionej na nową jest zły, wykazuje niską szczelność. Pod względem ochrony</w:t>
      </w:r>
      <w:bookmarkStart w:id="0" w:name="_GoBack"/>
      <w:bookmarkEnd w:id="0"/>
      <w:r w:rsidRPr="00370185">
        <w:rPr>
          <w:rFonts w:ascii="Lato" w:hAnsi="Lato" w:cstheme="minorHAnsi"/>
          <w:sz w:val="19"/>
          <w:szCs w:val="19"/>
        </w:rPr>
        <w:t xml:space="preserve"> cieplnej budynek nie spełnia warunków techniczno-budowlanych, tj. warunków technicznych, jakim powinny odpowiadać budynki i ich usytuowanie (WT2008).</w:t>
      </w:r>
    </w:p>
    <w:p w14:paraId="7233B64C" w14:textId="77777777" w:rsidR="00642ECD" w:rsidRPr="00370185" w:rsidRDefault="00642ECD" w:rsidP="00642ECD">
      <w:pPr>
        <w:spacing w:after="0" w:line="240" w:lineRule="auto"/>
        <w:jc w:val="both"/>
        <w:rPr>
          <w:rFonts w:ascii="Lato" w:hAnsi="Lato" w:cstheme="minorHAnsi"/>
          <w:sz w:val="19"/>
          <w:szCs w:val="19"/>
        </w:rPr>
      </w:pPr>
      <w:r w:rsidRPr="00370185">
        <w:rPr>
          <w:rFonts w:ascii="Lato" w:hAnsi="Lato" w:cstheme="minorHAnsi"/>
          <w:sz w:val="19"/>
          <w:szCs w:val="19"/>
        </w:rPr>
        <w:t>Powodem wysokiej energochłonności budynku jest niedostateczna izolacyjność termiczna zewnętrznych przegród budowlanych.</w:t>
      </w:r>
    </w:p>
    <w:p w14:paraId="44E56770" w14:textId="77777777" w:rsidR="00642ECD" w:rsidRPr="00370185" w:rsidRDefault="00642ECD" w:rsidP="00642ECD">
      <w:pPr>
        <w:spacing w:after="0" w:line="240" w:lineRule="auto"/>
        <w:jc w:val="both"/>
        <w:rPr>
          <w:rFonts w:ascii="Lato" w:hAnsi="Lato" w:cstheme="minorHAnsi"/>
          <w:sz w:val="19"/>
          <w:szCs w:val="19"/>
        </w:rPr>
      </w:pPr>
      <w:r w:rsidRPr="00370185">
        <w:rPr>
          <w:rFonts w:ascii="Lato" w:hAnsi="Lato" w:cstheme="minorHAnsi"/>
          <w:sz w:val="19"/>
          <w:szCs w:val="19"/>
        </w:rPr>
        <w:t>Budynek zasilany jest w ciepło z węzła cieplnego. Węzeł wyposażony jest w automatykę regulacyjną pogodową. Instalacja c.o. wykonana z rur stalowych, wyposażona w grzejniki żeliwne członowe z zaworami termostatycznymi, automatyczne odpowietrzniki na pionach. Izolacja cieplna przewodów rozprowadzających wymaga poprawy.</w:t>
      </w:r>
    </w:p>
    <w:p w14:paraId="2FBE07D5" w14:textId="77777777" w:rsidR="00642ECD" w:rsidRPr="00370185" w:rsidRDefault="00642ECD" w:rsidP="00642ECD">
      <w:pPr>
        <w:spacing w:after="0" w:line="240" w:lineRule="auto"/>
        <w:jc w:val="both"/>
        <w:rPr>
          <w:rFonts w:ascii="Lato" w:hAnsi="Lato" w:cstheme="minorHAnsi"/>
          <w:sz w:val="19"/>
          <w:szCs w:val="19"/>
        </w:rPr>
      </w:pPr>
      <w:r w:rsidRPr="00370185">
        <w:rPr>
          <w:rFonts w:ascii="Lato" w:hAnsi="Lato" w:cstheme="minorHAnsi"/>
          <w:sz w:val="19"/>
          <w:szCs w:val="19"/>
        </w:rPr>
        <w:t xml:space="preserve">Celem projektu jest </w:t>
      </w:r>
      <w:r w:rsidRPr="00370185">
        <w:rPr>
          <w:rFonts w:ascii="Lato" w:hAnsi="Lato"/>
          <w:sz w:val="19"/>
          <w:szCs w:val="19"/>
        </w:rPr>
        <w:t>podniesienie efektywności energetycznej poprzez kompleksową modernizację energetyczną budynku.</w:t>
      </w:r>
      <w:r w:rsidRPr="00370185">
        <w:rPr>
          <w:rFonts w:ascii="Lato" w:hAnsi="Lato" w:cstheme="minorHAnsi"/>
          <w:sz w:val="19"/>
          <w:szCs w:val="19"/>
        </w:rPr>
        <w:t xml:space="preserve"> </w:t>
      </w:r>
    </w:p>
    <w:p w14:paraId="283F4F8C" w14:textId="77777777" w:rsidR="00642ECD" w:rsidRPr="00370185" w:rsidRDefault="00642ECD" w:rsidP="00642ECD">
      <w:pPr>
        <w:spacing w:after="0" w:line="240" w:lineRule="auto"/>
        <w:jc w:val="both"/>
        <w:rPr>
          <w:rFonts w:ascii="Lato" w:hAnsi="Lato" w:cstheme="minorHAnsi"/>
          <w:sz w:val="19"/>
          <w:szCs w:val="19"/>
        </w:rPr>
      </w:pPr>
    </w:p>
    <w:p w14:paraId="1FDB672F" w14:textId="2FCFC0D3" w:rsidR="00642ECD" w:rsidRPr="00370185" w:rsidRDefault="00642ECD" w:rsidP="00642ECD">
      <w:pPr>
        <w:spacing w:after="0" w:line="240" w:lineRule="auto"/>
        <w:jc w:val="both"/>
        <w:rPr>
          <w:rFonts w:ascii="Lato" w:hAnsi="Lato"/>
          <w:sz w:val="19"/>
          <w:szCs w:val="19"/>
        </w:rPr>
      </w:pPr>
      <w:r w:rsidRPr="00370185">
        <w:rPr>
          <w:rFonts w:ascii="Lato" w:hAnsi="Lato" w:cstheme="minorHAnsi"/>
          <w:sz w:val="19"/>
          <w:szCs w:val="19"/>
        </w:rPr>
        <w:t xml:space="preserve">Projekt będzie realizowany w ramach Działania 3.3 </w:t>
      </w:r>
      <w:r w:rsidRPr="00370185">
        <w:rPr>
          <w:rFonts w:ascii="Lato" w:hAnsi="Lato" w:cstheme="minorHAnsi"/>
          <w:i/>
          <w:sz w:val="19"/>
          <w:szCs w:val="19"/>
        </w:rPr>
        <w:t xml:space="preserve">Efektywność energetyczna w sektorze publicznym </w:t>
      </w:r>
      <w:r w:rsidR="00370185">
        <w:rPr>
          <w:rFonts w:ascii="Lato" w:hAnsi="Lato" w:cstheme="minorHAnsi"/>
          <w:i/>
          <w:sz w:val="19"/>
          <w:szCs w:val="19"/>
        </w:rPr>
        <w:br/>
      </w:r>
      <w:r w:rsidRPr="00370185">
        <w:rPr>
          <w:rFonts w:ascii="Lato" w:hAnsi="Lato" w:cstheme="minorHAnsi"/>
          <w:i/>
          <w:sz w:val="19"/>
          <w:szCs w:val="19"/>
        </w:rPr>
        <w:t>i mieszkaniowym</w:t>
      </w:r>
      <w:r w:rsidRPr="00370185">
        <w:rPr>
          <w:rFonts w:ascii="Lato" w:hAnsi="Lato" w:cstheme="minorHAnsi"/>
          <w:sz w:val="19"/>
          <w:szCs w:val="19"/>
        </w:rPr>
        <w:t xml:space="preserve">, w ramach którego planuje się realizację </w:t>
      </w:r>
      <w:r w:rsidRPr="00370185">
        <w:rPr>
          <w:rFonts w:ascii="Lato" w:hAnsi="Lato"/>
          <w:sz w:val="19"/>
          <w:szCs w:val="19"/>
        </w:rPr>
        <w:t>przedsięwzięć z zakresu głębokiej i kompleksowej modernizacji energetycznej budynku publicznego, w ramach następujących typów projektów:</w:t>
      </w:r>
    </w:p>
    <w:p w14:paraId="3F1227D4" w14:textId="77777777" w:rsidR="00642ECD" w:rsidRPr="00370185" w:rsidRDefault="00642ECD" w:rsidP="00642ECD">
      <w:pPr>
        <w:spacing w:after="0" w:line="240" w:lineRule="auto"/>
        <w:jc w:val="both"/>
        <w:rPr>
          <w:rFonts w:ascii="Lato" w:hAnsi="Lato"/>
          <w:sz w:val="19"/>
          <w:szCs w:val="19"/>
        </w:rPr>
      </w:pPr>
      <w:r w:rsidRPr="00370185">
        <w:rPr>
          <w:rFonts w:ascii="Lato" w:hAnsi="Lato"/>
          <w:sz w:val="19"/>
          <w:szCs w:val="19"/>
        </w:rPr>
        <w:t xml:space="preserve">- ocieplenie obiektu, wymiana pokrycia dachu, okien, drzwi zewnętrznych oraz oświetlenia na energooszczędne wraz z instalacją, </w:t>
      </w:r>
    </w:p>
    <w:p w14:paraId="368EBADF" w14:textId="50251F17" w:rsidR="00642ECD" w:rsidRPr="00370185" w:rsidRDefault="00642ECD" w:rsidP="00642ECD">
      <w:pPr>
        <w:pStyle w:val="Default"/>
        <w:jc w:val="both"/>
        <w:rPr>
          <w:rFonts w:ascii="Lato" w:hAnsi="Lato" w:cs="Times New Roman"/>
          <w:color w:val="auto"/>
          <w:sz w:val="19"/>
          <w:szCs w:val="19"/>
        </w:rPr>
      </w:pPr>
      <w:r w:rsidRPr="00370185">
        <w:rPr>
          <w:rFonts w:ascii="Lato" w:hAnsi="Lato" w:cs="Times New Roman"/>
          <w:color w:val="auto"/>
          <w:sz w:val="19"/>
          <w:szCs w:val="19"/>
        </w:rPr>
        <w:t xml:space="preserve">- przebudowa systemów grzewczych (wraz z wymianą i przyłączeniem źródła ciepła), systemów wentylacji </w:t>
      </w:r>
      <w:r w:rsidR="00370185">
        <w:rPr>
          <w:rFonts w:ascii="Lato" w:hAnsi="Lato" w:cs="Times New Roman"/>
          <w:color w:val="auto"/>
          <w:sz w:val="19"/>
          <w:szCs w:val="19"/>
        </w:rPr>
        <w:br/>
      </w:r>
      <w:r w:rsidRPr="00370185">
        <w:rPr>
          <w:rFonts w:ascii="Lato" w:hAnsi="Lato" w:cs="Times New Roman"/>
          <w:color w:val="auto"/>
          <w:sz w:val="19"/>
          <w:szCs w:val="19"/>
        </w:rPr>
        <w:t xml:space="preserve">i klimatyzacji oraz zastosowanie systemów zarządzania budynkiem, </w:t>
      </w:r>
    </w:p>
    <w:p w14:paraId="1CA3C219" w14:textId="77777777" w:rsidR="00642ECD" w:rsidRPr="00370185" w:rsidRDefault="00642ECD" w:rsidP="00642ECD">
      <w:pPr>
        <w:pStyle w:val="Tekstkomentarza"/>
        <w:jc w:val="both"/>
        <w:rPr>
          <w:rFonts w:ascii="Lato" w:hAnsi="Lato"/>
          <w:sz w:val="19"/>
          <w:szCs w:val="19"/>
        </w:rPr>
      </w:pPr>
      <w:r w:rsidRPr="00370185">
        <w:rPr>
          <w:rFonts w:ascii="Lato" w:hAnsi="Lato"/>
          <w:sz w:val="19"/>
          <w:szCs w:val="19"/>
        </w:rPr>
        <w:t>- budowa i przebudowa instalacji OZE w modernizowanych energetycznie budynkach.</w:t>
      </w:r>
    </w:p>
    <w:p w14:paraId="5159FEB1" w14:textId="77777777" w:rsidR="00642ECD" w:rsidRPr="00370185" w:rsidRDefault="00642ECD" w:rsidP="00642ECD">
      <w:pPr>
        <w:pStyle w:val="Tekstkomentarza"/>
        <w:jc w:val="both"/>
        <w:rPr>
          <w:rFonts w:ascii="Lato" w:hAnsi="Lato"/>
          <w:sz w:val="19"/>
          <w:szCs w:val="19"/>
        </w:rPr>
      </w:pPr>
      <w:r w:rsidRPr="00370185">
        <w:rPr>
          <w:rFonts w:ascii="Lato" w:hAnsi="Lato"/>
          <w:sz w:val="19"/>
          <w:szCs w:val="19"/>
        </w:rPr>
        <w:t>Grupą docelową w projekcie jest administracja publiczna, a pośrednio również mieszkańcy regionu.</w:t>
      </w:r>
    </w:p>
    <w:p w14:paraId="79BF6376" w14:textId="77777777" w:rsidR="00642ECD" w:rsidRPr="00370185" w:rsidRDefault="00642ECD" w:rsidP="00642ECD">
      <w:pPr>
        <w:spacing w:after="0" w:line="240" w:lineRule="auto"/>
        <w:jc w:val="both"/>
        <w:rPr>
          <w:rFonts w:ascii="Lato" w:hAnsi="Lato" w:cstheme="minorHAnsi"/>
          <w:sz w:val="19"/>
          <w:szCs w:val="19"/>
        </w:rPr>
      </w:pPr>
      <w:r w:rsidRPr="00370185">
        <w:rPr>
          <w:rFonts w:ascii="Lato" w:hAnsi="Lato" w:cstheme="minorHAnsi"/>
          <w:sz w:val="19"/>
          <w:szCs w:val="19"/>
        </w:rPr>
        <w:t>Opis techniczny optymalnego wariantu przedsięwzięcia termomodernizacyjnego przewidzianego do realizacji:</w:t>
      </w:r>
    </w:p>
    <w:p w14:paraId="403238D3" w14:textId="77777777" w:rsidR="00642ECD" w:rsidRPr="00370185" w:rsidRDefault="00642ECD" w:rsidP="00642ECD">
      <w:pPr>
        <w:spacing w:after="0" w:line="240" w:lineRule="auto"/>
        <w:jc w:val="both"/>
        <w:rPr>
          <w:rFonts w:ascii="Lato" w:hAnsi="Lato" w:cstheme="minorHAnsi"/>
          <w:sz w:val="19"/>
          <w:szCs w:val="19"/>
        </w:rPr>
      </w:pPr>
      <w:r w:rsidRPr="00370185">
        <w:rPr>
          <w:rFonts w:ascii="Lato" w:hAnsi="Lato" w:cstheme="minorHAnsi"/>
          <w:sz w:val="19"/>
          <w:szCs w:val="19"/>
        </w:rPr>
        <w:t>Optymalny wariant przedsięwzięcia termomodernizacyjnego wybrany został na podstawie przeprowadzonego audytu energetycznego , którego przedmiotem był budynek zlokalizowany przy ul. Targowej 13-15 w Toruniu, w tym termomodernizacja budynku, oświetlenie wbudowane i montaż instalacji fotowoltaicznej.</w:t>
      </w:r>
    </w:p>
    <w:p w14:paraId="61BAD775" w14:textId="77777777" w:rsidR="00642ECD" w:rsidRPr="00370185" w:rsidRDefault="00642ECD" w:rsidP="00642ECD">
      <w:pPr>
        <w:spacing w:after="0" w:line="240" w:lineRule="auto"/>
        <w:jc w:val="both"/>
        <w:rPr>
          <w:rFonts w:ascii="Lato" w:hAnsi="Lato" w:cstheme="minorHAnsi"/>
          <w:sz w:val="19"/>
          <w:szCs w:val="19"/>
        </w:rPr>
      </w:pPr>
    </w:p>
    <w:p w14:paraId="57E8976B" w14:textId="77777777" w:rsidR="00642ECD" w:rsidRPr="00370185" w:rsidRDefault="00642ECD" w:rsidP="00642ECD">
      <w:pPr>
        <w:spacing w:after="0" w:line="240" w:lineRule="auto"/>
        <w:jc w:val="both"/>
        <w:rPr>
          <w:rFonts w:ascii="Lato" w:hAnsi="Lato" w:cstheme="minorHAnsi"/>
          <w:sz w:val="19"/>
          <w:szCs w:val="19"/>
        </w:rPr>
      </w:pPr>
      <w:r w:rsidRPr="00370185">
        <w:rPr>
          <w:rFonts w:ascii="Lato" w:hAnsi="Lato" w:cstheme="minorHAnsi"/>
          <w:sz w:val="19"/>
          <w:szCs w:val="19"/>
        </w:rPr>
        <w:t>Opis robót:</w:t>
      </w:r>
    </w:p>
    <w:p w14:paraId="1105BDA3" w14:textId="59D8EE09" w:rsidR="00642ECD" w:rsidRPr="00370185" w:rsidRDefault="00642ECD" w:rsidP="00370185">
      <w:pPr>
        <w:pStyle w:val="Akapitzlist"/>
        <w:numPr>
          <w:ilvl w:val="0"/>
          <w:numId w:val="3"/>
        </w:numPr>
        <w:spacing w:after="0" w:line="240" w:lineRule="auto"/>
        <w:ind w:hanging="578"/>
        <w:jc w:val="both"/>
        <w:rPr>
          <w:rFonts w:ascii="Lato" w:hAnsi="Lato" w:cstheme="minorHAnsi"/>
          <w:sz w:val="19"/>
          <w:szCs w:val="19"/>
        </w:rPr>
      </w:pPr>
      <w:r w:rsidRPr="00370185">
        <w:rPr>
          <w:rFonts w:ascii="Lato" w:hAnsi="Lato" w:cstheme="minorHAnsi"/>
          <w:sz w:val="19"/>
          <w:szCs w:val="19"/>
        </w:rPr>
        <w:t xml:space="preserve">Ocieplenie ścian osłonowych </w:t>
      </w:r>
    </w:p>
    <w:p w14:paraId="2448E0EC" w14:textId="7230A9A1" w:rsidR="00642ECD" w:rsidRPr="00370185" w:rsidRDefault="00642ECD" w:rsidP="00370185">
      <w:pPr>
        <w:pStyle w:val="Akapitzlist"/>
        <w:numPr>
          <w:ilvl w:val="0"/>
          <w:numId w:val="3"/>
        </w:numPr>
        <w:spacing w:after="0" w:line="240" w:lineRule="auto"/>
        <w:ind w:hanging="578"/>
        <w:jc w:val="both"/>
        <w:rPr>
          <w:rFonts w:ascii="Lato" w:hAnsi="Lato" w:cstheme="minorHAnsi"/>
          <w:sz w:val="19"/>
          <w:szCs w:val="19"/>
        </w:rPr>
      </w:pPr>
      <w:r w:rsidRPr="00370185">
        <w:rPr>
          <w:rFonts w:ascii="Lato" w:hAnsi="Lato" w:cstheme="minorHAnsi"/>
          <w:sz w:val="19"/>
          <w:szCs w:val="19"/>
        </w:rPr>
        <w:t xml:space="preserve">Ocieplenie ścian szczytowych (klinkierowych) </w:t>
      </w:r>
    </w:p>
    <w:p w14:paraId="1AE974E2" w14:textId="4FE887F0" w:rsidR="00642ECD" w:rsidRPr="00370185" w:rsidRDefault="00642ECD" w:rsidP="00370185">
      <w:pPr>
        <w:pStyle w:val="Akapitzlist"/>
        <w:numPr>
          <w:ilvl w:val="0"/>
          <w:numId w:val="3"/>
        </w:numPr>
        <w:spacing w:after="0" w:line="240" w:lineRule="auto"/>
        <w:ind w:hanging="578"/>
        <w:jc w:val="both"/>
        <w:rPr>
          <w:rFonts w:ascii="Lato" w:hAnsi="Lato" w:cstheme="minorHAnsi"/>
          <w:sz w:val="19"/>
          <w:szCs w:val="19"/>
        </w:rPr>
      </w:pPr>
      <w:r w:rsidRPr="00370185">
        <w:rPr>
          <w:rFonts w:ascii="Lato" w:hAnsi="Lato" w:cstheme="minorHAnsi"/>
          <w:sz w:val="19"/>
          <w:szCs w:val="19"/>
        </w:rPr>
        <w:t>Ocieplenie ścian szczytowych (otynkowanych</w:t>
      </w:r>
    </w:p>
    <w:p w14:paraId="0935CFF5" w14:textId="7DE15E2A" w:rsidR="00642ECD" w:rsidRPr="00370185" w:rsidRDefault="00642ECD" w:rsidP="00370185">
      <w:pPr>
        <w:pStyle w:val="Akapitzlist"/>
        <w:numPr>
          <w:ilvl w:val="0"/>
          <w:numId w:val="3"/>
        </w:numPr>
        <w:spacing w:after="0" w:line="240" w:lineRule="auto"/>
        <w:ind w:hanging="578"/>
        <w:jc w:val="both"/>
        <w:rPr>
          <w:rFonts w:ascii="Lato" w:hAnsi="Lato" w:cstheme="minorHAnsi"/>
          <w:sz w:val="19"/>
          <w:szCs w:val="19"/>
        </w:rPr>
      </w:pPr>
      <w:r w:rsidRPr="00370185">
        <w:rPr>
          <w:rFonts w:ascii="Lato" w:hAnsi="Lato" w:cstheme="minorHAnsi"/>
          <w:sz w:val="19"/>
          <w:szCs w:val="19"/>
        </w:rPr>
        <w:t xml:space="preserve">Ocieplenie ścian piwnic w strefie cokołu i w gruncie do głębokości 1m poniżej terenu </w:t>
      </w:r>
    </w:p>
    <w:p w14:paraId="707792EA" w14:textId="18053349" w:rsidR="00642ECD" w:rsidRPr="00370185" w:rsidRDefault="00642ECD" w:rsidP="00370185">
      <w:pPr>
        <w:pStyle w:val="Akapitzlist"/>
        <w:numPr>
          <w:ilvl w:val="0"/>
          <w:numId w:val="3"/>
        </w:numPr>
        <w:spacing w:after="0" w:line="240" w:lineRule="auto"/>
        <w:ind w:hanging="578"/>
        <w:jc w:val="both"/>
        <w:rPr>
          <w:rFonts w:ascii="Lato" w:hAnsi="Lato" w:cstheme="minorHAnsi"/>
          <w:sz w:val="19"/>
          <w:szCs w:val="19"/>
        </w:rPr>
      </w:pPr>
      <w:r w:rsidRPr="00370185">
        <w:rPr>
          <w:rFonts w:ascii="Lato" w:hAnsi="Lato" w:cstheme="minorHAnsi"/>
          <w:sz w:val="19"/>
          <w:szCs w:val="19"/>
        </w:rPr>
        <w:t>Ocieplenie stropodachu wełną mineralną</w:t>
      </w:r>
      <w:r w:rsidR="007D0D2F" w:rsidRPr="00370185">
        <w:rPr>
          <w:rFonts w:ascii="Lato" w:hAnsi="Lato" w:cstheme="minorHAnsi"/>
          <w:sz w:val="19"/>
          <w:szCs w:val="19"/>
        </w:rPr>
        <w:t xml:space="preserve"> metodą wdmuchiwania granulatu</w:t>
      </w:r>
    </w:p>
    <w:p w14:paraId="364BFB97" w14:textId="641DFFE9" w:rsidR="00642ECD" w:rsidRPr="00370185" w:rsidRDefault="00642ECD" w:rsidP="00370185">
      <w:pPr>
        <w:pStyle w:val="Akapitzlist"/>
        <w:numPr>
          <w:ilvl w:val="0"/>
          <w:numId w:val="3"/>
        </w:numPr>
        <w:spacing w:after="0" w:line="240" w:lineRule="auto"/>
        <w:ind w:hanging="578"/>
        <w:jc w:val="both"/>
        <w:rPr>
          <w:rFonts w:ascii="Lato" w:hAnsi="Lato" w:cstheme="minorHAnsi"/>
          <w:sz w:val="19"/>
          <w:szCs w:val="19"/>
        </w:rPr>
      </w:pPr>
      <w:r w:rsidRPr="00370185">
        <w:rPr>
          <w:rFonts w:ascii="Lato" w:hAnsi="Lato" w:cstheme="minorHAnsi"/>
          <w:sz w:val="19"/>
          <w:szCs w:val="19"/>
        </w:rPr>
        <w:t>Wymiana okie</w:t>
      </w:r>
      <w:r w:rsidR="007D0D2F" w:rsidRPr="00370185">
        <w:rPr>
          <w:rFonts w:ascii="Lato" w:hAnsi="Lato" w:cstheme="minorHAnsi"/>
          <w:sz w:val="19"/>
          <w:szCs w:val="19"/>
        </w:rPr>
        <w:t>n na okna PCV</w:t>
      </w:r>
    </w:p>
    <w:p w14:paraId="3AE71A49" w14:textId="0A3CF679" w:rsidR="00642ECD" w:rsidRPr="00370185" w:rsidRDefault="00642ECD" w:rsidP="00370185">
      <w:pPr>
        <w:pStyle w:val="Akapitzlist"/>
        <w:numPr>
          <w:ilvl w:val="0"/>
          <w:numId w:val="3"/>
        </w:numPr>
        <w:spacing w:after="0" w:line="240" w:lineRule="auto"/>
        <w:ind w:hanging="578"/>
        <w:jc w:val="both"/>
        <w:rPr>
          <w:rFonts w:ascii="Lato" w:hAnsi="Lato" w:cstheme="minorHAnsi"/>
          <w:sz w:val="19"/>
          <w:szCs w:val="19"/>
        </w:rPr>
      </w:pPr>
      <w:r w:rsidRPr="00370185">
        <w:rPr>
          <w:rFonts w:ascii="Lato" w:hAnsi="Lato" w:cstheme="minorHAnsi"/>
          <w:sz w:val="19"/>
          <w:szCs w:val="19"/>
        </w:rPr>
        <w:t xml:space="preserve">Wymiana drzwi zewnętrznych na drzwi </w:t>
      </w:r>
    </w:p>
    <w:p w14:paraId="4EE827FA" w14:textId="4843EE84" w:rsidR="00642ECD" w:rsidRPr="00370185" w:rsidRDefault="00642ECD" w:rsidP="00370185">
      <w:pPr>
        <w:pStyle w:val="Akapitzlist"/>
        <w:numPr>
          <w:ilvl w:val="0"/>
          <w:numId w:val="3"/>
        </w:numPr>
        <w:spacing w:after="0" w:line="240" w:lineRule="auto"/>
        <w:ind w:hanging="578"/>
        <w:jc w:val="both"/>
        <w:rPr>
          <w:rFonts w:ascii="Lato" w:hAnsi="Lato" w:cstheme="minorHAnsi"/>
          <w:sz w:val="19"/>
          <w:szCs w:val="19"/>
        </w:rPr>
      </w:pPr>
      <w:r w:rsidRPr="00370185">
        <w:rPr>
          <w:rFonts w:ascii="Lato" w:hAnsi="Lato" w:cstheme="minorHAnsi"/>
          <w:sz w:val="19"/>
          <w:szCs w:val="19"/>
        </w:rPr>
        <w:t xml:space="preserve">Modernizacja instalacji centralnego ogrzewania </w:t>
      </w:r>
    </w:p>
    <w:p w14:paraId="3B528A45" w14:textId="1B0A1AD2" w:rsidR="00642ECD" w:rsidRPr="00370185" w:rsidRDefault="00642ECD" w:rsidP="00370185">
      <w:pPr>
        <w:pStyle w:val="Akapitzlist"/>
        <w:numPr>
          <w:ilvl w:val="0"/>
          <w:numId w:val="3"/>
        </w:numPr>
        <w:spacing w:after="0" w:line="240" w:lineRule="auto"/>
        <w:ind w:hanging="578"/>
        <w:jc w:val="both"/>
        <w:rPr>
          <w:rFonts w:ascii="Lato" w:hAnsi="Lato" w:cstheme="minorHAnsi"/>
          <w:sz w:val="19"/>
          <w:szCs w:val="19"/>
        </w:rPr>
      </w:pPr>
      <w:r w:rsidRPr="00370185">
        <w:rPr>
          <w:rFonts w:ascii="Lato" w:hAnsi="Lato" w:cstheme="minorHAnsi"/>
          <w:sz w:val="19"/>
          <w:szCs w:val="19"/>
        </w:rPr>
        <w:t>Wymiana oświetlenia wbudowanego na oświetlenie energooszczędne typu LED sterowane automatycznie</w:t>
      </w:r>
    </w:p>
    <w:p w14:paraId="09392C4A" w14:textId="040B8D94" w:rsidR="00592253" w:rsidRPr="00370185" w:rsidRDefault="00370185" w:rsidP="00370185">
      <w:pPr>
        <w:pStyle w:val="Akapitzlist"/>
        <w:numPr>
          <w:ilvl w:val="0"/>
          <w:numId w:val="3"/>
        </w:numPr>
        <w:tabs>
          <w:tab w:val="left" w:pos="851"/>
        </w:tabs>
        <w:spacing w:after="0" w:line="280" w:lineRule="exact"/>
        <w:ind w:left="426" w:hanging="426"/>
        <w:jc w:val="both"/>
        <w:rPr>
          <w:rFonts w:ascii="Lato" w:hAnsi="Lato"/>
          <w:sz w:val="19"/>
          <w:szCs w:val="19"/>
        </w:rPr>
      </w:pPr>
      <w:r>
        <w:rPr>
          <w:rFonts w:ascii="Lato" w:hAnsi="Lato" w:cstheme="minorHAnsi"/>
          <w:sz w:val="19"/>
          <w:szCs w:val="19"/>
        </w:rPr>
        <w:t xml:space="preserve">      </w:t>
      </w:r>
      <w:r w:rsidR="00642ECD" w:rsidRPr="00370185">
        <w:rPr>
          <w:rFonts w:ascii="Lato" w:hAnsi="Lato" w:cstheme="minorHAnsi"/>
          <w:sz w:val="19"/>
          <w:szCs w:val="19"/>
        </w:rPr>
        <w:t xml:space="preserve">Montaż kompletnej instalacji fotowoltaicznej </w:t>
      </w:r>
    </w:p>
    <w:p w14:paraId="0352DF75" w14:textId="77777777" w:rsidR="00370185" w:rsidRDefault="00370185" w:rsidP="00370185">
      <w:pPr>
        <w:spacing w:after="0" w:line="280" w:lineRule="exact"/>
        <w:jc w:val="both"/>
        <w:rPr>
          <w:rFonts w:ascii="Lato" w:hAnsi="Lato" w:cstheme="minorHAnsi"/>
          <w:sz w:val="19"/>
          <w:szCs w:val="19"/>
        </w:rPr>
      </w:pPr>
    </w:p>
    <w:p w14:paraId="45CB4FE7" w14:textId="7164D3B1" w:rsidR="00240733" w:rsidRPr="00370185" w:rsidRDefault="00642ECD" w:rsidP="00370185">
      <w:pPr>
        <w:spacing w:after="0" w:line="280" w:lineRule="exact"/>
        <w:jc w:val="both"/>
        <w:rPr>
          <w:rFonts w:ascii="Lato" w:hAnsi="Lato"/>
          <w:sz w:val="19"/>
          <w:szCs w:val="19"/>
        </w:rPr>
      </w:pPr>
      <w:r w:rsidRPr="00370185">
        <w:rPr>
          <w:rFonts w:ascii="Lato" w:hAnsi="Lato" w:cstheme="minorHAnsi"/>
          <w:sz w:val="19"/>
          <w:szCs w:val="19"/>
        </w:rPr>
        <w:t xml:space="preserve">Po zrealizowaniu przedsięwzięcia termomodernizacyjnego elementy budynku poddane temu przedsięwzięciu termomodernizacyjnemu będą spełniać wymagania, o których mowa w art. 5a ust. 2 ustawy z dnia 21 listopada 2008 r. o wspieraniu termomodernizacji i remontów </w:t>
      </w:r>
      <w:r w:rsidRPr="00370185">
        <w:rPr>
          <w:rFonts w:ascii="Lato" w:hAnsi="Lato"/>
          <w:sz w:val="19"/>
          <w:szCs w:val="19"/>
        </w:rPr>
        <w:t>oraz o centralnej ewidencji emisyjności budynków.</w:t>
      </w:r>
      <w:r w:rsidRPr="00370185">
        <w:rPr>
          <w:rFonts w:ascii="Lato" w:hAnsi="Lato" w:cstheme="minorHAnsi"/>
          <w:sz w:val="19"/>
          <w:szCs w:val="19"/>
        </w:rPr>
        <w:t xml:space="preserve"> Roczne zmniejszenie zapotrzebowania na energię końcową cieplną </w:t>
      </w:r>
      <w:r w:rsidRPr="00370185">
        <w:rPr>
          <w:rFonts w:ascii="Lato" w:hAnsi="Lato" w:cstheme="minorHAnsi"/>
          <w:b/>
          <w:bCs/>
          <w:sz w:val="19"/>
          <w:szCs w:val="19"/>
        </w:rPr>
        <w:t xml:space="preserve">62,3%. </w:t>
      </w:r>
      <w:r w:rsidRPr="00370185">
        <w:rPr>
          <w:rFonts w:ascii="Lato" w:hAnsi="Lato" w:cs="Calibri"/>
          <w:sz w:val="19"/>
          <w:szCs w:val="19"/>
        </w:rPr>
        <w:t xml:space="preserve">Roczne zmniejszenie </w:t>
      </w:r>
      <w:r w:rsidRPr="00370185">
        <w:rPr>
          <w:rFonts w:ascii="Lato" w:hAnsi="Lato" w:cs="Calibri"/>
          <w:sz w:val="19"/>
          <w:szCs w:val="19"/>
        </w:rPr>
        <w:lastRenderedPageBreak/>
        <w:t xml:space="preserve">zapotrzebowania na energię końcową elektryczną </w:t>
      </w:r>
      <w:r w:rsidRPr="00370185">
        <w:rPr>
          <w:rFonts w:ascii="Lato" w:hAnsi="Lato" w:cs="Calibri"/>
          <w:b/>
          <w:bCs/>
          <w:sz w:val="19"/>
          <w:szCs w:val="19"/>
        </w:rPr>
        <w:t>26,29%.</w:t>
      </w:r>
      <w:r w:rsidRPr="00370185">
        <w:rPr>
          <w:rFonts w:ascii="Lato" w:hAnsi="Lato"/>
          <w:sz w:val="19"/>
          <w:szCs w:val="19"/>
        </w:rPr>
        <w:t xml:space="preserve"> Redukcja emisji CO2 wyniesie 59,94 % MgCO2/rok </w:t>
      </w:r>
      <w:r w:rsidRPr="00370185">
        <w:rPr>
          <w:rFonts w:ascii="Lato" w:hAnsi="Lato" w:cs="Calibri"/>
          <w:b/>
          <w:bCs/>
          <w:sz w:val="19"/>
          <w:szCs w:val="19"/>
        </w:rPr>
        <w:t>.</w:t>
      </w:r>
      <w:r w:rsidRPr="00370185">
        <w:rPr>
          <w:rFonts w:ascii="Lato" w:hAnsi="Lato"/>
          <w:sz w:val="19"/>
          <w:szCs w:val="19"/>
        </w:rPr>
        <w:t xml:space="preserve"> Wzrost efektywności energetycznej wyniesie 57,57%.</w:t>
      </w:r>
    </w:p>
    <w:p w14:paraId="441A3213" w14:textId="77777777" w:rsidR="00592253" w:rsidRPr="00370185" w:rsidRDefault="00592253" w:rsidP="00592253">
      <w:pPr>
        <w:pStyle w:val="Akapitzlist"/>
        <w:spacing w:after="0" w:line="280" w:lineRule="exact"/>
        <w:jc w:val="both"/>
        <w:rPr>
          <w:rFonts w:ascii="Lato" w:hAnsi="Lato"/>
          <w:sz w:val="19"/>
          <w:szCs w:val="19"/>
        </w:rPr>
      </w:pPr>
    </w:p>
    <w:p w14:paraId="4FB5FA13" w14:textId="77777777" w:rsidR="00642ECD" w:rsidRPr="00370185" w:rsidRDefault="00642ECD" w:rsidP="00642ECD">
      <w:pPr>
        <w:spacing w:after="0" w:line="240" w:lineRule="auto"/>
        <w:jc w:val="both"/>
        <w:rPr>
          <w:rFonts w:ascii="Lato" w:hAnsi="Lato"/>
          <w:sz w:val="19"/>
          <w:szCs w:val="19"/>
        </w:rPr>
      </w:pPr>
      <w:r w:rsidRPr="00370185">
        <w:rPr>
          <w:rFonts w:ascii="Lato" w:hAnsi="Lato"/>
          <w:sz w:val="19"/>
          <w:szCs w:val="19"/>
        </w:rPr>
        <w:t>Przedmiotowy projekt kluczowy wpisuje się w następujące dokumenty strategiczne:</w:t>
      </w:r>
    </w:p>
    <w:p w14:paraId="3A2C59A7" w14:textId="77777777" w:rsidR="00642ECD" w:rsidRPr="00370185" w:rsidRDefault="00642ECD" w:rsidP="00642ECD">
      <w:pPr>
        <w:pStyle w:val="Akapitzlist"/>
        <w:numPr>
          <w:ilvl w:val="0"/>
          <w:numId w:val="4"/>
        </w:numPr>
        <w:spacing w:after="0" w:line="240" w:lineRule="auto"/>
        <w:ind w:left="253" w:hanging="253"/>
        <w:jc w:val="both"/>
        <w:rPr>
          <w:rFonts w:ascii="Lato" w:hAnsi="Lato"/>
          <w:sz w:val="19"/>
          <w:szCs w:val="19"/>
        </w:rPr>
      </w:pPr>
      <w:r w:rsidRPr="00370185">
        <w:rPr>
          <w:rFonts w:ascii="Lato" w:hAnsi="Lato"/>
          <w:sz w:val="19"/>
          <w:szCs w:val="19"/>
        </w:rPr>
        <w:t>Strategia Rozwoju Województwa Kujawsko-Pomorskiego do roku 2020, Plan modernizacji 2020+ (SRW):</w:t>
      </w:r>
    </w:p>
    <w:p w14:paraId="52782DCA" w14:textId="77777777" w:rsidR="00642ECD" w:rsidRPr="00370185" w:rsidRDefault="00642ECD" w:rsidP="00642ECD">
      <w:pPr>
        <w:spacing w:after="0" w:line="240" w:lineRule="auto"/>
        <w:ind w:left="253"/>
        <w:jc w:val="both"/>
        <w:rPr>
          <w:rFonts w:ascii="Lato" w:hAnsi="Lato"/>
          <w:sz w:val="19"/>
          <w:szCs w:val="19"/>
        </w:rPr>
      </w:pPr>
      <w:r w:rsidRPr="00370185">
        <w:rPr>
          <w:rFonts w:ascii="Lato" w:hAnsi="Lato"/>
          <w:sz w:val="19"/>
          <w:szCs w:val="19"/>
        </w:rPr>
        <w:t>Priorytet: Nowoczesne społeczeństwo</w:t>
      </w:r>
    </w:p>
    <w:p w14:paraId="67817B38" w14:textId="77777777" w:rsidR="00642ECD" w:rsidRPr="00370185" w:rsidRDefault="00642ECD" w:rsidP="00642ECD">
      <w:pPr>
        <w:spacing w:after="0" w:line="240" w:lineRule="auto"/>
        <w:ind w:left="253"/>
        <w:jc w:val="both"/>
        <w:rPr>
          <w:rFonts w:ascii="Lato" w:hAnsi="Lato"/>
          <w:sz w:val="19"/>
          <w:szCs w:val="19"/>
        </w:rPr>
      </w:pPr>
      <w:r w:rsidRPr="00370185">
        <w:rPr>
          <w:rFonts w:ascii="Lato" w:hAnsi="Lato"/>
          <w:sz w:val="19"/>
          <w:szCs w:val="19"/>
        </w:rPr>
        <w:t>Cel strategiczny: Sprawne zarządzanie</w:t>
      </w:r>
    </w:p>
    <w:p w14:paraId="6D60EF34" w14:textId="77777777" w:rsidR="00642ECD" w:rsidRPr="00370185" w:rsidRDefault="00642ECD" w:rsidP="00642ECD">
      <w:pPr>
        <w:spacing w:after="0" w:line="240" w:lineRule="auto"/>
        <w:ind w:left="253"/>
        <w:jc w:val="both"/>
        <w:rPr>
          <w:rFonts w:ascii="Lato" w:hAnsi="Lato"/>
          <w:sz w:val="19"/>
          <w:szCs w:val="19"/>
        </w:rPr>
      </w:pPr>
      <w:r w:rsidRPr="00370185">
        <w:rPr>
          <w:rFonts w:ascii="Lato" w:hAnsi="Lato"/>
          <w:sz w:val="19"/>
          <w:szCs w:val="19"/>
        </w:rPr>
        <w:t>Kierunki działań: Poprawa jakości funkcjonowania instytucji administracji publicznej oraz Poprawa efektywności energetycznej</w:t>
      </w:r>
    </w:p>
    <w:p w14:paraId="3AC59241" w14:textId="77777777" w:rsidR="00642ECD" w:rsidRPr="00370185" w:rsidRDefault="00642ECD" w:rsidP="00642ECD">
      <w:pPr>
        <w:spacing w:after="0" w:line="240" w:lineRule="auto"/>
        <w:ind w:left="395" w:hanging="142"/>
        <w:jc w:val="both"/>
        <w:rPr>
          <w:rFonts w:ascii="Lato" w:hAnsi="Lato"/>
          <w:sz w:val="19"/>
          <w:szCs w:val="19"/>
        </w:rPr>
      </w:pPr>
      <w:r w:rsidRPr="00370185">
        <w:rPr>
          <w:rFonts w:ascii="Lato" w:hAnsi="Lato"/>
          <w:sz w:val="19"/>
          <w:szCs w:val="19"/>
        </w:rPr>
        <w:t>Obszar Strategicznej Interwencji: Aglomeracja Bydgoszczy i Torunia</w:t>
      </w:r>
    </w:p>
    <w:p w14:paraId="3D2AEADD" w14:textId="444987FE" w:rsidR="00642ECD" w:rsidRPr="00370185" w:rsidRDefault="00642ECD" w:rsidP="00642ECD">
      <w:pPr>
        <w:spacing w:after="0" w:line="240" w:lineRule="auto"/>
        <w:ind w:left="253"/>
        <w:jc w:val="both"/>
        <w:rPr>
          <w:rFonts w:ascii="Lato" w:hAnsi="Lato"/>
          <w:sz w:val="19"/>
          <w:szCs w:val="19"/>
        </w:rPr>
      </w:pPr>
      <w:r w:rsidRPr="00370185">
        <w:rPr>
          <w:rFonts w:ascii="Lato" w:hAnsi="Lato"/>
          <w:sz w:val="19"/>
          <w:szCs w:val="19"/>
        </w:rPr>
        <w:t xml:space="preserve">Zgodnie z SRW (s. 55-56) konieczne jest zwiększenie efektywności energetycznej i pozyskania energii </w:t>
      </w:r>
      <w:r w:rsidR="00AC6E1D">
        <w:rPr>
          <w:rFonts w:ascii="Lato" w:hAnsi="Lato"/>
          <w:sz w:val="19"/>
          <w:szCs w:val="19"/>
        </w:rPr>
        <w:br/>
      </w:r>
      <w:r w:rsidRPr="00370185">
        <w:rPr>
          <w:rFonts w:ascii="Lato" w:hAnsi="Lato"/>
          <w:sz w:val="19"/>
          <w:szCs w:val="19"/>
        </w:rPr>
        <w:t xml:space="preserve">z niskoemisyjnych źródeł – szczególnie istotne  są  tu  kwestie  rozwoju  energooszczędnego  budownictwa  oraz  spełnianie  minimalnych wymogów takich jak: efektywność energetyczna i oszczędność energii, zwłaszcza w odniesieniu do wszelkich projektów infrastrukturalnych gdzie przewidziana jest budowa </w:t>
      </w:r>
      <w:r w:rsidR="00AC6E1D">
        <w:rPr>
          <w:rFonts w:ascii="Lato" w:hAnsi="Lato"/>
          <w:sz w:val="19"/>
          <w:szCs w:val="19"/>
        </w:rPr>
        <w:br/>
      </w:r>
      <w:r w:rsidRPr="00370185">
        <w:rPr>
          <w:rFonts w:ascii="Lato" w:hAnsi="Lato"/>
          <w:sz w:val="19"/>
          <w:szCs w:val="19"/>
        </w:rPr>
        <w:t>i modernizacja budynków oraz zapewnienie realnych mechanizmów preferencji dla projektów, maksymalizując oszczędność energii  i  efektywność  energetyczną,  co  pobudza  rozwój  sektora  budowlanego,  zwiększa bezpieczeństwo energetyczne, zmniejsza emisję gazów cieplarnianych poprzez odzwierciedlenie w kryteriach wyboru  projektów.</w:t>
      </w:r>
    </w:p>
    <w:p w14:paraId="194D6C32" w14:textId="77777777" w:rsidR="00642ECD" w:rsidRPr="00370185" w:rsidRDefault="00642ECD" w:rsidP="00AC6E1D">
      <w:pPr>
        <w:pStyle w:val="Akapitzlist"/>
        <w:numPr>
          <w:ilvl w:val="0"/>
          <w:numId w:val="4"/>
        </w:numPr>
        <w:spacing w:after="120" w:line="240" w:lineRule="auto"/>
        <w:ind w:left="255" w:hanging="255"/>
        <w:jc w:val="both"/>
        <w:rPr>
          <w:rFonts w:ascii="Lato" w:hAnsi="Lato"/>
          <w:sz w:val="19"/>
          <w:szCs w:val="19"/>
        </w:rPr>
      </w:pPr>
      <w:r w:rsidRPr="00370185">
        <w:rPr>
          <w:rFonts w:ascii="Lato" w:hAnsi="Lato"/>
          <w:sz w:val="19"/>
          <w:szCs w:val="19"/>
        </w:rPr>
        <w:t>Zakres projektu wpisuje się w Strategię Rozwoju Miasta Torunia do roku 2020 z uwzględnieniem perspektywy rozwoju do 2023 r.:</w:t>
      </w:r>
    </w:p>
    <w:p w14:paraId="4A3C7D60" w14:textId="77777777" w:rsidR="00642ECD" w:rsidRPr="00370185" w:rsidRDefault="00642ECD" w:rsidP="00642ECD">
      <w:pPr>
        <w:pStyle w:val="Akapitzlist"/>
        <w:spacing w:after="0" w:line="240" w:lineRule="auto"/>
        <w:ind w:left="253"/>
        <w:jc w:val="both"/>
        <w:rPr>
          <w:rFonts w:ascii="Lato" w:hAnsi="Lato"/>
          <w:sz w:val="19"/>
          <w:szCs w:val="19"/>
        </w:rPr>
      </w:pPr>
      <w:r w:rsidRPr="00370185">
        <w:rPr>
          <w:rFonts w:ascii="Lato" w:hAnsi="Lato"/>
          <w:sz w:val="19"/>
          <w:szCs w:val="19"/>
        </w:rPr>
        <w:t>Cel strategiczny 4 Toruń miastem ładu przestrzennego</w:t>
      </w:r>
    </w:p>
    <w:p w14:paraId="0DA2A318" w14:textId="77777777" w:rsidR="00642ECD" w:rsidRPr="00370185" w:rsidRDefault="00642ECD" w:rsidP="00642ECD">
      <w:pPr>
        <w:pStyle w:val="Akapitzlist"/>
        <w:spacing w:after="0" w:line="240" w:lineRule="auto"/>
        <w:ind w:left="253"/>
        <w:jc w:val="both"/>
        <w:rPr>
          <w:rFonts w:ascii="Lato" w:hAnsi="Lato"/>
          <w:sz w:val="19"/>
          <w:szCs w:val="19"/>
        </w:rPr>
      </w:pPr>
      <w:r w:rsidRPr="00370185">
        <w:rPr>
          <w:rFonts w:ascii="Lato" w:hAnsi="Lato"/>
          <w:sz w:val="19"/>
          <w:szCs w:val="19"/>
        </w:rPr>
        <w:t>Cel operacyjny 4.1. Dalsza poprawa stanu środowiska naturalnego na terenie miasta</w:t>
      </w:r>
    </w:p>
    <w:p w14:paraId="41C94A62" w14:textId="1F47A1FB" w:rsidR="00642ECD" w:rsidRDefault="00642ECD" w:rsidP="00642ECD">
      <w:pPr>
        <w:pStyle w:val="Akapitzlist"/>
        <w:numPr>
          <w:ilvl w:val="0"/>
          <w:numId w:val="4"/>
        </w:numPr>
        <w:spacing w:after="0" w:line="240" w:lineRule="auto"/>
        <w:ind w:left="253" w:hanging="253"/>
        <w:jc w:val="both"/>
        <w:rPr>
          <w:rFonts w:ascii="Lato" w:hAnsi="Lato"/>
          <w:sz w:val="19"/>
          <w:szCs w:val="19"/>
        </w:rPr>
      </w:pPr>
      <w:r w:rsidRPr="00370185">
        <w:rPr>
          <w:rFonts w:ascii="Lato" w:hAnsi="Lato"/>
          <w:sz w:val="19"/>
          <w:szCs w:val="19"/>
        </w:rPr>
        <w:t>Projekt jest zgodny z Planem Gospodarki Niskoemisyjnej  Gminy Miasta Toruń na lata 2015-2020,którego celem jest ograniczenie emisji CO</w:t>
      </w:r>
      <w:r w:rsidRPr="00370185">
        <w:rPr>
          <w:rFonts w:ascii="Lato" w:hAnsi="Lato"/>
          <w:sz w:val="19"/>
          <w:szCs w:val="19"/>
          <w:vertAlign w:val="subscript"/>
        </w:rPr>
        <w:t>2</w:t>
      </w:r>
      <w:r w:rsidRPr="00370185">
        <w:rPr>
          <w:rFonts w:ascii="Lato" w:hAnsi="Lato"/>
          <w:sz w:val="19"/>
          <w:szCs w:val="19"/>
        </w:rPr>
        <w:t>. Projekt wpisuje się w działanie „Poprawa efektywności energetycznej poprzez termomodernizację w sektorze publicznym w budynku administracyjno-biurowego przy ul. Targowej 13-15 w Toruniu” wymienione w  dziale nr 4, rozdziale 4.2, podrozdziale 4.2.1 oraz w Załączniku nr 1 do ww. Planu (na podstawie Zarządzenia Nr 383 Prezydenta Miasta Torunia z dnia 11.12.2019 r. w sprawie aktualizacji działań w zakresie termomodernizacji obiektów i efektywności energetycznej w ramach „Planu Gospodarki Niskoemisyjnej Gminy Miasta Toruń na lata 2015-2020”)</w:t>
      </w:r>
      <w:r w:rsidR="00370185">
        <w:rPr>
          <w:rFonts w:ascii="Lato" w:hAnsi="Lato"/>
          <w:sz w:val="19"/>
          <w:szCs w:val="19"/>
        </w:rPr>
        <w:t>.</w:t>
      </w:r>
    </w:p>
    <w:p w14:paraId="62377913" w14:textId="77777777" w:rsidR="00642ECD" w:rsidRPr="00370185" w:rsidRDefault="00642ECD" w:rsidP="00642ECD">
      <w:pPr>
        <w:pStyle w:val="Akapitzlist"/>
        <w:numPr>
          <w:ilvl w:val="0"/>
          <w:numId w:val="4"/>
        </w:numPr>
        <w:spacing w:after="0" w:line="240" w:lineRule="auto"/>
        <w:ind w:left="253" w:hanging="253"/>
        <w:jc w:val="both"/>
        <w:rPr>
          <w:rFonts w:ascii="Lato" w:hAnsi="Lato"/>
          <w:sz w:val="19"/>
          <w:szCs w:val="19"/>
        </w:rPr>
      </w:pPr>
      <w:r w:rsidRPr="00370185">
        <w:rPr>
          <w:rFonts w:ascii="Lato" w:hAnsi="Lato"/>
          <w:sz w:val="19"/>
          <w:szCs w:val="19"/>
        </w:rPr>
        <w:t>działania realizowane w ramach projektu będą opierały się  o „Krajowy Plan działań dotyczący efektywności energetycznej dla Polski”, którego częścią składową jest dokument „Wspieranie Inwestycji w modernizację budynków” , opisany jako „długoterminowa strategia wspierania inwestycji w renowację krajowych zasobów mieszkaniowych i użytkowych, zarówno publicznych, jak i prywatnych”</w:t>
      </w:r>
    </w:p>
    <w:p w14:paraId="052CC830" w14:textId="77777777" w:rsidR="00642ECD" w:rsidRPr="00370185" w:rsidRDefault="00642ECD" w:rsidP="00642ECD">
      <w:pPr>
        <w:pStyle w:val="Akapitzlist"/>
        <w:numPr>
          <w:ilvl w:val="0"/>
          <w:numId w:val="4"/>
        </w:numPr>
        <w:spacing w:after="0" w:line="240" w:lineRule="auto"/>
        <w:ind w:left="253" w:hanging="253"/>
        <w:jc w:val="both"/>
        <w:rPr>
          <w:rFonts w:ascii="Lato" w:hAnsi="Lato"/>
          <w:sz w:val="19"/>
          <w:szCs w:val="19"/>
        </w:rPr>
      </w:pPr>
      <w:r w:rsidRPr="00370185">
        <w:rPr>
          <w:rFonts w:ascii="Lato" w:hAnsi="Lato"/>
          <w:sz w:val="19"/>
          <w:szCs w:val="19"/>
        </w:rPr>
        <w:t>projekt realizuje cele dokumentu pn. „Krajowy Plan mający na celu zwiększenie liczby budynków o niskim zużyciu energii”</w:t>
      </w:r>
    </w:p>
    <w:p w14:paraId="22089DB3" w14:textId="77777777" w:rsidR="00642ECD" w:rsidRPr="00370185" w:rsidRDefault="00642ECD" w:rsidP="00642ECD">
      <w:pPr>
        <w:pStyle w:val="Akapitzlist"/>
        <w:numPr>
          <w:ilvl w:val="0"/>
          <w:numId w:val="4"/>
        </w:numPr>
        <w:spacing w:after="0" w:line="240" w:lineRule="auto"/>
        <w:ind w:left="253" w:hanging="253"/>
        <w:jc w:val="both"/>
        <w:rPr>
          <w:rFonts w:ascii="Lato" w:hAnsi="Lato"/>
          <w:sz w:val="19"/>
          <w:szCs w:val="19"/>
        </w:rPr>
      </w:pPr>
      <w:r w:rsidRPr="00370185">
        <w:rPr>
          <w:rFonts w:ascii="Lato" w:hAnsi="Lato"/>
          <w:sz w:val="19"/>
          <w:szCs w:val="19"/>
        </w:rPr>
        <w:t>projekt zgodny z zaleceniami Komisji Europejskiej wymienionymi w dokumencie „Finansowanie termomodernizacji budynków ze środków dostępnych w ramach polityki spójności”</w:t>
      </w:r>
    </w:p>
    <w:p w14:paraId="03AAEF96" w14:textId="77777777" w:rsidR="00642ECD" w:rsidRPr="00370185" w:rsidRDefault="00642ECD" w:rsidP="00642ECD">
      <w:pPr>
        <w:spacing w:line="280" w:lineRule="exact"/>
        <w:jc w:val="both"/>
        <w:rPr>
          <w:rFonts w:ascii="Lato" w:hAnsi="Lato"/>
          <w:b/>
          <w:sz w:val="19"/>
          <w:szCs w:val="19"/>
        </w:rPr>
      </w:pPr>
    </w:p>
    <w:sectPr w:rsidR="00642ECD" w:rsidRPr="00370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ato">
    <w:altName w:val="Arial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32D67"/>
    <w:multiLevelType w:val="hybridMultilevel"/>
    <w:tmpl w:val="6302D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61BB3"/>
    <w:multiLevelType w:val="hybridMultilevel"/>
    <w:tmpl w:val="7EACF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90156"/>
    <w:multiLevelType w:val="hybridMultilevel"/>
    <w:tmpl w:val="4A82C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1C089E"/>
    <w:multiLevelType w:val="hybridMultilevel"/>
    <w:tmpl w:val="49C6AB88"/>
    <w:lvl w:ilvl="0" w:tplc="007E52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733"/>
    <w:rsid w:val="00186FD8"/>
    <w:rsid w:val="001C1D31"/>
    <w:rsid w:val="001F0ABF"/>
    <w:rsid w:val="00210495"/>
    <w:rsid w:val="00240733"/>
    <w:rsid w:val="00370185"/>
    <w:rsid w:val="003A640F"/>
    <w:rsid w:val="00592253"/>
    <w:rsid w:val="00642ECD"/>
    <w:rsid w:val="007D0D2F"/>
    <w:rsid w:val="008D6EF2"/>
    <w:rsid w:val="009E1D24"/>
    <w:rsid w:val="00AC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7BDFD"/>
  <w15:chartTrackingRefBased/>
  <w15:docId w15:val="{A624127A-2196-4255-AE0F-98D22D0E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073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EKST">
    <w:name w:val="TEKST"/>
    <w:basedOn w:val="Normalny"/>
    <w:link w:val="TEKSTZnak"/>
    <w:qFormat/>
    <w:rsid w:val="00240733"/>
    <w:pPr>
      <w:spacing w:after="0" w:line="360" w:lineRule="auto"/>
      <w:ind w:firstLine="720"/>
      <w:jc w:val="both"/>
    </w:pPr>
    <w:rPr>
      <w:rFonts w:ascii="Arial Narrow" w:eastAsia="Arial" w:hAnsi="Arial Narrow" w:cs="Times New Roman"/>
      <w:color w:val="595959"/>
      <w:lang w:bidi="en-US"/>
    </w:rPr>
  </w:style>
  <w:style w:type="character" w:customStyle="1" w:styleId="TEKSTZnak">
    <w:name w:val="TEKST Znak"/>
    <w:link w:val="TEKST"/>
    <w:rsid w:val="00240733"/>
    <w:rPr>
      <w:rFonts w:ascii="Arial Narrow" w:eastAsia="Arial" w:hAnsi="Arial Narrow" w:cs="Times New Roman"/>
      <w:color w:val="595959"/>
      <w:lang w:bidi="en-US"/>
    </w:rPr>
  </w:style>
  <w:style w:type="character" w:styleId="Odwoaniedokomentarza">
    <w:name w:val="annotation reference"/>
    <w:uiPriority w:val="99"/>
    <w:semiHidden/>
    <w:unhideWhenUsed/>
    <w:rsid w:val="002407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0733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0733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642E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889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Czepiel</dc:creator>
  <cp:keywords/>
  <dc:description/>
  <cp:lastModifiedBy>Grażyna Łączyńska</cp:lastModifiedBy>
  <cp:revision>2</cp:revision>
  <cp:lastPrinted>2021-11-10T10:19:00Z</cp:lastPrinted>
  <dcterms:created xsi:type="dcterms:W3CDTF">2022-03-11T13:14:00Z</dcterms:created>
  <dcterms:modified xsi:type="dcterms:W3CDTF">2022-03-11T13:14:00Z</dcterms:modified>
</cp:coreProperties>
</file>