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13" w:rsidRDefault="00602413" w:rsidP="00602413">
      <w:pPr>
        <w:pStyle w:val="Tytu"/>
        <w:rPr>
          <w:b w:val="0"/>
          <w:i/>
          <w:sz w:val="16"/>
          <w:szCs w:val="16"/>
        </w:rPr>
      </w:pPr>
    </w:p>
    <w:p w:rsidR="006F2D69" w:rsidRDefault="006F2D69" w:rsidP="00602413">
      <w:pPr>
        <w:pStyle w:val="Tytu"/>
        <w:rPr>
          <w:b w:val="0"/>
          <w:i/>
          <w:sz w:val="16"/>
          <w:szCs w:val="16"/>
        </w:rPr>
      </w:pPr>
    </w:p>
    <w:p w:rsidR="006F2D69" w:rsidRDefault="006F2D69" w:rsidP="00602413">
      <w:pPr>
        <w:pStyle w:val="Tytu"/>
      </w:pPr>
    </w:p>
    <w:p w:rsidR="00602413" w:rsidRDefault="006F2D69" w:rsidP="00602413">
      <w:pPr>
        <w:pStyle w:val="Tytu"/>
      </w:pPr>
      <w:r>
        <w:t>UCHWAŁA NR 15/627</w:t>
      </w:r>
      <w:r w:rsidR="00602413">
        <w:t>/19</w:t>
      </w:r>
      <w:r w:rsidR="00602413">
        <w:br/>
        <w:t>ZARZĄDU WOJEWÓDZTWA KU</w:t>
      </w:r>
      <w:r>
        <w:t>JAWSKO- POMORSKIEGO</w:t>
      </w:r>
      <w:r>
        <w:br/>
        <w:t>z dnia 17 kwietnia</w:t>
      </w:r>
      <w:r w:rsidR="00602413">
        <w:t xml:space="preserve"> 2019 r.</w:t>
      </w:r>
    </w:p>
    <w:p w:rsidR="00602413" w:rsidRDefault="00602413" w:rsidP="00602413">
      <w:pPr>
        <w:rPr>
          <w:b/>
          <w:snapToGrid w:val="0"/>
          <w:sz w:val="24"/>
        </w:rPr>
      </w:pPr>
    </w:p>
    <w:p w:rsidR="00602413" w:rsidRDefault="00602413" w:rsidP="00602413">
      <w:pPr>
        <w:pStyle w:val="Tekstpodstawowy3"/>
        <w:jc w:val="both"/>
      </w:pPr>
      <w:r>
        <w:t xml:space="preserve">w sprawie regulaminu </w:t>
      </w:r>
      <w:r w:rsidR="00FB757E" w:rsidRPr="00D7330D">
        <w:t>k</w:t>
      </w:r>
      <w:r>
        <w:t xml:space="preserve">onkursu „Kujawsko-Pomorski Lider Edukacji”  </w:t>
      </w:r>
    </w:p>
    <w:p w:rsidR="00602413" w:rsidRDefault="00602413" w:rsidP="00602413">
      <w:pPr>
        <w:spacing w:line="276" w:lineRule="auto"/>
        <w:rPr>
          <w:snapToGrid w:val="0"/>
          <w:sz w:val="24"/>
          <w:szCs w:val="24"/>
        </w:rPr>
      </w:pPr>
    </w:p>
    <w:p w:rsidR="00602413" w:rsidRDefault="00602413" w:rsidP="00602413">
      <w:pPr>
        <w:autoSpaceDE w:val="0"/>
        <w:autoSpaceDN w:val="0"/>
        <w:adjustRightInd w:val="0"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Na podstawie 14 ust. 1 </w:t>
      </w:r>
      <w:proofErr w:type="spellStart"/>
      <w:r>
        <w:rPr>
          <w:snapToGrid w:val="0"/>
          <w:sz w:val="24"/>
          <w:szCs w:val="24"/>
        </w:rPr>
        <w:t>pkt</w:t>
      </w:r>
      <w:proofErr w:type="spellEnd"/>
      <w:r>
        <w:rPr>
          <w:snapToGrid w:val="0"/>
          <w:sz w:val="24"/>
          <w:szCs w:val="24"/>
        </w:rPr>
        <w:t xml:space="preserve"> 1, art. 41 ust. 1 ustawy z dnia 5 czerwca 1998 r. </w:t>
      </w:r>
      <w:r>
        <w:rPr>
          <w:snapToGrid w:val="0"/>
          <w:sz w:val="24"/>
          <w:szCs w:val="24"/>
        </w:rPr>
        <w:br/>
        <w:t xml:space="preserve">o samorządzie województwa </w:t>
      </w:r>
      <w:r>
        <w:rPr>
          <w:sz w:val="24"/>
          <w:szCs w:val="24"/>
        </w:rPr>
        <w:t xml:space="preserve"> (Dz. U. z 2019 r. poz</w:t>
      </w:r>
      <w:r w:rsidRPr="003007CD">
        <w:rPr>
          <w:color w:val="000000" w:themeColor="text1"/>
          <w:sz w:val="24"/>
          <w:szCs w:val="24"/>
        </w:rPr>
        <w:t xml:space="preserve">. </w:t>
      </w:r>
      <w:hyperlink r:id="rId7" w:tgtFrame="druga" w:history="1">
        <w:r w:rsidRPr="003007CD">
          <w:rPr>
            <w:rStyle w:val="Hipercze"/>
            <w:color w:val="000000" w:themeColor="text1"/>
            <w:sz w:val="24"/>
            <w:szCs w:val="24"/>
            <w:u w:val="none"/>
          </w:rPr>
          <w:t>512</w:t>
        </w:r>
      </w:hyperlink>
      <w:r w:rsidRPr="003007CD">
        <w:rPr>
          <w:color w:val="000000" w:themeColor="text1"/>
          <w:sz w:val="24"/>
          <w:szCs w:val="24"/>
        </w:rPr>
        <w:t>)</w:t>
      </w:r>
      <w:r w:rsidRPr="003007CD">
        <w:rPr>
          <w:snapToGrid w:val="0"/>
          <w:color w:val="000000" w:themeColor="text1"/>
          <w:sz w:val="24"/>
          <w:szCs w:val="24"/>
        </w:rPr>
        <w:t xml:space="preserve">, </w:t>
      </w:r>
      <w:r>
        <w:rPr>
          <w:snapToGrid w:val="0"/>
          <w:sz w:val="24"/>
          <w:szCs w:val="24"/>
        </w:rPr>
        <w:t>uchwały Nr XLI/693/13 Sejmiku Województwa Kujawsko-Pomorskiego z dnia 21 października 2013 r. w sprawie przyjęcia Strategii rozwoju województwa kujawsko-pomorskiego do roku 2020 – Plan modernizacji 2020</w:t>
      </w:r>
      <w:r>
        <w:rPr>
          <w:i/>
          <w:snapToGrid w:val="0"/>
          <w:sz w:val="24"/>
          <w:szCs w:val="24"/>
        </w:rPr>
        <w:t xml:space="preserve"> +</w:t>
      </w:r>
      <w:r>
        <w:rPr>
          <w:snapToGrid w:val="0"/>
          <w:sz w:val="24"/>
          <w:szCs w:val="24"/>
        </w:rPr>
        <w:t>, uchwala się, co następuje:</w:t>
      </w:r>
    </w:p>
    <w:p w:rsidR="00602413" w:rsidRDefault="00602413" w:rsidP="00602413">
      <w:pPr>
        <w:autoSpaceDE w:val="0"/>
        <w:autoSpaceDN w:val="0"/>
        <w:adjustRightInd w:val="0"/>
        <w:ind w:firstLine="708"/>
        <w:jc w:val="both"/>
        <w:rPr>
          <w:snapToGrid w:val="0"/>
          <w:color w:val="FF0000"/>
          <w:sz w:val="24"/>
          <w:szCs w:val="24"/>
        </w:rPr>
      </w:pPr>
    </w:p>
    <w:p w:rsidR="00602413" w:rsidRDefault="00602413" w:rsidP="00602413">
      <w:pPr>
        <w:ind w:firstLine="708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§ 1.</w:t>
      </w:r>
      <w:r>
        <w:rPr>
          <w:snapToGrid w:val="0"/>
          <w:sz w:val="24"/>
          <w:szCs w:val="24"/>
        </w:rPr>
        <w:t xml:space="preserve"> Przyjmuje się r</w:t>
      </w:r>
      <w:r>
        <w:rPr>
          <w:sz w:val="24"/>
          <w:szCs w:val="24"/>
        </w:rPr>
        <w:t xml:space="preserve">egulamin </w:t>
      </w:r>
      <w:r w:rsidR="003007CD" w:rsidRPr="006079CD">
        <w:rPr>
          <w:sz w:val="24"/>
          <w:szCs w:val="24"/>
        </w:rPr>
        <w:t>k</w:t>
      </w:r>
      <w:r>
        <w:rPr>
          <w:sz w:val="24"/>
          <w:szCs w:val="24"/>
        </w:rPr>
        <w:t xml:space="preserve">onkursu „Kujawsko-Pomorski Lider Edukacji”, stanowiący załącznik do niniejszej uchwały. </w:t>
      </w:r>
      <w:r>
        <w:rPr>
          <w:snapToGrid w:val="0"/>
          <w:sz w:val="24"/>
          <w:szCs w:val="24"/>
        </w:rPr>
        <w:t xml:space="preserve"> </w:t>
      </w:r>
    </w:p>
    <w:p w:rsidR="00602413" w:rsidRDefault="00602413" w:rsidP="00602413">
      <w:pPr>
        <w:ind w:firstLine="708"/>
        <w:jc w:val="both"/>
        <w:rPr>
          <w:snapToGrid w:val="0"/>
          <w:sz w:val="24"/>
          <w:szCs w:val="24"/>
        </w:rPr>
      </w:pPr>
    </w:p>
    <w:p w:rsidR="00602413" w:rsidRDefault="00602413" w:rsidP="00602413">
      <w:pPr>
        <w:ind w:firstLine="708"/>
        <w:jc w:val="both"/>
        <w:rPr>
          <w:sz w:val="24"/>
          <w:szCs w:val="24"/>
        </w:rPr>
      </w:pPr>
      <w:r>
        <w:rPr>
          <w:b/>
          <w:snapToGrid w:val="0"/>
          <w:sz w:val="24"/>
          <w:szCs w:val="24"/>
        </w:rPr>
        <w:t>§ 2.</w:t>
      </w:r>
      <w:r>
        <w:rPr>
          <w:snapToGrid w:val="0"/>
          <w:sz w:val="24"/>
          <w:szCs w:val="24"/>
        </w:rPr>
        <w:t xml:space="preserve"> </w:t>
      </w:r>
      <w:r>
        <w:rPr>
          <w:sz w:val="24"/>
          <w:szCs w:val="24"/>
        </w:rPr>
        <w:t>Wykonanie uchwały powierza się Marszałkowi Województwa Kujawsko-Pomorskiego.</w:t>
      </w:r>
    </w:p>
    <w:p w:rsidR="00792260" w:rsidRDefault="00792260" w:rsidP="00602413">
      <w:pPr>
        <w:ind w:firstLine="708"/>
        <w:jc w:val="both"/>
        <w:rPr>
          <w:sz w:val="24"/>
          <w:szCs w:val="24"/>
        </w:rPr>
      </w:pPr>
    </w:p>
    <w:p w:rsidR="00792260" w:rsidRPr="007F3F82" w:rsidRDefault="00792260" w:rsidP="00FB6E05">
      <w:pPr>
        <w:ind w:firstLine="708"/>
        <w:jc w:val="both"/>
        <w:rPr>
          <w:sz w:val="24"/>
          <w:szCs w:val="24"/>
        </w:rPr>
      </w:pPr>
      <w:r w:rsidRPr="007F3F82">
        <w:rPr>
          <w:b/>
          <w:snapToGrid w:val="0"/>
          <w:sz w:val="24"/>
          <w:szCs w:val="24"/>
        </w:rPr>
        <w:t xml:space="preserve">§  3. </w:t>
      </w:r>
      <w:r w:rsidRPr="007F3F82">
        <w:rPr>
          <w:snapToGrid w:val="0"/>
          <w:sz w:val="24"/>
          <w:szCs w:val="24"/>
        </w:rPr>
        <w:t>Traci moc</w:t>
      </w:r>
      <w:r w:rsidR="00FB6E05" w:rsidRPr="007F3F82">
        <w:rPr>
          <w:sz w:val="24"/>
          <w:szCs w:val="24"/>
        </w:rPr>
        <w:t xml:space="preserve"> </w:t>
      </w:r>
      <w:r w:rsidR="00524727" w:rsidRPr="007F3F82">
        <w:rPr>
          <w:sz w:val="24"/>
          <w:szCs w:val="24"/>
        </w:rPr>
        <w:t>uchwała</w:t>
      </w:r>
      <w:r w:rsidR="00FB6E05" w:rsidRPr="007F3F82">
        <w:rPr>
          <w:sz w:val="24"/>
          <w:szCs w:val="24"/>
        </w:rPr>
        <w:t xml:space="preserve"> Nr</w:t>
      </w:r>
      <w:r w:rsidR="00524727" w:rsidRPr="007F3F82">
        <w:rPr>
          <w:sz w:val="24"/>
          <w:szCs w:val="24"/>
        </w:rPr>
        <w:t xml:space="preserve"> 25/921/16</w:t>
      </w:r>
      <w:r w:rsidR="00FB6E05" w:rsidRPr="007F3F82">
        <w:rPr>
          <w:sz w:val="24"/>
          <w:szCs w:val="24"/>
        </w:rPr>
        <w:t xml:space="preserve"> Zarząd</w:t>
      </w:r>
      <w:r w:rsidR="00524727" w:rsidRPr="007F3F82">
        <w:rPr>
          <w:sz w:val="24"/>
          <w:szCs w:val="24"/>
        </w:rPr>
        <w:t>u</w:t>
      </w:r>
      <w:r w:rsidR="00FB6E05" w:rsidRPr="007F3F82">
        <w:rPr>
          <w:sz w:val="24"/>
          <w:szCs w:val="24"/>
        </w:rPr>
        <w:t xml:space="preserve"> Wojew</w:t>
      </w:r>
      <w:r w:rsidR="00524727" w:rsidRPr="007F3F82">
        <w:rPr>
          <w:sz w:val="24"/>
          <w:szCs w:val="24"/>
        </w:rPr>
        <w:t xml:space="preserve">ództwa Kujawsko-Pomorskiego </w:t>
      </w:r>
      <w:r w:rsidR="00FB6E05" w:rsidRPr="007F3F82">
        <w:rPr>
          <w:sz w:val="24"/>
          <w:szCs w:val="24"/>
        </w:rPr>
        <w:t xml:space="preserve">z dnia </w:t>
      </w:r>
      <w:r w:rsidR="00524727" w:rsidRPr="007F3F82">
        <w:rPr>
          <w:sz w:val="24"/>
          <w:szCs w:val="24"/>
        </w:rPr>
        <w:t>22 czerwca 2016</w:t>
      </w:r>
      <w:r w:rsidR="00FB6E05" w:rsidRPr="007F3F82">
        <w:rPr>
          <w:sz w:val="24"/>
          <w:szCs w:val="24"/>
        </w:rPr>
        <w:t xml:space="preserve"> r. w sprawie</w:t>
      </w:r>
      <w:r w:rsidR="00FB6E05" w:rsidRPr="007F3F82">
        <w:rPr>
          <w:bCs/>
          <w:sz w:val="24"/>
          <w:szCs w:val="24"/>
        </w:rPr>
        <w:t xml:space="preserve"> </w:t>
      </w:r>
      <w:r w:rsidR="00524727" w:rsidRPr="007F3F82">
        <w:rPr>
          <w:sz w:val="24"/>
          <w:szCs w:val="24"/>
        </w:rPr>
        <w:t>ustanowienia</w:t>
      </w:r>
      <w:r w:rsidR="00FB6E05" w:rsidRPr="007F3F82">
        <w:rPr>
          <w:snapToGrid w:val="0"/>
          <w:sz w:val="24"/>
          <w:szCs w:val="24"/>
        </w:rPr>
        <w:t xml:space="preserve"> </w:t>
      </w:r>
      <w:r w:rsidR="00FB6E05" w:rsidRPr="007F3F82">
        <w:rPr>
          <w:sz w:val="24"/>
          <w:szCs w:val="24"/>
        </w:rPr>
        <w:t>Konkursu „Ku</w:t>
      </w:r>
      <w:r w:rsidR="00524727" w:rsidRPr="007F3F82">
        <w:rPr>
          <w:sz w:val="24"/>
          <w:szCs w:val="24"/>
        </w:rPr>
        <w:t>jawsko-Pomorski Lider Edukacji” oraz przyjęcia jego regulaminu</w:t>
      </w:r>
      <w:r w:rsidR="00F3249D" w:rsidRPr="007F3F82">
        <w:rPr>
          <w:sz w:val="24"/>
          <w:szCs w:val="24"/>
        </w:rPr>
        <w:t xml:space="preserve"> (z </w:t>
      </w:r>
      <w:proofErr w:type="spellStart"/>
      <w:r w:rsidR="00F3249D" w:rsidRPr="007F3F82">
        <w:rPr>
          <w:sz w:val="24"/>
          <w:szCs w:val="24"/>
        </w:rPr>
        <w:t>późn</w:t>
      </w:r>
      <w:proofErr w:type="spellEnd"/>
      <w:r w:rsidR="00F3249D" w:rsidRPr="007F3F82">
        <w:rPr>
          <w:sz w:val="24"/>
          <w:szCs w:val="24"/>
        </w:rPr>
        <w:t>. zm.</w:t>
      </w:r>
      <w:r w:rsidR="00F3249D" w:rsidRPr="007F3F82">
        <w:rPr>
          <w:sz w:val="24"/>
          <w:szCs w:val="24"/>
          <w:vertAlign w:val="superscript"/>
        </w:rPr>
        <w:t>1)</w:t>
      </w:r>
      <w:r w:rsidR="00F3249D" w:rsidRPr="007F3F82">
        <w:rPr>
          <w:sz w:val="24"/>
          <w:szCs w:val="24"/>
        </w:rPr>
        <w:t>).</w:t>
      </w:r>
    </w:p>
    <w:p w:rsidR="00602413" w:rsidRPr="007F3F82" w:rsidRDefault="00602413" w:rsidP="00602413">
      <w:pPr>
        <w:jc w:val="center"/>
        <w:rPr>
          <w:snapToGrid w:val="0"/>
          <w:sz w:val="24"/>
          <w:szCs w:val="24"/>
        </w:rPr>
      </w:pPr>
    </w:p>
    <w:p w:rsidR="00602413" w:rsidRDefault="00602413" w:rsidP="00602413">
      <w:pPr>
        <w:ind w:firstLine="708"/>
        <w:jc w:val="both"/>
        <w:rPr>
          <w:snapToGrid w:val="0"/>
          <w:sz w:val="24"/>
          <w:szCs w:val="24"/>
        </w:rPr>
      </w:pPr>
      <w:r w:rsidRPr="007F3F82">
        <w:rPr>
          <w:b/>
          <w:snapToGrid w:val="0"/>
          <w:sz w:val="24"/>
          <w:szCs w:val="24"/>
        </w:rPr>
        <w:t xml:space="preserve">§  </w:t>
      </w:r>
      <w:r w:rsidR="00792260" w:rsidRPr="007F3F82">
        <w:rPr>
          <w:b/>
          <w:snapToGrid w:val="0"/>
          <w:sz w:val="24"/>
          <w:szCs w:val="24"/>
        </w:rPr>
        <w:t>4</w:t>
      </w:r>
      <w:r w:rsidRPr="007F3F82">
        <w:rPr>
          <w:b/>
          <w:snapToGrid w:val="0"/>
          <w:sz w:val="24"/>
          <w:szCs w:val="24"/>
        </w:rPr>
        <w:t>.</w:t>
      </w:r>
      <w:r w:rsidRPr="007F3F82">
        <w:rPr>
          <w:snapToGrid w:val="0"/>
          <w:sz w:val="24"/>
          <w:szCs w:val="24"/>
        </w:rPr>
        <w:t xml:space="preserve"> Uchwała</w:t>
      </w:r>
      <w:r>
        <w:rPr>
          <w:snapToGrid w:val="0"/>
          <w:sz w:val="24"/>
          <w:szCs w:val="24"/>
        </w:rPr>
        <w:t xml:space="preserve"> wchodzi w życie z dniem podjęcia.</w:t>
      </w:r>
    </w:p>
    <w:p w:rsidR="00602413" w:rsidRDefault="00602413" w:rsidP="00602413">
      <w:pPr>
        <w:jc w:val="both"/>
        <w:rPr>
          <w:snapToGrid w:val="0"/>
          <w:sz w:val="24"/>
          <w:szCs w:val="24"/>
        </w:rPr>
      </w:pPr>
    </w:p>
    <w:p w:rsidR="00602413" w:rsidRDefault="00602413" w:rsidP="00602413">
      <w:pPr>
        <w:ind w:firstLine="708"/>
        <w:rPr>
          <w:snapToGrid w:val="0"/>
          <w:sz w:val="24"/>
          <w:szCs w:val="24"/>
        </w:rPr>
      </w:pPr>
      <w:r>
        <w:rPr>
          <w:i/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br/>
      </w:r>
    </w:p>
    <w:p w:rsidR="00602413" w:rsidRDefault="00602413" w:rsidP="00602413">
      <w:pPr>
        <w:ind w:firstLine="708"/>
        <w:rPr>
          <w:snapToGrid w:val="0"/>
          <w:sz w:val="24"/>
          <w:szCs w:val="24"/>
        </w:rPr>
      </w:pPr>
    </w:p>
    <w:p w:rsidR="00602413" w:rsidRDefault="00602413" w:rsidP="00602413">
      <w:pPr>
        <w:ind w:firstLine="708"/>
        <w:rPr>
          <w:snapToGrid w:val="0"/>
          <w:sz w:val="24"/>
          <w:szCs w:val="24"/>
        </w:rPr>
      </w:pPr>
    </w:p>
    <w:p w:rsidR="00602413" w:rsidRDefault="00602413" w:rsidP="00602413">
      <w:pPr>
        <w:ind w:firstLine="708"/>
        <w:rPr>
          <w:snapToGrid w:val="0"/>
          <w:sz w:val="24"/>
          <w:szCs w:val="24"/>
        </w:rPr>
      </w:pPr>
    </w:p>
    <w:p w:rsidR="00602413" w:rsidRDefault="00602413" w:rsidP="00602413">
      <w:pPr>
        <w:ind w:firstLine="708"/>
        <w:rPr>
          <w:snapToGrid w:val="0"/>
          <w:sz w:val="24"/>
          <w:szCs w:val="24"/>
        </w:rPr>
      </w:pPr>
    </w:p>
    <w:p w:rsidR="00602413" w:rsidRDefault="00602413" w:rsidP="00602413">
      <w:pPr>
        <w:ind w:firstLine="708"/>
        <w:rPr>
          <w:snapToGrid w:val="0"/>
          <w:sz w:val="24"/>
          <w:szCs w:val="24"/>
        </w:rPr>
      </w:pPr>
    </w:p>
    <w:p w:rsidR="00602413" w:rsidRDefault="00602413" w:rsidP="00602413">
      <w:pPr>
        <w:ind w:firstLine="708"/>
        <w:rPr>
          <w:snapToGrid w:val="0"/>
          <w:sz w:val="24"/>
          <w:szCs w:val="24"/>
        </w:rPr>
      </w:pPr>
    </w:p>
    <w:p w:rsidR="00602413" w:rsidRDefault="00602413" w:rsidP="00602413">
      <w:pPr>
        <w:ind w:firstLine="708"/>
        <w:rPr>
          <w:snapToGrid w:val="0"/>
          <w:sz w:val="24"/>
          <w:szCs w:val="24"/>
        </w:rPr>
      </w:pPr>
    </w:p>
    <w:p w:rsidR="00602413" w:rsidRDefault="00602413" w:rsidP="00602413">
      <w:pPr>
        <w:ind w:firstLine="708"/>
        <w:rPr>
          <w:snapToGrid w:val="0"/>
          <w:sz w:val="24"/>
          <w:szCs w:val="24"/>
        </w:rPr>
      </w:pPr>
    </w:p>
    <w:p w:rsidR="00602413" w:rsidRDefault="00602413" w:rsidP="00602413">
      <w:pPr>
        <w:ind w:firstLine="708"/>
        <w:rPr>
          <w:snapToGrid w:val="0"/>
          <w:sz w:val="24"/>
          <w:szCs w:val="24"/>
        </w:rPr>
      </w:pPr>
    </w:p>
    <w:p w:rsidR="001F1274" w:rsidRDefault="001F1274" w:rsidP="00602413">
      <w:pPr>
        <w:ind w:firstLine="708"/>
        <w:rPr>
          <w:snapToGrid w:val="0"/>
          <w:sz w:val="24"/>
          <w:szCs w:val="24"/>
        </w:rPr>
      </w:pPr>
    </w:p>
    <w:p w:rsidR="001F1274" w:rsidRDefault="001F1274" w:rsidP="00602413">
      <w:pPr>
        <w:ind w:firstLine="708"/>
        <w:rPr>
          <w:snapToGrid w:val="0"/>
          <w:sz w:val="24"/>
          <w:szCs w:val="24"/>
        </w:rPr>
      </w:pPr>
    </w:p>
    <w:p w:rsidR="001F1274" w:rsidRDefault="001F1274" w:rsidP="00602413">
      <w:pPr>
        <w:ind w:firstLine="708"/>
        <w:rPr>
          <w:snapToGrid w:val="0"/>
          <w:sz w:val="24"/>
          <w:szCs w:val="24"/>
        </w:rPr>
      </w:pPr>
    </w:p>
    <w:p w:rsidR="001F1274" w:rsidRDefault="001F1274" w:rsidP="00602413">
      <w:pPr>
        <w:ind w:firstLine="708"/>
        <w:rPr>
          <w:snapToGrid w:val="0"/>
          <w:sz w:val="24"/>
          <w:szCs w:val="24"/>
        </w:rPr>
      </w:pPr>
    </w:p>
    <w:p w:rsidR="00397566" w:rsidRDefault="00397566" w:rsidP="00602413">
      <w:pPr>
        <w:ind w:firstLine="708"/>
        <w:rPr>
          <w:snapToGrid w:val="0"/>
          <w:sz w:val="24"/>
          <w:szCs w:val="24"/>
        </w:rPr>
      </w:pPr>
    </w:p>
    <w:p w:rsidR="00397566" w:rsidRDefault="00397566" w:rsidP="00602413">
      <w:pPr>
        <w:ind w:firstLine="708"/>
        <w:rPr>
          <w:snapToGrid w:val="0"/>
          <w:sz w:val="24"/>
          <w:szCs w:val="24"/>
        </w:rPr>
      </w:pPr>
    </w:p>
    <w:p w:rsidR="001F1274" w:rsidRDefault="001F1274" w:rsidP="00602413">
      <w:pPr>
        <w:ind w:firstLine="708"/>
        <w:rPr>
          <w:snapToGrid w:val="0"/>
          <w:sz w:val="24"/>
          <w:szCs w:val="24"/>
        </w:rPr>
      </w:pPr>
    </w:p>
    <w:p w:rsidR="001F1274" w:rsidRDefault="001F1274" w:rsidP="00602413">
      <w:pPr>
        <w:ind w:firstLine="708"/>
        <w:rPr>
          <w:snapToGrid w:val="0"/>
          <w:sz w:val="24"/>
          <w:szCs w:val="24"/>
        </w:rPr>
      </w:pPr>
    </w:p>
    <w:p w:rsidR="00602413" w:rsidRDefault="00602413" w:rsidP="00602413">
      <w:pPr>
        <w:ind w:firstLine="708"/>
        <w:rPr>
          <w:snapToGrid w:val="0"/>
          <w:sz w:val="24"/>
          <w:szCs w:val="24"/>
        </w:rPr>
      </w:pPr>
    </w:p>
    <w:p w:rsidR="00F3249D" w:rsidRDefault="00F3249D" w:rsidP="00F3249D">
      <w:pPr>
        <w:pStyle w:val="Tekstprzypisudolnego"/>
      </w:pPr>
      <w:r>
        <w:rPr>
          <w:rStyle w:val="Odwoanieprzypisudolnego"/>
        </w:rPr>
        <w:footnoteRef/>
      </w:r>
      <w:r w:rsidR="00B60CF5">
        <w:rPr>
          <w:vertAlign w:val="superscript"/>
        </w:rPr>
        <w:t>)</w:t>
      </w:r>
      <w:r>
        <w:t xml:space="preserve"> </w:t>
      </w:r>
      <w:r w:rsidRPr="00175328">
        <w:rPr>
          <w:sz w:val="18"/>
          <w:szCs w:val="18"/>
        </w:rPr>
        <w:t>Zmiany wymienionej uchwały zostały do</w:t>
      </w:r>
      <w:r>
        <w:rPr>
          <w:sz w:val="18"/>
          <w:szCs w:val="18"/>
        </w:rPr>
        <w:t>konane uchwałą Nr 23/1062/17 z dnia 14 czerwca 2017 r.</w:t>
      </w:r>
    </w:p>
    <w:p w:rsidR="00602413" w:rsidRDefault="00602413" w:rsidP="00602413"/>
    <w:p w:rsidR="00602413" w:rsidRDefault="00602413" w:rsidP="00602413"/>
    <w:p w:rsidR="00602413" w:rsidRDefault="00602413" w:rsidP="00602413"/>
    <w:p w:rsidR="00397566" w:rsidRDefault="00397566" w:rsidP="00554A41">
      <w:pPr>
        <w:pStyle w:val="Nagwek1"/>
        <w:jc w:val="left"/>
      </w:pPr>
    </w:p>
    <w:sectPr w:rsidR="00397566" w:rsidSect="001F127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30D" w:rsidRDefault="00D7330D" w:rsidP="00F3249D">
      <w:r>
        <w:separator/>
      </w:r>
    </w:p>
  </w:endnote>
  <w:endnote w:type="continuationSeparator" w:id="0">
    <w:p w:rsidR="00D7330D" w:rsidRDefault="00D7330D" w:rsidP="00F32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30D" w:rsidRDefault="00D7330D" w:rsidP="00F3249D">
      <w:r>
        <w:separator/>
      </w:r>
    </w:p>
  </w:footnote>
  <w:footnote w:type="continuationSeparator" w:id="0">
    <w:p w:rsidR="00D7330D" w:rsidRDefault="00D7330D" w:rsidP="00F32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0F4A"/>
    <w:multiLevelType w:val="hybridMultilevel"/>
    <w:tmpl w:val="407E95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BF4C00"/>
    <w:multiLevelType w:val="hybridMultilevel"/>
    <w:tmpl w:val="7A20A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61414"/>
    <w:multiLevelType w:val="hybridMultilevel"/>
    <w:tmpl w:val="E1AAB57A"/>
    <w:lvl w:ilvl="0" w:tplc="C05876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3A74F1"/>
    <w:multiLevelType w:val="singleLevel"/>
    <w:tmpl w:val="2F08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2160D0"/>
    <w:multiLevelType w:val="hybridMultilevel"/>
    <w:tmpl w:val="5B8A146E"/>
    <w:lvl w:ilvl="0" w:tplc="C9C62860">
      <w:start w:val="1"/>
      <w:numFmt w:val="decimal"/>
      <w:lvlText w:val="%1)"/>
      <w:lvlJc w:val="left"/>
      <w:pPr>
        <w:ind w:left="360" w:hanging="360"/>
      </w:pPr>
    </w:lvl>
    <w:lvl w:ilvl="1" w:tplc="1BB0B2B2">
      <w:numFmt w:val="bullet"/>
      <w:lvlText w:val="•"/>
      <w:lvlJc w:val="left"/>
      <w:pPr>
        <w:ind w:left="295" w:hanging="360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1015" w:hanging="180"/>
      </w:pPr>
    </w:lvl>
    <w:lvl w:ilvl="3" w:tplc="0415000F">
      <w:start w:val="1"/>
      <w:numFmt w:val="decimal"/>
      <w:lvlText w:val="%4."/>
      <w:lvlJc w:val="left"/>
      <w:pPr>
        <w:ind w:left="1735" w:hanging="360"/>
      </w:pPr>
    </w:lvl>
    <w:lvl w:ilvl="4" w:tplc="04150019">
      <w:start w:val="1"/>
      <w:numFmt w:val="lowerLetter"/>
      <w:lvlText w:val="%5."/>
      <w:lvlJc w:val="left"/>
      <w:pPr>
        <w:ind w:left="2455" w:hanging="360"/>
      </w:pPr>
    </w:lvl>
    <w:lvl w:ilvl="5" w:tplc="0415001B">
      <w:start w:val="1"/>
      <w:numFmt w:val="lowerRoman"/>
      <w:lvlText w:val="%6."/>
      <w:lvlJc w:val="right"/>
      <w:pPr>
        <w:ind w:left="3175" w:hanging="180"/>
      </w:pPr>
    </w:lvl>
    <w:lvl w:ilvl="6" w:tplc="0415000F">
      <w:start w:val="1"/>
      <w:numFmt w:val="decimal"/>
      <w:lvlText w:val="%7."/>
      <w:lvlJc w:val="left"/>
      <w:pPr>
        <w:ind w:left="3895" w:hanging="360"/>
      </w:pPr>
    </w:lvl>
    <w:lvl w:ilvl="7" w:tplc="04150019">
      <w:start w:val="1"/>
      <w:numFmt w:val="lowerLetter"/>
      <w:lvlText w:val="%8."/>
      <w:lvlJc w:val="left"/>
      <w:pPr>
        <w:ind w:left="4615" w:hanging="360"/>
      </w:pPr>
    </w:lvl>
    <w:lvl w:ilvl="8" w:tplc="0415001B">
      <w:start w:val="1"/>
      <w:numFmt w:val="lowerRoman"/>
      <w:lvlText w:val="%9."/>
      <w:lvlJc w:val="right"/>
      <w:pPr>
        <w:ind w:left="5335" w:hanging="180"/>
      </w:pPr>
    </w:lvl>
  </w:abstractNum>
  <w:abstractNum w:abstractNumId="5">
    <w:nsid w:val="4B4A0901"/>
    <w:multiLevelType w:val="hybridMultilevel"/>
    <w:tmpl w:val="F7EEE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B7E57"/>
    <w:multiLevelType w:val="hybridMultilevel"/>
    <w:tmpl w:val="CC8CC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0E3EBA"/>
    <w:multiLevelType w:val="hybridMultilevel"/>
    <w:tmpl w:val="10504E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7F2B6E"/>
    <w:multiLevelType w:val="hybridMultilevel"/>
    <w:tmpl w:val="144AD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01DD4"/>
    <w:multiLevelType w:val="hybridMultilevel"/>
    <w:tmpl w:val="B1B61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8A76E4"/>
    <w:multiLevelType w:val="hybridMultilevel"/>
    <w:tmpl w:val="7B722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57F20"/>
    <w:multiLevelType w:val="hybridMultilevel"/>
    <w:tmpl w:val="C3645DA8"/>
    <w:lvl w:ilvl="0" w:tplc="8E909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D8F60E3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77357786"/>
    <w:multiLevelType w:val="hybridMultilevel"/>
    <w:tmpl w:val="32CE8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17528"/>
    <w:multiLevelType w:val="hybridMultilevel"/>
    <w:tmpl w:val="7FECF2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413"/>
    <w:rsid w:val="00000F16"/>
    <w:rsid w:val="00095470"/>
    <w:rsid w:val="00113317"/>
    <w:rsid w:val="0011353B"/>
    <w:rsid w:val="00125C66"/>
    <w:rsid w:val="00181F41"/>
    <w:rsid w:val="001F1274"/>
    <w:rsid w:val="003007CD"/>
    <w:rsid w:val="0037149C"/>
    <w:rsid w:val="00397566"/>
    <w:rsid w:val="00422051"/>
    <w:rsid w:val="00463ABB"/>
    <w:rsid w:val="00475190"/>
    <w:rsid w:val="004A3064"/>
    <w:rsid w:val="004E7143"/>
    <w:rsid w:val="004F7BEE"/>
    <w:rsid w:val="00524727"/>
    <w:rsid w:val="00554A41"/>
    <w:rsid w:val="005A3ED6"/>
    <w:rsid w:val="00602413"/>
    <w:rsid w:val="006079CD"/>
    <w:rsid w:val="00620E49"/>
    <w:rsid w:val="006E1403"/>
    <w:rsid w:val="006F2D69"/>
    <w:rsid w:val="0074386B"/>
    <w:rsid w:val="00792260"/>
    <w:rsid w:val="007F3F82"/>
    <w:rsid w:val="008C1644"/>
    <w:rsid w:val="009E46A7"/>
    <w:rsid w:val="00A37C81"/>
    <w:rsid w:val="00AB07FC"/>
    <w:rsid w:val="00AD6D7B"/>
    <w:rsid w:val="00B3232F"/>
    <w:rsid w:val="00B54EA9"/>
    <w:rsid w:val="00B5571B"/>
    <w:rsid w:val="00B60CF5"/>
    <w:rsid w:val="00B85F4C"/>
    <w:rsid w:val="00CA64C0"/>
    <w:rsid w:val="00D31D28"/>
    <w:rsid w:val="00D7330D"/>
    <w:rsid w:val="00D80794"/>
    <w:rsid w:val="00E21908"/>
    <w:rsid w:val="00F3249D"/>
    <w:rsid w:val="00F35BAD"/>
    <w:rsid w:val="00F71E44"/>
    <w:rsid w:val="00FB6E05"/>
    <w:rsid w:val="00FB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2413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24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02413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602413"/>
    <w:pPr>
      <w:snapToGrid w:val="0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6024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2413"/>
    <w:pPr>
      <w:snapToGrid w:val="0"/>
      <w:jc w:val="center"/>
    </w:pPr>
    <w:rPr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24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60241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024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rt">
    <w:name w:val="art"/>
    <w:basedOn w:val="Normalny"/>
    <w:uiPriority w:val="99"/>
    <w:rsid w:val="00602413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4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4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249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ladarka.asp?qdatprz=27-03-2019&amp;qindid=413&amp;qindrodzaj=20&amp;qprodzaj=0&amp;qprok=2019&amp;qpnr=512&amp;qppozycja=5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Sztandarski</dc:creator>
  <cp:lastModifiedBy>i.wieczerzak</cp:lastModifiedBy>
  <cp:revision>3</cp:revision>
  <cp:lastPrinted>2019-03-29T08:09:00Z</cp:lastPrinted>
  <dcterms:created xsi:type="dcterms:W3CDTF">2019-04-17T13:16:00Z</dcterms:created>
  <dcterms:modified xsi:type="dcterms:W3CDTF">2019-04-17T13:17:00Z</dcterms:modified>
</cp:coreProperties>
</file>