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B9" w:rsidRPr="00BB187C" w:rsidRDefault="005B7AB9" w:rsidP="00C45A3D">
      <w:pPr>
        <w:spacing w:after="0" w:line="276" w:lineRule="auto"/>
        <w:ind w:left="4956"/>
        <w:rPr>
          <w:rFonts w:ascii="Times New Roman" w:eastAsia="Calibri" w:hAnsi="Times New Roman" w:cs="Times New Roman"/>
          <w:sz w:val="18"/>
          <w:szCs w:val="18"/>
        </w:rPr>
      </w:pPr>
      <w:r w:rsidRPr="00BB187C">
        <w:rPr>
          <w:rFonts w:ascii="Times New Roman" w:eastAsia="Calibri" w:hAnsi="Times New Roman" w:cs="Times New Roman"/>
          <w:sz w:val="18"/>
          <w:szCs w:val="18"/>
        </w:rPr>
        <w:t>Załącznik do uc</w:t>
      </w:r>
      <w:r w:rsidR="00116112">
        <w:rPr>
          <w:rFonts w:ascii="Times New Roman" w:eastAsia="Calibri" w:hAnsi="Times New Roman" w:cs="Times New Roman"/>
          <w:sz w:val="18"/>
          <w:szCs w:val="18"/>
        </w:rPr>
        <w:t>hwały Nr        /            /22</w:t>
      </w:r>
    </w:p>
    <w:p w:rsidR="005B7AB9" w:rsidRPr="00BB187C" w:rsidRDefault="00116112" w:rsidP="00C45A3D">
      <w:pPr>
        <w:spacing w:after="0" w:line="276" w:lineRule="auto"/>
        <w:ind w:left="4956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Sejmiku</w:t>
      </w:r>
      <w:bookmarkStart w:id="0" w:name="_GoBack"/>
      <w:bookmarkEnd w:id="0"/>
      <w:r w:rsidR="005B7AB9" w:rsidRPr="00BB187C">
        <w:rPr>
          <w:rFonts w:ascii="Times New Roman" w:eastAsia="Calibri" w:hAnsi="Times New Roman" w:cs="Times New Roman"/>
          <w:sz w:val="18"/>
          <w:szCs w:val="18"/>
        </w:rPr>
        <w:t xml:space="preserve"> Województwa Kujawsko-Pomorskiego </w:t>
      </w:r>
    </w:p>
    <w:p w:rsidR="005B7AB9" w:rsidRPr="00BB187C" w:rsidRDefault="00116112" w:rsidP="00C45A3D">
      <w:pPr>
        <w:spacing w:after="0" w:line="276" w:lineRule="auto"/>
        <w:ind w:left="4956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z dnia ………………………….… 2022</w:t>
      </w:r>
      <w:r w:rsidR="005B7AB9" w:rsidRPr="00BB187C">
        <w:rPr>
          <w:rFonts w:ascii="Times New Roman" w:eastAsia="Calibri" w:hAnsi="Times New Roman" w:cs="Times New Roman"/>
          <w:sz w:val="18"/>
          <w:szCs w:val="18"/>
        </w:rPr>
        <w:t xml:space="preserve"> r.</w:t>
      </w:r>
    </w:p>
    <w:p w:rsidR="005B7AB9" w:rsidRDefault="005B7AB9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:rsidR="00936F75" w:rsidRPr="00C45A3D" w:rsidRDefault="00936F75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STATUT</w:t>
      </w:r>
    </w:p>
    <w:p w:rsidR="00936F75" w:rsidRPr="00C45A3D" w:rsidRDefault="00936F75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Kujawsko-Pomorskiego Centrum  Kultury w Bydgoszczy</w:t>
      </w:r>
    </w:p>
    <w:p w:rsidR="00C45A3D" w:rsidRDefault="00C45A3D" w:rsidP="00C45A3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936F75" w:rsidRPr="00C45A3D" w:rsidRDefault="00283AC5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</w:t>
      </w:r>
    </w:p>
    <w:p w:rsidR="005B7AB9" w:rsidRPr="00C45A3D" w:rsidRDefault="00936F75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Postanowienia ogólne</w:t>
      </w:r>
    </w:p>
    <w:p w:rsidR="00C45A3D" w:rsidRDefault="00C45A3D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936F75" w:rsidRPr="00C45A3D" w:rsidRDefault="005B7AB9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1</w:t>
      </w:r>
    </w:p>
    <w:p w:rsidR="00936F75" w:rsidRPr="00C45A3D" w:rsidRDefault="00936F75" w:rsidP="00C45A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Kujawsko-Pomorskie Centrum Kultury w Bydgoszczy, zwane dalej „Centrum” jest samorządową instytucją kultury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posiadającą osobowość prawną,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która działa w szczególności na podstawie:</w:t>
      </w:r>
    </w:p>
    <w:p w:rsidR="00936F75" w:rsidRPr="00C45A3D" w:rsidRDefault="00936F75" w:rsidP="00732BB3">
      <w:pPr>
        <w:pStyle w:val="Akapitzlist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ustawy z dnia 25 października 1991 r. o organizowaniu i prowadzeniu działalności kulturalnej</w:t>
      </w:r>
      <w:r w:rsidR="00BF1199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zwanej dalej </w:t>
      </w:r>
      <w:r w:rsidR="00A260E8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„U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stawą”,</w:t>
      </w:r>
    </w:p>
    <w:p w:rsidR="00936F75" w:rsidRPr="00C45A3D" w:rsidRDefault="00936F75" w:rsidP="00C45A3D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niniejszego statutu.</w:t>
      </w:r>
    </w:p>
    <w:p w:rsidR="00732BB3" w:rsidRDefault="00732BB3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5B7AB9" w:rsidRPr="00C45A3D" w:rsidRDefault="005B7AB9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2</w:t>
      </w:r>
    </w:p>
    <w:p w:rsidR="00936F75" w:rsidRPr="00C45A3D" w:rsidRDefault="00936F75" w:rsidP="00C45A3D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Organizatorem Centrum jest Województwo Ku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jawsko-Pomorskie, zwane </w:t>
      </w:r>
      <w:r w:rsidR="009E6F03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dalej „O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rganizatorem”.</w:t>
      </w:r>
    </w:p>
    <w:p w:rsidR="00936F75" w:rsidRPr="00C45A3D" w:rsidRDefault="00936F75" w:rsidP="00C45A3D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 jest wpisane do rejestru instytu</w:t>
      </w:r>
      <w:r w:rsidR="009E6F03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 kultury prowadzonego przez O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rganizatora pod numerem EK II – 4011/11/99.</w:t>
      </w:r>
    </w:p>
    <w:p w:rsidR="00936F75" w:rsidRPr="00C45A3D" w:rsidRDefault="00936F75" w:rsidP="00C45A3D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Siedzibą Centrum jest miasto Bydgoszcz, a terenem działalności obszar Rzeczypospolitej Polskiej, ze szczególnym uwzględnieniem województwa kujawsko-pomorskiego.</w:t>
      </w:r>
    </w:p>
    <w:p w:rsidR="00936F75" w:rsidRPr="00C45A3D" w:rsidRDefault="00936F75" w:rsidP="00C45A3D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 może realizować zadania statutowe również poza obszarem Rzeczypospolitej Polskiej.</w:t>
      </w:r>
    </w:p>
    <w:p w:rsidR="00936F75" w:rsidRPr="00C45A3D" w:rsidRDefault="00936F75" w:rsidP="00C45A3D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 używa pieczęci podłużnej o treści: Kujaw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sko-Pomorskie Centrum Kultury </w:t>
      </w:r>
      <w:r w:rsidR="00DB1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Bydgoszczy.</w:t>
      </w:r>
    </w:p>
    <w:p w:rsidR="00843D0C" w:rsidRPr="00C45A3D" w:rsidRDefault="00843D0C" w:rsidP="00C45A3D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936F75" w:rsidRPr="00C45A3D" w:rsidRDefault="00283AC5" w:rsidP="006E15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  II</w:t>
      </w:r>
    </w:p>
    <w:p w:rsidR="00936F75" w:rsidRPr="00C45A3D" w:rsidRDefault="00936F75" w:rsidP="006E15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Zakres działalności</w:t>
      </w:r>
    </w:p>
    <w:p w:rsidR="006E154B" w:rsidRDefault="006E154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5B7AB9" w:rsidRPr="00C45A3D" w:rsidRDefault="005B7AB9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3</w:t>
      </w:r>
    </w:p>
    <w:p w:rsidR="00936F75" w:rsidRPr="00C45A3D" w:rsidRDefault="00936F75" w:rsidP="00C45A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Zadaniem Centrum jest prowadzenie działalności kulturalnej polegającej na:</w:t>
      </w:r>
    </w:p>
    <w:p w:rsidR="00936F75" w:rsidRPr="00C45A3D" w:rsidRDefault="00936F75" w:rsidP="00732BB3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inicjowaniu i kreowaniu zjawisk kulturowych, ich badaniu i dokumentowaniu;</w:t>
      </w:r>
    </w:p>
    <w:p w:rsidR="00936F75" w:rsidRPr="00C45A3D" w:rsidRDefault="00936F75" w:rsidP="00732BB3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edukacji kulturalnej i wychowaniu przez sztukę;</w:t>
      </w:r>
    </w:p>
    <w:p w:rsidR="00936F75" w:rsidRPr="00C45A3D" w:rsidRDefault="00936F75" w:rsidP="00732BB3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popularyzacji dziedzictwa kulturowego województwa kujawsko-pomorskiego jako ważnego elementu tożsamości;</w:t>
      </w:r>
    </w:p>
    <w:p w:rsidR="00936F75" w:rsidRPr="00C45A3D" w:rsidRDefault="00936F75" w:rsidP="00732BB3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promowaniu nowoczesnych rozwiązań z zakresu zarządzania 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kulturze </w:t>
      </w:r>
      <w:r w:rsidR="00973E0B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wykorzystaniem najnowszych narzędzi i metod.</w:t>
      </w:r>
    </w:p>
    <w:p w:rsidR="006E154B" w:rsidRDefault="006E154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5B7AB9" w:rsidRPr="00C45A3D" w:rsidRDefault="005B7AB9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4</w:t>
      </w:r>
    </w:p>
    <w:p w:rsidR="00936F75" w:rsidRPr="00C45A3D" w:rsidRDefault="00936F75" w:rsidP="00C45A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 realizuje zadania działalności statutowej poprzez:</w:t>
      </w:r>
    </w:p>
    <w:p w:rsidR="00936F75" w:rsidRPr="00C45A3D" w:rsidRDefault="00936F75" w:rsidP="00732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inicjowanie i wspieranie aktywności kulturalnej i artystycznej;</w:t>
      </w:r>
    </w:p>
    <w:p w:rsidR="00936F75" w:rsidRPr="00C45A3D" w:rsidRDefault="00936F75" w:rsidP="00732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prowadzenie informacji kulturalnej;</w:t>
      </w:r>
    </w:p>
    <w:p w:rsidR="00936F75" w:rsidRPr="00C45A3D" w:rsidRDefault="00936F75" w:rsidP="00732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organizację warsztatów, konkursów, wystaw, przedstawień, prezentacji, koncertów, ekspozycji, konferencji, spotkań, szkoleń, kampanii społecznych i innych form upowszechniania kultury, edukacji kulturalnej i dziedzictwa kulturowego;</w:t>
      </w:r>
    </w:p>
    <w:p w:rsidR="00A260E8" w:rsidRPr="00C45A3D" w:rsidRDefault="00936F75" w:rsidP="00732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działalności wydawniczej</w:t>
      </w:r>
      <w:r w:rsidR="006B6DBB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A260E8" w:rsidRPr="00C45A3D" w:rsidRDefault="00936F75" w:rsidP="00732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inicjowanie, wspieranie i realizację projektów kulturalnych oraz współpracę w tym zakresie</w:t>
      </w:r>
      <w:r w:rsidR="000A3C01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podmiotami działającymi w obszarze kultury i sztuki;</w:t>
      </w:r>
    </w:p>
    <w:p w:rsidR="00A260E8" w:rsidRPr="00C45A3D" w:rsidRDefault="00936F75" w:rsidP="00732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i wspieranie działań na rzecz wyrównywania sz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ans kulturowych </w:t>
      </w:r>
      <w:r w:rsidR="00973E0B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edukacyjnych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uwzględnieniem dialogu międzypokoleniowego;</w:t>
      </w:r>
    </w:p>
    <w:p w:rsidR="00A260E8" w:rsidRPr="00C45A3D" w:rsidRDefault="00D3324C" w:rsidP="00732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3324C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podejmowanie prac dokumentacyjnych i badawczych nad zabytkami </w:t>
      </w:r>
      <w:r w:rsidRPr="00D3324C">
        <w:rPr>
          <w:rFonts w:ascii="Times New Roman" w:hAnsi="Times New Roman" w:cs="Times New Roman"/>
          <w:szCs w:val="18"/>
          <w:shd w:val="clear" w:color="auto" w:fill="FFFFFF"/>
        </w:rPr>
        <w:t>architektury</w:t>
      </w:r>
      <w:r>
        <w:rPr>
          <w:rFonts w:ascii="Verdana" w:hAnsi="Verdana"/>
          <w:color w:val="555555"/>
          <w:sz w:val="18"/>
          <w:szCs w:val="18"/>
          <w:shd w:val="clear" w:color="auto" w:fill="FFFFFF"/>
        </w:rPr>
        <w:t xml:space="preserve">, 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urbanistyki i </w:t>
      </w:r>
      <w:r w:rsidR="00936F75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krajobrazu kulturowego województwa kujawsko-pomorskiego;</w:t>
      </w:r>
    </w:p>
    <w:p w:rsidR="00A260E8" w:rsidRPr="00C45A3D" w:rsidRDefault="00936F75" w:rsidP="00732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dokumen</w:t>
      </w:r>
      <w:r w:rsidR="00D332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towanie, badanie i popularyzację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tradycji i dz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iedzictwa kultury materialnej </w:t>
      </w:r>
      <w:r w:rsidR="002944A8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duchowej obszaru Kujaw i Ziem: dobrzyńskiej, chełmińskiej, michałowskiej, borowiackiej</w:t>
      </w:r>
      <w:r w:rsidR="006B6DBB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Pałuk, </w:t>
      </w:r>
      <w:proofErr w:type="spellStart"/>
      <w:r w:rsidR="006B6DBB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Kraj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ny</w:t>
      </w:r>
      <w:proofErr w:type="spellEnd"/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Kociewia i Pomorza, znajdujących się lub położonych na obszarze województwa kujawsko-pomorskiego;</w:t>
      </w:r>
    </w:p>
    <w:p w:rsidR="00936F75" w:rsidRPr="00C45A3D" w:rsidRDefault="00936F75" w:rsidP="00732BB3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działań marketingowych w zakresie kultury oraz promocji województwa kujawsko-pomorskiego poprzez produkty przemysłów kultury.</w:t>
      </w:r>
    </w:p>
    <w:p w:rsidR="006E154B" w:rsidRDefault="006E154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2944A8" w:rsidRPr="00C45A3D" w:rsidRDefault="002944A8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5</w:t>
      </w:r>
    </w:p>
    <w:p w:rsidR="00936F75" w:rsidRPr="00C45A3D" w:rsidRDefault="00936F75" w:rsidP="00C45A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Centrum, realizując działalność statutową, może współpracować z państwowymi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samorządowymi instytucjami kultury, instytucjami artystycznymi, jednostkami naukowymi, placówkami oświatowymi oraz innymi instytucjami, organizacjami pozarządowymi i osobami prywatnymi z kraju i z zagranicy.</w:t>
      </w:r>
    </w:p>
    <w:p w:rsidR="00973E0B" w:rsidRPr="00C45A3D" w:rsidRDefault="00973E0B" w:rsidP="00C45A3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D8231D" w:rsidRPr="00C45A3D" w:rsidRDefault="00D8231D" w:rsidP="00C45A3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936F75" w:rsidRPr="00C45A3D" w:rsidRDefault="00283AC5" w:rsidP="006E15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III</w:t>
      </w:r>
    </w:p>
    <w:p w:rsidR="00936F75" w:rsidRPr="00C45A3D" w:rsidRDefault="00973E0B" w:rsidP="006E15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Organy zarządzające </w:t>
      </w:r>
      <w:r w:rsidR="00936F75"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oraz sposób ich powoływania</w:t>
      </w:r>
    </w:p>
    <w:p w:rsidR="00843D0C" w:rsidRPr="00C45A3D" w:rsidRDefault="00843D0C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2944A8" w:rsidRPr="00C45A3D" w:rsidRDefault="002944A8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6</w:t>
      </w:r>
    </w:p>
    <w:p w:rsidR="00936F75" w:rsidRPr="00C45A3D" w:rsidRDefault="00936F75" w:rsidP="00C45A3D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 kieruje dyrektor, który zarządza instytucją, reprezentu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 ją na zewnątrz i jest za nią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odpowiedzialny.</w:t>
      </w:r>
    </w:p>
    <w:p w:rsidR="00936F75" w:rsidRPr="00C45A3D" w:rsidRDefault="00936F75" w:rsidP="00C45A3D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zakresu zadań dyrektora należy w szczególności:</w:t>
      </w:r>
    </w:p>
    <w:p w:rsidR="00936F75" w:rsidRPr="00C45A3D" w:rsidRDefault="00936F75" w:rsidP="00732BB3">
      <w:pPr>
        <w:pStyle w:val="Akapitzlist"/>
        <w:numPr>
          <w:ilvl w:val="1"/>
          <w:numId w:val="2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kierowanie działalnością statutową;</w:t>
      </w:r>
    </w:p>
    <w:p w:rsidR="00936F75" w:rsidRPr="00C45A3D" w:rsidRDefault="00936F75" w:rsidP="00732BB3">
      <w:pPr>
        <w:pStyle w:val="Akapitzlist"/>
        <w:numPr>
          <w:ilvl w:val="1"/>
          <w:numId w:val="2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nadzór i dysponowanie mieniem Centrum;</w:t>
      </w:r>
    </w:p>
    <w:p w:rsidR="00936F75" w:rsidRPr="00C45A3D" w:rsidRDefault="00936F75" w:rsidP="00732BB3">
      <w:pPr>
        <w:pStyle w:val="Akapitzlist"/>
        <w:numPr>
          <w:ilvl w:val="1"/>
          <w:numId w:val="2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sporządzanie, ustalanie oraz przedstawianie </w:t>
      </w:r>
      <w:r w:rsidR="009E6F03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rganizatorowi planów finansowych </w:t>
      </w:r>
      <w:r w:rsidR="00B356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ich zmian oraz sprawozdań z ich realizacji;</w:t>
      </w:r>
    </w:p>
    <w:p w:rsidR="00936F75" w:rsidRPr="00C45A3D" w:rsidRDefault="00936F75" w:rsidP="00732BB3">
      <w:pPr>
        <w:pStyle w:val="Akapitzlist"/>
        <w:numPr>
          <w:ilvl w:val="1"/>
          <w:numId w:val="2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wydawanie aktów prawa wewnętrznego, w tym zarządze</w:t>
      </w:r>
      <w:r w:rsidRPr="00C45A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ń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regulaminów;</w:t>
      </w:r>
    </w:p>
    <w:p w:rsidR="00936F75" w:rsidRPr="00C45A3D" w:rsidRDefault="00936F75" w:rsidP="00732BB3">
      <w:pPr>
        <w:pStyle w:val="Akapitzlist"/>
        <w:numPr>
          <w:ilvl w:val="1"/>
          <w:numId w:val="2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zawieranie i rozwiązywanie umów o pracę z pracownikami Centrum oraz wykonywanie pozostałych uprawnień i obowiązków  związanych ze stosunkiem pracy;</w:t>
      </w:r>
    </w:p>
    <w:p w:rsidR="00936F75" w:rsidRPr="00C45A3D" w:rsidRDefault="00936F75" w:rsidP="00732BB3">
      <w:pPr>
        <w:pStyle w:val="Akapitzlist"/>
        <w:numPr>
          <w:ilvl w:val="1"/>
          <w:numId w:val="2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nadzór nad kontrolą wewnętrzną;</w:t>
      </w:r>
    </w:p>
    <w:p w:rsidR="00A260E8" w:rsidRPr="00C45A3D" w:rsidRDefault="00936F75" w:rsidP="00732BB3">
      <w:pPr>
        <w:pStyle w:val="Akapitzlist"/>
        <w:numPr>
          <w:ilvl w:val="1"/>
          <w:numId w:val="2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składanie w imieniu Centrum oświadczeń woli oraz dokonywanie czynności prawnych.</w:t>
      </w:r>
    </w:p>
    <w:p w:rsidR="002944A8" w:rsidRPr="00C45A3D" w:rsidRDefault="00BF1199" w:rsidP="00C45A3D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</w:t>
      </w:r>
      <w:r w:rsidR="004440B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45A3D">
        <w:rPr>
          <w:rFonts w:ascii="Times New Roman" w:hAnsi="Times New Roman" w:cs="Times New Roman"/>
          <w:sz w:val="24"/>
          <w:szCs w:val="24"/>
        </w:rPr>
        <w:t>jest powoływany i odwoływany przez Zarząd Województwa w drodze konkursu</w:t>
      </w:r>
      <w:r w:rsidR="00732BB3">
        <w:rPr>
          <w:rFonts w:ascii="Times New Roman" w:hAnsi="Times New Roman" w:cs="Times New Roman"/>
          <w:sz w:val="24"/>
          <w:szCs w:val="24"/>
        </w:rPr>
        <w:t>.</w:t>
      </w:r>
    </w:p>
    <w:p w:rsidR="00BF1199" w:rsidRPr="00C45A3D" w:rsidRDefault="00BF1199" w:rsidP="00C45A3D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lastRenderedPageBreak/>
        <w:t>Powołanie dy</w:t>
      </w:r>
      <w:r w:rsidR="00B35633">
        <w:rPr>
          <w:rFonts w:ascii="Times New Roman" w:hAnsi="Times New Roman" w:cs="Times New Roman"/>
          <w:sz w:val="24"/>
          <w:szCs w:val="24"/>
        </w:rPr>
        <w:t xml:space="preserve">rektora wyłonionego w konkursie </w:t>
      </w:r>
      <w:r w:rsidRPr="00C45A3D">
        <w:rPr>
          <w:rFonts w:ascii="Times New Roman" w:hAnsi="Times New Roman" w:cs="Times New Roman"/>
          <w:sz w:val="24"/>
          <w:szCs w:val="24"/>
        </w:rPr>
        <w:t>na następny okres może nastąpić po zasięgnięciu opinii  ministra właściwego do spraw kultury i o</w:t>
      </w:r>
      <w:r w:rsidR="00973E0B" w:rsidRPr="00C45A3D">
        <w:rPr>
          <w:rFonts w:ascii="Times New Roman" w:hAnsi="Times New Roman" w:cs="Times New Roman"/>
          <w:sz w:val="24"/>
          <w:szCs w:val="24"/>
        </w:rPr>
        <w:t>chrony dziedzictwa narodowego.</w:t>
      </w:r>
    </w:p>
    <w:p w:rsidR="002944A8" w:rsidRPr="00C45A3D" w:rsidRDefault="002944A8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7</w:t>
      </w:r>
    </w:p>
    <w:p w:rsidR="00936F75" w:rsidRPr="00C45A3D" w:rsidRDefault="00936F75" w:rsidP="00C45A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Wewnętrzną strukturę organizacyjną Centrum określa regulamin nadawany przez dyrektora Centrum na zasadach i w trybie określonym w </w:t>
      </w:r>
      <w:r w:rsidR="00BF1199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Ustawie.</w:t>
      </w:r>
    </w:p>
    <w:p w:rsidR="001F0C80" w:rsidRPr="00C45A3D" w:rsidRDefault="001F0C80" w:rsidP="00C45A3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936F75" w:rsidRPr="00C45A3D" w:rsidRDefault="00283AC5" w:rsidP="006E15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IV</w:t>
      </w:r>
    </w:p>
    <w:p w:rsidR="00936F75" w:rsidRPr="00C45A3D" w:rsidRDefault="00936F75" w:rsidP="006E15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Majątek i finanse</w:t>
      </w:r>
    </w:p>
    <w:p w:rsidR="00732BB3" w:rsidRDefault="00732BB3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2944A8" w:rsidRPr="00C45A3D" w:rsidRDefault="00973E0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8</w:t>
      </w:r>
    </w:p>
    <w:p w:rsidR="00936F75" w:rsidRPr="00C45A3D" w:rsidRDefault="00936F75" w:rsidP="00C45A3D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 prowadzi gospodarkę finansową na zasadach określ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onych w </w:t>
      </w:r>
      <w:r w:rsid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stawie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="00DB1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innych właściwych przepisach.</w:t>
      </w:r>
    </w:p>
    <w:p w:rsidR="00041B8E" w:rsidRPr="00C45A3D" w:rsidRDefault="00936F75" w:rsidP="00C45A3D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Podstawą gospodarki finansowej Centrum jest roczny plan finansowy ustalony przez dyrektora Centrum, sporządzon</w:t>
      </w:r>
      <w:r w:rsidR="009E6F03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 w oparciu o wysokość dotacji O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rganizatora oraz planowane przychody.</w:t>
      </w:r>
    </w:p>
    <w:p w:rsidR="00936F75" w:rsidRPr="00C45A3D" w:rsidRDefault="00936F75" w:rsidP="00C45A3D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Plan finansowy sporządzany jest w szczegółowości określonej przez Zarząd Województwa Kujawsko-Pomorskiego.</w:t>
      </w:r>
    </w:p>
    <w:p w:rsidR="00936F75" w:rsidRPr="00C45A3D" w:rsidRDefault="00936F75" w:rsidP="00C45A3D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 Centrum ustala plan finansowy na dany rok w terminie 30 dni od dnia uchwalenia przez Sejmik Województwa Kujawsko-Pomorskiego uchwały w sprawie budżetu województwa na dany rok.</w:t>
      </w:r>
    </w:p>
    <w:p w:rsidR="00936F75" w:rsidRPr="00C45A3D" w:rsidRDefault="00936F75" w:rsidP="00C45A3D">
      <w:pPr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Roczne sprawozdanie finansowe Centrum podlega zatwierdzeniu przez Zarząd Województwa Kujawsko-Pomorskiego.</w:t>
      </w:r>
    </w:p>
    <w:p w:rsidR="006E154B" w:rsidRDefault="006E154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041B8E" w:rsidRPr="00C45A3D" w:rsidRDefault="00973E0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9</w:t>
      </w:r>
    </w:p>
    <w:p w:rsidR="00936F75" w:rsidRPr="00C45A3D" w:rsidRDefault="00936F75" w:rsidP="00C45A3D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 pokrywa koszty bieżącej działalności i zobowiązania z uzyskiwanych przychodów.</w:t>
      </w:r>
    </w:p>
    <w:p w:rsidR="00936F75" w:rsidRPr="00C45A3D" w:rsidRDefault="00936F75" w:rsidP="00C45A3D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Źródłami finansowania Centrum są:</w:t>
      </w:r>
    </w:p>
    <w:p w:rsidR="00A260E8" w:rsidRPr="00C45A3D" w:rsidRDefault="00A260E8" w:rsidP="00C45A3D">
      <w:pPr>
        <w:pStyle w:val="Akapitzlist"/>
        <w:numPr>
          <w:ilvl w:val="0"/>
          <w:numId w:val="2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>przychody z prowadzonej działalności, w tym ze sprzedaży składników majątku ruchomego;</w:t>
      </w:r>
    </w:p>
    <w:p w:rsidR="00A260E8" w:rsidRPr="00C45A3D" w:rsidRDefault="00A260E8" w:rsidP="00C45A3D">
      <w:pPr>
        <w:pStyle w:val="Akapitzlist"/>
        <w:numPr>
          <w:ilvl w:val="0"/>
          <w:numId w:val="2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>przychody z najmu i dzierżawy składników majątkowych;</w:t>
      </w:r>
    </w:p>
    <w:p w:rsidR="00A260E8" w:rsidRPr="00C45A3D" w:rsidRDefault="00A260E8" w:rsidP="00C45A3D">
      <w:pPr>
        <w:pStyle w:val="Akapitzlist"/>
        <w:numPr>
          <w:ilvl w:val="0"/>
          <w:numId w:val="2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>dotacje podmiotowe i celowe z budżetu państwa lub jednostki samorządu terytorialnego, w tym środki przekazane przez Organizatora w formie dotacji:</w:t>
      </w:r>
    </w:p>
    <w:p w:rsidR="00A260E8" w:rsidRPr="00C45A3D" w:rsidRDefault="00A260E8" w:rsidP="006E154B">
      <w:pPr>
        <w:pStyle w:val="Akapitzlist"/>
        <w:numPr>
          <w:ilvl w:val="0"/>
          <w:numId w:val="30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>podmiotowej na dofinansowanie działalności bieżącej w zakresie realizowanych zadań statutowych, w tym na utrzymanie i remonty obiektów,</w:t>
      </w:r>
    </w:p>
    <w:p w:rsidR="00A260E8" w:rsidRPr="00C45A3D" w:rsidRDefault="00A260E8" w:rsidP="006E154B">
      <w:pPr>
        <w:pStyle w:val="Akapitzlist"/>
        <w:numPr>
          <w:ilvl w:val="0"/>
          <w:numId w:val="30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>celowej na finansowanie lub dofinansowanie kosztów realizacji inwestycji,</w:t>
      </w:r>
    </w:p>
    <w:p w:rsidR="00A260E8" w:rsidRPr="00C45A3D" w:rsidRDefault="00A260E8" w:rsidP="006E154B">
      <w:pPr>
        <w:pStyle w:val="Akapitzlist"/>
        <w:numPr>
          <w:ilvl w:val="0"/>
          <w:numId w:val="30"/>
        </w:numPr>
        <w:spacing w:after="0" w:line="276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>celowej na realizację wskazanych zadań i programów;</w:t>
      </w:r>
    </w:p>
    <w:p w:rsidR="00A260E8" w:rsidRPr="00C45A3D" w:rsidRDefault="00A260E8" w:rsidP="00C45A3D">
      <w:pPr>
        <w:pStyle w:val="Akapitzlist"/>
        <w:numPr>
          <w:ilvl w:val="0"/>
          <w:numId w:val="29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środki otrzymane od osób fizycznych i prawnych. </w:t>
      </w:r>
      <w:r w:rsidRPr="00C45A3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6E154B" w:rsidRDefault="006E154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041B8E" w:rsidRPr="00C45A3D" w:rsidRDefault="00973E0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10</w:t>
      </w:r>
    </w:p>
    <w:p w:rsidR="00936F75" w:rsidRPr="006E154B" w:rsidRDefault="00936F75" w:rsidP="006E154B">
      <w:pPr>
        <w:pStyle w:val="Akapitzlist"/>
        <w:numPr>
          <w:ilvl w:val="1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 może prowadzić jako do</w:t>
      </w:r>
      <w:r w:rsidR="006E154B" w:rsidRP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datkową działalność gospodarczą,</w:t>
      </w:r>
      <w:r w:rsidRP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szczególności </w:t>
      </w:r>
      <w:r w:rsidR="00DB1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6E154B" w:rsidRP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</w:t>
      </w:r>
      <w:r w:rsidRP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kresie:</w:t>
      </w:r>
    </w:p>
    <w:p w:rsidR="00936F75" w:rsidRPr="00C45A3D" w:rsidRDefault="009B7E06" w:rsidP="006E154B">
      <w:pPr>
        <w:pStyle w:val="Akapitzlist"/>
        <w:numPr>
          <w:ilvl w:val="1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wynajmu </w:t>
      </w:r>
      <w:proofErr w:type="spellStart"/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sal</w:t>
      </w:r>
      <w:proofErr w:type="spellEnd"/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sprzętu </w:t>
      </w:r>
      <w:r w:rsidR="00936F75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technicznego, środków transportu i wyposażenia;</w:t>
      </w:r>
    </w:p>
    <w:p w:rsidR="00936F75" w:rsidRPr="00C45A3D" w:rsidRDefault="00936F75" w:rsidP="006E154B">
      <w:pPr>
        <w:pStyle w:val="Akapitzlist"/>
        <w:numPr>
          <w:ilvl w:val="1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organizacji zleconych imprez kulturalnych;</w:t>
      </w:r>
    </w:p>
    <w:p w:rsidR="00936F75" w:rsidRPr="00C45A3D" w:rsidRDefault="00936F75" w:rsidP="006E154B">
      <w:pPr>
        <w:pStyle w:val="Akapitzlist"/>
        <w:numPr>
          <w:ilvl w:val="1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sprzedaży towarów w Galerii Sztuki Ludowej i Nieprofesjonalnej;</w:t>
      </w:r>
    </w:p>
    <w:p w:rsidR="00936F75" w:rsidRPr="00C45A3D" w:rsidRDefault="00936F75" w:rsidP="006E154B">
      <w:pPr>
        <w:pStyle w:val="Akapitzlist"/>
        <w:numPr>
          <w:ilvl w:val="1"/>
          <w:numId w:val="33"/>
        </w:numPr>
        <w:shd w:val="clear" w:color="auto" w:fill="FFFFFF"/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sprzedaży wydawnictw;</w:t>
      </w:r>
      <w:r w:rsidR="00041B8E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936F75" w:rsidRPr="00C45A3D" w:rsidRDefault="00936F75" w:rsidP="006E154B">
      <w:pPr>
        <w:pStyle w:val="Akapitzlist"/>
        <w:numPr>
          <w:ilvl w:val="1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organizacji szkoleń, kursów, warsztatów, wykładów i innych;</w:t>
      </w:r>
    </w:p>
    <w:p w:rsidR="00936F75" w:rsidRPr="00C45A3D" w:rsidRDefault="00936F75" w:rsidP="006E154B">
      <w:pPr>
        <w:pStyle w:val="Akapitzlist"/>
        <w:numPr>
          <w:ilvl w:val="1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opraco</w:t>
      </w:r>
      <w:r w:rsidR="009B7E06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wań i dokumentacji związanych z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opieką nad zabytkami i ochroną dziedzictwa kulturowego;</w:t>
      </w:r>
    </w:p>
    <w:p w:rsidR="006E154B" w:rsidRDefault="00936F75" w:rsidP="006E154B">
      <w:pPr>
        <w:pStyle w:val="Akapitzlist"/>
        <w:numPr>
          <w:ilvl w:val="1"/>
          <w:numId w:val="3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usług związanych z prowadzoną działalnością statutową.</w:t>
      </w:r>
    </w:p>
    <w:p w:rsidR="00936F75" w:rsidRPr="006E154B" w:rsidRDefault="00936F75" w:rsidP="006E154B">
      <w:pPr>
        <w:pStyle w:val="Akapitzlist"/>
        <w:numPr>
          <w:ilvl w:val="1"/>
          <w:numId w:val="3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Środki uzyskiwane z działalności gospodarczej mogą być wykorzystywane wyłącznie </w:t>
      </w:r>
      <w:r w:rsidR="00DB1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celu finansowania działalności statutowej Centrum.</w:t>
      </w:r>
    </w:p>
    <w:p w:rsidR="00973E0B" w:rsidRPr="00C45A3D" w:rsidRDefault="00973E0B" w:rsidP="00C45A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41B8E" w:rsidRPr="00C45A3D" w:rsidRDefault="00973E0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 11</w:t>
      </w:r>
    </w:p>
    <w:p w:rsidR="00936F75" w:rsidRPr="00C45A3D" w:rsidRDefault="00936F75" w:rsidP="00C45A3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imieniu</w:t>
      </w:r>
      <w:r w:rsidR="000A3C01"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45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Centrum oświadczenia woli w zakresie jego praw i zobowiązań majątkowych składa dyrektor Centrum lub osoba przez niego upoważniona.</w:t>
      </w:r>
    </w:p>
    <w:p w:rsidR="00843D0C" w:rsidRPr="00C45A3D" w:rsidRDefault="00843D0C" w:rsidP="00C45A3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936F75" w:rsidRPr="00C45A3D" w:rsidRDefault="00283AC5" w:rsidP="006E15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Rozdział V</w:t>
      </w:r>
    </w:p>
    <w:p w:rsidR="00936F75" w:rsidRPr="00C45A3D" w:rsidRDefault="00936F75" w:rsidP="006E154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Przepisy końcowe</w:t>
      </w:r>
    </w:p>
    <w:p w:rsidR="006E154B" w:rsidRDefault="006E154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041B8E" w:rsidRPr="00C45A3D" w:rsidRDefault="00973E0B" w:rsidP="00C45A3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45A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12</w:t>
      </w:r>
    </w:p>
    <w:p w:rsidR="00847DDC" w:rsidRPr="006E154B" w:rsidRDefault="00936F75" w:rsidP="006E154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15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Zmiany w statucie Centrum mogą być wprowadzone w trybie właściwym dla jego nadania.</w:t>
      </w:r>
    </w:p>
    <w:sectPr w:rsidR="00847DDC" w:rsidRPr="006E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56B7"/>
    <w:multiLevelType w:val="hybridMultilevel"/>
    <w:tmpl w:val="C5F85FC4"/>
    <w:lvl w:ilvl="0" w:tplc="75E0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A5D11"/>
    <w:multiLevelType w:val="hybridMultilevel"/>
    <w:tmpl w:val="68FC053A"/>
    <w:lvl w:ilvl="0" w:tplc="DC183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455DB"/>
    <w:multiLevelType w:val="hybridMultilevel"/>
    <w:tmpl w:val="320A20BA"/>
    <w:lvl w:ilvl="0" w:tplc="D1E021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D33"/>
    <w:multiLevelType w:val="multilevel"/>
    <w:tmpl w:val="D438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6076F"/>
    <w:multiLevelType w:val="hybridMultilevel"/>
    <w:tmpl w:val="9A4E2EB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735251"/>
    <w:multiLevelType w:val="hybridMultilevel"/>
    <w:tmpl w:val="C3F2D2A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1B96A7F8">
      <w:start w:val="1"/>
      <w:numFmt w:val="lowerLetter"/>
      <w:lvlText w:val="%2)"/>
      <w:lvlJc w:val="left"/>
      <w:pPr>
        <w:ind w:left="1506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EF7789"/>
    <w:multiLevelType w:val="hybridMultilevel"/>
    <w:tmpl w:val="245AF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B27A0"/>
    <w:multiLevelType w:val="hybridMultilevel"/>
    <w:tmpl w:val="FD3A381C"/>
    <w:lvl w:ilvl="0" w:tplc="1E062E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01356E"/>
    <w:multiLevelType w:val="multilevel"/>
    <w:tmpl w:val="C0CC04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9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827B56"/>
    <w:multiLevelType w:val="hybridMultilevel"/>
    <w:tmpl w:val="B5ACF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96FA8"/>
    <w:multiLevelType w:val="hybridMultilevel"/>
    <w:tmpl w:val="9E825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493132"/>
    <w:multiLevelType w:val="hybridMultilevel"/>
    <w:tmpl w:val="B8C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B3134"/>
    <w:multiLevelType w:val="hybridMultilevel"/>
    <w:tmpl w:val="C7D8677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31509"/>
    <w:multiLevelType w:val="hybridMultilevel"/>
    <w:tmpl w:val="F1FCF222"/>
    <w:lvl w:ilvl="0" w:tplc="A2B6A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C8C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B7E1C"/>
    <w:multiLevelType w:val="hybridMultilevel"/>
    <w:tmpl w:val="23B8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B76C1"/>
    <w:multiLevelType w:val="hybridMultilevel"/>
    <w:tmpl w:val="150CAEF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496B2D"/>
    <w:multiLevelType w:val="hybridMultilevel"/>
    <w:tmpl w:val="B8A8A41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06370FE"/>
    <w:multiLevelType w:val="hybridMultilevel"/>
    <w:tmpl w:val="037AA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86F4B"/>
    <w:multiLevelType w:val="hybridMultilevel"/>
    <w:tmpl w:val="999691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83080A"/>
    <w:multiLevelType w:val="hybridMultilevel"/>
    <w:tmpl w:val="1E92181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68123696"/>
    <w:multiLevelType w:val="hybridMultilevel"/>
    <w:tmpl w:val="0C30F984"/>
    <w:lvl w:ilvl="0" w:tplc="E6E69070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881658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37C28"/>
    <w:multiLevelType w:val="multilevel"/>
    <w:tmpl w:val="824E703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761E46"/>
    <w:multiLevelType w:val="hybridMultilevel"/>
    <w:tmpl w:val="486A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049CF"/>
    <w:multiLevelType w:val="hybridMultilevel"/>
    <w:tmpl w:val="A46063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AB449E8"/>
    <w:multiLevelType w:val="hybridMultilevel"/>
    <w:tmpl w:val="2A264B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F321CF"/>
    <w:multiLevelType w:val="hybridMultilevel"/>
    <w:tmpl w:val="4FD89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37DC"/>
    <w:multiLevelType w:val="hybridMultilevel"/>
    <w:tmpl w:val="4552C03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62E09D8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4F47468"/>
    <w:multiLevelType w:val="multilevel"/>
    <w:tmpl w:val="C0CC04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2F53A2"/>
    <w:multiLevelType w:val="hybridMultilevel"/>
    <w:tmpl w:val="4D12149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6783374"/>
    <w:multiLevelType w:val="hybridMultilevel"/>
    <w:tmpl w:val="5AE0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AB28C9"/>
    <w:multiLevelType w:val="hybridMultilevel"/>
    <w:tmpl w:val="46FC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B1077"/>
    <w:multiLevelType w:val="hybridMultilevel"/>
    <w:tmpl w:val="6BF895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06111"/>
    <w:multiLevelType w:val="hybridMultilevel"/>
    <w:tmpl w:val="F3F0FF5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4544A03E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31"/>
  </w:num>
  <w:num w:numId="4">
    <w:abstractNumId w:val="22"/>
  </w:num>
  <w:num w:numId="5">
    <w:abstractNumId w:val="21"/>
  </w:num>
  <w:num w:numId="6">
    <w:abstractNumId w:val="30"/>
  </w:num>
  <w:num w:numId="7">
    <w:abstractNumId w:val="25"/>
  </w:num>
  <w:num w:numId="8">
    <w:abstractNumId w:val="11"/>
  </w:num>
  <w:num w:numId="9">
    <w:abstractNumId w:val="24"/>
  </w:num>
  <w:num w:numId="10">
    <w:abstractNumId w:val="7"/>
  </w:num>
  <w:num w:numId="11">
    <w:abstractNumId w:val="10"/>
  </w:num>
  <w:num w:numId="12">
    <w:abstractNumId w:val="1"/>
  </w:num>
  <w:num w:numId="13">
    <w:abstractNumId w:val="15"/>
  </w:num>
  <w:num w:numId="14">
    <w:abstractNumId w:val="0"/>
  </w:num>
  <w:num w:numId="15">
    <w:abstractNumId w:val="28"/>
  </w:num>
  <w:num w:numId="16">
    <w:abstractNumId w:val="6"/>
  </w:num>
  <w:num w:numId="17">
    <w:abstractNumId w:val="13"/>
  </w:num>
  <w:num w:numId="18">
    <w:abstractNumId w:val="23"/>
  </w:num>
  <w:num w:numId="19">
    <w:abstractNumId w:val="12"/>
  </w:num>
  <w:num w:numId="20">
    <w:abstractNumId w:val="18"/>
  </w:num>
  <w:num w:numId="21">
    <w:abstractNumId w:val="32"/>
  </w:num>
  <w:num w:numId="22">
    <w:abstractNumId w:val="17"/>
  </w:num>
  <w:num w:numId="23">
    <w:abstractNumId w:val="27"/>
  </w:num>
  <w:num w:numId="24">
    <w:abstractNumId w:val="9"/>
  </w:num>
  <w:num w:numId="25">
    <w:abstractNumId w:val="14"/>
  </w:num>
  <w:num w:numId="26">
    <w:abstractNumId w:val="29"/>
  </w:num>
  <w:num w:numId="27">
    <w:abstractNumId w:val="19"/>
  </w:num>
  <w:num w:numId="28">
    <w:abstractNumId w:val="8"/>
  </w:num>
  <w:num w:numId="29">
    <w:abstractNumId w:val="5"/>
  </w:num>
  <w:num w:numId="30">
    <w:abstractNumId w:val="20"/>
  </w:num>
  <w:num w:numId="31">
    <w:abstractNumId w:val="16"/>
  </w:num>
  <w:num w:numId="32">
    <w:abstractNumId w:val="2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75"/>
    <w:rsid w:val="00041B8E"/>
    <w:rsid w:val="000A3C01"/>
    <w:rsid w:val="00116112"/>
    <w:rsid w:val="001F0C80"/>
    <w:rsid w:val="00206464"/>
    <w:rsid w:val="00283AC5"/>
    <w:rsid w:val="002944A8"/>
    <w:rsid w:val="003D334E"/>
    <w:rsid w:val="00441FFC"/>
    <w:rsid w:val="004440B6"/>
    <w:rsid w:val="005B7AB9"/>
    <w:rsid w:val="005C0E78"/>
    <w:rsid w:val="006B6DBB"/>
    <w:rsid w:val="006D612E"/>
    <w:rsid w:val="006E154B"/>
    <w:rsid w:val="00732BB3"/>
    <w:rsid w:val="00843D0C"/>
    <w:rsid w:val="00847DDC"/>
    <w:rsid w:val="008A7F9E"/>
    <w:rsid w:val="00936F75"/>
    <w:rsid w:val="009464DE"/>
    <w:rsid w:val="00973E0B"/>
    <w:rsid w:val="009B7E06"/>
    <w:rsid w:val="009E6F03"/>
    <w:rsid w:val="00A231A3"/>
    <w:rsid w:val="00A260E8"/>
    <w:rsid w:val="00A6342D"/>
    <w:rsid w:val="00B35633"/>
    <w:rsid w:val="00BB71FB"/>
    <w:rsid w:val="00BF1199"/>
    <w:rsid w:val="00C24545"/>
    <w:rsid w:val="00C45A3D"/>
    <w:rsid w:val="00C603E9"/>
    <w:rsid w:val="00CD4B95"/>
    <w:rsid w:val="00D3324C"/>
    <w:rsid w:val="00D8231D"/>
    <w:rsid w:val="00DB1851"/>
    <w:rsid w:val="00EF232D"/>
    <w:rsid w:val="00F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FF1E4-ACFF-48EA-AD09-8E8CFEBE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6F75"/>
    <w:rPr>
      <w:b/>
      <w:bCs/>
    </w:rPr>
  </w:style>
  <w:style w:type="character" w:styleId="Uwydatnienie">
    <w:name w:val="Emphasis"/>
    <w:basedOn w:val="Domylnaczcionkaakapitu"/>
    <w:uiPriority w:val="20"/>
    <w:qFormat/>
    <w:rsid w:val="00936F7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0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EFBC-98B9-4160-B078-66968908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Majkowska</dc:creator>
  <cp:keywords/>
  <dc:description/>
  <cp:lastModifiedBy>Karolina Majkowska</cp:lastModifiedBy>
  <cp:revision>7</cp:revision>
  <cp:lastPrinted>2022-01-25T07:53:00Z</cp:lastPrinted>
  <dcterms:created xsi:type="dcterms:W3CDTF">2021-12-15T14:12:00Z</dcterms:created>
  <dcterms:modified xsi:type="dcterms:W3CDTF">2022-01-25T07:56:00Z</dcterms:modified>
</cp:coreProperties>
</file>