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F761" w14:textId="77777777" w:rsidR="00155B26" w:rsidRPr="008D3733" w:rsidRDefault="00155B26" w:rsidP="00307143">
      <w:pPr>
        <w:spacing w:line="280" w:lineRule="exact"/>
        <w:jc w:val="both"/>
        <w:rPr>
          <w:rFonts w:ascii="Lato" w:hAnsi="Lato"/>
          <w:b/>
          <w:sz w:val="19"/>
          <w:szCs w:val="19"/>
        </w:rPr>
      </w:pPr>
      <w:r w:rsidRPr="008D3733">
        <w:rPr>
          <w:rFonts w:ascii="Lato" w:hAnsi="Lato"/>
          <w:b/>
          <w:sz w:val="19"/>
          <w:szCs w:val="19"/>
        </w:rPr>
        <w:t>Zamawiający:</w:t>
      </w:r>
    </w:p>
    <w:p w14:paraId="7B20233E" w14:textId="77777777" w:rsidR="00155B26" w:rsidRPr="008D3733" w:rsidRDefault="00155B26" w:rsidP="00307143">
      <w:pPr>
        <w:spacing w:line="280" w:lineRule="exact"/>
        <w:rPr>
          <w:rFonts w:ascii="Lato" w:hAnsi="Lato"/>
          <w:sz w:val="19"/>
          <w:szCs w:val="19"/>
        </w:rPr>
      </w:pPr>
      <w:r w:rsidRPr="008D3733">
        <w:rPr>
          <w:rFonts w:ascii="Lato" w:hAnsi="Lato"/>
          <w:sz w:val="19"/>
          <w:szCs w:val="19"/>
        </w:rPr>
        <w:t>Województwo Kujawsko-Pomorskie</w:t>
      </w:r>
    </w:p>
    <w:p w14:paraId="1AF50E04" w14:textId="77777777" w:rsidR="00155B26" w:rsidRPr="008D3733" w:rsidRDefault="00155B26" w:rsidP="00307143">
      <w:pPr>
        <w:spacing w:line="280" w:lineRule="exact"/>
        <w:rPr>
          <w:rFonts w:ascii="Lato" w:hAnsi="Lato"/>
          <w:sz w:val="19"/>
          <w:szCs w:val="19"/>
        </w:rPr>
      </w:pPr>
      <w:r w:rsidRPr="008D3733">
        <w:rPr>
          <w:rFonts w:ascii="Lato" w:hAnsi="Lato"/>
          <w:sz w:val="19"/>
          <w:szCs w:val="19"/>
        </w:rPr>
        <w:t>Plac Teatralny 2</w:t>
      </w:r>
    </w:p>
    <w:p w14:paraId="4627791C" w14:textId="77777777" w:rsidR="00155B26" w:rsidRPr="008D3733" w:rsidRDefault="00155B26" w:rsidP="00307143">
      <w:pPr>
        <w:spacing w:line="280" w:lineRule="exact"/>
        <w:rPr>
          <w:rFonts w:ascii="Lato" w:hAnsi="Lato"/>
          <w:sz w:val="19"/>
          <w:szCs w:val="19"/>
        </w:rPr>
      </w:pPr>
      <w:r w:rsidRPr="008D3733">
        <w:rPr>
          <w:rFonts w:ascii="Lato" w:hAnsi="Lato"/>
          <w:sz w:val="19"/>
          <w:szCs w:val="19"/>
        </w:rPr>
        <w:t>87-100 Toruń</w:t>
      </w:r>
    </w:p>
    <w:p w14:paraId="735DEFD9" w14:textId="77777777" w:rsidR="00E617A8" w:rsidRPr="008D3733" w:rsidRDefault="00E617A8" w:rsidP="00307143">
      <w:pPr>
        <w:suppressAutoHyphens/>
        <w:spacing w:line="280" w:lineRule="exact"/>
        <w:rPr>
          <w:rFonts w:ascii="Lato" w:hAnsi="Lato"/>
          <w:sz w:val="19"/>
          <w:szCs w:val="19"/>
          <w:lang w:eastAsia="ar-SA"/>
        </w:rPr>
      </w:pPr>
    </w:p>
    <w:p w14:paraId="75C75F60" w14:textId="36A1971B" w:rsidR="00155B26" w:rsidRPr="008D3733" w:rsidRDefault="00FF19B2" w:rsidP="00307143">
      <w:pPr>
        <w:spacing w:line="280" w:lineRule="exact"/>
        <w:jc w:val="right"/>
        <w:rPr>
          <w:rFonts w:ascii="Lato" w:hAnsi="Lato"/>
          <w:sz w:val="19"/>
          <w:szCs w:val="19"/>
        </w:rPr>
      </w:pPr>
      <w:r w:rsidRPr="008D3733">
        <w:rPr>
          <w:rFonts w:ascii="Lato" w:hAnsi="Lato"/>
          <w:sz w:val="19"/>
          <w:szCs w:val="19"/>
        </w:rPr>
        <w:t>Toruń,</w:t>
      </w:r>
      <w:r w:rsidR="00963932">
        <w:rPr>
          <w:rFonts w:ascii="Lato" w:hAnsi="Lato"/>
          <w:sz w:val="19"/>
          <w:szCs w:val="19"/>
        </w:rPr>
        <w:t xml:space="preserve"> 10.11</w:t>
      </w:r>
      <w:r w:rsidR="002260AC" w:rsidRPr="008D3733">
        <w:rPr>
          <w:rFonts w:ascii="Lato" w:hAnsi="Lato"/>
          <w:sz w:val="19"/>
          <w:szCs w:val="19"/>
        </w:rPr>
        <w:t>.2021</w:t>
      </w:r>
      <w:r w:rsidR="00523C6C" w:rsidRPr="008D3733">
        <w:rPr>
          <w:rFonts w:ascii="Lato" w:hAnsi="Lato"/>
          <w:sz w:val="19"/>
          <w:szCs w:val="19"/>
        </w:rPr>
        <w:t xml:space="preserve"> r</w:t>
      </w:r>
      <w:r w:rsidR="00D241C2" w:rsidRPr="008D3733">
        <w:rPr>
          <w:rFonts w:ascii="Lato" w:hAnsi="Lato"/>
          <w:sz w:val="19"/>
          <w:szCs w:val="19"/>
        </w:rPr>
        <w:t>.</w:t>
      </w:r>
    </w:p>
    <w:p w14:paraId="7CA2D657" w14:textId="77777777" w:rsidR="00851AF9" w:rsidRPr="008D3733" w:rsidRDefault="00851AF9" w:rsidP="00307143">
      <w:pPr>
        <w:spacing w:line="280" w:lineRule="exact"/>
        <w:jc w:val="right"/>
        <w:rPr>
          <w:rFonts w:ascii="Lato" w:hAnsi="Lato"/>
          <w:sz w:val="19"/>
          <w:szCs w:val="19"/>
        </w:rPr>
      </w:pPr>
      <w:r w:rsidRPr="008D3733">
        <w:rPr>
          <w:rFonts w:ascii="Lato" w:hAnsi="Lato"/>
          <w:sz w:val="19"/>
          <w:szCs w:val="19"/>
        </w:rPr>
        <w:tab/>
      </w:r>
      <w:r w:rsidRPr="008D3733">
        <w:rPr>
          <w:rFonts w:ascii="Lato" w:hAnsi="Lato"/>
          <w:sz w:val="19"/>
          <w:szCs w:val="19"/>
        </w:rPr>
        <w:tab/>
      </w:r>
      <w:r w:rsidRPr="008D3733">
        <w:rPr>
          <w:rFonts w:ascii="Lato" w:hAnsi="Lato"/>
          <w:sz w:val="19"/>
          <w:szCs w:val="19"/>
        </w:rPr>
        <w:tab/>
      </w:r>
      <w:r w:rsidRPr="008D3733">
        <w:rPr>
          <w:rFonts w:ascii="Lato" w:hAnsi="Lato"/>
          <w:sz w:val="19"/>
          <w:szCs w:val="19"/>
        </w:rPr>
        <w:tab/>
      </w:r>
      <w:r w:rsidRPr="008D3733">
        <w:rPr>
          <w:rFonts w:ascii="Lato" w:hAnsi="Lato"/>
          <w:sz w:val="19"/>
          <w:szCs w:val="19"/>
        </w:rPr>
        <w:tab/>
      </w:r>
      <w:r w:rsidR="002042FD" w:rsidRPr="008D3733">
        <w:rPr>
          <w:rFonts w:ascii="Lato" w:hAnsi="Lato"/>
          <w:sz w:val="19"/>
          <w:szCs w:val="19"/>
        </w:rPr>
        <w:t xml:space="preserve">              </w:t>
      </w:r>
      <w:r w:rsidR="00990882" w:rsidRPr="008D3733">
        <w:rPr>
          <w:rFonts w:ascii="Lato" w:hAnsi="Lato"/>
          <w:sz w:val="19"/>
          <w:szCs w:val="19"/>
        </w:rPr>
        <w:t xml:space="preserve">      </w:t>
      </w:r>
    </w:p>
    <w:p w14:paraId="0E05BA2D" w14:textId="77777777" w:rsidR="000307D7" w:rsidRPr="008D3733" w:rsidRDefault="000307D7" w:rsidP="00307143">
      <w:pPr>
        <w:spacing w:line="280" w:lineRule="exact"/>
        <w:rPr>
          <w:rFonts w:ascii="Lato" w:hAnsi="Lato"/>
          <w:sz w:val="19"/>
          <w:szCs w:val="19"/>
        </w:rPr>
      </w:pPr>
    </w:p>
    <w:p w14:paraId="0CC3F97D" w14:textId="77777777" w:rsidR="00CC4C12" w:rsidRPr="008D3733" w:rsidRDefault="00CC4C12" w:rsidP="00307143">
      <w:pPr>
        <w:spacing w:line="280" w:lineRule="exact"/>
        <w:rPr>
          <w:rFonts w:ascii="Lato" w:hAnsi="Lato"/>
          <w:sz w:val="19"/>
          <w:szCs w:val="19"/>
        </w:rPr>
      </w:pPr>
    </w:p>
    <w:p w14:paraId="5546D92C" w14:textId="6DF4AE4A" w:rsidR="002260AC" w:rsidRPr="00963932" w:rsidRDefault="000A342F" w:rsidP="00307143">
      <w:pPr>
        <w:spacing w:line="280" w:lineRule="exact"/>
        <w:jc w:val="center"/>
        <w:rPr>
          <w:rFonts w:ascii="Lato" w:hAnsi="Lato"/>
          <w:b/>
          <w:sz w:val="20"/>
          <w:szCs w:val="20"/>
        </w:rPr>
      </w:pPr>
      <w:r w:rsidRPr="00963932">
        <w:rPr>
          <w:rFonts w:ascii="Lato" w:hAnsi="Lato"/>
          <w:b/>
          <w:sz w:val="20"/>
          <w:szCs w:val="20"/>
        </w:rPr>
        <w:t>ZAPYTANIE</w:t>
      </w:r>
      <w:r w:rsidR="00F5143E" w:rsidRPr="00963932">
        <w:rPr>
          <w:rFonts w:ascii="Lato" w:hAnsi="Lato"/>
          <w:b/>
          <w:sz w:val="20"/>
          <w:szCs w:val="20"/>
        </w:rPr>
        <w:t xml:space="preserve"> OFERT</w:t>
      </w:r>
      <w:r w:rsidRPr="00963932">
        <w:rPr>
          <w:rFonts w:ascii="Lato" w:hAnsi="Lato"/>
          <w:b/>
          <w:sz w:val="20"/>
          <w:szCs w:val="20"/>
        </w:rPr>
        <w:t>OWE</w:t>
      </w:r>
      <w:r w:rsidR="008539A9" w:rsidRPr="00963932">
        <w:rPr>
          <w:rFonts w:ascii="Lato" w:hAnsi="Lato"/>
          <w:b/>
          <w:sz w:val="20"/>
          <w:szCs w:val="20"/>
        </w:rPr>
        <w:t xml:space="preserve"> O WARTOŚCI SZACUNKOWEJ PONIŻEJ </w:t>
      </w:r>
      <w:r w:rsidR="00632939">
        <w:rPr>
          <w:rFonts w:ascii="Lato" w:hAnsi="Lato"/>
          <w:b/>
          <w:sz w:val="20"/>
          <w:szCs w:val="20"/>
        </w:rPr>
        <w:t>130.000,00 zł</w:t>
      </w:r>
      <w:r w:rsidR="002260AC" w:rsidRPr="00963932">
        <w:rPr>
          <w:rFonts w:ascii="Lato" w:hAnsi="Lato"/>
          <w:b/>
          <w:sz w:val="20"/>
          <w:szCs w:val="20"/>
        </w:rPr>
        <w:t xml:space="preserve"> </w:t>
      </w:r>
    </w:p>
    <w:p w14:paraId="7CC3EABC" w14:textId="6322AC60" w:rsidR="00851AF9" w:rsidRPr="00963932" w:rsidRDefault="002260AC" w:rsidP="00963932">
      <w:pPr>
        <w:spacing w:line="280" w:lineRule="exact"/>
        <w:jc w:val="center"/>
        <w:rPr>
          <w:rFonts w:ascii="Lato" w:hAnsi="Lato"/>
          <w:b/>
          <w:sz w:val="20"/>
          <w:szCs w:val="20"/>
        </w:rPr>
      </w:pPr>
      <w:r w:rsidRPr="00963932">
        <w:rPr>
          <w:rFonts w:ascii="Lato" w:hAnsi="Lato"/>
          <w:b/>
          <w:sz w:val="20"/>
          <w:szCs w:val="20"/>
        </w:rPr>
        <w:t>na opracowanie studium wykonalnoś</w:t>
      </w:r>
      <w:r w:rsidR="00764008" w:rsidRPr="00963932">
        <w:rPr>
          <w:rFonts w:ascii="Lato" w:hAnsi="Lato"/>
          <w:b/>
          <w:sz w:val="20"/>
          <w:szCs w:val="20"/>
        </w:rPr>
        <w:t xml:space="preserve">ci dla inwestycji pn. </w:t>
      </w:r>
      <w:r w:rsidR="00764008" w:rsidRPr="00963932">
        <w:rPr>
          <w:rFonts w:ascii="Lato" w:hAnsi="Lato"/>
          <w:b/>
          <w:sz w:val="20"/>
          <w:szCs w:val="20"/>
          <w:lang w:eastAsia="ar-SA"/>
        </w:rPr>
        <w:t>,,</w:t>
      </w:r>
      <w:r w:rsidR="00963932" w:rsidRPr="00963932">
        <w:rPr>
          <w:rFonts w:ascii="Lato" w:hAnsi="Lato"/>
          <w:sz w:val="20"/>
          <w:szCs w:val="20"/>
        </w:rPr>
        <w:t xml:space="preserve"> Zwiększenie efektywności energetycznej budynku Urzędu Marszałkowskiego Województwa Kujawsko-Pomorskiego w Toruniu jako element kompleksowego remontu i zmiany sposobu użytkowania”</w:t>
      </w:r>
      <w:r w:rsidR="00764008" w:rsidRPr="00963932">
        <w:rPr>
          <w:rFonts w:ascii="Lato" w:hAnsi="Lato"/>
          <w:b/>
          <w:sz w:val="20"/>
          <w:szCs w:val="20"/>
          <w:lang w:eastAsia="ar-SA"/>
        </w:rPr>
        <w:t>”</w:t>
      </w:r>
    </w:p>
    <w:p w14:paraId="03113A0B" w14:textId="77777777" w:rsidR="00764008" w:rsidRPr="008D3733" w:rsidRDefault="00764008" w:rsidP="00307143">
      <w:pPr>
        <w:spacing w:line="280" w:lineRule="exact"/>
        <w:jc w:val="both"/>
        <w:rPr>
          <w:rFonts w:ascii="Lato" w:hAnsi="Lato"/>
          <w:b/>
          <w:sz w:val="19"/>
          <w:szCs w:val="19"/>
        </w:rPr>
      </w:pPr>
    </w:p>
    <w:p w14:paraId="46EC6255" w14:textId="77777777" w:rsidR="00824370" w:rsidRPr="00963932" w:rsidRDefault="00155B26" w:rsidP="00307143">
      <w:pPr>
        <w:spacing w:line="280" w:lineRule="exac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Urząd Marszałkowski Województwa Kujawsko-Pomorskiego w imieniu Województwa</w:t>
      </w:r>
      <w:r w:rsidR="00784F1E" w:rsidRPr="00963932">
        <w:rPr>
          <w:rFonts w:ascii="Lato" w:hAnsi="Lato"/>
          <w:sz w:val="20"/>
          <w:szCs w:val="20"/>
        </w:rPr>
        <w:t xml:space="preserve"> Kujawsko-Pomorskie </w:t>
      </w:r>
      <w:r w:rsidRPr="00963932">
        <w:rPr>
          <w:rFonts w:ascii="Lato" w:hAnsi="Lato"/>
          <w:sz w:val="20"/>
          <w:szCs w:val="20"/>
        </w:rPr>
        <w:t xml:space="preserve">zaprasza do składania ofert </w:t>
      </w:r>
      <w:r w:rsidR="00784F1E" w:rsidRPr="00963932">
        <w:rPr>
          <w:rFonts w:ascii="Lato" w:hAnsi="Lato"/>
          <w:sz w:val="20"/>
          <w:szCs w:val="20"/>
        </w:rPr>
        <w:t xml:space="preserve">na poniżej opisany </w:t>
      </w:r>
      <w:r w:rsidR="00D90B29" w:rsidRPr="00963932">
        <w:rPr>
          <w:rFonts w:ascii="Lato" w:hAnsi="Lato"/>
          <w:sz w:val="20"/>
          <w:szCs w:val="20"/>
        </w:rPr>
        <w:t>przedmiot zamówienia</w:t>
      </w:r>
      <w:r w:rsidR="007C76A9" w:rsidRPr="00963932">
        <w:rPr>
          <w:rFonts w:ascii="Lato" w:hAnsi="Lato"/>
          <w:sz w:val="20"/>
          <w:szCs w:val="20"/>
        </w:rPr>
        <w:t>.</w:t>
      </w:r>
      <w:r w:rsidR="00D90B29" w:rsidRPr="00963932">
        <w:rPr>
          <w:rFonts w:ascii="Lato" w:hAnsi="Lato"/>
          <w:sz w:val="20"/>
          <w:szCs w:val="20"/>
        </w:rPr>
        <w:t xml:space="preserve"> </w:t>
      </w:r>
    </w:p>
    <w:p w14:paraId="75852268" w14:textId="77777777" w:rsidR="00203136" w:rsidRPr="00963932" w:rsidRDefault="00203136" w:rsidP="00307143">
      <w:pPr>
        <w:spacing w:line="280" w:lineRule="exact"/>
        <w:jc w:val="both"/>
        <w:rPr>
          <w:rFonts w:ascii="Lato" w:hAnsi="Lato"/>
          <w:b/>
          <w:sz w:val="20"/>
          <w:szCs w:val="20"/>
        </w:rPr>
      </w:pPr>
    </w:p>
    <w:p w14:paraId="0F85E439" w14:textId="77777777" w:rsidR="00B10610" w:rsidRPr="00963932" w:rsidRDefault="002E7FAB" w:rsidP="00307143">
      <w:pPr>
        <w:spacing w:line="280" w:lineRule="exact"/>
        <w:jc w:val="both"/>
        <w:rPr>
          <w:rFonts w:ascii="Lato" w:hAnsi="Lato"/>
          <w:b/>
          <w:sz w:val="20"/>
          <w:szCs w:val="20"/>
        </w:rPr>
      </w:pPr>
      <w:r w:rsidRPr="00963932">
        <w:rPr>
          <w:rFonts w:ascii="Lato" w:hAnsi="Lato"/>
          <w:b/>
          <w:sz w:val="20"/>
          <w:szCs w:val="20"/>
        </w:rPr>
        <w:t xml:space="preserve">I. </w:t>
      </w:r>
      <w:r w:rsidR="00203136" w:rsidRPr="00963932">
        <w:rPr>
          <w:rFonts w:ascii="Lato" w:hAnsi="Lato"/>
          <w:b/>
          <w:sz w:val="20"/>
          <w:szCs w:val="20"/>
        </w:rPr>
        <w:t>P</w:t>
      </w:r>
      <w:r w:rsidR="00F31CFE" w:rsidRPr="00963932">
        <w:rPr>
          <w:rFonts w:ascii="Lato" w:hAnsi="Lato"/>
          <w:b/>
          <w:sz w:val="20"/>
          <w:szCs w:val="20"/>
        </w:rPr>
        <w:t>RZEDMIOT ZAMÓWIENIA</w:t>
      </w:r>
      <w:r w:rsidR="00203136" w:rsidRPr="00963932">
        <w:rPr>
          <w:rFonts w:ascii="Lato" w:hAnsi="Lato"/>
          <w:b/>
          <w:sz w:val="20"/>
          <w:szCs w:val="20"/>
        </w:rPr>
        <w:t>:</w:t>
      </w:r>
      <w:r w:rsidR="00E720CC" w:rsidRPr="00963932">
        <w:rPr>
          <w:rFonts w:ascii="Lato" w:hAnsi="Lato"/>
          <w:b/>
          <w:sz w:val="20"/>
          <w:szCs w:val="20"/>
        </w:rPr>
        <w:t xml:space="preserve"> </w:t>
      </w:r>
    </w:p>
    <w:p w14:paraId="1E911CAD" w14:textId="62FF2A5E" w:rsidR="00773633" w:rsidRPr="00963932" w:rsidRDefault="00764008" w:rsidP="00764008">
      <w:pPr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Przedmiotem zamówienia jest opracowanie studium wykonalności </w:t>
      </w:r>
      <w:r w:rsidR="00773633" w:rsidRPr="00963932">
        <w:rPr>
          <w:rFonts w:ascii="Lato" w:hAnsi="Lato"/>
          <w:sz w:val="20"/>
          <w:szCs w:val="20"/>
        </w:rPr>
        <w:t xml:space="preserve">dla projektu pn. </w:t>
      </w:r>
      <w:r w:rsidR="00963932" w:rsidRPr="00963932">
        <w:rPr>
          <w:rFonts w:ascii="Lato" w:hAnsi="Lato"/>
          <w:sz w:val="20"/>
          <w:szCs w:val="20"/>
        </w:rPr>
        <w:t xml:space="preserve">„Zwiększenie efektywności energetycznej budynku Urzędu Marszałkowskiego Województwa Kujawsko-Pomorskiego w Toruniu jako element kompleksowego remontu i zmiany sposobu użytkowania” </w:t>
      </w:r>
      <w:r w:rsidR="00773633" w:rsidRPr="00963932">
        <w:rPr>
          <w:rFonts w:ascii="Lato" w:hAnsi="Lato"/>
          <w:sz w:val="20"/>
          <w:szCs w:val="20"/>
          <w:lang w:eastAsia="ar-SA"/>
        </w:rPr>
        <w:t xml:space="preserve">na potrzeby aplikowania o środki Regionalnego Programu Operacyjnego Województwa Kujawsko-Pomorskiego na lata 2014-2020, </w:t>
      </w:r>
      <w:r w:rsidR="00773633" w:rsidRPr="00963932">
        <w:rPr>
          <w:rFonts w:ascii="Lato" w:hAnsi="Lato"/>
          <w:sz w:val="20"/>
          <w:szCs w:val="20"/>
        </w:rPr>
        <w:t>Działanie 3.3 Efektywność energetyczna w sektorze publicznym i mieszkaniowym, Schemat: Modernizacja energetyczna budynków publicznych (konkurs Nr RPKP.03.03.00-IZ.00-04-404/20).</w:t>
      </w:r>
    </w:p>
    <w:p w14:paraId="4005D4A4" w14:textId="77777777" w:rsidR="00773633" w:rsidRPr="00963932" w:rsidRDefault="00773633" w:rsidP="00764008">
      <w:pPr>
        <w:jc w:val="both"/>
        <w:rPr>
          <w:rFonts w:ascii="Lato" w:hAnsi="Lato"/>
          <w:sz w:val="20"/>
          <w:szCs w:val="20"/>
        </w:rPr>
      </w:pPr>
    </w:p>
    <w:p w14:paraId="3ABB6F78" w14:textId="77777777" w:rsidR="00764008" w:rsidRPr="00963932" w:rsidRDefault="00764008" w:rsidP="00764008">
      <w:pPr>
        <w:pStyle w:val="Default"/>
        <w:jc w:val="both"/>
        <w:rPr>
          <w:rFonts w:ascii="Lato" w:hAnsi="Lato" w:cs="Arial"/>
          <w:color w:val="auto"/>
          <w:sz w:val="20"/>
          <w:szCs w:val="20"/>
        </w:rPr>
      </w:pPr>
      <w:r w:rsidRPr="00963932">
        <w:rPr>
          <w:rFonts w:ascii="Lato" w:hAnsi="Lato"/>
          <w:color w:val="auto"/>
          <w:sz w:val="20"/>
          <w:szCs w:val="20"/>
        </w:rPr>
        <w:t xml:space="preserve">Studium wykonalności należy przygotować zgodnie z obowiązującymi przepisami prawa wspólnotowego </w:t>
      </w:r>
      <w:r w:rsidR="005F50E0" w:rsidRPr="00963932">
        <w:rPr>
          <w:rFonts w:ascii="Lato" w:hAnsi="Lato"/>
          <w:color w:val="auto"/>
          <w:sz w:val="20"/>
          <w:szCs w:val="20"/>
        </w:rPr>
        <w:br/>
      </w:r>
      <w:r w:rsidRPr="00963932">
        <w:rPr>
          <w:rFonts w:ascii="Lato" w:hAnsi="Lato"/>
          <w:color w:val="auto"/>
          <w:sz w:val="20"/>
          <w:szCs w:val="20"/>
        </w:rPr>
        <w:t>i krajowego, z zachowaniem zgodności z obowiązującymi r</w:t>
      </w:r>
      <w:r w:rsidR="005F50E0" w:rsidRPr="00963932">
        <w:rPr>
          <w:rFonts w:ascii="Lato" w:hAnsi="Lato"/>
          <w:color w:val="auto"/>
          <w:sz w:val="20"/>
          <w:szCs w:val="20"/>
        </w:rPr>
        <w:t xml:space="preserve">ozporządzeniami i innymi aktami </w:t>
      </w:r>
      <w:r w:rsidRPr="00963932">
        <w:rPr>
          <w:rFonts w:ascii="Lato" w:hAnsi="Lato"/>
          <w:color w:val="auto"/>
          <w:sz w:val="20"/>
          <w:szCs w:val="20"/>
        </w:rPr>
        <w:t xml:space="preserve">prawnymi/dokumentami, a w szczególności z aktualnie obowiązującymi: </w:t>
      </w:r>
      <w:r w:rsidRPr="00963932">
        <w:rPr>
          <w:rFonts w:ascii="Lato" w:hAnsi="Lato" w:cs="Arial"/>
          <w:bCs/>
          <w:i/>
          <w:color w:val="auto"/>
          <w:sz w:val="20"/>
          <w:szCs w:val="20"/>
        </w:rPr>
        <w:t xml:space="preserve">Wytycznymi w zakresie zagadnień związanych z przygotowaniem projektów inwestycyjnych, w tym projektów generujących dochód i projektów hybrydowych na lata 2014-2020 </w:t>
      </w:r>
      <w:r w:rsidRPr="00963932">
        <w:rPr>
          <w:rFonts w:ascii="Lato" w:hAnsi="Lato" w:cs="Arial"/>
          <w:color w:val="auto"/>
          <w:sz w:val="20"/>
          <w:szCs w:val="20"/>
        </w:rPr>
        <w:t xml:space="preserve">wydanymi przez </w:t>
      </w:r>
      <w:r w:rsidRPr="00963932">
        <w:rPr>
          <w:rFonts w:ascii="Lato" w:hAnsi="Lato" w:cs="Arial"/>
          <w:bCs/>
          <w:color w:val="auto"/>
          <w:sz w:val="20"/>
          <w:szCs w:val="20"/>
        </w:rPr>
        <w:t xml:space="preserve">Ministra Infrastruktury i Rozwoju oraz </w:t>
      </w:r>
      <w:r w:rsidRPr="00963932">
        <w:rPr>
          <w:rFonts w:ascii="Lato" w:hAnsi="Lato" w:cs="Arial"/>
          <w:bCs/>
          <w:i/>
          <w:color w:val="auto"/>
          <w:sz w:val="20"/>
          <w:szCs w:val="20"/>
        </w:rPr>
        <w:t>Przewodnikiem</w:t>
      </w:r>
      <w:r w:rsidRPr="00963932">
        <w:rPr>
          <w:rFonts w:ascii="Lato" w:hAnsi="Lato"/>
          <w:i/>
          <w:color w:val="auto"/>
          <w:sz w:val="20"/>
          <w:szCs w:val="20"/>
        </w:rPr>
        <w:t xml:space="preserve"> po analizie kosztów i korzyści projektów inwestycyjnych</w:t>
      </w:r>
      <w:r w:rsidRPr="00963932">
        <w:rPr>
          <w:rFonts w:ascii="Lato" w:hAnsi="Lato"/>
          <w:color w:val="auto"/>
          <w:sz w:val="20"/>
          <w:szCs w:val="20"/>
        </w:rPr>
        <w:t xml:space="preserve"> </w:t>
      </w:r>
      <w:r w:rsidRPr="00963932">
        <w:rPr>
          <w:rFonts w:ascii="Lato" w:hAnsi="Lato"/>
          <w:bCs/>
          <w:color w:val="auto"/>
          <w:sz w:val="20"/>
          <w:szCs w:val="20"/>
        </w:rPr>
        <w:t>opracowanym przez Komisję Europejską.</w:t>
      </w:r>
    </w:p>
    <w:p w14:paraId="43B02AE8" w14:textId="77777777" w:rsidR="00764008" w:rsidRPr="00963932" w:rsidRDefault="00764008" w:rsidP="00764008">
      <w:pPr>
        <w:pStyle w:val="NormalnyWeb"/>
        <w:spacing w:before="0" w:beforeAutospacing="0" w:after="0" w:afterAutospacing="0"/>
        <w:jc w:val="both"/>
        <w:rPr>
          <w:rFonts w:ascii="Lato" w:hAnsi="Lato"/>
          <w:color w:val="FF0000"/>
          <w:sz w:val="20"/>
          <w:szCs w:val="20"/>
        </w:rPr>
      </w:pPr>
    </w:p>
    <w:p w14:paraId="586AD7BA" w14:textId="77777777" w:rsidR="000E01CE" w:rsidRPr="00963932" w:rsidRDefault="00764008" w:rsidP="00764008">
      <w:pPr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Przedmiot zamówienia obejmuje przygotowanie studium wykonalności wraz z</w:t>
      </w:r>
      <w:r w:rsidR="00506886" w:rsidRPr="00963932">
        <w:rPr>
          <w:rFonts w:ascii="Lato" w:hAnsi="Lato"/>
          <w:sz w:val="20"/>
          <w:szCs w:val="20"/>
        </w:rPr>
        <w:t xml:space="preserve"> arkuszami obliczeniowymi do Studium wykonalności </w:t>
      </w:r>
      <w:r w:rsidRPr="00963932">
        <w:rPr>
          <w:rFonts w:ascii="Lato" w:hAnsi="Lato"/>
          <w:sz w:val="20"/>
          <w:szCs w:val="20"/>
        </w:rPr>
        <w:t>zawierającymi tabele oraz wyliczenia do analizy finansowej i ekonomicznej</w:t>
      </w:r>
      <w:r w:rsidR="00506886" w:rsidRPr="00963932">
        <w:rPr>
          <w:rFonts w:ascii="Lato" w:hAnsi="Lato"/>
          <w:sz w:val="20"/>
          <w:szCs w:val="20"/>
        </w:rPr>
        <w:t>, w formacie XLS lub równoważnym, zawierającymi aktywne i jawne formuły</w:t>
      </w:r>
      <w:r w:rsidR="000E01CE" w:rsidRPr="00963932">
        <w:rPr>
          <w:rFonts w:ascii="Lato" w:hAnsi="Lato"/>
          <w:sz w:val="20"/>
          <w:szCs w:val="20"/>
        </w:rPr>
        <w:t>:</w:t>
      </w:r>
    </w:p>
    <w:p w14:paraId="15E2E56C" w14:textId="77777777" w:rsidR="000E01CE" w:rsidRPr="00963932" w:rsidRDefault="00506886" w:rsidP="00764008">
      <w:pPr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– </w:t>
      </w:r>
      <w:r w:rsidR="000E01CE" w:rsidRPr="00963932">
        <w:rPr>
          <w:rFonts w:ascii="Lato" w:hAnsi="Lato"/>
          <w:sz w:val="20"/>
          <w:szCs w:val="20"/>
        </w:rPr>
        <w:t>w postaci drukowanej – 3 egzemplarze zbindowane lub trwale zszyte oraz</w:t>
      </w:r>
    </w:p>
    <w:p w14:paraId="3C881476" w14:textId="77777777" w:rsidR="00764008" w:rsidRPr="00963932" w:rsidRDefault="000E01CE" w:rsidP="00764008">
      <w:pPr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– w wersji elektronicznej – pliki nagrane na płycie CD/DVD w formacie PDF i DPOC (MS Word) </w:t>
      </w:r>
      <w:r w:rsidR="00764008" w:rsidRPr="00963932">
        <w:rPr>
          <w:rFonts w:ascii="Lato" w:hAnsi="Lato"/>
          <w:sz w:val="20"/>
          <w:szCs w:val="20"/>
        </w:rPr>
        <w:t xml:space="preserve">wraz </w:t>
      </w:r>
      <w:r w:rsidRPr="00963932">
        <w:rPr>
          <w:rFonts w:ascii="Lato" w:hAnsi="Lato"/>
          <w:sz w:val="20"/>
          <w:szCs w:val="20"/>
        </w:rPr>
        <w:br/>
      </w:r>
      <w:r w:rsidR="00764008" w:rsidRPr="00963932">
        <w:rPr>
          <w:rFonts w:ascii="Lato" w:hAnsi="Lato"/>
          <w:sz w:val="20"/>
          <w:szCs w:val="20"/>
        </w:rPr>
        <w:t>z arkuszem kalkulacyjnym w formac</w:t>
      </w:r>
      <w:r w:rsidRPr="00963932">
        <w:rPr>
          <w:rFonts w:ascii="Lato" w:hAnsi="Lato"/>
          <w:sz w:val="20"/>
          <w:szCs w:val="20"/>
        </w:rPr>
        <w:t>ie XLS (MS Excel), zawierającym</w:t>
      </w:r>
      <w:r w:rsidR="00764008" w:rsidRPr="00963932">
        <w:rPr>
          <w:rFonts w:ascii="Lato" w:hAnsi="Lato"/>
          <w:sz w:val="20"/>
          <w:szCs w:val="20"/>
        </w:rPr>
        <w:t xml:space="preserve"> tabele oraz wyliczenia do analizy finansowej i ekonomicznej z odblokowanymi formułami (Załącznik nr 1).</w:t>
      </w:r>
    </w:p>
    <w:p w14:paraId="4B85BD7F" w14:textId="77777777" w:rsidR="00764008" w:rsidRPr="00963932" w:rsidRDefault="00764008" w:rsidP="00764008">
      <w:pPr>
        <w:jc w:val="both"/>
        <w:rPr>
          <w:rFonts w:ascii="Lato" w:hAnsi="Lato"/>
          <w:sz w:val="20"/>
          <w:szCs w:val="20"/>
        </w:rPr>
      </w:pPr>
    </w:p>
    <w:p w14:paraId="64C387AD" w14:textId="1B4A3F0F" w:rsidR="00506886" w:rsidRDefault="00764008" w:rsidP="00506886">
      <w:pPr>
        <w:jc w:val="both"/>
        <w:rPr>
          <w:rFonts w:ascii="Lato" w:hAnsi="Lato"/>
          <w:bCs/>
          <w:kern w:val="36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Wzorcowy </w:t>
      </w:r>
      <w:r w:rsidRPr="00963932">
        <w:rPr>
          <w:rFonts w:ascii="Lato" w:hAnsi="Lato"/>
          <w:i/>
          <w:sz w:val="20"/>
          <w:szCs w:val="20"/>
        </w:rPr>
        <w:t>Spis elementów studium wykonalności</w:t>
      </w:r>
      <w:r w:rsidRPr="00963932">
        <w:rPr>
          <w:rFonts w:ascii="Lato" w:hAnsi="Lato"/>
          <w:sz w:val="20"/>
          <w:szCs w:val="20"/>
        </w:rPr>
        <w:t xml:space="preserve"> przedstawia załącznik nr 2 do zapytania ofertowego. Ww. spis został opracowany na podstawie Instrukcji wypełnienia załączników do wniosku o dofinansowanie w ramach Regionalnego Programu Operacyjnego Województwa Kujawsko-Pomorskiego na lata 2014-2020 dla konkursu nr </w:t>
      </w:r>
      <w:r w:rsidR="00506886" w:rsidRPr="00963932">
        <w:rPr>
          <w:rFonts w:ascii="Lato" w:hAnsi="Lato"/>
          <w:bCs/>
          <w:kern w:val="36"/>
          <w:sz w:val="20"/>
          <w:szCs w:val="20"/>
        </w:rPr>
        <w:t>RPKP.03.03.00-IZ.00-04-404/20.</w:t>
      </w:r>
    </w:p>
    <w:p w14:paraId="0A61DC86" w14:textId="08337C89" w:rsidR="0080401A" w:rsidRDefault="0080401A" w:rsidP="00506886">
      <w:pPr>
        <w:jc w:val="both"/>
        <w:rPr>
          <w:rFonts w:ascii="Lato" w:hAnsi="Lato"/>
          <w:bCs/>
          <w:kern w:val="36"/>
          <w:sz w:val="20"/>
          <w:szCs w:val="20"/>
        </w:rPr>
      </w:pPr>
    </w:p>
    <w:p w14:paraId="3A3D4513" w14:textId="339AC568" w:rsidR="0080401A" w:rsidRPr="00963932" w:rsidRDefault="0080401A" w:rsidP="00506886">
      <w:pPr>
        <w:jc w:val="both"/>
        <w:rPr>
          <w:rFonts w:ascii="Lato" w:hAnsi="Lato"/>
          <w:bCs/>
          <w:kern w:val="36"/>
          <w:sz w:val="20"/>
          <w:szCs w:val="20"/>
        </w:rPr>
      </w:pPr>
      <w:r>
        <w:rPr>
          <w:rFonts w:ascii="Lato" w:hAnsi="Lato"/>
          <w:bCs/>
          <w:kern w:val="36"/>
          <w:sz w:val="20"/>
          <w:szCs w:val="20"/>
        </w:rPr>
        <w:t>Zamawiający udostępni wszystkie posiadane dokumenty niezbędne do opracowania Studium Wykonalności.</w:t>
      </w:r>
    </w:p>
    <w:p w14:paraId="3C38F02F" w14:textId="77777777" w:rsidR="00506886" w:rsidRPr="00963932" w:rsidRDefault="00506886" w:rsidP="00506886">
      <w:pPr>
        <w:pStyle w:val="Bezodstpw1"/>
        <w:jc w:val="both"/>
        <w:rPr>
          <w:rFonts w:ascii="Lato" w:hAnsi="Lato"/>
          <w:sz w:val="20"/>
          <w:szCs w:val="20"/>
        </w:rPr>
      </w:pPr>
    </w:p>
    <w:p w14:paraId="6F6309F9" w14:textId="77777777" w:rsidR="00506886" w:rsidRPr="00963932" w:rsidRDefault="00506886" w:rsidP="00506886">
      <w:pPr>
        <w:pStyle w:val="Bezodstpw1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Ogłoszenie o konkursie znajduje się na stronie:</w:t>
      </w:r>
    </w:p>
    <w:p w14:paraId="45827990" w14:textId="77777777" w:rsidR="00506886" w:rsidRPr="00963932" w:rsidRDefault="00267B95" w:rsidP="00506886">
      <w:pPr>
        <w:pStyle w:val="Bezodstpw1"/>
        <w:jc w:val="both"/>
        <w:rPr>
          <w:rFonts w:ascii="Lato" w:hAnsi="Lato"/>
          <w:sz w:val="20"/>
          <w:szCs w:val="20"/>
        </w:rPr>
      </w:pPr>
      <w:hyperlink r:id="rId8" w:history="1">
        <w:r w:rsidR="00506886" w:rsidRPr="00963932">
          <w:rPr>
            <w:rStyle w:val="Hipercze"/>
            <w:rFonts w:ascii="Lato" w:hAnsi="Lato"/>
            <w:sz w:val="20"/>
            <w:szCs w:val="20"/>
          </w:rPr>
          <w:t>http://www.mojregion.eu/index.php/rpo/zobacz-ogloszenia?mmid=487</w:t>
        </w:r>
      </w:hyperlink>
    </w:p>
    <w:p w14:paraId="397E5690" w14:textId="77777777" w:rsidR="00CC4C12" w:rsidRPr="00963932" w:rsidRDefault="00CC4C12" w:rsidP="004918B7">
      <w:pPr>
        <w:tabs>
          <w:tab w:val="left" w:pos="284"/>
          <w:tab w:val="left" w:pos="567"/>
        </w:tabs>
        <w:suppressAutoHyphens/>
        <w:spacing w:line="276" w:lineRule="auto"/>
        <w:contextualSpacing/>
        <w:jc w:val="both"/>
        <w:rPr>
          <w:rFonts w:ascii="Lato" w:eastAsiaTheme="minorHAnsi" w:hAnsi="Lato" w:cstheme="minorBidi"/>
          <w:sz w:val="20"/>
          <w:szCs w:val="20"/>
          <w:lang w:eastAsia="en-US"/>
        </w:rPr>
      </w:pPr>
    </w:p>
    <w:p w14:paraId="3ECBB691" w14:textId="77777777" w:rsidR="004E5429" w:rsidRPr="00963932" w:rsidRDefault="00C502BC" w:rsidP="00307143">
      <w:pPr>
        <w:pStyle w:val="Default"/>
        <w:spacing w:line="280" w:lineRule="exact"/>
        <w:jc w:val="both"/>
        <w:rPr>
          <w:rFonts w:ascii="Lato" w:hAnsi="Lato"/>
          <w:b/>
          <w:color w:val="auto"/>
          <w:sz w:val="20"/>
          <w:szCs w:val="20"/>
        </w:rPr>
      </w:pPr>
      <w:r w:rsidRPr="00963932">
        <w:rPr>
          <w:rFonts w:ascii="Lato" w:hAnsi="Lato"/>
          <w:b/>
          <w:color w:val="auto"/>
          <w:sz w:val="20"/>
          <w:szCs w:val="20"/>
        </w:rPr>
        <w:t>II. WARUNKI</w:t>
      </w:r>
      <w:r w:rsidR="000F6740" w:rsidRPr="00963932">
        <w:rPr>
          <w:rFonts w:ascii="Lato" w:hAnsi="Lato"/>
          <w:b/>
          <w:color w:val="auto"/>
          <w:sz w:val="20"/>
          <w:szCs w:val="20"/>
        </w:rPr>
        <w:t>, JAKIE MUSI SPEŁNIAĆ POTENCJALNY WYKONAWCA ZAMÓWIENIA:</w:t>
      </w:r>
    </w:p>
    <w:p w14:paraId="2827B3DE" w14:textId="77777777" w:rsidR="000F6740" w:rsidRPr="00963932" w:rsidRDefault="000F6740" w:rsidP="000F6740">
      <w:pPr>
        <w:autoSpaceDE w:val="0"/>
        <w:autoSpaceDN w:val="0"/>
        <w:adjustRightInd w:val="0"/>
        <w:jc w:val="both"/>
        <w:rPr>
          <w:rFonts w:ascii="Lato" w:hAnsi="Lato"/>
          <w:bCs/>
          <w:sz w:val="20"/>
          <w:szCs w:val="20"/>
        </w:rPr>
      </w:pPr>
      <w:r w:rsidRPr="00963932">
        <w:rPr>
          <w:rFonts w:ascii="Lato" w:hAnsi="Lato"/>
          <w:bCs/>
          <w:sz w:val="20"/>
          <w:szCs w:val="20"/>
        </w:rPr>
        <w:t xml:space="preserve">Wykonawca ubiegający się o otrzymanie wyżej opisanego zamówienia powinien: </w:t>
      </w:r>
    </w:p>
    <w:p w14:paraId="162C014D" w14:textId="77777777" w:rsidR="000F6740" w:rsidRPr="00963932" w:rsidRDefault="000F6740" w:rsidP="000F6740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0"/>
          <w:szCs w:val="20"/>
        </w:rPr>
      </w:pPr>
      <w:r w:rsidRPr="00963932">
        <w:rPr>
          <w:rFonts w:ascii="Lato" w:eastAsia="Calibri" w:hAnsi="Lato"/>
          <w:bCs/>
          <w:sz w:val="20"/>
          <w:szCs w:val="20"/>
          <w:lang w:eastAsia="en-US"/>
        </w:rPr>
        <w:lastRenderedPageBreak/>
        <w:t>posiadać u</w:t>
      </w:r>
      <w:r w:rsidRPr="00963932">
        <w:rPr>
          <w:rFonts w:ascii="Lato" w:hAnsi="Lato"/>
          <w:sz w:val="20"/>
          <w:szCs w:val="20"/>
        </w:rPr>
        <w:t>prawnienia do wykonywania określonej działalności lub czynności w zakresie odpowiadającym przedmiotowi zamówienia;</w:t>
      </w:r>
    </w:p>
    <w:p w14:paraId="313A9C8C" w14:textId="77777777" w:rsidR="000F6740" w:rsidRPr="00963932" w:rsidRDefault="000F6740" w:rsidP="000F6740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posiadać wiedzę i doświadczenie do wykonania usługi będącej przedmiotem zamówienia;</w:t>
      </w:r>
    </w:p>
    <w:p w14:paraId="30947BD4" w14:textId="77777777" w:rsidR="000F6740" w:rsidRPr="00963932" w:rsidRDefault="000F6740" w:rsidP="000F6740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dysponować odpowiednim potencjałem technicznym do wykonania zamówienia;</w:t>
      </w:r>
    </w:p>
    <w:p w14:paraId="4B5F4D1B" w14:textId="77777777" w:rsidR="000F6740" w:rsidRPr="00963932" w:rsidRDefault="000F6740" w:rsidP="000F6740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dysponować osobami zdolnymi do wykonania zamówienia;</w:t>
      </w:r>
    </w:p>
    <w:p w14:paraId="221DDD87" w14:textId="77777777" w:rsidR="000F6740" w:rsidRPr="00963932" w:rsidRDefault="000F6740" w:rsidP="000F6740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przedstawić: co najmniej 5 referencji dot. opracowania studiów wykonalności w ramach programów operacyjnych, na podstawie których przyznane zostało dofinansowanie projektu, przy czym wartość projektu ogółem wynosiła co najmniej 2 mln zł;</w:t>
      </w:r>
    </w:p>
    <w:p w14:paraId="6EC839EA" w14:textId="77777777" w:rsidR="000F6740" w:rsidRPr="00963932" w:rsidRDefault="000F6740" w:rsidP="000F6740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zapewnić (w ramach ceny w odpowiedzi na ofertę) gotowość do wprowadzenia zmian w studium wykonalności na każde wezwanie Zamawiającego, aż do momentu zaakceptowania przez Województwo </w:t>
      </w:r>
      <w:r w:rsidRPr="00963932">
        <w:rPr>
          <w:rFonts w:ascii="Lato" w:hAnsi="Lato"/>
          <w:color w:val="000000"/>
          <w:sz w:val="20"/>
          <w:szCs w:val="20"/>
        </w:rPr>
        <w:t>Kujawsko-Pomorskie wniosku aplikacyjnego o  dofinansowanie projektu;</w:t>
      </w:r>
    </w:p>
    <w:p w14:paraId="1262B6DA" w14:textId="77777777" w:rsidR="0060668A" w:rsidRPr="00963932" w:rsidRDefault="000F6740" w:rsidP="0060668A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color w:val="000000"/>
          <w:sz w:val="20"/>
          <w:szCs w:val="20"/>
        </w:rPr>
        <w:t>zapewnić stały kontakt z przedstawicielami Zamawiającego, w celu monitorowania postępu prac nad opracowaniem studiów wykonalności. Oferta Wykonawcy powinna zawierać w tym zakresie opis sposobu organizacji pracy i przepływu informacji, zapewniających terminową realizację zadań</w:t>
      </w:r>
      <w:r w:rsidR="0060668A" w:rsidRPr="00963932">
        <w:rPr>
          <w:rFonts w:ascii="Lato" w:hAnsi="Lato"/>
          <w:color w:val="000000"/>
          <w:sz w:val="20"/>
          <w:szCs w:val="20"/>
        </w:rPr>
        <w:t>;</w:t>
      </w:r>
    </w:p>
    <w:p w14:paraId="700D91F3" w14:textId="77777777" w:rsidR="000F6740" w:rsidRPr="00963932" w:rsidRDefault="0060668A" w:rsidP="0060668A">
      <w:pPr>
        <w:pStyle w:val="NormalnyWeb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znajdować się w sytuacji ekonomicznej i finansowej umożliwiającej wykonanie zamówienia.</w:t>
      </w:r>
    </w:p>
    <w:p w14:paraId="53A4FF6D" w14:textId="77777777" w:rsidR="000F6740" w:rsidRPr="00963932" w:rsidRDefault="000F6740" w:rsidP="00307143">
      <w:pPr>
        <w:pStyle w:val="Default"/>
        <w:spacing w:line="280" w:lineRule="exact"/>
        <w:jc w:val="both"/>
        <w:rPr>
          <w:rFonts w:ascii="Lato" w:hAnsi="Lato"/>
          <w:color w:val="FF0000"/>
          <w:sz w:val="20"/>
          <w:szCs w:val="20"/>
        </w:rPr>
      </w:pPr>
    </w:p>
    <w:p w14:paraId="7BE7E504" w14:textId="77777777" w:rsidR="0069621F" w:rsidRPr="00963932" w:rsidRDefault="00C502BC" w:rsidP="0069621F">
      <w:pPr>
        <w:pStyle w:val="Default"/>
        <w:spacing w:line="280" w:lineRule="exact"/>
        <w:jc w:val="both"/>
        <w:rPr>
          <w:rFonts w:ascii="Lato" w:hAnsi="Lato"/>
          <w:bCs/>
          <w:sz w:val="20"/>
          <w:szCs w:val="20"/>
        </w:rPr>
      </w:pPr>
      <w:r w:rsidRPr="00963932">
        <w:rPr>
          <w:rFonts w:ascii="Lato" w:hAnsi="Lato"/>
          <w:b/>
          <w:color w:val="auto"/>
          <w:sz w:val="20"/>
          <w:szCs w:val="20"/>
        </w:rPr>
        <w:t xml:space="preserve">III. </w:t>
      </w:r>
      <w:r w:rsidR="0069621F" w:rsidRPr="00963932">
        <w:rPr>
          <w:rFonts w:ascii="Lato" w:hAnsi="Lato"/>
          <w:b/>
          <w:sz w:val="20"/>
          <w:szCs w:val="20"/>
        </w:rPr>
        <w:t>SZCZEGÓŁOWE WARUNKI WYKONANIA ZAMÓWIENIA</w:t>
      </w:r>
      <w:r w:rsidR="0069621F" w:rsidRPr="00963932">
        <w:rPr>
          <w:rFonts w:ascii="Lato" w:hAnsi="Lato"/>
          <w:bCs/>
          <w:sz w:val="20"/>
          <w:szCs w:val="20"/>
        </w:rPr>
        <w:t>:</w:t>
      </w:r>
    </w:p>
    <w:p w14:paraId="0A49C44A" w14:textId="77777777" w:rsidR="009E3256" w:rsidRPr="00963932" w:rsidRDefault="00C502BC" w:rsidP="009E3256">
      <w:pPr>
        <w:pStyle w:val="Default"/>
        <w:numPr>
          <w:ilvl w:val="0"/>
          <w:numId w:val="23"/>
        </w:numPr>
        <w:spacing w:line="280" w:lineRule="exact"/>
        <w:ind w:left="284" w:hanging="284"/>
        <w:jc w:val="both"/>
        <w:rPr>
          <w:rFonts w:ascii="Lato" w:hAnsi="Lato"/>
          <w:bCs/>
          <w:sz w:val="20"/>
          <w:szCs w:val="20"/>
        </w:rPr>
      </w:pPr>
      <w:r w:rsidRPr="00963932">
        <w:rPr>
          <w:rFonts w:ascii="Lato" w:hAnsi="Lato"/>
          <w:bCs/>
          <w:sz w:val="20"/>
          <w:szCs w:val="20"/>
        </w:rPr>
        <w:t>Przewidywany termin wykonania zamówienia w przypadku jego udzielenia</w:t>
      </w:r>
      <w:r w:rsidRPr="00963932">
        <w:rPr>
          <w:rFonts w:ascii="Lato" w:hAnsi="Lato"/>
          <w:sz w:val="20"/>
          <w:szCs w:val="20"/>
        </w:rPr>
        <w:t xml:space="preserve"> to 30 </w:t>
      </w:r>
      <w:r w:rsidRPr="00963932">
        <w:rPr>
          <w:rFonts w:ascii="Lato" w:hAnsi="Lato"/>
          <w:bCs/>
          <w:sz w:val="20"/>
          <w:szCs w:val="20"/>
        </w:rPr>
        <w:t xml:space="preserve">dni od daty zawarcia umowy. Zamawiający w terminie 5 dni roboczych od dnia przekazania studium wykonalności przedstawi swoje uwagi drogą elektroniczną. Wykonawca niezwłocznie, jednak nie później niż w terminie 5 dni roboczych, uwzględni uwagi Zamawiającego. </w:t>
      </w:r>
    </w:p>
    <w:p w14:paraId="4AFC0BD8" w14:textId="77777777" w:rsidR="009E3256" w:rsidRPr="00963932" w:rsidRDefault="00130892" w:rsidP="009E3256">
      <w:pPr>
        <w:pStyle w:val="Default"/>
        <w:numPr>
          <w:ilvl w:val="0"/>
          <w:numId w:val="23"/>
        </w:numPr>
        <w:spacing w:line="280" w:lineRule="exact"/>
        <w:ind w:left="284" w:hanging="284"/>
        <w:jc w:val="both"/>
        <w:rPr>
          <w:rFonts w:ascii="Lato" w:hAnsi="Lato"/>
          <w:bCs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Wykonawca zobowiązany będzie do organizowania na bieżąco z Zamawiającym, konsultacji roboczych. Zamawiający udzieli Wykonawcy wszelkich posiadanych informacji niezbędnych do wykonania przedmiotu zamówienia.</w:t>
      </w:r>
    </w:p>
    <w:p w14:paraId="425F49D1" w14:textId="77777777" w:rsidR="009E3256" w:rsidRPr="00963932" w:rsidRDefault="00130892" w:rsidP="009E3256">
      <w:pPr>
        <w:pStyle w:val="Default"/>
        <w:numPr>
          <w:ilvl w:val="0"/>
          <w:numId w:val="23"/>
        </w:numPr>
        <w:spacing w:line="280" w:lineRule="exact"/>
        <w:ind w:left="284" w:hanging="284"/>
        <w:jc w:val="both"/>
        <w:rPr>
          <w:rFonts w:ascii="Lato" w:hAnsi="Lato"/>
          <w:bCs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Wykonawca przeniesie na Zamawiającego prawa autor</w:t>
      </w:r>
      <w:r w:rsidR="009E3256" w:rsidRPr="00963932">
        <w:rPr>
          <w:rFonts w:ascii="Lato" w:hAnsi="Lato"/>
          <w:sz w:val="20"/>
          <w:szCs w:val="20"/>
        </w:rPr>
        <w:t xml:space="preserve">skie majątkowe do wykonanego </w:t>
      </w:r>
      <w:r w:rsidRPr="00963932">
        <w:rPr>
          <w:rFonts w:ascii="Lato" w:hAnsi="Lato"/>
          <w:sz w:val="20"/>
          <w:szCs w:val="20"/>
        </w:rPr>
        <w:t>przedmiotu zamówienia, w zakresie objętym umową. Własność egzemplarzy przechodzi na Zamawiającego z dniem wydania.</w:t>
      </w:r>
    </w:p>
    <w:p w14:paraId="5C9FA36D" w14:textId="77777777" w:rsidR="0069621F" w:rsidRPr="00963932" w:rsidRDefault="0069621F" w:rsidP="009E3256">
      <w:pPr>
        <w:pStyle w:val="Default"/>
        <w:numPr>
          <w:ilvl w:val="0"/>
          <w:numId w:val="23"/>
        </w:numPr>
        <w:spacing w:line="280" w:lineRule="exact"/>
        <w:ind w:left="284" w:hanging="284"/>
        <w:jc w:val="both"/>
        <w:rPr>
          <w:rFonts w:ascii="Lato" w:hAnsi="Lato"/>
          <w:bCs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Szczegółowe warunki dotyczące zamówienia znajdują się we wzorze umowy zał. nr 3 do zapytania ofertowego.</w:t>
      </w:r>
    </w:p>
    <w:p w14:paraId="734D77E4" w14:textId="77777777" w:rsidR="009E3256" w:rsidRPr="00963932" w:rsidRDefault="009E3256" w:rsidP="009E3256">
      <w:pPr>
        <w:pStyle w:val="Default"/>
        <w:numPr>
          <w:ilvl w:val="0"/>
          <w:numId w:val="23"/>
        </w:numPr>
        <w:spacing w:line="280" w:lineRule="exact"/>
        <w:ind w:left="284" w:hanging="284"/>
        <w:jc w:val="both"/>
        <w:rPr>
          <w:rFonts w:ascii="Lato" w:hAnsi="Lato"/>
          <w:bCs/>
          <w:sz w:val="20"/>
          <w:szCs w:val="20"/>
        </w:rPr>
      </w:pPr>
      <w:r w:rsidRPr="00963932">
        <w:rPr>
          <w:rFonts w:ascii="Lato" w:hAnsi="Lato"/>
          <w:sz w:val="20"/>
          <w:szCs w:val="20"/>
          <w:lang w:eastAsia="ar-SA"/>
        </w:rPr>
        <w:t>Wykonawca będzie zobowiązany do zawarcia umowy zgodnie z wzorem umowy, zał. nr 3.</w:t>
      </w:r>
    </w:p>
    <w:p w14:paraId="7DFD6A39" w14:textId="77777777" w:rsidR="0069621F" w:rsidRPr="00963932" w:rsidRDefault="0069621F" w:rsidP="009E3256">
      <w:pPr>
        <w:pStyle w:val="Default"/>
        <w:spacing w:line="280" w:lineRule="exact"/>
        <w:ind w:left="284"/>
        <w:jc w:val="both"/>
        <w:rPr>
          <w:rFonts w:ascii="Lato" w:hAnsi="Lato"/>
          <w:bCs/>
          <w:sz w:val="20"/>
          <w:szCs w:val="20"/>
        </w:rPr>
      </w:pPr>
    </w:p>
    <w:p w14:paraId="7DE10B68" w14:textId="77777777" w:rsidR="007B7428" w:rsidRPr="00963932" w:rsidRDefault="007B7428" w:rsidP="007B7428">
      <w:pPr>
        <w:jc w:val="both"/>
        <w:rPr>
          <w:rFonts w:ascii="Lato" w:hAnsi="Lato"/>
          <w:b/>
          <w:bCs/>
          <w:sz w:val="20"/>
          <w:szCs w:val="20"/>
        </w:rPr>
      </w:pPr>
      <w:r w:rsidRPr="00963932">
        <w:rPr>
          <w:rFonts w:ascii="Lato" w:hAnsi="Lato"/>
          <w:b/>
          <w:bCs/>
          <w:sz w:val="20"/>
          <w:szCs w:val="20"/>
        </w:rPr>
        <w:t xml:space="preserve">IV. </w:t>
      </w:r>
      <w:r w:rsidRPr="00963932">
        <w:rPr>
          <w:rFonts w:ascii="Lato" w:hAnsi="Lato"/>
          <w:b/>
          <w:sz w:val="20"/>
          <w:szCs w:val="20"/>
        </w:rPr>
        <w:t>KRYTERIA OCENY OFERT:</w:t>
      </w:r>
    </w:p>
    <w:p w14:paraId="3D7F9AFA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Sposób oceny ofert: </w:t>
      </w:r>
    </w:p>
    <w:p w14:paraId="63694EF2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</w:p>
    <w:p w14:paraId="5A0689DB" w14:textId="77777777" w:rsidR="007B7428" w:rsidRPr="00963932" w:rsidRDefault="007B7428" w:rsidP="007B7428">
      <w:pPr>
        <w:pStyle w:val="Default"/>
        <w:jc w:val="both"/>
        <w:rPr>
          <w:rFonts w:ascii="Lato" w:hAnsi="Lato"/>
          <w:b/>
          <w:sz w:val="20"/>
          <w:szCs w:val="20"/>
        </w:rPr>
      </w:pPr>
      <w:r w:rsidRPr="00963932">
        <w:rPr>
          <w:rFonts w:ascii="Lato" w:hAnsi="Lato"/>
          <w:b/>
          <w:sz w:val="20"/>
          <w:szCs w:val="20"/>
        </w:rPr>
        <w:t xml:space="preserve">Kryterium „cena” (waga 60%): </w:t>
      </w:r>
    </w:p>
    <w:p w14:paraId="47E37EA2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</w:p>
    <w:p w14:paraId="7D7DF227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Cena brutto oferty najtańszej </w:t>
      </w:r>
    </w:p>
    <w:p w14:paraId="63BFB22F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------------------------------------ x100 x 60% = liczba punktów </w:t>
      </w:r>
    </w:p>
    <w:p w14:paraId="4C23A431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Cena brutto oferty badanej </w:t>
      </w:r>
    </w:p>
    <w:p w14:paraId="0E5ED3F4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</w:p>
    <w:p w14:paraId="66F5FD8C" w14:textId="77777777" w:rsidR="007B7428" w:rsidRPr="00963932" w:rsidRDefault="007B7428" w:rsidP="007B7428">
      <w:pPr>
        <w:jc w:val="both"/>
        <w:rPr>
          <w:rFonts w:ascii="Lato" w:hAnsi="Lato"/>
          <w:sz w:val="20"/>
          <w:szCs w:val="20"/>
        </w:rPr>
      </w:pPr>
    </w:p>
    <w:p w14:paraId="060CCFC3" w14:textId="77777777" w:rsidR="007B7428" w:rsidRPr="00963932" w:rsidRDefault="007B7428" w:rsidP="007B7428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  <w:r w:rsidRPr="00963932">
        <w:rPr>
          <w:rFonts w:ascii="Lato" w:hAnsi="Lato"/>
          <w:b/>
          <w:sz w:val="20"/>
          <w:szCs w:val="20"/>
        </w:rPr>
        <w:t>Kryterium „referencje” (waga 40%) za każdą przedstawioną referencję - zgodną z wymaganiami przedstawionymi w punkcie 4b) niniejszego zapytania:</w:t>
      </w:r>
    </w:p>
    <w:p w14:paraId="348B0E88" w14:textId="77777777" w:rsidR="007B7428" w:rsidRPr="00963932" w:rsidRDefault="007B7428" w:rsidP="007B7428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14:paraId="55B95511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Ilość referencji przedstawionych przez składającego ofertę</w:t>
      </w:r>
    </w:p>
    <w:p w14:paraId="420148F7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------------------------------------------------------------------------------ x 100 x 50% = ilość punktów</w:t>
      </w:r>
    </w:p>
    <w:p w14:paraId="4658F2C3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Ilość najwięcej przedstawionych referencji</w:t>
      </w:r>
    </w:p>
    <w:p w14:paraId="5D66042C" w14:textId="77777777" w:rsidR="007B7428" w:rsidRPr="00963932" w:rsidRDefault="007B7428" w:rsidP="007B7428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14:paraId="2DBAE3F4" w14:textId="77777777" w:rsidR="007B7428" w:rsidRPr="00963932" w:rsidRDefault="007B7428" w:rsidP="007B7428">
      <w:pPr>
        <w:pStyle w:val="Defaul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Wyniki poszczególnych działań zostaną zaokrąglony do 2 miejsc po przecinku. </w:t>
      </w:r>
    </w:p>
    <w:p w14:paraId="75C7C48E" w14:textId="77777777" w:rsidR="007B7428" w:rsidRPr="00963932" w:rsidRDefault="007B7428" w:rsidP="007B7428">
      <w:pPr>
        <w:jc w:val="both"/>
        <w:rPr>
          <w:rFonts w:ascii="Lato" w:hAnsi="Lato"/>
          <w:sz w:val="20"/>
          <w:szCs w:val="20"/>
        </w:rPr>
      </w:pPr>
    </w:p>
    <w:p w14:paraId="0BCC6F47" w14:textId="77777777" w:rsidR="0036782F" w:rsidRPr="00963932" w:rsidRDefault="00A164E8" w:rsidP="00307143">
      <w:pPr>
        <w:spacing w:line="280" w:lineRule="exact"/>
        <w:jc w:val="both"/>
        <w:rPr>
          <w:rFonts w:ascii="Lato" w:hAnsi="Lato"/>
          <w:b/>
          <w:sz w:val="20"/>
          <w:szCs w:val="20"/>
        </w:rPr>
      </w:pPr>
      <w:r w:rsidRPr="00963932">
        <w:rPr>
          <w:rFonts w:ascii="Lato" w:hAnsi="Lato"/>
          <w:b/>
          <w:sz w:val="20"/>
          <w:szCs w:val="20"/>
        </w:rPr>
        <w:t>V</w:t>
      </w:r>
      <w:r w:rsidR="00404627" w:rsidRPr="00963932">
        <w:rPr>
          <w:rFonts w:ascii="Lato" w:hAnsi="Lato"/>
          <w:b/>
          <w:sz w:val="20"/>
          <w:szCs w:val="20"/>
        </w:rPr>
        <w:t xml:space="preserve">. </w:t>
      </w:r>
      <w:r w:rsidR="0036782F" w:rsidRPr="00963932">
        <w:rPr>
          <w:rFonts w:ascii="Lato" w:hAnsi="Lato"/>
          <w:b/>
          <w:sz w:val="20"/>
          <w:szCs w:val="20"/>
        </w:rPr>
        <w:t>W</w:t>
      </w:r>
      <w:r w:rsidR="00B0174B" w:rsidRPr="00963932">
        <w:rPr>
          <w:rFonts w:ascii="Lato" w:hAnsi="Lato"/>
          <w:b/>
          <w:sz w:val="20"/>
          <w:szCs w:val="20"/>
        </w:rPr>
        <w:t>YTYCZNE DOTYCZĄCE PRZYGOTOWANIA OFERTY</w:t>
      </w:r>
      <w:r w:rsidR="0036782F" w:rsidRPr="00963932">
        <w:rPr>
          <w:rFonts w:ascii="Lato" w:hAnsi="Lato"/>
          <w:b/>
          <w:sz w:val="20"/>
          <w:szCs w:val="20"/>
        </w:rPr>
        <w:t xml:space="preserve"> </w:t>
      </w:r>
    </w:p>
    <w:p w14:paraId="3CD5BBA7" w14:textId="218FA5E1" w:rsidR="00A94F9E" w:rsidRPr="00963932" w:rsidRDefault="00E26081" w:rsidP="00CC4C12">
      <w:pPr>
        <w:pStyle w:val="Akapitzlist"/>
        <w:numPr>
          <w:ilvl w:val="0"/>
          <w:numId w:val="2"/>
        </w:numPr>
        <w:spacing w:after="0" w:line="280" w:lineRule="exact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963932">
        <w:rPr>
          <w:rFonts w:ascii="Lato" w:hAnsi="Lato" w:cs="Times New Roman"/>
          <w:sz w:val="20"/>
          <w:szCs w:val="20"/>
        </w:rPr>
        <w:t>Ofertę należy złożyć na formularzu</w:t>
      </w:r>
      <w:r w:rsidR="009D6E08" w:rsidRPr="00963932">
        <w:rPr>
          <w:rFonts w:ascii="Lato" w:hAnsi="Lato" w:cs="Times New Roman"/>
          <w:sz w:val="20"/>
          <w:szCs w:val="20"/>
        </w:rPr>
        <w:t xml:space="preserve"> ofertowym stanowiącym zał. nr </w:t>
      </w:r>
      <w:r w:rsidR="004D6F58" w:rsidRPr="00963932">
        <w:rPr>
          <w:rFonts w:ascii="Lato" w:hAnsi="Lato" w:cs="Times New Roman"/>
          <w:sz w:val="20"/>
          <w:szCs w:val="20"/>
        </w:rPr>
        <w:t>4</w:t>
      </w:r>
      <w:r w:rsidRPr="00963932">
        <w:rPr>
          <w:rFonts w:ascii="Lato" w:hAnsi="Lato" w:cs="Times New Roman"/>
          <w:sz w:val="20"/>
          <w:szCs w:val="20"/>
        </w:rPr>
        <w:t xml:space="preserve"> do niniejszego zapytania</w:t>
      </w:r>
      <w:r w:rsidRPr="00267B95">
        <w:rPr>
          <w:rFonts w:ascii="Lato" w:hAnsi="Lato" w:cs="Times New Roman"/>
          <w:b/>
          <w:bCs/>
          <w:sz w:val="20"/>
          <w:szCs w:val="20"/>
        </w:rPr>
        <w:t>, w terminie do dnia</w:t>
      </w:r>
      <w:r w:rsidR="00963932" w:rsidRPr="00267B95">
        <w:rPr>
          <w:rFonts w:ascii="Lato" w:hAnsi="Lato" w:cs="Times New Roman"/>
          <w:b/>
          <w:bCs/>
          <w:sz w:val="20"/>
          <w:szCs w:val="20"/>
        </w:rPr>
        <w:t xml:space="preserve"> 22</w:t>
      </w:r>
      <w:r w:rsidR="00D27256" w:rsidRPr="00267B95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963932" w:rsidRPr="00267B95">
        <w:rPr>
          <w:rFonts w:ascii="Lato" w:hAnsi="Lato" w:cs="Times New Roman"/>
          <w:b/>
          <w:bCs/>
          <w:sz w:val="20"/>
          <w:szCs w:val="20"/>
        </w:rPr>
        <w:t>listopada</w:t>
      </w:r>
      <w:r w:rsidR="004D6F58" w:rsidRPr="00267B95">
        <w:rPr>
          <w:rFonts w:ascii="Lato" w:hAnsi="Lato" w:cs="Times New Roman"/>
          <w:b/>
          <w:bCs/>
          <w:sz w:val="20"/>
          <w:szCs w:val="20"/>
        </w:rPr>
        <w:t xml:space="preserve"> 2021 </w:t>
      </w:r>
      <w:r w:rsidR="00FC11B8" w:rsidRPr="00267B95">
        <w:rPr>
          <w:rFonts w:ascii="Lato" w:hAnsi="Lato" w:cs="Times New Roman"/>
          <w:b/>
          <w:bCs/>
          <w:sz w:val="20"/>
          <w:szCs w:val="20"/>
        </w:rPr>
        <w:t>r.,</w:t>
      </w:r>
      <w:r w:rsidRPr="00267B95">
        <w:rPr>
          <w:rFonts w:ascii="Lato" w:hAnsi="Lato" w:cs="Times New Roman"/>
          <w:b/>
          <w:bCs/>
          <w:sz w:val="20"/>
          <w:szCs w:val="20"/>
        </w:rPr>
        <w:t xml:space="preserve"> do godz. 12:00.</w:t>
      </w:r>
      <w:r w:rsidRPr="00963932">
        <w:rPr>
          <w:rFonts w:ascii="Lato" w:hAnsi="Lato" w:cs="Times New Roman"/>
          <w:b/>
          <w:sz w:val="20"/>
          <w:szCs w:val="20"/>
        </w:rPr>
        <w:t xml:space="preserve"> </w:t>
      </w:r>
      <w:r w:rsidRPr="00963932">
        <w:rPr>
          <w:rFonts w:ascii="Lato" w:hAnsi="Lato" w:cs="Times New Roman"/>
          <w:sz w:val="20"/>
          <w:szCs w:val="20"/>
        </w:rPr>
        <w:t>Ofertę, należy przekazać wyłącznie drogą elektroniczną – fotokopie (skan) dokumentu, na adres:</w:t>
      </w:r>
      <w:r w:rsidR="00523C6C" w:rsidRPr="00963932">
        <w:rPr>
          <w:rFonts w:ascii="Lato" w:hAnsi="Lato" w:cs="Times New Roman"/>
          <w:sz w:val="20"/>
          <w:szCs w:val="20"/>
        </w:rPr>
        <w:t xml:space="preserve"> </w:t>
      </w:r>
      <w:hyperlink r:id="rId9" w:history="1">
        <w:r w:rsidR="00FC11B8" w:rsidRPr="00963932">
          <w:rPr>
            <w:rStyle w:val="Hipercze"/>
            <w:rFonts w:ascii="Lato" w:hAnsi="Lato" w:cs="Times New Roman"/>
            <w:sz w:val="20"/>
            <w:szCs w:val="20"/>
          </w:rPr>
          <w:t>or.sekretariat@kujawsko-pomorskie.pl</w:t>
        </w:r>
      </w:hyperlink>
      <w:r w:rsidR="00FC11B8" w:rsidRPr="00963932">
        <w:rPr>
          <w:rStyle w:val="Hipercze"/>
          <w:rFonts w:ascii="Lato" w:hAnsi="Lato" w:cs="Times New Roman"/>
          <w:sz w:val="20"/>
          <w:szCs w:val="20"/>
        </w:rPr>
        <w:t>.</w:t>
      </w:r>
    </w:p>
    <w:p w14:paraId="6E8CCCBB" w14:textId="77777777" w:rsidR="008A167D" w:rsidRPr="00963932" w:rsidRDefault="00454031" w:rsidP="00CC4C12">
      <w:pPr>
        <w:pStyle w:val="Akapitzlist"/>
        <w:numPr>
          <w:ilvl w:val="0"/>
          <w:numId w:val="2"/>
        </w:numPr>
        <w:spacing w:after="0" w:line="280" w:lineRule="exact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963932">
        <w:rPr>
          <w:rFonts w:ascii="Lato" w:hAnsi="Lato" w:cs="Times New Roman"/>
          <w:b/>
          <w:sz w:val="20"/>
          <w:szCs w:val="20"/>
        </w:rPr>
        <w:lastRenderedPageBreak/>
        <w:t xml:space="preserve">Do </w:t>
      </w:r>
      <w:r w:rsidR="0044621C" w:rsidRPr="00963932">
        <w:rPr>
          <w:rFonts w:ascii="Lato" w:hAnsi="Lato" w:cs="Times New Roman"/>
          <w:b/>
          <w:sz w:val="20"/>
          <w:szCs w:val="20"/>
        </w:rPr>
        <w:t>oferty należy dołączyć</w:t>
      </w:r>
      <w:r w:rsidR="008A167D" w:rsidRPr="00963932">
        <w:rPr>
          <w:rFonts w:ascii="Lato" w:hAnsi="Lato" w:cs="Times New Roman"/>
          <w:sz w:val="20"/>
          <w:szCs w:val="20"/>
        </w:rPr>
        <w:t>:</w:t>
      </w:r>
    </w:p>
    <w:p w14:paraId="2A9724AF" w14:textId="77777777" w:rsidR="00FC11B8" w:rsidRPr="00963932" w:rsidRDefault="00FC11B8" w:rsidP="00CC4C12">
      <w:pPr>
        <w:pStyle w:val="Akapitzlist"/>
        <w:numPr>
          <w:ilvl w:val="2"/>
          <w:numId w:val="1"/>
        </w:numPr>
        <w:spacing w:after="0" w:line="280" w:lineRule="exact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963932">
        <w:rPr>
          <w:rFonts w:ascii="Lato" w:hAnsi="Lato" w:cs="Times New Roman"/>
          <w:sz w:val="20"/>
          <w:szCs w:val="20"/>
        </w:rPr>
        <w:t xml:space="preserve">fotokopię formularza oferty – zał. nr </w:t>
      </w:r>
      <w:r w:rsidR="004D6F58" w:rsidRPr="00963932">
        <w:rPr>
          <w:rFonts w:ascii="Lato" w:hAnsi="Lato" w:cs="Times New Roman"/>
          <w:sz w:val="20"/>
          <w:szCs w:val="20"/>
        </w:rPr>
        <w:t>4</w:t>
      </w:r>
      <w:r w:rsidRPr="00963932">
        <w:rPr>
          <w:rFonts w:ascii="Lato" w:hAnsi="Lato" w:cs="Times New Roman"/>
          <w:sz w:val="20"/>
          <w:szCs w:val="20"/>
        </w:rPr>
        <w:t>.</w:t>
      </w:r>
    </w:p>
    <w:p w14:paraId="03672612" w14:textId="77777777" w:rsidR="007B7428" w:rsidRPr="00963932" w:rsidRDefault="007B7428" w:rsidP="00CC4C12">
      <w:pPr>
        <w:pStyle w:val="Akapitzlist"/>
        <w:numPr>
          <w:ilvl w:val="2"/>
          <w:numId w:val="1"/>
        </w:numPr>
        <w:spacing w:after="0" w:line="280" w:lineRule="exact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963932">
        <w:rPr>
          <w:rFonts w:ascii="Lato" w:hAnsi="Lato" w:cs="Times New Roman"/>
          <w:sz w:val="20"/>
          <w:szCs w:val="20"/>
        </w:rPr>
        <w:t>fotokopię referencji, potwierdzonych za zgodność z oryginałem.</w:t>
      </w:r>
    </w:p>
    <w:p w14:paraId="272C2182" w14:textId="0FEDA41E" w:rsidR="00404627" w:rsidRPr="00963932" w:rsidRDefault="00CE2117" w:rsidP="00CC4C12">
      <w:pPr>
        <w:pStyle w:val="Akapitzlist"/>
        <w:numPr>
          <w:ilvl w:val="2"/>
          <w:numId w:val="1"/>
        </w:numPr>
        <w:spacing w:after="0" w:line="280" w:lineRule="exact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963932">
        <w:rPr>
          <w:rFonts w:ascii="Lato" w:hAnsi="Lato" w:cs="Times New Roman"/>
          <w:sz w:val="20"/>
          <w:szCs w:val="20"/>
        </w:rPr>
        <w:t xml:space="preserve">fotokopię zgody na przetwarzanie </w:t>
      </w:r>
      <w:r w:rsidR="00CD0AB4" w:rsidRPr="00963932">
        <w:rPr>
          <w:rFonts w:ascii="Lato" w:hAnsi="Lato" w:cs="Times New Roman"/>
          <w:sz w:val="20"/>
          <w:szCs w:val="20"/>
        </w:rPr>
        <w:t>danych osobowych udzielana przez osobę, której dane dotyczą</w:t>
      </w:r>
      <w:r w:rsidR="001A66AF">
        <w:rPr>
          <w:rFonts w:ascii="Lato" w:hAnsi="Lato" w:cs="Times New Roman"/>
          <w:sz w:val="20"/>
          <w:szCs w:val="20"/>
        </w:rPr>
        <w:t xml:space="preserve"> </w:t>
      </w:r>
      <w:r w:rsidR="00CD0AB4" w:rsidRPr="00963932">
        <w:rPr>
          <w:rFonts w:ascii="Lato" w:hAnsi="Lato" w:cs="Times New Roman"/>
          <w:sz w:val="20"/>
          <w:szCs w:val="20"/>
        </w:rPr>
        <w:t xml:space="preserve">– zał. nr </w:t>
      </w:r>
      <w:r w:rsidR="000F6740" w:rsidRPr="00963932">
        <w:rPr>
          <w:rFonts w:ascii="Lato" w:hAnsi="Lato" w:cs="Times New Roman"/>
          <w:sz w:val="20"/>
          <w:szCs w:val="20"/>
        </w:rPr>
        <w:t>5</w:t>
      </w:r>
      <w:r w:rsidR="00CD0AB4" w:rsidRPr="00963932">
        <w:rPr>
          <w:rFonts w:ascii="Lato" w:hAnsi="Lato" w:cs="Times New Roman"/>
          <w:sz w:val="20"/>
          <w:szCs w:val="20"/>
        </w:rPr>
        <w:t>.</w:t>
      </w:r>
    </w:p>
    <w:p w14:paraId="630E4F11" w14:textId="2ABDC268" w:rsidR="00404627" w:rsidRPr="00963932" w:rsidRDefault="00CD0AB4" w:rsidP="00CC4C12">
      <w:pPr>
        <w:pStyle w:val="Akapitzlist"/>
        <w:numPr>
          <w:ilvl w:val="2"/>
          <w:numId w:val="1"/>
        </w:numPr>
        <w:spacing w:after="0" w:line="280" w:lineRule="exact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963932">
        <w:rPr>
          <w:rFonts w:ascii="Lato" w:hAnsi="Lato" w:cs="Times New Roman"/>
          <w:sz w:val="20"/>
          <w:szCs w:val="20"/>
        </w:rPr>
        <w:t xml:space="preserve">fotokopię Informacji w związku z przetwarzaniem danych osobowych osoby, której dane dotyczą – zał. nr </w:t>
      </w:r>
      <w:r w:rsidR="000F6740" w:rsidRPr="00963932">
        <w:rPr>
          <w:rFonts w:ascii="Lato" w:hAnsi="Lato" w:cs="Times New Roman"/>
          <w:sz w:val="20"/>
          <w:szCs w:val="20"/>
        </w:rPr>
        <w:t>6</w:t>
      </w:r>
      <w:r w:rsidRPr="00963932">
        <w:rPr>
          <w:rFonts w:ascii="Lato" w:hAnsi="Lato" w:cs="Times New Roman"/>
          <w:sz w:val="20"/>
          <w:szCs w:val="20"/>
        </w:rPr>
        <w:t>.</w:t>
      </w:r>
    </w:p>
    <w:p w14:paraId="36FC2D06" w14:textId="77777777" w:rsidR="00404627" w:rsidRPr="00963932" w:rsidRDefault="004E4D1C" w:rsidP="00CC4C12">
      <w:pPr>
        <w:pStyle w:val="Akapitzlist"/>
        <w:numPr>
          <w:ilvl w:val="2"/>
          <w:numId w:val="1"/>
        </w:numPr>
        <w:spacing w:after="0" w:line="280" w:lineRule="exact"/>
        <w:ind w:left="567" w:hanging="283"/>
        <w:jc w:val="both"/>
        <w:rPr>
          <w:rFonts w:ascii="Lato" w:hAnsi="Lato" w:cs="Times New Roman"/>
          <w:sz w:val="20"/>
          <w:szCs w:val="20"/>
        </w:rPr>
      </w:pPr>
      <w:r w:rsidRPr="00963932">
        <w:rPr>
          <w:rFonts w:ascii="Lato" w:hAnsi="Lato" w:cs="Times New Roman"/>
          <w:sz w:val="20"/>
          <w:szCs w:val="20"/>
        </w:rPr>
        <w:t>wykonawca jest zobowiązany do dołączenia do oferty kopię wpisu do CEIDG lub KRS.</w:t>
      </w:r>
    </w:p>
    <w:p w14:paraId="0357FD99" w14:textId="4307E864" w:rsidR="00404627" w:rsidRPr="00963932" w:rsidRDefault="00404627" w:rsidP="00307143">
      <w:pPr>
        <w:spacing w:line="280" w:lineRule="exac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Nadzór nad przygotowaniem zadania do realizacji pełni Wydział </w:t>
      </w:r>
      <w:r w:rsidR="00534145">
        <w:rPr>
          <w:rFonts w:ascii="Lato" w:hAnsi="Lato"/>
          <w:sz w:val="20"/>
          <w:szCs w:val="20"/>
        </w:rPr>
        <w:t xml:space="preserve">Inwestycji </w:t>
      </w:r>
      <w:r w:rsidRPr="00963932">
        <w:rPr>
          <w:rFonts w:ascii="Lato" w:hAnsi="Lato"/>
          <w:sz w:val="20"/>
          <w:szCs w:val="20"/>
        </w:rPr>
        <w:t>w Departamencie Organizacyjnym Urzędu Marszałkowskiego Województwa Kujawsko-Pomorskiego w Toruniu.</w:t>
      </w:r>
    </w:p>
    <w:p w14:paraId="61A895D2" w14:textId="77777777" w:rsidR="004918B7" w:rsidRPr="00963932" w:rsidRDefault="004918B7" w:rsidP="00307143">
      <w:pPr>
        <w:spacing w:line="280" w:lineRule="exact"/>
        <w:jc w:val="both"/>
        <w:rPr>
          <w:rFonts w:ascii="Lato" w:hAnsi="Lato"/>
          <w:sz w:val="20"/>
          <w:szCs w:val="20"/>
        </w:rPr>
      </w:pPr>
    </w:p>
    <w:p w14:paraId="1B887ED2" w14:textId="77777777" w:rsidR="003116CD" w:rsidRPr="00963932" w:rsidRDefault="00404627" w:rsidP="00307143">
      <w:pPr>
        <w:spacing w:line="280" w:lineRule="exact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b/>
          <w:sz w:val="20"/>
          <w:szCs w:val="20"/>
        </w:rPr>
        <w:t xml:space="preserve">V. </w:t>
      </w:r>
      <w:r w:rsidR="003116CD" w:rsidRPr="00963932">
        <w:rPr>
          <w:rFonts w:ascii="Lato" w:hAnsi="Lato"/>
          <w:b/>
          <w:sz w:val="20"/>
          <w:szCs w:val="20"/>
        </w:rPr>
        <w:t>I</w:t>
      </w:r>
      <w:r w:rsidR="008C4A8E" w:rsidRPr="00963932">
        <w:rPr>
          <w:rFonts w:ascii="Lato" w:hAnsi="Lato"/>
          <w:b/>
          <w:sz w:val="20"/>
          <w:szCs w:val="20"/>
        </w:rPr>
        <w:t>NFORMACJE DODATKOWE</w:t>
      </w:r>
      <w:r w:rsidR="003116CD" w:rsidRPr="00963932">
        <w:rPr>
          <w:rFonts w:ascii="Lato" w:hAnsi="Lato"/>
          <w:b/>
          <w:sz w:val="20"/>
          <w:szCs w:val="20"/>
        </w:rPr>
        <w:t>:</w:t>
      </w:r>
    </w:p>
    <w:p w14:paraId="5E75F67C" w14:textId="77777777" w:rsidR="009E3256" w:rsidRPr="00963932" w:rsidRDefault="00B6031D" w:rsidP="009E3256">
      <w:pPr>
        <w:pStyle w:val="Akapitzlist"/>
        <w:numPr>
          <w:ilvl w:val="0"/>
          <w:numId w:val="26"/>
        </w:numPr>
        <w:tabs>
          <w:tab w:val="left" w:pos="360"/>
        </w:tabs>
        <w:spacing w:line="280" w:lineRule="exact"/>
        <w:ind w:left="426" w:hanging="426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Zamawiający wybierze</w:t>
      </w:r>
      <w:r w:rsidR="002F2FEF" w:rsidRPr="00963932">
        <w:rPr>
          <w:rFonts w:ascii="Lato" w:hAnsi="Lato"/>
          <w:sz w:val="20"/>
          <w:szCs w:val="20"/>
        </w:rPr>
        <w:t xml:space="preserve"> ofert</w:t>
      </w:r>
      <w:r w:rsidRPr="00963932">
        <w:rPr>
          <w:rFonts w:ascii="Lato" w:hAnsi="Lato"/>
          <w:sz w:val="20"/>
          <w:szCs w:val="20"/>
        </w:rPr>
        <w:t>ę</w:t>
      </w:r>
      <w:r w:rsidR="002F2FEF" w:rsidRPr="00963932">
        <w:rPr>
          <w:rFonts w:ascii="Lato" w:hAnsi="Lato"/>
          <w:sz w:val="20"/>
          <w:szCs w:val="20"/>
        </w:rPr>
        <w:t xml:space="preserve"> </w:t>
      </w:r>
      <w:r w:rsidRPr="00963932">
        <w:rPr>
          <w:rFonts w:ascii="Lato" w:hAnsi="Lato"/>
          <w:sz w:val="20"/>
          <w:szCs w:val="20"/>
        </w:rPr>
        <w:t xml:space="preserve">spełniającą wymogi określone w zapytaniu, </w:t>
      </w:r>
      <w:r w:rsidR="002F2FEF" w:rsidRPr="00963932">
        <w:rPr>
          <w:rFonts w:ascii="Lato" w:hAnsi="Lato"/>
          <w:sz w:val="20"/>
          <w:szCs w:val="20"/>
        </w:rPr>
        <w:t xml:space="preserve">na podstawie </w:t>
      </w:r>
      <w:r w:rsidRPr="00963932">
        <w:rPr>
          <w:rFonts w:ascii="Lato" w:hAnsi="Lato"/>
          <w:sz w:val="20"/>
          <w:szCs w:val="20"/>
        </w:rPr>
        <w:t>k</w:t>
      </w:r>
      <w:r w:rsidR="009E3256" w:rsidRPr="00963932">
        <w:rPr>
          <w:rFonts w:ascii="Lato" w:hAnsi="Lato"/>
          <w:sz w:val="20"/>
          <w:szCs w:val="20"/>
        </w:rPr>
        <w:t>ryteriów</w:t>
      </w:r>
      <w:r w:rsidR="008D3733" w:rsidRPr="00963932">
        <w:rPr>
          <w:rFonts w:ascii="Lato" w:hAnsi="Lato"/>
          <w:sz w:val="20"/>
          <w:szCs w:val="20"/>
        </w:rPr>
        <w:t xml:space="preserve"> przedstawionych w pkt IV zapytania ofertowego</w:t>
      </w:r>
      <w:r w:rsidR="009E3256" w:rsidRPr="00963932">
        <w:rPr>
          <w:rFonts w:ascii="Lato" w:hAnsi="Lato"/>
          <w:sz w:val="20"/>
          <w:szCs w:val="20"/>
        </w:rPr>
        <w:t>.</w:t>
      </w:r>
    </w:p>
    <w:p w14:paraId="6E7DD5BA" w14:textId="77777777" w:rsidR="008D3733" w:rsidRPr="00963932" w:rsidRDefault="003116CD" w:rsidP="008D3733">
      <w:pPr>
        <w:pStyle w:val="Akapitzlist"/>
        <w:numPr>
          <w:ilvl w:val="0"/>
          <w:numId w:val="26"/>
        </w:numPr>
        <w:tabs>
          <w:tab w:val="left" w:pos="360"/>
        </w:tabs>
        <w:spacing w:line="280" w:lineRule="exact"/>
        <w:ind w:left="426" w:hanging="426"/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Zamawiają</w:t>
      </w:r>
      <w:r w:rsidR="001C57AF" w:rsidRPr="00963932">
        <w:rPr>
          <w:rFonts w:ascii="Lato" w:hAnsi="Lato"/>
          <w:sz w:val="20"/>
          <w:szCs w:val="20"/>
        </w:rPr>
        <w:t xml:space="preserve">cy zastrzega sobie możliwość </w:t>
      </w:r>
      <w:r w:rsidR="00350219" w:rsidRPr="00963932">
        <w:rPr>
          <w:rFonts w:ascii="Lato" w:hAnsi="Lato"/>
          <w:sz w:val="20"/>
          <w:szCs w:val="20"/>
        </w:rPr>
        <w:t>nie</w:t>
      </w:r>
      <w:r w:rsidRPr="00963932">
        <w:rPr>
          <w:rFonts w:ascii="Lato" w:hAnsi="Lato"/>
          <w:sz w:val="20"/>
          <w:szCs w:val="20"/>
        </w:rPr>
        <w:t xml:space="preserve">dokonania wyboru oferty, bez podania przyczyny.  </w:t>
      </w:r>
    </w:p>
    <w:p w14:paraId="6C7D22E0" w14:textId="77777777" w:rsidR="00CC4C12" w:rsidRPr="00963932" w:rsidRDefault="00CC4C12" w:rsidP="00307143">
      <w:pPr>
        <w:tabs>
          <w:tab w:val="left" w:pos="360"/>
        </w:tabs>
        <w:spacing w:line="280" w:lineRule="exact"/>
        <w:jc w:val="both"/>
        <w:rPr>
          <w:rFonts w:ascii="Lato" w:hAnsi="Lato"/>
          <w:sz w:val="20"/>
          <w:szCs w:val="20"/>
        </w:rPr>
      </w:pPr>
    </w:p>
    <w:p w14:paraId="17AFD135" w14:textId="77777777" w:rsidR="00D27256" w:rsidRPr="00963932" w:rsidRDefault="00D27256" w:rsidP="00307143">
      <w:pPr>
        <w:tabs>
          <w:tab w:val="left" w:pos="360"/>
        </w:tabs>
        <w:spacing w:line="280" w:lineRule="exact"/>
        <w:jc w:val="both"/>
        <w:rPr>
          <w:rFonts w:ascii="Lato" w:hAnsi="Lato"/>
          <w:sz w:val="20"/>
          <w:szCs w:val="20"/>
        </w:rPr>
      </w:pPr>
    </w:p>
    <w:p w14:paraId="4EF98C09" w14:textId="77777777" w:rsidR="008D3733" w:rsidRPr="00963932" w:rsidRDefault="008D3733" w:rsidP="00307143">
      <w:pPr>
        <w:tabs>
          <w:tab w:val="left" w:pos="360"/>
        </w:tabs>
        <w:spacing w:line="280" w:lineRule="exact"/>
        <w:jc w:val="both"/>
        <w:rPr>
          <w:rFonts w:ascii="Lato" w:hAnsi="Lato"/>
          <w:sz w:val="20"/>
          <w:szCs w:val="20"/>
        </w:rPr>
      </w:pPr>
    </w:p>
    <w:p w14:paraId="567E0E6F" w14:textId="77777777" w:rsidR="008D3733" w:rsidRPr="00963932" w:rsidRDefault="008D3733" w:rsidP="00307143">
      <w:pPr>
        <w:tabs>
          <w:tab w:val="left" w:pos="360"/>
        </w:tabs>
        <w:spacing w:line="280" w:lineRule="exact"/>
        <w:jc w:val="both"/>
        <w:rPr>
          <w:rFonts w:ascii="Lato" w:hAnsi="Lato"/>
          <w:sz w:val="20"/>
          <w:szCs w:val="20"/>
        </w:rPr>
      </w:pPr>
    </w:p>
    <w:p w14:paraId="3CFC9802" w14:textId="77777777" w:rsidR="008D3733" w:rsidRPr="00963932" w:rsidRDefault="008D3733" w:rsidP="00307143">
      <w:pPr>
        <w:tabs>
          <w:tab w:val="left" w:pos="360"/>
        </w:tabs>
        <w:spacing w:line="280" w:lineRule="exact"/>
        <w:jc w:val="both"/>
        <w:rPr>
          <w:rFonts w:ascii="Lato" w:hAnsi="Lato"/>
          <w:sz w:val="20"/>
          <w:szCs w:val="20"/>
        </w:rPr>
      </w:pPr>
    </w:p>
    <w:p w14:paraId="41605CD8" w14:textId="77777777" w:rsidR="008D3733" w:rsidRPr="00963932" w:rsidRDefault="008D3733" w:rsidP="00307143">
      <w:pPr>
        <w:tabs>
          <w:tab w:val="left" w:pos="360"/>
        </w:tabs>
        <w:spacing w:line="280" w:lineRule="exact"/>
        <w:jc w:val="both"/>
        <w:rPr>
          <w:rFonts w:ascii="Lato" w:hAnsi="Lato"/>
          <w:sz w:val="20"/>
          <w:szCs w:val="20"/>
        </w:rPr>
      </w:pPr>
    </w:p>
    <w:p w14:paraId="28D69553" w14:textId="77777777" w:rsidR="008D3733" w:rsidRPr="00963932" w:rsidRDefault="008D3733" w:rsidP="00307143">
      <w:pPr>
        <w:tabs>
          <w:tab w:val="left" w:pos="360"/>
        </w:tabs>
        <w:spacing w:line="280" w:lineRule="exact"/>
        <w:jc w:val="both"/>
        <w:rPr>
          <w:rFonts w:ascii="Lato" w:hAnsi="Lato"/>
          <w:sz w:val="20"/>
          <w:szCs w:val="20"/>
        </w:rPr>
      </w:pPr>
    </w:p>
    <w:p w14:paraId="4B2B563C" w14:textId="77777777" w:rsidR="00CC4C12" w:rsidRPr="00963932" w:rsidRDefault="00CC4C12" w:rsidP="00307143">
      <w:pPr>
        <w:tabs>
          <w:tab w:val="left" w:pos="360"/>
        </w:tabs>
        <w:spacing w:line="280" w:lineRule="exact"/>
        <w:jc w:val="both"/>
        <w:rPr>
          <w:rFonts w:ascii="Lato" w:hAnsi="Lato"/>
          <w:sz w:val="20"/>
          <w:szCs w:val="20"/>
        </w:rPr>
      </w:pPr>
    </w:p>
    <w:p w14:paraId="0BBE3634" w14:textId="77777777" w:rsidR="00A64C51" w:rsidRPr="00963932" w:rsidRDefault="00A64C51" w:rsidP="00A64C51">
      <w:pPr>
        <w:jc w:val="both"/>
        <w:rPr>
          <w:rFonts w:ascii="Lato" w:hAnsi="Lato"/>
          <w:b/>
          <w:sz w:val="20"/>
          <w:szCs w:val="20"/>
        </w:rPr>
      </w:pPr>
      <w:r w:rsidRPr="00963932">
        <w:rPr>
          <w:rFonts w:ascii="Lato" w:hAnsi="Lato"/>
          <w:b/>
          <w:sz w:val="20"/>
          <w:szCs w:val="20"/>
        </w:rPr>
        <w:t>Załączniki:</w:t>
      </w:r>
    </w:p>
    <w:p w14:paraId="1B32243D" w14:textId="77777777" w:rsidR="00A64C51" w:rsidRPr="00963932" w:rsidRDefault="00A64C51" w:rsidP="00A64C51">
      <w:pPr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Załącznik nr 1 </w:t>
      </w:r>
      <w:r w:rsidR="008D3733" w:rsidRPr="00963932">
        <w:rPr>
          <w:rFonts w:ascii="Lato" w:hAnsi="Lato"/>
          <w:sz w:val="20"/>
          <w:szCs w:val="20"/>
        </w:rPr>
        <w:t>–</w:t>
      </w:r>
      <w:r w:rsidRPr="00963932">
        <w:rPr>
          <w:rFonts w:ascii="Lato" w:hAnsi="Lato"/>
          <w:sz w:val="20"/>
          <w:szCs w:val="20"/>
        </w:rPr>
        <w:t xml:space="preserve"> Studium Arkusz analizy finansowej - bez pomocy publicznej</w:t>
      </w:r>
      <w:r w:rsidR="0069621F" w:rsidRPr="00963932">
        <w:rPr>
          <w:rFonts w:ascii="Lato" w:hAnsi="Lato"/>
          <w:sz w:val="20"/>
          <w:szCs w:val="20"/>
        </w:rPr>
        <w:t>.</w:t>
      </w:r>
    </w:p>
    <w:p w14:paraId="6DA4E63D" w14:textId="77777777" w:rsidR="00A64C51" w:rsidRPr="00963932" w:rsidRDefault="00A64C51" w:rsidP="00A64C51">
      <w:pPr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Załącznik nr </w:t>
      </w:r>
      <w:r w:rsidR="0069621F" w:rsidRPr="00963932">
        <w:rPr>
          <w:rFonts w:ascii="Lato" w:hAnsi="Lato"/>
          <w:sz w:val="20"/>
          <w:szCs w:val="20"/>
        </w:rPr>
        <w:t>2</w:t>
      </w:r>
      <w:r w:rsidRPr="00963932">
        <w:rPr>
          <w:rFonts w:ascii="Lato" w:hAnsi="Lato"/>
          <w:sz w:val="20"/>
          <w:szCs w:val="20"/>
        </w:rPr>
        <w:t xml:space="preserve"> – Spis elementów studium wykonalności</w:t>
      </w:r>
      <w:r w:rsidR="0069621F" w:rsidRPr="00963932">
        <w:rPr>
          <w:rFonts w:ascii="Lato" w:hAnsi="Lato"/>
          <w:sz w:val="20"/>
          <w:szCs w:val="20"/>
        </w:rPr>
        <w:t>.</w:t>
      </w:r>
    </w:p>
    <w:p w14:paraId="6A21A732" w14:textId="77777777" w:rsidR="0069621F" w:rsidRPr="00963932" w:rsidRDefault="00A64C51" w:rsidP="00A64C51">
      <w:pPr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>Załącznik</w:t>
      </w:r>
      <w:r w:rsidR="0069621F" w:rsidRPr="00963932">
        <w:rPr>
          <w:rFonts w:ascii="Lato" w:hAnsi="Lato"/>
          <w:sz w:val="20"/>
          <w:szCs w:val="20"/>
        </w:rPr>
        <w:t xml:space="preserve"> nr 3</w:t>
      </w:r>
      <w:r w:rsidR="008D3733" w:rsidRPr="00963932">
        <w:rPr>
          <w:rFonts w:ascii="Lato" w:hAnsi="Lato"/>
          <w:sz w:val="20"/>
          <w:szCs w:val="20"/>
        </w:rPr>
        <w:t xml:space="preserve"> </w:t>
      </w:r>
      <w:r w:rsidRPr="00963932">
        <w:rPr>
          <w:rFonts w:ascii="Lato" w:hAnsi="Lato"/>
          <w:sz w:val="20"/>
          <w:szCs w:val="20"/>
        </w:rPr>
        <w:t xml:space="preserve">– </w:t>
      </w:r>
      <w:r w:rsidR="0069621F" w:rsidRPr="00963932">
        <w:rPr>
          <w:rFonts w:ascii="Lato" w:hAnsi="Lato"/>
          <w:sz w:val="20"/>
          <w:szCs w:val="20"/>
        </w:rPr>
        <w:t>Wzór umowy.</w:t>
      </w:r>
    </w:p>
    <w:p w14:paraId="28181EE1" w14:textId="77777777" w:rsidR="00A64C51" w:rsidRPr="00963932" w:rsidRDefault="0069621F" w:rsidP="00A64C51">
      <w:pPr>
        <w:jc w:val="both"/>
        <w:rPr>
          <w:rFonts w:ascii="Lato" w:hAnsi="Lato"/>
          <w:sz w:val="20"/>
          <w:szCs w:val="20"/>
        </w:rPr>
      </w:pPr>
      <w:r w:rsidRPr="00963932">
        <w:rPr>
          <w:rFonts w:ascii="Lato" w:hAnsi="Lato"/>
          <w:sz w:val="20"/>
          <w:szCs w:val="20"/>
        </w:rPr>
        <w:t xml:space="preserve">Załącznik nr 4 – </w:t>
      </w:r>
      <w:r w:rsidR="00A64C51" w:rsidRPr="00963932">
        <w:rPr>
          <w:rFonts w:ascii="Lato" w:hAnsi="Lato"/>
          <w:sz w:val="20"/>
          <w:szCs w:val="20"/>
        </w:rPr>
        <w:t>F</w:t>
      </w:r>
      <w:r w:rsidR="007B7428" w:rsidRPr="00963932">
        <w:rPr>
          <w:rFonts w:ascii="Lato" w:hAnsi="Lato"/>
          <w:sz w:val="20"/>
          <w:szCs w:val="20"/>
        </w:rPr>
        <w:t>ormularz oferty.</w:t>
      </w:r>
    </w:p>
    <w:p w14:paraId="40655EED" w14:textId="77777777" w:rsidR="007B7428" w:rsidRPr="00963932" w:rsidRDefault="0069621F" w:rsidP="007B7428">
      <w:pPr>
        <w:rPr>
          <w:rFonts w:ascii="Lato" w:hAnsi="Lato"/>
          <w:sz w:val="20"/>
          <w:szCs w:val="20"/>
          <w:lang w:eastAsia="en-US"/>
        </w:rPr>
      </w:pPr>
      <w:r w:rsidRPr="00963932">
        <w:rPr>
          <w:rFonts w:ascii="Lato" w:hAnsi="Lato"/>
          <w:sz w:val="20"/>
          <w:szCs w:val="20"/>
        </w:rPr>
        <w:t>Załącznik nr 5</w:t>
      </w:r>
      <w:r w:rsidR="007B7428" w:rsidRPr="00963932">
        <w:rPr>
          <w:rFonts w:ascii="Lato" w:hAnsi="Lato"/>
          <w:sz w:val="20"/>
          <w:szCs w:val="20"/>
        </w:rPr>
        <w:t xml:space="preserve"> – Zgoda na przetwarzanie danych osobowych udzielana przez osobę, której dane dotyczą.</w:t>
      </w:r>
    </w:p>
    <w:p w14:paraId="0BF784FD" w14:textId="22CF254B" w:rsidR="007F4977" w:rsidRDefault="0069621F" w:rsidP="0069621F">
      <w:pPr>
        <w:rPr>
          <w:rFonts w:ascii="Lato" w:hAnsi="Lato"/>
          <w:sz w:val="19"/>
          <w:szCs w:val="19"/>
        </w:rPr>
      </w:pPr>
      <w:r w:rsidRPr="00963932">
        <w:rPr>
          <w:rFonts w:ascii="Lato" w:hAnsi="Lato"/>
          <w:sz w:val="20"/>
          <w:szCs w:val="20"/>
        </w:rPr>
        <w:t>Załącznik nr 6</w:t>
      </w:r>
      <w:r w:rsidR="007B7428" w:rsidRPr="00963932">
        <w:rPr>
          <w:rFonts w:ascii="Lato" w:hAnsi="Lato"/>
          <w:sz w:val="20"/>
          <w:szCs w:val="20"/>
        </w:rPr>
        <w:t xml:space="preserve"> – In</w:t>
      </w:r>
      <w:r w:rsidRPr="00963932">
        <w:rPr>
          <w:rFonts w:ascii="Lato" w:hAnsi="Lato"/>
          <w:sz w:val="20"/>
          <w:szCs w:val="20"/>
        </w:rPr>
        <w:t>formacja</w:t>
      </w:r>
      <w:r w:rsidRPr="008D3733">
        <w:rPr>
          <w:rFonts w:ascii="Lato" w:hAnsi="Lato"/>
          <w:sz w:val="19"/>
          <w:szCs w:val="19"/>
        </w:rPr>
        <w:t xml:space="preserve"> w związku z przetwarzaniem danych osobowych osoby, której dane dotyczą</w:t>
      </w:r>
      <w:r w:rsidR="007B7428" w:rsidRPr="008D3733">
        <w:rPr>
          <w:rFonts w:ascii="Lato" w:hAnsi="Lato"/>
          <w:sz w:val="19"/>
          <w:szCs w:val="19"/>
        </w:rPr>
        <w:t>.</w:t>
      </w:r>
    </w:p>
    <w:p w14:paraId="7FD68635" w14:textId="67A3470B" w:rsidR="0010271A" w:rsidRPr="008D3733" w:rsidRDefault="0010271A" w:rsidP="0069621F">
      <w:pPr>
        <w:rPr>
          <w:rFonts w:ascii="Lato" w:hAnsi="Lato"/>
          <w:sz w:val="19"/>
          <w:szCs w:val="19"/>
          <w:lang w:eastAsia="en-US"/>
        </w:rPr>
      </w:pPr>
      <w:r>
        <w:rPr>
          <w:rFonts w:ascii="Lato" w:hAnsi="Lato"/>
          <w:sz w:val="19"/>
          <w:szCs w:val="19"/>
        </w:rPr>
        <w:t>Załącznik nr 7 – opis projektu</w:t>
      </w:r>
    </w:p>
    <w:sectPr w:rsidR="0010271A" w:rsidRPr="008D37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02E2" w14:textId="77777777" w:rsidR="00F43DA8" w:rsidRDefault="00F43DA8" w:rsidP="00F43DA8">
      <w:r>
        <w:separator/>
      </w:r>
    </w:p>
  </w:endnote>
  <w:endnote w:type="continuationSeparator" w:id="0">
    <w:p w14:paraId="39D08504" w14:textId="77777777" w:rsidR="00F43DA8" w:rsidRDefault="00F43DA8" w:rsidP="00F4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2F44" w14:textId="77777777" w:rsidR="001B1D45" w:rsidRDefault="001B1D45">
    <w:pPr>
      <w:pStyle w:val="Stopka"/>
      <w:jc w:val="center"/>
    </w:pPr>
  </w:p>
  <w:p w14:paraId="1F40EA25" w14:textId="77777777" w:rsidR="001B1D45" w:rsidRDefault="001B1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59E0D" w14:textId="77777777" w:rsidR="00F43DA8" w:rsidRDefault="00F43DA8" w:rsidP="00F43DA8">
      <w:r>
        <w:separator/>
      </w:r>
    </w:p>
  </w:footnote>
  <w:footnote w:type="continuationSeparator" w:id="0">
    <w:p w14:paraId="1E12B221" w14:textId="77777777" w:rsidR="00F43DA8" w:rsidRDefault="00F43DA8" w:rsidP="00F4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C9C"/>
    <w:multiLevelType w:val="hybridMultilevel"/>
    <w:tmpl w:val="B57E23A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3F862E0"/>
    <w:multiLevelType w:val="hybridMultilevel"/>
    <w:tmpl w:val="EE1C3744"/>
    <w:lvl w:ilvl="0" w:tplc="DEF0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F027D2"/>
    <w:multiLevelType w:val="hybridMultilevel"/>
    <w:tmpl w:val="B4FC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7E62"/>
    <w:multiLevelType w:val="hybridMultilevel"/>
    <w:tmpl w:val="81BA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566E6"/>
    <w:multiLevelType w:val="hybridMultilevel"/>
    <w:tmpl w:val="06FE8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2CB3"/>
    <w:multiLevelType w:val="hybridMultilevel"/>
    <w:tmpl w:val="31E0C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55632"/>
    <w:multiLevelType w:val="hybridMultilevel"/>
    <w:tmpl w:val="E8746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36A3"/>
    <w:multiLevelType w:val="hybridMultilevel"/>
    <w:tmpl w:val="7836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827FD"/>
    <w:multiLevelType w:val="hybridMultilevel"/>
    <w:tmpl w:val="991E8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BD0"/>
    <w:multiLevelType w:val="hybridMultilevel"/>
    <w:tmpl w:val="8FDED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353F"/>
    <w:multiLevelType w:val="hybridMultilevel"/>
    <w:tmpl w:val="1066581E"/>
    <w:lvl w:ilvl="0" w:tplc="DEF021C2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5B5B01"/>
    <w:multiLevelType w:val="hybridMultilevel"/>
    <w:tmpl w:val="FC30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C1288"/>
    <w:multiLevelType w:val="hybridMultilevel"/>
    <w:tmpl w:val="2A3A7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6D48"/>
    <w:multiLevelType w:val="hybridMultilevel"/>
    <w:tmpl w:val="CA084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5429F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D3F09"/>
    <w:multiLevelType w:val="hybridMultilevel"/>
    <w:tmpl w:val="D6B0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50CB0"/>
    <w:multiLevelType w:val="hybridMultilevel"/>
    <w:tmpl w:val="F8CE84F4"/>
    <w:lvl w:ilvl="0" w:tplc="AD66A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F3937"/>
    <w:multiLevelType w:val="hybridMultilevel"/>
    <w:tmpl w:val="6A5A5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94831"/>
    <w:multiLevelType w:val="hybridMultilevel"/>
    <w:tmpl w:val="86A4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4E0286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B1BF7"/>
    <w:multiLevelType w:val="hybridMultilevel"/>
    <w:tmpl w:val="606EC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F4D59"/>
    <w:multiLevelType w:val="hybridMultilevel"/>
    <w:tmpl w:val="A0BC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E0286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153BF"/>
    <w:multiLevelType w:val="hybridMultilevel"/>
    <w:tmpl w:val="D0BEB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E1384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68B45A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D051E"/>
    <w:multiLevelType w:val="hybridMultilevel"/>
    <w:tmpl w:val="05DA0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20B1B"/>
    <w:multiLevelType w:val="hybridMultilevel"/>
    <w:tmpl w:val="72D27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F01D3"/>
    <w:multiLevelType w:val="hybridMultilevel"/>
    <w:tmpl w:val="6E60DE8E"/>
    <w:lvl w:ilvl="0" w:tplc="A8B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86B91"/>
    <w:multiLevelType w:val="hybridMultilevel"/>
    <w:tmpl w:val="CB783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F704DEF"/>
    <w:multiLevelType w:val="hybridMultilevel"/>
    <w:tmpl w:val="5C3615AA"/>
    <w:lvl w:ilvl="0" w:tplc="E450605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490A987E">
      <w:start w:val="1"/>
      <w:numFmt w:val="decimal"/>
      <w:lvlText w:val="%3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40DE18B8">
      <w:start w:val="2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 w:tplc="E4506058">
      <w:start w:val="1"/>
      <w:numFmt w:val="decimal"/>
      <w:lvlText w:val="%5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0"/>
  </w:num>
  <w:num w:numId="2">
    <w:abstractNumId w:val="13"/>
  </w:num>
  <w:num w:numId="3">
    <w:abstractNumId w:val="5"/>
  </w:num>
  <w:num w:numId="4">
    <w:abstractNumId w:val="22"/>
  </w:num>
  <w:num w:numId="5">
    <w:abstractNumId w:val="8"/>
  </w:num>
  <w:num w:numId="6">
    <w:abstractNumId w:val="14"/>
  </w:num>
  <w:num w:numId="7">
    <w:abstractNumId w:val="2"/>
  </w:num>
  <w:num w:numId="8">
    <w:abstractNumId w:val="19"/>
  </w:num>
  <w:num w:numId="9">
    <w:abstractNumId w:val="0"/>
  </w:num>
  <w:num w:numId="10">
    <w:abstractNumId w:val="17"/>
  </w:num>
  <w:num w:numId="11">
    <w:abstractNumId w:val="25"/>
  </w:num>
  <w:num w:numId="12">
    <w:abstractNumId w:val="9"/>
  </w:num>
  <w:num w:numId="13">
    <w:abstractNumId w:val="16"/>
  </w:num>
  <w:num w:numId="14">
    <w:abstractNumId w:val="3"/>
  </w:num>
  <w:num w:numId="15">
    <w:abstractNumId w:val="6"/>
  </w:num>
  <w:num w:numId="16">
    <w:abstractNumId w:val="18"/>
  </w:num>
  <w:num w:numId="17">
    <w:abstractNumId w:val="10"/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2"/>
  </w:num>
  <w:num w:numId="24">
    <w:abstractNumId w:val="11"/>
  </w:num>
  <w:num w:numId="25">
    <w:abstractNumId w:val="15"/>
  </w:num>
  <w:num w:numId="2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F9"/>
    <w:rsid w:val="0000129E"/>
    <w:rsid w:val="00001FA9"/>
    <w:rsid w:val="000075AD"/>
    <w:rsid w:val="000116C2"/>
    <w:rsid w:val="00014D77"/>
    <w:rsid w:val="0001576F"/>
    <w:rsid w:val="000170B6"/>
    <w:rsid w:val="000211CE"/>
    <w:rsid w:val="00023EAD"/>
    <w:rsid w:val="000307D7"/>
    <w:rsid w:val="00031302"/>
    <w:rsid w:val="00031F47"/>
    <w:rsid w:val="00033B73"/>
    <w:rsid w:val="00035811"/>
    <w:rsid w:val="00042673"/>
    <w:rsid w:val="00055295"/>
    <w:rsid w:val="000570FF"/>
    <w:rsid w:val="00072719"/>
    <w:rsid w:val="00072F5E"/>
    <w:rsid w:val="0007428C"/>
    <w:rsid w:val="000833C2"/>
    <w:rsid w:val="00083FEE"/>
    <w:rsid w:val="00091856"/>
    <w:rsid w:val="000A172D"/>
    <w:rsid w:val="000A2F17"/>
    <w:rsid w:val="000A342F"/>
    <w:rsid w:val="000A4E05"/>
    <w:rsid w:val="000B4085"/>
    <w:rsid w:val="000B6005"/>
    <w:rsid w:val="000C3AF8"/>
    <w:rsid w:val="000C3B18"/>
    <w:rsid w:val="000D0A10"/>
    <w:rsid w:val="000D2DFC"/>
    <w:rsid w:val="000E01CE"/>
    <w:rsid w:val="000E1AD8"/>
    <w:rsid w:val="000E615E"/>
    <w:rsid w:val="000E79BF"/>
    <w:rsid w:val="000F6740"/>
    <w:rsid w:val="00101131"/>
    <w:rsid w:val="001014A9"/>
    <w:rsid w:val="0010271A"/>
    <w:rsid w:val="0011755A"/>
    <w:rsid w:val="00122345"/>
    <w:rsid w:val="00130892"/>
    <w:rsid w:val="0014077B"/>
    <w:rsid w:val="00140AE7"/>
    <w:rsid w:val="00155B26"/>
    <w:rsid w:val="0015672E"/>
    <w:rsid w:val="00156A10"/>
    <w:rsid w:val="001603BB"/>
    <w:rsid w:val="0016784A"/>
    <w:rsid w:val="00184295"/>
    <w:rsid w:val="001945B5"/>
    <w:rsid w:val="00196E61"/>
    <w:rsid w:val="00197FD2"/>
    <w:rsid w:val="001A53A2"/>
    <w:rsid w:val="001A66AF"/>
    <w:rsid w:val="001A67B3"/>
    <w:rsid w:val="001B1D45"/>
    <w:rsid w:val="001B6012"/>
    <w:rsid w:val="001B7419"/>
    <w:rsid w:val="001C067C"/>
    <w:rsid w:val="001C2EA6"/>
    <w:rsid w:val="001C37C2"/>
    <w:rsid w:val="001C57AF"/>
    <w:rsid w:val="001C65E9"/>
    <w:rsid w:val="001D5B94"/>
    <w:rsid w:val="001E0736"/>
    <w:rsid w:val="001E5BD0"/>
    <w:rsid w:val="001F2780"/>
    <w:rsid w:val="00203136"/>
    <w:rsid w:val="002042FD"/>
    <w:rsid w:val="002162CF"/>
    <w:rsid w:val="002210D0"/>
    <w:rsid w:val="002260AC"/>
    <w:rsid w:val="00232DA0"/>
    <w:rsid w:val="00232F80"/>
    <w:rsid w:val="00234715"/>
    <w:rsid w:val="002402D3"/>
    <w:rsid w:val="0024038A"/>
    <w:rsid w:val="002408F8"/>
    <w:rsid w:val="00247CCC"/>
    <w:rsid w:val="00253A31"/>
    <w:rsid w:val="00261EB1"/>
    <w:rsid w:val="00262B74"/>
    <w:rsid w:val="002635BC"/>
    <w:rsid w:val="002669C1"/>
    <w:rsid w:val="00267B95"/>
    <w:rsid w:val="0027485E"/>
    <w:rsid w:val="0028792E"/>
    <w:rsid w:val="00292B3B"/>
    <w:rsid w:val="002A23FC"/>
    <w:rsid w:val="002A6CFA"/>
    <w:rsid w:val="002B4329"/>
    <w:rsid w:val="002B4DAE"/>
    <w:rsid w:val="002C1044"/>
    <w:rsid w:val="002C24AF"/>
    <w:rsid w:val="002D0BD7"/>
    <w:rsid w:val="002D0F14"/>
    <w:rsid w:val="002D2A68"/>
    <w:rsid w:val="002D37A2"/>
    <w:rsid w:val="002D5E7A"/>
    <w:rsid w:val="002D6043"/>
    <w:rsid w:val="002E5C07"/>
    <w:rsid w:val="002E7FAB"/>
    <w:rsid w:val="002F2EC0"/>
    <w:rsid w:val="002F2FEF"/>
    <w:rsid w:val="002F3AAA"/>
    <w:rsid w:val="002F7E85"/>
    <w:rsid w:val="00300753"/>
    <w:rsid w:val="00300FB7"/>
    <w:rsid w:val="00301389"/>
    <w:rsid w:val="003063F7"/>
    <w:rsid w:val="00306D31"/>
    <w:rsid w:val="00307143"/>
    <w:rsid w:val="003116CD"/>
    <w:rsid w:val="00320F2D"/>
    <w:rsid w:val="0032258F"/>
    <w:rsid w:val="00322A27"/>
    <w:rsid w:val="0033283F"/>
    <w:rsid w:val="00340BA9"/>
    <w:rsid w:val="00350219"/>
    <w:rsid w:val="0035150A"/>
    <w:rsid w:val="0035305D"/>
    <w:rsid w:val="00361F8E"/>
    <w:rsid w:val="0036782F"/>
    <w:rsid w:val="003735FC"/>
    <w:rsid w:val="00386C02"/>
    <w:rsid w:val="00386D0E"/>
    <w:rsid w:val="003A2BB0"/>
    <w:rsid w:val="003A502E"/>
    <w:rsid w:val="003B37C4"/>
    <w:rsid w:val="003B3EA4"/>
    <w:rsid w:val="003B621F"/>
    <w:rsid w:val="003C1E86"/>
    <w:rsid w:val="003C7DBE"/>
    <w:rsid w:val="003D081C"/>
    <w:rsid w:val="003D6AC5"/>
    <w:rsid w:val="003E0B2A"/>
    <w:rsid w:val="003E0B73"/>
    <w:rsid w:val="003E5150"/>
    <w:rsid w:val="003E5A23"/>
    <w:rsid w:val="003F29A0"/>
    <w:rsid w:val="003F54B5"/>
    <w:rsid w:val="003F669B"/>
    <w:rsid w:val="004008A7"/>
    <w:rsid w:val="00404627"/>
    <w:rsid w:val="004057D7"/>
    <w:rsid w:val="00405E19"/>
    <w:rsid w:val="004120D1"/>
    <w:rsid w:val="004133B1"/>
    <w:rsid w:val="00413A0C"/>
    <w:rsid w:val="0041527D"/>
    <w:rsid w:val="0042762F"/>
    <w:rsid w:val="00430BFB"/>
    <w:rsid w:val="004373C0"/>
    <w:rsid w:val="004430FB"/>
    <w:rsid w:val="0044621C"/>
    <w:rsid w:val="00446335"/>
    <w:rsid w:val="00451369"/>
    <w:rsid w:val="00453EDD"/>
    <w:rsid w:val="00454031"/>
    <w:rsid w:val="004633E5"/>
    <w:rsid w:val="00466457"/>
    <w:rsid w:val="0046762D"/>
    <w:rsid w:val="00480391"/>
    <w:rsid w:val="004918B7"/>
    <w:rsid w:val="00494944"/>
    <w:rsid w:val="004A3CC4"/>
    <w:rsid w:val="004B4AF0"/>
    <w:rsid w:val="004B4D3D"/>
    <w:rsid w:val="004B624A"/>
    <w:rsid w:val="004D5959"/>
    <w:rsid w:val="004D5C49"/>
    <w:rsid w:val="004D6F58"/>
    <w:rsid w:val="004E2552"/>
    <w:rsid w:val="004E3BB3"/>
    <w:rsid w:val="004E3E3C"/>
    <w:rsid w:val="004E4D1C"/>
    <w:rsid w:val="004E5429"/>
    <w:rsid w:val="004E7D2C"/>
    <w:rsid w:val="004F0BB9"/>
    <w:rsid w:val="004F12ED"/>
    <w:rsid w:val="00500159"/>
    <w:rsid w:val="0050190E"/>
    <w:rsid w:val="0050551F"/>
    <w:rsid w:val="00506886"/>
    <w:rsid w:val="00510D86"/>
    <w:rsid w:val="005128F6"/>
    <w:rsid w:val="00515E66"/>
    <w:rsid w:val="00523C25"/>
    <w:rsid w:val="00523C6C"/>
    <w:rsid w:val="005268D7"/>
    <w:rsid w:val="0052760D"/>
    <w:rsid w:val="00534145"/>
    <w:rsid w:val="00546B9B"/>
    <w:rsid w:val="00556E46"/>
    <w:rsid w:val="005625EC"/>
    <w:rsid w:val="0056590E"/>
    <w:rsid w:val="00565FD0"/>
    <w:rsid w:val="00567010"/>
    <w:rsid w:val="00570F3F"/>
    <w:rsid w:val="00572AA5"/>
    <w:rsid w:val="005747FC"/>
    <w:rsid w:val="00595291"/>
    <w:rsid w:val="005A0CA3"/>
    <w:rsid w:val="005A1296"/>
    <w:rsid w:val="005A2B11"/>
    <w:rsid w:val="005B0626"/>
    <w:rsid w:val="005B0E7E"/>
    <w:rsid w:val="005B30D4"/>
    <w:rsid w:val="005C079E"/>
    <w:rsid w:val="005C6DA4"/>
    <w:rsid w:val="005D2126"/>
    <w:rsid w:val="005D38D5"/>
    <w:rsid w:val="005D4694"/>
    <w:rsid w:val="005D7DE1"/>
    <w:rsid w:val="005E0B60"/>
    <w:rsid w:val="005E0E7A"/>
    <w:rsid w:val="005E1BBD"/>
    <w:rsid w:val="005E3516"/>
    <w:rsid w:val="005F50E0"/>
    <w:rsid w:val="005F5AE9"/>
    <w:rsid w:val="00602EA3"/>
    <w:rsid w:val="00605E56"/>
    <w:rsid w:val="0060668A"/>
    <w:rsid w:val="0061008F"/>
    <w:rsid w:val="0061270F"/>
    <w:rsid w:val="00613094"/>
    <w:rsid w:val="006136CC"/>
    <w:rsid w:val="00614A02"/>
    <w:rsid w:val="0062178C"/>
    <w:rsid w:val="00622F2A"/>
    <w:rsid w:val="00627A74"/>
    <w:rsid w:val="00631D03"/>
    <w:rsid w:val="00632939"/>
    <w:rsid w:val="00650BBC"/>
    <w:rsid w:val="006559EB"/>
    <w:rsid w:val="00656050"/>
    <w:rsid w:val="00662B83"/>
    <w:rsid w:val="00664ABA"/>
    <w:rsid w:val="0067322C"/>
    <w:rsid w:val="006747FD"/>
    <w:rsid w:val="00683CBE"/>
    <w:rsid w:val="00684AB7"/>
    <w:rsid w:val="0069296E"/>
    <w:rsid w:val="00695EDA"/>
    <w:rsid w:val="0069621F"/>
    <w:rsid w:val="00697D73"/>
    <w:rsid w:val="006A3014"/>
    <w:rsid w:val="006A5A22"/>
    <w:rsid w:val="006A5AD9"/>
    <w:rsid w:val="006C6A89"/>
    <w:rsid w:val="006D1572"/>
    <w:rsid w:val="006D1C08"/>
    <w:rsid w:val="006D7724"/>
    <w:rsid w:val="006E20BB"/>
    <w:rsid w:val="006E2A71"/>
    <w:rsid w:val="006E65A1"/>
    <w:rsid w:val="006E6882"/>
    <w:rsid w:val="006E7CD0"/>
    <w:rsid w:val="0070147F"/>
    <w:rsid w:val="00710358"/>
    <w:rsid w:val="00713FE4"/>
    <w:rsid w:val="0072131B"/>
    <w:rsid w:val="00721980"/>
    <w:rsid w:val="00727238"/>
    <w:rsid w:val="007473FE"/>
    <w:rsid w:val="00753E1F"/>
    <w:rsid w:val="00761076"/>
    <w:rsid w:val="00761253"/>
    <w:rsid w:val="00764008"/>
    <w:rsid w:val="00773633"/>
    <w:rsid w:val="00784A96"/>
    <w:rsid w:val="00784BFB"/>
    <w:rsid w:val="00784F1E"/>
    <w:rsid w:val="00793903"/>
    <w:rsid w:val="007A02CC"/>
    <w:rsid w:val="007A28A7"/>
    <w:rsid w:val="007B05F4"/>
    <w:rsid w:val="007B3778"/>
    <w:rsid w:val="007B58A5"/>
    <w:rsid w:val="007B7428"/>
    <w:rsid w:val="007C0DFA"/>
    <w:rsid w:val="007C185B"/>
    <w:rsid w:val="007C5019"/>
    <w:rsid w:val="007C76A9"/>
    <w:rsid w:val="007E0C93"/>
    <w:rsid w:val="007E3971"/>
    <w:rsid w:val="007F2BBD"/>
    <w:rsid w:val="007F4977"/>
    <w:rsid w:val="008036B3"/>
    <w:rsid w:val="0080401A"/>
    <w:rsid w:val="00805D59"/>
    <w:rsid w:val="00810E21"/>
    <w:rsid w:val="008160DD"/>
    <w:rsid w:val="00816CDE"/>
    <w:rsid w:val="00816FE2"/>
    <w:rsid w:val="008227DE"/>
    <w:rsid w:val="008228DA"/>
    <w:rsid w:val="0082366C"/>
    <w:rsid w:val="00824370"/>
    <w:rsid w:val="008246D0"/>
    <w:rsid w:val="00833B3F"/>
    <w:rsid w:val="00833C68"/>
    <w:rsid w:val="00836770"/>
    <w:rsid w:val="00851AF9"/>
    <w:rsid w:val="008539A9"/>
    <w:rsid w:val="00864A16"/>
    <w:rsid w:val="00870EB1"/>
    <w:rsid w:val="0087154A"/>
    <w:rsid w:val="0087696A"/>
    <w:rsid w:val="00877DAB"/>
    <w:rsid w:val="008838C9"/>
    <w:rsid w:val="00883EC6"/>
    <w:rsid w:val="0088449F"/>
    <w:rsid w:val="008844B8"/>
    <w:rsid w:val="0088581C"/>
    <w:rsid w:val="008942D5"/>
    <w:rsid w:val="008A0B61"/>
    <w:rsid w:val="008A11EC"/>
    <w:rsid w:val="008A167D"/>
    <w:rsid w:val="008A281F"/>
    <w:rsid w:val="008A5FCA"/>
    <w:rsid w:val="008B0BAC"/>
    <w:rsid w:val="008B6822"/>
    <w:rsid w:val="008C4A8E"/>
    <w:rsid w:val="008C6F4C"/>
    <w:rsid w:val="008C78D5"/>
    <w:rsid w:val="008D2AC1"/>
    <w:rsid w:val="008D3733"/>
    <w:rsid w:val="008D6471"/>
    <w:rsid w:val="008D69E8"/>
    <w:rsid w:val="008D7D7F"/>
    <w:rsid w:val="008E687A"/>
    <w:rsid w:val="008F3196"/>
    <w:rsid w:val="008F62A6"/>
    <w:rsid w:val="00903290"/>
    <w:rsid w:val="00906E61"/>
    <w:rsid w:val="00912C77"/>
    <w:rsid w:val="00946313"/>
    <w:rsid w:val="00950967"/>
    <w:rsid w:val="00952532"/>
    <w:rsid w:val="00955658"/>
    <w:rsid w:val="009571EB"/>
    <w:rsid w:val="0095740F"/>
    <w:rsid w:val="00957883"/>
    <w:rsid w:val="00960359"/>
    <w:rsid w:val="00962D4C"/>
    <w:rsid w:val="00963932"/>
    <w:rsid w:val="00963B50"/>
    <w:rsid w:val="009715EF"/>
    <w:rsid w:val="00974C83"/>
    <w:rsid w:val="00986F2B"/>
    <w:rsid w:val="00990882"/>
    <w:rsid w:val="009A1B13"/>
    <w:rsid w:val="009A4D4D"/>
    <w:rsid w:val="009A59B4"/>
    <w:rsid w:val="009A78D0"/>
    <w:rsid w:val="009B2BB0"/>
    <w:rsid w:val="009C275F"/>
    <w:rsid w:val="009C2D54"/>
    <w:rsid w:val="009C748C"/>
    <w:rsid w:val="009D36ED"/>
    <w:rsid w:val="009D58AC"/>
    <w:rsid w:val="009D6E08"/>
    <w:rsid w:val="009E07D1"/>
    <w:rsid w:val="009E17A4"/>
    <w:rsid w:val="009E3256"/>
    <w:rsid w:val="009E36F3"/>
    <w:rsid w:val="009E636F"/>
    <w:rsid w:val="009F2828"/>
    <w:rsid w:val="009F3E9D"/>
    <w:rsid w:val="009F45F5"/>
    <w:rsid w:val="009F585F"/>
    <w:rsid w:val="00A034AC"/>
    <w:rsid w:val="00A06BB6"/>
    <w:rsid w:val="00A164E8"/>
    <w:rsid w:val="00A223E6"/>
    <w:rsid w:val="00A27240"/>
    <w:rsid w:val="00A32DF4"/>
    <w:rsid w:val="00A40A75"/>
    <w:rsid w:val="00A50A9B"/>
    <w:rsid w:val="00A54925"/>
    <w:rsid w:val="00A54D14"/>
    <w:rsid w:val="00A64C51"/>
    <w:rsid w:val="00A66DC7"/>
    <w:rsid w:val="00A66F17"/>
    <w:rsid w:val="00A746CA"/>
    <w:rsid w:val="00A81C79"/>
    <w:rsid w:val="00A828DF"/>
    <w:rsid w:val="00A83B11"/>
    <w:rsid w:val="00A842BD"/>
    <w:rsid w:val="00A84348"/>
    <w:rsid w:val="00A84500"/>
    <w:rsid w:val="00A94F9E"/>
    <w:rsid w:val="00A9733F"/>
    <w:rsid w:val="00AA04E2"/>
    <w:rsid w:val="00AA51A3"/>
    <w:rsid w:val="00AA526B"/>
    <w:rsid w:val="00AB741E"/>
    <w:rsid w:val="00AC1DCE"/>
    <w:rsid w:val="00AC3856"/>
    <w:rsid w:val="00AC4638"/>
    <w:rsid w:val="00AC51B7"/>
    <w:rsid w:val="00AD25D1"/>
    <w:rsid w:val="00AD5BEE"/>
    <w:rsid w:val="00AF26B9"/>
    <w:rsid w:val="00B0174B"/>
    <w:rsid w:val="00B0265E"/>
    <w:rsid w:val="00B075E4"/>
    <w:rsid w:val="00B10610"/>
    <w:rsid w:val="00B11710"/>
    <w:rsid w:val="00B24993"/>
    <w:rsid w:val="00B353B7"/>
    <w:rsid w:val="00B36EB1"/>
    <w:rsid w:val="00B427C6"/>
    <w:rsid w:val="00B43967"/>
    <w:rsid w:val="00B461B1"/>
    <w:rsid w:val="00B470D6"/>
    <w:rsid w:val="00B472CD"/>
    <w:rsid w:val="00B5477E"/>
    <w:rsid w:val="00B55F04"/>
    <w:rsid w:val="00B6031D"/>
    <w:rsid w:val="00B62673"/>
    <w:rsid w:val="00B758B2"/>
    <w:rsid w:val="00B81CE8"/>
    <w:rsid w:val="00B82B9C"/>
    <w:rsid w:val="00B85F9D"/>
    <w:rsid w:val="00BA28FB"/>
    <w:rsid w:val="00BA435B"/>
    <w:rsid w:val="00BA7F38"/>
    <w:rsid w:val="00BB3AA0"/>
    <w:rsid w:val="00BB7E8F"/>
    <w:rsid w:val="00BD3AF4"/>
    <w:rsid w:val="00BD4787"/>
    <w:rsid w:val="00BE3B6F"/>
    <w:rsid w:val="00BF1192"/>
    <w:rsid w:val="00BF26EF"/>
    <w:rsid w:val="00BF3B4F"/>
    <w:rsid w:val="00BF462A"/>
    <w:rsid w:val="00BF4E04"/>
    <w:rsid w:val="00BF64D4"/>
    <w:rsid w:val="00C034B6"/>
    <w:rsid w:val="00C03CF3"/>
    <w:rsid w:val="00C057DF"/>
    <w:rsid w:val="00C068A3"/>
    <w:rsid w:val="00C16BAB"/>
    <w:rsid w:val="00C16BBB"/>
    <w:rsid w:val="00C22AE7"/>
    <w:rsid w:val="00C36038"/>
    <w:rsid w:val="00C42B0D"/>
    <w:rsid w:val="00C438CF"/>
    <w:rsid w:val="00C502BC"/>
    <w:rsid w:val="00C51263"/>
    <w:rsid w:val="00C52ABB"/>
    <w:rsid w:val="00C55F3E"/>
    <w:rsid w:val="00C60213"/>
    <w:rsid w:val="00C620E2"/>
    <w:rsid w:val="00C65C59"/>
    <w:rsid w:val="00C72817"/>
    <w:rsid w:val="00C76828"/>
    <w:rsid w:val="00C76E6F"/>
    <w:rsid w:val="00C96858"/>
    <w:rsid w:val="00C97B9D"/>
    <w:rsid w:val="00C97DC0"/>
    <w:rsid w:val="00CA38E7"/>
    <w:rsid w:val="00CA4565"/>
    <w:rsid w:val="00CA6EAE"/>
    <w:rsid w:val="00CA77CE"/>
    <w:rsid w:val="00CB08A0"/>
    <w:rsid w:val="00CB56EB"/>
    <w:rsid w:val="00CB5D0A"/>
    <w:rsid w:val="00CC4C12"/>
    <w:rsid w:val="00CC7568"/>
    <w:rsid w:val="00CD0AB4"/>
    <w:rsid w:val="00CE2117"/>
    <w:rsid w:val="00CE36A5"/>
    <w:rsid w:val="00CE5A2F"/>
    <w:rsid w:val="00CF1F84"/>
    <w:rsid w:val="00CF49CE"/>
    <w:rsid w:val="00D100CD"/>
    <w:rsid w:val="00D1761A"/>
    <w:rsid w:val="00D21E57"/>
    <w:rsid w:val="00D241C2"/>
    <w:rsid w:val="00D27256"/>
    <w:rsid w:val="00D320EB"/>
    <w:rsid w:val="00D373A8"/>
    <w:rsid w:val="00D42DEB"/>
    <w:rsid w:val="00D433E8"/>
    <w:rsid w:val="00D4405E"/>
    <w:rsid w:val="00D62B92"/>
    <w:rsid w:val="00D644E3"/>
    <w:rsid w:val="00D87CCB"/>
    <w:rsid w:val="00D9013D"/>
    <w:rsid w:val="00D90B29"/>
    <w:rsid w:val="00D92AB8"/>
    <w:rsid w:val="00D93585"/>
    <w:rsid w:val="00D95C66"/>
    <w:rsid w:val="00D96187"/>
    <w:rsid w:val="00D964A8"/>
    <w:rsid w:val="00DA27C3"/>
    <w:rsid w:val="00DB3519"/>
    <w:rsid w:val="00DB4B4B"/>
    <w:rsid w:val="00DC64C7"/>
    <w:rsid w:val="00DC6ED3"/>
    <w:rsid w:val="00DD351A"/>
    <w:rsid w:val="00DE500B"/>
    <w:rsid w:val="00DE53F2"/>
    <w:rsid w:val="00DF0C4E"/>
    <w:rsid w:val="00DF317A"/>
    <w:rsid w:val="00DF77C9"/>
    <w:rsid w:val="00E013B5"/>
    <w:rsid w:val="00E024CA"/>
    <w:rsid w:val="00E02D8F"/>
    <w:rsid w:val="00E20739"/>
    <w:rsid w:val="00E239A6"/>
    <w:rsid w:val="00E26081"/>
    <w:rsid w:val="00E31F93"/>
    <w:rsid w:val="00E35EB9"/>
    <w:rsid w:val="00E360C0"/>
    <w:rsid w:val="00E40134"/>
    <w:rsid w:val="00E423A3"/>
    <w:rsid w:val="00E436CB"/>
    <w:rsid w:val="00E526C5"/>
    <w:rsid w:val="00E52D94"/>
    <w:rsid w:val="00E617A8"/>
    <w:rsid w:val="00E640B3"/>
    <w:rsid w:val="00E6567E"/>
    <w:rsid w:val="00E66E01"/>
    <w:rsid w:val="00E720CC"/>
    <w:rsid w:val="00E739FA"/>
    <w:rsid w:val="00E77585"/>
    <w:rsid w:val="00E77EA4"/>
    <w:rsid w:val="00E811DB"/>
    <w:rsid w:val="00E93E67"/>
    <w:rsid w:val="00EB320A"/>
    <w:rsid w:val="00EB3318"/>
    <w:rsid w:val="00EB3636"/>
    <w:rsid w:val="00EC4C21"/>
    <w:rsid w:val="00ED35FC"/>
    <w:rsid w:val="00EE0959"/>
    <w:rsid w:val="00EE1039"/>
    <w:rsid w:val="00EE1072"/>
    <w:rsid w:val="00EF288B"/>
    <w:rsid w:val="00EF57D5"/>
    <w:rsid w:val="00EF5D22"/>
    <w:rsid w:val="00F012DE"/>
    <w:rsid w:val="00F20D40"/>
    <w:rsid w:val="00F214AD"/>
    <w:rsid w:val="00F2238F"/>
    <w:rsid w:val="00F31CFE"/>
    <w:rsid w:val="00F34F8C"/>
    <w:rsid w:val="00F35137"/>
    <w:rsid w:val="00F3657C"/>
    <w:rsid w:val="00F43DA8"/>
    <w:rsid w:val="00F47DD6"/>
    <w:rsid w:val="00F5143E"/>
    <w:rsid w:val="00F54F1C"/>
    <w:rsid w:val="00F61628"/>
    <w:rsid w:val="00F616DA"/>
    <w:rsid w:val="00F63228"/>
    <w:rsid w:val="00F73137"/>
    <w:rsid w:val="00F734EC"/>
    <w:rsid w:val="00F80827"/>
    <w:rsid w:val="00F9293B"/>
    <w:rsid w:val="00F94057"/>
    <w:rsid w:val="00FB2ABC"/>
    <w:rsid w:val="00FB5306"/>
    <w:rsid w:val="00FB7069"/>
    <w:rsid w:val="00FB7699"/>
    <w:rsid w:val="00FC11B8"/>
    <w:rsid w:val="00FC1654"/>
    <w:rsid w:val="00FC7110"/>
    <w:rsid w:val="00FE028A"/>
    <w:rsid w:val="00FE2D1F"/>
    <w:rsid w:val="00FF1419"/>
    <w:rsid w:val="00FF19B2"/>
    <w:rsid w:val="00FF2ADF"/>
    <w:rsid w:val="00FF522D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0377B"/>
  <w15:chartTrackingRefBased/>
  <w15:docId w15:val="{1433736C-0D2B-431E-A719-D5D14F85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1A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576F"/>
    <w:rPr>
      <w:color w:val="0000FF"/>
      <w:u w:val="single"/>
    </w:rPr>
  </w:style>
  <w:style w:type="table" w:styleId="Tabela-Siatka">
    <w:name w:val="Table Grid"/>
    <w:basedOn w:val="Standardowy"/>
    <w:rsid w:val="000E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61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610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0742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F43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D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43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DA8"/>
    <w:rPr>
      <w:sz w:val="24"/>
      <w:szCs w:val="24"/>
    </w:rPr>
  </w:style>
  <w:style w:type="character" w:styleId="Uwydatnienie">
    <w:name w:val="Emphasis"/>
    <w:uiPriority w:val="20"/>
    <w:qFormat/>
    <w:rsid w:val="00C65C59"/>
    <w:rPr>
      <w:i/>
      <w:iCs/>
    </w:rPr>
  </w:style>
  <w:style w:type="paragraph" w:customStyle="1" w:styleId="Default">
    <w:name w:val="Default"/>
    <w:rsid w:val="001842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22AE7"/>
    <w:pPr>
      <w:suppressAutoHyphens/>
      <w:ind w:right="-142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22AE7"/>
    <w:rPr>
      <w:rFonts w:ascii="Arial" w:hAnsi="Arial" w:cs="Arial"/>
      <w:sz w:val="22"/>
      <w:szCs w:val="22"/>
      <w:lang w:eastAsia="ar-SA"/>
    </w:rPr>
  </w:style>
  <w:style w:type="paragraph" w:customStyle="1" w:styleId="Bezodstpw1">
    <w:name w:val="Bez odstępów1"/>
    <w:rsid w:val="00300FB7"/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260AC"/>
    <w:rPr>
      <w:b/>
      <w:bCs/>
    </w:rPr>
  </w:style>
  <w:style w:type="paragraph" w:styleId="NormalnyWeb">
    <w:name w:val="Normal (Web)"/>
    <w:basedOn w:val="Normalny"/>
    <w:uiPriority w:val="99"/>
    <w:unhideWhenUsed/>
    <w:rsid w:val="00764008"/>
    <w:pPr>
      <w:spacing w:before="100" w:beforeAutospacing="1" w:after="100" w:afterAutospacing="1"/>
    </w:pPr>
  </w:style>
  <w:style w:type="paragraph" w:customStyle="1" w:styleId="Style14">
    <w:name w:val="Style14"/>
    <w:basedOn w:val="Normalny"/>
    <w:rsid w:val="0050688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ZnakZnakZnakZnakZnakZnak">
    <w:name w:val="Znak Znak Znak Znak Znak Znak"/>
    <w:basedOn w:val="Domylnaczcionkaakapitu"/>
    <w:semiHidden/>
    <w:rsid w:val="00506886"/>
  </w:style>
  <w:style w:type="paragraph" w:styleId="Bezodstpw">
    <w:name w:val="No Spacing"/>
    <w:uiPriority w:val="1"/>
    <w:qFormat/>
    <w:rsid w:val="00C502BC"/>
    <w:pPr>
      <w:jc w:val="both"/>
    </w:pPr>
    <w:rPr>
      <w:rFonts w:ascii="Arial" w:hAnsi="Arial"/>
      <w:sz w:val="22"/>
    </w:rPr>
  </w:style>
  <w:style w:type="paragraph" w:styleId="Lista">
    <w:name w:val="List"/>
    <w:basedOn w:val="Normalny"/>
    <w:rsid w:val="000F6740"/>
    <w:pPr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region.eu/index.php/rpo/zobacz-ogloszenia?mmid=4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.sekretariat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95C0-908E-4BB0-8818-6D319834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913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IF-II-W</vt:lpstr>
    </vt:vector>
  </TitlesOfParts>
  <Company/>
  <LinksUpToDate>false</LinksUpToDate>
  <CharactersWithSpaces>7611</CharactersWithSpaces>
  <SharedDoc>false</SharedDoc>
  <HLinks>
    <vt:vector size="12" baseType="variant"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mailto:r.nadolny@kujawsko-pomorskie.pl</vt:lpwstr>
      </vt:variant>
      <vt:variant>
        <vt:lpwstr/>
      </vt:variant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mailto:m.czepiel@kujawsko-pomorskie.pl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IF-II-W</dc:title>
  <dc:subject/>
  <dc:creator>r.nadolny</dc:creator>
  <cp:keywords/>
  <dc:description/>
  <cp:lastModifiedBy>Maciej Czepiel</cp:lastModifiedBy>
  <cp:revision>10</cp:revision>
  <cp:lastPrinted>2021-11-10T10:38:00Z</cp:lastPrinted>
  <dcterms:created xsi:type="dcterms:W3CDTF">2021-03-19T09:58:00Z</dcterms:created>
  <dcterms:modified xsi:type="dcterms:W3CDTF">2021-11-12T11:30:00Z</dcterms:modified>
</cp:coreProperties>
</file>