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A52C5" w14:textId="5679D9FE" w:rsidR="00842023" w:rsidRPr="00046152" w:rsidRDefault="00842023" w:rsidP="00857A3F">
      <w:pPr>
        <w:spacing w:line="240" w:lineRule="auto"/>
        <w:jc w:val="right"/>
        <w:rPr>
          <w:rFonts w:asciiTheme="minorHAnsi" w:hAnsiTheme="minorHAnsi" w:cstheme="minorHAnsi"/>
          <w:sz w:val="20"/>
          <w:szCs w:val="20"/>
        </w:rPr>
      </w:pPr>
      <w:r w:rsidRPr="00046152">
        <w:rPr>
          <w:rFonts w:asciiTheme="minorHAnsi" w:hAnsiTheme="minorHAnsi" w:cstheme="minorHAnsi"/>
          <w:sz w:val="20"/>
          <w:szCs w:val="20"/>
        </w:rPr>
        <w:t>Za</w:t>
      </w:r>
      <w:r w:rsidR="001D53E2">
        <w:rPr>
          <w:rFonts w:asciiTheme="minorHAnsi" w:hAnsiTheme="minorHAnsi" w:cstheme="minorHAnsi"/>
          <w:sz w:val="20"/>
          <w:szCs w:val="20"/>
        </w:rPr>
        <w:t xml:space="preserve">łącznik do uchwały Nr </w:t>
      </w:r>
      <w:r w:rsidR="00D44C9A">
        <w:rPr>
          <w:rFonts w:asciiTheme="minorHAnsi" w:hAnsiTheme="minorHAnsi" w:cstheme="minorHAnsi"/>
          <w:sz w:val="20"/>
          <w:szCs w:val="20"/>
        </w:rPr>
        <w:t>39</w:t>
      </w:r>
      <w:r w:rsidR="00EA3D32">
        <w:rPr>
          <w:rFonts w:asciiTheme="minorHAnsi" w:hAnsiTheme="minorHAnsi" w:cstheme="minorHAnsi"/>
          <w:sz w:val="20"/>
          <w:szCs w:val="20"/>
        </w:rPr>
        <w:t>/</w:t>
      </w:r>
      <w:r w:rsidR="00D44C9A">
        <w:rPr>
          <w:rFonts w:asciiTheme="minorHAnsi" w:hAnsiTheme="minorHAnsi" w:cstheme="minorHAnsi"/>
          <w:sz w:val="20"/>
          <w:szCs w:val="20"/>
        </w:rPr>
        <w:t>1629</w:t>
      </w:r>
      <w:r w:rsidR="00EA3D32">
        <w:rPr>
          <w:rFonts w:asciiTheme="minorHAnsi" w:hAnsiTheme="minorHAnsi" w:cstheme="minorHAnsi"/>
          <w:sz w:val="20"/>
          <w:szCs w:val="20"/>
        </w:rPr>
        <w:t>/</w:t>
      </w:r>
      <w:r w:rsidR="008A49EA">
        <w:rPr>
          <w:rFonts w:asciiTheme="minorHAnsi" w:hAnsiTheme="minorHAnsi" w:cstheme="minorHAnsi"/>
          <w:sz w:val="20"/>
          <w:szCs w:val="20"/>
        </w:rPr>
        <w:t>2</w:t>
      </w:r>
      <w:r w:rsidR="00066897">
        <w:rPr>
          <w:rFonts w:asciiTheme="minorHAnsi" w:hAnsiTheme="minorHAnsi" w:cstheme="minorHAnsi"/>
          <w:sz w:val="20"/>
          <w:szCs w:val="20"/>
        </w:rPr>
        <w:t>1</w:t>
      </w:r>
    </w:p>
    <w:p w14:paraId="7B5635C4" w14:textId="22E88391" w:rsidR="00842023" w:rsidRPr="00046152" w:rsidRDefault="00055978" w:rsidP="00857A3F">
      <w:pPr>
        <w:spacing w:line="240" w:lineRule="auto"/>
        <w:jc w:val="right"/>
        <w:rPr>
          <w:rFonts w:asciiTheme="minorHAnsi" w:hAnsiTheme="minorHAnsi" w:cstheme="minorHAnsi"/>
          <w:sz w:val="20"/>
          <w:szCs w:val="20"/>
        </w:rPr>
      </w:pPr>
      <w:r>
        <w:rPr>
          <w:rFonts w:asciiTheme="minorHAnsi" w:hAnsiTheme="minorHAnsi" w:cstheme="minorHAnsi"/>
          <w:sz w:val="20"/>
          <w:szCs w:val="20"/>
        </w:rPr>
        <w:t>Zarządu</w:t>
      </w:r>
      <w:r w:rsidR="00842023" w:rsidRPr="00046152">
        <w:rPr>
          <w:rFonts w:asciiTheme="minorHAnsi" w:hAnsiTheme="minorHAnsi" w:cstheme="minorHAnsi"/>
          <w:sz w:val="20"/>
          <w:szCs w:val="20"/>
        </w:rPr>
        <w:t xml:space="preserve"> Województwa Kujawsko-Pomorskiego</w:t>
      </w:r>
    </w:p>
    <w:p w14:paraId="3559971E" w14:textId="48F69FF6" w:rsidR="00AA1A59" w:rsidRPr="00243D49" w:rsidRDefault="001D53E2" w:rsidP="00857A3F">
      <w:pPr>
        <w:spacing w:line="240" w:lineRule="auto"/>
        <w:jc w:val="right"/>
        <w:rPr>
          <w:rFonts w:asciiTheme="minorHAnsi" w:hAnsiTheme="minorHAnsi" w:cstheme="minorHAnsi"/>
          <w:sz w:val="20"/>
          <w:szCs w:val="20"/>
        </w:rPr>
      </w:pPr>
      <w:r>
        <w:rPr>
          <w:rFonts w:asciiTheme="minorHAnsi" w:hAnsiTheme="minorHAnsi" w:cstheme="minorHAnsi"/>
          <w:sz w:val="20"/>
          <w:szCs w:val="20"/>
        </w:rPr>
        <w:t>z dnia</w:t>
      </w:r>
      <w:r w:rsidR="00D44C9A">
        <w:rPr>
          <w:rFonts w:asciiTheme="minorHAnsi" w:hAnsiTheme="minorHAnsi" w:cstheme="minorHAnsi"/>
          <w:sz w:val="20"/>
          <w:szCs w:val="20"/>
        </w:rPr>
        <w:t xml:space="preserve"> 6 października</w:t>
      </w:r>
      <w:r w:rsidR="006B7305">
        <w:rPr>
          <w:rFonts w:asciiTheme="minorHAnsi" w:hAnsiTheme="minorHAnsi" w:cstheme="minorHAnsi"/>
          <w:sz w:val="20"/>
          <w:szCs w:val="20"/>
        </w:rPr>
        <w:t xml:space="preserve"> </w:t>
      </w:r>
      <w:r w:rsidR="008A49EA">
        <w:rPr>
          <w:rFonts w:asciiTheme="minorHAnsi" w:hAnsiTheme="minorHAnsi" w:cstheme="minorHAnsi"/>
          <w:sz w:val="20"/>
          <w:szCs w:val="20"/>
        </w:rPr>
        <w:t>202</w:t>
      </w:r>
      <w:r w:rsidR="00066897">
        <w:rPr>
          <w:rFonts w:asciiTheme="minorHAnsi" w:hAnsiTheme="minorHAnsi" w:cstheme="minorHAnsi"/>
          <w:sz w:val="20"/>
          <w:szCs w:val="20"/>
        </w:rPr>
        <w:t>1</w:t>
      </w:r>
      <w:r w:rsidR="008A49EA">
        <w:rPr>
          <w:rFonts w:asciiTheme="minorHAnsi" w:hAnsiTheme="minorHAnsi" w:cstheme="minorHAnsi"/>
          <w:sz w:val="20"/>
          <w:szCs w:val="20"/>
        </w:rPr>
        <w:t xml:space="preserve"> r</w:t>
      </w:r>
      <w:r w:rsidR="005155FD" w:rsidRPr="00046152">
        <w:rPr>
          <w:rFonts w:asciiTheme="minorHAnsi" w:hAnsiTheme="minorHAnsi" w:cstheme="minorHAnsi"/>
          <w:sz w:val="20"/>
          <w:szCs w:val="20"/>
        </w:rPr>
        <w:t>.</w:t>
      </w:r>
    </w:p>
    <w:p w14:paraId="49071790" w14:textId="77777777" w:rsidR="006F049D" w:rsidRPr="0010181A" w:rsidRDefault="006F049D" w:rsidP="00857A3F">
      <w:pPr>
        <w:pStyle w:val="Nagwek1"/>
        <w:spacing w:line="240" w:lineRule="auto"/>
        <w:jc w:val="right"/>
        <w:rPr>
          <w:rFonts w:asciiTheme="minorHAnsi" w:hAnsiTheme="minorHAnsi" w:cstheme="minorHAnsi"/>
          <w:sz w:val="22"/>
          <w:szCs w:val="22"/>
        </w:rPr>
      </w:pPr>
    </w:p>
    <w:p w14:paraId="301FDBF6" w14:textId="77777777" w:rsidR="006F049D" w:rsidRPr="0010181A" w:rsidRDefault="006F049D" w:rsidP="00857A3F">
      <w:pPr>
        <w:spacing w:line="240" w:lineRule="auto"/>
        <w:rPr>
          <w:rFonts w:asciiTheme="minorHAnsi" w:hAnsiTheme="minorHAnsi" w:cstheme="minorHAnsi"/>
          <w:sz w:val="22"/>
        </w:rPr>
      </w:pPr>
    </w:p>
    <w:p w14:paraId="51462E61" w14:textId="77777777" w:rsidR="006F049D" w:rsidRPr="00243D49" w:rsidRDefault="006F049D" w:rsidP="00243D49">
      <w:pPr>
        <w:pStyle w:val="Nagwek1"/>
        <w:jc w:val="center"/>
        <w:rPr>
          <w:rFonts w:asciiTheme="minorHAnsi" w:hAnsiTheme="minorHAnsi" w:cstheme="minorHAnsi"/>
          <w:sz w:val="22"/>
          <w:szCs w:val="22"/>
        </w:rPr>
      </w:pPr>
    </w:p>
    <w:p w14:paraId="0C6E1A0E" w14:textId="77777777" w:rsidR="00C17F2D" w:rsidRPr="00243D49" w:rsidRDefault="006F049D" w:rsidP="00243D49">
      <w:pPr>
        <w:jc w:val="center"/>
        <w:rPr>
          <w:rFonts w:asciiTheme="minorHAnsi" w:hAnsiTheme="minorHAnsi" w:cstheme="minorHAnsi"/>
          <w:b/>
          <w:sz w:val="22"/>
        </w:rPr>
      </w:pPr>
      <w:r w:rsidRPr="00243D49">
        <w:rPr>
          <w:rFonts w:asciiTheme="minorHAnsi" w:hAnsiTheme="minorHAnsi" w:cstheme="minorHAnsi"/>
          <w:b/>
          <w:sz w:val="22"/>
        </w:rPr>
        <w:t>INFORMACJA O STANIE REALIZACJI ZADAŃ OŚWIATOWYCH</w:t>
      </w:r>
    </w:p>
    <w:p w14:paraId="76EA4441" w14:textId="77777777" w:rsidR="006F049D" w:rsidRPr="00243D49" w:rsidRDefault="00556360" w:rsidP="00243D49">
      <w:pPr>
        <w:jc w:val="center"/>
        <w:rPr>
          <w:rFonts w:asciiTheme="minorHAnsi" w:hAnsiTheme="minorHAnsi" w:cstheme="minorHAnsi"/>
          <w:sz w:val="22"/>
        </w:rPr>
      </w:pPr>
      <w:r w:rsidRPr="00243D49">
        <w:rPr>
          <w:rFonts w:asciiTheme="minorHAnsi" w:hAnsiTheme="minorHAnsi" w:cstheme="minorHAnsi"/>
          <w:sz w:val="22"/>
        </w:rPr>
        <w:t xml:space="preserve">za rok szkolny </w:t>
      </w:r>
      <w:r w:rsidR="00066897">
        <w:rPr>
          <w:rFonts w:asciiTheme="minorHAnsi" w:hAnsiTheme="minorHAnsi" w:cstheme="minorHAnsi"/>
          <w:sz w:val="22"/>
        </w:rPr>
        <w:t>2020</w:t>
      </w:r>
      <w:r w:rsidRPr="00243D49">
        <w:rPr>
          <w:rFonts w:asciiTheme="minorHAnsi" w:hAnsiTheme="minorHAnsi" w:cstheme="minorHAnsi"/>
          <w:sz w:val="22"/>
        </w:rPr>
        <w:t>/20</w:t>
      </w:r>
      <w:r w:rsidR="008A49EA">
        <w:rPr>
          <w:rFonts w:asciiTheme="minorHAnsi" w:hAnsiTheme="minorHAnsi" w:cstheme="minorHAnsi"/>
          <w:sz w:val="22"/>
        </w:rPr>
        <w:t>2</w:t>
      </w:r>
      <w:r w:rsidR="00066897">
        <w:rPr>
          <w:rFonts w:asciiTheme="minorHAnsi" w:hAnsiTheme="minorHAnsi" w:cstheme="minorHAnsi"/>
          <w:sz w:val="22"/>
        </w:rPr>
        <w:t>1</w:t>
      </w:r>
    </w:p>
    <w:p w14:paraId="14496229" w14:textId="77777777" w:rsidR="006F049D" w:rsidRPr="00243D49" w:rsidRDefault="006F049D" w:rsidP="00243D49">
      <w:pPr>
        <w:jc w:val="center"/>
        <w:rPr>
          <w:rFonts w:asciiTheme="minorHAnsi" w:hAnsiTheme="minorHAnsi" w:cstheme="minorHAnsi"/>
          <w:b/>
          <w:sz w:val="22"/>
        </w:rPr>
      </w:pPr>
      <w:r w:rsidRPr="00243D49">
        <w:rPr>
          <w:rFonts w:asciiTheme="minorHAnsi" w:hAnsiTheme="minorHAnsi" w:cstheme="minorHAnsi"/>
          <w:b/>
          <w:sz w:val="22"/>
        </w:rPr>
        <w:t xml:space="preserve">w tym o wynikach </w:t>
      </w:r>
      <w:r w:rsidR="00DF448A" w:rsidRPr="00DF448A">
        <w:rPr>
          <w:rFonts w:asciiTheme="minorHAnsi" w:hAnsiTheme="minorHAnsi" w:cstheme="minorHAnsi"/>
          <w:b/>
          <w:sz w:val="22"/>
        </w:rPr>
        <w:t xml:space="preserve">egzaminu ósmoklasisty, egzaminu maturalnego i egzaminu zawodowego, </w:t>
      </w:r>
      <w:r w:rsidR="00C823DC">
        <w:rPr>
          <w:rFonts w:asciiTheme="minorHAnsi" w:hAnsiTheme="minorHAnsi" w:cstheme="minorHAnsi"/>
          <w:b/>
          <w:sz w:val="22"/>
        </w:rPr>
        <w:br/>
      </w:r>
      <w:r w:rsidR="00DF448A" w:rsidRPr="00DF448A">
        <w:rPr>
          <w:rFonts w:asciiTheme="minorHAnsi" w:hAnsiTheme="minorHAnsi" w:cstheme="minorHAnsi"/>
          <w:b/>
          <w:sz w:val="22"/>
        </w:rPr>
        <w:t xml:space="preserve">z uwzględnieniem działań podejmowanych przez szkoły nakierowanych na kształcenie uczniów </w:t>
      </w:r>
      <w:r w:rsidR="00C823DC">
        <w:rPr>
          <w:rFonts w:asciiTheme="minorHAnsi" w:hAnsiTheme="minorHAnsi" w:cstheme="minorHAnsi"/>
          <w:b/>
          <w:sz w:val="22"/>
        </w:rPr>
        <w:br/>
      </w:r>
      <w:r w:rsidR="00DF448A" w:rsidRPr="00DF448A">
        <w:rPr>
          <w:rFonts w:asciiTheme="minorHAnsi" w:hAnsiTheme="minorHAnsi" w:cstheme="minorHAnsi"/>
          <w:b/>
          <w:sz w:val="22"/>
        </w:rPr>
        <w:t>ze specjalnymi potrzebami edukacyjnymi</w:t>
      </w:r>
      <w:r w:rsidR="007D05A5" w:rsidRPr="00243D49">
        <w:rPr>
          <w:rFonts w:asciiTheme="minorHAnsi" w:hAnsiTheme="minorHAnsi" w:cstheme="minorHAnsi"/>
          <w:b/>
          <w:sz w:val="22"/>
        </w:rPr>
        <w:t xml:space="preserve"> </w:t>
      </w:r>
      <w:r w:rsidR="00E54D52" w:rsidRPr="00243D49">
        <w:rPr>
          <w:rFonts w:asciiTheme="minorHAnsi" w:hAnsiTheme="minorHAnsi" w:cstheme="minorHAnsi"/>
          <w:b/>
          <w:sz w:val="22"/>
        </w:rPr>
        <w:t xml:space="preserve"> </w:t>
      </w:r>
      <w:r w:rsidR="00DF448A">
        <w:rPr>
          <w:rFonts w:asciiTheme="minorHAnsi" w:hAnsiTheme="minorHAnsi" w:cstheme="minorHAnsi"/>
          <w:b/>
          <w:sz w:val="22"/>
        </w:rPr>
        <w:t xml:space="preserve">oraz </w:t>
      </w:r>
      <w:r w:rsidR="007D05A5" w:rsidRPr="00243D49">
        <w:rPr>
          <w:rFonts w:asciiTheme="minorHAnsi" w:hAnsiTheme="minorHAnsi" w:cstheme="minorHAnsi"/>
          <w:b/>
          <w:sz w:val="22"/>
        </w:rPr>
        <w:t xml:space="preserve">nadzoru pedagogicznego sprawowanego przez kuratora oświaty </w:t>
      </w:r>
      <w:r w:rsidRPr="00243D49">
        <w:rPr>
          <w:rFonts w:asciiTheme="minorHAnsi" w:hAnsiTheme="minorHAnsi" w:cstheme="minorHAnsi"/>
          <w:b/>
          <w:sz w:val="22"/>
        </w:rPr>
        <w:t>w szkołach</w:t>
      </w:r>
    </w:p>
    <w:p w14:paraId="5E476BC6" w14:textId="77777777" w:rsidR="006F049D" w:rsidRPr="00243D49" w:rsidRDefault="006F049D" w:rsidP="00243D49">
      <w:pPr>
        <w:jc w:val="center"/>
        <w:rPr>
          <w:rFonts w:asciiTheme="minorHAnsi" w:hAnsiTheme="minorHAnsi" w:cstheme="minorHAnsi"/>
          <w:b/>
          <w:sz w:val="22"/>
        </w:rPr>
      </w:pPr>
      <w:r w:rsidRPr="00243D49">
        <w:rPr>
          <w:rFonts w:asciiTheme="minorHAnsi" w:hAnsiTheme="minorHAnsi" w:cstheme="minorHAnsi"/>
          <w:b/>
          <w:sz w:val="22"/>
        </w:rPr>
        <w:t>i placówkach oświatowych, dla których organem prowadzącym jest</w:t>
      </w:r>
    </w:p>
    <w:p w14:paraId="74FE8390" w14:textId="77777777" w:rsidR="006F049D" w:rsidRPr="00243D49" w:rsidRDefault="006F049D" w:rsidP="00243D49">
      <w:pPr>
        <w:jc w:val="center"/>
        <w:rPr>
          <w:rFonts w:asciiTheme="minorHAnsi" w:hAnsiTheme="minorHAnsi" w:cstheme="minorHAnsi"/>
          <w:b/>
          <w:sz w:val="22"/>
        </w:rPr>
      </w:pPr>
      <w:r w:rsidRPr="00243D49">
        <w:rPr>
          <w:rFonts w:asciiTheme="minorHAnsi" w:hAnsiTheme="minorHAnsi" w:cstheme="minorHAnsi"/>
          <w:b/>
          <w:sz w:val="22"/>
        </w:rPr>
        <w:t>Samorząd Województwa Kujawsko-Pomorskiego.</w:t>
      </w:r>
    </w:p>
    <w:p w14:paraId="630A1615" w14:textId="77777777" w:rsidR="006F049D" w:rsidRPr="00243D49" w:rsidRDefault="00430B69" w:rsidP="00243D49">
      <w:pPr>
        <w:jc w:val="center"/>
        <w:rPr>
          <w:rFonts w:asciiTheme="minorHAnsi" w:hAnsiTheme="minorHAnsi" w:cstheme="minorHAnsi"/>
          <w:sz w:val="22"/>
        </w:rPr>
      </w:pPr>
      <w:r w:rsidRPr="00243D49">
        <w:rPr>
          <w:rFonts w:asciiTheme="minorHAnsi" w:hAnsiTheme="minorHAnsi" w:cstheme="minorHAnsi"/>
          <w:sz w:val="22"/>
        </w:rPr>
        <w:t>(art. 11</w:t>
      </w:r>
      <w:r w:rsidR="006F049D" w:rsidRPr="00243D49">
        <w:rPr>
          <w:rFonts w:asciiTheme="minorHAnsi" w:hAnsiTheme="minorHAnsi" w:cstheme="minorHAnsi"/>
          <w:sz w:val="22"/>
        </w:rPr>
        <w:t xml:space="preserve"> ust. </w:t>
      </w:r>
      <w:r w:rsidRPr="00243D49">
        <w:rPr>
          <w:rFonts w:asciiTheme="minorHAnsi" w:hAnsiTheme="minorHAnsi" w:cstheme="minorHAnsi"/>
          <w:sz w:val="22"/>
        </w:rPr>
        <w:t>7</w:t>
      </w:r>
      <w:r w:rsidR="006F049D" w:rsidRPr="00243D49">
        <w:rPr>
          <w:rFonts w:asciiTheme="minorHAnsi" w:hAnsiTheme="minorHAnsi" w:cstheme="minorHAnsi"/>
          <w:sz w:val="22"/>
        </w:rPr>
        <w:t xml:space="preserve"> </w:t>
      </w:r>
      <w:r w:rsidR="00E81B5F" w:rsidRPr="00243D49">
        <w:rPr>
          <w:rFonts w:asciiTheme="minorHAnsi" w:hAnsiTheme="minorHAnsi" w:cstheme="minorHAnsi"/>
          <w:sz w:val="22"/>
        </w:rPr>
        <w:t xml:space="preserve"> ustawy z dnia 14 grudnia 2016 r. Prawo oświatowe</w:t>
      </w:r>
      <w:r w:rsidR="006F049D" w:rsidRPr="00243D49">
        <w:rPr>
          <w:rFonts w:asciiTheme="minorHAnsi" w:hAnsiTheme="minorHAnsi" w:cstheme="minorHAnsi"/>
          <w:sz w:val="22"/>
        </w:rPr>
        <w:t>)</w:t>
      </w:r>
    </w:p>
    <w:p w14:paraId="14FE1DB1" w14:textId="77777777" w:rsidR="006F049D" w:rsidRPr="00243D49" w:rsidRDefault="006F049D" w:rsidP="00243D49">
      <w:pPr>
        <w:jc w:val="both"/>
        <w:rPr>
          <w:sz w:val="22"/>
        </w:rPr>
      </w:pPr>
    </w:p>
    <w:p w14:paraId="73C5BEA7" w14:textId="77777777" w:rsidR="00857A3F" w:rsidRDefault="00857A3F" w:rsidP="00857A3F">
      <w:pPr>
        <w:spacing w:line="240" w:lineRule="auto"/>
        <w:jc w:val="both"/>
      </w:pPr>
    </w:p>
    <w:p w14:paraId="04300515" w14:textId="77777777" w:rsidR="00857A3F" w:rsidRDefault="00857A3F" w:rsidP="00857A3F">
      <w:pPr>
        <w:spacing w:line="240" w:lineRule="auto"/>
        <w:jc w:val="both"/>
      </w:pPr>
    </w:p>
    <w:p w14:paraId="413FA635" w14:textId="77777777" w:rsidR="00857A3F" w:rsidRDefault="00857A3F" w:rsidP="00857A3F">
      <w:pPr>
        <w:spacing w:line="240" w:lineRule="auto"/>
        <w:jc w:val="both"/>
      </w:pPr>
    </w:p>
    <w:p w14:paraId="41D82635" w14:textId="77777777" w:rsidR="00857A3F" w:rsidRDefault="00857A3F" w:rsidP="00857A3F">
      <w:pPr>
        <w:spacing w:line="240" w:lineRule="auto"/>
        <w:jc w:val="both"/>
      </w:pPr>
    </w:p>
    <w:p w14:paraId="1C3E88C3" w14:textId="77777777" w:rsidR="00857A3F" w:rsidRDefault="00857A3F" w:rsidP="00857A3F">
      <w:pPr>
        <w:spacing w:line="240" w:lineRule="auto"/>
        <w:jc w:val="both"/>
      </w:pPr>
    </w:p>
    <w:p w14:paraId="26115B96" w14:textId="77777777" w:rsidR="00857A3F" w:rsidRDefault="00857A3F" w:rsidP="00857A3F">
      <w:pPr>
        <w:spacing w:line="240" w:lineRule="auto"/>
        <w:jc w:val="both"/>
      </w:pPr>
    </w:p>
    <w:p w14:paraId="02F34C8F" w14:textId="77777777" w:rsidR="00857A3F" w:rsidRDefault="00857A3F" w:rsidP="00857A3F">
      <w:pPr>
        <w:spacing w:line="240" w:lineRule="auto"/>
        <w:jc w:val="both"/>
      </w:pPr>
    </w:p>
    <w:p w14:paraId="4ACCACDE" w14:textId="77777777" w:rsidR="00857A3F" w:rsidRDefault="00857A3F" w:rsidP="00857A3F">
      <w:pPr>
        <w:spacing w:line="240" w:lineRule="auto"/>
        <w:jc w:val="both"/>
      </w:pPr>
    </w:p>
    <w:p w14:paraId="29108CDB" w14:textId="77777777" w:rsidR="00857A3F" w:rsidRDefault="00857A3F" w:rsidP="00857A3F">
      <w:pPr>
        <w:spacing w:line="240" w:lineRule="auto"/>
        <w:jc w:val="both"/>
      </w:pPr>
    </w:p>
    <w:p w14:paraId="7AF86D9E" w14:textId="77777777" w:rsidR="00857A3F" w:rsidRDefault="00857A3F" w:rsidP="00857A3F">
      <w:pPr>
        <w:spacing w:line="240" w:lineRule="auto"/>
        <w:jc w:val="both"/>
      </w:pPr>
    </w:p>
    <w:p w14:paraId="27925237" w14:textId="77777777" w:rsidR="00857A3F" w:rsidRDefault="00857A3F" w:rsidP="00857A3F">
      <w:pPr>
        <w:spacing w:line="240" w:lineRule="auto"/>
        <w:jc w:val="both"/>
      </w:pPr>
    </w:p>
    <w:p w14:paraId="3368DFB9" w14:textId="77777777" w:rsidR="00857A3F" w:rsidRDefault="00857A3F" w:rsidP="00857A3F">
      <w:pPr>
        <w:spacing w:line="240" w:lineRule="auto"/>
        <w:jc w:val="both"/>
      </w:pPr>
    </w:p>
    <w:p w14:paraId="595B8A95" w14:textId="77777777" w:rsidR="00857A3F" w:rsidRDefault="00857A3F" w:rsidP="00857A3F">
      <w:pPr>
        <w:spacing w:line="240" w:lineRule="auto"/>
        <w:jc w:val="both"/>
      </w:pPr>
    </w:p>
    <w:p w14:paraId="27E04FD2" w14:textId="77777777" w:rsidR="00857A3F" w:rsidRDefault="00857A3F" w:rsidP="00857A3F">
      <w:pPr>
        <w:spacing w:line="240" w:lineRule="auto"/>
        <w:jc w:val="both"/>
      </w:pPr>
    </w:p>
    <w:p w14:paraId="6362EF06" w14:textId="77777777" w:rsidR="00857A3F" w:rsidRDefault="00857A3F" w:rsidP="00857A3F">
      <w:pPr>
        <w:spacing w:line="240" w:lineRule="auto"/>
        <w:jc w:val="both"/>
      </w:pPr>
    </w:p>
    <w:p w14:paraId="65789ACF" w14:textId="77777777" w:rsidR="00857A3F" w:rsidRDefault="00857A3F" w:rsidP="00857A3F">
      <w:pPr>
        <w:spacing w:line="240" w:lineRule="auto"/>
        <w:jc w:val="both"/>
      </w:pPr>
    </w:p>
    <w:p w14:paraId="5ED7EB09" w14:textId="77777777" w:rsidR="00857A3F" w:rsidRDefault="00857A3F" w:rsidP="00857A3F">
      <w:pPr>
        <w:spacing w:line="240" w:lineRule="auto"/>
        <w:jc w:val="both"/>
      </w:pPr>
    </w:p>
    <w:p w14:paraId="1C60B16E" w14:textId="77777777" w:rsidR="00857A3F" w:rsidRDefault="00857A3F" w:rsidP="00857A3F">
      <w:pPr>
        <w:spacing w:line="240" w:lineRule="auto"/>
        <w:jc w:val="both"/>
      </w:pPr>
    </w:p>
    <w:p w14:paraId="448397C9" w14:textId="77777777" w:rsidR="00857A3F" w:rsidRDefault="00857A3F" w:rsidP="00857A3F">
      <w:pPr>
        <w:spacing w:line="240" w:lineRule="auto"/>
        <w:jc w:val="both"/>
      </w:pPr>
    </w:p>
    <w:p w14:paraId="0762D729" w14:textId="77777777" w:rsidR="00857A3F" w:rsidRDefault="00857A3F" w:rsidP="00857A3F">
      <w:pPr>
        <w:spacing w:line="240" w:lineRule="auto"/>
        <w:jc w:val="both"/>
      </w:pPr>
    </w:p>
    <w:p w14:paraId="75E4EAE7" w14:textId="77777777" w:rsidR="00857A3F" w:rsidRDefault="00857A3F" w:rsidP="00857A3F">
      <w:pPr>
        <w:spacing w:line="240" w:lineRule="auto"/>
        <w:jc w:val="both"/>
      </w:pPr>
    </w:p>
    <w:p w14:paraId="6A1483CC" w14:textId="77777777" w:rsidR="00857A3F" w:rsidRDefault="00857A3F" w:rsidP="00857A3F">
      <w:pPr>
        <w:spacing w:line="240" w:lineRule="auto"/>
        <w:jc w:val="both"/>
      </w:pPr>
    </w:p>
    <w:p w14:paraId="301107E5" w14:textId="77777777" w:rsidR="00857A3F" w:rsidRDefault="00857A3F" w:rsidP="00857A3F">
      <w:pPr>
        <w:spacing w:line="240" w:lineRule="auto"/>
        <w:jc w:val="both"/>
      </w:pPr>
    </w:p>
    <w:p w14:paraId="1868AD6B" w14:textId="77777777" w:rsidR="00857A3F" w:rsidRDefault="00857A3F" w:rsidP="00857A3F">
      <w:pPr>
        <w:spacing w:line="240" w:lineRule="auto"/>
        <w:jc w:val="both"/>
      </w:pPr>
    </w:p>
    <w:p w14:paraId="02D19174" w14:textId="77777777" w:rsidR="00857A3F" w:rsidRDefault="00857A3F" w:rsidP="00B15C96">
      <w:pPr>
        <w:spacing w:line="240" w:lineRule="auto"/>
        <w:ind w:firstLine="0"/>
        <w:jc w:val="both"/>
      </w:pPr>
    </w:p>
    <w:p w14:paraId="3CC5CFBB" w14:textId="77777777" w:rsidR="00B15C96" w:rsidRDefault="00B15C96" w:rsidP="00B15C96">
      <w:pPr>
        <w:spacing w:line="240" w:lineRule="auto"/>
        <w:ind w:firstLine="0"/>
        <w:jc w:val="both"/>
      </w:pPr>
    </w:p>
    <w:p w14:paraId="0BBF0272" w14:textId="77777777" w:rsidR="006F049D" w:rsidRPr="00343D44" w:rsidRDefault="006F049D" w:rsidP="00857A3F">
      <w:pPr>
        <w:spacing w:line="240" w:lineRule="auto"/>
        <w:jc w:val="both"/>
      </w:pPr>
    </w:p>
    <w:sdt>
      <w:sdtPr>
        <w:rPr>
          <w:rFonts w:asciiTheme="minorHAnsi" w:eastAsiaTheme="minorHAnsi" w:hAnsiTheme="minorHAnsi" w:cstheme="minorHAnsi"/>
          <w:b w:val="0"/>
          <w:bCs w:val="0"/>
          <w:color w:val="auto"/>
          <w:sz w:val="22"/>
          <w:szCs w:val="22"/>
          <w:lang w:eastAsia="en-US"/>
        </w:rPr>
        <w:id w:val="1543477466"/>
        <w:docPartObj>
          <w:docPartGallery w:val="Table of Contents"/>
          <w:docPartUnique/>
        </w:docPartObj>
      </w:sdtPr>
      <w:sdtEndPr>
        <w:rPr>
          <w:rFonts w:ascii="Times New Roman" w:hAnsi="Times New Roman" w:cstheme="minorBidi"/>
          <w:sz w:val="24"/>
        </w:rPr>
      </w:sdtEndPr>
      <w:sdtContent>
        <w:p w14:paraId="39CD7ACC" w14:textId="77777777" w:rsidR="00632655" w:rsidRPr="00A836E2" w:rsidRDefault="00632655" w:rsidP="00D609B9">
          <w:pPr>
            <w:pStyle w:val="Nagwekspisutreci"/>
            <w:spacing w:line="240" w:lineRule="auto"/>
            <w:ind w:firstLine="0"/>
            <w:rPr>
              <w:rFonts w:asciiTheme="minorHAnsi" w:hAnsiTheme="minorHAnsi" w:cstheme="minorHAnsi"/>
              <w:color w:val="auto"/>
              <w:sz w:val="22"/>
              <w:szCs w:val="22"/>
            </w:rPr>
          </w:pPr>
          <w:r w:rsidRPr="00A836E2">
            <w:rPr>
              <w:rFonts w:asciiTheme="minorHAnsi" w:hAnsiTheme="minorHAnsi" w:cstheme="minorHAnsi"/>
              <w:color w:val="auto"/>
              <w:sz w:val="22"/>
              <w:szCs w:val="22"/>
            </w:rPr>
            <w:t>Spis treści</w:t>
          </w:r>
        </w:p>
        <w:p w14:paraId="1AECC478" w14:textId="77777777" w:rsidR="00806946" w:rsidRPr="005809D2" w:rsidRDefault="000C59AA" w:rsidP="00B15C96">
          <w:pPr>
            <w:pStyle w:val="Spistreci1"/>
            <w:jc w:val="left"/>
            <w:rPr>
              <w:rFonts w:asciiTheme="minorHAnsi" w:eastAsiaTheme="minorEastAsia" w:hAnsiTheme="minorHAnsi"/>
              <w:noProof/>
              <w:sz w:val="22"/>
              <w:lang w:eastAsia="pl-PL"/>
            </w:rPr>
          </w:pPr>
          <w:r w:rsidRPr="00B15C96">
            <w:rPr>
              <w:rFonts w:asciiTheme="minorHAnsi" w:hAnsiTheme="minorHAnsi"/>
              <w:sz w:val="22"/>
            </w:rPr>
            <w:fldChar w:fldCharType="begin"/>
          </w:r>
          <w:r w:rsidR="00632655" w:rsidRPr="00B15C96">
            <w:rPr>
              <w:rFonts w:asciiTheme="minorHAnsi" w:hAnsiTheme="minorHAnsi"/>
              <w:sz w:val="22"/>
            </w:rPr>
            <w:instrText xml:space="preserve"> TOC \o "1-3" \h \z \u </w:instrText>
          </w:r>
          <w:r w:rsidRPr="00B15C96">
            <w:rPr>
              <w:rFonts w:asciiTheme="minorHAnsi" w:hAnsiTheme="minorHAnsi"/>
              <w:sz w:val="22"/>
            </w:rPr>
            <w:fldChar w:fldCharType="separate"/>
          </w:r>
          <w:hyperlink w:anchor="_Toc495258518" w:history="1">
            <w:r w:rsidR="00806946" w:rsidRPr="005809D2">
              <w:rPr>
                <w:rStyle w:val="Hipercze"/>
                <w:rFonts w:asciiTheme="minorHAnsi" w:hAnsiTheme="minorHAnsi" w:cstheme="minorHAnsi"/>
                <w:noProof/>
                <w:sz w:val="22"/>
              </w:rPr>
              <w:t>1. Informacja o  szkołach i placówkach oświatowych</w:t>
            </w:r>
            <w:r w:rsidR="00CF6E8A" w:rsidRPr="005809D2">
              <w:rPr>
                <w:rFonts w:asciiTheme="minorHAnsi" w:hAnsiTheme="minorHAnsi"/>
                <w:noProof/>
                <w:webHidden/>
                <w:sz w:val="22"/>
              </w:rPr>
              <w:t>………………………………………...</w:t>
            </w:r>
            <w:r w:rsidR="00B15C96" w:rsidRPr="005809D2">
              <w:rPr>
                <w:rFonts w:asciiTheme="minorHAnsi" w:hAnsiTheme="minorHAnsi"/>
                <w:noProof/>
                <w:webHidden/>
                <w:sz w:val="22"/>
              </w:rPr>
              <w:t>..................................</w:t>
            </w:r>
            <w:r w:rsidR="00CF0060" w:rsidRPr="005809D2">
              <w:rPr>
                <w:rFonts w:asciiTheme="minorHAnsi" w:hAnsiTheme="minorHAnsi"/>
                <w:noProof/>
                <w:webHidden/>
                <w:sz w:val="22"/>
              </w:rPr>
              <w:t>3</w:t>
            </w:r>
          </w:hyperlink>
        </w:p>
        <w:p w14:paraId="0839F9B4" w14:textId="77777777" w:rsidR="00806946" w:rsidRPr="005809D2" w:rsidRDefault="00ED5DF2" w:rsidP="00B15C96">
          <w:pPr>
            <w:pStyle w:val="Spistreci3"/>
            <w:spacing w:line="240" w:lineRule="auto"/>
            <w:ind w:left="0" w:firstLine="0"/>
            <w:jc w:val="left"/>
            <w:rPr>
              <w:rFonts w:asciiTheme="minorHAnsi" w:eastAsiaTheme="minorEastAsia" w:hAnsiTheme="minorHAnsi" w:cstheme="minorHAnsi"/>
              <w:noProof/>
              <w:sz w:val="22"/>
              <w:lang w:eastAsia="pl-PL"/>
            </w:rPr>
          </w:pPr>
          <w:hyperlink w:anchor="_Toc495258519" w:history="1">
            <w:r w:rsidR="00B15C96" w:rsidRPr="005809D2">
              <w:rPr>
                <w:rFonts w:asciiTheme="minorHAnsi" w:hAnsiTheme="minorHAnsi"/>
                <w:noProof/>
                <w:sz w:val="22"/>
              </w:rPr>
              <w:t xml:space="preserve">    </w:t>
            </w:r>
            <w:r w:rsidR="00806946" w:rsidRPr="005809D2">
              <w:rPr>
                <w:rStyle w:val="Hipercze"/>
                <w:rFonts w:asciiTheme="minorHAnsi" w:hAnsiTheme="minorHAnsi" w:cstheme="minorHAnsi"/>
                <w:noProof/>
                <w:sz w:val="22"/>
              </w:rPr>
              <w:t>1.1. Uczniowie o specjalnych potrzebach edukacyjnych</w:t>
            </w:r>
            <w:r w:rsidR="00806946" w:rsidRPr="005809D2">
              <w:rPr>
                <w:rFonts w:asciiTheme="minorHAnsi" w:hAnsiTheme="minorHAnsi" w:cstheme="minorHAnsi"/>
                <w:noProof/>
                <w:webHidden/>
                <w:sz w:val="22"/>
              </w:rPr>
              <w:tab/>
            </w:r>
            <w:r w:rsidR="000C59AA" w:rsidRPr="005809D2">
              <w:rPr>
                <w:rFonts w:asciiTheme="minorHAnsi" w:hAnsiTheme="minorHAnsi" w:cstheme="minorHAnsi"/>
                <w:noProof/>
                <w:webHidden/>
                <w:sz w:val="22"/>
              </w:rPr>
              <w:fldChar w:fldCharType="begin"/>
            </w:r>
            <w:r w:rsidR="00806946" w:rsidRPr="005809D2">
              <w:rPr>
                <w:rFonts w:asciiTheme="minorHAnsi" w:hAnsiTheme="minorHAnsi" w:cstheme="minorHAnsi"/>
                <w:noProof/>
                <w:webHidden/>
                <w:sz w:val="22"/>
              </w:rPr>
              <w:instrText xml:space="preserve"> PAGEREF _Toc495258519 \h </w:instrText>
            </w:r>
            <w:r w:rsidR="000C59AA" w:rsidRPr="005809D2">
              <w:rPr>
                <w:rFonts w:asciiTheme="minorHAnsi" w:hAnsiTheme="minorHAnsi" w:cstheme="minorHAnsi"/>
                <w:noProof/>
                <w:webHidden/>
                <w:sz w:val="22"/>
              </w:rPr>
            </w:r>
            <w:r w:rsidR="000C59AA" w:rsidRPr="005809D2">
              <w:rPr>
                <w:rFonts w:asciiTheme="minorHAnsi" w:hAnsiTheme="minorHAnsi" w:cstheme="minorHAnsi"/>
                <w:noProof/>
                <w:webHidden/>
                <w:sz w:val="22"/>
              </w:rPr>
              <w:fldChar w:fldCharType="separate"/>
            </w:r>
            <w:r w:rsidR="00EB7B00">
              <w:rPr>
                <w:rFonts w:asciiTheme="minorHAnsi" w:hAnsiTheme="minorHAnsi" w:cstheme="minorHAnsi"/>
                <w:noProof/>
                <w:webHidden/>
                <w:sz w:val="22"/>
              </w:rPr>
              <w:t>5</w:t>
            </w:r>
            <w:r w:rsidR="000C59AA" w:rsidRPr="005809D2">
              <w:rPr>
                <w:rFonts w:asciiTheme="minorHAnsi" w:hAnsiTheme="minorHAnsi" w:cstheme="minorHAnsi"/>
                <w:noProof/>
                <w:webHidden/>
                <w:sz w:val="22"/>
              </w:rPr>
              <w:fldChar w:fldCharType="end"/>
            </w:r>
          </w:hyperlink>
        </w:p>
        <w:p w14:paraId="332D1428" w14:textId="77777777" w:rsidR="00806946" w:rsidRPr="005809D2" w:rsidRDefault="00B15C96" w:rsidP="00B15C96">
          <w:pPr>
            <w:pStyle w:val="Spistreci3"/>
            <w:spacing w:line="240" w:lineRule="auto"/>
            <w:ind w:left="0" w:firstLine="0"/>
            <w:jc w:val="left"/>
            <w:rPr>
              <w:rFonts w:asciiTheme="minorHAnsi" w:eastAsiaTheme="minorEastAsia" w:hAnsiTheme="minorHAnsi" w:cstheme="minorHAnsi"/>
              <w:noProof/>
              <w:sz w:val="22"/>
              <w:lang w:eastAsia="pl-PL"/>
            </w:rPr>
          </w:pPr>
          <w:r w:rsidRPr="005809D2">
            <w:rPr>
              <w:rFonts w:asciiTheme="minorHAnsi" w:hAnsiTheme="minorHAnsi"/>
              <w:noProof/>
              <w:sz w:val="22"/>
            </w:rPr>
            <w:t xml:space="preserve">    </w:t>
          </w:r>
          <w:hyperlink w:anchor="_Toc495258520" w:history="1">
            <w:r w:rsidR="00806946" w:rsidRPr="005809D2">
              <w:rPr>
                <w:rStyle w:val="Hipercze"/>
                <w:rFonts w:asciiTheme="minorHAnsi" w:hAnsiTheme="minorHAnsi" w:cstheme="minorHAnsi"/>
                <w:noProof/>
                <w:sz w:val="22"/>
              </w:rPr>
              <w:t>1.2. Absolwenci</w:t>
            </w:r>
            <w:r w:rsidR="00806946" w:rsidRPr="005809D2">
              <w:rPr>
                <w:rFonts w:asciiTheme="minorHAnsi" w:hAnsiTheme="minorHAnsi" w:cstheme="minorHAnsi"/>
                <w:noProof/>
                <w:webHidden/>
                <w:sz w:val="22"/>
              </w:rPr>
              <w:tab/>
            </w:r>
            <w:r w:rsidR="000C59AA" w:rsidRPr="005809D2">
              <w:rPr>
                <w:rFonts w:asciiTheme="minorHAnsi" w:hAnsiTheme="minorHAnsi" w:cstheme="minorHAnsi"/>
                <w:noProof/>
                <w:webHidden/>
                <w:sz w:val="22"/>
              </w:rPr>
              <w:fldChar w:fldCharType="begin"/>
            </w:r>
            <w:r w:rsidR="00806946" w:rsidRPr="005809D2">
              <w:rPr>
                <w:rFonts w:asciiTheme="minorHAnsi" w:hAnsiTheme="minorHAnsi" w:cstheme="minorHAnsi"/>
                <w:noProof/>
                <w:webHidden/>
                <w:sz w:val="22"/>
              </w:rPr>
              <w:instrText xml:space="preserve"> PAGEREF _Toc495258520 \h </w:instrText>
            </w:r>
            <w:r w:rsidR="000C59AA" w:rsidRPr="005809D2">
              <w:rPr>
                <w:rFonts w:asciiTheme="minorHAnsi" w:hAnsiTheme="minorHAnsi" w:cstheme="minorHAnsi"/>
                <w:noProof/>
                <w:webHidden/>
                <w:sz w:val="22"/>
              </w:rPr>
            </w:r>
            <w:r w:rsidR="000C59AA" w:rsidRPr="005809D2">
              <w:rPr>
                <w:rFonts w:asciiTheme="minorHAnsi" w:hAnsiTheme="minorHAnsi" w:cstheme="minorHAnsi"/>
                <w:noProof/>
                <w:webHidden/>
                <w:sz w:val="22"/>
              </w:rPr>
              <w:fldChar w:fldCharType="separate"/>
            </w:r>
            <w:r w:rsidR="00EB7B00">
              <w:rPr>
                <w:rFonts w:asciiTheme="minorHAnsi" w:hAnsiTheme="minorHAnsi" w:cstheme="minorHAnsi"/>
                <w:noProof/>
                <w:webHidden/>
                <w:sz w:val="22"/>
              </w:rPr>
              <w:t>5</w:t>
            </w:r>
            <w:r w:rsidR="000C59AA" w:rsidRPr="005809D2">
              <w:rPr>
                <w:rFonts w:asciiTheme="minorHAnsi" w:hAnsiTheme="minorHAnsi" w:cstheme="minorHAnsi"/>
                <w:noProof/>
                <w:webHidden/>
                <w:sz w:val="22"/>
              </w:rPr>
              <w:fldChar w:fldCharType="end"/>
            </w:r>
          </w:hyperlink>
        </w:p>
        <w:p w14:paraId="636B0AFC" w14:textId="77777777" w:rsidR="00806946" w:rsidRPr="005809D2" w:rsidRDefault="00B15C96" w:rsidP="00B15C96">
          <w:pPr>
            <w:pStyle w:val="Spistreci3"/>
            <w:spacing w:line="240" w:lineRule="auto"/>
            <w:ind w:left="0" w:firstLine="0"/>
            <w:jc w:val="left"/>
            <w:rPr>
              <w:rFonts w:asciiTheme="minorHAnsi" w:eastAsiaTheme="minorEastAsia" w:hAnsiTheme="minorHAnsi" w:cstheme="minorHAnsi"/>
              <w:noProof/>
              <w:sz w:val="22"/>
              <w:lang w:eastAsia="pl-PL"/>
            </w:rPr>
          </w:pPr>
          <w:r w:rsidRPr="005809D2">
            <w:rPr>
              <w:rFonts w:asciiTheme="minorHAnsi" w:hAnsiTheme="minorHAnsi"/>
              <w:noProof/>
              <w:sz w:val="22"/>
            </w:rPr>
            <w:t xml:space="preserve">    </w:t>
          </w:r>
          <w:hyperlink w:anchor="_Toc495258521" w:history="1">
            <w:r w:rsidR="00806946" w:rsidRPr="005809D2">
              <w:rPr>
                <w:rStyle w:val="Hipercze"/>
                <w:rFonts w:asciiTheme="minorHAnsi" w:hAnsiTheme="minorHAnsi" w:cstheme="minorHAnsi"/>
                <w:noProof/>
                <w:sz w:val="22"/>
              </w:rPr>
              <w:t>1.3. Pracownie szkolne</w:t>
            </w:r>
            <w:r w:rsidR="00806946" w:rsidRPr="005809D2">
              <w:rPr>
                <w:rFonts w:asciiTheme="minorHAnsi" w:hAnsiTheme="minorHAnsi" w:cstheme="minorHAnsi"/>
                <w:noProof/>
                <w:webHidden/>
                <w:sz w:val="22"/>
              </w:rPr>
              <w:tab/>
            </w:r>
            <w:r w:rsidR="000C59AA" w:rsidRPr="005809D2">
              <w:rPr>
                <w:rFonts w:asciiTheme="minorHAnsi" w:hAnsiTheme="minorHAnsi" w:cstheme="minorHAnsi"/>
                <w:noProof/>
                <w:webHidden/>
                <w:sz w:val="22"/>
              </w:rPr>
              <w:fldChar w:fldCharType="begin"/>
            </w:r>
            <w:r w:rsidR="00806946" w:rsidRPr="005809D2">
              <w:rPr>
                <w:rFonts w:asciiTheme="minorHAnsi" w:hAnsiTheme="minorHAnsi" w:cstheme="minorHAnsi"/>
                <w:noProof/>
                <w:webHidden/>
                <w:sz w:val="22"/>
              </w:rPr>
              <w:instrText xml:space="preserve"> PAGEREF _Toc495258521 \h </w:instrText>
            </w:r>
            <w:r w:rsidR="000C59AA" w:rsidRPr="005809D2">
              <w:rPr>
                <w:rFonts w:asciiTheme="minorHAnsi" w:hAnsiTheme="minorHAnsi" w:cstheme="minorHAnsi"/>
                <w:noProof/>
                <w:webHidden/>
                <w:sz w:val="22"/>
              </w:rPr>
            </w:r>
            <w:r w:rsidR="000C59AA" w:rsidRPr="005809D2">
              <w:rPr>
                <w:rFonts w:asciiTheme="minorHAnsi" w:hAnsiTheme="minorHAnsi" w:cstheme="minorHAnsi"/>
                <w:noProof/>
                <w:webHidden/>
                <w:sz w:val="22"/>
              </w:rPr>
              <w:fldChar w:fldCharType="separate"/>
            </w:r>
            <w:r w:rsidR="00EB7B00">
              <w:rPr>
                <w:rFonts w:asciiTheme="minorHAnsi" w:hAnsiTheme="minorHAnsi" w:cstheme="minorHAnsi"/>
                <w:noProof/>
                <w:webHidden/>
                <w:sz w:val="22"/>
              </w:rPr>
              <w:t>6</w:t>
            </w:r>
            <w:r w:rsidR="000C59AA" w:rsidRPr="005809D2">
              <w:rPr>
                <w:rFonts w:asciiTheme="minorHAnsi" w:hAnsiTheme="minorHAnsi" w:cstheme="minorHAnsi"/>
                <w:noProof/>
                <w:webHidden/>
                <w:sz w:val="22"/>
              </w:rPr>
              <w:fldChar w:fldCharType="end"/>
            </w:r>
          </w:hyperlink>
        </w:p>
        <w:p w14:paraId="1C915831" w14:textId="77777777" w:rsidR="00806946" w:rsidRPr="005809D2" w:rsidRDefault="00B15C96" w:rsidP="00B15C96">
          <w:pPr>
            <w:pStyle w:val="Spistreci3"/>
            <w:spacing w:line="240" w:lineRule="auto"/>
            <w:ind w:left="0" w:firstLine="0"/>
            <w:jc w:val="left"/>
            <w:rPr>
              <w:rFonts w:asciiTheme="minorHAnsi" w:hAnsiTheme="minorHAnsi"/>
              <w:noProof/>
              <w:sz w:val="22"/>
            </w:rPr>
          </w:pPr>
          <w:r w:rsidRPr="005809D2">
            <w:rPr>
              <w:rFonts w:asciiTheme="minorHAnsi" w:hAnsiTheme="minorHAnsi"/>
              <w:noProof/>
              <w:sz w:val="22"/>
            </w:rPr>
            <w:t xml:space="preserve">    </w:t>
          </w:r>
          <w:hyperlink w:anchor="_Toc495258522" w:history="1">
            <w:r w:rsidR="00CF3CFE">
              <w:rPr>
                <w:rStyle w:val="Hipercze"/>
                <w:rFonts w:asciiTheme="minorHAnsi" w:hAnsiTheme="minorHAnsi" w:cstheme="minorHAnsi"/>
                <w:noProof/>
                <w:sz w:val="22"/>
              </w:rPr>
              <w:t>1.4. Projekty edukacyjne</w:t>
            </w:r>
            <w:r w:rsidRPr="005809D2">
              <w:rPr>
                <w:rStyle w:val="Hipercze"/>
                <w:rFonts w:asciiTheme="minorHAnsi" w:hAnsiTheme="minorHAnsi" w:cstheme="minorHAnsi"/>
                <w:noProof/>
                <w:sz w:val="22"/>
              </w:rPr>
              <w:t xml:space="preserve"> </w:t>
            </w:r>
            <w:r w:rsidR="00CF3CFE" w:rsidRPr="00CF3CFE">
              <w:rPr>
                <w:rStyle w:val="Hipercze"/>
                <w:rFonts w:asciiTheme="minorHAnsi" w:hAnsiTheme="minorHAnsi" w:cstheme="minorHAnsi"/>
                <w:noProof/>
                <w:sz w:val="22"/>
              </w:rPr>
              <w:t xml:space="preserve">realizowane </w:t>
            </w:r>
            <w:r w:rsidRPr="005809D2">
              <w:rPr>
                <w:rStyle w:val="Hipercze"/>
                <w:rFonts w:asciiTheme="minorHAnsi" w:hAnsiTheme="minorHAnsi" w:cstheme="minorHAnsi"/>
                <w:noProof/>
                <w:sz w:val="22"/>
              </w:rPr>
              <w:t>w jednostkach o</w:t>
            </w:r>
            <w:r w:rsidR="00B05BC1">
              <w:rPr>
                <w:rStyle w:val="Hipercze"/>
                <w:rFonts w:asciiTheme="minorHAnsi" w:hAnsiTheme="minorHAnsi" w:cstheme="minorHAnsi"/>
                <w:noProof/>
                <w:sz w:val="22"/>
              </w:rPr>
              <w:t>ś</w:t>
            </w:r>
            <w:r w:rsidRPr="005809D2">
              <w:rPr>
                <w:rStyle w:val="Hipercze"/>
                <w:rFonts w:asciiTheme="minorHAnsi" w:hAnsiTheme="minorHAnsi" w:cstheme="minorHAnsi"/>
                <w:noProof/>
                <w:sz w:val="22"/>
              </w:rPr>
              <w:t>wiatowych w roku szkolnym 20</w:t>
            </w:r>
            <w:r w:rsidR="00043484">
              <w:rPr>
                <w:rStyle w:val="Hipercze"/>
                <w:rFonts w:asciiTheme="minorHAnsi" w:hAnsiTheme="minorHAnsi" w:cstheme="minorHAnsi"/>
                <w:noProof/>
                <w:sz w:val="22"/>
              </w:rPr>
              <w:t>20</w:t>
            </w:r>
            <w:r w:rsidRPr="005809D2">
              <w:rPr>
                <w:rStyle w:val="Hipercze"/>
                <w:rFonts w:asciiTheme="minorHAnsi" w:hAnsiTheme="minorHAnsi" w:cstheme="minorHAnsi"/>
                <w:noProof/>
                <w:sz w:val="22"/>
              </w:rPr>
              <w:t>/20</w:t>
            </w:r>
            <w:r w:rsidR="00FF3174">
              <w:rPr>
                <w:rStyle w:val="Hipercze"/>
                <w:rFonts w:asciiTheme="minorHAnsi" w:hAnsiTheme="minorHAnsi" w:cstheme="minorHAnsi"/>
                <w:noProof/>
                <w:sz w:val="22"/>
              </w:rPr>
              <w:t>2</w:t>
            </w:r>
            <w:r w:rsidR="00043484">
              <w:rPr>
                <w:rStyle w:val="Hipercze"/>
                <w:rFonts w:asciiTheme="minorHAnsi" w:hAnsiTheme="minorHAnsi" w:cstheme="minorHAnsi"/>
                <w:noProof/>
                <w:sz w:val="22"/>
              </w:rPr>
              <w:t>1</w:t>
            </w:r>
            <w:r w:rsidR="00806946" w:rsidRPr="005809D2">
              <w:rPr>
                <w:rFonts w:asciiTheme="minorHAnsi" w:hAnsiTheme="minorHAnsi" w:cstheme="minorHAnsi"/>
                <w:noProof/>
                <w:webHidden/>
                <w:sz w:val="22"/>
              </w:rPr>
              <w:tab/>
            </w:r>
          </w:hyperlink>
          <w:r w:rsidR="005809D2" w:rsidRPr="005809D2">
            <w:rPr>
              <w:rFonts w:asciiTheme="minorHAnsi" w:hAnsiTheme="minorHAnsi"/>
              <w:noProof/>
              <w:sz w:val="22"/>
            </w:rPr>
            <w:t>6</w:t>
          </w:r>
        </w:p>
        <w:p w14:paraId="0EF0FFD5" w14:textId="77777777" w:rsidR="00B15C96" w:rsidRPr="005809D2" w:rsidRDefault="00B15C96" w:rsidP="00006EF4">
          <w:pPr>
            <w:tabs>
              <w:tab w:val="left" w:pos="8789"/>
            </w:tabs>
            <w:ind w:firstLine="0"/>
            <w:rPr>
              <w:rFonts w:asciiTheme="minorHAnsi" w:hAnsiTheme="minorHAnsi"/>
              <w:noProof/>
              <w:sz w:val="22"/>
            </w:rPr>
          </w:pPr>
          <w:r w:rsidRPr="005809D2">
            <w:rPr>
              <w:rFonts w:asciiTheme="minorHAnsi" w:hAnsiTheme="minorHAnsi"/>
              <w:noProof/>
              <w:sz w:val="22"/>
            </w:rPr>
            <w:t xml:space="preserve">    1.5. Osiągnięcia uczniów………………………………………………………………………………………………</w:t>
          </w:r>
          <w:r w:rsidR="005809D2" w:rsidRPr="005809D2">
            <w:rPr>
              <w:rFonts w:asciiTheme="minorHAnsi" w:hAnsiTheme="minorHAnsi"/>
              <w:noProof/>
              <w:sz w:val="22"/>
            </w:rPr>
            <w:t>………………</w:t>
          </w:r>
          <w:r w:rsidR="00006EF4">
            <w:rPr>
              <w:rFonts w:asciiTheme="minorHAnsi" w:hAnsiTheme="minorHAnsi"/>
              <w:noProof/>
              <w:sz w:val="22"/>
            </w:rPr>
            <w:t>.1</w:t>
          </w:r>
          <w:r w:rsidR="00C509B8">
            <w:rPr>
              <w:rFonts w:asciiTheme="minorHAnsi" w:hAnsiTheme="minorHAnsi"/>
              <w:noProof/>
              <w:sz w:val="22"/>
            </w:rPr>
            <w:t>6</w:t>
          </w:r>
        </w:p>
        <w:p w14:paraId="4E93526A" w14:textId="77777777" w:rsidR="00806946" w:rsidRPr="005809D2" w:rsidRDefault="00ED5DF2" w:rsidP="00A836E2">
          <w:pPr>
            <w:pStyle w:val="Spistreci3"/>
            <w:spacing w:line="240" w:lineRule="auto"/>
            <w:ind w:left="0" w:firstLine="0"/>
            <w:jc w:val="left"/>
            <w:rPr>
              <w:rFonts w:asciiTheme="minorHAnsi" w:eastAsiaTheme="minorEastAsia" w:hAnsiTheme="minorHAnsi" w:cstheme="minorHAnsi"/>
              <w:noProof/>
              <w:sz w:val="22"/>
              <w:lang w:eastAsia="pl-PL"/>
            </w:rPr>
          </w:pPr>
          <w:hyperlink w:anchor="_Toc495258523" w:history="1">
            <w:r w:rsidR="00806946" w:rsidRPr="005809D2">
              <w:rPr>
                <w:rStyle w:val="Hipercze"/>
                <w:rFonts w:asciiTheme="minorHAnsi" w:hAnsiTheme="minorHAnsi" w:cstheme="minorHAnsi"/>
                <w:noProof/>
                <w:sz w:val="22"/>
              </w:rPr>
              <w:t>2. Kadra</w:t>
            </w:r>
            <w:r w:rsidR="00806946" w:rsidRPr="005809D2">
              <w:rPr>
                <w:rFonts w:asciiTheme="minorHAnsi" w:hAnsiTheme="minorHAnsi" w:cstheme="minorHAnsi"/>
                <w:noProof/>
                <w:webHidden/>
                <w:sz w:val="22"/>
              </w:rPr>
              <w:tab/>
            </w:r>
            <w:r w:rsidR="00C509B8">
              <w:rPr>
                <w:rFonts w:asciiTheme="minorHAnsi" w:hAnsiTheme="minorHAnsi" w:cstheme="minorHAnsi"/>
                <w:noProof/>
                <w:webHidden/>
                <w:sz w:val="22"/>
              </w:rPr>
              <w:t>20</w:t>
            </w:r>
          </w:hyperlink>
        </w:p>
        <w:p w14:paraId="04CD83A7" w14:textId="77777777" w:rsidR="00806946" w:rsidRPr="005809D2" w:rsidRDefault="005809D2" w:rsidP="005809D2">
          <w:pPr>
            <w:pStyle w:val="Spistreci3"/>
            <w:spacing w:line="240" w:lineRule="auto"/>
            <w:ind w:left="0" w:firstLine="0"/>
            <w:jc w:val="left"/>
            <w:rPr>
              <w:rFonts w:asciiTheme="minorHAnsi" w:eastAsiaTheme="minorEastAsia" w:hAnsiTheme="minorHAnsi" w:cstheme="minorHAnsi"/>
              <w:noProof/>
              <w:sz w:val="22"/>
              <w:lang w:eastAsia="pl-PL"/>
            </w:rPr>
          </w:pPr>
          <w:r w:rsidRPr="005809D2">
            <w:rPr>
              <w:rFonts w:asciiTheme="minorHAnsi" w:hAnsiTheme="minorHAnsi"/>
              <w:noProof/>
              <w:sz w:val="22"/>
            </w:rPr>
            <w:t xml:space="preserve">    </w:t>
          </w:r>
          <w:hyperlink w:anchor="_Toc495258524" w:history="1">
            <w:r w:rsidR="00806946" w:rsidRPr="005809D2">
              <w:rPr>
                <w:rStyle w:val="Hipercze"/>
                <w:rFonts w:asciiTheme="minorHAnsi" w:hAnsiTheme="minorHAnsi" w:cstheme="minorHAnsi"/>
                <w:noProof/>
                <w:sz w:val="22"/>
              </w:rPr>
              <w:t>2.1. Zatrudnienie</w:t>
            </w:r>
            <w:r w:rsidR="00806946" w:rsidRPr="005809D2">
              <w:rPr>
                <w:rFonts w:asciiTheme="minorHAnsi" w:hAnsiTheme="minorHAnsi" w:cstheme="minorHAnsi"/>
                <w:noProof/>
                <w:webHidden/>
                <w:sz w:val="22"/>
              </w:rPr>
              <w:tab/>
            </w:r>
            <w:r w:rsidR="00C509B8">
              <w:rPr>
                <w:rFonts w:asciiTheme="minorHAnsi" w:hAnsiTheme="minorHAnsi" w:cstheme="minorHAnsi"/>
                <w:noProof/>
                <w:webHidden/>
                <w:sz w:val="22"/>
              </w:rPr>
              <w:t>20</w:t>
            </w:r>
          </w:hyperlink>
        </w:p>
        <w:p w14:paraId="5B405AA9" w14:textId="77777777" w:rsidR="00806946" w:rsidRPr="005809D2" w:rsidRDefault="005809D2" w:rsidP="005809D2">
          <w:pPr>
            <w:pStyle w:val="Spistreci3"/>
            <w:spacing w:line="240" w:lineRule="auto"/>
            <w:ind w:left="0" w:firstLine="0"/>
            <w:jc w:val="left"/>
            <w:rPr>
              <w:rFonts w:asciiTheme="minorHAnsi" w:eastAsiaTheme="minorEastAsia" w:hAnsiTheme="minorHAnsi" w:cstheme="minorHAnsi"/>
              <w:noProof/>
              <w:sz w:val="22"/>
              <w:lang w:eastAsia="pl-PL"/>
            </w:rPr>
          </w:pPr>
          <w:r w:rsidRPr="005809D2">
            <w:rPr>
              <w:rFonts w:asciiTheme="minorHAnsi" w:hAnsiTheme="minorHAnsi"/>
              <w:noProof/>
              <w:sz w:val="22"/>
            </w:rPr>
            <w:t xml:space="preserve">    </w:t>
          </w:r>
          <w:hyperlink w:anchor="_Toc495258525" w:history="1">
            <w:r w:rsidR="00806946" w:rsidRPr="005809D2">
              <w:rPr>
                <w:rStyle w:val="Hipercze"/>
                <w:rFonts w:asciiTheme="minorHAnsi" w:hAnsiTheme="minorHAnsi" w:cstheme="minorHAnsi"/>
                <w:noProof/>
                <w:sz w:val="22"/>
              </w:rPr>
              <w:t>2.2. Awans zawodowy nauczycieli</w:t>
            </w:r>
            <w:r w:rsidR="00806946" w:rsidRPr="005809D2">
              <w:rPr>
                <w:rFonts w:asciiTheme="minorHAnsi" w:hAnsiTheme="minorHAnsi" w:cstheme="minorHAnsi"/>
                <w:noProof/>
                <w:webHidden/>
                <w:sz w:val="22"/>
              </w:rPr>
              <w:tab/>
            </w:r>
            <w:r w:rsidR="00C509B8">
              <w:rPr>
                <w:rFonts w:asciiTheme="minorHAnsi" w:hAnsiTheme="minorHAnsi" w:cstheme="minorHAnsi"/>
                <w:noProof/>
                <w:webHidden/>
                <w:sz w:val="22"/>
              </w:rPr>
              <w:t>21</w:t>
            </w:r>
          </w:hyperlink>
        </w:p>
        <w:p w14:paraId="4EE2D9B0" w14:textId="77777777" w:rsidR="00806946" w:rsidRPr="005809D2" w:rsidRDefault="005809D2" w:rsidP="005809D2">
          <w:pPr>
            <w:pStyle w:val="Spistreci3"/>
            <w:spacing w:line="240" w:lineRule="auto"/>
            <w:ind w:left="0" w:firstLine="0"/>
            <w:jc w:val="left"/>
            <w:rPr>
              <w:rFonts w:asciiTheme="minorHAnsi" w:eastAsiaTheme="minorEastAsia" w:hAnsiTheme="minorHAnsi" w:cstheme="minorHAnsi"/>
              <w:noProof/>
              <w:sz w:val="22"/>
              <w:lang w:eastAsia="pl-PL"/>
            </w:rPr>
          </w:pPr>
          <w:r w:rsidRPr="005809D2">
            <w:rPr>
              <w:rFonts w:asciiTheme="minorHAnsi" w:hAnsiTheme="minorHAnsi"/>
              <w:noProof/>
              <w:sz w:val="22"/>
            </w:rPr>
            <w:t xml:space="preserve">    </w:t>
          </w:r>
          <w:hyperlink w:anchor="_Toc495258527" w:history="1">
            <w:r w:rsidR="00806946" w:rsidRPr="005809D2">
              <w:rPr>
                <w:rStyle w:val="Hipercze"/>
                <w:rFonts w:asciiTheme="minorHAnsi" w:hAnsiTheme="minorHAnsi" w:cstheme="minorHAnsi"/>
                <w:noProof/>
                <w:sz w:val="22"/>
              </w:rPr>
              <w:t>2.</w:t>
            </w:r>
            <w:r w:rsidR="00FF3174">
              <w:rPr>
                <w:rStyle w:val="Hipercze"/>
                <w:rFonts w:asciiTheme="minorHAnsi" w:hAnsiTheme="minorHAnsi" w:cstheme="minorHAnsi"/>
                <w:noProof/>
                <w:sz w:val="22"/>
              </w:rPr>
              <w:t>3</w:t>
            </w:r>
            <w:r w:rsidR="00806946" w:rsidRPr="005809D2">
              <w:rPr>
                <w:rStyle w:val="Hipercze"/>
                <w:rFonts w:asciiTheme="minorHAnsi" w:hAnsiTheme="minorHAnsi" w:cstheme="minorHAnsi"/>
                <w:noProof/>
                <w:sz w:val="22"/>
              </w:rPr>
              <w:t>. Nagrody dla nauczycieli</w:t>
            </w:r>
            <w:r w:rsidR="00806946" w:rsidRPr="005809D2">
              <w:rPr>
                <w:rFonts w:asciiTheme="minorHAnsi" w:hAnsiTheme="minorHAnsi" w:cstheme="minorHAnsi"/>
                <w:noProof/>
                <w:webHidden/>
                <w:sz w:val="22"/>
              </w:rPr>
              <w:tab/>
            </w:r>
            <w:r w:rsidR="00C509B8">
              <w:rPr>
                <w:rFonts w:asciiTheme="minorHAnsi" w:hAnsiTheme="minorHAnsi" w:cstheme="minorHAnsi"/>
                <w:noProof/>
                <w:webHidden/>
                <w:sz w:val="22"/>
              </w:rPr>
              <w:t>24</w:t>
            </w:r>
          </w:hyperlink>
        </w:p>
        <w:p w14:paraId="6FC61C09" w14:textId="77777777" w:rsidR="00806946" w:rsidRPr="005809D2" w:rsidRDefault="005809D2" w:rsidP="005809D2">
          <w:pPr>
            <w:pStyle w:val="Spistreci3"/>
            <w:spacing w:line="240" w:lineRule="auto"/>
            <w:ind w:left="0" w:firstLine="0"/>
            <w:jc w:val="left"/>
            <w:rPr>
              <w:rFonts w:asciiTheme="minorHAnsi" w:eastAsiaTheme="minorEastAsia" w:hAnsiTheme="minorHAnsi" w:cstheme="minorHAnsi"/>
              <w:noProof/>
              <w:sz w:val="22"/>
              <w:lang w:eastAsia="pl-PL"/>
            </w:rPr>
          </w:pPr>
          <w:r w:rsidRPr="005809D2">
            <w:rPr>
              <w:rFonts w:asciiTheme="minorHAnsi" w:hAnsiTheme="minorHAnsi"/>
              <w:noProof/>
              <w:sz w:val="22"/>
            </w:rPr>
            <w:t xml:space="preserve">    </w:t>
          </w:r>
          <w:hyperlink w:anchor="_Toc495258528" w:history="1">
            <w:r w:rsidR="00806946" w:rsidRPr="005809D2">
              <w:rPr>
                <w:rStyle w:val="Hipercze"/>
                <w:rFonts w:asciiTheme="minorHAnsi" w:hAnsiTheme="minorHAnsi" w:cstheme="minorHAnsi"/>
                <w:noProof/>
                <w:sz w:val="22"/>
              </w:rPr>
              <w:t>2.</w:t>
            </w:r>
            <w:r w:rsidR="00FF3174">
              <w:rPr>
                <w:rStyle w:val="Hipercze"/>
                <w:rFonts w:asciiTheme="minorHAnsi" w:hAnsiTheme="minorHAnsi" w:cstheme="minorHAnsi"/>
                <w:noProof/>
                <w:sz w:val="22"/>
              </w:rPr>
              <w:t>4</w:t>
            </w:r>
            <w:r w:rsidR="00806946" w:rsidRPr="005809D2">
              <w:rPr>
                <w:rStyle w:val="Hipercze"/>
                <w:rFonts w:asciiTheme="minorHAnsi" w:hAnsiTheme="minorHAnsi" w:cstheme="minorHAnsi"/>
                <w:noProof/>
                <w:sz w:val="22"/>
              </w:rPr>
              <w:t>. Doskonalenie zawodowe nauczycieli</w:t>
            </w:r>
            <w:r w:rsidR="00806946" w:rsidRPr="005809D2">
              <w:rPr>
                <w:rFonts w:asciiTheme="minorHAnsi" w:hAnsiTheme="minorHAnsi" w:cstheme="minorHAnsi"/>
                <w:noProof/>
                <w:webHidden/>
                <w:sz w:val="22"/>
              </w:rPr>
              <w:tab/>
            </w:r>
            <w:r w:rsidR="00C509B8">
              <w:rPr>
                <w:rFonts w:asciiTheme="minorHAnsi" w:hAnsiTheme="minorHAnsi" w:cstheme="minorHAnsi"/>
                <w:noProof/>
                <w:webHidden/>
                <w:sz w:val="22"/>
              </w:rPr>
              <w:t>24</w:t>
            </w:r>
          </w:hyperlink>
        </w:p>
        <w:p w14:paraId="1E2E8314" w14:textId="77777777" w:rsidR="00806946" w:rsidRDefault="005809D2" w:rsidP="005809D2">
          <w:pPr>
            <w:pStyle w:val="Spistreci3"/>
            <w:spacing w:line="240" w:lineRule="auto"/>
            <w:ind w:left="0" w:firstLine="0"/>
            <w:jc w:val="left"/>
            <w:rPr>
              <w:rFonts w:asciiTheme="minorHAnsi" w:hAnsiTheme="minorHAnsi" w:cstheme="minorHAnsi"/>
              <w:noProof/>
              <w:sz w:val="22"/>
            </w:rPr>
          </w:pPr>
          <w:r w:rsidRPr="005809D2">
            <w:rPr>
              <w:rFonts w:asciiTheme="minorHAnsi" w:hAnsiTheme="minorHAnsi"/>
              <w:noProof/>
              <w:sz w:val="22"/>
            </w:rPr>
            <w:t xml:space="preserve">    </w:t>
          </w:r>
          <w:hyperlink w:anchor="_Toc495258529" w:history="1">
            <w:r w:rsidR="00806946" w:rsidRPr="005809D2">
              <w:rPr>
                <w:rStyle w:val="Hipercze"/>
                <w:rFonts w:asciiTheme="minorHAnsi" w:hAnsiTheme="minorHAnsi" w:cstheme="minorHAnsi"/>
                <w:noProof/>
                <w:sz w:val="22"/>
              </w:rPr>
              <w:t>2.</w:t>
            </w:r>
            <w:r w:rsidR="00FF3174">
              <w:rPr>
                <w:rStyle w:val="Hipercze"/>
                <w:rFonts w:asciiTheme="minorHAnsi" w:hAnsiTheme="minorHAnsi" w:cstheme="minorHAnsi"/>
                <w:noProof/>
                <w:sz w:val="22"/>
              </w:rPr>
              <w:t>5</w:t>
            </w:r>
            <w:r w:rsidR="00806946" w:rsidRPr="005809D2">
              <w:rPr>
                <w:rStyle w:val="Hipercze"/>
                <w:rFonts w:asciiTheme="minorHAnsi" w:hAnsiTheme="minorHAnsi" w:cstheme="minorHAnsi"/>
                <w:noProof/>
                <w:sz w:val="22"/>
              </w:rPr>
              <w:t>. Pracownicy administracji i obsługi</w:t>
            </w:r>
            <w:r w:rsidR="00806946" w:rsidRPr="005809D2">
              <w:rPr>
                <w:rFonts w:asciiTheme="minorHAnsi" w:hAnsiTheme="minorHAnsi" w:cstheme="minorHAnsi"/>
                <w:noProof/>
                <w:webHidden/>
                <w:sz w:val="22"/>
              </w:rPr>
              <w:tab/>
            </w:r>
            <w:r w:rsidR="000C6DC3">
              <w:rPr>
                <w:rFonts w:asciiTheme="minorHAnsi" w:hAnsiTheme="minorHAnsi" w:cstheme="minorHAnsi"/>
                <w:noProof/>
                <w:webHidden/>
                <w:sz w:val="22"/>
              </w:rPr>
              <w:t>2</w:t>
            </w:r>
            <w:r w:rsidR="00C509B8">
              <w:rPr>
                <w:rFonts w:asciiTheme="minorHAnsi" w:hAnsiTheme="minorHAnsi" w:cstheme="minorHAnsi"/>
                <w:noProof/>
                <w:webHidden/>
                <w:sz w:val="22"/>
              </w:rPr>
              <w:t>5</w:t>
            </w:r>
          </w:hyperlink>
        </w:p>
        <w:p w14:paraId="796748D7" w14:textId="77777777" w:rsidR="00C509B8" w:rsidRPr="00C509B8" w:rsidRDefault="00C509B8" w:rsidP="00C509B8">
          <w:pPr>
            <w:ind w:firstLine="0"/>
            <w:rPr>
              <w:rFonts w:asciiTheme="minorHAnsi" w:hAnsiTheme="minorHAnsi" w:cstheme="minorHAnsi"/>
              <w:sz w:val="22"/>
            </w:rPr>
          </w:pPr>
          <w:r w:rsidRPr="00C509B8">
            <w:rPr>
              <w:rFonts w:asciiTheme="minorHAnsi" w:hAnsiTheme="minorHAnsi" w:cstheme="minorHAnsi"/>
              <w:sz w:val="22"/>
            </w:rPr>
            <w:t xml:space="preserve">3. </w:t>
          </w:r>
          <w:r>
            <w:rPr>
              <w:rFonts w:asciiTheme="minorHAnsi" w:hAnsiTheme="minorHAnsi" w:cstheme="minorHAnsi"/>
              <w:sz w:val="22"/>
            </w:rPr>
            <w:t>Wydatki w zakresie oświaty i edukacji (dział 801 oraz 854) ………………………………………………………….27</w:t>
          </w:r>
        </w:p>
        <w:p w14:paraId="0A625140" w14:textId="77777777" w:rsidR="00806946" w:rsidRPr="005809D2" w:rsidRDefault="00ED5DF2" w:rsidP="00A836E2">
          <w:pPr>
            <w:pStyle w:val="Spistreci3"/>
            <w:spacing w:line="240" w:lineRule="auto"/>
            <w:ind w:left="0" w:firstLine="0"/>
            <w:jc w:val="left"/>
            <w:rPr>
              <w:rFonts w:asciiTheme="minorHAnsi" w:hAnsiTheme="minorHAnsi"/>
              <w:noProof/>
              <w:sz w:val="22"/>
            </w:rPr>
          </w:pPr>
          <w:hyperlink w:anchor="_Toc495258530" w:history="1">
            <w:r w:rsidR="00C509B8">
              <w:rPr>
                <w:rStyle w:val="Hipercze"/>
                <w:rFonts w:asciiTheme="minorHAnsi" w:hAnsiTheme="minorHAnsi" w:cstheme="minorHAnsi"/>
                <w:noProof/>
                <w:sz w:val="22"/>
              </w:rPr>
              <w:t>4</w:t>
            </w:r>
            <w:r w:rsidR="00806946" w:rsidRPr="005809D2">
              <w:rPr>
                <w:rStyle w:val="Hipercze"/>
                <w:rFonts w:asciiTheme="minorHAnsi" w:hAnsiTheme="minorHAnsi" w:cstheme="minorHAnsi"/>
                <w:noProof/>
                <w:sz w:val="22"/>
              </w:rPr>
              <w:t>.</w:t>
            </w:r>
            <w:r w:rsidR="005809D2" w:rsidRPr="005809D2">
              <w:rPr>
                <w:rStyle w:val="Hipercze"/>
                <w:rFonts w:asciiTheme="minorHAnsi" w:hAnsiTheme="minorHAnsi" w:cstheme="minorHAnsi"/>
                <w:noProof/>
                <w:sz w:val="22"/>
              </w:rPr>
              <w:t xml:space="preserve"> Wyniki egzaminów</w:t>
            </w:r>
            <w:r w:rsidR="00806946" w:rsidRPr="005809D2">
              <w:rPr>
                <w:rFonts w:asciiTheme="minorHAnsi" w:hAnsiTheme="minorHAnsi" w:cstheme="minorHAnsi"/>
                <w:noProof/>
                <w:webHidden/>
                <w:sz w:val="22"/>
              </w:rPr>
              <w:tab/>
            </w:r>
            <w:r w:rsidR="00C509B8">
              <w:rPr>
                <w:rFonts w:asciiTheme="minorHAnsi" w:hAnsiTheme="minorHAnsi" w:cstheme="minorHAnsi"/>
                <w:noProof/>
                <w:webHidden/>
                <w:sz w:val="22"/>
              </w:rPr>
              <w:t>3</w:t>
            </w:r>
            <w:r w:rsidR="00BA49BF">
              <w:rPr>
                <w:rFonts w:asciiTheme="minorHAnsi" w:hAnsiTheme="minorHAnsi" w:cstheme="minorHAnsi"/>
                <w:noProof/>
                <w:webHidden/>
                <w:sz w:val="22"/>
              </w:rPr>
              <w:t>0</w:t>
            </w:r>
          </w:hyperlink>
        </w:p>
        <w:p w14:paraId="78D3C283" w14:textId="77777777" w:rsidR="00D24585" w:rsidRPr="005809D2" w:rsidRDefault="005809D2" w:rsidP="00FF3174">
          <w:pPr>
            <w:ind w:firstLine="0"/>
            <w:rPr>
              <w:rFonts w:asciiTheme="minorHAnsi" w:hAnsiTheme="minorHAnsi"/>
              <w:noProof/>
              <w:sz w:val="22"/>
            </w:rPr>
          </w:pPr>
          <w:r w:rsidRPr="005809D2">
            <w:rPr>
              <w:rFonts w:asciiTheme="minorHAnsi" w:hAnsiTheme="minorHAnsi"/>
              <w:noProof/>
              <w:sz w:val="22"/>
            </w:rPr>
            <w:t xml:space="preserve">    </w:t>
          </w:r>
          <w:r w:rsidR="00C509B8">
            <w:rPr>
              <w:rFonts w:asciiTheme="minorHAnsi" w:hAnsiTheme="minorHAnsi"/>
              <w:noProof/>
              <w:sz w:val="22"/>
            </w:rPr>
            <w:t>4</w:t>
          </w:r>
          <w:r w:rsidRPr="005809D2">
            <w:rPr>
              <w:rFonts w:asciiTheme="minorHAnsi" w:hAnsiTheme="minorHAnsi"/>
              <w:noProof/>
              <w:sz w:val="22"/>
            </w:rPr>
            <w:t>.1</w:t>
          </w:r>
          <w:r w:rsidR="00D24585">
            <w:rPr>
              <w:rFonts w:asciiTheme="minorHAnsi" w:hAnsiTheme="minorHAnsi"/>
              <w:noProof/>
              <w:sz w:val="22"/>
            </w:rPr>
            <w:t>.</w:t>
          </w:r>
          <w:r w:rsidRPr="005809D2">
            <w:rPr>
              <w:rFonts w:asciiTheme="minorHAnsi" w:hAnsiTheme="minorHAnsi"/>
              <w:noProof/>
              <w:sz w:val="22"/>
            </w:rPr>
            <w:t xml:space="preserve"> Egzamin </w:t>
          </w:r>
          <w:r w:rsidR="00D24585">
            <w:rPr>
              <w:rFonts w:asciiTheme="minorHAnsi" w:hAnsiTheme="minorHAnsi"/>
              <w:noProof/>
              <w:sz w:val="22"/>
            </w:rPr>
            <w:t>ósmoklasisty</w:t>
          </w:r>
          <w:r w:rsidRPr="005809D2">
            <w:rPr>
              <w:rFonts w:asciiTheme="minorHAnsi" w:hAnsiTheme="minorHAnsi"/>
              <w:noProof/>
              <w:sz w:val="22"/>
            </w:rPr>
            <w:t>…………………………………………………………………</w:t>
          </w:r>
          <w:r w:rsidR="00D24585">
            <w:rPr>
              <w:rFonts w:asciiTheme="minorHAnsi" w:hAnsiTheme="minorHAnsi"/>
              <w:noProof/>
              <w:sz w:val="22"/>
            </w:rPr>
            <w:t>…………………………………………</w:t>
          </w:r>
          <w:r w:rsidR="00EE1653">
            <w:rPr>
              <w:rFonts w:asciiTheme="minorHAnsi" w:hAnsiTheme="minorHAnsi"/>
              <w:noProof/>
              <w:sz w:val="22"/>
            </w:rPr>
            <w:t>.</w:t>
          </w:r>
          <w:r w:rsidR="00C509B8">
            <w:rPr>
              <w:rFonts w:asciiTheme="minorHAnsi" w:hAnsiTheme="minorHAnsi"/>
              <w:noProof/>
              <w:sz w:val="22"/>
            </w:rPr>
            <w:t>3</w:t>
          </w:r>
          <w:r w:rsidR="00BA49BF">
            <w:rPr>
              <w:rFonts w:asciiTheme="minorHAnsi" w:hAnsiTheme="minorHAnsi"/>
              <w:noProof/>
              <w:sz w:val="22"/>
            </w:rPr>
            <w:t>0</w:t>
          </w:r>
        </w:p>
        <w:p w14:paraId="6EDA199E" w14:textId="77777777" w:rsidR="005809D2" w:rsidRPr="005809D2" w:rsidRDefault="005809D2" w:rsidP="005809D2">
          <w:pPr>
            <w:ind w:firstLine="0"/>
            <w:rPr>
              <w:rFonts w:asciiTheme="minorHAnsi" w:hAnsiTheme="minorHAnsi"/>
              <w:noProof/>
              <w:sz w:val="22"/>
            </w:rPr>
          </w:pPr>
          <w:r w:rsidRPr="005809D2">
            <w:rPr>
              <w:rFonts w:asciiTheme="minorHAnsi" w:hAnsiTheme="minorHAnsi"/>
              <w:noProof/>
              <w:sz w:val="22"/>
            </w:rPr>
            <w:t xml:space="preserve">    </w:t>
          </w:r>
          <w:r w:rsidR="00C509B8">
            <w:rPr>
              <w:rFonts w:asciiTheme="minorHAnsi" w:hAnsiTheme="minorHAnsi"/>
              <w:noProof/>
              <w:sz w:val="22"/>
            </w:rPr>
            <w:t>4</w:t>
          </w:r>
          <w:r w:rsidRPr="005809D2">
            <w:rPr>
              <w:rFonts w:asciiTheme="minorHAnsi" w:hAnsiTheme="minorHAnsi"/>
              <w:noProof/>
              <w:sz w:val="22"/>
            </w:rPr>
            <w:t>.</w:t>
          </w:r>
          <w:r w:rsidR="00FF3174">
            <w:rPr>
              <w:rFonts w:asciiTheme="minorHAnsi" w:hAnsiTheme="minorHAnsi"/>
              <w:noProof/>
              <w:sz w:val="22"/>
            </w:rPr>
            <w:t>2</w:t>
          </w:r>
          <w:r w:rsidR="00D24585">
            <w:rPr>
              <w:rFonts w:asciiTheme="minorHAnsi" w:hAnsiTheme="minorHAnsi"/>
              <w:noProof/>
              <w:sz w:val="22"/>
            </w:rPr>
            <w:t>.</w:t>
          </w:r>
          <w:r w:rsidRPr="005809D2">
            <w:rPr>
              <w:rFonts w:asciiTheme="minorHAnsi" w:hAnsiTheme="minorHAnsi"/>
              <w:noProof/>
              <w:sz w:val="22"/>
            </w:rPr>
            <w:t xml:space="preserve"> Egzamin maturalny……………………………………………………………………</w:t>
          </w:r>
          <w:r>
            <w:rPr>
              <w:rFonts w:asciiTheme="minorHAnsi" w:hAnsiTheme="minorHAnsi"/>
              <w:noProof/>
              <w:sz w:val="22"/>
            </w:rPr>
            <w:t>……………………………………………</w:t>
          </w:r>
          <w:r w:rsidR="00C509B8">
            <w:rPr>
              <w:rFonts w:asciiTheme="minorHAnsi" w:hAnsiTheme="minorHAnsi"/>
              <w:noProof/>
              <w:sz w:val="22"/>
            </w:rPr>
            <w:t>3</w:t>
          </w:r>
          <w:r w:rsidR="00BA49BF">
            <w:rPr>
              <w:rFonts w:asciiTheme="minorHAnsi" w:hAnsiTheme="minorHAnsi"/>
              <w:noProof/>
              <w:sz w:val="22"/>
            </w:rPr>
            <w:t>0</w:t>
          </w:r>
        </w:p>
        <w:p w14:paraId="4015B052" w14:textId="77777777" w:rsidR="005809D2" w:rsidRDefault="00C93BFF" w:rsidP="005809D2">
          <w:pPr>
            <w:ind w:firstLine="0"/>
            <w:rPr>
              <w:rFonts w:asciiTheme="minorHAnsi" w:hAnsiTheme="minorHAnsi"/>
              <w:noProof/>
              <w:sz w:val="22"/>
            </w:rPr>
          </w:pPr>
          <w:r>
            <w:rPr>
              <w:rFonts w:asciiTheme="minorHAnsi" w:hAnsiTheme="minorHAnsi"/>
              <w:noProof/>
              <w:sz w:val="22"/>
            </w:rPr>
            <w:t xml:space="preserve">   </w:t>
          </w:r>
          <w:r w:rsidR="00C509B8">
            <w:rPr>
              <w:rFonts w:asciiTheme="minorHAnsi" w:hAnsiTheme="minorHAnsi"/>
              <w:noProof/>
              <w:sz w:val="22"/>
            </w:rPr>
            <w:t>4</w:t>
          </w:r>
          <w:r w:rsidR="005809D2" w:rsidRPr="005809D2">
            <w:rPr>
              <w:rFonts w:asciiTheme="minorHAnsi" w:hAnsiTheme="minorHAnsi"/>
              <w:noProof/>
              <w:sz w:val="22"/>
            </w:rPr>
            <w:t>.</w:t>
          </w:r>
          <w:r w:rsidR="00FF3174">
            <w:rPr>
              <w:rFonts w:asciiTheme="minorHAnsi" w:hAnsiTheme="minorHAnsi"/>
              <w:noProof/>
              <w:sz w:val="22"/>
            </w:rPr>
            <w:t>3</w:t>
          </w:r>
          <w:r w:rsidR="00D24585">
            <w:rPr>
              <w:rFonts w:asciiTheme="minorHAnsi" w:hAnsiTheme="minorHAnsi"/>
              <w:noProof/>
              <w:sz w:val="22"/>
            </w:rPr>
            <w:t>.</w:t>
          </w:r>
          <w:r w:rsidR="005809D2" w:rsidRPr="005809D2">
            <w:rPr>
              <w:rFonts w:asciiTheme="minorHAnsi" w:hAnsiTheme="minorHAnsi"/>
              <w:noProof/>
              <w:sz w:val="22"/>
            </w:rPr>
            <w:t xml:space="preserve"> Egzamin potwierdzający kwalifikacje zawodowe……………………………………</w:t>
          </w:r>
          <w:r w:rsidR="005809D2">
            <w:rPr>
              <w:rFonts w:asciiTheme="minorHAnsi" w:hAnsiTheme="minorHAnsi"/>
              <w:noProof/>
              <w:sz w:val="22"/>
            </w:rPr>
            <w:t>……………………………….</w:t>
          </w:r>
          <w:r w:rsidR="00C509B8">
            <w:rPr>
              <w:rFonts w:asciiTheme="minorHAnsi" w:hAnsiTheme="minorHAnsi"/>
              <w:noProof/>
              <w:sz w:val="22"/>
            </w:rPr>
            <w:t>3</w:t>
          </w:r>
          <w:r w:rsidR="00BA49BF">
            <w:rPr>
              <w:rFonts w:asciiTheme="minorHAnsi" w:hAnsiTheme="minorHAnsi"/>
              <w:noProof/>
              <w:sz w:val="22"/>
            </w:rPr>
            <w:t>1</w:t>
          </w:r>
        </w:p>
        <w:p w14:paraId="1B19FF40" w14:textId="77777777" w:rsidR="00806946" w:rsidRPr="005809D2" w:rsidRDefault="00ED5DF2" w:rsidP="00A836E2">
          <w:pPr>
            <w:pStyle w:val="Spistreci3"/>
            <w:tabs>
              <w:tab w:val="left" w:pos="1320"/>
            </w:tabs>
            <w:spacing w:line="240" w:lineRule="auto"/>
            <w:ind w:left="0" w:firstLine="0"/>
            <w:jc w:val="left"/>
            <w:rPr>
              <w:rFonts w:asciiTheme="minorHAnsi" w:eastAsiaTheme="minorEastAsia" w:hAnsiTheme="minorHAnsi" w:cstheme="minorHAnsi"/>
              <w:noProof/>
              <w:sz w:val="22"/>
              <w:lang w:eastAsia="pl-PL"/>
            </w:rPr>
          </w:pPr>
          <w:hyperlink w:anchor="_Toc495258531" w:history="1">
            <w:r w:rsidR="00052009">
              <w:rPr>
                <w:rStyle w:val="Hipercze"/>
                <w:rFonts w:asciiTheme="minorHAnsi" w:hAnsiTheme="minorHAnsi" w:cstheme="minorHAnsi"/>
                <w:noProof/>
                <w:sz w:val="22"/>
              </w:rPr>
              <w:t>5</w:t>
            </w:r>
            <w:r w:rsidR="00806946" w:rsidRPr="005809D2">
              <w:rPr>
                <w:rStyle w:val="Hipercze"/>
                <w:rFonts w:asciiTheme="minorHAnsi" w:hAnsiTheme="minorHAnsi" w:cstheme="minorHAnsi"/>
                <w:noProof/>
                <w:sz w:val="22"/>
              </w:rPr>
              <w:t>.</w:t>
            </w:r>
            <w:r w:rsidR="00A836E2" w:rsidRPr="005809D2">
              <w:rPr>
                <w:rFonts w:asciiTheme="minorHAnsi" w:eastAsiaTheme="minorEastAsia" w:hAnsiTheme="minorHAnsi" w:cstheme="minorHAnsi"/>
                <w:noProof/>
                <w:sz w:val="22"/>
                <w:lang w:eastAsia="pl-PL"/>
              </w:rPr>
              <w:t xml:space="preserve"> </w:t>
            </w:r>
            <w:r w:rsidR="00806946" w:rsidRPr="005809D2">
              <w:rPr>
                <w:rStyle w:val="Hipercze"/>
                <w:rFonts w:asciiTheme="minorHAnsi" w:hAnsiTheme="minorHAnsi" w:cstheme="minorHAnsi"/>
                <w:noProof/>
                <w:sz w:val="22"/>
              </w:rPr>
              <w:t>Kujawsko-Pomorskie Centra Edukacji Nauczycieli</w:t>
            </w:r>
            <w:r w:rsidR="00806946" w:rsidRPr="005809D2">
              <w:rPr>
                <w:rFonts w:asciiTheme="minorHAnsi" w:hAnsiTheme="minorHAnsi" w:cstheme="minorHAnsi"/>
                <w:noProof/>
                <w:webHidden/>
                <w:sz w:val="22"/>
              </w:rPr>
              <w:tab/>
            </w:r>
            <w:r w:rsidR="00C509B8">
              <w:rPr>
                <w:rFonts w:asciiTheme="minorHAnsi" w:hAnsiTheme="minorHAnsi" w:cstheme="minorHAnsi"/>
                <w:noProof/>
                <w:webHidden/>
                <w:sz w:val="22"/>
              </w:rPr>
              <w:t>3</w:t>
            </w:r>
            <w:r w:rsidR="00BA49BF">
              <w:rPr>
                <w:rFonts w:asciiTheme="minorHAnsi" w:hAnsiTheme="minorHAnsi" w:cstheme="minorHAnsi"/>
                <w:noProof/>
                <w:webHidden/>
                <w:sz w:val="22"/>
              </w:rPr>
              <w:t>1</w:t>
            </w:r>
          </w:hyperlink>
        </w:p>
        <w:p w14:paraId="4F61FC56" w14:textId="77777777" w:rsidR="00806946" w:rsidRDefault="00ED5DF2" w:rsidP="00A836E2">
          <w:pPr>
            <w:pStyle w:val="Spistreci3"/>
            <w:spacing w:line="240" w:lineRule="auto"/>
            <w:ind w:left="0" w:firstLine="0"/>
            <w:jc w:val="left"/>
            <w:rPr>
              <w:noProof/>
            </w:rPr>
          </w:pPr>
          <w:hyperlink w:anchor="_Toc495258532" w:history="1">
            <w:r w:rsidR="00052009">
              <w:rPr>
                <w:rStyle w:val="Hipercze"/>
                <w:rFonts w:asciiTheme="minorHAnsi" w:hAnsiTheme="minorHAnsi" w:cstheme="minorHAnsi"/>
                <w:noProof/>
                <w:sz w:val="22"/>
              </w:rPr>
              <w:t>6</w:t>
            </w:r>
            <w:r w:rsidR="00A836E2" w:rsidRPr="005809D2">
              <w:rPr>
                <w:rStyle w:val="Hipercze"/>
                <w:rFonts w:asciiTheme="minorHAnsi" w:hAnsiTheme="minorHAnsi" w:cstheme="minorHAnsi"/>
                <w:noProof/>
                <w:sz w:val="22"/>
              </w:rPr>
              <w:t xml:space="preserve">. </w:t>
            </w:r>
            <w:r w:rsidR="00806946" w:rsidRPr="005809D2">
              <w:rPr>
                <w:rStyle w:val="Hipercze"/>
                <w:rFonts w:asciiTheme="minorHAnsi" w:hAnsiTheme="minorHAnsi" w:cstheme="minorHAnsi"/>
                <w:noProof/>
                <w:sz w:val="22"/>
              </w:rPr>
              <w:t>Kontrole</w:t>
            </w:r>
            <w:r w:rsidR="00806946" w:rsidRPr="005809D2">
              <w:rPr>
                <w:rFonts w:asciiTheme="minorHAnsi" w:hAnsiTheme="minorHAnsi" w:cstheme="minorHAnsi"/>
                <w:noProof/>
                <w:webHidden/>
                <w:sz w:val="22"/>
              </w:rPr>
              <w:tab/>
            </w:r>
            <w:r w:rsidR="00C509B8">
              <w:rPr>
                <w:rFonts w:asciiTheme="minorHAnsi" w:hAnsiTheme="minorHAnsi" w:cstheme="minorHAnsi"/>
                <w:noProof/>
                <w:webHidden/>
                <w:sz w:val="22"/>
              </w:rPr>
              <w:t>3</w:t>
            </w:r>
            <w:r w:rsidR="00BA49BF">
              <w:rPr>
                <w:rFonts w:asciiTheme="minorHAnsi" w:hAnsiTheme="minorHAnsi" w:cstheme="minorHAnsi"/>
                <w:noProof/>
                <w:webHidden/>
                <w:sz w:val="22"/>
              </w:rPr>
              <w:t>4</w:t>
            </w:r>
          </w:hyperlink>
        </w:p>
        <w:p w14:paraId="7D1A5105" w14:textId="77777777" w:rsidR="00E371F3" w:rsidRPr="00E371F3" w:rsidRDefault="00287ACE" w:rsidP="00E371F3">
          <w:pPr>
            <w:ind w:firstLine="0"/>
            <w:rPr>
              <w:rFonts w:asciiTheme="minorHAnsi" w:hAnsiTheme="minorHAnsi"/>
              <w:noProof/>
              <w:sz w:val="22"/>
            </w:rPr>
          </w:pPr>
          <w:r>
            <w:rPr>
              <w:rFonts w:asciiTheme="minorHAnsi" w:hAnsiTheme="minorHAnsi"/>
              <w:noProof/>
              <w:sz w:val="22"/>
            </w:rPr>
            <w:t>7</w:t>
          </w:r>
          <w:r w:rsidR="00E371F3" w:rsidRPr="00E371F3">
            <w:rPr>
              <w:rFonts w:asciiTheme="minorHAnsi" w:hAnsiTheme="minorHAnsi"/>
              <w:noProof/>
              <w:sz w:val="22"/>
            </w:rPr>
            <w:t>. Podsumowanie……………………………………………………………………………</w:t>
          </w:r>
          <w:r w:rsidR="00E371F3">
            <w:rPr>
              <w:rFonts w:asciiTheme="minorHAnsi" w:hAnsiTheme="minorHAnsi"/>
              <w:noProof/>
              <w:sz w:val="22"/>
            </w:rPr>
            <w:t>………………………………………………..</w:t>
          </w:r>
          <w:r w:rsidR="00C509B8">
            <w:rPr>
              <w:rFonts w:asciiTheme="minorHAnsi" w:hAnsiTheme="minorHAnsi"/>
              <w:noProof/>
              <w:sz w:val="22"/>
            </w:rPr>
            <w:t>3</w:t>
          </w:r>
          <w:r w:rsidR="00BA49BF">
            <w:rPr>
              <w:rFonts w:asciiTheme="minorHAnsi" w:hAnsiTheme="minorHAnsi"/>
              <w:noProof/>
              <w:sz w:val="22"/>
            </w:rPr>
            <w:t>6</w:t>
          </w:r>
        </w:p>
        <w:p w14:paraId="75A32E97" w14:textId="77777777" w:rsidR="00806946" w:rsidRPr="005809D2" w:rsidRDefault="00ED5DF2" w:rsidP="00CF6E8A">
          <w:pPr>
            <w:pStyle w:val="Spistreci1"/>
            <w:rPr>
              <w:rFonts w:asciiTheme="minorHAnsi" w:eastAsiaTheme="minorEastAsia" w:hAnsiTheme="minorHAnsi"/>
              <w:noProof/>
              <w:sz w:val="22"/>
              <w:lang w:eastAsia="pl-PL"/>
            </w:rPr>
          </w:pPr>
          <w:hyperlink w:anchor="_Toc495258533" w:history="1">
            <w:r w:rsidR="00287ACE">
              <w:rPr>
                <w:rStyle w:val="Hipercze"/>
                <w:rFonts w:asciiTheme="minorHAnsi" w:hAnsiTheme="minorHAnsi" w:cstheme="minorHAnsi"/>
                <w:noProof/>
                <w:sz w:val="22"/>
              </w:rPr>
              <w:t>8</w:t>
            </w:r>
            <w:r w:rsidR="00806946" w:rsidRPr="005809D2">
              <w:rPr>
                <w:rStyle w:val="Hipercze"/>
                <w:rFonts w:asciiTheme="minorHAnsi" w:hAnsiTheme="minorHAnsi" w:cstheme="minorHAnsi"/>
                <w:noProof/>
                <w:sz w:val="22"/>
              </w:rPr>
              <w:t>. Spis tabel</w:t>
            </w:r>
            <w:r w:rsidR="00806946" w:rsidRPr="005809D2">
              <w:rPr>
                <w:rFonts w:asciiTheme="minorHAnsi" w:hAnsiTheme="minorHAnsi"/>
                <w:noProof/>
                <w:webHidden/>
                <w:sz w:val="22"/>
              </w:rPr>
              <w:tab/>
            </w:r>
            <w:r w:rsidR="00C509B8">
              <w:rPr>
                <w:rFonts w:asciiTheme="minorHAnsi" w:hAnsiTheme="minorHAnsi"/>
                <w:noProof/>
                <w:webHidden/>
                <w:sz w:val="22"/>
              </w:rPr>
              <w:t>3</w:t>
            </w:r>
            <w:r w:rsidR="00AA78A9">
              <w:rPr>
                <w:rFonts w:asciiTheme="minorHAnsi" w:hAnsiTheme="minorHAnsi"/>
                <w:noProof/>
                <w:webHidden/>
                <w:sz w:val="22"/>
              </w:rPr>
              <w:t>7</w:t>
            </w:r>
          </w:hyperlink>
        </w:p>
        <w:p w14:paraId="103F47C7" w14:textId="77777777" w:rsidR="00806946" w:rsidRPr="00B15C96" w:rsidRDefault="00ED5DF2" w:rsidP="00CF6E8A">
          <w:pPr>
            <w:pStyle w:val="Spistreci1"/>
            <w:rPr>
              <w:rFonts w:asciiTheme="minorHAnsi" w:eastAsiaTheme="minorEastAsia" w:hAnsiTheme="minorHAnsi"/>
              <w:noProof/>
              <w:sz w:val="22"/>
              <w:lang w:eastAsia="pl-PL"/>
            </w:rPr>
          </w:pPr>
          <w:hyperlink w:anchor="_Toc495258534" w:history="1">
            <w:r w:rsidR="00287ACE">
              <w:rPr>
                <w:rStyle w:val="Hipercze"/>
                <w:rFonts w:asciiTheme="minorHAnsi" w:hAnsiTheme="minorHAnsi" w:cstheme="minorHAnsi"/>
                <w:noProof/>
                <w:sz w:val="22"/>
              </w:rPr>
              <w:t>9</w:t>
            </w:r>
            <w:r w:rsidR="00806946" w:rsidRPr="005809D2">
              <w:rPr>
                <w:rStyle w:val="Hipercze"/>
                <w:rFonts w:asciiTheme="minorHAnsi" w:hAnsiTheme="minorHAnsi" w:cstheme="minorHAnsi"/>
                <w:noProof/>
                <w:sz w:val="22"/>
              </w:rPr>
              <w:t>. Spis wykresów</w:t>
            </w:r>
            <w:r w:rsidR="00806946" w:rsidRPr="005809D2">
              <w:rPr>
                <w:rFonts w:asciiTheme="minorHAnsi" w:hAnsiTheme="minorHAnsi"/>
                <w:noProof/>
                <w:webHidden/>
                <w:sz w:val="22"/>
              </w:rPr>
              <w:tab/>
            </w:r>
            <w:r w:rsidR="00D24585">
              <w:rPr>
                <w:rFonts w:asciiTheme="minorHAnsi" w:hAnsiTheme="minorHAnsi"/>
                <w:noProof/>
                <w:webHidden/>
                <w:sz w:val="22"/>
              </w:rPr>
              <w:t>3</w:t>
            </w:r>
            <w:r w:rsidR="00C509B8">
              <w:rPr>
                <w:rFonts w:asciiTheme="minorHAnsi" w:hAnsiTheme="minorHAnsi"/>
                <w:noProof/>
                <w:webHidden/>
                <w:sz w:val="22"/>
              </w:rPr>
              <w:t>8</w:t>
            </w:r>
          </w:hyperlink>
        </w:p>
        <w:p w14:paraId="66B14694" w14:textId="77777777" w:rsidR="00632655" w:rsidRDefault="000C59AA" w:rsidP="00857A3F">
          <w:pPr>
            <w:spacing w:line="240" w:lineRule="auto"/>
          </w:pPr>
          <w:r w:rsidRPr="00B15C96">
            <w:rPr>
              <w:rFonts w:asciiTheme="minorHAnsi" w:hAnsiTheme="minorHAnsi" w:cstheme="minorHAnsi"/>
              <w:b/>
              <w:bCs/>
              <w:sz w:val="22"/>
            </w:rPr>
            <w:fldChar w:fldCharType="end"/>
          </w:r>
        </w:p>
      </w:sdtContent>
    </w:sdt>
    <w:p w14:paraId="39ED78D4" w14:textId="77777777" w:rsidR="007963AC" w:rsidRDefault="007963AC" w:rsidP="00857A3F">
      <w:pPr>
        <w:pStyle w:val="Nagwek1"/>
        <w:spacing w:line="240" w:lineRule="auto"/>
        <w:ind w:firstLine="0"/>
        <w:jc w:val="both"/>
        <w:rPr>
          <w:rFonts w:cs="Times New Roman"/>
          <w:szCs w:val="24"/>
        </w:rPr>
      </w:pPr>
    </w:p>
    <w:p w14:paraId="6641276B" w14:textId="77777777" w:rsidR="007963AC" w:rsidRDefault="007963AC" w:rsidP="00857A3F">
      <w:pPr>
        <w:pStyle w:val="Nagwek1"/>
        <w:spacing w:line="240" w:lineRule="auto"/>
        <w:ind w:firstLine="0"/>
        <w:jc w:val="both"/>
        <w:rPr>
          <w:rFonts w:cs="Times New Roman"/>
          <w:szCs w:val="24"/>
        </w:rPr>
      </w:pPr>
    </w:p>
    <w:p w14:paraId="6C921BDF" w14:textId="77777777" w:rsidR="007963AC" w:rsidRDefault="007963AC" w:rsidP="00857A3F">
      <w:pPr>
        <w:pStyle w:val="Nagwek1"/>
        <w:spacing w:line="240" w:lineRule="auto"/>
        <w:ind w:firstLine="0"/>
        <w:jc w:val="both"/>
        <w:rPr>
          <w:rFonts w:cs="Times New Roman"/>
          <w:szCs w:val="24"/>
        </w:rPr>
      </w:pPr>
    </w:p>
    <w:p w14:paraId="3C441859" w14:textId="77777777" w:rsidR="00806946" w:rsidRDefault="00806946" w:rsidP="00857A3F">
      <w:pPr>
        <w:spacing w:line="240" w:lineRule="auto"/>
      </w:pPr>
    </w:p>
    <w:p w14:paraId="1B66DC2F" w14:textId="77777777" w:rsidR="00806946" w:rsidRDefault="00806946" w:rsidP="00857A3F">
      <w:pPr>
        <w:spacing w:line="240" w:lineRule="auto"/>
      </w:pPr>
    </w:p>
    <w:p w14:paraId="5419C659" w14:textId="77777777" w:rsidR="00243D49" w:rsidRDefault="00243D49" w:rsidP="00857A3F">
      <w:pPr>
        <w:spacing w:line="240" w:lineRule="auto"/>
      </w:pPr>
    </w:p>
    <w:p w14:paraId="7BDB24E9" w14:textId="77777777" w:rsidR="00243D49" w:rsidRDefault="00243D49" w:rsidP="00857A3F">
      <w:pPr>
        <w:spacing w:line="240" w:lineRule="auto"/>
      </w:pPr>
    </w:p>
    <w:p w14:paraId="21240405" w14:textId="77777777" w:rsidR="00243D49" w:rsidRDefault="00243D49" w:rsidP="00857A3F">
      <w:pPr>
        <w:spacing w:line="240" w:lineRule="auto"/>
      </w:pPr>
    </w:p>
    <w:p w14:paraId="7DBAF394" w14:textId="77777777" w:rsidR="00243D49" w:rsidRDefault="00243D49" w:rsidP="00857A3F">
      <w:pPr>
        <w:spacing w:line="240" w:lineRule="auto"/>
      </w:pPr>
    </w:p>
    <w:p w14:paraId="081F64B6" w14:textId="77777777" w:rsidR="00243D49" w:rsidRDefault="00243D49" w:rsidP="00857A3F">
      <w:pPr>
        <w:spacing w:line="240" w:lineRule="auto"/>
      </w:pPr>
    </w:p>
    <w:p w14:paraId="37675BFB" w14:textId="77777777" w:rsidR="00243D49" w:rsidRDefault="00243D49" w:rsidP="00857A3F">
      <w:pPr>
        <w:spacing w:line="240" w:lineRule="auto"/>
      </w:pPr>
    </w:p>
    <w:p w14:paraId="13407910" w14:textId="77777777" w:rsidR="00243D49" w:rsidRDefault="00243D49" w:rsidP="00857A3F">
      <w:pPr>
        <w:spacing w:line="240" w:lineRule="auto"/>
      </w:pPr>
    </w:p>
    <w:p w14:paraId="2B711C3A" w14:textId="77777777" w:rsidR="00D639D6" w:rsidRDefault="00D639D6" w:rsidP="00857A3F">
      <w:pPr>
        <w:spacing w:line="240" w:lineRule="auto"/>
      </w:pPr>
    </w:p>
    <w:p w14:paraId="2D54A680" w14:textId="77777777" w:rsidR="00D639D6" w:rsidRDefault="00D639D6" w:rsidP="00857A3F">
      <w:pPr>
        <w:spacing w:line="240" w:lineRule="auto"/>
      </w:pPr>
    </w:p>
    <w:p w14:paraId="238456A4" w14:textId="77777777" w:rsidR="00243D49" w:rsidRDefault="00243D49" w:rsidP="00857A3F">
      <w:pPr>
        <w:spacing w:line="240" w:lineRule="auto"/>
      </w:pPr>
    </w:p>
    <w:p w14:paraId="26FC98C3" w14:textId="77777777" w:rsidR="00287ACE" w:rsidRDefault="00287ACE" w:rsidP="00857A3F">
      <w:pPr>
        <w:spacing w:line="240" w:lineRule="auto"/>
      </w:pPr>
    </w:p>
    <w:p w14:paraId="437D39BF" w14:textId="77777777" w:rsidR="00243D49" w:rsidRDefault="00243D49" w:rsidP="00857A3F">
      <w:pPr>
        <w:spacing w:line="240" w:lineRule="auto"/>
      </w:pPr>
    </w:p>
    <w:p w14:paraId="361D241D" w14:textId="77777777" w:rsidR="00806946" w:rsidRDefault="00806946" w:rsidP="0022054A">
      <w:pPr>
        <w:spacing w:line="240" w:lineRule="auto"/>
        <w:ind w:firstLine="0"/>
      </w:pPr>
    </w:p>
    <w:p w14:paraId="16FF2A34" w14:textId="77777777" w:rsidR="00243D49" w:rsidRPr="000E1E40" w:rsidRDefault="007647C3" w:rsidP="00243D49">
      <w:pPr>
        <w:pStyle w:val="Nagwek1"/>
        <w:numPr>
          <w:ilvl w:val="0"/>
          <w:numId w:val="32"/>
        </w:numPr>
        <w:spacing w:line="240" w:lineRule="auto"/>
        <w:jc w:val="both"/>
        <w:rPr>
          <w:rFonts w:asciiTheme="minorHAnsi" w:hAnsiTheme="minorHAnsi" w:cstheme="minorHAnsi"/>
          <w:sz w:val="28"/>
        </w:rPr>
      </w:pPr>
      <w:bookmarkStart w:id="0" w:name="_Toc495258518"/>
      <w:r w:rsidRPr="000E1E40">
        <w:rPr>
          <w:rFonts w:asciiTheme="minorHAnsi" w:hAnsiTheme="minorHAnsi" w:cstheme="minorHAnsi"/>
          <w:sz w:val="28"/>
        </w:rPr>
        <w:lastRenderedPageBreak/>
        <w:t>Informacja o  szko</w:t>
      </w:r>
      <w:r w:rsidR="007963AC" w:rsidRPr="000E1E40">
        <w:rPr>
          <w:rFonts w:asciiTheme="minorHAnsi" w:hAnsiTheme="minorHAnsi" w:cstheme="minorHAnsi"/>
          <w:sz w:val="28"/>
        </w:rPr>
        <w:t>ł</w:t>
      </w:r>
      <w:r w:rsidRPr="000E1E40">
        <w:rPr>
          <w:rFonts w:asciiTheme="minorHAnsi" w:hAnsiTheme="minorHAnsi" w:cstheme="minorHAnsi"/>
          <w:sz w:val="28"/>
        </w:rPr>
        <w:t>ach i placówkach oświatowych</w:t>
      </w:r>
      <w:bookmarkEnd w:id="0"/>
    </w:p>
    <w:p w14:paraId="5602D32C" w14:textId="77777777" w:rsidR="00857A3F" w:rsidRPr="00857A3F" w:rsidRDefault="00857A3F" w:rsidP="00857A3F"/>
    <w:p w14:paraId="456C275C" w14:textId="77777777" w:rsidR="00102EF5" w:rsidRPr="0010181A" w:rsidRDefault="00102EF5" w:rsidP="0021729F">
      <w:pPr>
        <w:ind w:firstLine="360"/>
        <w:jc w:val="both"/>
        <w:rPr>
          <w:rFonts w:asciiTheme="minorHAnsi" w:hAnsiTheme="minorHAnsi" w:cstheme="minorHAnsi"/>
          <w:sz w:val="22"/>
        </w:rPr>
      </w:pPr>
      <w:r w:rsidRPr="0010181A">
        <w:rPr>
          <w:rFonts w:asciiTheme="minorHAnsi" w:hAnsiTheme="minorHAnsi" w:cstheme="minorHAnsi"/>
          <w:sz w:val="22"/>
        </w:rPr>
        <w:t>Obowiązek sporządzenia i przedstawienia informacji o stanie realizacji zadań</w:t>
      </w:r>
      <w:r w:rsidR="00556360" w:rsidRPr="0010181A">
        <w:rPr>
          <w:rFonts w:asciiTheme="minorHAnsi" w:hAnsiTheme="minorHAnsi" w:cstheme="minorHAnsi"/>
          <w:sz w:val="22"/>
        </w:rPr>
        <w:t xml:space="preserve"> oświatowych za rok szkolny 20</w:t>
      </w:r>
      <w:r w:rsidR="000E5DD3">
        <w:rPr>
          <w:rFonts w:asciiTheme="minorHAnsi" w:hAnsiTheme="minorHAnsi" w:cstheme="minorHAnsi"/>
          <w:sz w:val="22"/>
        </w:rPr>
        <w:t>20</w:t>
      </w:r>
      <w:r w:rsidR="00556360" w:rsidRPr="0010181A">
        <w:rPr>
          <w:rFonts w:asciiTheme="minorHAnsi" w:hAnsiTheme="minorHAnsi" w:cstheme="minorHAnsi"/>
          <w:sz w:val="22"/>
        </w:rPr>
        <w:t>/20</w:t>
      </w:r>
      <w:r w:rsidR="000E5DD3">
        <w:rPr>
          <w:rFonts w:asciiTheme="minorHAnsi" w:hAnsiTheme="minorHAnsi" w:cstheme="minorHAnsi"/>
          <w:sz w:val="22"/>
        </w:rPr>
        <w:t>21</w:t>
      </w:r>
      <w:r w:rsidRPr="0010181A">
        <w:rPr>
          <w:rFonts w:asciiTheme="minorHAnsi" w:hAnsiTheme="minorHAnsi" w:cstheme="minorHAnsi"/>
          <w:sz w:val="22"/>
        </w:rPr>
        <w:t xml:space="preserve">, w tym </w:t>
      </w:r>
      <w:r w:rsidR="00884664" w:rsidRPr="0010181A">
        <w:rPr>
          <w:rFonts w:asciiTheme="minorHAnsi" w:hAnsiTheme="minorHAnsi" w:cstheme="minorHAnsi"/>
          <w:sz w:val="22"/>
        </w:rPr>
        <w:t xml:space="preserve">o wynikach </w:t>
      </w:r>
      <w:r w:rsidR="00316199" w:rsidRPr="00316199">
        <w:rPr>
          <w:rFonts w:asciiTheme="minorHAnsi" w:hAnsiTheme="minorHAnsi" w:cstheme="minorHAnsi"/>
          <w:sz w:val="22"/>
        </w:rPr>
        <w:t>egzaminu ósmoklasisty, egzaminu maturalnego i egzaminu zawodowego, z uwzględnieniem działań podejmowanych przez szkoły nakierowanych na kształcenie uczniów ze specjalnymi potrzebami edukacyjnymi</w:t>
      </w:r>
      <w:r w:rsidR="0021729F">
        <w:rPr>
          <w:rFonts w:asciiTheme="minorHAnsi" w:hAnsiTheme="minorHAnsi" w:cstheme="minorHAnsi"/>
          <w:sz w:val="22"/>
        </w:rPr>
        <w:t xml:space="preserve"> oraz </w:t>
      </w:r>
      <w:r w:rsidR="00884664" w:rsidRPr="0010181A">
        <w:rPr>
          <w:rFonts w:asciiTheme="minorHAnsi" w:hAnsiTheme="minorHAnsi" w:cstheme="minorHAnsi"/>
          <w:sz w:val="22"/>
        </w:rPr>
        <w:t>nadzoru pedagogicznego sprawowanego przez kuratora oświaty</w:t>
      </w:r>
      <w:r w:rsidR="0021729F">
        <w:rPr>
          <w:rFonts w:asciiTheme="minorHAnsi" w:hAnsiTheme="minorHAnsi" w:cstheme="minorHAnsi"/>
          <w:sz w:val="22"/>
        </w:rPr>
        <w:t>,</w:t>
      </w:r>
      <w:r w:rsidR="00884664" w:rsidRPr="0010181A">
        <w:rPr>
          <w:rFonts w:asciiTheme="minorHAnsi" w:hAnsiTheme="minorHAnsi" w:cstheme="minorHAnsi"/>
          <w:sz w:val="22"/>
        </w:rPr>
        <w:t xml:space="preserve"> </w:t>
      </w:r>
      <w:r w:rsidRPr="0010181A">
        <w:rPr>
          <w:rFonts w:asciiTheme="minorHAnsi" w:hAnsiTheme="minorHAnsi" w:cstheme="minorHAnsi"/>
          <w:sz w:val="22"/>
        </w:rPr>
        <w:t xml:space="preserve">wynika z dyspozycji </w:t>
      </w:r>
      <w:r w:rsidR="00966DE0" w:rsidRPr="0010181A">
        <w:rPr>
          <w:rFonts w:asciiTheme="minorHAnsi" w:hAnsiTheme="minorHAnsi" w:cstheme="minorHAnsi"/>
          <w:sz w:val="22"/>
        </w:rPr>
        <w:t>art. 11 ust. 7  ustawy z dnia 14 grudnia 2016 r. Prawo oświatowe</w:t>
      </w:r>
      <w:r w:rsidRPr="0010181A">
        <w:rPr>
          <w:rFonts w:asciiTheme="minorHAnsi" w:hAnsiTheme="minorHAnsi" w:cstheme="minorHAnsi"/>
          <w:sz w:val="22"/>
        </w:rPr>
        <w:t>.</w:t>
      </w:r>
    </w:p>
    <w:p w14:paraId="612ECF3C" w14:textId="77777777" w:rsidR="00102EF5" w:rsidRPr="0010181A" w:rsidRDefault="00917A81" w:rsidP="0021729F">
      <w:pPr>
        <w:ind w:firstLine="360"/>
        <w:jc w:val="both"/>
        <w:rPr>
          <w:rFonts w:asciiTheme="minorHAnsi" w:hAnsiTheme="minorHAnsi" w:cstheme="minorHAnsi"/>
          <w:sz w:val="22"/>
        </w:rPr>
      </w:pPr>
      <w:r w:rsidRPr="0010181A">
        <w:rPr>
          <w:rFonts w:asciiTheme="minorHAnsi" w:hAnsiTheme="minorHAnsi" w:cstheme="minorHAnsi"/>
          <w:sz w:val="22"/>
        </w:rPr>
        <w:t>Zapewnienie kształcenia, wychowania i opieki, w tym kształcenia specjalnego i profilaktyki społecznej, jest zadaniem oświatowym</w:t>
      </w:r>
      <w:r w:rsidR="00102EF5" w:rsidRPr="0010181A">
        <w:rPr>
          <w:rFonts w:asciiTheme="minorHAnsi" w:hAnsiTheme="minorHAnsi" w:cstheme="minorHAnsi"/>
          <w:sz w:val="22"/>
        </w:rPr>
        <w:t xml:space="preserve"> – zgodnie z ustawą </w:t>
      </w:r>
      <w:r w:rsidRPr="0010181A">
        <w:rPr>
          <w:rFonts w:asciiTheme="minorHAnsi" w:hAnsiTheme="minorHAnsi" w:cstheme="minorHAnsi"/>
          <w:sz w:val="22"/>
        </w:rPr>
        <w:t>Prawo Oświatowe</w:t>
      </w:r>
      <w:r w:rsidR="00102EF5" w:rsidRPr="0010181A">
        <w:rPr>
          <w:rFonts w:asciiTheme="minorHAnsi" w:hAnsiTheme="minorHAnsi" w:cstheme="minorHAnsi"/>
          <w:sz w:val="22"/>
        </w:rPr>
        <w:t>.</w:t>
      </w:r>
    </w:p>
    <w:p w14:paraId="5BD11054" w14:textId="77777777" w:rsidR="00102EF5" w:rsidRPr="0010181A" w:rsidRDefault="00556360" w:rsidP="0021729F">
      <w:pPr>
        <w:ind w:firstLine="360"/>
        <w:jc w:val="both"/>
        <w:rPr>
          <w:rFonts w:asciiTheme="minorHAnsi" w:hAnsiTheme="minorHAnsi" w:cstheme="minorHAnsi"/>
          <w:sz w:val="22"/>
        </w:rPr>
      </w:pPr>
      <w:r w:rsidRPr="0010181A">
        <w:rPr>
          <w:rFonts w:asciiTheme="minorHAnsi" w:hAnsiTheme="minorHAnsi" w:cstheme="minorHAnsi"/>
          <w:sz w:val="22"/>
        </w:rPr>
        <w:t>W roku szkolnym 20</w:t>
      </w:r>
      <w:r w:rsidR="000E5DD3">
        <w:rPr>
          <w:rFonts w:asciiTheme="minorHAnsi" w:hAnsiTheme="minorHAnsi" w:cstheme="minorHAnsi"/>
          <w:sz w:val="22"/>
        </w:rPr>
        <w:t>20</w:t>
      </w:r>
      <w:r w:rsidRPr="0010181A">
        <w:rPr>
          <w:rFonts w:asciiTheme="minorHAnsi" w:hAnsiTheme="minorHAnsi" w:cstheme="minorHAnsi"/>
          <w:sz w:val="22"/>
        </w:rPr>
        <w:t>/20</w:t>
      </w:r>
      <w:r w:rsidR="004C71E1">
        <w:rPr>
          <w:rFonts w:asciiTheme="minorHAnsi" w:hAnsiTheme="minorHAnsi" w:cstheme="minorHAnsi"/>
          <w:sz w:val="22"/>
        </w:rPr>
        <w:t>2</w:t>
      </w:r>
      <w:r w:rsidR="000E5DD3">
        <w:rPr>
          <w:rFonts w:asciiTheme="minorHAnsi" w:hAnsiTheme="minorHAnsi" w:cstheme="minorHAnsi"/>
          <w:sz w:val="22"/>
        </w:rPr>
        <w:t>1</w:t>
      </w:r>
      <w:r w:rsidR="004C71E1">
        <w:rPr>
          <w:rFonts w:asciiTheme="minorHAnsi" w:hAnsiTheme="minorHAnsi" w:cstheme="minorHAnsi"/>
          <w:sz w:val="22"/>
        </w:rPr>
        <w:t xml:space="preserve"> </w:t>
      </w:r>
      <w:r w:rsidR="00102EF5" w:rsidRPr="0010181A">
        <w:rPr>
          <w:rFonts w:asciiTheme="minorHAnsi" w:hAnsiTheme="minorHAnsi" w:cstheme="minorHAnsi"/>
          <w:sz w:val="22"/>
        </w:rPr>
        <w:t>Samorząd Województwa Kujawsko-Pomorskiego był organem prowadzącym dla 1</w:t>
      </w:r>
      <w:r w:rsidR="00265CAD" w:rsidRPr="0010181A">
        <w:rPr>
          <w:rFonts w:asciiTheme="minorHAnsi" w:hAnsiTheme="minorHAnsi" w:cstheme="minorHAnsi"/>
          <w:sz w:val="22"/>
        </w:rPr>
        <w:t>3</w:t>
      </w:r>
      <w:r w:rsidR="00102EF5" w:rsidRPr="0010181A">
        <w:rPr>
          <w:rFonts w:asciiTheme="minorHAnsi" w:hAnsiTheme="minorHAnsi" w:cstheme="minorHAnsi"/>
          <w:sz w:val="22"/>
        </w:rPr>
        <w:t xml:space="preserve"> szkół i placówek oświatowych, tj</w:t>
      </w:r>
      <w:r w:rsidR="00E47448" w:rsidRPr="0010181A">
        <w:rPr>
          <w:rFonts w:asciiTheme="minorHAnsi" w:hAnsiTheme="minorHAnsi" w:cstheme="minorHAnsi"/>
          <w:sz w:val="22"/>
        </w:rPr>
        <w:t>.</w:t>
      </w:r>
      <w:r w:rsidR="00102EF5" w:rsidRPr="0010181A">
        <w:rPr>
          <w:rFonts w:asciiTheme="minorHAnsi" w:hAnsiTheme="minorHAnsi" w:cstheme="minorHAnsi"/>
          <w:sz w:val="22"/>
        </w:rPr>
        <w:t>:</w:t>
      </w:r>
    </w:p>
    <w:p w14:paraId="7E6C570E" w14:textId="77777777" w:rsidR="00102EF5" w:rsidRPr="0010181A" w:rsidRDefault="00556360" w:rsidP="0021729F">
      <w:pPr>
        <w:numPr>
          <w:ilvl w:val="0"/>
          <w:numId w:val="2"/>
        </w:numPr>
        <w:contextualSpacing/>
        <w:jc w:val="both"/>
        <w:rPr>
          <w:rFonts w:asciiTheme="minorHAnsi" w:hAnsiTheme="minorHAnsi" w:cstheme="minorHAnsi"/>
          <w:sz w:val="22"/>
          <w:lang w:eastAsia="pl-PL"/>
        </w:rPr>
      </w:pPr>
      <w:r w:rsidRPr="0010181A">
        <w:rPr>
          <w:rFonts w:asciiTheme="minorHAnsi" w:hAnsiTheme="minorHAnsi" w:cstheme="minorHAnsi"/>
          <w:sz w:val="22"/>
          <w:lang w:eastAsia="pl-PL"/>
        </w:rPr>
        <w:t xml:space="preserve">Kujawsko-Pomorskiego </w:t>
      </w:r>
      <w:r w:rsidR="00102EF5" w:rsidRPr="0010181A">
        <w:rPr>
          <w:rFonts w:asciiTheme="minorHAnsi" w:hAnsiTheme="minorHAnsi" w:cstheme="minorHAnsi"/>
          <w:sz w:val="22"/>
          <w:lang w:eastAsia="pl-PL"/>
        </w:rPr>
        <w:t>Specjalnego Ośrodka Szkolno-Wychowawczego im. Janusza Korczaka w Toruniu,</w:t>
      </w:r>
    </w:p>
    <w:p w14:paraId="1D54AD8C" w14:textId="77777777" w:rsidR="00102EF5" w:rsidRPr="0010181A" w:rsidRDefault="00556360" w:rsidP="0021729F">
      <w:pPr>
        <w:numPr>
          <w:ilvl w:val="0"/>
          <w:numId w:val="2"/>
        </w:numPr>
        <w:contextualSpacing/>
        <w:jc w:val="both"/>
        <w:rPr>
          <w:rFonts w:asciiTheme="minorHAnsi" w:hAnsiTheme="minorHAnsi" w:cstheme="minorHAnsi"/>
          <w:b/>
          <w:sz w:val="22"/>
          <w:lang w:eastAsia="pl-PL"/>
        </w:rPr>
      </w:pPr>
      <w:r w:rsidRPr="0010181A">
        <w:rPr>
          <w:rFonts w:asciiTheme="minorHAnsi" w:hAnsiTheme="minorHAnsi" w:cstheme="minorHAnsi"/>
          <w:sz w:val="22"/>
          <w:lang w:eastAsia="pl-PL"/>
        </w:rPr>
        <w:t xml:space="preserve">Kujawsko-Pomorskiego </w:t>
      </w:r>
      <w:r w:rsidR="00102EF5" w:rsidRPr="0010181A">
        <w:rPr>
          <w:rFonts w:asciiTheme="minorHAnsi" w:hAnsiTheme="minorHAnsi" w:cstheme="minorHAnsi"/>
          <w:sz w:val="22"/>
          <w:lang w:eastAsia="pl-PL"/>
        </w:rPr>
        <w:t xml:space="preserve">Specjalnego Ośrodka Szkolno-Wychowawczego nr 1 dla Dzieci </w:t>
      </w:r>
      <w:r w:rsidR="00CF6E12">
        <w:rPr>
          <w:rFonts w:asciiTheme="minorHAnsi" w:hAnsiTheme="minorHAnsi" w:cstheme="minorHAnsi"/>
          <w:sz w:val="22"/>
          <w:lang w:eastAsia="pl-PL"/>
        </w:rPr>
        <w:br/>
      </w:r>
      <w:r w:rsidR="00102EF5" w:rsidRPr="0010181A">
        <w:rPr>
          <w:rFonts w:asciiTheme="minorHAnsi" w:hAnsiTheme="minorHAnsi" w:cstheme="minorHAnsi"/>
          <w:sz w:val="22"/>
          <w:lang w:eastAsia="pl-PL"/>
        </w:rPr>
        <w:t>i Młodzieży Słabo Widzącej i Niewidomej im. Louisa Braille’a w Bydgoszczy,</w:t>
      </w:r>
    </w:p>
    <w:p w14:paraId="54929845" w14:textId="77777777" w:rsidR="00102EF5" w:rsidRPr="0010181A" w:rsidRDefault="00556360" w:rsidP="0021729F">
      <w:pPr>
        <w:numPr>
          <w:ilvl w:val="0"/>
          <w:numId w:val="2"/>
        </w:numPr>
        <w:contextualSpacing/>
        <w:jc w:val="both"/>
        <w:rPr>
          <w:rFonts w:asciiTheme="minorHAnsi" w:hAnsiTheme="minorHAnsi" w:cstheme="minorHAnsi"/>
          <w:b/>
          <w:sz w:val="22"/>
          <w:lang w:eastAsia="pl-PL"/>
        </w:rPr>
      </w:pPr>
      <w:r w:rsidRPr="0010181A">
        <w:rPr>
          <w:rFonts w:asciiTheme="minorHAnsi" w:hAnsiTheme="minorHAnsi" w:cstheme="minorHAnsi"/>
          <w:sz w:val="22"/>
          <w:lang w:eastAsia="pl-PL"/>
        </w:rPr>
        <w:t xml:space="preserve">Kujawsko-Pomorskiego </w:t>
      </w:r>
      <w:r w:rsidR="00102EF5" w:rsidRPr="0010181A">
        <w:rPr>
          <w:rFonts w:asciiTheme="minorHAnsi" w:hAnsiTheme="minorHAnsi" w:cstheme="minorHAnsi"/>
          <w:sz w:val="22"/>
          <w:lang w:eastAsia="pl-PL"/>
        </w:rPr>
        <w:t xml:space="preserve">Specjalnego Ośrodka Szkolno-Wychowawczego nr 2 dla Dzieci </w:t>
      </w:r>
      <w:r w:rsidR="00CF6E12">
        <w:rPr>
          <w:rFonts w:asciiTheme="minorHAnsi" w:hAnsiTheme="minorHAnsi" w:cstheme="minorHAnsi"/>
          <w:sz w:val="22"/>
          <w:lang w:eastAsia="pl-PL"/>
        </w:rPr>
        <w:br/>
      </w:r>
      <w:r w:rsidR="00102EF5" w:rsidRPr="0010181A">
        <w:rPr>
          <w:rFonts w:asciiTheme="minorHAnsi" w:hAnsiTheme="minorHAnsi" w:cstheme="minorHAnsi"/>
          <w:sz w:val="22"/>
          <w:lang w:eastAsia="pl-PL"/>
        </w:rPr>
        <w:t>i Młodzieży Słabo Słyszącej i Niesłyszącej im. gen. Stanisława Maczka w Bydgoszczy,</w:t>
      </w:r>
    </w:p>
    <w:p w14:paraId="16E862B0" w14:textId="77777777" w:rsidR="00AB669B" w:rsidRPr="0010181A" w:rsidRDefault="00F23FEE" w:rsidP="0021729F">
      <w:pPr>
        <w:numPr>
          <w:ilvl w:val="0"/>
          <w:numId w:val="2"/>
        </w:numPr>
        <w:contextualSpacing/>
        <w:jc w:val="both"/>
        <w:rPr>
          <w:rFonts w:asciiTheme="minorHAnsi" w:hAnsiTheme="minorHAnsi" w:cstheme="minorHAnsi"/>
          <w:sz w:val="22"/>
          <w:lang w:eastAsia="pl-PL"/>
        </w:rPr>
      </w:pPr>
      <w:r w:rsidRPr="0010181A">
        <w:rPr>
          <w:rFonts w:asciiTheme="minorHAnsi" w:hAnsiTheme="minorHAnsi" w:cstheme="minorHAnsi"/>
          <w:sz w:val="22"/>
          <w:lang w:eastAsia="pl-PL"/>
        </w:rPr>
        <w:t>Medyczno-Społecznego Centrum Kształcenia Zawodowego i Ustaw</w:t>
      </w:r>
      <w:r w:rsidR="00E15400">
        <w:rPr>
          <w:rFonts w:asciiTheme="minorHAnsi" w:hAnsiTheme="minorHAnsi" w:cstheme="minorHAnsi"/>
          <w:sz w:val="22"/>
          <w:lang w:eastAsia="pl-PL"/>
        </w:rPr>
        <w:t xml:space="preserve">icznego </w:t>
      </w:r>
      <w:r w:rsidRPr="0010181A">
        <w:rPr>
          <w:rFonts w:asciiTheme="minorHAnsi" w:hAnsiTheme="minorHAnsi" w:cstheme="minorHAnsi"/>
          <w:sz w:val="22"/>
          <w:lang w:eastAsia="pl-PL"/>
        </w:rPr>
        <w:t>w Toruniu</w:t>
      </w:r>
      <w:r w:rsidR="00AB669B" w:rsidRPr="0010181A">
        <w:rPr>
          <w:rFonts w:asciiTheme="minorHAnsi" w:hAnsiTheme="minorHAnsi" w:cstheme="minorHAnsi"/>
          <w:sz w:val="22"/>
          <w:lang w:eastAsia="pl-PL"/>
        </w:rPr>
        <w:t>,</w:t>
      </w:r>
    </w:p>
    <w:p w14:paraId="6C1EC8AF" w14:textId="77777777" w:rsidR="00AB669B" w:rsidRPr="0010181A" w:rsidRDefault="00F23FEE" w:rsidP="0021729F">
      <w:pPr>
        <w:numPr>
          <w:ilvl w:val="0"/>
          <w:numId w:val="2"/>
        </w:numPr>
        <w:contextualSpacing/>
        <w:jc w:val="both"/>
        <w:rPr>
          <w:rFonts w:asciiTheme="minorHAnsi" w:hAnsiTheme="minorHAnsi" w:cstheme="minorHAnsi"/>
          <w:b/>
          <w:sz w:val="22"/>
          <w:lang w:eastAsia="pl-PL"/>
        </w:rPr>
      </w:pPr>
      <w:r w:rsidRPr="0010181A">
        <w:rPr>
          <w:rFonts w:asciiTheme="minorHAnsi" w:hAnsiTheme="minorHAnsi" w:cstheme="minorHAnsi"/>
          <w:sz w:val="22"/>
          <w:lang w:eastAsia="pl-PL"/>
        </w:rPr>
        <w:t>Medyczno-Społecznego Centrum Kształcenia Zawodowego i Ustawi</w:t>
      </w:r>
      <w:r w:rsidR="00E15400">
        <w:rPr>
          <w:rFonts w:asciiTheme="minorHAnsi" w:hAnsiTheme="minorHAnsi" w:cstheme="minorHAnsi"/>
          <w:sz w:val="22"/>
          <w:lang w:eastAsia="pl-PL"/>
        </w:rPr>
        <w:t xml:space="preserve">cznego </w:t>
      </w:r>
      <w:r w:rsidRPr="0010181A">
        <w:rPr>
          <w:rFonts w:asciiTheme="minorHAnsi" w:hAnsiTheme="minorHAnsi" w:cstheme="minorHAnsi"/>
          <w:sz w:val="22"/>
          <w:lang w:eastAsia="pl-PL"/>
        </w:rPr>
        <w:t>w Inowrocławiu</w:t>
      </w:r>
      <w:r w:rsidR="00AB669B" w:rsidRPr="0010181A">
        <w:rPr>
          <w:rFonts w:asciiTheme="minorHAnsi" w:hAnsiTheme="minorHAnsi" w:cstheme="minorHAnsi"/>
          <w:sz w:val="22"/>
          <w:lang w:eastAsia="pl-PL"/>
        </w:rPr>
        <w:t>,</w:t>
      </w:r>
    </w:p>
    <w:p w14:paraId="7405DE1A" w14:textId="77777777" w:rsidR="00102EF5" w:rsidRPr="0010181A" w:rsidRDefault="00102EF5" w:rsidP="0021729F">
      <w:pPr>
        <w:numPr>
          <w:ilvl w:val="0"/>
          <w:numId w:val="2"/>
        </w:numPr>
        <w:contextualSpacing/>
        <w:jc w:val="both"/>
        <w:rPr>
          <w:rFonts w:asciiTheme="minorHAnsi" w:hAnsiTheme="minorHAnsi" w:cstheme="minorHAnsi"/>
          <w:b/>
          <w:sz w:val="22"/>
          <w:lang w:eastAsia="pl-PL"/>
        </w:rPr>
      </w:pPr>
      <w:r w:rsidRPr="0010181A">
        <w:rPr>
          <w:rFonts w:asciiTheme="minorHAnsi" w:hAnsiTheme="minorHAnsi" w:cstheme="minorHAnsi"/>
          <w:sz w:val="22"/>
          <w:lang w:eastAsia="pl-PL"/>
        </w:rPr>
        <w:t>Zespołu Szkół nr 33 Specjalnych dla Dzieci i Młodzieży Przewlekle Chorej w Bydgoszczy,</w:t>
      </w:r>
    </w:p>
    <w:p w14:paraId="20268774" w14:textId="77777777" w:rsidR="00102EF5" w:rsidRPr="0010181A" w:rsidRDefault="00556360" w:rsidP="0021729F">
      <w:pPr>
        <w:numPr>
          <w:ilvl w:val="0"/>
          <w:numId w:val="2"/>
        </w:numPr>
        <w:contextualSpacing/>
        <w:jc w:val="both"/>
        <w:rPr>
          <w:rFonts w:asciiTheme="minorHAnsi" w:hAnsiTheme="minorHAnsi" w:cstheme="minorHAnsi"/>
          <w:sz w:val="22"/>
          <w:lang w:eastAsia="pl-PL"/>
        </w:rPr>
      </w:pPr>
      <w:r w:rsidRPr="0010181A">
        <w:rPr>
          <w:rFonts w:asciiTheme="minorHAnsi" w:hAnsiTheme="minorHAnsi" w:cstheme="minorHAnsi"/>
          <w:sz w:val="22"/>
          <w:lang w:eastAsia="pl-PL"/>
        </w:rPr>
        <w:t>Zespołu</w:t>
      </w:r>
      <w:r w:rsidR="004F5D7C">
        <w:rPr>
          <w:rFonts w:asciiTheme="minorHAnsi" w:hAnsiTheme="minorHAnsi" w:cstheme="minorHAnsi"/>
          <w:sz w:val="22"/>
          <w:lang w:eastAsia="pl-PL"/>
        </w:rPr>
        <w:t xml:space="preserve"> Szkół Specjalnych </w:t>
      </w:r>
      <w:r w:rsidR="0021729F" w:rsidRPr="0021729F">
        <w:rPr>
          <w:rFonts w:asciiTheme="minorHAnsi" w:hAnsiTheme="minorHAnsi" w:cstheme="minorHAnsi"/>
          <w:sz w:val="22"/>
          <w:lang w:eastAsia="pl-PL"/>
        </w:rPr>
        <w:t xml:space="preserve"> dla Dzieci i Młodzieży Przewlekle Chorych i Niepełnosprawnych </w:t>
      </w:r>
      <w:r w:rsidR="0021729F">
        <w:rPr>
          <w:rFonts w:asciiTheme="minorHAnsi" w:hAnsiTheme="minorHAnsi" w:cstheme="minorHAnsi"/>
          <w:sz w:val="22"/>
          <w:lang w:eastAsia="pl-PL"/>
        </w:rPr>
        <w:br/>
      </w:r>
      <w:r w:rsidR="0021729F" w:rsidRPr="0021729F">
        <w:rPr>
          <w:rFonts w:asciiTheme="minorHAnsi" w:hAnsiTheme="minorHAnsi" w:cstheme="minorHAnsi"/>
          <w:sz w:val="22"/>
          <w:lang w:eastAsia="pl-PL"/>
        </w:rPr>
        <w:t>nr 1 w Ciechocinku</w:t>
      </w:r>
      <w:r w:rsidR="0021729F">
        <w:rPr>
          <w:rFonts w:asciiTheme="minorHAnsi" w:hAnsiTheme="minorHAnsi" w:cstheme="minorHAnsi"/>
          <w:sz w:val="22"/>
          <w:lang w:eastAsia="pl-PL"/>
        </w:rPr>
        <w:t>,</w:t>
      </w:r>
    </w:p>
    <w:p w14:paraId="0127384C" w14:textId="77777777" w:rsidR="00AB669B" w:rsidRPr="0010181A" w:rsidRDefault="004C71E1" w:rsidP="0021729F">
      <w:pPr>
        <w:numPr>
          <w:ilvl w:val="0"/>
          <w:numId w:val="2"/>
        </w:numPr>
        <w:contextualSpacing/>
        <w:jc w:val="both"/>
        <w:rPr>
          <w:rFonts w:asciiTheme="minorHAnsi" w:hAnsiTheme="minorHAnsi" w:cstheme="minorHAnsi"/>
          <w:b/>
          <w:sz w:val="22"/>
          <w:lang w:eastAsia="pl-PL"/>
        </w:rPr>
      </w:pPr>
      <w:r>
        <w:rPr>
          <w:rFonts w:asciiTheme="minorHAnsi" w:hAnsiTheme="minorHAnsi" w:cstheme="minorHAnsi"/>
          <w:sz w:val="22"/>
          <w:lang w:eastAsia="pl-PL"/>
        </w:rPr>
        <w:t>Kujawsko-Pomorskiego Centrum Kształcenia Zawodowego</w:t>
      </w:r>
      <w:r w:rsidR="00AB669B" w:rsidRPr="0010181A">
        <w:rPr>
          <w:rFonts w:asciiTheme="minorHAnsi" w:hAnsiTheme="minorHAnsi" w:cstheme="minorHAnsi"/>
          <w:sz w:val="22"/>
          <w:lang w:eastAsia="pl-PL"/>
        </w:rPr>
        <w:t xml:space="preserve"> w Bydgoszczy,</w:t>
      </w:r>
    </w:p>
    <w:p w14:paraId="58A77634" w14:textId="77777777" w:rsidR="00102EF5" w:rsidRPr="0010181A" w:rsidRDefault="00102EF5" w:rsidP="0021729F">
      <w:pPr>
        <w:numPr>
          <w:ilvl w:val="0"/>
          <w:numId w:val="2"/>
        </w:numPr>
        <w:contextualSpacing/>
        <w:jc w:val="both"/>
        <w:rPr>
          <w:rFonts w:asciiTheme="minorHAnsi" w:hAnsiTheme="minorHAnsi" w:cstheme="minorHAnsi"/>
          <w:b/>
          <w:sz w:val="22"/>
          <w:lang w:eastAsia="pl-PL"/>
        </w:rPr>
      </w:pPr>
      <w:r w:rsidRPr="0010181A">
        <w:rPr>
          <w:rFonts w:asciiTheme="minorHAnsi" w:hAnsiTheme="minorHAnsi" w:cstheme="minorHAnsi"/>
          <w:sz w:val="22"/>
          <w:lang w:eastAsia="pl-PL"/>
        </w:rPr>
        <w:t xml:space="preserve">Biblioteki Pedagogicznej im. gen. bryg. prof. Elżbiety </w:t>
      </w:r>
      <w:proofErr w:type="spellStart"/>
      <w:r w:rsidRPr="0010181A">
        <w:rPr>
          <w:rFonts w:asciiTheme="minorHAnsi" w:hAnsiTheme="minorHAnsi" w:cstheme="minorHAnsi"/>
          <w:sz w:val="22"/>
          <w:lang w:eastAsia="pl-PL"/>
        </w:rPr>
        <w:t>Zawackiej</w:t>
      </w:r>
      <w:proofErr w:type="spellEnd"/>
      <w:r w:rsidRPr="0010181A">
        <w:rPr>
          <w:rFonts w:asciiTheme="minorHAnsi" w:hAnsiTheme="minorHAnsi" w:cstheme="minorHAnsi"/>
          <w:sz w:val="22"/>
          <w:lang w:eastAsia="pl-PL"/>
        </w:rPr>
        <w:t xml:space="preserve"> w Toruniu,</w:t>
      </w:r>
    </w:p>
    <w:p w14:paraId="2B6E8461" w14:textId="77777777" w:rsidR="00102EF5" w:rsidRPr="0010181A" w:rsidRDefault="00102EF5" w:rsidP="0021729F">
      <w:pPr>
        <w:numPr>
          <w:ilvl w:val="0"/>
          <w:numId w:val="2"/>
        </w:numPr>
        <w:contextualSpacing/>
        <w:jc w:val="both"/>
        <w:rPr>
          <w:rFonts w:asciiTheme="minorHAnsi" w:hAnsiTheme="minorHAnsi" w:cstheme="minorHAnsi"/>
          <w:sz w:val="22"/>
          <w:lang w:eastAsia="pl-PL"/>
        </w:rPr>
      </w:pPr>
      <w:r w:rsidRPr="0010181A">
        <w:rPr>
          <w:rFonts w:asciiTheme="minorHAnsi" w:hAnsiTheme="minorHAnsi" w:cstheme="minorHAnsi"/>
          <w:sz w:val="22"/>
          <w:lang w:eastAsia="pl-PL"/>
        </w:rPr>
        <w:t xml:space="preserve">Pedagogicznej Biblioteki Wojewódzkiej </w:t>
      </w:r>
      <w:r w:rsidRPr="0010181A">
        <w:rPr>
          <w:rFonts w:asciiTheme="minorHAnsi" w:hAnsiTheme="minorHAnsi" w:cstheme="minorHAnsi"/>
          <w:bCs/>
          <w:sz w:val="22"/>
        </w:rPr>
        <w:t>im. Mariana Rejewskiego w Bydgoszczy</w:t>
      </w:r>
      <w:r w:rsidRPr="0010181A">
        <w:rPr>
          <w:rFonts w:asciiTheme="minorHAnsi" w:hAnsiTheme="minorHAnsi" w:cstheme="minorHAnsi"/>
          <w:sz w:val="22"/>
          <w:lang w:eastAsia="pl-PL"/>
        </w:rPr>
        <w:t>,</w:t>
      </w:r>
    </w:p>
    <w:p w14:paraId="49D95A39" w14:textId="77777777" w:rsidR="00102EF5" w:rsidRPr="0010181A" w:rsidRDefault="00102EF5" w:rsidP="0021729F">
      <w:pPr>
        <w:numPr>
          <w:ilvl w:val="0"/>
          <w:numId w:val="2"/>
        </w:numPr>
        <w:contextualSpacing/>
        <w:jc w:val="both"/>
        <w:rPr>
          <w:rFonts w:asciiTheme="minorHAnsi" w:hAnsiTheme="minorHAnsi" w:cstheme="minorHAnsi"/>
          <w:b/>
          <w:sz w:val="22"/>
          <w:lang w:eastAsia="pl-PL"/>
        </w:rPr>
      </w:pPr>
      <w:r w:rsidRPr="0010181A">
        <w:rPr>
          <w:rFonts w:asciiTheme="minorHAnsi" w:hAnsiTheme="minorHAnsi" w:cstheme="minorHAnsi"/>
          <w:sz w:val="22"/>
          <w:lang w:eastAsia="pl-PL"/>
        </w:rPr>
        <w:t>Kujawsko-Pomorskiego Centrum Edukacji Nauczycieli w Toruniu,</w:t>
      </w:r>
    </w:p>
    <w:p w14:paraId="32672682" w14:textId="77777777" w:rsidR="00102EF5" w:rsidRPr="0010181A" w:rsidRDefault="00102EF5" w:rsidP="0021729F">
      <w:pPr>
        <w:numPr>
          <w:ilvl w:val="0"/>
          <w:numId w:val="2"/>
        </w:numPr>
        <w:contextualSpacing/>
        <w:jc w:val="both"/>
        <w:rPr>
          <w:rFonts w:asciiTheme="minorHAnsi" w:hAnsiTheme="minorHAnsi" w:cstheme="minorHAnsi"/>
          <w:b/>
          <w:sz w:val="22"/>
          <w:lang w:eastAsia="pl-PL"/>
        </w:rPr>
      </w:pPr>
      <w:r w:rsidRPr="0010181A">
        <w:rPr>
          <w:rFonts w:asciiTheme="minorHAnsi" w:hAnsiTheme="minorHAnsi" w:cstheme="minorHAnsi"/>
          <w:sz w:val="22"/>
          <w:lang w:eastAsia="pl-PL"/>
        </w:rPr>
        <w:t>Kujawsko-Pomorskiego Centrum Edukacji Nauczycieli w Bydgoszczy,</w:t>
      </w:r>
    </w:p>
    <w:p w14:paraId="3A3D0EFC" w14:textId="77777777" w:rsidR="00102EF5" w:rsidRPr="0010181A" w:rsidRDefault="00102EF5" w:rsidP="0021729F">
      <w:pPr>
        <w:numPr>
          <w:ilvl w:val="0"/>
          <w:numId w:val="2"/>
        </w:numPr>
        <w:contextualSpacing/>
        <w:jc w:val="both"/>
        <w:rPr>
          <w:rFonts w:asciiTheme="minorHAnsi" w:hAnsiTheme="minorHAnsi" w:cstheme="minorHAnsi"/>
          <w:sz w:val="22"/>
        </w:rPr>
      </w:pPr>
      <w:r w:rsidRPr="0010181A">
        <w:rPr>
          <w:rFonts w:asciiTheme="minorHAnsi" w:hAnsiTheme="minorHAnsi" w:cstheme="minorHAnsi"/>
          <w:sz w:val="22"/>
          <w:lang w:eastAsia="pl-PL"/>
        </w:rPr>
        <w:t>Kujawsko-Pomorskiego Centrum Edukacji Nauczycieli we Włocławku.</w:t>
      </w:r>
    </w:p>
    <w:p w14:paraId="5374B782" w14:textId="77777777" w:rsidR="005D3256" w:rsidRDefault="005D3256" w:rsidP="00857A3F">
      <w:pPr>
        <w:spacing w:line="240" w:lineRule="auto"/>
        <w:ind w:firstLine="360"/>
        <w:contextualSpacing/>
        <w:jc w:val="both"/>
        <w:rPr>
          <w:szCs w:val="24"/>
          <w:lang w:eastAsia="pl-PL"/>
        </w:rPr>
      </w:pPr>
    </w:p>
    <w:p w14:paraId="3FB0C786" w14:textId="77777777" w:rsidR="00034C4D" w:rsidRDefault="00034C4D" w:rsidP="00857A3F">
      <w:pPr>
        <w:pStyle w:val="Akapitzlist"/>
        <w:spacing w:line="240" w:lineRule="auto"/>
        <w:ind w:firstLine="0"/>
        <w:jc w:val="both"/>
        <w:rPr>
          <w:rFonts w:eastAsia="Calibri" w:cs="Times New Roman"/>
          <w:szCs w:val="24"/>
          <w:lang w:eastAsia="pl-PL"/>
        </w:rPr>
      </w:pPr>
    </w:p>
    <w:p w14:paraId="7BE33C96" w14:textId="77777777" w:rsidR="005D3256" w:rsidRDefault="005D3256" w:rsidP="00857A3F">
      <w:pPr>
        <w:spacing w:line="240" w:lineRule="auto"/>
        <w:ind w:firstLine="360"/>
        <w:contextualSpacing/>
        <w:jc w:val="both"/>
        <w:rPr>
          <w:szCs w:val="24"/>
          <w:lang w:eastAsia="pl-PL"/>
        </w:rPr>
      </w:pPr>
    </w:p>
    <w:p w14:paraId="57984FAF" w14:textId="77777777" w:rsidR="009D4B24" w:rsidRDefault="009D4B24" w:rsidP="00857A3F">
      <w:pPr>
        <w:spacing w:line="240" w:lineRule="auto"/>
        <w:ind w:firstLine="0"/>
        <w:contextualSpacing/>
        <w:jc w:val="both"/>
        <w:rPr>
          <w:szCs w:val="24"/>
          <w:lang w:eastAsia="pl-PL"/>
        </w:rPr>
      </w:pPr>
    </w:p>
    <w:p w14:paraId="0935DCE5" w14:textId="77777777" w:rsidR="009A6542" w:rsidRDefault="00DB7ED8" w:rsidP="00857A3F">
      <w:pPr>
        <w:spacing w:line="240" w:lineRule="auto"/>
        <w:ind w:firstLine="0"/>
        <w:jc w:val="center"/>
        <w:rPr>
          <w:rFonts w:cs="Times New Roman"/>
          <w:b/>
          <w:sz w:val="20"/>
          <w:szCs w:val="20"/>
        </w:rPr>
      </w:pPr>
      <w:r w:rsidRPr="00DB7ED8">
        <w:rPr>
          <w:noProof/>
          <w:lang w:eastAsia="pl-PL"/>
        </w:rPr>
        <w:lastRenderedPageBreak/>
        <w:drawing>
          <wp:inline distT="0" distB="0" distL="0" distR="0" wp14:anchorId="17B9D277" wp14:editId="4ECBECDB">
            <wp:extent cx="4509593" cy="9138390"/>
            <wp:effectExtent l="0" t="0" r="5715" b="571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7702" cy="9154822"/>
                    </a:xfrm>
                    <a:prstGeom prst="rect">
                      <a:avLst/>
                    </a:prstGeom>
                    <a:noFill/>
                    <a:ln>
                      <a:noFill/>
                    </a:ln>
                  </pic:spPr>
                </pic:pic>
              </a:graphicData>
            </a:graphic>
          </wp:inline>
        </w:drawing>
      </w:r>
    </w:p>
    <w:p w14:paraId="7267FB61" w14:textId="77777777" w:rsidR="003B27BA" w:rsidRPr="0010181A" w:rsidRDefault="003B27BA" w:rsidP="00104C94">
      <w:pPr>
        <w:spacing w:line="240" w:lineRule="auto"/>
        <w:jc w:val="both"/>
        <w:rPr>
          <w:rFonts w:asciiTheme="minorHAnsi" w:hAnsiTheme="minorHAnsi" w:cstheme="minorHAnsi"/>
          <w:sz w:val="22"/>
        </w:rPr>
      </w:pPr>
      <w:r w:rsidRPr="000E1E40">
        <w:rPr>
          <w:rFonts w:asciiTheme="minorHAnsi" w:hAnsiTheme="minorHAnsi" w:cstheme="minorHAnsi"/>
          <w:sz w:val="22"/>
        </w:rPr>
        <w:lastRenderedPageBreak/>
        <w:t xml:space="preserve">W </w:t>
      </w:r>
      <w:r w:rsidRPr="000E1E40">
        <w:rPr>
          <w:rFonts w:asciiTheme="minorHAnsi" w:hAnsiTheme="minorHAnsi" w:cstheme="minorHAnsi"/>
          <w:i/>
          <w:sz w:val="22"/>
        </w:rPr>
        <w:t>Tabeli nr 1</w:t>
      </w:r>
      <w:r w:rsidRPr="000E1E40">
        <w:rPr>
          <w:rFonts w:asciiTheme="minorHAnsi" w:hAnsiTheme="minorHAnsi" w:cstheme="minorHAnsi"/>
          <w:sz w:val="22"/>
        </w:rPr>
        <w:t xml:space="preserve"> uwzględniono stan organizacji szkół i placówek oświatowych, dla których organem</w:t>
      </w:r>
      <w:r w:rsidRPr="0010181A">
        <w:rPr>
          <w:rFonts w:asciiTheme="minorHAnsi" w:hAnsiTheme="minorHAnsi" w:cstheme="minorHAnsi"/>
          <w:sz w:val="22"/>
        </w:rPr>
        <w:t xml:space="preserve"> prowadzącym jest Samorząd Województwa Kujawsko-</w:t>
      </w:r>
      <w:r w:rsidR="00074925" w:rsidRPr="0010181A">
        <w:rPr>
          <w:rFonts w:asciiTheme="minorHAnsi" w:hAnsiTheme="minorHAnsi" w:cstheme="minorHAnsi"/>
          <w:sz w:val="22"/>
        </w:rPr>
        <w:t xml:space="preserve">Pomorskiego w roku szkolnym </w:t>
      </w:r>
      <w:r w:rsidR="00D31ECF">
        <w:rPr>
          <w:rFonts w:asciiTheme="minorHAnsi" w:hAnsiTheme="minorHAnsi" w:cstheme="minorHAnsi"/>
          <w:sz w:val="22"/>
        </w:rPr>
        <w:t>2020/2021</w:t>
      </w:r>
      <w:r w:rsidRPr="0010181A">
        <w:rPr>
          <w:rFonts w:asciiTheme="minorHAnsi" w:hAnsiTheme="minorHAnsi" w:cstheme="minorHAnsi"/>
          <w:sz w:val="22"/>
        </w:rPr>
        <w:t>.</w:t>
      </w:r>
      <w:r w:rsidR="007C1A3A">
        <w:rPr>
          <w:rFonts w:asciiTheme="minorHAnsi" w:hAnsiTheme="minorHAnsi" w:cstheme="minorHAnsi"/>
          <w:sz w:val="22"/>
        </w:rPr>
        <w:t xml:space="preserve"> </w:t>
      </w:r>
    </w:p>
    <w:p w14:paraId="1A23AF4D" w14:textId="77777777" w:rsidR="00243D49" w:rsidRDefault="0005192F" w:rsidP="001264C8">
      <w:pPr>
        <w:spacing w:line="240" w:lineRule="auto"/>
        <w:ind w:firstLine="0"/>
        <w:jc w:val="both"/>
        <w:rPr>
          <w:rFonts w:asciiTheme="minorHAnsi" w:hAnsiTheme="minorHAnsi" w:cstheme="minorHAnsi"/>
          <w:sz w:val="22"/>
        </w:rPr>
      </w:pPr>
      <w:r w:rsidRPr="0010181A">
        <w:rPr>
          <w:rFonts w:asciiTheme="minorHAnsi" w:hAnsiTheme="minorHAnsi" w:cstheme="minorHAnsi"/>
          <w:sz w:val="22"/>
        </w:rPr>
        <w:t>Średnioroczna liczba uczniów i słucha</w:t>
      </w:r>
      <w:r w:rsidR="00074925" w:rsidRPr="0010181A">
        <w:rPr>
          <w:rFonts w:asciiTheme="minorHAnsi" w:hAnsiTheme="minorHAnsi" w:cstheme="minorHAnsi"/>
          <w:sz w:val="22"/>
        </w:rPr>
        <w:t xml:space="preserve">czy </w:t>
      </w:r>
      <w:r w:rsidR="001264C8">
        <w:rPr>
          <w:rFonts w:asciiTheme="minorHAnsi" w:hAnsiTheme="minorHAnsi" w:cstheme="minorHAnsi"/>
          <w:sz w:val="22"/>
        </w:rPr>
        <w:t xml:space="preserve">wyniosła </w:t>
      </w:r>
      <w:r w:rsidR="00ED1F21">
        <w:rPr>
          <w:rFonts w:asciiTheme="minorHAnsi" w:hAnsiTheme="minorHAnsi" w:cstheme="minorHAnsi"/>
          <w:sz w:val="22"/>
        </w:rPr>
        <w:t>1844</w:t>
      </w:r>
      <w:r w:rsidR="00E33CA8">
        <w:rPr>
          <w:rFonts w:asciiTheme="minorHAnsi" w:hAnsiTheme="minorHAnsi" w:cstheme="minorHAnsi"/>
          <w:sz w:val="22"/>
        </w:rPr>
        <w:t xml:space="preserve"> </w:t>
      </w:r>
      <w:r w:rsidR="00EB7B00">
        <w:rPr>
          <w:rFonts w:asciiTheme="minorHAnsi" w:hAnsiTheme="minorHAnsi" w:cstheme="minorHAnsi"/>
          <w:sz w:val="22"/>
        </w:rPr>
        <w:t>osoby</w:t>
      </w:r>
      <w:r w:rsidR="00BD4323">
        <w:rPr>
          <w:rFonts w:asciiTheme="minorHAnsi" w:hAnsiTheme="minorHAnsi" w:cstheme="minorHAnsi"/>
          <w:sz w:val="22"/>
        </w:rPr>
        <w:t xml:space="preserve"> </w:t>
      </w:r>
      <w:r w:rsidR="0075282A" w:rsidRPr="0010181A">
        <w:rPr>
          <w:rFonts w:asciiTheme="minorHAnsi" w:hAnsiTheme="minorHAnsi" w:cstheme="minorHAnsi"/>
          <w:sz w:val="22"/>
        </w:rPr>
        <w:t>w tym</w:t>
      </w:r>
      <w:r w:rsidR="003B27BA" w:rsidRPr="0010181A">
        <w:rPr>
          <w:rFonts w:asciiTheme="minorHAnsi" w:hAnsiTheme="minorHAnsi" w:cstheme="minorHAnsi"/>
          <w:sz w:val="22"/>
        </w:rPr>
        <w:t>,</w:t>
      </w:r>
      <w:r w:rsidR="001264C8">
        <w:rPr>
          <w:rFonts w:asciiTheme="minorHAnsi" w:hAnsiTheme="minorHAnsi" w:cstheme="minorHAnsi"/>
          <w:sz w:val="22"/>
        </w:rPr>
        <w:t xml:space="preserve"> </w:t>
      </w:r>
      <w:r w:rsidR="00A02762">
        <w:rPr>
          <w:rFonts w:asciiTheme="minorHAnsi" w:hAnsiTheme="minorHAnsi" w:cstheme="minorHAnsi"/>
          <w:sz w:val="22"/>
        </w:rPr>
        <w:t>177</w:t>
      </w:r>
      <w:r w:rsidR="007F039B">
        <w:rPr>
          <w:rFonts w:asciiTheme="minorHAnsi" w:hAnsiTheme="minorHAnsi" w:cstheme="minorHAnsi"/>
          <w:sz w:val="22"/>
        </w:rPr>
        <w:t xml:space="preserve"> </w:t>
      </w:r>
      <w:r w:rsidR="0075282A" w:rsidRPr="0010181A">
        <w:rPr>
          <w:rFonts w:asciiTheme="minorHAnsi" w:hAnsiTheme="minorHAnsi" w:cstheme="minorHAnsi"/>
          <w:sz w:val="22"/>
        </w:rPr>
        <w:t>dzieci zostało objętych wczesnym wspomaganiem rozwo</w:t>
      </w:r>
      <w:r w:rsidR="001264C8">
        <w:rPr>
          <w:rFonts w:asciiTheme="minorHAnsi" w:hAnsiTheme="minorHAnsi" w:cstheme="minorHAnsi"/>
          <w:sz w:val="22"/>
        </w:rPr>
        <w:t xml:space="preserve">ju dziecka, </w:t>
      </w:r>
      <w:r w:rsidR="00A02762">
        <w:rPr>
          <w:rFonts w:asciiTheme="minorHAnsi" w:hAnsiTheme="minorHAnsi" w:cstheme="minorHAnsi"/>
          <w:sz w:val="22"/>
        </w:rPr>
        <w:t xml:space="preserve">413 </w:t>
      </w:r>
      <w:r w:rsidR="00E33CA8">
        <w:rPr>
          <w:rFonts w:asciiTheme="minorHAnsi" w:hAnsiTheme="minorHAnsi" w:cstheme="minorHAnsi"/>
          <w:sz w:val="22"/>
        </w:rPr>
        <w:t>osób</w:t>
      </w:r>
      <w:r w:rsidR="00DE763D" w:rsidRPr="0010181A">
        <w:rPr>
          <w:rFonts w:asciiTheme="minorHAnsi" w:hAnsiTheme="minorHAnsi" w:cstheme="minorHAnsi"/>
          <w:sz w:val="22"/>
        </w:rPr>
        <w:t xml:space="preserve"> korzystał</w:t>
      </w:r>
      <w:r w:rsidR="00E33CA8">
        <w:rPr>
          <w:rFonts w:asciiTheme="minorHAnsi" w:hAnsiTheme="minorHAnsi" w:cstheme="minorHAnsi"/>
          <w:sz w:val="22"/>
        </w:rPr>
        <w:t>o</w:t>
      </w:r>
      <w:r w:rsidR="00DE763D" w:rsidRPr="0010181A">
        <w:rPr>
          <w:rFonts w:asciiTheme="minorHAnsi" w:hAnsiTheme="minorHAnsi" w:cstheme="minorHAnsi"/>
          <w:sz w:val="22"/>
        </w:rPr>
        <w:t xml:space="preserve"> z internatu oraz</w:t>
      </w:r>
      <w:r w:rsidR="001264C8">
        <w:rPr>
          <w:rFonts w:asciiTheme="minorHAnsi" w:hAnsiTheme="minorHAnsi" w:cstheme="minorHAnsi"/>
          <w:sz w:val="22"/>
        </w:rPr>
        <w:t xml:space="preserve"> </w:t>
      </w:r>
      <w:r w:rsidR="00A02762">
        <w:rPr>
          <w:rFonts w:asciiTheme="minorHAnsi" w:hAnsiTheme="minorHAnsi" w:cstheme="minorHAnsi"/>
          <w:sz w:val="22"/>
        </w:rPr>
        <w:t xml:space="preserve">64 </w:t>
      </w:r>
      <w:r w:rsidR="0075282A" w:rsidRPr="0010181A">
        <w:rPr>
          <w:rFonts w:asciiTheme="minorHAnsi" w:hAnsiTheme="minorHAnsi" w:cstheme="minorHAnsi"/>
          <w:sz w:val="22"/>
        </w:rPr>
        <w:t>dzieci uczęszcza</w:t>
      </w:r>
      <w:r w:rsidR="007D7D25">
        <w:rPr>
          <w:rFonts w:asciiTheme="minorHAnsi" w:hAnsiTheme="minorHAnsi" w:cstheme="minorHAnsi"/>
          <w:sz w:val="22"/>
        </w:rPr>
        <w:t>ło</w:t>
      </w:r>
      <w:r w:rsidR="0075282A" w:rsidRPr="0010181A">
        <w:rPr>
          <w:rFonts w:asciiTheme="minorHAnsi" w:hAnsiTheme="minorHAnsi" w:cstheme="minorHAnsi"/>
          <w:sz w:val="22"/>
        </w:rPr>
        <w:t xml:space="preserve"> do oddzia</w:t>
      </w:r>
      <w:r w:rsidR="003B27BA" w:rsidRPr="0010181A">
        <w:rPr>
          <w:rFonts w:asciiTheme="minorHAnsi" w:hAnsiTheme="minorHAnsi" w:cstheme="minorHAnsi"/>
          <w:sz w:val="22"/>
        </w:rPr>
        <w:t>łów przedszkolnych</w:t>
      </w:r>
      <w:r w:rsidR="0075282A" w:rsidRPr="0010181A">
        <w:rPr>
          <w:rFonts w:asciiTheme="minorHAnsi" w:hAnsiTheme="minorHAnsi" w:cstheme="minorHAnsi"/>
          <w:sz w:val="22"/>
        </w:rPr>
        <w:t>.</w:t>
      </w:r>
      <w:bookmarkStart w:id="1" w:name="_Toc495258519"/>
    </w:p>
    <w:p w14:paraId="6608E893" w14:textId="77777777" w:rsidR="00422D70" w:rsidRDefault="00422D70" w:rsidP="001264C8">
      <w:pPr>
        <w:spacing w:line="240" w:lineRule="auto"/>
        <w:ind w:firstLine="0"/>
        <w:jc w:val="both"/>
        <w:rPr>
          <w:rFonts w:asciiTheme="minorHAnsi" w:hAnsiTheme="minorHAnsi" w:cstheme="minorHAnsi"/>
          <w:sz w:val="22"/>
        </w:rPr>
      </w:pPr>
      <w:r w:rsidRPr="00422D70">
        <w:rPr>
          <w:rFonts w:asciiTheme="minorHAnsi" w:hAnsiTheme="minorHAnsi" w:cstheme="minorHAnsi"/>
          <w:sz w:val="22"/>
        </w:rPr>
        <w:t xml:space="preserve">Dane dotyczące liczby dzieci </w:t>
      </w:r>
      <w:r>
        <w:rPr>
          <w:rFonts w:asciiTheme="minorHAnsi" w:hAnsiTheme="minorHAnsi" w:cstheme="minorHAnsi"/>
          <w:sz w:val="22"/>
        </w:rPr>
        <w:t xml:space="preserve">w Zespole Szkół Specjalnych dla Dzieci i Młodzieży Przewlekle Chorych </w:t>
      </w:r>
      <w:r>
        <w:rPr>
          <w:rFonts w:asciiTheme="minorHAnsi" w:hAnsiTheme="minorHAnsi" w:cstheme="minorHAnsi"/>
          <w:sz w:val="22"/>
        </w:rPr>
        <w:br/>
        <w:t xml:space="preserve">i Niepełnosprawnych nr 1 w Ciechocinku </w:t>
      </w:r>
      <w:r w:rsidR="00227448">
        <w:rPr>
          <w:rFonts w:asciiTheme="minorHAnsi" w:hAnsiTheme="minorHAnsi" w:cstheme="minorHAnsi"/>
          <w:sz w:val="22"/>
        </w:rPr>
        <w:t xml:space="preserve">oraz w </w:t>
      </w:r>
      <w:r w:rsidR="00227448" w:rsidRPr="00227448">
        <w:rPr>
          <w:rFonts w:asciiTheme="minorHAnsi" w:hAnsiTheme="minorHAnsi" w:cstheme="minorHAnsi"/>
          <w:sz w:val="22"/>
        </w:rPr>
        <w:t>Zesp</w:t>
      </w:r>
      <w:r w:rsidR="00227448">
        <w:rPr>
          <w:rFonts w:asciiTheme="minorHAnsi" w:hAnsiTheme="minorHAnsi" w:cstheme="minorHAnsi"/>
          <w:sz w:val="22"/>
        </w:rPr>
        <w:t>ole</w:t>
      </w:r>
      <w:r w:rsidR="00227448" w:rsidRPr="00227448">
        <w:rPr>
          <w:rFonts w:asciiTheme="minorHAnsi" w:hAnsiTheme="minorHAnsi" w:cstheme="minorHAnsi"/>
          <w:sz w:val="22"/>
        </w:rPr>
        <w:t xml:space="preserve"> Szkół nr 33 w Bydgoszczy dla Dzieci </w:t>
      </w:r>
      <w:r w:rsidR="00227448">
        <w:rPr>
          <w:rFonts w:asciiTheme="minorHAnsi" w:hAnsiTheme="minorHAnsi" w:cstheme="minorHAnsi"/>
          <w:sz w:val="22"/>
        </w:rPr>
        <w:br/>
      </w:r>
      <w:r w:rsidR="00227448" w:rsidRPr="00227448">
        <w:rPr>
          <w:rFonts w:asciiTheme="minorHAnsi" w:hAnsiTheme="minorHAnsi" w:cstheme="minorHAnsi"/>
          <w:sz w:val="22"/>
        </w:rPr>
        <w:t>i Młodzieży Przewlekle Chorej</w:t>
      </w:r>
      <w:r w:rsidR="00227448">
        <w:rPr>
          <w:rFonts w:asciiTheme="minorHAnsi" w:hAnsiTheme="minorHAnsi" w:cstheme="minorHAnsi"/>
          <w:sz w:val="22"/>
        </w:rPr>
        <w:t xml:space="preserve"> obejmują okres pandemii </w:t>
      </w:r>
      <w:r w:rsidRPr="00422D70">
        <w:rPr>
          <w:rFonts w:asciiTheme="minorHAnsi" w:hAnsiTheme="minorHAnsi" w:cstheme="minorHAnsi"/>
          <w:sz w:val="22"/>
        </w:rPr>
        <w:t xml:space="preserve">(czas przestoju sanatorium w Ciechocinku oraz ograniczenia liczby dzieci na oddziałach </w:t>
      </w:r>
      <w:r w:rsidR="00227448">
        <w:rPr>
          <w:rFonts w:asciiTheme="minorHAnsi" w:hAnsiTheme="minorHAnsi" w:cstheme="minorHAnsi"/>
          <w:sz w:val="22"/>
        </w:rPr>
        <w:t>szpitalnych</w:t>
      </w:r>
      <w:r w:rsidRPr="00422D70">
        <w:rPr>
          <w:rFonts w:asciiTheme="minorHAnsi" w:hAnsiTheme="minorHAnsi" w:cstheme="minorHAnsi"/>
          <w:sz w:val="22"/>
        </w:rPr>
        <w:t>).</w:t>
      </w:r>
    </w:p>
    <w:p w14:paraId="7ECF33CE" w14:textId="77777777" w:rsidR="00243D49" w:rsidRDefault="00243D49" w:rsidP="00243D49">
      <w:pPr>
        <w:spacing w:line="240" w:lineRule="auto"/>
        <w:ind w:firstLine="0"/>
        <w:jc w:val="both"/>
        <w:rPr>
          <w:rFonts w:asciiTheme="minorHAnsi" w:hAnsiTheme="minorHAnsi" w:cstheme="minorHAnsi"/>
          <w:sz w:val="22"/>
        </w:rPr>
      </w:pPr>
    </w:p>
    <w:p w14:paraId="6E034EF5" w14:textId="77777777" w:rsidR="00857A3F" w:rsidRPr="004F5D7C" w:rsidRDefault="004C32D5" w:rsidP="004F5D7C">
      <w:pPr>
        <w:pStyle w:val="Akapitzlist"/>
        <w:numPr>
          <w:ilvl w:val="1"/>
          <w:numId w:val="32"/>
        </w:numPr>
        <w:spacing w:line="240" w:lineRule="auto"/>
        <w:jc w:val="both"/>
        <w:rPr>
          <w:rFonts w:asciiTheme="minorHAnsi" w:hAnsiTheme="minorHAnsi" w:cstheme="minorHAnsi"/>
          <w:b/>
          <w:sz w:val="22"/>
        </w:rPr>
      </w:pPr>
      <w:r w:rsidRPr="00BA6319">
        <w:rPr>
          <w:rFonts w:asciiTheme="minorHAnsi" w:hAnsiTheme="minorHAnsi" w:cstheme="minorHAnsi"/>
          <w:b/>
          <w:szCs w:val="24"/>
        </w:rPr>
        <w:t>Uczniowie o specjalnych potrzebach edukacyjnych</w:t>
      </w:r>
      <w:bookmarkEnd w:id="1"/>
    </w:p>
    <w:p w14:paraId="0FF90737" w14:textId="77777777" w:rsidR="00DE752F" w:rsidRDefault="00DE752F" w:rsidP="00857A3F">
      <w:pPr>
        <w:spacing w:line="240" w:lineRule="auto"/>
        <w:ind w:firstLine="0"/>
      </w:pPr>
    </w:p>
    <w:p w14:paraId="5F968658" w14:textId="77777777" w:rsidR="004C32D5" w:rsidRPr="007102B2" w:rsidRDefault="004C32D5" w:rsidP="00857A3F">
      <w:pPr>
        <w:spacing w:line="240" w:lineRule="auto"/>
        <w:ind w:firstLine="0"/>
        <w:rPr>
          <w:sz w:val="20"/>
          <w:szCs w:val="20"/>
        </w:rPr>
      </w:pPr>
      <w:r w:rsidRPr="000E1E40">
        <w:rPr>
          <w:b/>
          <w:i/>
          <w:sz w:val="20"/>
          <w:szCs w:val="20"/>
        </w:rPr>
        <w:t>Tabela nr 2</w:t>
      </w:r>
    </w:p>
    <w:p w14:paraId="2CACD51B" w14:textId="77777777" w:rsidR="004C32D5" w:rsidRPr="009718B3" w:rsidRDefault="007C1A3A" w:rsidP="00857A3F">
      <w:pPr>
        <w:spacing w:line="240" w:lineRule="auto"/>
        <w:ind w:firstLine="0"/>
      </w:pPr>
      <w:r w:rsidRPr="007C1A3A">
        <w:t xml:space="preserve"> </w:t>
      </w:r>
      <w:r w:rsidR="00A02762" w:rsidRPr="00A02762">
        <w:rPr>
          <w:noProof/>
          <w:lang w:eastAsia="pl-PL"/>
        </w:rPr>
        <w:drawing>
          <wp:inline distT="0" distB="0" distL="0" distR="0" wp14:anchorId="004A6E4C" wp14:editId="4275F9D4">
            <wp:extent cx="5760720" cy="1372080"/>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372080"/>
                    </a:xfrm>
                    <a:prstGeom prst="rect">
                      <a:avLst/>
                    </a:prstGeom>
                    <a:noFill/>
                    <a:ln>
                      <a:noFill/>
                    </a:ln>
                  </pic:spPr>
                </pic:pic>
              </a:graphicData>
            </a:graphic>
          </wp:inline>
        </w:drawing>
      </w:r>
    </w:p>
    <w:p w14:paraId="7D783F4D" w14:textId="77777777" w:rsidR="00263DE5" w:rsidRPr="0010181A" w:rsidRDefault="00263DE5" w:rsidP="00104C94">
      <w:pPr>
        <w:spacing w:line="240" w:lineRule="auto"/>
        <w:ind w:firstLine="0"/>
        <w:jc w:val="both"/>
        <w:rPr>
          <w:rFonts w:asciiTheme="minorHAnsi" w:hAnsiTheme="minorHAnsi" w:cstheme="minorHAnsi"/>
          <w:sz w:val="22"/>
        </w:rPr>
      </w:pPr>
    </w:p>
    <w:p w14:paraId="09216CA7" w14:textId="77777777" w:rsidR="008C5160" w:rsidRPr="009A6B3A" w:rsidRDefault="00074925" w:rsidP="00D31ECF">
      <w:pPr>
        <w:spacing w:line="240" w:lineRule="auto"/>
        <w:jc w:val="both"/>
        <w:rPr>
          <w:rFonts w:asciiTheme="minorHAnsi" w:hAnsiTheme="minorHAnsi" w:cstheme="minorHAnsi"/>
          <w:sz w:val="22"/>
        </w:rPr>
      </w:pPr>
      <w:r w:rsidRPr="0010181A">
        <w:rPr>
          <w:rFonts w:asciiTheme="minorHAnsi" w:hAnsiTheme="minorHAnsi" w:cstheme="minorHAnsi"/>
          <w:sz w:val="22"/>
        </w:rPr>
        <w:t xml:space="preserve">W roku szkolnym </w:t>
      </w:r>
      <w:r w:rsidR="00D31ECF">
        <w:rPr>
          <w:rFonts w:asciiTheme="minorHAnsi" w:hAnsiTheme="minorHAnsi" w:cstheme="minorHAnsi"/>
          <w:sz w:val="22"/>
        </w:rPr>
        <w:t>2020/2021</w:t>
      </w:r>
      <w:r w:rsidR="004C32D5" w:rsidRPr="0010181A">
        <w:rPr>
          <w:rFonts w:asciiTheme="minorHAnsi" w:hAnsiTheme="minorHAnsi" w:cstheme="minorHAnsi"/>
          <w:sz w:val="22"/>
        </w:rPr>
        <w:t xml:space="preserve"> w szkołach</w:t>
      </w:r>
      <w:r w:rsidR="00CB515D">
        <w:rPr>
          <w:rFonts w:asciiTheme="minorHAnsi" w:hAnsiTheme="minorHAnsi" w:cstheme="minorHAnsi"/>
          <w:sz w:val="22"/>
        </w:rPr>
        <w:t>,</w:t>
      </w:r>
      <w:r w:rsidR="004C32D5" w:rsidRPr="0010181A">
        <w:rPr>
          <w:rFonts w:asciiTheme="minorHAnsi" w:hAnsiTheme="minorHAnsi" w:cstheme="minorHAnsi"/>
          <w:sz w:val="22"/>
        </w:rPr>
        <w:t xml:space="preserve"> dla który</w:t>
      </w:r>
      <w:r w:rsidR="00416239">
        <w:rPr>
          <w:rFonts w:asciiTheme="minorHAnsi" w:hAnsiTheme="minorHAnsi" w:cstheme="minorHAnsi"/>
          <w:sz w:val="22"/>
        </w:rPr>
        <w:t xml:space="preserve">ch Samorząd Województwa </w:t>
      </w:r>
      <w:r w:rsidR="004C32D5" w:rsidRPr="0010181A">
        <w:rPr>
          <w:rFonts w:asciiTheme="minorHAnsi" w:hAnsiTheme="minorHAnsi" w:cstheme="minorHAnsi"/>
          <w:sz w:val="22"/>
        </w:rPr>
        <w:t>Kujawsko-Pomorskiego jest</w:t>
      </w:r>
      <w:r w:rsidR="007A485D">
        <w:rPr>
          <w:rFonts w:asciiTheme="minorHAnsi" w:hAnsiTheme="minorHAnsi" w:cstheme="minorHAnsi"/>
          <w:sz w:val="22"/>
        </w:rPr>
        <w:t xml:space="preserve"> organem prowadzącym</w:t>
      </w:r>
      <w:r w:rsidR="00CB515D">
        <w:rPr>
          <w:rFonts w:asciiTheme="minorHAnsi" w:hAnsiTheme="minorHAnsi" w:cstheme="minorHAnsi"/>
          <w:sz w:val="22"/>
        </w:rPr>
        <w:t>,</w:t>
      </w:r>
      <w:r w:rsidR="007A485D">
        <w:rPr>
          <w:rFonts w:asciiTheme="minorHAnsi" w:hAnsiTheme="minorHAnsi" w:cstheme="minorHAnsi"/>
          <w:sz w:val="22"/>
        </w:rPr>
        <w:t xml:space="preserve"> uczyło się </w:t>
      </w:r>
      <w:r w:rsidR="00E65FAE">
        <w:rPr>
          <w:rFonts w:asciiTheme="minorHAnsi" w:hAnsiTheme="minorHAnsi" w:cstheme="minorHAnsi"/>
          <w:sz w:val="22"/>
        </w:rPr>
        <w:t>714</w:t>
      </w:r>
      <w:r w:rsidR="00912760">
        <w:rPr>
          <w:rFonts w:asciiTheme="minorHAnsi" w:hAnsiTheme="minorHAnsi" w:cstheme="minorHAnsi"/>
          <w:sz w:val="22"/>
        </w:rPr>
        <w:t xml:space="preserve"> </w:t>
      </w:r>
      <w:r w:rsidR="004C32D5" w:rsidRPr="0010181A">
        <w:rPr>
          <w:rFonts w:asciiTheme="minorHAnsi" w:hAnsiTheme="minorHAnsi" w:cstheme="minorHAnsi"/>
          <w:sz w:val="22"/>
        </w:rPr>
        <w:t xml:space="preserve">uczniów posiadających orzeczenie </w:t>
      </w:r>
      <w:r w:rsidR="00930953">
        <w:rPr>
          <w:rFonts w:asciiTheme="minorHAnsi" w:hAnsiTheme="minorHAnsi" w:cstheme="minorHAnsi"/>
          <w:sz w:val="22"/>
        </w:rPr>
        <w:br/>
      </w:r>
      <w:r w:rsidR="004C32D5" w:rsidRPr="0010181A">
        <w:rPr>
          <w:rFonts w:asciiTheme="minorHAnsi" w:hAnsiTheme="minorHAnsi" w:cstheme="minorHAnsi"/>
          <w:sz w:val="22"/>
        </w:rPr>
        <w:t>o potrzebie kształcenia specjalnego</w:t>
      </w:r>
      <w:r w:rsidR="005F519B" w:rsidRPr="0010181A">
        <w:rPr>
          <w:rFonts w:asciiTheme="minorHAnsi" w:hAnsiTheme="minorHAnsi" w:cstheme="minorHAnsi"/>
          <w:sz w:val="22"/>
        </w:rPr>
        <w:t xml:space="preserve"> uczęszczających do specjalnych ośrodków szkolno-wychowawczych</w:t>
      </w:r>
      <w:r w:rsidR="00C80D9C">
        <w:rPr>
          <w:rFonts w:asciiTheme="minorHAnsi" w:hAnsiTheme="minorHAnsi" w:cstheme="minorHAnsi"/>
          <w:sz w:val="22"/>
        </w:rPr>
        <w:t xml:space="preserve">. Dla </w:t>
      </w:r>
      <w:r w:rsidR="001706E1">
        <w:rPr>
          <w:rFonts w:asciiTheme="minorHAnsi" w:hAnsiTheme="minorHAnsi" w:cstheme="minorHAnsi"/>
          <w:sz w:val="22"/>
        </w:rPr>
        <w:t>2</w:t>
      </w:r>
      <w:r w:rsidR="00107CE0">
        <w:rPr>
          <w:rFonts w:asciiTheme="minorHAnsi" w:hAnsiTheme="minorHAnsi" w:cstheme="minorHAnsi"/>
          <w:sz w:val="22"/>
        </w:rPr>
        <w:t>6</w:t>
      </w:r>
      <w:r w:rsidR="00D31ECF">
        <w:rPr>
          <w:rFonts w:asciiTheme="minorHAnsi" w:hAnsiTheme="minorHAnsi" w:cstheme="minorHAnsi"/>
          <w:sz w:val="22"/>
        </w:rPr>
        <w:t xml:space="preserve"> </w:t>
      </w:r>
      <w:r w:rsidR="004C32D5" w:rsidRPr="0010181A">
        <w:rPr>
          <w:rFonts w:asciiTheme="minorHAnsi" w:hAnsiTheme="minorHAnsi" w:cstheme="minorHAnsi"/>
          <w:sz w:val="22"/>
        </w:rPr>
        <w:t>uczniów zorganizowano nauczanie indywidualne</w:t>
      </w:r>
      <w:r w:rsidR="00107CE0">
        <w:rPr>
          <w:rFonts w:asciiTheme="minorHAnsi" w:hAnsiTheme="minorHAnsi" w:cstheme="minorHAnsi"/>
          <w:sz w:val="22"/>
        </w:rPr>
        <w:t xml:space="preserve">, ponadto </w:t>
      </w:r>
      <w:r w:rsidR="00773169">
        <w:rPr>
          <w:rFonts w:asciiTheme="minorHAnsi" w:hAnsiTheme="minorHAnsi" w:cstheme="minorHAnsi"/>
          <w:sz w:val="22"/>
        </w:rPr>
        <w:t xml:space="preserve">zorganizowano zajęcia rewalidacyjno-wychowawcze </w:t>
      </w:r>
      <w:r w:rsidR="00107CE0">
        <w:rPr>
          <w:rFonts w:asciiTheme="minorHAnsi" w:hAnsiTheme="minorHAnsi" w:cstheme="minorHAnsi"/>
          <w:sz w:val="22"/>
        </w:rPr>
        <w:t xml:space="preserve">dla </w:t>
      </w:r>
      <w:r w:rsidR="00773169">
        <w:rPr>
          <w:rFonts w:asciiTheme="minorHAnsi" w:hAnsiTheme="minorHAnsi" w:cstheme="minorHAnsi"/>
          <w:sz w:val="22"/>
        </w:rPr>
        <w:t>23 dzieci i młodzieży z upośledzeniem umysłowym w stopniu głębokim</w:t>
      </w:r>
      <w:r w:rsidR="004C32D5" w:rsidRPr="0010181A">
        <w:rPr>
          <w:rFonts w:asciiTheme="minorHAnsi" w:hAnsiTheme="minorHAnsi" w:cstheme="minorHAnsi"/>
          <w:sz w:val="22"/>
        </w:rPr>
        <w:t xml:space="preserve">. </w:t>
      </w:r>
      <w:r w:rsidR="004C32D5" w:rsidRPr="0010181A">
        <w:rPr>
          <w:rFonts w:asciiTheme="minorHAnsi" w:hAnsiTheme="minorHAnsi" w:cstheme="minorHAnsi"/>
          <w:i/>
          <w:sz w:val="22"/>
        </w:rPr>
        <w:t>T</w:t>
      </w:r>
      <w:r w:rsidR="00036AAD" w:rsidRPr="0010181A">
        <w:rPr>
          <w:rFonts w:asciiTheme="minorHAnsi" w:hAnsiTheme="minorHAnsi" w:cstheme="minorHAnsi"/>
          <w:i/>
          <w:sz w:val="22"/>
        </w:rPr>
        <w:t>abela nr 2</w:t>
      </w:r>
      <w:r w:rsidR="004C32D5" w:rsidRPr="0010181A">
        <w:rPr>
          <w:rFonts w:asciiTheme="minorHAnsi" w:hAnsiTheme="minorHAnsi" w:cstheme="minorHAnsi"/>
          <w:sz w:val="22"/>
        </w:rPr>
        <w:t xml:space="preserve"> przedstawia podział uczniów ze wzglę</w:t>
      </w:r>
      <w:r w:rsidR="00E15400">
        <w:rPr>
          <w:rFonts w:asciiTheme="minorHAnsi" w:hAnsiTheme="minorHAnsi" w:cstheme="minorHAnsi"/>
          <w:sz w:val="22"/>
        </w:rPr>
        <w:t>du na rodzaj niepełnosprawności.</w:t>
      </w:r>
    </w:p>
    <w:p w14:paraId="625209EC" w14:textId="77777777" w:rsidR="00F60E9C" w:rsidRPr="00F60E9C" w:rsidRDefault="00F60E9C" w:rsidP="00857A3F">
      <w:pPr>
        <w:spacing w:line="240" w:lineRule="auto"/>
      </w:pPr>
    </w:p>
    <w:p w14:paraId="005398FA" w14:textId="77777777" w:rsidR="00CF3CFE" w:rsidRPr="00CF3CFE" w:rsidRDefault="009355E3" w:rsidP="00CF3CFE">
      <w:pPr>
        <w:pStyle w:val="Nagwek3"/>
        <w:numPr>
          <w:ilvl w:val="1"/>
          <w:numId w:val="32"/>
        </w:numPr>
        <w:spacing w:line="240" w:lineRule="auto"/>
        <w:rPr>
          <w:rFonts w:asciiTheme="minorHAnsi" w:hAnsiTheme="minorHAnsi" w:cstheme="minorHAnsi"/>
          <w:szCs w:val="24"/>
        </w:rPr>
      </w:pPr>
      <w:bookmarkStart w:id="2" w:name="_Toc495258520"/>
      <w:r w:rsidRPr="009A6B3A">
        <w:rPr>
          <w:rFonts w:asciiTheme="minorHAnsi" w:hAnsiTheme="minorHAnsi" w:cstheme="minorHAnsi"/>
          <w:szCs w:val="24"/>
        </w:rPr>
        <w:t>Absolwenci</w:t>
      </w:r>
      <w:bookmarkEnd w:id="2"/>
    </w:p>
    <w:p w14:paraId="22205410" w14:textId="77777777" w:rsidR="009355E3" w:rsidRPr="009A6B3A" w:rsidRDefault="00DE752F" w:rsidP="00857A3F">
      <w:pPr>
        <w:spacing w:line="240" w:lineRule="auto"/>
        <w:ind w:firstLine="0"/>
        <w:rPr>
          <w:rFonts w:asciiTheme="minorHAnsi" w:hAnsiTheme="minorHAnsi" w:cstheme="minorHAnsi"/>
          <w:sz w:val="20"/>
          <w:szCs w:val="20"/>
        </w:rPr>
      </w:pPr>
      <w:r w:rsidRPr="000E1E40">
        <w:rPr>
          <w:rFonts w:asciiTheme="minorHAnsi" w:hAnsiTheme="minorHAnsi" w:cstheme="minorHAnsi"/>
          <w:b/>
          <w:i/>
          <w:sz w:val="20"/>
          <w:szCs w:val="20"/>
        </w:rPr>
        <w:t xml:space="preserve">Tabela nr </w:t>
      </w:r>
      <w:r w:rsidR="00DE763D" w:rsidRPr="000E1E40">
        <w:rPr>
          <w:rFonts w:asciiTheme="minorHAnsi" w:hAnsiTheme="minorHAnsi" w:cstheme="minorHAnsi"/>
          <w:b/>
          <w:i/>
          <w:sz w:val="20"/>
          <w:szCs w:val="20"/>
        </w:rPr>
        <w:t>3</w:t>
      </w:r>
    </w:p>
    <w:p w14:paraId="4D45A7DB" w14:textId="77777777" w:rsidR="00AC13F4" w:rsidRDefault="00C4461A" w:rsidP="009A6B3A">
      <w:pPr>
        <w:spacing w:line="240" w:lineRule="auto"/>
        <w:ind w:firstLine="0"/>
        <w:jc w:val="center"/>
      </w:pPr>
      <w:r w:rsidRPr="00C4461A">
        <w:rPr>
          <w:noProof/>
          <w:lang w:eastAsia="pl-PL"/>
        </w:rPr>
        <w:drawing>
          <wp:inline distT="0" distB="0" distL="0" distR="0" wp14:anchorId="42FE17E7" wp14:editId="28E7D1A3">
            <wp:extent cx="3590925" cy="258115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2214" cy="2589270"/>
                    </a:xfrm>
                    <a:prstGeom prst="rect">
                      <a:avLst/>
                    </a:prstGeom>
                    <a:noFill/>
                    <a:ln>
                      <a:noFill/>
                    </a:ln>
                  </pic:spPr>
                </pic:pic>
              </a:graphicData>
            </a:graphic>
          </wp:inline>
        </w:drawing>
      </w:r>
    </w:p>
    <w:p w14:paraId="04454DB6" w14:textId="77777777" w:rsidR="00AC13F4" w:rsidRDefault="00AC13F4" w:rsidP="00857A3F">
      <w:pPr>
        <w:spacing w:line="240" w:lineRule="auto"/>
        <w:ind w:firstLine="0"/>
        <w:jc w:val="both"/>
      </w:pPr>
    </w:p>
    <w:p w14:paraId="71C2E7BA" w14:textId="77777777" w:rsidR="00D31ECF" w:rsidRDefault="008F04F1" w:rsidP="009A6B3A">
      <w:pPr>
        <w:spacing w:line="240" w:lineRule="auto"/>
        <w:ind w:firstLine="0"/>
        <w:jc w:val="both"/>
        <w:rPr>
          <w:rFonts w:asciiTheme="minorHAnsi" w:hAnsiTheme="minorHAnsi" w:cstheme="minorHAnsi"/>
          <w:sz w:val="22"/>
        </w:rPr>
      </w:pPr>
      <w:r w:rsidRPr="0010181A">
        <w:rPr>
          <w:rFonts w:asciiTheme="minorHAnsi" w:hAnsiTheme="minorHAnsi" w:cstheme="minorHAnsi"/>
          <w:sz w:val="22"/>
        </w:rPr>
        <w:t xml:space="preserve">W roku szkolnym </w:t>
      </w:r>
      <w:r w:rsidR="00D31ECF">
        <w:rPr>
          <w:rFonts w:asciiTheme="minorHAnsi" w:hAnsiTheme="minorHAnsi" w:cstheme="minorHAnsi"/>
          <w:sz w:val="22"/>
        </w:rPr>
        <w:t>2020/2021</w:t>
      </w:r>
      <w:r w:rsidRPr="0010181A">
        <w:rPr>
          <w:rFonts w:asciiTheme="minorHAnsi" w:hAnsiTheme="minorHAnsi" w:cstheme="minorHAnsi"/>
          <w:sz w:val="22"/>
        </w:rPr>
        <w:t xml:space="preserve"> w szkołach</w:t>
      </w:r>
      <w:r w:rsidR="00CB515D">
        <w:rPr>
          <w:rFonts w:asciiTheme="minorHAnsi" w:hAnsiTheme="minorHAnsi" w:cstheme="minorHAnsi"/>
          <w:sz w:val="22"/>
        </w:rPr>
        <w:t>,</w:t>
      </w:r>
      <w:r w:rsidRPr="0010181A">
        <w:rPr>
          <w:rFonts w:asciiTheme="minorHAnsi" w:hAnsiTheme="minorHAnsi" w:cstheme="minorHAnsi"/>
          <w:sz w:val="22"/>
        </w:rPr>
        <w:t xml:space="preserve"> dla których Samorząd Województwa Kujawsko-Pomorskiego jest organem prowadzącym</w:t>
      </w:r>
      <w:r w:rsidR="00CB515D">
        <w:rPr>
          <w:rFonts w:asciiTheme="minorHAnsi" w:hAnsiTheme="minorHAnsi" w:cstheme="minorHAnsi"/>
          <w:sz w:val="22"/>
        </w:rPr>
        <w:t>,</w:t>
      </w:r>
      <w:r w:rsidRPr="0010181A">
        <w:rPr>
          <w:rFonts w:asciiTheme="minorHAnsi" w:hAnsiTheme="minorHAnsi" w:cstheme="minorHAnsi"/>
          <w:sz w:val="22"/>
        </w:rPr>
        <w:t xml:space="preserve"> status absolwenta uzyskało </w:t>
      </w:r>
      <w:r w:rsidR="00D31ECF">
        <w:rPr>
          <w:rFonts w:asciiTheme="minorHAnsi" w:hAnsiTheme="minorHAnsi" w:cstheme="minorHAnsi"/>
          <w:sz w:val="22"/>
        </w:rPr>
        <w:t>291</w:t>
      </w:r>
      <w:r w:rsidRPr="0010181A">
        <w:rPr>
          <w:rFonts w:asciiTheme="minorHAnsi" w:hAnsiTheme="minorHAnsi" w:cstheme="minorHAnsi"/>
          <w:sz w:val="22"/>
        </w:rPr>
        <w:t xml:space="preserve"> uczniów.</w:t>
      </w:r>
      <w:bookmarkStart w:id="3" w:name="_Toc495258521"/>
    </w:p>
    <w:p w14:paraId="5D40B5A4" w14:textId="77777777" w:rsidR="00D31ECF" w:rsidRPr="009A6B3A" w:rsidRDefault="00D31ECF" w:rsidP="009A6B3A">
      <w:pPr>
        <w:spacing w:line="240" w:lineRule="auto"/>
        <w:ind w:firstLine="0"/>
        <w:jc w:val="both"/>
        <w:rPr>
          <w:rFonts w:asciiTheme="minorHAnsi" w:hAnsiTheme="minorHAnsi" w:cstheme="minorHAnsi"/>
          <w:sz w:val="22"/>
        </w:rPr>
      </w:pPr>
    </w:p>
    <w:p w14:paraId="16854426" w14:textId="77777777" w:rsidR="00AC13F4" w:rsidRPr="00857A3F" w:rsidRDefault="00AC13F4" w:rsidP="00BA6319">
      <w:pPr>
        <w:pStyle w:val="Nagwek3"/>
        <w:numPr>
          <w:ilvl w:val="1"/>
          <w:numId w:val="32"/>
        </w:numPr>
        <w:spacing w:line="240" w:lineRule="auto"/>
        <w:rPr>
          <w:rFonts w:asciiTheme="minorHAnsi" w:hAnsiTheme="minorHAnsi" w:cstheme="minorHAnsi"/>
          <w:szCs w:val="24"/>
        </w:rPr>
      </w:pPr>
      <w:r w:rsidRPr="00857A3F">
        <w:rPr>
          <w:rFonts w:asciiTheme="minorHAnsi" w:hAnsiTheme="minorHAnsi" w:cstheme="minorHAnsi"/>
          <w:szCs w:val="24"/>
        </w:rPr>
        <w:lastRenderedPageBreak/>
        <w:t>Pracownie</w:t>
      </w:r>
      <w:r w:rsidR="00B336A7" w:rsidRPr="00857A3F">
        <w:rPr>
          <w:rFonts w:asciiTheme="minorHAnsi" w:hAnsiTheme="minorHAnsi" w:cstheme="minorHAnsi"/>
          <w:szCs w:val="24"/>
        </w:rPr>
        <w:t xml:space="preserve"> szkolne</w:t>
      </w:r>
      <w:bookmarkEnd w:id="3"/>
    </w:p>
    <w:p w14:paraId="11942B0B" w14:textId="77777777" w:rsidR="00335DEB" w:rsidRPr="00335DEB" w:rsidRDefault="00335DEB" w:rsidP="00857A3F">
      <w:pPr>
        <w:spacing w:line="240" w:lineRule="auto"/>
      </w:pPr>
    </w:p>
    <w:p w14:paraId="7C43F22D" w14:textId="77777777" w:rsidR="00AC13F4" w:rsidRDefault="00AC13F4" w:rsidP="00857A3F">
      <w:pPr>
        <w:spacing w:line="240" w:lineRule="auto"/>
        <w:ind w:firstLine="0"/>
        <w:jc w:val="both"/>
        <w:rPr>
          <w:rFonts w:asciiTheme="minorHAnsi" w:hAnsiTheme="minorHAnsi" w:cstheme="minorHAnsi"/>
          <w:b/>
          <w:bCs/>
          <w:i/>
          <w:sz w:val="20"/>
          <w:szCs w:val="20"/>
        </w:rPr>
      </w:pPr>
      <w:r w:rsidRPr="000E1E40">
        <w:rPr>
          <w:rFonts w:asciiTheme="minorHAnsi" w:hAnsiTheme="minorHAnsi" w:cstheme="minorHAnsi"/>
          <w:b/>
          <w:bCs/>
          <w:i/>
          <w:sz w:val="20"/>
          <w:szCs w:val="20"/>
        </w:rPr>
        <w:t xml:space="preserve">Tabela nr </w:t>
      </w:r>
      <w:r w:rsidR="00DE763D" w:rsidRPr="000E1E40">
        <w:rPr>
          <w:rFonts w:asciiTheme="minorHAnsi" w:hAnsiTheme="minorHAnsi" w:cstheme="minorHAnsi"/>
          <w:b/>
          <w:bCs/>
          <w:i/>
          <w:sz w:val="20"/>
          <w:szCs w:val="20"/>
        </w:rPr>
        <w:t>4</w:t>
      </w:r>
    </w:p>
    <w:p w14:paraId="55AE967E" w14:textId="77777777" w:rsidR="00AC13F4" w:rsidRPr="009A6B3A" w:rsidRDefault="00AF61C5" w:rsidP="009A6B3A">
      <w:pPr>
        <w:spacing w:line="240" w:lineRule="auto"/>
        <w:ind w:firstLine="0"/>
        <w:jc w:val="center"/>
        <w:rPr>
          <w:rFonts w:asciiTheme="minorHAnsi" w:hAnsiTheme="minorHAnsi" w:cstheme="minorHAnsi"/>
          <w:b/>
          <w:bCs/>
          <w:sz w:val="20"/>
          <w:szCs w:val="20"/>
        </w:rPr>
      </w:pPr>
      <w:r w:rsidRPr="00AF61C5">
        <w:rPr>
          <w:noProof/>
          <w:lang w:eastAsia="pl-PL"/>
        </w:rPr>
        <w:drawing>
          <wp:inline distT="0" distB="0" distL="0" distR="0" wp14:anchorId="60621016" wp14:editId="2D100CD6">
            <wp:extent cx="5494258" cy="4280289"/>
            <wp:effectExtent l="0" t="0" r="0" b="635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6166" cy="4289566"/>
                    </a:xfrm>
                    <a:prstGeom prst="rect">
                      <a:avLst/>
                    </a:prstGeom>
                    <a:noFill/>
                    <a:ln>
                      <a:noFill/>
                    </a:ln>
                  </pic:spPr>
                </pic:pic>
              </a:graphicData>
            </a:graphic>
          </wp:inline>
        </w:drawing>
      </w:r>
    </w:p>
    <w:p w14:paraId="25D03A37" w14:textId="77777777" w:rsidR="00335DEB" w:rsidRDefault="00335DEB" w:rsidP="00857A3F">
      <w:pPr>
        <w:pStyle w:val="Nagwek3"/>
        <w:spacing w:line="240" w:lineRule="auto"/>
        <w:ind w:firstLine="0"/>
        <w:rPr>
          <w:rFonts w:eastAsiaTheme="minorHAnsi" w:cstheme="minorBidi"/>
          <w:b w:val="0"/>
          <w:bCs w:val="0"/>
        </w:rPr>
      </w:pPr>
    </w:p>
    <w:p w14:paraId="40560CAC" w14:textId="77777777" w:rsidR="00263DE5" w:rsidRDefault="008D0130" w:rsidP="00857A3F">
      <w:pPr>
        <w:spacing w:line="240" w:lineRule="auto"/>
        <w:jc w:val="both"/>
        <w:rPr>
          <w:rFonts w:asciiTheme="minorHAnsi" w:hAnsiTheme="minorHAnsi" w:cstheme="minorHAnsi"/>
          <w:sz w:val="22"/>
        </w:rPr>
      </w:pPr>
      <w:r w:rsidRPr="0010181A">
        <w:rPr>
          <w:rFonts w:asciiTheme="minorHAnsi" w:hAnsiTheme="minorHAnsi" w:cstheme="minorHAnsi"/>
          <w:sz w:val="22"/>
        </w:rPr>
        <w:t xml:space="preserve">W roku szkolnym </w:t>
      </w:r>
      <w:r w:rsidR="00D31ECF">
        <w:rPr>
          <w:rFonts w:asciiTheme="minorHAnsi" w:hAnsiTheme="minorHAnsi" w:cstheme="minorHAnsi"/>
          <w:sz w:val="22"/>
        </w:rPr>
        <w:t>2020/2021</w:t>
      </w:r>
      <w:r w:rsidR="00335DEB" w:rsidRPr="0010181A">
        <w:rPr>
          <w:rFonts w:asciiTheme="minorHAnsi" w:hAnsiTheme="minorHAnsi" w:cstheme="minorHAnsi"/>
          <w:sz w:val="22"/>
        </w:rPr>
        <w:t xml:space="preserve"> w szkołach</w:t>
      </w:r>
      <w:r w:rsidR="00CB515D">
        <w:rPr>
          <w:rFonts w:asciiTheme="minorHAnsi" w:hAnsiTheme="minorHAnsi" w:cstheme="minorHAnsi"/>
          <w:sz w:val="22"/>
        </w:rPr>
        <w:t>,</w:t>
      </w:r>
      <w:r w:rsidR="00335DEB" w:rsidRPr="0010181A">
        <w:rPr>
          <w:rFonts w:asciiTheme="minorHAnsi" w:hAnsiTheme="minorHAnsi" w:cstheme="minorHAnsi"/>
          <w:sz w:val="22"/>
        </w:rPr>
        <w:t xml:space="preserve"> dla których Samorząd Województwa Kujawsko-Pomorskiego jest organem prow</w:t>
      </w:r>
      <w:r w:rsidR="00B336A7" w:rsidRPr="0010181A">
        <w:rPr>
          <w:rFonts w:asciiTheme="minorHAnsi" w:hAnsiTheme="minorHAnsi" w:cstheme="minorHAnsi"/>
          <w:sz w:val="22"/>
        </w:rPr>
        <w:t>adzącym</w:t>
      </w:r>
      <w:r w:rsidR="00CB515D">
        <w:rPr>
          <w:rFonts w:asciiTheme="minorHAnsi" w:hAnsiTheme="minorHAnsi" w:cstheme="minorHAnsi"/>
          <w:sz w:val="22"/>
        </w:rPr>
        <w:t>,</w:t>
      </w:r>
      <w:r w:rsidR="00B336A7" w:rsidRPr="0010181A">
        <w:rPr>
          <w:rFonts w:asciiTheme="minorHAnsi" w:hAnsiTheme="minorHAnsi" w:cstheme="minorHAnsi"/>
          <w:sz w:val="22"/>
        </w:rPr>
        <w:t xml:space="preserve"> funkcjonował</w:t>
      </w:r>
      <w:r w:rsidR="00DC3048">
        <w:rPr>
          <w:rFonts w:asciiTheme="minorHAnsi" w:hAnsiTheme="minorHAnsi" w:cstheme="minorHAnsi"/>
          <w:sz w:val="22"/>
        </w:rPr>
        <w:t>o</w:t>
      </w:r>
      <w:r w:rsidR="009544B0" w:rsidRPr="0010181A">
        <w:rPr>
          <w:rFonts w:asciiTheme="minorHAnsi" w:hAnsiTheme="minorHAnsi" w:cstheme="minorHAnsi"/>
          <w:sz w:val="22"/>
        </w:rPr>
        <w:t xml:space="preserve"> </w:t>
      </w:r>
      <w:r w:rsidR="00D31ECF">
        <w:rPr>
          <w:rFonts w:asciiTheme="minorHAnsi" w:hAnsiTheme="minorHAnsi" w:cstheme="minorHAnsi"/>
          <w:sz w:val="22"/>
        </w:rPr>
        <w:t>5</w:t>
      </w:r>
      <w:r w:rsidR="00D0761F">
        <w:rPr>
          <w:rFonts w:asciiTheme="minorHAnsi" w:hAnsiTheme="minorHAnsi" w:cstheme="minorHAnsi"/>
          <w:sz w:val="22"/>
        </w:rPr>
        <w:t>6</w:t>
      </w:r>
      <w:r w:rsidR="009544B0" w:rsidRPr="0010181A">
        <w:rPr>
          <w:rFonts w:asciiTheme="minorHAnsi" w:hAnsiTheme="minorHAnsi" w:cstheme="minorHAnsi"/>
          <w:sz w:val="22"/>
        </w:rPr>
        <w:t xml:space="preserve"> pracowni, </w:t>
      </w:r>
      <w:r w:rsidR="00335DEB" w:rsidRPr="0010181A">
        <w:rPr>
          <w:rFonts w:asciiTheme="minorHAnsi" w:hAnsiTheme="minorHAnsi" w:cstheme="minorHAnsi"/>
          <w:sz w:val="22"/>
        </w:rPr>
        <w:t>w tym</w:t>
      </w:r>
      <w:r w:rsidRPr="0010181A">
        <w:rPr>
          <w:rFonts w:asciiTheme="minorHAnsi" w:hAnsiTheme="minorHAnsi" w:cstheme="minorHAnsi"/>
          <w:sz w:val="22"/>
        </w:rPr>
        <w:t xml:space="preserve"> </w:t>
      </w:r>
      <w:r w:rsidR="00210750">
        <w:rPr>
          <w:rFonts w:asciiTheme="minorHAnsi" w:hAnsiTheme="minorHAnsi" w:cstheme="minorHAnsi"/>
          <w:sz w:val="22"/>
        </w:rPr>
        <w:t>1</w:t>
      </w:r>
      <w:r w:rsidR="00D0761F">
        <w:rPr>
          <w:rFonts w:asciiTheme="minorHAnsi" w:hAnsiTheme="minorHAnsi" w:cstheme="minorHAnsi"/>
          <w:sz w:val="22"/>
        </w:rPr>
        <w:t>3</w:t>
      </w:r>
      <w:r w:rsidRPr="0010181A">
        <w:rPr>
          <w:rFonts w:asciiTheme="minorHAnsi" w:hAnsiTheme="minorHAnsi" w:cstheme="minorHAnsi"/>
          <w:sz w:val="22"/>
        </w:rPr>
        <w:t xml:space="preserve"> pracowni językowych, 4</w:t>
      </w:r>
      <w:r w:rsidR="00D0761F">
        <w:rPr>
          <w:rFonts w:asciiTheme="minorHAnsi" w:hAnsiTheme="minorHAnsi" w:cstheme="minorHAnsi"/>
          <w:sz w:val="22"/>
        </w:rPr>
        <w:t>3</w:t>
      </w:r>
      <w:r w:rsidRPr="0010181A">
        <w:rPr>
          <w:rFonts w:asciiTheme="minorHAnsi" w:hAnsiTheme="minorHAnsi" w:cstheme="minorHAnsi"/>
          <w:sz w:val="22"/>
        </w:rPr>
        <w:t xml:space="preserve"> pracowni</w:t>
      </w:r>
      <w:r w:rsidR="00210750">
        <w:rPr>
          <w:rFonts w:asciiTheme="minorHAnsi" w:hAnsiTheme="minorHAnsi" w:cstheme="minorHAnsi"/>
          <w:sz w:val="22"/>
        </w:rPr>
        <w:t>e</w:t>
      </w:r>
      <w:r w:rsidRPr="0010181A">
        <w:rPr>
          <w:rFonts w:asciiTheme="minorHAnsi" w:hAnsiTheme="minorHAnsi" w:cstheme="minorHAnsi"/>
          <w:sz w:val="22"/>
        </w:rPr>
        <w:t xml:space="preserve"> zawodow</w:t>
      </w:r>
      <w:r w:rsidR="00210750">
        <w:rPr>
          <w:rFonts w:asciiTheme="minorHAnsi" w:hAnsiTheme="minorHAnsi" w:cstheme="minorHAnsi"/>
          <w:sz w:val="22"/>
        </w:rPr>
        <w:t>e</w:t>
      </w:r>
      <w:r w:rsidRPr="0010181A">
        <w:rPr>
          <w:rFonts w:asciiTheme="minorHAnsi" w:hAnsiTheme="minorHAnsi" w:cstheme="minorHAnsi"/>
          <w:sz w:val="22"/>
        </w:rPr>
        <w:t xml:space="preserve"> </w:t>
      </w:r>
      <w:r w:rsidR="00DC3048">
        <w:rPr>
          <w:rFonts w:asciiTheme="minorHAnsi" w:hAnsiTheme="minorHAnsi" w:cstheme="minorHAnsi"/>
          <w:sz w:val="22"/>
        </w:rPr>
        <w:t>z czego</w:t>
      </w:r>
      <w:r w:rsidRPr="0010181A">
        <w:rPr>
          <w:rFonts w:asciiTheme="minorHAnsi" w:hAnsiTheme="minorHAnsi" w:cstheme="minorHAnsi"/>
          <w:sz w:val="22"/>
        </w:rPr>
        <w:t xml:space="preserve"> </w:t>
      </w:r>
      <w:r w:rsidR="00D31ECF">
        <w:rPr>
          <w:rFonts w:asciiTheme="minorHAnsi" w:hAnsiTheme="minorHAnsi" w:cstheme="minorHAnsi"/>
          <w:sz w:val="22"/>
        </w:rPr>
        <w:t>26</w:t>
      </w:r>
      <w:r w:rsidR="009544B0" w:rsidRPr="0010181A">
        <w:rPr>
          <w:rFonts w:asciiTheme="minorHAnsi" w:hAnsiTheme="minorHAnsi" w:cstheme="minorHAnsi"/>
          <w:sz w:val="22"/>
        </w:rPr>
        <w:t xml:space="preserve"> pracowni </w:t>
      </w:r>
      <w:r w:rsidR="00471933">
        <w:rPr>
          <w:rFonts w:asciiTheme="minorHAnsi" w:hAnsiTheme="minorHAnsi" w:cstheme="minorHAnsi"/>
          <w:sz w:val="22"/>
        </w:rPr>
        <w:t>jest dostosowanych</w:t>
      </w:r>
      <w:r w:rsidR="0057725E">
        <w:rPr>
          <w:rFonts w:asciiTheme="minorHAnsi" w:hAnsiTheme="minorHAnsi" w:cstheme="minorHAnsi"/>
          <w:sz w:val="22"/>
        </w:rPr>
        <w:t xml:space="preserve"> </w:t>
      </w:r>
      <w:r w:rsidR="009544B0" w:rsidRPr="0010181A">
        <w:rPr>
          <w:rFonts w:asciiTheme="minorHAnsi" w:hAnsiTheme="minorHAnsi" w:cstheme="minorHAnsi"/>
          <w:sz w:val="22"/>
        </w:rPr>
        <w:t>do egzaminu</w:t>
      </w:r>
      <w:r w:rsidR="00AD1D42">
        <w:rPr>
          <w:rFonts w:asciiTheme="minorHAnsi" w:hAnsiTheme="minorHAnsi" w:cstheme="minorHAnsi"/>
          <w:sz w:val="22"/>
        </w:rPr>
        <w:t xml:space="preserve"> kwalifikacyjnego </w:t>
      </w:r>
      <w:r w:rsidR="003E2BED" w:rsidRPr="0010181A">
        <w:rPr>
          <w:rFonts w:asciiTheme="minorHAnsi" w:hAnsiTheme="minorHAnsi" w:cstheme="minorHAnsi"/>
          <w:sz w:val="22"/>
        </w:rPr>
        <w:t>zawodowego.</w:t>
      </w:r>
    </w:p>
    <w:p w14:paraId="40310145" w14:textId="77777777" w:rsidR="00857A3F" w:rsidRDefault="00857A3F" w:rsidP="00857A3F">
      <w:pPr>
        <w:spacing w:line="240" w:lineRule="auto"/>
        <w:jc w:val="both"/>
        <w:rPr>
          <w:rFonts w:asciiTheme="minorHAnsi" w:hAnsiTheme="minorHAnsi" w:cstheme="minorHAnsi"/>
          <w:sz w:val="22"/>
        </w:rPr>
      </w:pPr>
    </w:p>
    <w:p w14:paraId="330A854A" w14:textId="77777777" w:rsidR="003E2BED" w:rsidRPr="009A6B3A" w:rsidRDefault="00C01618" w:rsidP="00BA6319">
      <w:pPr>
        <w:pStyle w:val="Akapitzlist"/>
        <w:numPr>
          <w:ilvl w:val="1"/>
          <w:numId w:val="32"/>
        </w:numPr>
        <w:spacing w:line="240" w:lineRule="auto"/>
        <w:jc w:val="both"/>
        <w:rPr>
          <w:rFonts w:asciiTheme="minorHAnsi" w:hAnsiTheme="minorHAnsi" w:cstheme="minorHAnsi"/>
          <w:b/>
          <w:szCs w:val="24"/>
        </w:rPr>
      </w:pPr>
      <w:r>
        <w:rPr>
          <w:rFonts w:asciiTheme="minorHAnsi" w:hAnsiTheme="minorHAnsi" w:cstheme="minorHAnsi"/>
          <w:b/>
          <w:szCs w:val="24"/>
        </w:rPr>
        <w:t xml:space="preserve"> </w:t>
      </w:r>
      <w:r w:rsidRPr="000E1E40">
        <w:rPr>
          <w:rFonts w:asciiTheme="minorHAnsi" w:hAnsiTheme="minorHAnsi" w:cstheme="minorHAnsi"/>
          <w:b/>
          <w:szCs w:val="24"/>
        </w:rPr>
        <w:t>Projekty edukacyjne</w:t>
      </w:r>
      <w:r>
        <w:rPr>
          <w:rFonts w:asciiTheme="minorHAnsi" w:hAnsiTheme="minorHAnsi" w:cstheme="minorHAnsi"/>
          <w:b/>
          <w:szCs w:val="24"/>
        </w:rPr>
        <w:t xml:space="preserve"> realizowane</w:t>
      </w:r>
      <w:r w:rsidR="00AD1D42" w:rsidRPr="009A6B3A">
        <w:rPr>
          <w:rFonts w:asciiTheme="minorHAnsi" w:hAnsiTheme="minorHAnsi" w:cstheme="minorHAnsi"/>
          <w:b/>
          <w:szCs w:val="24"/>
        </w:rPr>
        <w:t xml:space="preserve"> w jednostk</w:t>
      </w:r>
      <w:r w:rsidR="00857A3F" w:rsidRPr="009A6B3A">
        <w:rPr>
          <w:rFonts w:asciiTheme="minorHAnsi" w:hAnsiTheme="minorHAnsi" w:cstheme="minorHAnsi"/>
          <w:b/>
          <w:szCs w:val="24"/>
        </w:rPr>
        <w:t xml:space="preserve">ach oświatowych w roku szkolnym </w:t>
      </w:r>
      <w:r w:rsidR="00C4461A">
        <w:rPr>
          <w:rFonts w:asciiTheme="minorHAnsi" w:hAnsiTheme="minorHAnsi" w:cstheme="minorHAnsi"/>
          <w:b/>
          <w:szCs w:val="24"/>
        </w:rPr>
        <w:t>20</w:t>
      </w:r>
      <w:r w:rsidR="002A613D">
        <w:rPr>
          <w:rFonts w:asciiTheme="minorHAnsi" w:hAnsiTheme="minorHAnsi" w:cstheme="minorHAnsi"/>
          <w:b/>
          <w:szCs w:val="24"/>
        </w:rPr>
        <w:t>20/2021</w:t>
      </w:r>
    </w:p>
    <w:p w14:paraId="35A83DD4" w14:textId="77777777" w:rsidR="00AC3DAA" w:rsidRDefault="00AC3DAA" w:rsidP="009A6B3A">
      <w:pPr>
        <w:autoSpaceDE w:val="0"/>
        <w:autoSpaceDN w:val="0"/>
        <w:adjustRightInd w:val="0"/>
        <w:spacing w:line="240" w:lineRule="auto"/>
        <w:ind w:firstLine="0"/>
        <w:rPr>
          <w:b/>
          <w:bCs/>
          <w:szCs w:val="24"/>
        </w:rPr>
      </w:pPr>
    </w:p>
    <w:p w14:paraId="1258AE9B" w14:textId="77777777" w:rsidR="00852187" w:rsidRDefault="00852187" w:rsidP="00852187">
      <w:pPr>
        <w:autoSpaceDE w:val="0"/>
        <w:autoSpaceDN w:val="0"/>
        <w:adjustRightInd w:val="0"/>
        <w:spacing w:line="240" w:lineRule="auto"/>
        <w:ind w:firstLine="0"/>
        <w:jc w:val="both"/>
        <w:rPr>
          <w:rFonts w:asciiTheme="minorHAnsi" w:hAnsiTheme="minorHAnsi"/>
          <w:sz w:val="22"/>
        </w:rPr>
      </w:pPr>
      <w:r w:rsidRPr="009A6B3A">
        <w:rPr>
          <w:rFonts w:asciiTheme="minorHAnsi" w:hAnsiTheme="minorHAnsi"/>
          <w:sz w:val="22"/>
        </w:rPr>
        <w:t xml:space="preserve">W roku szkolnym </w:t>
      </w:r>
      <w:r w:rsidR="00CF2C57">
        <w:rPr>
          <w:rFonts w:asciiTheme="minorHAnsi" w:hAnsiTheme="minorHAnsi"/>
          <w:sz w:val="22"/>
        </w:rPr>
        <w:t>2020/2021</w:t>
      </w:r>
      <w:r w:rsidRPr="009A6B3A">
        <w:rPr>
          <w:rFonts w:asciiTheme="minorHAnsi" w:hAnsiTheme="minorHAnsi"/>
          <w:sz w:val="22"/>
        </w:rPr>
        <w:t xml:space="preserve"> Biuro Rozwoju Jednost</w:t>
      </w:r>
      <w:r w:rsidR="00E94F62">
        <w:rPr>
          <w:rFonts w:asciiTheme="minorHAnsi" w:hAnsiTheme="minorHAnsi"/>
          <w:sz w:val="22"/>
        </w:rPr>
        <w:t xml:space="preserve">ek Edukacyjnych w Departamencie </w:t>
      </w:r>
      <w:r w:rsidR="00CB515D">
        <w:rPr>
          <w:rFonts w:asciiTheme="minorHAnsi" w:hAnsiTheme="minorHAnsi"/>
          <w:sz w:val="22"/>
        </w:rPr>
        <w:t>Edukacji</w:t>
      </w:r>
      <w:r w:rsidRPr="009A6B3A">
        <w:rPr>
          <w:rFonts w:asciiTheme="minorHAnsi" w:hAnsiTheme="minorHAnsi"/>
          <w:sz w:val="22"/>
        </w:rPr>
        <w:t xml:space="preserve"> </w:t>
      </w:r>
      <w:r w:rsidR="00CF2C57">
        <w:rPr>
          <w:rFonts w:asciiTheme="minorHAnsi" w:hAnsiTheme="minorHAnsi"/>
          <w:sz w:val="22"/>
        </w:rPr>
        <w:t xml:space="preserve">wraz z jednostkami dla których organem prowadzącym jest Samorząd Województwa Kujawsko-Pomorskiego </w:t>
      </w:r>
      <w:r w:rsidRPr="009A6B3A">
        <w:rPr>
          <w:rFonts w:asciiTheme="minorHAnsi" w:hAnsiTheme="minorHAnsi"/>
          <w:sz w:val="22"/>
        </w:rPr>
        <w:t xml:space="preserve">przygotowało i realizuje </w:t>
      </w:r>
      <w:r w:rsidR="002A613D">
        <w:rPr>
          <w:rFonts w:asciiTheme="minorHAnsi" w:hAnsiTheme="minorHAnsi"/>
          <w:sz w:val="22"/>
        </w:rPr>
        <w:t xml:space="preserve">szereg projektów </w:t>
      </w:r>
      <w:r w:rsidRPr="009A6B3A">
        <w:rPr>
          <w:rFonts w:asciiTheme="minorHAnsi" w:hAnsiTheme="minorHAnsi"/>
          <w:sz w:val="22"/>
        </w:rPr>
        <w:t>:</w:t>
      </w:r>
    </w:p>
    <w:p w14:paraId="6F2F39D0" w14:textId="77777777" w:rsidR="002A613D" w:rsidRDefault="002A613D" w:rsidP="00852187">
      <w:pPr>
        <w:autoSpaceDE w:val="0"/>
        <w:autoSpaceDN w:val="0"/>
        <w:adjustRightInd w:val="0"/>
        <w:spacing w:line="240" w:lineRule="auto"/>
        <w:ind w:firstLine="0"/>
        <w:jc w:val="both"/>
        <w:rPr>
          <w:rFonts w:asciiTheme="minorHAnsi" w:hAnsiTheme="minorHAnsi"/>
          <w:sz w:val="22"/>
        </w:rPr>
      </w:pPr>
    </w:p>
    <w:p w14:paraId="01C9C1AC" w14:textId="77777777" w:rsidR="000A37DA" w:rsidRDefault="002A613D" w:rsidP="00852187">
      <w:pPr>
        <w:autoSpaceDE w:val="0"/>
        <w:autoSpaceDN w:val="0"/>
        <w:adjustRightInd w:val="0"/>
        <w:spacing w:line="240" w:lineRule="auto"/>
        <w:ind w:firstLine="0"/>
        <w:jc w:val="both"/>
        <w:rPr>
          <w:rFonts w:asciiTheme="minorHAnsi" w:hAnsiTheme="minorHAnsi"/>
          <w:b/>
          <w:sz w:val="22"/>
        </w:rPr>
      </w:pPr>
      <w:r w:rsidRPr="002A613D">
        <w:rPr>
          <w:rFonts w:asciiTheme="minorHAnsi" w:hAnsiTheme="minorHAnsi"/>
          <w:b/>
          <w:sz w:val="22"/>
        </w:rPr>
        <w:t>INWESTYCJE INFRASTRUKTURALNE W JEDNOSTKACH OŚWIATOWYCH W ROKU SZKOLNYM 2020/2021</w:t>
      </w:r>
    </w:p>
    <w:p w14:paraId="3417A68C" w14:textId="77777777" w:rsidR="002A613D" w:rsidRDefault="002A613D" w:rsidP="00852187">
      <w:pPr>
        <w:autoSpaceDE w:val="0"/>
        <w:autoSpaceDN w:val="0"/>
        <w:adjustRightInd w:val="0"/>
        <w:spacing w:line="240" w:lineRule="auto"/>
        <w:ind w:firstLine="0"/>
        <w:jc w:val="both"/>
        <w:rPr>
          <w:rFonts w:asciiTheme="minorHAnsi" w:hAnsiTheme="minorHAnsi"/>
          <w:b/>
          <w:sz w:val="22"/>
        </w:rPr>
      </w:pPr>
    </w:p>
    <w:p w14:paraId="0A5D1225" w14:textId="77777777" w:rsidR="00E829DD" w:rsidRPr="00E829DD" w:rsidRDefault="00E829DD" w:rsidP="00E829DD">
      <w:pPr>
        <w:spacing w:line="240" w:lineRule="auto"/>
        <w:ind w:firstLine="0"/>
        <w:jc w:val="both"/>
        <w:rPr>
          <w:rFonts w:asciiTheme="minorHAnsi" w:eastAsia="Calibri" w:hAnsiTheme="minorHAnsi" w:cstheme="minorHAnsi"/>
          <w:sz w:val="22"/>
        </w:rPr>
      </w:pPr>
    </w:p>
    <w:p w14:paraId="2F8DD249" w14:textId="77777777" w:rsidR="002A613D" w:rsidRPr="002A613D" w:rsidRDefault="002A613D" w:rsidP="00E829DD">
      <w:pPr>
        <w:spacing w:line="240" w:lineRule="auto"/>
        <w:ind w:firstLine="0"/>
        <w:rPr>
          <w:rFonts w:asciiTheme="minorHAnsi" w:eastAsia="Calibri" w:hAnsiTheme="minorHAnsi" w:cstheme="minorHAnsi"/>
          <w:sz w:val="22"/>
        </w:rPr>
      </w:pPr>
      <w:r w:rsidRPr="002A613D">
        <w:rPr>
          <w:rFonts w:asciiTheme="minorHAnsi" w:eastAsia="Calibri" w:hAnsiTheme="minorHAnsi" w:cstheme="minorHAnsi"/>
          <w:b/>
          <w:sz w:val="22"/>
          <w:lang w:eastAsia="pl-PL"/>
        </w:rPr>
        <w:t>PROJEKTY W FAZIE REALIZACYJNEJ</w:t>
      </w:r>
    </w:p>
    <w:p w14:paraId="6EC900E0" w14:textId="77777777" w:rsidR="002A613D" w:rsidRPr="002A613D" w:rsidRDefault="002A613D" w:rsidP="002A613D">
      <w:pPr>
        <w:autoSpaceDE w:val="0"/>
        <w:autoSpaceDN w:val="0"/>
        <w:adjustRightInd w:val="0"/>
        <w:spacing w:line="240" w:lineRule="auto"/>
        <w:ind w:firstLine="0"/>
        <w:jc w:val="both"/>
        <w:rPr>
          <w:rFonts w:asciiTheme="minorHAnsi" w:eastAsia="Calibri" w:hAnsiTheme="minorHAnsi" w:cstheme="minorHAnsi"/>
          <w:sz w:val="22"/>
        </w:rPr>
      </w:pPr>
    </w:p>
    <w:p w14:paraId="303380B8" w14:textId="77777777" w:rsidR="002A613D" w:rsidRPr="002A613D" w:rsidRDefault="002A613D" w:rsidP="002A613D">
      <w:pPr>
        <w:autoSpaceDE w:val="0"/>
        <w:autoSpaceDN w:val="0"/>
        <w:adjustRightInd w:val="0"/>
        <w:spacing w:line="240" w:lineRule="auto"/>
        <w:ind w:firstLine="0"/>
        <w:jc w:val="both"/>
        <w:rPr>
          <w:rFonts w:asciiTheme="minorHAnsi" w:eastAsia="Calibri" w:hAnsiTheme="minorHAnsi" w:cstheme="minorHAnsi"/>
          <w:b/>
          <w:bCs/>
          <w:sz w:val="22"/>
          <w:u w:val="single"/>
        </w:rPr>
      </w:pPr>
      <w:r w:rsidRPr="002A613D">
        <w:rPr>
          <w:rFonts w:asciiTheme="minorHAnsi" w:eastAsia="Calibri" w:hAnsiTheme="minorHAnsi" w:cstheme="minorHAnsi"/>
          <w:b/>
          <w:sz w:val="22"/>
          <w:u w:val="single"/>
        </w:rPr>
        <w:t>Kujawsko-Pomorski Specjalny Ośrodek Szkolno-Wychowawczy im. Janusza Korczaka w Toruniu</w:t>
      </w:r>
    </w:p>
    <w:p w14:paraId="42DDE9B0" w14:textId="77777777" w:rsidR="002A613D" w:rsidRPr="002A613D" w:rsidRDefault="002A613D" w:rsidP="002A613D">
      <w:pPr>
        <w:autoSpaceDE w:val="0"/>
        <w:autoSpaceDN w:val="0"/>
        <w:adjustRightInd w:val="0"/>
        <w:spacing w:line="240" w:lineRule="auto"/>
        <w:ind w:firstLine="0"/>
        <w:jc w:val="both"/>
        <w:rPr>
          <w:rFonts w:asciiTheme="minorHAnsi" w:eastAsia="Calibri" w:hAnsiTheme="minorHAnsi" w:cstheme="minorHAnsi"/>
          <w:sz w:val="22"/>
        </w:rPr>
      </w:pPr>
    </w:p>
    <w:p w14:paraId="565ACC6B"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Nazwa projektu: </w:t>
      </w:r>
      <w:r w:rsidRPr="002A613D">
        <w:rPr>
          <w:rFonts w:asciiTheme="minorHAnsi" w:eastAsia="Calibri" w:hAnsiTheme="minorHAnsi" w:cstheme="minorHAnsi"/>
          <w:b/>
          <w:sz w:val="22"/>
        </w:rPr>
        <w:t>„Artyści w zawodzie - modernizacja warsztatów kształcenia zawodowego w KPSOSW im. J. Korczaka w Toruniu”</w:t>
      </w:r>
    </w:p>
    <w:p w14:paraId="746109A6" w14:textId="77777777" w:rsidR="002A613D" w:rsidRPr="002A613D" w:rsidRDefault="002A613D" w:rsidP="002A613D">
      <w:pPr>
        <w:spacing w:line="240" w:lineRule="auto"/>
        <w:ind w:firstLine="0"/>
        <w:jc w:val="both"/>
        <w:rPr>
          <w:rFonts w:asciiTheme="minorHAnsi" w:eastAsia="Calibri" w:hAnsiTheme="minorHAnsi" w:cstheme="minorHAnsi"/>
          <w:b/>
          <w:i/>
          <w:sz w:val="22"/>
        </w:rPr>
      </w:pPr>
      <w:r w:rsidRPr="002A613D">
        <w:rPr>
          <w:rFonts w:asciiTheme="minorHAnsi" w:eastAsia="Calibri" w:hAnsiTheme="minorHAnsi" w:cstheme="minorHAnsi"/>
          <w:sz w:val="22"/>
        </w:rPr>
        <w:lastRenderedPageBreak/>
        <w:t>Lider projektu: WOJEWÓDZTWO KUJAWSKO-POMORSKIE</w:t>
      </w:r>
    </w:p>
    <w:p w14:paraId="49BC0AE8" w14:textId="77777777" w:rsidR="002A613D" w:rsidRPr="002A613D" w:rsidRDefault="002A613D" w:rsidP="002A613D">
      <w:pPr>
        <w:spacing w:line="240" w:lineRule="auto"/>
        <w:ind w:firstLine="0"/>
        <w:jc w:val="both"/>
        <w:rPr>
          <w:rFonts w:asciiTheme="minorHAnsi" w:eastAsia="Calibri" w:hAnsiTheme="minorHAnsi" w:cstheme="minorHAnsi"/>
          <w:b/>
          <w:i/>
          <w:sz w:val="22"/>
        </w:rPr>
      </w:pPr>
      <w:r w:rsidRPr="002A613D">
        <w:rPr>
          <w:rFonts w:asciiTheme="minorHAnsi" w:eastAsia="Calibri" w:hAnsiTheme="minorHAnsi" w:cstheme="minorHAnsi"/>
          <w:sz w:val="22"/>
        </w:rPr>
        <w:t xml:space="preserve">Działanie: </w:t>
      </w:r>
      <w:r w:rsidRPr="002A613D">
        <w:rPr>
          <w:rFonts w:asciiTheme="minorHAnsi" w:eastAsia="Calibri" w:hAnsiTheme="minorHAnsi" w:cstheme="minorHAnsi"/>
          <w:b/>
          <w:i/>
          <w:sz w:val="22"/>
        </w:rPr>
        <w:t>6.3 Inwestycja w infrastrukturę edukacyjną</w:t>
      </w:r>
    </w:p>
    <w:p w14:paraId="4DFB4BCF" w14:textId="77777777" w:rsidR="002A613D" w:rsidRPr="002A613D" w:rsidRDefault="002A613D" w:rsidP="002A613D">
      <w:pPr>
        <w:spacing w:line="240" w:lineRule="auto"/>
        <w:ind w:firstLine="0"/>
        <w:jc w:val="both"/>
        <w:rPr>
          <w:rFonts w:asciiTheme="minorHAnsi" w:eastAsia="Calibri" w:hAnsiTheme="minorHAnsi" w:cstheme="minorHAnsi"/>
          <w:b/>
          <w:i/>
          <w:sz w:val="22"/>
        </w:rPr>
      </w:pPr>
      <w:r w:rsidRPr="002A613D">
        <w:rPr>
          <w:rFonts w:asciiTheme="minorHAnsi" w:eastAsia="Calibri" w:hAnsiTheme="minorHAnsi" w:cstheme="minorHAnsi"/>
          <w:sz w:val="22"/>
        </w:rPr>
        <w:t xml:space="preserve">Priorytet: </w:t>
      </w:r>
      <w:r w:rsidRPr="002A613D">
        <w:rPr>
          <w:rFonts w:asciiTheme="minorHAnsi" w:eastAsia="Calibri" w:hAnsiTheme="minorHAnsi" w:cstheme="minorHAnsi"/>
          <w:b/>
          <w:i/>
          <w:sz w:val="22"/>
        </w:rPr>
        <w:t>6.3.2 Inwestycje w infrastrukturę kształcenia zawodowego</w:t>
      </w:r>
    </w:p>
    <w:p w14:paraId="3C9822C2" w14:textId="77777777" w:rsidR="002A613D" w:rsidRPr="002A613D" w:rsidRDefault="002A613D" w:rsidP="002A613D">
      <w:pPr>
        <w:spacing w:line="240" w:lineRule="auto"/>
        <w:ind w:firstLine="0"/>
        <w:jc w:val="both"/>
        <w:rPr>
          <w:rFonts w:asciiTheme="minorHAnsi" w:eastAsia="Calibri" w:hAnsiTheme="minorHAnsi" w:cstheme="minorHAnsi"/>
          <w:iCs/>
          <w:sz w:val="22"/>
        </w:rPr>
      </w:pPr>
      <w:r w:rsidRPr="002A613D">
        <w:rPr>
          <w:rFonts w:asciiTheme="minorHAnsi" w:eastAsia="Calibri" w:hAnsiTheme="minorHAnsi" w:cstheme="minorHAnsi"/>
          <w:iCs/>
          <w:sz w:val="22"/>
        </w:rPr>
        <w:t>RPO WKP na lata 2014–2020</w:t>
      </w:r>
    </w:p>
    <w:p w14:paraId="337A4F29" w14:textId="77777777" w:rsidR="002A613D" w:rsidRPr="002A613D" w:rsidRDefault="002A613D" w:rsidP="002A613D">
      <w:pPr>
        <w:spacing w:line="240" w:lineRule="auto"/>
        <w:ind w:firstLine="0"/>
        <w:jc w:val="both"/>
        <w:rPr>
          <w:rFonts w:asciiTheme="minorHAnsi" w:eastAsia="Calibri" w:hAnsiTheme="minorHAnsi" w:cstheme="minorHAnsi"/>
          <w:b/>
          <w:i/>
          <w:sz w:val="22"/>
        </w:rPr>
      </w:pPr>
      <w:r w:rsidRPr="002A613D">
        <w:rPr>
          <w:rFonts w:asciiTheme="minorHAnsi" w:eastAsia="Calibri" w:hAnsiTheme="minorHAnsi" w:cstheme="minorHAnsi"/>
          <w:sz w:val="22"/>
        </w:rPr>
        <w:t xml:space="preserve">Okres realizacji projektu: </w:t>
      </w:r>
      <w:r w:rsidRPr="00EC729F">
        <w:rPr>
          <w:rFonts w:asciiTheme="minorHAnsi" w:eastAsia="Calibri" w:hAnsiTheme="minorHAnsi" w:cstheme="minorHAnsi"/>
          <w:b/>
          <w:i/>
          <w:sz w:val="22"/>
        </w:rPr>
        <w:t>2018 – 2022</w:t>
      </w:r>
    </w:p>
    <w:p w14:paraId="763B93D6" w14:textId="77777777" w:rsidR="002A613D" w:rsidRDefault="002A613D" w:rsidP="00E829D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Całkowity budżet projektu: </w:t>
      </w:r>
      <w:r w:rsidRPr="002A613D">
        <w:rPr>
          <w:rFonts w:asciiTheme="minorHAnsi" w:eastAsia="Calibri" w:hAnsiTheme="minorHAnsi" w:cstheme="minorHAnsi"/>
          <w:b/>
          <w:sz w:val="22"/>
        </w:rPr>
        <w:t>26 108 822 zł</w:t>
      </w:r>
      <w:r w:rsidRPr="002A613D">
        <w:rPr>
          <w:rFonts w:asciiTheme="minorHAnsi" w:eastAsia="Calibri" w:hAnsiTheme="minorHAnsi" w:cstheme="minorHAnsi"/>
          <w:sz w:val="22"/>
        </w:rPr>
        <w:t xml:space="preserve">, z czego wydatki kwalifikowalne </w:t>
      </w:r>
      <w:r w:rsidRPr="002A613D">
        <w:rPr>
          <w:rFonts w:asciiTheme="minorHAnsi" w:eastAsia="Calibri" w:hAnsiTheme="minorHAnsi" w:cstheme="minorHAnsi"/>
          <w:b/>
          <w:bCs/>
          <w:sz w:val="22"/>
        </w:rPr>
        <w:t>8 911 160</w:t>
      </w:r>
      <w:r w:rsidRPr="002A613D">
        <w:rPr>
          <w:rFonts w:asciiTheme="minorHAnsi" w:eastAsia="Calibri" w:hAnsiTheme="minorHAnsi" w:cstheme="minorHAnsi"/>
          <w:sz w:val="22"/>
        </w:rPr>
        <w:t xml:space="preserve"> </w:t>
      </w:r>
      <w:r w:rsidRPr="002A613D">
        <w:rPr>
          <w:rFonts w:asciiTheme="minorHAnsi" w:eastAsia="Calibri" w:hAnsiTheme="minorHAnsi" w:cstheme="minorHAnsi"/>
          <w:b/>
          <w:bCs/>
          <w:sz w:val="22"/>
        </w:rPr>
        <w:t>zł</w:t>
      </w:r>
      <w:r w:rsidR="00E829DD">
        <w:rPr>
          <w:rFonts w:asciiTheme="minorHAnsi" w:eastAsia="Calibri" w:hAnsiTheme="minorHAnsi" w:cstheme="minorHAnsi"/>
          <w:sz w:val="22"/>
        </w:rPr>
        <w:t>.</w:t>
      </w:r>
    </w:p>
    <w:p w14:paraId="66A35E91" w14:textId="77777777" w:rsidR="00E829DD" w:rsidRPr="00E829DD" w:rsidRDefault="00E829DD" w:rsidP="00E829DD">
      <w:pPr>
        <w:spacing w:line="240" w:lineRule="auto"/>
        <w:ind w:firstLine="0"/>
        <w:jc w:val="both"/>
        <w:rPr>
          <w:rFonts w:asciiTheme="minorHAnsi" w:eastAsia="Calibri" w:hAnsiTheme="minorHAnsi" w:cstheme="minorHAnsi"/>
          <w:sz w:val="22"/>
        </w:rPr>
      </w:pPr>
    </w:p>
    <w:p w14:paraId="246FDB2F" w14:textId="77777777" w:rsidR="002A613D" w:rsidRPr="002A613D" w:rsidRDefault="002A613D" w:rsidP="002A613D">
      <w:pPr>
        <w:ind w:firstLine="0"/>
        <w:jc w:val="both"/>
        <w:rPr>
          <w:rFonts w:asciiTheme="minorHAnsi" w:eastAsia="Calibri" w:hAnsiTheme="minorHAnsi" w:cstheme="minorHAnsi"/>
          <w:b/>
          <w:sz w:val="22"/>
        </w:rPr>
      </w:pPr>
      <w:r w:rsidRPr="002A613D">
        <w:rPr>
          <w:rFonts w:asciiTheme="minorHAnsi" w:eastAsia="Calibri" w:hAnsiTheme="minorHAnsi" w:cstheme="minorHAnsi"/>
          <w:b/>
          <w:sz w:val="22"/>
        </w:rPr>
        <w:t xml:space="preserve">Krótka charakterystyka: </w:t>
      </w:r>
    </w:p>
    <w:p w14:paraId="7238733C"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i/>
          <w:sz w:val="22"/>
        </w:rPr>
        <w:tab/>
      </w:r>
      <w:r w:rsidRPr="002A613D">
        <w:rPr>
          <w:rFonts w:asciiTheme="minorHAnsi" w:eastAsia="Calibri" w:hAnsiTheme="minorHAnsi" w:cstheme="minorHAnsi"/>
          <w:sz w:val="22"/>
        </w:rPr>
        <w:t xml:space="preserve">Projekt pn. "Artyści w zawodzie - modernizacja warsztatów kształcenia zawodowego w </w:t>
      </w:r>
      <w:r w:rsidR="0009090D" w:rsidRPr="0009090D">
        <w:rPr>
          <w:rFonts w:asciiTheme="minorHAnsi" w:eastAsia="Calibri" w:hAnsiTheme="minorHAnsi" w:cstheme="minorHAnsi"/>
          <w:sz w:val="22"/>
        </w:rPr>
        <w:t>Kujawsko-Pomorski</w:t>
      </w:r>
      <w:r w:rsidR="0009090D">
        <w:rPr>
          <w:rFonts w:asciiTheme="minorHAnsi" w:eastAsia="Calibri" w:hAnsiTheme="minorHAnsi" w:cstheme="minorHAnsi"/>
          <w:sz w:val="22"/>
        </w:rPr>
        <w:t>m</w:t>
      </w:r>
      <w:r w:rsidR="0009090D" w:rsidRPr="0009090D">
        <w:rPr>
          <w:rFonts w:asciiTheme="minorHAnsi" w:eastAsia="Calibri" w:hAnsiTheme="minorHAnsi" w:cstheme="minorHAnsi"/>
          <w:sz w:val="22"/>
        </w:rPr>
        <w:t xml:space="preserve"> Specjalny</w:t>
      </w:r>
      <w:r w:rsidR="0009090D">
        <w:rPr>
          <w:rFonts w:asciiTheme="minorHAnsi" w:eastAsia="Calibri" w:hAnsiTheme="minorHAnsi" w:cstheme="minorHAnsi"/>
          <w:sz w:val="22"/>
        </w:rPr>
        <w:t>m</w:t>
      </w:r>
      <w:r w:rsidR="0009090D" w:rsidRPr="0009090D">
        <w:rPr>
          <w:rFonts w:asciiTheme="minorHAnsi" w:eastAsia="Calibri" w:hAnsiTheme="minorHAnsi" w:cstheme="minorHAnsi"/>
          <w:sz w:val="22"/>
        </w:rPr>
        <w:t xml:space="preserve"> Ośrod</w:t>
      </w:r>
      <w:r w:rsidR="0009090D">
        <w:rPr>
          <w:rFonts w:asciiTheme="minorHAnsi" w:eastAsia="Calibri" w:hAnsiTheme="minorHAnsi" w:cstheme="minorHAnsi"/>
          <w:sz w:val="22"/>
        </w:rPr>
        <w:t>ku</w:t>
      </w:r>
      <w:r w:rsidR="0009090D" w:rsidRPr="0009090D">
        <w:rPr>
          <w:rFonts w:asciiTheme="minorHAnsi" w:eastAsia="Calibri" w:hAnsiTheme="minorHAnsi" w:cstheme="minorHAnsi"/>
          <w:sz w:val="22"/>
        </w:rPr>
        <w:t xml:space="preserve"> Szkolno-Wychowawczy</w:t>
      </w:r>
      <w:r w:rsidR="0009090D">
        <w:rPr>
          <w:rFonts w:asciiTheme="minorHAnsi" w:eastAsia="Calibri" w:hAnsiTheme="minorHAnsi" w:cstheme="minorHAnsi"/>
          <w:sz w:val="22"/>
        </w:rPr>
        <w:t>m</w:t>
      </w:r>
      <w:r w:rsidRPr="002A613D">
        <w:rPr>
          <w:rFonts w:asciiTheme="minorHAnsi" w:eastAsia="Calibri" w:hAnsiTheme="minorHAnsi" w:cstheme="minorHAnsi"/>
          <w:sz w:val="22"/>
        </w:rPr>
        <w:t xml:space="preserve"> im. J. Korczaka w Toruniu" (uchwała Nr 20/943/18 z dnia 23 maja 2018 r. w sprawie przyznania dofinansowania na realizację projektu własnego w ramach Regionalnego Programu Operacyjnego Województwa Kujawsko-Pomorskiego na lata 2014–2020) zakłada inwestycję w infrastrukturę edukacyjną i szkoleniową Branżowej Szkoły </w:t>
      </w:r>
      <w:r w:rsidR="0009090D">
        <w:rPr>
          <w:rFonts w:asciiTheme="minorHAnsi" w:eastAsia="Calibri" w:hAnsiTheme="minorHAnsi" w:cstheme="minorHAnsi"/>
          <w:sz w:val="22"/>
        </w:rPr>
        <w:br/>
      </w:r>
      <w:r w:rsidRPr="002A613D">
        <w:rPr>
          <w:rFonts w:asciiTheme="minorHAnsi" w:eastAsia="Calibri" w:hAnsiTheme="minorHAnsi" w:cstheme="minorHAnsi"/>
          <w:sz w:val="22"/>
        </w:rPr>
        <w:t>I Stopnia Specjalnej (uprzednio Zasadnicza Szkoła Zawodowa) wchodzącej w skład Kujawsko-Pomorskiego Specjalnego Ośrodka Szkolno-Wychowawczego im. Janusza Korczaka w Toruniu. Na potrzeby poprawy warunków kształcenia specjalnego zaw. w budynku szkoły zmodernizowane zostaną pracownie i warsztaty szkolne dla zawodów: kucharz i cukiernik, natomiast w wyniku nadbudowy budynku internatu utworzone zostaną nowe pracownie i warsztaty dla zawodów: fryzjer, pracownik pomocniczy obsługi hotelowej, monter z</w:t>
      </w:r>
      <w:r w:rsidR="0009090D">
        <w:rPr>
          <w:rFonts w:asciiTheme="minorHAnsi" w:eastAsia="Calibri" w:hAnsiTheme="minorHAnsi" w:cstheme="minorHAnsi"/>
          <w:sz w:val="22"/>
        </w:rPr>
        <w:t xml:space="preserve">abudowy i robót wykończeniowych </w:t>
      </w:r>
      <w:r w:rsidR="0009090D">
        <w:rPr>
          <w:rFonts w:asciiTheme="minorHAnsi" w:eastAsia="Calibri" w:hAnsiTheme="minorHAnsi" w:cstheme="minorHAnsi"/>
          <w:sz w:val="22"/>
        </w:rPr>
        <w:br/>
      </w:r>
      <w:r w:rsidRPr="002A613D">
        <w:rPr>
          <w:rFonts w:asciiTheme="minorHAnsi" w:eastAsia="Calibri" w:hAnsiTheme="minorHAnsi" w:cstheme="minorHAnsi"/>
          <w:sz w:val="22"/>
        </w:rPr>
        <w:t xml:space="preserve">w budownictwie, krawiec. Ponadto w obu budynkach KPSOSW zmodernizowane zostaną również inne pomieszczenia, w których realizowane jest kształcenie zawodowe. Projekt obejmuje także prace związane z zagospodarowaniem terenu. </w:t>
      </w:r>
    </w:p>
    <w:p w14:paraId="7AA9CAD7"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Tworzenie i rozwój warsztatów/pracowni kształcenia praktycznego obejmuje branże zgodne </w:t>
      </w:r>
      <w:r w:rsidR="0009090D">
        <w:rPr>
          <w:rFonts w:asciiTheme="minorHAnsi" w:eastAsia="Calibri" w:hAnsiTheme="minorHAnsi" w:cstheme="minorHAnsi"/>
          <w:sz w:val="22"/>
        </w:rPr>
        <w:br/>
      </w:r>
      <w:r w:rsidRPr="002A613D">
        <w:rPr>
          <w:rFonts w:asciiTheme="minorHAnsi" w:eastAsia="Calibri" w:hAnsiTheme="minorHAnsi" w:cstheme="minorHAnsi"/>
          <w:sz w:val="22"/>
        </w:rPr>
        <w:t>z potrzebami rynku pracy oraz specyfiką kształcenia specj</w:t>
      </w:r>
      <w:r w:rsidR="0009090D">
        <w:rPr>
          <w:rFonts w:asciiTheme="minorHAnsi" w:eastAsia="Calibri" w:hAnsiTheme="minorHAnsi" w:cstheme="minorHAnsi"/>
          <w:sz w:val="22"/>
        </w:rPr>
        <w:t xml:space="preserve">alnego, </w:t>
      </w:r>
      <w:r w:rsidRPr="002A613D">
        <w:rPr>
          <w:rFonts w:asciiTheme="minorHAnsi" w:eastAsia="Calibri" w:hAnsiTheme="minorHAnsi" w:cstheme="minorHAnsi"/>
          <w:sz w:val="22"/>
        </w:rPr>
        <w:t>w tym z inteligentnymi specjalizacjami określonymi w RIS. W ramach projektu zakupione zostanie wyposażenie dla pracowni/warsztatów zgodnie z zapotrzebowaniem wynikającym z opracowanej diagnozy posiadanego wyposażenia oraz zapotrzebowania na wyposażenie pracowni lub warsztatów szkolnych w KPSOSW.</w:t>
      </w:r>
    </w:p>
    <w:p w14:paraId="5ED798A8"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Ww. inwestycja realizowana jest w ramach kompleksowego projektu inwestycyjnego w KPSOSW obejmującego rozbudowę, przebudowę i nadbudowę istniejących budynków szkoły oraz internatu, </w:t>
      </w:r>
      <w:r w:rsidR="0009090D">
        <w:rPr>
          <w:rFonts w:asciiTheme="minorHAnsi" w:eastAsia="Calibri" w:hAnsiTheme="minorHAnsi" w:cstheme="minorHAnsi"/>
          <w:sz w:val="22"/>
        </w:rPr>
        <w:br/>
      </w:r>
      <w:r w:rsidRPr="002A613D">
        <w:rPr>
          <w:rFonts w:asciiTheme="minorHAnsi" w:eastAsia="Calibri" w:hAnsiTheme="minorHAnsi" w:cstheme="minorHAnsi"/>
          <w:sz w:val="22"/>
        </w:rPr>
        <w:t>a także prace zewnętrzne związane z zagospodarowaniem terenu wokół budynków, które to prace stanowią wydatki niekwalifikowalne w projekcie.</w:t>
      </w:r>
    </w:p>
    <w:p w14:paraId="10085D4B" w14:textId="77777777" w:rsidR="002A613D" w:rsidRPr="002A613D" w:rsidRDefault="002A613D" w:rsidP="002A613D">
      <w:pPr>
        <w:ind w:firstLine="0"/>
        <w:jc w:val="both"/>
        <w:rPr>
          <w:rFonts w:asciiTheme="minorHAnsi" w:eastAsia="Calibri" w:hAnsiTheme="minorHAnsi" w:cstheme="minorHAnsi"/>
          <w:sz w:val="22"/>
        </w:rPr>
      </w:pPr>
    </w:p>
    <w:p w14:paraId="2BEFCE2E" w14:textId="77777777" w:rsidR="002A613D" w:rsidRPr="002A613D" w:rsidRDefault="002A613D" w:rsidP="002A613D">
      <w:pPr>
        <w:numPr>
          <w:ilvl w:val="0"/>
          <w:numId w:val="36"/>
        </w:numPr>
        <w:autoSpaceDE w:val="0"/>
        <w:autoSpaceDN w:val="0"/>
        <w:adjustRightInd w:val="0"/>
        <w:spacing w:line="240" w:lineRule="auto"/>
        <w:ind w:left="284" w:hanging="284"/>
        <w:contextualSpacing/>
        <w:jc w:val="both"/>
        <w:rPr>
          <w:rFonts w:asciiTheme="minorHAnsi" w:eastAsia="Calibri" w:hAnsiTheme="minorHAnsi" w:cstheme="minorHAnsi"/>
          <w:b/>
          <w:bCs/>
          <w:sz w:val="22"/>
          <w:u w:val="single"/>
        </w:rPr>
      </w:pPr>
      <w:r w:rsidRPr="002A613D">
        <w:rPr>
          <w:rFonts w:asciiTheme="minorHAnsi" w:eastAsia="Calibri" w:hAnsiTheme="minorHAnsi" w:cstheme="minorHAnsi"/>
          <w:b/>
          <w:sz w:val="22"/>
          <w:u w:val="single"/>
        </w:rPr>
        <w:t>Kujawsko-Pomorski Specjalny Ośrodek Szkolno-Wychowawczy im. Janusza Korczaka w Toruniu</w:t>
      </w:r>
    </w:p>
    <w:p w14:paraId="29C57C93" w14:textId="77777777" w:rsidR="002A613D" w:rsidRPr="002A613D" w:rsidRDefault="002A613D" w:rsidP="002A613D">
      <w:pPr>
        <w:autoSpaceDE w:val="0"/>
        <w:autoSpaceDN w:val="0"/>
        <w:adjustRightInd w:val="0"/>
        <w:spacing w:line="240" w:lineRule="auto"/>
        <w:ind w:firstLine="0"/>
        <w:rPr>
          <w:rFonts w:asciiTheme="minorHAnsi" w:eastAsia="Calibri" w:hAnsiTheme="minorHAnsi" w:cstheme="minorHAnsi"/>
          <w:sz w:val="22"/>
        </w:rPr>
      </w:pPr>
    </w:p>
    <w:p w14:paraId="1848E048"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Nazwa projektu: </w:t>
      </w:r>
      <w:r w:rsidRPr="002A613D">
        <w:rPr>
          <w:rFonts w:asciiTheme="minorHAnsi" w:eastAsia="Calibri" w:hAnsiTheme="minorHAnsi" w:cstheme="minorHAnsi"/>
          <w:b/>
          <w:sz w:val="22"/>
        </w:rPr>
        <w:t>„Tylko w Korczaku jest super dzieciaku”</w:t>
      </w:r>
    </w:p>
    <w:p w14:paraId="3ED0EB92"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Lider projektu: </w:t>
      </w:r>
      <w:r w:rsidRPr="002A613D">
        <w:rPr>
          <w:rFonts w:asciiTheme="minorHAnsi" w:eastAsia="Calibri" w:hAnsiTheme="minorHAnsi" w:cstheme="minorHAnsi"/>
          <w:b/>
          <w:sz w:val="22"/>
        </w:rPr>
        <w:t>WOJEWÓDZTWO KUJAWSKO-POMORSKIE</w:t>
      </w:r>
    </w:p>
    <w:p w14:paraId="6FEA0977" w14:textId="77777777" w:rsidR="002A613D" w:rsidRPr="002A613D" w:rsidRDefault="002A613D" w:rsidP="002A613D">
      <w:pPr>
        <w:spacing w:line="240" w:lineRule="auto"/>
        <w:ind w:firstLine="0"/>
        <w:jc w:val="both"/>
        <w:rPr>
          <w:rFonts w:asciiTheme="minorHAnsi" w:eastAsia="Calibri" w:hAnsiTheme="minorHAnsi" w:cstheme="minorHAnsi"/>
          <w:b/>
          <w:i/>
          <w:sz w:val="22"/>
        </w:rPr>
      </w:pPr>
      <w:r w:rsidRPr="002A613D">
        <w:rPr>
          <w:rFonts w:asciiTheme="minorHAnsi" w:eastAsia="Calibri" w:hAnsiTheme="minorHAnsi" w:cstheme="minorHAnsi"/>
          <w:sz w:val="22"/>
        </w:rPr>
        <w:t xml:space="preserve">Oś priorytetowa </w:t>
      </w:r>
      <w:r w:rsidRPr="002A613D">
        <w:rPr>
          <w:rFonts w:asciiTheme="minorHAnsi" w:eastAsia="Calibri" w:hAnsiTheme="minorHAnsi" w:cstheme="minorHAnsi"/>
          <w:b/>
          <w:sz w:val="22"/>
        </w:rPr>
        <w:t>6. Solidarne społeczeństwo i konkurencyjne kadry</w:t>
      </w:r>
    </w:p>
    <w:p w14:paraId="007A1ABD" w14:textId="77777777" w:rsidR="002A613D" w:rsidRPr="002A613D" w:rsidRDefault="002A613D" w:rsidP="002A613D">
      <w:pPr>
        <w:spacing w:line="240" w:lineRule="auto"/>
        <w:ind w:firstLine="0"/>
        <w:jc w:val="both"/>
        <w:rPr>
          <w:rFonts w:asciiTheme="minorHAnsi" w:eastAsia="Calibri" w:hAnsiTheme="minorHAnsi" w:cstheme="minorHAnsi"/>
          <w:b/>
          <w:i/>
          <w:sz w:val="22"/>
        </w:rPr>
      </w:pPr>
      <w:r w:rsidRPr="002A613D">
        <w:rPr>
          <w:rFonts w:asciiTheme="minorHAnsi" w:eastAsia="Calibri" w:hAnsiTheme="minorHAnsi" w:cstheme="minorHAnsi"/>
          <w:sz w:val="22"/>
        </w:rPr>
        <w:t xml:space="preserve">Działanie: </w:t>
      </w:r>
      <w:r w:rsidRPr="002A613D">
        <w:rPr>
          <w:rFonts w:asciiTheme="minorHAnsi" w:eastAsia="Calibri" w:hAnsiTheme="minorHAnsi" w:cstheme="minorHAnsi"/>
          <w:b/>
          <w:i/>
          <w:sz w:val="22"/>
        </w:rPr>
        <w:t>6.3 Inwestycja w infrastrukturę edukacyjną</w:t>
      </w:r>
    </w:p>
    <w:p w14:paraId="6760658D" w14:textId="77777777" w:rsidR="002A613D" w:rsidRPr="002A613D" w:rsidRDefault="002A613D" w:rsidP="002A613D">
      <w:pPr>
        <w:spacing w:line="240" w:lineRule="auto"/>
        <w:ind w:firstLine="0"/>
        <w:jc w:val="both"/>
        <w:rPr>
          <w:rFonts w:asciiTheme="minorHAnsi" w:eastAsia="Calibri" w:hAnsiTheme="minorHAnsi" w:cstheme="minorHAnsi"/>
          <w:b/>
          <w:i/>
          <w:sz w:val="22"/>
        </w:rPr>
      </w:pPr>
      <w:r w:rsidRPr="002A613D">
        <w:rPr>
          <w:rFonts w:asciiTheme="minorHAnsi" w:eastAsia="Calibri" w:hAnsiTheme="minorHAnsi" w:cstheme="minorHAnsi"/>
          <w:sz w:val="22"/>
        </w:rPr>
        <w:t xml:space="preserve">Poddziałanie: </w:t>
      </w:r>
      <w:r w:rsidRPr="002A613D">
        <w:rPr>
          <w:rFonts w:asciiTheme="minorHAnsi" w:eastAsia="Calibri" w:hAnsiTheme="minorHAnsi" w:cstheme="minorHAnsi"/>
          <w:b/>
          <w:i/>
          <w:sz w:val="22"/>
        </w:rPr>
        <w:t xml:space="preserve">6.3.1. </w:t>
      </w:r>
      <w:r w:rsidRPr="002A613D">
        <w:rPr>
          <w:rFonts w:asciiTheme="minorHAnsi" w:eastAsia="Calibri" w:hAnsiTheme="minorHAnsi" w:cstheme="minorHAnsi"/>
          <w:b/>
          <w:sz w:val="22"/>
        </w:rPr>
        <w:t xml:space="preserve"> Inwestycje w infrastrukturę przedszkolną</w:t>
      </w:r>
    </w:p>
    <w:p w14:paraId="7824C875" w14:textId="77777777" w:rsidR="002A613D" w:rsidRPr="002A613D" w:rsidRDefault="002A613D" w:rsidP="002A613D">
      <w:pPr>
        <w:autoSpaceDE w:val="0"/>
        <w:autoSpaceDN w:val="0"/>
        <w:adjustRightInd w:val="0"/>
        <w:spacing w:line="240" w:lineRule="auto"/>
        <w:ind w:firstLine="0"/>
        <w:rPr>
          <w:rFonts w:asciiTheme="minorHAnsi" w:eastAsia="Calibri" w:hAnsiTheme="minorHAnsi" w:cstheme="minorHAnsi"/>
          <w:sz w:val="22"/>
        </w:rPr>
      </w:pPr>
      <w:r w:rsidRPr="002A613D">
        <w:rPr>
          <w:rFonts w:asciiTheme="minorHAnsi" w:eastAsia="Calibri" w:hAnsiTheme="minorHAnsi" w:cstheme="minorHAnsi"/>
          <w:sz w:val="22"/>
        </w:rPr>
        <w:t xml:space="preserve">Okres realizacji projektu: </w:t>
      </w:r>
      <w:r w:rsidRPr="0009090D">
        <w:rPr>
          <w:rFonts w:asciiTheme="minorHAnsi" w:eastAsia="Calibri" w:hAnsiTheme="minorHAnsi" w:cstheme="minorHAnsi"/>
          <w:b/>
          <w:i/>
          <w:sz w:val="22"/>
        </w:rPr>
        <w:t>2017 – 202</w:t>
      </w:r>
      <w:r w:rsidR="006B3D76">
        <w:rPr>
          <w:rFonts w:asciiTheme="minorHAnsi" w:eastAsia="Calibri" w:hAnsiTheme="minorHAnsi" w:cstheme="minorHAnsi"/>
          <w:b/>
          <w:i/>
          <w:sz w:val="22"/>
        </w:rPr>
        <w:t>2</w:t>
      </w:r>
      <w:r w:rsidRPr="002A613D">
        <w:rPr>
          <w:rFonts w:asciiTheme="minorHAnsi" w:eastAsia="Calibri" w:hAnsiTheme="minorHAnsi" w:cstheme="minorHAnsi"/>
          <w:sz w:val="22"/>
        </w:rPr>
        <w:t xml:space="preserve"> </w:t>
      </w:r>
    </w:p>
    <w:p w14:paraId="362B2DEF"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Całkowity budżet projektu: </w:t>
      </w:r>
      <w:r w:rsidRPr="002A613D">
        <w:rPr>
          <w:rFonts w:asciiTheme="minorHAnsi" w:eastAsia="Calibri" w:hAnsiTheme="minorHAnsi" w:cstheme="minorHAnsi"/>
          <w:b/>
          <w:sz w:val="22"/>
        </w:rPr>
        <w:t>7 809 882,08 zł</w:t>
      </w:r>
      <w:r w:rsidRPr="002A613D">
        <w:rPr>
          <w:rFonts w:asciiTheme="minorHAnsi" w:eastAsia="Calibri" w:hAnsiTheme="minorHAnsi" w:cstheme="minorHAnsi"/>
          <w:sz w:val="22"/>
        </w:rPr>
        <w:t xml:space="preserve">, z czego wydatki kwalifikowalne </w:t>
      </w:r>
      <w:r w:rsidRPr="002A613D">
        <w:rPr>
          <w:rFonts w:asciiTheme="minorHAnsi" w:eastAsia="Calibri" w:hAnsiTheme="minorHAnsi" w:cstheme="minorHAnsi"/>
          <w:b/>
          <w:sz w:val="22"/>
        </w:rPr>
        <w:t>7 809 627,64 zł.</w:t>
      </w:r>
    </w:p>
    <w:p w14:paraId="318E065D"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Decyzją IZ z dnia 17.06.2021r. nastąpiło zwiększenie wartości dofinansowania o kwotę </w:t>
      </w:r>
      <w:r w:rsidRPr="0009090D">
        <w:rPr>
          <w:rFonts w:asciiTheme="minorHAnsi" w:eastAsia="Calibri" w:hAnsiTheme="minorHAnsi" w:cstheme="minorHAnsi"/>
          <w:b/>
          <w:sz w:val="22"/>
        </w:rPr>
        <w:t>2.242.207,38</w:t>
      </w:r>
      <w:r w:rsidRPr="002A613D">
        <w:rPr>
          <w:rFonts w:asciiTheme="minorHAnsi" w:eastAsia="Calibri" w:hAnsiTheme="minorHAnsi" w:cstheme="minorHAnsi"/>
          <w:sz w:val="22"/>
        </w:rPr>
        <w:t xml:space="preserve"> zł (w związku z dwukrotnym zwiększeniem wartości robót budowlanych na etapie rozstrzygania procedury przetargowej, obecnie kwota dofinansowania wynosi </w:t>
      </w:r>
      <w:r w:rsidRPr="0009090D">
        <w:rPr>
          <w:rFonts w:asciiTheme="minorHAnsi" w:eastAsia="Calibri" w:hAnsiTheme="minorHAnsi" w:cstheme="minorHAnsi"/>
          <w:b/>
          <w:sz w:val="22"/>
        </w:rPr>
        <w:t>6 638 183,49</w:t>
      </w:r>
      <w:r w:rsidRPr="002A613D">
        <w:rPr>
          <w:rFonts w:asciiTheme="minorHAnsi" w:eastAsia="Calibri" w:hAnsiTheme="minorHAnsi" w:cstheme="minorHAnsi"/>
          <w:sz w:val="22"/>
        </w:rPr>
        <w:t xml:space="preserve"> </w:t>
      </w:r>
      <w:r w:rsidRPr="0009090D">
        <w:rPr>
          <w:rFonts w:asciiTheme="minorHAnsi" w:eastAsia="Calibri" w:hAnsiTheme="minorHAnsi" w:cstheme="minorHAnsi"/>
          <w:b/>
          <w:sz w:val="22"/>
        </w:rPr>
        <w:t xml:space="preserve">zł </w:t>
      </w:r>
      <w:r w:rsidRPr="002A613D">
        <w:rPr>
          <w:rFonts w:asciiTheme="minorHAnsi" w:eastAsia="Calibri" w:hAnsiTheme="minorHAnsi" w:cstheme="minorHAnsi"/>
          <w:sz w:val="22"/>
        </w:rPr>
        <w:t>).</w:t>
      </w:r>
    </w:p>
    <w:p w14:paraId="3096DDC6" w14:textId="77777777" w:rsidR="0056479B" w:rsidRDefault="0056479B" w:rsidP="002A613D">
      <w:pPr>
        <w:spacing w:line="240" w:lineRule="auto"/>
        <w:ind w:firstLine="0"/>
        <w:jc w:val="both"/>
        <w:rPr>
          <w:rFonts w:asciiTheme="minorHAnsi" w:eastAsia="Calibri" w:hAnsiTheme="minorHAnsi" w:cstheme="minorHAnsi"/>
          <w:b/>
          <w:sz w:val="22"/>
        </w:rPr>
      </w:pPr>
    </w:p>
    <w:p w14:paraId="26C6D36B" w14:textId="77777777" w:rsidR="002A613D" w:rsidRDefault="002A613D" w:rsidP="002A613D">
      <w:pPr>
        <w:spacing w:line="240" w:lineRule="auto"/>
        <w:ind w:firstLine="0"/>
        <w:jc w:val="both"/>
        <w:rPr>
          <w:rFonts w:asciiTheme="minorHAnsi" w:eastAsia="Calibri" w:hAnsiTheme="minorHAnsi" w:cstheme="minorHAnsi"/>
          <w:b/>
          <w:sz w:val="22"/>
        </w:rPr>
      </w:pPr>
      <w:r w:rsidRPr="009F174B">
        <w:rPr>
          <w:rFonts w:asciiTheme="minorHAnsi" w:eastAsia="Calibri" w:hAnsiTheme="minorHAnsi" w:cstheme="minorHAnsi"/>
          <w:b/>
          <w:sz w:val="22"/>
        </w:rPr>
        <w:t xml:space="preserve">Krótka charakterystyka: </w:t>
      </w:r>
    </w:p>
    <w:p w14:paraId="34A96539" w14:textId="77777777" w:rsidR="009F174B" w:rsidRPr="009F174B" w:rsidRDefault="009F174B" w:rsidP="002A613D">
      <w:pPr>
        <w:spacing w:line="240" w:lineRule="auto"/>
        <w:ind w:firstLine="0"/>
        <w:jc w:val="both"/>
        <w:rPr>
          <w:rFonts w:asciiTheme="minorHAnsi" w:eastAsia="Calibri" w:hAnsiTheme="minorHAnsi" w:cstheme="minorHAnsi"/>
          <w:b/>
          <w:sz w:val="22"/>
        </w:rPr>
      </w:pPr>
    </w:p>
    <w:p w14:paraId="619CFBC5" w14:textId="77777777" w:rsidR="00E55D10" w:rsidRPr="00E55D10" w:rsidRDefault="00E55D10" w:rsidP="00E55D10">
      <w:pPr>
        <w:autoSpaceDE w:val="0"/>
        <w:autoSpaceDN w:val="0"/>
        <w:adjustRightInd w:val="0"/>
        <w:spacing w:line="240" w:lineRule="auto"/>
        <w:ind w:firstLine="0"/>
        <w:jc w:val="both"/>
        <w:rPr>
          <w:rFonts w:asciiTheme="minorHAnsi" w:eastAsia="Calibri" w:hAnsiTheme="minorHAnsi" w:cstheme="minorHAnsi"/>
          <w:sz w:val="22"/>
        </w:rPr>
      </w:pPr>
      <w:r w:rsidRPr="00E55D10">
        <w:rPr>
          <w:rFonts w:asciiTheme="minorHAnsi" w:eastAsia="Calibri" w:hAnsiTheme="minorHAnsi" w:cstheme="minorHAnsi"/>
          <w:sz w:val="22"/>
        </w:rPr>
        <w:t xml:space="preserve">W ramach projektu powstał nowy budynek na potrzeby przedszkola specjalnego wraz z wyposażeniem placu zabaw w kompleksie Kujawsko-Pomorskiego Specjalnego Ośrodka Szkolno-Wychowawczego </w:t>
      </w:r>
      <w:r w:rsidR="00894FDF">
        <w:rPr>
          <w:rFonts w:asciiTheme="minorHAnsi" w:eastAsia="Calibri" w:hAnsiTheme="minorHAnsi" w:cstheme="minorHAnsi"/>
          <w:sz w:val="22"/>
        </w:rPr>
        <w:br/>
      </w:r>
      <w:r w:rsidRPr="00E55D10">
        <w:rPr>
          <w:rFonts w:asciiTheme="minorHAnsi" w:eastAsia="Calibri" w:hAnsiTheme="minorHAnsi" w:cstheme="minorHAnsi"/>
          <w:sz w:val="22"/>
        </w:rPr>
        <w:t>im. J. Korczaka w Toruniu, ul. Żwirki i Wigury 15 i 21.</w:t>
      </w:r>
    </w:p>
    <w:p w14:paraId="5E739A05" w14:textId="77777777" w:rsidR="00E55D10" w:rsidRPr="00E55D10" w:rsidRDefault="00E55D10" w:rsidP="00E55D10">
      <w:pPr>
        <w:autoSpaceDE w:val="0"/>
        <w:autoSpaceDN w:val="0"/>
        <w:adjustRightInd w:val="0"/>
        <w:spacing w:line="240" w:lineRule="auto"/>
        <w:ind w:firstLine="0"/>
        <w:jc w:val="both"/>
        <w:rPr>
          <w:rFonts w:asciiTheme="minorHAnsi" w:eastAsia="Calibri" w:hAnsiTheme="minorHAnsi" w:cstheme="minorHAnsi"/>
          <w:sz w:val="22"/>
        </w:rPr>
      </w:pPr>
      <w:r w:rsidRPr="00E55D10">
        <w:rPr>
          <w:rFonts w:asciiTheme="minorHAnsi" w:eastAsia="Calibri" w:hAnsiTheme="minorHAnsi" w:cstheme="minorHAnsi"/>
          <w:sz w:val="22"/>
        </w:rPr>
        <w:lastRenderedPageBreak/>
        <w:t xml:space="preserve">Powstało 26 nowych miejsc wychowania przedszkolnego dla dzieci z niepełnosprawnościami w stopniu umiarkowanym lub znacznym, niepełnosprawnością ruchową, niepełnosprawnościami sprzężonymi, autyzmem, a także z niepełnosprawnościami dotyczących wzroku i słuchu (dla dzieci posiadających orzeczenie o potrzebie kształcenia specjalnego) w wieku od 3 do 7 lat (Dz. U. z 2017 r. poz. 60) </w:t>
      </w:r>
      <w:r w:rsidR="00894FDF">
        <w:rPr>
          <w:rFonts w:asciiTheme="minorHAnsi" w:eastAsia="Calibri" w:hAnsiTheme="minorHAnsi" w:cstheme="minorHAnsi"/>
          <w:sz w:val="22"/>
        </w:rPr>
        <w:br/>
      </w:r>
      <w:r w:rsidRPr="00E55D10">
        <w:rPr>
          <w:rFonts w:asciiTheme="minorHAnsi" w:eastAsia="Calibri" w:hAnsiTheme="minorHAnsi" w:cstheme="minorHAnsi"/>
          <w:sz w:val="22"/>
        </w:rPr>
        <w:t xml:space="preserve">w zależności od potrzeb w tym zakresie. Trwają postępowania przetargowe dotyczące specjalistycznego wyposażenia przedszkola.  </w:t>
      </w:r>
    </w:p>
    <w:p w14:paraId="13E88969" w14:textId="77777777" w:rsidR="00E55D10" w:rsidRPr="00E55D10" w:rsidRDefault="00E55D10" w:rsidP="00E55D10">
      <w:pPr>
        <w:autoSpaceDE w:val="0"/>
        <w:autoSpaceDN w:val="0"/>
        <w:adjustRightInd w:val="0"/>
        <w:spacing w:line="240" w:lineRule="auto"/>
        <w:ind w:firstLine="0"/>
        <w:jc w:val="both"/>
        <w:rPr>
          <w:rFonts w:asciiTheme="minorHAnsi" w:eastAsia="Calibri" w:hAnsiTheme="minorHAnsi" w:cstheme="minorHAnsi"/>
          <w:sz w:val="22"/>
        </w:rPr>
      </w:pPr>
      <w:r w:rsidRPr="00E55D10">
        <w:rPr>
          <w:rFonts w:asciiTheme="minorHAnsi" w:eastAsia="Calibri" w:hAnsiTheme="minorHAnsi" w:cstheme="minorHAnsi"/>
          <w:sz w:val="22"/>
        </w:rPr>
        <w:t xml:space="preserve">Projekt jest zintegrowany z projektem w ramach poddziałania 10.2.1 </w:t>
      </w:r>
      <w:r w:rsidRPr="00E55D10">
        <w:rPr>
          <w:rFonts w:asciiTheme="minorHAnsi" w:eastAsia="Calibri" w:hAnsiTheme="minorHAnsi" w:cstheme="minorHAnsi"/>
          <w:b/>
          <w:sz w:val="22"/>
        </w:rPr>
        <w:t>„Przedszkolaki – debeściaki – edukacja przedszkolna i terapia dla dzieci z niepełnosprawnościami”.</w:t>
      </w:r>
    </w:p>
    <w:p w14:paraId="5AEC4195" w14:textId="77777777" w:rsidR="002A613D" w:rsidRPr="002A613D" w:rsidRDefault="002A613D" w:rsidP="002A613D">
      <w:pPr>
        <w:autoSpaceDE w:val="0"/>
        <w:autoSpaceDN w:val="0"/>
        <w:adjustRightInd w:val="0"/>
        <w:spacing w:line="240" w:lineRule="auto"/>
        <w:ind w:firstLine="0"/>
        <w:jc w:val="both"/>
        <w:rPr>
          <w:rFonts w:asciiTheme="minorHAnsi" w:eastAsia="Calibri" w:hAnsiTheme="minorHAnsi" w:cstheme="minorHAnsi"/>
          <w:sz w:val="22"/>
        </w:rPr>
      </w:pPr>
    </w:p>
    <w:p w14:paraId="349CD310" w14:textId="77777777" w:rsidR="002A613D" w:rsidRPr="002A613D" w:rsidRDefault="002A613D" w:rsidP="002A613D">
      <w:pPr>
        <w:autoSpaceDE w:val="0"/>
        <w:autoSpaceDN w:val="0"/>
        <w:adjustRightInd w:val="0"/>
        <w:spacing w:line="240" w:lineRule="auto"/>
        <w:ind w:firstLine="0"/>
        <w:jc w:val="both"/>
        <w:rPr>
          <w:rFonts w:asciiTheme="minorHAnsi" w:eastAsia="Calibri" w:hAnsiTheme="minorHAnsi" w:cstheme="minorHAnsi"/>
          <w:sz w:val="22"/>
          <w:u w:val="single"/>
        </w:rPr>
      </w:pPr>
    </w:p>
    <w:p w14:paraId="7F59CFCB" w14:textId="77777777" w:rsidR="002A613D" w:rsidRPr="002A613D" w:rsidRDefault="002A613D" w:rsidP="002A613D">
      <w:pPr>
        <w:numPr>
          <w:ilvl w:val="0"/>
          <w:numId w:val="37"/>
        </w:numPr>
        <w:tabs>
          <w:tab w:val="num" w:pos="284"/>
        </w:tabs>
        <w:autoSpaceDE w:val="0"/>
        <w:autoSpaceDN w:val="0"/>
        <w:adjustRightInd w:val="0"/>
        <w:spacing w:line="240" w:lineRule="auto"/>
        <w:ind w:left="284" w:hanging="284"/>
        <w:jc w:val="both"/>
        <w:rPr>
          <w:rFonts w:asciiTheme="minorHAnsi" w:eastAsia="Calibri" w:hAnsiTheme="minorHAnsi" w:cstheme="minorHAnsi"/>
          <w:b/>
          <w:bCs/>
          <w:sz w:val="22"/>
          <w:u w:val="single"/>
        </w:rPr>
      </w:pPr>
      <w:r w:rsidRPr="002A613D">
        <w:rPr>
          <w:rFonts w:asciiTheme="minorHAnsi" w:eastAsia="Calibri" w:hAnsiTheme="minorHAnsi" w:cstheme="minorHAnsi"/>
          <w:b/>
          <w:sz w:val="22"/>
          <w:u w:val="single"/>
          <w:lang w:eastAsia="pl-PL"/>
        </w:rPr>
        <w:t>Kujawsko-Pomorski Specjalny Ośrodek Szkolno-Wychowawczy n</w:t>
      </w:r>
      <w:r w:rsidR="009F174B">
        <w:rPr>
          <w:rFonts w:asciiTheme="minorHAnsi" w:eastAsia="Calibri" w:hAnsiTheme="minorHAnsi" w:cstheme="minorHAnsi"/>
          <w:b/>
          <w:sz w:val="22"/>
          <w:u w:val="single"/>
          <w:lang w:eastAsia="pl-PL"/>
        </w:rPr>
        <w:t xml:space="preserve">r 2 dla Dzieci </w:t>
      </w:r>
      <w:r w:rsidRPr="002A613D">
        <w:rPr>
          <w:rFonts w:asciiTheme="minorHAnsi" w:eastAsia="Calibri" w:hAnsiTheme="minorHAnsi" w:cstheme="minorHAnsi"/>
          <w:b/>
          <w:sz w:val="22"/>
          <w:u w:val="single"/>
          <w:lang w:eastAsia="pl-PL"/>
        </w:rPr>
        <w:t>i Młodzieży Słabo Słyszącej i Niesłyszącej i</w:t>
      </w:r>
      <w:r w:rsidR="009F174B">
        <w:rPr>
          <w:rFonts w:asciiTheme="minorHAnsi" w:eastAsia="Calibri" w:hAnsiTheme="minorHAnsi" w:cstheme="minorHAnsi"/>
          <w:b/>
          <w:sz w:val="22"/>
          <w:u w:val="single"/>
          <w:lang w:eastAsia="pl-PL"/>
        </w:rPr>
        <w:t xml:space="preserve">m. Generała Stanisława Maczka </w:t>
      </w:r>
      <w:r w:rsidRPr="002A613D">
        <w:rPr>
          <w:rFonts w:asciiTheme="minorHAnsi" w:eastAsia="Calibri" w:hAnsiTheme="minorHAnsi" w:cstheme="minorHAnsi"/>
          <w:b/>
          <w:sz w:val="22"/>
          <w:u w:val="single"/>
          <w:lang w:eastAsia="pl-PL"/>
        </w:rPr>
        <w:t>w Bydgoszczy</w:t>
      </w:r>
    </w:p>
    <w:p w14:paraId="3385ADC9" w14:textId="77777777" w:rsidR="002A613D" w:rsidRPr="002A613D" w:rsidRDefault="002A613D" w:rsidP="002A613D">
      <w:pPr>
        <w:autoSpaceDE w:val="0"/>
        <w:autoSpaceDN w:val="0"/>
        <w:adjustRightInd w:val="0"/>
        <w:spacing w:line="240" w:lineRule="auto"/>
        <w:ind w:firstLine="0"/>
        <w:rPr>
          <w:rFonts w:asciiTheme="minorHAnsi" w:eastAsia="Calibri" w:hAnsiTheme="minorHAnsi" w:cstheme="minorHAnsi"/>
          <w:sz w:val="22"/>
        </w:rPr>
      </w:pPr>
    </w:p>
    <w:p w14:paraId="2A68C86B" w14:textId="77777777" w:rsidR="002A613D" w:rsidRPr="002A613D"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sz w:val="22"/>
        </w:rPr>
        <w:t xml:space="preserve">Nazwa projektu: </w:t>
      </w:r>
      <w:r w:rsidRPr="002A613D">
        <w:rPr>
          <w:rFonts w:asciiTheme="minorHAnsi" w:eastAsia="Calibri" w:hAnsiTheme="minorHAnsi" w:cstheme="minorHAnsi"/>
          <w:b/>
          <w:sz w:val="22"/>
        </w:rPr>
        <w:t>„</w:t>
      </w:r>
      <w:r w:rsidRPr="002A613D">
        <w:rPr>
          <w:rFonts w:asciiTheme="minorHAnsi" w:eastAsia="Calibri" w:hAnsiTheme="minorHAnsi" w:cstheme="minorHAnsi"/>
          <w:b/>
          <w:sz w:val="22"/>
          <w:lang w:eastAsia="pl-PL"/>
        </w:rPr>
        <w:t>Usłyszeć potrzeby - wzmocnienie pozycji uczniów słabosłyszących i niesłyszących w ramach rozbudowy warsztatów zawodowych Kujawsko-Pomorskiego Specjalnego Ośrodka Szkolno-Wychowawczego nr 2 w Bydgoszczy w kontekście zwiększenia szans na rynku pracy.”</w:t>
      </w:r>
    </w:p>
    <w:p w14:paraId="10DD86E4" w14:textId="77777777" w:rsidR="002A613D" w:rsidRPr="009F174B" w:rsidRDefault="002A613D" w:rsidP="002A613D">
      <w:pPr>
        <w:spacing w:line="240" w:lineRule="auto"/>
        <w:ind w:firstLine="0"/>
        <w:jc w:val="both"/>
        <w:rPr>
          <w:rFonts w:asciiTheme="minorHAnsi" w:eastAsia="Calibri" w:hAnsiTheme="minorHAnsi" w:cstheme="minorHAnsi"/>
          <w:b/>
          <w:i/>
          <w:sz w:val="22"/>
        </w:rPr>
      </w:pPr>
      <w:r w:rsidRPr="002A613D">
        <w:rPr>
          <w:rFonts w:asciiTheme="minorHAnsi" w:eastAsia="Calibri" w:hAnsiTheme="minorHAnsi" w:cstheme="minorHAnsi"/>
          <w:sz w:val="22"/>
        </w:rPr>
        <w:t xml:space="preserve">Lider projektu: </w:t>
      </w:r>
      <w:r w:rsidRPr="009F174B">
        <w:rPr>
          <w:rFonts w:asciiTheme="minorHAnsi" w:eastAsia="Calibri" w:hAnsiTheme="minorHAnsi" w:cstheme="minorHAnsi"/>
          <w:b/>
          <w:sz w:val="22"/>
        </w:rPr>
        <w:t>WOJEWÓDZTWO KUJAWSKO-POMORSKIE</w:t>
      </w:r>
    </w:p>
    <w:p w14:paraId="1D8CA063" w14:textId="77777777" w:rsidR="002A613D" w:rsidRPr="002A613D" w:rsidRDefault="002A613D" w:rsidP="002A613D">
      <w:pPr>
        <w:spacing w:line="240" w:lineRule="auto"/>
        <w:ind w:firstLine="0"/>
        <w:jc w:val="both"/>
        <w:rPr>
          <w:rFonts w:asciiTheme="minorHAnsi" w:eastAsia="Calibri" w:hAnsiTheme="minorHAnsi" w:cstheme="minorHAnsi"/>
          <w:i/>
          <w:sz w:val="22"/>
        </w:rPr>
      </w:pPr>
      <w:r w:rsidRPr="002A613D">
        <w:rPr>
          <w:rFonts w:asciiTheme="minorHAnsi" w:eastAsia="Calibri" w:hAnsiTheme="minorHAnsi" w:cstheme="minorHAnsi"/>
          <w:sz w:val="22"/>
        </w:rPr>
        <w:t xml:space="preserve">Działanie: </w:t>
      </w:r>
      <w:r w:rsidRPr="009F174B">
        <w:rPr>
          <w:rFonts w:asciiTheme="minorHAnsi" w:eastAsia="Calibri" w:hAnsiTheme="minorHAnsi" w:cstheme="minorHAnsi"/>
          <w:b/>
          <w:i/>
          <w:sz w:val="22"/>
        </w:rPr>
        <w:t>6.3 Inwestycja w infrastrukturę edukacyjną</w:t>
      </w:r>
    </w:p>
    <w:p w14:paraId="36F1BB59" w14:textId="77777777" w:rsidR="002A613D" w:rsidRPr="009F174B" w:rsidRDefault="002A613D" w:rsidP="002A613D">
      <w:pPr>
        <w:spacing w:line="240" w:lineRule="auto"/>
        <w:ind w:firstLine="0"/>
        <w:jc w:val="both"/>
        <w:rPr>
          <w:rFonts w:asciiTheme="minorHAnsi" w:eastAsia="Calibri" w:hAnsiTheme="minorHAnsi" w:cstheme="minorHAnsi"/>
          <w:b/>
          <w:i/>
          <w:sz w:val="22"/>
        </w:rPr>
      </w:pPr>
      <w:r w:rsidRPr="002A613D">
        <w:rPr>
          <w:rFonts w:asciiTheme="minorHAnsi" w:eastAsia="Calibri" w:hAnsiTheme="minorHAnsi" w:cstheme="minorHAnsi"/>
          <w:sz w:val="22"/>
        </w:rPr>
        <w:t xml:space="preserve">Priorytet: </w:t>
      </w:r>
      <w:r w:rsidRPr="009F174B">
        <w:rPr>
          <w:rFonts w:asciiTheme="minorHAnsi" w:eastAsia="Calibri" w:hAnsiTheme="minorHAnsi" w:cstheme="minorHAnsi"/>
          <w:b/>
          <w:i/>
          <w:sz w:val="22"/>
        </w:rPr>
        <w:t>6.3.2 Inwestycje w infrastrukturę kształcenia zawodowego</w:t>
      </w:r>
    </w:p>
    <w:p w14:paraId="72AD26D0" w14:textId="77777777" w:rsidR="002A613D" w:rsidRPr="009F174B"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sz w:val="22"/>
        </w:rPr>
        <w:t xml:space="preserve">Okres realizacji projektu: </w:t>
      </w:r>
      <w:r w:rsidRPr="009F174B">
        <w:rPr>
          <w:rFonts w:asciiTheme="minorHAnsi" w:eastAsia="Calibri" w:hAnsiTheme="minorHAnsi" w:cstheme="minorHAnsi"/>
          <w:b/>
          <w:i/>
          <w:sz w:val="22"/>
        </w:rPr>
        <w:t>2018-202</w:t>
      </w:r>
      <w:r w:rsidR="00575A2C">
        <w:rPr>
          <w:rFonts w:asciiTheme="minorHAnsi" w:eastAsia="Calibri" w:hAnsiTheme="minorHAnsi" w:cstheme="minorHAnsi"/>
          <w:b/>
          <w:i/>
          <w:sz w:val="22"/>
        </w:rPr>
        <w:t>2</w:t>
      </w:r>
    </w:p>
    <w:p w14:paraId="77B6DF76"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Całkowity budżet projektu: </w:t>
      </w:r>
      <w:r w:rsidRPr="002A613D">
        <w:rPr>
          <w:rFonts w:asciiTheme="minorHAnsi" w:eastAsia="Calibri" w:hAnsiTheme="minorHAnsi" w:cstheme="minorHAnsi"/>
          <w:b/>
          <w:sz w:val="22"/>
        </w:rPr>
        <w:t>11 218 466 zł</w:t>
      </w:r>
      <w:r w:rsidRPr="002A613D">
        <w:rPr>
          <w:rFonts w:asciiTheme="minorHAnsi" w:eastAsia="Calibri" w:hAnsiTheme="minorHAnsi" w:cstheme="minorHAnsi"/>
          <w:sz w:val="22"/>
        </w:rPr>
        <w:t xml:space="preserve"> </w:t>
      </w:r>
    </w:p>
    <w:p w14:paraId="3DA7B345" w14:textId="77777777" w:rsidR="002A613D" w:rsidRPr="002A613D" w:rsidRDefault="002A613D" w:rsidP="002A613D">
      <w:pPr>
        <w:spacing w:line="240" w:lineRule="auto"/>
        <w:ind w:firstLine="0"/>
        <w:jc w:val="both"/>
        <w:rPr>
          <w:rFonts w:asciiTheme="minorHAnsi" w:eastAsia="Calibri" w:hAnsiTheme="minorHAnsi" w:cstheme="minorHAnsi"/>
          <w:b/>
          <w:sz w:val="22"/>
        </w:rPr>
      </w:pPr>
    </w:p>
    <w:p w14:paraId="65952C37" w14:textId="77777777" w:rsidR="002A613D"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b/>
          <w:sz w:val="22"/>
        </w:rPr>
        <w:t xml:space="preserve">Krótka charakterystyka: </w:t>
      </w:r>
    </w:p>
    <w:p w14:paraId="26CE2521" w14:textId="77777777" w:rsidR="009F174B" w:rsidRPr="002A613D" w:rsidRDefault="009F174B" w:rsidP="002A613D">
      <w:pPr>
        <w:spacing w:line="240" w:lineRule="auto"/>
        <w:ind w:firstLine="0"/>
        <w:jc w:val="both"/>
        <w:rPr>
          <w:rFonts w:asciiTheme="minorHAnsi" w:eastAsia="Calibri" w:hAnsiTheme="minorHAnsi" w:cstheme="minorHAnsi"/>
          <w:b/>
          <w:sz w:val="22"/>
        </w:rPr>
      </w:pPr>
    </w:p>
    <w:p w14:paraId="4D733316" w14:textId="77777777" w:rsidR="00E02AFA" w:rsidRPr="00E02AFA" w:rsidRDefault="00E02AFA" w:rsidP="00E02AFA">
      <w:pPr>
        <w:autoSpaceDE w:val="0"/>
        <w:autoSpaceDN w:val="0"/>
        <w:adjustRightInd w:val="0"/>
        <w:spacing w:line="240" w:lineRule="auto"/>
        <w:ind w:firstLine="0"/>
        <w:jc w:val="both"/>
        <w:rPr>
          <w:rFonts w:asciiTheme="minorHAnsi" w:eastAsia="Calibri" w:hAnsiTheme="minorHAnsi" w:cstheme="minorHAnsi"/>
          <w:sz w:val="22"/>
          <w:lang w:eastAsia="pl-PL"/>
        </w:rPr>
      </w:pPr>
      <w:r w:rsidRPr="00E02AFA">
        <w:rPr>
          <w:rFonts w:asciiTheme="minorHAnsi" w:eastAsia="Calibri" w:hAnsiTheme="minorHAnsi" w:cstheme="minorHAnsi"/>
          <w:sz w:val="22"/>
          <w:lang w:eastAsia="pl-PL"/>
        </w:rPr>
        <w:t xml:space="preserve">Projekt dotyczy inwestycji w infrastrukturę edukacyjną i szkoleniową w Kujawsko-Pomorskim Specjalnym Ośrodku Szkolno-Wychowawczym nr 2 dla Dzieci i Młodzieży Słabo Słyszącej </w:t>
      </w:r>
      <w:r w:rsidRPr="00E02AFA">
        <w:rPr>
          <w:rFonts w:asciiTheme="minorHAnsi" w:eastAsia="Calibri" w:hAnsiTheme="minorHAnsi" w:cstheme="minorHAnsi"/>
          <w:sz w:val="22"/>
          <w:lang w:eastAsia="pl-PL"/>
        </w:rPr>
        <w:br/>
        <w:t xml:space="preserve">i Niesłyszącej im. Generała Stanisława Maczka w Bydgoszczy (K-PSOSW nr 2) polegającej na budowie </w:t>
      </w:r>
      <w:r w:rsidRPr="00E02AFA">
        <w:rPr>
          <w:rFonts w:asciiTheme="minorHAnsi" w:eastAsia="Calibri" w:hAnsiTheme="minorHAnsi" w:cstheme="minorHAnsi"/>
          <w:sz w:val="22"/>
          <w:lang w:eastAsia="pl-PL"/>
        </w:rPr>
        <w:br/>
        <w:t xml:space="preserve">i wyposażeniu w bazę dydaktyczną nowego obiektu ukierunkowanego na tworzenie i rozwój warsztatów/pracowni kształcenia praktycznego w branżach zgodnych z potrzebami rynku pracy, </w:t>
      </w:r>
      <w:r w:rsidRPr="00E02AFA">
        <w:rPr>
          <w:rFonts w:asciiTheme="minorHAnsi" w:eastAsia="Calibri" w:hAnsiTheme="minorHAnsi" w:cstheme="minorHAnsi"/>
          <w:sz w:val="22"/>
          <w:lang w:eastAsia="pl-PL"/>
        </w:rPr>
        <w:br/>
        <w:t xml:space="preserve">w tym z inteligentnymi specjalizacjami określonymi w RIS. </w:t>
      </w:r>
    </w:p>
    <w:p w14:paraId="577BB380" w14:textId="77777777" w:rsidR="00E02AFA" w:rsidRDefault="00E02AFA" w:rsidP="00E02AFA">
      <w:pPr>
        <w:autoSpaceDE w:val="0"/>
        <w:autoSpaceDN w:val="0"/>
        <w:adjustRightInd w:val="0"/>
        <w:spacing w:line="240" w:lineRule="auto"/>
        <w:ind w:firstLine="0"/>
        <w:jc w:val="both"/>
        <w:rPr>
          <w:rFonts w:asciiTheme="minorHAnsi" w:eastAsia="Calibri" w:hAnsiTheme="minorHAnsi" w:cstheme="minorHAnsi"/>
          <w:sz w:val="22"/>
          <w:lang w:eastAsia="pl-PL"/>
        </w:rPr>
      </w:pPr>
      <w:r w:rsidRPr="00E02AFA">
        <w:rPr>
          <w:rFonts w:asciiTheme="minorHAnsi" w:eastAsia="Calibri" w:hAnsiTheme="minorHAnsi" w:cstheme="minorHAnsi"/>
          <w:sz w:val="22"/>
          <w:lang w:eastAsia="pl-PL"/>
        </w:rPr>
        <w:t>Rozbudowa budynku warsztatów umożliwiła wyodrębnienie nowych 10 pracowni, w tym: 2 pracownie elektrotechniczne, 2 pracownie gastronomiczne, 2 pracownie dentystyczne, 1 pracowni kosmetycznej, 1 pracowni fryzjerskiej, 1 pracowni ogrodniczej, 1 pracowni florystycznej. Powstały chodniki, drogi wewnętrzne, wjazdy, placu manewrowy. Nastąpiła przebudowa oświetlenia, zagospodarowanie obszarów zieleni. Budynek został odebrany i jest użytkowany przez uczniów kształcenia zawodowego. Trwają prace związane z zakupem doposażenia pracowni w specjalistyczny sprzęt niezbędny do prowadzenia procesu dydaktycznego w zakresie w/w kierunków edukacji zawodowej.</w:t>
      </w:r>
      <w:r>
        <w:rPr>
          <w:rFonts w:asciiTheme="minorHAnsi" w:eastAsia="Calibri" w:hAnsiTheme="minorHAnsi" w:cstheme="minorHAnsi"/>
          <w:sz w:val="22"/>
          <w:lang w:eastAsia="pl-PL"/>
        </w:rPr>
        <w:t xml:space="preserve"> </w:t>
      </w:r>
    </w:p>
    <w:p w14:paraId="3FA20D8B" w14:textId="77777777" w:rsidR="002A613D" w:rsidRPr="002A613D" w:rsidRDefault="002A613D" w:rsidP="009F174B">
      <w:pPr>
        <w:spacing w:line="240" w:lineRule="auto"/>
        <w:ind w:firstLine="0"/>
        <w:rPr>
          <w:rFonts w:asciiTheme="minorHAnsi" w:eastAsia="Calibri" w:hAnsiTheme="minorHAnsi" w:cstheme="minorHAnsi"/>
          <w:b/>
          <w:sz w:val="22"/>
          <w:lang w:eastAsia="pl-PL"/>
        </w:rPr>
      </w:pPr>
    </w:p>
    <w:p w14:paraId="46EE5162" w14:textId="77777777" w:rsidR="002A613D" w:rsidRPr="002A613D" w:rsidRDefault="002A613D" w:rsidP="002A613D">
      <w:pPr>
        <w:numPr>
          <w:ilvl w:val="0"/>
          <w:numId w:val="37"/>
        </w:numPr>
        <w:tabs>
          <w:tab w:val="num" w:pos="426"/>
        </w:tabs>
        <w:autoSpaceDE w:val="0"/>
        <w:autoSpaceDN w:val="0"/>
        <w:adjustRightInd w:val="0"/>
        <w:spacing w:line="240" w:lineRule="auto"/>
        <w:ind w:left="284" w:hanging="284"/>
        <w:contextualSpacing/>
        <w:jc w:val="both"/>
        <w:rPr>
          <w:rFonts w:asciiTheme="minorHAnsi" w:eastAsia="Calibri" w:hAnsiTheme="minorHAnsi" w:cstheme="minorHAnsi"/>
          <w:b/>
          <w:bCs/>
          <w:sz w:val="22"/>
          <w:u w:val="single"/>
        </w:rPr>
      </w:pPr>
      <w:r w:rsidRPr="002A613D">
        <w:rPr>
          <w:rFonts w:asciiTheme="minorHAnsi" w:eastAsia="Calibri" w:hAnsiTheme="minorHAnsi" w:cstheme="minorHAnsi"/>
          <w:b/>
          <w:sz w:val="22"/>
          <w:u w:val="single"/>
        </w:rPr>
        <w:t xml:space="preserve">Kujawsko – Pomorski Specjalny Ośrodek Szkolno-Wychowawczy Nr 1 </w:t>
      </w:r>
      <w:r w:rsidR="009F174B">
        <w:rPr>
          <w:rFonts w:asciiTheme="minorHAnsi" w:eastAsia="Calibri" w:hAnsiTheme="minorHAnsi" w:cstheme="minorHAnsi"/>
          <w:b/>
          <w:sz w:val="22"/>
          <w:u w:val="single"/>
        </w:rPr>
        <w:t xml:space="preserve">dla Dzieci </w:t>
      </w:r>
      <w:r w:rsidRPr="002A613D">
        <w:rPr>
          <w:rFonts w:asciiTheme="minorHAnsi" w:eastAsia="Calibri" w:hAnsiTheme="minorHAnsi" w:cstheme="minorHAnsi"/>
          <w:b/>
          <w:sz w:val="22"/>
          <w:u w:val="single"/>
        </w:rPr>
        <w:t>i Młodzieży Słabo Widzącej i Niewidomej im. Louisa Braille’a w Bydgoszczy</w:t>
      </w:r>
    </w:p>
    <w:p w14:paraId="3FB4E5CF" w14:textId="77777777" w:rsidR="002A613D" w:rsidRPr="002A613D" w:rsidRDefault="002A613D" w:rsidP="002A613D">
      <w:pPr>
        <w:autoSpaceDE w:val="0"/>
        <w:autoSpaceDN w:val="0"/>
        <w:adjustRightInd w:val="0"/>
        <w:spacing w:line="240" w:lineRule="auto"/>
        <w:ind w:firstLine="0"/>
        <w:rPr>
          <w:rFonts w:asciiTheme="minorHAnsi" w:eastAsia="Calibri" w:hAnsiTheme="minorHAnsi" w:cstheme="minorHAnsi"/>
          <w:sz w:val="22"/>
        </w:rPr>
      </w:pPr>
    </w:p>
    <w:p w14:paraId="19E0FB70"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Nazwa projektu: „</w:t>
      </w:r>
      <w:r w:rsidRPr="002A613D">
        <w:rPr>
          <w:rFonts w:asciiTheme="minorHAnsi" w:eastAsia="Calibri" w:hAnsiTheme="minorHAnsi" w:cstheme="minorHAnsi"/>
          <w:b/>
          <w:sz w:val="22"/>
        </w:rPr>
        <w:t>Dostrzec to, co niewidoczne” – zwiększenie dostępności do edukacji przedszkolnej w ośrodku Braille’a w Bydgoszczy.</w:t>
      </w:r>
    </w:p>
    <w:p w14:paraId="671AA4DE" w14:textId="77777777" w:rsidR="002A613D" w:rsidRPr="002A613D" w:rsidRDefault="002A613D" w:rsidP="002A613D">
      <w:pPr>
        <w:spacing w:line="240" w:lineRule="auto"/>
        <w:ind w:firstLine="0"/>
        <w:jc w:val="both"/>
        <w:rPr>
          <w:rFonts w:asciiTheme="minorHAnsi" w:eastAsia="Calibri" w:hAnsiTheme="minorHAnsi" w:cstheme="minorHAnsi"/>
          <w:b/>
          <w:i/>
          <w:sz w:val="22"/>
        </w:rPr>
      </w:pPr>
      <w:r w:rsidRPr="002A613D">
        <w:rPr>
          <w:rFonts w:asciiTheme="minorHAnsi" w:eastAsia="Calibri" w:hAnsiTheme="minorHAnsi" w:cstheme="minorHAnsi"/>
          <w:sz w:val="22"/>
        </w:rPr>
        <w:t xml:space="preserve">Lider projektu: </w:t>
      </w:r>
      <w:r w:rsidRPr="009F174B">
        <w:rPr>
          <w:rFonts w:asciiTheme="minorHAnsi" w:eastAsia="Calibri" w:hAnsiTheme="minorHAnsi" w:cstheme="minorHAnsi"/>
          <w:b/>
          <w:sz w:val="22"/>
        </w:rPr>
        <w:t>WOJEWÓDZTWO KUJAWSKO-POMORSKIE</w:t>
      </w:r>
    </w:p>
    <w:p w14:paraId="0433C6CC" w14:textId="77777777" w:rsidR="002A613D" w:rsidRPr="002A613D" w:rsidRDefault="002A613D" w:rsidP="002A613D">
      <w:pPr>
        <w:spacing w:line="240" w:lineRule="auto"/>
        <w:ind w:firstLine="0"/>
        <w:jc w:val="both"/>
        <w:rPr>
          <w:rFonts w:asciiTheme="minorHAnsi" w:eastAsia="Calibri" w:hAnsiTheme="minorHAnsi" w:cstheme="minorHAnsi"/>
          <w:b/>
          <w:i/>
          <w:sz w:val="22"/>
        </w:rPr>
      </w:pPr>
      <w:r w:rsidRPr="002A613D">
        <w:rPr>
          <w:rFonts w:asciiTheme="minorHAnsi" w:eastAsia="Calibri" w:hAnsiTheme="minorHAnsi" w:cstheme="minorHAnsi"/>
          <w:sz w:val="22"/>
        </w:rPr>
        <w:t xml:space="preserve">Działanie: </w:t>
      </w:r>
      <w:r w:rsidRPr="002A613D">
        <w:rPr>
          <w:rFonts w:asciiTheme="minorHAnsi" w:eastAsia="Calibri" w:hAnsiTheme="minorHAnsi" w:cstheme="minorHAnsi"/>
          <w:b/>
          <w:i/>
          <w:sz w:val="22"/>
        </w:rPr>
        <w:t>6.3 Inwestycja w infrastrukturę edukacyjną</w:t>
      </w:r>
    </w:p>
    <w:p w14:paraId="515E3409" w14:textId="77777777" w:rsidR="002A613D" w:rsidRPr="002A613D" w:rsidRDefault="002A613D" w:rsidP="002A613D">
      <w:pPr>
        <w:spacing w:line="240" w:lineRule="auto"/>
        <w:ind w:firstLine="0"/>
        <w:jc w:val="both"/>
        <w:rPr>
          <w:rFonts w:asciiTheme="minorHAnsi" w:eastAsia="Calibri" w:hAnsiTheme="minorHAnsi" w:cstheme="minorHAnsi"/>
          <w:b/>
          <w:i/>
          <w:sz w:val="22"/>
        </w:rPr>
      </w:pPr>
      <w:r w:rsidRPr="002A613D">
        <w:rPr>
          <w:rFonts w:asciiTheme="minorHAnsi" w:eastAsia="Calibri" w:hAnsiTheme="minorHAnsi" w:cstheme="minorHAnsi"/>
          <w:sz w:val="22"/>
        </w:rPr>
        <w:t xml:space="preserve">Priorytet: </w:t>
      </w:r>
      <w:r w:rsidRPr="002A613D">
        <w:rPr>
          <w:rFonts w:asciiTheme="minorHAnsi" w:eastAsia="Calibri" w:hAnsiTheme="minorHAnsi" w:cstheme="minorHAnsi"/>
          <w:b/>
          <w:i/>
          <w:sz w:val="22"/>
        </w:rPr>
        <w:t>6.3.1 Inwestycje w infrastrukturę przedszkolną</w:t>
      </w:r>
    </w:p>
    <w:p w14:paraId="25FF1264" w14:textId="77777777" w:rsidR="002A613D" w:rsidRPr="002A613D" w:rsidRDefault="002A613D" w:rsidP="002A613D">
      <w:pPr>
        <w:spacing w:line="240" w:lineRule="auto"/>
        <w:ind w:firstLine="0"/>
        <w:jc w:val="both"/>
        <w:rPr>
          <w:rFonts w:asciiTheme="minorHAnsi" w:eastAsia="Calibri" w:hAnsiTheme="minorHAnsi" w:cstheme="minorHAnsi"/>
          <w:b/>
          <w:i/>
          <w:sz w:val="22"/>
        </w:rPr>
      </w:pPr>
      <w:r w:rsidRPr="002A613D">
        <w:rPr>
          <w:rFonts w:asciiTheme="minorHAnsi" w:eastAsia="Calibri" w:hAnsiTheme="minorHAnsi" w:cstheme="minorHAnsi"/>
          <w:sz w:val="22"/>
        </w:rPr>
        <w:t xml:space="preserve">Okres realizacji projektu: </w:t>
      </w:r>
      <w:r w:rsidRPr="002A613D">
        <w:rPr>
          <w:rFonts w:asciiTheme="minorHAnsi" w:eastAsia="Calibri" w:hAnsiTheme="minorHAnsi" w:cstheme="minorHAnsi"/>
          <w:b/>
          <w:i/>
          <w:sz w:val="22"/>
        </w:rPr>
        <w:t>2019 – 2023</w:t>
      </w:r>
    </w:p>
    <w:p w14:paraId="457146FE"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Całkowity budżet projektu: </w:t>
      </w:r>
      <w:r w:rsidRPr="002A613D">
        <w:rPr>
          <w:rFonts w:asciiTheme="minorHAnsi" w:eastAsia="Calibri" w:hAnsiTheme="minorHAnsi" w:cstheme="minorHAnsi"/>
          <w:b/>
          <w:bCs/>
          <w:sz w:val="22"/>
        </w:rPr>
        <w:t>5 537 885,00 zł</w:t>
      </w:r>
      <w:r w:rsidRPr="002A613D">
        <w:rPr>
          <w:rFonts w:asciiTheme="minorHAnsi" w:eastAsia="Calibri" w:hAnsiTheme="minorHAnsi" w:cstheme="minorHAnsi"/>
          <w:sz w:val="22"/>
        </w:rPr>
        <w:t xml:space="preserve">, z czego wydatki kwalifikowane: </w:t>
      </w:r>
      <w:r w:rsidRPr="002A613D">
        <w:rPr>
          <w:rFonts w:asciiTheme="minorHAnsi" w:eastAsia="Calibri" w:hAnsiTheme="minorHAnsi" w:cstheme="minorHAnsi"/>
          <w:b/>
          <w:bCs/>
          <w:sz w:val="22"/>
        </w:rPr>
        <w:t>4 885 843,00 zł</w:t>
      </w:r>
      <w:r w:rsidRPr="002A613D">
        <w:rPr>
          <w:rFonts w:asciiTheme="minorHAnsi" w:eastAsia="Calibri" w:hAnsiTheme="minorHAnsi" w:cstheme="minorHAnsi"/>
          <w:sz w:val="22"/>
        </w:rPr>
        <w:t xml:space="preserve">. </w:t>
      </w:r>
    </w:p>
    <w:p w14:paraId="25BD4EC0" w14:textId="77777777" w:rsidR="002A613D" w:rsidRDefault="002A613D" w:rsidP="002A613D">
      <w:pPr>
        <w:spacing w:line="240" w:lineRule="auto"/>
        <w:ind w:firstLine="0"/>
        <w:jc w:val="both"/>
        <w:rPr>
          <w:rFonts w:asciiTheme="minorHAnsi" w:eastAsia="Calibri" w:hAnsiTheme="minorHAnsi" w:cstheme="minorHAnsi"/>
          <w:b/>
          <w:sz w:val="22"/>
        </w:rPr>
      </w:pPr>
    </w:p>
    <w:p w14:paraId="6A82D25F" w14:textId="77777777" w:rsidR="00EC729F" w:rsidRDefault="00EC729F" w:rsidP="002A613D">
      <w:pPr>
        <w:spacing w:line="240" w:lineRule="auto"/>
        <w:ind w:firstLine="0"/>
        <w:jc w:val="both"/>
        <w:rPr>
          <w:rFonts w:asciiTheme="minorHAnsi" w:eastAsia="Calibri" w:hAnsiTheme="minorHAnsi" w:cstheme="minorHAnsi"/>
          <w:b/>
          <w:sz w:val="22"/>
        </w:rPr>
      </w:pPr>
    </w:p>
    <w:p w14:paraId="37CD7050" w14:textId="77777777" w:rsidR="00EC729F" w:rsidRDefault="00EC729F" w:rsidP="002A613D">
      <w:pPr>
        <w:spacing w:line="240" w:lineRule="auto"/>
        <w:ind w:firstLine="0"/>
        <w:jc w:val="both"/>
        <w:rPr>
          <w:rFonts w:asciiTheme="minorHAnsi" w:eastAsia="Calibri" w:hAnsiTheme="minorHAnsi" w:cstheme="minorHAnsi"/>
          <w:b/>
          <w:sz w:val="22"/>
        </w:rPr>
      </w:pPr>
    </w:p>
    <w:p w14:paraId="5F5A72D2" w14:textId="77777777" w:rsidR="00EC729F" w:rsidRPr="002A613D" w:rsidRDefault="00EC729F" w:rsidP="002A613D">
      <w:pPr>
        <w:spacing w:line="240" w:lineRule="auto"/>
        <w:ind w:firstLine="0"/>
        <w:jc w:val="both"/>
        <w:rPr>
          <w:rFonts w:asciiTheme="minorHAnsi" w:eastAsia="Calibri" w:hAnsiTheme="minorHAnsi" w:cstheme="minorHAnsi"/>
          <w:b/>
          <w:sz w:val="22"/>
        </w:rPr>
      </w:pPr>
    </w:p>
    <w:p w14:paraId="2BF3C040" w14:textId="77777777" w:rsidR="002A613D" w:rsidRPr="002A613D"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b/>
          <w:sz w:val="22"/>
        </w:rPr>
        <w:lastRenderedPageBreak/>
        <w:t xml:space="preserve">Krótka charakterystyka: </w:t>
      </w:r>
    </w:p>
    <w:p w14:paraId="4123288C" w14:textId="77777777" w:rsidR="002A613D" w:rsidRPr="002A613D" w:rsidRDefault="002A613D" w:rsidP="002A613D">
      <w:pPr>
        <w:spacing w:line="240" w:lineRule="auto"/>
        <w:jc w:val="both"/>
        <w:rPr>
          <w:rFonts w:asciiTheme="minorHAnsi" w:eastAsia="Calibri" w:hAnsiTheme="minorHAnsi" w:cstheme="minorHAnsi"/>
          <w:sz w:val="22"/>
        </w:rPr>
      </w:pPr>
      <w:r w:rsidRPr="002A613D">
        <w:rPr>
          <w:rFonts w:asciiTheme="minorHAnsi" w:eastAsia="Calibri" w:hAnsiTheme="minorHAnsi" w:cstheme="minorHAnsi"/>
          <w:sz w:val="22"/>
        </w:rPr>
        <w:tab/>
      </w:r>
    </w:p>
    <w:p w14:paraId="7CD75FC4" w14:textId="77777777" w:rsidR="002A613D" w:rsidRPr="002A613D" w:rsidRDefault="002A613D" w:rsidP="009F174B">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Projekt pn. „Dostrzec to, co niewidoczne” – zwiększenie dostępności do edukacji przedszkolnej </w:t>
      </w:r>
      <w:r w:rsidR="009F174B">
        <w:rPr>
          <w:rFonts w:asciiTheme="minorHAnsi" w:eastAsia="Calibri" w:hAnsiTheme="minorHAnsi" w:cstheme="minorHAnsi"/>
          <w:sz w:val="22"/>
        </w:rPr>
        <w:br/>
      </w:r>
      <w:r w:rsidRPr="002A613D">
        <w:rPr>
          <w:rFonts w:asciiTheme="minorHAnsi" w:eastAsia="Calibri" w:hAnsiTheme="minorHAnsi" w:cstheme="minorHAnsi"/>
          <w:sz w:val="22"/>
        </w:rPr>
        <w:t xml:space="preserve">w ośrodku Braille’a w Bydgoszczy zakłada przebudowę dwukondygnacyjnego obiektu z 1905 roku na potrzeby świadczenia usług wychowania przedszkolnego (oddziału przedszkolnego) wraz </w:t>
      </w:r>
      <w:r w:rsidR="009F174B">
        <w:rPr>
          <w:rFonts w:asciiTheme="minorHAnsi" w:eastAsia="Calibri" w:hAnsiTheme="minorHAnsi" w:cstheme="minorHAnsi"/>
          <w:sz w:val="22"/>
        </w:rPr>
        <w:br/>
      </w:r>
      <w:r w:rsidRPr="002A613D">
        <w:rPr>
          <w:rFonts w:asciiTheme="minorHAnsi" w:eastAsia="Calibri" w:hAnsiTheme="minorHAnsi" w:cstheme="minorHAnsi"/>
          <w:sz w:val="22"/>
        </w:rPr>
        <w:t xml:space="preserve">z niezbędnym wyposażeniem odnoszącym się do zakresu infrastrukturalnego projektu, w tym również wyposażenie placu zabaw w Kujawsko – Pomorskim Specjalnym Ośrodku Szkolno-Wychowawczym </w:t>
      </w:r>
      <w:r w:rsidR="00894FDF">
        <w:rPr>
          <w:rFonts w:asciiTheme="minorHAnsi" w:eastAsia="Calibri" w:hAnsiTheme="minorHAnsi" w:cstheme="minorHAnsi"/>
          <w:sz w:val="22"/>
        </w:rPr>
        <w:br/>
      </w:r>
      <w:r w:rsidRPr="002A613D">
        <w:rPr>
          <w:rFonts w:asciiTheme="minorHAnsi" w:eastAsia="Calibri" w:hAnsiTheme="minorHAnsi" w:cstheme="minorHAnsi"/>
          <w:sz w:val="22"/>
        </w:rPr>
        <w:t xml:space="preserve">Nr 1 dla Dzieci i Młodzieży Słabo Widzącej i Niewidomej im. Louisa Braille’a </w:t>
      </w:r>
      <w:r w:rsidR="009F174B">
        <w:rPr>
          <w:rFonts w:asciiTheme="minorHAnsi" w:eastAsia="Calibri" w:hAnsiTheme="minorHAnsi" w:cstheme="minorHAnsi"/>
          <w:sz w:val="22"/>
        </w:rPr>
        <w:br/>
      </w:r>
      <w:r w:rsidRPr="002A613D">
        <w:rPr>
          <w:rFonts w:asciiTheme="minorHAnsi" w:eastAsia="Calibri" w:hAnsiTheme="minorHAnsi" w:cstheme="minorHAnsi"/>
          <w:sz w:val="22"/>
        </w:rPr>
        <w:t xml:space="preserve">w Bydgoszczy. </w:t>
      </w:r>
    </w:p>
    <w:p w14:paraId="6D81EB65"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Aktualnie funkcjonujący oddział przedszkola przy </w:t>
      </w:r>
      <w:r w:rsidR="009F174B" w:rsidRPr="009F174B">
        <w:rPr>
          <w:rFonts w:asciiTheme="minorHAnsi" w:eastAsia="Calibri" w:hAnsiTheme="minorHAnsi" w:cstheme="minorHAnsi"/>
          <w:sz w:val="22"/>
        </w:rPr>
        <w:t>Kujawsko – Pomorskim Specjalnym Ośrodku Szkolno-Wychowawczym Nr 1</w:t>
      </w:r>
      <w:r w:rsidR="009F174B">
        <w:rPr>
          <w:rFonts w:asciiTheme="minorHAnsi" w:eastAsia="Calibri" w:hAnsiTheme="minorHAnsi" w:cstheme="minorHAnsi"/>
          <w:sz w:val="22"/>
        </w:rPr>
        <w:t xml:space="preserve"> </w:t>
      </w:r>
      <w:r w:rsidRPr="002A613D">
        <w:rPr>
          <w:rFonts w:asciiTheme="minorHAnsi" w:eastAsia="Calibri" w:hAnsiTheme="minorHAnsi" w:cstheme="minorHAnsi"/>
          <w:sz w:val="22"/>
        </w:rPr>
        <w:t xml:space="preserve">nie spełnia potrzeb lokalowych w stosunku do liczby dzieci. Modernizacja przejętego budynku na potrzeby </w:t>
      </w:r>
      <w:proofErr w:type="spellStart"/>
      <w:r w:rsidRPr="002A613D">
        <w:rPr>
          <w:rFonts w:asciiTheme="minorHAnsi" w:eastAsia="Calibri" w:hAnsiTheme="minorHAnsi" w:cstheme="minorHAnsi"/>
          <w:sz w:val="22"/>
        </w:rPr>
        <w:t>sal</w:t>
      </w:r>
      <w:proofErr w:type="spellEnd"/>
      <w:r w:rsidRPr="002A613D">
        <w:rPr>
          <w:rFonts w:asciiTheme="minorHAnsi" w:eastAsia="Calibri" w:hAnsiTheme="minorHAnsi" w:cstheme="minorHAnsi"/>
          <w:sz w:val="22"/>
        </w:rPr>
        <w:t xml:space="preserve"> przedszkolnych oraz pracowni specjalistycznych umożliwi przyjęcie większej</w:t>
      </w:r>
      <w:r w:rsidR="009F174B">
        <w:rPr>
          <w:rFonts w:asciiTheme="minorHAnsi" w:eastAsia="Calibri" w:hAnsiTheme="minorHAnsi" w:cstheme="minorHAnsi"/>
          <w:sz w:val="22"/>
        </w:rPr>
        <w:t xml:space="preserve"> liczby dzieci </w:t>
      </w:r>
      <w:r w:rsidRPr="002A613D">
        <w:rPr>
          <w:rFonts w:asciiTheme="minorHAnsi" w:eastAsia="Calibri" w:hAnsiTheme="minorHAnsi" w:cstheme="minorHAnsi"/>
          <w:sz w:val="22"/>
        </w:rPr>
        <w:t>w budynku przedszkolnym. Potrzeby są uzasadnione deklaracjami rodziców dzieci w wieku przedszkolnym oraz diagnozą potrzeb prz</w:t>
      </w:r>
      <w:r w:rsidR="009F174B">
        <w:rPr>
          <w:rFonts w:asciiTheme="minorHAnsi" w:eastAsia="Calibri" w:hAnsiTheme="minorHAnsi" w:cstheme="minorHAnsi"/>
          <w:sz w:val="22"/>
        </w:rPr>
        <w:t xml:space="preserve">eprowadzoną przez nauczycieli. </w:t>
      </w:r>
      <w:r w:rsidRPr="002A613D">
        <w:rPr>
          <w:rFonts w:asciiTheme="minorHAnsi" w:eastAsia="Calibri" w:hAnsiTheme="minorHAnsi" w:cstheme="minorHAnsi"/>
          <w:sz w:val="22"/>
        </w:rPr>
        <w:t>Na potrzeby oddziału przedszkolnego zakupione zostaną także meble, niezbędny sprzęt, wyposażenie spec</w:t>
      </w:r>
      <w:r w:rsidR="00894FDF">
        <w:rPr>
          <w:rFonts w:asciiTheme="minorHAnsi" w:eastAsia="Calibri" w:hAnsiTheme="minorHAnsi" w:cstheme="minorHAnsi"/>
          <w:sz w:val="22"/>
        </w:rPr>
        <w:t xml:space="preserve">jalistyczne. </w:t>
      </w:r>
      <w:r w:rsidRPr="002A613D">
        <w:rPr>
          <w:rFonts w:asciiTheme="minorHAnsi" w:eastAsia="Calibri" w:hAnsiTheme="minorHAnsi" w:cstheme="minorHAnsi"/>
          <w:sz w:val="22"/>
        </w:rPr>
        <w:t xml:space="preserve">Infrastruktura i wyposażenie będzie dostosowane do potrzeb osób z niepełnosprawnościami. </w:t>
      </w:r>
    </w:p>
    <w:p w14:paraId="2C307203"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Ogrodzenie w wyglądzie będzie nawiązywać do ceglanego, historycznego muru otaczającego </w:t>
      </w:r>
      <w:r w:rsidR="009F174B">
        <w:rPr>
          <w:rFonts w:asciiTheme="minorHAnsi" w:eastAsia="Calibri" w:hAnsiTheme="minorHAnsi" w:cstheme="minorHAnsi"/>
          <w:sz w:val="22"/>
        </w:rPr>
        <w:br/>
      </w:r>
      <w:r w:rsidRPr="002A613D">
        <w:rPr>
          <w:rFonts w:asciiTheme="minorHAnsi" w:eastAsia="Calibri" w:hAnsiTheme="minorHAnsi" w:cstheme="minorHAnsi"/>
          <w:sz w:val="22"/>
        </w:rPr>
        <w:t>K-PSOSW Nr 1 od strony ul. 3 Maja. Na terenie oddziału przedszkolnego powstaną miejsca parkingowe. W związku z</w:t>
      </w:r>
      <w:r w:rsidR="00894FDF">
        <w:rPr>
          <w:rFonts w:asciiTheme="minorHAnsi" w:eastAsia="Calibri" w:hAnsiTheme="minorHAnsi" w:cstheme="minorHAnsi"/>
          <w:sz w:val="22"/>
        </w:rPr>
        <w:t>e</w:t>
      </w:r>
      <w:r w:rsidRPr="002A613D">
        <w:rPr>
          <w:rFonts w:asciiTheme="minorHAnsi" w:eastAsia="Calibri" w:hAnsiTheme="minorHAnsi" w:cstheme="minorHAnsi"/>
          <w:sz w:val="22"/>
        </w:rPr>
        <w:t xml:space="preserve"> specyfiką edukacji przedszkolnej dzieci z niepełnosprawnościami, konieczne jest zabezpieczenie wejścia na teren oddziału. </w:t>
      </w:r>
    </w:p>
    <w:p w14:paraId="59929B5B" w14:textId="77777777" w:rsidR="0050218B" w:rsidRPr="002A613D" w:rsidRDefault="002A613D" w:rsidP="0050218B">
      <w:pPr>
        <w:spacing w:line="240" w:lineRule="auto"/>
        <w:ind w:firstLine="0"/>
        <w:jc w:val="both"/>
        <w:rPr>
          <w:rFonts w:asciiTheme="minorHAnsi" w:eastAsia="Calibri" w:hAnsiTheme="minorHAnsi" w:cstheme="minorHAnsi"/>
          <w:color w:val="000000"/>
          <w:sz w:val="22"/>
        </w:rPr>
      </w:pPr>
      <w:r w:rsidRPr="002A613D">
        <w:rPr>
          <w:rFonts w:asciiTheme="minorHAnsi" w:eastAsia="Calibri" w:hAnsiTheme="minorHAnsi" w:cstheme="minorHAnsi"/>
          <w:color w:val="000000"/>
          <w:sz w:val="22"/>
        </w:rPr>
        <w:t xml:space="preserve">Powstanie 21 nowych miejsc wychowania przedszkolnego dla </w:t>
      </w:r>
      <w:r w:rsidR="009F174B">
        <w:rPr>
          <w:rFonts w:asciiTheme="minorHAnsi" w:eastAsia="Calibri" w:hAnsiTheme="minorHAnsi" w:cstheme="minorHAnsi"/>
          <w:color w:val="000000"/>
          <w:sz w:val="22"/>
        </w:rPr>
        <w:t xml:space="preserve">dzieci </w:t>
      </w:r>
      <w:r w:rsidRPr="002A613D">
        <w:rPr>
          <w:rFonts w:asciiTheme="minorHAnsi" w:eastAsia="Calibri" w:hAnsiTheme="minorHAnsi" w:cstheme="minorHAnsi"/>
          <w:color w:val="000000"/>
          <w:sz w:val="22"/>
        </w:rPr>
        <w:t xml:space="preserve">z niepełnosprawnościami </w:t>
      </w:r>
      <w:r w:rsidR="00894FDF">
        <w:rPr>
          <w:rFonts w:asciiTheme="minorHAnsi" w:eastAsia="Calibri" w:hAnsiTheme="minorHAnsi" w:cstheme="minorHAnsi"/>
          <w:color w:val="000000"/>
          <w:sz w:val="22"/>
        </w:rPr>
        <w:br/>
      </w:r>
      <w:r w:rsidRPr="002A613D">
        <w:rPr>
          <w:rFonts w:asciiTheme="minorHAnsi" w:eastAsia="Calibri" w:hAnsiTheme="minorHAnsi" w:cstheme="minorHAnsi"/>
          <w:color w:val="000000"/>
          <w:sz w:val="22"/>
        </w:rPr>
        <w:t>w stopniu umiarkowanym lub znacznym, niepełnosprawnością ruchową, niepełnosprawnościami sprzężonymi, autyzmem, a także z niepełnosprawnościami dot. wzroku i słuchu (dla dzieci posiadających orzeczenie o potrzebie kształcenia spe</w:t>
      </w:r>
      <w:r w:rsidR="009F174B">
        <w:rPr>
          <w:rFonts w:asciiTheme="minorHAnsi" w:eastAsia="Calibri" w:hAnsiTheme="minorHAnsi" w:cstheme="minorHAnsi"/>
          <w:color w:val="000000"/>
          <w:sz w:val="22"/>
        </w:rPr>
        <w:t>cjalnego) w wieku od 3 do 7 lat</w:t>
      </w:r>
      <w:r w:rsidR="009F174B" w:rsidRPr="0050218B">
        <w:rPr>
          <w:rFonts w:asciiTheme="minorHAnsi" w:eastAsia="Calibri" w:hAnsiTheme="minorHAnsi" w:cstheme="minorHAnsi"/>
          <w:color w:val="000000"/>
          <w:sz w:val="22"/>
        </w:rPr>
        <w:t>.</w:t>
      </w:r>
      <w:r w:rsidR="0050218B" w:rsidRPr="0050218B">
        <w:rPr>
          <w:rFonts w:asciiTheme="minorHAnsi" w:eastAsia="Calibri" w:hAnsiTheme="minorHAnsi" w:cstheme="minorHAnsi"/>
          <w:color w:val="000000"/>
          <w:sz w:val="22"/>
        </w:rPr>
        <w:t xml:space="preserve"> Trwają prace nad ogłoszeniem postępowania przetargowego w trybie „zaprojektuj i wybuduj” na kompleksową modernizację budynku pod kątem potrzeb przedszkolnych.</w:t>
      </w:r>
      <w:r w:rsidR="0050218B">
        <w:rPr>
          <w:rFonts w:asciiTheme="minorHAnsi" w:eastAsia="Calibri" w:hAnsiTheme="minorHAnsi" w:cstheme="minorHAnsi"/>
          <w:color w:val="000000"/>
          <w:sz w:val="22"/>
        </w:rPr>
        <w:t xml:space="preserve"> </w:t>
      </w:r>
    </w:p>
    <w:p w14:paraId="685EC9B9" w14:textId="77777777" w:rsidR="002A613D" w:rsidRPr="002A613D" w:rsidRDefault="002A613D" w:rsidP="002A613D">
      <w:pPr>
        <w:spacing w:line="240" w:lineRule="auto"/>
        <w:ind w:firstLine="0"/>
        <w:jc w:val="both"/>
        <w:rPr>
          <w:rFonts w:asciiTheme="minorHAnsi" w:eastAsia="Calibri" w:hAnsiTheme="minorHAnsi" w:cstheme="minorHAnsi"/>
          <w:color w:val="000000"/>
          <w:sz w:val="22"/>
        </w:rPr>
      </w:pPr>
    </w:p>
    <w:p w14:paraId="176DABFB" w14:textId="77777777" w:rsidR="002A613D" w:rsidRPr="002A613D" w:rsidRDefault="002A613D" w:rsidP="002A613D">
      <w:pPr>
        <w:spacing w:line="240" w:lineRule="auto"/>
        <w:ind w:firstLine="0"/>
        <w:jc w:val="both"/>
        <w:rPr>
          <w:rFonts w:asciiTheme="minorHAnsi" w:eastAsia="Calibri" w:hAnsiTheme="minorHAnsi" w:cstheme="minorHAnsi"/>
          <w:b/>
          <w:sz w:val="22"/>
        </w:rPr>
      </w:pPr>
    </w:p>
    <w:p w14:paraId="656B73A1" w14:textId="77777777" w:rsidR="002A613D" w:rsidRPr="002A613D"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b/>
          <w:sz w:val="22"/>
        </w:rPr>
        <w:t xml:space="preserve">• </w:t>
      </w:r>
      <w:r w:rsidR="009F174B" w:rsidRPr="009F174B">
        <w:rPr>
          <w:rFonts w:asciiTheme="minorHAnsi" w:eastAsia="Calibri" w:hAnsiTheme="minorHAnsi" w:cstheme="minorHAnsi"/>
          <w:b/>
          <w:sz w:val="22"/>
          <w:u w:val="single"/>
        </w:rPr>
        <w:t>Kujawsko-Pomorski</w:t>
      </w:r>
      <w:r w:rsidR="00386287">
        <w:rPr>
          <w:rFonts w:asciiTheme="minorHAnsi" w:eastAsia="Calibri" w:hAnsiTheme="minorHAnsi" w:cstheme="minorHAnsi"/>
          <w:b/>
          <w:sz w:val="22"/>
          <w:u w:val="single"/>
        </w:rPr>
        <w:t>e</w:t>
      </w:r>
      <w:r w:rsidR="009F174B" w:rsidRPr="009F174B">
        <w:rPr>
          <w:rFonts w:asciiTheme="minorHAnsi" w:eastAsia="Calibri" w:hAnsiTheme="minorHAnsi" w:cstheme="minorHAnsi"/>
          <w:b/>
          <w:sz w:val="22"/>
          <w:u w:val="single"/>
        </w:rPr>
        <w:t xml:space="preserve"> </w:t>
      </w:r>
      <w:r w:rsidR="00386287">
        <w:rPr>
          <w:rFonts w:asciiTheme="minorHAnsi" w:eastAsia="Calibri" w:hAnsiTheme="minorHAnsi" w:cstheme="minorHAnsi"/>
          <w:b/>
          <w:sz w:val="22"/>
          <w:u w:val="single"/>
        </w:rPr>
        <w:t>Centrum Kształcenia Zawodowego</w:t>
      </w:r>
      <w:r w:rsidR="009F174B" w:rsidRPr="009F174B">
        <w:rPr>
          <w:rFonts w:asciiTheme="minorHAnsi" w:eastAsia="Calibri" w:hAnsiTheme="minorHAnsi" w:cstheme="minorHAnsi"/>
          <w:b/>
          <w:sz w:val="22"/>
          <w:u w:val="single"/>
        </w:rPr>
        <w:t xml:space="preserve"> w Bydgoszczy</w:t>
      </w:r>
    </w:p>
    <w:p w14:paraId="663FD136" w14:textId="77777777" w:rsidR="002A613D" w:rsidRPr="002A613D" w:rsidRDefault="002A613D" w:rsidP="002A613D">
      <w:pPr>
        <w:spacing w:line="240" w:lineRule="auto"/>
        <w:ind w:firstLine="0"/>
        <w:jc w:val="both"/>
        <w:rPr>
          <w:rFonts w:asciiTheme="minorHAnsi" w:eastAsia="Calibri" w:hAnsiTheme="minorHAnsi" w:cstheme="minorHAnsi"/>
          <w:sz w:val="22"/>
        </w:rPr>
      </w:pPr>
    </w:p>
    <w:p w14:paraId="3949E9C5" w14:textId="77777777" w:rsidR="002A613D" w:rsidRPr="009F174B"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sz w:val="22"/>
        </w:rPr>
        <w:t xml:space="preserve">Nazwa projektu: </w:t>
      </w:r>
      <w:r w:rsidRPr="009F174B">
        <w:rPr>
          <w:rFonts w:asciiTheme="minorHAnsi" w:eastAsia="Calibri" w:hAnsiTheme="minorHAnsi" w:cstheme="minorHAnsi"/>
          <w:b/>
          <w:sz w:val="22"/>
        </w:rPr>
        <w:t xml:space="preserve">„Kwalifikacyjne Kursy Zawodowe twoją zawodową szansą – nowe formy praktycznej nauki zawodu w Kujawsko-Pomorskim Centrum Kształcenia Zawodowego </w:t>
      </w:r>
      <w:r w:rsidRPr="009F174B">
        <w:rPr>
          <w:rFonts w:asciiTheme="minorHAnsi" w:eastAsia="Calibri" w:hAnsiTheme="minorHAnsi" w:cstheme="minorHAnsi"/>
          <w:b/>
          <w:sz w:val="22"/>
        </w:rPr>
        <w:br/>
        <w:t>w Bydgoszczy”</w:t>
      </w:r>
      <w:r w:rsidR="009F174B">
        <w:rPr>
          <w:rFonts w:asciiTheme="minorHAnsi" w:eastAsia="Calibri" w:hAnsiTheme="minorHAnsi" w:cstheme="minorHAnsi"/>
          <w:b/>
          <w:sz w:val="22"/>
        </w:rPr>
        <w:t>.</w:t>
      </w:r>
    </w:p>
    <w:p w14:paraId="639A0CA5" w14:textId="77777777" w:rsidR="002A613D" w:rsidRPr="009F174B"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sz w:val="22"/>
        </w:rPr>
        <w:t xml:space="preserve">Lider projektu: </w:t>
      </w:r>
      <w:r w:rsidRPr="009F174B">
        <w:rPr>
          <w:rFonts w:asciiTheme="minorHAnsi" w:eastAsia="Calibri" w:hAnsiTheme="minorHAnsi" w:cstheme="minorHAnsi"/>
          <w:b/>
          <w:sz w:val="22"/>
        </w:rPr>
        <w:t>WOJEWÓDZTWO KUJAWSKO-POMORSKIE</w:t>
      </w:r>
    </w:p>
    <w:p w14:paraId="27E40D3B" w14:textId="77777777" w:rsidR="002A613D" w:rsidRPr="009F174B"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sz w:val="22"/>
        </w:rPr>
        <w:t xml:space="preserve">Działanie: </w:t>
      </w:r>
      <w:r w:rsidRPr="009F174B">
        <w:rPr>
          <w:rFonts w:asciiTheme="minorHAnsi" w:eastAsia="Calibri" w:hAnsiTheme="minorHAnsi" w:cstheme="minorHAnsi"/>
          <w:b/>
          <w:sz w:val="22"/>
        </w:rPr>
        <w:t>6.3 Inwestycja w infrastrukturę edukacyjną</w:t>
      </w:r>
    </w:p>
    <w:p w14:paraId="72DC4A80"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Priorytet: </w:t>
      </w:r>
      <w:r w:rsidRPr="009F174B">
        <w:rPr>
          <w:rFonts w:asciiTheme="minorHAnsi" w:eastAsia="Calibri" w:hAnsiTheme="minorHAnsi" w:cstheme="minorHAnsi"/>
          <w:b/>
          <w:sz w:val="22"/>
        </w:rPr>
        <w:t>6.3.2 Inwestycje w infrastrukturę kształcenia zawodowego</w:t>
      </w:r>
    </w:p>
    <w:p w14:paraId="082307F0" w14:textId="77777777" w:rsidR="002A613D" w:rsidRPr="009F174B"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sz w:val="22"/>
        </w:rPr>
        <w:t xml:space="preserve">Okres realizacji projektu: </w:t>
      </w:r>
      <w:r w:rsidR="00B2494F">
        <w:rPr>
          <w:rFonts w:asciiTheme="minorHAnsi" w:eastAsia="Calibri" w:hAnsiTheme="minorHAnsi" w:cstheme="minorHAnsi"/>
          <w:b/>
          <w:sz w:val="22"/>
        </w:rPr>
        <w:t xml:space="preserve">28.09.2018 </w:t>
      </w:r>
      <w:r w:rsidR="00B2494F" w:rsidRPr="00B2494F">
        <w:rPr>
          <w:rFonts w:asciiTheme="minorHAnsi" w:eastAsia="Calibri" w:hAnsiTheme="minorHAnsi" w:cstheme="minorHAnsi"/>
          <w:b/>
          <w:sz w:val="22"/>
        </w:rPr>
        <w:t>– 31.03.2023</w:t>
      </w:r>
    </w:p>
    <w:p w14:paraId="42F44A58" w14:textId="77777777" w:rsidR="002A613D" w:rsidRPr="002A613D"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sz w:val="22"/>
        </w:rPr>
        <w:t>Całkowity budżet projektu:</w:t>
      </w:r>
      <w:r w:rsidRPr="002A613D">
        <w:rPr>
          <w:rFonts w:asciiTheme="minorHAnsi" w:eastAsia="Calibri" w:hAnsiTheme="minorHAnsi" w:cstheme="minorHAnsi"/>
          <w:b/>
          <w:sz w:val="22"/>
        </w:rPr>
        <w:t>11 149 067,32 zł</w:t>
      </w:r>
      <w:r w:rsidRPr="002A613D">
        <w:rPr>
          <w:rFonts w:asciiTheme="minorHAnsi" w:eastAsia="Calibri" w:hAnsiTheme="minorHAnsi" w:cstheme="minorHAnsi"/>
          <w:sz w:val="22"/>
        </w:rPr>
        <w:t xml:space="preserve">, z czego wydatki kwalifikowane </w:t>
      </w:r>
      <w:r w:rsidRPr="002A613D">
        <w:rPr>
          <w:rFonts w:asciiTheme="minorHAnsi" w:eastAsia="Calibri" w:hAnsiTheme="minorHAnsi" w:cstheme="minorHAnsi"/>
          <w:b/>
          <w:sz w:val="22"/>
        </w:rPr>
        <w:t>8 733 960,38 zł.</w:t>
      </w:r>
    </w:p>
    <w:p w14:paraId="30D4E8BD" w14:textId="77777777" w:rsidR="002A613D" w:rsidRPr="002A613D" w:rsidRDefault="002A613D" w:rsidP="002A613D">
      <w:pPr>
        <w:spacing w:line="240" w:lineRule="auto"/>
        <w:ind w:firstLine="0"/>
        <w:jc w:val="both"/>
        <w:rPr>
          <w:rFonts w:asciiTheme="minorHAnsi" w:eastAsia="Calibri" w:hAnsiTheme="minorHAnsi" w:cstheme="minorHAnsi"/>
          <w:sz w:val="22"/>
        </w:rPr>
      </w:pPr>
    </w:p>
    <w:p w14:paraId="72F15B2C" w14:textId="77777777" w:rsidR="002A613D" w:rsidRPr="002A613D"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b/>
          <w:sz w:val="22"/>
        </w:rPr>
        <w:t xml:space="preserve">Krótka charakterystyka: </w:t>
      </w:r>
    </w:p>
    <w:p w14:paraId="30438FE3"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ab/>
      </w:r>
    </w:p>
    <w:p w14:paraId="2AF3B655"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Projekt dotyczy inwestycji w infrastrukturę edukacyjną i szkoleniową w Kujawsko-Pomorskim Centrum Kształcenia Zawodowego w Bydgoszczy polegającą na: utworzeniu kwalifikacyjnych kursów zawodowych dzięki rozbudowie budynku dydaktycznego szkoły oraz remontowi i modernizacji istniejącej części budynku. </w:t>
      </w:r>
    </w:p>
    <w:p w14:paraId="62A69D90"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W ramach projektu utworzone zostaną nowe pracownie technologiczne i dydaktyczne wraz </w:t>
      </w:r>
      <w:r w:rsidR="00894FDF">
        <w:rPr>
          <w:rFonts w:asciiTheme="minorHAnsi" w:eastAsia="Calibri" w:hAnsiTheme="minorHAnsi" w:cstheme="minorHAnsi"/>
          <w:sz w:val="22"/>
        </w:rPr>
        <w:br/>
      </w:r>
      <w:r w:rsidRPr="002A613D">
        <w:rPr>
          <w:rFonts w:asciiTheme="minorHAnsi" w:eastAsia="Calibri" w:hAnsiTheme="minorHAnsi" w:cstheme="minorHAnsi"/>
          <w:sz w:val="22"/>
        </w:rPr>
        <w:t>z wyposażeniem do realizacji KKZ dla zawodów: kucharz, cukiernik, piekarz, przetwórca mięsa, fryzjer, elektryk oraz jednej pracowni języków obcych dla tych zawodów. Powstaną również szatnie, magazyny, węzły higieniczno-sanitarne.</w:t>
      </w:r>
    </w:p>
    <w:p w14:paraId="2CF7907B" w14:textId="77777777" w:rsidR="002A613D" w:rsidRDefault="00B2494F" w:rsidP="002A613D">
      <w:pPr>
        <w:spacing w:line="240" w:lineRule="auto"/>
        <w:ind w:firstLine="0"/>
        <w:jc w:val="both"/>
        <w:rPr>
          <w:rFonts w:asciiTheme="minorHAnsi" w:eastAsia="Calibri" w:hAnsiTheme="minorHAnsi" w:cstheme="minorHAnsi"/>
          <w:sz w:val="22"/>
        </w:rPr>
      </w:pPr>
      <w:r w:rsidRPr="00B2494F">
        <w:rPr>
          <w:rFonts w:asciiTheme="minorHAnsi" w:eastAsia="Calibri" w:hAnsiTheme="minorHAnsi" w:cstheme="minorHAnsi"/>
          <w:sz w:val="22"/>
        </w:rPr>
        <w:lastRenderedPageBreak/>
        <w:t xml:space="preserve">Projekt jest </w:t>
      </w:r>
      <w:r>
        <w:rPr>
          <w:rFonts w:asciiTheme="minorHAnsi" w:eastAsia="Calibri" w:hAnsiTheme="minorHAnsi" w:cstheme="minorHAnsi"/>
          <w:sz w:val="22"/>
        </w:rPr>
        <w:t xml:space="preserve">realizowany </w:t>
      </w:r>
      <w:r w:rsidRPr="00B2494F">
        <w:rPr>
          <w:rFonts w:asciiTheme="minorHAnsi" w:eastAsia="Calibri" w:hAnsiTheme="minorHAnsi" w:cstheme="minorHAnsi"/>
          <w:sz w:val="22"/>
        </w:rPr>
        <w:t>na obszarze Bydgoszczy przy ul. Rajskiej 1. W 2021 roku zakończono modernizację i remont istniejącej części budynku Centrum. Trwają prace projektowe i przygotowawcze dotyczące budowy warsztatów kwalifikacyjnych kursów zawodowych.</w:t>
      </w:r>
    </w:p>
    <w:p w14:paraId="306E7921" w14:textId="77777777" w:rsidR="00B2494F" w:rsidRPr="002A613D" w:rsidRDefault="00B2494F" w:rsidP="002A613D">
      <w:pPr>
        <w:spacing w:line="240" w:lineRule="auto"/>
        <w:ind w:firstLine="0"/>
        <w:jc w:val="both"/>
        <w:rPr>
          <w:rFonts w:asciiTheme="minorHAnsi" w:eastAsia="Calibri" w:hAnsiTheme="minorHAnsi" w:cstheme="minorHAnsi"/>
          <w:b/>
          <w:sz w:val="22"/>
          <w:lang w:eastAsia="pl-PL"/>
        </w:rPr>
      </w:pPr>
    </w:p>
    <w:p w14:paraId="1929B48B" w14:textId="77777777" w:rsidR="002A613D" w:rsidRPr="00ED2046" w:rsidRDefault="002A613D" w:rsidP="00ED2046">
      <w:pPr>
        <w:numPr>
          <w:ilvl w:val="0"/>
          <w:numId w:val="37"/>
        </w:numPr>
        <w:tabs>
          <w:tab w:val="num" w:pos="284"/>
        </w:tabs>
        <w:autoSpaceDE w:val="0"/>
        <w:autoSpaceDN w:val="0"/>
        <w:adjustRightInd w:val="0"/>
        <w:spacing w:line="240" w:lineRule="auto"/>
        <w:ind w:left="284" w:hanging="284"/>
        <w:contextualSpacing/>
        <w:rPr>
          <w:rFonts w:asciiTheme="minorHAnsi" w:eastAsia="Calibri" w:hAnsiTheme="minorHAnsi" w:cstheme="minorHAnsi"/>
          <w:b/>
          <w:bCs/>
          <w:sz w:val="22"/>
          <w:u w:val="single"/>
        </w:rPr>
      </w:pPr>
      <w:r w:rsidRPr="002A613D">
        <w:rPr>
          <w:rFonts w:asciiTheme="minorHAnsi" w:eastAsia="Calibri" w:hAnsiTheme="minorHAnsi" w:cstheme="minorHAnsi"/>
          <w:b/>
          <w:sz w:val="22"/>
          <w:u w:val="single"/>
        </w:rPr>
        <w:t>Kujawsko-Pomorski Specjalny Ośrodek Szkolno-Wychowawczy nr 1 im. L. Braille’a w Bydgoszczy</w:t>
      </w:r>
    </w:p>
    <w:p w14:paraId="6FFFEBE5" w14:textId="77777777" w:rsidR="00ED2046" w:rsidRPr="00ED2046" w:rsidRDefault="00ED2046" w:rsidP="00ED2046">
      <w:pPr>
        <w:autoSpaceDE w:val="0"/>
        <w:autoSpaceDN w:val="0"/>
        <w:adjustRightInd w:val="0"/>
        <w:spacing w:line="240" w:lineRule="auto"/>
        <w:ind w:left="284" w:firstLine="0"/>
        <w:contextualSpacing/>
        <w:rPr>
          <w:rFonts w:asciiTheme="minorHAnsi" w:eastAsia="Calibri" w:hAnsiTheme="minorHAnsi" w:cstheme="minorHAnsi"/>
          <w:b/>
          <w:bCs/>
          <w:sz w:val="22"/>
          <w:u w:val="single"/>
        </w:rPr>
      </w:pPr>
    </w:p>
    <w:p w14:paraId="4809A142" w14:textId="77777777" w:rsidR="002A613D" w:rsidRPr="00ED2046" w:rsidRDefault="002A613D" w:rsidP="00ED2046">
      <w:pPr>
        <w:shd w:val="clear" w:color="auto" w:fill="FFFFFF"/>
        <w:spacing w:before="60" w:after="60" w:line="240" w:lineRule="auto"/>
        <w:ind w:firstLine="0"/>
        <w:jc w:val="both"/>
        <w:rPr>
          <w:rFonts w:asciiTheme="minorHAnsi" w:eastAsia="Times New Roman" w:hAnsiTheme="minorHAnsi" w:cstheme="minorHAnsi"/>
          <w:b/>
          <w:sz w:val="22"/>
          <w:lang w:eastAsia="pl-PL"/>
        </w:rPr>
      </w:pPr>
      <w:r w:rsidRPr="002A613D">
        <w:rPr>
          <w:rFonts w:asciiTheme="minorHAnsi" w:eastAsia="Calibri" w:hAnsiTheme="minorHAnsi" w:cstheme="minorHAnsi"/>
          <w:sz w:val="22"/>
        </w:rPr>
        <w:t xml:space="preserve">Nazwa projektu: </w:t>
      </w:r>
      <w:r w:rsidRPr="00ED2046">
        <w:rPr>
          <w:rFonts w:asciiTheme="minorHAnsi" w:eastAsia="Calibri" w:hAnsiTheme="minorHAnsi" w:cstheme="minorHAnsi"/>
          <w:b/>
          <w:sz w:val="22"/>
        </w:rPr>
        <w:t>Mistrz zawodu – moja pełnosprawność na rynku pracy</w:t>
      </w:r>
    </w:p>
    <w:p w14:paraId="347C3E90" w14:textId="77777777" w:rsidR="002A613D" w:rsidRPr="00ED2046" w:rsidRDefault="002A613D" w:rsidP="00ED2046">
      <w:pPr>
        <w:shd w:val="clear" w:color="auto" w:fill="FFFFFF"/>
        <w:spacing w:before="60" w:after="60" w:line="240" w:lineRule="auto"/>
        <w:ind w:firstLine="0"/>
        <w:jc w:val="both"/>
        <w:rPr>
          <w:rFonts w:asciiTheme="minorHAnsi" w:eastAsia="Times New Roman" w:hAnsiTheme="minorHAnsi" w:cstheme="minorHAnsi"/>
          <w:b/>
          <w:sz w:val="22"/>
          <w:lang w:eastAsia="pl-PL"/>
        </w:rPr>
      </w:pPr>
      <w:r w:rsidRPr="002A613D">
        <w:rPr>
          <w:rFonts w:asciiTheme="minorHAnsi" w:eastAsia="Calibri" w:hAnsiTheme="minorHAnsi" w:cstheme="minorHAnsi"/>
          <w:sz w:val="22"/>
        </w:rPr>
        <w:t xml:space="preserve">Jednostka realizująca projekt: </w:t>
      </w:r>
      <w:r w:rsidRPr="00ED2046">
        <w:rPr>
          <w:rFonts w:asciiTheme="minorHAnsi" w:eastAsia="Calibri" w:hAnsiTheme="minorHAnsi" w:cstheme="minorHAnsi"/>
          <w:b/>
          <w:sz w:val="22"/>
        </w:rPr>
        <w:t>WOJEWÓDZTWO KUJAWSKO-POMORSKIE oraz Kujawsko-Pomorski Specjalny Ośrodek Szkolno-Wychowawczy nr 1 dla Dzieci i Młodzieży Słabo Widzącej i Niewidomej im. Louisa Braille’a w Bydgoszczy</w:t>
      </w:r>
    </w:p>
    <w:p w14:paraId="1D78EF22" w14:textId="77777777" w:rsidR="002A613D" w:rsidRPr="002A613D" w:rsidRDefault="002A613D" w:rsidP="00ED2046">
      <w:pPr>
        <w:shd w:val="clear" w:color="auto" w:fill="FFFFFF"/>
        <w:spacing w:line="240" w:lineRule="auto"/>
        <w:ind w:firstLine="0"/>
        <w:jc w:val="both"/>
        <w:rPr>
          <w:rFonts w:asciiTheme="minorHAnsi" w:eastAsia="Times New Roman" w:hAnsiTheme="minorHAnsi" w:cstheme="minorHAnsi"/>
          <w:sz w:val="22"/>
          <w:lang w:eastAsia="pl-PL"/>
        </w:rPr>
      </w:pPr>
      <w:r w:rsidRPr="002A613D">
        <w:rPr>
          <w:rFonts w:asciiTheme="minorHAnsi" w:eastAsia="Times New Roman" w:hAnsiTheme="minorHAnsi" w:cstheme="minorHAnsi"/>
          <w:sz w:val="22"/>
          <w:lang w:eastAsia="pl-PL"/>
        </w:rPr>
        <w:t>Działanie: </w:t>
      </w:r>
      <w:r w:rsidRPr="002A613D">
        <w:rPr>
          <w:rFonts w:asciiTheme="minorHAnsi" w:eastAsia="Times New Roman" w:hAnsiTheme="minorHAnsi" w:cstheme="minorHAnsi"/>
          <w:b/>
          <w:bCs/>
          <w:iCs/>
          <w:sz w:val="22"/>
          <w:lang w:eastAsia="pl-PL"/>
        </w:rPr>
        <w:t xml:space="preserve">10.2. </w:t>
      </w:r>
      <w:r w:rsidRPr="002A613D">
        <w:rPr>
          <w:rFonts w:asciiTheme="minorHAnsi" w:eastAsia="Calibri" w:hAnsiTheme="minorHAnsi" w:cstheme="minorHAnsi"/>
          <w:b/>
          <w:sz w:val="22"/>
        </w:rPr>
        <w:t>Kształcenie ogólne i zawodowe</w:t>
      </w:r>
    </w:p>
    <w:p w14:paraId="437AB681" w14:textId="77777777" w:rsidR="002A613D" w:rsidRPr="002A613D" w:rsidRDefault="002A613D" w:rsidP="00ED2046">
      <w:pPr>
        <w:shd w:val="clear" w:color="auto" w:fill="FFFFFF"/>
        <w:spacing w:line="240" w:lineRule="auto"/>
        <w:ind w:firstLine="0"/>
        <w:jc w:val="both"/>
        <w:rPr>
          <w:rFonts w:asciiTheme="minorHAnsi" w:eastAsia="Times New Roman" w:hAnsiTheme="minorHAnsi" w:cstheme="minorHAnsi"/>
          <w:sz w:val="22"/>
          <w:lang w:eastAsia="pl-PL"/>
        </w:rPr>
      </w:pPr>
      <w:r w:rsidRPr="002A613D">
        <w:rPr>
          <w:rFonts w:asciiTheme="minorHAnsi" w:eastAsia="Times New Roman" w:hAnsiTheme="minorHAnsi" w:cstheme="minorHAnsi"/>
          <w:sz w:val="22"/>
          <w:lang w:eastAsia="pl-PL"/>
        </w:rPr>
        <w:t>Priorytet: </w:t>
      </w:r>
      <w:r w:rsidRPr="002A613D">
        <w:rPr>
          <w:rFonts w:asciiTheme="minorHAnsi" w:eastAsia="Calibri" w:hAnsiTheme="minorHAnsi" w:cstheme="minorHAnsi"/>
          <w:b/>
          <w:sz w:val="22"/>
        </w:rPr>
        <w:t>10.2.3 Kształcenie zawodowe</w:t>
      </w:r>
    </w:p>
    <w:p w14:paraId="55B853D2" w14:textId="77777777" w:rsidR="002A613D" w:rsidRPr="002A613D" w:rsidRDefault="002A613D" w:rsidP="00ED2046">
      <w:pPr>
        <w:spacing w:line="240" w:lineRule="auto"/>
        <w:ind w:firstLine="0"/>
        <w:jc w:val="both"/>
        <w:rPr>
          <w:rFonts w:asciiTheme="minorHAnsi" w:eastAsia="Calibri" w:hAnsiTheme="minorHAnsi" w:cstheme="minorHAnsi"/>
          <w:b/>
          <w:i/>
          <w:sz w:val="22"/>
        </w:rPr>
      </w:pPr>
      <w:r w:rsidRPr="002A613D">
        <w:rPr>
          <w:rFonts w:asciiTheme="minorHAnsi" w:eastAsia="Calibri" w:hAnsiTheme="minorHAnsi" w:cstheme="minorHAnsi"/>
          <w:sz w:val="22"/>
        </w:rPr>
        <w:t xml:space="preserve">Okres realizacji projektu: </w:t>
      </w:r>
      <w:r w:rsidRPr="002A613D">
        <w:rPr>
          <w:rFonts w:asciiTheme="minorHAnsi" w:eastAsia="Calibri" w:hAnsiTheme="minorHAnsi" w:cstheme="minorHAnsi"/>
          <w:b/>
          <w:i/>
          <w:sz w:val="22"/>
        </w:rPr>
        <w:t>2021 - 2022</w:t>
      </w:r>
    </w:p>
    <w:p w14:paraId="1B747AC7"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Całkowity budżet projektu: </w:t>
      </w:r>
      <w:r w:rsidRPr="002A613D">
        <w:rPr>
          <w:rFonts w:asciiTheme="minorHAnsi" w:eastAsia="Calibri" w:hAnsiTheme="minorHAnsi" w:cstheme="minorHAnsi"/>
          <w:b/>
          <w:sz w:val="22"/>
        </w:rPr>
        <w:t>1 143 360,00</w:t>
      </w:r>
      <w:r w:rsidRPr="002A613D">
        <w:rPr>
          <w:rFonts w:asciiTheme="minorHAnsi" w:eastAsia="Times New Roman" w:hAnsiTheme="minorHAnsi" w:cstheme="minorHAnsi"/>
          <w:b/>
          <w:bCs/>
          <w:sz w:val="22"/>
          <w:lang w:eastAsia="pl-PL"/>
        </w:rPr>
        <w:t xml:space="preserve"> zł</w:t>
      </w:r>
      <w:r w:rsidRPr="002A613D">
        <w:rPr>
          <w:rFonts w:asciiTheme="minorHAnsi" w:eastAsia="Calibri" w:hAnsiTheme="minorHAnsi" w:cstheme="minorHAnsi"/>
          <w:sz w:val="22"/>
        </w:rPr>
        <w:t xml:space="preserve">, z czego wydatki kwalifikowalne </w:t>
      </w:r>
      <w:r w:rsidRPr="002A613D">
        <w:rPr>
          <w:rFonts w:asciiTheme="minorHAnsi" w:eastAsia="Calibri" w:hAnsiTheme="minorHAnsi" w:cstheme="minorHAnsi"/>
          <w:b/>
          <w:sz w:val="22"/>
        </w:rPr>
        <w:t>1 143 360,00</w:t>
      </w:r>
      <w:r w:rsidRPr="002A613D">
        <w:rPr>
          <w:rFonts w:asciiTheme="minorHAnsi" w:eastAsia="Times New Roman" w:hAnsiTheme="minorHAnsi" w:cstheme="minorHAnsi"/>
          <w:b/>
          <w:bCs/>
          <w:sz w:val="22"/>
          <w:lang w:eastAsia="pl-PL"/>
        </w:rPr>
        <w:t xml:space="preserve"> zł</w:t>
      </w:r>
      <w:r w:rsidRPr="002A613D">
        <w:rPr>
          <w:rFonts w:asciiTheme="minorHAnsi" w:eastAsia="Calibri" w:hAnsiTheme="minorHAnsi" w:cstheme="minorHAnsi"/>
          <w:sz w:val="22"/>
        </w:rPr>
        <w:t>.</w:t>
      </w:r>
    </w:p>
    <w:p w14:paraId="5E96F5D0" w14:textId="77777777" w:rsidR="002A613D" w:rsidRPr="002A613D"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b/>
          <w:sz w:val="22"/>
        </w:rPr>
        <w:t xml:space="preserve">Krótka charakterystyka: </w:t>
      </w:r>
    </w:p>
    <w:p w14:paraId="60611E60" w14:textId="77777777" w:rsidR="00B2494F" w:rsidRDefault="002A613D" w:rsidP="00ED2046">
      <w:pPr>
        <w:shd w:val="clear" w:color="auto" w:fill="FFFFFF"/>
        <w:spacing w:before="60" w:after="60" w:line="240" w:lineRule="auto"/>
        <w:ind w:firstLine="0"/>
        <w:jc w:val="both"/>
        <w:rPr>
          <w:rFonts w:asciiTheme="minorHAnsi" w:eastAsia="Times New Roman" w:hAnsiTheme="minorHAnsi" w:cstheme="minorHAnsi"/>
          <w:sz w:val="22"/>
          <w:lang w:eastAsia="pl-PL"/>
        </w:rPr>
      </w:pPr>
      <w:r w:rsidRPr="002A613D">
        <w:rPr>
          <w:rFonts w:asciiTheme="minorHAnsi" w:eastAsia="Times New Roman" w:hAnsiTheme="minorHAnsi" w:cstheme="minorHAnsi"/>
          <w:sz w:val="22"/>
          <w:lang w:eastAsia="pl-PL"/>
        </w:rPr>
        <w:t>Projekt pt. „</w:t>
      </w:r>
      <w:r w:rsidRPr="002A613D">
        <w:rPr>
          <w:rFonts w:asciiTheme="minorHAnsi" w:eastAsia="Calibri" w:hAnsiTheme="minorHAnsi" w:cstheme="minorHAnsi"/>
          <w:sz w:val="22"/>
        </w:rPr>
        <w:t>Mistrz zawodu – moja pełnosprawność na rynku pracy”</w:t>
      </w:r>
      <w:r w:rsidRPr="002A613D">
        <w:rPr>
          <w:rFonts w:asciiTheme="minorHAnsi" w:eastAsia="Times New Roman" w:hAnsiTheme="minorHAnsi" w:cstheme="minorHAnsi"/>
          <w:sz w:val="22"/>
          <w:lang w:eastAsia="pl-PL"/>
        </w:rPr>
        <w:t xml:space="preserve"> otrzymał dofinansowanie zgodnie z Uchwałą Zarządu Województwa Kujawsko-Pomorskiego nr </w:t>
      </w:r>
      <w:r w:rsidRPr="002A613D">
        <w:rPr>
          <w:rFonts w:asciiTheme="minorHAnsi" w:eastAsia="Calibri" w:hAnsiTheme="minorHAnsi" w:cstheme="minorHAnsi"/>
          <w:sz w:val="22"/>
        </w:rPr>
        <w:t xml:space="preserve">19/840/20 </w:t>
      </w:r>
      <w:r w:rsidRPr="002A613D">
        <w:rPr>
          <w:rFonts w:asciiTheme="minorHAnsi" w:eastAsia="Times New Roman" w:hAnsiTheme="minorHAnsi" w:cstheme="minorHAnsi"/>
          <w:sz w:val="22"/>
          <w:lang w:eastAsia="pl-PL"/>
        </w:rPr>
        <w:t xml:space="preserve"> z dnia </w:t>
      </w:r>
      <w:r w:rsidRPr="002A613D">
        <w:rPr>
          <w:rFonts w:asciiTheme="minorHAnsi" w:eastAsia="Calibri" w:hAnsiTheme="minorHAnsi" w:cstheme="minorHAnsi"/>
          <w:sz w:val="22"/>
        </w:rPr>
        <w:t xml:space="preserve">20 </w:t>
      </w:r>
      <w:r w:rsidRPr="002A613D">
        <w:rPr>
          <w:rFonts w:asciiTheme="minorHAnsi" w:eastAsia="Times New Roman" w:hAnsiTheme="minorHAnsi" w:cstheme="minorHAnsi"/>
          <w:sz w:val="22"/>
          <w:lang w:eastAsia="pl-PL"/>
        </w:rPr>
        <w:t xml:space="preserve">maja </w:t>
      </w:r>
      <w:r w:rsidRPr="002A613D">
        <w:rPr>
          <w:rFonts w:asciiTheme="minorHAnsi" w:eastAsia="Calibri" w:hAnsiTheme="minorHAnsi" w:cstheme="minorHAnsi"/>
          <w:sz w:val="22"/>
        </w:rPr>
        <w:t xml:space="preserve">2020 </w:t>
      </w:r>
      <w:r w:rsidRPr="002A613D">
        <w:rPr>
          <w:rFonts w:asciiTheme="minorHAnsi" w:eastAsia="Times New Roman" w:hAnsiTheme="minorHAnsi" w:cstheme="minorHAnsi"/>
          <w:sz w:val="22"/>
          <w:lang w:eastAsia="pl-PL"/>
        </w:rPr>
        <w:t xml:space="preserve"> r. </w:t>
      </w:r>
      <w:r w:rsidR="00894FDF">
        <w:rPr>
          <w:rFonts w:asciiTheme="minorHAnsi" w:eastAsia="Times New Roman" w:hAnsiTheme="minorHAnsi" w:cstheme="minorHAnsi"/>
          <w:sz w:val="22"/>
          <w:lang w:eastAsia="pl-PL"/>
        </w:rPr>
        <w:br/>
      </w:r>
      <w:r w:rsidRPr="002A613D">
        <w:rPr>
          <w:rFonts w:asciiTheme="minorHAnsi" w:eastAsia="Times New Roman" w:hAnsiTheme="minorHAnsi" w:cstheme="minorHAnsi"/>
          <w:sz w:val="22"/>
          <w:lang w:eastAsia="pl-PL"/>
        </w:rPr>
        <w:t>w sprawie przyznania dofinansowania na realizację projektu własnego w ramach Regionalnego Programu Operacyjnego Województwa Kujawsko</w:t>
      </w:r>
      <w:r w:rsidR="00ED2046">
        <w:rPr>
          <w:rFonts w:asciiTheme="minorHAnsi" w:eastAsia="Times New Roman" w:hAnsiTheme="minorHAnsi" w:cstheme="minorHAnsi"/>
          <w:sz w:val="22"/>
          <w:lang w:eastAsia="pl-PL"/>
        </w:rPr>
        <w:t>-Pomorskiego na lata 2014–2020.</w:t>
      </w:r>
    </w:p>
    <w:p w14:paraId="08D745B6" w14:textId="77777777" w:rsidR="00B2494F" w:rsidRPr="00B2494F" w:rsidRDefault="00B2494F" w:rsidP="00B2494F">
      <w:pPr>
        <w:shd w:val="clear" w:color="auto" w:fill="FFFFFF"/>
        <w:spacing w:before="60" w:after="60" w:line="240" w:lineRule="auto"/>
        <w:ind w:firstLine="0"/>
        <w:jc w:val="both"/>
        <w:rPr>
          <w:rFonts w:asciiTheme="minorHAnsi" w:eastAsia="Times New Roman" w:hAnsiTheme="minorHAnsi" w:cstheme="minorHAnsi"/>
          <w:sz w:val="22"/>
          <w:lang w:eastAsia="pl-PL"/>
        </w:rPr>
      </w:pPr>
      <w:r w:rsidRPr="00B2494F">
        <w:rPr>
          <w:rFonts w:asciiTheme="minorHAnsi" w:eastAsia="Calibri" w:hAnsiTheme="minorHAnsi" w:cstheme="minorHAnsi"/>
          <w:sz w:val="22"/>
        </w:rPr>
        <w:t xml:space="preserve">Projekt rozpoczął się  1 kwietnia 2021 r. i objął wsparciem grupę 50 uczniów niewidomych i słabo widzących od 17 do 24 r. życia, </w:t>
      </w:r>
      <w:r w:rsidR="002A613D" w:rsidRPr="002A613D">
        <w:rPr>
          <w:rFonts w:asciiTheme="minorHAnsi" w:eastAsia="Calibri" w:hAnsiTheme="minorHAnsi" w:cstheme="minorHAnsi"/>
          <w:sz w:val="22"/>
        </w:rPr>
        <w:t>kształcących się w szkole branżowej oraz technikum i szkoły policealnej oraz 40 nauczycieli kształcących w powyższych szkołach należących do Kujawsko-Pomorskiego Specjalnego Ośrodka Szkolno-Wychowawczego nr 1 im. L. Braille’a w Bydgoszczy.</w:t>
      </w:r>
      <w:r w:rsidR="00ED2046">
        <w:rPr>
          <w:rFonts w:asciiTheme="minorHAnsi" w:eastAsia="Times New Roman" w:hAnsiTheme="minorHAnsi" w:cstheme="minorHAnsi"/>
          <w:sz w:val="22"/>
          <w:lang w:eastAsia="pl-PL"/>
        </w:rPr>
        <w:t xml:space="preserve"> </w:t>
      </w:r>
      <w:r w:rsidR="002A613D" w:rsidRPr="002A613D">
        <w:rPr>
          <w:rFonts w:asciiTheme="minorHAnsi" w:eastAsia="Calibri" w:hAnsiTheme="minorHAnsi" w:cstheme="minorHAnsi"/>
          <w:sz w:val="22"/>
        </w:rPr>
        <w:t xml:space="preserve">W wyniku realizacji projektu zrealizowane zostaną zajęcia z doradztwa zawodowego, doskonalenie doradców zawodowych poprzez dodatkowe kursy w ramach tworzenia Punktu Informacji Kariery, zajęcia przygotowujące do matury z języka polskiego, matematyki, języka angielskiego, zajęcia przygotowujące do egzaminów zawodowych w zawodzie: ślusarz, kelner, mechanik monter maszyn </w:t>
      </w:r>
      <w:r w:rsidR="00894FDF">
        <w:rPr>
          <w:rFonts w:asciiTheme="minorHAnsi" w:eastAsia="Calibri" w:hAnsiTheme="minorHAnsi" w:cstheme="minorHAnsi"/>
          <w:sz w:val="22"/>
        </w:rPr>
        <w:br/>
      </w:r>
      <w:r w:rsidR="002A613D" w:rsidRPr="002A613D">
        <w:rPr>
          <w:rFonts w:asciiTheme="minorHAnsi" w:eastAsia="Calibri" w:hAnsiTheme="minorHAnsi" w:cstheme="minorHAnsi"/>
          <w:sz w:val="22"/>
        </w:rPr>
        <w:t xml:space="preserve">i urządzeń oraz </w:t>
      </w:r>
      <w:proofErr w:type="spellStart"/>
      <w:r w:rsidR="002A613D" w:rsidRPr="002A613D">
        <w:rPr>
          <w:rFonts w:asciiTheme="minorHAnsi" w:eastAsia="Calibri" w:hAnsiTheme="minorHAnsi" w:cstheme="minorHAnsi"/>
          <w:sz w:val="22"/>
        </w:rPr>
        <w:t>tyfloinformatyk</w:t>
      </w:r>
      <w:proofErr w:type="spellEnd"/>
      <w:r w:rsidR="002A613D" w:rsidRPr="002A613D">
        <w:rPr>
          <w:rFonts w:asciiTheme="minorHAnsi" w:eastAsia="Calibri" w:hAnsiTheme="minorHAnsi" w:cstheme="minorHAnsi"/>
          <w:sz w:val="22"/>
        </w:rPr>
        <w:t>, warsztaty kompetencji kluczowych z zakresu języka angielskiego zawodowego, warsztaty kompetencji uniwersalnych na rynku pracy, zajęcia indywidualne z trenerem pracy. Stworzona zostanie nowa oferta edukacyjna w odpowiedzi na zbadane zapotrzebowanie rynku pracy. Uczniowie będą brać udział w pozaszkolnych formach kształcenia zawodowego oraz zdobędą dodatkowe uprawnienia zwiększające szanse uczniów na rynku pracy. Zrealizowane zostaną staże zawodowe dla 50 osób.</w:t>
      </w:r>
      <w:r>
        <w:rPr>
          <w:rFonts w:asciiTheme="minorHAnsi" w:eastAsia="Times New Roman" w:hAnsiTheme="minorHAnsi" w:cstheme="minorHAnsi"/>
          <w:sz w:val="22"/>
          <w:lang w:eastAsia="pl-PL"/>
        </w:rPr>
        <w:t xml:space="preserve"> </w:t>
      </w:r>
      <w:r w:rsidR="002A613D" w:rsidRPr="002A613D">
        <w:rPr>
          <w:rFonts w:asciiTheme="minorHAnsi" w:eastAsia="Calibri" w:hAnsiTheme="minorHAnsi" w:cstheme="minorHAnsi"/>
          <w:sz w:val="22"/>
        </w:rPr>
        <w:t>W ramach projektu zakupione zostanie wyposażenie dla pracowni ślusarskiej oraz przetwórstwa tworzyw sztucznych w celu przygotowania warunków odzwierciedlających naturalne warunki pracy, we współpracy z otoczeniem społeczno-gospodarczym.</w:t>
      </w:r>
      <w:r w:rsidR="00ED2046">
        <w:rPr>
          <w:rFonts w:asciiTheme="minorHAnsi" w:eastAsia="Calibri" w:hAnsiTheme="minorHAnsi" w:cstheme="minorHAnsi"/>
          <w:sz w:val="22"/>
        </w:rPr>
        <w:t xml:space="preserve"> </w:t>
      </w:r>
      <w:r w:rsidR="002A613D" w:rsidRPr="002A613D">
        <w:rPr>
          <w:rFonts w:asciiTheme="minorHAnsi" w:eastAsia="Calibri" w:hAnsiTheme="minorHAnsi" w:cstheme="minorHAnsi"/>
          <w:sz w:val="22"/>
        </w:rPr>
        <w:t xml:space="preserve">Wsparcie jest również skierowane do nauczycieli i pracodawców poprzez: podniesienie kwalifikacji przez 10 nauczycieli i instruktorów zawodu na kursach kwalifikacyjnych/szkoleniach. 30 nauczycieli odbędzie kursy lub szkolenia z różnych form wsparcia ukierunkowane na doskonalenie stosowania metod oraz form organizacyjnych sprzyjających kształtowaniu u uczniów kompetencji kluczowych oraz umiejętności uniwersalnych na rynku pracy (certyfikaty). Zrealizowanych zostanie 15 szkoleń dla opiekunów stażu z ramienia zakładu pracy dot. poznania specyfiki funkcjonowania osób niewidomych i słabowidzących prowadzonych przez </w:t>
      </w:r>
      <w:proofErr w:type="spellStart"/>
      <w:r w:rsidR="002A613D" w:rsidRPr="002A613D">
        <w:rPr>
          <w:rFonts w:asciiTheme="minorHAnsi" w:eastAsia="Calibri" w:hAnsiTheme="minorHAnsi" w:cstheme="minorHAnsi"/>
          <w:sz w:val="22"/>
        </w:rPr>
        <w:t>perypatologów</w:t>
      </w:r>
      <w:proofErr w:type="spellEnd"/>
      <w:r w:rsidR="002A613D" w:rsidRPr="002A613D">
        <w:rPr>
          <w:rFonts w:asciiTheme="minorHAnsi" w:eastAsia="Calibri" w:hAnsiTheme="minorHAnsi" w:cstheme="minorHAnsi"/>
          <w:sz w:val="22"/>
        </w:rPr>
        <w:t xml:space="preserve"> i specjalistów, t</w:t>
      </w:r>
      <w:r>
        <w:rPr>
          <w:rFonts w:asciiTheme="minorHAnsi" w:eastAsia="Calibri" w:hAnsiTheme="minorHAnsi" w:cstheme="minorHAnsi"/>
          <w:sz w:val="22"/>
        </w:rPr>
        <w:t xml:space="preserve">erapeutów pracujących </w:t>
      </w:r>
      <w:r w:rsidR="00894FDF">
        <w:rPr>
          <w:rFonts w:asciiTheme="minorHAnsi" w:eastAsia="Calibri" w:hAnsiTheme="minorHAnsi" w:cstheme="minorHAnsi"/>
          <w:sz w:val="22"/>
        </w:rPr>
        <w:br/>
      </w:r>
      <w:r>
        <w:rPr>
          <w:rFonts w:asciiTheme="minorHAnsi" w:eastAsia="Calibri" w:hAnsiTheme="minorHAnsi" w:cstheme="minorHAnsi"/>
          <w:sz w:val="22"/>
        </w:rPr>
        <w:t>w K</w:t>
      </w:r>
      <w:r w:rsidR="00894FDF">
        <w:rPr>
          <w:rFonts w:asciiTheme="minorHAnsi" w:eastAsia="Calibri" w:hAnsiTheme="minorHAnsi" w:cstheme="minorHAnsi"/>
          <w:sz w:val="22"/>
        </w:rPr>
        <w:t>-P</w:t>
      </w:r>
      <w:r>
        <w:rPr>
          <w:rFonts w:asciiTheme="minorHAnsi" w:eastAsia="Calibri" w:hAnsiTheme="minorHAnsi" w:cstheme="minorHAnsi"/>
          <w:sz w:val="22"/>
        </w:rPr>
        <w:t xml:space="preserve">SOSW </w:t>
      </w:r>
      <w:r w:rsidR="002A613D" w:rsidRPr="002A613D">
        <w:rPr>
          <w:rFonts w:asciiTheme="minorHAnsi" w:eastAsia="Calibri" w:hAnsiTheme="minorHAnsi" w:cstheme="minorHAnsi"/>
          <w:sz w:val="22"/>
        </w:rPr>
        <w:t>w Bydgoszczy.</w:t>
      </w:r>
      <w:r w:rsidR="002A613D" w:rsidRPr="002A613D">
        <w:rPr>
          <w:rFonts w:asciiTheme="minorHAnsi" w:eastAsia="Times New Roman" w:hAnsiTheme="minorHAnsi" w:cstheme="minorHAnsi"/>
          <w:b/>
          <w:bCs/>
          <w:sz w:val="22"/>
          <w:lang w:eastAsia="pl-PL"/>
        </w:rPr>
        <w:t> </w:t>
      </w:r>
      <w:r w:rsidRPr="00B2494F">
        <w:rPr>
          <w:rFonts w:asciiTheme="minorHAnsi" w:eastAsia="Times New Roman" w:hAnsiTheme="minorHAnsi" w:cstheme="minorHAnsi"/>
          <w:sz w:val="22"/>
          <w:lang w:eastAsia="pl-PL"/>
        </w:rPr>
        <w:t>Trwają prace nad zakupem niezbędnego wyposażenia oraz rekrutacja uczniów do projektu.</w:t>
      </w:r>
    </w:p>
    <w:p w14:paraId="4599FBC2" w14:textId="77777777" w:rsidR="002A613D" w:rsidRDefault="002A613D" w:rsidP="00ED2046">
      <w:pPr>
        <w:shd w:val="clear" w:color="auto" w:fill="FFFFFF"/>
        <w:spacing w:before="60" w:after="60" w:line="240" w:lineRule="auto"/>
        <w:ind w:firstLine="0"/>
        <w:jc w:val="both"/>
        <w:rPr>
          <w:rFonts w:asciiTheme="minorHAnsi" w:eastAsia="Times New Roman" w:hAnsiTheme="minorHAnsi" w:cstheme="minorHAnsi"/>
          <w:sz w:val="22"/>
          <w:lang w:eastAsia="pl-PL"/>
        </w:rPr>
      </w:pPr>
    </w:p>
    <w:p w14:paraId="3F5C147F" w14:textId="77777777" w:rsidR="00AA685F" w:rsidRDefault="00AA685F" w:rsidP="00ED2046">
      <w:pPr>
        <w:shd w:val="clear" w:color="auto" w:fill="FFFFFF"/>
        <w:spacing w:before="60" w:after="60" w:line="240" w:lineRule="auto"/>
        <w:ind w:firstLine="0"/>
        <w:jc w:val="both"/>
        <w:rPr>
          <w:rFonts w:asciiTheme="minorHAnsi" w:eastAsia="Times New Roman" w:hAnsiTheme="minorHAnsi" w:cstheme="minorHAnsi"/>
          <w:sz w:val="22"/>
          <w:lang w:eastAsia="pl-PL"/>
        </w:rPr>
      </w:pPr>
    </w:p>
    <w:p w14:paraId="4A8B2FDE" w14:textId="77777777" w:rsidR="00AA685F" w:rsidRDefault="00AA685F" w:rsidP="00ED2046">
      <w:pPr>
        <w:shd w:val="clear" w:color="auto" w:fill="FFFFFF"/>
        <w:spacing w:before="60" w:after="60" w:line="240" w:lineRule="auto"/>
        <w:ind w:firstLine="0"/>
        <w:jc w:val="both"/>
        <w:rPr>
          <w:rFonts w:asciiTheme="minorHAnsi" w:eastAsia="Times New Roman" w:hAnsiTheme="minorHAnsi" w:cstheme="minorHAnsi"/>
          <w:sz w:val="22"/>
          <w:lang w:eastAsia="pl-PL"/>
        </w:rPr>
      </w:pPr>
    </w:p>
    <w:p w14:paraId="58B8286C" w14:textId="77777777" w:rsidR="00AA685F" w:rsidRDefault="00AA685F" w:rsidP="00ED2046">
      <w:pPr>
        <w:shd w:val="clear" w:color="auto" w:fill="FFFFFF"/>
        <w:spacing w:before="60" w:after="60" w:line="240" w:lineRule="auto"/>
        <w:ind w:firstLine="0"/>
        <w:jc w:val="both"/>
        <w:rPr>
          <w:rFonts w:asciiTheme="minorHAnsi" w:eastAsia="Times New Roman" w:hAnsiTheme="minorHAnsi" w:cstheme="minorHAnsi"/>
          <w:sz w:val="22"/>
          <w:lang w:eastAsia="pl-PL"/>
        </w:rPr>
      </w:pPr>
    </w:p>
    <w:p w14:paraId="2BF389BB" w14:textId="77777777" w:rsidR="00AA685F" w:rsidRPr="00ED2046" w:rsidRDefault="00AA685F" w:rsidP="00ED2046">
      <w:pPr>
        <w:shd w:val="clear" w:color="auto" w:fill="FFFFFF"/>
        <w:spacing w:before="60" w:after="60" w:line="240" w:lineRule="auto"/>
        <w:ind w:firstLine="0"/>
        <w:jc w:val="both"/>
        <w:rPr>
          <w:rFonts w:asciiTheme="minorHAnsi" w:eastAsia="Times New Roman" w:hAnsiTheme="minorHAnsi" w:cstheme="minorHAnsi"/>
          <w:sz w:val="22"/>
          <w:lang w:eastAsia="pl-PL"/>
        </w:rPr>
      </w:pPr>
    </w:p>
    <w:p w14:paraId="38F7A440" w14:textId="77777777" w:rsidR="002A613D" w:rsidRDefault="002A613D" w:rsidP="00ED2046">
      <w:pPr>
        <w:spacing w:line="240" w:lineRule="auto"/>
        <w:ind w:firstLine="0"/>
        <w:rPr>
          <w:rFonts w:asciiTheme="minorHAnsi" w:eastAsia="Calibri" w:hAnsiTheme="minorHAnsi" w:cstheme="minorHAnsi"/>
          <w:b/>
          <w:sz w:val="22"/>
          <w:lang w:eastAsia="pl-PL"/>
        </w:rPr>
      </w:pPr>
      <w:r w:rsidRPr="002A613D">
        <w:rPr>
          <w:rFonts w:asciiTheme="minorHAnsi" w:eastAsia="Calibri" w:hAnsiTheme="minorHAnsi" w:cstheme="minorHAnsi"/>
          <w:b/>
          <w:sz w:val="22"/>
          <w:lang w:eastAsia="pl-PL"/>
        </w:rPr>
        <w:lastRenderedPageBreak/>
        <w:t xml:space="preserve">PROJEKTY W FAZIE WDRAŻANIA </w:t>
      </w:r>
    </w:p>
    <w:p w14:paraId="0F64F283" w14:textId="77777777" w:rsidR="009E3808" w:rsidRPr="002A613D" w:rsidRDefault="009E3808" w:rsidP="00ED2046">
      <w:pPr>
        <w:spacing w:line="240" w:lineRule="auto"/>
        <w:ind w:firstLine="0"/>
        <w:rPr>
          <w:rFonts w:asciiTheme="minorHAnsi" w:eastAsia="Calibri" w:hAnsiTheme="minorHAnsi" w:cstheme="minorHAnsi"/>
          <w:b/>
          <w:sz w:val="22"/>
          <w:lang w:eastAsia="pl-PL"/>
        </w:rPr>
      </w:pPr>
    </w:p>
    <w:p w14:paraId="2EB8351A" w14:textId="77777777" w:rsidR="009E3808" w:rsidRPr="002A613D" w:rsidRDefault="009E3808" w:rsidP="009E3808">
      <w:pPr>
        <w:numPr>
          <w:ilvl w:val="0"/>
          <w:numId w:val="36"/>
        </w:numPr>
        <w:autoSpaceDE w:val="0"/>
        <w:autoSpaceDN w:val="0"/>
        <w:adjustRightInd w:val="0"/>
        <w:spacing w:line="240" w:lineRule="auto"/>
        <w:ind w:left="284" w:hanging="284"/>
        <w:contextualSpacing/>
        <w:jc w:val="both"/>
        <w:rPr>
          <w:rFonts w:asciiTheme="minorHAnsi" w:eastAsia="Calibri" w:hAnsiTheme="minorHAnsi" w:cstheme="minorHAnsi"/>
          <w:b/>
          <w:bCs/>
          <w:sz w:val="22"/>
          <w:u w:val="single"/>
        </w:rPr>
      </w:pPr>
      <w:r w:rsidRPr="002A613D">
        <w:rPr>
          <w:rFonts w:asciiTheme="minorHAnsi" w:eastAsia="Calibri" w:hAnsiTheme="minorHAnsi" w:cstheme="minorHAnsi"/>
          <w:b/>
          <w:sz w:val="22"/>
          <w:u w:val="single"/>
        </w:rPr>
        <w:t>Kujawsko-Pomorski Specjalny Ośrodek Szkolno-Wychowawczy im. Janusza Korczaka w Toruniu</w:t>
      </w:r>
    </w:p>
    <w:p w14:paraId="6BD9F20C" w14:textId="77777777" w:rsidR="009E3808" w:rsidRPr="002A613D" w:rsidRDefault="009E3808" w:rsidP="009E3808">
      <w:pPr>
        <w:autoSpaceDE w:val="0"/>
        <w:autoSpaceDN w:val="0"/>
        <w:adjustRightInd w:val="0"/>
        <w:spacing w:line="240" w:lineRule="auto"/>
        <w:ind w:firstLine="0"/>
        <w:rPr>
          <w:rFonts w:asciiTheme="minorHAnsi" w:eastAsia="Calibri" w:hAnsiTheme="minorHAnsi" w:cstheme="minorHAnsi"/>
          <w:sz w:val="22"/>
        </w:rPr>
      </w:pPr>
    </w:p>
    <w:p w14:paraId="23279AC4" w14:textId="77777777" w:rsidR="009E3808" w:rsidRPr="002A613D" w:rsidRDefault="009E3808" w:rsidP="009E3808">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Nazwa projektu: </w:t>
      </w:r>
      <w:r w:rsidRPr="002A613D">
        <w:rPr>
          <w:rFonts w:asciiTheme="minorHAnsi" w:eastAsia="Calibri" w:hAnsiTheme="minorHAnsi" w:cstheme="minorHAnsi"/>
          <w:b/>
          <w:sz w:val="22"/>
        </w:rPr>
        <w:t>„Przedszkolaki – debeściaki – edukacja przedszkolna i terapia dla dzieci z niepełnosprawnościami”</w:t>
      </w:r>
    </w:p>
    <w:p w14:paraId="416913F7" w14:textId="77777777" w:rsidR="009E3808" w:rsidRPr="002A613D" w:rsidRDefault="009E3808" w:rsidP="009E3808">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Lider projektu: </w:t>
      </w:r>
      <w:r w:rsidRPr="002A613D">
        <w:rPr>
          <w:rFonts w:asciiTheme="minorHAnsi" w:eastAsia="Calibri" w:hAnsiTheme="minorHAnsi" w:cstheme="minorHAnsi"/>
          <w:b/>
          <w:sz w:val="22"/>
        </w:rPr>
        <w:t>WOJEWÓDZTWO KUJAWSKO-POMORSKIE</w:t>
      </w:r>
    </w:p>
    <w:p w14:paraId="772FBE7F" w14:textId="77777777" w:rsidR="009E3808" w:rsidRPr="002A613D" w:rsidRDefault="009E3808" w:rsidP="009E3808">
      <w:pPr>
        <w:autoSpaceDE w:val="0"/>
        <w:autoSpaceDN w:val="0"/>
        <w:adjustRightInd w:val="0"/>
        <w:spacing w:line="240" w:lineRule="auto"/>
        <w:ind w:firstLine="0"/>
        <w:rPr>
          <w:rFonts w:asciiTheme="minorHAnsi" w:eastAsia="Calibri" w:hAnsiTheme="minorHAnsi" w:cstheme="minorHAnsi"/>
          <w:sz w:val="22"/>
        </w:rPr>
      </w:pPr>
      <w:r w:rsidRPr="002A613D">
        <w:rPr>
          <w:rFonts w:asciiTheme="minorHAnsi" w:eastAsia="Calibri" w:hAnsiTheme="minorHAnsi" w:cstheme="minorHAnsi"/>
          <w:sz w:val="22"/>
        </w:rPr>
        <w:t xml:space="preserve">Oś priorytetowa:  </w:t>
      </w:r>
      <w:r w:rsidRPr="002A613D">
        <w:rPr>
          <w:rFonts w:asciiTheme="minorHAnsi" w:eastAsia="Calibri" w:hAnsiTheme="minorHAnsi" w:cstheme="minorHAnsi"/>
          <w:b/>
          <w:sz w:val="22"/>
        </w:rPr>
        <w:t>10.00.00 Innowacyjna edukacja</w:t>
      </w:r>
      <w:r w:rsidRPr="002A613D">
        <w:rPr>
          <w:rFonts w:asciiTheme="minorHAnsi" w:eastAsia="Calibri" w:hAnsiTheme="minorHAnsi" w:cstheme="minorHAnsi"/>
          <w:sz w:val="22"/>
        </w:rPr>
        <w:t xml:space="preserve">  </w:t>
      </w:r>
    </w:p>
    <w:p w14:paraId="7DAC112F" w14:textId="77777777" w:rsidR="009E3808" w:rsidRPr="002A613D" w:rsidRDefault="009E3808" w:rsidP="009E3808">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Działanie: </w:t>
      </w:r>
      <w:r w:rsidRPr="002A613D">
        <w:rPr>
          <w:rFonts w:asciiTheme="minorHAnsi" w:eastAsia="Calibri" w:hAnsiTheme="minorHAnsi" w:cstheme="minorHAnsi"/>
          <w:b/>
          <w:sz w:val="22"/>
        </w:rPr>
        <w:t xml:space="preserve">10.2. Kształcenie ogólne i zawodowe </w:t>
      </w:r>
    </w:p>
    <w:p w14:paraId="4D1C2C70" w14:textId="77777777" w:rsidR="009E3808" w:rsidRPr="002A613D" w:rsidRDefault="009E3808" w:rsidP="009E3808">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Poddziałanie: </w:t>
      </w:r>
      <w:r w:rsidRPr="002A613D">
        <w:rPr>
          <w:rFonts w:asciiTheme="minorHAnsi" w:eastAsia="Calibri" w:hAnsiTheme="minorHAnsi" w:cstheme="minorHAnsi"/>
          <w:b/>
          <w:sz w:val="22"/>
        </w:rPr>
        <w:t>10.2.1 Wychowanie przedszkolne</w:t>
      </w:r>
    </w:p>
    <w:p w14:paraId="4CE1A1F9" w14:textId="77777777" w:rsidR="009E3808" w:rsidRPr="002A613D" w:rsidRDefault="009E3808" w:rsidP="009E3808">
      <w:pPr>
        <w:autoSpaceDE w:val="0"/>
        <w:autoSpaceDN w:val="0"/>
        <w:adjustRightInd w:val="0"/>
        <w:spacing w:line="240" w:lineRule="auto"/>
        <w:ind w:firstLine="0"/>
        <w:rPr>
          <w:rFonts w:asciiTheme="minorHAnsi" w:eastAsia="Calibri" w:hAnsiTheme="minorHAnsi" w:cstheme="minorHAnsi"/>
          <w:sz w:val="22"/>
        </w:rPr>
      </w:pPr>
      <w:r w:rsidRPr="002A613D">
        <w:rPr>
          <w:rFonts w:asciiTheme="minorHAnsi" w:eastAsia="Calibri" w:hAnsiTheme="minorHAnsi" w:cstheme="minorHAnsi"/>
          <w:sz w:val="22"/>
        </w:rPr>
        <w:t xml:space="preserve">Okres realizacji projektu: </w:t>
      </w:r>
      <w:r w:rsidRPr="002A613D">
        <w:rPr>
          <w:rFonts w:asciiTheme="minorHAnsi" w:eastAsia="Calibri" w:hAnsiTheme="minorHAnsi" w:cstheme="minorHAnsi"/>
          <w:i/>
          <w:sz w:val="22"/>
        </w:rPr>
        <w:t>202</w:t>
      </w:r>
      <w:r>
        <w:rPr>
          <w:rFonts w:asciiTheme="minorHAnsi" w:eastAsia="Calibri" w:hAnsiTheme="minorHAnsi" w:cstheme="minorHAnsi"/>
          <w:i/>
          <w:sz w:val="22"/>
        </w:rPr>
        <w:t>2</w:t>
      </w:r>
      <w:r w:rsidRPr="002A613D">
        <w:rPr>
          <w:rFonts w:asciiTheme="minorHAnsi" w:eastAsia="Calibri" w:hAnsiTheme="minorHAnsi" w:cstheme="minorHAnsi"/>
          <w:i/>
          <w:sz w:val="22"/>
        </w:rPr>
        <w:t xml:space="preserve"> –  202</w:t>
      </w:r>
      <w:r>
        <w:rPr>
          <w:rFonts w:asciiTheme="minorHAnsi" w:eastAsia="Calibri" w:hAnsiTheme="minorHAnsi" w:cstheme="minorHAnsi"/>
          <w:i/>
          <w:sz w:val="22"/>
        </w:rPr>
        <w:t>3</w:t>
      </w:r>
    </w:p>
    <w:p w14:paraId="070FACC5" w14:textId="77777777" w:rsidR="009E3808" w:rsidRPr="002A613D" w:rsidRDefault="009E3808" w:rsidP="009E3808">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Całkowity budżet projektu: </w:t>
      </w:r>
      <w:r w:rsidRPr="002A613D">
        <w:rPr>
          <w:rFonts w:asciiTheme="minorHAnsi" w:eastAsia="Calibri" w:hAnsiTheme="minorHAnsi" w:cstheme="minorHAnsi"/>
          <w:b/>
          <w:sz w:val="22"/>
        </w:rPr>
        <w:t>3 091 939,22 zł</w:t>
      </w:r>
      <w:r w:rsidRPr="002A613D">
        <w:rPr>
          <w:rFonts w:asciiTheme="minorHAnsi" w:eastAsia="Calibri" w:hAnsiTheme="minorHAnsi" w:cstheme="minorHAnsi"/>
          <w:sz w:val="22"/>
        </w:rPr>
        <w:t xml:space="preserve">, z czego wydatki kwalifikowalne </w:t>
      </w:r>
      <w:r w:rsidRPr="002A613D">
        <w:rPr>
          <w:rFonts w:asciiTheme="minorHAnsi" w:eastAsia="Calibri" w:hAnsiTheme="minorHAnsi" w:cstheme="minorHAnsi"/>
          <w:b/>
          <w:sz w:val="22"/>
        </w:rPr>
        <w:t>3 091 939,22 zł</w:t>
      </w:r>
      <w:r w:rsidRPr="002A613D">
        <w:rPr>
          <w:rFonts w:asciiTheme="minorHAnsi" w:eastAsia="Calibri" w:hAnsiTheme="minorHAnsi" w:cstheme="minorHAnsi"/>
          <w:sz w:val="22"/>
        </w:rPr>
        <w:t>.</w:t>
      </w:r>
    </w:p>
    <w:p w14:paraId="7F63B6D6" w14:textId="77777777" w:rsidR="009E3808" w:rsidRDefault="009E3808" w:rsidP="009E3808">
      <w:pPr>
        <w:spacing w:line="240" w:lineRule="auto"/>
        <w:ind w:firstLine="0"/>
        <w:jc w:val="both"/>
        <w:rPr>
          <w:rFonts w:asciiTheme="minorHAnsi" w:eastAsia="Times New Roman" w:hAnsiTheme="minorHAnsi" w:cstheme="minorHAnsi"/>
          <w:sz w:val="22"/>
          <w:lang w:eastAsia="pl-PL"/>
        </w:rPr>
      </w:pPr>
      <w:r w:rsidRPr="002A613D">
        <w:rPr>
          <w:rFonts w:asciiTheme="minorHAnsi" w:eastAsia="Calibri" w:hAnsiTheme="minorHAnsi" w:cstheme="minorHAnsi"/>
          <w:sz w:val="22"/>
        </w:rPr>
        <w:t xml:space="preserve">Uchwałą ZWKP z dnia 27 maja 2021r. nastąpiło zwiększenie wartości dofinansowania o kwotę </w:t>
      </w:r>
      <w:r>
        <w:rPr>
          <w:rFonts w:asciiTheme="minorHAnsi" w:eastAsia="Calibri" w:hAnsiTheme="minorHAnsi" w:cstheme="minorHAnsi"/>
          <w:sz w:val="22"/>
        </w:rPr>
        <w:br/>
      </w:r>
      <w:r w:rsidRPr="002A613D">
        <w:rPr>
          <w:rFonts w:asciiTheme="minorHAnsi" w:eastAsia="Times New Roman" w:hAnsiTheme="minorHAnsi" w:cstheme="minorHAnsi"/>
          <w:b/>
          <w:sz w:val="22"/>
          <w:lang w:eastAsia="pl-PL"/>
        </w:rPr>
        <w:t xml:space="preserve">552 988,45 </w:t>
      </w:r>
      <w:r w:rsidRPr="002A613D">
        <w:rPr>
          <w:rFonts w:asciiTheme="minorHAnsi" w:eastAsia="Calibri" w:hAnsiTheme="minorHAnsi" w:cstheme="minorHAnsi"/>
          <w:b/>
          <w:sz w:val="22"/>
        </w:rPr>
        <w:t>zł</w:t>
      </w:r>
      <w:r w:rsidRPr="002A613D">
        <w:rPr>
          <w:rFonts w:asciiTheme="minorHAnsi" w:eastAsia="Calibri" w:hAnsiTheme="minorHAnsi" w:cstheme="minorHAnsi"/>
          <w:sz w:val="22"/>
        </w:rPr>
        <w:t>. Departament Edukacji złożył pismo do IZ z prośbą o zwiększenie wartości dofinansowania w związku ze wzrostem wynagrodzenia zasadniczego wraz z pochodnymi pracowników pedago</w:t>
      </w:r>
      <w:r>
        <w:rPr>
          <w:rFonts w:asciiTheme="minorHAnsi" w:eastAsia="Calibri" w:hAnsiTheme="minorHAnsi" w:cstheme="minorHAnsi"/>
          <w:sz w:val="22"/>
        </w:rPr>
        <w:t>gicznych i niepedagogicznych K-P</w:t>
      </w:r>
      <w:r w:rsidRPr="002A613D">
        <w:rPr>
          <w:rFonts w:asciiTheme="minorHAnsi" w:eastAsia="Calibri" w:hAnsiTheme="minorHAnsi" w:cstheme="minorHAnsi"/>
          <w:sz w:val="22"/>
        </w:rPr>
        <w:t xml:space="preserve">SOSW im. J. Korczaka oraz ze wzrostem cen rynkowych za usługi zaplanowane w projekcie. Budżet wzrósł z stosunku do pierwotnej kwoty </w:t>
      </w:r>
      <w:r>
        <w:rPr>
          <w:rFonts w:asciiTheme="minorHAnsi" w:eastAsia="Calibri" w:hAnsiTheme="minorHAnsi" w:cstheme="minorHAnsi"/>
          <w:sz w:val="22"/>
        </w:rPr>
        <w:br/>
      </w:r>
      <w:r w:rsidRPr="002A613D">
        <w:rPr>
          <w:rFonts w:asciiTheme="minorHAnsi" w:eastAsia="Calibri" w:hAnsiTheme="minorHAnsi" w:cstheme="minorHAnsi"/>
          <w:sz w:val="22"/>
        </w:rPr>
        <w:t xml:space="preserve">o </w:t>
      </w:r>
      <w:r w:rsidRPr="002A613D">
        <w:rPr>
          <w:rFonts w:asciiTheme="minorHAnsi" w:eastAsia="Calibri" w:hAnsiTheme="minorHAnsi" w:cstheme="minorHAnsi"/>
          <w:b/>
          <w:sz w:val="22"/>
        </w:rPr>
        <w:t>650 574,65 zł.</w:t>
      </w:r>
    </w:p>
    <w:p w14:paraId="2F6A3591" w14:textId="77777777" w:rsidR="009E3808" w:rsidRPr="0056479B" w:rsidRDefault="009E3808" w:rsidP="009E3808">
      <w:pPr>
        <w:spacing w:line="240" w:lineRule="auto"/>
        <w:ind w:firstLine="0"/>
        <w:jc w:val="both"/>
        <w:rPr>
          <w:rFonts w:asciiTheme="minorHAnsi" w:eastAsia="Times New Roman" w:hAnsiTheme="minorHAnsi" w:cstheme="minorHAnsi"/>
          <w:sz w:val="22"/>
          <w:lang w:eastAsia="pl-PL"/>
        </w:rPr>
      </w:pPr>
    </w:p>
    <w:p w14:paraId="1895BF0A" w14:textId="77777777" w:rsidR="009E3808" w:rsidRDefault="009E3808" w:rsidP="009E3808">
      <w:pPr>
        <w:spacing w:line="240" w:lineRule="auto"/>
        <w:ind w:firstLine="0"/>
        <w:jc w:val="both"/>
        <w:rPr>
          <w:rFonts w:asciiTheme="minorHAnsi" w:eastAsia="Calibri" w:hAnsiTheme="minorHAnsi" w:cstheme="minorHAnsi"/>
          <w:b/>
          <w:sz w:val="22"/>
        </w:rPr>
      </w:pPr>
      <w:r w:rsidRPr="009F174B">
        <w:rPr>
          <w:rFonts w:asciiTheme="minorHAnsi" w:eastAsia="Calibri" w:hAnsiTheme="minorHAnsi" w:cstheme="minorHAnsi"/>
          <w:b/>
          <w:sz w:val="22"/>
        </w:rPr>
        <w:t xml:space="preserve">Krótka charakterystyka: </w:t>
      </w:r>
    </w:p>
    <w:p w14:paraId="43CEA16C" w14:textId="77777777" w:rsidR="009E3808" w:rsidRPr="009F174B" w:rsidRDefault="009E3808" w:rsidP="009E3808">
      <w:pPr>
        <w:spacing w:line="240" w:lineRule="auto"/>
        <w:ind w:firstLine="0"/>
        <w:jc w:val="both"/>
        <w:rPr>
          <w:rFonts w:asciiTheme="minorHAnsi" w:eastAsia="Calibri" w:hAnsiTheme="minorHAnsi" w:cstheme="minorHAnsi"/>
          <w:b/>
          <w:sz w:val="22"/>
        </w:rPr>
      </w:pPr>
    </w:p>
    <w:p w14:paraId="69138E50" w14:textId="77777777" w:rsidR="009E3808" w:rsidRPr="002A613D" w:rsidRDefault="009E3808" w:rsidP="009E3808">
      <w:pPr>
        <w:autoSpaceDE w:val="0"/>
        <w:autoSpaceDN w:val="0"/>
        <w:adjustRightInd w:val="0"/>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Projekt pt. „Przedszkolaki – debeściaki – edukacja przedszkolna i terapia dla dzieci </w:t>
      </w:r>
      <w:r>
        <w:rPr>
          <w:rFonts w:asciiTheme="minorHAnsi" w:eastAsia="Calibri" w:hAnsiTheme="minorHAnsi" w:cstheme="minorHAnsi"/>
          <w:sz w:val="22"/>
        </w:rPr>
        <w:br/>
      </w:r>
      <w:r w:rsidRPr="002A613D">
        <w:rPr>
          <w:rFonts w:asciiTheme="minorHAnsi" w:eastAsia="Calibri" w:hAnsiTheme="minorHAnsi" w:cstheme="minorHAnsi"/>
          <w:sz w:val="22"/>
        </w:rPr>
        <w:t xml:space="preserve">z niepełnosprawnościami” zakłada finansowanie działalności bieżącej nowo utworzonych miejsc wychowania przedszkolnego specjalnego, prowadzenie dodatkowych zajęć edukacyjnych oraz terapii specjalistycznych i rehabilitacyjnych z dziećmi w ramach nowo powstałego przedszkola specjalnego oraz Wczesnego Wspomagania Rozwoju Dziecka w Kujawsko-Pomorskim Specjalnym Ośrodku Szkolno-Wychowawczym im. J. Korczaka w Toruniu prowadzącym edukację dzieci </w:t>
      </w:r>
      <w:r>
        <w:rPr>
          <w:rFonts w:asciiTheme="minorHAnsi" w:eastAsia="Calibri" w:hAnsiTheme="minorHAnsi" w:cstheme="minorHAnsi"/>
          <w:sz w:val="22"/>
        </w:rPr>
        <w:br/>
      </w:r>
      <w:r w:rsidRPr="002A613D">
        <w:rPr>
          <w:rFonts w:asciiTheme="minorHAnsi" w:eastAsia="Calibri" w:hAnsiTheme="minorHAnsi" w:cstheme="minorHAnsi"/>
          <w:sz w:val="22"/>
        </w:rPr>
        <w:t>z niepełnosprawnościami.</w:t>
      </w:r>
    </w:p>
    <w:p w14:paraId="2E478A5A" w14:textId="77777777" w:rsidR="009E3808" w:rsidRPr="002A613D" w:rsidRDefault="009E3808" w:rsidP="009E3808">
      <w:pPr>
        <w:autoSpaceDE w:val="0"/>
        <w:autoSpaceDN w:val="0"/>
        <w:adjustRightInd w:val="0"/>
        <w:spacing w:line="240" w:lineRule="auto"/>
        <w:ind w:firstLine="0"/>
        <w:jc w:val="both"/>
        <w:rPr>
          <w:rFonts w:asciiTheme="minorHAnsi" w:eastAsia="Calibri" w:hAnsiTheme="minorHAnsi" w:cstheme="minorHAnsi"/>
          <w:sz w:val="22"/>
          <w:u w:val="single"/>
        </w:rPr>
      </w:pPr>
      <w:r w:rsidRPr="002A613D">
        <w:rPr>
          <w:rFonts w:asciiTheme="minorHAnsi" w:eastAsia="Calibri" w:hAnsiTheme="minorHAnsi" w:cstheme="minorHAnsi"/>
          <w:sz w:val="22"/>
        </w:rPr>
        <w:t xml:space="preserve">Prowadzone zajęcia mają na celu zwiększenie szans edukacyjnych dzieci z niepełnosprawnościami </w:t>
      </w:r>
      <w:r>
        <w:rPr>
          <w:rFonts w:asciiTheme="minorHAnsi" w:eastAsia="Calibri" w:hAnsiTheme="minorHAnsi" w:cstheme="minorHAnsi"/>
          <w:sz w:val="22"/>
        </w:rPr>
        <w:br/>
      </w:r>
      <w:r w:rsidRPr="002A613D">
        <w:rPr>
          <w:rFonts w:asciiTheme="minorHAnsi" w:eastAsia="Calibri" w:hAnsiTheme="minorHAnsi" w:cstheme="minorHAnsi"/>
          <w:sz w:val="22"/>
        </w:rPr>
        <w:t xml:space="preserve">w edukacji przedszkolnej. Ponadto projekt przewiduje doskonalenie zawodowe nauczycieli KP SOSW, warsztaty dla rodziców dzieci z niepełnosprawnościami oraz turnusy rehabilitacyjne. Projekt zakłada objęcie edukacją przedszkolną 26 dzieci z niepełnosprawnościami (6 grup) w stopniu umiarkowanym lub znacznym, niepełnosprawnością ruchową, niepełnosprawnościami sprzężonymi, autyzmem, </w:t>
      </w:r>
      <w:r>
        <w:rPr>
          <w:rFonts w:asciiTheme="minorHAnsi" w:eastAsia="Calibri" w:hAnsiTheme="minorHAnsi" w:cstheme="minorHAnsi"/>
          <w:sz w:val="22"/>
        </w:rPr>
        <w:br/>
      </w:r>
      <w:r w:rsidRPr="002A613D">
        <w:rPr>
          <w:rFonts w:asciiTheme="minorHAnsi" w:eastAsia="Calibri" w:hAnsiTheme="minorHAnsi" w:cstheme="minorHAnsi"/>
          <w:sz w:val="22"/>
        </w:rPr>
        <w:t xml:space="preserve">a także z niepełnosprawnościami dot. wzroku i słuchu (dla dzieci posiadających orzeczenie </w:t>
      </w:r>
      <w:r>
        <w:rPr>
          <w:rFonts w:asciiTheme="minorHAnsi" w:eastAsia="Calibri" w:hAnsiTheme="minorHAnsi" w:cstheme="minorHAnsi"/>
          <w:sz w:val="22"/>
        </w:rPr>
        <w:br/>
      </w:r>
      <w:r w:rsidRPr="002A613D">
        <w:rPr>
          <w:rFonts w:asciiTheme="minorHAnsi" w:eastAsia="Calibri" w:hAnsiTheme="minorHAnsi" w:cstheme="minorHAnsi"/>
          <w:sz w:val="22"/>
        </w:rPr>
        <w:t xml:space="preserve">o potrzebie kształcenia specjalnego) w wieku od 3 do 7 lat w zależności od potrzeb w tym zakresie oraz diagnozy sytuacji problemowej. W uzasadnionych przypadkach wychowaniem przedszkolnym zostanie objęte również dziecko w wieku do 9 lat oraz dziecko, które ukończyło 2,5 roku. W ramach projektu </w:t>
      </w:r>
      <w:r>
        <w:rPr>
          <w:rFonts w:asciiTheme="minorHAnsi" w:eastAsia="Calibri" w:hAnsiTheme="minorHAnsi" w:cstheme="minorHAnsi"/>
          <w:sz w:val="22"/>
        </w:rPr>
        <w:br/>
      </w:r>
      <w:r w:rsidRPr="002A613D">
        <w:rPr>
          <w:rFonts w:asciiTheme="minorHAnsi" w:eastAsia="Calibri" w:hAnsiTheme="minorHAnsi" w:cstheme="minorHAnsi"/>
          <w:sz w:val="22"/>
        </w:rPr>
        <w:t xml:space="preserve">26 dzieci z niepełnosprawnościami będzie realizować Wczesne Wspomaganie Rozwoju Dziecka (WWRD), którego celem jest pobudzanie psychoruchowe i społeczne rozwoju dziecka od chwili wykrycia niepełnosprawności do podjęcia nauki w szkole. </w:t>
      </w:r>
    </w:p>
    <w:p w14:paraId="099358C5" w14:textId="77777777" w:rsidR="009E3808" w:rsidRPr="002A613D" w:rsidRDefault="009E3808" w:rsidP="009E3808">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sz w:val="22"/>
        </w:rPr>
        <w:t>Projekt jest zintegrowany z projektem w ramach poddziałania 6.3.1.</w:t>
      </w:r>
      <w:r w:rsidRPr="002A613D">
        <w:rPr>
          <w:rFonts w:asciiTheme="minorHAnsi" w:eastAsia="Calibri" w:hAnsiTheme="minorHAnsi" w:cstheme="minorHAnsi"/>
          <w:b/>
          <w:sz w:val="22"/>
        </w:rPr>
        <w:t xml:space="preserve"> „Tylko w Korczaku jest super dzieciaku”.</w:t>
      </w:r>
      <w:r w:rsidRPr="00E02AFA">
        <w:t xml:space="preserve"> </w:t>
      </w:r>
      <w:r w:rsidRPr="00FD30AB">
        <w:rPr>
          <w:rFonts w:asciiTheme="minorHAnsi" w:eastAsia="Calibri" w:hAnsiTheme="minorHAnsi" w:cstheme="minorHAnsi"/>
          <w:sz w:val="22"/>
        </w:rPr>
        <w:t>Przedsięwzięcie będzie realizowane od 1 marca 2022 roku.</w:t>
      </w:r>
    </w:p>
    <w:p w14:paraId="74C12846" w14:textId="77777777" w:rsidR="009E3808" w:rsidRPr="002A613D" w:rsidRDefault="009E3808" w:rsidP="009E3808">
      <w:pPr>
        <w:spacing w:line="240" w:lineRule="auto"/>
        <w:ind w:firstLine="0"/>
        <w:jc w:val="both"/>
        <w:rPr>
          <w:rFonts w:asciiTheme="minorHAnsi" w:eastAsia="Calibri" w:hAnsiTheme="minorHAnsi" w:cstheme="minorHAnsi"/>
          <w:b/>
          <w:sz w:val="22"/>
          <w:u w:val="single"/>
        </w:rPr>
      </w:pPr>
    </w:p>
    <w:p w14:paraId="3132F3CD" w14:textId="77777777" w:rsidR="002A613D" w:rsidRPr="002A613D" w:rsidRDefault="002A613D" w:rsidP="002A613D">
      <w:pPr>
        <w:spacing w:line="240" w:lineRule="auto"/>
        <w:ind w:firstLine="0"/>
        <w:jc w:val="both"/>
        <w:rPr>
          <w:rFonts w:asciiTheme="minorHAnsi" w:eastAsia="Calibri" w:hAnsiTheme="minorHAnsi" w:cstheme="minorHAnsi"/>
          <w:b/>
          <w:sz w:val="22"/>
        </w:rPr>
      </w:pPr>
    </w:p>
    <w:p w14:paraId="0ABFC862" w14:textId="77777777" w:rsidR="002A613D" w:rsidRPr="002A613D" w:rsidRDefault="002A613D" w:rsidP="002A613D">
      <w:pPr>
        <w:tabs>
          <w:tab w:val="left" w:pos="284"/>
        </w:tabs>
        <w:ind w:firstLine="0"/>
        <w:rPr>
          <w:rFonts w:asciiTheme="minorHAnsi" w:eastAsia="Calibri" w:hAnsiTheme="minorHAnsi" w:cstheme="minorHAnsi"/>
          <w:b/>
          <w:sz w:val="22"/>
          <w:u w:val="single"/>
        </w:rPr>
      </w:pPr>
      <w:r w:rsidRPr="002A613D">
        <w:rPr>
          <w:rFonts w:asciiTheme="minorHAnsi" w:eastAsia="Calibri" w:hAnsiTheme="minorHAnsi" w:cstheme="minorHAnsi"/>
          <w:b/>
          <w:sz w:val="22"/>
        </w:rPr>
        <w:t>•</w:t>
      </w:r>
      <w:r w:rsidRPr="002A613D">
        <w:rPr>
          <w:rFonts w:asciiTheme="minorHAnsi" w:eastAsia="Calibri" w:hAnsiTheme="minorHAnsi" w:cstheme="minorHAnsi"/>
          <w:b/>
          <w:sz w:val="22"/>
        </w:rPr>
        <w:tab/>
      </w:r>
      <w:r w:rsidRPr="002A613D">
        <w:rPr>
          <w:rFonts w:asciiTheme="minorHAnsi" w:eastAsia="Calibri" w:hAnsiTheme="minorHAnsi" w:cstheme="minorHAnsi"/>
          <w:b/>
          <w:sz w:val="22"/>
          <w:u w:val="single"/>
        </w:rPr>
        <w:t>Kujawsko-Pomorskie Centrum Edukacji Nauczycieli we Włocławku</w:t>
      </w:r>
    </w:p>
    <w:p w14:paraId="7A7700F5" w14:textId="77777777" w:rsidR="002A613D" w:rsidRPr="00ED2046"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sz w:val="22"/>
        </w:rPr>
        <w:t xml:space="preserve">Nazwa inwestycji: </w:t>
      </w:r>
      <w:r w:rsidRPr="00ED2046">
        <w:rPr>
          <w:rFonts w:asciiTheme="minorHAnsi" w:eastAsia="Calibri" w:hAnsiTheme="minorHAnsi" w:cstheme="minorHAnsi"/>
          <w:b/>
          <w:sz w:val="22"/>
        </w:rPr>
        <w:t>Rozbudowa Kujawsko-Pomorskieg</w:t>
      </w:r>
      <w:r w:rsidR="00AF61C5">
        <w:rPr>
          <w:rFonts w:asciiTheme="minorHAnsi" w:eastAsia="Calibri" w:hAnsiTheme="minorHAnsi" w:cstheme="minorHAnsi"/>
          <w:b/>
          <w:sz w:val="22"/>
        </w:rPr>
        <w:t xml:space="preserve">o Centrum Edukacji Nauczycieli we </w:t>
      </w:r>
      <w:r w:rsidRPr="00ED2046">
        <w:rPr>
          <w:rFonts w:asciiTheme="minorHAnsi" w:eastAsia="Calibri" w:hAnsiTheme="minorHAnsi" w:cstheme="minorHAnsi"/>
          <w:b/>
          <w:sz w:val="22"/>
        </w:rPr>
        <w:t>Włocławku</w:t>
      </w:r>
    </w:p>
    <w:p w14:paraId="426CC166" w14:textId="77777777" w:rsidR="002A613D" w:rsidRPr="00ED2046"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sz w:val="22"/>
        </w:rPr>
        <w:t xml:space="preserve">Lider projektu: </w:t>
      </w:r>
      <w:r w:rsidRPr="00ED2046">
        <w:rPr>
          <w:rFonts w:asciiTheme="minorHAnsi" w:eastAsia="Calibri" w:hAnsiTheme="minorHAnsi" w:cstheme="minorHAnsi"/>
          <w:b/>
          <w:sz w:val="22"/>
        </w:rPr>
        <w:t>WOJEWÓDZTWO KUJAWSKO-POMORSKIE</w:t>
      </w:r>
    </w:p>
    <w:p w14:paraId="61442C69" w14:textId="77777777" w:rsidR="002A613D" w:rsidRPr="00ED2046"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sz w:val="22"/>
        </w:rPr>
        <w:t xml:space="preserve">Okres realizacji projektu: </w:t>
      </w:r>
      <w:r w:rsidRPr="00ED2046">
        <w:rPr>
          <w:rFonts w:asciiTheme="minorHAnsi" w:eastAsia="Calibri" w:hAnsiTheme="minorHAnsi" w:cstheme="minorHAnsi"/>
          <w:b/>
          <w:sz w:val="22"/>
        </w:rPr>
        <w:t>2019 – 202</w:t>
      </w:r>
      <w:r w:rsidR="00575A2C">
        <w:rPr>
          <w:rFonts w:asciiTheme="minorHAnsi" w:eastAsia="Calibri" w:hAnsiTheme="minorHAnsi" w:cstheme="minorHAnsi"/>
          <w:b/>
          <w:sz w:val="22"/>
        </w:rPr>
        <w:t>4</w:t>
      </w:r>
    </w:p>
    <w:p w14:paraId="0F68A77E" w14:textId="77777777" w:rsidR="002A613D" w:rsidRPr="00ED2046"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sz w:val="22"/>
        </w:rPr>
        <w:t xml:space="preserve">Całkowity budżet inwestycji:  </w:t>
      </w:r>
      <w:r w:rsidRPr="00ED2046">
        <w:rPr>
          <w:rFonts w:asciiTheme="minorHAnsi" w:eastAsia="Calibri" w:hAnsiTheme="minorHAnsi" w:cstheme="minorHAnsi"/>
          <w:b/>
          <w:sz w:val="22"/>
        </w:rPr>
        <w:t xml:space="preserve">7 500 000,00 zł, </w:t>
      </w:r>
    </w:p>
    <w:p w14:paraId="3CEE3D1A"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Źródło finansowania: </w:t>
      </w:r>
      <w:r w:rsidRPr="00ED2046">
        <w:rPr>
          <w:rFonts w:asciiTheme="minorHAnsi" w:eastAsia="Calibri" w:hAnsiTheme="minorHAnsi" w:cstheme="minorHAnsi"/>
          <w:b/>
          <w:sz w:val="22"/>
        </w:rPr>
        <w:t>budżet województwa</w:t>
      </w:r>
      <w:r w:rsidRPr="002A613D">
        <w:rPr>
          <w:rFonts w:asciiTheme="minorHAnsi" w:eastAsia="Calibri" w:hAnsiTheme="minorHAnsi" w:cstheme="minorHAnsi"/>
          <w:sz w:val="22"/>
        </w:rPr>
        <w:t>.</w:t>
      </w:r>
    </w:p>
    <w:p w14:paraId="1AAAEE5B" w14:textId="77777777" w:rsidR="002A613D" w:rsidRPr="002A613D" w:rsidRDefault="002A613D" w:rsidP="002A613D">
      <w:pPr>
        <w:spacing w:line="240" w:lineRule="auto"/>
        <w:ind w:firstLine="0"/>
        <w:jc w:val="both"/>
        <w:rPr>
          <w:rFonts w:asciiTheme="minorHAnsi" w:eastAsia="Calibri" w:hAnsiTheme="minorHAnsi" w:cstheme="minorHAnsi"/>
          <w:sz w:val="22"/>
        </w:rPr>
      </w:pPr>
    </w:p>
    <w:p w14:paraId="2A86DFB8" w14:textId="77777777" w:rsidR="002A613D" w:rsidRPr="002A613D"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b/>
          <w:sz w:val="22"/>
        </w:rPr>
        <w:lastRenderedPageBreak/>
        <w:t>Krótka charakterystyka:</w:t>
      </w:r>
    </w:p>
    <w:p w14:paraId="13415456" w14:textId="77777777" w:rsidR="002A613D" w:rsidRPr="002A613D" w:rsidRDefault="002A613D" w:rsidP="002A613D">
      <w:pPr>
        <w:spacing w:line="240" w:lineRule="auto"/>
        <w:ind w:firstLine="0"/>
        <w:jc w:val="both"/>
        <w:rPr>
          <w:rFonts w:asciiTheme="minorHAnsi" w:eastAsia="Calibri" w:hAnsiTheme="minorHAnsi" w:cstheme="minorHAnsi"/>
          <w:sz w:val="22"/>
        </w:rPr>
      </w:pPr>
    </w:p>
    <w:p w14:paraId="4C4D2D73"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Realizacja zadania pozwoli na organizację w placówce dużych form dydaktycznych (profesjonalna sala do prowadzenia konferencji, seminariów, debat) i poprawi funkcjonalność pomieszczeń bibliotecznych. Ponadto pozwoli na pogrupowanie funkcji z podziałem na biblioteczną, konferencyjną, dydaktyczną i administracyjną; zapewni swobodny i bezpośredni dostęp do zbiorów bibliotecznych; </w:t>
      </w:r>
      <w:r w:rsidR="00894FDF">
        <w:rPr>
          <w:rFonts w:asciiTheme="minorHAnsi" w:eastAsia="Calibri" w:hAnsiTheme="minorHAnsi" w:cstheme="minorHAnsi"/>
          <w:sz w:val="22"/>
        </w:rPr>
        <w:br/>
      </w:r>
      <w:r w:rsidRPr="002A613D">
        <w:rPr>
          <w:rFonts w:asciiTheme="minorHAnsi" w:eastAsia="Calibri" w:hAnsiTheme="minorHAnsi" w:cstheme="minorHAnsi"/>
          <w:sz w:val="22"/>
        </w:rPr>
        <w:t xml:space="preserve">a różnorodność </w:t>
      </w:r>
      <w:proofErr w:type="spellStart"/>
      <w:r w:rsidRPr="002A613D">
        <w:rPr>
          <w:rFonts w:asciiTheme="minorHAnsi" w:eastAsia="Calibri" w:hAnsiTheme="minorHAnsi" w:cstheme="minorHAnsi"/>
          <w:sz w:val="22"/>
        </w:rPr>
        <w:t>sal</w:t>
      </w:r>
      <w:proofErr w:type="spellEnd"/>
      <w:r w:rsidRPr="002A613D">
        <w:rPr>
          <w:rFonts w:asciiTheme="minorHAnsi" w:eastAsia="Calibri" w:hAnsiTheme="minorHAnsi" w:cstheme="minorHAnsi"/>
          <w:sz w:val="22"/>
        </w:rPr>
        <w:t xml:space="preserve"> umożliwi  obsługę wieloosobowych grup w zakresie dydaktyki. Polepszone zostaną warunki sanitarne poprzez zwiększenie ilości sanitariatów na kondygnacjach. Równocześnie poprawi się dostępność obiektu dla osób niepełnosprawnych; obiekt zyska na reprezentacyjności (poprawa wizerunku instytucji, m.in. zmiana wejścia głównego). Placówka uzyska przestrzeń ogólnodostępną spełniającą wymogi bezpieczeństwa i higieny pracy.</w:t>
      </w:r>
    </w:p>
    <w:p w14:paraId="47D5762F" w14:textId="77777777" w:rsidR="002A613D" w:rsidRPr="002A613D" w:rsidRDefault="002A613D" w:rsidP="002A613D">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W grudniu 2018 r. dokonano wyboru Wykonawcy dokumentacji projektowej na potrzeby realizacji robot budowlanych, przebudowy i rozbudowy Kujawsko-Pomorskiego Centrum Edukacji Nauczycieli we Włocławku przy ul. Nowomiejskiej 15A, 87-800 Włocławek, działka nr 800-6/6, wraz z uzyskaniem wszystkich wymaganych przepisami prawa uzgodnień, pozwoleń i decyzji, w tym wykonalnej decyzji </w:t>
      </w:r>
      <w:r w:rsidR="006A16C7">
        <w:rPr>
          <w:rFonts w:asciiTheme="minorHAnsi" w:eastAsia="Calibri" w:hAnsiTheme="minorHAnsi" w:cstheme="minorHAnsi"/>
          <w:sz w:val="22"/>
        </w:rPr>
        <w:br/>
      </w:r>
      <w:r w:rsidRPr="002A613D">
        <w:rPr>
          <w:rFonts w:asciiTheme="minorHAnsi" w:eastAsia="Calibri" w:hAnsiTheme="minorHAnsi" w:cstheme="minorHAnsi"/>
          <w:sz w:val="22"/>
        </w:rPr>
        <w:t>o pozwoleniu na budowę, a także sprawowanie nadzoru autorskiego nad realizacją prac budowlanych do czasu zakończenia realizacji inwestycji.</w:t>
      </w:r>
    </w:p>
    <w:p w14:paraId="6323C802" w14:textId="77777777" w:rsidR="00ED2046" w:rsidRPr="002A613D" w:rsidRDefault="00ED2046" w:rsidP="002A613D">
      <w:pPr>
        <w:spacing w:line="240" w:lineRule="auto"/>
        <w:ind w:firstLine="0"/>
        <w:jc w:val="both"/>
        <w:rPr>
          <w:rFonts w:asciiTheme="minorHAnsi" w:eastAsia="Calibri" w:hAnsiTheme="minorHAnsi" w:cstheme="minorHAnsi"/>
          <w:b/>
          <w:sz w:val="22"/>
          <w:u w:val="single"/>
        </w:rPr>
      </w:pPr>
    </w:p>
    <w:p w14:paraId="6EBCD3E2" w14:textId="77777777" w:rsidR="002A613D" w:rsidRPr="002A613D" w:rsidRDefault="002A613D" w:rsidP="002A613D">
      <w:pPr>
        <w:spacing w:line="240" w:lineRule="auto"/>
        <w:ind w:firstLine="0"/>
        <w:jc w:val="both"/>
        <w:rPr>
          <w:rFonts w:asciiTheme="minorHAnsi" w:eastAsia="Calibri" w:hAnsiTheme="minorHAnsi" w:cstheme="minorHAnsi"/>
          <w:b/>
          <w:sz w:val="22"/>
          <w:u w:val="single"/>
        </w:rPr>
      </w:pPr>
      <w:r w:rsidRPr="002A613D">
        <w:rPr>
          <w:rFonts w:asciiTheme="minorHAnsi" w:eastAsia="Calibri" w:hAnsiTheme="minorHAnsi" w:cstheme="minorHAnsi"/>
          <w:b/>
          <w:sz w:val="22"/>
          <w:u w:val="single"/>
        </w:rPr>
        <w:t>Podsumowanie w formie tabeli:</w:t>
      </w:r>
    </w:p>
    <w:p w14:paraId="5D19792A" w14:textId="77777777" w:rsidR="002A613D" w:rsidRPr="002A613D" w:rsidRDefault="002A613D" w:rsidP="002A613D">
      <w:pPr>
        <w:spacing w:line="240" w:lineRule="auto"/>
        <w:ind w:firstLine="0"/>
        <w:jc w:val="both"/>
        <w:rPr>
          <w:rFonts w:asciiTheme="minorHAnsi" w:eastAsia="Calibri" w:hAnsiTheme="minorHAnsi" w:cstheme="minorHAnsi"/>
          <w:b/>
          <w:sz w:val="22"/>
        </w:rPr>
      </w:pPr>
    </w:p>
    <w:tbl>
      <w:tblPr>
        <w:tblStyle w:val="Tabela-Siatka"/>
        <w:tblW w:w="0" w:type="auto"/>
        <w:tblLook w:val="04A0" w:firstRow="1" w:lastRow="0" w:firstColumn="1" w:lastColumn="0" w:noHBand="0" w:noVBand="1"/>
      </w:tblPr>
      <w:tblGrid>
        <w:gridCol w:w="516"/>
        <w:gridCol w:w="5551"/>
        <w:gridCol w:w="2995"/>
      </w:tblGrid>
      <w:tr w:rsidR="002A613D" w:rsidRPr="002A613D" w14:paraId="59108BE0" w14:textId="77777777" w:rsidTr="002A613D">
        <w:tc>
          <w:tcPr>
            <w:tcW w:w="516" w:type="dxa"/>
          </w:tcPr>
          <w:p w14:paraId="354A2809" w14:textId="77777777" w:rsidR="002A613D" w:rsidRPr="002A613D" w:rsidRDefault="002A613D" w:rsidP="002A613D">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b/>
                <w:sz w:val="22"/>
              </w:rPr>
              <w:t>Lp.</w:t>
            </w:r>
          </w:p>
        </w:tc>
        <w:tc>
          <w:tcPr>
            <w:tcW w:w="5551" w:type="dxa"/>
          </w:tcPr>
          <w:p w14:paraId="78EEAAB2" w14:textId="77777777" w:rsidR="002A613D" w:rsidRPr="002A613D" w:rsidRDefault="002A613D" w:rsidP="002A613D">
            <w:pPr>
              <w:spacing w:line="240" w:lineRule="auto"/>
              <w:ind w:firstLine="0"/>
              <w:jc w:val="center"/>
              <w:rPr>
                <w:rFonts w:asciiTheme="minorHAnsi" w:eastAsia="Calibri" w:hAnsiTheme="minorHAnsi" w:cstheme="minorHAnsi"/>
                <w:b/>
                <w:sz w:val="22"/>
              </w:rPr>
            </w:pPr>
            <w:r w:rsidRPr="002A613D">
              <w:rPr>
                <w:rFonts w:asciiTheme="minorHAnsi" w:eastAsia="Calibri" w:hAnsiTheme="minorHAnsi" w:cstheme="minorHAnsi"/>
                <w:b/>
                <w:sz w:val="22"/>
              </w:rPr>
              <w:t>Nazwa projektu:</w:t>
            </w:r>
          </w:p>
        </w:tc>
        <w:tc>
          <w:tcPr>
            <w:tcW w:w="2995" w:type="dxa"/>
          </w:tcPr>
          <w:p w14:paraId="77176F2A" w14:textId="77777777" w:rsidR="002A613D" w:rsidRPr="002A613D" w:rsidRDefault="002A613D" w:rsidP="002A613D">
            <w:pPr>
              <w:spacing w:line="240" w:lineRule="auto"/>
              <w:ind w:firstLine="0"/>
              <w:jc w:val="center"/>
              <w:rPr>
                <w:rFonts w:asciiTheme="minorHAnsi" w:eastAsia="Calibri" w:hAnsiTheme="minorHAnsi" w:cstheme="minorHAnsi"/>
                <w:b/>
                <w:sz w:val="22"/>
              </w:rPr>
            </w:pPr>
            <w:r w:rsidRPr="002A613D">
              <w:rPr>
                <w:rFonts w:asciiTheme="minorHAnsi" w:eastAsia="Calibri" w:hAnsiTheme="minorHAnsi" w:cstheme="minorHAnsi"/>
                <w:b/>
                <w:sz w:val="22"/>
              </w:rPr>
              <w:t>Wartość projektu:</w:t>
            </w:r>
          </w:p>
        </w:tc>
      </w:tr>
      <w:tr w:rsidR="002A613D" w:rsidRPr="002A613D" w14:paraId="3CB46082" w14:textId="77777777" w:rsidTr="00ED2046">
        <w:trPr>
          <w:trHeight w:val="280"/>
        </w:trPr>
        <w:tc>
          <w:tcPr>
            <w:tcW w:w="9062" w:type="dxa"/>
            <w:gridSpan w:val="3"/>
          </w:tcPr>
          <w:p w14:paraId="6AD306AF" w14:textId="77777777" w:rsidR="002A613D" w:rsidRPr="002A613D" w:rsidRDefault="002A613D" w:rsidP="00ED2046">
            <w:pPr>
              <w:spacing w:line="240" w:lineRule="auto"/>
              <w:ind w:firstLine="0"/>
              <w:jc w:val="center"/>
              <w:rPr>
                <w:rFonts w:asciiTheme="minorHAnsi" w:eastAsia="Calibri" w:hAnsiTheme="minorHAnsi" w:cstheme="minorHAnsi"/>
                <w:b/>
                <w:sz w:val="22"/>
              </w:rPr>
            </w:pPr>
            <w:r w:rsidRPr="002A613D">
              <w:rPr>
                <w:rFonts w:asciiTheme="minorHAnsi" w:eastAsia="Calibri" w:hAnsiTheme="minorHAnsi" w:cstheme="minorHAnsi"/>
                <w:b/>
                <w:sz w:val="22"/>
              </w:rPr>
              <w:t>PROJEKTY W TRAKCIE REALIZACJI</w:t>
            </w:r>
          </w:p>
        </w:tc>
      </w:tr>
      <w:tr w:rsidR="002A613D" w:rsidRPr="002A613D" w14:paraId="4D6ADE84" w14:textId="77777777" w:rsidTr="002A613D">
        <w:tc>
          <w:tcPr>
            <w:tcW w:w="516" w:type="dxa"/>
          </w:tcPr>
          <w:p w14:paraId="6EE73BA8" w14:textId="77777777" w:rsidR="002A613D" w:rsidRPr="002A613D" w:rsidRDefault="002A613D" w:rsidP="002A613D">
            <w:pPr>
              <w:spacing w:line="240" w:lineRule="auto"/>
              <w:ind w:firstLine="0"/>
              <w:jc w:val="center"/>
              <w:rPr>
                <w:rFonts w:asciiTheme="minorHAnsi" w:eastAsia="Calibri" w:hAnsiTheme="minorHAnsi" w:cstheme="minorHAnsi"/>
                <w:b/>
                <w:sz w:val="22"/>
              </w:rPr>
            </w:pPr>
            <w:r w:rsidRPr="002A613D">
              <w:rPr>
                <w:rFonts w:asciiTheme="minorHAnsi" w:eastAsia="Calibri" w:hAnsiTheme="minorHAnsi" w:cstheme="minorHAnsi"/>
                <w:b/>
                <w:sz w:val="22"/>
              </w:rPr>
              <w:t>1.</w:t>
            </w:r>
          </w:p>
        </w:tc>
        <w:tc>
          <w:tcPr>
            <w:tcW w:w="5551" w:type="dxa"/>
          </w:tcPr>
          <w:p w14:paraId="37E89378" w14:textId="77777777" w:rsidR="002A613D" w:rsidRPr="002A613D" w:rsidRDefault="002A613D" w:rsidP="00ED2046">
            <w:pPr>
              <w:spacing w:line="240" w:lineRule="auto"/>
              <w:ind w:firstLine="0"/>
              <w:rPr>
                <w:rFonts w:asciiTheme="minorHAnsi" w:eastAsia="Calibri" w:hAnsiTheme="minorHAnsi" w:cstheme="minorHAnsi"/>
                <w:sz w:val="22"/>
              </w:rPr>
            </w:pPr>
            <w:r w:rsidRPr="002A613D">
              <w:rPr>
                <w:rFonts w:asciiTheme="minorHAnsi" w:eastAsia="Calibri" w:hAnsiTheme="minorHAnsi" w:cstheme="minorHAnsi"/>
                <w:sz w:val="22"/>
              </w:rPr>
              <w:t>„Artyści w zawodzie - modernizacja warsztatów kształcenia zawodowego w </w:t>
            </w:r>
            <w:r w:rsidR="00ED2046">
              <w:rPr>
                <w:rFonts w:asciiTheme="minorHAnsi" w:eastAsia="Calibri" w:hAnsiTheme="minorHAnsi" w:cstheme="minorHAnsi"/>
                <w:sz w:val="22"/>
              </w:rPr>
              <w:t xml:space="preserve">KPSOSW </w:t>
            </w:r>
            <w:r w:rsidRPr="002A613D">
              <w:rPr>
                <w:rFonts w:asciiTheme="minorHAnsi" w:eastAsia="Calibri" w:hAnsiTheme="minorHAnsi" w:cstheme="minorHAnsi"/>
                <w:sz w:val="22"/>
              </w:rPr>
              <w:t>im. Janusza Korczaka w Toruniu”</w:t>
            </w:r>
          </w:p>
        </w:tc>
        <w:tc>
          <w:tcPr>
            <w:tcW w:w="2995" w:type="dxa"/>
          </w:tcPr>
          <w:p w14:paraId="706E2ABF" w14:textId="77777777" w:rsidR="002A613D" w:rsidRPr="002A613D" w:rsidRDefault="002A613D" w:rsidP="002A613D">
            <w:pPr>
              <w:spacing w:line="240" w:lineRule="auto"/>
              <w:ind w:firstLine="0"/>
              <w:jc w:val="center"/>
              <w:rPr>
                <w:rFonts w:asciiTheme="minorHAnsi" w:eastAsia="Calibri" w:hAnsiTheme="minorHAnsi" w:cstheme="minorHAnsi"/>
                <w:sz w:val="22"/>
                <w:highlight w:val="yellow"/>
              </w:rPr>
            </w:pPr>
            <w:r w:rsidRPr="002A613D">
              <w:rPr>
                <w:rFonts w:asciiTheme="minorHAnsi" w:eastAsia="Calibri" w:hAnsiTheme="minorHAnsi" w:cstheme="minorHAnsi"/>
                <w:sz w:val="22"/>
              </w:rPr>
              <w:t>26 108 822 zł</w:t>
            </w:r>
          </w:p>
        </w:tc>
      </w:tr>
      <w:tr w:rsidR="002A613D" w:rsidRPr="002A613D" w14:paraId="277CA960" w14:textId="77777777" w:rsidTr="002A613D">
        <w:tc>
          <w:tcPr>
            <w:tcW w:w="516" w:type="dxa"/>
          </w:tcPr>
          <w:p w14:paraId="17E754FB" w14:textId="77777777" w:rsidR="002A613D" w:rsidRPr="002A613D" w:rsidRDefault="002A613D" w:rsidP="002A613D">
            <w:pPr>
              <w:spacing w:line="240" w:lineRule="auto"/>
              <w:ind w:firstLine="0"/>
              <w:jc w:val="center"/>
              <w:rPr>
                <w:rFonts w:asciiTheme="minorHAnsi" w:eastAsia="Calibri" w:hAnsiTheme="minorHAnsi" w:cstheme="minorHAnsi"/>
                <w:b/>
                <w:sz w:val="22"/>
              </w:rPr>
            </w:pPr>
            <w:r w:rsidRPr="002A613D">
              <w:rPr>
                <w:rFonts w:asciiTheme="minorHAnsi" w:eastAsia="Calibri" w:hAnsiTheme="minorHAnsi" w:cstheme="minorHAnsi"/>
                <w:b/>
                <w:sz w:val="22"/>
              </w:rPr>
              <w:t>2.</w:t>
            </w:r>
          </w:p>
        </w:tc>
        <w:tc>
          <w:tcPr>
            <w:tcW w:w="5551" w:type="dxa"/>
          </w:tcPr>
          <w:p w14:paraId="20B3F1A9" w14:textId="77777777" w:rsidR="002A613D" w:rsidRPr="002A613D" w:rsidRDefault="002A613D" w:rsidP="00ED2046">
            <w:pPr>
              <w:spacing w:line="240" w:lineRule="auto"/>
              <w:ind w:firstLine="0"/>
              <w:rPr>
                <w:rFonts w:asciiTheme="minorHAnsi" w:eastAsia="Calibri" w:hAnsiTheme="minorHAnsi" w:cstheme="minorHAnsi"/>
                <w:sz w:val="22"/>
              </w:rPr>
            </w:pPr>
            <w:r w:rsidRPr="002A613D">
              <w:rPr>
                <w:rFonts w:asciiTheme="minorHAnsi" w:eastAsia="Calibri" w:hAnsiTheme="minorHAnsi" w:cstheme="minorHAnsi"/>
                <w:sz w:val="22"/>
              </w:rPr>
              <w:t xml:space="preserve">„Tylko w Korczaku jest super dzieciaku” – budowa nowych oddziałów przedszkolnych oraz zakup specjalistycznego wyposażenia  w </w:t>
            </w:r>
            <w:r w:rsidR="00ED2046">
              <w:rPr>
                <w:rFonts w:asciiTheme="minorHAnsi" w:eastAsia="Calibri" w:hAnsiTheme="minorHAnsi" w:cstheme="minorHAnsi"/>
                <w:sz w:val="22"/>
              </w:rPr>
              <w:t xml:space="preserve">KPSOSW </w:t>
            </w:r>
            <w:r w:rsidRPr="002A613D">
              <w:rPr>
                <w:rFonts w:asciiTheme="minorHAnsi" w:eastAsia="Calibri" w:hAnsiTheme="minorHAnsi" w:cstheme="minorHAnsi"/>
                <w:sz w:val="22"/>
              </w:rPr>
              <w:t xml:space="preserve">im. Janusza Korczaka w Toruniu </w:t>
            </w:r>
          </w:p>
          <w:p w14:paraId="324A9705" w14:textId="77777777" w:rsidR="002A613D" w:rsidRPr="002A613D" w:rsidRDefault="002A613D" w:rsidP="002A613D">
            <w:pPr>
              <w:spacing w:line="240" w:lineRule="auto"/>
              <w:ind w:firstLine="0"/>
              <w:jc w:val="center"/>
              <w:rPr>
                <w:rFonts w:asciiTheme="minorHAnsi" w:eastAsia="Calibri" w:hAnsiTheme="minorHAnsi" w:cstheme="minorHAnsi"/>
                <w:sz w:val="22"/>
              </w:rPr>
            </w:pPr>
          </w:p>
        </w:tc>
        <w:tc>
          <w:tcPr>
            <w:tcW w:w="2995" w:type="dxa"/>
          </w:tcPr>
          <w:p w14:paraId="72905E40" w14:textId="77777777" w:rsidR="002A613D" w:rsidRPr="002A613D" w:rsidRDefault="002A613D" w:rsidP="002A613D">
            <w:pPr>
              <w:spacing w:line="240" w:lineRule="auto"/>
              <w:ind w:firstLine="0"/>
              <w:jc w:val="center"/>
              <w:rPr>
                <w:rFonts w:asciiTheme="minorHAnsi" w:eastAsia="Calibri" w:hAnsiTheme="minorHAnsi" w:cstheme="minorHAnsi"/>
                <w:sz w:val="22"/>
              </w:rPr>
            </w:pPr>
            <w:r w:rsidRPr="002A613D">
              <w:rPr>
                <w:rFonts w:asciiTheme="minorHAnsi" w:eastAsia="Calibri" w:hAnsiTheme="minorHAnsi" w:cstheme="minorHAnsi"/>
                <w:sz w:val="22"/>
              </w:rPr>
              <w:t>7 809 882,08 zł</w:t>
            </w:r>
          </w:p>
        </w:tc>
      </w:tr>
      <w:tr w:rsidR="002A613D" w:rsidRPr="002A613D" w14:paraId="3379827E" w14:textId="77777777" w:rsidTr="002A613D">
        <w:tc>
          <w:tcPr>
            <w:tcW w:w="516" w:type="dxa"/>
          </w:tcPr>
          <w:p w14:paraId="747A7F8B" w14:textId="77777777" w:rsidR="002A613D" w:rsidRPr="002A613D" w:rsidRDefault="00575A2C" w:rsidP="002A613D">
            <w:pPr>
              <w:spacing w:line="240" w:lineRule="auto"/>
              <w:ind w:firstLine="0"/>
              <w:jc w:val="center"/>
              <w:rPr>
                <w:rFonts w:asciiTheme="minorHAnsi" w:eastAsia="Calibri" w:hAnsiTheme="minorHAnsi" w:cstheme="minorHAnsi"/>
                <w:b/>
                <w:sz w:val="22"/>
              </w:rPr>
            </w:pPr>
            <w:r>
              <w:rPr>
                <w:rFonts w:asciiTheme="minorHAnsi" w:eastAsia="Calibri" w:hAnsiTheme="minorHAnsi" w:cstheme="minorHAnsi"/>
                <w:b/>
                <w:sz w:val="22"/>
              </w:rPr>
              <w:t>3</w:t>
            </w:r>
            <w:r w:rsidR="002A613D" w:rsidRPr="002A613D">
              <w:rPr>
                <w:rFonts w:asciiTheme="minorHAnsi" w:eastAsia="Calibri" w:hAnsiTheme="minorHAnsi" w:cstheme="minorHAnsi"/>
                <w:b/>
                <w:sz w:val="22"/>
              </w:rPr>
              <w:t>.</w:t>
            </w:r>
          </w:p>
        </w:tc>
        <w:tc>
          <w:tcPr>
            <w:tcW w:w="5551" w:type="dxa"/>
          </w:tcPr>
          <w:p w14:paraId="1A7BF621" w14:textId="77777777" w:rsidR="002A613D" w:rsidRPr="002A613D" w:rsidRDefault="002A613D" w:rsidP="00ED2046">
            <w:pPr>
              <w:spacing w:line="240" w:lineRule="auto"/>
              <w:ind w:firstLine="0"/>
              <w:rPr>
                <w:rFonts w:asciiTheme="minorHAnsi" w:eastAsia="Calibri" w:hAnsiTheme="minorHAnsi" w:cstheme="minorHAnsi"/>
                <w:sz w:val="22"/>
              </w:rPr>
            </w:pPr>
            <w:r w:rsidRPr="002A613D">
              <w:rPr>
                <w:rFonts w:asciiTheme="minorHAnsi" w:eastAsia="Calibri" w:hAnsiTheme="minorHAnsi" w:cstheme="minorHAnsi"/>
                <w:sz w:val="22"/>
              </w:rPr>
              <w:t>„</w:t>
            </w:r>
            <w:r w:rsidRPr="002A613D">
              <w:rPr>
                <w:rFonts w:asciiTheme="minorHAnsi" w:eastAsia="Calibri" w:hAnsiTheme="minorHAnsi" w:cstheme="minorHAnsi"/>
                <w:sz w:val="22"/>
                <w:lang w:eastAsia="pl-PL"/>
              </w:rPr>
              <w:t>Usłyszeć potrzeby - wzmocnienie pozycji uczniów słabosłyszących i niesłyszących w ramach rozbudowy warsztatów zawodowych Kujawsko-Pomorskiego Specjalnego Ośrodka Szkolno-Wychowawczego nr 2    w Bydgoszczy w kontekście zwiększenia szans na rynku pracy.”</w:t>
            </w:r>
          </w:p>
        </w:tc>
        <w:tc>
          <w:tcPr>
            <w:tcW w:w="2995" w:type="dxa"/>
          </w:tcPr>
          <w:p w14:paraId="209E0291" w14:textId="77777777" w:rsidR="002A613D" w:rsidRPr="002A613D" w:rsidRDefault="002A613D" w:rsidP="002A613D">
            <w:pPr>
              <w:spacing w:line="240" w:lineRule="auto"/>
              <w:ind w:firstLine="0"/>
              <w:jc w:val="center"/>
              <w:rPr>
                <w:rFonts w:asciiTheme="minorHAnsi" w:eastAsia="Calibri" w:hAnsiTheme="minorHAnsi" w:cstheme="minorHAnsi"/>
                <w:sz w:val="22"/>
              </w:rPr>
            </w:pPr>
          </w:p>
          <w:p w14:paraId="68D53F74" w14:textId="77777777" w:rsidR="002A613D" w:rsidRPr="002A613D" w:rsidRDefault="002A613D" w:rsidP="002A613D">
            <w:pPr>
              <w:spacing w:line="240" w:lineRule="auto"/>
              <w:ind w:firstLine="0"/>
              <w:jc w:val="center"/>
              <w:rPr>
                <w:rFonts w:asciiTheme="minorHAnsi" w:eastAsia="Calibri" w:hAnsiTheme="minorHAnsi" w:cstheme="minorHAnsi"/>
                <w:sz w:val="22"/>
              </w:rPr>
            </w:pPr>
          </w:p>
          <w:p w14:paraId="57F0299E" w14:textId="77777777" w:rsidR="002A613D" w:rsidRPr="002A613D" w:rsidRDefault="002A613D" w:rsidP="002A613D">
            <w:pPr>
              <w:spacing w:line="240" w:lineRule="auto"/>
              <w:ind w:firstLine="0"/>
              <w:jc w:val="center"/>
              <w:rPr>
                <w:rFonts w:asciiTheme="minorHAnsi" w:eastAsia="Calibri" w:hAnsiTheme="minorHAnsi" w:cstheme="minorHAnsi"/>
                <w:sz w:val="22"/>
              </w:rPr>
            </w:pPr>
            <w:r w:rsidRPr="002A613D">
              <w:rPr>
                <w:rFonts w:asciiTheme="minorHAnsi" w:eastAsia="Calibri" w:hAnsiTheme="minorHAnsi" w:cstheme="minorHAnsi"/>
                <w:sz w:val="22"/>
              </w:rPr>
              <w:t>11 218 466 zł</w:t>
            </w:r>
          </w:p>
        </w:tc>
      </w:tr>
      <w:tr w:rsidR="002A613D" w:rsidRPr="002A613D" w14:paraId="0FBC1418" w14:textId="77777777" w:rsidTr="002A613D">
        <w:tc>
          <w:tcPr>
            <w:tcW w:w="516" w:type="dxa"/>
          </w:tcPr>
          <w:p w14:paraId="578FEB6C" w14:textId="77777777" w:rsidR="002A613D" w:rsidRPr="002A613D" w:rsidRDefault="00575A2C" w:rsidP="002A613D">
            <w:pPr>
              <w:spacing w:line="240" w:lineRule="auto"/>
              <w:ind w:firstLine="0"/>
              <w:jc w:val="center"/>
              <w:rPr>
                <w:rFonts w:asciiTheme="minorHAnsi" w:eastAsia="Calibri" w:hAnsiTheme="minorHAnsi" w:cstheme="minorHAnsi"/>
                <w:b/>
                <w:sz w:val="22"/>
              </w:rPr>
            </w:pPr>
            <w:r>
              <w:rPr>
                <w:rFonts w:asciiTheme="minorHAnsi" w:eastAsia="Calibri" w:hAnsiTheme="minorHAnsi" w:cstheme="minorHAnsi"/>
                <w:b/>
                <w:sz w:val="22"/>
              </w:rPr>
              <w:t>4</w:t>
            </w:r>
            <w:r w:rsidR="002A613D" w:rsidRPr="002A613D">
              <w:rPr>
                <w:rFonts w:asciiTheme="minorHAnsi" w:eastAsia="Calibri" w:hAnsiTheme="minorHAnsi" w:cstheme="minorHAnsi"/>
                <w:b/>
                <w:sz w:val="22"/>
              </w:rPr>
              <w:t>.</w:t>
            </w:r>
          </w:p>
        </w:tc>
        <w:tc>
          <w:tcPr>
            <w:tcW w:w="5551" w:type="dxa"/>
          </w:tcPr>
          <w:p w14:paraId="47476B4C" w14:textId="77777777" w:rsidR="002A613D" w:rsidRPr="002A613D" w:rsidRDefault="002A613D" w:rsidP="00ED2046">
            <w:pPr>
              <w:spacing w:line="240" w:lineRule="auto"/>
              <w:ind w:firstLine="0"/>
              <w:rPr>
                <w:rFonts w:asciiTheme="minorHAnsi" w:eastAsia="Calibri" w:hAnsiTheme="minorHAnsi" w:cstheme="minorHAnsi"/>
                <w:sz w:val="22"/>
              </w:rPr>
            </w:pPr>
            <w:r w:rsidRPr="002A613D">
              <w:rPr>
                <w:rFonts w:asciiTheme="minorHAnsi" w:eastAsia="Calibri" w:hAnsiTheme="minorHAnsi" w:cstheme="minorHAnsi"/>
                <w:sz w:val="22"/>
              </w:rPr>
              <w:t>„Dostrzec to, co niewidoczne” – zwiększenie dostępności do edukacji przedsz</w:t>
            </w:r>
            <w:r w:rsidR="00ED2046">
              <w:rPr>
                <w:rFonts w:asciiTheme="minorHAnsi" w:eastAsia="Calibri" w:hAnsiTheme="minorHAnsi" w:cstheme="minorHAnsi"/>
                <w:sz w:val="22"/>
              </w:rPr>
              <w:t xml:space="preserve">kolnej w ośrodku </w:t>
            </w:r>
            <w:r w:rsidRPr="002A613D">
              <w:rPr>
                <w:rFonts w:asciiTheme="minorHAnsi" w:eastAsia="Calibri" w:hAnsiTheme="minorHAnsi" w:cstheme="minorHAnsi"/>
                <w:sz w:val="22"/>
              </w:rPr>
              <w:t>im. Louisa Braille’a w Bydgoszczy</w:t>
            </w:r>
          </w:p>
        </w:tc>
        <w:tc>
          <w:tcPr>
            <w:tcW w:w="2995" w:type="dxa"/>
          </w:tcPr>
          <w:p w14:paraId="19EC0D04" w14:textId="77777777" w:rsidR="002A613D" w:rsidRPr="002A613D" w:rsidRDefault="002A613D" w:rsidP="002A613D">
            <w:pPr>
              <w:spacing w:line="240" w:lineRule="auto"/>
              <w:ind w:firstLine="0"/>
              <w:jc w:val="center"/>
              <w:rPr>
                <w:rFonts w:asciiTheme="minorHAnsi" w:eastAsia="Calibri" w:hAnsiTheme="minorHAnsi" w:cstheme="minorHAnsi"/>
                <w:sz w:val="22"/>
              </w:rPr>
            </w:pPr>
            <w:r w:rsidRPr="002A613D">
              <w:rPr>
                <w:rFonts w:asciiTheme="minorHAnsi" w:eastAsia="Calibri" w:hAnsiTheme="minorHAnsi" w:cstheme="minorHAnsi"/>
                <w:sz w:val="22"/>
              </w:rPr>
              <w:t>5 537 885,00 zł</w:t>
            </w:r>
          </w:p>
        </w:tc>
      </w:tr>
      <w:tr w:rsidR="002A613D" w:rsidRPr="002A613D" w14:paraId="6C0E7F87" w14:textId="77777777" w:rsidTr="002A613D">
        <w:tc>
          <w:tcPr>
            <w:tcW w:w="516" w:type="dxa"/>
          </w:tcPr>
          <w:p w14:paraId="3D5B94B1" w14:textId="77777777" w:rsidR="002A613D" w:rsidRPr="002A613D" w:rsidRDefault="00575A2C" w:rsidP="002A613D">
            <w:pPr>
              <w:spacing w:line="240" w:lineRule="auto"/>
              <w:ind w:firstLine="0"/>
              <w:jc w:val="center"/>
              <w:rPr>
                <w:rFonts w:asciiTheme="minorHAnsi" w:eastAsia="Calibri" w:hAnsiTheme="minorHAnsi" w:cstheme="minorHAnsi"/>
                <w:b/>
                <w:sz w:val="22"/>
              </w:rPr>
            </w:pPr>
            <w:r>
              <w:rPr>
                <w:rFonts w:asciiTheme="minorHAnsi" w:eastAsia="Calibri" w:hAnsiTheme="minorHAnsi" w:cstheme="minorHAnsi"/>
                <w:b/>
                <w:sz w:val="22"/>
              </w:rPr>
              <w:t>5</w:t>
            </w:r>
            <w:r w:rsidR="002A613D" w:rsidRPr="002A613D">
              <w:rPr>
                <w:rFonts w:asciiTheme="minorHAnsi" w:eastAsia="Calibri" w:hAnsiTheme="minorHAnsi" w:cstheme="minorHAnsi"/>
                <w:b/>
                <w:sz w:val="22"/>
              </w:rPr>
              <w:t>.</w:t>
            </w:r>
          </w:p>
        </w:tc>
        <w:tc>
          <w:tcPr>
            <w:tcW w:w="5551" w:type="dxa"/>
          </w:tcPr>
          <w:p w14:paraId="7D641813" w14:textId="77777777" w:rsidR="002A613D" w:rsidRPr="002A613D" w:rsidRDefault="002A613D" w:rsidP="00ED2046">
            <w:pPr>
              <w:spacing w:line="240" w:lineRule="auto"/>
              <w:ind w:firstLine="0"/>
              <w:rPr>
                <w:rFonts w:asciiTheme="minorHAnsi" w:eastAsia="Calibri" w:hAnsiTheme="minorHAnsi" w:cstheme="minorHAnsi"/>
                <w:sz w:val="22"/>
              </w:rPr>
            </w:pPr>
            <w:r w:rsidRPr="002A613D">
              <w:rPr>
                <w:rFonts w:asciiTheme="minorHAnsi" w:eastAsia="Calibri" w:hAnsiTheme="minorHAnsi" w:cstheme="minorHAnsi"/>
                <w:sz w:val="22"/>
              </w:rPr>
              <w:t>„Kwalifikacyjne Kursy Zawodowe twoją zawodową szansą – nowe formy praktycznej nauki zawodu w Kujawsko-Pomorskim Centrum Kształcenia Zawodowego w Bydgoszczy”</w:t>
            </w:r>
          </w:p>
        </w:tc>
        <w:tc>
          <w:tcPr>
            <w:tcW w:w="2995" w:type="dxa"/>
          </w:tcPr>
          <w:p w14:paraId="03FC7F93" w14:textId="77777777" w:rsidR="002A613D" w:rsidRPr="002A613D" w:rsidRDefault="002A613D" w:rsidP="002A613D">
            <w:pPr>
              <w:spacing w:line="240" w:lineRule="auto"/>
              <w:ind w:firstLine="0"/>
              <w:jc w:val="center"/>
              <w:rPr>
                <w:rFonts w:asciiTheme="minorHAnsi" w:eastAsia="Calibri" w:hAnsiTheme="minorHAnsi" w:cstheme="minorHAnsi"/>
                <w:sz w:val="22"/>
              </w:rPr>
            </w:pPr>
          </w:p>
          <w:p w14:paraId="08B6E8D2" w14:textId="77777777" w:rsidR="002A613D" w:rsidRPr="002A613D" w:rsidRDefault="002A613D" w:rsidP="002A613D">
            <w:pPr>
              <w:spacing w:line="240" w:lineRule="auto"/>
              <w:ind w:firstLine="0"/>
              <w:jc w:val="center"/>
              <w:rPr>
                <w:rFonts w:asciiTheme="minorHAnsi" w:eastAsia="Calibri" w:hAnsiTheme="minorHAnsi" w:cstheme="minorHAnsi"/>
                <w:sz w:val="22"/>
              </w:rPr>
            </w:pPr>
            <w:r w:rsidRPr="002A613D">
              <w:rPr>
                <w:rFonts w:asciiTheme="minorHAnsi" w:eastAsia="Calibri" w:hAnsiTheme="minorHAnsi" w:cstheme="minorHAnsi"/>
                <w:sz w:val="22"/>
              </w:rPr>
              <w:t xml:space="preserve">11 149 067,32 zł </w:t>
            </w:r>
          </w:p>
        </w:tc>
      </w:tr>
      <w:tr w:rsidR="002A613D" w:rsidRPr="002A613D" w14:paraId="621F438A" w14:textId="77777777" w:rsidTr="00ED2046">
        <w:trPr>
          <w:trHeight w:val="394"/>
        </w:trPr>
        <w:tc>
          <w:tcPr>
            <w:tcW w:w="516" w:type="dxa"/>
          </w:tcPr>
          <w:p w14:paraId="033F4393" w14:textId="77777777" w:rsidR="002A613D" w:rsidRPr="002A613D" w:rsidRDefault="00575A2C" w:rsidP="002A613D">
            <w:pPr>
              <w:spacing w:line="240" w:lineRule="auto"/>
              <w:ind w:firstLine="0"/>
              <w:jc w:val="center"/>
              <w:rPr>
                <w:rFonts w:asciiTheme="minorHAnsi" w:eastAsia="Calibri" w:hAnsiTheme="minorHAnsi" w:cstheme="minorHAnsi"/>
                <w:b/>
                <w:sz w:val="22"/>
              </w:rPr>
            </w:pPr>
            <w:r>
              <w:rPr>
                <w:rFonts w:asciiTheme="minorHAnsi" w:eastAsia="Calibri" w:hAnsiTheme="minorHAnsi" w:cstheme="minorHAnsi"/>
                <w:b/>
                <w:sz w:val="22"/>
              </w:rPr>
              <w:t>6.</w:t>
            </w:r>
          </w:p>
        </w:tc>
        <w:tc>
          <w:tcPr>
            <w:tcW w:w="5551" w:type="dxa"/>
          </w:tcPr>
          <w:p w14:paraId="2D1016AD" w14:textId="77777777" w:rsidR="002A613D" w:rsidRPr="00ED2046" w:rsidRDefault="002A613D" w:rsidP="00ED2046">
            <w:pPr>
              <w:shd w:val="clear" w:color="auto" w:fill="FFFFFF"/>
              <w:spacing w:before="60" w:after="60" w:line="360" w:lineRule="atLeast"/>
              <w:ind w:firstLine="0"/>
              <w:jc w:val="both"/>
              <w:rPr>
                <w:rFonts w:asciiTheme="minorHAnsi" w:eastAsia="Times New Roman" w:hAnsiTheme="minorHAnsi" w:cstheme="minorHAnsi"/>
                <w:sz w:val="22"/>
                <w:lang w:eastAsia="pl-PL"/>
              </w:rPr>
            </w:pPr>
            <w:r w:rsidRPr="002A613D">
              <w:rPr>
                <w:rFonts w:asciiTheme="minorHAnsi" w:eastAsia="Calibri" w:hAnsiTheme="minorHAnsi" w:cstheme="minorHAnsi"/>
                <w:sz w:val="22"/>
              </w:rPr>
              <w:t>„Mistrz zawodu – moja pełnosprawność na rynku pracy”</w:t>
            </w:r>
          </w:p>
        </w:tc>
        <w:tc>
          <w:tcPr>
            <w:tcW w:w="2995" w:type="dxa"/>
          </w:tcPr>
          <w:p w14:paraId="5D42AE22" w14:textId="77777777" w:rsidR="002A613D" w:rsidRPr="002A613D" w:rsidRDefault="002A613D" w:rsidP="002A613D">
            <w:pPr>
              <w:spacing w:line="240" w:lineRule="auto"/>
              <w:ind w:firstLine="0"/>
              <w:jc w:val="center"/>
              <w:rPr>
                <w:rFonts w:asciiTheme="minorHAnsi" w:eastAsia="Calibri" w:hAnsiTheme="minorHAnsi" w:cstheme="minorHAnsi"/>
                <w:sz w:val="22"/>
              </w:rPr>
            </w:pPr>
            <w:r w:rsidRPr="002A613D">
              <w:rPr>
                <w:rFonts w:asciiTheme="minorHAnsi" w:eastAsia="Calibri" w:hAnsiTheme="minorHAnsi" w:cstheme="minorHAnsi"/>
                <w:sz w:val="22"/>
              </w:rPr>
              <w:t>1 143 360,00</w:t>
            </w:r>
            <w:r w:rsidRPr="002A613D">
              <w:rPr>
                <w:rFonts w:asciiTheme="minorHAnsi" w:eastAsia="Times New Roman" w:hAnsiTheme="minorHAnsi" w:cstheme="minorHAnsi"/>
                <w:sz w:val="22"/>
                <w:lang w:eastAsia="pl-PL"/>
              </w:rPr>
              <w:t xml:space="preserve"> zł</w:t>
            </w:r>
          </w:p>
        </w:tc>
      </w:tr>
      <w:tr w:rsidR="002A613D" w:rsidRPr="002A613D" w14:paraId="0CEB4271" w14:textId="77777777" w:rsidTr="00ED2046">
        <w:trPr>
          <w:trHeight w:val="192"/>
        </w:trPr>
        <w:tc>
          <w:tcPr>
            <w:tcW w:w="9062" w:type="dxa"/>
            <w:gridSpan w:val="3"/>
          </w:tcPr>
          <w:p w14:paraId="646EE244" w14:textId="77777777" w:rsidR="002A613D" w:rsidRPr="002A613D" w:rsidRDefault="002A613D" w:rsidP="00ED2046">
            <w:pPr>
              <w:spacing w:line="240" w:lineRule="auto"/>
              <w:ind w:firstLine="0"/>
              <w:jc w:val="center"/>
              <w:rPr>
                <w:rFonts w:asciiTheme="minorHAnsi" w:eastAsia="Calibri" w:hAnsiTheme="minorHAnsi" w:cstheme="minorHAnsi"/>
                <w:b/>
                <w:sz w:val="22"/>
              </w:rPr>
            </w:pPr>
            <w:r w:rsidRPr="002A613D">
              <w:rPr>
                <w:rFonts w:asciiTheme="minorHAnsi" w:eastAsia="Calibri" w:hAnsiTheme="minorHAnsi" w:cstheme="minorHAnsi"/>
                <w:b/>
                <w:sz w:val="22"/>
              </w:rPr>
              <w:t>PROJEKTY W FAZIE WDRAŻANIA</w:t>
            </w:r>
          </w:p>
        </w:tc>
      </w:tr>
      <w:tr w:rsidR="00575A2C" w:rsidRPr="002A613D" w14:paraId="7B90BD7B" w14:textId="77777777" w:rsidTr="00575A2C">
        <w:tc>
          <w:tcPr>
            <w:tcW w:w="516" w:type="dxa"/>
          </w:tcPr>
          <w:p w14:paraId="3860A691" w14:textId="77777777" w:rsidR="00575A2C" w:rsidRPr="002A613D" w:rsidRDefault="00575A2C" w:rsidP="00EC729F">
            <w:pPr>
              <w:spacing w:line="240" w:lineRule="auto"/>
              <w:ind w:firstLine="0"/>
              <w:jc w:val="center"/>
              <w:rPr>
                <w:rFonts w:asciiTheme="minorHAnsi" w:eastAsia="Calibri" w:hAnsiTheme="minorHAnsi" w:cstheme="minorHAnsi"/>
                <w:b/>
                <w:sz w:val="22"/>
              </w:rPr>
            </w:pPr>
            <w:r>
              <w:rPr>
                <w:rFonts w:asciiTheme="minorHAnsi" w:eastAsia="Calibri" w:hAnsiTheme="minorHAnsi" w:cstheme="minorHAnsi"/>
                <w:b/>
                <w:sz w:val="22"/>
              </w:rPr>
              <w:t>1</w:t>
            </w:r>
            <w:r w:rsidRPr="002A613D">
              <w:rPr>
                <w:rFonts w:asciiTheme="minorHAnsi" w:eastAsia="Calibri" w:hAnsiTheme="minorHAnsi" w:cstheme="minorHAnsi"/>
                <w:b/>
                <w:sz w:val="22"/>
              </w:rPr>
              <w:t>.</w:t>
            </w:r>
          </w:p>
        </w:tc>
        <w:tc>
          <w:tcPr>
            <w:tcW w:w="5551" w:type="dxa"/>
          </w:tcPr>
          <w:p w14:paraId="6EE2E762" w14:textId="77777777" w:rsidR="00575A2C" w:rsidRPr="002A613D" w:rsidRDefault="00575A2C" w:rsidP="00EC729F">
            <w:pPr>
              <w:spacing w:line="240" w:lineRule="auto"/>
              <w:ind w:firstLine="0"/>
              <w:rPr>
                <w:rFonts w:asciiTheme="minorHAnsi" w:eastAsia="Calibri" w:hAnsiTheme="minorHAnsi" w:cstheme="minorHAnsi"/>
                <w:sz w:val="22"/>
              </w:rPr>
            </w:pPr>
            <w:r w:rsidRPr="002A613D">
              <w:rPr>
                <w:rFonts w:asciiTheme="minorHAnsi" w:eastAsia="Calibri" w:hAnsiTheme="minorHAnsi" w:cstheme="minorHAnsi"/>
                <w:sz w:val="22"/>
              </w:rPr>
              <w:t>„Przedszkolaki – debeściaki – edukacja przedszkolna                 i terapia dla dzieci z niepełnosprawnościami”</w:t>
            </w:r>
          </w:p>
        </w:tc>
        <w:tc>
          <w:tcPr>
            <w:tcW w:w="2995" w:type="dxa"/>
          </w:tcPr>
          <w:p w14:paraId="11D38B39" w14:textId="77777777" w:rsidR="00575A2C" w:rsidRPr="002A613D" w:rsidRDefault="00575A2C" w:rsidP="00EC729F">
            <w:pPr>
              <w:spacing w:line="240" w:lineRule="auto"/>
              <w:ind w:firstLine="0"/>
              <w:jc w:val="center"/>
              <w:rPr>
                <w:rFonts w:asciiTheme="minorHAnsi" w:eastAsia="Calibri" w:hAnsiTheme="minorHAnsi" w:cstheme="minorHAnsi"/>
                <w:sz w:val="22"/>
              </w:rPr>
            </w:pPr>
            <w:r w:rsidRPr="002A613D">
              <w:rPr>
                <w:rFonts w:asciiTheme="minorHAnsi" w:eastAsia="Calibri" w:hAnsiTheme="minorHAnsi" w:cstheme="minorHAnsi"/>
                <w:sz w:val="22"/>
              </w:rPr>
              <w:t>3 091 939,22 zł</w:t>
            </w:r>
          </w:p>
        </w:tc>
      </w:tr>
      <w:tr w:rsidR="00575A2C" w:rsidRPr="002A613D" w14:paraId="5A0FBC32" w14:textId="77777777" w:rsidTr="00EC729F">
        <w:tc>
          <w:tcPr>
            <w:tcW w:w="516" w:type="dxa"/>
          </w:tcPr>
          <w:p w14:paraId="7AC2053A" w14:textId="77777777" w:rsidR="00575A2C" w:rsidRPr="002A613D" w:rsidRDefault="00575A2C" w:rsidP="00EC729F">
            <w:pPr>
              <w:spacing w:line="240" w:lineRule="auto"/>
              <w:ind w:firstLine="0"/>
              <w:jc w:val="center"/>
              <w:rPr>
                <w:rFonts w:asciiTheme="minorHAnsi" w:eastAsia="Calibri" w:hAnsiTheme="minorHAnsi" w:cstheme="minorHAnsi"/>
                <w:b/>
                <w:sz w:val="22"/>
              </w:rPr>
            </w:pPr>
            <w:r>
              <w:rPr>
                <w:rFonts w:asciiTheme="minorHAnsi" w:eastAsia="Calibri" w:hAnsiTheme="minorHAnsi" w:cstheme="minorHAnsi"/>
                <w:b/>
                <w:sz w:val="22"/>
              </w:rPr>
              <w:t>2</w:t>
            </w:r>
            <w:r w:rsidRPr="002A613D">
              <w:rPr>
                <w:rFonts w:asciiTheme="minorHAnsi" w:eastAsia="Calibri" w:hAnsiTheme="minorHAnsi" w:cstheme="minorHAnsi"/>
                <w:b/>
                <w:sz w:val="22"/>
              </w:rPr>
              <w:t>.</w:t>
            </w:r>
          </w:p>
        </w:tc>
        <w:tc>
          <w:tcPr>
            <w:tcW w:w="5551" w:type="dxa"/>
          </w:tcPr>
          <w:p w14:paraId="004F717E" w14:textId="77777777" w:rsidR="00575A2C" w:rsidRPr="002A613D" w:rsidRDefault="00575A2C" w:rsidP="00EC729F">
            <w:pPr>
              <w:spacing w:line="240" w:lineRule="auto"/>
              <w:ind w:firstLine="0"/>
              <w:rPr>
                <w:rFonts w:asciiTheme="minorHAnsi" w:eastAsia="Calibri" w:hAnsiTheme="minorHAnsi" w:cstheme="minorHAnsi"/>
                <w:sz w:val="22"/>
              </w:rPr>
            </w:pPr>
            <w:r w:rsidRPr="002A613D">
              <w:rPr>
                <w:rFonts w:asciiTheme="minorHAnsi" w:eastAsia="Calibri" w:hAnsiTheme="minorHAnsi" w:cstheme="minorHAnsi"/>
                <w:sz w:val="22"/>
              </w:rPr>
              <w:t>Rozbudowa Kujawsko-Pomorskiego Centrum Edukacji Nauczycieli we Włocławku</w:t>
            </w:r>
          </w:p>
        </w:tc>
        <w:tc>
          <w:tcPr>
            <w:tcW w:w="2995" w:type="dxa"/>
          </w:tcPr>
          <w:p w14:paraId="02C1A626" w14:textId="77777777" w:rsidR="00575A2C" w:rsidRPr="002A613D" w:rsidRDefault="00575A2C" w:rsidP="00EC729F">
            <w:pPr>
              <w:spacing w:line="240" w:lineRule="auto"/>
              <w:ind w:firstLine="0"/>
              <w:jc w:val="center"/>
              <w:rPr>
                <w:rFonts w:asciiTheme="minorHAnsi" w:eastAsia="Calibri" w:hAnsiTheme="minorHAnsi" w:cstheme="minorHAnsi"/>
                <w:sz w:val="22"/>
              </w:rPr>
            </w:pPr>
            <w:r w:rsidRPr="002A613D">
              <w:rPr>
                <w:rFonts w:asciiTheme="minorHAnsi" w:eastAsia="Calibri" w:hAnsiTheme="minorHAnsi" w:cstheme="minorHAnsi"/>
                <w:sz w:val="22"/>
              </w:rPr>
              <w:t>7 500 000,00 zł</w:t>
            </w:r>
          </w:p>
        </w:tc>
      </w:tr>
    </w:tbl>
    <w:p w14:paraId="28B3C1D1" w14:textId="77777777" w:rsidR="002A613D" w:rsidRPr="002A613D" w:rsidRDefault="002A613D" w:rsidP="002A613D">
      <w:pPr>
        <w:spacing w:line="240" w:lineRule="auto"/>
        <w:ind w:firstLine="0"/>
        <w:jc w:val="both"/>
        <w:rPr>
          <w:rFonts w:ascii="Calibri" w:eastAsia="Calibri" w:hAnsi="Calibri" w:cs="Times New Roman"/>
        </w:rPr>
      </w:pPr>
    </w:p>
    <w:p w14:paraId="131F258D" w14:textId="77777777" w:rsidR="002A613D" w:rsidRPr="002A613D" w:rsidRDefault="002A613D" w:rsidP="002A613D">
      <w:pPr>
        <w:spacing w:line="240" w:lineRule="auto"/>
        <w:ind w:firstLine="0"/>
        <w:jc w:val="both"/>
        <w:rPr>
          <w:rFonts w:ascii="Calibri" w:eastAsia="Calibri" w:hAnsi="Calibri" w:cs="Times New Roman"/>
          <w:b/>
          <w:u w:val="single"/>
        </w:rPr>
      </w:pPr>
    </w:p>
    <w:p w14:paraId="2CF055A9" w14:textId="77777777" w:rsidR="00AA685F" w:rsidRDefault="00AA685F" w:rsidP="00CD33DA">
      <w:pPr>
        <w:spacing w:line="240" w:lineRule="auto"/>
        <w:ind w:firstLine="0"/>
        <w:rPr>
          <w:rFonts w:asciiTheme="minorHAnsi" w:hAnsiTheme="minorHAnsi" w:cstheme="minorHAnsi"/>
          <w:b/>
          <w:sz w:val="22"/>
        </w:rPr>
      </w:pPr>
    </w:p>
    <w:p w14:paraId="1B12FA28" w14:textId="77777777" w:rsidR="00CD33DA" w:rsidRPr="0056479B" w:rsidRDefault="0056479B" w:rsidP="00CD33DA">
      <w:pPr>
        <w:spacing w:line="240" w:lineRule="auto"/>
        <w:ind w:firstLine="0"/>
        <w:rPr>
          <w:rFonts w:asciiTheme="minorHAnsi" w:hAnsiTheme="minorHAnsi" w:cstheme="minorHAnsi"/>
          <w:b/>
          <w:sz w:val="22"/>
        </w:rPr>
      </w:pPr>
      <w:r w:rsidRPr="0056479B">
        <w:rPr>
          <w:rFonts w:asciiTheme="minorHAnsi" w:hAnsiTheme="minorHAnsi" w:cstheme="minorHAnsi"/>
          <w:b/>
          <w:sz w:val="22"/>
        </w:rPr>
        <w:lastRenderedPageBreak/>
        <w:t>PROJEKTY REALIZOWANE PRZEZ  JEDNOSTKI OŚWIATOWE W ROKU SZKOLNYM 2020/2021</w:t>
      </w:r>
    </w:p>
    <w:p w14:paraId="42138821" w14:textId="77777777" w:rsidR="00CF2C57" w:rsidRDefault="00CF2C57" w:rsidP="00CD33DA">
      <w:pPr>
        <w:spacing w:line="240" w:lineRule="auto"/>
        <w:ind w:firstLine="0"/>
        <w:rPr>
          <w:rFonts w:asciiTheme="minorHAnsi" w:hAnsiTheme="minorHAnsi" w:cstheme="minorHAnsi"/>
          <w:sz w:val="22"/>
        </w:rPr>
      </w:pPr>
    </w:p>
    <w:p w14:paraId="025A2B4A" w14:textId="77777777" w:rsidR="0056479B" w:rsidRDefault="0056479B" w:rsidP="0056479B">
      <w:pPr>
        <w:spacing w:line="240" w:lineRule="auto"/>
        <w:ind w:firstLine="0"/>
        <w:rPr>
          <w:rFonts w:asciiTheme="minorHAnsi" w:hAnsiTheme="minorHAnsi" w:cstheme="minorHAnsi"/>
          <w:b/>
          <w:sz w:val="22"/>
        </w:rPr>
      </w:pPr>
      <w:r w:rsidRPr="0056479B">
        <w:rPr>
          <w:rFonts w:asciiTheme="minorHAnsi" w:hAnsiTheme="minorHAnsi" w:cstheme="minorHAnsi"/>
          <w:b/>
          <w:sz w:val="22"/>
        </w:rPr>
        <w:t>PROJEKTY ZAKOŃCZONE</w:t>
      </w:r>
    </w:p>
    <w:p w14:paraId="583B6C6E" w14:textId="77777777" w:rsidR="0056479B" w:rsidRDefault="0056479B" w:rsidP="0056479B">
      <w:pPr>
        <w:spacing w:line="240" w:lineRule="auto"/>
        <w:ind w:firstLine="0"/>
        <w:rPr>
          <w:rFonts w:asciiTheme="minorHAnsi" w:hAnsiTheme="minorHAnsi" w:cstheme="minorHAnsi"/>
          <w:b/>
          <w:sz w:val="22"/>
        </w:rPr>
      </w:pPr>
    </w:p>
    <w:p w14:paraId="7ABB9ACA" w14:textId="77777777" w:rsidR="0056479B" w:rsidRPr="0056479B" w:rsidRDefault="0056479B" w:rsidP="0056479B">
      <w:pPr>
        <w:pStyle w:val="Akapitzlist"/>
        <w:numPr>
          <w:ilvl w:val="0"/>
          <w:numId w:val="37"/>
        </w:numPr>
        <w:spacing w:line="240" w:lineRule="auto"/>
        <w:rPr>
          <w:rFonts w:asciiTheme="minorHAnsi" w:hAnsiTheme="minorHAnsi" w:cstheme="minorHAnsi"/>
          <w:b/>
          <w:sz w:val="22"/>
          <w:u w:val="single"/>
        </w:rPr>
      </w:pPr>
      <w:r w:rsidRPr="0056479B">
        <w:rPr>
          <w:rFonts w:asciiTheme="minorHAnsi" w:hAnsiTheme="minorHAnsi" w:cstheme="minorHAnsi"/>
          <w:b/>
          <w:sz w:val="22"/>
          <w:u w:val="single"/>
        </w:rPr>
        <w:t>Kujawsko–Pomorskie Centrum Edukacji Nauczycieli w Toruniu</w:t>
      </w:r>
    </w:p>
    <w:p w14:paraId="0A2E3EA2" w14:textId="77777777" w:rsidR="0056479B" w:rsidRPr="0056479B" w:rsidRDefault="0056479B" w:rsidP="0056479B">
      <w:pPr>
        <w:pStyle w:val="Akapitzlist"/>
        <w:spacing w:line="240" w:lineRule="auto"/>
        <w:ind w:firstLine="0"/>
        <w:rPr>
          <w:rFonts w:asciiTheme="minorHAnsi" w:hAnsiTheme="minorHAnsi" w:cstheme="minorHAnsi"/>
          <w:b/>
          <w:sz w:val="22"/>
        </w:rPr>
      </w:pPr>
    </w:p>
    <w:p w14:paraId="2B257B15" w14:textId="77777777" w:rsidR="0056479B" w:rsidRPr="0056479B" w:rsidRDefault="0056479B" w:rsidP="0056479B">
      <w:pPr>
        <w:spacing w:line="240" w:lineRule="auto"/>
        <w:ind w:firstLine="0"/>
        <w:rPr>
          <w:rFonts w:asciiTheme="minorHAnsi" w:hAnsiTheme="minorHAnsi" w:cstheme="minorHAnsi"/>
          <w:sz w:val="22"/>
        </w:rPr>
      </w:pPr>
      <w:r w:rsidRPr="0056479B">
        <w:rPr>
          <w:rFonts w:asciiTheme="minorHAnsi" w:hAnsiTheme="minorHAnsi" w:cstheme="minorHAnsi"/>
          <w:sz w:val="22"/>
        </w:rPr>
        <w:t xml:space="preserve">Nazwa projektu: </w:t>
      </w:r>
      <w:r w:rsidRPr="0056479B">
        <w:rPr>
          <w:rFonts w:asciiTheme="minorHAnsi" w:hAnsiTheme="minorHAnsi" w:cstheme="minorHAnsi"/>
          <w:b/>
          <w:sz w:val="22"/>
        </w:rPr>
        <w:t>„Buduję, koduję, programuję”</w:t>
      </w:r>
    </w:p>
    <w:p w14:paraId="57EFB13D" w14:textId="77777777" w:rsidR="0056479B" w:rsidRPr="0056479B" w:rsidRDefault="0056479B" w:rsidP="0056479B">
      <w:pPr>
        <w:spacing w:line="240" w:lineRule="auto"/>
        <w:ind w:firstLine="0"/>
        <w:rPr>
          <w:rFonts w:asciiTheme="minorHAnsi" w:hAnsiTheme="minorHAnsi" w:cstheme="minorHAnsi"/>
          <w:b/>
          <w:sz w:val="22"/>
        </w:rPr>
      </w:pPr>
      <w:r w:rsidRPr="0056479B">
        <w:rPr>
          <w:rFonts w:asciiTheme="minorHAnsi" w:hAnsiTheme="minorHAnsi" w:cstheme="minorHAnsi"/>
          <w:sz w:val="22"/>
        </w:rPr>
        <w:t xml:space="preserve">Jednostka realizująca projekt: </w:t>
      </w:r>
      <w:r w:rsidRPr="0056479B">
        <w:rPr>
          <w:rFonts w:asciiTheme="minorHAnsi" w:hAnsiTheme="minorHAnsi" w:cstheme="minorHAnsi"/>
          <w:b/>
          <w:sz w:val="22"/>
        </w:rPr>
        <w:t>Kujawsko–Pomorskie Centrum Edukacji Nauczycieli w Toruniu</w:t>
      </w:r>
    </w:p>
    <w:p w14:paraId="216F5E7C" w14:textId="77777777" w:rsidR="0056479B" w:rsidRPr="0056479B" w:rsidRDefault="0056479B" w:rsidP="0056479B">
      <w:pPr>
        <w:spacing w:line="240" w:lineRule="auto"/>
        <w:ind w:firstLine="0"/>
        <w:rPr>
          <w:rFonts w:asciiTheme="minorHAnsi" w:hAnsiTheme="minorHAnsi" w:cstheme="minorHAnsi"/>
          <w:sz w:val="22"/>
        </w:rPr>
      </w:pPr>
      <w:r w:rsidRPr="0056479B">
        <w:rPr>
          <w:rFonts w:asciiTheme="minorHAnsi" w:hAnsiTheme="minorHAnsi" w:cstheme="minorHAnsi"/>
          <w:sz w:val="22"/>
        </w:rPr>
        <w:t xml:space="preserve">Działanie: </w:t>
      </w:r>
      <w:r w:rsidRPr="0056479B">
        <w:rPr>
          <w:rFonts w:asciiTheme="minorHAnsi" w:hAnsiTheme="minorHAnsi" w:cstheme="minorHAnsi"/>
          <w:b/>
          <w:sz w:val="22"/>
        </w:rPr>
        <w:t>3.2 Innowacyjne rozwiązania na rzecz aktywizacji cyfrowej</w:t>
      </w:r>
    </w:p>
    <w:p w14:paraId="48886F0C" w14:textId="77777777" w:rsidR="0056479B" w:rsidRPr="0056479B" w:rsidRDefault="0056479B" w:rsidP="0056479B">
      <w:pPr>
        <w:spacing w:line="240" w:lineRule="auto"/>
        <w:ind w:firstLine="0"/>
        <w:rPr>
          <w:rFonts w:asciiTheme="minorHAnsi" w:hAnsiTheme="minorHAnsi" w:cstheme="minorHAnsi"/>
          <w:sz w:val="22"/>
        </w:rPr>
      </w:pPr>
      <w:r w:rsidRPr="0056479B">
        <w:rPr>
          <w:rFonts w:asciiTheme="minorHAnsi" w:hAnsiTheme="minorHAnsi" w:cstheme="minorHAnsi"/>
          <w:sz w:val="22"/>
        </w:rPr>
        <w:t xml:space="preserve">Priorytet: </w:t>
      </w:r>
      <w:r w:rsidRPr="0056479B">
        <w:rPr>
          <w:rFonts w:asciiTheme="minorHAnsi" w:hAnsiTheme="minorHAnsi" w:cstheme="minorHAnsi"/>
          <w:b/>
          <w:sz w:val="22"/>
        </w:rPr>
        <w:t>III Cyfrowe kompetencje społeczne</w:t>
      </w:r>
    </w:p>
    <w:p w14:paraId="3518FB72" w14:textId="77777777" w:rsidR="0056479B" w:rsidRPr="0056479B" w:rsidRDefault="0056479B" w:rsidP="0056479B">
      <w:pPr>
        <w:spacing w:line="240" w:lineRule="auto"/>
        <w:ind w:firstLine="0"/>
        <w:rPr>
          <w:rFonts w:asciiTheme="minorHAnsi" w:hAnsiTheme="minorHAnsi" w:cstheme="minorHAnsi"/>
          <w:sz w:val="22"/>
        </w:rPr>
      </w:pPr>
      <w:r w:rsidRPr="0056479B">
        <w:rPr>
          <w:rFonts w:asciiTheme="minorHAnsi" w:hAnsiTheme="minorHAnsi" w:cstheme="minorHAnsi"/>
          <w:sz w:val="22"/>
        </w:rPr>
        <w:t xml:space="preserve">Okres realizacji projektu: </w:t>
      </w:r>
      <w:r w:rsidRPr="0056479B">
        <w:rPr>
          <w:rFonts w:asciiTheme="minorHAnsi" w:hAnsiTheme="minorHAnsi" w:cstheme="minorHAnsi"/>
          <w:b/>
          <w:sz w:val="22"/>
        </w:rPr>
        <w:t>1 czerwca 2018 r. – 31 stycznia 2021 r</w:t>
      </w:r>
      <w:r w:rsidRPr="0056479B">
        <w:rPr>
          <w:rFonts w:asciiTheme="minorHAnsi" w:hAnsiTheme="minorHAnsi" w:cstheme="minorHAnsi"/>
          <w:sz w:val="22"/>
        </w:rPr>
        <w:t>.</w:t>
      </w:r>
    </w:p>
    <w:p w14:paraId="1A732752" w14:textId="77777777" w:rsidR="0056479B" w:rsidRPr="0056479B" w:rsidRDefault="0056479B" w:rsidP="0056479B">
      <w:pPr>
        <w:spacing w:line="240" w:lineRule="auto"/>
        <w:ind w:firstLine="0"/>
        <w:rPr>
          <w:rFonts w:asciiTheme="minorHAnsi" w:hAnsiTheme="minorHAnsi" w:cstheme="minorHAnsi"/>
          <w:b/>
          <w:sz w:val="22"/>
        </w:rPr>
      </w:pPr>
      <w:r w:rsidRPr="0056479B">
        <w:rPr>
          <w:rFonts w:asciiTheme="minorHAnsi" w:hAnsiTheme="minorHAnsi" w:cstheme="minorHAnsi"/>
          <w:sz w:val="22"/>
        </w:rPr>
        <w:t xml:space="preserve">Całkowity budżet projektu: </w:t>
      </w:r>
      <w:r w:rsidRPr="0056479B">
        <w:rPr>
          <w:rFonts w:asciiTheme="minorHAnsi" w:hAnsiTheme="minorHAnsi" w:cstheme="minorHAnsi"/>
          <w:b/>
          <w:sz w:val="22"/>
        </w:rPr>
        <w:t>665 927,24 zł</w:t>
      </w:r>
      <w:r w:rsidRPr="0056479B">
        <w:rPr>
          <w:rFonts w:asciiTheme="minorHAnsi" w:hAnsiTheme="minorHAnsi" w:cstheme="minorHAnsi"/>
          <w:sz w:val="22"/>
        </w:rPr>
        <w:t xml:space="preserve"> z czego wydatki kwalifikowalne: </w:t>
      </w:r>
      <w:r w:rsidRPr="0056479B">
        <w:rPr>
          <w:rFonts w:asciiTheme="minorHAnsi" w:hAnsiTheme="minorHAnsi" w:cstheme="minorHAnsi"/>
          <w:b/>
          <w:sz w:val="22"/>
        </w:rPr>
        <w:t>665 927,24 zł</w:t>
      </w:r>
    </w:p>
    <w:p w14:paraId="4EB845A3" w14:textId="77777777" w:rsidR="0056479B" w:rsidRPr="0056479B" w:rsidRDefault="0056479B" w:rsidP="0056479B">
      <w:pPr>
        <w:spacing w:line="240" w:lineRule="auto"/>
        <w:ind w:firstLine="0"/>
        <w:rPr>
          <w:rFonts w:asciiTheme="minorHAnsi" w:hAnsiTheme="minorHAnsi" w:cstheme="minorHAnsi"/>
          <w:sz w:val="22"/>
        </w:rPr>
      </w:pPr>
    </w:p>
    <w:p w14:paraId="0E5457AF" w14:textId="77777777" w:rsidR="0056479B" w:rsidRDefault="0056479B" w:rsidP="0056479B">
      <w:pPr>
        <w:spacing w:line="240" w:lineRule="auto"/>
        <w:ind w:firstLine="0"/>
        <w:rPr>
          <w:rFonts w:asciiTheme="minorHAnsi" w:hAnsiTheme="minorHAnsi" w:cstheme="minorHAnsi"/>
          <w:b/>
          <w:sz w:val="22"/>
        </w:rPr>
      </w:pPr>
      <w:r w:rsidRPr="0056479B">
        <w:rPr>
          <w:rFonts w:asciiTheme="minorHAnsi" w:hAnsiTheme="minorHAnsi" w:cstheme="minorHAnsi"/>
          <w:b/>
          <w:sz w:val="22"/>
        </w:rPr>
        <w:t xml:space="preserve">Krótka charakterystyka: </w:t>
      </w:r>
    </w:p>
    <w:p w14:paraId="54B48367" w14:textId="77777777" w:rsidR="0056479B" w:rsidRPr="0056479B" w:rsidRDefault="0056479B" w:rsidP="0056479B">
      <w:pPr>
        <w:spacing w:line="240" w:lineRule="auto"/>
        <w:ind w:firstLine="0"/>
        <w:rPr>
          <w:rFonts w:asciiTheme="minorHAnsi" w:hAnsiTheme="minorHAnsi" w:cstheme="minorHAnsi"/>
          <w:b/>
          <w:sz w:val="22"/>
        </w:rPr>
      </w:pPr>
    </w:p>
    <w:p w14:paraId="2C21F46A" w14:textId="77777777" w:rsidR="0056479B" w:rsidRPr="0056479B" w:rsidRDefault="0056479B" w:rsidP="0056479B">
      <w:pPr>
        <w:spacing w:line="240" w:lineRule="auto"/>
        <w:ind w:firstLine="0"/>
        <w:jc w:val="both"/>
        <w:rPr>
          <w:rFonts w:asciiTheme="minorHAnsi" w:hAnsiTheme="minorHAnsi" w:cstheme="minorHAnsi"/>
          <w:sz w:val="22"/>
        </w:rPr>
      </w:pPr>
      <w:r w:rsidRPr="0056479B">
        <w:rPr>
          <w:rFonts w:asciiTheme="minorHAnsi" w:hAnsiTheme="minorHAnsi" w:cstheme="minorHAnsi"/>
          <w:sz w:val="22"/>
        </w:rPr>
        <w:t>Projekt „Buduję, koduję, programuję” polegał na przeprowadzeniu 28 – godzinnych szkoleń dla nauczycieli z zakresu kompetencji cyfrowych i medial</w:t>
      </w:r>
      <w:r>
        <w:rPr>
          <w:rFonts w:asciiTheme="minorHAnsi" w:hAnsiTheme="minorHAnsi" w:cstheme="minorHAnsi"/>
          <w:sz w:val="22"/>
        </w:rPr>
        <w:t xml:space="preserve">nych, programowania i nauczania </w:t>
      </w:r>
      <w:r w:rsidRPr="0056479B">
        <w:rPr>
          <w:rFonts w:asciiTheme="minorHAnsi" w:hAnsiTheme="minorHAnsi" w:cstheme="minorHAnsi"/>
          <w:sz w:val="22"/>
        </w:rPr>
        <w:t>programowania. Szkolenia wpłynęły na wzrost kompetencji nauczycieli w zakresie programowania, zapewniając tym samym ich przygotowanie do prowadzenia zajęć z uczniami z podstaw nauki programowania. Szkolenia stacjonarne dla nauczycieli stanowiły przygotowanie do prowadzenia zajęć pozalekcyjnych dla uczniów szkół publicznych klas 1 – 3 szkoły podstawowej (2 etap realizacji projektu), co stanowiło jednocześnie formę praktycznego szkolenia dla nauczycieli. Działania te pozwoliły na</w:t>
      </w:r>
      <w:r>
        <w:rPr>
          <w:rFonts w:asciiTheme="minorHAnsi" w:hAnsiTheme="minorHAnsi" w:cstheme="minorHAnsi"/>
          <w:sz w:val="22"/>
        </w:rPr>
        <w:t xml:space="preserve"> realizację celu szczegółowego </w:t>
      </w:r>
      <w:r w:rsidRPr="0056479B">
        <w:rPr>
          <w:rFonts w:asciiTheme="minorHAnsi" w:hAnsiTheme="minorHAnsi" w:cstheme="minorHAnsi"/>
          <w:sz w:val="22"/>
        </w:rPr>
        <w:t>Działania 3.2 POPC tj. Zwiększenie stopnia oraz po</w:t>
      </w:r>
      <w:r>
        <w:rPr>
          <w:rFonts w:asciiTheme="minorHAnsi" w:hAnsiTheme="minorHAnsi" w:cstheme="minorHAnsi"/>
          <w:sz w:val="22"/>
        </w:rPr>
        <w:t xml:space="preserve">prawa umiejętności korzystania </w:t>
      </w:r>
      <w:r w:rsidRPr="0056479B">
        <w:rPr>
          <w:rFonts w:asciiTheme="minorHAnsi" w:hAnsiTheme="minorHAnsi" w:cstheme="minorHAnsi"/>
          <w:sz w:val="22"/>
        </w:rPr>
        <w:t xml:space="preserve">z </w:t>
      </w:r>
      <w:proofErr w:type="spellStart"/>
      <w:r w:rsidRPr="0056479B">
        <w:rPr>
          <w:rFonts w:asciiTheme="minorHAnsi" w:hAnsiTheme="minorHAnsi" w:cstheme="minorHAnsi"/>
          <w:sz w:val="22"/>
        </w:rPr>
        <w:t>internetu</w:t>
      </w:r>
      <w:proofErr w:type="spellEnd"/>
      <w:r w:rsidRPr="0056479B">
        <w:rPr>
          <w:rFonts w:asciiTheme="minorHAnsi" w:hAnsiTheme="minorHAnsi" w:cstheme="minorHAnsi"/>
          <w:sz w:val="22"/>
        </w:rPr>
        <w:t xml:space="preserve">, w tym z e–usług publicznych. Zostało to osiągnięte </w:t>
      </w:r>
      <w:r w:rsidR="007B6712">
        <w:rPr>
          <w:rFonts w:asciiTheme="minorHAnsi" w:hAnsiTheme="minorHAnsi" w:cstheme="minorHAnsi"/>
          <w:sz w:val="22"/>
        </w:rPr>
        <w:br/>
      </w:r>
      <w:r w:rsidRPr="0056479B">
        <w:rPr>
          <w:rFonts w:asciiTheme="minorHAnsi" w:hAnsiTheme="minorHAnsi" w:cstheme="minorHAnsi"/>
          <w:sz w:val="22"/>
        </w:rPr>
        <w:t>w szczególności poprzez rozwój ponadpodstawowych kompetencji cyfrowych, w tym umiejętności ściśle informatycznych, co realizowane będzie w przedmiotowym projekcie.</w:t>
      </w:r>
    </w:p>
    <w:p w14:paraId="2DAA52DC" w14:textId="77777777" w:rsidR="0056479B" w:rsidRPr="0056479B" w:rsidRDefault="0056479B" w:rsidP="0056479B">
      <w:pPr>
        <w:spacing w:line="240" w:lineRule="auto"/>
        <w:ind w:firstLine="0"/>
        <w:jc w:val="both"/>
        <w:rPr>
          <w:rFonts w:asciiTheme="minorHAnsi" w:hAnsiTheme="minorHAnsi" w:cstheme="minorHAnsi"/>
          <w:sz w:val="22"/>
        </w:rPr>
      </w:pPr>
    </w:p>
    <w:p w14:paraId="7A399F48" w14:textId="77777777" w:rsidR="0056479B" w:rsidRPr="0056479B" w:rsidRDefault="0056479B" w:rsidP="0056479B">
      <w:pPr>
        <w:spacing w:line="240" w:lineRule="auto"/>
        <w:ind w:firstLine="0"/>
        <w:rPr>
          <w:rFonts w:asciiTheme="minorHAnsi" w:hAnsiTheme="minorHAnsi" w:cstheme="minorHAnsi"/>
          <w:sz w:val="22"/>
        </w:rPr>
      </w:pPr>
    </w:p>
    <w:p w14:paraId="0FA07370" w14:textId="77777777" w:rsidR="007B6712" w:rsidRDefault="007B6712" w:rsidP="007B6712">
      <w:pPr>
        <w:pStyle w:val="Akapitzlist"/>
        <w:numPr>
          <w:ilvl w:val="0"/>
          <w:numId w:val="37"/>
        </w:numPr>
        <w:spacing w:line="240" w:lineRule="auto"/>
        <w:rPr>
          <w:rFonts w:asciiTheme="minorHAnsi" w:hAnsiTheme="minorHAnsi" w:cstheme="minorHAnsi"/>
          <w:b/>
          <w:sz w:val="22"/>
          <w:u w:val="single"/>
        </w:rPr>
      </w:pPr>
      <w:r w:rsidRPr="007B6712">
        <w:rPr>
          <w:rFonts w:asciiTheme="minorHAnsi" w:hAnsiTheme="minorHAnsi" w:cstheme="minorHAnsi"/>
          <w:b/>
          <w:sz w:val="22"/>
          <w:u w:val="single"/>
        </w:rPr>
        <w:t xml:space="preserve">Biblioteka Pedagogiczna im. gen. bryg. prof. Elżbiety </w:t>
      </w:r>
      <w:proofErr w:type="spellStart"/>
      <w:r w:rsidRPr="007B6712">
        <w:rPr>
          <w:rFonts w:asciiTheme="minorHAnsi" w:hAnsiTheme="minorHAnsi" w:cstheme="minorHAnsi"/>
          <w:b/>
          <w:sz w:val="22"/>
          <w:u w:val="single"/>
        </w:rPr>
        <w:t>Zawackiej</w:t>
      </w:r>
      <w:proofErr w:type="spellEnd"/>
      <w:r w:rsidRPr="007B6712">
        <w:rPr>
          <w:rFonts w:asciiTheme="minorHAnsi" w:hAnsiTheme="minorHAnsi" w:cstheme="minorHAnsi"/>
          <w:b/>
          <w:sz w:val="22"/>
          <w:u w:val="single"/>
        </w:rPr>
        <w:t xml:space="preserve"> w Toruniu</w:t>
      </w:r>
    </w:p>
    <w:p w14:paraId="197940EB" w14:textId="77777777" w:rsidR="007B6712" w:rsidRPr="007B6712" w:rsidRDefault="007B6712" w:rsidP="007B6712">
      <w:pPr>
        <w:pStyle w:val="Akapitzlist"/>
        <w:spacing w:line="240" w:lineRule="auto"/>
        <w:ind w:firstLine="0"/>
        <w:rPr>
          <w:rFonts w:asciiTheme="minorHAnsi" w:hAnsiTheme="minorHAnsi" w:cstheme="minorHAnsi"/>
          <w:b/>
          <w:sz w:val="22"/>
          <w:u w:val="single"/>
        </w:rPr>
      </w:pPr>
    </w:p>
    <w:p w14:paraId="5BBC37CF" w14:textId="77777777" w:rsidR="0056479B" w:rsidRPr="0056479B" w:rsidRDefault="0056479B" w:rsidP="005F163A">
      <w:pPr>
        <w:spacing w:line="240" w:lineRule="auto"/>
        <w:ind w:firstLine="0"/>
        <w:jc w:val="both"/>
        <w:rPr>
          <w:rFonts w:asciiTheme="minorHAnsi" w:hAnsiTheme="minorHAnsi" w:cstheme="minorHAnsi"/>
          <w:sz w:val="22"/>
        </w:rPr>
      </w:pPr>
      <w:r w:rsidRPr="007B6712">
        <w:rPr>
          <w:rFonts w:asciiTheme="minorHAnsi" w:hAnsiTheme="minorHAnsi" w:cstheme="minorHAnsi"/>
          <w:sz w:val="22"/>
        </w:rPr>
        <w:t xml:space="preserve">Nazwa projektu: </w:t>
      </w:r>
      <w:r w:rsidRPr="007B6712">
        <w:rPr>
          <w:rFonts w:asciiTheme="minorHAnsi" w:hAnsiTheme="minorHAnsi" w:cstheme="minorHAnsi"/>
          <w:b/>
          <w:sz w:val="22"/>
        </w:rPr>
        <w:t>„Toruńska szkoła ćwiczeń dla województwa kujawsko–pomorskiego”</w:t>
      </w:r>
    </w:p>
    <w:p w14:paraId="5EB5E221" w14:textId="77777777" w:rsidR="0056479B" w:rsidRPr="007B6712" w:rsidRDefault="0056479B" w:rsidP="005F163A">
      <w:pPr>
        <w:spacing w:line="240" w:lineRule="auto"/>
        <w:ind w:firstLine="0"/>
        <w:jc w:val="both"/>
        <w:rPr>
          <w:rFonts w:asciiTheme="minorHAnsi" w:hAnsiTheme="minorHAnsi" w:cstheme="minorHAnsi"/>
          <w:b/>
          <w:sz w:val="22"/>
        </w:rPr>
      </w:pPr>
      <w:r w:rsidRPr="0056479B">
        <w:rPr>
          <w:rFonts w:asciiTheme="minorHAnsi" w:hAnsiTheme="minorHAnsi" w:cstheme="minorHAnsi"/>
          <w:sz w:val="22"/>
        </w:rPr>
        <w:t xml:space="preserve">Jednostka realizująca projekt: </w:t>
      </w:r>
      <w:r w:rsidRPr="007B6712">
        <w:rPr>
          <w:rFonts w:asciiTheme="minorHAnsi" w:hAnsiTheme="minorHAnsi" w:cstheme="minorHAnsi"/>
          <w:b/>
          <w:sz w:val="22"/>
        </w:rPr>
        <w:t>Biblioteka Pedagogiczna im. gen. b</w:t>
      </w:r>
      <w:r w:rsidR="007B6712" w:rsidRPr="007B6712">
        <w:rPr>
          <w:rFonts w:asciiTheme="minorHAnsi" w:hAnsiTheme="minorHAnsi" w:cstheme="minorHAnsi"/>
          <w:b/>
          <w:sz w:val="22"/>
        </w:rPr>
        <w:t xml:space="preserve">ryg. prof. Elżbiety </w:t>
      </w:r>
      <w:proofErr w:type="spellStart"/>
      <w:r w:rsidR="007B6712" w:rsidRPr="007B6712">
        <w:rPr>
          <w:rFonts w:asciiTheme="minorHAnsi" w:hAnsiTheme="minorHAnsi" w:cstheme="minorHAnsi"/>
          <w:b/>
          <w:sz w:val="22"/>
        </w:rPr>
        <w:t>Zawackiej</w:t>
      </w:r>
      <w:proofErr w:type="spellEnd"/>
      <w:r w:rsidR="007B6712" w:rsidRPr="007B6712">
        <w:rPr>
          <w:rFonts w:asciiTheme="minorHAnsi" w:hAnsiTheme="minorHAnsi" w:cstheme="minorHAnsi"/>
          <w:b/>
          <w:sz w:val="22"/>
        </w:rPr>
        <w:t xml:space="preserve"> </w:t>
      </w:r>
      <w:r w:rsidR="007B6712">
        <w:rPr>
          <w:rFonts w:asciiTheme="minorHAnsi" w:hAnsiTheme="minorHAnsi" w:cstheme="minorHAnsi"/>
          <w:b/>
          <w:sz w:val="22"/>
        </w:rPr>
        <w:br/>
      </w:r>
      <w:r w:rsidR="007B6712" w:rsidRPr="007B6712">
        <w:rPr>
          <w:rFonts w:asciiTheme="minorHAnsi" w:hAnsiTheme="minorHAnsi" w:cstheme="minorHAnsi"/>
          <w:b/>
          <w:sz w:val="22"/>
        </w:rPr>
        <w:t xml:space="preserve">w </w:t>
      </w:r>
      <w:r w:rsidRPr="007B6712">
        <w:rPr>
          <w:rFonts w:asciiTheme="minorHAnsi" w:hAnsiTheme="minorHAnsi" w:cstheme="minorHAnsi"/>
          <w:b/>
          <w:sz w:val="22"/>
        </w:rPr>
        <w:t>Toruniu</w:t>
      </w:r>
    </w:p>
    <w:p w14:paraId="02B0F557" w14:textId="77777777" w:rsidR="0056479B" w:rsidRPr="0056479B" w:rsidRDefault="0056479B" w:rsidP="0056479B">
      <w:pPr>
        <w:spacing w:line="240" w:lineRule="auto"/>
        <w:ind w:firstLine="0"/>
        <w:rPr>
          <w:rFonts w:asciiTheme="minorHAnsi" w:hAnsiTheme="minorHAnsi" w:cstheme="minorHAnsi"/>
          <w:sz w:val="22"/>
        </w:rPr>
      </w:pPr>
      <w:r w:rsidRPr="0056479B">
        <w:rPr>
          <w:rFonts w:asciiTheme="minorHAnsi" w:hAnsiTheme="minorHAnsi" w:cstheme="minorHAnsi"/>
          <w:sz w:val="22"/>
        </w:rPr>
        <w:t xml:space="preserve">Działanie: </w:t>
      </w:r>
      <w:r w:rsidRPr="007B6712">
        <w:rPr>
          <w:rFonts w:asciiTheme="minorHAnsi" w:hAnsiTheme="minorHAnsi" w:cstheme="minorHAnsi"/>
          <w:b/>
          <w:sz w:val="22"/>
        </w:rPr>
        <w:t>2.10 Wysoka jakość systemu oświaty</w:t>
      </w:r>
    </w:p>
    <w:p w14:paraId="59C0CCEA" w14:textId="77777777" w:rsidR="0056479B" w:rsidRPr="007B6712" w:rsidRDefault="0056479B" w:rsidP="0056479B">
      <w:pPr>
        <w:spacing w:line="240" w:lineRule="auto"/>
        <w:ind w:firstLine="0"/>
        <w:rPr>
          <w:rFonts w:asciiTheme="minorHAnsi" w:hAnsiTheme="minorHAnsi" w:cstheme="minorHAnsi"/>
          <w:b/>
          <w:sz w:val="22"/>
        </w:rPr>
      </w:pPr>
      <w:r w:rsidRPr="0056479B">
        <w:rPr>
          <w:rFonts w:asciiTheme="minorHAnsi" w:hAnsiTheme="minorHAnsi" w:cstheme="minorHAnsi"/>
          <w:sz w:val="22"/>
        </w:rPr>
        <w:t xml:space="preserve">Priorytet: </w:t>
      </w:r>
      <w:r w:rsidRPr="007B6712">
        <w:rPr>
          <w:rFonts w:asciiTheme="minorHAnsi" w:hAnsiTheme="minorHAnsi" w:cstheme="minorHAnsi"/>
          <w:b/>
          <w:sz w:val="22"/>
        </w:rPr>
        <w:t>II. Efektywne polityki publiczne dla rynku pracy, gospodarki i edukacji</w:t>
      </w:r>
    </w:p>
    <w:p w14:paraId="548223B2" w14:textId="77777777" w:rsidR="0056479B" w:rsidRPr="0056479B" w:rsidRDefault="0056479B" w:rsidP="0056479B">
      <w:pPr>
        <w:spacing w:line="240" w:lineRule="auto"/>
        <w:ind w:firstLine="0"/>
        <w:rPr>
          <w:rFonts w:asciiTheme="minorHAnsi" w:hAnsiTheme="minorHAnsi" w:cstheme="minorHAnsi"/>
          <w:sz w:val="22"/>
        </w:rPr>
      </w:pPr>
      <w:r w:rsidRPr="0056479B">
        <w:rPr>
          <w:rFonts w:asciiTheme="minorHAnsi" w:hAnsiTheme="minorHAnsi" w:cstheme="minorHAnsi"/>
          <w:sz w:val="22"/>
        </w:rPr>
        <w:t xml:space="preserve">Okres realizacji projektu: </w:t>
      </w:r>
      <w:r w:rsidRPr="007B6712">
        <w:rPr>
          <w:rFonts w:asciiTheme="minorHAnsi" w:hAnsiTheme="minorHAnsi" w:cstheme="minorHAnsi"/>
          <w:b/>
          <w:sz w:val="22"/>
        </w:rPr>
        <w:t>od 1 stycznia 2019 r. do 29 listopada 2020 r.</w:t>
      </w:r>
    </w:p>
    <w:p w14:paraId="1FA049B8" w14:textId="77777777" w:rsidR="0056479B" w:rsidRPr="0056479B" w:rsidRDefault="0056479B" w:rsidP="0056479B">
      <w:pPr>
        <w:spacing w:line="240" w:lineRule="auto"/>
        <w:ind w:firstLine="0"/>
        <w:rPr>
          <w:rFonts w:asciiTheme="minorHAnsi" w:hAnsiTheme="minorHAnsi" w:cstheme="minorHAnsi"/>
          <w:sz w:val="22"/>
        </w:rPr>
      </w:pPr>
      <w:r w:rsidRPr="0056479B">
        <w:rPr>
          <w:rFonts w:asciiTheme="minorHAnsi" w:hAnsiTheme="minorHAnsi" w:cstheme="minorHAnsi"/>
          <w:sz w:val="22"/>
        </w:rPr>
        <w:t xml:space="preserve">Całkowity budżet projektu: </w:t>
      </w:r>
      <w:r w:rsidRPr="007B6712">
        <w:rPr>
          <w:rFonts w:asciiTheme="minorHAnsi" w:hAnsiTheme="minorHAnsi" w:cstheme="minorHAnsi"/>
          <w:b/>
          <w:sz w:val="22"/>
        </w:rPr>
        <w:t>51 142,50 zł</w:t>
      </w:r>
      <w:r w:rsidR="007B6712">
        <w:rPr>
          <w:rFonts w:asciiTheme="minorHAnsi" w:hAnsiTheme="minorHAnsi" w:cstheme="minorHAnsi"/>
          <w:sz w:val="22"/>
        </w:rPr>
        <w:t xml:space="preserve"> (wg umowy) </w:t>
      </w:r>
      <w:r w:rsidRPr="0056479B">
        <w:rPr>
          <w:rFonts w:asciiTheme="minorHAnsi" w:hAnsiTheme="minorHAnsi" w:cstheme="minorHAnsi"/>
          <w:sz w:val="22"/>
        </w:rPr>
        <w:t xml:space="preserve">z czego wydatki kwalifikowalne: </w:t>
      </w:r>
      <w:r w:rsidRPr="007B6712">
        <w:rPr>
          <w:rFonts w:asciiTheme="minorHAnsi" w:hAnsiTheme="minorHAnsi" w:cstheme="minorHAnsi"/>
          <w:b/>
          <w:sz w:val="22"/>
        </w:rPr>
        <w:t>49 442,17 zł</w:t>
      </w:r>
      <w:r w:rsidRPr="0056479B">
        <w:rPr>
          <w:rFonts w:asciiTheme="minorHAnsi" w:hAnsiTheme="minorHAnsi" w:cstheme="minorHAnsi"/>
          <w:sz w:val="22"/>
        </w:rPr>
        <w:t xml:space="preserve"> </w:t>
      </w:r>
    </w:p>
    <w:p w14:paraId="6338DA74" w14:textId="77777777" w:rsidR="0056479B" w:rsidRPr="0056479B" w:rsidRDefault="0056479B" w:rsidP="0056479B">
      <w:pPr>
        <w:spacing w:line="240" w:lineRule="auto"/>
        <w:ind w:firstLine="0"/>
        <w:rPr>
          <w:rFonts w:asciiTheme="minorHAnsi" w:hAnsiTheme="minorHAnsi" w:cstheme="minorHAnsi"/>
          <w:sz w:val="22"/>
        </w:rPr>
      </w:pPr>
    </w:p>
    <w:p w14:paraId="17218057" w14:textId="77777777" w:rsidR="0056479B" w:rsidRPr="005F163A" w:rsidRDefault="0056479B" w:rsidP="0056479B">
      <w:pPr>
        <w:spacing w:line="240" w:lineRule="auto"/>
        <w:ind w:firstLine="0"/>
        <w:rPr>
          <w:rFonts w:asciiTheme="minorHAnsi" w:hAnsiTheme="minorHAnsi" w:cstheme="minorHAnsi"/>
          <w:b/>
          <w:sz w:val="22"/>
        </w:rPr>
      </w:pPr>
      <w:r w:rsidRPr="005F163A">
        <w:rPr>
          <w:rFonts w:asciiTheme="minorHAnsi" w:hAnsiTheme="minorHAnsi" w:cstheme="minorHAnsi"/>
          <w:b/>
          <w:sz w:val="22"/>
        </w:rPr>
        <w:t xml:space="preserve">Krótka charakterystyka: </w:t>
      </w:r>
    </w:p>
    <w:p w14:paraId="7B45482B" w14:textId="77777777" w:rsidR="0056479B" w:rsidRPr="0056479B" w:rsidRDefault="0056479B" w:rsidP="0056479B">
      <w:pPr>
        <w:spacing w:line="240" w:lineRule="auto"/>
        <w:ind w:firstLine="0"/>
        <w:rPr>
          <w:rFonts w:asciiTheme="minorHAnsi" w:hAnsiTheme="minorHAnsi" w:cstheme="minorHAnsi"/>
          <w:sz w:val="22"/>
        </w:rPr>
      </w:pPr>
    </w:p>
    <w:p w14:paraId="2BEE8D29" w14:textId="77777777" w:rsidR="0056479B" w:rsidRDefault="0056479B" w:rsidP="005F163A">
      <w:pPr>
        <w:spacing w:line="240" w:lineRule="auto"/>
        <w:ind w:firstLine="0"/>
        <w:jc w:val="both"/>
        <w:rPr>
          <w:rFonts w:asciiTheme="minorHAnsi" w:hAnsiTheme="minorHAnsi" w:cstheme="minorHAnsi"/>
          <w:sz w:val="22"/>
        </w:rPr>
      </w:pPr>
      <w:r w:rsidRPr="0056479B">
        <w:rPr>
          <w:rFonts w:asciiTheme="minorHAnsi" w:hAnsiTheme="minorHAnsi" w:cstheme="minorHAnsi"/>
          <w:sz w:val="22"/>
        </w:rPr>
        <w:t xml:space="preserve">Projekt "Toruńska szkoła ćwiczeń dla województwa kujawsko–pomorskiego" przewidziany był do realizacji w latach 2019–2020 w ramach Programu Operacyjnego Wiedza Edukacja Rozwój 2014–2020, Działania 2.10 </w:t>
      </w:r>
      <w:r w:rsidR="007B6712">
        <w:rPr>
          <w:rFonts w:asciiTheme="minorHAnsi" w:hAnsiTheme="minorHAnsi" w:cstheme="minorHAnsi"/>
          <w:sz w:val="22"/>
        </w:rPr>
        <w:t xml:space="preserve">w partnerstwie z Miastem Toruń </w:t>
      </w:r>
      <w:r w:rsidRPr="0056479B">
        <w:rPr>
          <w:rFonts w:asciiTheme="minorHAnsi" w:hAnsiTheme="minorHAnsi" w:cstheme="minorHAnsi"/>
          <w:sz w:val="22"/>
        </w:rPr>
        <w:t>i Uniwersytete</w:t>
      </w:r>
      <w:r w:rsidR="007B6712">
        <w:rPr>
          <w:rFonts w:asciiTheme="minorHAnsi" w:hAnsiTheme="minorHAnsi" w:cstheme="minorHAnsi"/>
          <w:sz w:val="22"/>
        </w:rPr>
        <w:t xml:space="preserve">m Mikołaja Kopernika </w:t>
      </w:r>
      <w:r w:rsidR="005F163A">
        <w:rPr>
          <w:rFonts w:asciiTheme="minorHAnsi" w:hAnsiTheme="minorHAnsi" w:cstheme="minorHAnsi"/>
          <w:sz w:val="22"/>
        </w:rPr>
        <w:br/>
      </w:r>
      <w:r w:rsidR="007B6712">
        <w:rPr>
          <w:rFonts w:asciiTheme="minorHAnsi" w:hAnsiTheme="minorHAnsi" w:cstheme="minorHAnsi"/>
          <w:sz w:val="22"/>
        </w:rPr>
        <w:t xml:space="preserve">w Toruniu. </w:t>
      </w:r>
      <w:r w:rsidRPr="0056479B">
        <w:rPr>
          <w:rFonts w:asciiTheme="minorHAnsi" w:hAnsiTheme="minorHAnsi" w:cstheme="minorHAnsi"/>
          <w:sz w:val="22"/>
        </w:rPr>
        <w:t>Cele</w:t>
      </w:r>
      <w:r w:rsidR="00542DB8">
        <w:rPr>
          <w:rFonts w:asciiTheme="minorHAnsi" w:hAnsiTheme="minorHAnsi" w:cstheme="minorHAnsi"/>
          <w:sz w:val="22"/>
        </w:rPr>
        <w:t>m</w:t>
      </w:r>
      <w:r w:rsidRPr="0056479B">
        <w:rPr>
          <w:rFonts w:asciiTheme="minorHAnsi" w:hAnsiTheme="minorHAnsi" w:cstheme="minorHAnsi"/>
          <w:sz w:val="22"/>
        </w:rPr>
        <w:t xml:space="preserve"> projektu</w:t>
      </w:r>
      <w:r w:rsidR="007B6712">
        <w:rPr>
          <w:rFonts w:asciiTheme="minorHAnsi" w:hAnsiTheme="minorHAnsi" w:cstheme="minorHAnsi"/>
          <w:sz w:val="22"/>
        </w:rPr>
        <w:t xml:space="preserve"> było p</w:t>
      </w:r>
      <w:r w:rsidRPr="0056479B">
        <w:rPr>
          <w:rFonts w:asciiTheme="minorHAnsi" w:hAnsiTheme="minorHAnsi" w:cstheme="minorHAnsi"/>
          <w:sz w:val="22"/>
        </w:rPr>
        <w:t xml:space="preserve">rzygotowanie 4 szkół do pełnienia roli szkoły ćwiczeń dla nauczycieli i studentów, przygotowanie pracowni i podniesienie kompetencji </w:t>
      </w:r>
      <w:r w:rsidR="00542DB8">
        <w:rPr>
          <w:rFonts w:asciiTheme="minorHAnsi" w:hAnsiTheme="minorHAnsi" w:cstheme="minorHAnsi"/>
          <w:sz w:val="22"/>
        </w:rPr>
        <w:t xml:space="preserve">nauczycieli. Poprawa </w:t>
      </w:r>
      <w:r w:rsidRPr="0056479B">
        <w:rPr>
          <w:rFonts w:asciiTheme="minorHAnsi" w:hAnsiTheme="minorHAnsi" w:cstheme="minorHAnsi"/>
          <w:sz w:val="22"/>
        </w:rPr>
        <w:t xml:space="preserve">funkcjonowania i zwiększenia wykorzystania systemu wspomagania szkół w zakresie rozwoju </w:t>
      </w:r>
      <w:r w:rsidR="005F163A">
        <w:rPr>
          <w:rFonts w:asciiTheme="minorHAnsi" w:hAnsiTheme="minorHAnsi" w:cstheme="minorHAnsi"/>
          <w:sz w:val="22"/>
        </w:rPr>
        <w:br/>
      </w:r>
      <w:r w:rsidRPr="0056479B">
        <w:rPr>
          <w:rFonts w:asciiTheme="minorHAnsi" w:hAnsiTheme="minorHAnsi" w:cstheme="minorHAnsi"/>
          <w:sz w:val="22"/>
        </w:rPr>
        <w:t xml:space="preserve">u uczniów kompetencji kluczowych i umiejętności uniwersalnych tzw. </w:t>
      </w:r>
      <w:proofErr w:type="spellStart"/>
      <w:r w:rsidRPr="0056479B">
        <w:rPr>
          <w:rFonts w:asciiTheme="minorHAnsi" w:hAnsiTheme="minorHAnsi" w:cstheme="minorHAnsi"/>
          <w:sz w:val="22"/>
        </w:rPr>
        <w:t>transversal</w:t>
      </w:r>
      <w:proofErr w:type="spellEnd"/>
      <w:r w:rsidRPr="0056479B">
        <w:rPr>
          <w:rFonts w:asciiTheme="minorHAnsi" w:hAnsiTheme="minorHAnsi" w:cstheme="minorHAnsi"/>
          <w:sz w:val="22"/>
        </w:rPr>
        <w:t xml:space="preserve"> </w:t>
      </w:r>
      <w:proofErr w:type="spellStart"/>
      <w:r w:rsidRPr="0056479B">
        <w:rPr>
          <w:rFonts w:asciiTheme="minorHAnsi" w:hAnsiTheme="minorHAnsi" w:cstheme="minorHAnsi"/>
          <w:sz w:val="22"/>
        </w:rPr>
        <w:t>skills</w:t>
      </w:r>
      <w:proofErr w:type="spellEnd"/>
      <w:r w:rsidRPr="0056479B">
        <w:rPr>
          <w:rFonts w:asciiTheme="minorHAnsi" w:hAnsiTheme="minorHAnsi" w:cstheme="minorHAnsi"/>
          <w:sz w:val="22"/>
        </w:rPr>
        <w:t xml:space="preserve"> niezbędnych na rynku pracy obejmujących </w:t>
      </w:r>
      <w:proofErr w:type="spellStart"/>
      <w:r w:rsidRPr="0056479B">
        <w:rPr>
          <w:rFonts w:asciiTheme="minorHAnsi" w:hAnsiTheme="minorHAnsi" w:cstheme="minorHAnsi"/>
          <w:sz w:val="22"/>
        </w:rPr>
        <w:t>matematyczno</w:t>
      </w:r>
      <w:proofErr w:type="spellEnd"/>
      <w:r w:rsidRPr="0056479B">
        <w:rPr>
          <w:rFonts w:asciiTheme="minorHAnsi" w:hAnsiTheme="minorHAnsi" w:cstheme="minorHAnsi"/>
          <w:sz w:val="22"/>
        </w:rPr>
        <w:t>–przyrodnicze, umiejętności posługiwania się język</w:t>
      </w:r>
      <w:r w:rsidR="007B6712">
        <w:rPr>
          <w:rFonts w:asciiTheme="minorHAnsi" w:hAnsiTheme="minorHAnsi" w:cstheme="minorHAnsi"/>
          <w:sz w:val="22"/>
        </w:rPr>
        <w:t xml:space="preserve">ami obcymi (w tym język polski </w:t>
      </w:r>
      <w:r w:rsidRPr="0056479B">
        <w:rPr>
          <w:rFonts w:asciiTheme="minorHAnsi" w:hAnsiTheme="minorHAnsi" w:cstheme="minorHAnsi"/>
          <w:sz w:val="22"/>
        </w:rPr>
        <w:t xml:space="preserve">dla cudzoziemców i osób powracających do Polski oraz ich rodzin), ICT, umiejętność rozumienia (ang. </w:t>
      </w:r>
      <w:proofErr w:type="spellStart"/>
      <w:r w:rsidRPr="0056479B">
        <w:rPr>
          <w:rFonts w:asciiTheme="minorHAnsi" w:hAnsiTheme="minorHAnsi" w:cstheme="minorHAnsi"/>
          <w:sz w:val="22"/>
        </w:rPr>
        <w:t>literacy</w:t>
      </w:r>
      <w:proofErr w:type="spellEnd"/>
      <w:r w:rsidRPr="0056479B">
        <w:rPr>
          <w:rFonts w:asciiTheme="minorHAnsi" w:hAnsiTheme="minorHAnsi" w:cstheme="minorHAnsi"/>
          <w:sz w:val="22"/>
        </w:rPr>
        <w:t>), kreatywność innowacyjność, przedsiębiorczość, krytyczne myślenie, rozwiązywanie problemów, umieję</w:t>
      </w:r>
      <w:r w:rsidR="007B6712">
        <w:rPr>
          <w:rFonts w:asciiTheme="minorHAnsi" w:hAnsiTheme="minorHAnsi" w:cstheme="minorHAnsi"/>
          <w:sz w:val="22"/>
        </w:rPr>
        <w:t xml:space="preserve">tność uczenia się, umiejętność pracy </w:t>
      </w:r>
      <w:r w:rsidRPr="0056479B">
        <w:rPr>
          <w:rFonts w:asciiTheme="minorHAnsi" w:hAnsiTheme="minorHAnsi" w:cstheme="minorHAnsi"/>
          <w:sz w:val="22"/>
        </w:rPr>
        <w:t xml:space="preserve">zespołowej </w:t>
      </w:r>
      <w:r w:rsidR="005F163A">
        <w:rPr>
          <w:rFonts w:asciiTheme="minorHAnsi" w:hAnsiTheme="minorHAnsi" w:cstheme="minorHAnsi"/>
          <w:sz w:val="22"/>
        </w:rPr>
        <w:br/>
      </w:r>
      <w:r w:rsidRPr="0056479B">
        <w:rPr>
          <w:rFonts w:asciiTheme="minorHAnsi" w:hAnsiTheme="minorHAnsi" w:cstheme="minorHAnsi"/>
          <w:sz w:val="22"/>
        </w:rPr>
        <w:t xml:space="preserve">w kontekście środowiska pracy, jak również nauczania eksperymentalnego oraz metod </w:t>
      </w:r>
      <w:r w:rsidRPr="0056479B">
        <w:rPr>
          <w:rFonts w:asciiTheme="minorHAnsi" w:hAnsiTheme="minorHAnsi" w:cstheme="minorHAnsi"/>
          <w:sz w:val="22"/>
        </w:rPr>
        <w:lastRenderedPageBreak/>
        <w:t>zindywidua</w:t>
      </w:r>
      <w:r w:rsidR="005F163A">
        <w:rPr>
          <w:rFonts w:asciiTheme="minorHAnsi" w:hAnsiTheme="minorHAnsi" w:cstheme="minorHAnsi"/>
          <w:sz w:val="22"/>
        </w:rPr>
        <w:t>lizowanego podejścia do ucznia.</w:t>
      </w:r>
      <w:r w:rsidR="00FB5EDE">
        <w:rPr>
          <w:rFonts w:asciiTheme="minorHAnsi" w:hAnsiTheme="minorHAnsi" w:cstheme="minorHAnsi"/>
          <w:sz w:val="22"/>
        </w:rPr>
        <w:t xml:space="preserve"> W</w:t>
      </w:r>
      <w:r w:rsidRPr="0056479B">
        <w:rPr>
          <w:rFonts w:asciiTheme="minorHAnsi" w:hAnsiTheme="minorHAnsi" w:cstheme="minorHAnsi"/>
          <w:sz w:val="22"/>
        </w:rPr>
        <w:t xml:space="preserve"> roku 2019 w ramach projektu zakupiono zbiory biblioteczne dla nauczyc</w:t>
      </w:r>
      <w:r w:rsidR="007B6712">
        <w:rPr>
          <w:rFonts w:asciiTheme="minorHAnsi" w:hAnsiTheme="minorHAnsi" w:cstheme="minorHAnsi"/>
          <w:sz w:val="22"/>
        </w:rPr>
        <w:t xml:space="preserve">ieli </w:t>
      </w:r>
      <w:r w:rsidRPr="0056479B">
        <w:rPr>
          <w:rFonts w:asciiTheme="minorHAnsi" w:hAnsiTheme="minorHAnsi" w:cstheme="minorHAnsi"/>
          <w:sz w:val="22"/>
        </w:rPr>
        <w:t>oraz studentów a takż</w:t>
      </w:r>
      <w:r w:rsidR="007B6712">
        <w:rPr>
          <w:rFonts w:asciiTheme="minorHAnsi" w:hAnsiTheme="minorHAnsi" w:cstheme="minorHAnsi"/>
          <w:sz w:val="22"/>
        </w:rPr>
        <w:t xml:space="preserve">e materiały biurowe na zajęcia. </w:t>
      </w:r>
      <w:r w:rsidRPr="0056479B">
        <w:rPr>
          <w:rFonts w:asciiTheme="minorHAnsi" w:hAnsiTheme="minorHAnsi" w:cstheme="minorHAnsi"/>
          <w:sz w:val="22"/>
        </w:rPr>
        <w:t xml:space="preserve">W roku 2020 </w:t>
      </w:r>
      <w:r w:rsidR="005F163A">
        <w:rPr>
          <w:rFonts w:asciiTheme="minorHAnsi" w:hAnsiTheme="minorHAnsi" w:cstheme="minorHAnsi"/>
          <w:sz w:val="22"/>
        </w:rPr>
        <w:br/>
      </w:r>
      <w:r w:rsidRPr="0056479B">
        <w:rPr>
          <w:rFonts w:asciiTheme="minorHAnsi" w:hAnsiTheme="minorHAnsi" w:cstheme="minorHAnsi"/>
          <w:sz w:val="22"/>
        </w:rPr>
        <w:t>w ramach projektu zakupiono pozostałą część zbiorów bibliotecznych dla nauczycieli oraz studentów wraz z kosztami przesyłki, zakupiono także pomoce naukowe takie jak laptop, kamera internetowa, sł</w:t>
      </w:r>
      <w:r w:rsidR="007B6712">
        <w:rPr>
          <w:rFonts w:asciiTheme="minorHAnsi" w:hAnsiTheme="minorHAnsi" w:cstheme="minorHAnsi"/>
          <w:sz w:val="22"/>
        </w:rPr>
        <w:t xml:space="preserve">uchawki, rzutnik multimedialny </w:t>
      </w:r>
      <w:r w:rsidRPr="0056479B">
        <w:rPr>
          <w:rFonts w:asciiTheme="minorHAnsi" w:hAnsiTheme="minorHAnsi" w:cstheme="minorHAnsi"/>
          <w:sz w:val="22"/>
        </w:rPr>
        <w:t xml:space="preserve">oraz tablica interaktywna oraz pozostałe wyposażenie dla biblioteki takie jak tablet, monitory komputerowe, urządzenie wielofunkcyjne dla pracowników księgowości oraz inne pozostałe materiały potrzebne do organizacji zajęć. </w:t>
      </w:r>
    </w:p>
    <w:p w14:paraId="79AA3B54" w14:textId="77777777" w:rsidR="00FD30AB" w:rsidRDefault="00FD30AB" w:rsidP="0056479B">
      <w:pPr>
        <w:spacing w:line="240" w:lineRule="auto"/>
        <w:ind w:firstLine="0"/>
        <w:rPr>
          <w:rFonts w:asciiTheme="minorHAnsi" w:hAnsiTheme="minorHAnsi" w:cstheme="minorHAnsi"/>
          <w:b/>
          <w:sz w:val="22"/>
        </w:rPr>
      </w:pPr>
    </w:p>
    <w:p w14:paraId="12B2F2C4" w14:textId="77777777" w:rsidR="0056479B" w:rsidRDefault="005F163A" w:rsidP="0056479B">
      <w:pPr>
        <w:spacing w:line="240" w:lineRule="auto"/>
        <w:ind w:firstLine="0"/>
        <w:rPr>
          <w:rFonts w:asciiTheme="minorHAnsi" w:hAnsiTheme="minorHAnsi" w:cstheme="minorHAnsi"/>
          <w:b/>
          <w:sz w:val="22"/>
        </w:rPr>
      </w:pPr>
      <w:r w:rsidRPr="005F163A">
        <w:rPr>
          <w:rFonts w:asciiTheme="minorHAnsi" w:hAnsiTheme="minorHAnsi" w:cstheme="minorHAnsi"/>
          <w:b/>
          <w:sz w:val="22"/>
        </w:rPr>
        <w:t>PROJEKTY W FAZIE REALIZACYJNEJ</w:t>
      </w:r>
    </w:p>
    <w:p w14:paraId="7617F662" w14:textId="77777777" w:rsidR="005F163A" w:rsidRPr="005F163A" w:rsidRDefault="005F163A" w:rsidP="0056479B">
      <w:pPr>
        <w:spacing w:line="240" w:lineRule="auto"/>
        <w:ind w:firstLine="0"/>
        <w:rPr>
          <w:rFonts w:asciiTheme="minorHAnsi" w:hAnsiTheme="minorHAnsi" w:cstheme="minorHAnsi"/>
          <w:b/>
          <w:sz w:val="22"/>
        </w:rPr>
      </w:pPr>
    </w:p>
    <w:p w14:paraId="1053FBC0" w14:textId="77777777" w:rsidR="0056479B" w:rsidRPr="005F163A" w:rsidRDefault="005F163A" w:rsidP="005F163A">
      <w:pPr>
        <w:pStyle w:val="Akapitzlist"/>
        <w:numPr>
          <w:ilvl w:val="0"/>
          <w:numId w:val="37"/>
        </w:numPr>
        <w:spacing w:line="240" w:lineRule="auto"/>
        <w:jc w:val="both"/>
        <w:rPr>
          <w:rFonts w:asciiTheme="minorHAnsi" w:hAnsiTheme="minorHAnsi" w:cstheme="minorHAnsi"/>
          <w:b/>
          <w:sz w:val="22"/>
          <w:u w:val="single"/>
        </w:rPr>
      </w:pPr>
      <w:r w:rsidRPr="005F163A">
        <w:rPr>
          <w:rFonts w:asciiTheme="minorHAnsi" w:hAnsiTheme="minorHAnsi" w:cstheme="minorHAnsi"/>
          <w:b/>
          <w:sz w:val="22"/>
          <w:u w:val="single"/>
        </w:rPr>
        <w:t>Kujawsko-Pomorski Specjalny Ośrodek Szkolno-Wychowawczy nr 1 dla Dzieci i Młodzieży Słabo Widzącej i Niewidomej</w:t>
      </w:r>
      <w:r w:rsidRPr="005F163A">
        <w:rPr>
          <w:b/>
          <w:u w:val="single"/>
        </w:rPr>
        <w:t xml:space="preserve"> </w:t>
      </w:r>
      <w:r w:rsidRPr="005F163A">
        <w:rPr>
          <w:rFonts w:asciiTheme="minorHAnsi" w:hAnsiTheme="minorHAnsi" w:cstheme="minorHAnsi"/>
          <w:b/>
          <w:sz w:val="22"/>
          <w:u w:val="single"/>
        </w:rPr>
        <w:t>im. Louisa Braille`a w Bydgoszczy</w:t>
      </w:r>
    </w:p>
    <w:p w14:paraId="00EDA8D4" w14:textId="77777777" w:rsidR="005F163A" w:rsidRPr="005F163A" w:rsidRDefault="005F163A" w:rsidP="005F163A">
      <w:pPr>
        <w:pStyle w:val="Akapitzlist"/>
        <w:spacing w:line="240" w:lineRule="auto"/>
        <w:ind w:firstLine="0"/>
        <w:jc w:val="both"/>
        <w:rPr>
          <w:rFonts w:asciiTheme="minorHAnsi" w:hAnsiTheme="minorHAnsi" w:cstheme="minorHAnsi"/>
          <w:sz w:val="22"/>
        </w:rPr>
      </w:pPr>
    </w:p>
    <w:p w14:paraId="387289B5" w14:textId="77777777" w:rsidR="0056479B" w:rsidRPr="005F163A" w:rsidRDefault="0056479B" w:rsidP="0056479B">
      <w:pPr>
        <w:spacing w:line="240" w:lineRule="auto"/>
        <w:ind w:firstLine="0"/>
        <w:rPr>
          <w:rFonts w:asciiTheme="minorHAnsi" w:hAnsiTheme="minorHAnsi" w:cstheme="minorHAnsi"/>
          <w:b/>
          <w:sz w:val="22"/>
        </w:rPr>
      </w:pPr>
      <w:r w:rsidRPr="0056479B">
        <w:rPr>
          <w:rFonts w:asciiTheme="minorHAnsi" w:hAnsiTheme="minorHAnsi" w:cstheme="minorHAnsi"/>
          <w:sz w:val="22"/>
        </w:rPr>
        <w:t xml:space="preserve">Nazwa projektu: </w:t>
      </w:r>
      <w:r w:rsidRPr="005F163A">
        <w:rPr>
          <w:rFonts w:asciiTheme="minorHAnsi" w:hAnsiTheme="minorHAnsi" w:cstheme="minorHAnsi"/>
          <w:b/>
          <w:sz w:val="22"/>
        </w:rPr>
        <w:t xml:space="preserve">„Podróż ku niezależności” (A </w:t>
      </w:r>
      <w:proofErr w:type="spellStart"/>
      <w:r w:rsidRPr="005F163A">
        <w:rPr>
          <w:rFonts w:asciiTheme="minorHAnsi" w:hAnsiTheme="minorHAnsi" w:cstheme="minorHAnsi"/>
          <w:b/>
          <w:sz w:val="22"/>
        </w:rPr>
        <w:t>journey</w:t>
      </w:r>
      <w:proofErr w:type="spellEnd"/>
      <w:r w:rsidRPr="005F163A">
        <w:rPr>
          <w:rFonts w:asciiTheme="minorHAnsi" w:hAnsiTheme="minorHAnsi" w:cstheme="minorHAnsi"/>
          <w:b/>
          <w:sz w:val="22"/>
        </w:rPr>
        <w:t xml:space="preserve"> to </w:t>
      </w:r>
      <w:proofErr w:type="spellStart"/>
      <w:r w:rsidRPr="005F163A">
        <w:rPr>
          <w:rFonts w:asciiTheme="minorHAnsi" w:hAnsiTheme="minorHAnsi" w:cstheme="minorHAnsi"/>
          <w:b/>
          <w:sz w:val="22"/>
        </w:rPr>
        <w:t>independence</w:t>
      </w:r>
      <w:proofErr w:type="spellEnd"/>
      <w:r w:rsidRPr="005F163A">
        <w:rPr>
          <w:rFonts w:asciiTheme="minorHAnsi" w:hAnsiTheme="minorHAnsi" w:cstheme="minorHAnsi"/>
          <w:b/>
          <w:sz w:val="22"/>
        </w:rPr>
        <w:t>)</w:t>
      </w:r>
    </w:p>
    <w:p w14:paraId="1D19C38B" w14:textId="77777777" w:rsidR="0056479B" w:rsidRPr="0056479B" w:rsidRDefault="0056479B" w:rsidP="005F163A">
      <w:pPr>
        <w:spacing w:line="240" w:lineRule="auto"/>
        <w:ind w:firstLine="0"/>
        <w:jc w:val="both"/>
        <w:rPr>
          <w:rFonts w:asciiTheme="minorHAnsi" w:hAnsiTheme="minorHAnsi" w:cstheme="minorHAnsi"/>
          <w:sz w:val="22"/>
        </w:rPr>
      </w:pPr>
      <w:r w:rsidRPr="0056479B">
        <w:rPr>
          <w:rFonts w:asciiTheme="minorHAnsi" w:hAnsiTheme="minorHAnsi" w:cstheme="minorHAnsi"/>
          <w:sz w:val="22"/>
        </w:rPr>
        <w:t xml:space="preserve">Jednostka realizująca projekt: </w:t>
      </w:r>
      <w:r w:rsidRPr="005F163A">
        <w:rPr>
          <w:rFonts w:asciiTheme="minorHAnsi" w:hAnsiTheme="minorHAnsi" w:cstheme="minorHAnsi"/>
          <w:b/>
          <w:sz w:val="22"/>
        </w:rPr>
        <w:t>Kujawsko-Pom</w:t>
      </w:r>
      <w:r w:rsidR="005F163A" w:rsidRPr="005F163A">
        <w:rPr>
          <w:rFonts w:asciiTheme="minorHAnsi" w:hAnsiTheme="minorHAnsi" w:cstheme="minorHAnsi"/>
          <w:b/>
          <w:sz w:val="22"/>
        </w:rPr>
        <w:t xml:space="preserve">orski Specjalny Ośrodek </w:t>
      </w:r>
      <w:proofErr w:type="spellStart"/>
      <w:r w:rsidR="005F163A" w:rsidRPr="005F163A">
        <w:rPr>
          <w:rFonts w:asciiTheme="minorHAnsi" w:hAnsiTheme="minorHAnsi" w:cstheme="minorHAnsi"/>
          <w:b/>
          <w:sz w:val="22"/>
        </w:rPr>
        <w:t>Szkolno</w:t>
      </w:r>
      <w:proofErr w:type="spellEnd"/>
      <w:r w:rsidRPr="005F163A">
        <w:rPr>
          <w:rFonts w:asciiTheme="minorHAnsi" w:hAnsiTheme="minorHAnsi" w:cstheme="minorHAnsi"/>
          <w:b/>
          <w:sz w:val="22"/>
        </w:rPr>
        <w:t>–Wychowawczy nr 1 dla Dzieci i Młodzie</w:t>
      </w:r>
      <w:r w:rsidR="005F163A" w:rsidRPr="005F163A">
        <w:rPr>
          <w:rFonts w:asciiTheme="minorHAnsi" w:hAnsiTheme="minorHAnsi" w:cstheme="minorHAnsi"/>
          <w:b/>
          <w:sz w:val="22"/>
        </w:rPr>
        <w:t xml:space="preserve">ży Słabo Widzącej i Niewidomej </w:t>
      </w:r>
      <w:r w:rsidRPr="005F163A">
        <w:rPr>
          <w:rFonts w:asciiTheme="minorHAnsi" w:hAnsiTheme="minorHAnsi" w:cstheme="minorHAnsi"/>
          <w:b/>
          <w:sz w:val="22"/>
        </w:rPr>
        <w:t>im. Louisa Braille`a w Bydgoszczy</w:t>
      </w:r>
    </w:p>
    <w:p w14:paraId="006F61D3" w14:textId="77777777" w:rsidR="0056479B" w:rsidRPr="005F163A" w:rsidRDefault="005F163A" w:rsidP="005F163A">
      <w:pPr>
        <w:spacing w:line="240" w:lineRule="auto"/>
        <w:ind w:firstLine="0"/>
        <w:jc w:val="both"/>
        <w:rPr>
          <w:rFonts w:asciiTheme="minorHAnsi" w:hAnsiTheme="minorHAnsi" w:cstheme="minorHAnsi"/>
          <w:b/>
          <w:sz w:val="22"/>
        </w:rPr>
      </w:pPr>
      <w:r>
        <w:rPr>
          <w:rFonts w:asciiTheme="minorHAnsi" w:hAnsiTheme="minorHAnsi" w:cstheme="minorHAnsi"/>
          <w:sz w:val="22"/>
        </w:rPr>
        <w:t xml:space="preserve">Działanie: </w:t>
      </w:r>
      <w:r w:rsidR="0056479B" w:rsidRPr="005F163A">
        <w:rPr>
          <w:rFonts w:asciiTheme="minorHAnsi" w:hAnsiTheme="minorHAnsi" w:cstheme="minorHAnsi"/>
          <w:b/>
          <w:sz w:val="22"/>
        </w:rPr>
        <w:t>Erasmus + Akcja 2. Współpraca na rzecz innowacji i wymiany dobrych praktyk. Partnerstwo strategiczne w dziedzinie kształcenia, szkolenia i młodzieży. Partnerstwo strategiczne wspierające w</w:t>
      </w:r>
      <w:r w:rsidRPr="005F163A">
        <w:rPr>
          <w:rFonts w:asciiTheme="minorHAnsi" w:hAnsiTheme="minorHAnsi" w:cstheme="minorHAnsi"/>
          <w:b/>
          <w:sz w:val="22"/>
        </w:rPr>
        <w:t xml:space="preserve">ymianę dobrych praktyk „Podróż </w:t>
      </w:r>
      <w:r w:rsidR="0056479B" w:rsidRPr="005F163A">
        <w:rPr>
          <w:rFonts w:asciiTheme="minorHAnsi" w:hAnsiTheme="minorHAnsi" w:cstheme="minorHAnsi"/>
          <w:b/>
          <w:sz w:val="22"/>
        </w:rPr>
        <w:t xml:space="preserve">ku niezależności” (A </w:t>
      </w:r>
      <w:proofErr w:type="spellStart"/>
      <w:r w:rsidR="0056479B" w:rsidRPr="005F163A">
        <w:rPr>
          <w:rFonts w:asciiTheme="minorHAnsi" w:hAnsiTheme="minorHAnsi" w:cstheme="minorHAnsi"/>
          <w:b/>
          <w:sz w:val="22"/>
        </w:rPr>
        <w:t>journey</w:t>
      </w:r>
      <w:proofErr w:type="spellEnd"/>
      <w:r w:rsidR="0056479B" w:rsidRPr="005F163A">
        <w:rPr>
          <w:rFonts w:asciiTheme="minorHAnsi" w:hAnsiTheme="minorHAnsi" w:cstheme="minorHAnsi"/>
          <w:b/>
          <w:sz w:val="22"/>
        </w:rPr>
        <w:t xml:space="preserve"> to </w:t>
      </w:r>
      <w:proofErr w:type="spellStart"/>
      <w:r w:rsidR="0056479B" w:rsidRPr="005F163A">
        <w:rPr>
          <w:rFonts w:asciiTheme="minorHAnsi" w:hAnsiTheme="minorHAnsi" w:cstheme="minorHAnsi"/>
          <w:b/>
          <w:sz w:val="22"/>
        </w:rPr>
        <w:t>independence</w:t>
      </w:r>
      <w:proofErr w:type="spellEnd"/>
      <w:r w:rsidR="0056479B" w:rsidRPr="005F163A">
        <w:rPr>
          <w:rFonts w:asciiTheme="minorHAnsi" w:hAnsiTheme="minorHAnsi" w:cstheme="minorHAnsi"/>
          <w:b/>
          <w:sz w:val="22"/>
        </w:rPr>
        <w:t>).</w:t>
      </w:r>
    </w:p>
    <w:p w14:paraId="4C088337" w14:textId="77777777" w:rsidR="0056479B" w:rsidRPr="005F163A" w:rsidRDefault="005F163A" w:rsidP="005F163A">
      <w:pPr>
        <w:spacing w:line="240" w:lineRule="auto"/>
        <w:ind w:firstLine="0"/>
        <w:jc w:val="both"/>
        <w:rPr>
          <w:rFonts w:asciiTheme="minorHAnsi" w:hAnsiTheme="minorHAnsi" w:cstheme="minorHAnsi"/>
          <w:b/>
          <w:sz w:val="22"/>
        </w:rPr>
      </w:pPr>
      <w:r>
        <w:rPr>
          <w:rFonts w:asciiTheme="minorHAnsi" w:hAnsiTheme="minorHAnsi" w:cstheme="minorHAnsi"/>
          <w:sz w:val="22"/>
        </w:rPr>
        <w:t xml:space="preserve">Priorytet: </w:t>
      </w:r>
      <w:r w:rsidR="0056479B" w:rsidRPr="005F163A">
        <w:rPr>
          <w:rFonts w:asciiTheme="minorHAnsi" w:hAnsiTheme="minorHAnsi" w:cstheme="minorHAnsi"/>
          <w:b/>
          <w:sz w:val="22"/>
        </w:rPr>
        <w:t>Wspieranie osób w zdobywaniu i doskonaleniu umiejętności podstawowych i kompetencji kluczowych. Włączenie społeczne.</w:t>
      </w:r>
    </w:p>
    <w:p w14:paraId="7D9EAB38" w14:textId="77777777" w:rsidR="0056479B" w:rsidRPr="0056479B" w:rsidRDefault="0056479B" w:rsidP="0056479B">
      <w:pPr>
        <w:spacing w:line="240" w:lineRule="auto"/>
        <w:ind w:firstLine="0"/>
        <w:rPr>
          <w:rFonts w:asciiTheme="minorHAnsi" w:hAnsiTheme="minorHAnsi" w:cstheme="minorHAnsi"/>
          <w:sz w:val="22"/>
        </w:rPr>
      </w:pPr>
      <w:r w:rsidRPr="0056479B">
        <w:rPr>
          <w:rFonts w:asciiTheme="minorHAnsi" w:hAnsiTheme="minorHAnsi" w:cstheme="minorHAnsi"/>
          <w:sz w:val="22"/>
        </w:rPr>
        <w:t xml:space="preserve">Okres realizacji projektu: </w:t>
      </w:r>
      <w:r w:rsidRPr="005F163A">
        <w:rPr>
          <w:rFonts w:asciiTheme="minorHAnsi" w:hAnsiTheme="minorHAnsi" w:cstheme="minorHAnsi"/>
          <w:b/>
          <w:sz w:val="22"/>
        </w:rPr>
        <w:t>1 września 2020 r. – 30 listopada 2022 r.</w:t>
      </w:r>
    </w:p>
    <w:p w14:paraId="4B1B91A2" w14:textId="77777777" w:rsidR="0056479B" w:rsidRPr="005F163A" w:rsidRDefault="0056479B" w:rsidP="0056479B">
      <w:pPr>
        <w:spacing w:line="240" w:lineRule="auto"/>
        <w:ind w:firstLine="0"/>
        <w:rPr>
          <w:rFonts w:asciiTheme="minorHAnsi" w:hAnsiTheme="minorHAnsi" w:cstheme="minorHAnsi"/>
          <w:b/>
          <w:sz w:val="22"/>
        </w:rPr>
      </w:pPr>
      <w:r w:rsidRPr="0056479B">
        <w:rPr>
          <w:rFonts w:asciiTheme="minorHAnsi" w:hAnsiTheme="minorHAnsi" w:cstheme="minorHAnsi"/>
          <w:sz w:val="22"/>
        </w:rPr>
        <w:t xml:space="preserve">Całkowity budżet projektu: </w:t>
      </w:r>
      <w:r w:rsidRPr="005F163A">
        <w:rPr>
          <w:rFonts w:asciiTheme="minorHAnsi" w:hAnsiTheme="minorHAnsi" w:cstheme="minorHAnsi"/>
          <w:b/>
          <w:sz w:val="22"/>
        </w:rPr>
        <w:t>140 1</w:t>
      </w:r>
      <w:r w:rsidR="005F163A">
        <w:rPr>
          <w:rFonts w:asciiTheme="minorHAnsi" w:hAnsiTheme="minorHAnsi" w:cstheme="minorHAnsi"/>
          <w:b/>
          <w:sz w:val="22"/>
        </w:rPr>
        <w:t xml:space="preserve">22,00 EUR (620 615,00 zł) </w:t>
      </w:r>
      <w:r w:rsidRPr="0056479B">
        <w:rPr>
          <w:rFonts w:asciiTheme="minorHAnsi" w:hAnsiTheme="minorHAnsi" w:cstheme="minorHAnsi"/>
          <w:sz w:val="22"/>
        </w:rPr>
        <w:t>z c</w:t>
      </w:r>
      <w:r w:rsidR="005F163A">
        <w:rPr>
          <w:rFonts w:asciiTheme="minorHAnsi" w:hAnsiTheme="minorHAnsi" w:cstheme="minorHAnsi"/>
          <w:sz w:val="22"/>
        </w:rPr>
        <w:t xml:space="preserve">zego wydatki kwalifikowane: </w:t>
      </w:r>
      <w:r w:rsidR="005F163A">
        <w:rPr>
          <w:rFonts w:asciiTheme="minorHAnsi" w:hAnsiTheme="minorHAnsi" w:cstheme="minorHAnsi"/>
          <w:sz w:val="22"/>
        </w:rPr>
        <w:br/>
      </w:r>
      <w:r w:rsidR="005F163A" w:rsidRPr="005F163A">
        <w:rPr>
          <w:rFonts w:asciiTheme="minorHAnsi" w:hAnsiTheme="minorHAnsi" w:cstheme="minorHAnsi"/>
          <w:b/>
          <w:sz w:val="22"/>
        </w:rPr>
        <w:t xml:space="preserve">140 </w:t>
      </w:r>
      <w:r w:rsidRPr="005F163A">
        <w:rPr>
          <w:rFonts w:asciiTheme="minorHAnsi" w:hAnsiTheme="minorHAnsi" w:cstheme="minorHAnsi"/>
          <w:b/>
          <w:sz w:val="22"/>
        </w:rPr>
        <w:t>122,00 EURO (620 615,00 zł)</w:t>
      </w:r>
    </w:p>
    <w:p w14:paraId="7BAECB4A" w14:textId="77777777" w:rsidR="005F163A" w:rsidRDefault="005F163A" w:rsidP="0056479B">
      <w:pPr>
        <w:spacing w:line="240" w:lineRule="auto"/>
        <w:ind w:firstLine="0"/>
        <w:rPr>
          <w:rFonts w:asciiTheme="minorHAnsi" w:hAnsiTheme="minorHAnsi" w:cstheme="minorHAnsi"/>
          <w:b/>
          <w:sz w:val="22"/>
          <w:u w:val="single"/>
        </w:rPr>
      </w:pPr>
    </w:p>
    <w:p w14:paraId="7BB9D51C" w14:textId="77777777" w:rsidR="0056479B" w:rsidRDefault="0056479B" w:rsidP="0056479B">
      <w:pPr>
        <w:spacing w:line="240" w:lineRule="auto"/>
        <w:ind w:firstLine="0"/>
        <w:rPr>
          <w:rFonts w:asciiTheme="minorHAnsi" w:hAnsiTheme="minorHAnsi" w:cstheme="minorHAnsi"/>
          <w:b/>
          <w:sz w:val="22"/>
          <w:u w:val="single"/>
        </w:rPr>
      </w:pPr>
      <w:r w:rsidRPr="005F163A">
        <w:rPr>
          <w:rFonts w:asciiTheme="minorHAnsi" w:hAnsiTheme="minorHAnsi" w:cstheme="minorHAnsi"/>
          <w:b/>
          <w:sz w:val="22"/>
          <w:u w:val="single"/>
        </w:rPr>
        <w:t xml:space="preserve">Krótka charakterystyka: </w:t>
      </w:r>
    </w:p>
    <w:p w14:paraId="23317D7F" w14:textId="77777777" w:rsidR="005F163A" w:rsidRPr="005F163A" w:rsidRDefault="005F163A" w:rsidP="0056479B">
      <w:pPr>
        <w:spacing w:line="240" w:lineRule="auto"/>
        <w:ind w:firstLine="0"/>
        <w:rPr>
          <w:rFonts w:asciiTheme="minorHAnsi" w:hAnsiTheme="minorHAnsi" w:cstheme="minorHAnsi"/>
          <w:b/>
          <w:sz w:val="22"/>
          <w:u w:val="single"/>
        </w:rPr>
      </w:pPr>
    </w:p>
    <w:p w14:paraId="3CA84163" w14:textId="77777777" w:rsidR="0056479B" w:rsidRPr="0056479B" w:rsidRDefault="0056479B" w:rsidP="005F163A">
      <w:pPr>
        <w:spacing w:line="240" w:lineRule="auto"/>
        <w:ind w:firstLine="0"/>
        <w:jc w:val="both"/>
        <w:rPr>
          <w:rFonts w:asciiTheme="minorHAnsi" w:hAnsiTheme="minorHAnsi" w:cstheme="minorHAnsi"/>
          <w:sz w:val="22"/>
        </w:rPr>
      </w:pPr>
      <w:r w:rsidRPr="0056479B">
        <w:rPr>
          <w:rFonts w:asciiTheme="minorHAnsi" w:hAnsiTheme="minorHAnsi" w:cstheme="minorHAnsi"/>
          <w:sz w:val="22"/>
        </w:rPr>
        <w:t xml:space="preserve">Beneficjentami projektu jest zarówno młodzież słabowidząca i niewidoma, jak i osoby pracujące </w:t>
      </w:r>
      <w:r w:rsidR="006A16C7">
        <w:rPr>
          <w:rFonts w:asciiTheme="minorHAnsi" w:hAnsiTheme="minorHAnsi" w:cstheme="minorHAnsi"/>
          <w:sz w:val="22"/>
        </w:rPr>
        <w:br/>
      </w:r>
      <w:r w:rsidRPr="0056479B">
        <w:rPr>
          <w:rFonts w:asciiTheme="minorHAnsi" w:hAnsiTheme="minorHAnsi" w:cstheme="minorHAnsi"/>
          <w:sz w:val="22"/>
        </w:rPr>
        <w:t xml:space="preserve">z młodzieżą z tego typu niepełnosprawnością. W związku ze zmieniającą się rzeczywistością, potrzebami rynku pracy,  globalizacją i integracją międzynarodową kształcenie młodych ludzi w tym osób niepełnosprawnych, które są szczególnie zagrożone marginalizacją, dyskryminacją społeczną </w:t>
      </w:r>
      <w:r w:rsidR="006A16C7">
        <w:rPr>
          <w:rFonts w:asciiTheme="minorHAnsi" w:hAnsiTheme="minorHAnsi" w:cstheme="minorHAnsi"/>
          <w:sz w:val="22"/>
        </w:rPr>
        <w:br/>
      </w:r>
      <w:r w:rsidRPr="0056479B">
        <w:rPr>
          <w:rFonts w:asciiTheme="minorHAnsi" w:hAnsiTheme="minorHAnsi" w:cstheme="minorHAnsi"/>
          <w:sz w:val="22"/>
        </w:rPr>
        <w:t>i zawo</w:t>
      </w:r>
      <w:r w:rsidR="005F163A">
        <w:rPr>
          <w:rFonts w:asciiTheme="minorHAnsi" w:hAnsiTheme="minorHAnsi" w:cstheme="minorHAnsi"/>
          <w:sz w:val="22"/>
        </w:rPr>
        <w:t xml:space="preserve">dową wymaga stałej modyfikacji. </w:t>
      </w:r>
      <w:r w:rsidRPr="0056479B">
        <w:rPr>
          <w:rFonts w:asciiTheme="minorHAnsi" w:hAnsiTheme="minorHAnsi" w:cstheme="minorHAnsi"/>
          <w:sz w:val="22"/>
        </w:rPr>
        <w:t xml:space="preserve">Projekt „Podróż ku niezależności” zakłada wsparcie młodych ludzi z dysfunkcją wzroku w kierunku rozwoju kompetencji miękkich, zarówno na poziomie osobistym jak i interpersonalnym w celu poprawy umiejętności radzenia sobie w życiu codziennym oraz poszerzenia możliwości ich dalszego rozwoju. Projekt obejmuje również podniesienie kompetencji osób pracujących z młodzieżą niewidomą i słabo widzącą oraz wypracowanie skutecznych metod zastosowania edukacji </w:t>
      </w:r>
      <w:proofErr w:type="spellStart"/>
      <w:r w:rsidRPr="0056479B">
        <w:rPr>
          <w:rFonts w:asciiTheme="minorHAnsi" w:hAnsiTheme="minorHAnsi" w:cstheme="minorHAnsi"/>
          <w:sz w:val="22"/>
        </w:rPr>
        <w:t>pozaformalnej</w:t>
      </w:r>
      <w:proofErr w:type="spellEnd"/>
      <w:r w:rsidRPr="0056479B">
        <w:rPr>
          <w:rFonts w:asciiTheme="minorHAnsi" w:hAnsiTheme="minorHAnsi" w:cstheme="minorHAnsi"/>
          <w:sz w:val="22"/>
        </w:rPr>
        <w:t xml:space="preserve"> jako wsparcia edukacji formalnej osób z niepełnosprawnością wzroku poprzez współpracę międ</w:t>
      </w:r>
      <w:r w:rsidR="005F163A">
        <w:rPr>
          <w:rFonts w:asciiTheme="minorHAnsi" w:hAnsiTheme="minorHAnsi" w:cstheme="minorHAnsi"/>
          <w:sz w:val="22"/>
        </w:rPr>
        <w:t xml:space="preserve">zysektorową różnych instytucji. </w:t>
      </w:r>
      <w:r w:rsidRPr="0056479B">
        <w:rPr>
          <w:rFonts w:asciiTheme="minorHAnsi" w:hAnsiTheme="minorHAnsi" w:cstheme="minorHAnsi"/>
          <w:sz w:val="22"/>
        </w:rPr>
        <w:t xml:space="preserve">Projekt realizowany jest wspólnie </w:t>
      </w:r>
      <w:r w:rsidR="006A16C7">
        <w:rPr>
          <w:rFonts w:asciiTheme="minorHAnsi" w:hAnsiTheme="minorHAnsi" w:cstheme="minorHAnsi"/>
          <w:sz w:val="22"/>
        </w:rPr>
        <w:br/>
      </w:r>
      <w:r w:rsidRPr="0056479B">
        <w:rPr>
          <w:rFonts w:asciiTheme="minorHAnsi" w:hAnsiTheme="minorHAnsi" w:cstheme="minorHAnsi"/>
          <w:sz w:val="22"/>
        </w:rPr>
        <w:t xml:space="preserve">z partnerami zagranicznymi: </w:t>
      </w:r>
      <w:proofErr w:type="spellStart"/>
      <w:r w:rsidRPr="0056479B">
        <w:rPr>
          <w:rFonts w:asciiTheme="minorHAnsi" w:hAnsiTheme="minorHAnsi" w:cstheme="minorHAnsi"/>
          <w:sz w:val="22"/>
        </w:rPr>
        <w:t>Light</w:t>
      </w:r>
      <w:proofErr w:type="spellEnd"/>
      <w:r w:rsidRPr="0056479B">
        <w:rPr>
          <w:rFonts w:asciiTheme="minorHAnsi" w:hAnsiTheme="minorHAnsi" w:cstheme="minorHAnsi"/>
          <w:sz w:val="22"/>
        </w:rPr>
        <w:t xml:space="preserve"> </w:t>
      </w:r>
      <w:proofErr w:type="spellStart"/>
      <w:r w:rsidRPr="0056479B">
        <w:rPr>
          <w:rFonts w:asciiTheme="minorHAnsi" w:hAnsiTheme="minorHAnsi" w:cstheme="minorHAnsi"/>
          <w:sz w:val="22"/>
        </w:rPr>
        <w:t>into</w:t>
      </w:r>
      <w:proofErr w:type="spellEnd"/>
      <w:r w:rsidRPr="0056479B">
        <w:rPr>
          <w:rFonts w:asciiTheme="minorHAnsi" w:hAnsiTheme="minorHAnsi" w:cstheme="minorHAnsi"/>
          <w:sz w:val="22"/>
        </w:rPr>
        <w:t xml:space="preserve"> Europe </w:t>
      </w:r>
      <w:proofErr w:type="spellStart"/>
      <w:r w:rsidRPr="0056479B">
        <w:rPr>
          <w:rFonts w:asciiTheme="minorHAnsi" w:hAnsiTheme="minorHAnsi" w:cstheme="minorHAnsi"/>
          <w:sz w:val="22"/>
        </w:rPr>
        <w:t>Charity</w:t>
      </w:r>
      <w:proofErr w:type="spellEnd"/>
      <w:r w:rsidRPr="0056479B">
        <w:rPr>
          <w:rFonts w:asciiTheme="minorHAnsi" w:hAnsiTheme="minorHAnsi" w:cstheme="minorHAnsi"/>
          <w:sz w:val="22"/>
        </w:rPr>
        <w:t xml:space="preserve"> in Romania (Organizacja pozarządowa na rzecz osób z dysfunkcją wzroku działająca na terenie Rumunii i Wielkiej Brytanii, reprezentowana przez </w:t>
      </w:r>
      <w:proofErr w:type="spellStart"/>
      <w:r w:rsidRPr="0056479B">
        <w:rPr>
          <w:rFonts w:asciiTheme="minorHAnsi" w:hAnsiTheme="minorHAnsi" w:cstheme="minorHAnsi"/>
          <w:sz w:val="22"/>
        </w:rPr>
        <w:t>Camelię</w:t>
      </w:r>
      <w:proofErr w:type="spellEnd"/>
      <w:r w:rsidRPr="0056479B">
        <w:rPr>
          <w:rFonts w:asciiTheme="minorHAnsi" w:hAnsiTheme="minorHAnsi" w:cstheme="minorHAnsi"/>
          <w:sz w:val="22"/>
        </w:rPr>
        <w:t xml:space="preserve"> </w:t>
      </w:r>
      <w:proofErr w:type="spellStart"/>
      <w:r w:rsidRPr="0056479B">
        <w:rPr>
          <w:rFonts w:asciiTheme="minorHAnsi" w:hAnsiTheme="minorHAnsi" w:cstheme="minorHAnsi"/>
          <w:sz w:val="22"/>
        </w:rPr>
        <w:t>Platt</w:t>
      </w:r>
      <w:proofErr w:type="spellEnd"/>
      <w:r w:rsidRPr="0056479B">
        <w:rPr>
          <w:rFonts w:asciiTheme="minorHAnsi" w:hAnsiTheme="minorHAnsi" w:cstheme="minorHAnsi"/>
          <w:sz w:val="22"/>
        </w:rPr>
        <w:t>) oraz 4YOUTH z Grecji (</w:t>
      </w:r>
      <w:proofErr w:type="spellStart"/>
      <w:r w:rsidRPr="0056479B">
        <w:rPr>
          <w:rFonts w:asciiTheme="minorHAnsi" w:hAnsiTheme="minorHAnsi" w:cstheme="minorHAnsi"/>
          <w:sz w:val="22"/>
        </w:rPr>
        <w:t>pozaformalna</w:t>
      </w:r>
      <w:proofErr w:type="spellEnd"/>
      <w:r w:rsidRPr="0056479B">
        <w:rPr>
          <w:rFonts w:asciiTheme="minorHAnsi" w:hAnsiTheme="minorHAnsi" w:cstheme="minorHAnsi"/>
          <w:sz w:val="22"/>
        </w:rPr>
        <w:t xml:space="preserve"> organiza</w:t>
      </w:r>
      <w:r w:rsidR="005F163A">
        <w:rPr>
          <w:rFonts w:asciiTheme="minorHAnsi" w:hAnsiTheme="minorHAnsi" w:cstheme="minorHAnsi"/>
          <w:sz w:val="22"/>
        </w:rPr>
        <w:t xml:space="preserve">cja młodzieżowa reprezentowana </w:t>
      </w:r>
      <w:r w:rsidRPr="0056479B">
        <w:rPr>
          <w:rFonts w:asciiTheme="minorHAnsi" w:hAnsiTheme="minorHAnsi" w:cstheme="minorHAnsi"/>
          <w:sz w:val="22"/>
        </w:rPr>
        <w:t xml:space="preserve">przez </w:t>
      </w:r>
      <w:proofErr w:type="spellStart"/>
      <w:r w:rsidRPr="0056479B">
        <w:rPr>
          <w:rFonts w:asciiTheme="minorHAnsi" w:hAnsiTheme="minorHAnsi" w:cstheme="minorHAnsi"/>
          <w:sz w:val="22"/>
        </w:rPr>
        <w:t>Konstantinę</w:t>
      </w:r>
      <w:proofErr w:type="spellEnd"/>
      <w:r w:rsidRPr="0056479B">
        <w:rPr>
          <w:rFonts w:asciiTheme="minorHAnsi" w:hAnsiTheme="minorHAnsi" w:cstheme="minorHAnsi"/>
          <w:sz w:val="22"/>
        </w:rPr>
        <w:t xml:space="preserve"> </w:t>
      </w:r>
      <w:proofErr w:type="spellStart"/>
      <w:r w:rsidRPr="0056479B">
        <w:rPr>
          <w:rFonts w:asciiTheme="minorHAnsi" w:hAnsiTheme="minorHAnsi" w:cstheme="minorHAnsi"/>
          <w:sz w:val="22"/>
        </w:rPr>
        <w:t>Kelektsoglou</w:t>
      </w:r>
      <w:proofErr w:type="spellEnd"/>
      <w:r w:rsidRPr="0056479B">
        <w:rPr>
          <w:rFonts w:asciiTheme="minorHAnsi" w:hAnsiTheme="minorHAnsi" w:cstheme="minorHAnsi"/>
          <w:sz w:val="22"/>
        </w:rPr>
        <w:t xml:space="preserve"> – </w:t>
      </w:r>
      <w:proofErr w:type="spellStart"/>
      <w:r w:rsidRPr="0056479B">
        <w:rPr>
          <w:rFonts w:asciiTheme="minorHAnsi" w:hAnsiTheme="minorHAnsi" w:cstheme="minorHAnsi"/>
          <w:sz w:val="22"/>
        </w:rPr>
        <w:t>Chatzi</w:t>
      </w:r>
      <w:r w:rsidR="005F163A">
        <w:rPr>
          <w:rFonts w:asciiTheme="minorHAnsi" w:hAnsiTheme="minorHAnsi" w:cstheme="minorHAnsi"/>
          <w:sz w:val="22"/>
        </w:rPr>
        <w:t>savva</w:t>
      </w:r>
      <w:proofErr w:type="spellEnd"/>
      <w:r w:rsidR="005F163A">
        <w:rPr>
          <w:rFonts w:asciiTheme="minorHAnsi" w:hAnsiTheme="minorHAnsi" w:cstheme="minorHAnsi"/>
          <w:sz w:val="22"/>
        </w:rPr>
        <w:t xml:space="preserve">).  Uczestnikami projektu </w:t>
      </w:r>
      <w:r w:rsidRPr="0056479B">
        <w:rPr>
          <w:rFonts w:asciiTheme="minorHAnsi" w:hAnsiTheme="minorHAnsi" w:cstheme="minorHAnsi"/>
          <w:sz w:val="22"/>
        </w:rPr>
        <w:t>jest 18 młodych ludzi z dysfunkcją wzroku z trzech krajów partnerskich: Grecji, Rumunii i Polski (3 grupy po 6 osób) w wieku od 16 do 24 lat oraz 12 osób pracujących z młodzieżą niewidomą i słabo widzącą bezpo</w:t>
      </w:r>
      <w:r w:rsidR="005F163A">
        <w:rPr>
          <w:rFonts w:asciiTheme="minorHAnsi" w:hAnsiTheme="minorHAnsi" w:cstheme="minorHAnsi"/>
          <w:sz w:val="22"/>
        </w:rPr>
        <w:t xml:space="preserve">średnio zaangażowane </w:t>
      </w:r>
      <w:r w:rsidR="006A16C7">
        <w:rPr>
          <w:rFonts w:asciiTheme="minorHAnsi" w:hAnsiTheme="minorHAnsi" w:cstheme="minorHAnsi"/>
          <w:sz w:val="22"/>
        </w:rPr>
        <w:br/>
      </w:r>
      <w:r w:rsidR="005F163A">
        <w:rPr>
          <w:rFonts w:asciiTheme="minorHAnsi" w:hAnsiTheme="minorHAnsi" w:cstheme="minorHAnsi"/>
          <w:sz w:val="22"/>
        </w:rPr>
        <w:t xml:space="preserve">w projekt </w:t>
      </w:r>
      <w:r w:rsidRPr="0056479B">
        <w:rPr>
          <w:rFonts w:asciiTheme="minorHAnsi" w:hAnsiTheme="minorHAnsi" w:cstheme="minorHAnsi"/>
          <w:sz w:val="22"/>
        </w:rPr>
        <w:t>z trzech krajów partnerskich (4 osoby z każdego kraju): Grecji, Rumunii i Polski.</w:t>
      </w:r>
    </w:p>
    <w:p w14:paraId="1DE13B0C" w14:textId="77777777" w:rsidR="0056479B" w:rsidRPr="0056479B" w:rsidRDefault="0056479B" w:rsidP="005F163A">
      <w:pPr>
        <w:spacing w:line="240" w:lineRule="auto"/>
        <w:ind w:firstLine="0"/>
        <w:jc w:val="both"/>
        <w:rPr>
          <w:rFonts w:asciiTheme="minorHAnsi" w:hAnsiTheme="minorHAnsi" w:cstheme="minorHAnsi"/>
          <w:sz w:val="22"/>
        </w:rPr>
      </w:pPr>
      <w:r w:rsidRPr="0056479B">
        <w:rPr>
          <w:rFonts w:asciiTheme="minorHAnsi" w:hAnsiTheme="minorHAnsi" w:cstheme="minorHAnsi"/>
          <w:sz w:val="22"/>
        </w:rPr>
        <w:t>Realizację projektu zaplanowano na 27 miesięcy. Projekt obejmie: działania online przygotowujące młodzież do mobilności – dla w</w:t>
      </w:r>
      <w:r w:rsidR="005F163A">
        <w:rPr>
          <w:rFonts w:asciiTheme="minorHAnsi" w:hAnsiTheme="minorHAnsi" w:cstheme="minorHAnsi"/>
          <w:sz w:val="22"/>
        </w:rPr>
        <w:t xml:space="preserve">szystkich uczestników projektu </w:t>
      </w:r>
      <w:r w:rsidRPr="0056479B">
        <w:rPr>
          <w:rFonts w:asciiTheme="minorHAnsi" w:hAnsiTheme="minorHAnsi" w:cstheme="minorHAnsi"/>
          <w:sz w:val="22"/>
        </w:rPr>
        <w:t xml:space="preserve">z krajów partnerskich, przygotowanie mobilności osób pracujących z młodzieżą, mobilności osób pracujących z młodzieżą w trzech krajach partnerskich służące wymianie dobrych praktyk, prezentacje i rozpowszechnienie wypracowanych metod na poziomie lokalnym w krajach partnerskich. W kolejnej części projektu zaplanowano następujące działania: przygotowanie mobilności młodzieży słabowidzącej i niewidomej na poziomie lokalnym i międzynarodowym, opracowanie </w:t>
      </w:r>
      <w:r w:rsidR="00852DFD">
        <w:rPr>
          <w:rFonts w:asciiTheme="minorHAnsi" w:hAnsiTheme="minorHAnsi" w:cstheme="minorHAnsi"/>
          <w:sz w:val="22"/>
        </w:rPr>
        <w:t xml:space="preserve">sposobów </w:t>
      </w:r>
      <w:r w:rsidRPr="0056479B">
        <w:rPr>
          <w:rFonts w:asciiTheme="minorHAnsi" w:hAnsiTheme="minorHAnsi" w:cstheme="minorHAnsi"/>
          <w:sz w:val="22"/>
        </w:rPr>
        <w:t xml:space="preserve">aktywności i metod pracy podczas mobilności, </w:t>
      </w:r>
      <w:r w:rsidRPr="0056479B">
        <w:rPr>
          <w:rFonts w:asciiTheme="minorHAnsi" w:hAnsiTheme="minorHAnsi" w:cstheme="minorHAnsi"/>
          <w:sz w:val="22"/>
        </w:rPr>
        <w:lastRenderedPageBreak/>
        <w:t>mobilności młodzieży w krajach partnerskich, ewaluację i rozpowszechnienie rez</w:t>
      </w:r>
      <w:r w:rsidR="005F163A">
        <w:rPr>
          <w:rFonts w:asciiTheme="minorHAnsi" w:hAnsiTheme="minorHAnsi" w:cstheme="minorHAnsi"/>
          <w:sz w:val="22"/>
        </w:rPr>
        <w:t xml:space="preserve">ultatów projektu, podsumowanie </w:t>
      </w:r>
      <w:r w:rsidRPr="0056479B">
        <w:rPr>
          <w:rFonts w:asciiTheme="minorHAnsi" w:hAnsiTheme="minorHAnsi" w:cstheme="minorHAnsi"/>
          <w:sz w:val="22"/>
        </w:rPr>
        <w:t xml:space="preserve">i zakończenie projektu. Potencjalny wpływ projektu na uczestników </w:t>
      </w:r>
      <w:r w:rsidR="00852DFD">
        <w:rPr>
          <w:rFonts w:asciiTheme="minorHAnsi" w:hAnsiTheme="minorHAnsi" w:cstheme="minorHAnsi"/>
          <w:sz w:val="22"/>
        </w:rPr>
        <w:br/>
      </w:r>
      <w:r w:rsidRPr="0056479B">
        <w:rPr>
          <w:rFonts w:asciiTheme="minorHAnsi" w:hAnsiTheme="minorHAnsi" w:cstheme="minorHAnsi"/>
          <w:sz w:val="22"/>
        </w:rPr>
        <w:t>i organizacje uczestniczące</w:t>
      </w:r>
      <w:r w:rsidR="000572FA">
        <w:rPr>
          <w:rFonts w:asciiTheme="minorHAnsi" w:hAnsiTheme="minorHAnsi" w:cstheme="minorHAnsi"/>
          <w:sz w:val="22"/>
        </w:rPr>
        <w:t>,</w:t>
      </w:r>
      <w:r w:rsidRPr="0056479B">
        <w:rPr>
          <w:rFonts w:asciiTheme="minorHAnsi" w:hAnsiTheme="minorHAnsi" w:cstheme="minorHAnsi"/>
          <w:sz w:val="22"/>
        </w:rPr>
        <w:t xml:space="preserve"> zakłada wypracowanie postawy otw</w:t>
      </w:r>
      <w:r w:rsidR="005F163A">
        <w:rPr>
          <w:rFonts w:asciiTheme="minorHAnsi" w:hAnsiTheme="minorHAnsi" w:cstheme="minorHAnsi"/>
          <w:sz w:val="22"/>
        </w:rPr>
        <w:t xml:space="preserve">artości na zmiany otaczającego </w:t>
      </w:r>
      <w:r w:rsidRPr="0056479B">
        <w:rPr>
          <w:rFonts w:asciiTheme="minorHAnsi" w:hAnsiTheme="minorHAnsi" w:cstheme="minorHAnsi"/>
          <w:sz w:val="22"/>
        </w:rPr>
        <w:t>nas świata poprzez pracę nad rozwojem k</w:t>
      </w:r>
      <w:r w:rsidR="005F163A">
        <w:rPr>
          <w:rFonts w:asciiTheme="minorHAnsi" w:hAnsiTheme="minorHAnsi" w:cstheme="minorHAnsi"/>
          <w:sz w:val="22"/>
        </w:rPr>
        <w:t xml:space="preserve">ompetencji miękkich. Zwiększy </w:t>
      </w:r>
      <w:r w:rsidRPr="0056479B">
        <w:rPr>
          <w:rFonts w:asciiTheme="minorHAnsi" w:hAnsiTheme="minorHAnsi" w:cstheme="minorHAnsi"/>
          <w:sz w:val="22"/>
        </w:rPr>
        <w:t xml:space="preserve">to atrakcyjność osób </w:t>
      </w:r>
      <w:r w:rsidR="00852DFD">
        <w:rPr>
          <w:rFonts w:asciiTheme="minorHAnsi" w:hAnsiTheme="minorHAnsi" w:cstheme="minorHAnsi"/>
          <w:sz w:val="22"/>
        </w:rPr>
        <w:br/>
      </w:r>
      <w:r w:rsidRPr="0056479B">
        <w:rPr>
          <w:rFonts w:asciiTheme="minorHAnsi" w:hAnsiTheme="minorHAnsi" w:cstheme="minorHAnsi"/>
          <w:sz w:val="22"/>
        </w:rPr>
        <w:t>z dysfunkcją wzroku na rynku pr</w:t>
      </w:r>
      <w:r w:rsidR="005F163A">
        <w:rPr>
          <w:rFonts w:asciiTheme="minorHAnsi" w:hAnsiTheme="minorHAnsi" w:cstheme="minorHAnsi"/>
          <w:sz w:val="22"/>
        </w:rPr>
        <w:t xml:space="preserve">acy, da im większą satysfakcję </w:t>
      </w:r>
      <w:r w:rsidRPr="0056479B">
        <w:rPr>
          <w:rFonts w:asciiTheme="minorHAnsi" w:hAnsiTheme="minorHAnsi" w:cstheme="minorHAnsi"/>
          <w:sz w:val="22"/>
        </w:rPr>
        <w:t xml:space="preserve">z nauki i motywację do kontynuowania uczenia się przez całe życie. Ponadto projekt wypracowuje skuteczne metody zastosowania edukacji </w:t>
      </w:r>
      <w:proofErr w:type="spellStart"/>
      <w:r w:rsidRPr="0056479B">
        <w:rPr>
          <w:rFonts w:asciiTheme="minorHAnsi" w:hAnsiTheme="minorHAnsi" w:cstheme="minorHAnsi"/>
          <w:sz w:val="22"/>
        </w:rPr>
        <w:t>pozaformalnej</w:t>
      </w:r>
      <w:proofErr w:type="spellEnd"/>
      <w:r w:rsidRPr="0056479B">
        <w:rPr>
          <w:rFonts w:asciiTheme="minorHAnsi" w:hAnsiTheme="minorHAnsi" w:cstheme="minorHAnsi"/>
          <w:sz w:val="22"/>
        </w:rPr>
        <w:t xml:space="preserve"> jako wsparcia edukacji formalnej osób z niepełnosprawn</w:t>
      </w:r>
      <w:r w:rsidR="005F163A">
        <w:rPr>
          <w:rFonts w:asciiTheme="minorHAnsi" w:hAnsiTheme="minorHAnsi" w:cstheme="minorHAnsi"/>
          <w:sz w:val="22"/>
        </w:rPr>
        <w:t xml:space="preserve">ością wzroku poprzez współpracę </w:t>
      </w:r>
      <w:r w:rsidRPr="0056479B">
        <w:rPr>
          <w:rFonts w:asciiTheme="minorHAnsi" w:hAnsiTheme="minorHAnsi" w:cstheme="minorHAnsi"/>
          <w:sz w:val="22"/>
        </w:rPr>
        <w:t xml:space="preserve">międzysektorową różnych instytucji. Jest to szczególnie istotny aspekt włączenia społecznego osób z grup </w:t>
      </w:r>
      <w:proofErr w:type="spellStart"/>
      <w:r w:rsidRPr="0056479B">
        <w:rPr>
          <w:rFonts w:asciiTheme="minorHAnsi" w:hAnsiTheme="minorHAnsi" w:cstheme="minorHAnsi"/>
          <w:sz w:val="22"/>
        </w:rPr>
        <w:t>defaworyzowanych</w:t>
      </w:r>
      <w:proofErr w:type="spellEnd"/>
      <w:r w:rsidRPr="0056479B">
        <w:rPr>
          <w:rFonts w:asciiTheme="minorHAnsi" w:hAnsiTheme="minorHAnsi" w:cstheme="minorHAnsi"/>
          <w:sz w:val="22"/>
        </w:rPr>
        <w:t>.</w:t>
      </w:r>
    </w:p>
    <w:p w14:paraId="64A30B28" w14:textId="77777777" w:rsidR="0056479B" w:rsidRPr="0056479B" w:rsidRDefault="0056479B" w:rsidP="0056479B">
      <w:pPr>
        <w:spacing w:line="240" w:lineRule="auto"/>
        <w:ind w:firstLine="0"/>
        <w:rPr>
          <w:rFonts w:asciiTheme="minorHAnsi" w:hAnsiTheme="minorHAnsi" w:cstheme="minorHAnsi"/>
          <w:sz w:val="22"/>
        </w:rPr>
      </w:pPr>
    </w:p>
    <w:p w14:paraId="5DEFE887" w14:textId="77777777" w:rsidR="0056479B" w:rsidRPr="005F163A" w:rsidRDefault="005F163A" w:rsidP="005F163A">
      <w:pPr>
        <w:pStyle w:val="Akapitzlist"/>
        <w:numPr>
          <w:ilvl w:val="0"/>
          <w:numId w:val="37"/>
        </w:numPr>
        <w:spacing w:line="240" w:lineRule="auto"/>
        <w:rPr>
          <w:rFonts w:asciiTheme="minorHAnsi" w:hAnsiTheme="minorHAnsi" w:cstheme="minorHAnsi"/>
          <w:b/>
          <w:sz w:val="22"/>
          <w:u w:val="single"/>
        </w:rPr>
      </w:pPr>
      <w:r w:rsidRPr="005F163A">
        <w:rPr>
          <w:rFonts w:asciiTheme="minorHAnsi" w:hAnsiTheme="minorHAnsi" w:cstheme="minorHAnsi"/>
          <w:b/>
          <w:sz w:val="22"/>
          <w:u w:val="single"/>
        </w:rPr>
        <w:t>Kujawsko-Pomorski Specjalny Ośrodek Szkolno-Wychowawczy nr 1 dla Dzieci i Młodzieży Słabo Widzącej i Niewidomej im. Louisa Braille`a w Bydgoszczy</w:t>
      </w:r>
    </w:p>
    <w:p w14:paraId="57B86B91" w14:textId="77777777" w:rsidR="005F163A" w:rsidRPr="005F163A" w:rsidRDefault="005F163A" w:rsidP="005F163A">
      <w:pPr>
        <w:pStyle w:val="Akapitzlist"/>
        <w:spacing w:line="240" w:lineRule="auto"/>
        <w:ind w:firstLine="0"/>
        <w:rPr>
          <w:rFonts w:asciiTheme="minorHAnsi" w:hAnsiTheme="minorHAnsi" w:cstheme="minorHAnsi"/>
          <w:sz w:val="22"/>
        </w:rPr>
      </w:pPr>
    </w:p>
    <w:p w14:paraId="5903826D" w14:textId="77777777" w:rsidR="0056479B" w:rsidRPr="0056479B" w:rsidRDefault="0056479B" w:rsidP="00C25069">
      <w:pPr>
        <w:spacing w:line="240" w:lineRule="auto"/>
        <w:ind w:firstLine="0"/>
        <w:jc w:val="both"/>
        <w:rPr>
          <w:rFonts w:asciiTheme="minorHAnsi" w:hAnsiTheme="minorHAnsi" w:cstheme="minorHAnsi"/>
          <w:sz w:val="22"/>
        </w:rPr>
      </w:pPr>
      <w:r w:rsidRPr="0056479B">
        <w:rPr>
          <w:rFonts w:asciiTheme="minorHAnsi" w:hAnsiTheme="minorHAnsi" w:cstheme="minorHAnsi"/>
          <w:sz w:val="22"/>
        </w:rPr>
        <w:t xml:space="preserve">Nazwa projektu: </w:t>
      </w:r>
      <w:r w:rsidRPr="00C25069">
        <w:rPr>
          <w:rFonts w:asciiTheme="minorHAnsi" w:hAnsiTheme="minorHAnsi" w:cstheme="minorHAnsi"/>
          <w:b/>
          <w:sz w:val="22"/>
        </w:rPr>
        <w:t>„Lokalny Ośrodek Wie</w:t>
      </w:r>
      <w:r w:rsidR="005F163A" w:rsidRPr="00C25069">
        <w:rPr>
          <w:rFonts w:asciiTheme="minorHAnsi" w:hAnsiTheme="minorHAnsi" w:cstheme="minorHAnsi"/>
          <w:b/>
          <w:sz w:val="22"/>
        </w:rPr>
        <w:t>dzy i Edukacji w K–PSOS–W nr 1 w Bydgoszczy”</w:t>
      </w:r>
    </w:p>
    <w:p w14:paraId="76AF66E3" w14:textId="77777777" w:rsidR="0056479B" w:rsidRPr="00C25069" w:rsidRDefault="0056479B" w:rsidP="00C25069">
      <w:pPr>
        <w:spacing w:line="240" w:lineRule="auto"/>
        <w:ind w:firstLine="0"/>
        <w:jc w:val="both"/>
        <w:rPr>
          <w:rFonts w:asciiTheme="minorHAnsi" w:hAnsiTheme="minorHAnsi" w:cstheme="minorHAnsi"/>
          <w:b/>
          <w:sz w:val="22"/>
        </w:rPr>
      </w:pPr>
      <w:r w:rsidRPr="0056479B">
        <w:rPr>
          <w:rFonts w:asciiTheme="minorHAnsi" w:hAnsiTheme="minorHAnsi" w:cstheme="minorHAnsi"/>
          <w:sz w:val="22"/>
        </w:rPr>
        <w:t xml:space="preserve">Jednostka realizująca projekt: </w:t>
      </w:r>
      <w:r w:rsidRPr="00C25069">
        <w:rPr>
          <w:rFonts w:asciiTheme="minorHAnsi" w:hAnsiTheme="minorHAnsi" w:cstheme="minorHAnsi"/>
          <w:b/>
          <w:sz w:val="22"/>
        </w:rPr>
        <w:t xml:space="preserve">Kujawsko-Pomorski Specjalny Ośrodek </w:t>
      </w:r>
      <w:proofErr w:type="spellStart"/>
      <w:r w:rsidRPr="00C25069">
        <w:rPr>
          <w:rFonts w:asciiTheme="minorHAnsi" w:hAnsiTheme="minorHAnsi" w:cstheme="minorHAnsi"/>
          <w:b/>
          <w:sz w:val="22"/>
        </w:rPr>
        <w:t>Szkolno</w:t>
      </w:r>
      <w:proofErr w:type="spellEnd"/>
      <w:r w:rsidRPr="00C25069">
        <w:rPr>
          <w:rFonts w:asciiTheme="minorHAnsi" w:hAnsiTheme="minorHAnsi" w:cstheme="minorHAnsi"/>
          <w:b/>
          <w:sz w:val="22"/>
        </w:rPr>
        <w:t xml:space="preserve"> –Wychowawczy nr 1 dla Dzieci i Młodzi</w:t>
      </w:r>
      <w:r w:rsidR="005F163A" w:rsidRPr="00C25069">
        <w:rPr>
          <w:rFonts w:asciiTheme="minorHAnsi" w:hAnsiTheme="minorHAnsi" w:cstheme="minorHAnsi"/>
          <w:b/>
          <w:sz w:val="22"/>
        </w:rPr>
        <w:t>eży Słabo Widzącej i Niewidomej</w:t>
      </w:r>
      <w:r w:rsidR="000572FA">
        <w:rPr>
          <w:rFonts w:asciiTheme="minorHAnsi" w:hAnsiTheme="minorHAnsi" w:cstheme="minorHAnsi"/>
          <w:b/>
          <w:sz w:val="22"/>
        </w:rPr>
        <w:t xml:space="preserve"> </w:t>
      </w:r>
      <w:r w:rsidRPr="00C25069">
        <w:rPr>
          <w:rFonts w:asciiTheme="minorHAnsi" w:hAnsiTheme="minorHAnsi" w:cstheme="minorHAnsi"/>
          <w:b/>
          <w:sz w:val="22"/>
        </w:rPr>
        <w:t>im. Louisa Braille`a</w:t>
      </w:r>
      <w:r w:rsidR="005F163A" w:rsidRPr="00C25069">
        <w:rPr>
          <w:rFonts w:asciiTheme="minorHAnsi" w:hAnsiTheme="minorHAnsi" w:cstheme="minorHAnsi"/>
          <w:b/>
          <w:sz w:val="22"/>
        </w:rPr>
        <w:t xml:space="preserve"> w Bydgoszczy</w:t>
      </w:r>
    </w:p>
    <w:p w14:paraId="420B03C2" w14:textId="77777777" w:rsidR="0056479B" w:rsidRPr="00C25069" w:rsidRDefault="0056479B" w:rsidP="00C25069">
      <w:pPr>
        <w:spacing w:line="240" w:lineRule="auto"/>
        <w:ind w:firstLine="0"/>
        <w:jc w:val="both"/>
        <w:rPr>
          <w:rFonts w:asciiTheme="minorHAnsi" w:hAnsiTheme="minorHAnsi" w:cstheme="minorHAnsi"/>
          <w:b/>
          <w:sz w:val="22"/>
        </w:rPr>
      </w:pPr>
      <w:r w:rsidRPr="0056479B">
        <w:rPr>
          <w:rFonts w:asciiTheme="minorHAnsi" w:hAnsiTheme="minorHAnsi" w:cstheme="minorHAnsi"/>
          <w:sz w:val="22"/>
        </w:rPr>
        <w:t xml:space="preserve">Działanie: </w:t>
      </w:r>
      <w:r w:rsidRPr="00C25069">
        <w:rPr>
          <w:rFonts w:asciiTheme="minorHAnsi" w:hAnsiTheme="minorHAnsi" w:cstheme="minorHAnsi"/>
          <w:b/>
          <w:sz w:val="22"/>
        </w:rPr>
        <w:t>2.14 Rozwój narzędzi d</w:t>
      </w:r>
      <w:r w:rsidR="005F163A" w:rsidRPr="00C25069">
        <w:rPr>
          <w:rFonts w:asciiTheme="minorHAnsi" w:hAnsiTheme="minorHAnsi" w:cstheme="minorHAnsi"/>
          <w:b/>
          <w:sz w:val="22"/>
        </w:rPr>
        <w:t>la uczenia się przez całe życie</w:t>
      </w:r>
    </w:p>
    <w:p w14:paraId="3B9BF588" w14:textId="77777777" w:rsidR="0056479B" w:rsidRPr="0056479B" w:rsidRDefault="0056479B" w:rsidP="00C25069">
      <w:pPr>
        <w:spacing w:line="240" w:lineRule="auto"/>
        <w:ind w:firstLine="0"/>
        <w:jc w:val="both"/>
        <w:rPr>
          <w:rFonts w:asciiTheme="minorHAnsi" w:hAnsiTheme="minorHAnsi" w:cstheme="minorHAnsi"/>
          <w:sz w:val="22"/>
        </w:rPr>
      </w:pPr>
      <w:r w:rsidRPr="0056479B">
        <w:rPr>
          <w:rFonts w:asciiTheme="minorHAnsi" w:hAnsiTheme="minorHAnsi" w:cstheme="minorHAnsi"/>
          <w:sz w:val="22"/>
        </w:rPr>
        <w:t xml:space="preserve">Priorytet: </w:t>
      </w:r>
      <w:r w:rsidRPr="00C25069">
        <w:rPr>
          <w:rFonts w:asciiTheme="minorHAnsi" w:hAnsiTheme="minorHAnsi" w:cstheme="minorHAnsi"/>
          <w:b/>
          <w:sz w:val="22"/>
        </w:rPr>
        <w:t>II Efektywne Polityki Publiczne dla Ryn</w:t>
      </w:r>
      <w:r w:rsidR="005F163A" w:rsidRPr="00C25069">
        <w:rPr>
          <w:rFonts w:asciiTheme="minorHAnsi" w:hAnsiTheme="minorHAnsi" w:cstheme="minorHAnsi"/>
          <w:b/>
          <w:sz w:val="22"/>
        </w:rPr>
        <w:t>ku Pracy, Gospodarki i Edukacji</w:t>
      </w:r>
    </w:p>
    <w:p w14:paraId="692723E4" w14:textId="77777777" w:rsidR="0056479B" w:rsidRPr="0056479B" w:rsidRDefault="0056479B" w:rsidP="00C25069">
      <w:pPr>
        <w:spacing w:line="240" w:lineRule="auto"/>
        <w:ind w:firstLine="0"/>
        <w:jc w:val="both"/>
        <w:rPr>
          <w:rFonts w:asciiTheme="minorHAnsi" w:hAnsiTheme="minorHAnsi" w:cstheme="minorHAnsi"/>
          <w:sz w:val="22"/>
        </w:rPr>
      </w:pPr>
      <w:r w:rsidRPr="0056479B">
        <w:rPr>
          <w:rFonts w:asciiTheme="minorHAnsi" w:hAnsiTheme="minorHAnsi" w:cstheme="minorHAnsi"/>
          <w:sz w:val="22"/>
        </w:rPr>
        <w:t xml:space="preserve">Okres realizacji projektu: </w:t>
      </w:r>
      <w:r w:rsidRPr="00C25069">
        <w:rPr>
          <w:rFonts w:asciiTheme="minorHAnsi" w:hAnsiTheme="minorHAnsi" w:cstheme="minorHAnsi"/>
          <w:b/>
          <w:sz w:val="22"/>
        </w:rPr>
        <w:t>1 czerwca 2020 r. – 28 lutego 2022 r.</w:t>
      </w:r>
    </w:p>
    <w:p w14:paraId="1D98D898" w14:textId="77777777" w:rsidR="0056479B" w:rsidRPr="00C25069" w:rsidRDefault="0056479B" w:rsidP="00C25069">
      <w:pPr>
        <w:spacing w:line="240" w:lineRule="auto"/>
        <w:ind w:firstLine="0"/>
        <w:jc w:val="both"/>
        <w:rPr>
          <w:rFonts w:asciiTheme="minorHAnsi" w:hAnsiTheme="minorHAnsi" w:cstheme="minorHAnsi"/>
          <w:b/>
          <w:sz w:val="22"/>
        </w:rPr>
      </w:pPr>
      <w:r w:rsidRPr="0056479B">
        <w:rPr>
          <w:rFonts w:asciiTheme="minorHAnsi" w:hAnsiTheme="minorHAnsi" w:cstheme="minorHAnsi"/>
          <w:sz w:val="22"/>
        </w:rPr>
        <w:t xml:space="preserve">Całkowity budżet projektu: </w:t>
      </w:r>
      <w:r w:rsidRPr="00C25069">
        <w:rPr>
          <w:rFonts w:asciiTheme="minorHAnsi" w:hAnsiTheme="minorHAnsi" w:cstheme="minorHAnsi"/>
          <w:b/>
          <w:sz w:val="22"/>
        </w:rPr>
        <w:t>203 747,25 zł</w:t>
      </w:r>
      <w:r w:rsidR="00C25069">
        <w:rPr>
          <w:rFonts w:asciiTheme="minorHAnsi" w:hAnsiTheme="minorHAnsi" w:cstheme="minorHAnsi"/>
          <w:sz w:val="22"/>
        </w:rPr>
        <w:t xml:space="preserve"> </w:t>
      </w:r>
      <w:r w:rsidRPr="0056479B">
        <w:rPr>
          <w:rFonts w:asciiTheme="minorHAnsi" w:hAnsiTheme="minorHAnsi" w:cstheme="minorHAnsi"/>
          <w:sz w:val="22"/>
        </w:rPr>
        <w:t xml:space="preserve">z czego wydatki kwalifikowalne: </w:t>
      </w:r>
      <w:r w:rsidRPr="00C25069">
        <w:rPr>
          <w:rFonts w:asciiTheme="minorHAnsi" w:hAnsiTheme="minorHAnsi" w:cstheme="minorHAnsi"/>
          <w:b/>
          <w:sz w:val="22"/>
        </w:rPr>
        <w:t>203 747,25 zł</w:t>
      </w:r>
    </w:p>
    <w:p w14:paraId="0BB9EEE0" w14:textId="77777777" w:rsidR="005F163A" w:rsidRDefault="005F163A" w:rsidP="00C25069">
      <w:pPr>
        <w:spacing w:line="240" w:lineRule="auto"/>
        <w:ind w:firstLine="0"/>
        <w:jc w:val="both"/>
        <w:rPr>
          <w:rFonts w:asciiTheme="minorHAnsi" w:hAnsiTheme="minorHAnsi" w:cstheme="minorHAnsi"/>
          <w:sz w:val="22"/>
        </w:rPr>
      </w:pPr>
    </w:p>
    <w:p w14:paraId="770DCEEE" w14:textId="77777777" w:rsidR="005F163A" w:rsidRDefault="0056479B" w:rsidP="0056479B">
      <w:pPr>
        <w:spacing w:line="240" w:lineRule="auto"/>
        <w:ind w:firstLine="0"/>
        <w:rPr>
          <w:rFonts w:asciiTheme="minorHAnsi" w:hAnsiTheme="minorHAnsi" w:cstheme="minorHAnsi"/>
          <w:b/>
          <w:sz w:val="22"/>
        </w:rPr>
      </w:pPr>
      <w:r w:rsidRPr="00C25069">
        <w:rPr>
          <w:rFonts w:asciiTheme="minorHAnsi" w:hAnsiTheme="minorHAnsi" w:cstheme="minorHAnsi"/>
          <w:b/>
          <w:sz w:val="22"/>
        </w:rPr>
        <w:t>Krótka c</w:t>
      </w:r>
      <w:r w:rsidR="005F163A" w:rsidRPr="00C25069">
        <w:rPr>
          <w:rFonts w:asciiTheme="minorHAnsi" w:hAnsiTheme="minorHAnsi" w:cstheme="minorHAnsi"/>
          <w:b/>
          <w:sz w:val="22"/>
        </w:rPr>
        <w:t xml:space="preserve">harakterystyka </w:t>
      </w:r>
    </w:p>
    <w:p w14:paraId="67C86C35" w14:textId="77777777" w:rsidR="00C25069" w:rsidRPr="00C25069" w:rsidRDefault="00C25069" w:rsidP="0056479B">
      <w:pPr>
        <w:spacing w:line="240" w:lineRule="auto"/>
        <w:ind w:firstLine="0"/>
        <w:rPr>
          <w:rFonts w:asciiTheme="minorHAnsi" w:hAnsiTheme="minorHAnsi" w:cstheme="minorHAnsi"/>
          <w:b/>
          <w:sz w:val="22"/>
        </w:rPr>
      </w:pPr>
    </w:p>
    <w:p w14:paraId="0EEC0EE4" w14:textId="77777777" w:rsidR="0056479B" w:rsidRPr="0056479B" w:rsidRDefault="0056479B" w:rsidP="00C25069">
      <w:pPr>
        <w:spacing w:line="240" w:lineRule="auto"/>
        <w:ind w:firstLine="0"/>
        <w:jc w:val="both"/>
        <w:rPr>
          <w:rFonts w:asciiTheme="minorHAnsi" w:hAnsiTheme="minorHAnsi" w:cstheme="minorHAnsi"/>
          <w:sz w:val="22"/>
        </w:rPr>
      </w:pPr>
      <w:r w:rsidRPr="0056479B">
        <w:rPr>
          <w:rFonts w:asciiTheme="minorHAnsi" w:hAnsiTheme="minorHAnsi" w:cstheme="minorHAnsi"/>
          <w:sz w:val="22"/>
        </w:rPr>
        <w:t xml:space="preserve">Celem projektu jest aktywizacja 200 osób dorosłych i społeczności lokalnej w okresie od 1 czerwca 2020 r. do 28 lutego 2022 r. na rzecz rozwoju umiejętności stanowiących podstawę dla uczenia się przez całe życie, przydatnych do poruszania się na rynku pracy, dla rozwoju osobistego i rozwoju wspólnot poprzez udział w: kursach językowych, warsztatach kompetencji rodzicielskich, wizażu </w:t>
      </w:r>
      <w:r w:rsidR="00AF13A2">
        <w:rPr>
          <w:rFonts w:asciiTheme="minorHAnsi" w:hAnsiTheme="minorHAnsi" w:cstheme="minorHAnsi"/>
          <w:sz w:val="22"/>
        </w:rPr>
        <w:br/>
      </w:r>
      <w:r w:rsidRPr="0056479B">
        <w:rPr>
          <w:rFonts w:asciiTheme="minorHAnsi" w:hAnsiTheme="minorHAnsi" w:cstheme="minorHAnsi"/>
          <w:sz w:val="22"/>
        </w:rPr>
        <w:t xml:space="preserve">i stylizacji, międzypokoleniowej robotyki, zdrowego odżywiania, przedsiębiorczości, a także zajęć </w:t>
      </w:r>
      <w:r w:rsidR="00AF13A2">
        <w:rPr>
          <w:rFonts w:asciiTheme="minorHAnsi" w:hAnsiTheme="minorHAnsi" w:cstheme="minorHAnsi"/>
          <w:sz w:val="22"/>
        </w:rPr>
        <w:br/>
      </w:r>
      <w:r w:rsidRPr="0056479B">
        <w:rPr>
          <w:rFonts w:asciiTheme="minorHAnsi" w:hAnsiTheme="minorHAnsi" w:cstheme="minorHAnsi"/>
          <w:sz w:val="22"/>
        </w:rPr>
        <w:t xml:space="preserve">IT I ICT, florystycznych, relaksacyjnych, tanecznych, plastycznych. </w:t>
      </w:r>
    </w:p>
    <w:p w14:paraId="1103E7F2" w14:textId="77777777" w:rsidR="0056479B" w:rsidRPr="0056479B" w:rsidRDefault="00C25069" w:rsidP="00C25069">
      <w:pPr>
        <w:spacing w:line="240" w:lineRule="auto"/>
        <w:ind w:firstLine="0"/>
        <w:jc w:val="both"/>
        <w:rPr>
          <w:rFonts w:asciiTheme="minorHAnsi" w:hAnsiTheme="minorHAnsi" w:cstheme="minorHAnsi"/>
          <w:sz w:val="22"/>
        </w:rPr>
      </w:pPr>
      <w:r>
        <w:rPr>
          <w:rFonts w:asciiTheme="minorHAnsi" w:hAnsiTheme="minorHAnsi" w:cstheme="minorHAnsi"/>
          <w:sz w:val="22"/>
        </w:rPr>
        <w:t>Projekt skierowany jest do o</w:t>
      </w:r>
      <w:r w:rsidR="0056479B" w:rsidRPr="0056479B">
        <w:rPr>
          <w:rFonts w:asciiTheme="minorHAnsi" w:hAnsiTheme="minorHAnsi" w:cstheme="minorHAnsi"/>
          <w:sz w:val="22"/>
        </w:rPr>
        <w:t xml:space="preserve">sób niepełnosprawnych, które są zagrożone ubóstwem i wykluczeniem społecznym. </w:t>
      </w:r>
      <w:r w:rsidR="0056479B" w:rsidRPr="0056479B">
        <w:rPr>
          <w:rFonts w:asciiTheme="minorHAnsi" w:hAnsiTheme="minorHAnsi" w:cstheme="minorHAnsi"/>
          <w:sz w:val="22"/>
        </w:rPr>
        <w:tab/>
        <w:t>Druga grupa to osoby posiadając</w:t>
      </w:r>
      <w:r>
        <w:rPr>
          <w:rFonts w:asciiTheme="minorHAnsi" w:hAnsiTheme="minorHAnsi" w:cstheme="minorHAnsi"/>
          <w:sz w:val="22"/>
        </w:rPr>
        <w:t xml:space="preserve">e niski poziom wykształcenia </w:t>
      </w:r>
      <w:r w:rsidR="0056479B" w:rsidRPr="0056479B">
        <w:rPr>
          <w:rFonts w:asciiTheme="minorHAnsi" w:hAnsiTheme="minorHAnsi" w:cstheme="minorHAnsi"/>
          <w:sz w:val="22"/>
        </w:rPr>
        <w:t xml:space="preserve">lub wykształcenie wymagające aktualizacji (co najwyżej zasadnicze zawodowe lub wykształcenie średnie i policealne </w:t>
      </w:r>
      <w:r>
        <w:rPr>
          <w:rFonts w:asciiTheme="minorHAnsi" w:hAnsiTheme="minorHAnsi" w:cstheme="minorHAnsi"/>
          <w:sz w:val="22"/>
        </w:rPr>
        <w:t xml:space="preserve">zdobyte w dalszej przeszłości) </w:t>
      </w:r>
      <w:r w:rsidR="0056479B" w:rsidRPr="0056479B">
        <w:rPr>
          <w:rFonts w:asciiTheme="minorHAnsi" w:hAnsiTheme="minorHAnsi" w:cstheme="minorHAnsi"/>
          <w:sz w:val="22"/>
        </w:rPr>
        <w:t xml:space="preserve">np. rodzice dzieci niepełnosprawnych (nasze obserwacje wskazują niską aktywność edukacyjną rodzica, </w:t>
      </w:r>
      <w:r>
        <w:rPr>
          <w:rFonts w:asciiTheme="minorHAnsi" w:hAnsiTheme="minorHAnsi" w:cstheme="minorHAnsi"/>
          <w:sz w:val="22"/>
        </w:rPr>
        <w:t xml:space="preserve">ucznia z niepełnosprawnością). </w:t>
      </w:r>
      <w:r w:rsidR="0056479B" w:rsidRPr="0056479B">
        <w:rPr>
          <w:rFonts w:asciiTheme="minorHAnsi" w:hAnsiTheme="minorHAnsi" w:cstheme="minorHAnsi"/>
          <w:sz w:val="22"/>
        </w:rPr>
        <w:tab/>
        <w:t>Kolejną  grup</w:t>
      </w:r>
      <w:r w:rsidR="00AF13A2">
        <w:rPr>
          <w:rFonts w:asciiTheme="minorHAnsi" w:hAnsiTheme="minorHAnsi" w:cstheme="minorHAnsi"/>
          <w:sz w:val="22"/>
        </w:rPr>
        <w:t>ą</w:t>
      </w:r>
      <w:r w:rsidR="0056479B" w:rsidRPr="0056479B">
        <w:rPr>
          <w:rFonts w:asciiTheme="minorHAnsi" w:hAnsiTheme="minorHAnsi" w:cstheme="minorHAnsi"/>
          <w:sz w:val="22"/>
        </w:rPr>
        <w:t xml:space="preserve"> odbiorców progr</w:t>
      </w:r>
      <w:r>
        <w:rPr>
          <w:rFonts w:asciiTheme="minorHAnsi" w:hAnsiTheme="minorHAnsi" w:cstheme="minorHAnsi"/>
          <w:sz w:val="22"/>
        </w:rPr>
        <w:t xml:space="preserve">amu są osoby po 60 roku życia. </w:t>
      </w:r>
      <w:r w:rsidR="0056479B" w:rsidRPr="0056479B">
        <w:rPr>
          <w:rFonts w:asciiTheme="minorHAnsi" w:hAnsiTheme="minorHAnsi" w:cstheme="minorHAnsi"/>
          <w:sz w:val="22"/>
        </w:rPr>
        <w:t>Czwartą  grupę odbiorców stanowią osoby w wieku niemobilnym.  Przedział wiekowy to – kobiety w wieku 45 do 59 lat oraz mężczyźni w wieku</w:t>
      </w:r>
      <w:r w:rsidR="00AF13A2">
        <w:rPr>
          <w:rFonts w:asciiTheme="minorHAnsi" w:hAnsiTheme="minorHAnsi" w:cstheme="minorHAnsi"/>
          <w:sz w:val="22"/>
        </w:rPr>
        <w:t xml:space="preserve"> </w:t>
      </w:r>
      <w:r w:rsidR="0056479B" w:rsidRPr="0056479B">
        <w:rPr>
          <w:rFonts w:asciiTheme="minorHAnsi" w:hAnsiTheme="minorHAnsi" w:cstheme="minorHAnsi"/>
          <w:sz w:val="22"/>
        </w:rPr>
        <w:t>45 do 64 lat obejmujący osoby, które nie są już chętne do zmiany miejsca pracy, dokształcania lub przekwalifikowania się w celu zmiany stanowiska. Udział w projekcie ma aktywizować tę grupę pracowniczą i rozwijać kompetencje kluczowe, w szczególności cyfrowe  i komunikacyjne.</w:t>
      </w:r>
    </w:p>
    <w:p w14:paraId="5DE5DB58" w14:textId="77777777" w:rsidR="0074022E" w:rsidRDefault="0074022E" w:rsidP="00CD33DA">
      <w:pPr>
        <w:spacing w:line="240" w:lineRule="auto"/>
        <w:ind w:firstLine="0"/>
        <w:rPr>
          <w:rFonts w:asciiTheme="minorHAnsi" w:hAnsiTheme="minorHAnsi" w:cstheme="minorHAnsi"/>
          <w:sz w:val="22"/>
        </w:rPr>
      </w:pPr>
    </w:p>
    <w:tbl>
      <w:tblPr>
        <w:tblStyle w:val="Tabela-Siatka"/>
        <w:tblW w:w="0" w:type="auto"/>
        <w:tblLook w:val="04A0" w:firstRow="1" w:lastRow="0" w:firstColumn="1" w:lastColumn="0" w:noHBand="0" w:noVBand="1"/>
      </w:tblPr>
      <w:tblGrid>
        <w:gridCol w:w="516"/>
        <w:gridCol w:w="5525"/>
        <w:gridCol w:w="26"/>
        <w:gridCol w:w="2995"/>
      </w:tblGrid>
      <w:tr w:rsidR="00915CE4" w:rsidRPr="002A613D" w14:paraId="368949A7" w14:textId="77777777" w:rsidTr="00D31ECF">
        <w:tc>
          <w:tcPr>
            <w:tcW w:w="516" w:type="dxa"/>
          </w:tcPr>
          <w:p w14:paraId="561CB428" w14:textId="77777777" w:rsidR="00915CE4" w:rsidRPr="002A613D" w:rsidRDefault="00915CE4" w:rsidP="00D31ECF">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b/>
                <w:sz w:val="22"/>
              </w:rPr>
              <w:t>Lp.</w:t>
            </w:r>
          </w:p>
        </w:tc>
        <w:tc>
          <w:tcPr>
            <w:tcW w:w="5551" w:type="dxa"/>
            <w:gridSpan w:val="2"/>
          </w:tcPr>
          <w:p w14:paraId="26383FAB" w14:textId="77777777" w:rsidR="00915CE4" w:rsidRPr="002A613D" w:rsidRDefault="00915CE4" w:rsidP="00D31ECF">
            <w:pPr>
              <w:spacing w:line="240" w:lineRule="auto"/>
              <w:ind w:firstLine="0"/>
              <w:jc w:val="center"/>
              <w:rPr>
                <w:rFonts w:asciiTheme="minorHAnsi" w:eastAsia="Calibri" w:hAnsiTheme="minorHAnsi" w:cstheme="minorHAnsi"/>
                <w:b/>
                <w:sz w:val="22"/>
              </w:rPr>
            </w:pPr>
            <w:r w:rsidRPr="002A613D">
              <w:rPr>
                <w:rFonts w:asciiTheme="minorHAnsi" w:eastAsia="Calibri" w:hAnsiTheme="minorHAnsi" w:cstheme="minorHAnsi"/>
                <w:b/>
                <w:sz w:val="22"/>
              </w:rPr>
              <w:t>Nazwa projektu:</w:t>
            </w:r>
          </w:p>
        </w:tc>
        <w:tc>
          <w:tcPr>
            <w:tcW w:w="2995" w:type="dxa"/>
          </w:tcPr>
          <w:p w14:paraId="56EF547E" w14:textId="77777777" w:rsidR="00915CE4" w:rsidRPr="002A613D" w:rsidRDefault="00915CE4" w:rsidP="00D31ECF">
            <w:pPr>
              <w:spacing w:line="240" w:lineRule="auto"/>
              <w:ind w:firstLine="0"/>
              <w:jc w:val="center"/>
              <w:rPr>
                <w:rFonts w:asciiTheme="minorHAnsi" w:eastAsia="Calibri" w:hAnsiTheme="minorHAnsi" w:cstheme="minorHAnsi"/>
                <w:b/>
                <w:sz w:val="22"/>
              </w:rPr>
            </w:pPr>
            <w:r w:rsidRPr="002A613D">
              <w:rPr>
                <w:rFonts w:asciiTheme="minorHAnsi" w:eastAsia="Calibri" w:hAnsiTheme="minorHAnsi" w:cstheme="minorHAnsi"/>
                <w:b/>
                <w:sz w:val="22"/>
              </w:rPr>
              <w:t>Wartość projektu:</w:t>
            </w:r>
          </w:p>
        </w:tc>
      </w:tr>
      <w:tr w:rsidR="00915CE4" w:rsidRPr="002A613D" w14:paraId="3B8CD57E" w14:textId="77777777" w:rsidTr="00D31ECF">
        <w:trPr>
          <w:trHeight w:val="450"/>
        </w:trPr>
        <w:tc>
          <w:tcPr>
            <w:tcW w:w="9062" w:type="dxa"/>
            <w:gridSpan w:val="4"/>
          </w:tcPr>
          <w:p w14:paraId="4BDB6A60" w14:textId="77777777" w:rsidR="00915CE4" w:rsidRPr="002A613D" w:rsidRDefault="00915CE4" w:rsidP="00D31ECF">
            <w:pPr>
              <w:spacing w:line="240" w:lineRule="auto"/>
              <w:ind w:firstLine="0"/>
              <w:jc w:val="center"/>
              <w:rPr>
                <w:rFonts w:asciiTheme="minorHAnsi" w:eastAsia="Calibri" w:hAnsiTheme="minorHAnsi" w:cstheme="minorHAnsi"/>
                <w:b/>
                <w:sz w:val="22"/>
              </w:rPr>
            </w:pPr>
            <w:r w:rsidRPr="002A613D">
              <w:rPr>
                <w:rFonts w:asciiTheme="minorHAnsi" w:eastAsia="Calibri" w:hAnsiTheme="minorHAnsi" w:cstheme="minorHAnsi"/>
                <w:b/>
                <w:sz w:val="22"/>
              </w:rPr>
              <w:t>PROJEKTY ZAKOŃCZONE</w:t>
            </w:r>
          </w:p>
        </w:tc>
      </w:tr>
      <w:tr w:rsidR="00915CE4" w:rsidRPr="002A613D" w14:paraId="18576347" w14:textId="77777777" w:rsidTr="00915CE4">
        <w:trPr>
          <w:trHeight w:val="321"/>
        </w:trPr>
        <w:tc>
          <w:tcPr>
            <w:tcW w:w="516" w:type="dxa"/>
          </w:tcPr>
          <w:p w14:paraId="24E71CD7" w14:textId="77777777" w:rsidR="00915CE4" w:rsidRPr="002A613D" w:rsidRDefault="00915CE4" w:rsidP="00D31ECF">
            <w:pPr>
              <w:spacing w:line="240" w:lineRule="auto"/>
              <w:ind w:firstLine="0"/>
              <w:jc w:val="center"/>
              <w:rPr>
                <w:rFonts w:asciiTheme="minorHAnsi" w:eastAsia="Calibri" w:hAnsiTheme="minorHAnsi" w:cstheme="minorHAnsi"/>
                <w:b/>
                <w:sz w:val="22"/>
              </w:rPr>
            </w:pPr>
            <w:r w:rsidRPr="002A613D">
              <w:rPr>
                <w:rFonts w:asciiTheme="minorHAnsi" w:eastAsia="Calibri" w:hAnsiTheme="minorHAnsi" w:cstheme="minorHAnsi"/>
                <w:b/>
                <w:sz w:val="22"/>
              </w:rPr>
              <w:t>1.</w:t>
            </w:r>
          </w:p>
        </w:tc>
        <w:tc>
          <w:tcPr>
            <w:tcW w:w="5525" w:type="dxa"/>
          </w:tcPr>
          <w:p w14:paraId="514A2451" w14:textId="77777777" w:rsidR="00915CE4" w:rsidRPr="00915CE4" w:rsidRDefault="00915CE4" w:rsidP="00D31ECF">
            <w:pPr>
              <w:spacing w:line="240" w:lineRule="auto"/>
              <w:ind w:firstLine="0"/>
              <w:rPr>
                <w:rFonts w:asciiTheme="minorHAnsi" w:eastAsia="Calibri" w:hAnsiTheme="minorHAnsi" w:cstheme="minorHAnsi"/>
                <w:sz w:val="22"/>
              </w:rPr>
            </w:pPr>
            <w:r w:rsidRPr="00915CE4">
              <w:rPr>
                <w:rFonts w:asciiTheme="minorHAnsi" w:hAnsiTheme="minorHAnsi" w:cstheme="minorHAnsi"/>
                <w:sz w:val="22"/>
              </w:rPr>
              <w:t>„Buduję, koduję, programuję”</w:t>
            </w:r>
          </w:p>
        </w:tc>
        <w:tc>
          <w:tcPr>
            <w:tcW w:w="3021" w:type="dxa"/>
            <w:gridSpan w:val="2"/>
          </w:tcPr>
          <w:p w14:paraId="24602AD1" w14:textId="77777777" w:rsidR="00915CE4" w:rsidRPr="00915CE4" w:rsidRDefault="00915CE4" w:rsidP="00D31ECF">
            <w:pPr>
              <w:spacing w:line="240" w:lineRule="auto"/>
              <w:ind w:firstLine="0"/>
              <w:jc w:val="center"/>
              <w:rPr>
                <w:rFonts w:asciiTheme="minorHAnsi" w:eastAsia="Calibri" w:hAnsiTheme="minorHAnsi" w:cstheme="minorHAnsi"/>
                <w:sz w:val="22"/>
              </w:rPr>
            </w:pPr>
            <w:r w:rsidRPr="00915CE4">
              <w:rPr>
                <w:rFonts w:asciiTheme="minorHAnsi" w:eastAsia="Calibri" w:hAnsiTheme="minorHAnsi" w:cstheme="minorHAnsi"/>
                <w:sz w:val="22"/>
              </w:rPr>
              <w:t>665 927,24zł</w:t>
            </w:r>
          </w:p>
        </w:tc>
      </w:tr>
      <w:tr w:rsidR="00915CE4" w:rsidRPr="002A613D" w14:paraId="076BDFEE" w14:textId="77777777" w:rsidTr="00D31ECF">
        <w:trPr>
          <w:trHeight w:val="457"/>
        </w:trPr>
        <w:tc>
          <w:tcPr>
            <w:tcW w:w="516" w:type="dxa"/>
          </w:tcPr>
          <w:p w14:paraId="6B885BFA" w14:textId="77777777" w:rsidR="00915CE4" w:rsidRPr="002A613D" w:rsidRDefault="00915CE4" w:rsidP="00D31ECF">
            <w:pPr>
              <w:spacing w:line="240" w:lineRule="auto"/>
              <w:ind w:firstLine="0"/>
              <w:jc w:val="center"/>
              <w:rPr>
                <w:rFonts w:asciiTheme="minorHAnsi" w:eastAsia="Calibri" w:hAnsiTheme="minorHAnsi" w:cstheme="minorHAnsi"/>
                <w:b/>
                <w:sz w:val="22"/>
              </w:rPr>
            </w:pPr>
            <w:r w:rsidRPr="002A613D">
              <w:rPr>
                <w:rFonts w:asciiTheme="minorHAnsi" w:eastAsia="Calibri" w:hAnsiTheme="minorHAnsi" w:cstheme="minorHAnsi"/>
                <w:b/>
                <w:sz w:val="22"/>
              </w:rPr>
              <w:t>2.</w:t>
            </w:r>
          </w:p>
        </w:tc>
        <w:tc>
          <w:tcPr>
            <w:tcW w:w="5525" w:type="dxa"/>
          </w:tcPr>
          <w:p w14:paraId="693D8712" w14:textId="77777777" w:rsidR="00915CE4" w:rsidRPr="002A613D" w:rsidRDefault="00915CE4" w:rsidP="00D31ECF">
            <w:pPr>
              <w:spacing w:line="240" w:lineRule="auto"/>
              <w:ind w:firstLine="0"/>
              <w:rPr>
                <w:rFonts w:asciiTheme="minorHAnsi" w:eastAsia="Calibri" w:hAnsiTheme="minorHAnsi" w:cstheme="minorHAnsi"/>
                <w:sz w:val="22"/>
              </w:rPr>
            </w:pPr>
            <w:r w:rsidRPr="00915CE4">
              <w:rPr>
                <w:rFonts w:asciiTheme="minorHAnsi" w:eastAsia="Calibri" w:hAnsiTheme="minorHAnsi" w:cstheme="minorHAnsi"/>
                <w:sz w:val="22"/>
              </w:rPr>
              <w:t>„Toruńska szkoła ćwiczeń dla województwa kujawsko–pomorskiego”</w:t>
            </w:r>
          </w:p>
        </w:tc>
        <w:tc>
          <w:tcPr>
            <w:tcW w:w="3021" w:type="dxa"/>
            <w:gridSpan w:val="2"/>
          </w:tcPr>
          <w:p w14:paraId="7873A41D" w14:textId="77777777" w:rsidR="00915CE4" w:rsidRPr="002A613D" w:rsidRDefault="00915CE4" w:rsidP="00915CE4">
            <w:pPr>
              <w:spacing w:line="240" w:lineRule="auto"/>
              <w:ind w:firstLine="0"/>
              <w:jc w:val="center"/>
              <w:rPr>
                <w:rFonts w:asciiTheme="minorHAnsi" w:eastAsia="Calibri" w:hAnsiTheme="minorHAnsi" w:cstheme="minorHAnsi"/>
                <w:sz w:val="22"/>
              </w:rPr>
            </w:pPr>
            <w:r>
              <w:rPr>
                <w:rFonts w:asciiTheme="minorHAnsi" w:eastAsia="Calibri" w:hAnsiTheme="minorHAnsi" w:cstheme="minorHAnsi"/>
                <w:sz w:val="22"/>
              </w:rPr>
              <w:t>51 142,50 zł</w:t>
            </w:r>
          </w:p>
        </w:tc>
      </w:tr>
      <w:tr w:rsidR="00915CE4" w:rsidRPr="002A613D" w14:paraId="00533AF8" w14:textId="77777777" w:rsidTr="00D31ECF">
        <w:trPr>
          <w:trHeight w:val="280"/>
        </w:trPr>
        <w:tc>
          <w:tcPr>
            <w:tcW w:w="9062" w:type="dxa"/>
            <w:gridSpan w:val="4"/>
          </w:tcPr>
          <w:p w14:paraId="507A5672" w14:textId="77777777" w:rsidR="00915CE4" w:rsidRPr="002A613D" w:rsidRDefault="00915CE4" w:rsidP="00D31ECF">
            <w:pPr>
              <w:spacing w:line="240" w:lineRule="auto"/>
              <w:ind w:firstLine="0"/>
              <w:jc w:val="center"/>
              <w:rPr>
                <w:rFonts w:asciiTheme="minorHAnsi" w:eastAsia="Calibri" w:hAnsiTheme="minorHAnsi" w:cstheme="minorHAnsi"/>
                <w:b/>
                <w:sz w:val="22"/>
              </w:rPr>
            </w:pPr>
            <w:r w:rsidRPr="002A613D">
              <w:rPr>
                <w:rFonts w:asciiTheme="minorHAnsi" w:eastAsia="Calibri" w:hAnsiTheme="minorHAnsi" w:cstheme="minorHAnsi"/>
                <w:b/>
                <w:sz w:val="22"/>
              </w:rPr>
              <w:t>PROJEKTY W TRAKCIE REALIZACJI</w:t>
            </w:r>
          </w:p>
        </w:tc>
      </w:tr>
      <w:tr w:rsidR="00915CE4" w:rsidRPr="002A613D" w14:paraId="5D1EF28F" w14:textId="77777777" w:rsidTr="00D31ECF">
        <w:tc>
          <w:tcPr>
            <w:tcW w:w="516" w:type="dxa"/>
          </w:tcPr>
          <w:p w14:paraId="1409F09F" w14:textId="77777777" w:rsidR="00915CE4" w:rsidRPr="002A613D" w:rsidRDefault="00915CE4" w:rsidP="00D31ECF">
            <w:pPr>
              <w:spacing w:line="240" w:lineRule="auto"/>
              <w:ind w:firstLine="0"/>
              <w:jc w:val="center"/>
              <w:rPr>
                <w:rFonts w:asciiTheme="minorHAnsi" w:eastAsia="Calibri" w:hAnsiTheme="minorHAnsi" w:cstheme="minorHAnsi"/>
                <w:b/>
                <w:sz w:val="22"/>
              </w:rPr>
            </w:pPr>
            <w:r w:rsidRPr="002A613D">
              <w:rPr>
                <w:rFonts w:asciiTheme="minorHAnsi" w:eastAsia="Calibri" w:hAnsiTheme="minorHAnsi" w:cstheme="minorHAnsi"/>
                <w:b/>
                <w:sz w:val="22"/>
              </w:rPr>
              <w:t>1.</w:t>
            </w:r>
          </w:p>
        </w:tc>
        <w:tc>
          <w:tcPr>
            <w:tcW w:w="5551" w:type="dxa"/>
            <w:gridSpan w:val="2"/>
          </w:tcPr>
          <w:p w14:paraId="5C60C3E7" w14:textId="77777777" w:rsidR="00915CE4" w:rsidRPr="002A613D" w:rsidRDefault="00915CE4" w:rsidP="00D31ECF">
            <w:pPr>
              <w:spacing w:line="240" w:lineRule="auto"/>
              <w:ind w:firstLine="0"/>
              <w:rPr>
                <w:rFonts w:asciiTheme="minorHAnsi" w:eastAsia="Calibri" w:hAnsiTheme="minorHAnsi" w:cstheme="minorHAnsi"/>
                <w:sz w:val="22"/>
              </w:rPr>
            </w:pPr>
            <w:r w:rsidRPr="00915CE4">
              <w:rPr>
                <w:rFonts w:asciiTheme="minorHAnsi" w:eastAsia="Calibri" w:hAnsiTheme="minorHAnsi" w:cstheme="minorHAnsi"/>
                <w:sz w:val="22"/>
              </w:rPr>
              <w:t xml:space="preserve">„Podróż ku niezależności” (A </w:t>
            </w:r>
            <w:proofErr w:type="spellStart"/>
            <w:r w:rsidRPr="00915CE4">
              <w:rPr>
                <w:rFonts w:asciiTheme="minorHAnsi" w:eastAsia="Calibri" w:hAnsiTheme="minorHAnsi" w:cstheme="minorHAnsi"/>
                <w:sz w:val="22"/>
              </w:rPr>
              <w:t>journey</w:t>
            </w:r>
            <w:proofErr w:type="spellEnd"/>
            <w:r w:rsidRPr="00915CE4">
              <w:rPr>
                <w:rFonts w:asciiTheme="minorHAnsi" w:eastAsia="Calibri" w:hAnsiTheme="minorHAnsi" w:cstheme="minorHAnsi"/>
                <w:sz w:val="22"/>
              </w:rPr>
              <w:t xml:space="preserve"> to </w:t>
            </w:r>
            <w:proofErr w:type="spellStart"/>
            <w:r w:rsidRPr="00915CE4">
              <w:rPr>
                <w:rFonts w:asciiTheme="minorHAnsi" w:eastAsia="Calibri" w:hAnsiTheme="minorHAnsi" w:cstheme="minorHAnsi"/>
                <w:sz w:val="22"/>
              </w:rPr>
              <w:t>independence</w:t>
            </w:r>
            <w:proofErr w:type="spellEnd"/>
            <w:r w:rsidRPr="00915CE4">
              <w:rPr>
                <w:rFonts w:asciiTheme="minorHAnsi" w:eastAsia="Calibri" w:hAnsiTheme="minorHAnsi" w:cstheme="minorHAnsi"/>
                <w:sz w:val="22"/>
              </w:rPr>
              <w:t>)</w:t>
            </w:r>
          </w:p>
        </w:tc>
        <w:tc>
          <w:tcPr>
            <w:tcW w:w="2995" w:type="dxa"/>
          </w:tcPr>
          <w:p w14:paraId="07484959" w14:textId="77777777" w:rsidR="00915CE4" w:rsidRDefault="00915CE4" w:rsidP="00D31ECF">
            <w:pPr>
              <w:spacing w:line="240" w:lineRule="auto"/>
              <w:ind w:firstLine="0"/>
              <w:jc w:val="center"/>
              <w:rPr>
                <w:rFonts w:asciiTheme="minorHAnsi" w:eastAsia="Calibri" w:hAnsiTheme="minorHAnsi" w:cstheme="minorHAnsi"/>
                <w:sz w:val="22"/>
              </w:rPr>
            </w:pPr>
            <w:r w:rsidRPr="00915CE4">
              <w:rPr>
                <w:rFonts w:asciiTheme="minorHAnsi" w:eastAsia="Calibri" w:hAnsiTheme="minorHAnsi" w:cstheme="minorHAnsi"/>
                <w:sz w:val="22"/>
              </w:rPr>
              <w:t xml:space="preserve">140 122,00 EUR </w:t>
            </w:r>
          </w:p>
          <w:p w14:paraId="7B328B82" w14:textId="77777777" w:rsidR="00915CE4" w:rsidRPr="002A613D" w:rsidRDefault="00915CE4" w:rsidP="00D31ECF">
            <w:pPr>
              <w:spacing w:line="240" w:lineRule="auto"/>
              <w:ind w:firstLine="0"/>
              <w:jc w:val="center"/>
              <w:rPr>
                <w:rFonts w:asciiTheme="minorHAnsi" w:eastAsia="Calibri" w:hAnsiTheme="minorHAnsi" w:cstheme="minorHAnsi"/>
                <w:sz w:val="22"/>
                <w:highlight w:val="yellow"/>
              </w:rPr>
            </w:pPr>
            <w:r w:rsidRPr="00915CE4">
              <w:rPr>
                <w:rFonts w:asciiTheme="minorHAnsi" w:eastAsia="Calibri" w:hAnsiTheme="minorHAnsi" w:cstheme="minorHAnsi"/>
                <w:sz w:val="22"/>
              </w:rPr>
              <w:t>(620 615,00 zł)</w:t>
            </w:r>
          </w:p>
        </w:tc>
      </w:tr>
      <w:tr w:rsidR="00915CE4" w:rsidRPr="002A613D" w14:paraId="40C14F2A" w14:textId="77777777" w:rsidTr="00D31ECF">
        <w:tc>
          <w:tcPr>
            <w:tcW w:w="516" w:type="dxa"/>
          </w:tcPr>
          <w:p w14:paraId="074C4D5E" w14:textId="77777777" w:rsidR="00915CE4" w:rsidRPr="002A613D" w:rsidRDefault="00915CE4" w:rsidP="00D31ECF">
            <w:pPr>
              <w:spacing w:line="240" w:lineRule="auto"/>
              <w:ind w:firstLine="0"/>
              <w:jc w:val="center"/>
              <w:rPr>
                <w:rFonts w:asciiTheme="minorHAnsi" w:eastAsia="Calibri" w:hAnsiTheme="minorHAnsi" w:cstheme="minorHAnsi"/>
                <w:b/>
                <w:sz w:val="22"/>
              </w:rPr>
            </w:pPr>
            <w:r w:rsidRPr="002A613D">
              <w:rPr>
                <w:rFonts w:asciiTheme="minorHAnsi" w:eastAsia="Calibri" w:hAnsiTheme="minorHAnsi" w:cstheme="minorHAnsi"/>
                <w:b/>
                <w:sz w:val="22"/>
              </w:rPr>
              <w:t>2.</w:t>
            </w:r>
          </w:p>
        </w:tc>
        <w:tc>
          <w:tcPr>
            <w:tcW w:w="5551" w:type="dxa"/>
            <w:gridSpan w:val="2"/>
          </w:tcPr>
          <w:p w14:paraId="1540B477" w14:textId="77777777" w:rsidR="00915CE4" w:rsidRPr="002A613D" w:rsidRDefault="00915CE4" w:rsidP="00915CE4">
            <w:pPr>
              <w:spacing w:line="240" w:lineRule="auto"/>
              <w:ind w:firstLine="0"/>
              <w:rPr>
                <w:rFonts w:asciiTheme="minorHAnsi" w:eastAsia="Calibri" w:hAnsiTheme="minorHAnsi" w:cstheme="minorHAnsi"/>
                <w:sz w:val="22"/>
              </w:rPr>
            </w:pPr>
            <w:r w:rsidRPr="00915CE4">
              <w:rPr>
                <w:rFonts w:asciiTheme="minorHAnsi" w:eastAsia="Calibri" w:hAnsiTheme="minorHAnsi" w:cstheme="minorHAnsi"/>
                <w:sz w:val="22"/>
              </w:rPr>
              <w:t>„Lokalny Ośrodek Wiedzy i Edukacji w K–PSOS–W nr 1 w Bydgoszczy”</w:t>
            </w:r>
          </w:p>
        </w:tc>
        <w:tc>
          <w:tcPr>
            <w:tcW w:w="2995" w:type="dxa"/>
          </w:tcPr>
          <w:p w14:paraId="6E57FE3D" w14:textId="77777777" w:rsidR="00915CE4" w:rsidRPr="002A613D" w:rsidRDefault="00915CE4" w:rsidP="00D31ECF">
            <w:pPr>
              <w:spacing w:line="240" w:lineRule="auto"/>
              <w:ind w:firstLine="0"/>
              <w:jc w:val="center"/>
              <w:rPr>
                <w:rFonts w:asciiTheme="minorHAnsi" w:eastAsia="Calibri" w:hAnsiTheme="minorHAnsi" w:cstheme="minorHAnsi"/>
                <w:sz w:val="22"/>
              </w:rPr>
            </w:pPr>
            <w:r>
              <w:rPr>
                <w:rFonts w:asciiTheme="minorHAnsi" w:eastAsia="Calibri" w:hAnsiTheme="minorHAnsi" w:cstheme="minorHAnsi"/>
                <w:sz w:val="22"/>
              </w:rPr>
              <w:t>203 747,25 zł</w:t>
            </w:r>
          </w:p>
        </w:tc>
      </w:tr>
    </w:tbl>
    <w:p w14:paraId="5306D267" w14:textId="77777777" w:rsidR="00590F91" w:rsidRPr="00C70412" w:rsidRDefault="00590F91" w:rsidP="00C70412">
      <w:pPr>
        <w:pStyle w:val="Akapitzlist"/>
        <w:numPr>
          <w:ilvl w:val="0"/>
          <w:numId w:val="37"/>
        </w:numPr>
        <w:spacing w:line="240" w:lineRule="auto"/>
        <w:jc w:val="both"/>
        <w:rPr>
          <w:rFonts w:asciiTheme="minorHAnsi" w:hAnsiTheme="minorHAnsi" w:cstheme="minorHAnsi"/>
          <w:b/>
          <w:sz w:val="22"/>
          <w:u w:val="single"/>
        </w:rPr>
      </w:pPr>
      <w:r w:rsidRPr="00C70412">
        <w:rPr>
          <w:rFonts w:asciiTheme="minorHAnsi" w:hAnsiTheme="minorHAnsi" w:cstheme="minorHAnsi"/>
          <w:b/>
          <w:sz w:val="22"/>
          <w:u w:val="single"/>
        </w:rPr>
        <w:lastRenderedPageBreak/>
        <w:t>Kujawsko-Pomorska Szkoła Internetowa – projekt realizowany w trybie covid-19</w:t>
      </w:r>
    </w:p>
    <w:p w14:paraId="47C29295" w14:textId="77777777" w:rsidR="008563C3" w:rsidRPr="00590F91" w:rsidRDefault="008563C3" w:rsidP="008563C3">
      <w:pPr>
        <w:pStyle w:val="Akapitzlist"/>
        <w:spacing w:line="240" w:lineRule="auto"/>
        <w:ind w:firstLine="0"/>
        <w:jc w:val="both"/>
        <w:rPr>
          <w:rFonts w:asciiTheme="minorHAnsi" w:hAnsiTheme="minorHAnsi" w:cstheme="minorHAnsi"/>
          <w:b/>
          <w:sz w:val="22"/>
          <w:u w:val="single"/>
        </w:rPr>
      </w:pPr>
    </w:p>
    <w:p w14:paraId="0E7E3DD1" w14:textId="77777777" w:rsidR="008563C3" w:rsidRPr="002A613D" w:rsidRDefault="008563C3" w:rsidP="008563C3">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Nazwa projektu: </w:t>
      </w:r>
      <w:r w:rsidRPr="00E829DD">
        <w:rPr>
          <w:rFonts w:asciiTheme="minorHAnsi" w:eastAsia="Calibri" w:hAnsiTheme="minorHAnsi" w:cstheme="minorHAnsi"/>
          <w:b/>
          <w:sz w:val="22"/>
        </w:rPr>
        <w:t>„Kujawsko-Pomorska Szkoła Internetowa”</w:t>
      </w:r>
      <w:r w:rsidRPr="002A613D">
        <w:rPr>
          <w:rFonts w:asciiTheme="minorHAnsi" w:eastAsia="Calibri" w:hAnsiTheme="minorHAnsi" w:cstheme="minorHAnsi"/>
          <w:sz w:val="22"/>
        </w:rPr>
        <w:t xml:space="preserve"> </w:t>
      </w:r>
    </w:p>
    <w:p w14:paraId="1C162CAE" w14:textId="77777777" w:rsidR="008563C3" w:rsidRPr="002A613D" w:rsidRDefault="008563C3" w:rsidP="008563C3">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Lider projektu: </w:t>
      </w:r>
      <w:r w:rsidRPr="00E829DD">
        <w:rPr>
          <w:rFonts w:asciiTheme="minorHAnsi" w:eastAsia="Calibri" w:hAnsiTheme="minorHAnsi" w:cstheme="minorHAnsi"/>
          <w:b/>
          <w:sz w:val="22"/>
        </w:rPr>
        <w:t>WOJEWÓDZTWO KUJAWSKO-POMORSKIE</w:t>
      </w:r>
    </w:p>
    <w:p w14:paraId="19BCDA11" w14:textId="77777777" w:rsidR="008563C3" w:rsidRPr="002A613D" w:rsidRDefault="008563C3" w:rsidP="008563C3">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Działanie: </w:t>
      </w:r>
      <w:r w:rsidRPr="00E829DD">
        <w:rPr>
          <w:rFonts w:asciiTheme="minorHAnsi" w:eastAsia="Calibri" w:hAnsiTheme="minorHAnsi" w:cstheme="minorHAnsi"/>
          <w:b/>
          <w:sz w:val="22"/>
        </w:rPr>
        <w:t>10.2.2 Kształcenie ogólne</w:t>
      </w:r>
    </w:p>
    <w:p w14:paraId="7D068342" w14:textId="77777777" w:rsidR="008563C3" w:rsidRPr="002A613D" w:rsidRDefault="008563C3" w:rsidP="008563C3">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Priorytet: </w:t>
      </w:r>
      <w:r w:rsidRPr="00E829DD">
        <w:rPr>
          <w:rFonts w:asciiTheme="minorHAnsi" w:eastAsia="Calibri" w:hAnsiTheme="minorHAnsi" w:cstheme="minorHAnsi"/>
          <w:b/>
          <w:sz w:val="22"/>
        </w:rPr>
        <w:t>10 Innowacyjna edukacja</w:t>
      </w:r>
    </w:p>
    <w:p w14:paraId="7DE666F2" w14:textId="77777777" w:rsidR="008563C3" w:rsidRPr="002A613D" w:rsidRDefault="008563C3" w:rsidP="008563C3">
      <w:pPr>
        <w:spacing w:line="240" w:lineRule="auto"/>
        <w:ind w:firstLine="0"/>
        <w:jc w:val="both"/>
        <w:rPr>
          <w:rFonts w:asciiTheme="minorHAnsi" w:eastAsia="Calibri" w:hAnsiTheme="minorHAnsi" w:cstheme="minorHAnsi"/>
          <w:sz w:val="22"/>
        </w:rPr>
      </w:pPr>
      <w:r w:rsidRPr="002A613D">
        <w:rPr>
          <w:rFonts w:asciiTheme="minorHAnsi" w:eastAsia="Calibri" w:hAnsiTheme="minorHAnsi" w:cstheme="minorHAnsi"/>
          <w:sz w:val="22"/>
        </w:rPr>
        <w:t xml:space="preserve">Okres realizacji projektu: </w:t>
      </w:r>
      <w:r w:rsidRPr="00E829DD">
        <w:rPr>
          <w:rFonts w:asciiTheme="minorHAnsi" w:eastAsia="Calibri" w:hAnsiTheme="minorHAnsi" w:cstheme="minorHAnsi"/>
          <w:b/>
          <w:sz w:val="22"/>
        </w:rPr>
        <w:t>03-10.2020</w:t>
      </w:r>
    </w:p>
    <w:p w14:paraId="0B084861" w14:textId="77777777" w:rsidR="008563C3" w:rsidRPr="002A613D" w:rsidRDefault="008563C3" w:rsidP="008563C3">
      <w:pPr>
        <w:spacing w:line="240" w:lineRule="auto"/>
        <w:ind w:firstLine="0"/>
        <w:jc w:val="both"/>
        <w:rPr>
          <w:rFonts w:asciiTheme="minorHAnsi" w:eastAsia="Calibri" w:hAnsiTheme="minorHAnsi" w:cstheme="minorHAnsi"/>
          <w:b/>
          <w:sz w:val="22"/>
        </w:rPr>
      </w:pPr>
      <w:r w:rsidRPr="002A613D">
        <w:rPr>
          <w:rFonts w:asciiTheme="minorHAnsi" w:eastAsia="Calibri" w:hAnsiTheme="minorHAnsi" w:cstheme="minorHAnsi"/>
          <w:sz w:val="22"/>
        </w:rPr>
        <w:t xml:space="preserve">Całkowity budżet projektu: </w:t>
      </w:r>
      <w:r w:rsidRPr="002A613D">
        <w:rPr>
          <w:rFonts w:asciiTheme="minorHAnsi" w:eastAsia="Calibri" w:hAnsiTheme="minorHAnsi" w:cstheme="minorHAnsi"/>
          <w:b/>
          <w:sz w:val="22"/>
        </w:rPr>
        <w:t>1 667 707,87 zł</w:t>
      </w:r>
      <w:r w:rsidRPr="002A613D">
        <w:rPr>
          <w:rFonts w:asciiTheme="minorHAnsi" w:eastAsia="Calibri" w:hAnsiTheme="minorHAnsi" w:cstheme="minorHAnsi"/>
          <w:sz w:val="22"/>
        </w:rPr>
        <w:t xml:space="preserve"> , z czego dofinansowanie UE </w:t>
      </w:r>
      <w:r w:rsidRPr="002A613D">
        <w:rPr>
          <w:rFonts w:asciiTheme="minorHAnsi" w:eastAsia="Calibri" w:hAnsiTheme="minorHAnsi" w:cstheme="minorHAnsi"/>
          <w:b/>
          <w:sz w:val="22"/>
        </w:rPr>
        <w:t>1 584 322,47</w:t>
      </w:r>
      <w:r w:rsidRPr="002A613D">
        <w:rPr>
          <w:rFonts w:asciiTheme="minorHAnsi" w:eastAsia="Calibri" w:hAnsiTheme="minorHAnsi" w:cstheme="minorHAnsi"/>
          <w:sz w:val="22"/>
        </w:rPr>
        <w:t xml:space="preserve"> </w:t>
      </w:r>
      <w:r w:rsidRPr="002A613D">
        <w:rPr>
          <w:rFonts w:asciiTheme="minorHAnsi" w:eastAsia="Calibri" w:hAnsiTheme="minorHAnsi" w:cstheme="minorHAnsi"/>
          <w:b/>
          <w:sz w:val="22"/>
        </w:rPr>
        <w:t xml:space="preserve"> zł.</w:t>
      </w:r>
    </w:p>
    <w:p w14:paraId="57CD6B75" w14:textId="77777777" w:rsidR="00590F91" w:rsidRPr="00590F91" w:rsidRDefault="00590F91" w:rsidP="00590F91">
      <w:pPr>
        <w:pStyle w:val="Akapitzlist"/>
        <w:spacing w:line="240" w:lineRule="auto"/>
        <w:ind w:firstLine="0"/>
        <w:jc w:val="both"/>
        <w:rPr>
          <w:rFonts w:asciiTheme="minorHAnsi" w:hAnsiTheme="minorHAnsi" w:cstheme="minorHAnsi"/>
          <w:sz w:val="22"/>
        </w:rPr>
      </w:pPr>
    </w:p>
    <w:p w14:paraId="7EA04682" w14:textId="77777777" w:rsidR="00344163" w:rsidRPr="00344163" w:rsidRDefault="00344163" w:rsidP="00344163">
      <w:pPr>
        <w:spacing w:line="240" w:lineRule="auto"/>
        <w:ind w:firstLine="0"/>
        <w:jc w:val="both"/>
        <w:rPr>
          <w:rFonts w:asciiTheme="minorHAnsi" w:hAnsiTheme="minorHAnsi" w:cstheme="minorHAnsi"/>
          <w:sz w:val="22"/>
        </w:rPr>
      </w:pPr>
      <w:r>
        <w:rPr>
          <w:rFonts w:asciiTheme="minorHAnsi" w:hAnsiTheme="minorHAnsi" w:cstheme="minorHAnsi"/>
          <w:sz w:val="22"/>
        </w:rPr>
        <w:t xml:space="preserve">Samorząd </w:t>
      </w:r>
      <w:r w:rsidR="0074022E">
        <w:rPr>
          <w:rFonts w:asciiTheme="minorHAnsi" w:hAnsiTheme="minorHAnsi" w:cstheme="minorHAnsi"/>
          <w:sz w:val="22"/>
        </w:rPr>
        <w:t>W</w:t>
      </w:r>
      <w:r>
        <w:rPr>
          <w:rFonts w:asciiTheme="minorHAnsi" w:hAnsiTheme="minorHAnsi" w:cstheme="minorHAnsi"/>
          <w:sz w:val="22"/>
        </w:rPr>
        <w:t xml:space="preserve">ojewództwa Kujawsko-Pomorskiego w odpowiedzi na </w:t>
      </w:r>
      <w:r w:rsidRPr="002A613D">
        <w:rPr>
          <w:rFonts w:asciiTheme="minorHAnsi" w:eastAsia="Calibri" w:hAnsiTheme="minorHAnsi" w:cstheme="minorHAnsi"/>
          <w:sz w:val="22"/>
        </w:rPr>
        <w:t>najistotniejsze problemy systemu oświaty Województwa Kujawsko-Pomorskiego spowodowane zawieszeniem zajęć w szkołach wszystkich szczebli kształcenia od 16.03.2020 r. z powodu zagrożenia zakażeniem koronawirusem</w:t>
      </w:r>
      <w:r w:rsidR="00144981">
        <w:rPr>
          <w:rFonts w:asciiTheme="minorHAnsi" w:eastAsia="Calibri" w:hAnsiTheme="minorHAnsi" w:cstheme="minorHAnsi"/>
          <w:sz w:val="22"/>
        </w:rPr>
        <w:t xml:space="preserve"> powołał Kujawsko-Pomorską Szkołę Internetową</w:t>
      </w:r>
      <w:r w:rsidRPr="002A613D">
        <w:rPr>
          <w:rFonts w:asciiTheme="minorHAnsi" w:eastAsia="Calibri" w:hAnsiTheme="minorHAnsi" w:cstheme="minorHAnsi"/>
          <w:sz w:val="22"/>
        </w:rPr>
        <w:t>. Należy zauważyć, że w okresie pierwszych dwóch tygodni praktycznie nie był realizowany zorganizowany proces nauczania w szkołach. Następnie Ministerstwo Edukacji Narodowej wprowadziło regulacje mające na celu realizację procesu nauczania w sposób zdalny. Jednak w opiniach wielu ekspertów proces edukacji na odległość nie ma wiele wspólnego ze zdalnym nauczaniem.</w:t>
      </w:r>
      <w:r>
        <w:rPr>
          <w:rFonts w:asciiTheme="minorHAnsi" w:eastAsia="Calibri" w:hAnsiTheme="minorHAnsi" w:cstheme="minorHAnsi"/>
          <w:sz w:val="22"/>
        </w:rPr>
        <w:t xml:space="preserve"> </w:t>
      </w:r>
      <w:r w:rsidRPr="002A613D">
        <w:rPr>
          <w:rFonts w:asciiTheme="minorHAnsi" w:eastAsia="Calibri" w:hAnsiTheme="minorHAnsi" w:cstheme="minorHAnsi"/>
          <w:sz w:val="22"/>
        </w:rPr>
        <w:t xml:space="preserve">Byliśmy pierwsi w kraju proponując 16.03.2020 r. w pierwszym dniu zawieszenia zajęć w szkołach, możliwość uczestniczenia uczniów szkół podstawowych oraz ponadpodstawowych w e-lekcjach na żywo prowadzonych przez specjalnie wyselekcjonowanych nauczycieli z wieloletnim doświadczeniem. Studia nagrań zorganizowano w Kujawsko-Pomorskim Centrum Edukacji Nauczycieli w Toruniu. </w:t>
      </w:r>
      <w:r w:rsidR="00144981">
        <w:rPr>
          <w:rFonts w:asciiTheme="minorHAnsi" w:eastAsia="Calibri" w:hAnsiTheme="minorHAnsi" w:cstheme="minorHAnsi"/>
          <w:sz w:val="22"/>
        </w:rPr>
        <w:t>P</w:t>
      </w:r>
      <w:r w:rsidR="00144981" w:rsidRPr="002A613D">
        <w:rPr>
          <w:rFonts w:asciiTheme="minorHAnsi" w:eastAsia="Calibri" w:hAnsiTheme="minorHAnsi" w:cstheme="minorHAnsi"/>
          <w:sz w:val="22"/>
        </w:rPr>
        <w:t xml:space="preserve">rzez pandemię </w:t>
      </w:r>
      <w:r w:rsidR="00144981">
        <w:rPr>
          <w:rFonts w:asciiTheme="minorHAnsi" w:eastAsia="Calibri" w:hAnsiTheme="minorHAnsi" w:cstheme="minorHAnsi"/>
          <w:sz w:val="22"/>
        </w:rPr>
        <w:t>u</w:t>
      </w:r>
      <w:r w:rsidRPr="002A613D">
        <w:rPr>
          <w:rFonts w:asciiTheme="minorHAnsi" w:eastAsia="Calibri" w:hAnsiTheme="minorHAnsi" w:cstheme="minorHAnsi"/>
          <w:sz w:val="22"/>
        </w:rPr>
        <w:t xml:space="preserve">czniowie z dnia na dzień zostali pozbawieni możliwości przygotowania do egzaminów oraz przestali realizować proces nauczania. Szczególną pomocą w okresie pandemii należało objąć uczniów klas ósmych szkół podstawowych przygotowujących się do egzaminów oraz uczniów klas maturalnych, którzy przygotowują się do egzaminu dojrzałości. E-lekcje w ramach KPSI w pierwszej kolejności zostały skierowane do tych grup. Sukcesywnie ramowy program nauczania zgodny z obowiązującą podstawą programową oraz korzystający z e-materiałów na platformie MEN e-podręczniki.pl, został wzbogacony o e-lekcje dla uczniów klas 4-7 szkół podstawowych oraz 1-2 szkół ponadpodstawowych. W ramach KPSI prowadzone były e-lekcje z przedmiotów: język polski, matematyka, język angielski, język niemiecki, chemia, fizyka, przyroda, biologia, geografia, historia, wiedza o społeczeństwie. Uczniowie otrzymują także wsparcie psychologiczno-pedagogiczne oraz prowadzone są e-lekcje religii oraz wychowania fizycznego. </w:t>
      </w:r>
      <w:r>
        <w:rPr>
          <w:rFonts w:asciiTheme="minorHAnsi" w:eastAsia="Calibri" w:hAnsiTheme="minorHAnsi" w:cstheme="minorHAnsi"/>
          <w:sz w:val="22"/>
        </w:rPr>
        <w:t>Dzięki realizacji transmisji on-</w:t>
      </w:r>
      <w:r w:rsidRPr="002A613D">
        <w:rPr>
          <w:rFonts w:asciiTheme="minorHAnsi" w:eastAsia="Calibri" w:hAnsiTheme="minorHAnsi" w:cstheme="minorHAnsi"/>
          <w:sz w:val="22"/>
        </w:rPr>
        <w:t xml:space="preserve">line w ramach Kujawsko-Pomorskiej Platformy Edukacyjnej </w:t>
      </w:r>
      <w:proofErr w:type="spellStart"/>
      <w:r w:rsidRPr="002A613D">
        <w:rPr>
          <w:rFonts w:asciiTheme="minorHAnsi" w:eastAsia="Calibri" w:hAnsiTheme="minorHAnsi" w:cstheme="minorHAnsi"/>
          <w:sz w:val="22"/>
        </w:rPr>
        <w:t>Edupolis</w:t>
      </w:r>
      <w:proofErr w:type="spellEnd"/>
      <w:r w:rsidRPr="002A613D">
        <w:rPr>
          <w:rFonts w:asciiTheme="minorHAnsi" w:eastAsia="Calibri" w:hAnsiTheme="minorHAnsi" w:cstheme="minorHAnsi"/>
          <w:sz w:val="22"/>
        </w:rPr>
        <w:t xml:space="preserve"> na kanale </w:t>
      </w:r>
      <w:proofErr w:type="spellStart"/>
      <w:r w:rsidRPr="002A613D">
        <w:rPr>
          <w:rFonts w:asciiTheme="minorHAnsi" w:eastAsia="Calibri" w:hAnsiTheme="minorHAnsi" w:cstheme="minorHAnsi"/>
          <w:sz w:val="22"/>
        </w:rPr>
        <w:t>You</w:t>
      </w:r>
      <w:proofErr w:type="spellEnd"/>
      <w:r w:rsidRPr="002A613D">
        <w:rPr>
          <w:rFonts w:asciiTheme="minorHAnsi" w:eastAsia="Calibri" w:hAnsiTheme="minorHAnsi" w:cstheme="minorHAnsi"/>
          <w:sz w:val="22"/>
        </w:rPr>
        <w:t xml:space="preserve"> </w:t>
      </w:r>
      <w:proofErr w:type="spellStart"/>
      <w:r w:rsidRPr="002A613D">
        <w:rPr>
          <w:rFonts w:asciiTheme="minorHAnsi" w:eastAsia="Calibri" w:hAnsiTheme="minorHAnsi" w:cstheme="minorHAnsi"/>
          <w:sz w:val="22"/>
        </w:rPr>
        <w:t>tube</w:t>
      </w:r>
      <w:proofErr w:type="spellEnd"/>
      <w:r w:rsidRPr="002A613D">
        <w:rPr>
          <w:rFonts w:asciiTheme="minorHAnsi" w:eastAsia="Calibri" w:hAnsiTheme="minorHAnsi" w:cstheme="minorHAnsi"/>
          <w:sz w:val="22"/>
        </w:rPr>
        <w:t xml:space="preserve"> oraz </w:t>
      </w:r>
      <w:proofErr w:type="spellStart"/>
      <w:r w:rsidRPr="002A613D">
        <w:rPr>
          <w:rFonts w:asciiTheme="minorHAnsi" w:eastAsia="Calibri" w:hAnsiTheme="minorHAnsi" w:cstheme="minorHAnsi"/>
          <w:sz w:val="22"/>
        </w:rPr>
        <w:t>facebook</w:t>
      </w:r>
      <w:proofErr w:type="spellEnd"/>
      <w:r w:rsidRPr="002A613D">
        <w:rPr>
          <w:rFonts w:asciiTheme="minorHAnsi" w:eastAsia="Calibri" w:hAnsiTheme="minorHAnsi" w:cstheme="minorHAnsi"/>
          <w:sz w:val="22"/>
        </w:rPr>
        <w:t xml:space="preserve"> beneficjentami e-lekcji są uczniowie wszystkich szkół z Województwa Kujawsko-Pomorskiego. Od 16.03.2020 r. KPSI zanotowało rekordową liczbę wyświetleń e-lekcji </w:t>
      </w:r>
      <w:r w:rsidR="00054FB7">
        <w:rPr>
          <w:rFonts w:asciiTheme="minorHAnsi" w:eastAsia="Calibri" w:hAnsiTheme="minorHAnsi" w:cstheme="minorHAnsi"/>
          <w:sz w:val="22"/>
        </w:rPr>
        <w:br/>
      </w:r>
      <w:r w:rsidRPr="002A613D">
        <w:rPr>
          <w:rFonts w:asciiTheme="minorHAnsi" w:eastAsia="Calibri" w:hAnsiTheme="minorHAnsi" w:cstheme="minorHAnsi"/>
          <w:sz w:val="22"/>
        </w:rPr>
        <w:t xml:space="preserve">2,8 mln. </w:t>
      </w:r>
      <w:r w:rsidR="00054FB7">
        <w:rPr>
          <w:rFonts w:asciiTheme="minorHAnsi" w:eastAsia="Calibri" w:hAnsiTheme="minorHAnsi" w:cstheme="minorHAnsi"/>
          <w:sz w:val="22"/>
        </w:rPr>
        <w:t>O</w:t>
      </w:r>
      <w:r w:rsidRPr="002A613D">
        <w:rPr>
          <w:rFonts w:asciiTheme="minorHAnsi" w:eastAsia="Calibri" w:hAnsiTheme="minorHAnsi" w:cstheme="minorHAnsi"/>
          <w:sz w:val="22"/>
        </w:rPr>
        <w:t xml:space="preserve"> doborze treści </w:t>
      </w:r>
      <w:r w:rsidR="00054FB7" w:rsidRPr="002A613D">
        <w:rPr>
          <w:rFonts w:asciiTheme="minorHAnsi" w:eastAsia="Calibri" w:hAnsiTheme="minorHAnsi" w:cstheme="minorHAnsi"/>
          <w:sz w:val="22"/>
        </w:rPr>
        <w:t>prezentowan</w:t>
      </w:r>
      <w:r w:rsidR="00054FB7">
        <w:rPr>
          <w:rFonts w:asciiTheme="minorHAnsi" w:eastAsia="Calibri" w:hAnsiTheme="minorHAnsi" w:cstheme="minorHAnsi"/>
          <w:sz w:val="22"/>
        </w:rPr>
        <w:t>ych</w:t>
      </w:r>
      <w:r w:rsidR="00054FB7" w:rsidRPr="002A613D">
        <w:rPr>
          <w:rFonts w:asciiTheme="minorHAnsi" w:eastAsia="Calibri" w:hAnsiTheme="minorHAnsi" w:cstheme="minorHAnsi"/>
          <w:sz w:val="22"/>
        </w:rPr>
        <w:t xml:space="preserve"> podczas e-lekcji, </w:t>
      </w:r>
      <w:r w:rsidRPr="002A613D">
        <w:rPr>
          <w:rFonts w:asciiTheme="minorHAnsi" w:eastAsia="Calibri" w:hAnsiTheme="minorHAnsi" w:cstheme="minorHAnsi"/>
          <w:sz w:val="22"/>
        </w:rPr>
        <w:t xml:space="preserve">decydowali nauczyciele konsultanci </w:t>
      </w:r>
      <w:r w:rsidR="00054FB7">
        <w:rPr>
          <w:rFonts w:asciiTheme="minorHAnsi" w:eastAsia="Calibri" w:hAnsiTheme="minorHAnsi" w:cstheme="minorHAnsi"/>
          <w:sz w:val="22"/>
        </w:rPr>
        <w:br/>
      </w:r>
      <w:r w:rsidRPr="002A613D">
        <w:rPr>
          <w:rFonts w:asciiTheme="minorHAnsi" w:eastAsia="Calibri" w:hAnsiTheme="minorHAnsi" w:cstheme="minorHAnsi"/>
          <w:sz w:val="22"/>
        </w:rPr>
        <w:t>i doradcy metodyczni Kujawsko-Pomorskich Centrów Edukacji Nauczycieli w Toruniu, Bydgoszczy oraz we Włocławku pod kierownictwem Dyrektora KPCEN w Toruniu i pod nadzorem Departamentu Edukacji Urzędu Marszałkowskiego w Toruniu. Głównymi kryteriami decydującymi o tym, czy dana e-lekcja ma szansę na emisję w KPSI są zgodność z obowiązującą podstawą programową kształcenia ogólnego, jakość przygotowanego materiału i przydatność uczniom w realiza</w:t>
      </w:r>
      <w:r>
        <w:rPr>
          <w:rFonts w:asciiTheme="minorHAnsi" w:eastAsia="Calibri" w:hAnsiTheme="minorHAnsi" w:cstheme="minorHAnsi"/>
          <w:sz w:val="22"/>
        </w:rPr>
        <w:t>cji procesu nauczania w szkole.</w:t>
      </w:r>
    </w:p>
    <w:p w14:paraId="65BDF5B7" w14:textId="77777777" w:rsidR="0074022E" w:rsidRPr="0010181A" w:rsidRDefault="0074022E" w:rsidP="00CD33DA">
      <w:pPr>
        <w:spacing w:line="240" w:lineRule="auto"/>
        <w:ind w:firstLine="0"/>
        <w:rPr>
          <w:rFonts w:asciiTheme="minorHAnsi" w:hAnsiTheme="minorHAnsi" w:cstheme="minorHAnsi"/>
          <w:sz w:val="22"/>
        </w:rPr>
      </w:pPr>
    </w:p>
    <w:p w14:paraId="43885D80" w14:textId="77777777" w:rsidR="00857A3F" w:rsidRPr="000E1E40" w:rsidRDefault="00D57070" w:rsidP="00260CEA">
      <w:pPr>
        <w:pStyle w:val="Nagwek3"/>
        <w:numPr>
          <w:ilvl w:val="1"/>
          <w:numId w:val="32"/>
        </w:numPr>
        <w:spacing w:line="240" w:lineRule="auto"/>
        <w:rPr>
          <w:rFonts w:asciiTheme="minorHAnsi" w:hAnsiTheme="minorHAnsi" w:cstheme="minorHAnsi"/>
          <w:szCs w:val="24"/>
        </w:rPr>
      </w:pPr>
      <w:bookmarkStart w:id="4" w:name="_Toc495258522"/>
      <w:r w:rsidRPr="000E1E40">
        <w:rPr>
          <w:rFonts w:asciiTheme="minorHAnsi" w:hAnsiTheme="minorHAnsi" w:cstheme="minorHAnsi"/>
          <w:szCs w:val="24"/>
        </w:rPr>
        <w:t>Osiągnięcia uczniów</w:t>
      </w:r>
      <w:bookmarkEnd w:id="4"/>
    </w:p>
    <w:p w14:paraId="6177C02E" w14:textId="77777777" w:rsidR="00D57070" w:rsidRPr="0010181A" w:rsidRDefault="00D57070" w:rsidP="00857A3F">
      <w:pPr>
        <w:spacing w:line="240" w:lineRule="auto"/>
        <w:ind w:firstLine="0"/>
        <w:jc w:val="both"/>
        <w:rPr>
          <w:rFonts w:asciiTheme="minorHAnsi" w:hAnsiTheme="minorHAnsi" w:cstheme="minorHAnsi"/>
          <w:sz w:val="22"/>
        </w:rPr>
      </w:pPr>
    </w:p>
    <w:p w14:paraId="4A1485E5" w14:textId="77777777" w:rsidR="00C6706A" w:rsidRPr="0010181A" w:rsidRDefault="00C6706A" w:rsidP="00857A3F">
      <w:pPr>
        <w:spacing w:line="240" w:lineRule="auto"/>
        <w:ind w:firstLine="0"/>
        <w:jc w:val="both"/>
        <w:rPr>
          <w:rFonts w:asciiTheme="minorHAnsi" w:hAnsiTheme="minorHAnsi" w:cstheme="minorHAnsi"/>
          <w:sz w:val="22"/>
        </w:rPr>
      </w:pPr>
      <w:r w:rsidRPr="0010181A">
        <w:rPr>
          <w:rFonts w:asciiTheme="minorHAnsi" w:hAnsiTheme="minorHAnsi" w:cstheme="minorHAnsi"/>
          <w:b/>
          <w:sz w:val="22"/>
        </w:rPr>
        <w:tab/>
      </w:r>
      <w:r w:rsidRPr="0010181A">
        <w:rPr>
          <w:rFonts w:asciiTheme="minorHAnsi" w:hAnsiTheme="minorHAnsi" w:cstheme="minorHAnsi"/>
          <w:sz w:val="22"/>
        </w:rPr>
        <w:t>Wzorem lat poprzednich, w roku szk</w:t>
      </w:r>
      <w:r w:rsidR="00AD1D42">
        <w:rPr>
          <w:rFonts w:asciiTheme="minorHAnsi" w:hAnsiTheme="minorHAnsi" w:cstheme="minorHAnsi"/>
          <w:sz w:val="22"/>
        </w:rPr>
        <w:t>olnym 20</w:t>
      </w:r>
      <w:r w:rsidR="00054FB7">
        <w:rPr>
          <w:rFonts w:asciiTheme="minorHAnsi" w:hAnsiTheme="minorHAnsi" w:cstheme="minorHAnsi"/>
          <w:sz w:val="22"/>
        </w:rPr>
        <w:t>20</w:t>
      </w:r>
      <w:r w:rsidR="00AD1D42">
        <w:rPr>
          <w:rFonts w:asciiTheme="minorHAnsi" w:hAnsiTheme="minorHAnsi" w:cstheme="minorHAnsi"/>
          <w:sz w:val="22"/>
        </w:rPr>
        <w:t>/20</w:t>
      </w:r>
      <w:r w:rsidR="005D14AF">
        <w:rPr>
          <w:rFonts w:asciiTheme="minorHAnsi" w:hAnsiTheme="minorHAnsi" w:cstheme="minorHAnsi"/>
          <w:sz w:val="22"/>
        </w:rPr>
        <w:t>2</w:t>
      </w:r>
      <w:r w:rsidR="00054FB7">
        <w:rPr>
          <w:rFonts w:asciiTheme="minorHAnsi" w:hAnsiTheme="minorHAnsi" w:cstheme="minorHAnsi"/>
          <w:sz w:val="22"/>
        </w:rPr>
        <w:t>1</w:t>
      </w:r>
      <w:r w:rsidR="00AD1D42">
        <w:rPr>
          <w:rFonts w:asciiTheme="minorHAnsi" w:hAnsiTheme="minorHAnsi" w:cstheme="minorHAnsi"/>
          <w:sz w:val="22"/>
        </w:rPr>
        <w:t xml:space="preserve"> uczniowie szkół, </w:t>
      </w:r>
      <w:r w:rsidRPr="0010181A">
        <w:rPr>
          <w:rFonts w:asciiTheme="minorHAnsi" w:hAnsiTheme="minorHAnsi" w:cstheme="minorHAnsi"/>
          <w:sz w:val="22"/>
        </w:rPr>
        <w:t xml:space="preserve">dla których organem prowadzącym jest Samorząd Województwa Kujawsko-Pomorskiego podejmowali rywalizacje </w:t>
      </w:r>
      <w:r w:rsidR="009B45A9">
        <w:rPr>
          <w:rFonts w:asciiTheme="minorHAnsi" w:hAnsiTheme="minorHAnsi" w:cstheme="minorHAnsi"/>
          <w:sz w:val="22"/>
        </w:rPr>
        <w:br/>
        <w:t>w</w:t>
      </w:r>
      <w:r w:rsidRPr="0010181A">
        <w:rPr>
          <w:rFonts w:asciiTheme="minorHAnsi" w:hAnsiTheme="minorHAnsi" w:cstheme="minorHAnsi"/>
          <w:sz w:val="22"/>
        </w:rPr>
        <w:t xml:space="preserve"> różnego rodzaju konkursach i olimpiadach, zarówno przedmiotowych jak i</w:t>
      </w:r>
      <w:r w:rsidR="00CC13F5">
        <w:rPr>
          <w:rFonts w:asciiTheme="minorHAnsi" w:hAnsiTheme="minorHAnsi" w:cstheme="minorHAnsi"/>
          <w:sz w:val="22"/>
        </w:rPr>
        <w:t xml:space="preserve"> w zawodach</w:t>
      </w:r>
      <w:r w:rsidRPr="0010181A">
        <w:rPr>
          <w:rFonts w:asciiTheme="minorHAnsi" w:hAnsiTheme="minorHAnsi" w:cstheme="minorHAnsi"/>
          <w:sz w:val="22"/>
        </w:rPr>
        <w:t xml:space="preserve"> sportowych. Uczniowie osiągali sukcesy na skalę miejską, regionalną, wojewódzką i ogólnopolską.</w:t>
      </w:r>
    </w:p>
    <w:p w14:paraId="10616C39" w14:textId="77777777" w:rsidR="003E3624" w:rsidRDefault="00C6706A" w:rsidP="008563C3">
      <w:pPr>
        <w:spacing w:line="240" w:lineRule="auto"/>
        <w:ind w:firstLine="0"/>
        <w:jc w:val="both"/>
        <w:rPr>
          <w:rFonts w:asciiTheme="minorHAnsi" w:hAnsiTheme="minorHAnsi" w:cstheme="minorHAnsi"/>
          <w:sz w:val="22"/>
        </w:rPr>
      </w:pPr>
      <w:r w:rsidRPr="0010181A">
        <w:rPr>
          <w:rFonts w:asciiTheme="minorHAnsi" w:hAnsiTheme="minorHAnsi" w:cstheme="minorHAnsi"/>
          <w:sz w:val="22"/>
        </w:rPr>
        <w:t>Najważniejsze osiągnięcia uczniów przedstawione zostały w poniższych tabelach:</w:t>
      </w:r>
    </w:p>
    <w:p w14:paraId="04818BDF" w14:textId="77777777" w:rsidR="00C70412" w:rsidRPr="008563C3" w:rsidRDefault="00C70412" w:rsidP="008563C3">
      <w:pPr>
        <w:spacing w:line="240" w:lineRule="auto"/>
        <w:ind w:firstLine="0"/>
        <w:jc w:val="both"/>
        <w:rPr>
          <w:rFonts w:asciiTheme="minorHAnsi" w:hAnsiTheme="minorHAnsi" w:cstheme="minorHAnsi"/>
          <w:sz w:val="22"/>
        </w:rPr>
      </w:pPr>
    </w:p>
    <w:p w14:paraId="78DF9039" w14:textId="77777777" w:rsidR="006D0569" w:rsidRPr="00AD1D42" w:rsidRDefault="00AD1D42" w:rsidP="00857A3F">
      <w:pPr>
        <w:spacing w:after="200" w:line="240" w:lineRule="auto"/>
        <w:ind w:firstLine="0"/>
        <w:jc w:val="both"/>
        <w:rPr>
          <w:rFonts w:asciiTheme="minorHAnsi" w:hAnsiTheme="minorHAnsi" w:cstheme="minorHAnsi"/>
          <w:b/>
          <w:szCs w:val="24"/>
        </w:rPr>
      </w:pPr>
      <w:r w:rsidRPr="00AD1D42">
        <w:rPr>
          <w:rFonts w:asciiTheme="minorHAnsi" w:hAnsiTheme="minorHAnsi" w:cstheme="minorHAnsi"/>
          <w:b/>
          <w:szCs w:val="24"/>
        </w:rPr>
        <w:lastRenderedPageBreak/>
        <w:t>Kujawsko-Pomorski Specja</w:t>
      </w:r>
      <w:r w:rsidR="00857A3F">
        <w:rPr>
          <w:rFonts w:asciiTheme="minorHAnsi" w:hAnsiTheme="minorHAnsi" w:cstheme="minorHAnsi"/>
          <w:b/>
          <w:szCs w:val="24"/>
        </w:rPr>
        <w:t xml:space="preserve">lny Ośrodek Szkolno-Wychowawczy </w:t>
      </w:r>
      <w:r w:rsidRPr="00AD1D42">
        <w:rPr>
          <w:rFonts w:asciiTheme="minorHAnsi" w:hAnsiTheme="minorHAnsi" w:cstheme="minorHAnsi"/>
          <w:b/>
          <w:szCs w:val="24"/>
        </w:rPr>
        <w:t xml:space="preserve">im. Janusza Korczaka </w:t>
      </w:r>
      <w:r w:rsidR="002C45D9">
        <w:rPr>
          <w:rFonts w:asciiTheme="minorHAnsi" w:hAnsiTheme="minorHAnsi" w:cstheme="minorHAnsi"/>
          <w:b/>
          <w:szCs w:val="24"/>
        </w:rPr>
        <w:br/>
      </w:r>
      <w:r w:rsidRPr="00AD1D42">
        <w:rPr>
          <w:rFonts w:asciiTheme="minorHAnsi" w:hAnsiTheme="minorHAnsi" w:cstheme="minorHAnsi"/>
          <w:b/>
          <w:szCs w:val="24"/>
        </w:rPr>
        <w:t>w Toruniu</w:t>
      </w:r>
    </w:p>
    <w:p w14:paraId="33ACCCF9" w14:textId="77777777" w:rsidR="006D0569" w:rsidRDefault="006D0569" w:rsidP="00857A3F">
      <w:pPr>
        <w:spacing w:after="200" w:line="240" w:lineRule="auto"/>
        <w:ind w:firstLine="0"/>
        <w:contextualSpacing/>
        <w:rPr>
          <w:rFonts w:asciiTheme="minorHAnsi" w:eastAsia="Calibri" w:hAnsiTheme="minorHAnsi" w:cstheme="minorHAnsi"/>
          <w:b/>
          <w:sz w:val="22"/>
        </w:rPr>
      </w:pPr>
      <w:r w:rsidRPr="0010181A">
        <w:rPr>
          <w:rFonts w:asciiTheme="minorHAnsi" w:eastAsia="Calibri" w:hAnsiTheme="minorHAnsi" w:cstheme="minorHAnsi"/>
          <w:b/>
          <w:sz w:val="22"/>
        </w:rPr>
        <w:t>Szczególne o</w:t>
      </w:r>
      <w:r w:rsidR="00AD1D42">
        <w:rPr>
          <w:rFonts w:asciiTheme="minorHAnsi" w:eastAsia="Calibri" w:hAnsiTheme="minorHAnsi" w:cstheme="minorHAnsi"/>
          <w:b/>
          <w:sz w:val="22"/>
        </w:rPr>
        <w:t>siągnięcia uczniów w konkursach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3320"/>
        <w:gridCol w:w="2041"/>
      </w:tblGrid>
      <w:tr w:rsidR="0007344F" w:rsidRPr="0007344F" w14:paraId="6BF15F2D" w14:textId="77777777" w:rsidTr="0089305D">
        <w:trPr>
          <w:trHeight w:val="533"/>
        </w:trPr>
        <w:tc>
          <w:tcPr>
            <w:tcW w:w="2042" w:type="pct"/>
            <w:tcBorders>
              <w:top w:val="single" w:sz="4" w:space="0" w:color="auto"/>
              <w:left w:val="single" w:sz="4" w:space="0" w:color="auto"/>
              <w:bottom w:val="single" w:sz="4" w:space="0" w:color="auto"/>
              <w:right w:val="single" w:sz="4" w:space="0" w:color="auto"/>
            </w:tcBorders>
            <w:hideMark/>
          </w:tcPr>
          <w:p w14:paraId="07404673" w14:textId="77777777" w:rsidR="005C14C1" w:rsidRDefault="005C14C1" w:rsidP="00857A3F">
            <w:pPr>
              <w:spacing w:line="240" w:lineRule="auto"/>
              <w:ind w:firstLine="0"/>
              <w:contextualSpacing/>
              <w:jc w:val="center"/>
              <w:rPr>
                <w:rFonts w:asciiTheme="minorHAnsi" w:eastAsia="Calibri" w:hAnsiTheme="minorHAnsi" w:cs="Times New Roman"/>
                <w:b/>
                <w:sz w:val="20"/>
                <w:szCs w:val="20"/>
              </w:rPr>
            </w:pPr>
          </w:p>
          <w:p w14:paraId="47DB6306" w14:textId="77777777" w:rsidR="0007344F" w:rsidRDefault="0007344F" w:rsidP="00857A3F">
            <w:pPr>
              <w:spacing w:line="240" w:lineRule="auto"/>
              <w:ind w:firstLine="0"/>
              <w:contextualSpacing/>
              <w:jc w:val="center"/>
              <w:rPr>
                <w:rFonts w:asciiTheme="minorHAnsi" w:eastAsia="Calibri" w:hAnsiTheme="minorHAnsi" w:cs="Times New Roman"/>
                <w:b/>
                <w:sz w:val="20"/>
                <w:szCs w:val="20"/>
              </w:rPr>
            </w:pPr>
            <w:r w:rsidRPr="0007344F">
              <w:rPr>
                <w:rFonts w:asciiTheme="minorHAnsi" w:eastAsia="Calibri" w:hAnsiTheme="minorHAnsi" w:cs="Times New Roman"/>
                <w:b/>
                <w:sz w:val="20"/>
                <w:szCs w:val="20"/>
              </w:rPr>
              <w:t>Nazwa konkursu</w:t>
            </w:r>
          </w:p>
          <w:p w14:paraId="4672AE54" w14:textId="77777777" w:rsidR="005C14C1" w:rsidRPr="0007344F" w:rsidRDefault="005C14C1" w:rsidP="00857A3F">
            <w:pPr>
              <w:spacing w:line="240" w:lineRule="auto"/>
              <w:ind w:firstLine="0"/>
              <w:contextualSpacing/>
              <w:jc w:val="center"/>
              <w:rPr>
                <w:rFonts w:asciiTheme="minorHAnsi" w:eastAsia="Calibri" w:hAnsiTheme="minorHAnsi" w:cs="Times New Roman"/>
                <w:b/>
                <w:sz w:val="20"/>
                <w:szCs w:val="20"/>
              </w:rPr>
            </w:pPr>
          </w:p>
        </w:tc>
        <w:tc>
          <w:tcPr>
            <w:tcW w:w="1831" w:type="pct"/>
            <w:tcBorders>
              <w:top w:val="single" w:sz="4" w:space="0" w:color="auto"/>
              <w:left w:val="single" w:sz="4" w:space="0" w:color="auto"/>
              <w:bottom w:val="single" w:sz="4" w:space="0" w:color="auto"/>
              <w:right w:val="single" w:sz="4" w:space="0" w:color="auto"/>
            </w:tcBorders>
            <w:vAlign w:val="center"/>
            <w:hideMark/>
          </w:tcPr>
          <w:p w14:paraId="38969B7E" w14:textId="77777777" w:rsidR="0007344F" w:rsidRPr="003E2099" w:rsidRDefault="0007344F" w:rsidP="00857A3F">
            <w:pPr>
              <w:spacing w:line="240" w:lineRule="auto"/>
              <w:ind w:firstLine="0"/>
              <w:contextualSpacing/>
              <w:jc w:val="center"/>
              <w:rPr>
                <w:rFonts w:asciiTheme="minorHAnsi" w:eastAsia="Calibri" w:hAnsiTheme="minorHAnsi" w:cs="Times New Roman"/>
                <w:b/>
                <w:sz w:val="20"/>
                <w:szCs w:val="20"/>
              </w:rPr>
            </w:pPr>
            <w:r w:rsidRPr="003E2099">
              <w:rPr>
                <w:rFonts w:asciiTheme="minorHAnsi" w:eastAsia="Calibri" w:hAnsiTheme="minorHAnsi" w:cs="Times New Roman"/>
                <w:b/>
                <w:sz w:val="20"/>
                <w:szCs w:val="20"/>
              </w:rPr>
              <w:t>Organizator – zasięg</w:t>
            </w:r>
          </w:p>
        </w:tc>
        <w:tc>
          <w:tcPr>
            <w:tcW w:w="1126" w:type="pct"/>
            <w:tcBorders>
              <w:top w:val="single" w:sz="4" w:space="0" w:color="auto"/>
              <w:left w:val="single" w:sz="4" w:space="0" w:color="auto"/>
              <w:bottom w:val="single" w:sz="4" w:space="0" w:color="auto"/>
              <w:right w:val="single" w:sz="4" w:space="0" w:color="auto"/>
            </w:tcBorders>
            <w:vAlign w:val="center"/>
            <w:hideMark/>
          </w:tcPr>
          <w:p w14:paraId="04D7F57D" w14:textId="77777777" w:rsidR="0007344F" w:rsidRPr="0007344F" w:rsidRDefault="0007344F" w:rsidP="00857A3F">
            <w:pPr>
              <w:spacing w:line="240" w:lineRule="auto"/>
              <w:ind w:firstLine="0"/>
              <w:contextualSpacing/>
              <w:jc w:val="center"/>
              <w:rPr>
                <w:rFonts w:asciiTheme="minorHAnsi" w:eastAsia="Calibri" w:hAnsiTheme="minorHAnsi" w:cs="Times New Roman"/>
                <w:b/>
                <w:sz w:val="20"/>
                <w:szCs w:val="20"/>
              </w:rPr>
            </w:pPr>
            <w:r w:rsidRPr="0007344F">
              <w:rPr>
                <w:rFonts w:asciiTheme="minorHAnsi" w:eastAsia="Calibri" w:hAnsiTheme="minorHAnsi" w:cs="Times New Roman"/>
                <w:b/>
                <w:sz w:val="20"/>
                <w:szCs w:val="20"/>
              </w:rPr>
              <w:t>Osiągnięcie (miejsce)</w:t>
            </w:r>
          </w:p>
        </w:tc>
      </w:tr>
      <w:tr w:rsidR="001C58F7" w14:paraId="427FCAA0" w14:textId="77777777" w:rsidTr="001C58F7">
        <w:trPr>
          <w:trHeight w:val="322"/>
        </w:trPr>
        <w:tc>
          <w:tcPr>
            <w:tcW w:w="2042" w:type="pct"/>
            <w:tcBorders>
              <w:top w:val="single" w:sz="4" w:space="0" w:color="auto"/>
              <w:left w:val="single" w:sz="4" w:space="0" w:color="auto"/>
              <w:bottom w:val="single" w:sz="4" w:space="0" w:color="auto"/>
              <w:right w:val="single" w:sz="4" w:space="0" w:color="auto"/>
            </w:tcBorders>
          </w:tcPr>
          <w:p w14:paraId="25DD25FA" w14:textId="77777777" w:rsidR="001C58F7" w:rsidRPr="001C58F7" w:rsidRDefault="001C58F7" w:rsidP="001C58F7">
            <w:pPr>
              <w:spacing w:line="240" w:lineRule="auto"/>
              <w:ind w:firstLine="0"/>
              <w:rPr>
                <w:rFonts w:asciiTheme="minorHAnsi" w:eastAsia="Calibri" w:hAnsiTheme="minorHAnsi" w:cs="Times New Roman"/>
                <w:sz w:val="20"/>
                <w:szCs w:val="20"/>
              </w:rPr>
            </w:pPr>
            <w:r w:rsidRPr="001C58F7">
              <w:rPr>
                <w:rFonts w:asciiTheme="minorHAnsi" w:eastAsia="Calibri" w:hAnsiTheme="minorHAnsi" w:cs="Times New Roman"/>
                <w:sz w:val="20"/>
                <w:szCs w:val="20"/>
              </w:rPr>
              <w:t xml:space="preserve">Ogólnopolski Konkurs Logopedyczny „Gimnastyka języka hopsasa - ćwiczysz ty, ćwiczę ja” </w:t>
            </w:r>
          </w:p>
        </w:tc>
        <w:tc>
          <w:tcPr>
            <w:tcW w:w="1831" w:type="pct"/>
            <w:tcBorders>
              <w:top w:val="single" w:sz="4" w:space="0" w:color="auto"/>
              <w:left w:val="single" w:sz="4" w:space="0" w:color="auto"/>
              <w:bottom w:val="single" w:sz="4" w:space="0" w:color="auto"/>
              <w:right w:val="single" w:sz="4" w:space="0" w:color="auto"/>
            </w:tcBorders>
          </w:tcPr>
          <w:p w14:paraId="3006BF90" w14:textId="77777777" w:rsidR="001C58F7" w:rsidRPr="001C58F7" w:rsidRDefault="001C58F7" w:rsidP="001C58F7">
            <w:pPr>
              <w:spacing w:line="240" w:lineRule="auto"/>
              <w:ind w:firstLine="0"/>
              <w:contextualSpacing/>
              <w:rPr>
                <w:rFonts w:asciiTheme="minorHAnsi" w:eastAsia="Calibri" w:hAnsiTheme="minorHAnsi" w:cs="Times New Roman"/>
                <w:sz w:val="20"/>
                <w:szCs w:val="20"/>
              </w:rPr>
            </w:pPr>
            <w:r w:rsidRPr="001C58F7">
              <w:rPr>
                <w:rFonts w:asciiTheme="minorHAnsi" w:eastAsia="Calibri" w:hAnsiTheme="minorHAnsi" w:cs="Times New Roman"/>
                <w:sz w:val="20"/>
                <w:szCs w:val="20"/>
              </w:rPr>
              <w:t>KPSOSW w Toruniu - zasięg ogólnopolski</w:t>
            </w:r>
          </w:p>
        </w:tc>
        <w:tc>
          <w:tcPr>
            <w:tcW w:w="1126" w:type="pct"/>
            <w:tcBorders>
              <w:top w:val="single" w:sz="4" w:space="0" w:color="auto"/>
              <w:left w:val="single" w:sz="4" w:space="0" w:color="auto"/>
              <w:bottom w:val="single" w:sz="4" w:space="0" w:color="auto"/>
              <w:right w:val="single" w:sz="4" w:space="0" w:color="auto"/>
            </w:tcBorders>
          </w:tcPr>
          <w:p w14:paraId="0DEFC5B1" w14:textId="77777777" w:rsidR="001C58F7" w:rsidRPr="001C58F7" w:rsidRDefault="001C58F7" w:rsidP="001C58F7">
            <w:pPr>
              <w:spacing w:line="240" w:lineRule="auto"/>
              <w:ind w:firstLine="0"/>
              <w:contextualSpacing/>
              <w:rPr>
                <w:rFonts w:asciiTheme="minorHAnsi" w:eastAsia="Calibri" w:hAnsiTheme="minorHAnsi" w:cs="Times New Roman"/>
                <w:sz w:val="20"/>
                <w:szCs w:val="20"/>
              </w:rPr>
            </w:pPr>
            <w:r w:rsidRPr="001C58F7">
              <w:rPr>
                <w:rFonts w:asciiTheme="minorHAnsi" w:eastAsia="Calibri" w:hAnsiTheme="minorHAnsi" w:cs="Times New Roman"/>
                <w:sz w:val="20"/>
                <w:szCs w:val="20"/>
              </w:rPr>
              <w:t>III miejsce</w:t>
            </w:r>
          </w:p>
        </w:tc>
      </w:tr>
      <w:tr w:rsidR="001C58F7" w14:paraId="7649055E" w14:textId="77777777" w:rsidTr="001C58F7">
        <w:trPr>
          <w:trHeight w:val="322"/>
        </w:trPr>
        <w:tc>
          <w:tcPr>
            <w:tcW w:w="2042" w:type="pct"/>
            <w:tcBorders>
              <w:top w:val="single" w:sz="4" w:space="0" w:color="auto"/>
              <w:left w:val="single" w:sz="4" w:space="0" w:color="auto"/>
              <w:bottom w:val="single" w:sz="4" w:space="0" w:color="auto"/>
              <w:right w:val="single" w:sz="4" w:space="0" w:color="auto"/>
            </w:tcBorders>
          </w:tcPr>
          <w:p w14:paraId="3B8D4639" w14:textId="77777777" w:rsidR="001C58F7" w:rsidRPr="001C58F7" w:rsidRDefault="001C58F7" w:rsidP="001C58F7">
            <w:pPr>
              <w:spacing w:line="240" w:lineRule="auto"/>
              <w:ind w:firstLine="0"/>
              <w:rPr>
                <w:rFonts w:asciiTheme="minorHAnsi" w:eastAsia="Calibri" w:hAnsiTheme="minorHAnsi" w:cs="Times New Roman"/>
                <w:sz w:val="20"/>
                <w:szCs w:val="20"/>
              </w:rPr>
            </w:pPr>
            <w:r w:rsidRPr="001C58F7">
              <w:rPr>
                <w:rFonts w:asciiTheme="minorHAnsi" w:eastAsia="Calibri" w:hAnsiTheme="minorHAnsi" w:cs="Times New Roman"/>
                <w:sz w:val="20"/>
                <w:szCs w:val="20"/>
              </w:rPr>
              <w:t>Ogólnopolski konkurs “Mój robot, czyli jak roboty ze sztuczną inteligencją mogłyby nam pomagać w codziennym życiu”</w:t>
            </w:r>
          </w:p>
        </w:tc>
        <w:tc>
          <w:tcPr>
            <w:tcW w:w="1831" w:type="pct"/>
            <w:tcBorders>
              <w:top w:val="single" w:sz="4" w:space="0" w:color="auto"/>
              <w:left w:val="single" w:sz="4" w:space="0" w:color="auto"/>
              <w:bottom w:val="single" w:sz="4" w:space="0" w:color="auto"/>
              <w:right w:val="single" w:sz="4" w:space="0" w:color="auto"/>
            </w:tcBorders>
          </w:tcPr>
          <w:p w14:paraId="35CBDA57" w14:textId="77777777" w:rsidR="001C58F7" w:rsidRPr="001C58F7" w:rsidRDefault="001C58F7" w:rsidP="001C58F7">
            <w:pPr>
              <w:spacing w:line="240" w:lineRule="auto"/>
              <w:ind w:firstLine="0"/>
              <w:contextualSpacing/>
              <w:rPr>
                <w:rFonts w:asciiTheme="minorHAnsi" w:eastAsia="Calibri" w:hAnsiTheme="minorHAnsi" w:cs="Times New Roman"/>
                <w:sz w:val="20"/>
                <w:szCs w:val="20"/>
              </w:rPr>
            </w:pPr>
            <w:r w:rsidRPr="001C58F7">
              <w:rPr>
                <w:rFonts w:asciiTheme="minorHAnsi" w:eastAsia="Calibri" w:hAnsiTheme="minorHAnsi" w:cs="Times New Roman"/>
                <w:sz w:val="20"/>
                <w:szCs w:val="20"/>
              </w:rPr>
              <w:t>Ośrodek Szkolno-Wychowawczy dla Dzieci Niewidomych im. Róży Czackiej w Laskach koło Warszawy - zasięg ogólnopolski</w:t>
            </w:r>
          </w:p>
        </w:tc>
        <w:tc>
          <w:tcPr>
            <w:tcW w:w="1126" w:type="pct"/>
            <w:tcBorders>
              <w:top w:val="single" w:sz="4" w:space="0" w:color="auto"/>
              <w:left w:val="single" w:sz="4" w:space="0" w:color="auto"/>
              <w:bottom w:val="single" w:sz="4" w:space="0" w:color="auto"/>
              <w:right w:val="single" w:sz="4" w:space="0" w:color="auto"/>
            </w:tcBorders>
          </w:tcPr>
          <w:p w14:paraId="68840914" w14:textId="77777777" w:rsidR="001C58F7" w:rsidRPr="001C58F7" w:rsidRDefault="001C58F7" w:rsidP="001C58F7">
            <w:pPr>
              <w:spacing w:line="240" w:lineRule="auto"/>
              <w:ind w:firstLine="0"/>
              <w:contextualSpacing/>
              <w:rPr>
                <w:rFonts w:asciiTheme="minorHAnsi" w:eastAsia="Calibri" w:hAnsiTheme="minorHAnsi" w:cs="Times New Roman"/>
                <w:sz w:val="20"/>
                <w:szCs w:val="20"/>
              </w:rPr>
            </w:pPr>
          </w:p>
          <w:p w14:paraId="2C5D3D6D" w14:textId="77777777" w:rsidR="00D26823" w:rsidRDefault="001C58F7" w:rsidP="001C58F7">
            <w:pPr>
              <w:spacing w:line="240" w:lineRule="auto"/>
              <w:ind w:firstLine="0"/>
              <w:contextualSpacing/>
              <w:rPr>
                <w:rFonts w:asciiTheme="minorHAnsi" w:eastAsia="Calibri" w:hAnsiTheme="minorHAnsi" w:cs="Times New Roman"/>
                <w:sz w:val="20"/>
                <w:szCs w:val="20"/>
              </w:rPr>
            </w:pPr>
            <w:r w:rsidRPr="001C58F7">
              <w:rPr>
                <w:rFonts w:asciiTheme="minorHAnsi" w:eastAsia="Calibri" w:hAnsiTheme="minorHAnsi" w:cs="Times New Roman"/>
                <w:sz w:val="20"/>
                <w:szCs w:val="20"/>
              </w:rPr>
              <w:t xml:space="preserve">I miejsce, </w:t>
            </w:r>
          </w:p>
          <w:p w14:paraId="100A4D6D" w14:textId="77777777" w:rsidR="001C58F7" w:rsidRPr="001C58F7" w:rsidRDefault="00D26823" w:rsidP="001C58F7">
            <w:pPr>
              <w:spacing w:line="240" w:lineRule="auto"/>
              <w:ind w:firstLine="0"/>
              <w:contextualSpacing/>
              <w:rPr>
                <w:rFonts w:asciiTheme="minorHAnsi" w:eastAsia="Calibri" w:hAnsiTheme="minorHAnsi" w:cs="Times New Roman"/>
                <w:sz w:val="20"/>
                <w:szCs w:val="20"/>
              </w:rPr>
            </w:pPr>
            <w:r>
              <w:rPr>
                <w:rFonts w:asciiTheme="minorHAnsi" w:eastAsia="Calibri" w:hAnsiTheme="minorHAnsi" w:cs="Times New Roman"/>
                <w:sz w:val="20"/>
                <w:szCs w:val="20"/>
              </w:rPr>
              <w:t>trzy</w:t>
            </w:r>
            <w:r w:rsidR="001C58F7" w:rsidRPr="001C58F7">
              <w:rPr>
                <w:rFonts w:asciiTheme="minorHAnsi" w:eastAsia="Calibri" w:hAnsiTheme="minorHAnsi" w:cs="Times New Roman"/>
                <w:sz w:val="20"/>
                <w:szCs w:val="20"/>
              </w:rPr>
              <w:t xml:space="preserve"> wyróżnienia</w:t>
            </w:r>
          </w:p>
        </w:tc>
      </w:tr>
      <w:tr w:rsidR="001C58F7" w14:paraId="25D67D61" w14:textId="77777777" w:rsidTr="001C58F7">
        <w:trPr>
          <w:trHeight w:val="322"/>
        </w:trPr>
        <w:tc>
          <w:tcPr>
            <w:tcW w:w="2042" w:type="pct"/>
            <w:tcBorders>
              <w:top w:val="single" w:sz="4" w:space="0" w:color="auto"/>
              <w:left w:val="single" w:sz="4" w:space="0" w:color="auto"/>
              <w:bottom w:val="single" w:sz="4" w:space="0" w:color="auto"/>
              <w:right w:val="single" w:sz="4" w:space="0" w:color="auto"/>
            </w:tcBorders>
          </w:tcPr>
          <w:p w14:paraId="6A5FDEE2" w14:textId="77777777" w:rsidR="001C58F7" w:rsidRPr="001C58F7" w:rsidRDefault="001C58F7" w:rsidP="001C58F7">
            <w:pPr>
              <w:spacing w:line="240" w:lineRule="auto"/>
              <w:ind w:firstLine="0"/>
              <w:rPr>
                <w:rFonts w:asciiTheme="minorHAnsi" w:eastAsia="Calibri" w:hAnsiTheme="minorHAnsi" w:cs="Times New Roman"/>
                <w:sz w:val="20"/>
                <w:szCs w:val="20"/>
              </w:rPr>
            </w:pPr>
            <w:r w:rsidRPr="001C58F7">
              <w:rPr>
                <w:rFonts w:asciiTheme="minorHAnsi" w:eastAsia="Calibri" w:hAnsiTheme="minorHAnsi" w:cs="Times New Roman"/>
                <w:sz w:val="20"/>
                <w:szCs w:val="20"/>
              </w:rPr>
              <w:t>Konkurs teatralny „Pokaż nam jak, na swój sposób dotykasz teatru?”</w:t>
            </w:r>
          </w:p>
        </w:tc>
        <w:tc>
          <w:tcPr>
            <w:tcW w:w="1831" w:type="pct"/>
            <w:tcBorders>
              <w:top w:val="single" w:sz="4" w:space="0" w:color="auto"/>
              <w:left w:val="single" w:sz="4" w:space="0" w:color="auto"/>
              <w:bottom w:val="single" w:sz="4" w:space="0" w:color="auto"/>
              <w:right w:val="single" w:sz="4" w:space="0" w:color="auto"/>
            </w:tcBorders>
          </w:tcPr>
          <w:p w14:paraId="7AF66821" w14:textId="77777777" w:rsidR="001C58F7" w:rsidRPr="001C58F7" w:rsidRDefault="001C58F7" w:rsidP="001C58F7">
            <w:pPr>
              <w:spacing w:line="240" w:lineRule="auto"/>
              <w:ind w:firstLine="0"/>
              <w:contextualSpacing/>
              <w:rPr>
                <w:rFonts w:asciiTheme="minorHAnsi" w:eastAsia="Calibri" w:hAnsiTheme="minorHAnsi" w:cs="Times New Roman"/>
                <w:sz w:val="20"/>
                <w:szCs w:val="20"/>
              </w:rPr>
            </w:pPr>
            <w:r w:rsidRPr="001C58F7">
              <w:rPr>
                <w:rFonts w:asciiTheme="minorHAnsi" w:eastAsia="Calibri" w:hAnsiTheme="minorHAnsi" w:cs="Times New Roman"/>
                <w:sz w:val="20"/>
                <w:szCs w:val="20"/>
              </w:rPr>
              <w:t>Wojewódzki Ośrodek Animacji Kultury WOAK w Toruniu - zasięg ogólnopolski</w:t>
            </w:r>
          </w:p>
        </w:tc>
        <w:tc>
          <w:tcPr>
            <w:tcW w:w="1126" w:type="pct"/>
            <w:tcBorders>
              <w:top w:val="single" w:sz="4" w:space="0" w:color="auto"/>
              <w:left w:val="single" w:sz="4" w:space="0" w:color="auto"/>
              <w:bottom w:val="single" w:sz="4" w:space="0" w:color="auto"/>
              <w:right w:val="single" w:sz="4" w:space="0" w:color="auto"/>
            </w:tcBorders>
          </w:tcPr>
          <w:p w14:paraId="5A05A6A2" w14:textId="77777777" w:rsidR="001C58F7" w:rsidRPr="001C58F7" w:rsidRDefault="001C58F7" w:rsidP="001C58F7">
            <w:pPr>
              <w:spacing w:line="240" w:lineRule="auto"/>
              <w:ind w:firstLine="0"/>
              <w:contextualSpacing/>
              <w:rPr>
                <w:rFonts w:asciiTheme="minorHAnsi" w:eastAsia="Calibri" w:hAnsiTheme="minorHAnsi" w:cs="Times New Roman"/>
                <w:sz w:val="20"/>
                <w:szCs w:val="20"/>
              </w:rPr>
            </w:pPr>
            <w:r w:rsidRPr="001C58F7">
              <w:rPr>
                <w:rFonts w:asciiTheme="minorHAnsi" w:eastAsia="Calibri" w:hAnsiTheme="minorHAnsi" w:cs="Times New Roman"/>
                <w:sz w:val="20"/>
                <w:szCs w:val="20"/>
              </w:rPr>
              <w:t>wyróżnienie</w:t>
            </w:r>
          </w:p>
        </w:tc>
      </w:tr>
    </w:tbl>
    <w:p w14:paraId="3094B4A0" w14:textId="77777777" w:rsidR="001C58F7" w:rsidRDefault="001C58F7" w:rsidP="00857A3F">
      <w:pPr>
        <w:spacing w:after="200" w:line="240" w:lineRule="auto"/>
        <w:ind w:firstLine="0"/>
        <w:jc w:val="both"/>
        <w:rPr>
          <w:rFonts w:asciiTheme="minorHAnsi" w:hAnsiTheme="minorHAnsi" w:cstheme="minorHAnsi"/>
          <w:b/>
          <w:szCs w:val="24"/>
        </w:rPr>
      </w:pPr>
    </w:p>
    <w:p w14:paraId="53E2356A" w14:textId="77777777" w:rsidR="006D0569" w:rsidRPr="00582FE8" w:rsidRDefault="0007344F" w:rsidP="00857A3F">
      <w:pPr>
        <w:spacing w:after="200" w:line="240" w:lineRule="auto"/>
        <w:ind w:firstLine="0"/>
        <w:jc w:val="both"/>
        <w:rPr>
          <w:rFonts w:asciiTheme="minorHAnsi" w:hAnsiTheme="minorHAnsi" w:cstheme="minorHAnsi"/>
          <w:b/>
          <w:szCs w:val="24"/>
        </w:rPr>
      </w:pPr>
      <w:r w:rsidRPr="00582FE8">
        <w:rPr>
          <w:rFonts w:asciiTheme="minorHAnsi" w:hAnsiTheme="minorHAnsi" w:cstheme="minorHAnsi"/>
          <w:b/>
          <w:szCs w:val="24"/>
        </w:rPr>
        <w:t>Kujawsko-Pomorski Specjalny Oś</w:t>
      </w:r>
      <w:r w:rsidR="00857A3F">
        <w:rPr>
          <w:rFonts w:asciiTheme="minorHAnsi" w:hAnsiTheme="minorHAnsi" w:cstheme="minorHAnsi"/>
          <w:b/>
          <w:szCs w:val="24"/>
        </w:rPr>
        <w:t xml:space="preserve">rodek Szkolno-Wychowawczy nr 1 </w:t>
      </w:r>
      <w:r w:rsidRPr="00582FE8">
        <w:rPr>
          <w:rFonts w:asciiTheme="minorHAnsi" w:hAnsiTheme="minorHAnsi" w:cstheme="minorHAnsi"/>
          <w:b/>
          <w:szCs w:val="24"/>
        </w:rPr>
        <w:t xml:space="preserve">dla Dzieci i Młodzieży Słabo Widzącej i Niewidomej im. Louisa Braille'a w Bydgoszczy </w:t>
      </w:r>
    </w:p>
    <w:p w14:paraId="282814CD" w14:textId="77777777" w:rsidR="006D0569" w:rsidRDefault="006D0569" w:rsidP="00857A3F">
      <w:pPr>
        <w:spacing w:line="240" w:lineRule="auto"/>
        <w:ind w:firstLine="0"/>
        <w:rPr>
          <w:rFonts w:asciiTheme="minorHAnsi" w:hAnsiTheme="minorHAnsi" w:cstheme="minorHAnsi"/>
          <w:b/>
          <w:sz w:val="22"/>
        </w:rPr>
      </w:pPr>
      <w:r w:rsidRPr="0010181A">
        <w:rPr>
          <w:rFonts w:asciiTheme="minorHAnsi" w:hAnsiTheme="minorHAnsi" w:cstheme="minorHAnsi"/>
          <w:b/>
          <w:sz w:val="22"/>
        </w:rPr>
        <w:t>Szczególne osiągnięcia uczniów w konkursach</w:t>
      </w:r>
      <w:r w:rsidR="0007344F">
        <w:rPr>
          <w:rFonts w:asciiTheme="minorHAnsi" w:hAnsiTheme="minorHAnsi" w:cstheme="minorHAnsi"/>
          <w:b/>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3266"/>
        <w:gridCol w:w="2041"/>
      </w:tblGrid>
      <w:tr w:rsidR="0007344F" w:rsidRPr="0007344F" w14:paraId="4A3045EE" w14:textId="77777777" w:rsidTr="00086A34">
        <w:tc>
          <w:tcPr>
            <w:tcW w:w="2072" w:type="pct"/>
            <w:tcBorders>
              <w:top w:val="single" w:sz="4" w:space="0" w:color="auto"/>
              <w:left w:val="single" w:sz="4" w:space="0" w:color="auto"/>
              <w:bottom w:val="single" w:sz="4" w:space="0" w:color="auto"/>
              <w:right w:val="single" w:sz="4" w:space="0" w:color="auto"/>
            </w:tcBorders>
            <w:hideMark/>
          </w:tcPr>
          <w:p w14:paraId="24B2C887" w14:textId="77777777" w:rsidR="0007344F" w:rsidRPr="0007344F" w:rsidRDefault="0007344F" w:rsidP="00857A3F">
            <w:pPr>
              <w:spacing w:line="240" w:lineRule="auto"/>
              <w:ind w:firstLine="0"/>
              <w:contextualSpacing/>
              <w:jc w:val="center"/>
              <w:rPr>
                <w:rFonts w:asciiTheme="minorHAnsi" w:eastAsia="Calibri" w:hAnsiTheme="minorHAnsi" w:cs="Times New Roman"/>
                <w:b/>
                <w:sz w:val="20"/>
                <w:szCs w:val="20"/>
              </w:rPr>
            </w:pPr>
            <w:r w:rsidRPr="0007344F">
              <w:rPr>
                <w:rFonts w:asciiTheme="minorHAnsi" w:eastAsia="Calibri" w:hAnsiTheme="minorHAnsi" w:cs="Times New Roman"/>
                <w:b/>
                <w:sz w:val="20"/>
                <w:szCs w:val="20"/>
              </w:rPr>
              <w:t>Nazwa konkursu</w:t>
            </w:r>
          </w:p>
        </w:tc>
        <w:tc>
          <w:tcPr>
            <w:tcW w:w="1802" w:type="pct"/>
            <w:tcBorders>
              <w:top w:val="single" w:sz="4" w:space="0" w:color="auto"/>
              <w:left w:val="single" w:sz="4" w:space="0" w:color="auto"/>
              <w:bottom w:val="single" w:sz="4" w:space="0" w:color="auto"/>
              <w:right w:val="single" w:sz="4" w:space="0" w:color="auto"/>
            </w:tcBorders>
            <w:hideMark/>
          </w:tcPr>
          <w:p w14:paraId="79C3A487" w14:textId="77777777" w:rsidR="0007344F" w:rsidRPr="0007344F" w:rsidRDefault="0007344F" w:rsidP="00857A3F">
            <w:pPr>
              <w:spacing w:line="240" w:lineRule="auto"/>
              <w:ind w:firstLine="0"/>
              <w:contextualSpacing/>
              <w:jc w:val="center"/>
              <w:rPr>
                <w:rFonts w:asciiTheme="minorHAnsi" w:eastAsia="Calibri" w:hAnsiTheme="minorHAnsi" w:cs="Times New Roman"/>
                <w:b/>
                <w:sz w:val="20"/>
                <w:szCs w:val="20"/>
              </w:rPr>
            </w:pPr>
            <w:r w:rsidRPr="0007344F">
              <w:rPr>
                <w:rFonts w:asciiTheme="minorHAnsi" w:eastAsia="Calibri" w:hAnsiTheme="minorHAnsi" w:cs="Times New Roman"/>
                <w:b/>
                <w:sz w:val="20"/>
                <w:szCs w:val="20"/>
              </w:rPr>
              <w:t>Organizator – zasięg</w:t>
            </w:r>
          </w:p>
        </w:tc>
        <w:tc>
          <w:tcPr>
            <w:tcW w:w="1126" w:type="pct"/>
            <w:tcBorders>
              <w:top w:val="single" w:sz="4" w:space="0" w:color="auto"/>
              <w:left w:val="single" w:sz="4" w:space="0" w:color="auto"/>
              <w:bottom w:val="single" w:sz="4" w:space="0" w:color="auto"/>
              <w:right w:val="single" w:sz="4" w:space="0" w:color="auto"/>
            </w:tcBorders>
            <w:hideMark/>
          </w:tcPr>
          <w:p w14:paraId="618BC5CD" w14:textId="77777777" w:rsidR="0007344F" w:rsidRPr="0007344F" w:rsidRDefault="0007344F" w:rsidP="00857A3F">
            <w:pPr>
              <w:spacing w:line="240" w:lineRule="auto"/>
              <w:ind w:firstLine="0"/>
              <w:contextualSpacing/>
              <w:jc w:val="center"/>
              <w:rPr>
                <w:rFonts w:asciiTheme="minorHAnsi" w:eastAsia="Calibri" w:hAnsiTheme="minorHAnsi" w:cs="Times New Roman"/>
                <w:b/>
                <w:sz w:val="20"/>
                <w:szCs w:val="20"/>
              </w:rPr>
            </w:pPr>
            <w:r w:rsidRPr="0007344F">
              <w:rPr>
                <w:rFonts w:asciiTheme="minorHAnsi" w:eastAsia="Calibri" w:hAnsiTheme="minorHAnsi" w:cs="Times New Roman"/>
                <w:b/>
                <w:sz w:val="20"/>
                <w:szCs w:val="20"/>
              </w:rPr>
              <w:t>Osiągnięcie (miejsce)</w:t>
            </w:r>
          </w:p>
        </w:tc>
      </w:tr>
      <w:tr w:rsidR="00C4461A" w:rsidRPr="0007344F" w14:paraId="181AFF7D" w14:textId="77777777" w:rsidTr="00930DDA">
        <w:tc>
          <w:tcPr>
            <w:tcW w:w="2072" w:type="pct"/>
            <w:tcBorders>
              <w:top w:val="single" w:sz="4" w:space="0" w:color="auto"/>
              <w:left w:val="single" w:sz="4" w:space="0" w:color="auto"/>
              <w:bottom w:val="single" w:sz="4" w:space="0" w:color="auto"/>
              <w:right w:val="single" w:sz="4" w:space="0" w:color="auto"/>
            </w:tcBorders>
          </w:tcPr>
          <w:p w14:paraId="38F789FD" w14:textId="77777777" w:rsidR="00C4461A" w:rsidRPr="00C4461A" w:rsidRDefault="00C4461A" w:rsidP="00C4461A">
            <w:pPr>
              <w:spacing w:line="240" w:lineRule="auto"/>
              <w:ind w:firstLine="0"/>
              <w:rPr>
                <w:rFonts w:asciiTheme="minorHAnsi" w:hAnsiTheme="minorHAnsi" w:cstheme="minorHAnsi"/>
                <w:bCs/>
                <w:sz w:val="20"/>
                <w:szCs w:val="20"/>
              </w:rPr>
            </w:pPr>
            <w:r w:rsidRPr="00C4461A">
              <w:rPr>
                <w:rFonts w:asciiTheme="minorHAnsi" w:hAnsiTheme="minorHAnsi" w:cstheme="minorHAnsi"/>
                <w:bCs/>
                <w:sz w:val="20"/>
                <w:szCs w:val="20"/>
              </w:rPr>
              <w:t xml:space="preserve">I  Międzynarodowy Konkurs Recytatorski Poezji  Jana </w:t>
            </w:r>
            <w:proofErr w:type="spellStart"/>
            <w:r w:rsidRPr="00C4461A">
              <w:rPr>
                <w:rFonts w:asciiTheme="minorHAnsi" w:hAnsiTheme="minorHAnsi" w:cstheme="minorHAnsi"/>
                <w:bCs/>
                <w:sz w:val="20"/>
                <w:szCs w:val="20"/>
              </w:rPr>
              <w:t>Pocka</w:t>
            </w:r>
            <w:proofErr w:type="spellEnd"/>
            <w:r w:rsidRPr="00C4461A">
              <w:rPr>
                <w:rFonts w:asciiTheme="minorHAnsi" w:hAnsiTheme="minorHAnsi" w:cstheme="minorHAnsi"/>
                <w:bCs/>
                <w:sz w:val="20"/>
                <w:szCs w:val="20"/>
              </w:rPr>
              <w:t xml:space="preserve">  w Kaleniu</w:t>
            </w:r>
          </w:p>
        </w:tc>
        <w:tc>
          <w:tcPr>
            <w:tcW w:w="1802" w:type="pct"/>
            <w:tcBorders>
              <w:top w:val="single" w:sz="4" w:space="0" w:color="auto"/>
              <w:left w:val="single" w:sz="4" w:space="0" w:color="auto"/>
              <w:bottom w:val="single" w:sz="4" w:space="0" w:color="auto"/>
              <w:right w:val="single" w:sz="4" w:space="0" w:color="auto"/>
            </w:tcBorders>
          </w:tcPr>
          <w:p w14:paraId="0B75702D" w14:textId="77777777" w:rsidR="00C4461A" w:rsidRPr="00C4461A" w:rsidRDefault="00C4461A" w:rsidP="00C4461A">
            <w:pPr>
              <w:spacing w:line="240" w:lineRule="auto"/>
              <w:ind w:firstLine="0"/>
              <w:contextualSpacing/>
              <w:rPr>
                <w:rFonts w:asciiTheme="minorHAnsi" w:eastAsia="Calibri" w:hAnsiTheme="minorHAnsi" w:cstheme="minorHAnsi"/>
                <w:sz w:val="20"/>
                <w:szCs w:val="20"/>
              </w:rPr>
            </w:pPr>
            <w:r w:rsidRPr="00C4461A">
              <w:rPr>
                <w:rFonts w:asciiTheme="minorHAnsi" w:eastAsia="Calibri" w:hAnsiTheme="minorHAnsi" w:cstheme="minorHAnsi"/>
                <w:sz w:val="20"/>
                <w:szCs w:val="20"/>
              </w:rPr>
              <w:t xml:space="preserve"> Stowarzyszenie Pamięci Jana </w:t>
            </w:r>
            <w:proofErr w:type="spellStart"/>
            <w:r w:rsidRPr="00C4461A">
              <w:rPr>
                <w:rFonts w:asciiTheme="minorHAnsi" w:eastAsia="Calibri" w:hAnsiTheme="minorHAnsi" w:cstheme="minorHAnsi"/>
                <w:sz w:val="20"/>
                <w:szCs w:val="20"/>
              </w:rPr>
              <w:t>Pocka</w:t>
            </w:r>
            <w:proofErr w:type="spellEnd"/>
            <w:r w:rsidRPr="00C4461A">
              <w:rPr>
                <w:rFonts w:asciiTheme="minorHAnsi" w:eastAsia="Calibri" w:hAnsiTheme="minorHAnsi" w:cstheme="minorHAnsi"/>
                <w:sz w:val="20"/>
                <w:szCs w:val="20"/>
              </w:rPr>
              <w:t>/ międzynarodowy</w:t>
            </w:r>
          </w:p>
        </w:tc>
        <w:tc>
          <w:tcPr>
            <w:tcW w:w="1126" w:type="pct"/>
            <w:tcBorders>
              <w:top w:val="single" w:sz="4" w:space="0" w:color="auto"/>
              <w:left w:val="single" w:sz="4" w:space="0" w:color="auto"/>
              <w:bottom w:val="single" w:sz="4" w:space="0" w:color="auto"/>
              <w:right w:val="single" w:sz="4" w:space="0" w:color="auto"/>
            </w:tcBorders>
          </w:tcPr>
          <w:p w14:paraId="335D29D8" w14:textId="77777777" w:rsidR="00C4461A" w:rsidRPr="00C4461A" w:rsidRDefault="00C4461A" w:rsidP="00C4461A">
            <w:pPr>
              <w:spacing w:line="240" w:lineRule="auto"/>
              <w:ind w:firstLine="0"/>
              <w:contextualSpacing/>
              <w:rPr>
                <w:rFonts w:asciiTheme="minorHAnsi" w:eastAsia="Calibri" w:hAnsiTheme="minorHAnsi" w:cstheme="minorHAnsi"/>
                <w:sz w:val="20"/>
                <w:szCs w:val="20"/>
              </w:rPr>
            </w:pPr>
            <w:r>
              <w:rPr>
                <w:rFonts w:asciiTheme="minorHAnsi" w:eastAsia="Calibri" w:hAnsiTheme="minorHAnsi" w:cstheme="minorHAnsi"/>
                <w:sz w:val="20"/>
                <w:szCs w:val="20"/>
              </w:rPr>
              <w:t>s</w:t>
            </w:r>
            <w:r w:rsidRPr="00C4461A">
              <w:rPr>
                <w:rFonts w:asciiTheme="minorHAnsi" w:eastAsia="Calibri" w:hAnsiTheme="minorHAnsi" w:cstheme="minorHAnsi"/>
                <w:sz w:val="20"/>
                <w:szCs w:val="20"/>
              </w:rPr>
              <w:t>pecjalne wyróżnienie</w:t>
            </w:r>
          </w:p>
        </w:tc>
      </w:tr>
      <w:tr w:rsidR="00C4461A" w:rsidRPr="0007344F" w14:paraId="22933056" w14:textId="77777777" w:rsidTr="00930DDA">
        <w:tc>
          <w:tcPr>
            <w:tcW w:w="2072" w:type="pct"/>
            <w:tcBorders>
              <w:top w:val="single" w:sz="4" w:space="0" w:color="auto"/>
              <w:left w:val="single" w:sz="4" w:space="0" w:color="auto"/>
              <w:bottom w:val="single" w:sz="4" w:space="0" w:color="auto"/>
              <w:right w:val="single" w:sz="4" w:space="0" w:color="auto"/>
            </w:tcBorders>
          </w:tcPr>
          <w:p w14:paraId="5EC824D7" w14:textId="77777777" w:rsidR="00C4461A" w:rsidRPr="00C4461A" w:rsidRDefault="00C4461A" w:rsidP="00C4461A">
            <w:pPr>
              <w:spacing w:line="240" w:lineRule="auto"/>
              <w:ind w:firstLine="0"/>
              <w:rPr>
                <w:rFonts w:asciiTheme="minorHAnsi" w:hAnsiTheme="minorHAnsi" w:cstheme="minorHAnsi"/>
                <w:bCs/>
                <w:sz w:val="20"/>
                <w:szCs w:val="20"/>
              </w:rPr>
            </w:pPr>
            <w:r w:rsidRPr="00C4461A">
              <w:rPr>
                <w:rFonts w:asciiTheme="minorHAnsi" w:hAnsiTheme="minorHAnsi" w:cstheme="minorHAnsi"/>
                <w:bCs/>
                <w:sz w:val="20"/>
                <w:szCs w:val="20"/>
              </w:rPr>
              <w:t>Konkurs poezji „Słowa, dobrze , że jesteście”</w:t>
            </w:r>
          </w:p>
        </w:tc>
        <w:tc>
          <w:tcPr>
            <w:tcW w:w="1802" w:type="pct"/>
            <w:tcBorders>
              <w:top w:val="single" w:sz="4" w:space="0" w:color="auto"/>
              <w:left w:val="single" w:sz="4" w:space="0" w:color="auto"/>
              <w:bottom w:val="single" w:sz="4" w:space="0" w:color="auto"/>
              <w:right w:val="single" w:sz="4" w:space="0" w:color="auto"/>
            </w:tcBorders>
          </w:tcPr>
          <w:p w14:paraId="3F3A426B" w14:textId="77777777" w:rsidR="00C4461A" w:rsidRPr="00C4461A" w:rsidRDefault="00C4461A" w:rsidP="00C4461A">
            <w:pPr>
              <w:spacing w:line="240" w:lineRule="auto"/>
              <w:ind w:firstLine="0"/>
              <w:contextualSpacing/>
              <w:rPr>
                <w:rFonts w:asciiTheme="minorHAnsi" w:eastAsia="Calibri" w:hAnsiTheme="minorHAnsi" w:cstheme="minorHAnsi"/>
                <w:sz w:val="20"/>
                <w:szCs w:val="20"/>
              </w:rPr>
            </w:pPr>
            <w:r w:rsidRPr="00C4461A">
              <w:rPr>
                <w:rFonts w:asciiTheme="minorHAnsi" w:eastAsia="Calibri" w:hAnsiTheme="minorHAnsi" w:cstheme="minorHAnsi"/>
                <w:sz w:val="20"/>
                <w:szCs w:val="20"/>
              </w:rPr>
              <w:t xml:space="preserve">Fundacja Anny Dymnej „Mimo Wszystko” </w:t>
            </w:r>
          </w:p>
        </w:tc>
        <w:tc>
          <w:tcPr>
            <w:tcW w:w="1126" w:type="pct"/>
            <w:tcBorders>
              <w:top w:val="single" w:sz="4" w:space="0" w:color="auto"/>
              <w:left w:val="single" w:sz="4" w:space="0" w:color="auto"/>
              <w:bottom w:val="single" w:sz="4" w:space="0" w:color="auto"/>
              <w:right w:val="single" w:sz="4" w:space="0" w:color="auto"/>
            </w:tcBorders>
          </w:tcPr>
          <w:p w14:paraId="3912D571" w14:textId="77777777" w:rsidR="00C4461A" w:rsidRPr="00C4461A" w:rsidRDefault="00C4461A" w:rsidP="00C4461A">
            <w:pPr>
              <w:spacing w:line="240" w:lineRule="auto"/>
              <w:ind w:firstLine="0"/>
              <w:contextualSpacing/>
              <w:rPr>
                <w:rFonts w:asciiTheme="minorHAnsi" w:eastAsia="Calibri" w:hAnsiTheme="minorHAnsi" w:cstheme="minorHAnsi"/>
                <w:sz w:val="20"/>
                <w:szCs w:val="20"/>
              </w:rPr>
            </w:pPr>
            <w:r w:rsidRPr="00C4461A">
              <w:rPr>
                <w:rFonts w:asciiTheme="minorHAnsi" w:eastAsia="Calibri" w:hAnsiTheme="minorHAnsi" w:cstheme="minorHAnsi"/>
                <w:sz w:val="20"/>
                <w:szCs w:val="20"/>
              </w:rPr>
              <w:t>wyróżnienie</w:t>
            </w:r>
          </w:p>
        </w:tc>
      </w:tr>
      <w:tr w:rsidR="00C4461A" w:rsidRPr="0007344F" w14:paraId="58DC9792" w14:textId="77777777" w:rsidTr="00930DDA">
        <w:tc>
          <w:tcPr>
            <w:tcW w:w="2072" w:type="pct"/>
            <w:tcBorders>
              <w:top w:val="single" w:sz="4" w:space="0" w:color="auto"/>
              <w:left w:val="single" w:sz="4" w:space="0" w:color="auto"/>
              <w:bottom w:val="single" w:sz="4" w:space="0" w:color="auto"/>
              <w:right w:val="single" w:sz="4" w:space="0" w:color="auto"/>
            </w:tcBorders>
          </w:tcPr>
          <w:p w14:paraId="03B21662" w14:textId="77777777" w:rsidR="00C4461A" w:rsidRPr="00C4461A" w:rsidRDefault="00C4461A" w:rsidP="00C4461A">
            <w:pPr>
              <w:spacing w:line="240" w:lineRule="auto"/>
              <w:ind w:firstLine="0"/>
              <w:jc w:val="both"/>
              <w:rPr>
                <w:rFonts w:asciiTheme="minorHAnsi" w:eastAsia="Calibri" w:hAnsiTheme="minorHAnsi" w:cstheme="minorHAnsi"/>
                <w:bCs/>
                <w:sz w:val="20"/>
                <w:szCs w:val="20"/>
              </w:rPr>
            </w:pPr>
            <w:r w:rsidRPr="00C4461A">
              <w:rPr>
                <w:rFonts w:asciiTheme="minorHAnsi" w:eastAsia="Calibri" w:hAnsiTheme="minorHAnsi" w:cstheme="minorHAnsi"/>
                <w:bCs/>
                <w:sz w:val="20"/>
                <w:szCs w:val="20"/>
              </w:rPr>
              <w:t xml:space="preserve">I Ogólnopolski konkurs na prezentacje multimedialną pt. Chrzest Polski  </w:t>
            </w:r>
          </w:p>
        </w:tc>
        <w:tc>
          <w:tcPr>
            <w:tcW w:w="1802" w:type="pct"/>
            <w:tcBorders>
              <w:top w:val="single" w:sz="4" w:space="0" w:color="auto"/>
              <w:left w:val="single" w:sz="4" w:space="0" w:color="auto"/>
              <w:bottom w:val="single" w:sz="4" w:space="0" w:color="auto"/>
              <w:right w:val="single" w:sz="4" w:space="0" w:color="auto"/>
            </w:tcBorders>
          </w:tcPr>
          <w:p w14:paraId="6211577C" w14:textId="77777777" w:rsidR="00C4461A" w:rsidRPr="00C4461A" w:rsidRDefault="00C4461A" w:rsidP="00C4461A">
            <w:pPr>
              <w:spacing w:line="240" w:lineRule="auto"/>
              <w:ind w:firstLine="0"/>
              <w:contextualSpacing/>
              <w:rPr>
                <w:rFonts w:asciiTheme="minorHAnsi" w:eastAsia="Calibri" w:hAnsiTheme="minorHAnsi" w:cstheme="minorHAnsi"/>
                <w:bCs/>
                <w:sz w:val="20"/>
                <w:szCs w:val="20"/>
              </w:rPr>
            </w:pPr>
            <w:r w:rsidRPr="00C4461A">
              <w:rPr>
                <w:rFonts w:asciiTheme="minorHAnsi" w:eastAsia="Calibri" w:hAnsiTheme="minorHAnsi" w:cstheme="minorHAnsi"/>
                <w:bCs/>
                <w:sz w:val="20"/>
                <w:szCs w:val="20"/>
              </w:rPr>
              <w:t>Fundacja Słowo – Rumia / ogólnopolski</w:t>
            </w:r>
          </w:p>
        </w:tc>
        <w:tc>
          <w:tcPr>
            <w:tcW w:w="1126" w:type="pct"/>
            <w:tcBorders>
              <w:top w:val="single" w:sz="4" w:space="0" w:color="auto"/>
              <w:left w:val="single" w:sz="4" w:space="0" w:color="auto"/>
              <w:bottom w:val="single" w:sz="4" w:space="0" w:color="auto"/>
              <w:right w:val="single" w:sz="4" w:space="0" w:color="auto"/>
            </w:tcBorders>
          </w:tcPr>
          <w:p w14:paraId="4E561E7E" w14:textId="77777777" w:rsidR="00C4461A" w:rsidRPr="00C4461A" w:rsidRDefault="00C4461A" w:rsidP="00C4461A">
            <w:pPr>
              <w:spacing w:line="240" w:lineRule="auto"/>
              <w:ind w:firstLine="0"/>
              <w:contextualSpacing/>
              <w:rPr>
                <w:rFonts w:asciiTheme="minorHAnsi" w:eastAsia="Calibri" w:hAnsiTheme="minorHAnsi" w:cstheme="minorHAnsi"/>
                <w:sz w:val="20"/>
                <w:szCs w:val="20"/>
              </w:rPr>
            </w:pPr>
            <w:r>
              <w:rPr>
                <w:rFonts w:asciiTheme="minorHAnsi" w:eastAsia="Calibri" w:hAnsiTheme="minorHAnsi" w:cstheme="minorHAnsi"/>
                <w:sz w:val="20"/>
                <w:szCs w:val="20"/>
              </w:rPr>
              <w:t>III</w:t>
            </w:r>
            <w:r w:rsidRPr="00C4461A">
              <w:rPr>
                <w:rFonts w:asciiTheme="minorHAnsi" w:eastAsia="Calibri" w:hAnsiTheme="minorHAnsi" w:cstheme="minorHAnsi"/>
                <w:sz w:val="20"/>
                <w:szCs w:val="20"/>
              </w:rPr>
              <w:t xml:space="preserve"> miejsce</w:t>
            </w:r>
          </w:p>
        </w:tc>
      </w:tr>
      <w:tr w:rsidR="00C4461A" w:rsidRPr="0007344F" w14:paraId="3369AF6E" w14:textId="77777777" w:rsidTr="00930DDA">
        <w:tc>
          <w:tcPr>
            <w:tcW w:w="2072" w:type="pct"/>
            <w:tcBorders>
              <w:top w:val="single" w:sz="4" w:space="0" w:color="auto"/>
              <w:left w:val="single" w:sz="4" w:space="0" w:color="auto"/>
              <w:bottom w:val="single" w:sz="4" w:space="0" w:color="auto"/>
              <w:right w:val="single" w:sz="4" w:space="0" w:color="auto"/>
            </w:tcBorders>
          </w:tcPr>
          <w:p w14:paraId="21AFA70A" w14:textId="77777777" w:rsidR="00C4461A" w:rsidRPr="00C4461A" w:rsidRDefault="00C4461A" w:rsidP="00C4461A">
            <w:pPr>
              <w:spacing w:line="240" w:lineRule="auto"/>
              <w:ind w:firstLine="0"/>
              <w:jc w:val="both"/>
              <w:rPr>
                <w:rFonts w:asciiTheme="minorHAnsi" w:eastAsia="Calibri" w:hAnsiTheme="minorHAnsi" w:cstheme="minorHAnsi"/>
                <w:bCs/>
                <w:sz w:val="20"/>
                <w:szCs w:val="20"/>
              </w:rPr>
            </w:pPr>
            <w:r w:rsidRPr="00C4461A">
              <w:rPr>
                <w:rFonts w:asciiTheme="minorHAnsi" w:eastAsia="Calibri" w:hAnsiTheme="minorHAnsi" w:cstheme="minorHAnsi"/>
                <w:bCs/>
                <w:sz w:val="20"/>
                <w:szCs w:val="20"/>
              </w:rPr>
              <w:t>III Edycja Ogólnopolskiego Konkursu „Teoria i Praktyka Masażu dla Uczniów Szkół Masażu”/</w:t>
            </w:r>
          </w:p>
        </w:tc>
        <w:tc>
          <w:tcPr>
            <w:tcW w:w="1802" w:type="pct"/>
            <w:tcBorders>
              <w:top w:val="single" w:sz="4" w:space="0" w:color="auto"/>
              <w:left w:val="single" w:sz="4" w:space="0" w:color="auto"/>
              <w:bottom w:val="single" w:sz="4" w:space="0" w:color="auto"/>
              <w:right w:val="single" w:sz="4" w:space="0" w:color="auto"/>
            </w:tcBorders>
          </w:tcPr>
          <w:p w14:paraId="6AA7ECCB" w14:textId="77777777" w:rsidR="00C4461A" w:rsidRPr="00C4461A" w:rsidRDefault="00C4461A" w:rsidP="00C4461A">
            <w:pPr>
              <w:spacing w:line="240" w:lineRule="auto"/>
              <w:ind w:firstLine="0"/>
              <w:contextualSpacing/>
              <w:rPr>
                <w:rFonts w:asciiTheme="minorHAnsi" w:eastAsia="Calibri" w:hAnsiTheme="minorHAnsi" w:cstheme="minorHAnsi"/>
                <w:bCs/>
                <w:sz w:val="20"/>
                <w:szCs w:val="20"/>
              </w:rPr>
            </w:pPr>
            <w:r w:rsidRPr="00C4461A">
              <w:rPr>
                <w:rFonts w:asciiTheme="minorHAnsi" w:eastAsia="Calibri" w:hAnsiTheme="minorHAnsi" w:cstheme="minorHAnsi"/>
                <w:bCs/>
                <w:sz w:val="20"/>
                <w:szCs w:val="20"/>
              </w:rPr>
              <w:t>K-P SOSW n</w:t>
            </w:r>
            <w:r>
              <w:rPr>
                <w:rFonts w:asciiTheme="minorHAnsi" w:eastAsia="Calibri" w:hAnsiTheme="minorHAnsi" w:cstheme="minorHAnsi"/>
                <w:bCs/>
                <w:sz w:val="20"/>
                <w:szCs w:val="20"/>
              </w:rPr>
              <w:t xml:space="preserve">r 1 </w:t>
            </w:r>
            <w:proofErr w:type="spellStart"/>
            <w:r>
              <w:rPr>
                <w:rFonts w:asciiTheme="minorHAnsi" w:eastAsia="Calibri" w:hAnsiTheme="minorHAnsi" w:cstheme="minorHAnsi"/>
                <w:bCs/>
                <w:sz w:val="20"/>
                <w:szCs w:val="20"/>
              </w:rPr>
              <w:t>im.L.Braille’a</w:t>
            </w:r>
            <w:proofErr w:type="spellEnd"/>
            <w:r>
              <w:rPr>
                <w:rFonts w:asciiTheme="minorHAnsi" w:eastAsia="Calibri" w:hAnsiTheme="minorHAnsi" w:cstheme="minorHAnsi"/>
                <w:bCs/>
                <w:sz w:val="20"/>
                <w:szCs w:val="20"/>
              </w:rPr>
              <w:t xml:space="preserve"> w Bydgoszczy</w:t>
            </w:r>
          </w:p>
        </w:tc>
        <w:tc>
          <w:tcPr>
            <w:tcW w:w="1126" w:type="pct"/>
            <w:tcBorders>
              <w:top w:val="single" w:sz="4" w:space="0" w:color="auto"/>
              <w:left w:val="single" w:sz="4" w:space="0" w:color="auto"/>
              <w:bottom w:val="single" w:sz="4" w:space="0" w:color="auto"/>
              <w:right w:val="single" w:sz="4" w:space="0" w:color="auto"/>
            </w:tcBorders>
          </w:tcPr>
          <w:p w14:paraId="4734107F" w14:textId="77777777" w:rsidR="00C4461A" w:rsidRPr="00C4461A" w:rsidRDefault="00C4461A" w:rsidP="00C4461A">
            <w:pPr>
              <w:spacing w:line="240" w:lineRule="auto"/>
              <w:ind w:firstLine="0"/>
              <w:contextualSpacing/>
              <w:rPr>
                <w:rFonts w:asciiTheme="minorHAnsi" w:eastAsia="Calibri" w:hAnsiTheme="minorHAnsi" w:cstheme="minorHAnsi"/>
                <w:sz w:val="20"/>
                <w:szCs w:val="20"/>
              </w:rPr>
            </w:pPr>
            <w:r>
              <w:rPr>
                <w:rFonts w:asciiTheme="minorHAnsi" w:eastAsia="Calibri" w:hAnsiTheme="minorHAnsi" w:cstheme="minorHAnsi"/>
                <w:sz w:val="20"/>
                <w:szCs w:val="20"/>
              </w:rPr>
              <w:t>III</w:t>
            </w:r>
            <w:r w:rsidRPr="00C4461A">
              <w:rPr>
                <w:rFonts w:asciiTheme="minorHAnsi" w:eastAsia="Calibri" w:hAnsiTheme="minorHAnsi" w:cstheme="minorHAnsi"/>
                <w:sz w:val="20"/>
                <w:szCs w:val="20"/>
              </w:rPr>
              <w:t xml:space="preserve">, </w:t>
            </w:r>
            <w:r>
              <w:rPr>
                <w:rFonts w:asciiTheme="minorHAnsi" w:eastAsia="Calibri" w:hAnsiTheme="minorHAnsi" w:cstheme="minorHAnsi"/>
                <w:sz w:val="20"/>
                <w:szCs w:val="20"/>
              </w:rPr>
              <w:t>V</w:t>
            </w:r>
            <w:r w:rsidRPr="00C4461A">
              <w:rPr>
                <w:rFonts w:asciiTheme="minorHAnsi" w:eastAsia="Calibri" w:hAnsiTheme="minorHAnsi" w:cstheme="minorHAnsi"/>
                <w:sz w:val="20"/>
                <w:szCs w:val="20"/>
              </w:rPr>
              <w:t xml:space="preserve">, </w:t>
            </w:r>
            <w:r>
              <w:rPr>
                <w:rFonts w:asciiTheme="minorHAnsi" w:eastAsia="Calibri" w:hAnsiTheme="minorHAnsi" w:cstheme="minorHAnsi"/>
                <w:sz w:val="20"/>
                <w:szCs w:val="20"/>
              </w:rPr>
              <w:t>IX</w:t>
            </w:r>
            <w:r w:rsidRPr="00C4461A">
              <w:rPr>
                <w:rFonts w:asciiTheme="minorHAnsi" w:eastAsia="Calibri" w:hAnsiTheme="minorHAnsi" w:cstheme="minorHAnsi"/>
                <w:sz w:val="20"/>
                <w:szCs w:val="20"/>
              </w:rPr>
              <w:t xml:space="preserve"> miejsce</w:t>
            </w:r>
          </w:p>
        </w:tc>
      </w:tr>
      <w:tr w:rsidR="00C4461A" w:rsidRPr="0007344F" w14:paraId="5786D885" w14:textId="77777777" w:rsidTr="00930DDA">
        <w:tc>
          <w:tcPr>
            <w:tcW w:w="2072" w:type="pct"/>
            <w:tcBorders>
              <w:top w:val="single" w:sz="4" w:space="0" w:color="auto"/>
              <w:left w:val="single" w:sz="4" w:space="0" w:color="auto"/>
              <w:bottom w:val="single" w:sz="4" w:space="0" w:color="auto"/>
              <w:right w:val="single" w:sz="4" w:space="0" w:color="auto"/>
            </w:tcBorders>
          </w:tcPr>
          <w:p w14:paraId="787BD9E3" w14:textId="77777777" w:rsidR="00C4461A" w:rsidRPr="00C4461A" w:rsidRDefault="00C4461A" w:rsidP="00C4461A">
            <w:pPr>
              <w:spacing w:line="240" w:lineRule="auto"/>
              <w:ind w:firstLine="0"/>
              <w:jc w:val="both"/>
              <w:rPr>
                <w:rFonts w:asciiTheme="minorHAnsi" w:eastAsia="Calibri" w:hAnsiTheme="minorHAnsi" w:cstheme="minorHAnsi"/>
                <w:bCs/>
                <w:sz w:val="20"/>
                <w:szCs w:val="20"/>
              </w:rPr>
            </w:pPr>
            <w:r w:rsidRPr="00C4461A">
              <w:rPr>
                <w:rFonts w:asciiTheme="minorHAnsi" w:eastAsia="Calibri" w:hAnsiTheme="minorHAnsi" w:cstheme="minorHAnsi"/>
                <w:bCs/>
                <w:sz w:val="20"/>
                <w:szCs w:val="20"/>
              </w:rPr>
              <w:t>Logopedyczno- plastyczny</w:t>
            </w:r>
            <w:r>
              <w:rPr>
                <w:rFonts w:asciiTheme="minorHAnsi" w:eastAsia="Calibri" w:hAnsiTheme="minorHAnsi" w:cstheme="minorHAnsi"/>
                <w:bCs/>
                <w:sz w:val="20"/>
                <w:szCs w:val="20"/>
              </w:rPr>
              <w:t xml:space="preserve"> </w:t>
            </w:r>
            <w:r w:rsidRPr="00C4461A">
              <w:rPr>
                <w:rFonts w:asciiTheme="minorHAnsi" w:eastAsia="Calibri" w:hAnsiTheme="minorHAnsi" w:cstheme="minorHAnsi"/>
                <w:bCs/>
                <w:sz w:val="20"/>
                <w:szCs w:val="20"/>
              </w:rPr>
              <w:t>,,Naśladując ptaków mowę my ćwiczymy dziś wymowę”.</w:t>
            </w:r>
          </w:p>
        </w:tc>
        <w:tc>
          <w:tcPr>
            <w:tcW w:w="1802" w:type="pct"/>
            <w:tcBorders>
              <w:top w:val="single" w:sz="4" w:space="0" w:color="auto"/>
              <w:left w:val="single" w:sz="4" w:space="0" w:color="auto"/>
              <w:bottom w:val="single" w:sz="4" w:space="0" w:color="auto"/>
              <w:right w:val="single" w:sz="4" w:space="0" w:color="auto"/>
            </w:tcBorders>
          </w:tcPr>
          <w:p w14:paraId="4262CBE1" w14:textId="77777777" w:rsidR="00C4461A" w:rsidRPr="00C4461A" w:rsidRDefault="00C4461A" w:rsidP="00C4461A">
            <w:pPr>
              <w:spacing w:line="240" w:lineRule="auto"/>
              <w:ind w:firstLine="0"/>
              <w:contextualSpacing/>
              <w:rPr>
                <w:rFonts w:asciiTheme="minorHAnsi" w:eastAsia="Calibri" w:hAnsiTheme="minorHAnsi" w:cstheme="minorHAnsi"/>
                <w:bCs/>
                <w:sz w:val="20"/>
                <w:szCs w:val="20"/>
              </w:rPr>
            </w:pPr>
            <w:r w:rsidRPr="00C4461A">
              <w:rPr>
                <w:rFonts w:asciiTheme="minorHAnsi" w:eastAsia="Calibri" w:hAnsiTheme="minorHAnsi" w:cstheme="minorHAnsi"/>
                <w:bCs/>
                <w:sz w:val="20"/>
                <w:szCs w:val="20"/>
              </w:rPr>
              <w:t xml:space="preserve">Szkoła Podstawowa  nr 24 i nr 2 w Toruniu </w:t>
            </w:r>
          </w:p>
          <w:p w14:paraId="63345EA9" w14:textId="77777777" w:rsidR="00C4461A" w:rsidRPr="00C4461A" w:rsidRDefault="00C4461A" w:rsidP="00C4461A">
            <w:pPr>
              <w:spacing w:line="240" w:lineRule="auto"/>
              <w:contextualSpacing/>
              <w:rPr>
                <w:rFonts w:asciiTheme="minorHAnsi" w:eastAsia="Calibri" w:hAnsiTheme="minorHAnsi" w:cstheme="minorHAnsi"/>
                <w:bCs/>
                <w:sz w:val="20"/>
                <w:szCs w:val="20"/>
              </w:rPr>
            </w:pPr>
          </w:p>
        </w:tc>
        <w:tc>
          <w:tcPr>
            <w:tcW w:w="1126" w:type="pct"/>
            <w:tcBorders>
              <w:top w:val="single" w:sz="4" w:space="0" w:color="auto"/>
              <w:left w:val="single" w:sz="4" w:space="0" w:color="auto"/>
              <w:bottom w:val="single" w:sz="4" w:space="0" w:color="auto"/>
              <w:right w:val="single" w:sz="4" w:space="0" w:color="auto"/>
            </w:tcBorders>
          </w:tcPr>
          <w:p w14:paraId="6B20771F" w14:textId="77777777" w:rsidR="00C4461A" w:rsidRPr="00C4461A" w:rsidRDefault="00C4461A" w:rsidP="00C4461A">
            <w:pPr>
              <w:spacing w:line="240" w:lineRule="auto"/>
              <w:ind w:firstLine="0"/>
              <w:contextualSpacing/>
              <w:rPr>
                <w:rFonts w:asciiTheme="minorHAnsi" w:eastAsia="Calibri" w:hAnsiTheme="minorHAnsi" w:cstheme="minorHAnsi"/>
                <w:sz w:val="20"/>
                <w:szCs w:val="20"/>
              </w:rPr>
            </w:pPr>
            <w:r w:rsidRPr="00C4461A">
              <w:rPr>
                <w:rFonts w:asciiTheme="minorHAnsi" w:eastAsia="Calibri" w:hAnsiTheme="minorHAnsi" w:cstheme="minorHAnsi"/>
                <w:sz w:val="20"/>
                <w:szCs w:val="20"/>
              </w:rPr>
              <w:t>udział</w:t>
            </w:r>
          </w:p>
        </w:tc>
      </w:tr>
      <w:tr w:rsidR="00C4461A" w:rsidRPr="0007344F" w14:paraId="10D493F1" w14:textId="77777777" w:rsidTr="00930DDA">
        <w:tc>
          <w:tcPr>
            <w:tcW w:w="2072" w:type="pct"/>
            <w:tcBorders>
              <w:top w:val="single" w:sz="4" w:space="0" w:color="auto"/>
              <w:left w:val="single" w:sz="4" w:space="0" w:color="auto"/>
              <w:bottom w:val="single" w:sz="4" w:space="0" w:color="auto"/>
              <w:right w:val="single" w:sz="4" w:space="0" w:color="auto"/>
            </w:tcBorders>
          </w:tcPr>
          <w:p w14:paraId="6B2D54AF" w14:textId="77777777" w:rsidR="00C4461A" w:rsidRPr="00C4461A" w:rsidRDefault="00C4461A" w:rsidP="00C4461A">
            <w:pPr>
              <w:spacing w:line="240" w:lineRule="auto"/>
              <w:ind w:firstLine="0"/>
              <w:rPr>
                <w:rFonts w:asciiTheme="minorHAnsi" w:hAnsiTheme="minorHAnsi" w:cstheme="minorHAnsi"/>
                <w:bCs/>
                <w:sz w:val="20"/>
                <w:szCs w:val="20"/>
              </w:rPr>
            </w:pPr>
            <w:r w:rsidRPr="00C4461A">
              <w:rPr>
                <w:rFonts w:asciiTheme="minorHAnsi" w:hAnsiTheme="minorHAnsi" w:cstheme="minorHAnsi"/>
                <w:sz w:val="20"/>
                <w:szCs w:val="20"/>
              </w:rPr>
              <w:t>IX Festiwal Twórczości Osób Niepełnosprawnych „Fart” pt.: ”Wiara i rozum”</w:t>
            </w:r>
          </w:p>
        </w:tc>
        <w:tc>
          <w:tcPr>
            <w:tcW w:w="1802" w:type="pct"/>
            <w:tcBorders>
              <w:top w:val="single" w:sz="4" w:space="0" w:color="auto"/>
              <w:left w:val="single" w:sz="4" w:space="0" w:color="auto"/>
              <w:bottom w:val="single" w:sz="4" w:space="0" w:color="auto"/>
              <w:right w:val="single" w:sz="4" w:space="0" w:color="auto"/>
            </w:tcBorders>
          </w:tcPr>
          <w:p w14:paraId="4516ACC5" w14:textId="77777777" w:rsidR="00C4461A" w:rsidRPr="00C4461A" w:rsidRDefault="00C4461A" w:rsidP="00C4461A">
            <w:pPr>
              <w:spacing w:line="240" w:lineRule="auto"/>
              <w:ind w:firstLine="0"/>
              <w:contextualSpacing/>
              <w:rPr>
                <w:rFonts w:asciiTheme="minorHAnsi" w:eastAsia="Calibri" w:hAnsiTheme="minorHAnsi" w:cstheme="minorHAnsi"/>
                <w:bCs/>
                <w:sz w:val="20"/>
                <w:szCs w:val="20"/>
              </w:rPr>
            </w:pPr>
            <w:r w:rsidRPr="00C4461A">
              <w:rPr>
                <w:rFonts w:asciiTheme="minorHAnsi" w:eastAsia="Calibri" w:hAnsiTheme="minorHAnsi" w:cstheme="minorHAnsi"/>
                <w:bCs/>
                <w:sz w:val="20"/>
                <w:szCs w:val="20"/>
              </w:rPr>
              <w:t xml:space="preserve">Fundacja Wiatrak Bydgoszcz </w:t>
            </w:r>
          </w:p>
        </w:tc>
        <w:tc>
          <w:tcPr>
            <w:tcW w:w="1126" w:type="pct"/>
            <w:tcBorders>
              <w:top w:val="single" w:sz="4" w:space="0" w:color="auto"/>
              <w:left w:val="single" w:sz="4" w:space="0" w:color="auto"/>
              <w:bottom w:val="single" w:sz="4" w:space="0" w:color="auto"/>
              <w:right w:val="single" w:sz="4" w:space="0" w:color="auto"/>
            </w:tcBorders>
          </w:tcPr>
          <w:p w14:paraId="11EECA53" w14:textId="77777777" w:rsidR="00C4461A" w:rsidRPr="00C4461A" w:rsidRDefault="00C4461A" w:rsidP="00C4461A">
            <w:pPr>
              <w:spacing w:line="240" w:lineRule="auto"/>
              <w:ind w:firstLine="0"/>
              <w:contextualSpacing/>
              <w:rPr>
                <w:rFonts w:asciiTheme="minorHAnsi" w:eastAsia="Calibri" w:hAnsiTheme="minorHAnsi" w:cstheme="minorHAnsi"/>
                <w:sz w:val="20"/>
                <w:szCs w:val="20"/>
              </w:rPr>
            </w:pPr>
            <w:r>
              <w:rPr>
                <w:rFonts w:asciiTheme="minorHAnsi" w:eastAsia="Calibri" w:hAnsiTheme="minorHAnsi" w:cstheme="minorHAnsi"/>
                <w:sz w:val="20"/>
                <w:szCs w:val="20"/>
              </w:rPr>
              <w:t>I</w:t>
            </w:r>
            <w:r w:rsidRPr="00C4461A">
              <w:rPr>
                <w:rFonts w:asciiTheme="minorHAnsi" w:eastAsia="Calibri" w:hAnsiTheme="minorHAnsi" w:cstheme="minorHAnsi"/>
                <w:sz w:val="20"/>
                <w:szCs w:val="20"/>
              </w:rPr>
              <w:t xml:space="preserve"> miejsce w kategorii Fotografia</w:t>
            </w:r>
          </w:p>
        </w:tc>
      </w:tr>
    </w:tbl>
    <w:p w14:paraId="463C4A75" w14:textId="77777777" w:rsidR="0007344F" w:rsidRDefault="0007344F" w:rsidP="00857A3F">
      <w:pPr>
        <w:spacing w:line="240" w:lineRule="auto"/>
        <w:ind w:firstLine="0"/>
        <w:rPr>
          <w:rFonts w:asciiTheme="minorHAnsi" w:hAnsiTheme="minorHAnsi" w:cstheme="minorHAnsi"/>
          <w:b/>
          <w:sz w:val="22"/>
        </w:rPr>
      </w:pPr>
    </w:p>
    <w:p w14:paraId="12015667" w14:textId="77777777" w:rsidR="00C70412" w:rsidRPr="0007344F" w:rsidRDefault="00C70412" w:rsidP="00857A3F">
      <w:pPr>
        <w:spacing w:line="240" w:lineRule="auto"/>
        <w:ind w:firstLine="0"/>
        <w:rPr>
          <w:rFonts w:asciiTheme="minorHAnsi" w:hAnsiTheme="minorHAnsi" w:cstheme="minorHAnsi"/>
          <w:b/>
          <w:sz w:val="22"/>
        </w:rPr>
      </w:pPr>
    </w:p>
    <w:p w14:paraId="585C7679" w14:textId="77777777" w:rsidR="006D0569" w:rsidRDefault="006D0569" w:rsidP="00857A3F">
      <w:pPr>
        <w:spacing w:line="240" w:lineRule="auto"/>
        <w:ind w:firstLine="0"/>
        <w:contextualSpacing/>
        <w:rPr>
          <w:rFonts w:asciiTheme="minorHAnsi" w:eastAsia="Calibri" w:hAnsiTheme="minorHAnsi" w:cstheme="minorHAnsi"/>
          <w:b/>
          <w:sz w:val="22"/>
        </w:rPr>
      </w:pPr>
      <w:r w:rsidRPr="0010181A">
        <w:rPr>
          <w:rFonts w:asciiTheme="minorHAnsi" w:eastAsia="Calibri" w:hAnsiTheme="minorHAnsi" w:cstheme="minorHAnsi"/>
          <w:b/>
          <w:sz w:val="22"/>
        </w:rPr>
        <w:t>Szczególne</w:t>
      </w:r>
      <w:r w:rsidR="0007344F">
        <w:rPr>
          <w:rFonts w:asciiTheme="minorHAnsi" w:eastAsia="Calibri" w:hAnsiTheme="minorHAnsi" w:cstheme="minorHAnsi"/>
          <w:b/>
          <w:sz w:val="22"/>
        </w:rPr>
        <w:t xml:space="preserve"> osiągnięcia uczniów w sporcie:</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3268"/>
        <w:gridCol w:w="2041"/>
      </w:tblGrid>
      <w:tr w:rsidR="0007344F" w:rsidRPr="0007344F" w14:paraId="6AD0B6CB" w14:textId="77777777" w:rsidTr="00086A34">
        <w:tc>
          <w:tcPr>
            <w:tcW w:w="2071" w:type="pct"/>
            <w:tcBorders>
              <w:top w:val="single" w:sz="4" w:space="0" w:color="auto"/>
              <w:left w:val="single" w:sz="4" w:space="0" w:color="auto"/>
              <w:bottom w:val="single" w:sz="4" w:space="0" w:color="auto"/>
              <w:right w:val="single" w:sz="4" w:space="0" w:color="auto"/>
            </w:tcBorders>
            <w:hideMark/>
          </w:tcPr>
          <w:p w14:paraId="6E39DD9D" w14:textId="77777777" w:rsidR="0007344F" w:rsidRPr="0007344F" w:rsidRDefault="0007344F" w:rsidP="00857A3F">
            <w:pPr>
              <w:spacing w:line="240" w:lineRule="auto"/>
              <w:ind w:firstLine="0"/>
              <w:contextualSpacing/>
              <w:jc w:val="center"/>
              <w:rPr>
                <w:rFonts w:asciiTheme="minorHAnsi" w:eastAsia="Calibri" w:hAnsiTheme="minorHAnsi" w:cs="Times New Roman"/>
                <w:b/>
                <w:sz w:val="20"/>
                <w:szCs w:val="20"/>
              </w:rPr>
            </w:pPr>
            <w:r w:rsidRPr="0007344F">
              <w:rPr>
                <w:rFonts w:asciiTheme="minorHAnsi" w:eastAsia="Calibri" w:hAnsiTheme="minorHAnsi" w:cs="Times New Roman"/>
                <w:b/>
                <w:sz w:val="20"/>
                <w:szCs w:val="20"/>
              </w:rPr>
              <w:t>Nazwa zawodów</w:t>
            </w:r>
          </w:p>
        </w:tc>
        <w:tc>
          <w:tcPr>
            <w:tcW w:w="1803" w:type="pct"/>
            <w:tcBorders>
              <w:top w:val="single" w:sz="4" w:space="0" w:color="auto"/>
              <w:left w:val="single" w:sz="4" w:space="0" w:color="auto"/>
              <w:bottom w:val="single" w:sz="4" w:space="0" w:color="auto"/>
              <w:right w:val="single" w:sz="4" w:space="0" w:color="auto"/>
            </w:tcBorders>
            <w:hideMark/>
          </w:tcPr>
          <w:p w14:paraId="3CF7D230" w14:textId="77777777" w:rsidR="0007344F" w:rsidRPr="0007344F" w:rsidRDefault="0007344F" w:rsidP="00857A3F">
            <w:pPr>
              <w:spacing w:line="240" w:lineRule="auto"/>
              <w:ind w:firstLine="0"/>
              <w:contextualSpacing/>
              <w:jc w:val="center"/>
              <w:rPr>
                <w:rFonts w:asciiTheme="minorHAnsi" w:eastAsia="Calibri" w:hAnsiTheme="minorHAnsi" w:cs="Times New Roman"/>
                <w:b/>
                <w:sz w:val="20"/>
                <w:szCs w:val="20"/>
              </w:rPr>
            </w:pPr>
            <w:r w:rsidRPr="0007344F">
              <w:rPr>
                <w:rFonts w:asciiTheme="minorHAnsi" w:eastAsia="Calibri" w:hAnsiTheme="minorHAnsi" w:cs="Times New Roman"/>
                <w:b/>
                <w:sz w:val="20"/>
                <w:szCs w:val="20"/>
              </w:rPr>
              <w:t>Organizator – zasięg</w:t>
            </w:r>
          </w:p>
        </w:tc>
        <w:tc>
          <w:tcPr>
            <w:tcW w:w="1126" w:type="pct"/>
            <w:tcBorders>
              <w:top w:val="single" w:sz="4" w:space="0" w:color="auto"/>
              <w:left w:val="single" w:sz="4" w:space="0" w:color="auto"/>
              <w:bottom w:val="single" w:sz="4" w:space="0" w:color="auto"/>
              <w:right w:val="single" w:sz="4" w:space="0" w:color="auto"/>
            </w:tcBorders>
            <w:hideMark/>
          </w:tcPr>
          <w:p w14:paraId="0A47428C" w14:textId="77777777" w:rsidR="0007344F" w:rsidRPr="0007344F" w:rsidRDefault="0007344F" w:rsidP="00857A3F">
            <w:pPr>
              <w:spacing w:line="240" w:lineRule="auto"/>
              <w:ind w:firstLine="0"/>
              <w:contextualSpacing/>
              <w:jc w:val="center"/>
              <w:rPr>
                <w:rFonts w:asciiTheme="minorHAnsi" w:eastAsia="Calibri" w:hAnsiTheme="minorHAnsi" w:cs="Times New Roman"/>
                <w:b/>
                <w:sz w:val="20"/>
                <w:szCs w:val="20"/>
              </w:rPr>
            </w:pPr>
            <w:r w:rsidRPr="0007344F">
              <w:rPr>
                <w:rFonts w:asciiTheme="minorHAnsi" w:eastAsia="Calibri" w:hAnsiTheme="minorHAnsi" w:cs="Times New Roman"/>
                <w:b/>
                <w:sz w:val="20"/>
                <w:szCs w:val="20"/>
              </w:rPr>
              <w:t>Osiągnięcie (miejsce)</w:t>
            </w:r>
          </w:p>
        </w:tc>
      </w:tr>
      <w:tr w:rsidR="00E80061" w:rsidRPr="00E80061" w14:paraId="2BB1CC07" w14:textId="77777777" w:rsidTr="00930DDA">
        <w:tc>
          <w:tcPr>
            <w:tcW w:w="2071" w:type="pct"/>
            <w:tcBorders>
              <w:top w:val="single" w:sz="4" w:space="0" w:color="auto"/>
              <w:left w:val="single" w:sz="4" w:space="0" w:color="auto"/>
              <w:bottom w:val="single" w:sz="4" w:space="0" w:color="auto"/>
              <w:right w:val="single" w:sz="4" w:space="0" w:color="auto"/>
            </w:tcBorders>
          </w:tcPr>
          <w:p w14:paraId="640183F4" w14:textId="77777777" w:rsidR="00E80061" w:rsidRPr="00E80061" w:rsidRDefault="00E80061" w:rsidP="00852DFD">
            <w:pPr>
              <w:spacing w:line="240" w:lineRule="auto"/>
              <w:ind w:firstLine="0"/>
              <w:jc w:val="both"/>
              <w:rPr>
                <w:rFonts w:asciiTheme="minorHAnsi" w:eastAsia="Calibri" w:hAnsiTheme="minorHAnsi" w:cstheme="minorHAnsi"/>
                <w:sz w:val="20"/>
                <w:szCs w:val="20"/>
              </w:rPr>
            </w:pPr>
            <w:r w:rsidRPr="00E80061">
              <w:rPr>
                <w:rFonts w:asciiTheme="minorHAnsi" w:eastAsia="Calibri" w:hAnsiTheme="minorHAnsi" w:cstheme="minorHAnsi"/>
                <w:sz w:val="20"/>
                <w:szCs w:val="20"/>
              </w:rPr>
              <w:t xml:space="preserve">Zawody o Puchar Dyrektora K-P SOSW     nr 1 w Bydgoszczy w wiosłowaniu na </w:t>
            </w:r>
            <w:r w:rsidR="00852DFD">
              <w:rPr>
                <w:rFonts w:asciiTheme="minorHAnsi" w:eastAsia="Calibri" w:hAnsiTheme="minorHAnsi" w:cstheme="minorHAnsi"/>
                <w:sz w:val="20"/>
                <w:szCs w:val="20"/>
              </w:rPr>
              <w:t xml:space="preserve">ergometrze i </w:t>
            </w:r>
            <w:r w:rsidRPr="00E80061">
              <w:rPr>
                <w:rFonts w:asciiTheme="minorHAnsi" w:eastAsia="Calibri" w:hAnsiTheme="minorHAnsi" w:cstheme="minorHAnsi"/>
                <w:sz w:val="20"/>
                <w:szCs w:val="20"/>
              </w:rPr>
              <w:t>o Puchar Prezydenta Miasta Bydgoszczy</w:t>
            </w:r>
          </w:p>
        </w:tc>
        <w:tc>
          <w:tcPr>
            <w:tcW w:w="1803" w:type="pct"/>
            <w:tcBorders>
              <w:top w:val="single" w:sz="4" w:space="0" w:color="auto"/>
              <w:left w:val="single" w:sz="4" w:space="0" w:color="auto"/>
              <w:bottom w:val="single" w:sz="4" w:space="0" w:color="auto"/>
              <w:right w:val="single" w:sz="4" w:space="0" w:color="auto"/>
            </w:tcBorders>
          </w:tcPr>
          <w:p w14:paraId="29300B5F" w14:textId="77777777" w:rsidR="00E80061" w:rsidRPr="00E80061" w:rsidRDefault="00E80061" w:rsidP="00E80061">
            <w:pPr>
              <w:spacing w:line="240" w:lineRule="auto"/>
              <w:ind w:firstLine="0"/>
              <w:contextualSpacing/>
              <w:rPr>
                <w:rFonts w:asciiTheme="minorHAnsi" w:eastAsia="Calibri" w:hAnsiTheme="minorHAnsi" w:cstheme="minorHAnsi"/>
                <w:sz w:val="20"/>
                <w:szCs w:val="20"/>
              </w:rPr>
            </w:pPr>
            <w:r w:rsidRPr="00E80061">
              <w:rPr>
                <w:rFonts w:asciiTheme="minorHAnsi" w:eastAsia="Calibri" w:hAnsiTheme="minorHAnsi" w:cstheme="minorHAnsi"/>
                <w:sz w:val="20"/>
                <w:szCs w:val="20"/>
              </w:rPr>
              <w:t>K-P SOSW nr 1 w Bydgoszczy</w:t>
            </w:r>
          </w:p>
        </w:tc>
        <w:tc>
          <w:tcPr>
            <w:tcW w:w="1126" w:type="pct"/>
            <w:tcBorders>
              <w:top w:val="single" w:sz="4" w:space="0" w:color="auto"/>
              <w:left w:val="single" w:sz="4" w:space="0" w:color="auto"/>
              <w:bottom w:val="single" w:sz="4" w:space="0" w:color="auto"/>
              <w:right w:val="single" w:sz="4" w:space="0" w:color="auto"/>
            </w:tcBorders>
          </w:tcPr>
          <w:p w14:paraId="33310C49" w14:textId="77777777" w:rsidR="00E80061" w:rsidRPr="00E80061" w:rsidRDefault="00E80061" w:rsidP="00E80061">
            <w:pPr>
              <w:spacing w:line="240" w:lineRule="auto"/>
              <w:ind w:firstLine="0"/>
              <w:contextualSpacing/>
              <w:rPr>
                <w:rFonts w:asciiTheme="minorHAnsi" w:eastAsia="Calibri" w:hAnsiTheme="minorHAnsi" w:cstheme="minorHAnsi"/>
                <w:b/>
                <w:sz w:val="20"/>
                <w:szCs w:val="20"/>
              </w:rPr>
            </w:pPr>
            <w:r w:rsidRPr="00E80061">
              <w:rPr>
                <w:rFonts w:asciiTheme="minorHAnsi" w:eastAsia="Calibri" w:hAnsiTheme="minorHAnsi" w:cstheme="minorHAnsi"/>
                <w:b/>
                <w:sz w:val="20"/>
                <w:szCs w:val="20"/>
              </w:rPr>
              <w:t xml:space="preserve">Puchar Dyrektora K-PSOSW nr 1 </w:t>
            </w:r>
          </w:p>
          <w:p w14:paraId="7BB11F03" w14:textId="77777777" w:rsidR="00E80061" w:rsidRPr="00E80061" w:rsidRDefault="00E80061" w:rsidP="00E80061">
            <w:pPr>
              <w:spacing w:line="240" w:lineRule="auto"/>
              <w:ind w:firstLine="0"/>
              <w:contextualSpacing/>
              <w:rPr>
                <w:rFonts w:asciiTheme="minorHAnsi" w:eastAsia="Calibri" w:hAnsiTheme="minorHAnsi" w:cstheme="minorHAnsi"/>
                <w:sz w:val="20"/>
                <w:szCs w:val="20"/>
              </w:rPr>
            </w:pPr>
            <w:r w:rsidRPr="00E80061">
              <w:rPr>
                <w:rFonts w:asciiTheme="minorHAnsi" w:eastAsia="Calibri" w:hAnsiTheme="minorHAnsi" w:cstheme="minorHAnsi"/>
                <w:sz w:val="20"/>
                <w:szCs w:val="20"/>
              </w:rPr>
              <w:t xml:space="preserve">SP chłopcy – </w:t>
            </w:r>
            <w:r>
              <w:rPr>
                <w:rFonts w:asciiTheme="minorHAnsi" w:eastAsia="Calibri" w:hAnsiTheme="minorHAnsi" w:cstheme="minorHAnsi"/>
                <w:sz w:val="20"/>
                <w:szCs w:val="20"/>
              </w:rPr>
              <w:t>II miejsce</w:t>
            </w:r>
            <w:r w:rsidRPr="00E80061">
              <w:rPr>
                <w:rFonts w:asciiTheme="minorHAnsi" w:eastAsia="Calibri" w:hAnsiTheme="minorHAnsi" w:cstheme="minorHAnsi"/>
                <w:sz w:val="20"/>
                <w:szCs w:val="20"/>
              </w:rPr>
              <w:t xml:space="preserve">. </w:t>
            </w:r>
          </w:p>
          <w:p w14:paraId="54FFB5C4" w14:textId="77777777" w:rsidR="00E80061" w:rsidRPr="00E80061" w:rsidRDefault="00E80061" w:rsidP="00E80061">
            <w:pPr>
              <w:spacing w:line="240" w:lineRule="auto"/>
              <w:ind w:firstLine="0"/>
              <w:contextualSpacing/>
              <w:rPr>
                <w:rFonts w:asciiTheme="minorHAnsi" w:eastAsia="Calibri" w:hAnsiTheme="minorHAnsi" w:cstheme="minorHAnsi"/>
                <w:sz w:val="20"/>
                <w:szCs w:val="20"/>
              </w:rPr>
            </w:pPr>
            <w:r w:rsidRPr="00E80061">
              <w:rPr>
                <w:rFonts w:asciiTheme="minorHAnsi" w:eastAsia="Calibri" w:hAnsiTheme="minorHAnsi" w:cstheme="minorHAnsi"/>
                <w:sz w:val="20"/>
                <w:szCs w:val="20"/>
              </w:rPr>
              <w:t xml:space="preserve">SPP dziewczęta – </w:t>
            </w:r>
            <w:r>
              <w:rPr>
                <w:rFonts w:asciiTheme="minorHAnsi" w:eastAsia="Calibri" w:hAnsiTheme="minorHAnsi" w:cstheme="minorHAnsi"/>
                <w:sz w:val="20"/>
                <w:szCs w:val="20"/>
              </w:rPr>
              <w:t>I ,II, III miejsce</w:t>
            </w:r>
            <w:r w:rsidRPr="00E80061">
              <w:rPr>
                <w:rFonts w:asciiTheme="minorHAnsi" w:eastAsia="Calibri" w:hAnsiTheme="minorHAnsi" w:cstheme="minorHAnsi"/>
                <w:sz w:val="20"/>
                <w:szCs w:val="20"/>
              </w:rPr>
              <w:t xml:space="preserve">. </w:t>
            </w:r>
          </w:p>
          <w:p w14:paraId="70ED0DD2" w14:textId="77777777" w:rsidR="00E80061" w:rsidRPr="00E80061" w:rsidRDefault="00E80061" w:rsidP="00E80061">
            <w:pPr>
              <w:spacing w:line="240" w:lineRule="auto"/>
              <w:ind w:firstLine="0"/>
              <w:contextualSpacing/>
              <w:rPr>
                <w:rFonts w:asciiTheme="minorHAnsi" w:eastAsia="Calibri" w:hAnsiTheme="minorHAnsi" w:cstheme="minorHAnsi"/>
                <w:sz w:val="20"/>
                <w:szCs w:val="20"/>
              </w:rPr>
            </w:pPr>
            <w:r w:rsidRPr="00E80061">
              <w:rPr>
                <w:rFonts w:asciiTheme="minorHAnsi" w:eastAsia="Calibri" w:hAnsiTheme="minorHAnsi" w:cstheme="minorHAnsi"/>
                <w:sz w:val="20"/>
                <w:szCs w:val="20"/>
              </w:rPr>
              <w:t xml:space="preserve">SPP chłopcy – </w:t>
            </w:r>
            <w:r>
              <w:t xml:space="preserve"> </w:t>
            </w:r>
            <w:r w:rsidRPr="00E80061">
              <w:rPr>
                <w:rFonts w:asciiTheme="minorHAnsi" w:eastAsia="Calibri" w:hAnsiTheme="minorHAnsi" w:cstheme="minorHAnsi"/>
                <w:sz w:val="20"/>
                <w:szCs w:val="20"/>
              </w:rPr>
              <w:t>I ,II, III miejsce.</w:t>
            </w:r>
          </w:p>
          <w:p w14:paraId="51382786" w14:textId="77777777" w:rsidR="00E80061" w:rsidRPr="00E80061" w:rsidRDefault="00E80061" w:rsidP="00E80061">
            <w:pPr>
              <w:spacing w:line="240" w:lineRule="auto"/>
              <w:ind w:firstLine="0"/>
              <w:contextualSpacing/>
              <w:rPr>
                <w:rFonts w:asciiTheme="minorHAnsi" w:eastAsia="Calibri" w:hAnsiTheme="minorHAnsi" w:cstheme="minorHAnsi"/>
                <w:b/>
                <w:sz w:val="20"/>
                <w:szCs w:val="20"/>
              </w:rPr>
            </w:pPr>
            <w:r w:rsidRPr="00E80061">
              <w:rPr>
                <w:rFonts w:asciiTheme="minorHAnsi" w:eastAsia="Calibri" w:hAnsiTheme="minorHAnsi" w:cstheme="minorHAnsi"/>
                <w:b/>
                <w:sz w:val="20"/>
                <w:szCs w:val="20"/>
              </w:rPr>
              <w:t xml:space="preserve">Puchar Prezydenta Bydgoszczy </w:t>
            </w:r>
          </w:p>
          <w:p w14:paraId="725131CB" w14:textId="77777777" w:rsidR="00E80061" w:rsidRPr="00E80061" w:rsidRDefault="00E80061" w:rsidP="00E80061">
            <w:pPr>
              <w:spacing w:line="240" w:lineRule="auto"/>
              <w:ind w:firstLine="0"/>
              <w:contextualSpacing/>
              <w:rPr>
                <w:rFonts w:asciiTheme="minorHAnsi" w:eastAsia="Calibri" w:hAnsiTheme="minorHAnsi" w:cstheme="minorHAnsi"/>
                <w:sz w:val="20"/>
                <w:szCs w:val="20"/>
              </w:rPr>
            </w:pPr>
            <w:r w:rsidRPr="00E80061">
              <w:rPr>
                <w:rFonts w:asciiTheme="minorHAnsi" w:eastAsia="Calibri" w:hAnsiTheme="minorHAnsi" w:cstheme="minorHAnsi"/>
                <w:sz w:val="20"/>
                <w:szCs w:val="20"/>
              </w:rPr>
              <w:t xml:space="preserve">PR3 VI kobiet –  </w:t>
            </w:r>
            <w:r w:rsidR="0080163D">
              <w:rPr>
                <w:rFonts w:asciiTheme="minorHAnsi" w:eastAsia="Calibri" w:hAnsiTheme="minorHAnsi" w:cstheme="minorHAnsi"/>
                <w:sz w:val="20"/>
                <w:szCs w:val="20"/>
              </w:rPr>
              <w:t>II, III miejsce</w:t>
            </w:r>
          </w:p>
          <w:p w14:paraId="2FF02B17" w14:textId="77777777" w:rsidR="00E80061" w:rsidRPr="00E80061" w:rsidRDefault="00E80061" w:rsidP="0080163D">
            <w:pPr>
              <w:spacing w:line="240" w:lineRule="auto"/>
              <w:ind w:firstLine="0"/>
              <w:contextualSpacing/>
              <w:rPr>
                <w:rFonts w:asciiTheme="minorHAnsi" w:eastAsia="Calibri" w:hAnsiTheme="minorHAnsi" w:cstheme="minorHAnsi"/>
                <w:sz w:val="20"/>
                <w:szCs w:val="20"/>
              </w:rPr>
            </w:pPr>
            <w:r w:rsidRPr="00E80061">
              <w:rPr>
                <w:rFonts w:asciiTheme="minorHAnsi" w:eastAsia="Calibri" w:hAnsiTheme="minorHAnsi" w:cstheme="minorHAnsi"/>
                <w:sz w:val="20"/>
                <w:szCs w:val="20"/>
              </w:rPr>
              <w:lastRenderedPageBreak/>
              <w:t xml:space="preserve">PR3 VI mężczyzn – </w:t>
            </w:r>
            <w:r w:rsidR="0080163D">
              <w:rPr>
                <w:rFonts w:asciiTheme="minorHAnsi" w:eastAsia="Calibri" w:hAnsiTheme="minorHAnsi" w:cstheme="minorHAnsi"/>
                <w:sz w:val="20"/>
                <w:szCs w:val="20"/>
              </w:rPr>
              <w:t>I, III miejsce</w:t>
            </w:r>
          </w:p>
        </w:tc>
      </w:tr>
      <w:tr w:rsidR="00E80061" w:rsidRPr="00E80061" w14:paraId="4C187704" w14:textId="77777777" w:rsidTr="00930DDA">
        <w:tc>
          <w:tcPr>
            <w:tcW w:w="2071" w:type="pct"/>
            <w:tcBorders>
              <w:top w:val="single" w:sz="4" w:space="0" w:color="auto"/>
              <w:left w:val="single" w:sz="4" w:space="0" w:color="auto"/>
              <w:bottom w:val="single" w:sz="4" w:space="0" w:color="auto"/>
              <w:right w:val="single" w:sz="4" w:space="0" w:color="auto"/>
            </w:tcBorders>
          </w:tcPr>
          <w:p w14:paraId="5EECE4A2" w14:textId="77777777" w:rsidR="00E80061" w:rsidRPr="00E80061" w:rsidRDefault="00E80061" w:rsidP="0080163D">
            <w:pPr>
              <w:spacing w:line="240" w:lineRule="auto"/>
              <w:ind w:firstLine="0"/>
              <w:jc w:val="both"/>
              <w:rPr>
                <w:rFonts w:asciiTheme="minorHAnsi" w:eastAsia="Calibri" w:hAnsiTheme="minorHAnsi" w:cstheme="minorHAnsi"/>
                <w:sz w:val="20"/>
                <w:szCs w:val="20"/>
              </w:rPr>
            </w:pPr>
            <w:r w:rsidRPr="00E80061">
              <w:rPr>
                <w:rFonts w:asciiTheme="minorHAnsi" w:eastAsia="Calibri" w:hAnsiTheme="minorHAnsi" w:cstheme="minorHAnsi"/>
                <w:bCs/>
                <w:sz w:val="20"/>
                <w:szCs w:val="20"/>
              </w:rPr>
              <w:lastRenderedPageBreak/>
              <w:t>Mistrzostwach województwa kujawsko – pomorskiego w bowlingu</w:t>
            </w:r>
          </w:p>
        </w:tc>
        <w:tc>
          <w:tcPr>
            <w:tcW w:w="1803" w:type="pct"/>
            <w:tcBorders>
              <w:top w:val="single" w:sz="4" w:space="0" w:color="auto"/>
              <w:left w:val="single" w:sz="4" w:space="0" w:color="auto"/>
              <w:bottom w:val="single" w:sz="4" w:space="0" w:color="auto"/>
              <w:right w:val="single" w:sz="4" w:space="0" w:color="auto"/>
            </w:tcBorders>
          </w:tcPr>
          <w:p w14:paraId="410C0E9E" w14:textId="77777777" w:rsidR="00E80061" w:rsidRPr="00E80061" w:rsidRDefault="00E80061" w:rsidP="0080163D">
            <w:pPr>
              <w:spacing w:line="240" w:lineRule="auto"/>
              <w:ind w:firstLine="0"/>
              <w:contextualSpacing/>
              <w:rPr>
                <w:rFonts w:asciiTheme="minorHAnsi" w:eastAsia="Calibri" w:hAnsiTheme="minorHAnsi" w:cstheme="minorHAnsi"/>
                <w:sz w:val="20"/>
                <w:szCs w:val="20"/>
              </w:rPr>
            </w:pPr>
            <w:r w:rsidRPr="00E80061">
              <w:rPr>
                <w:rFonts w:asciiTheme="minorHAnsi" w:eastAsia="Calibri" w:hAnsiTheme="minorHAnsi" w:cstheme="minorHAnsi"/>
                <w:bCs/>
                <w:sz w:val="20"/>
                <w:szCs w:val="20"/>
              </w:rPr>
              <w:t xml:space="preserve">KS Pionek Włocławek </w:t>
            </w:r>
          </w:p>
        </w:tc>
        <w:tc>
          <w:tcPr>
            <w:tcW w:w="1126" w:type="pct"/>
            <w:tcBorders>
              <w:top w:val="single" w:sz="4" w:space="0" w:color="auto"/>
              <w:left w:val="single" w:sz="4" w:space="0" w:color="auto"/>
              <w:bottom w:val="single" w:sz="4" w:space="0" w:color="auto"/>
              <w:right w:val="single" w:sz="4" w:space="0" w:color="auto"/>
            </w:tcBorders>
          </w:tcPr>
          <w:p w14:paraId="06998F3B" w14:textId="77777777" w:rsidR="00E80061" w:rsidRPr="00E80061" w:rsidRDefault="00E80061" w:rsidP="0080163D">
            <w:pPr>
              <w:spacing w:line="240" w:lineRule="auto"/>
              <w:ind w:firstLine="0"/>
              <w:contextualSpacing/>
              <w:rPr>
                <w:rFonts w:asciiTheme="minorHAnsi" w:eastAsia="Calibri" w:hAnsiTheme="minorHAnsi" w:cstheme="minorHAnsi"/>
                <w:sz w:val="20"/>
                <w:szCs w:val="20"/>
              </w:rPr>
            </w:pPr>
            <w:r w:rsidRPr="00E80061">
              <w:rPr>
                <w:rFonts w:asciiTheme="minorHAnsi" w:eastAsia="Calibri" w:hAnsiTheme="minorHAnsi" w:cstheme="minorHAnsi"/>
                <w:sz w:val="20"/>
                <w:szCs w:val="20"/>
              </w:rPr>
              <w:t xml:space="preserve">Kategoria B3 – </w:t>
            </w:r>
            <w:r w:rsidR="0080163D">
              <w:rPr>
                <w:rFonts w:asciiTheme="minorHAnsi" w:eastAsia="Calibri" w:hAnsiTheme="minorHAnsi" w:cstheme="minorHAnsi"/>
                <w:sz w:val="20"/>
                <w:szCs w:val="20"/>
              </w:rPr>
              <w:t>VI, VII miejsce</w:t>
            </w:r>
          </w:p>
        </w:tc>
      </w:tr>
      <w:tr w:rsidR="00E80061" w:rsidRPr="00E80061" w14:paraId="42CE72F9" w14:textId="77777777" w:rsidTr="00930DDA">
        <w:tc>
          <w:tcPr>
            <w:tcW w:w="2071" w:type="pct"/>
            <w:tcBorders>
              <w:top w:val="single" w:sz="4" w:space="0" w:color="auto"/>
              <w:left w:val="single" w:sz="4" w:space="0" w:color="auto"/>
              <w:bottom w:val="single" w:sz="4" w:space="0" w:color="auto"/>
              <w:right w:val="single" w:sz="4" w:space="0" w:color="auto"/>
            </w:tcBorders>
          </w:tcPr>
          <w:p w14:paraId="619AB136" w14:textId="77777777" w:rsidR="00E80061" w:rsidRPr="00E80061" w:rsidRDefault="00E80061" w:rsidP="0080163D">
            <w:pPr>
              <w:spacing w:line="240" w:lineRule="auto"/>
              <w:ind w:firstLine="0"/>
              <w:jc w:val="both"/>
              <w:rPr>
                <w:rFonts w:asciiTheme="minorHAnsi" w:eastAsia="Calibri" w:hAnsiTheme="minorHAnsi" w:cstheme="minorHAnsi"/>
                <w:bCs/>
                <w:sz w:val="20"/>
                <w:szCs w:val="20"/>
              </w:rPr>
            </w:pPr>
            <w:r w:rsidRPr="00E80061">
              <w:rPr>
                <w:rFonts w:asciiTheme="minorHAnsi" w:eastAsia="Calibri" w:hAnsiTheme="minorHAnsi" w:cstheme="minorHAnsi"/>
                <w:bCs/>
                <w:sz w:val="20"/>
                <w:szCs w:val="20"/>
              </w:rPr>
              <w:t>Ogólnopolski Turniej Tańca Towarzyskiego dla Osób Niewidomych i Słabowidzących</w:t>
            </w:r>
          </w:p>
        </w:tc>
        <w:tc>
          <w:tcPr>
            <w:tcW w:w="1803" w:type="pct"/>
            <w:tcBorders>
              <w:top w:val="single" w:sz="4" w:space="0" w:color="auto"/>
              <w:left w:val="single" w:sz="4" w:space="0" w:color="auto"/>
              <w:bottom w:val="single" w:sz="4" w:space="0" w:color="auto"/>
              <w:right w:val="single" w:sz="4" w:space="0" w:color="auto"/>
            </w:tcBorders>
          </w:tcPr>
          <w:p w14:paraId="068D5FE1" w14:textId="77777777" w:rsidR="00E80061" w:rsidRPr="00E80061" w:rsidRDefault="00E80061" w:rsidP="0080163D">
            <w:pPr>
              <w:spacing w:line="240" w:lineRule="auto"/>
              <w:ind w:firstLine="0"/>
              <w:contextualSpacing/>
              <w:rPr>
                <w:rFonts w:asciiTheme="minorHAnsi" w:eastAsia="Calibri" w:hAnsiTheme="minorHAnsi" w:cstheme="minorHAnsi"/>
                <w:bCs/>
                <w:sz w:val="20"/>
                <w:szCs w:val="20"/>
              </w:rPr>
            </w:pPr>
            <w:r w:rsidRPr="00E80061">
              <w:rPr>
                <w:rFonts w:asciiTheme="minorHAnsi" w:eastAsia="Calibri" w:hAnsiTheme="minorHAnsi" w:cstheme="minorHAnsi"/>
                <w:bCs/>
                <w:sz w:val="20"/>
                <w:szCs w:val="20"/>
              </w:rPr>
              <w:t xml:space="preserve">Fundacja Artus Warszawa </w:t>
            </w:r>
          </w:p>
        </w:tc>
        <w:tc>
          <w:tcPr>
            <w:tcW w:w="1126" w:type="pct"/>
            <w:tcBorders>
              <w:top w:val="single" w:sz="4" w:space="0" w:color="auto"/>
              <w:left w:val="single" w:sz="4" w:space="0" w:color="auto"/>
              <w:bottom w:val="single" w:sz="4" w:space="0" w:color="auto"/>
              <w:right w:val="single" w:sz="4" w:space="0" w:color="auto"/>
            </w:tcBorders>
          </w:tcPr>
          <w:p w14:paraId="78A3E67E" w14:textId="77777777" w:rsidR="00E80061" w:rsidRPr="00E80061" w:rsidRDefault="00E80061" w:rsidP="0080163D">
            <w:pPr>
              <w:spacing w:line="240" w:lineRule="auto"/>
              <w:ind w:firstLine="0"/>
              <w:contextualSpacing/>
              <w:rPr>
                <w:rFonts w:asciiTheme="minorHAnsi" w:eastAsia="Calibri" w:hAnsiTheme="minorHAnsi" w:cstheme="minorHAnsi"/>
                <w:sz w:val="20"/>
                <w:szCs w:val="20"/>
              </w:rPr>
            </w:pPr>
            <w:r w:rsidRPr="00E80061">
              <w:rPr>
                <w:rFonts w:asciiTheme="minorHAnsi" w:eastAsia="Calibri" w:hAnsiTheme="minorHAnsi" w:cstheme="minorHAnsi"/>
                <w:sz w:val="20"/>
                <w:szCs w:val="20"/>
              </w:rPr>
              <w:t xml:space="preserve">II miejsce w kategorii </w:t>
            </w:r>
            <w:proofErr w:type="spellStart"/>
            <w:r w:rsidRPr="00E80061">
              <w:rPr>
                <w:rFonts w:asciiTheme="minorHAnsi" w:eastAsia="Calibri" w:hAnsiTheme="minorHAnsi" w:cstheme="minorHAnsi"/>
                <w:sz w:val="20"/>
                <w:szCs w:val="20"/>
              </w:rPr>
              <w:t>Beginners</w:t>
            </w:r>
            <w:proofErr w:type="spellEnd"/>
            <w:r w:rsidRPr="00E80061">
              <w:rPr>
                <w:rFonts w:asciiTheme="minorHAnsi" w:eastAsia="Calibri" w:hAnsiTheme="minorHAnsi" w:cstheme="minorHAnsi"/>
                <w:sz w:val="20"/>
                <w:szCs w:val="20"/>
              </w:rPr>
              <w:t xml:space="preserve"> Blind 3LA 2ST</w:t>
            </w:r>
          </w:p>
        </w:tc>
      </w:tr>
      <w:tr w:rsidR="00E80061" w:rsidRPr="00E80061" w14:paraId="557D60BE" w14:textId="77777777" w:rsidTr="00930DDA">
        <w:tc>
          <w:tcPr>
            <w:tcW w:w="2071" w:type="pct"/>
            <w:tcBorders>
              <w:top w:val="single" w:sz="4" w:space="0" w:color="auto"/>
              <w:left w:val="single" w:sz="4" w:space="0" w:color="auto"/>
              <w:bottom w:val="single" w:sz="4" w:space="0" w:color="auto"/>
              <w:right w:val="single" w:sz="4" w:space="0" w:color="auto"/>
            </w:tcBorders>
          </w:tcPr>
          <w:p w14:paraId="051D9666" w14:textId="77777777" w:rsidR="00E80061" w:rsidRPr="00E80061" w:rsidRDefault="0080163D" w:rsidP="0080163D">
            <w:pPr>
              <w:spacing w:line="240" w:lineRule="auto"/>
              <w:ind w:firstLine="0"/>
              <w:jc w:val="both"/>
              <w:rPr>
                <w:rFonts w:asciiTheme="minorHAnsi" w:eastAsia="Calibri" w:hAnsiTheme="minorHAnsi" w:cstheme="minorHAnsi"/>
                <w:bCs/>
                <w:sz w:val="20"/>
                <w:szCs w:val="20"/>
              </w:rPr>
            </w:pPr>
            <w:r>
              <w:rPr>
                <w:rFonts w:asciiTheme="minorHAnsi" w:eastAsia="Calibri" w:hAnsiTheme="minorHAnsi" w:cstheme="minorHAnsi"/>
                <w:bCs/>
                <w:sz w:val="20"/>
                <w:szCs w:val="20"/>
              </w:rPr>
              <w:t xml:space="preserve">Mistrzostwa Polski Osób </w:t>
            </w:r>
            <w:r w:rsidR="00E80061" w:rsidRPr="00E80061">
              <w:rPr>
                <w:rFonts w:asciiTheme="minorHAnsi" w:eastAsia="Calibri" w:hAnsiTheme="minorHAnsi" w:cstheme="minorHAnsi"/>
                <w:bCs/>
                <w:sz w:val="20"/>
                <w:szCs w:val="20"/>
              </w:rPr>
              <w:t>Niepełnosprawnych w Szachach .</w:t>
            </w:r>
          </w:p>
          <w:p w14:paraId="5B1F75A9" w14:textId="77777777" w:rsidR="00E80061" w:rsidRPr="00E80061" w:rsidRDefault="00E80061" w:rsidP="00E80061">
            <w:pPr>
              <w:spacing w:line="240" w:lineRule="auto"/>
              <w:jc w:val="both"/>
              <w:rPr>
                <w:rFonts w:asciiTheme="minorHAnsi" w:eastAsia="Calibri" w:hAnsiTheme="minorHAnsi" w:cstheme="minorHAnsi"/>
                <w:bCs/>
                <w:sz w:val="20"/>
                <w:szCs w:val="20"/>
              </w:rPr>
            </w:pPr>
          </w:p>
        </w:tc>
        <w:tc>
          <w:tcPr>
            <w:tcW w:w="1803" w:type="pct"/>
            <w:tcBorders>
              <w:top w:val="single" w:sz="4" w:space="0" w:color="auto"/>
              <w:left w:val="single" w:sz="4" w:space="0" w:color="auto"/>
              <w:bottom w:val="single" w:sz="4" w:space="0" w:color="auto"/>
              <w:right w:val="single" w:sz="4" w:space="0" w:color="auto"/>
            </w:tcBorders>
          </w:tcPr>
          <w:p w14:paraId="60F1AD7C" w14:textId="77777777" w:rsidR="00E80061" w:rsidRPr="00E80061" w:rsidRDefault="00E80061" w:rsidP="0080163D">
            <w:pPr>
              <w:spacing w:line="240" w:lineRule="auto"/>
              <w:ind w:firstLine="0"/>
              <w:contextualSpacing/>
              <w:rPr>
                <w:rFonts w:asciiTheme="minorHAnsi" w:eastAsia="Calibri" w:hAnsiTheme="minorHAnsi" w:cstheme="minorHAnsi"/>
                <w:bCs/>
                <w:sz w:val="20"/>
                <w:szCs w:val="20"/>
              </w:rPr>
            </w:pPr>
            <w:r w:rsidRPr="00E80061">
              <w:rPr>
                <w:rFonts w:asciiTheme="minorHAnsi" w:eastAsia="Calibri" w:hAnsiTheme="minorHAnsi" w:cstheme="minorHAnsi"/>
                <w:bCs/>
                <w:sz w:val="20"/>
                <w:szCs w:val="20"/>
              </w:rPr>
              <w:t>Stowarzyszenie Sportu i Rehabilitacji Osób Niepełnosprawnych „Start” Bydgoszcz</w:t>
            </w:r>
          </w:p>
        </w:tc>
        <w:tc>
          <w:tcPr>
            <w:tcW w:w="1126" w:type="pct"/>
            <w:tcBorders>
              <w:top w:val="single" w:sz="4" w:space="0" w:color="auto"/>
              <w:left w:val="single" w:sz="4" w:space="0" w:color="auto"/>
              <w:bottom w:val="single" w:sz="4" w:space="0" w:color="auto"/>
              <w:right w:val="single" w:sz="4" w:space="0" w:color="auto"/>
            </w:tcBorders>
          </w:tcPr>
          <w:p w14:paraId="329946C3" w14:textId="77777777" w:rsidR="00E80061" w:rsidRPr="00E80061" w:rsidRDefault="0080163D" w:rsidP="0080163D">
            <w:pPr>
              <w:spacing w:line="240" w:lineRule="auto"/>
              <w:ind w:firstLine="0"/>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III </w:t>
            </w:r>
            <w:r w:rsidR="00E80061" w:rsidRPr="00E80061">
              <w:rPr>
                <w:rFonts w:asciiTheme="minorHAnsi" w:eastAsia="Calibri" w:hAnsiTheme="minorHAnsi" w:cstheme="minorHAnsi"/>
                <w:sz w:val="20"/>
                <w:szCs w:val="20"/>
              </w:rPr>
              <w:t xml:space="preserve"> miejsce ;kategoria junior ; szachy </w:t>
            </w:r>
            <w:r w:rsidRPr="00E80061">
              <w:rPr>
                <w:rFonts w:asciiTheme="minorHAnsi" w:eastAsia="Calibri" w:hAnsiTheme="minorHAnsi" w:cstheme="minorHAnsi"/>
                <w:sz w:val="20"/>
                <w:szCs w:val="20"/>
              </w:rPr>
              <w:t>błyskawiczne i</w:t>
            </w:r>
            <w:r w:rsidR="00E80061" w:rsidRPr="00E80061">
              <w:rPr>
                <w:rFonts w:asciiTheme="minorHAnsi" w:eastAsia="Calibri" w:hAnsiTheme="minorHAnsi" w:cstheme="minorHAnsi"/>
                <w:sz w:val="20"/>
                <w:szCs w:val="20"/>
              </w:rPr>
              <w:t xml:space="preserve"> szachy klasyczne;</w:t>
            </w:r>
          </w:p>
          <w:p w14:paraId="3D3C8314" w14:textId="77777777" w:rsidR="00E80061" w:rsidRPr="00E80061" w:rsidRDefault="00E80061" w:rsidP="0080163D">
            <w:pPr>
              <w:spacing w:line="240" w:lineRule="auto"/>
              <w:ind w:firstLine="0"/>
              <w:contextualSpacing/>
              <w:rPr>
                <w:rFonts w:asciiTheme="minorHAnsi" w:eastAsia="Calibri" w:hAnsiTheme="minorHAnsi" w:cstheme="minorHAnsi"/>
                <w:sz w:val="20"/>
                <w:szCs w:val="20"/>
              </w:rPr>
            </w:pPr>
            <w:r w:rsidRPr="00E80061">
              <w:rPr>
                <w:rFonts w:asciiTheme="minorHAnsi" w:eastAsia="Calibri" w:hAnsiTheme="minorHAnsi" w:cstheme="minorHAnsi"/>
                <w:sz w:val="20"/>
                <w:szCs w:val="20"/>
              </w:rPr>
              <w:t xml:space="preserve">Puchar Prezesa KP </w:t>
            </w:r>
            <w:proofErr w:type="spellStart"/>
            <w:r w:rsidRPr="00E80061">
              <w:rPr>
                <w:rFonts w:asciiTheme="minorHAnsi" w:eastAsia="Calibri" w:hAnsiTheme="minorHAnsi" w:cstheme="minorHAnsi"/>
                <w:sz w:val="20"/>
                <w:szCs w:val="20"/>
              </w:rPr>
              <w:t>ZSzach</w:t>
            </w:r>
            <w:proofErr w:type="spellEnd"/>
            <w:r w:rsidRPr="00E80061">
              <w:rPr>
                <w:rFonts w:asciiTheme="minorHAnsi" w:eastAsia="Calibri" w:hAnsiTheme="minorHAnsi" w:cstheme="minorHAnsi"/>
                <w:sz w:val="20"/>
                <w:szCs w:val="20"/>
              </w:rPr>
              <w:t xml:space="preserve">  dla najlepszej zawodniczki w Mistrzostwach Polski Osób Niepełnosprawnych w Szachach</w:t>
            </w:r>
          </w:p>
        </w:tc>
      </w:tr>
      <w:tr w:rsidR="00E80061" w:rsidRPr="00E80061" w14:paraId="3449DE0D" w14:textId="77777777" w:rsidTr="00930DDA">
        <w:tc>
          <w:tcPr>
            <w:tcW w:w="2071" w:type="pct"/>
            <w:tcBorders>
              <w:top w:val="single" w:sz="4" w:space="0" w:color="auto"/>
              <w:left w:val="single" w:sz="4" w:space="0" w:color="auto"/>
              <w:bottom w:val="single" w:sz="4" w:space="0" w:color="auto"/>
              <w:right w:val="single" w:sz="4" w:space="0" w:color="auto"/>
            </w:tcBorders>
          </w:tcPr>
          <w:p w14:paraId="45F547FE" w14:textId="77777777" w:rsidR="00E80061" w:rsidRPr="00E80061" w:rsidRDefault="00E80061" w:rsidP="0080163D">
            <w:pPr>
              <w:tabs>
                <w:tab w:val="left" w:pos="1410"/>
              </w:tabs>
              <w:spacing w:line="240" w:lineRule="auto"/>
              <w:ind w:firstLine="0"/>
              <w:jc w:val="both"/>
              <w:rPr>
                <w:rFonts w:asciiTheme="minorHAnsi" w:eastAsia="Calibri" w:hAnsiTheme="minorHAnsi" w:cstheme="minorHAnsi"/>
                <w:bCs/>
                <w:sz w:val="20"/>
                <w:szCs w:val="20"/>
              </w:rPr>
            </w:pPr>
            <w:r w:rsidRPr="00E80061">
              <w:rPr>
                <w:rFonts w:asciiTheme="minorHAnsi" w:eastAsia="Calibri" w:hAnsiTheme="minorHAnsi" w:cstheme="minorHAnsi"/>
                <w:bCs/>
                <w:sz w:val="20"/>
                <w:szCs w:val="20"/>
              </w:rPr>
              <w:t>Mistrzostw Polski Osób Niewidomych i Słabowidzących w narciarstwie biegowym w dn. 26-28.02.2021 w Zakopanem</w:t>
            </w:r>
          </w:p>
        </w:tc>
        <w:tc>
          <w:tcPr>
            <w:tcW w:w="1803" w:type="pct"/>
            <w:tcBorders>
              <w:top w:val="single" w:sz="4" w:space="0" w:color="auto"/>
              <w:left w:val="single" w:sz="4" w:space="0" w:color="auto"/>
              <w:bottom w:val="single" w:sz="4" w:space="0" w:color="auto"/>
              <w:right w:val="single" w:sz="4" w:space="0" w:color="auto"/>
            </w:tcBorders>
          </w:tcPr>
          <w:p w14:paraId="6DD7B57C" w14:textId="77777777" w:rsidR="00E80061" w:rsidRPr="00E80061" w:rsidRDefault="00E80061" w:rsidP="0080163D">
            <w:pPr>
              <w:spacing w:line="240" w:lineRule="auto"/>
              <w:ind w:firstLine="0"/>
              <w:contextualSpacing/>
              <w:rPr>
                <w:rFonts w:asciiTheme="minorHAnsi" w:eastAsia="Calibri" w:hAnsiTheme="minorHAnsi" w:cstheme="minorHAnsi"/>
                <w:bCs/>
                <w:sz w:val="20"/>
                <w:szCs w:val="20"/>
              </w:rPr>
            </w:pPr>
            <w:r w:rsidRPr="00E80061">
              <w:rPr>
                <w:rFonts w:asciiTheme="minorHAnsi" w:eastAsia="Calibri" w:hAnsiTheme="minorHAnsi" w:cstheme="minorHAnsi"/>
                <w:bCs/>
                <w:sz w:val="20"/>
                <w:szCs w:val="20"/>
              </w:rPr>
              <w:t>Związek Kultury Fizycznej ,,OLIMP”</w:t>
            </w:r>
          </w:p>
        </w:tc>
        <w:tc>
          <w:tcPr>
            <w:tcW w:w="1126" w:type="pct"/>
            <w:tcBorders>
              <w:top w:val="single" w:sz="4" w:space="0" w:color="auto"/>
              <w:left w:val="single" w:sz="4" w:space="0" w:color="auto"/>
              <w:bottom w:val="single" w:sz="4" w:space="0" w:color="auto"/>
              <w:right w:val="single" w:sz="4" w:space="0" w:color="auto"/>
            </w:tcBorders>
          </w:tcPr>
          <w:p w14:paraId="075A4A90" w14:textId="77777777" w:rsidR="00E80061" w:rsidRPr="00E80061" w:rsidRDefault="00E80061" w:rsidP="0080163D">
            <w:pPr>
              <w:spacing w:line="240" w:lineRule="auto"/>
              <w:ind w:firstLine="0"/>
              <w:contextualSpacing/>
              <w:rPr>
                <w:rFonts w:asciiTheme="minorHAnsi" w:eastAsia="Calibri" w:hAnsiTheme="minorHAnsi" w:cstheme="minorHAnsi"/>
                <w:sz w:val="20"/>
                <w:szCs w:val="20"/>
              </w:rPr>
            </w:pPr>
            <w:r w:rsidRPr="00E80061">
              <w:rPr>
                <w:rFonts w:asciiTheme="minorHAnsi" w:eastAsia="Calibri" w:hAnsiTheme="minorHAnsi" w:cstheme="minorHAnsi"/>
                <w:sz w:val="20"/>
                <w:szCs w:val="20"/>
              </w:rPr>
              <w:t xml:space="preserve">Kategoria młodzik: </w:t>
            </w:r>
            <w:r w:rsidR="0080163D">
              <w:rPr>
                <w:rFonts w:asciiTheme="minorHAnsi" w:eastAsia="Calibri" w:hAnsiTheme="minorHAnsi" w:cstheme="minorHAnsi"/>
                <w:sz w:val="20"/>
                <w:szCs w:val="20"/>
              </w:rPr>
              <w:t>I, II, III miejsce</w:t>
            </w:r>
          </w:p>
          <w:p w14:paraId="2DEB3B2C" w14:textId="77777777" w:rsidR="00E80061" w:rsidRPr="00E80061" w:rsidRDefault="00E80061" w:rsidP="0080163D">
            <w:pPr>
              <w:spacing w:line="240" w:lineRule="auto"/>
              <w:ind w:firstLine="0"/>
              <w:contextualSpacing/>
              <w:rPr>
                <w:rFonts w:asciiTheme="minorHAnsi" w:eastAsia="Calibri" w:hAnsiTheme="minorHAnsi" w:cstheme="minorHAnsi"/>
                <w:sz w:val="20"/>
                <w:szCs w:val="20"/>
              </w:rPr>
            </w:pPr>
            <w:r w:rsidRPr="00E80061">
              <w:rPr>
                <w:rFonts w:asciiTheme="minorHAnsi" w:eastAsia="Calibri" w:hAnsiTheme="minorHAnsi" w:cstheme="minorHAnsi"/>
                <w:sz w:val="20"/>
                <w:szCs w:val="20"/>
              </w:rPr>
              <w:t xml:space="preserve">Kategoria junior: </w:t>
            </w:r>
            <w:r w:rsidR="0080163D">
              <w:t xml:space="preserve"> </w:t>
            </w:r>
            <w:r w:rsidR="0080163D" w:rsidRPr="0080163D">
              <w:rPr>
                <w:rFonts w:asciiTheme="minorHAnsi" w:eastAsia="Calibri" w:hAnsiTheme="minorHAnsi" w:cstheme="minorHAnsi"/>
                <w:sz w:val="20"/>
                <w:szCs w:val="20"/>
              </w:rPr>
              <w:t>III miejsce</w:t>
            </w:r>
          </w:p>
        </w:tc>
      </w:tr>
      <w:tr w:rsidR="00E80061" w:rsidRPr="00E80061" w14:paraId="727E60CE" w14:textId="77777777" w:rsidTr="00930DDA">
        <w:tc>
          <w:tcPr>
            <w:tcW w:w="2071" w:type="pct"/>
            <w:tcBorders>
              <w:top w:val="single" w:sz="4" w:space="0" w:color="auto"/>
              <w:left w:val="single" w:sz="4" w:space="0" w:color="auto"/>
              <w:bottom w:val="single" w:sz="4" w:space="0" w:color="auto"/>
              <w:right w:val="single" w:sz="4" w:space="0" w:color="auto"/>
            </w:tcBorders>
          </w:tcPr>
          <w:p w14:paraId="10D8751D" w14:textId="77777777" w:rsidR="00E80061" w:rsidRPr="00E80061" w:rsidRDefault="00E80061" w:rsidP="0080163D">
            <w:pPr>
              <w:tabs>
                <w:tab w:val="left" w:pos="1410"/>
              </w:tabs>
              <w:spacing w:line="240" w:lineRule="auto"/>
              <w:ind w:firstLine="0"/>
              <w:jc w:val="both"/>
              <w:rPr>
                <w:rFonts w:asciiTheme="minorHAnsi" w:eastAsia="Calibri" w:hAnsiTheme="minorHAnsi" w:cstheme="minorHAnsi"/>
                <w:sz w:val="20"/>
                <w:szCs w:val="20"/>
              </w:rPr>
            </w:pPr>
            <w:r w:rsidRPr="00E80061">
              <w:rPr>
                <w:rFonts w:asciiTheme="minorHAnsi" w:eastAsia="Calibri" w:hAnsiTheme="minorHAnsi" w:cstheme="minorHAnsi"/>
                <w:sz w:val="20"/>
                <w:szCs w:val="20"/>
              </w:rPr>
              <w:t>Mistrzostwach Polski Osób Niewidomych i Słabowidzących w Biathlonie w dniu 24-25.02.2021 w Zakopanym</w:t>
            </w:r>
          </w:p>
        </w:tc>
        <w:tc>
          <w:tcPr>
            <w:tcW w:w="1803" w:type="pct"/>
            <w:tcBorders>
              <w:top w:val="single" w:sz="4" w:space="0" w:color="auto"/>
              <w:left w:val="single" w:sz="4" w:space="0" w:color="auto"/>
              <w:bottom w:val="single" w:sz="4" w:space="0" w:color="auto"/>
              <w:right w:val="single" w:sz="4" w:space="0" w:color="auto"/>
            </w:tcBorders>
          </w:tcPr>
          <w:p w14:paraId="5B118B96" w14:textId="77777777" w:rsidR="00E80061" w:rsidRPr="00E80061" w:rsidRDefault="00E80061" w:rsidP="0080163D">
            <w:pPr>
              <w:spacing w:line="240" w:lineRule="auto"/>
              <w:ind w:firstLine="0"/>
              <w:contextualSpacing/>
              <w:rPr>
                <w:rFonts w:asciiTheme="minorHAnsi" w:eastAsia="Calibri" w:hAnsiTheme="minorHAnsi" w:cstheme="minorHAnsi"/>
                <w:bCs/>
                <w:sz w:val="20"/>
                <w:szCs w:val="20"/>
              </w:rPr>
            </w:pPr>
            <w:r w:rsidRPr="00E80061">
              <w:rPr>
                <w:rFonts w:asciiTheme="minorHAnsi" w:eastAsia="Calibri" w:hAnsiTheme="minorHAnsi" w:cstheme="minorHAnsi"/>
                <w:bCs/>
                <w:sz w:val="20"/>
                <w:szCs w:val="20"/>
              </w:rPr>
              <w:t>Związek Kultury Fizycznej ,,OLIMP”</w:t>
            </w:r>
          </w:p>
        </w:tc>
        <w:tc>
          <w:tcPr>
            <w:tcW w:w="1126" w:type="pct"/>
            <w:tcBorders>
              <w:top w:val="single" w:sz="4" w:space="0" w:color="auto"/>
              <w:left w:val="single" w:sz="4" w:space="0" w:color="auto"/>
              <w:bottom w:val="single" w:sz="4" w:space="0" w:color="auto"/>
              <w:right w:val="single" w:sz="4" w:space="0" w:color="auto"/>
            </w:tcBorders>
          </w:tcPr>
          <w:p w14:paraId="4B24E038" w14:textId="77777777" w:rsidR="0080163D" w:rsidRDefault="00E80061" w:rsidP="0080163D">
            <w:pPr>
              <w:spacing w:line="240" w:lineRule="auto"/>
              <w:ind w:firstLine="0"/>
              <w:contextualSpacing/>
              <w:rPr>
                <w:rFonts w:asciiTheme="minorHAnsi" w:eastAsia="Calibri" w:hAnsiTheme="minorHAnsi" w:cstheme="minorHAnsi"/>
                <w:sz w:val="20"/>
                <w:szCs w:val="20"/>
              </w:rPr>
            </w:pPr>
            <w:r w:rsidRPr="00E80061">
              <w:rPr>
                <w:rFonts w:asciiTheme="minorHAnsi" w:eastAsia="Calibri" w:hAnsiTheme="minorHAnsi" w:cstheme="minorHAnsi"/>
                <w:sz w:val="20"/>
                <w:szCs w:val="20"/>
              </w:rPr>
              <w:t xml:space="preserve">Kategoria młodzik: </w:t>
            </w:r>
            <w:r w:rsidR="0080163D">
              <w:t xml:space="preserve"> </w:t>
            </w:r>
            <w:r w:rsidR="0080163D" w:rsidRPr="0080163D">
              <w:rPr>
                <w:rFonts w:asciiTheme="minorHAnsi" w:eastAsia="Calibri" w:hAnsiTheme="minorHAnsi" w:cstheme="minorHAnsi"/>
                <w:sz w:val="20"/>
                <w:szCs w:val="20"/>
              </w:rPr>
              <w:t>I, II, III miejsce</w:t>
            </w:r>
          </w:p>
          <w:p w14:paraId="60BA9F4E" w14:textId="77777777" w:rsidR="00E80061" w:rsidRPr="00E80061" w:rsidRDefault="00E80061" w:rsidP="0080163D">
            <w:pPr>
              <w:spacing w:line="240" w:lineRule="auto"/>
              <w:ind w:firstLine="0"/>
              <w:contextualSpacing/>
              <w:rPr>
                <w:rFonts w:asciiTheme="minorHAnsi" w:eastAsia="Calibri" w:hAnsiTheme="minorHAnsi" w:cstheme="minorHAnsi"/>
                <w:sz w:val="20"/>
                <w:szCs w:val="20"/>
              </w:rPr>
            </w:pPr>
            <w:r w:rsidRPr="00E80061">
              <w:rPr>
                <w:rFonts w:asciiTheme="minorHAnsi" w:eastAsia="Calibri" w:hAnsiTheme="minorHAnsi" w:cstheme="minorHAnsi"/>
                <w:sz w:val="20"/>
                <w:szCs w:val="20"/>
              </w:rPr>
              <w:t xml:space="preserve">Kategoria junior: </w:t>
            </w:r>
            <w:r w:rsidR="0080163D">
              <w:rPr>
                <w:rFonts w:asciiTheme="minorHAnsi" w:eastAsia="Calibri" w:hAnsiTheme="minorHAnsi" w:cstheme="minorHAnsi"/>
                <w:sz w:val="20"/>
                <w:szCs w:val="20"/>
              </w:rPr>
              <w:t>III miejsce</w:t>
            </w:r>
          </w:p>
        </w:tc>
      </w:tr>
      <w:tr w:rsidR="00E80061" w:rsidRPr="00E80061" w14:paraId="273DB5FC" w14:textId="77777777" w:rsidTr="00930DDA">
        <w:tc>
          <w:tcPr>
            <w:tcW w:w="2071" w:type="pct"/>
            <w:tcBorders>
              <w:top w:val="single" w:sz="4" w:space="0" w:color="auto"/>
              <w:left w:val="single" w:sz="4" w:space="0" w:color="auto"/>
              <w:bottom w:val="single" w:sz="4" w:space="0" w:color="auto"/>
              <w:right w:val="single" w:sz="4" w:space="0" w:color="auto"/>
            </w:tcBorders>
          </w:tcPr>
          <w:p w14:paraId="7554A722" w14:textId="77777777" w:rsidR="00E80061" w:rsidRPr="00E80061" w:rsidRDefault="00E80061" w:rsidP="0080163D">
            <w:pPr>
              <w:tabs>
                <w:tab w:val="left" w:pos="1410"/>
              </w:tabs>
              <w:spacing w:line="240" w:lineRule="auto"/>
              <w:ind w:firstLine="0"/>
              <w:jc w:val="both"/>
              <w:rPr>
                <w:rFonts w:asciiTheme="minorHAnsi" w:eastAsia="Calibri" w:hAnsiTheme="minorHAnsi" w:cstheme="minorHAnsi"/>
                <w:sz w:val="20"/>
                <w:szCs w:val="20"/>
              </w:rPr>
            </w:pPr>
            <w:r w:rsidRPr="00E80061">
              <w:rPr>
                <w:rFonts w:asciiTheme="minorHAnsi" w:eastAsia="Calibri" w:hAnsiTheme="minorHAnsi" w:cstheme="minorHAnsi"/>
                <w:sz w:val="20"/>
                <w:szCs w:val="20"/>
              </w:rPr>
              <w:t xml:space="preserve">VI Turniej w </w:t>
            </w:r>
            <w:proofErr w:type="spellStart"/>
            <w:r w:rsidRPr="00E80061">
              <w:rPr>
                <w:rFonts w:asciiTheme="minorHAnsi" w:eastAsia="Calibri" w:hAnsiTheme="minorHAnsi" w:cstheme="minorHAnsi"/>
                <w:sz w:val="20"/>
                <w:szCs w:val="20"/>
              </w:rPr>
              <w:t>Goalball</w:t>
            </w:r>
            <w:proofErr w:type="spellEnd"/>
            <w:r w:rsidRPr="00E80061">
              <w:rPr>
                <w:rFonts w:asciiTheme="minorHAnsi" w:eastAsia="Calibri" w:hAnsiTheme="minorHAnsi" w:cstheme="minorHAnsi"/>
                <w:sz w:val="20"/>
                <w:szCs w:val="20"/>
              </w:rPr>
              <w:t xml:space="preserve"> U-19 – Lublin 02-04.10.2020</w:t>
            </w:r>
          </w:p>
        </w:tc>
        <w:tc>
          <w:tcPr>
            <w:tcW w:w="1803" w:type="pct"/>
            <w:tcBorders>
              <w:top w:val="single" w:sz="4" w:space="0" w:color="auto"/>
              <w:left w:val="single" w:sz="4" w:space="0" w:color="auto"/>
              <w:bottom w:val="single" w:sz="4" w:space="0" w:color="auto"/>
              <w:right w:val="single" w:sz="4" w:space="0" w:color="auto"/>
            </w:tcBorders>
          </w:tcPr>
          <w:p w14:paraId="4B9CBD8F" w14:textId="77777777" w:rsidR="00E80061" w:rsidRPr="00E80061" w:rsidRDefault="00E80061" w:rsidP="0080163D">
            <w:pPr>
              <w:spacing w:line="240" w:lineRule="auto"/>
              <w:ind w:firstLine="0"/>
              <w:contextualSpacing/>
              <w:rPr>
                <w:rFonts w:asciiTheme="minorHAnsi" w:eastAsia="Calibri" w:hAnsiTheme="minorHAnsi" w:cstheme="minorHAnsi"/>
                <w:bCs/>
                <w:sz w:val="20"/>
                <w:szCs w:val="20"/>
              </w:rPr>
            </w:pPr>
            <w:r w:rsidRPr="00E80061">
              <w:rPr>
                <w:rFonts w:asciiTheme="minorHAnsi" w:eastAsia="Calibri" w:hAnsiTheme="minorHAnsi" w:cstheme="minorHAnsi"/>
                <w:bCs/>
                <w:sz w:val="20"/>
                <w:szCs w:val="20"/>
              </w:rPr>
              <w:t xml:space="preserve">Polski Związek Sportu Niepełnosprawnych START Warszawa, Wojewódzkie Stowarzyszenie Sportu i Rehabilitacji Niepełnosprawnych START KATOWICE </w:t>
            </w:r>
          </w:p>
        </w:tc>
        <w:tc>
          <w:tcPr>
            <w:tcW w:w="1126" w:type="pct"/>
            <w:tcBorders>
              <w:top w:val="single" w:sz="4" w:space="0" w:color="auto"/>
              <w:left w:val="single" w:sz="4" w:space="0" w:color="auto"/>
              <w:bottom w:val="single" w:sz="4" w:space="0" w:color="auto"/>
              <w:right w:val="single" w:sz="4" w:space="0" w:color="auto"/>
            </w:tcBorders>
          </w:tcPr>
          <w:p w14:paraId="5720FAAD" w14:textId="77777777" w:rsidR="00E80061" w:rsidRPr="00E80061" w:rsidRDefault="0080163D" w:rsidP="00784D1C">
            <w:pPr>
              <w:spacing w:line="240" w:lineRule="auto"/>
              <w:ind w:firstLine="0"/>
              <w:contextualSpacing/>
              <w:rPr>
                <w:rFonts w:asciiTheme="minorHAnsi" w:eastAsia="Calibri" w:hAnsiTheme="minorHAnsi" w:cstheme="minorHAnsi"/>
                <w:sz w:val="20"/>
                <w:szCs w:val="20"/>
              </w:rPr>
            </w:pPr>
            <w:r>
              <w:rPr>
                <w:rFonts w:asciiTheme="minorHAnsi" w:eastAsia="Calibri" w:hAnsiTheme="minorHAnsi" w:cstheme="minorHAnsi"/>
                <w:sz w:val="20"/>
                <w:szCs w:val="20"/>
              </w:rPr>
              <w:t>II</w:t>
            </w:r>
            <w:r w:rsidR="00E80061" w:rsidRPr="00E80061">
              <w:rPr>
                <w:rFonts w:asciiTheme="minorHAnsi" w:eastAsia="Calibri" w:hAnsiTheme="minorHAnsi" w:cstheme="minorHAnsi"/>
                <w:sz w:val="20"/>
                <w:szCs w:val="20"/>
              </w:rPr>
              <w:t xml:space="preserve"> miejsce w II lidze, drużyna męska, </w:t>
            </w:r>
            <w:r w:rsidR="00784D1C">
              <w:rPr>
                <w:rFonts w:asciiTheme="minorHAnsi" w:eastAsia="Calibri" w:hAnsiTheme="minorHAnsi" w:cstheme="minorHAnsi"/>
                <w:sz w:val="20"/>
                <w:szCs w:val="20"/>
              </w:rPr>
              <w:t>V</w:t>
            </w:r>
            <w:r w:rsidR="00E80061" w:rsidRPr="00E80061">
              <w:rPr>
                <w:rFonts w:asciiTheme="minorHAnsi" w:eastAsia="Calibri" w:hAnsiTheme="minorHAnsi" w:cstheme="minorHAnsi"/>
                <w:sz w:val="20"/>
                <w:szCs w:val="20"/>
              </w:rPr>
              <w:t xml:space="preserve"> miejsce drużyna kobiet</w:t>
            </w:r>
          </w:p>
        </w:tc>
      </w:tr>
      <w:tr w:rsidR="00E80061" w:rsidRPr="00E80061" w14:paraId="1D076DE7" w14:textId="77777777" w:rsidTr="00930DDA">
        <w:tc>
          <w:tcPr>
            <w:tcW w:w="2071" w:type="pct"/>
            <w:tcBorders>
              <w:top w:val="single" w:sz="4" w:space="0" w:color="auto"/>
              <w:left w:val="single" w:sz="4" w:space="0" w:color="auto"/>
              <w:bottom w:val="single" w:sz="4" w:space="0" w:color="auto"/>
              <w:right w:val="single" w:sz="4" w:space="0" w:color="auto"/>
            </w:tcBorders>
          </w:tcPr>
          <w:p w14:paraId="057B570C" w14:textId="77777777" w:rsidR="00E80061" w:rsidRPr="00E80061" w:rsidRDefault="00E80061" w:rsidP="00784D1C">
            <w:pPr>
              <w:tabs>
                <w:tab w:val="left" w:pos="1410"/>
              </w:tabs>
              <w:spacing w:line="240" w:lineRule="auto"/>
              <w:ind w:firstLine="0"/>
              <w:jc w:val="both"/>
              <w:rPr>
                <w:rFonts w:asciiTheme="minorHAnsi" w:eastAsia="Calibri" w:hAnsiTheme="minorHAnsi" w:cstheme="minorHAnsi"/>
                <w:sz w:val="20"/>
                <w:szCs w:val="20"/>
              </w:rPr>
            </w:pPr>
            <w:r w:rsidRPr="00E80061">
              <w:rPr>
                <w:rFonts w:asciiTheme="minorHAnsi" w:eastAsia="Calibri" w:hAnsiTheme="minorHAnsi" w:cstheme="minorHAnsi"/>
                <w:sz w:val="20"/>
                <w:szCs w:val="20"/>
              </w:rPr>
              <w:t xml:space="preserve">Mistrzostwa Polski w </w:t>
            </w:r>
            <w:proofErr w:type="spellStart"/>
            <w:r w:rsidRPr="00E80061">
              <w:rPr>
                <w:rFonts w:asciiTheme="minorHAnsi" w:eastAsia="Calibri" w:hAnsiTheme="minorHAnsi" w:cstheme="minorHAnsi"/>
                <w:sz w:val="20"/>
                <w:szCs w:val="20"/>
              </w:rPr>
              <w:t>Goalball</w:t>
            </w:r>
            <w:proofErr w:type="spellEnd"/>
            <w:r w:rsidRPr="00E80061">
              <w:rPr>
                <w:rFonts w:asciiTheme="minorHAnsi" w:eastAsia="Calibri" w:hAnsiTheme="minorHAnsi" w:cstheme="minorHAnsi"/>
                <w:sz w:val="20"/>
                <w:szCs w:val="20"/>
              </w:rPr>
              <w:t xml:space="preserve"> Juniorów, Młodzików i Kobiet – Lublin </w:t>
            </w:r>
          </w:p>
          <w:p w14:paraId="67C71A4F" w14:textId="77777777" w:rsidR="00E80061" w:rsidRPr="00E80061" w:rsidRDefault="00E80061" w:rsidP="00E80061">
            <w:pPr>
              <w:tabs>
                <w:tab w:val="left" w:pos="1410"/>
              </w:tabs>
              <w:spacing w:line="240" w:lineRule="auto"/>
              <w:jc w:val="both"/>
              <w:rPr>
                <w:rFonts w:asciiTheme="minorHAnsi" w:eastAsia="Calibri" w:hAnsiTheme="minorHAnsi" w:cstheme="minorHAnsi"/>
                <w:sz w:val="20"/>
                <w:szCs w:val="20"/>
              </w:rPr>
            </w:pPr>
            <w:r w:rsidRPr="00E80061">
              <w:rPr>
                <w:rFonts w:asciiTheme="minorHAnsi" w:eastAsia="Calibri" w:hAnsiTheme="minorHAnsi" w:cstheme="minorHAnsi"/>
                <w:sz w:val="20"/>
                <w:szCs w:val="20"/>
              </w:rPr>
              <w:t>16-19.12.2020 r.</w:t>
            </w:r>
          </w:p>
        </w:tc>
        <w:tc>
          <w:tcPr>
            <w:tcW w:w="1803" w:type="pct"/>
            <w:tcBorders>
              <w:top w:val="single" w:sz="4" w:space="0" w:color="auto"/>
              <w:left w:val="single" w:sz="4" w:space="0" w:color="auto"/>
              <w:bottom w:val="single" w:sz="4" w:space="0" w:color="auto"/>
              <w:right w:val="single" w:sz="4" w:space="0" w:color="auto"/>
            </w:tcBorders>
          </w:tcPr>
          <w:p w14:paraId="5C493651" w14:textId="77777777" w:rsidR="00E80061" w:rsidRPr="00E80061" w:rsidRDefault="00E80061" w:rsidP="00784D1C">
            <w:pPr>
              <w:spacing w:line="240" w:lineRule="auto"/>
              <w:ind w:firstLine="0"/>
              <w:contextualSpacing/>
              <w:rPr>
                <w:rFonts w:asciiTheme="minorHAnsi" w:eastAsia="Calibri" w:hAnsiTheme="minorHAnsi" w:cstheme="minorHAnsi"/>
                <w:bCs/>
                <w:sz w:val="20"/>
                <w:szCs w:val="20"/>
              </w:rPr>
            </w:pPr>
            <w:r w:rsidRPr="00E80061">
              <w:rPr>
                <w:rFonts w:asciiTheme="minorHAnsi" w:eastAsia="Calibri" w:hAnsiTheme="minorHAnsi" w:cstheme="minorHAnsi"/>
                <w:bCs/>
                <w:sz w:val="20"/>
                <w:szCs w:val="20"/>
              </w:rPr>
              <w:t xml:space="preserve">Polski Związek Sportu Niepełnosprawnych START Warszawa, Wojewódzkie Stowarzyszenie Sportu i Rehabilitacji Niepełnosprawnych START KATOWICE </w:t>
            </w:r>
          </w:p>
        </w:tc>
        <w:tc>
          <w:tcPr>
            <w:tcW w:w="1126" w:type="pct"/>
            <w:tcBorders>
              <w:top w:val="single" w:sz="4" w:space="0" w:color="auto"/>
              <w:left w:val="single" w:sz="4" w:space="0" w:color="auto"/>
              <w:bottom w:val="single" w:sz="4" w:space="0" w:color="auto"/>
              <w:right w:val="single" w:sz="4" w:space="0" w:color="auto"/>
            </w:tcBorders>
          </w:tcPr>
          <w:p w14:paraId="7FB5B7A9" w14:textId="77777777" w:rsidR="00E80061" w:rsidRPr="00E80061" w:rsidRDefault="00E80061" w:rsidP="00784D1C">
            <w:pPr>
              <w:spacing w:line="240" w:lineRule="auto"/>
              <w:ind w:firstLine="0"/>
              <w:contextualSpacing/>
              <w:rPr>
                <w:rFonts w:asciiTheme="minorHAnsi" w:eastAsia="Calibri" w:hAnsiTheme="minorHAnsi" w:cstheme="minorHAnsi"/>
                <w:sz w:val="20"/>
                <w:szCs w:val="20"/>
              </w:rPr>
            </w:pPr>
            <w:r w:rsidRPr="00E80061">
              <w:rPr>
                <w:rFonts w:asciiTheme="minorHAnsi" w:eastAsia="Calibri" w:hAnsiTheme="minorHAnsi" w:cstheme="minorHAnsi"/>
                <w:sz w:val="20"/>
                <w:szCs w:val="20"/>
              </w:rPr>
              <w:t>Wicemistrzostwo Polski Juniorów</w:t>
            </w:r>
          </w:p>
          <w:p w14:paraId="7953C05B" w14:textId="77777777" w:rsidR="00E80061" w:rsidRPr="00E80061" w:rsidRDefault="00E80061" w:rsidP="00E80061">
            <w:pPr>
              <w:spacing w:line="240" w:lineRule="auto"/>
              <w:contextualSpacing/>
              <w:rPr>
                <w:rFonts w:asciiTheme="minorHAnsi" w:eastAsia="Calibri" w:hAnsiTheme="minorHAnsi" w:cstheme="minorHAnsi"/>
                <w:sz w:val="20"/>
                <w:szCs w:val="20"/>
              </w:rPr>
            </w:pPr>
          </w:p>
        </w:tc>
      </w:tr>
      <w:tr w:rsidR="00E80061" w:rsidRPr="00E80061" w14:paraId="4EB013FF" w14:textId="77777777" w:rsidTr="00930DDA">
        <w:tc>
          <w:tcPr>
            <w:tcW w:w="2071" w:type="pct"/>
            <w:tcBorders>
              <w:top w:val="single" w:sz="4" w:space="0" w:color="auto"/>
              <w:left w:val="single" w:sz="4" w:space="0" w:color="auto"/>
              <w:bottom w:val="single" w:sz="4" w:space="0" w:color="auto"/>
              <w:right w:val="single" w:sz="4" w:space="0" w:color="auto"/>
            </w:tcBorders>
          </w:tcPr>
          <w:p w14:paraId="411000B9" w14:textId="77777777" w:rsidR="00E80061" w:rsidRPr="00E80061" w:rsidRDefault="00E80061" w:rsidP="00784D1C">
            <w:pPr>
              <w:tabs>
                <w:tab w:val="left" w:pos="1410"/>
              </w:tabs>
              <w:spacing w:line="240" w:lineRule="auto"/>
              <w:ind w:firstLine="0"/>
              <w:rPr>
                <w:rFonts w:asciiTheme="minorHAnsi" w:eastAsia="Calibri" w:hAnsiTheme="minorHAnsi" w:cstheme="minorHAnsi"/>
                <w:sz w:val="20"/>
                <w:szCs w:val="20"/>
              </w:rPr>
            </w:pPr>
            <w:r w:rsidRPr="00E80061">
              <w:rPr>
                <w:rFonts w:asciiTheme="minorHAnsi" w:eastAsia="Calibri" w:hAnsiTheme="minorHAnsi" w:cstheme="minorHAnsi"/>
                <w:sz w:val="20"/>
                <w:szCs w:val="20"/>
              </w:rPr>
              <w:t>XII Ogólnopolski Mityng Trójboju Siłowego Olimpiad Specjalnych w Warszawie, 18-20.06.2021 r,</w:t>
            </w:r>
          </w:p>
        </w:tc>
        <w:tc>
          <w:tcPr>
            <w:tcW w:w="1803" w:type="pct"/>
            <w:tcBorders>
              <w:top w:val="single" w:sz="4" w:space="0" w:color="auto"/>
              <w:left w:val="single" w:sz="4" w:space="0" w:color="auto"/>
              <w:bottom w:val="single" w:sz="4" w:space="0" w:color="auto"/>
              <w:right w:val="single" w:sz="4" w:space="0" w:color="auto"/>
            </w:tcBorders>
          </w:tcPr>
          <w:p w14:paraId="1DF88FD4" w14:textId="77777777" w:rsidR="00E80061" w:rsidRPr="00E80061" w:rsidRDefault="00E80061" w:rsidP="00784D1C">
            <w:pPr>
              <w:spacing w:line="240" w:lineRule="auto"/>
              <w:ind w:firstLine="0"/>
              <w:contextualSpacing/>
              <w:rPr>
                <w:rFonts w:asciiTheme="minorHAnsi" w:eastAsia="Calibri" w:hAnsiTheme="minorHAnsi" w:cstheme="minorHAnsi"/>
                <w:bCs/>
                <w:sz w:val="20"/>
                <w:szCs w:val="20"/>
              </w:rPr>
            </w:pPr>
            <w:r w:rsidRPr="00E80061">
              <w:rPr>
                <w:rFonts w:asciiTheme="minorHAnsi" w:eastAsia="Calibri" w:hAnsiTheme="minorHAnsi" w:cstheme="minorHAnsi"/>
                <w:bCs/>
                <w:sz w:val="20"/>
                <w:szCs w:val="20"/>
              </w:rPr>
              <w:t>Olimpiady Specjalne Polska</w:t>
            </w:r>
          </w:p>
        </w:tc>
        <w:tc>
          <w:tcPr>
            <w:tcW w:w="1126" w:type="pct"/>
            <w:tcBorders>
              <w:top w:val="single" w:sz="4" w:space="0" w:color="auto"/>
              <w:left w:val="single" w:sz="4" w:space="0" w:color="auto"/>
              <w:bottom w:val="single" w:sz="4" w:space="0" w:color="auto"/>
              <w:right w:val="single" w:sz="4" w:space="0" w:color="auto"/>
            </w:tcBorders>
          </w:tcPr>
          <w:p w14:paraId="63B26A97" w14:textId="77777777" w:rsidR="00E80061" w:rsidRPr="00E80061" w:rsidRDefault="00784D1C" w:rsidP="00784D1C">
            <w:pPr>
              <w:spacing w:line="240" w:lineRule="auto"/>
              <w:ind w:firstLine="0"/>
              <w:contextualSpacing/>
              <w:rPr>
                <w:rFonts w:asciiTheme="minorHAnsi" w:eastAsia="Calibri" w:hAnsiTheme="minorHAnsi" w:cstheme="minorHAnsi"/>
                <w:sz w:val="20"/>
                <w:szCs w:val="20"/>
              </w:rPr>
            </w:pPr>
            <w:r>
              <w:rPr>
                <w:rFonts w:asciiTheme="minorHAnsi" w:eastAsia="Calibri" w:hAnsiTheme="minorHAnsi" w:cstheme="minorHAnsi"/>
                <w:sz w:val="20"/>
                <w:szCs w:val="20"/>
              </w:rPr>
              <w:t>IV</w:t>
            </w:r>
            <w:r w:rsidR="00E80061" w:rsidRPr="00E80061">
              <w:rPr>
                <w:rFonts w:asciiTheme="minorHAnsi" w:eastAsia="Calibri" w:hAnsiTheme="minorHAnsi" w:cstheme="minorHAnsi"/>
                <w:sz w:val="20"/>
                <w:szCs w:val="20"/>
              </w:rPr>
              <w:t xml:space="preserve"> miejsce</w:t>
            </w:r>
          </w:p>
        </w:tc>
      </w:tr>
      <w:tr w:rsidR="00E80061" w:rsidRPr="00E80061" w14:paraId="5952DDC6" w14:textId="77777777" w:rsidTr="00930DDA">
        <w:tc>
          <w:tcPr>
            <w:tcW w:w="2071" w:type="pct"/>
            <w:tcBorders>
              <w:top w:val="single" w:sz="4" w:space="0" w:color="auto"/>
              <w:left w:val="single" w:sz="4" w:space="0" w:color="auto"/>
              <w:bottom w:val="single" w:sz="4" w:space="0" w:color="auto"/>
              <w:right w:val="single" w:sz="4" w:space="0" w:color="auto"/>
            </w:tcBorders>
          </w:tcPr>
          <w:p w14:paraId="53FC021D" w14:textId="77777777" w:rsidR="00E80061" w:rsidRPr="00E80061" w:rsidRDefault="00E80061" w:rsidP="00784D1C">
            <w:pPr>
              <w:spacing w:line="240" w:lineRule="auto"/>
              <w:ind w:firstLine="0"/>
              <w:rPr>
                <w:rFonts w:asciiTheme="minorHAnsi" w:hAnsiTheme="minorHAnsi" w:cstheme="minorHAnsi"/>
                <w:sz w:val="20"/>
                <w:szCs w:val="20"/>
              </w:rPr>
            </w:pPr>
            <w:r w:rsidRPr="00E80061">
              <w:rPr>
                <w:rFonts w:asciiTheme="minorHAnsi" w:hAnsiTheme="minorHAnsi" w:cstheme="minorHAnsi"/>
                <w:sz w:val="20"/>
                <w:szCs w:val="20"/>
              </w:rPr>
              <w:t>Turniej Blind Tenisa organizowany przez fundację „Widzimy Inaczej” na obiektach MOSiR w Toruniu</w:t>
            </w:r>
          </w:p>
        </w:tc>
        <w:tc>
          <w:tcPr>
            <w:tcW w:w="1803" w:type="pct"/>
            <w:tcBorders>
              <w:top w:val="single" w:sz="4" w:space="0" w:color="auto"/>
              <w:left w:val="single" w:sz="4" w:space="0" w:color="auto"/>
              <w:bottom w:val="single" w:sz="4" w:space="0" w:color="auto"/>
              <w:right w:val="single" w:sz="4" w:space="0" w:color="auto"/>
            </w:tcBorders>
          </w:tcPr>
          <w:p w14:paraId="05EA02A2" w14:textId="77777777" w:rsidR="00E80061" w:rsidRPr="00E80061" w:rsidRDefault="00E80061" w:rsidP="00784D1C">
            <w:pPr>
              <w:spacing w:line="240" w:lineRule="auto"/>
              <w:ind w:firstLine="0"/>
              <w:rPr>
                <w:rFonts w:asciiTheme="minorHAnsi" w:hAnsiTheme="minorHAnsi" w:cstheme="minorHAnsi"/>
                <w:sz w:val="20"/>
                <w:szCs w:val="20"/>
              </w:rPr>
            </w:pPr>
            <w:r w:rsidRPr="00E80061">
              <w:rPr>
                <w:rFonts w:asciiTheme="minorHAnsi" w:hAnsiTheme="minorHAnsi" w:cstheme="minorHAnsi"/>
                <w:sz w:val="20"/>
                <w:szCs w:val="20"/>
              </w:rPr>
              <w:t>Akademia Tenisa Niewidomych i Słabowidzących –</w:t>
            </w:r>
            <w:proofErr w:type="spellStart"/>
            <w:r w:rsidRPr="00E80061">
              <w:rPr>
                <w:rFonts w:asciiTheme="minorHAnsi" w:hAnsiTheme="minorHAnsi" w:cstheme="minorHAnsi"/>
                <w:sz w:val="20"/>
                <w:szCs w:val="20"/>
              </w:rPr>
              <w:t>ATNiS</w:t>
            </w:r>
            <w:proofErr w:type="spellEnd"/>
            <w:r w:rsidRPr="00E80061">
              <w:rPr>
                <w:rFonts w:asciiTheme="minorHAnsi" w:hAnsiTheme="minorHAnsi" w:cstheme="minorHAnsi"/>
                <w:sz w:val="20"/>
                <w:szCs w:val="20"/>
              </w:rPr>
              <w:t>/ ogólnopolski</w:t>
            </w:r>
          </w:p>
        </w:tc>
        <w:tc>
          <w:tcPr>
            <w:tcW w:w="1126" w:type="pct"/>
            <w:tcBorders>
              <w:top w:val="single" w:sz="4" w:space="0" w:color="auto"/>
              <w:left w:val="single" w:sz="4" w:space="0" w:color="auto"/>
              <w:bottom w:val="single" w:sz="4" w:space="0" w:color="auto"/>
              <w:right w:val="single" w:sz="4" w:space="0" w:color="auto"/>
            </w:tcBorders>
          </w:tcPr>
          <w:p w14:paraId="7D73AA22" w14:textId="77777777" w:rsidR="00E80061" w:rsidRPr="00E80061" w:rsidRDefault="00E80061" w:rsidP="00784D1C">
            <w:pPr>
              <w:ind w:firstLine="0"/>
              <w:rPr>
                <w:rFonts w:asciiTheme="minorHAnsi" w:hAnsiTheme="minorHAnsi" w:cstheme="minorHAnsi"/>
                <w:sz w:val="20"/>
                <w:szCs w:val="20"/>
              </w:rPr>
            </w:pPr>
            <w:r w:rsidRPr="00E80061">
              <w:rPr>
                <w:rFonts w:asciiTheme="minorHAnsi" w:hAnsiTheme="minorHAnsi" w:cstheme="minorHAnsi"/>
                <w:sz w:val="20"/>
                <w:szCs w:val="20"/>
              </w:rPr>
              <w:t>uczestnictwo</w:t>
            </w:r>
          </w:p>
        </w:tc>
      </w:tr>
    </w:tbl>
    <w:p w14:paraId="5B12E5D8" w14:textId="77777777" w:rsidR="00590F91" w:rsidRPr="0010181A" w:rsidRDefault="00590F91" w:rsidP="00857A3F">
      <w:pPr>
        <w:spacing w:after="200" w:line="240" w:lineRule="auto"/>
        <w:ind w:firstLine="0"/>
        <w:rPr>
          <w:rFonts w:asciiTheme="minorHAnsi" w:hAnsiTheme="minorHAnsi" w:cstheme="minorHAnsi"/>
          <w:sz w:val="22"/>
        </w:rPr>
      </w:pPr>
    </w:p>
    <w:p w14:paraId="7F088567" w14:textId="77777777" w:rsidR="00DA2E36" w:rsidRPr="00DA2E36" w:rsidRDefault="00DA2E36" w:rsidP="00DA2E36">
      <w:pPr>
        <w:spacing w:after="200" w:line="240" w:lineRule="auto"/>
        <w:ind w:firstLine="0"/>
        <w:jc w:val="both"/>
        <w:rPr>
          <w:rFonts w:asciiTheme="minorHAnsi" w:hAnsiTheme="minorHAnsi" w:cstheme="minorHAnsi"/>
          <w:b/>
          <w:szCs w:val="24"/>
        </w:rPr>
      </w:pPr>
      <w:r w:rsidRPr="00DA2E36">
        <w:rPr>
          <w:rFonts w:asciiTheme="minorHAnsi" w:hAnsiTheme="minorHAnsi" w:cstheme="minorHAnsi"/>
          <w:b/>
          <w:szCs w:val="24"/>
        </w:rPr>
        <w:t xml:space="preserve">Medyczno-Społeczne Centrum Kształcenia Zawodowego i Ustawicznego w </w:t>
      </w:r>
      <w:r>
        <w:rPr>
          <w:rFonts w:asciiTheme="minorHAnsi" w:hAnsiTheme="minorHAnsi" w:cstheme="minorHAnsi"/>
          <w:b/>
          <w:szCs w:val="24"/>
        </w:rPr>
        <w:t>Inowrocławiu</w:t>
      </w:r>
    </w:p>
    <w:p w14:paraId="04F2BCE1" w14:textId="77777777" w:rsidR="00DA2E36" w:rsidRPr="00DA2E36" w:rsidRDefault="00DA2E36" w:rsidP="00DA2E36">
      <w:pPr>
        <w:spacing w:line="240" w:lineRule="auto"/>
        <w:ind w:firstLine="0"/>
        <w:rPr>
          <w:rFonts w:asciiTheme="minorHAnsi" w:eastAsia="Calibri" w:hAnsiTheme="minorHAnsi" w:cstheme="minorHAnsi"/>
          <w:b/>
          <w:kern w:val="1"/>
          <w:sz w:val="22"/>
          <w:lang w:eastAsia="ar-SA"/>
        </w:rPr>
      </w:pPr>
      <w:r w:rsidRPr="00DA2E36">
        <w:rPr>
          <w:rFonts w:asciiTheme="minorHAnsi" w:eastAsia="Calibri" w:hAnsiTheme="minorHAnsi" w:cstheme="minorHAnsi"/>
          <w:b/>
          <w:kern w:val="1"/>
          <w:sz w:val="22"/>
          <w:lang w:eastAsia="ar-SA"/>
        </w:rPr>
        <w:t xml:space="preserve"> Szczególne osiągnięcia uczniów w konkursach: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7"/>
        <w:gridCol w:w="3332"/>
        <w:gridCol w:w="2054"/>
      </w:tblGrid>
      <w:tr w:rsidR="00DA2E36" w:rsidRPr="00DA2E36" w14:paraId="5945C942" w14:textId="77777777" w:rsidTr="00E71D42">
        <w:tc>
          <w:tcPr>
            <w:tcW w:w="3781" w:type="dxa"/>
            <w:tcBorders>
              <w:top w:val="single" w:sz="4" w:space="0" w:color="000000"/>
              <w:left w:val="single" w:sz="4" w:space="0" w:color="000000"/>
              <w:bottom w:val="single" w:sz="4" w:space="0" w:color="000000"/>
              <w:right w:val="single" w:sz="4" w:space="0" w:color="000000"/>
            </w:tcBorders>
            <w:shd w:val="clear" w:color="auto" w:fill="auto"/>
          </w:tcPr>
          <w:p w14:paraId="6F44ABF9" w14:textId="77777777" w:rsidR="00DA2E36" w:rsidRPr="00DA2E36" w:rsidRDefault="00DA2E36" w:rsidP="00DA2E36">
            <w:pPr>
              <w:spacing w:line="240" w:lineRule="auto"/>
              <w:ind w:firstLine="0"/>
              <w:contextualSpacing/>
              <w:jc w:val="center"/>
              <w:rPr>
                <w:rFonts w:asciiTheme="minorHAnsi" w:eastAsia="Calibri" w:hAnsiTheme="minorHAnsi" w:cs="Times New Roman"/>
                <w:b/>
                <w:sz w:val="20"/>
                <w:szCs w:val="20"/>
              </w:rPr>
            </w:pPr>
            <w:r w:rsidRPr="00DA2E36">
              <w:rPr>
                <w:rFonts w:asciiTheme="minorHAnsi" w:eastAsia="Calibri" w:hAnsiTheme="minorHAnsi" w:cs="Times New Roman"/>
                <w:b/>
                <w:sz w:val="20"/>
                <w:szCs w:val="20"/>
              </w:rPr>
              <w:t>Nazwa konkursu</w:t>
            </w:r>
          </w:p>
        </w:tc>
        <w:tc>
          <w:tcPr>
            <w:tcW w:w="3415" w:type="dxa"/>
            <w:tcBorders>
              <w:top w:val="single" w:sz="4" w:space="0" w:color="000000"/>
              <w:left w:val="single" w:sz="4" w:space="0" w:color="000000"/>
              <w:bottom w:val="single" w:sz="4" w:space="0" w:color="000000"/>
              <w:right w:val="single" w:sz="4" w:space="0" w:color="000000"/>
            </w:tcBorders>
            <w:shd w:val="clear" w:color="auto" w:fill="auto"/>
          </w:tcPr>
          <w:p w14:paraId="38865E0D" w14:textId="77777777" w:rsidR="00DA2E36" w:rsidRPr="00DA2E36" w:rsidRDefault="00DA2E36" w:rsidP="00DA2E36">
            <w:pPr>
              <w:spacing w:line="240" w:lineRule="auto"/>
              <w:ind w:firstLine="0"/>
              <w:contextualSpacing/>
              <w:jc w:val="center"/>
              <w:rPr>
                <w:rFonts w:asciiTheme="minorHAnsi" w:eastAsia="Calibri" w:hAnsiTheme="minorHAnsi" w:cs="Times New Roman"/>
                <w:b/>
                <w:sz w:val="20"/>
                <w:szCs w:val="20"/>
              </w:rPr>
            </w:pPr>
            <w:r w:rsidRPr="00DA2E36">
              <w:rPr>
                <w:rFonts w:asciiTheme="minorHAnsi" w:eastAsia="Calibri" w:hAnsiTheme="minorHAnsi" w:cs="Times New Roman"/>
                <w:b/>
                <w:sz w:val="20"/>
                <w:szCs w:val="20"/>
              </w:rPr>
              <w:t>Organizator – zasięg</w:t>
            </w: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15D2F676" w14:textId="77777777" w:rsidR="00DA2E36" w:rsidRPr="00DA2E36" w:rsidRDefault="00DA2E36" w:rsidP="00DA2E36">
            <w:pPr>
              <w:spacing w:line="240" w:lineRule="auto"/>
              <w:ind w:firstLine="0"/>
              <w:contextualSpacing/>
              <w:jc w:val="center"/>
              <w:rPr>
                <w:rFonts w:asciiTheme="minorHAnsi" w:eastAsia="Calibri" w:hAnsiTheme="minorHAnsi" w:cs="Times New Roman"/>
                <w:b/>
                <w:sz w:val="20"/>
                <w:szCs w:val="20"/>
              </w:rPr>
            </w:pPr>
            <w:r w:rsidRPr="00DA2E36">
              <w:rPr>
                <w:rFonts w:asciiTheme="minorHAnsi" w:eastAsia="Calibri" w:hAnsiTheme="minorHAnsi" w:cs="Times New Roman"/>
                <w:b/>
                <w:sz w:val="20"/>
                <w:szCs w:val="20"/>
              </w:rPr>
              <w:t>Osiągnięcie (miejsce)</w:t>
            </w:r>
          </w:p>
        </w:tc>
      </w:tr>
      <w:tr w:rsidR="00DA2E36" w:rsidRPr="00DA2E36" w14:paraId="7788C056" w14:textId="77777777" w:rsidTr="00E71D42">
        <w:tc>
          <w:tcPr>
            <w:tcW w:w="3781" w:type="dxa"/>
            <w:tcBorders>
              <w:top w:val="single" w:sz="4" w:space="0" w:color="000000"/>
              <w:left w:val="single" w:sz="4" w:space="0" w:color="000000"/>
              <w:bottom w:val="single" w:sz="4" w:space="0" w:color="000000"/>
              <w:right w:val="single" w:sz="4" w:space="0" w:color="000000"/>
            </w:tcBorders>
            <w:shd w:val="clear" w:color="auto" w:fill="auto"/>
          </w:tcPr>
          <w:p w14:paraId="6546D240" w14:textId="77777777" w:rsidR="00DA2E36" w:rsidRPr="00DA2E36" w:rsidRDefault="00D26823" w:rsidP="00BE6AA3">
            <w:pPr>
              <w:spacing w:line="240" w:lineRule="auto"/>
              <w:ind w:firstLine="0"/>
              <w:rPr>
                <w:rFonts w:asciiTheme="minorHAnsi" w:hAnsiTheme="minorHAnsi"/>
                <w:sz w:val="20"/>
                <w:szCs w:val="20"/>
              </w:rPr>
            </w:pPr>
            <w:r>
              <w:rPr>
                <w:rFonts w:asciiTheme="minorHAnsi" w:hAnsiTheme="minorHAnsi"/>
                <w:sz w:val="20"/>
                <w:szCs w:val="20"/>
              </w:rPr>
              <w:t>III Ogólnopolski Konkurs „Teoria i praktyka masażu”</w:t>
            </w:r>
          </w:p>
        </w:tc>
        <w:tc>
          <w:tcPr>
            <w:tcW w:w="3415" w:type="dxa"/>
            <w:tcBorders>
              <w:top w:val="single" w:sz="4" w:space="0" w:color="000000"/>
              <w:left w:val="single" w:sz="4" w:space="0" w:color="000000"/>
              <w:bottom w:val="single" w:sz="4" w:space="0" w:color="000000"/>
              <w:right w:val="single" w:sz="4" w:space="0" w:color="000000"/>
            </w:tcBorders>
            <w:shd w:val="clear" w:color="auto" w:fill="auto"/>
          </w:tcPr>
          <w:p w14:paraId="68FCC2F4" w14:textId="77777777" w:rsidR="00DA2E36" w:rsidRPr="00DA2E36" w:rsidRDefault="00D26823" w:rsidP="00BE6AA3">
            <w:pPr>
              <w:spacing w:line="240" w:lineRule="auto"/>
              <w:ind w:firstLine="0"/>
              <w:contextualSpacing/>
              <w:rPr>
                <w:rFonts w:asciiTheme="minorHAnsi" w:hAnsiTheme="minorHAnsi"/>
                <w:sz w:val="20"/>
                <w:szCs w:val="20"/>
              </w:rPr>
            </w:pPr>
            <w:r w:rsidRPr="00D26823">
              <w:rPr>
                <w:rFonts w:asciiTheme="minorHAnsi" w:hAnsiTheme="minorHAnsi"/>
                <w:sz w:val="20"/>
                <w:szCs w:val="20"/>
              </w:rPr>
              <w:t>Kujawsko-Pomorski Specjalny Ośrodek Szkolno-Wychowawczy nr 1 dla Dzieci i Młodzieży Słabo Widzącej i Niewidomej im. Louisa Braille'a w Bydgoszczy</w:t>
            </w: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43D00573" w14:textId="77777777" w:rsidR="00BE6AA3" w:rsidRDefault="00D26823" w:rsidP="00D26823">
            <w:pPr>
              <w:spacing w:line="240" w:lineRule="auto"/>
              <w:ind w:firstLine="0"/>
              <w:contextualSpacing/>
              <w:rPr>
                <w:rFonts w:asciiTheme="minorHAnsi" w:eastAsia="Calibri" w:hAnsiTheme="minorHAnsi" w:cs="Times New Roman"/>
                <w:sz w:val="20"/>
                <w:szCs w:val="20"/>
              </w:rPr>
            </w:pPr>
            <w:r>
              <w:rPr>
                <w:rFonts w:asciiTheme="minorHAnsi" w:eastAsia="Calibri" w:hAnsiTheme="minorHAnsi" w:cs="Times New Roman"/>
                <w:sz w:val="20"/>
                <w:szCs w:val="20"/>
              </w:rPr>
              <w:t>V miejsce</w:t>
            </w:r>
          </w:p>
          <w:p w14:paraId="1E6DDB74" w14:textId="77777777" w:rsidR="00D26823" w:rsidRPr="00DA2E36" w:rsidRDefault="00D26823" w:rsidP="00D26823">
            <w:pPr>
              <w:spacing w:line="240" w:lineRule="auto"/>
              <w:ind w:firstLine="0"/>
              <w:contextualSpacing/>
              <w:rPr>
                <w:rFonts w:asciiTheme="minorHAnsi" w:eastAsia="Calibri" w:hAnsiTheme="minorHAnsi" w:cs="Times New Roman"/>
                <w:sz w:val="20"/>
                <w:szCs w:val="20"/>
              </w:rPr>
            </w:pPr>
            <w:r>
              <w:rPr>
                <w:rFonts w:asciiTheme="minorHAnsi" w:eastAsia="Calibri" w:hAnsiTheme="minorHAnsi" w:cs="Times New Roman"/>
                <w:sz w:val="20"/>
                <w:szCs w:val="20"/>
              </w:rPr>
              <w:t>VI miejsce</w:t>
            </w:r>
          </w:p>
        </w:tc>
      </w:tr>
    </w:tbl>
    <w:p w14:paraId="5447A338" w14:textId="77777777" w:rsidR="00E80061" w:rsidRDefault="00E80061" w:rsidP="00857A3F">
      <w:pPr>
        <w:spacing w:after="200" w:line="240" w:lineRule="auto"/>
        <w:ind w:firstLine="0"/>
        <w:jc w:val="both"/>
        <w:rPr>
          <w:rFonts w:asciiTheme="minorHAnsi" w:hAnsiTheme="minorHAnsi"/>
          <w:b/>
          <w:szCs w:val="24"/>
        </w:rPr>
      </w:pPr>
    </w:p>
    <w:p w14:paraId="5B4D7E79" w14:textId="77777777" w:rsidR="00424D64" w:rsidRDefault="00424D64" w:rsidP="00857A3F">
      <w:pPr>
        <w:spacing w:after="200" w:line="240" w:lineRule="auto"/>
        <w:ind w:firstLine="0"/>
        <w:jc w:val="both"/>
        <w:rPr>
          <w:rFonts w:asciiTheme="minorHAnsi" w:hAnsiTheme="minorHAnsi"/>
          <w:b/>
          <w:szCs w:val="24"/>
        </w:rPr>
      </w:pPr>
      <w:r w:rsidRPr="00424D64">
        <w:rPr>
          <w:rFonts w:asciiTheme="minorHAnsi" w:hAnsiTheme="minorHAnsi"/>
          <w:b/>
          <w:szCs w:val="24"/>
        </w:rPr>
        <w:lastRenderedPageBreak/>
        <w:t>Medyczno-Społeczne Centrum Kształcenia Zawodowego i Ustaw</w:t>
      </w:r>
      <w:r w:rsidR="00054FB7">
        <w:rPr>
          <w:rFonts w:asciiTheme="minorHAnsi" w:hAnsiTheme="minorHAnsi"/>
          <w:b/>
          <w:szCs w:val="24"/>
        </w:rPr>
        <w:t>icznego w Toruniu</w:t>
      </w:r>
    </w:p>
    <w:p w14:paraId="46F9CDB6" w14:textId="77777777" w:rsidR="00424D64" w:rsidRPr="00424D64" w:rsidRDefault="00424D64" w:rsidP="00424D64">
      <w:pPr>
        <w:spacing w:line="240" w:lineRule="auto"/>
        <w:ind w:firstLine="0"/>
        <w:jc w:val="both"/>
        <w:rPr>
          <w:rFonts w:asciiTheme="minorHAnsi" w:hAnsiTheme="minorHAnsi"/>
          <w:b/>
          <w:sz w:val="22"/>
        </w:rPr>
      </w:pPr>
      <w:r w:rsidRPr="00424D64">
        <w:rPr>
          <w:rFonts w:asciiTheme="minorHAnsi" w:hAnsiTheme="minorHAnsi"/>
          <w:b/>
          <w:sz w:val="22"/>
        </w:rPr>
        <w:t>Szczególne osiągnięcia uczniów w konkursach: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5"/>
        <w:gridCol w:w="3340"/>
        <w:gridCol w:w="2058"/>
      </w:tblGrid>
      <w:tr w:rsidR="00424D64" w:rsidRPr="00424D64" w14:paraId="6C9A5DEA" w14:textId="77777777" w:rsidTr="00075E92">
        <w:tc>
          <w:tcPr>
            <w:tcW w:w="3781" w:type="dxa"/>
            <w:tcBorders>
              <w:top w:val="single" w:sz="4" w:space="0" w:color="000000"/>
              <w:left w:val="single" w:sz="4" w:space="0" w:color="000000"/>
              <w:bottom w:val="single" w:sz="4" w:space="0" w:color="000000"/>
              <w:right w:val="single" w:sz="4" w:space="0" w:color="000000"/>
            </w:tcBorders>
            <w:shd w:val="clear" w:color="auto" w:fill="auto"/>
          </w:tcPr>
          <w:p w14:paraId="78558C37" w14:textId="77777777" w:rsidR="00424D64" w:rsidRPr="00424D64" w:rsidRDefault="00424D64" w:rsidP="00424D64">
            <w:pPr>
              <w:spacing w:after="200" w:line="240" w:lineRule="auto"/>
              <w:ind w:firstLine="0"/>
              <w:jc w:val="both"/>
              <w:rPr>
                <w:rFonts w:asciiTheme="minorHAnsi" w:hAnsiTheme="minorHAnsi"/>
                <w:b/>
                <w:szCs w:val="24"/>
              </w:rPr>
            </w:pPr>
            <w:r w:rsidRPr="00424D64">
              <w:rPr>
                <w:rFonts w:asciiTheme="minorHAnsi" w:hAnsiTheme="minorHAnsi"/>
                <w:b/>
                <w:szCs w:val="24"/>
              </w:rPr>
              <w:t>Nazwa konkursu</w:t>
            </w:r>
          </w:p>
        </w:tc>
        <w:tc>
          <w:tcPr>
            <w:tcW w:w="3415" w:type="dxa"/>
            <w:tcBorders>
              <w:top w:val="single" w:sz="4" w:space="0" w:color="000000"/>
              <w:left w:val="single" w:sz="4" w:space="0" w:color="000000"/>
              <w:bottom w:val="single" w:sz="4" w:space="0" w:color="000000"/>
              <w:right w:val="single" w:sz="4" w:space="0" w:color="000000"/>
            </w:tcBorders>
            <w:shd w:val="clear" w:color="auto" w:fill="auto"/>
          </w:tcPr>
          <w:p w14:paraId="04F116AA" w14:textId="77777777" w:rsidR="00424D64" w:rsidRPr="00424D64" w:rsidRDefault="00424D64" w:rsidP="00424D64">
            <w:pPr>
              <w:spacing w:after="200" w:line="240" w:lineRule="auto"/>
              <w:ind w:firstLine="0"/>
              <w:jc w:val="both"/>
              <w:rPr>
                <w:rFonts w:asciiTheme="minorHAnsi" w:hAnsiTheme="minorHAnsi"/>
                <w:b/>
                <w:szCs w:val="24"/>
              </w:rPr>
            </w:pPr>
            <w:r w:rsidRPr="00424D64">
              <w:rPr>
                <w:rFonts w:asciiTheme="minorHAnsi" w:hAnsiTheme="minorHAnsi"/>
                <w:b/>
                <w:szCs w:val="24"/>
              </w:rPr>
              <w:t>Organizator – zasięg</w:t>
            </w: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2FFF34D3" w14:textId="77777777" w:rsidR="00424D64" w:rsidRPr="00424D64" w:rsidRDefault="00424D64" w:rsidP="00424D64">
            <w:pPr>
              <w:spacing w:after="200" w:line="240" w:lineRule="auto"/>
              <w:ind w:firstLine="0"/>
              <w:jc w:val="both"/>
              <w:rPr>
                <w:rFonts w:asciiTheme="minorHAnsi" w:hAnsiTheme="minorHAnsi"/>
                <w:b/>
                <w:szCs w:val="24"/>
              </w:rPr>
            </w:pPr>
            <w:r w:rsidRPr="00424D64">
              <w:rPr>
                <w:rFonts w:asciiTheme="minorHAnsi" w:hAnsiTheme="minorHAnsi"/>
                <w:b/>
                <w:szCs w:val="24"/>
              </w:rPr>
              <w:t>Osiągnięcie (miejsce)</w:t>
            </w:r>
          </w:p>
        </w:tc>
      </w:tr>
      <w:tr w:rsidR="00424D64" w:rsidRPr="00E25697" w14:paraId="70FDCEF7" w14:textId="77777777" w:rsidTr="00424D64">
        <w:trPr>
          <w:trHeight w:val="908"/>
        </w:trPr>
        <w:tc>
          <w:tcPr>
            <w:tcW w:w="3781" w:type="dxa"/>
            <w:tcBorders>
              <w:top w:val="single" w:sz="4" w:space="0" w:color="000000"/>
              <w:left w:val="single" w:sz="4" w:space="0" w:color="000000"/>
              <w:bottom w:val="single" w:sz="4" w:space="0" w:color="000000"/>
              <w:right w:val="single" w:sz="4" w:space="0" w:color="000000"/>
            </w:tcBorders>
            <w:shd w:val="clear" w:color="auto" w:fill="auto"/>
          </w:tcPr>
          <w:p w14:paraId="7911BCFC" w14:textId="77777777" w:rsidR="00424D64" w:rsidRPr="00424D64" w:rsidRDefault="00424D64" w:rsidP="00424D64">
            <w:pPr>
              <w:spacing w:line="240" w:lineRule="auto"/>
              <w:ind w:firstLine="0"/>
              <w:jc w:val="both"/>
              <w:rPr>
                <w:rFonts w:asciiTheme="minorHAnsi" w:hAnsiTheme="minorHAnsi"/>
                <w:sz w:val="20"/>
                <w:szCs w:val="20"/>
              </w:rPr>
            </w:pPr>
            <w:r w:rsidRPr="00424D64">
              <w:rPr>
                <w:rFonts w:asciiTheme="minorHAnsi" w:hAnsiTheme="minorHAnsi"/>
                <w:sz w:val="20"/>
                <w:szCs w:val="20"/>
              </w:rPr>
              <w:t>„Te szalone lata dwudzieste”</w:t>
            </w:r>
          </w:p>
        </w:tc>
        <w:tc>
          <w:tcPr>
            <w:tcW w:w="3415" w:type="dxa"/>
            <w:tcBorders>
              <w:top w:val="single" w:sz="4" w:space="0" w:color="000000"/>
              <w:left w:val="single" w:sz="4" w:space="0" w:color="000000"/>
              <w:bottom w:val="single" w:sz="4" w:space="0" w:color="000000"/>
              <w:right w:val="single" w:sz="4" w:space="0" w:color="000000"/>
            </w:tcBorders>
            <w:shd w:val="clear" w:color="auto" w:fill="auto"/>
          </w:tcPr>
          <w:p w14:paraId="388C0DCD" w14:textId="77777777" w:rsidR="00424D64" w:rsidRPr="00424D64" w:rsidRDefault="00424D64" w:rsidP="00424D64">
            <w:pPr>
              <w:spacing w:line="240" w:lineRule="auto"/>
              <w:ind w:firstLine="0"/>
              <w:jc w:val="both"/>
              <w:rPr>
                <w:rFonts w:asciiTheme="minorHAnsi" w:hAnsiTheme="minorHAnsi"/>
                <w:sz w:val="20"/>
                <w:szCs w:val="20"/>
              </w:rPr>
            </w:pPr>
            <w:r w:rsidRPr="00424D64">
              <w:rPr>
                <w:rFonts w:asciiTheme="minorHAnsi" w:hAnsiTheme="minorHAnsi"/>
                <w:sz w:val="20"/>
                <w:szCs w:val="20"/>
              </w:rPr>
              <w:t>Wielkopolskie Samorządowe Centrum Kształcenia Zawodowego i Ustawicznego w Koninie – zasięg międzywojewódzki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6FFA4DDB" w14:textId="77777777" w:rsidR="00424D64" w:rsidRPr="00424D64" w:rsidRDefault="00424D64" w:rsidP="00424D64">
            <w:pPr>
              <w:spacing w:line="240" w:lineRule="auto"/>
              <w:ind w:firstLine="0"/>
              <w:jc w:val="both"/>
              <w:rPr>
                <w:rFonts w:asciiTheme="minorHAnsi" w:hAnsiTheme="minorHAnsi"/>
                <w:sz w:val="20"/>
                <w:szCs w:val="20"/>
              </w:rPr>
            </w:pPr>
          </w:p>
          <w:p w14:paraId="7089C956" w14:textId="77777777" w:rsidR="00424D64" w:rsidRPr="00424D64" w:rsidRDefault="00424D64" w:rsidP="00424D64">
            <w:pPr>
              <w:spacing w:line="240" w:lineRule="auto"/>
              <w:ind w:firstLine="0"/>
              <w:jc w:val="both"/>
              <w:rPr>
                <w:rFonts w:asciiTheme="minorHAnsi" w:hAnsiTheme="minorHAnsi"/>
                <w:sz w:val="20"/>
                <w:szCs w:val="20"/>
              </w:rPr>
            </w:pPr>
            <w:r w:rsidRPr="00424D64">
              <w:rPr>
                <w:rFonts w:asciiTheme="minorHAnsi" w:hAnsiTheme="minorHAnsi"/>
                <w:sz w:val="20"/>
                <w:szCs w:val="20"/>
              </w:rPr>
              <w:t xml:space="preserve">Wyróżnienie </w:t>
            </w:r>
          </w:p>
        </w:tc>
      </w:tr>
    </w:tbl>
    <w:p w14:paraId="53F9DB21" w14:textId="77777777" w:rsidR="00424D64" w:rsidRDefault="00424D64" w:rsidP="00857A3F">
      <w:pPr>
        <w:spacing w:after="200" w:line="240" w:lineRule="auto"/>
        <w:ind w:firstLine="0"/>
        <w:jc w:val="both"/>
        <w:rPr>
          <w:rFonts w:asciiTheme="minorHAnsi" w:hAnsiTheme="minorHAnsi"/>
          <w:b/>
          <w:szCs w:val="24"/>
        </w:rPr>
      </w:pPr>
    </w:p>
    <w:p w14:paraId="33587581" w14:textId="77777777" w:rsidR="00582FE8" w:rsidRDefault="00582FE8" w:rsidP="00857A3F">
      <w:pPr>
        <w:spacing w:after="200" w:line="240" w:lineRule="auto"/>
        <w:ind w:firstLine="0"/>
        <w:jc w:val="both"/>
        <w:rPr>
          <w:rFonts w:asciiTheme="minorHAnsi" w:hAnsiTheme="minorHAnsi"/>
          <w:b/>
          <w:szCs w:val="24"/>
        </w:rPr>
      </w:pPr>
      <w:r w:rsidRPr="00582FE8">
        <w:rPr>
          <w:rFonts w:asciiTheme="minorHAnsi" w:hAnsiTheme="minorHAnsi"/>
          <w:b/>
          <w:szCs w:val="24"/>
        </w:rPr>
        <w:t>Z</w:t>
      </w:r>
      <w:r w:rsidR="00857A3F">
        <w:rPr>
          <w:rFonts w:asciiTheme="minorHAnsi" w:hAnsiTheme="minorHAnsi"/>
          <w:b/>
          <w:szCs w:val="24"/>
        </w:rPr>
        <w:t xml:space="preserve">espół Szkół  Nr 33 Specjalnych </w:t>
      </w:r>
      <w:r w:rsidRPr="00582FE8">
        <w:rPr>
          <w:rFonts w:asciiTheme="minorHAnsi" w:hAnsiTheme="minorHAnsi"/>
          <w:b/>
          <w:szCs w:val="24"/>
        </w:rPr>
        <w:t>dla Dzieci i Młodzieży Przewlekle Chorej w Bydgoszczy</w:t>
      </w:r>
    </w:p>
    <w:p w14:paraId="63A09AA5" w14:textId="77777777" w:rsidR="00DA2E36" w:rsidRDefault="00DA2E36" w:rsidP="00DA2E36">
      <w:pPr>
        <w:spacing w:line="240" w:lineRule="auto"/>
        <w:ind w:firstLine="0"/>
        <w:jc w:val="both"/>
        <w:rPr>
          <w:rFonts w:asciiTheme="minorHAnsi" w:hAnsiTheme="minorHAnsi"/>
          <w:b/>
          <w:szCs w:val="24"/>
        </w:rPr>
      </w:pPr>
      <w:r w:rsidRPr="00DA2E36">
        <w:rPr>
          <w:rFonts w:asciiTheme="minorHAnsi" w:hAnsiTheme="minorHAnsi"/>
          <w:b/>
          <w:szCs w:val="24"/>
        </w:rPr>
        <w:t>Szczególne osiągnięcia uczniów w konkursach: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3255"/>
        <w:gridCol w:w="2065"/>
      </w:tblGrid>
      <w:tr w:rsidR="00582FE8" w:rsidRPr="00582FE8" w14:paraId="0728C5F8" w14:textId="77777777" w:rsidTr="00B65E35">
        <w:trPr>
          <w:trHeight w:val="406"/>
        </w:trPr>
        <w:tc>
          <w:tcPr>
            <w:tcW w:w="2065" w:type="pct"/>
            <w:tcBorders>
              <w:top w:val="single" w:sz="4" w:space="0" w:color="auto"/>
              <w:left w:val="single" w:sz="4" w:space="0" w:color="auto"/>
              <w:bottom w:val="single" w:sz="4" w:space="0" w:color="auto"/>
              <w:right w:val="single" w:sz="4" w:space="0" w:color="auto"/>
            </w:tcBorders>
            <w:hideMark/>
          </w:tcPr>
          <w:p w14:paraId="2359A268" w14:textId="77777777" w:rsidR="00582FE8" w:rsidRPr="00582FE8" w:rsidRDefault="000428D9" w:rsidP="000428D9">
            <w:pPr>
              <w:spacing w:line="240" w:lineRule="auto"/>
              <w:ind w:firstLine="0"/>
              <w:contextualSpacing/>
              <w:jc w:val="center"/>
              <w:rPr>
                <w:rFonts w:asciiTheme="minorHAnsi" w:eastAsia="Calibri" w:hAnsiTheme="minorHAnsi" w:cstheme="minorHAnsi"/>
                <w:b/>
                <w:sz w:val="20"/>
                <w:szCs w:val="20"/>
              </w:rPr>
            </w:pPr>
            <w:r>
              <w:rPr>
                <w:rFonts w:asciiTheme="minorHAnsi" w:eastAsia="Calibri" w:hAnsiTheme="minorHAnsi" w:cstheme="minorHAnsi"/>
                <w:b/>
                <w:sz w:val="20"/>
                <w:szCs w:val="20"/>
              </w:rPr>
              <w:t>Nazwa konkursu</w:t>
            </w:r>
          </w:p>
        </w:tc>
        <w:tc>
          <w:tcPr>
            <w:tcW w:w="1796" w:type="pct"/>
            <w:tcBorders>
              <w:top w:val="single" w:sz="4" w:space="0" w:color="auto"/>
              <w:left w:val="single" w:sz="4" w:space="0" w:color="auto"/>
              <w:bottom w:val="single" w:sz="4" w:space="0" w:color="auto"/>
              <w:right w:val="single" w:sz="4" w:space="0" w:color="auto"/>
            </w:tcBorders>
            <w:hideMark/>
          </w:tcPr>
          <w:p w14:paraId="40B829ED" w14:textId="77777777" w:rsidR="00582FE8" w:rsidRPr="00582FE8" w:rsidRDefault="00582FE8" w:rsidP="00857A3F">
            <w:pPr>
              <w:spacing w:line="240" w:lineRule="auto"/>
              <w:ind w:firstLine="0"/>
              <w:contextualSpacing/>
              <w:jc w:val="center"/>
              <w:rPr>
                <w:rFonts w:asciiTheme="minorHAnsi" w:eastAsia="Calibri" w:hAnsiTheme="minorHAnsi" w:cstheme="minorHAnsi"/>
                <w:b/>
                <w:sz w:val="20"/>
                <w:szCs w:val="20"/>
              </w:rPr>
            </w:pPr>
            <w:r w:rsidRPr="00582FE8">
              <w:rPr>
                <w:rFonts w:asciiTheme="minorHAnsi" w:eastAsia="Calibri" w:hAnsiTheme="minorHAnsi" w:cstheme="minorHAnsi"/>
                <w:b/>
                <w:sz w:val="20"/>
                <w:szCs w:val="20"/>
              </w:rPr>
              <w:t>Organizator – zasięg</w:t>
            </w:r>
          </w:p>
        </w:tc>
        <w:tc>
          <w:tcPr>
            <w:tcW w:w="1139" w:type="pct"/>
            <w:tcBorders>
              <w:top w:val="single" w:sz="4" w:space="0" w:color="auto"/>
              <w:left w:val="single" w:sz="4" w:space="0" w:color="auto"/>
              <w:bottom w:val="single" w:sz="4" w:space="0" w:color="auto"/>
              <w:right w:val="single" w:sz="4" w:space="0" w:color="auto"/>
            </w:tcBorders>
            <w:hideMark/>
          </w:tcPr>
          <w:p w14:paraId="742D4123" w14:textId="77777777" w:rsidR="00582FE8" w:rsidRPr="00582FE8" w:rsidRDefault="00582FE8" w:rsidP="00857A3F">
            <w:pPr>
              <w:spacing w:line="240" w:lineRule="auto"/>
              <w:ind w:firstLine="0"/>
              <w:contextualSpacing/>
              <w:jc w:val="center"/>
              <w:rPr>
                <w:rFonts w:asciiTheme="minorHAnsi" w:eastAsia="Calibri" w:hAnsiTheme="minorHAnsi" w:cstheme="minorHAnsi"/>
                <w:b/>
                <w:sz w:val="20"/>
                <w:szCs w:val="20"/>
              </w:rPr>
            </w:pPr>
            <w:r w:rsidRPr="00582FE8">
              <w:rPr>
                <w:rFonts w:asciiTheme="minorHAnsi" w:eastAsia="Calibri" w:hAnsiTheme="minorHAnsi" w:cstheme="minorHAnsi"/>
                <w:b/>
                <w:sz w:val="20"/>
                <w:szCs w:val="20"/>
              </w:rPr>
              <w:t>Osiągnięcie (miejsce)</w:t>
            </w:r>
          </w:p>
        </w:tc>
      </w:tr>
      <w:tr w:rsidR="007A7578" w:rsidRPr="007A7578" w14:paraId="54A13CB7" w14:textId="77777777" w:rsidTr="00B65E35">
        <w:tc>
          <w:tcPr>
            <w:tcW w:w="2065" w:type="pct"/>
            <w:tcBorders>
              <w:top w:val="single" w:sz="4" w:space="0" w:color="auto"/>
              <w:left w:val="single" w:sz="4" w:space="0" w:color="auto"/>
              <w:bottom w:val="single" w:sz="4" w:space="0" w:color="auto"/>
              <w:right w:val="single" w:sz="4" w:space="0" w:color="auto"/>
            </w:tcBorders>
          </w:tcPr>
          <w:p w14:paraId="423F5E16" w14:textId="77777777" w:rsidR="007A7578" w:rsidRPr="007A7578" w:rsidRDefault="007A7578" w:rsidP="007A7578">
            <w:pPr>
              <w:spacing w:line="240" w:lineRule="auto"/>
              <w:ind w:firstLine="0"/>
              <w:jc w:val="both"/>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Jesień w parku – konkurs plastyczny </w:t>
            </w:r>
          </w:p>
        </w:tc>
        <w:tc>
          <w:tcPr>
            <w:tcW w:w="1796" w:type="pct"/>
            <w:tcBorders>
              <w:top w:val="single" w:sz="4" w:space="0" w:color="auto"/>
              <w:left w:val="single" w:sz="4" w:space="0" w:color="auto"/>
              <w:bottom w:val="single" w:sz="4" w:space="0" w:color="auto"/>
              <w:right w:val="single" w:sz="4" w:space="0" w:color="auto"/>
            </w:tcBorders>
          </w:tcPr>
          <w:p w14:paraId="1409452A"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Konkurs ogólnopolski organizator ZSS nr 110 Poznań</w:t>
            </w:r>
          </w:p>
        </w:tc>
        <w:tc>
          <w:tcPr>
            <w:tcW w:w="1139" w:type="pct"/>
            <w:tcBorders>
              <w:top w:val="single" w:sz="4" w:space="0" w:color="auto"/>
              <w:left w:val="single" w:sz="4" w:space="0" w:color="auto"/>
              <w:bottom w:val="single" w:sz="4" w:space="0" w:color="auto"/>
              <w:right w:val="single" w:sz="4" w:space="0" w:color="auto"/>
            </w:tcBorders>
          </w:tcPr>
          <w:p w14:paraId="42AF2790"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II i III miejsce</w:t>
            </w:r>
          </w:p>
          <w:p w14:paraId="548D87D8" w14:textId="77777777" w:rsidR="007A7578" w:rsidRPr="007A7578" w:rsidRDefault="007A7578" w:rsidP="007A7578">
            <w:pPr>
              <w:spacing w:line="240" w:lineRule="auto"/>
              <w:contextualSpacing/>
              <w:rPr>
                <w:rFonts w:asciiTheme="minorHAnsi" w:eastAsia="Calibri" w:hAnsiTheme="minorHAnsi" w:cstheme="minorHAnsi"/>
                <w:sz w:val="20"/>
                <w:szCs w:val="20"/>
              </w:rPr>
            </w:pPr>
          </w:p>
        </w:tc>
      </w:tr>
      <w:tr w:rsidR="007A7578" w:rsidRPr="007A7578" w14:paraId="0FA04961" w14:textId="77777777" w:rsidTr="00B65E35">
        <w:tc>
          <w:tcPr>
            <w:tcW w:w="2065" w:type="pct"/>
            <w:tcBorders>
              <w:top w:val="single" w:sz="4" w:space="0" w:color="auto"/>
              <w:left w:val="single" w:sz="4" w:space="0" w:color="auto"/>
              <w:bottom w:val="single" w:sz="4" w:space="0" w:color="auto"/>
              <w:right w:val="single" w:sz="4" w:space="0" w:color="auto"/>
            </w:tcBorders>
          </w:tcPr>
          <w:p w14:paraId="48A30AC0" w14:textId="77777777" w:rsidR="007A7578" w:rsidRPr="007A7578" w:rsidRDefault="007A7578" w:rsidP="007A7578">
            <w:pPr>
              <w:spacing w:line="240" w:lineRule="auto"/>
              <w:ind w:firstLine="0"/>
              <w:jc w:val="both"/>
              <w:rPr>
                <w:rFonts w:asciiTheme="minorHAnsi" w:eastAsia="Calibri" w:hAnsiTheme="minorHAnsi" w:cstheme="minorHAnsi"/>
                <w:sz w:val="20"/>
                <w:szCs w:val="20"/>
              </w:rPr>
            </w:pPr>
            <w:r w:rsidRPr="007A7578">
              <w:rPr>
                <w:rFonts w:asciiTheme="minorHAnsi" w:eastAsia="Calibri" w:hAnsiTheme="minorHAnsi" w:cstheme="minorHAnsi"/>
                <w:sz w:val="20"/>
                <w:szCs w:val="20"/>
              </w:rPr>
              <w:t>Bądź ekologiczny – czyli jak możesz ograniczyć powstawanie śmieci – konkurs plastyczny</w:t>
            </w:r>
          </w:p>
        </w:tc>
        <w:tc>
          <w:tcPr>
            <w:tcW w:w="1796" w:type="pct"/>
            <w:tcBorders>
              <w:top w:val="single" w:sz="4" w:space="0" w:color="auto"/>
              <w:left w:val="single" w:sz="4" w:space="0" w:color="auto"/>
              <w:bottom w:val="single" w:sz="4" w:space="0" w:color="auto"/>
              <w:right w:val="single" w:sz="4" w:space="0" w:color="auto"/>
            </w:tcBorders>
          </w:tcPr>
          <w:p w14:paraId="31E05286"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Konkurs ogólnopolski </w:t>
            </w:r>
          </w:p>
          <w:p w14:paraId="05CAB24E"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Organizator ZSS nr 110 Poznań </w:t>
            </w:r>
          </w:p>
        </w:tc>
        <w:tc>
          <w:tcPr>
            <w:tcW w:w="1139" w:type="pct"/>
            <w:tcBorders>
              <w:top w:val="single" w:sz="4" w:space="0" w:color="auto"/>
              <w:left w:val="single" w:sz="4" w:space="0" w:color="auto"/>
              <w:bottom w:val="single" w:sz="4" w:space="0" w:color="auto"/>
              <w:right w:val="single" w:sz="4" w:space="0" w:color="auto"/>
            </w:tcBorders>
          </w:tcPr>
          <w:p w14:paraId="4C2702B9"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I miejsce</w:t>
            </w:r>
          </w:p>
        </w:tc>
      </w:tr>
      <w:tr w:rsidR="007A7578" w:rsidRPr="007A7578" w14:paraId="1BED4AB3" w14:textId="77777777" w:rsidTr="00B65E35">
        <w:tc>
          <w:tcPr>
            <w:tcW w:w="2065" w:type="pct"/>
            <w:tcBorders>
              <w:top w:val="single" w:sz="4" w:space="0" w:color="auto"/>
              <w:left w:val="single" w:sz="4" w:space="0" w:color="auto"/>
              <w:bottom w:val="single" w:sz="4" w:space="0" w:color="auto"/>
              <w:right w:val="single" w:sz="4" w:space="0" w:color="auto"/>
            </w:tcBorders>
          </w:tcPr>
          <w:p w14:paraId="132BBD5F" w14:textId="77777777" w:rsidR="007A7578" w:rsidRPr="007A7578" w:rsidRDefault="007A7578" w:rsidP="007A7578">
            <w:pPr>
              <w:spacing w:line="240" w:lineRule="auto"/>
              <w:ind w:firstLine="0"/>
              <w:jc w:val="both"/>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Dziecko w świecie dorosłych – konkurs plastyczny </w:t>
            </w:r>
          </w:p>
        </w:tc>
        <w:tc>
          <w:tcPr>
            <w:tcW w:w="1796" w:type="pct"/>
            <w:tcBorders>
              <w:top w:val="single" w:sz="4" w:space="0" w:color="auto"/>
              <w:left w:val="single" w:sz="4" w:space="0" w:color="auto"/>
              <w:bottom w:val="single" w:sz="4" w:space="0" w:color="auto"/>
              <w:right w:val="single" w:sz="4" w:space="0" w:color="auto"/>
            </w:tcBorders>
          </w:tcPr>
          <w:p w14:paraId="100CA2A8"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Konkurs międzynarodowy </w:t>
            </w:r>
          </w:p>
          <w:p w14:paraId="4FC8C2E6"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Organizator: </w:t>
            </w:r>
            <w:proofErr w:type="spellStart"/>
            <w:r w:rsidRPr="007A7578">
              <w:rPr>
                <w:rFonts w:asciiTheme="minorHAnsi" w:eastAsia="Calibri" w:hAnsiTheme="minorHAnsi" w:cstheme="minorHAnsi"/>
                <w:sz w:val="20"/>
                <w:szCs w:val="20"/>
              </w:rPr>
              <w:t>Metis</w:t>
            </w:r>
            <w:proofErr w:type="spellEnd"/>
            <w:r w:rsidRPr="007A7578">
              <w:rPr>
                <w:rFonts w:asciiTheme="minorHAnsi" w:eastAsia="Calibri" w:hAnsiTheme="minorHAnsi" w:cstheme="minorHAnsi"/>
                <w:sz w:val="20"/>
                <w:szCs w:val="20"/>
              </w:rPr>
              <w:t xml:space="preserve"> Katowice SPS nr 38 Zabrze </w:t>
            </w:r>
          </w:p>
        </w:tc>
        <w:tc>
          <w:tcPr>
            <w:tcW w:w="1139" w:type="pct"/>
            <w:tcBorders>
              <w:top w:val="single" w:sz="4" w:space="0" w:color="auto"/>
              <w:left w:val="single" w:sz="4" w:space="0" w:color="auto"/>
              <w:bottom w:val="single" w:sz="4" w:space="0" w:color="auto"/>
              <w:right w:val="single" w:sz="4" w:space="0" w:color="auto"/>
            </w:tcBorders>
          </w:tcPr>
          <w:p w14:paraId="63E9D069"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dwa II miejsca, III miejsce, 1 wyróżnienie</w:t>
            </w:r>
          </w:p>
        </w:tc>
      </w:tr>
      <w:tr w:rsidR="007A7578" w:rsidRPr="007A7578" w14:paraId="2F17A959" w14:textId="77777777" w:rsidTr="00B65E35">
        <w:tc>
          <w:tcPr>
            <w:tcW w:w="2065" w:type="pct"/>
            <w:tcBorders>
              <w:top w:val="single" w:sz="4" w:space="0" w:color="auto"/>
              <w:left w:val="single" w:sz="4" w:space="0" w:color="auto"/>
              <w:bottom w:val="single" w:sz="4" w:space="0" w:color="auto"/>
              <w:right w:val="single" w:sz="4" w:space="0" w:color="auto"/>
            </w:tcBorders>
          </w:tcPr>
          <w:p w14:paraId="795786D9" w14:textId="77777777" w:rsidR="007A7578" w:rsidRPr="007A7578" w:rsidRDefault="007A7578" w:rsidP="007A7578">
            <w:pPr>
              <w:spacing w:line="240" w:lineRule="auto"/>
              <w:ind w:firstLine="0"/>
              <w:jc w:val="both"/>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Co wiesz o Ludwiku Rydygierze? – konkurs literacki </w:t>
            </w:r>
          </w:p>
        </w:tc>
        <w:tc>
          <w:tcPr>
            <w:tcW w:w="1796" w:type="pct"/>
            <w:tcBorders>
              <w:top w:val="single" w:sz="4" w:space="0" w:color="auto"/>
              <w:left w:val="single" w:sz="4" w:space="0" w:color="auto"/>
              <w:bottom w:val="single" w:sz="4" w:space="0" w:color="auto"/>
              <w:right w:val="single" w:sz="4" w:space="0" w:color="auto"/>
            </w:tcBorders>
          </w:tcPr>
          <w:p w14:paraId="2DDD1A29"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Konkurs wojewódzki </w:t>
            </w:r>
          </w:p>
          <w:p w14:paraId="16415CF5"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Pedagogiczna Biblioteka Wojewódzka </w:t>
            </w:r>
          </w:p>
        </w:tc>
        <w:tc>
          <w:tcPr>
            <w:tcW w:w="1139" w:type="pct"/>
            <w:tcBorders>
              <w:top w:val="single" w:sz="4" w:space="0" w:color="auto"/>
              <w:left w:val="single" w:sz="4" w:space="0" w:color="auto"/>
              <w:bottom w:val="single" w:sz="4" w:space="0" w:color="auto"/>
              <w:right w:val="single" w:sz="4" w:space="0" w:color="auto"/>
            </w:tcBorders>
          </w:tcPr>
          <w:p w14:paraId="6497D01C"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1 wyróżnienie </w:t>
            </w:r>
          </w:p>
        </w:tc>
      </w:tr>
      <w:tr w:rsidR="007A7578" w:rsidRPr="007A7578" w14:paraId="70EE1D20" w14:textId="77777777" w:rsidTr="00B65E35">
        <w:tc>
          <w:tcPr>
            <w:tcW w:w="2065" w:type="pct"/>
            <w:tcBorders>
              <w:top w:val="single" w:sz="4" w:space="0" w:color="auto"/>
              <w:left w:val="single" w:sz="4" w:space="0" w:color="auto"/>
              <w:bottom w:val="single" w:sz="4" w:space="0" w:color="auto"/>
              <w:right w:val="single" w:sz="4" w:space="0" w:color="auto"/>
            </w:tcBorders>
          </w:tcPr>
          <w:p w14:paraId="39C899BE" w14:textId="77777777" w:rsidR="007A7578" w:rsidRPr="007A7578" w:rsidRDefault="007A7578" w:rsidP="007A7578">
            <w:pPr>
              <w:spacing w:line="240" w:lineRule="auto"/>
              <w:ind w:firstLine="0"/>
              <w:jc w:val="both"/>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Maseczka literacka – konkurs plastyczny </w:t>
            </w:r>
          </w:p>
        </w:tc>
        <w:tc>
          <w:tcPr>
            <w:tcW w:w="1796" w:type="pct"/>
            <w:tcBorders>
              <w:top w:val="single" w:sz="4" w:space="0" w:color="auto"/>
              <w:left w:val="single" w:sz="4" w:space="0" w:color="auto"/>
              <w:bottom w:val="single" w:sz="4" w:space="0" w:color="auto"/>
              <w:right w:val="single" w:sz="4" w:space="0" w:color="auto"/>
            </w:tcBorders>
          </w:tcPr>
          <w:p w14:paraId="5FBEE2C4"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Konkurs ogólnopolski </w:t>
            </w:r>
          </w:p>
          <w:p w14:paraId="390E63C0"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Biblioteka Pedagogiczna w Opolu</w:t>
            </w:r>
          </w:p>
        </w:tc>
        <w:tc>
          <w:tcPr>
            <w:tcW w:w="1139" w:type="pct"/>
            <w:tcBorders>
              <w:top w:val="single" w:sz="4" w:space="0" w:color="auto"/>
              <w:left w:val="single" w:sz="4" w:space="0" w:color="auto"/>
              <w:bottom w:val="single" w:sz="4" w:space="0" w:color="auto"/>
              <w:right w:val="single" w:sz="4" w:space="0" w:color="auto"/>
            </w:tcBorders>
          </w:tcPr>
          <w:p w14:paraId="7815A1D3"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III miejsce</w:t>
            </w:r>
          </w:p>
        </w:tc>
      </w:tr>
      <w:tr w:rsidR="007A7578" w:rsidRPr="007A7578" w14:paraId="1077BE42" w14:textId="77777777" w:rsidTr="00B65E35">
        <w:tc>
          <w:tcPr>
            <w:tcW w:w="2065" w:type="pct"/>
            <w:tcBorders>
              <w:top w:val="single" w:sz="4" w:space="0" w:color="auto"/>
              <w:left w:val="single" w:sz="4" w:space="0" w:color="auto"/>
              <w:bottom w:val="single" w:sz="4" w:space="0" w:color="auto"/>
              <w:right w:val="single" w:sz="4" w:space="0" w:color="auto"/>
            </w:tcBorders>
          </w:tcPr>
          <w:p w14:paraId="79E05007" w14:textId="77777777" w:rsidR="007A7578" w:rsidRPr="007A7578" w:rsidRDefault="007A7578" w:rsidP="007A7578">
            <w:pPr>
              <w:spacing w:line="240" w:lineRule="auto"/>
              <w:ind w:firstLine="0"/>
              <w:jc w:val="both"/>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Ozdoby wielkanocne -  konkurs plastyczny </w:t>
            </w:r>
          </w:p>
        </w:tc>
        <w:tc>
          <w:tcPr>
            <w:tcW w:w="1796" w:type="pct"/>
            <w:tcBorders>
              <w:top w:val="single" w:sz="4" w:space="0" w:color="auto"/>
              <w:left w:val="single" w:sz="4" w:space="0" w:color="auto"/>
              <w:bottom w:val="single" w:sz="4" w:space="0" w:color="auto"/>
              <w:right w:val="single" w:sz="4" w:space="0" w:color="auto"/>
            </w:tcBorders>
          </w:tcPr>
          <w:p w14:paraId="2D6B230A"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Konkurs wojewódzki </w:t>
            </w:r>
          </w:p>
          <w:p w14:paraId="022C1246"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SP nr 4 w Toruniu</w:t>
            </w:r>
          </w:p>
        </w:tc>
        <w:tc>
          <w:tcPr>
            <w:tcW w:w="1139" w:type="pct"/>
            <w:tcBorders>
              <w:top w:val="single" w:sz="4" w:space="0" w:color="auto"/>
              <w:left w:val="single" w:sz="4" w:space="0" w:color="auto"/>
              <w:bottom w:val="single" w:sz="4" w:space="0" w:color="auto"/>
              <w:right w:val="single" w:sz="4" w:space="0" w:color="auto"/>
            </w:tcBorders>
          </w:tcPr>
          <w:p w14:paraId="6FC5C086"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1 wyróżnienie </w:t>
            </w:r>
          </w:p>
        </w:tc>
      </w:tr>
      <w:tr w:rsidR="007A7578" w:rsidRPr="007A7578" w14:paraId="28D62605" w14:textId="77777777" w:rsidTr="00B65E35">
        <w:tc>
          <w:tcPr>
            <w:tcW w:w="2065" w:type="pct"/>
            <w:tcBorders>
              <w:top w:val="single" w:sz="4" w:space="0" w:color="auto"/>
              <w:left w:val="single" w:sz="4" w:space="0" w:color="auto"/>
              <w:bottom w:val="single" w:sz="4" w:space="0" w:color="auto"/>
              <w:right w:val="single" w:sz="4" w:space="0" w:color="auto"/>
            </w:tcBorders>
          </w:tcPr>
          <w:p w14:paraId="5CCAB1D5" w14:textId="77777777" w:rsidR="007A7578" w:rsidRPr="007A7578" w:rsidRDefault="007A7578" w:rsidP="007A7578">
            <w:pPr>
              <w:spacing w:line="240" w:lineRule="auto"/>
              <w:ind w:firstLine="0"/>
              <w:jc w:val="both"/>
              <w:rPr>
                <w:rFonts w:asciiTheme="minorHAnsi" w:eastAsia="Calibri" w:hAnsiTheme="minorHAnsi" w:cstheme="minorHAnsi"/>
                <w:sz w:val="20"/>
                <w:szCs w:val="20"/>
              </w:rPr>
            </w:pPr>
            <w:r w:rsidRPr="007A7578">
              <w:rPr>
                <w:rFonts w:asciiTheme="minorHAnsi" w:eastAsia="Calibri" w:hAnsiTheme="minorHAnsi" w:cstheme="minorHAnsi"/>
                <w:sz w:val="20"/>
                <w:szCs w:val="20"/>
              </w:rPr>
              <w:t>Wizytówka Anglii, wizytówka Niemiec – konkurs plastyczny</w:t>
            </w:r>
          </w:p>
        </w:tc>
        <w:tc>
          <w:tcPr>
            <w:tcW w:w="1796" w:type="pct"/>
            <w:tcBorders>
              <w:top w:val="single" w:sz="4" w:space="0" w:color="auto"/>
              <w:left w:val="single" w:sz="4" w:space="0" w:color="auto"/>
              <w:bottom w:val="single" w:sz="4" w:space="0" w:color="auto"/>
              <w:right w:val="single" w:sz="4" w:space="0" w:color="auto"/>
            </w:tcBorders>
          </w:tcPr>
          <w:p w14:paraId="671519A2"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ZSS Przyszpitalnych w Wałbrzychu </w:t>
            </w:r>
          </w:p>
        </w:tc>
        <w:tc>
          <w:tcPr>
            <w:tcW w:w="1139" w:type="pct"/>
            <w:tcBorders>
              <w:top w:val="single" w:sz="4" w:space="0" w:color="auto"/>
              <w:left w:val="single" w:sz="4" w:space="0" w:color="auto"/>
              <w:bottom w:val="single" w:sz="4" w:space="0" w:color="auto"/>
              <w:right w:val="single" w:sz="4" w:space="0" w:color="auto"/>
            </w:tcBorders>
          </w:tcPr>
          <w:p w14:paraId="2F855337"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I, II, III miejsce </w:t>
            </w:r>
          </w:p>
        </w:tc>
      </w:tr>
      <w:tr w:rsidR="007A7578" w:rsidRPr="007A7578" w14:paraId="6A5CB341" w14:textId="77777777" w:rsidTr="00B65E35">
        <w:tc>
          <w:tcPr>
            <w:tcW w:w="2065" w:type="pct"/>
            <w:tcBorders>
              <w:top w:val="single" w:sz="4" w:space="0" w:color="auto"/>
              <w:left w:val="single" w:sz="4" w:space="0" w:color="auto"/>
              <w:bottom w:val="single" w:sz="4" w:space="0" w:color="auto"/>
              <w:right w:val="single" w:sz="4" w:space="0" w:color="auto"/>
            </w:tcBorders>
          </w:tcPr>
          <w:p w14:paraId="3A7D5AC5" w14:textId="77777777" w:rsidR="007A7578" w:rsidRPr="007A7578" w:rsidRDefault="007A7578" w:rsidP="007A7578">
            <w:pPr>
              <w:spacing w:line="240" w:lineRule="auto"/>
              <w:ind w:firstLine="0"/>
              <w:jc w:val="both"/>
              <w:rPr>
                <w:rFonts w:asciiTheme="minorHAnsi" w:eastAsia="Calibri" w:hAnsiTheme="minorHAnsi" w:cstheme="minorHAnsi"/>
                <w:sz w:val="20"/>
                <w:szCs w:val="20"/>
              </w:rPr>
            </w:pPr>
            <w:r w:rsidRPr="007A7578">
              <w:rPr>
                <w:rFonts w:asciiTheme="minorHAnsi" w:eastAsia="Calibri" w:hAnsiTheme="minorHAnsi" w:cstheme="minorHAnsi"/>
                <w:sz w:val="20"/>
                <w:szCs w:val="20"/>
              </w:rPr>
              <w:t>Piękno motyla. Motyle w świecie przyrody.</w:t>
            </w:r>
          </w:p>
        </w:tc>
        <w:tc>
          <w:tcPr>
            <w:tcW w:w="1796" w:type="pct"/>
            <w:tcBorders>
              <w:top w:val="single" w:sz="4" w:space="0" w:color="auto"/>
              <w:left w:val="single" w:sz="4" w:space="0" w:color="auto"/>
              <w:bottom w:val="single" w:sz="4" w:space="0" w:color="auto"/>
              <w:right w:val="single" w:sz="4" w:space="0" w:color="auto"/>
            </w:tcBorders>
          </w:tcPr>
          <w:p w14:paraId="760FFFF2"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Konkurs ogólnopolski </w:t>
            </w:r>
          </w:p>
          <w:p w14:paraId="5EDAD296"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SPS nr 282 w Warszawie </w:t>
            </w:r>
          </w:p>
        </w:tc>
        <w:tc>
          <w:tcPr>
            <w:tcW w:w="1139" w:type="pct"/>
            <w:tcBorders>
              <w:top w:val="single" w:sz="4" w:space="0" w:color="auto"/>
              <w:left w:val="single" w:sz="4" w:space="0" w:color="auto"/>
              <w:bottom w:val="single" w:sz="4" w:space="0" w:color="auto"/>
              <w:right w:val="single" w:sz="4" w:space="0" w:color="auto"/>
            </w:tcBorders>
          </w:tcPr>
          <w:p w14:paraId="0BCD9F16"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dwa I miejsca, jedno II, jedno III, dwa wyróżnienia</w:t>
            </w:r>
          </w:p>
        </w:tc>
      </w:tr>
      <w:tr w:rsidR="007A7578" w:rsidRPr="007A7578" w14:paraId="323CDC4E" w14:textId="77777777" w:rsidTr="00B65E35">
        <w:tc>
          <w:tcPr>
            <w:tcW w:w="2065" w:type="pct"/>
            <w:tcBorders>
              <w:top w:val="single" w:sz="4" w:space="0" w:color="auto"/>
              <w:left w:val="single" w:sz="4" w:space="0" w:color="auto"/>
              <w:bottom w:val="single" w:sz="4" w:space="0" w:color="auto"/>
              <w:right w:val="single" w:sz="4" w:space="0" w:color="auto"/>
            </w:tcBorders>
          </w:tcPr>
          <w:p w14:paraId="0155C186" w14:textId="77777777" w:rsidR="007A7578" w:rsidRPr="007A7578" w:rsidRDefault="007A7578" w:rsidP="007A7578">
            <w:pPr>
              <w:spacing w:line="240" w:lineRule="auto"/>
              <w:ind w:firstLine="0"/>
              <w:jc w:val="both"/>
              <w:rPr>
                <w:rFonts w:asciiTheme="minorHAnsi" w:eastAsia="Calibri" w:hAnsiTheme="minorHAnsi" w:cstheme="minorHAnsi"/>
                <w:sz w:val="20"/>
                <w:szCs w:val="20"/>
              </w:rPr>
            </w:pPr>
            <w:r w:rsidRPr="007A7578">
              <w:rPr>
                <w:rFonts w:asciiTheme="minorHAnsi" w:eastAsia="Calibri" w:hAnsiTheme="minorHAnsi" w:cstheme="minorHAnsi"/>
                <w:sz w:val="20"/>
                <w:szCs w:val="20"/>
              </w:rPr>
              <w:t>Kolorowa wiosna - konkurs plastyczny</w:t>
            </w:r>
          </w:p>
        </w:tc>
        <w:tc>
          <w:tcPr>
            <w:tcW w:w="1796" w:type="pct"/>
            <w:tcBorders>
              <w:top w:val="single" w:sz="4" w:space="0" w:color="auto"/>
              <w:left w:val="single" w:sz="4" w:space="0" w:color="auto"/>
              <w:bottom w:val="single" w:sz="4" w:space="0" w:color="auto"/>
              <w:right w:val="single" w:sz="4" w:space="0" w:color="auto"/>
            </w:tcBorders>
          </w:tcPr>
          <w:p w14:paraId="51EDDD4A"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Konkurs ogólnopolski </w:t>
            </w:r>
          </w:p>
          <w:p w14:paraId="2D4F2EC9"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ZS przy Szpitalu Wojewódzkim nr 2 w Rzeszowie</w:t>
            </w:r>
          </w:p>
        </w:tc>
        <w:tc>
          <w:tcPr>
            <w:tcW w:w="1139" w:type="pct"/>
            <w:tcBorders>
              <w:top w:val="single" w:sz="4" w:space="0" w:color="auto"/>
              <w:left w:val="single" w:sz="4" w:space="0" w:color="auto"/>
              <w:bottom w:val="single" w:sz="4" w:space="0" w:color="auto"/>
              <w:right w:val="single" w:sz="4" w:space="0" w:color="auto"/>
            </w:tcBorders>
          </w:tcPr>
          <w:p w14:paraId="51C29E39"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II miejsce</w:t>
            </w:r>
          </w:p>
        </w:tc>
      </w:tr>
      <w:tr w:rsidR="007A7578" w:rsidRPr="007A7578" w14:paraId="42363971" w14:textId="77777777" w:rsidTr="00B65E35">
        <w:tc>
          <w:tcPr>
            <w:tcW w:w="2065" w:type="pct"/>
            <w:tcBorders>
              <w:top w:val="single" w:sz="4" w:space="0" w:color="auto"/>
              <w:left w:val="single" w:sz="4" w:space="0" w:color="auto"/>
              <w:bottom w:val="single" w:sz="4" w:space="0" w:color="auto"/>
              <w:right w:val="single" w:sz="4" w:space="0" w:color="auto"/>
            </w:tcBorders>
          </w:tcPr>
          <w:p w14:paraId="63DC6FE1" w14:textId="77777777" w:rsidR="007A7578" w:rsidRPr="007A7578" w:rsidRDefault="007A7578" w:rsidP="007A7578">
            <w:pPr>
              <w:spacing w:line="240" w:lineRule="auto"/>
              <w:ind w:firstLine="0"/>
              <w:jc w:val="both"/>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Mój pomysł na dobry dzień bez Internetu – konkurs plastyczny </w:t>
            </w:r>
          </w:p>
        </w:tc>
        <w:tc>
          <w:tcPr>
            <w:tcW w:w="1796" w:type="pct"/>
            <w:tcBorders>
              <w:top w:val="single" w:sz="4" w:space="0" w:color="auto"/>
              <w:left w:val="single" w:sz="4" w:space="0" w:color="auto"/>
              <w:bottom w:val="single" w:sz="4" w:space="0" w:color="auto"/>
              <w:right w:val="single" w:sz="4" w:space="0" w:color="auto"/>
            </w:tcBorders>
          </w:tcPr>
          <w:p w14:paraId="1ABCF8E3"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Konkurs ogólnopolski </w:t>
            </w:r>
          </w:p>
          <w:p w14:paraId="5EA4D063"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 xml:space="preserve">ZSS przy Szpitalu Uzdrowiskowym „Słoneczko” Kołobrzeg </w:t>
            </w:r>
          </w:p>
        </w:tc>
        <w:tc>
          <w:tcPr>
            <w:tcW w:w="1139" w:type="pct"/>
            <w:tcBorders>
              <w:top w:val="single" w:sz="4" w:space="0" w:color="auto"/>
              <w:left w:val="single" w:sz="4" w:space="0" w:color="auto"/>
              <w:bottom w:val="single" w:sz="4" w:space="0" w:color="auto"/>
              <w:right w:val="single" w:sz="4" w:space="0" w:color="auto"/>
            </w:tcBorders>
          </w:tcPr>
          <w:p w14:paraId="73DB6172" w14:textId="77777777" w:rsidR="007A7578" w:rsidRPr="007A7578" w:rsidRDefault="007A7578" w:rsidP="007A7578">
            <w:pPr>
              <w:spacing w:line="240" w:lineRule="auto"/>
              <w:ind w:firstLine="0"/>
              <w:contextualSpacing/>
              <w:rPr>
                <w:rFonts w:asciiTheme="minorHAnsi" w:eastAsia="Calibri" w:hAnsiTheme="minorHAnsi" w:cstheme="minorHAnsi"/>
                <w:sz w:val="20"/>
                <w:szCs w:val="20"/>
              </w:rPr>
            </w:pPr>
            <w:r w:rsidRPr="007A7578">
              <w:rPr>
                <w:rFonts w:asciiTheme="minorHAnsi" w:eastAsia="Calibri" w:hAnsiTheme="minorHAnsi" w:cstheme="minorHAnsi"/>
                <w:sz w:val="20"/>
                <w:szCs w:val="20"/>
              </w:rPr>
              <w:t>II miejsce</w:t>
            </w:r>
          </w:p>
        </w:tc>
      </w:tr>
    </w:tbl>
    <w:p w14:paraId="3546749A" w14:textId="77777777" w:rsidR="00A30A39" w:rsidRPr="007A7578" w:rsidRDefault="00A30A39" w:rsidP="006A3E5C">
      <w:pPr>
        <w:spacing w:line="240" w:lineRule="auto"/>
        <w:ind w:firstLine="0"/>
        <w:rPr>
          <w:rFonts w:asciiTheme="minorHAnsi" w:hAnsiTheme="minorHAnsi" w:cstheme="minorHAnsi"/>
          <w:sz w:val="20"/>
          <w:szCs w:val="20"/>
        </w:rPr>
      </w:pPr>
      <w:bookmarkStart w:id="5" w:name="_Toc366749126"/>
    </w:p>
    <w:p w14:paraId="6AF3F589" w14:textId="77777777" w:rsidR="007A7578" w:rsidRPr="00590F91" w:rsidRDefault="006050AE" w:rsidP="00590F91">
      <w:pPr>
        <w:spacing w:line="240" w:lineRule="auto"/>
        <w:jc w:val="both"/>
        <w:rPr>
          <w:rFonts w:asciiTheme="minorHAnsi" w:hAnsiTheme="minorHAnsi"/>
          <w:sz w:val="22"/>
        </w:rPr>
      </w:pPr>
      <w:r w:rsidRPr="006050AE">
        <w:rPr>
          <w:rFonts w:asciiTheme="minorHAnsi" w:hAnsiTheme="minorHAnsi"/>
          <w:sz w:val="22"/>
        </w:rPr>
        <w:t xml:space="preserve">Uczniowie wszystkich szkół licznie biorą udział zarówno w konkursach przedmiotowych jak </w:t>
      </w:r>
      <w:r>
        <w:rPr>
          <w:rFonts w:asciiTheme="minorHAnsi" w:hAnsiTheme="minorHAnsi"/>
          <w:sz w:val="22"/>
        </w:rPr>
        <w:br/>
      </w:r>
      <w:r w:rsidRPr="006050AE">
        <w:rPr>
          <w:rFonts w:asciiTheme="minorHAnsi" w:hAnsiTheme="minorHAnsi"/>
          <w:sz w:val="22"/>
        </w:rPr>
        <w:t>i</w:t>
      </w:r>
      <w:r w:rsidR="00B20717">
        <w:rPr>
          <w:rFonts w:asciiTheme="minorHAnsi" w:hAnsiTheme="minorHAnsi"/>
          <w:sz w:val="22"/>
        </w:rPr>
        <w:t xml:space="preserve"> zawodach</w:t>
      </w:r>
      <w:r w:rsidRPr="006050AE">
        <w:rPr>
          <w:rFonts w:asciiTheme="minorHAnsi" w:hAnsiTheme="minorHAnsi"/>
          <w:sz w:val="22"/>
        </w:rPr>
        <w:t xml:space="preserve"> sportowych. Powyższe tabele wskazują również, że osiągają w tych ko</w:t>
      </w:r>
      <w:r w:rsidR="00590F91">
        <w:rPr>
          <w:rFonts w:asciiTheme="minorHAnsi" w:hAnsiTheme="minorHAnsi"/>
          <w:sz w:val="22"/>
        </w:rPr>
        <w:t>nkursach bardzo wysokie wyniki.</w:t>
      </w:r>
    </w:p>
    <w:p w14:paraId="2C1F6E73" w14:textId="77777777" w:rsidR="00A978E9" w:rsidRDefault="00A978E9" w:rsidP="006A3E5C">
      <w:pPr>
        <w:spacing w:line="240" w:lineRule="auto"/>
        <w:ind w:firstLine="0"/>
        <w:rPr>
          <w:rFonts w:asciiTheme="minorHAnsi" w:hAnsiTheme="minorHAnsi" w:cstheme="minorHAnsi"/>
          <w:sz w:val="22"/>
        </w:rPr>
      </w:pPr>
    </w:p>
    <w:p w14:paraId="4CDCF7FC" w14:textId="77777777" w:rsidR="00FD30AB" w:rsidRDefault="00FD30AB" w:rsidP="006A3E5C">
      <w:pPr>
        <w:spacing w:line="240" w:lineRule="auto"/>
        <w:ind w:firstLine="0"/>
        <w:rPr>
          <w:rFonts w:asciiTheme="minorHAnsi" w:hAnsiTheme="minorHAnsi" w:cstheme="minorHAnsi"/>
          <w:sz w:val="22"/>
        </w:rPr>
      </w:pPr>
    </w:p>
    <w:p w14:paraId="54225FF4" w14:textId="77777777" w:rsidR="00FD30AB" w:rsidRDefault="00FD30AB" w:rsidP="006A3E5C">
      <w:pPr>
        <w:spacing w:line="240" w:lineRule="auto"/>
        <w:ind w:firstLine="0"/>
        <w:rPr>
          <w:rFonts w:asciiTheme="minorHAnsi" w:hAnsiTheme="minorHAnsi" w:cstheme="minorHAnsi"/>
          <w:sz w:val="22"/>
        </w:rPr>
      </w:pPr>
    </w:p>
    <w:p w14:paraId="45C7F293" w14:textId="77777777" w:rsidR="00C70412" w:rsidRDefault="00C70412" w:rsidP="006A3E5C">
      <w:pPr>
        <w:spacing w:line="240" w:lineRule="auto"/>
        <w:ind w:firstLine="0"/>
        <w:rPr>
          <w:rFonts w:asciiTheme="minorHAnsi" w:hAnsiTheme="minorHAnsi" w:cstheme="minorHAnsi"/>
          <w:sz w:val="22"/>
        </w:rPr>
      </w:pPr>
    </w:p>
    <w:p w14:paraId="22B1D090" w14:textId="77777777" w:rsidR="00A7794F" w:rsidRPr="006A3E5C" w:rsidRDefault="00A7794F" w:rsidP="00260CEA">
      <w:pPr>
        <w:pStyle w:val="Nagwek3"/>
        <w:numPr>
          <w:ilvl w:val="0"/>
          <w:numId w:val="32"/>
        </w:numPr>
        <w:spacing w:line="240" w:lineRule="auto"/>
        <w:rPr>
          <w:rFonts w:asciiTheme="minorHAnsi" w:hAnsiTheme="minorHAnsi" w:cstheme="minorHAnsi"/>
          <w:sz w:val="28"/>
          <w:szCs w:val="28"/>
        </w:rPr>
      </w:pPr>
      <w:bookmarkStart w:id="6" w:name="_Toc495258523"/>
      <w:r w:rsidRPr="006A3E5C">
        <w:rPr>
          <w:rFonts w:asciiTheme="minorHAnsi" w:hAnsiTheme="minorHAnsi" w:cstheme="minorHAnsi"/>
          <w:sz w:val="28"/>
          <w:szCs w:val="28"/>
        </w:rPr>
        <w:lastRenderedPageBreak/>
        <w:t>Kadra</w:t>
      </w:r>
      <w:bookmarkEnd w:id="5"/>
      <w:bookmarkEnd w:id="6"/>
      <w:r w:rsidR="00761DBA" w:rsidRPr="006A3E5C">
        <w:rPr>
          <w:rFonts w:asciiTheme="minorHAnsi" w:hAnsiTheme="minorHAnsi" w:cstheme="minorHAnsi"/>
          <w:sz w:val="28"/>
          <w:szCs w:val="28"/>
        </w:rPr>
        <w:t xml:space="preserve"> </w:t>
      </w:r>
    </w:p>
    <w:p w14:paraId="1A9AF204" w14:textId="77777777" w:rsidR="00260CEA" w:rsidRPr="006A3E5C" w:rsidRDefault="00260CEA" w:rsidP="009E4CB3">
      <w:pPr>
        <w:pStyle w:val="Nagwek3"/>
        <w:spacing w:line="240" w:lineRule="auto"/>
        <w:ind w:firstLine="0"/>
        <w:jc w:val="both"/>
        <w:rPr>
          <w:rFonts w:eastAsiaTheme="minorHAnsi" w:cstheme="minorBidi"/>
          <w:b w:val="0"/>
          <w:bCs w:val="0"/>
        </w:rPr>
      </w:pPr>
      <w:bookmarkStart w:id="7" w:name="_Toc366749127"/>
      <w:bookmarkStart w:id="8" w:name="_Toc495258524"/>
    </w:p>
    <w:p w14:paraId="454344CA" w14:textId="77777777" w:rsidR="00D03E8A" w:rsidRDefault="00A7794F" w:rsidP="00D03E8A">
      <w:pPr>
        <w:pStyle w:val="Nagwek3"/>
        <w:numPr>
          <w:ilvl w:val="1"/>
          <w:numId w:val="32"/>
        </w:numPr>
        <w:spacing w:line="240" w:lineRule="auto"/>
        <w:jc w:val="both"/>
        <w:rPr>
          <w:rFonts w:asciiTheme="minorHAnsi" w:hAnsiTheme="minorHAnsi" w:cstheme="minorHAnsi"/>
          <w:szCs w:val="24"/>
        </w:rPr>
      </w:pPr>
      <w:r w:rsidRPr="006A3E5C">
        <w:rPr>
          <w:rFonts w:asciiTheme="minorHAnsi" w:hAnsiTheme="minorHAnsi" w:cstheme="minorHAnsi"/>
          <w:szCs w:val="24"/>
        </w:rPr>
        <w:t>Zatrudnienie</w:t>
      </w:r>
      <w:bookmarkEnd w:id="7"/>
      <w:bookmarkEnd w:id="8"/>
    </w:p>
    <w:p w14:paraId="40B2E235" w14:textId="77777777" w:rsidR="009E4CB3" w:rsidRPr="009E4CB3" w:rsidRDefault="009E4CB3" w:rsidP="009E4CB3"/>
    <w:p w14:paraId="299CE984" w14:textId="77777777" w:rsidR="00D03E8A" w:rsidRDefault="009E4CB3" w:rsidP="009E4CB3">
      <w:pPr>
        <w:spacing w:line="240" w:lineRule="auto"/>
        <w:rPr>
          <w:b/>
          <w:i/>
          <w:sz w:val="20"/>
          <w:szCs w:val="20"/>
        </w:rPr>
      </w:pPr>
      <w:r>
        <w:rPr>
          <w:b/>
          <w:i/>
          <w:sz w:val="20"/>
          <w:szCs w:val="20"/>
        </w:rPr>
        <w:t xml:space="preserve">Tabela nr </w:t>
      </w:r>
      <w:r w:rsidR="00E966BE" w:rsidRPr="006A3E5C">
        <w:rPr>
          <w:b/>
          <w:i/>
          <w:sz w:val="20"/>
          <w:szCs w:val="20"/>
        </w:rPr>
        <w:t>5</w:t>
      </w:r>
    </w:p>
    <w:p w14:paraId="03B733C4" w14:textId="77777777" w:rsidR="0087153D" w:rsidRPr="009E4CB3" w:rsidRDefault="00AA685F" w:rsidP="009E4CB3">
      <w:pPr>
        <w:spacing w:line="240" w:lineRule="auto"/>
        <w:rPr>
          <w:b/>
          <w:i/>
          <w:sz w:val="20"/>
          <w:szCs w:val="20"/>
        </w:rPr>
      </w:pPr>
      <w:r w:rsidRPr="00AA685F">
        <w:rPr>
          <w:noProof/>
          <w:lang w:eastAsia="pl-PL"/>
        </w:rPr>
        <w:drawing>
          <wp:inline distT="0" distB="0" distL="0" distR="0" wp14:anchorId="5BC93659" wp14:editId="5136CE8C">
            <wp:extent cx="4874930" cy="7508078"/>
            <wp:effectExtent l="0" t="0" r="1905"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8811" cy="7544858"/>
                    </a:xfrm>
                    <a:prstGeom prst="rect">
                      <a:avLst/>
                    </a:prstGeom>
                    <a:noFill/>
                    <a:ln>
                      <a:noFill/>
                    </a:ln>
                  </pic:spPr>
                </pic:pic>
              </a:graphicData>
            </a:graphic>
          </wp:inline>
        </w:drawing>
      </w:r>
    </w:p>
    <w:p w14:paraId="26498C45" w14:textId="77777777" w:rsidR="000E1E40" w:rsidRDefault="000E1E40" w:rsidP="00054FB7">
      <w:pPr>
        <w:spacing w:line="240" w:lineRule="auto"/>
        <w:ind w:firstLine="0"/>
        <w:jc w:val="both"/>
        <w:rPr>
          <w:rFonts w:asciiTheme="minorHAnsi" w:hAnsiTheme="minorHAnsi" w:cstheme="minorHAnsi"/>
          <w:sz w:val="22"/>
        </w:rPr>
      </w:pPr>
    </w:p>
    <w:p w14:paraId="6E96F108" w14:textId="77777777" w:rsidR="00271AF2" w:rsidRPr="0010181A" w:rsidRDefault="003E0881" w:rsidP="00054FB7">
      <w:pPr>
        <w:spacing w:line="240" w:lineRule="auto"/>
        <w:ind w:firstLine="0"/>
        <w:jc w:val="both"/>
        <w:rPr>
          <w:rFonts w:asciiTheme="minorHAnsi" w:hAnsiTheme="minorHAnsi" w:cstheme="minorHAnsi"/>
          <w:sz w:val="22"/>
        </w:rPr>
      </w:pPr>
      <w:r w:rsidRPr="0010181A">
        <w:rPr>
          <w:rFonts w:asciiTheme="minorHAnsi" w:hAnsiTheme="minorHAnsi" w:cstheme="minorHAnsi"/>
          <w:sz w:val="22"/>
        </w:rPr>
        <w:lastRenderedPageBreak/>
        <w:t>Średnioroczny</w:t>
      </w:r>
      <w:r w:rsidR="001D7F02" w:rsidRPr="0010181A">
        <w:rPr>
          <w:rFonts w:asciiTheme="minorHAnsi" w:hAnsiTheme="minorHAnsi" w:cstheme="minorHAnsi"/>
          <w:sz w:val="22"/>
        </w:rPr>
        <w:t xml:space="preserve"> stan zatrudnienia nauczycieli w poszczególnych szkołach i </w:t>
      </w:r>
      <w:r w:rsidR="00A7794F" w:rsidRPr="0010181A">
        <w:rPr>
          <w:rFonts w:asciiTheme="minorHAnsi" w:hAnsiTheme="minorHAnsi" w:cstheme="minorHAnsi"/>
          <w:sz w:val="22"/>
        </w:rPr>
        <w:t xml:space="preserve">placówkach oświatowych </w:t>
      </w:r>
      <w:r w:rsidR="00054FB7">
        <w:rPr>
          <w:rFonts w:asciiTheme="minorHAnsi" w:hAnsiTheme="minorHAnsi" w:cstheme="minorHAnsi"/>
          <w:sz w:val="22"/>
        </w:rPr>
        <w:br/>
      </w:r>
      <w:r w:rsidR="00A7794F" w:rsidRPr="0010181A">
        <w:rPr>
          <w:rFonts w:asciiTheme="minorHAnsi" w:hAnsiTheme="minorHAnsi" w:cstheme="minorHAnsi"/>
          <w:sz w:val="22"/>
        </w:rPr>
        <w:t>w roku szkolnym</w:t>
      </w:r>
      <w:r w:rsidR="006A3E5C">
        <w:rPr>
          <w:rFonts w:asciiTheme="minorHAnsi" w:hAnsiTheme="minorHAnsi" w:cstheme="minorHAnsi"/>
          <w:sz w:val="22"/>
        </w:rPr>
        <w:t xml:space="preserve"> </w:t>
      </w:r>
      <w:r w:rsidR="00A978E9">
        <w:rPr>
          <w:rFonts w:asciiTheme="minorHAnsi" w:hAnsiTheme="minorHAnsi" w:cstheme="minorHAnsi"/>
          <w:sz w:val="22"/>
        </w:rPr>
        <w:t>2020/2021</w:t>
      </w:r>
      <w:r w:rsidR="00902FF5" w:rsidRPr="0010181A">
        <w:rPr>
          <w:rFonts w:asciiTheme="minorHAnsi" w:hAnsiTheme="minorHAnsi" w:cstheme="minorHAnsi"/>
          <w:sz w:val="22"/>
        </w:rPr>
        <w:t xml:space="preserve"> </w:t>
      </w:r>
      <w:r w:rsidR="00A7794F" w:rsidRPr="0010181A">
        <w:rPr>
          <w:rFonts w:asciiTheme="minorHAnsi" w:hAnsiTheme="minorHAnsi" w:cstheme="minorHAnsi"/>
          <w:sz w:val="22"/>
        </w:rPr>
        <w:t xml:space="preserve"> przedstawia </w:t>
      </w:r>
      <w:r w:rsidR="00A7794F" w:rsidRPr="0010181A">
        <w:rPr>
          <w:rFonts w:asciiTheme="minorHAnsi" w:hAnsiTheme="minorHAnsi" w:cstheme="minorHAnsi"/>
          <w:i/>
          <w:sz w:val="22"/>
        </w:rPr>
        <w:t>tabela</w:t>
      </w:r>
      <w:r w:rsidR="00902FF5" w:rsidRPr="0010181A">
        <w:rPr>
          <w:rFonts w:asciiTheme="minorHAnsi" w:hAnsiTheme="minorHAnsi" w:cstheme="minorHAnsi"/>
          <w:i/>
          <w:sz w:val="22"/>
        </w:rPr>
        <w:t xml:space="preserve"> nr</w:t>
      </w:r>
      <w:r w:rsidR="00E966BE" w:rsidRPr="0010181A">
        <w:rPr>
          <w:rFonts w:asciiTheme="minorHAnsi" w:hAnsiTheme="minorHAnsi" w:cstheme="minorHAnsi"/>
          <w:i/>
          <w:sz w:val="22"/>
        </w:rPr>
        <w:t xml:space="preserve"> 5</w:t>
      </w:r>
      <w:r w:rsidR="00902FF5" w:rsidRPr="0010181A">
        <w:rPr>
          <w:rFonts w:asciiTheme="minorHAnsi" w:hAnsiTheme="minorHAnsi" w:cstheme="minorHAnsi"/>
          <w:sz w:val="22"/>
        </w:rPr>
        <w:t xml:space="preserve"> </w:t>
      </w:r>
      <w:r w:rsidR="00A7794F" w:rsidRPr="0010181A">
        <w:rPr>
          <w:rFonts w:asciiTheme="minorHAnsi" w:hAnsiTheme="minorHAnsi" w:cstheme="minorHAnsi"/>
          <w:sz w:val="22"/>
        </w:rPr>
        <w:t>.</w:t>
      </w:r>
      <w:bookmarkStart w:id="9" w:name="_MON_1440328804"/>
      <w:bookmarkStart w:id="10" w:name="_MON_1440565949"/>
      <w:bookmarkStart w:id="11" w:name="_MON_1441090943"/>
      <w:bookmarkStart w:id="12" w:name="_MON_1441090981"/>
      <w:bookmarkStart w:id="13" w:name="_MON_1441091042"/>
      <w:bookmarkStart w:id="14" w:name="_MON_1441091082"/>
      <w:bookmarkStart w:id="15" w:name="_MON_1440328569"/>
      <w:bookmarkStart w:id="16" w:name="_MON_1440586251"/>
      <w:bookmarkEnd w:id="9"/>
      <w:bookmarkEnd w:id="10"/>
      <w:bookmarkEnd w:id="11"/>
      <w:bookmarkEnd w:id="12"/>
      <w:bookmarkEnd w:id="13"/>
      <w:bookmarkEnd w:id="14"/>
      <w:bookmarkEnd w:id="15"/>
      <w:bookmarkEnd w:id="16"/>
    </w:p>
    <w:p w14:paraId="2FA9A210" w14:textId="77777777" w:rsidR="006A524C" w:rsidRPr="0010181A" w:rsidRDefault="002A1532" w:rsidP="00A978E9">
      <w:pPr>
        <w:spacing w:line="240" w:lineRule="auto"/>
        <w:ind w:firstLine="1"/>
        <w:jc w:val="both"/>
        <w:rPr>
          <w:rFonts w:asciiTheme="minorHAnsi" w:hAnsiTheme="minorHAnsi" w:cstheme="minorHAnsi"/>
          <w:sz w:val="22"/>
        </w:rPr>
      </w:pPr>
      <w:r w:rsidRPr="0010181A">
        <w:rPr>
          <w:rFonts w:asciiTheme="minorHAnsi" w:hAnsiTheme="minorHAnsi" w:cstheme="minorHAnsi"/>
          <w:sz w:val="22"/>
        </w:rPr>
        <w:t xml:space="preserve">Z analizy zbiorczego zestawienia zatrudnienia nauczycieli wynika, </w:t>
      </w:r>
      <w:r w:rsidR="001B1573" w:rsidRPr="0010181A">
        <w:rPr>
          <w:rFonts w:asciiTheme="minorHAnsi" w:hAnsiTheme="minorHAnsi" w:cstheme="minorHAnsi"/>
          <w:sz w:val="22"/>
        </w:rPr>
        <w:t xml:space="preserve">że </w:t>
      </w:r>
      <w:r w:rsidRPr="0010181A">
        <w:rPr>
          <w:rFonts w:asciiTheme="minorHAnsi" w:hAnsiTheme="minorHAnsi" w:cstheme="minorHAnsi"/>
          <w:sz w:val="22"/>
        </w:rPr>
        <w:t xml:space="preserve">w szkołach i placówkach oświatowych </w:t>
      </w:r>
      <w:r w:rsidR="006A3E5C">
        <w:rPr>
          <w:rFonts w:asciiTheme="minorHAnsi" w:hAnsiTheme="minorHAnsi" w:cstheme="minorHAnsi"/>
          <w:sz w:val="22"/>
        </w:rPr>
        <w:t xml:space="preserve">w roku szkolnym </w:t>
      </w:r>
      <w:r w:rsidR="00A978E9">
        <w:rPr>
          <w:rFonts w:asciiTheme="minorHAnsi" w:hAnsiTheme="minorHAnsi" w:cstheme="minorHAnsi"/>
          <w:sz w:val="22"/>
        </w:rPr>
        <w:t>2020/2021</w:t>
      </w:r>
      <w:r w:rsidR="003E0881" w:rsidRPr="0010181A">
        <w:rPr>
          <w:rFonts w:asciiTheme="minorHAnsi" w:hAnsiTheme="minorHAnsi" w:cstheme="minorHAnsi"/>
          <w:sz w:val="22"/>
        </w:rPr>
        <w:t xml:space="preserve"> </w:t>
      </w:r>
      <w:r w:rsidR="00CA1164" w:rsidRPr="0010181A">
        <w:rPr>
          <w:rFonts w:asciiTheme="minorHAnsi" w:hAnsiTheme="minorHAnsi" w:cstheme="minorHAnsi"/>
          <w:sz w:val="22"/>
        </w:rPr>
        <w:t xml:space="preserve">zatrudnionych </w:t>
      </w:r>
      <w:r w:rsidR="003E0881" w:rsidRPr="0010181A">
        <w:rPr>
          <w:rFonts w:asciiTheme="minorHAnsi" w:hAnsiTheme="minorHAnsi" w:cstheme="minorHAnsi"/>
          <w:sz w:val="22"/>
        </w:rPr>
        <w:t xml:space="preserve">było </w:t>
      </w:r>
      <w:r w:rsidR="00AA685F">
        <w:rPr>
          <w:rFonts w:asciiTheme="minorHAnsi" w:hAnsiTheme="minorHAnsi" w:cstheme="minorHAnsi"/>
          <w:sz w:val="22"/>
        </w:rPr>
        <w:t>768</w:t>
      </w:r>
      <w:r w:rsidR="000929E0" w:rsidRPr="0087153D">
        <w:rPr>
          <w:rFonts w:asciiTheme="minorHAnsi" w:hAnsiTheme="minorHAnsi" w:cstheme="minorHAnsi"/>
          <w:sz w:val="22"/>
        </w:rPr>
        <w:t xml:space="preserve"> </w:t>
      </w:r>
      <w:r w:rsidR="003E0881" w:rsidRPr="0087153D">
        <w:rPr>
          <w:rFonts w:asciiTheme="minorHAnsi" w:hAnsiTheme="minorHAnsi" w:cstheme="minorHAnsi"/>
          <w:sz w:val="22"/>
        </w:rPr>
        <w:t>nauczycieli</w:t>
      </w:r>
      <w:r w:rsidR="00274A16" w:rsidRPr="0010181A">
        <w:rPr>
          <w:rFonts w:asciiTheme="minorHAnsi" w:hAnsiTheme="minorHAnsi" w:cstheme="minorHAnsi"/>
          <w:sz w:val="22"/>
        </w:rPr>
        <w:t>:</w:t>
      </w:r>
      <w:r w:rsidR="003E0881" w:rsidRPr="0010181A">
        <w:rPr>
          <w:rFonts w:asciiTheme="minorHAnsi" w:hAnsiTheme="minorHAnsi" w:cstheme="minorHAnsi"/>
          <w:sz w:val="22"/>
        </w:rPr>
        <w:t xml:space="preserve"> </w:t>
      </w:r>
      <w:r w:rsidRPr="0010181A">
        <w:rPr>
          <w:rFonts w:asciiTheme="minorHAnsi" w:hAnsiTheme="minorHAnsi" w:cstheme="minorHAnsi"/>
          <w:sz w:val="22"/>
        </w:rPr>
        <w:t>pełnoza</w:t>
      </w:r>
      <w:r w:rsidR="00E54D52" w:rsidRPr="0010181A">
        <w:rPr>
          <w:rFonts w:asciiTheme="minorHAnsi" w:hAnsiTheme="minorHAnsi" w:cstheme="minorHAnsi"/>
          <w:sz w:val="22"/>
        </w:rPr>
        <w:t>trudnionych</w:t>
      </w:r>
      <w:r w:rsidR="006A3E5C">
        <w:rPr>
          <w:rFonts w:asciiTheme="minorHAnsi" w:hAnsiTheme="minorHAnsi" w:cstheme="minorHAnsi"/>
          <w:sz w:val="22"/>
        </w:rPr>
        <w:t xml:space="preserve"> </w:t>
      </w:r>
      <w:r w:rsidR="00AA685F">
        <w:rPr>
          <w:rFonts w:asciiTheme="minorHAnsi" w:hAnsiTheme="minorHAnsi" w:cstheme="minorHAnsi"/>
          <w:sz w:val="22"/>
        </w:rPr>
        <w:t>571</w:t>
      </w:r>
      <w:r w:rsidR="0087153D" w:rsidRPr="0087153D">
        <w:rPr>
          <w:rFonts w:asciiTheme="minorHAnsi" w:hAnsiTheme="minorHAnsi" w:cstheme="minorHAnsi"/>
          <w:sz w:val="22"/>
        </w:rPr>
        <w:t xml:space="preserve"> </w:t>
      </w:r>
      <w:r w:rsidR="00274A16" w:rsidRPr="0087153D">
        <w:rPr>
          <w:rFonts w:asciiTheme="minorHAnsi" w:hAnsiTheme="minorHAnsi" w:cstheme="minorHAnsi"/>
          <w:sz w:val="22"/>
        </w:rPr>
        <w:t>os</w:t>
      </w:r>
      <w:r w:rsidR="00AA685F">
        <w:rPr>
          <w:rFonts w:asciiTheme="minorHAnsi" w:hAnsiTheme="minorHAnsi" w:cstheme="minorHAnsi"/>
          <w:sz w:val="22"/>
        </w:rPr>
        <w:t>ób</w:t>
      </w:r>
      <w:r w:rsidR="00274A16" w:rsidRPr="0010181A">
        <w:rPr>
          <w:rFonts w:asciiTheme="minorHAnsi" w:hAnsiTheme="minorHAnsi" w:cstheme="minorHAnsi"/>
          <w:sz w:val="22"/>
        </w:rPr>
        <w:t xml:space="preserve">  i</w:t>
      </w:r>
      <w:r w:rsidRPr="0010181A">
        <w:rPr>
          <w:rFonts w:asciiTheme="minorHAnsi" w:hAnsiTheme="minorHAnsi" w:cstheme="minorHAnsi"/>
          <w:sz w:val="22"/>
        </w:rPr>
        <w:t xml:space="preserve"> zatrudnionych w niepełn</w:t>
      </w:r>
      <w:r w:rsidR="00545ECD" w:rsidRPr="0010181A">
        <w:rPr>
          <w:rFonts w:asciiTheme="minorHAnsi" w:hAnsiTheme="minorHAnsi" w:cstheme="minorHAnsi"/>
          <w:sz w:val="22"/>
        </w:rPr>
        <w:t xml:space="preserve">ym wymiarze czasu pracy </w:t>
      </w:r>
      <w:r w:rsidR="00AA685F">
        <w:rPr>
          <w:rFonts w:asciiTheme="minorHAnsi" w:hAnsiTheme="minorHAnsi" w:cstheme="minorHAnsi"/>
          <w:sz w:val="22"/>
        </w:rPr>
        <w:t>197</w:t>
      </w:r>
      <w:r w:rsidR="0087153D">
        <w:rPr>
          <w:rFonts w:asciiTheme="minorHAnsi" w:hAnsiTheme="minorHAnsi" w:cstheme="minorHAnsi"/>
          <w:sz w:val="22"/>
        </w:rPr>
        <w:t xml:space="preserve"> </w:t>
      </w:r>
      <w:r w:rsidR="001260F9">
        <w:rPr>
          <w:rFonts w:asciiTheme="minorHAnsi" w:hAnsiTheme="minorHAnsi" w:cstheme="minorHAnsi"/>
          <w:sz w:val="22"/>
        </w:rPr>
        <w:t>osób</w:t>
      </w:r>
      <w:r w:rsidR="000B2C6C">
        <w:rPr>
          <w:rFonts w:asciiTheme="minorHAnsi" w:hAnsiTheme="minorHAnsi" w:cstheme="minorHAnsi"/>
          <w:sz w:val="22"/>
        </w:rPr>
        <w:t xml:space="preserve">,  </w:t>
      </w:r>
      <w:r w:rsidR="00494D55">
        <w:rPr>
          <w:rFonts w:asciiTheme="minorHAnsi" w:hAnsiTheme="minorHAnsi" w:cstheme="minorHAnsi"/>
          <w:sz w:val="22"/>
        </w:rPr>
        <w:t xml:space="preserve">co stanowi  </w:t>
      </w:r>
      <w:r w:rsidR="000716E8">
        <w:rPr>
          <w:rFonts w:asciiTheme="minorHAnsi" w:hAnsiTheme="minorHAnsi" w:cstheme="minorHAnsi"/>
          <w:sz w:val="22"/>
        </w:rPr>
        <w:t>25,65</w:t>
      </w:r>
      <w:r w:rsidR="00886AFF">
        <w:rPr>
          <w:rFonts w:asciiTheme="minorHAnsi" w:hAnsiTheme="minorHAnsi" w:cstheme="minorHAnsi"/>
          <w:sz w:val="22"/>
        </w:rPr>
        <w:t xml:space="preserve"> </w:t>
      </w:r>
      <w:r w:rsidR="00494D55" w:rsidRPr="0087153D">
        <w:rPr>
          <w:rFonts w:asciiTheme="minorHAnsi" w:hAnsiTheme="minorHAnsi" w:cstheme="minorHAnsi"/>
          <w:sz w:val="22"/>
        </w:rPr>
        <w:t>%</w:t>
      </w:r>
      <w:r w:rsidR="00494D55">
        <w:rPr>
          <w:rFonts w:asciiTheme="minorHAnsi" w:hAnsiTheme="minorHAnsi" w:cstheme="minorHAnsi"/>
          <w:sz w:val="22"/>
        </w:rPr>
        <w:t xml:space="preserve"> ogółu.</w:t>
      </w:r>
      <w:r w:rsidRPr="0010181A">
        <w:rPr>
          <w:rFonts w:asciiTheme="minorHAnsi" w:hAnsiTheme="minorHAnsi" w:cstheme="minorHAnsi"/>
          <w:sz w:val="22"/>
        </w:rPr>
        <w:t xml:space="preserve">  </w:t>
      </w:r>
    </w:p>
    <w:p w14:paraId="19BB17DB" w14:textId="77777777" w:rsidR="00902FF5" w:rsidRPr="0010181A" w:rsidRDefault="00902FF5" w:rsidP="00857A3F">
      <w:pPr>
        <w:pStyle w:val="Nagwek3"/>
        <w:spacing w:line="240" w:lineRule="auto"/>
        <w:ind w:firstLine="0"/>
        <w:jc w:val="both"/>
        <w:rPr>
          <w:rFonts w:asciiTheme="minorHAnsi" w:hAnsiTheme="minorHAnsi" w:cstheme="minorHAnsi"/>
          <w:sz w:val="22"/>
        </w:rPr>
      </w:pPr>
      <w:bookmarkStart w:id="17" w:name="_Toc366749128"/>
    </w:p>
    <w:p w14:paraId="398EF072" w14:textId="77777777" w:rsidR="00494D55" w:rsidRPr="000E1E40" w:rsidRDefault="00404A42" w:rsidP="00494D55">
      <w:pPr>
        <w:pStyle w:val="Nagwek3"/>
        <w:numPr>
          <w:ilvl w:val="1"/>
          <w:numId w:val="32"/>
        </w:numPr>
        <w:spacing w:line="240" w:lineRule="auto"/>
        <w:jc w:val="both"/>
        <w:rPr>
          <w:rFonts w:asciiTheme="minorHAnsi" w:hAnsiTheme="minorHAnsi" w:cstheme="minorHAnsi"/>
          <w:szCs w:val="24"/>
        </w:rPr>
      </w:pPr>
      <w:bookmarkStart w:id="18" w:name="_Toc495258525"/>
      <w:r w:rsidRPr="000E1E40">
        <w:rPr>
          <w:rFonts w:asciiTheme="minorHAnsi" w:hAnsiTheme="minorHAnsi" w:cstheme="minorHAnsi"/>
          <w:szCs w:val="24"/>
        </w:rPr>
        <w:t>Awans</w:t>
      </w:r>
      <w:bookmarkEnd w:id="17"/>
      <w:r w:rsidR="005B34D7" w:rsidRPr="000E1E40">
        <w:rPr>
          <w:rFonts w:asciiTheme="minorHAnsi" w:hAnsiTheme="minorHAnsi" w:cstheme="minorHAnsi"/>
          <w:szCs w:val="24"/>
        </w:rPr>
        <w:t xml:space="preserve"> zawodowy nauczycieli</w:t>
      </w:r>
      <w:bookmarkEnd w:id="18"/>
    </w:p>
    <w:p w14:paraId="3BAB0E9F" w14:textId="77777777" w:rsidR="00494D55" w:rsidRPr="00494D55" w:rsidRDefault="00494D55" w:rsidP="00494D55">
      <w:pPr>
        <w:spacing w:line="240" w:lineRule="auto"/>
      </w:pPr>
    </w:p>
    <w:p w14:paraId="2C5CAEFF" w14:textId="77777777" w:rsidR="005E10C4" w:rsidRPr="00494D55" w:rsidRDefault="00252791" w:rsidP="00494D55">
      <w:pPr>
        <w:spacing w:line="240" w:lineRule="auto"/>
        <w:jc w:val="both"/>
        <w:rPr>
          <w:rFonts w:asciiTheme="minorHAnsi" w:hAnsiTheme="minorHAnsi" w:cstheme="minorHAnsi"/>
          <w:sz w:val="22"/>
        </w:rPr>
      </w:pPr>
      <w:bookmarkStart w:id="19" w:name="_MON_1440329072"/>
      <w:bookmarkStart w:id="20" w:name="_MON_1441086165"/>
      <w:bookmarkStart w:id="21" w:name="_MON_1440322828"/>
      <w:bookmarkStart w:id="22" w:name="_MON_1440322832"/>
      <w:bookmarkEnd w:id="19"/>
      <w:bookmarkEnd w:id="20"/>
      <w:bookmarkEnd w:id="21"/>
      <w:bookmarkEnd w:id="22"/>
      <w:r w:rsidRPr="0010181A">
        <w:rPr>
          <w:rFonts w:asciiTheme="minorHAnsi" w:hAnsiTheme="minorHAnsi" w:cstheme="minorHAnsi"/>
          <w:sz w:val="22"/>
        </w:rPr>
        <w:t xml:space="preserve">Zatrudnieni w szkołach i placówkach oświatowych nauczyciele na bieżąco uzyskują kolejne, wyższe stopnie awansu </w:t>
      </w:r>
      <w:r w:rsidR="00494D55">
        <w:rPr>
          <w:rFonts w:asciiTheme="minorHAnsi" w:hAnsiTheme="minorHAnsi" w:cstheme="minorHAnsi"/>
          <w:sz w:val="22"/>
        </w:rPr>
        <w:t xml:space="preserve">zawodowego. W roku szkolnym </w:t>
      </w:r>
      <w:r w:rsidR="00A978E9">
        <w:rPr>
          <w:rFonts w:asciiTheme="minorHAnsi" w:hAnsiTheme="minorHAnsi" w:cstheme="minorHAnsi"/>
          <w:sz w:val="22"/>
        </w:rPr>
        <w:t>2020/2021</w:t>
      </w:r>
      <w:r w:rsidR="00B97C28" w:rsidRPr="0010181A">
        <w:rPr>
          <w:rFonts w:asciiTheme="minorHAnsi" w:hAnsiTheme="minorHAnsi" w:cstheme="minorHAnsi"/>
          <w:sz w:val="22"/>
        </w:rPr>
        <w:t xml:space="preserve">, </w:t>
      </w:r>
      <w:r w:rsidR="00A978E9">
        <w:rPr>
          <w:rFonts w:asciiTheme="minorHAnsi" w:hAnsiTheme="minorHAnsi" w:cstheme="minorHAnsi"/>
          <w:sz w:val="22"/>
        </w:rPr>
        <w:t>3</w:t>
      </w:r>
      <w:r w:rsidRPr="0010181A">
        <w:rPr>
          <w:rFonts w:asciiTheme="minorHAnsi" w:hAnsiTheme="minorHAnsi" w:cstheme="minorHAnsi"/>
          <w:sz w:val="22"/>
        </w:rPr>
        <w:t xml:space="preserve"> </w:t>
      </w:r>
      <w:r w:rsidR="00054FB7">
        <w:rPr>
          <w:rFonts w:asciiTheme="minorHAnsi" w:hAnsiTheme="minorHAnsi" w:cstheme="minorHAnsi"/>
          <w:sz w:val="22"/>
        </w:rPr>
        <w:t>osoby</w:t>
      </w:r>
      <w:r w:rsidRPr="0010181A">
        <w:rPr>
          <w:rFonts w:asciiTheme="minorHAnsi" w:hAnsiTheme="minorHAnsi" w:cstheme="minorHAnsi"/>
          <w:sz w:val="22"/>
        </w:rPr>
        <w:t xml:space="preserve"> otrzymał</w:t>
      </w:r>
      <w:r w:rsidR="00054FB7">
        <w:rPr>
          <w:rFonts w:asciiTheme="minorHAnsi" w:hAnsiTheme="minorHAnsi" w:cstheme="minorHAnsi"/>
          <w:sz w:val="22"/>
        </w:rPr>
        <w:t>y</w:t>
      </w:r>
      <w:r w:rsidRPr="0010181A">
        <w:rPr>
          <w:rFonts w:asciiTheme="minorHAnsi" w:hAnsiTheme="minorHAnsi" w:cstheme="minorHAnsi"/>
          <w:sz w:val="22"/>
        </w:rPr>
        <w:t xml:space="preserve"> stopień awansu zawodowe</w:t>
      </w:r>
      <w:r w:rsidR="00836CCB" w:rsidRPr="0010181A">
        <w:rPr>
          <w:rFonts w:asciiTheme="minorHAnsi" w:hAnsiTheme="minorHAnsi" w:cstheme="minorHAnsi"/>
          <w:sz w:val="22"/>
        </w:rPr>
        <w:t xml:space="preserve">go nauczyciela dyplomowanego, </w:t>
      </w:r>
      <w:r w:rsidR="00A978E9">
        <w:rPr>
          <w:rFonts w:asciiTheme="minorHAnsi" w:hAnsiTheme="minorHAnsi" w:cstheme="minorHAnsi"/>
          <w:sz w:val="22"/>
        </w:rPr>
        <w:t>21</w:t>
      </w:r>
      <w:r w:rsidR="008709C6" w:rsidRPr="0010181A">
        <w:rPr>
          <w:rFonts w:asciiTheme="minorHAnsi" w:hAnsiTheme="minorHAnsi" w:cstheme="minorHAnsi"/>
          <w:sz w:val="22"/>
        </w:rPr>
        <w:t xml:space="preserve"> osób</w:t>
      </w:r>
      <w:r w:rsidRPr="0010181A">
        <w:rPr>
          <w:rFonts w:asciiTheme="minorHAnsi" w:hAnsiTheme="minorHAnsi" w:cstheme="minorHAnsi"/>
          <w:sz w:val="22"/>
        </w:rPr>
        <w:t xml:space="preserve"> </w:t>
      </w:r>
      <w:r w:rsidR="00DE7D19" w:rsidRPr="0010181A">
        <w:rPr>
          <w:rFonts w:asciiTheme="minorHAnsi" w:hAnsiTheme="minorHAnsi" w:cstheme="minorHAnsi"/>
          <w:sz w:val="22"/>
        </w:rPr>
        <w:t>–</w:t>
      </w:r>
      <w:r w:rsidRPr="0010181A">
        <w:rPr>
          <w:rFonts w:asciiTheme="minorHAnsi" w:hAnsiTheme="minorHAnsi" w:cstheme="minorHAnsi"/>
          <w:sz w:val="22"/>
        </w:rPr>
        <w:t xml:space="preserve"> nau</w:t>
      </w:r>
      <w:r w:rsidR="00D40443" w:rsidRPr="0010181A">
        <w:rPr>
          <w:rFonts w:asciiTheme="minorHAnsi" w:hAnsiTheme="minorHAnsi" w:cstheme="minorHAnsi"/>
          <w:sz w:val="22"/>
        </w:rPr>
        <w:t>czycie</w:t>
      </w:r>
      <w:r w:rsidR="0010717C">
        <w:rPr>
          <w:rFonts w:asciiTheme="minorHAnsi" w:hAnsiTheme="minorHAnsi" w:cstheme="minorHAnsi"/>
          <w:sz w:val="22"/>
        </w:rPr>
        <w:t xml:space="preserve">la mianowanego </w:t>
      </w:r>
      <w:r w:rsidR="00DE7D19" w:rsidRPr="0010181A">
        <w:rPr>
          <w:rFonts w:asciiTheme="minorHAnsi" w:hAnsiTheme="minorHAnsi" w:cstheme="minorHAnsi"/>
          <w:sz w:val="22"/>
        </w:rPr>
        <w:t>(</w:t>
      </w:r>
      <w:r w:rsidR="003F36C9" w:rsidRPr="0010181A">
        <w:rPr>
          <w:rFonts w:asciiTheme="minorHAnsi" w:hAnsiTheme="minorHAnsi" w:cstheme="minorHAnsi"/>
          <w:i/>
          <w:sz w:val="22"/>
        </w:rPr>
        <w:t>tabela nr</w:t>
      </w:r>
      <w:r w:rsidR="00531EF9" w:rsidRPr="0010181A">
        <w:rPr>
          <w:rFonts w:asciiTheme="minorHAnsi" w:hAnsiTheme="minorHAnsi" w:cstheme="minorHAnsi"/>
          <w:i/>
          <w:sz w:val="22"/>
        </w:rPr>
        <w:t xml:space="preserve"> 6</w:t>
      </w:r>
      <w:r w:rsidR="00DE7D19" w:rsidRPr="0010181A">
        <w:rPr>
          <w:rFonts w:asciiTheme="minorHAnsi" w:hAnsiTheme="minorHAnsi" w:cstheme="minorHAnsi"/>
          <w:sz w:val="22"/>
        </w:rPr>
        <w:t>)</w:t>
      </w:r>
      <w:r w:rsidRPr="0010181A">
        <w:rPr>
          <w:rFonts w:asciiTheme="minorHAnsi" w:hAnsiTheme="minorHAnsi" w:cstheme="minorHAnsi"/>
          <w:sz w:val="22"/>
        </w:rPr>
        <w:t>.</w:t>
      </w:r>
      <w:r w:rsidR="00DE7D19" w:rsidRPr="0010181A">
        <w:rPr>
          <w:rFonts w:asciiTheme="minorHAnsi" w:hAnsiTheme="minorHAnsi" w:cstheme="minorHAnsi"/>
          <w:sz w:val="22"/>
        </w:rPr>
        <w:t xml:space="preserve"> </w:t>
      </w:r>
    </w:p>
    <w:p w14:paraId="7AB2402E" w14:textId="77777777" w:rsidR="005E10C4" w:rsidRDefault="005E10C4" w:rsidP="00857A3F">
      <w:pPr>
        <w:spacing w:line="240" w:lineRule="auto"/>
        <w:ind w:firstLine="0"/>
        <w:jc w:val="both"/>
        <w:rPr>
          <w:rFonts w:asciiTheme="minorHAnsi" w:hAnsiTheme="minorHAnsi" w:cstheme="minorHAnsi"/>
          <w:b/>
          <w:i/>
          <w:sz w:val="22"/>
        </w:rPr>
      </w:pPr>
    </w:p>
    <w:p w14:paraId="235512DC" w14:textId="77777777" w:rsidR="009E56F0" w:rsidRDefault="009E56F0" w:rsidP="00857A3F">
      <w:pPr>
        <w:spacing w:line="240" w:lineRule="auto"/>
        <w:ind w:firstLine="0"/>
        <w:jc w:val="both"/>
        <w:rPr>
          <w:rFonts w:asciiTheme="minorHAnsi" w:hAnsiTheme="minorHAnsi" w:cstheme="minorHAnsi"/>
          <w:b/>
          <w:i/>
          <w:sz w:val="20"/>
          <w:szCs w:val="20"/>
        </w:rPr>
      </w:pPr>
      <w:r w:rsidRPr="000E1E40">
        <w:rPr>
          <w:rFonts w:asciiTheme="minorHAnsi" w:hAnsiTheme="minorHAnsi" w:cstheme="minorHAnsi"/>
          <w:b/>
          <w:i/>
          <w:sz w:val="20"/>
          <w:szCs w:val="20"/>
        </w:rPr>
        <w:t xml:space="preserve">Tabela nr </w:t>
      </w:r>
      <w:r w:rsidR="00E966BE" w:rsidRPr="000E1E40">
        <w:rPr>
          <w:rFonts w:asciiTheme="minorHAnsi" w:hAnsiTheme="minorHAnsi" w:cstheme="minorHAnsi"/>
          <w:b/>
          <w:i/>
          <w:sz w:val="20"/>
          <w:szCs w:val="20"/>
        </w:rPr>
        <w:t>6</w:t>
      </w:r>
    </w:p>
    <w:p w14:paraId="11C13600" w14:textId="77777777" w:rsidR="00AA1466" w:rsidRPr="00A978E9" w:rsidRDefault="00430791" w:rsidP="00A978E9">
      <w:pPr>
        <w:spacing w:line="240" w:lineRule="auto"/>
        <w:ind w:firstLine="0"/>
        <w:jc w:val="center"/>
        <w:rPr>
          <w:rFonts w:asciiTheme="minorHAnsi" w:hAnsiTheme="minorHAnsi" w:cstheme="minorHAnsi"/>
          <w:sz w:val="20"/>
          <w:szCs w:val="20"/>
        </w:rPr>
      </w:pPr>
      <w:r w:rsidRPr="00430791">
        <w:rPr>
          <w:noProof/>
          <w:lang w:eastAsia="pl-PL"/>
        </w:rPr>
        <w:drawing>
          <wp:inline distT="0" distB="0" distL="0" distR="0" wp14:anchorId="3E9E9F03" wp14:editId="6646FADF">
            <wp:extent cx="5514681" cy="5939943"/>
            <wp:effectExtent l="0" t="0" r="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0255" cy="5945947"/>
                    </a:xfrm>
                    <a:prstGeom prst="rect">
                      <a:avLst/>
                    </a:prstGeom>
                    <a:noFill/>
                    <a:ln>
                      <a:noFill/>
                    </a:ln>
                  </pic:spPr>
                </pic:pic>
              </a:graphicData>
            </a:graphic>
          </wp:inline>
        </w:drawing>
      </w:r>
    </w:p>
    <w:p w14:paraId="3C415AB1" w14:textId="77777777" w:rsidR="00362EDA" w:rsidRDefault="00362EDA" w:rsidP="00D67835">
      <w:pPr>
        <w:spacing w:line="240" w:lineRule="auto"/>
        <w:ind w:firstLine="0"/>
        <w:jc w:val="both"/>
        <w:rPr>
          <w:rFonts w:asciiTheme="minorHAnsi" w:hAnsiTheme="minorHAnsi" w:cs="Times New Roman"/>
          <w:b/>
          <w:i/>
          <w:sz w:val="20"/>
          <w:szCs w:val="20"/>
        </w:rPr>
      </w:pPr>
    </w:p>
    <w:p w14:paraId="32411716" w14:textId="77777777" w:rsidR="001260F9" w:rsidRDefault="001260F9" w:rsidP="00D67835">
      <w:pPr>
        <w:spacing w:line="240" w:lineRule="auto"/>
        <w:ind w:firstLine="0"/>
        <w:jc w:val="both"/>
        <w:rPr>
          <w:rFonts w:asciiTheme="minorHAnsi" w:hAnsiTheme="minorHAnsi" w:cs="Times New Roman"/>
          <w:b/>
          <w:i/>
          <w:sz w:val="20"/>
          <w:szCs w:val="20"/>
        </w:rPr>
      </w:pPr>
    </w:p>
    <w:p w14:paraId="061F7838" w14:textId="77777777" w:rsidR="00054FB7" w:rsidRDefault="00054FB7" w:rsidP="00D67835">
      <w:pPr>
        <w:spacing w:line="240" w:lineRule="auto"/>
        <w:ind w:firstLine="0"/>
        <w:jc w:val="both"/>
        <w:rPr>
          <w:rFonts w:asciiTheme="minorHAnsi" w:hAnsiTheme="minorHAnsi" w:cs="Times New Roman"/>
          <w:b/>
          <w:i/>
          <w:sz w:val="20"/>
          <w:szCs w:val="20"/>
        </w:rPr>
      </w:pPr>
    </w:p>
    <w:p w14:paraId="0053ABED" w14:textId="77777777" w:rsidR="006F1F47" w:rsidRDefault="006F1F47" w:rsidP="00D67835">
      <w:pPr>
        <w:spacing w:line="240" w:lineRule="auto"/>
        <w:ind w:firstLine="0"/>
        <w:jc w:val="both"/>
        <w:rPr>
          <w:rFonts w:asciiTheme="minorHAnsi" w:hAnsiTheme="minorHAnsi" w:cs="Times New Roman"/>
          <w:b/>
          <w:i/>
          <w:sz w:val="20"/>
          <w:szCs w:val="20"/>
        </w:rPr>
      </w:pPr>
    </w:p>
    <w:p w14:paraId="24F763B0" w14:textId="77777777" w:rsidR="00C02209" w:rsidRPr="00D67835" w:rsidRDefault="0028043F" w:rsidP="00D67835">
      <w:pPr>
        <w:spacing w:line="240" w:lineRule="auto"/>
        <w:ind w:firstLine="0"/>
        <w:jc w:val="both"/>
        <w:rPr>
          <w:rFonts w:asciiTheme="minorHAnsi" w:hAnsiTheme="minorHAnsi" w:cs="Times New Roman"/>
          <w:b/>
          <w:i/>
          <w:sz w:val="20"/>
          <w:szCs w:val="20"/>
        </w:rPr>
      </w:pPr>
      <w:r w:rsidRPr="000E1E40">
        <w:rPr>
          <w:rFonts w:asciiTheme="minorHAnsi" w:hAnsiTheme="minorHAnsi" w:cs="Times New Roman"/>
          <w:b/>
          <w:i/>
          <w:sz w:val="20"/>
          <w:szCs w:val="20"/>
        </w:rPr>
        <w:lastRenderedPageBreak/>
        <w:t>Tabela nr 7</w:t>
      </w:r>
    </w:p>
    <w:p w14:paraId="41B82072" w14:textId="77777777" w:rsidR="00430791" w:rsidRPr="006F1F47" w:rsidRDefault="00B86ED3" w:rsidP="006F1F47">
      <w:pPr>
        <w:spacing w:line="240" w:lineRule="auto"/>
        <w:ind w:firstLine="0"/>
        <w:jc w:val="center"/>
        <w:rPr>
          <w:rFonts w:asciiTheme="minorHAnsi" w:hAnsiTheme="minorHAnsi" w:cs="Times New Roman"/>
          <w:sz w:val="20"/>
          <w:szCs w:val="20"/>
        </w:rPr>
      </w:pPr>
      <w:r w:rsidRPr="00B86ED3">
        <w:rPr>
          <w:noProof/>
          <w:lang w:eastAsia="pl-PL"/>
        </w:rPr>
        <w:drawing>
          <wp:inline distT="0" distB="0" distL="0" distR="0" wp14:anchorId="4C133379" wp14:editId="17AA8978">
            <wp:extent cx="5761355" cy="873235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8732350"/>
                    </a:xfrm>
                    <a:prstGeom prst="rect">
                      <a:avLst/>
                    </a:prstGeom>
                    <a:noFill/>
                    <a:ln>
                      <a:noFill/>
                    </a:ln>
                  </pic:spPr>
                </pic:pic>
              </a:graphicData>
            </a:graphic>
          </wp:inline>
        </w:drawing>
      </w:r>
    </w:p>
    <w:p w14:paraId="4FC17E8B" w14:textId="77777777" w:rsidR="00C02209" w:rsidRDefault="00785268" w:rsidP="00857A3F">
      <w:pPr>
        <w:spacing w:line="240" w:lineRule="auto"/>
        <w:ind w:firstLine="0"/>
        <w:rPr>
          <w:rFonts w:asciiTheme="minorHAnsi" w:hAnsiTheme="minorHAnsi" w:cs="Times New Roman"/>
          <w:b/>
          <w:i/>
          <w:sz w:val="20"/>
          <w:szCs w:val="20"/>
        </w:rPr>
      </w:pPr>
      <w:r w:rsidRPr="000E1E40">
        <w:rPr>
          <w:rFonts w:asciiTheme="minorHAnsi" w:hAnsiTheme="minorHAnsi" w:cs="Times New Roman"/>
          <w:b/>
          <w:i/>
          <w:sz w:val="20"/>
          <w:szCs w:val="20"/>
        </w:rPr>
        <w:lastRenderedPageBreak/>
        <w:t>Wykres nr 1</w:t>
      </w:r>
    </w:p>
    <w:p w14:paraId="4D207F20" w14:textId="77777777" w:rsidR="00F15BEE" w:rsidRDefault="00F15BEE" w:rsidP="00857A3F">
      <w:pPr>
        <w:spacing w:line="240" w:lineRule="auto"/>
        <w:ind w:firstLine="0"/>
        <w:rPr>
          <w:rFonts w:asciiTheme="minorHAnsi" w:hAnsiTheme="minorHAnsi" w:cs="Times New Roman"/>
          <w:b/>
          <w:i/>
          <w:sz w:val="20"/>
          <w:szCs w:val="20"/>
        </w:rPr>
      </w:pPr>
    </w:p>
    <w:p w14:paraId="72B9C64A" w14:textId="77777777" w:rsidR="002B3D99" w:rsidRPr="00EA45F8" w:rsidRDefault="00E73465" w:rsidP="00EA45F8">
      <w:pPr>
        <w:spacing w:line="240" w:lineRule="auto"/>
        <w:ind w:firstLine="0"/>
        <w:jc w:val="center"/>
        <w:rPr>
          <w:rFonts w:asciiTheme="minorHAnsi" w:hAnsiTheme="minorHAnsi" w:cs="Times New Roman"/>
          <w:sz w:val="20"/>
          <w:szCs w:val="20"/>
        </w:rPr>
      </w:pPr>
      <w:r>
        <w:rPr>
          <w:rFonts w:asciiTheme="minorHAnsi" w:hAnsiTheme="minorHAnsi" w:cs="Times New Roman"/>
          <w:noProof/>
          <w:sz w:val="20"/>
          <w:szCs w:val="20"/>
          <w:lang w:eastAsia="pl-PL"/>
        </w:rPr>
        <w:drawing>
          <wp:inline distT="0" distB="0" distL="0" distR="0" wp14:anchorId="04687246" wp14:editId="35F4AB51">
            <wp:extent cx="4179313" cy="2801708"/>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150" cy="2807632"/>
                    </a:xfrm>
                    <a:prstGeom prst="rect">
                      <a:avLst/>
                    </a:prstGeom>
                    <a:noFill/>
                  </pic:spPr>
                </pic:pic>
              </a:graphicData>
            </a:graphic>
          </wp:inline>
        </w:drawing>
      </w:r>
    </w:p>
    <w:p w14:paraId="5BF8F2A7" w14:textId="77777777" w:rsidR="00F15BEE" w:rsidRDefault="00F15BEE" w:rsidP="00857A3F">
      <w:pPr>
        <w:spacing w:line="240" w:lineRule="auto"/>
        <w:jc w:val="both"/>
        <w:rPr>
          <w:rFonts w:asciiTheme="minorHAnsi" w:hAnsiTheme="minorHAnsi" w:cstheme="minorHAnsi"/>
          <w:sz w:val="22"/>
        </w:rPr>
      </w:pPr>
    </w:p>
    <w:p w14:paraId="7881CE8D" w14:textId="77777777" w:rsidR="00843845" w:rsidRDefault="00843845" w:rsidP="00857A3F">
      <w:pPr>
        <w:spacing w:line="240" w:lineRule="auto"/>
        <w:jc w:val="both"/>
        <w:rPr>
          <w:rFonts w:asciiTheme="minorHAnsi" w:hAnsiTheme="minorHAnsi" w:cstheme="minorHAnsi"/>
          <w:sz w:val="22"/>
        </w:rPr>
      </w:pPr>
    </w:p>
    <w:p w14:paraId="26DDE7EB" w14:textId="77777777" w:rsidR="00111703" w:rsidRPr="007102B2" w:rsidRDefault="00AA1466" w:rsidP="00857A3F">
      <w:pPr>
        <w:spacing w:line="240" w:lineRule="auto"/>
        <w:jc w:val="both"/>
        <w:rPr>
          <w:rFonts w:asciiTheme="minorHAnsi" w:hAnsiTheme="minorHAnsi" w:cstheme="minorHAnsi"/>
          <w:sz w:val="22"/>
        </w:rPr>
      </w:pPr>
      <w:r>
        <w:rPr>
          <w:rFonts w:asciiTheme="minorHAnsi" w:hAnsiTheme="minorHAnsi" w:cstheme="minorHAnsi"/>
          <w:sz w:val="22"/>
        </w:rPr>
        <w:t xml:space="preserve">W roku szkolnym </w:t>
      </w:r>
      <w:r w:rsidR="00A978E9">
        <w:rPr>
          <w:rFonts w:asciiTheme="minorHAnsi" w:hAnsiTheme="minorHAnsi" w:cstheme="minorHAnsi"/>
          <w:sz w:val="22"/>
        </w:rPr>
        <w:t>2020/2021</w:t>
      </w:r>
      <w:r w:rsidR="00DE7D19" w:rsidRPr="007102B2">
        <w:rPr>
          <w:rFonts w:asciiTheme="minorHAnsi" w:hAnsiTheme="minorHAnsi" w:cstheme="minorHAnsi"/>
          <w:sz w:val="22"/>
        </w:rPr>
        <w:t xml:space="preserve"> najwyższy stopień awansu zawodowego – nauczyciela dyplomowanego, posiadało </w:t>
      </w:r>
      <w:r w:rsidR="00CE0DE0">
        <w:rPr>
          <w:rFonts w:asciiTheme="minorHAnsi" w:hAnsiTheme="minorHAnsi" w:cstheme="minorHAnsi"/>
          <w:sz w:val="22"/>
        </w:rPr>
        <w:t>6</w:t>
      </w:r>
      <w:r w:rsidR="00E73465">
        <w:rPr>
          <w:rFonts w:asciiTheme="minorHAnsi" w:hAnsiTheme="minorHAnsi" w:cstheme="minorHAnsi"/>
          <w:sz w:val="22"/>
        </w:rPr>
        <w:t>5</w:t>
      </w:r>
      <w:r w:rsidR="00CE0DE0">
        <w:rPr>
          <w:rFonts w:asciiTheme="minorHAnsi" w:hAnsiTheme="minorHAnsi" w:cstheme="minorHAnsi"/>
          <w:sz w:val="22"/>
        </w:rPr>
        <w:t>%</w:t>
      </w:r>
      <w:r w:rsidR="00DE7D19" w:rsidRPr="007102B2">
        <w:rPr>
          <w:rFonts w:asciiTheme="minorHAnsi" w:hAnsiTheme="minorHAnsi" w:cstheme="minorHAnsi"/>
          <w:sz w:val="22"/>
        </w:rPr>
        <w:t xml:space="preserve"> wszystkic</w:t>
      </w:r>
      <w:r w:rsidR="00190E3B" w:rsidRPr="007102B2">
        <w:rPr>
          <w:rFonts w:asciiTheme="minorHAnsi" w:hAnsiTheme="minorHAnsi" w:cstheme="minorHAnsi"/>
          <w:sz w:val="22"/>
        </w:rPr>
        <w:t>h nauczycieli</w:t>
      </w:r>
      <w:r w:rsidR="00DE7D19" w:rsidRPr="007102B2">
        <w:rPr>
          <w:rFonts w:asciiTheme="minorHAnsi" w:hAnsiTheme="minorHAnsi" w:cstheme="minorHAnsi"/>
          <w:sz w:val="22"/>
        </w:rPr>
        <w:t>. Ponadto</w:t>
      </w:r>
      <w:r w:rsidR="002B3D99" w:rsidRPr="007102B2">
        <w:rPr>
          <w:rFonts w:asciiTheme="minorHAnsi" w:hAnsiTheme="minorHAnsi" w:cstheme="minorHAnsi"/>
          <w:sz w:val="22"/>
        </w:rPr>
        <w:t xml:space="preserve"> </w:t>
      </w:r>
      <w:r w:rsidR="00DE7D19" w:rsidRPr="007102B2">
        <w:rPr>
          <w:rFonts w:asciiTheme="minorHAnsi" w:hAnsiTheme="minorHAnsi" w:cstheme="minorHAnsi"/>
          <w:sz w:val="22"/>
        </w:rPr>
        <w:t xml:space="preserve">w placówkach pracowali nauczyciele posiadający stopień awansu zawodowego nauczyciela mianowanego – </w:t>
      </w:r>
      <w:r w:rsidR="00E73465">
        <w:rPr>
          <w:rFonts w:asciiTheme="minorHAnsi" w:hAnsiTheme="minorHAnsi" w:cstheme="minorHAnsi"/>
          <w:sz w:val="22"/>
        </w:rPr>
        <w:t>112</w:t>
      </w:r>
      <w:r w:rsidR="008709C6" w:rsidRPr="007102B2">
        <w:rPr>
          <w:rFonts w:asciiTheme="minorHAnsi" w:hAnsiTheme="minorHAnsi" w:cstheme="minorHAnsi"/>
          <w:sz w:val="22"/>
        </w:rPr>
        <w:t xml:space="preserve"> osób</w:t>
      </w:r>
      <w:r w:rsidR="00DE7D19" w:rsidRPr="007102B2">
        <w:rPr>
          <w:rFonts w:asciiTheme="minorHAnsi" w:hAnsiTheme="minorHAnsi" w:cstheme="minorHAnsi"/>
          <w:sz w:val="22"/>
        </w:rPr>
        <w:t xml:space="preserve">, </w:t>
      </w:r>
      <w:r w:rsidR="00DC65E8" w:rsidRPr="007102B2">
        <w:rPr>
          <w:rFonts w:asciiTheme="minorHAnsi" w:hAnsiTheme="minorHAnsi" w:cstheme="minorHAnsi"/>
          <w:sz w:val="22"/>
        </w:rPr>
        <w:t xml:space="preserve">nauczyciela kontraktowego – </w:t>
      </w:r>
      <w:r w:rsidR="00E73465">
        <w:rPr>
          <w:rFonts w:asciiTheme="minorHAnsi" w:hAnsiTheme="minorHAnsi" w:cstheme="minorHAnsi"/>
          <w:sz w:val="22"/>
        </w:rPr>
        <w:t>88</w:t>
      </w:r>
      <w:r w:rsidR="00F15BEE">
        <w:rPr>
          <w:rFonts w:asciiTheme="minorHAnsi" w:hAnsiTheme="minorHAnsi" w:cstheme="minorHAnsi"/>
          <w:sz w:val="22"/>
        </w:rPr>
        <w:t xml:space="preserve"> </w:t>
      </w:r>
      <w:r w:rsidR="00B64E81" w:rsidRPr="007102B2">
        <w:rPr>
          <w:rFonts w:asciiTheme="minorHAnsi" w:hAnsiTheme="minorHAnsi" w:cstheme="minorHAnsi"/>
          <w:sz w:val="22"/>
        </w:rPr>
        <w:t>os</w:t>
      </w:r>
      <w:r w:rsidR="00F15BEE">
        <w:rPr>
          <w:rFonts w:asciiTheme="minorHAnsi" w:hAnsiTheme="minorHAnsi" w:cstheme="minorHAnsi"/>
          <w:sz w:val="22"/>
        </w:rPr>
        <w:t>ób</w:t>
      </w:r>
      <w:r w:rsidR="00B64E81" w:rsidRPr="007102B2">
        <w:rPr>
          <w:rFonts w:asciiTheme="minorHAnsi" w:hAnsiTheme="minorHAnsi" w:cstheme="minorHAnsi"/>
          <w:sz w:val="22"/>
        </w:rPr>
        <w:t xml:space="preserve">, </w:t>
      </w:r>
      <w:r w:rsidR="00DC65E8" w:rsidRPr="007102B2">
        <w:rPr>
          <w:rFonts w:asciiTheme="minorHAnsi" w:hAnsiTheme="minorHAnsi" w:cstheme="minorHAnsi"/>
          <w:sz w:val="22"/>
        </w:rPr>
        <w:t>nauczyciela stażysty</w:t>
      </w:r>
      <w:r w:rsidR="002B3D99" w:rsidRPr="007102B2">
        <w:rPr>
          <w:rFonts w:asciiTheme="minorHAnsi" w:hAnsiTheme="minorHAnsi" w:cstheme="minorHAnsi"/>
          <w:sz w:val="22"/>
        </w:rPr>
        <w:t xml:space="preserve"> </w:t>
      </w:r>
      <w:r w:rsidR="00CE0DE0">
        <w:rPr>
          <w:rFonts w:asciiTheme="minorHAnsi" w:hAnsiTheme="minorHAnsi" w:cstheme="minorHAnsi"/>
          <w:sz w:val="22"/>
        </w:rPr>
        <w:t>- 1</w:t>
      </w:r>
      <w:r w:rsidR="00E73465">
        <w:rPr>
          <w:rFonts w:asciiTheme="minorHAnsi" w:hAnsiTheme="minorHAnsi" w:cstheme="minorHAnsi"/>
          <w:sz w:val="22"/>
        </w:rPr>
        <w:t>6</w:t>
      </w:r>
      <w:r w:rsidR="00DE7D19" w:rsidRPr="007102B2">
        <w:rPr>
          <w:rFonts w:asciiTheme="minorHAnsi" w:hAnsiTheme="minorHAnsi" w:cstheme="minorHAnsi"/>
          <w:sz w:val="22"/>
        </w:rPr>
        <w:t xml:space="preserve"> osób</w:t>
      </w:r>
      <w:r w:rsidR="00B64E81" w:rsidRPr="007102B2">
        <w:rPr>
          <w:rFonts w:asciiTheme="minorHAnsi" w:hAnsiTheme="minorHAnsi" w:cstheme="minorHAnsi"/>
          <w:sz w:val="22"/>
        </w:rPr>
        <w:t xml:space="preserve"> oraz </w:t>
      </w:r>
      <w:r w:rsidR="00E73465">
        <w:rPr>
          <w:rFonts w:asciiTheme="minorHAnsi" w:hAnsiTheme="minorHAnsi" w:cstheme="minorHAnsi"/>
          <w:sz w:val="22"/>
        </w:rPr>
        <w:t>52</w:t>
      </w:r>
      <w:r w:rsidR="007A529B">
        <w:rPr>
          <w:rFonts w:asciiTheme="minorHAnsi" w:hAnsiTheme="minorHAnsi" w:cstheme="minorHAnsi"/>
          <w:sz w:val="22"/>
        </w:rPr>
        <w:t xml:space="preserve"> </w:t>
      </w:r>
      <w:r w:rsidR="00B64E81" w:rsidRPr="007102B2">
        <w:rPr>
          <w:rFonts w:asciiTheme="minorHAnsi" w:hAnsiTheme="minorHAnsi" w:cstheme="minorHAnsi"/>
          <w:sz w:val="22"/>
        </w:rPr>
        <w:t>nauczyci</w:t>
      </w:r>
      <w:r w:rsidR="007A529B">
        <w:rPr>
          <w:rFonts w:asciiTheme="minorHAnsi" w:hAnsiTheme="minorHAnsi" w:cstheme="minorHAnsi"/>
          <w:sz w:val="22"/>
        </w:rPr>
        <w:t>eli</w:t>
      </w:r>
      <w:r w:rsidR="00B64E81" w:rsidRPr="007102B2">
        <w:rPr>
          <w:rFonts w:asciiTheme="minorHAnsi" w:hAnsiTheme="minorHAnsi" w:cstheme="minorHAnsi"/>
          <w:sz w:val="22"/>
        </w:rPr>
        <w:t xml:space="preserve"> be</w:t>
      </w:r>
      <w:r w:rsidR="00843845">
        <w:rPr>
          <w:rFonts w:asciiTheme="minorHAnsi" w:hAnsiTheme="minorHAnsi" w:cstheme="minorHAnsi"/>
          <w:sz w:val="22"/>
        </w:rPr>
        <w:t xml:space="preserve">z stopnia awansu zawodowego </w:t>
      </w:r>
      <w:r w:rsidR="002B3D99" w:rsidRPr="007102B2">
        <w:rPr>
          <w:rFonts w:asciiTheme="minorHAnsi" w:hAnsiTheme="minorHAnsi" w:cstheme="minorHAnsi"/>
          <w:sz w:val="22"/>
        </w:rPr>
        <w:t xml:space="preserve">tzn. nauczyciele zatrudnieni na podstawie art. 10 ust. 9 ustawy Karta Nauczyciela z dnia 26 stycznia 1982 r. oraz art. </w:t>
      </w:r>
      <w:r w:rsidR="00BC7684">
        <w:rPr>
          <w:rFonts w:asciiTheme="minorHAnsi" w:hAnsiTheme="minorHAnsi" w:cstheme="minorHAnsi"/>
          <w:sz w:val="22"/>
        </w:rPr>
        <w:t xml:space="preserve">15 </w:t>
      </w:r>
      <w:r w:rsidR="002B3D99" w:rsidRPr="007102B2">
        <w:rPr>
          <w:rFonts w:asciiTheme="minorHAnsi" w:hAnsiTheme="minorHAnsi" w:cstheme="minorHAnsi"/>
          <w:sz w:val="22"/>
        </w:rPr>
        <w:t>ust. 1</w:t>
      </w:r>
      <w:r w:rsidR="00BC7684">
        <w:rPr>
          <w:rFonts w:asciiTheme="minorHAnsi" w:hAnsiTheme="minorHAnsi" w:cstheme="minorHAnsi"/>
          <w:sz w:val="22"/>
        </w:rPr>
        <w:t>-6 ustawy z dnia 14 grudnia</w:t>
      </w:r>
      <w:r w:rsidR="002B3D99" w:rsidRPr="007102B2">
        <w:rPr>
          <w:rFonts w:asciiTheme="minorHAnsi" w:hAnsiTheme="minorHAnsi" w:cstheme="minorHAnsi"/>
          <w:sz w:val="22"/>
        </w:rPr>
        <w:t xml:space="preserve"> </w:t>
      </w:r>
      <w:r w:rsidR="00BC7684">
        <w:rPr>
          <w:rFonts w:asciiTheme="minorHAnsi" w:hAnsiTheme="minorHAnsi" w:cstheme="minorHAnsi"/>
          <w:sz w:val="22"/>
        </w:rPr>
        <w:t>2016</w:t>
      </w:r>
      <w:r w:rsidR="002B3D99" w:rsidRPr="007102B2">
        <w:rPr>
          <w:rFonts w:asciiTheme="minorHAnsi" w:hAnsiTheme="minorHAnsi" w:cstheme="minorHAnsi"/>
          <w:sz w:val="22"/>
        </w:rPr>
        <w:t xml:space="preserve"> r. </w:t>
      </w:r>
      <w:r w:rsidR="00BC7684">
        <w:rPr>
          <w:rFonts w:asciiTheme="minorHAnsi" w:hAnsiTheme="minorHAnsi" w:cstheme="minorHAnsi"/>
          <w:sz w:val="22"/>
        </w:rPr>
        <w:t>Prawo oświatowe</w:t>
      </w:r>
      <w:r w:rsidR="002B3D99" w:rsidRPr="007102B2">
        <w:rPr>
          <w:rFonts w:asciiTheme="minorHAnsi" w:hAnsiTheme="minorHAnsi" w:cstheme="minorHAnsi"/>
          <w:sz w:val="22"/>
        </w:rPr>
        <w:t xml:space="preserve"> </w:t>
      </w:r>
      <w:r w:rsidR="008210C5">
        <w:rPr>
          <w:rFonts w:asciiTheme="minorHAnsi" w:hAnsiTheme="minorHAnsi" w:cstheme="minorHAnsi"/>
          <w:sz w:val="22"/>
        </w:rPr>
        <w:br/>
      </w:r>
      <w:r w:rsidR="006E07C4">
        <w:rPr>
          <w:rFonts w:asciiTheme="minorHAnsi" w:hAnsiTheme="minorHAnsi" w:cstheme="minorHAnsi"/>
          <w:sz w:val="22"/>
        </w:rPr>
        <w:t>(tabela nr 7</w:t>
      </w:r>
      <w:r w:rsidR="00DE7D19" w:rsidRPr="007102B2">
        <w:rPr>
          <w:rFonts w:asciiTheme="minorHAnsi" w:hAnsiTheme="minorHAnsi" w:cstheme="minorHAnsi"/>
          <w:sz w:val="22"/>
        </w:rPr>
        <w:t>).</w:t>
      </w:r>
    </w:p>
    <w:p w14:paraId="2A16DD0B" w14:textId="77777777" w:rsidR="00A978E9" w:rsidRDefault="00A978E9" w:rsidP="002C666F">
      <w:pPr>
        <w:spacing w:line="240" w:lineRule="auto"/>
        <w:ind w:firstLine="0"/>
        <w:jc w:val="both"/>
        <w:rPr>
          <w:rFonts w:asciiTheme="minorHAnsi" w:hAnsiTheme="minorHAnsi" w:cs="Times New Roman"/>
          <w:sz w:val="22"/>
        </w:rPr>
      </w:pPr>
    </w:p>
    <w:p w14:paraId="4A2AAB17" w14:textId="77777777" w:rsidR="000E1E40" w:rsidRDefault="000E1E40" w:rsidP="002C666F">
      <w:pPr>
        <w:spacing w:line="240" w:lineRule="auto"/>
        <w:ind w:firstLine="0"/>
        <w:jc w:val="both"/>
        <w:rPr>
          <w:rFonts w:asciiTheme="minorHAnsi" w:hAnsiTheme="minorHAnsi" w:cs="Times New Roman"/>
          <w:sz w:val="22"/>
        </w:rPr>
      </w:pPr>
    </w:p>
    <w:p w14:paraId="61F25EC1" w14:textId="77777777" w:rsidR="000E1E40" w:rsidRDefault="000E1E40" w:rsidP="002C666F">
      <w:pPr>
        <w:spacing w:line="240" w:lineRule="auto"/>
        <w:ind w:firstLine="0"/>
        <w:jc w:val="both"/>
        <w:rPr>
          <w:rFonts w:asciiTheme="minorHAnsi" w:hAnsiTheme="minorHAnsi" w:cs="Times New Roman"/>
          <w:sz w:val="22"/>
        </w:rPr>
      </w:pPr>
    </w:p>
    <w:p w14:paraId="2A2A044E" w14:textId="77777777" w:rsidR="000E1E40" w:rsidRDefault="000E1E40" w:rsidP="002C666F">
      <w:pPr>
        <w:spacing w:line="240" w:lineRule="auto"/>
        <w:ind w:firstLine="0"/>
        <w:jc w:val="both"/>
        <w:rPr>
          <w:rFonts w:asciiTheme="minorHAnsi" w:hAnsiTheme="minorHAnsi" w:cs="Times New Roman"/>
          <w:sz w:val="22"/>
        </w:rPr>
      </w:pPr>
    </w:p>
    <w:p w14:paraId="28F3F749" w14:textId="77777777" w:rsidR="000E1E40" w:rsidRDefault="000E1E40" w:rsidP="002C666F">
      <w:pPr>
        <w:spacing w:line="240" w:lineRule="auto"/>
        <w:ind w:firstLine="0"/>
        <w:jc w:val="both"/>
        <w:rPr>
          <w:rFonts w:asciiTheme="minorHAnsi" w:hAnsiTheme="minorHAnsi" w:cs="Times New Roman"/>
          <w:sz w:val="22"/>
        </w:rPr>
      </w:pPr>
    </w:p>
    <w:p w14:paraId="326261EB" w14:textId="77777777" w:rsidR="000E1E40" w:rsidRDefault="000E1E40" w:rsidP="002C666F">
      <w:pPr>
        <w:spacing w:line="240" w:lineRule="auto"/>
        <w:ind w:firstLine="0"/>
        <w:jc w:val="both"/>
        <w:rPr>
          <w:rFonts w:asciiTheme="minorHAnsi" w:hAnsiTheme="minorHAnsi" w:cs="Times New Roman"/>
          <w:sz w:val="22"/>
        </w:rPr>
      </w:pPr>
    </w:p>
    <w:p w14:paraId="03534945" w14:textId="77777777" w:rsidR="000E1E40" w:rsidRDefault="000E1E40" w:rsidP="002C666F">
      <w:pPr>
        <w:spacing w:line="240" w:lineRule="auto"/>
        <w:ind w:firstLine="0"/>
        <w:jc w:val="both"/>
        <w:rPr>
          <w:rFonts w:asciiTheme="minorHAnsi" w:hAnsiTheme="minorHAnsi" w:cs="Times New Roman"/>
          <w:sz w:val="22"/>
        </w:rPr>
      </w:pPr>
    </w:p>
    <w:p w14:paraId="2D2E87D3" w14:textId="77777777" w:rsidR="000E1E40" w:rsidRDefault="000E1E40" w:rsidP="002C666F">
      <w:pPr>
        <w:spacing w:line="240" w:lineRule="auto"/>
        <w:ind w:firstLine="0"/>
        <w:jc w:val="both"/>
        <w:rPr>
          <w:rFonts w:asciiTheme="minorHAnsi" w:hAnsiTheme="minorHAnsi" w:cs="Times New Roman"/>
          <w:sz w:val="22"/>
        </w:rPr>
      </w:pPr>
    </w:p>
    <w:p w14:paraId="6D1D867D" w14:textId="77777777" w:rsidR="000E1E40" w:rsidRDefault="000E1E40" w:rsidP="002C666F">
      <w:pPr>
        <w:spacing w:line="240" w:lineRule="auto"/>
        <w:ind w:firstLine="0"/>
        <w:jc w:val="both"/>
        <w:rPr>
          <w:rFonts w:asciiTheme="minorHAnsi" w:hAnsiTheme="minorHAnsi" w:cs="Times New Roman"/>
          <w:sz w:val="22"/>
        </w:rPr>
      </w:pPr>
    </w:p>
    <w:p w14:paraId="20BD5C47" w14:textId="77777777" w:rsidR="000E1E40" w:rsidRDefault="000E1E40" w:rsidP="002C666F">
      <w:pPr>
        <w:spacing w:line="240" w:lineRule="auto"/>
        <w:ind w:firstLine="0"/>
        <w:jc w:val="both"/>
        <w:rPr>
          <w:rFonts w:asciiTheme="minorHAnsi" w:hAnsiTheme="minorHAnsi" w:cs="Times New Roman"/>
          <w:sz w:val="22"/>
        </w:rPr>
      </w:pPr>
    </w:p>
    <w:p w14:paraId="1B89D4CE" w14:textId="77777777" w:rsidR="000E1E40" w:rsidRDefault="000E1E40" w:rsidP="002C666F">
      <w:pPr>
        <w:spacing w:line="240" w:lineRule="auto"/>
        <w:ind w:firstLine="0"/>
        <w:jc w:val="both"/>
        <w:rPr>
          <w:rFonts w:asciiTheme="minorHAnsi" w:hAnsiTheme="minorHAnsi" w:cs="Times New Roman"/>
          <w:sz w:val="22"/>
        </w:rPr>
      </w:pPr>
    </w:p>
    <w:p w14:paraId="11B5A17B" w14:textId="77777777" w:rsidR="000E1E40" w:rsidRDefault="000E1E40" w:rsidP="002C666F">
      <w:pPr>
        <w:spacing w:line="240" w:lineRule="auto"/>
        <w:ind w:firstLine="0"/>
        <w:jc w:val="both"/>
        <w:rPr>
          <w:rFonts w:asciiTheme="minorHAnsi" w:hAnsiTheme="minorHAnsi" w:cs="Times New Roman"/>
          <w:sz w:val="22"/>
        </w:rPr>
      </w:pPr>
    </w:p>
    <w:p w14:paraId="00009978" w14:textId="77777777" w:rsidR="000E1E40" w:rsidRDefault="000E1E40" w:rsidP="002C666F">
      <w:pPr>
        <w:spacing w:line="240" w:lineRule="auto"/>
        <w:ind w:firstLine="0"/>
        <w:jc w:val="both"/>
        <w:rPr>
          <w:rFonts w:asciiTheme="minorHAnsi" w:hAnsiTheme="minorHAnsi" w:cs="Times New Roman"/>
          <w:sz w:val="22"/>
        </w:rPr>
      </w:pPr>
    </w:p>
    <w:p w14:paraId="320C4365" w14:textId="77777777" w:rsidR="000E1E40" w:rsidRDefault="000E1E40" w:rsidP="002C666F">
      <w:pPr>
        <w:spacing w:line="240" w:lineRule="auto"/>
        <w:ind w:firstLine="0"/>
        <w:jc w:val="both"/>
        <w:rPr>
          <w:rFonts w:asciiTheme="minorHAnsi" w:hAnsiTheme="minorHAnsi" w:cs="Times New Roman"/>
          <w:sz w:val="22"/>
        </w:rPr>
      </w:pPr>
    </w:p>
    <w:p w14:paraId="1B825961" w14:textId="77777777" w:rsidR="000E1E40" w:rsidRDefault="000E1E40" w:rsidP="002C666F">
      <w:pPr>
        <w:spacing w:line="240" w:lineRule="auto"/>
        <w:ind w:firstLine="0"/>
        <w:jc w:val="both"/>
        <w:rPr>
          <w:rFonts w:asciiTheme="minorHAnsi" w:hAnsiTheme="minorHAnsi" w:cs="Times New Roman"/>
          <w:sz w:val="22"/>
        </w:rPr>
      </w:pPr>
    </w:p>
    <w:p w14:paraId="72AB9DC6" w14:textId="77777777" w:rsidR="000E1E40" w:rsidRDefault="000E1E40" w:rsidP="002C666F">
      <w:pPr>
        <w:spacing w:line="240" w:lineRule="auto"/>
        <w:ind w:firstLine="0"/>
        <w:jc w:val="both"/>
        <w:rPr>
          <w:rFonts w:asciiTheme="minorHAnsi" w:hAnsiTheme="minorHAnsi" w:cs="Times New Roman"/>
          <w:sz w:val="22"/>
        </w:rPr>
      </w:pPr>
    </w:p>
    <w:p w14:paraId="3CD0B655" w14:textId="77777777" w:rsidR="000E1E40" w:rsidRDefault="000E1E40" w:rsidP="002C666F">
      <w:pPr>
        <w:spacing w:line="240" w:lineRule="auto"/>
        <w:ind w:firstLine="0"/>
        <w:jc w:val="both"/>
        <w:rPr>
          <w:rFonts w:asciiTheme="minorHAnsi" w:hAnsiTheme="minorHAnsi" w:cs="Times New Roman"/>
          <w:sz w:val="22"/>
        </w:rPr>
      </w:pPr>
    </w:p>
    <w:p w14:paraId="2DEFA908" w14:textId="77777777" w:rsidR="000E1E40" w:rsidRDefault="000E1E40" w:rsidP="002C666F">
      <w:pPr>
        <w:spacing w:line="240" w:lineRule="auto"/>
        <w:ind w:firstLine="0"/>
        <w:jc w:val="both"/>
        <w:rPr>
          <w:rFonts w:asciiTheme="minorHAnsi" w:hAnsiTheme="minorHAnsi" w:cs="Times New Roman"/>
          <w:sz w:val="22"/>
        </w:rPr>
      </w:pPr>
    </w:p>
    <w:p w14:paraId="5E345CB0" w14:textId="77777777" w:rsidR="000E1E40" w:rsidRDefault="000E1E40" w:rsidP="002C666F">
      <w:pPr>
        <w:spacing w:line="240" w:lineRule="auto"/>
        <w:ind w:firstLine="0"/>
        <w:jc w:val="both"/>
        <w:rPr>
          <w:rFonts w:asciiTheme="minorHAnsi" w:hAnsiTheme="minorHAnsi" w:cs="Times New Roman"/>
          <w:sz w:val="22"/>
        </w:rPr>
      </w:pPr>
    </w:p>
    <w:p w14:paraId="19D4C267" w14:textId="77777777" w:rsidR="000E1E40" w:rsidRDefault="000E1E40" w:rsidP="002C666F">
      <w:pPr>
        <w:spacing w:line="240" w:lineRule="auto"/>
        <w:ind w:firstLine="0"/>
        <w:jc w:val="both"/>
        <w:rPr>
          <w:rFonts w:asciiTheme="minorHAnsi" w:hAnsiTheme="minorHAnsi" w:cs="Times New Roman"/>
          <w:sz w:val="22"/>
        </w:rPr>
      </w:pPr>
    </w:p>
    <w:p w14:paraId="1232A391" w14:textId="77777777" w:rsidR="000E1E40" w:rsidRDefault="000E1E40" w:rsidP="002C666F">
      <w:pPr>
        <w:spacing w:line="240" w:lineRule="auto"/>
        <w:ind w:firstLine="0"/>
        <w:jc w:val="both"/>
        <w:rPr>
          <w:rFonts w:asciiTheme="minorHAnsi" w:hAnsiTheme="minorHAnsi" w:cs="Times New Roman"/>
          <w:sz w:val="22"/>
        </w:rPr>
      </w:pPr>
    </w:p>
    <w:p w14:paraId="3BB9A35B" w14:textId="77777777" w:rsidR="000E1E40" w:rsidRDefault="000E1E40" w:rsidP="002C666F">
      <w:pPr>
        <w:spacing w:line="240" w:lineRule="auto"/>
        <w:ind w:firstLine="0"/>
        <w:jc w:val="both"/>
        <w:rPr>
          <w:rFonts w:asciiTheme="minorHAnsi" w:hAnsiTheme="minorHAnsi" w:cs="Times New Roman"/>
          <w:sz w:val="22"/>
        </w:rPr>
      </w:pPr>
    </w:p>
    <w:p w14:paraId="5BBC9DF1" w14:textId="77777777" w:rsidR="00A978E9" w:rsidRDefault="00A978E9" w:rsidP="002C666F">
      <w:pPr>
        <w:spacing w:line="240" w:lineRule="auto"/>
        <w:ind w:firstLine="0"/>
        <w:jc w:val="both"/>
        <w:rPr>
          <w:rFonts w:asciiTheme="minorHAnsi" w:hAnsiTheme="minorHAnsi" w:cs="Times New Roman"/>
          <w:sz w:val="22"/>
        </w:rPr>
      </w:pPr>
    </w:p>
    <w:p w14:paraId="6E04161E" w14:textId="77777777" w:rsidR="00843845" w:rsidRPr="002C666F" w:rsidRDefault="00843845" w:rsidP="002C666F">
      <w:pPr>
        <w:spacing w:line="240" w:lineRule="auto"/>
        <w:ind w:firstLine="0"/>
        <w:jc w:val="both"/>
        <w:rPr>
          <w:rFonts w:asciiTheme="minorHAnsi" w:hAnsiTheme="minorHAnsi" w:cs="Times New Roman"/>
          <w:sz w:val="22"/>
        </w:rPr>
      </w:pPr>
    </w:p>
    <w:p w14:paraId="2DD1687F" w14:textId="77777777" w:rsidR="004A203D" w:rsidRPr="000E1E40" w:rsidRDefault="00E069AB" w:rsidP="007D0B74">
      <w:pPr>
        <w:pStyle w:val="Nagwek3"/>
        <w:numPr>
          <w:ilvl w:val="1"/>
          <w:numId w:val="32"/>
        </w:numPr>
        <w:spacing w:line="240" w:lineRule="auto"/>
        <w:jc w:val="both"/>
        <w:rPr>
          <w:rFonts w:asciiTheme="minorHAnsi" w:hAnsiTheme="minorHAnsi" w:cs="Times New Roman"/>
          <w:szCs w:val="24"/>
        </w:rPr>
      </w:pPr>
      <w:bookmarkStart w:id="23" w:name="_Toc495258527"/>
      <w:r w:rsidRPr="000E1E40">
        <w:rPr>
          <w:rFonts w:asciiTheme="minorHAnsi" w:hAnsiTheme="minorHAnsi" w:cs="Times New Roman"/>
          <w:szCs w:val="24"/>
        </w:rPr>
        <w:lastRenderedPageBreak/>
        <w:t>Nagrody dla nauczycieli</w:t>
      </w:r>
      <w:bookmarkEnd w:id="23"/>
    </w:p>
    <w:p w14:paraId="55A2A3AE" w14:textId="77777777" w:rsidR="007D0B74" w:rsidRPr="007D0B74" w:rsidRDefault="007D0B74" w:rsidP="007D0B74"/>
    <w:p w14:paraId="5B6E385B" w14:textId="77777777" w:rsidR="00AA1466" w:rsidRDefault="007733E0" w:rsidP="00A978E9">
      <w:pPr>
        <w:spacing w:line="240" w:lineRule="auto"/>
        <w:jc w:val="both"/>
        <w:rPr>
          <w:rFonts w:asciiTheme="minorHAnsi" w:hAnsiTheme="minorHAnsi"/>
          <w:sz w:val="22"/>
          <w:lang w:eastAsia="pl-PL"/>
        </w:rPr>
      </w:pPr>
      <w:r w:rsidRPr="00556905">
        <w:rPr>
          <w:rFonts w:asciiTheme="minorHAnsi" w:hAnsiTheme="minorHAnsi"/>
          <w:sz w:val="22"/>
        </w:rPr>
        <w:t>W</w:t>
      </w:r>
      <w:r w:rsidR="006E4DA2" w:rsidRPr="00556905">
        <w:rPr>
          <w:rFonts w:asciiTheme="minorHAnsi" w:hAnsiTheme="minorHAnsi"/>
          <w:sz w:val="22"/>
        </w:rPr>
        <w:t xml:space="preserve"> 2</w:t>
      </w:r>
      <w:r w:rsidR="00A277AD" w:rsidRPr="00556905">
        <w:rPr>
          <w:rFonts w:asciiTheme="minorHAnsi" w:hAnsiTheme="minorHAnsi"/>
          <w:sz w:val="22"/>
        </w:rPr>
        <w:t>0</w:t>
      </w:r>
      <w:r w:rsidR="00A978E9">
        <w:rPr>
          <w:rFonts w:asciiTheme="minorHAnsi" w:hAnsiTheme="minorHAnsi"/>
          <w:sz w:val="22"/>
        </w:rPr>
        <w:t>20</w:t>
      </w:r>
      <w:r w:rsidR="00556905" w:rsidRPr="00556905">
        <w:rPr>
          <w:rFonts w:asciiTheme="minorHAnsi" w:hAnsiTheme="minorHAnsi"/>
          <w:sz w:val="22"/>
        </w:rPr>
        <w:t xml:space="preserve"> roku dwie </w:t>
      </w:r>
      <w:r w:rsidR="002D5AC1" w:rsidRPr="00556905">
        <w:rPr>
          <w:rFonts w:asciiTheme="minorHAnsi" w:hAnsiTheme="minorHAnsi"/>
          <w:sz w:val="22"/>
          <w:lang w:eastAsia="pl-PL"/>
        </w:rPr>
        <w:t>osoby otrzymały wyróżnienie w konkursie Kujawsko-Pomorski Lider Edukacji,</w:t>
      </w:r>
      <w:r w:rsidR="002D5AC1" w:rsidRPr="00556905">
        <w:rPr>
          <w:rFonts w:asciiTheme="minorHAnsi" w:hAnsiTheme="minorHAnsi"/>
          <w:sz w:val="22"/>
        </w:rPr>
        <w:t xml:space="preserve"> </w:t>
      </w:r>
      <w:r w:rsidR="00556905" w:rsidRPr="00556905">
        <w:rPr>
          <w:rFonts w:asciiTheme="minorHAnsi" w:hAnsiTheme="minorHAnsi"/>
          <w:sz w:val="22"/>
        </w:rPr>
        <w:t>przyznano 2</w:t>
      </w:r>
      <w:r w:rsidR="005D4761">
        <w:rPr>
          <w:rFonts w:asciiTheme="minorHAnsi" w:hAnsiTheme="minorHAnsi"/>
          <w:sz w:val="22"/>
        </w:rPr>
        <w:t>6</w:t>
      </w:r>
      <w:r w:rsidR="00726B30" w:rsidRPr="00556905">
        <w:rPr>
          <w:rFonts w:asciiTheme="minorHAnsi" w:hAnsiTheme="minorHAnsi"/>
          <w:sz w:val="22"/>
        </w:rPr>
        <w:t xml:space="preserve"> Nagr</w:t>
      </w:r>
      <w:r w:rsidR="005D4761">
        <w:rPr>
          <w:rFonts w:asciiTheme="minorHAnsi" w:hAnsiTheme="minorHAnsi"/>
          <w:sz w:val="22"/>
        </w:rPr>
        <w:t>ód</w:t>
      </w:r>
      <w:r w:rsidR="00726B30" w:rsidRPr="00556905">
        <w:rPr>
          <w:rFonts w:asciiTheme="minorHAnsi" w:hAnsiTheme="minorHAnsi"/>
          <w:sz w:val="22"/>
        </w:rPr>
        <w:t xml:space="preserve"> Zarządu Województwa Kuja</w:t>
      </w:r>
      <w:r w:rsidR="00F33EC5" w:rsidRPr="00556905">
        <w:rPr>
          <w:rFonts w:asciiTheme="minorHAnsi" w:hAnsiTheme="minorHAnsi"/>
          <w:sz w:val="22"/>
        </w:rPr>
        <w:t>ws</w:t>
      </w:r>
      <w:r w:rsidR="00036AEB" w:rsidRPr="00556905">
        <w:rPr>
          <w:rFonts w:asciiTheme="minorHAnsi" w:hAnsiTheme="minorHAnsi"/>
          <w:sz w:val="22"/>
        </w:rPr>
        <w:t xml:space="preserve">ko-Pomorskiego, </w:t>
      </w:r>
      <w:r w:rsidR="00E97F22">
        <w:rPr>
          <w:rFonts w:asciiTheme="minorHAnsi" w:hAnsiTheme="minorHAnsi"/>
          <w:sz w:val="22"/>
        </w:rPr>
        <w:t>3</w:t>
      </w:r>
      <w:r w:rsidR="002D5AC1" w:rsidRPr="00556905">
        <w:rPr>
          <w:rFonts w:asciiTheme="minorHAnsi" w:hAnsiTheme="minorHAnsi"/>
          <w:sz w:val="22"/>
        </w:rPr>
        <w:t xml:space="preserve"> Nagr</w:t>
      </w:r>
      <w:r w:rsidR="00E97F22">
        <w:rPr>
          <w:rFonts w:asciiTheme="minorHAnsi" w:hAnsiTheme="minorHAnsi"/>
          <w:sz w:val="22"/>
        </w:rPr>
        <w:t>ody</w:t>
      </w:r>
      <w:r w:rsidR="002D5AC1" w:rsidRPr="00556905">
        <w:rPr>
          <w:rFonts w:asciiTheme="minorHAnsi" w:hAnsiTheme="minorHAnsi"/>
          <w:sz w:val="22"/>
        </w:rPr>
        <w:t xml:space="preserve"> Ministra Edukacji Narodowej, </w:t>
      </w:r>
      <w:r w:rsidR="00A978E9">
        <w:rPr>
          <w:rFonts w:asciiTheme="minorHAnsi" w:hAnsiTheme="minorHAnsi"/>
          <w:sz w:val="22"/>
          <w:lang w:eastAsia="pl-PL"/>
        </w:rPr>
        <w:t>5</w:t>
      </w:r>
      <w:r w:rsidR="00702E3A">
        <w:rPr>
          <w:rFonts w:asciiTheme="minorHAnsi" w:hAnsiTheme="minorHAnsi"/>
          <w:sz w:val="22"/>
          <w:lang w:eastAsia="pl-PL"/>
        </w:rPr>
        <w:t xml:space="preserve"> </w:t>
      </w:r>
      <w:r w:rsidR="006C03AD" w:rsidRPr="00556905">
        <w:rPr>
          <w:rFonts w:asciiTheme="minorHAnsi" w:hAnsiTheme="minorHAnsi"/>
          <w:sz w:val="22"/>
          <w:lang w:eastAsia="pl-PL"/>
        </w:rPr>
        <w:t>nau</w:t>
      </w:r>
      <w:r w:rsidR="00C25945" w:rsidRPr="00556905">
        <w:rPr>
          <w:rFonts w:asciiTheme="minorHAnsi" w:hAnsiTheme="minorHAnsi"/>
          <w:sz w:val="22"/>
          <w:lang w:eastAsia="pl-PL"/>
        </w:rPr>
        <w:t xml:space="preserve">czycieli otrzymało </w:t>
      </w:r>
      <w:r w:rsidR="006C03AD" w:rsidRPr="00556905">
        <w:rPr>
          <w:rFonts w:asciiTheme="minorHAnsi" w:hAnsiTheme="minorHAnsi"/>
          <w:sz w:val="22"/>
          <w:lang w:eastAsia="pl-PL"/>
        </w:rPr>
        <w:t>Nagrodę Kujawsko-Pomorskiego Kuratora Oświaty</w:t>
      </w:r>
      <w:r w:rsidR="002D5AC1" w:rsidRPr="00556905">
        <w:rPr>
          <w:rFonts w:asciiTheme="minorHAnsi" w:hAnsiTheme="minorHAnsi"/>
          <w:sz w:val="22"/>
          <w:lang w:eastAsia="pl-PL"/>
        </w:rPr>
        <w:t xml:space="preserve">. </w:t>
      </w:r>
      <w:r w:rsidR="00F33EC5" w:rsidRPr="00556905">
        <w:rPr>
          <w:rFonts w:asciiTheme="minorHAnsi" w:hAnsiTheme="minorHAnsi"/>
          <w:sz w:val="22"/>
          <w:lang w:eastAsia="pl-PL"/>
        </w:rPr>
        <w:t xml:space="preserve">Przyznano również </w:t>
      </w:r>
      <w:r w:rsidR="00A978E9">
        <w:rPr>
          <w:rFonts w:asciiTheme="minorHAnsi" w:hAnsiTheme="minorHAnsi"/>
          <w:sz w:val="22"/>
          <w:lang w:eastAsia="pl-PL"/>
        </w:rPr>
        <w:t>10</w:t>
      </w:r>
      <w:r w:rsidR="006C03AD" w:rsidRPr="00556905">
        <w:rPr>
          <w:rFonts w:asciiTheme="minorHAnsi" w:hAnsiTheme="minorHAnsi"/>
          <w:sz w:val="22"/>
          <w:lang w:eastAsia="pl-PL"/>
        </w:rPr>
        <w:t xml:space="preserve"> Me</w:t>
      </w:r>
      <w:r w:rsidR="00556905">
        <w:rPr>
          <w:rFonts w:asciiTheme="minorHAnsi" w:hAnsiTheme="minorHAnsi"/>
          <w:sz w:val="22"/>
          <w:lang w:eastAsia="pl-PL"/>
        </w:rPr>
        <w:t xml:space="preserve">dali Komisji Edukacji Narodowej </w:t>
      </w:r>
      <w:r w:rsidR="006C03AD" w:rsidRPr="00556905">
        <w:rPr>
          <w:rFonts w:asciiTheme="minorHAnsi" w:hAnsiTheme="minorHAnsi"/>
          <w:sz w:val="22"/>
          <w:lang w:eastAsia="pl-PL"/>
        </w:rPr>
        <w:t xml:space="preserve">i </w:t>
      </w:r>
      <w:r w:rsidR="00A978E9">
        <w:rPr>
          <w:rFonts w:asciiTheme="minorHAnsi" w:hAnsiTheme="minorHAnsi"/>
          <w:sz w:val="22"/>
          <w:lang w:eastAsia="pl-PL"/>
        </w:rPr>
        <w:t>37</w:t>
      </w:r>
      <w:r w:rsidR="00F33EC5" w:rsidRPr="00556905">
        <w:rPr>
          <w:rFonts w:asciiTheme="minorHAnsi" w:hAnsiTheme="minorHAnsi"/>
          <w:sz w:val="22"/>
          <w:lang w:eastAsia="pl-PL"/>
        </w:rPr>
        <w:t xml:space="preserve"> Medali</w:t>
      </w:r>
      <w:r w:rsidR="00EA5A55" w:rsidRPr="00556905">
        <w:rPr>
          <w:rFonts w:asciiTheme="minorHAnsi" w:hAnsiTheme="minorHAnsi"/>
          <w:sz w:val="22"/>
          <w:lang w:eastAsia="pl-PL"/>
        </w:rPr>
        <w:t xml:space="preserve"> </w:t>
      </w:r>
      <w:r w:rsidR="00C81DCC" w:rsidRPr="00556905">
        <w:rPr>
          <w:rFonts w:asciiTheme="minorHAnsi" w:hAnsiTheme="minorHAnsi"/>
          <w:sz w:val="22"/>
          <w:lang w:eastAsia="pl-PL"/>
        </w:rPr>
        <w:t>za</w:t>
      </w:r>
      <w:r w:rsidR="002D5AC1" w:rsidRPr="00556905">
        <w:rPr>
          <w:rFonts w:asciiTheme="minorHAnsi" w:hAnsiTheme="minorHAnsi"/>
          <w:sz w:val="22"/>
          <w:lang w:eastAsia="pl-PL"/>
        </w:rPr>
        <w:t xml:space="preserve"> </w:t>
      </w:r>
      <w:r w:rsidR="00E77EAA" w:rsidRPr="00556905">
        <w:rPr>
          <w:rFonts w:asciiTheme="minorHAnsi" w:hAnsiTheme="minorHAnsi"/>
          <w:sz w:val="22"/>
          <w:lang w:eastAsia="pl-PL"/>
        </w:rPr>
        <w:t xml:space="preserve">Długoletnią Służbę. </w:t>
      </w:r>
      <w:r w:rsidR="00556905">
        <w:rPr>
          <w:rFonts w:asciiTheme="minorHAnsi" w:hAnsiTheme="minorHAnsi"/>
          <w:sz w:val="22"/>
          <w:lang w:eastAsia="pl-PL"/>
        </w:rPr>
        <w:br/>
      </w:r>
      <w:r w:rsidR="00E77EAA" w:rsidRPr="00556905">
        <w:rPr>
          <w:rFonts w:asciiTheme="minorHAnsi" w:hAnsiTheme="minorHAnsi"/>
          <w:sz w:val="22"/>
          <w:lang w:eastAsia="pl-PL"/>
        </w:rPr>
        <w:t>(</w:t>
      </w:r>
      <w:r w:rsidR="00E77EAA" w:rsidRPr="00556905">
        <w:rPr>
          <w:rFonts w:asciiTheme="minorHAnsi" w:hAnsiTheme="minorHAnsi"/>
          <w:i/>
          <w:sz w:val="22"/>
          <w:lang w:eastAsia="pl-PL"/>
        </w:rPr>
        <w:t>tabela nr</w:t>
      </w:r>
      <w:r w:rsidR="00F37030" w:rsidRPr="00556905">
        <w:rPr>
          <w:rFonts w:asciiTheme="minorHAnsi" w:hAnsiTheme="minorHAnsi"/>
          <w:i/>
          <w:sz w:val="22"/>
          <w:lang w:eastAsia="pl-PL"/>
        </w:rPr>
        <w:t xml:space="preserve"> 8</w:t>
      </w:r>
      <w:r w:rsidR="00E77EAA" w:rsidRPr="00556905">
        <w:rPr>
          <w:rFonts w:asciiTheme="minorHAnsi" w:hAnsiTheme="minorHAnsi"/>
          <w:sz w:val="22"/>
          <w:lang w:eastAsia="pl-PL"/>
        </w:rPr>
        <w:t xml:space="preserve"> </w:t>
      </w:r>
      <w:r w:rsidR="002D5AC1" w:rsidRPr="00556905">
        <w:rPr>
          <w:rFonts w:asciiTheme="minorHAnsi" w:hAnsiTheme="minorHAnsi"/>
          <w:sz w:val="22"/>
          <w:lang w:eastAsia="pl-PL"/>
        </w:rPr>
        <w:t>).</w:t>
      </w:r>
      <w:bookmarkStart w:id="24" w:name="_MON_1441091294"/>
      <w:bookmarkStart w:id="25" w:name="_MON_1441091335"/>
      <w:bookmarkStart w:id="26" w:name="_MON_1441091350"/>
      <w:bookmarkStart w:id="27" w:name="_MON_1441091388"/>
      <w:bookmarkStart w:id="28" w:name="_MON_1441092808"/>
      <w:bookmarkStart w:id="29" w:name="_MON_1440410349"/>
      <w:bookmarkStart w:id="30" w:name="_MON_1441086239"/>
      <w:bookmarkStart w:id="31" w:name="_MON_1441089473"/>
      <w:bookmarkEnd w:id="24"/>
      <w:bookmarkEnd w:id="25"/>
      <w:bookmarkEnd w:id="26"/>
      <w:bookmarkEnd w:id="27"/>
      <w:bookmarkEnd w:id="28"/>
      <w:bookmarkEnd w:id="29"/>
      <w:bookmarkEnd w:id="30"/>
      <w:bookmarkEnd w:id="31"/>
    </w:p>
    <w:p w14:paraId="2E74D559" w14:textId="77777777" w:rsidR="00A978E9" w:rsidRPr="00A978E9" w:rsidRDefault="00A978E9" w:rsidP="00A978E9">
      <w:pPr>
        <w:spacing w:line="240" w:lineRule="auto"/>
        <w:jc w:val="both"/>
        <w:rPr>
          <w:rFonts w:asciiTheme="minorHAnsi" w:hAnsiTheme="minorHAnsi"/>
          <w:sz w:val="22"/>
          <w:lang w:eastAsia="pl-PL"/>
        </w:rPr>
      </w:pPr>
    </w:p>
    <w:p w14:paraId="53298C73" w14:textId="77777777" w:rsidR="00E77EAA" w:rsidRPr="007D0B74" w:rsidRDefault="00E77EAA" w:rsidP="00857A3F">
      <w:pPr>
        <w:spacing w:line="240" w:lineRule="auto"/>
        <w:ind w:firstLine="0"/>
        <w:rPr>
          <w:rFonts w:asciiTheme="minorHAnsi" w:eastAsiaTheme="majorEastAsia" w:hAnsiTheme="minorHAnsi" w:cs="Times New Roman"/>
          <w:b/>
          <w:bCs/>
          <w:i/>
          <w:sz w:val="20"/>
          <w:szCs w:val="20"/>
        </w:rPr>
      </w:pPr>
      <w:r w:rsidRPr="000E1E40">
        <w:rPr>
          <w:rFonts w:asciiTheme="minorHAnsi" w:eastAsiaTheme="majorEastAsia" w:hAnsiTheme="minorHAnsi" w:cs="Times New Roman"/>
          <w:b/>
          <w:bCs/>
          <w:i/>
          <w:sz w:val="20"/>
          <w:szCs w:val="20"/>
        </w:rPr>
        <w:t>Tabela nr</w:t>
      </w:r>
      <w:r w:rsidR="00F37030" w:rsidRPr="000E1E40">
        <w:rPr>
          <w:rFonts w:asciiTheme="minorHAnsi" w:eastAsiaTheme="majorEastAsia" w:hAnsiTheme="minorHAnsi" w:cs="Times New Roman"/>
          <w:b/>
          <w:bCs/>
          <w:i/>
          <w:sz w:val="20"/>
          <w:szCs w:val="20"/>
        </w:rPr>
        <w:t xml:space="preserve"> 8</w:t>
      </w:r>
    </w:p>
    <w:p w14:paraId="7BFDFECD" w14:textId="77777777" w:rsidR="00E77EAA" w:rsidRPr="00E77EAA" w:rsidRDefault="00425C37" w:rsidP="00857A3F">
      <w:pPr>
        <w:spacing w:line="240" w:lineRule="auto"/>
        <w:ind w:firstLine="0"/>
        <w:jc w:val="center"/>
      </w:pPr>
      <w:r w:rsidRPr="00425C37">
        <w:rPr>
          <w:noProof/>
          <w:lang w:eastAsia="pl-PL"/>
        </w:rPr>
        <w:drawing>
          <wp:inline distT="0" distB="0" distL="0" distR="0" wp14:anchorId="065D0BA2" wp14:editId="3A940B16">
            <wp:extent cx="5761355" cy="5606791"/>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1355" cy="5606791"/>
                    </a:xfrm>
                    <a:prstGeom prst="rect">
                      <a:avLst/>
                    </a:prstGeom>
                    <a:noFill/>
                    <a:ln>
                      <a:noFill/>
                    </a:ln>
                  </pic:spPr>
                </pic:pic>
              </a:graphicData>
            </a:graphic>
          </wp:inline>
        </w:drawing>
      </w:r>
    </w:p>
    <w:p w14:paraId="5A24F54F" w14:textId="77777777" w:rsidR="00D84380" w:rsidRDefault="00D84380" w:rsidP="00857A3F">
      <w:pPr>
        <w:pStyle w:val="Nagwek3"/>
        <w:spacing w:line="240" w:lineRule="auto"/>
        <w:ind w:firstLine="0"/>
      </w:pPr>
    </w:p>
    <w:p w14:paraId="56E3B4D6" w14:textId="77777777" w:rsidR="00AA1466" w:rsidRPr="00AA1466" w:rsidRDefault="00AA1466" w:rsidP="00AA1466"/>
    <w:p w14:paraId="789D471C" w14:textId="77777777" w:rsidR="004A203D" w:rsidRPr="000E1E40" w:rsidRDefault="009543DF" w:rsidP="007D0B74">
      <w:pPr>
        <w:pStyle w:val="Nagwek3"/>
        <w:numPr>
          <w:ilvl w:val="1"/>
          <w:numId w:val="32"/>
        </w:numPr>
        <w:spacing w:line="240" w:lineRule="auto"/>
        <w:rPr>
          <w:rFonts w:asciiTheme="minorHAnsi" w:hAnsiTheme="minorHAnsi"/>
          <w:szCs w:val="24"/>
        </w:rPr>
      </w:pPr>
      <w:bookmarkStart w:id="32" w:name="_Toc495258528"/>
      <w:r w:rsidRPr="000E1E40">
        <w:rPr>
          <w:rFonts w:asciiTheme="minorHAnsi" w:hAnsiTheme="minorHAnsi"/>
          <w:szCs w:val="24"/>
        </w:rPr>
        <w:t>Doskonalenie zawodowe nauczycieli</w:t>
      </w:r>
      <w:bookmarkEnd w:id="32"/>
    </w:p>
    <w:p w14:paraId="44BE076A" w14:textId="77777777" w:rsidR="007D0B74" w:rsidRPr="007D0B74" w:rsidRDefault="007D0B74" w:rsidP="007D0B74">
      <w:pPr>
        <w:spacing w:line="240" w:lineRule="auto"/>
      </w:pPr>
    </w:p>
    <w:p w14:paraId="492F4C4B" w14:textId="77777777" w:rsidR="00885328" w:rsidRPr="00BA459C" w:rsidRDefault="00885328" w:rsidP="007D0B74">
      <w:pPr>
        <w:spacing w:line="240" w:lineRule="auto"/>
        <w:jc w:val="both"/>
        <w:rPr>
          <w:rFonts w:asciiTheme="minorHAnsi" w:hAnsiTheme="minorHAnsi"/>
          <w:sz w:val="22"/>
        </w:rPr>
      </w:pPr>
      <w:r w:rsidRPr="00BA459C">
        <w:rPr>
          <w:rFonts w:asciiTheme="minorHAnsi" w:hAnsiTheme="minorHAnsi"/>
          <w:sz w:val="22"/>
        </w:rPr>
        <w:t>Środki finansowe na do</w:t>
      </w:r>
      <w:r w:rsidR="00EB4601" w:rsidRPr="00BA459C">
        <w:rPr>
          <w:rFonts w:asciiTheme="minorHAnsi" w:hAnsiTheme="minorHAnsi"/>
          <w:sz w:val="22"/>
        </w:rPr>
        <w:t>s</w:t>
      </w:r>
      <w:r w:rsidRPr="00BA459C">
        <w:rPr>
          <w:rFonts w:asciiTheme="minorHAnsi" w:hAnsiTheme="minorHAnsi"/>
          <w:sz w:val="22"/>
        </w:rPr>
        <w:t xml:space="preserve">konalenie i dokształcanie </w:t>
      </w:r>
      <w:r w:rsidR="00BA459C">
        <w:rPr>
          <w:rFonts w:asciiTheme="minorHAnsi" w:hAnsiTheme="minorHAnsi"/>
          <w:sz w:val="22"/>
        </w:rPr>
        <w:t xml:space="preserve">zawodowe nauczycieli w szkołach </w:t>
      </w:r>
      <w:r w:rsidRPr="00BA459C">
        <w:rPr>
          <w:rFonts w:asciiTheme="minorHAnsi" w:hAnsiTheme="minorHAnsi"/>
          <w:sz w:val="22"/>
        </w:rPr>
        <w:t xml:space="preserve">i placówkach oświatowych, zagwarantowane są w budżecie organu </w:t>
      </w:r>
      <w:r w:rsidR="00BA459C">
        <w:rPr>
          <w:rFonts w:asciiTheme="minorHAnsi" w:hAnsiTheme="minorHAnsi"/>
          <w:sz w:val="22"/>
        </w:rPr>
        <w:t xml:space="preserve">prowadzącego w ramach odpisu od </w:t>
      </w:r>
      <w:r w:rsidRPr="00BA459C">
        <w:rPr>
          <w:rFonts w:asciiTheme="minorHAnsi" w:hAnsiTheme="minorHAnsi"/>
          <w:sz w:val="22"/>
        </w:rPr>
        <w:t>wynagrodzeń osobowych nauczycieli, zgodnie z art. 70a ust. 1 Karty Nauczyciela.</w:t>
      </w:r>
    </w:p>
    <w:p w14:paraId="368EAA78" w14:textId="77777777" w:rsidR="00AA1466" w:rsidRPr="00AD684B" w:rsidRDefault="00107A5E" w:rsidP="00AD684B">
      <w:pPr>
        <w:spacing w:line="240" w:lineRule="auto"/>
        <w:jc w:val="both"/>
        <w:rPr>
          <w:rFonts w:asciiTheme="minorHAnsi" w:hAnsiTheme="minorHAnsi"/>
          <w:sz w:val="22"/>
        </w:rPr>
      </w:pPr>
      <w:r w:rsidRPr="00BA459C">
        <w:rPr>
          <w:rFonts w:asciiTheme="minorHAnsi" w:hAnsiTheme="minorHAnsi"/>
          <w:sz w:val="22"/>
        </w:rPr>
        <w:t xml:space="preserve">W </w:t>
      </w:r>
      <w:r w:rsidR="00F33463">
        <w:rPr>
          <w:rFonts w:asciiTheme="minorHAnsi" w:hAnsiTheme="minorHAnsi"/>
          <w:sz w:val="22"/>
        </w:rPr>
        <w:t>2020</w:t>
      </w:r>
      <w:r w:rsidRPr="00BA459C">
        <w:rPr>
          <w:rFonts w:asciiTheme="minorHAnsi" w:hAnsiTheme="minorHAnsi"/>
          <w:sz w:val="22"/>
        </w:rPr>
        <w:t xml:space="preserve"> </w:t>
      </w:r>
      <w:r w:rsidR="00885328" w:rsidRPr="00BA459C">
        <w:rPr>
          <w:rFonts w:asciiTheme="minorHAnsi" w:hAnsiTheme="minorHAnsi"/>
          <w:sz w:val="22"/>
        </w:rPr>
        <w:t xml:space="preserve">r. wydano łącznie </w:t>
      </w:r>
      <w:r w:rsidR="00F33463">
        <w:rPr>
          <w:rFonts w:asciiTheme="minorHAnsi" w:hAnsiTheme="minorHAnsi"/>
          <w:sz w:val="22"/>
        </w:rPr>
        <w:t>326 081,56</w:t>
      </w:r>
      <w:r w:rsidR="00FA6860">
        <w:rPr>
          <w:rFonts w:asciiTheme="minorHAnsi" w:hAnsiTheme="minorHAnsi"/>
          <w:sz w:val="22"/>
        </w:rPr>
        <w:t xml:space="preserve"> </w:t>
      </w:r>
      <w:r w:rsidR="00885328" w:rsidRPr="00262DBC">
        <w:rPr>
          <w:rFonts w:asciiTheme="minorHAnsi" w:hAnsiTheme="minorHAnsi"/>
          <w:sz w:val="22"/>
        </w:rPr>
        <w:t>zł.</w:t>
      </w:r>
      <w:r w:rsidR="00885328" w:rsidRPr="00BA459C">
        <w:rPr>
          <w:rFonts w:asciiTheme="minorHAnsi" w:hAnsiTheme="minorHAnsi"/>
          <w:sz w:val="22"/>
        </w:rPr>
        <w:t xml:space="preserve"> </w:t>
      </w:r>
      <w:r w:rsidR="00EB4601" w:rsidRPr="00BA459C">
        <w:rPr>
          <w:rFonts w:asciiTheme="minorHAnsi" w:hAnsiTheme="minorHAnsi"/>
          <w:sz w:val="22"/>
        </w:rPr>
        <w:t>n</w:t>
      </w:r>
      <w:r w:rsidR="00885328" w:rsidRPr="00BA459C">
        <w:rPr>
          <w:rFonts w:asciiTheme="minorHAnsi" w:hAnsiTheme="minorHAnsi"/>
          <w:sz w:val="22"/>
        </w:rPr>
        <w:t>a doskonalenie</w:t>
      </w:r>
      <w:r w:rsidR="00EB4601" w:rsidRPr="00BA459C">
        <w:rPr>
          <w:rFonts w:asciiTheme="minorHAnsi" w:hAnsiTheme="minorHAnsi"/>
          <w:sz w:val="22"/>
        </w:rPr>
        <w:t xml:space="preserve"> i dokształcanie</w:t>
      </w:r>
      <w:r w:rsidR="00885328" w:rsidRPr="00BA459C">
        <w:rPr>
          <w:rFonts w:asciiTheme="minorHAnsi" w:hAnsiTheme="minorHAnsi"/>
          <w:sz w:val="22"/>
        </w:rPr>
        <w:t xml:space="preserve"> nauczycieli. </w:t>
      </w:r>
      <w:r w:rsidR="003C5D28" w:rsidRPr="00BA459C">
        <w:rPr>
          <w:rFonts w:asciiTheme="minorHAnsi" w:hAnsiTheme="minorHAnsi"/>
          <w:sz w:val="22"/>
        </w:rPr>
        <w:br/>
      </w:r>
      <w:r w:rsidR="00885328" w:rsidRPr="00BA459C">
        <w:rPr>
          <w:rFonts w:asciiTheme="minorHAnsi" w:hAnsiTheme="minorHAnsi"/>
          <w:sz w:val="22"/>
        </w:rPr>
        <w:t>Z możliwości dofinansowania</w:t>
      </w:r>
      <w:r w:rsidR="00707313">
        <w:rPr>
          <w:rFonts w:asciiTheme="minorHAnsi" w:hAnsiTheme="minorHAnsi"/>
          <w:sz w:val="22"/>
        </w:rPr>
        <w:t xml:space="preserve"> indywidual</w:t>
      </w:r>
      <w:r w:rsidR="00CD25E3" w:rsidRPr="00BA459C">
        <w:rPr>
          <w:rFonts w:asciiTheme="minorHAnsi" w:hAnsiTheme="minorHAnsi"/>
          <w:sz w:val="22"/>
        </w:rPr>
        <w:t>n</w:t>
      </w:r>
      <w:r w:rsidR="00916718" w:rsidRPr="00BA459C">
        <w:rPr>
          <w:rFonts w:asciiTheme="minorHAnsi" w:hAnsiTheme="minorHAnsi"/>
          <w:sz w:val="22"/>
        </w:rPr>
        <w:t xml:space="preserve">ego doskonalenia </w:t>
      </w:r>
      <w:r w:rsidR="00916718" w:rsidRPr="00896E16">
        <w:rPr>
          <w:rFonts w:asciiTheme="minorHAnsi" w:hAnsiTheme="minorHAnsi"/>
          <w:sz w:val="22"/>
        </w:rPr>
        <w:t xml:space="preserve">skorzystało </w:t>
      </w:r>
      <w:r w:rsidR="00843845">
        <w:rPr>
          <w:rFonts w:asciiTheme="minorHAnsi" w:hAnsiTheme="minorHAnsi"/>
          <w:sz w:val="22"/>
        </w:rPr>
        <w:t xml:space="preserve">670 </w:t>
      </w:r>
      <w:r w:rsidR="00EB4601" w:rsidRPr="00BA459C">
        <w:rPr>
          <w:rFonts w:asciiTheme="minorHAnsi" w:hAnsiTheme="minorHAnsi"/>
          <w:sz w:val="22"/>
        </w:rPr>
        <w:t>nauczycieli.</w:t>
      </w:r>
      <w:r w:rsidR="00E64FB1" w:rsidRPr="00BA459C">
        <w:rPr>
          <w:rFonts w:asciiTheme="minorHAnsi" w:hAnsiTheme="minorHAnsi"/>
          <w:sz w:val="22"/>
        </w:rPr>
        <w:t xml:space="preserve"> (Tabela nr 9)</w:t>
      </w:r>
      <w:r w:rsidR="00AD684B">
        <w:rPr>
          <w:rFonts w:asciiTheme="minorHAnsi" w:hAnsiTheme="minorHAnsi"/>
          <w:sz w:val="22"/>
        </w:rPr>
        <w:t>.</w:t>
      </w:r>
    </w:p>
    <w:p w14:paraId="1A2E938A" w14:textId="77777777" w:rsidR="00556905" w:rsidRDefault="00E9392F" w:rsidP="006D7FDD">
      <w:pPr>
        <w:spacing w:line="240" w:lineRule="auto"/>
        <w:ind w:firstLine="0"/>
        <w:rPr>
          <w:noProof/>
          <w:szCs w:val="20"/>
          <w:lang w:eastAsia="pl-PL"/>
        </w:rPr>
      </w:pPr>
      <w:r w:rsidRPr="000E1E40">
        <w:rPr>
          <w:b/>
          <w:i/>
          <w:sz w:val="20"/>
          <w:szCs w:val="20"/>
        </w:rPr>
        <w:lastRenderedPageBreak/>
        <w:t>Tabela nr 9</w:t>
      </w:r>
    </w:p>
    <w:p w14:paraId="07DED5BA" w14:textId="77777777" w:rsidR="00FA6860" w:rsidRDefault="00F33463" w:rsidP="006D7FDD">
      <w:pPr>
        <w:spacing w:line="240" w:lineRule="auto"/>
        <w:ind w:firstLine="0"/>
        <w:rPr>
          <w:b/>
          <w:i/>
          <w:sz w:val="20"/>
          <w:szCs w:val="20"/>
        </w:rPr>
      </w:pPr>
      <w:r w:rsidRPr="00F33463">
        <w:rPr>
          <w:noProof/>
          <w:lang w:eastAsia="pl-PL"/>
        </w:rPr>
        <w:drawing>
          <wp:inline distT="0" distB="0" distL="0" distR="0" wp14:anchorId="5C7A1E89" wp14:editId="53F25BEA">
            <wp:extent cx="5760720" cy="6927980"/>
            <wp:effectExtent l="0" t="0" r="0" b="635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6927980"/>
                    </a:xfrm>
                    <a:prstGeom prst="rect">
                      <a:avLst/>
                    </a:prstGeom>
                    <a:noFill/>
                    <a:ln>
                      <a:noFill/>
                    </a:ln>
                  </pic:spPr>
                </pic:pic>
              </a:graphicData>
            </a:graphic>
          </wp:inline>
        </w:drawing>
      </w:r>
    </w:p>
    <w:p w14:paraId="0AB9E3B7" w14:textId="77777777" w:rsidR="00AD684B" w:rsidRDefault="00AD684B" w:rsidP="006D7FDD">
      <w:pPr>
        <w:spacing w:line="240" w:lineRule="auto"/>
        <w:ind w:firstLine="0"/>
        <w:rPr>
          <w:b/>
          <w:i/>
          <w:sz w:val="20"/>
          <w:szCs w:val="20"/>
        </w:rPr>
      </w:pPr>
    </w:p>
    <w:p w14:paraId="18619E3A" w14:textId="77777777" w:rsidR="00AD684B" w:rsidRDefault="00AD684B" w:rsidP="006D7FDD">
      <w:pPr>
        <w:spacing w:line="240" w:lineRule="auto"/>
        <w:ind w:firstLine="0"/>
        <w:rPr>
          <w:b/>
          <w:i/>
          <w:sz w:val="20"/>
          <w:szCs w:val="20"/>
        </w:rPr>
      </w:pPr>
    </w:p>
    <w:p w14:paraId="73FFDA21" w14:textId="77777777" w:rsidR="003D6A47" w:rsidRPr="000E1E40" w:rsidRDefault="003D6A47" w:rsidP="007D0B74">
      <w:pPr>
        <w:pStyle w:val="Nagwek3"/>
        <w:numPr>
          <w:ilvl w:val="1"/>
          <w:numId w:val="32"/>
        </w:numPr>
        <w:spacing w:line="240" w:lineRule="auto"/>
        <w:rPr>
          <w:rFonts w:asciiTheme="minorHAnsi" w:hAnsiTheme="minorHAnsi" w:cstheme="minorHAnsi"/>
          <w:szCs w:val="24"/>
        </w:rPr>
      </w:pPr>
      <w:bookmarkStart w:id="33" w:name="_Toc495258529"/>
      <w:r w:rsidRPr="000E1E40">
        <w:rPr>
          <w:rFonts w:asciiTheme="minorHAnsi" w:hAnsiTheme="minorHAnsi" w:cstheme="minorHAnsi"/>
          <w:szCs w:val="24"/>
        </w:rPr>
        <w:t>Pracownicy administracji i obsługi</w:t>
      </w:r>
      <w:bookmarkEnd w:id="33"/>
    </w:p>
    <w:p w14:paraId="396013A2" w14:textId="77777777" w:rsidR="007D0B74" w:rsidRPr="007D0B74" w:rsidRDefault="007D0B74" w:rsidP="007D0B74">
      <w:pPr>
        <w:spacing w:line="240" w:lineRule="auto"/>
      </w:pPr>
    </w:p>
    <w:p w14:paraId="35DDFA34" w14:textId="77777777" w:rsidR="0020784F" w:rsidRDefault="0020784F" w:rsidP="007D0B74">
      <w:pPr>
        <w:spacing w:line="240" w:lineRule="auto"/>
        <w:jc w:val="both"/>
        <w:rPr>
          <w:rFonts w:asciiTheme="minorHAnsi" w:hAnsiTheme="minorHAnsi" w:cstheme="minorHAnsi"/>
          <w:sz w:val="22"/>
        </w:rPr>
      </w:pPr>
      <w:r w:rsidRPr="00BA459C">
        <w:rPr>
          <w:rFonts w:asciiTheme="minorHAnsi" w:hAnsiTheme="minorHAnsi" w:cstheme="minorHAnsi"/>
          <w:sz w:val="22"/>
        </w:rPr>
        <w:t>W szkołach i placówkach oświatowych są zatrudni</w:t>
      </w:r>
      <w:r w:rsidR="00BA459C">
        <w:rPr>
          <w:rFonts w:asciiTheme="minorHAnsi" w:hAnsiTheme="minorHAnsi" w:cstheme="minorHAnsi"/>
          <w:sz w:val="22"/>
        </w:rPr>
        <w:t xml:space="preserve">eni pracownicy niepedagogiczni. Stan </w:t>
      </w:r>
      <w:r w:rsidRPr="00BA459C">
        <w:rPr>
          <w:rFonts w:asciiTheme="minorHAnsi" w:hAnsiTheme="minorHAnsi" w:cstheme="minorHAnsi"/>
          <w:sz w:val="22"/>
        </w:rPr>
        <w:t>zatrudnienia pracow</w:t>
      </w:r>
      <w:r w:rsidR="00C54A57" w:rsidRPr="00BA459C">
        <w:rPr>
          <w:rFonts w:asciiTheme="minorHAnsi" w:hAnsiTheme="minorHAnsi" w:cstheme="minorHAnsi"/>
          <w:sz w:val="22"/>
        </w:rPr>
        <w:t xml:space="preserve">ników administracji i obsługi </w:t>
      </w:r>
      <w:r w:rsidR="00B479A0" w:rsidRPr="009B015A">
        <w:rPr>
          <w:rFonts w:asciiTheme="minorHAnsi" w:hAnsiTheme="minorHAnsi" w:cstheme="minorHAnsi"/>
          <w:sz w:val="22"/>
        </w:rPr>
        <w:t xml:space="preserve">przedstawia </w:t>
      </w:r>
      <w:r w:rsidR="00B479A0" w:rsidRPr="009B015A">
        <w:rPr>
          <w:rFonts w:asciiTheme="minorHAnsi" w:hAnsiTheme="minorHAnsi" w:cstheme="minorHAnsi"/>
          <w:i/>
          <w:sz w:val="22"/>
        </w:rPr>
        <w:t>tabela nr</w:t>
      </w:r>
      <w:r w:rsidR="00BA459C" w:rsidRPr="009B015A">
        <w:rPr>
          <w:rFonts w:asciiTheme="minorHAnsi" w:hAnsiTheme="minorHAnsi" w:cstheme="minorHAnsi"/>
          <w:i/>
          <w:sz w:val="22"/>
        </w:rPr>
        <w:t xml:space="preserve"> 10</w:t>
      </w:r>
      <w:r w:rsidR="00BA459C" w:rsidRPr="009B015A">
        <w:rPr>
          <w:rFonts w:asciiTheme="minorHAnsi" w:hAnsiTheme="minorHAnsi" w:cstheme="minorHAnsi"/>
          <w:sz w:val="22"/>
        </w:rPr>
        <w:t xml:space="preserve">. </w:t>
      </w:r>
      <w:r w:rsidRPr="009B015A">
        <w:rPr>
          <w:rFonts w:asciiTheme="minorHAnsi" w:hAnsiTheme="minorHAnsi" w:cstheme="minorHAnsi"/>
          <w:sz w:val="22"/>
        </w:rPr>
        <w:t>Łącznie za</w:t>
      </w:r>
      <w:r w:rsidR="00B622A5" w:rsidRPr="009B015A">
        <w:rPr>
          <w:rFonts w:asciiTheme="minorHAnsi" w:hAnsiTheme="minorHAnsi" w:cstheme="minorHAnsi"/>
          <w:sz w:val="22"/>
        </w:rPr>
        <w:t xml:space="preserve">trudnionych </w:t>
      </w:r>
      <w:r w:rsidR="00BA459C" w:rsidRPr="009B015A">
        <w:rPr>
          <w:rFonts w:asciiTheme="minorHAnsi" w:hAnsiTheme="minorHAnsi" w:cstheme="minorHAnsi"/>
          <w:sz w:val="22"/>
        </w:rPr>
        <w:br/>
      </w:r>
      <w:r w:rsidR="00B622A5" w:rsidRPr="009B015A">
        <w:rPr>
          <w:rFonts w:asciiTheme="minorHAnsi" w:hAnsiTheme="minorHAnsi" w:cstheme="minorHAnsi"/>
          <w:sz w:val="22"/>
        </w:rPr>
        <w:t xml:space="preserve">w </w:t>
      </w:r>
      <w:r w:rsidR="00BA459C" w:rsidRPr="009B015A">
        <w:rPr>
          <w:rFonts w:asciiTheme="minorHAnsi" w:hAnsiTheme="minorHAnsi" w:cstheme="minorHAnsi"/>
          <w:sz w:val="22"/>
        </w:rPr>
        <w:t xml:space="preserve">roku szkolnym </w:t>
      </w:r>
      <w:r w:rsidR="00FC5D95">
        <w:rPr>
          <w:rFonts w:asciiTheme="minorHAnsi" w:hAnsiTheme="minorHAnsi" w:cstheme="minorHAnsi"/>
          <w:sz w:val="22"/>
        </w:rPr>
        <w:t>2020/2021</w:t>
      </w:r>
      <w:r w:rsidR="00C54A57" w:rsidRPr="009B015A">
        <w:rPr>
          <w:rFonts w:asciiTheme="minorHAnsi" w:hAnsiTheme="minorHAnsi" w:cstheme="minorHAnsi"/>
          <w:sz w:val="22"/>
        </w:rPr>
        <w:t xml:space="preserve"> było </w:t>
      </w:r>
      <w:r w:rsidR="00FC5D95">
        <w:rPr>
          <w:rFonts w:asciiTheme="minorHAnsi" w:hAnsiTheme="minorHAnsi" w:cstheme="minorHAnsi"/>
          <w:sz w:val="22"/>
        </w:rPr>
        <w:t>246</w:t>
      </w:r>
      <w:r w:rsidR="00C54A57" w:rsidRPr="009B015A">
        <w:rPr>
          <w:rFonts w:asciiTheme="minorHAnsi" w:hAnsiTheme="minorHAnsi" w:cstheme="minorHAnsi"/>
          <w:sz w:val="22"/>
        </w:rPr>
        <w:t xml:space="preserve"> </w:t>
      </w:r>
      <w:r w:rsidR="00C56149">
        <w:rPr>
          <w:rFonts w:asciiTheme="minorHAnsi" w:hAnsiTheme="minorHAnsi" w:cstheme="minorHAnsi"/>
          <w:sz w:val="22"/>
        </w:rPr>
        <w:t>osób</w:t>
      </w:r>
      <w:r w:rsidR="00C54A57" w:rsidRPr="009B015A">
        <w:rPr>
          <w:rFonts w:asciiTheme="minorHAnsi" w:hAnsiTheme="minorHAnsi" w:cstheme="minorHAnsi"/>
          <w:sz w:val="22"/>
        </w:rPr>
        <w:t>,</w:t>
      </w:r>
      <w:r w:rsidRPr="009B015A">
        <w:rPr>
          <w:rFonts w:asciiTheme="minorHAnsi" w:hAnsiTheme="minorHAnsi" w:cstheme="minorHAnsi"/>
          <w:sz w:val="22"/>
        </w:rPr>
        <w:t xml:space="preserve"> pracowników</w:t>
      </w:r>
      <w:r w:rsidR="000439C2" w:rsidRPr="009B015A">
        <w:rPr>
          <w:rFonts w:asciiTheme="minorHAnsi" w:hAnsiTheme="minorHAnsi" w:cstheme="minorHAnsi"/>
          <w:sz w:val="22"/>
        </w:rPr>
        <w:t xml:space="preserve"> </w:t>
      </w:r>
      <w:r w:rsidR="00C54A57" w:rsidRPr="009B015A">
        <w:rPr>
          <w:rFonts w:asciiTheme="minorHAnsi" w:hAnsiTheme="minorHAnsi" w:cstheme="minorHAnsi"/>
          <w:sz w:val="22"/>
        </w:rPr>
        <w:t xml:space="preserve">ekonomiczno-administracyjnych </w:t>
      </w:r>
      <w:r w:rsidR="00BA459C" w:rsidRPr="009B015A">
        <w:rPr>
          <w:rFonts w:asciiTheme="minorHAnsi" w:hAnsiTheme="minorHAnsi" w:cstheme="minorHAnsi"/>
          <w:sz w:val="22"/>
        </w:rPr>
        <w:t>–</w:t>
      </w:r>
      <w:r w:rsidR="00C54A57" w:rsidRPr="009B015A">
        <w:rPr>
          <w:rFonts w:asciiTheme="minorHAnsi" w:hAnsiTheme="minorHAnsi" w:cstheme="minorHAnsi"/>
          <w:sz w:val="22"/>
        </w:rPr>
        <w:t xml:space="preserve"> </w:t>
      </w:r>
      <w:r w:rsidR="00A30A39" w:rsidRPr="009B015A">
        <w:rPr>
          <w:rFonts w:asciiTheme="minorHAnsi" w:hAnsiTheme="minorHAnsi" w:cstheme="minorHAnsi"/>
          <w:sz w:val="22"/>
        </w:rPr>
        <w:br/>
      </w:r>
      <w:r w:rsidR="00843845">
        <w:rPr>
          <w:rFonts w:asciiTheme="minorHAnsi" w:hAnsiTheme="minorHAnsi" w:cstheme="minorHAnsi"/>
          <w:sz w:val="22"/>
        </w:rPr>
        <w:t>81</w:t>
      </w:r>
      <w:r w:rsidR="006D7FDD">
        <w:rPr>
          <w:rFonts w:asciiTheme="minorHAnsi" w:hAnsiTheme="minorHAnsi" w:cstheme="minorHAnsi"/>
          <w:sz w:val="22"/>
        </w:rPr>
        <w:t xml:space="preserve"> </w:t>
      </w:r>
      <w:r w:rsidR="00843845">
        <w:rPr>
          <w:rFonts w:asciiTheme="minorHAnsi" w:hAnsiTheme="minorHAnsi" w:cstheme="minorHAnsi"/>
          <w:sz w:val="22"/>
        </w:rPr>
        <w:t>osób</w:t>
      </w:r>
      <w:r w:rsidR="00C54A57" w:rsidRPr="009B015A">
        <w:rPr>
          <w:rFonts w:asciiTheme="minorHAnsi" w:hAnsiTheme="minorHAnsi" w:cstheme="minorHAnsi"/>
          <w:sz w:val="22"/>
        </w:rPr>
        <w:t xml:space="preserve">, </w:t>
      </w:r>
      <w:r w:rsidR="00B622A5" w:rsidRPr="009B015A">
        <w:rPr>
          <w:rFonts w:asciiTheme="minorHAnsi" w:hAnsiTheme="minorHAnsi" w:cstheme="minorHAnsi"/>
          <w:sz w:val="22"/>
        </w:rPr>
        <w:t xml:space="preserve">pracowników obsługi </w:t>
      </w:r>
      <w:r w:rsidR="006D7FDD">
        <w:rPr>
          <w:rFonts w:asciiTheme="minorHAnsi" w:hAnsiTheme="minorHAnsi" w:cstheme="minorHAnsi"/>
          <w:sz w:val="22"/>
        </w:rPr>
        <w:t>–</w:t>
      </w:r>
      <w:r w:rsidR="00C54A57" w:rsidRPr="009B015A">
        <w:rPr>
          <w:rFonts w:asciiTheme="minorHAnsi" w:hAnsiTheme="minorHAnsi" w:cstheme="minorHAnsi"/>
          <w:sz w:val="22"/>
        </w:rPr>
        <w:t xml:space="preserve"> </w:t>
      </w:r>
      <w:r w:rsidR="00843845">
        <w:rPr>
          <w:rFonts w:asciiTheme="minorHAnsi" w:hAnsiTheme="minorHAnsi" w:cstheme="minorHAnsi"/>
          <w:sz w:val="22"/>
        </w:rPr>
        <w:t>151</w:t>
      </w:r>
      <w:r w:rsidR="006D7FDD">
        <w:rPr>
          <w:rFonts w:asciiTheme="minorHAnsi" w:hAnsiTheme="minorHAnsi" w:cstheme="minorHAnsi"/>
          <w:sz w:val="22"/>
        </w:rPr>
        <w:t xml:space="preserve"> osób</w:t>
      </w:r>
      <w:r w:rsidR="00C54A57" w:rsidRPr="009B015A">
        <w:rPr>
          <w:rFonts w:asciiTheme="minorHAnsi" w:hAnsiTheme="minorHAnsi" w:cstheme="minorHAnsi"/>
          <w:sz w:val="22"/>
        </w:rPr>
        <w:t xml:space="preserve">, oraz </w:t>
      </w:r>
      <w:r w:rsidR="009B015A" w:rsidRPr="009B015A">
        <w:rPr>
          <w:rFonts w:asciiTheme="minorHAnsi" w:hAnsiTheme="minorHAnsi" w:cstheme="minorHAnsi"/>
          <w:sz w:val="22"/>
        </w:rPr>
        <w:t>1</w:t>
      </w:r>
      <w:r w:rsidR="00FC5D95">
        <w:rPr>
          <w:rFonts w:asciiTheme="minorHAnsi" w:hAnsiTheme="minorHAnsi" w:cstheme="minorHAnsi"/>
          <w:sz w:val="22"/>
        </w:rPr>
        <w:t>4</w:t>
      </w:r>
      <w:r w:rsidR="009B015A" w:rsidRPr="009B015A">
        <w:rPr>
          <w:rFonts w:asciiTheme="minorHAnsi" w:hAnsiTheme="minorHAnsi" w:cstheme="minorHAnsi"/>
          <w:sz w:val="22"/>
        </w:rPr>
        <w:t xml:space="preserve"> osób</w:t>
      </w:r>
      <w:r w:rsidR="009B015A">
        <w:rPr>
          <w:rFonts w:asciiTheme="minorHAnsi" w:hAnsiTheme="minorHAnsi" w:cstheme="minorHAnsi"/>
          <w:sz w:val="22"/>
        </w:rPr>
        <w:t xml:space="preserve"> </w:t>
      </w:r>
      <w:r w:rsidR="00C54A57" w:rsidRPr="00BA459C">
        <w:rPr>
          <w:rFonts w:asciiTheme="minorHAnsi" w:hAnsiTheme="minorHAnsi" w:cstheme="minorHAnsi"/>
          <w:sz w:val="22"/>
        </w:rPr>
        <w:t>zatrudnionych w charakterze pomocy nauczyciela</w:t>
      </w:r>
      <w:r w:rsidR="009B015A">
        <w:rPr>
          <w:rFonts w:asciiTheme="minorHAnsi" w:hAnsiTheme="minorHAnsi" w:cstheme="minorHAnsi"/>
          <w:sz w:val="22"/>
        </w:rPr>
        <w:t>.</w:t>
      </w:r>
    </w:p>
    <w:p w14:paraId="1FD47A41" w14:textId="77777777" w:rsidR="00BA459C" w:rsidRPr="00BA459C" w:rsidRDefault="00BA459C" w:rsidP="00857A3F">
      <w:pPr>
        <w:spacing w:line="240" w:lineRule="auto"/>
        <w:jc w:val="both"/>
        <w:rPr>
          <w:rFonts w:asciiTheme="minorHAnsi" w:hAnsiTheme="minorHAnsi" w:cstheme="minorHAnsi"/>
          <w:sz w:val="22"/>
        </w:rPr>
      </w:pPr>
    </w:p>
    <w:p w14:paraId="3562CF87" w14:textId="77777777" w:rsidR="00BD004E" w:rsidRDefault="00BD004E" w:rsidP="00857A3F">
      <w:pPr>
        <w:spacing w:line="240" w:lineRule="auto"/>
        <w:ind w:firstLine="0"/>
        <w:jc w:val="both"/>
        <w:rPr>
          <w:rFonts w:asciiTheme="minorHAnsi" w:hAnsiTheme="minorHAnsi" w:cstheme="minorHAnsi"/>
          <w:b/>
          <w:i/>
          <w:sz w:val="20"/>
          <w:szCs w:val="20"/>
        </w:rPr>
      </w:pPr>
      <w:r w:rsidRPr="000E1E40">
        <w:rPr>
          <w:rFonts w:asciiTheme="minorHAnsi" w:hAnsiTheme="minorHAnsi" w:cstheme="minorHAnsi"/>
          <w:b/>
          <w:i/>
          <w:sz w:val="20"/>
          <w:szCs w:val="20"/>
        </w:rPr>
        <w:lastRenderedPageBreak/>
        <w:t xml:space="preserve">Tabela nr </w:t>
      </w:r>
      <w:r w:rsidR="00F37030" w:rsidRPr="000E1E40">
        <w:rPr>
          <w:rFonts w:asciiTheme="minorHAnsi" w:hAnsiTheme="minorHAnsi" w:cstheme="minorHAnsi"/>
          <w:b/>
          <w:i/>
          <w:sz w:val="20"/>
          <w:szCs w:val="20"/>
        </w:rPr>
        <w:t>10</w:t>
      </w:r>
    </w:p>
    <w:p w14:paraId="2AC04590" w14:textId="77777777" w:rsidR="00A24535" w:rsidRPr="00A24535" w:rsidRDefault="00C241C0" w:rsidP="00A24535">
      <w:pPr>
        <w:spacing w:line="240" w:lineRule="auto"/>
        <w:ind w:firstLine="0"/>
        <w:jc w:val="center"/>
        <w:rPr>
          <w:rFonts w:asciiTheme="minorHAnsi" w:hAnsiTheme="minorHAnsi" w:cstheme="minorHAnsi"/>
          <w:sz w:val="20"/>
          <w:szCs w:val="20"/>
        </w:rPr>
      </w:pPr>
      <w:r w:rsidRPr="00C241C0">
        <w:rPr>
          <w:noProof/>
          <w:lang w:eastAsia="pl-PL"/>
        </w:rPr>
        <w:drawing>
          <wp:inline distT="0" distB="0" distL="0" distR="0" wp14:anchorId="13BCFA4D" wp14:editId="53DB0ABA">
            <wp:extent cx="5760720" cy="1855707"/>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855707"/>
                    </a:xfrm>
                    <a:prstGeom prst="rect">
                      <a:avLst/>
                    </a:prstGeom>
                    <a:noFill/>
                    <a:ln>
                      <a:noFill/>
                    </a:ln>
                  </pic:spPr>
                </pic:pic>
              </a:graphicData>
            </a:graphic>
          </wp:inline>
        </w:drawing>
      </w:r>
    </w:p>
    <w:p w14:paraId="2D395EC9" w14:textId="77777777" w:rsidR="00C447B1" w:rsidRDefault="00C447B1" w:rsidP="00857A3F">
      <w:pPr>
        <w:spacing w:line="240" w:lineRule="auto"/>
        <w:ind w:firstLine="0"/>
        <w:jc w:val="both"/>
      </w:pPr>
    </w:p>
    <w:p w14:paraId="0CF604B6" w14:textId="77777777" w:rsidR="00D67835" w:rsidRDefault="00D67835" w:rsidP="00857A3F">
      <w:pPr>
        <w:spacing w:line="240" w:lineRule="auto"/>
        <w:ind w:firstLine="0"/>
        <w:jc w:val="both"/>
      </w:pPr>
    </w:p>
    <w:p w14:paraId="551F7CBA" w14:textId="77777777" w:rsidR="00944242" w:rsidRDefault="00944242" w:rsidP="00857A3F">
      <w:pPr>
        <w:spacing w:line="240" w:lineRule="auto"/>
        <w:ind w:firstLine="0"/>
        <w:jc w:val="both"/>
      </w:pPr>
    </w:p>
    <w:p w14:paraId="3400D7C5" w14:textId="77777777" w:rsidR="00944242" w:rsidRDefault="00944242" w:rsidP="00857A3F">
      <w:pPr>
        <w:spacing w:line="240" w:lineRule="auto"/>
        <w:ind w:firstLine="0"/>
        <w:jc w:val="both"/>
      </w:pPr>
    </w:p>
    <w:p w14:paraId="1F625F22" w14:textId="77777777" w:rsidR="00D67835" w:rsidRDefault="00D67835" w:rsidP="00857A3F">
      <w:pPr>
        <w:spacing w:line="240" w:lineRule="auto"/>
        <w:ind w:firstLine="0"/>
        <w:jc w:val="both"/>
      </w:pPr>
    </w:p>
    <w:p w14:paraId="1BE86888" w14:textId="77777777" w:rsidR="00D67835" w:rsidRDefault="0008147C" w:rsidP="00D67835">
      <w:pPr>
        <w:spacing w:line="240" w:lineRule="auto"/>
        <w:ind w:firstLine="0"/>
        <w:rPr>
          <w:rFonts w:cs="Times New Roman"/>
          <w:b/>
          <w:i/>
          <w:sz w:val="20"/>
          <w:szCs w:val="20"/>
        </w:rPr>
      </w:pPr>
      <w:r w:rsidRPr="000E1E40">
        <w:rPr>
          <w:rFonts w:cs="Times New Roman"/>
          <w:b/>
          <w:i/>
          <w:sz w:val="20"/>
          <w:szCs w:val="20"/>
        </w:rPr>
        <w:t xml:space="preserve">Wykres nr </w:t>
      </w:r>
      <w:r w:rsidR="00AD7527" w:rsidRPr="000E1E40">
        <w:rPr>
          <w:rFonts w:cs="Times New Roman"/>
          <w:b/>
          <w:i/>
          <w:sz w:val="20"/>
          <w:szCs w:val="20"/>
        </w:rPr>
        <w:t>2</w:t>
      </w:r>
      <w:r w:rsidR="009556E1">
        <w:rPr>
          <w:rFonts w:cs="Times New Roman"/>
          <w:b/>
          <w:i/>
          <w:sz w:val="20"/>
          <w:szCs w:val="20"/>
        </w:rPr>
        <w:t xml:space="preserve">  </w:t>
      </w:r>
      <w:r w:rsidR="009556E1">
        <w:rPr>
          <w:rFonts w:cs="Times New Roman"/>
          <w:b/>
          <w:i/>
          <w:sz w:val="20"/>
          <w:szCs w:val="20"/>
        </w:rPr>
        <w:tab/>
      </w:r>
      <w:r w:rsidR="009556E1">
        <w:rPr>
          <w:rFonts w:cs="Times New Roman"/>
          <w:b/>
          <w:i/>
          <w:sz w:val="20"/>
          <w:szCs w:val="20"/>
        </w:rPr>
        <w:tab/>
        <w:t xml:space="preserve">                           </w:t>
      </w:r>
      <w:r w:rsidR="00A432A4" w:rsidRPr="007102B2">
        <w:rPr>
          <w:rFonts w:asciiTheme="minorHAnsi" w:hAnsiTheme="minorHAnsi" w:cstheme="minorHAnsi"/>
          <w:sz w:val="22"/>
        </w:rPr>
        <w:t>Pracownicy administracji i obsługi</w:t>
      </w:r>
      <w:r w:rsidR="00A432A4">
        <w:rPr>
          <w:rFonts w:asciiTheme="minorHAnsi" w:hAnsiTheme="minorHAnsi" w:cstheme="minorHAnsi"/>
          <w:sz w:val="22"/>
        </w:rPr>
        <w:t xml:space="preserve"> (wg liczby osób)</w:t>
      </w:r>
    </w:p>
    <w:p w14:paraId="3DFEE054" w14:textId="77777777" w:rsidR="008632B2" w:rsidRPr="0020784F" w:rsidRDefault="008632B2" w:rsidP="00857A3F">
      <w:pPr>
        <w:spacing w:line="240" w:lineRule="auto"/>
        <w:ind w:firstLine="0"/>
        <w:jc w:val="both"/>
      </w:pPr>
    </w:p>
    <w:p w14:paraId="75F0D5D2" w14:textId="77777777" w:rsidR="0020784F" w:rsidRPr="00A24535" w:rsidRDefault="0020784F" w:rsidP="00A24535">
      <w:pPr>
        <w:spacing w:line="240" w:lineRule="auto"/>
        <w:ind w:firstLine="0"/>
        <w:jc w:val="center"/>
        <w:rPr>
          <w:rFonts w:asciiTheme="minorHAnsi" w:hAnsiTheme="minorHAnsi"/>
        </w:rPr>
      </w:pPr>
    </w:p>
    <w:p w14:paraId="3347DB4A" w14:textId="77777777" w:rsidR="00A24535" w:rsidRDefault="00A24535" w:rsidP="00C241C0">
      <w:pPr>
        <w:spacing w:line="240" w:lineRule="auto"/>
        <w:ind w:firstLine="0"/>
        <w:jc w:val="center"/>
        <w:rPr>
          <w:rFonts w:cs="Times New Roman"/>
          <w:b/>
          <w:i/>
          <w:sz w:val="20"/>
          <w:szCs w:val="20"/>
        </w:rPr>
      </w:pPr>
      <w:bookmarkStart w:id="34" w:name="_MON_1441092898"/>
      <w:bookmarkStart w:id="35" w:name="_MON_1440410432"/>
      <w:bookmarkStart w:id="36" w:name="_MON_1441091825"/>
      <w:bookmarkStart w:id="37" w:name="_MON_1441091899"/>
      <w:bookmarkStart w:id="38" w:name="_MON_1441091913"/>
      <w:bookmarkStart w:id="39" w:name="_MON_1441091941"/>
      <w:bookmarkStart w:id="40" w:name="_MON_1441091967"/>
      <w:bookmarkEnd w:id="34"/>
      <w:bookmarkEnd w:id="35"/>
      <w:bookmarkEnd w:id="36"/>
      <w:bookmarkEnd w:id="37"/>
      <w:bookmarkEnd w:id="38"/>
      <w:bookmarkEnd w:id="39"/>
      <w:bookmarkEnd w:id="40"/>
    </w:p>
    <w:p w14:paraId="66B4856A" w14:textId="77777777" w:rsidR="00D67835" w:rsidRDefault="00944242" w:rsidP="00137BE5">
      <w:pPr>
        <w:spacing w:line="240" w:lineRule="auto"/>
        <w:ind w:firstLine="0"/>
        <w:jc w:val="center"/>
        <w:rPr>
          <w:rFonts w:asciiTheme="minorHAnsi" w:hAnsiTheme="minorHAnsi" w:cs="Times New Roman"/>
          <w:b/>
          <w:i/>
          <w:sz w:val="20"/>
          <w:szCs w:val="20"/>
        </w:rPr>
      </w:pPr>
      <w:r>
        <w:rPr>
          <w:rFonts w:asciiTheme="minorHAnsi" w:hAnsiTheme="minorHAnsi" w:cs="Times New Roman"/>
          <w:b/>
          <w:i/>
          <w:noProof/>
          <w:sz w:val="20"/>
          <w:szCs w:val="20"/>
          <w:lang w:eastAsia="pl-PL"/>
        </w:rPr>
        <w:drawing>
          <wp:inline distT="0" distB="0" distL="0" distR="0" wp14:anchorId="1537689A" wp14:editId="09B4860F">
            <wp:extent cx="4504859" cy="3158326"/>
            <wp:effectExtent l="0" t="0" r="0" b="444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23818" cy="3171618"/>
                    </a:xfrm>
                    <a:prstGeom prst="rect">
                      <a:avLst/>
                    </a:prstGeom>
                    <a:noFill/>
                  </pic:spPr>
                </pic:pic>
              </a:graphicData>
            </a:graphic>
          </wp:inline>
        </w:drawing>
      </w:r>
    </w:p>
    <w:p w14:paraId="366F240D" w14:textId="77777777" w:rsidR="00FA6860" w:rsidRDefault="00FA6860" w:rsidP="00D67835">
      <w:pPr>
        <w:spacing w:line="240" w:lineRule="auto"/>
        <w:ind w:firstLine="0"/>
        <w:rPr>
          <w:rFonts w:asciiTheme="minorHAnsi" w:hAnsiTheme="minorHAnsi" w:cs="Times New Roman"/>
          <w:b/>
          <w:i/>
          <w:sz w:val="20"/>
          <w:szCs w:val="20"/>
        </w:rPr>
      </w:pPr>
    </w:p>
    <w:p w14:paraId="60C6D9D1" w14:textId="77777777" w:rsidR="00FA6860" w:rsidRDefault="00FA6860" w:rsidP="00D67835">
      <w:pPr>
        <w:spacing w:line="240" w:lineRule="auto"/>
        <w:ind w:firstLine="0"/>
        <w:rPr>
          <w:rFonts w:asciiTheme="minorHAnsi" w:hAnsiTheme="minorHAnsi" w:cs="Times New Roman"/>
          <w:b/>
          <w:i/>
          <w:sz w:val="20"/>
          <w:szCs w:val="20"/>
        </w:rPr>
      </w:pPr>
    </w:p>
    <w:p w14:paraId="479F11A0" w14:textId="77777777" w:rsidR="00FA6860" w:rsidRDefault="00FA6860" w:rsidP="00D67835">
      <w:pPr>
        <w:spacing w:line="240" w:lineRule="auto"/>
        <w:ind w:firstLine="0"/>
        <w:rPr>
          <w:rFonts w:asciiTheme="minorHAnsi" w:hAnsiTheme="minorHAnsi" w:cs="Times New Roman"/>
          <w:b/>
          <w:i/>
          <w:sz w:val="20"/>
          <w:szCs w:val="20"/>
        </w:rPr>
      </w:pPr>
    </w:p>
    <w:p w14:paraId="3C73F3C7" w14:textId="77777777" w:rsidR="00FA6860" w:rsidRDefault="00FA6860" w:rsidP="00D67835">
      <w:pPr>
        <w:spacing w:line="240" w:lineRule="auto"/>
        <w:ind w:firstLine="0"/>
        <w:rPr>
          <w:rFonts w:asciiTheme="minorHAnsi" w:hAnsiTheme="minorHAnsi" w:cs="Times New Roman"/>
          <w:b/>
          <w:i/>
          <w:sz w:val="20"/>
          <w:szCs w:val="20"/>
        </w:rPr>
      </w:pPr>
    </w:p>
    <w:p w14:paraId="475BEC2A" w14:textId="77777777" w:rsidR="00C241C0" w:rsidRDefault="00C241C0" w:rsidP="00D67835">
      <w:pPr>
        <w:spacing w:line="240" w:lineRule="auto"/>
        <w:ind w:firstLine="0"/>
        <w:rPr>
          <w:rFonts w:asciiTheme="minorHAnsi" w:hAnsiTheme="minorHAnsi" w:cs="Times New Roman"/>
          <w:b/>
          <w:i/>
          <w:sz w:val="20"/>
          <w:szCs w:val="20"/>
        </w:rPr>
      </w:pPr>
    </w:p>
    <w:p w14:paraId="2C7FDD0D" w14:textId="77777777" w:rsidR="00C241C0" w:rsidRDefault="00C241C0" w:rsidP="00D67835">
      <w:pPr>
        <w:spacing w:line="240" w:lineRule="auto"/>
        <w:ind w:firstLine="0"/>
        <w:rPr>
          <w:rFonts w:asciiTheme="minorHAnsi" w:hAnsiTheme="minorHAnsi" w:cs="Times New Roman"/>
          <w:b/>
          <w:i/>
          <w:sz w:val="20"/>
          <w:szCs w:val="20"/>
        </w:rPr>
      </w:pPr>
    </w:p>
    <w:p w14:paraId="405014BD" w14:textId="77777777" w:rsidR="00C241C0" w:rsidRDefault="00C241C0" w:rsidP="00D67835">
      <w:pPr>
        <w:spacing w:line="240" w:lineRule="auto"/>
        <w:ind w:firstLine="0"/>
        <w:rPr>
          <w:rFonts w:asciiTheme="minorHAnsi" w:hAnsiTheme="minorHAnsi" w:cs="Times New Roman"/>
          <w:b/>
          <w:i/>
          <w:sz w:val="20"/>
          <w:szCs w:val="20"/>
        </w:rPr>
      </w:pPr>
    </w:p>
    <w:p w14:paraId="5B386868" w14:textId="77777777" w:rsidR="00C241C0" w:rsidRDefault="00C241C0" w:rsidP="00D67835">
      <w:pPr>
        <w:spacing w:line="240" w:lineRule="auto"/>
        <w:ind w:firstLine="0"/>
        <w:rPr>
          <w:rFonts w:asciiTheme="minorHAnsi" w:hAnsiTheme="minorHAnsi" w:cs="Times New Roman"/>
          <w:b/>
          <w:i/>
          <w:sz w:val="20"/>
          <w:szCs w:val="20"/>
        </w:rPr>
      </w:pPr>
    </w:p>
    <w:p w14:paraId="1E0A3E24" w14:textId="77777777" w:rsidR="00C241C0" w:rsidRDefault="00C241C0" w:rsidP="00D67835">
      <w:pPr>
        <w:spacing w:line="240" w:lineRule="auto"/>
        <w:ind w:firstLine="0"/>
        <w:rPr>
          <w:rFonts w:asciiTheme="minorHAnsi" w:hAnsiTheme="minorHAnsi" w:cs="Times New Roman"/>
          <w:b/>
          <w:i/>
          <w:sz w:val="20"/>
          <w:szCs w:val="20"/>
        </w:rPr>
      </w:pPr>
    </w:p>
    <w:p w14:paraId="09FEB530" w14:textId="77777777" w:rsidR="00944242" w:rsidRDefault="00944242" w:rsidP="00D67835">
      <w:pPr>
        <w:spacing w:line="240" w:lineRule="auto"/>
        <w:ind w:firstLine="0"/>
        <w:rPr>
          <w:rFonts w:asciiTheme="minorHAnsi" w:hAnsiTheme="minorHAnsi" w:cs="Times New Roman"/>
          <w:b/>
          <w:i/>
          <w:sz w:val="20"/>
          <w:szCs w:val="20"/>
        </w:rPr>
      </w:pPr>
    </w:p>
    <w:p w14:paraId="0B799834" w14:textId="77777777" w:rsidR="00C241C0" w:rsidRDefault="00C241C0" w:rsidP="00D67835">
      <w:pPr>
        <w:spacing w:line="240" w:lineRule="auto"/>
        <w:ind w:firstLine="0"/>
        <w:rPr>
          <w:rFonts w:asciiTheme="minorHAnsi" w:hAnsiTheme="minorHAnsi" w:cs="Times New Roman"/>
          <w:b/>
          <w:i/>
          <w:sz w:val="20"/>
          <w:szCs w:val="20"/>
        </w:rPr>
      </w:pPr>
    </w:p>
    <w:p w14:paraId="52D0CB58" w14:textId="77777777" w:rsidR="00944242" w:rsidRDefault="00944242" w:rsidP="00D67835">
      <w:pPr>
        <w:spacing w:line="240" w:lineRule="auto"/>
        <w:ind w:firstLine="0"/>
        <w:rPr>
          <w:rFonts w:asciiTheme="minorHAnsi" w:hAnsiTheme="minorHAnsi" w:cs="Times New Roman"/>
          <w:b/>
          <w:i/>
          <w:sz w:val="20"/>
          <w:szCs w:val="20"/>
        </w:rPr>
      </w:pPr>
    </w:p>
    <w:p w14:paraId="2F15E19C" w14:textId="77777777" w:rsidR="00C241C0" w:rsidRDefault="00C241C0" w:rsidP="00D67835">
      <w:pPr>
        <w:spacing w:line="240" w:lineRule="auto"/>
        <w:ind w:firstLine="0"/>
        <w:rPr>
          <w:rFonts w:asciiTheme="minorHAnsi" w:hAnsiTheme="minorHAnsi" w:cs="Times New Roman"/>
          <w:b/>
          <w:i/>
          <w:sz w:val="20"/>
          <w:szCs w:val="20"/>
        </w:rPr>
      </w:pPr>
    </w:p>
    <w:p w14:paraId="757CF410" w14:textId="77777777" w:rsidR="00D67835" w:rsidRDefault="0008147C" w:rsidP="00D67835">
      <w:pPr>
        <w:spacing w:line="240" w:lineRule="auto"/>
        <w:ind w:firstLine="0"/>
        <w:rPr>
          <w:rFonts w:asciiTheme="minorHAnsi" w:hAnsiTheme="minorHAnsi" w:cstheme="minorHAnsi"/>
          <w:sz w:val="22"/>
        </w:rPr>
      </w:pPr>
      <w:r w:rsidRPr="000E1E40">
        <w:rPr>
          <w:rFonts w:asciiTheme="minorHAnsi" w:hAnsiTheme="minorHAnsi" w:cs="Times New Roman"/>
          <w:b/>
          <w:i/>
          <w:sz w:val="20"/>
          <w:szCs w:val="20"/>
        </w:rPr>
        <w:lastRenderedPageBreak/>
        <w:t xml:space="preserve">Wykres nr </w:t>
      </w:r>
      <w:r w:rsidR="00AD7527" w:rsidRPr="000E1E40">
        <w:rPr>
          <w:rFonts w:asciiTheme="minorHAnsi" w:hAnsiTheme="minorHAnsi" w:cs="Times New Roman"/>
          <w:b/>
          <w:i/>
          <w:sz w:val="20"/>
          <w:szCs w:val="20"/>
        </w:rPr>
        <w:t>3</w:t>
      </w:r>
      <w:r w:rsidR="009A4537" w:rsidRPr="000E1E40">
        <w:rPr>
          <w:rFonts w:asciiTheme="minorHAnsi" w:hAnsiTheme="minorHAnsi" w:cs="Times New Roman"/>
          <w:b/>
          <w:i/>
          <w:sz w:val="20"/>
          <w:szCs w:val="20"/>
        </w:rPr>
        <w:t xml:space="preserve">                                 </w:t>
      </w:r>
      <w:r w:rsidR="009A4537" w:rsidRPr="000E1E40">
        <w:rPr>
          <w:rFonts w:asciiTheme="minorHAnsi" w:hAnsiTheme="minorHAnsi" w:cstheme="minorHAnsi"/>
          <w:sz w:val="22"/>
        </w:rPr>
        <w:t>Pracownicy administracji i obsługi (wg liczby etatów)</w:t>
      </w:r>
    </w:p>
    <w:p w14:paraId="55ABF436" w14:textId="77777777" w:rsidR="009B6795" w:rsidRDefault="009B6795" w:rsidP="00D67835">
      <w:pPr>
        <w:spacing w:line="240" w:lineRule="auto"/>
        <w:ind w:firstLine="0"/>
        <w:rPr>
          <w:rFonts w:asciiTheme="minorHAnsi" w:hAnsiTheme="minorHAnsi" w:cstheme="minorHAnsi"/>
          <w:sz w:val="22"/>
        </w:rPr>
      </w:pPr>
    </w:p>
    <w:p w14:paraId="40C492C2" w14:textId="77777777" w:rsidR="009B6795" w:rsidRPr="00A24535" w:rsidRDefault="009B6795" w:rsidP="00D67835">
      <w:pPr>
        <w:spacing w:line="240" w:lineRule="auto"/>
        <w:ind w:firstLine="0"/>
        <w:rPr>
          <w:rFonts w:asciiTheme="minorHAnsi" w:hAnsiTheme="minorHAnsi" w:cs="Times New Roman"/>
          <w:b/>
          <w:i/>
          <w:sz w:val="20"/>
          <w:szCs w:val="20"/>
        </w:rPr>
      </w:pPr>
    </w:p>
    <w:p w14:paraId="503EFFD5" w14:textId="77777777" w:rsidR="00B11F51" w:rsidRDefault="00C241C0" w:rsidP="00A24535">
      <w:pPr>
        <w:spacing w:line="240" w:lineRule="auto"/>
        <w:ind w:firstLine="0"/>
        <w:jc w:val="center"/>
        <w:rPr>
          <w:rFonts w:asciiTheme="minorHAnsi" w:hAnsiTheme="minorHAnsi" w:cs="Times New Roman"/>
          <w:sz w:val="20"/>
          <w:szCs w:val="20"/>
        </w:rPr>
      </w:pPr>
      <w:bookmarkStart w:id="41" w:name="_MON_1441092922"/>
      <w:bookmarkStart w:id="42" w:name="_MON_1440566181"/>
      <w:bookmarkStart w:id="43" w:name="_MON_1440588289"/>
      <w:bookmarkStart w:id="44" w:name="_MON_1440588332"/>
      <w:bookmarkStart w:id="45" w:name="_MON_1440588435"/>
      <w:bookmarkStart w:id="46" w:name="_MON_1440566253"/>
      <w:bookmarkStart w:id="47" w:name="_MON_1440566165"/>
      <w:bookmarkStart w:id="48" w:name="_MON_1441093170"/>
      <w:bookmarkStart w:id="49" w:name="_MON_1441093319"/>
      <w:bookmarkStart w:id="50" w:name="_MON_1441093335"/>
      <w:bookmarkStart w:id="51" w:name="_MON_1471348450"/>
      <w:bookmarkStart w:id="52" w:name="_MON_1440493454"/>
      <w:bookmarkStart w:id="53" w:name="_MON_1440493480"/>
      <w:bookmarkStart w:id="54" w:name="_MON_1441089633"/>
      <w:bookmarkStart w:id="55" w:name="_MON_1440493576"/>
      <w:bookmarkStart w:id="56" w:name="_MON_1441092944"/>
      <w:bookmarkStart w:id="57" w:name="_MON_1441093394"/>
      <w:bookmarkStart w:id="58" w:name="_MON_1441093455"/>
      <w:bookmarkStart w:id="59" w:name="_MON_144109351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asciiTheme="minorHAnsi" w:hAnsiTheme="minorHAnsi" w:cs="Times New Roman"/>
          <w:noProof/>
          <w:sz w:val="20"/>
          <w:szCs w:val="20"/>
          <w:lang w:eastAsia="pl-PL"/>
        </w:rPr>
        <w:drawing>
          <wp:inline distT="0" distB="0" distL="0" distR="0" wp14:anchorId="6D87A412" wp14:editId="07AE3057">
            <wp:extent cx="4483100" cy="3553385"/>
            <wp:effectExtent l="0" t="0" r="0"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94179" cy="3562166"/>
                    </a:xfrm>
                    <a:prstGeom prst="rect">
                      <a:avLst/>
                    </a:prstGeom>
                    <a:noFill/>
                  </pic:spPr>
                </pic:pic>
              </a:graphicData>
            </a:graphic>
          </wp:inline>
        </w:drawing>
      </w:r>
    </w:p>
    <w:p w14:paraId="1BE962AD" w14:textId="77777777" w:rsidR="00DC6856" w:rsidRDefault="00DC6856" w:rsidP="00857A3F">
      <w:pPr>
        <w:spacing w:line="240" w:lineRule="auto"/>
        <w:ind w:firstLine="0"/>
        <w:rPr>
          <w:rFonts w:cs="Times New Roman"/>
          <w:szCs w:val="24"/>
        </w:rPr>
      </w:pPr>
    </w:p>
    <w:p w14:paraId="637B4795" w14:textId="77777777" w:rsidR="00AA1466" w:rsidRPr="000E1E40" w:rsidRDefault="00A863AC" w:rsidP="00073180">
      <w:pPr>
        <w:pStyle w:val="Akapitzlist"/>
        <w:numPr>
          <w:ilvl w:val="0"/>
          <w:numId w:val="19"/>
        </w:numPr>
        <w:spacing w:line="240" w:lineRule="auto"/>
        <w:rPr>
          <w:rFonts w:asciiTheme="minorHAnsi" w:hAnsiTheme="minorHAnsi" w:cstheme="minorHAnsi"/>
          <w:b/>
          <w:sz w:val="28"/>
          <w:szCs w:val="28"/>
        </w:rPr>
      </w:pPr>
      <w:r w:rsidRPr="000E1E40">
        <w:rPr>
          <w:rFonts w:asciiTheme="minorHAnsi" w:hAnsiTheme="minorHAnsi" w:cstheme="minorHAnsi"/>
          <w:b/>
          <w:sz w:val="28"/>
          <w:szCs w:val="28"/>
        </w:rPr>
        <w:t>Wydatki na zadania w zakresie oświaty i edukacji (dział 801 oraz 854)</w:t>
      </w:r>
    </w:p>
    <w:p w14:paraId="0B761CF0" w14:textId="77777777" w:rsidR="005F54A3" w:rsidRDefault="005F54A3" w:rsidP="005F54A3">
      <w:pPr>
        <w:pStyle w:val="Akapitzlist"/>
        <w:spacing w:line="240" w:lineRule="auto"/>
        <w:ind w:left="360" w:firstLine="0"/>
        <w:rPr>
          <w:rFonts w:asciiTheme="minorHAnsi" w:hAnsiTheme="minorHAnsi" w:cstheme="minorHAnsi"/>
          <w:b/>
          <w:sz w:val="28"/>
          <w:szCs w:val="28"/>
        </w:rPr>
      </w:pPr>
    </w:p>
    <w:p w14:paraId="4D40D5B0" w14:textId="77777777" w:rsidR="005F54A3" w:rsidRDefault="005F54A3" w:rsidP="00462FC2">
      <w:pPr>
        <w:pStyle w:val="Akapitzlist"/>
        <w:spacing w:line="240" w:lineRule="auto"/>
        <w:ind w:left="0" w:firstLine="360"/>
        <w:jc w:val="both"/>
        <w:rPr>
          <w:rFonts w:asciiTheme="minorHAnsi" w:hAnsiTheme="minorHAnsi" w:cstheme="minorHAnsi"/>
          <w:sz w:val="22"/>
        </w:rPr>
      </w:pPr>
      <w:r>
        <w:rPr>
          <w:rFonts w:asciiTheme="minorHAnsi" w:hAnsiTheme="minorHAnsi" w:cstheme="minorHAnsi"/>
          <w:sz w:val="22"/>
        </w:rPr>
        <w:t xml:space="preserve">Samorząd Województwa Kujawsko-Pomorskiego </w:t>
      </w:r>
      <w:r w:rsidRPr="005F54A3">
        <w:rPr>
          <w:rFonts w:asciiTheme="minorHAnsi" w:hAnsiTheme="minorHAnsi" w:cstheme="minorHAnsi"/>
          <w:sz w:val="22"/>
        </w:rPr>
        <w:t>przeznacza na finansowanie zadań oświatowych</w:t>
      </w:r>
      <w:r>
        <w:rPr>
          <w:rFonts w:asciiTheme="minorHAnsi" w:hAnsiTheme="minorHAnsi" w:cstheme="minorHAnsi"/>
          <w:sz w:val="22"/>
        </w:rPr>
        <w:t xml:space="preserve"> </w:t>
      </w:r>
      <w:r w:rsidR="006F41AC">
        <w:rPr>
          <w:rFonts w:asciiTheme="minorHAnsi" w:hAnsiTheme="minorHAnsi" w:cstheme="minorHAnsi"/>
          <w:sz w:val="22"/>
        </w:rPr>
        <w:t xml:space="preserve">znaczną </w:t>
      </w:r>
      <w:r w:rsidRPr="005F54A3">
        <w:rPr>
          <w:rFonts w:asciiTheme="minorHAnsi" w:hAnsiTheme="minorHAnsi" w:cstheme="minorHAnsi"/>
          <w:sz w:val="22"/>
        </w:rPr>
        <w:t>część swojego budżetu</w:t>
      </w:r>
      <w:r>
        <w:rPr>
          <w:rFonts w:asciiTheme="minorHAnsi" w:hAnsiTheme="minorHAnsi" w:cstheme="minorHAnsi"/>
          <w:sz w:val="22"/>
        </w:rPr>
        <w:t xml:space="preserve">. </w:t>
      </w:r>
      <w:r w:rsidRPr="005F54A3">
        <w:rPr>
          <w:rFonts w:asciiTheme="minorHAnsi" w:hAnsiTheme="minorHAnsi" w:cstheme="minorHAnsi"/>
          <w:sz w:val="22"/>
        </w:rPr>
        <w:t>Jest to</w:t>
      </w:r>
      <w:r>
        <w:rPr>
          <w:rFonts w:asciiTheme="minorHAnsi" w:hAnsiTheme="minorHAnsi" w:cstheme="minorHAnsi"/>
          <w:sz w:val="22"/>
        </w:rPr>
        <w:t xml:space="preserve"> </w:t>
      </w:r>
      <w:r w:rsidRPr="005F54A3">
        <w:rPr>
          <w:rFonts w:asciiTheme="minorHAnsi" w:hAnsiTheme="minorHAnsi" w:cstheme="minorHAnsi"/>
          <w:sz w:val="22"/>
        </w:rPr>
        <w:t>kwota</w:t>
      </w:r>
      <w:r w:rsidR="00BF2107">
        <w:rPr>
          <w:rFonts w:asciiTheme="minorHAnsi" w:hAnsiTheme="minorHAnsi" w:cstheme="minorHAnsi"/>
          <w:sz w:val="22"/>
        </w:rPr>
        <w:t xml:space="preserve"> wyraźnie</w:t>
      </w:r>
      <w:r>
        <w:rPr>
          <w:rFonts w:asciiTheme="minorHAnsi" w:hAnsiTheme="minorHAnsi" w:cstheme="minorHAnsi"/>
          <w:sz w:val="22"/>
        </w:rPr>
        <w:t xml:space="preserve"> </w:t>
      </w:r>
      <w:r w:rsidRPr="005F54A3">
        <w:rPr>
          <w:rFonts w:asciiTheme="minorHAnsi" w:hAnsiTheme="minorHAnsi" w:cstheme="minorHAnsi"/>
          <w:sz w:val="22"/>
        </w:rPr>
        <w:t>przekraczająca</w:t>
      </w:r>
      <w:r>
        <w:rPr>
          <w:rFonts w:asciiTheme="minorHAnsi" w:hAnsiTheme="minorHAnsi" w:cstheme="minorHAnsi"/>
          <w:sz w:val="22"/>
        </w:rPr>
        <w:t xml:space="preserve"> </w:t>
      </w:r>
      <w:r w:rsidRPr="005F54A3">
        <w:rPr>
          <w:rFonts w:asciiTheme="minorHAnsi" w:hAnsiTheme="minorHAnsi" w:cstheme="minorHAnsi"/>
          <w:sz w:val="22"/>
        </w:rPr>
        <w:t>wysokość otrzymywanej subwencji oświatowej.</w:t>
      </w:r>
      <w:r w:rsidRPr="005F54A3">
        <w:t xml:space="preserve"> </w:t>
      </w:r>
      <w:r w:rsidRPr="005F54A3">
        <w:rPr>
          <w:rFonts w:asciiTheme="minorHAnsi" w:hAnsiTheme="minorHAnsi" w:cstheme="minorHAnsi"/>
          <w:sz w:val="22"/>
        </w:rPr>
        <w:t xml:space="preserve">Środki  z  </w:t>
      </w:r>
      <w:r>
        <w:rPr>
          <w:rFonts w:asciiTheme="minorHAnsi" w:hAnsiTheme="minorHAnsi" w:cstheme="minorHAnsi"/>
          <w:sz w:val="22"/>
        </w:rPr>
        <w:t xml:space="preserve">budżetu  państwa, przekazywane w formie  subwencji  oświatowej </w:t>
      </w:r>
      <w:r w:rsidR="00B832DC">
        <w:rPr>
          <w:rFonts w:asciiTheme="minorHAnsi" w:hAnsiTheme="minorHAnsi" w:cstheme="minorHAnsi"/>
          <w:sz w:val="22"/>
        </w:rPr>
        <w:br/>
      </w:r>
      <w:r>
        <w:rPr>
          <w:rFonts w:asciiTheme="minorHAnsi" w:hAnsiTheme="minorHAnsi" w:cstheme="minorHAnsi"/>
          <w:sz w:val="22"/>
        </w:rPr>
        <w:t>i dotacji</w:t>
      </w:r>
      <w:r w:rsidRPr="005F54A3">
        <w:rPr>
          <w:rFonts w:asciiTheme="minorHAnsi" w:hAnsiTheme="minorHAnsi" w:cstheme="minorHAnsi"/>
          <w:sz w:val="22"/>
        </w:rPr>
        <w:t xml:space="preserve"> celowych  nie pokrywają  kosztów</w:t>
      </w:r>
      <w:r w:rsidR="0081049B">
        <w:rPr>
          <w:rFonts w:asciiTheme="minorHAnsi" w:hAnsiTheme="minorHAnsi" w:cstheme="minorHAnsi"/>
          <w:sz w:val="22"/>
        </w:rPr>
        <w:t xml:space="preserve"> i potrzeb</w:t>
      </w:r>
      <w:r w:rsidRPr="005F54A3">
        <w:rPr>
          <w:rFonts w:asciiTheme="minorHAnsi" w:hAnsiTheme="minorHAnsi" w:cstheme="minorHAnsi"/>
          <w:sz w:val="22"/>
        </w:rPr>
        <w:t xml:space="preserve">  funkcjonowan</w:t>
      </w:r>
      <w:r>
        <w:rPr>
          <w:rFonts w:asciiTheme="minorHAnsi" w:hAnsiTheme="minorHAnsi" w:cstheme="minorHAnsi"/>
          <w:sz w:val="22"/>
        </w:rPr>
        <w:t>ia</w:t>
      </w:r>
      <w:r w:rsidR="0081049B">
        <w:rPr>
          <w:rFonts w:asciiTheme="minorHAnsi" w:hAnsiTheme="minorHAnsi" w:cstheme="minorHAnsi"/>
          <w:sz w:val="22"/>
        </w:rPr>
        <w:t xml:space="preserve"> szkół i placówek. </w:t>
      </w:r>
      <w:r>
        <w:rPr>
          <w:rFonts w:asciiTheme="minorHAnsi" w:hAnsiTheme="minorHAnsi" w:cstheme="minorHAnsi"/>
          <w:sz w:val="22"/>
        </w:rPr>
        <w:t xml:space="preserve">Obecnie subwencja oświatowa, </w:t>
      </w:r>
      <w:r w:rsidRPr="005F54A3">
        <w:rPr>
          <w:rFonts w:asciiTheme="minorHAnsi" w:hAnsiTheme="minorHAnsi" w:cstheme="minorHAnsi"/>
          <w:sz w:val="22"/>
        </w:rPr>
        <w:t>nie w</w:t>
      </w:r>
      <w:r w:rsidR="0081049B">
        <w:rPr>
          <w:rFonts w:asciiTheme="minorHAnsi" w:hAnsiTheme="minorHAnsi" w:cstheme="minorHAnsi"/>
          <w:sz w:val="22"/>
        </w:rPr>
        <w:t>ystarcza</w:t>
      </w:r>
      <w:r>
        <w:rPr>
          <w:rFonts w:asciiTheme="minorHAnsi" w:hAnsiTheme="minorHAnsi" w:cstheme="minorHAnsi"/>
          <w:sz w:val="22"/>
        </w:rPr>
        <w:t xml:space="preserve"> na wynagrodzenia </w:t>
      </w:r>
      <w:r w:rsidR="00DA0984">
        <w:rPr>
          <w:rFonts w:asciiTheme="minorHAnsi" w:hAnsiTheme="minorHAnsi" w:cstheme="minorHAnsi"/>
          <w:sz w:val="22"/>
        </w:rPr>
        <w:t>nauczycieli oraz</w:t>
      </w:r>
      <w:r w:rsidRPr="005F54A3">
        <w:rPr>
          <w:rFonts w:asciiTheme="minorHAnsi" w:hAnsiTheme="minorHAnsi" w:cstheme="minorHAnsi"/>
          <w:sz w:val="22"/>
        </w:rPr>
        <w:t xml:space="preserve"> pracowników administracji </w:t>
      </w:r>
      <w:r w:rsidR="00054FB7">
        <w:rPr>
          <w:rFonts w:asciiTheme="minorHAnsi" w:hAnsiTheme="minorHAnsi" w:cstheme="minorHAnsi"/>
          <w:sz w:val="22"/>
        </w:rPr>
        <w:br/>
      </w:r>
      <w:r w:rsidRPr="005F54A3">
        <w:rPr>
          <w:rFonts w:asciiTheme="minorHAnsi" w:hAnsiTheme="minorHAnsi" w:cstheme="minorHAnsi"/>
          <w:sz w:val="22"/>
        </w:rPr>
        <w:t>i obsługi</w:t>
      </w:r>
      <w:r w:rsidR="0081049B">
        <w:rPr>
          <w:rFonts w:asciiTheme="minorHAnsi" w:hAnsiTheme="minorHAnsi" w:cstheme="minorHAnsi"/>
          <w:sz w:val="22"/>
        </w:rPr>
        <w:t>,</w:t>
      </w:r>
      <w:r>
        <w:rPr>
          <w:rFonts w:asciiTheme="minorHAnsi" w:hAnsiTheme="minorHAnsi" w:cstheme="minorHAnsi"/>
          <w:sz w:val="22"/>
        </w:rPr>
        <w:t xml:space="preserve"> zatrudnionych w szkołach i placówkach oświatowych</w:t>
      </w:r>
      <w:r w:rsidR="0081049B">
        <w:rPr>
          <w:rFonts w:asciiTheme="minorHAnsi" w:hAnsiTheme="minorHAnsi" w:cstheme="minorHAnsi"/>
          <w:sz w:val="22"/>
        </w:rPr>
        <w:t>,</w:t>
      </w:r>
      <w:r>
        <w:rPr>
          <w:rFonts w:asciiTheme="minorHAnsi" w:hAnsiTheme="minorHAnsi" w:cstheme="minorHAnsi"/>
          <w:sz w:val="22"/>
        </w:rPr>
        <w:t xml:space="preserve"> dla których organem prowadzącym jest Samorząd Województwa Kujawsko-Pomorskiego</w:t>
      </w:r>
      <w:r w:rsidRPr="005F54A3">
        <w:rPr>
          <w:rFonts w:asciiTheme="minorHAnsi" w:hAnsiTheme="minorHAnsi" w:cstheme="minorHAnsi"/>
          <w:sz w:val="22"/>
        </w:rPr>
        <w:t>.</w:t>
      </w:r>
      <w:r w:rsidR="0081049B">
        <w:rPr>
          <w:rFonts w:asciiTheme="minorHAnsi" w:hAnsiTheme="minorHAnsi" w:cstheme="minorHAnsi"/>
          <w:sz w:val="22"/>
        </w:rPr>
        <w:t xml:space="preserve"> </w:t>
      </w:r>
      <w:r w:rsidR="007A4ED7">
        <w:rPr>
          <w:rFonts w:asciiTheme="minorHAnsi" w:hAnsiTheme="minorHAnsi" w:cstheme="minorHAnsi"/>
          <w:sz w:val="22"/>
        </w:rPr>
        <w:t xml:space="preserve">Tabela nr 11 oraz wykres nr 4 jednoznacznie ilustrują różnice występujące między subwencją oświatową a nakładami ponoszonymi przez Samorząd. </w:t>
      </w:r>
      <w:r w:rsidR="003F3982">
        <w:rPr>
          <w:rFonts w:asciiTheme="minorHAnsi" w:hAnsiTheme="minorHAnsi" w:cstheme="minorHAnsi"/>
          <w:sz w:val="22"/>
        </w:rPr>
        <w:t xml:space="preserve">Wykres nr 5 obrazuje wynagrodzenia w zestawieniu </w:t>
      </w:r>
      <w:r w:rsidR="00054FB7">
        <w:rPr>
          <w:rFonts w:asciiTheme="minorHAnsi" w:hAnsiTheme="minorHAnsi" w:cstheme="minorHAnsi"/>
          <w:sz w:val="22"/>
        </w:rPr>
        <w:t>z subwencją oświatową i nakłada</w:t>
      </w:r>
      <w:r w:rsidR="003F3982">
        <w:rPr>
          <w:rFonts w:asciiTheme="minorHAnsi" w:hAnsiTheme="minorHAnsi" w:cstheme="minorHAnsi"/>
          <w:sz w:val="22"/>
        </w:rPr>
        <w:t xml:space="preserve">mi Samorządu. </w:t>
      </w:r>
      <w:r w:rsidR="001D1C99">
        <w:rPr>
          <w:rFonts w:asciiTheme="minorHAnsi" w:hAnsiTheme="minorHAnsi" w:cstheme="minorHAnsi"/>
          <w:sz w:val="22"/>
        </w:rPr>
        <w:t>Utrzymanie szkół i placówek to nie tylko wynagrodzenia pracownikó</w:t>
      </w:r>
      <w:r w:rsidR="00C771F6">
        <w:rPr>
          <w:rFonts w:asciiTheme="minorHAnsi" w:hAnsiTheme="minorHAnsi" w:cstheme="minorHAnsi"/>
          <w:sz w:val="22"/>
        </w:rPr>
        <w:t>w, lecz</w:t>
      </w:r>
      <w:r w:rsidR="001D1C99">
        <w:rPr>
          <w:rFonts w:asciiTheme="minorHAnsi" w:hAnsiTheme="minorHAnsi" w:cstheme="minorHAnsi"/>
          <w:sz w:val="22"/>
        </w:rPr>
        <w:t xml:space="preserve"> również utrzymanie wysokich standardów pracy i nauki</w:t>
      </w:r>
      <w:r w:rsidR="00C771F6">
        <w:rPr>
          <w:rFonts w:asciiTheme="minorHAnsi" w:hAnsiTheme="minorHAnsi" w:cstheme="minorHAnsi"/>
          <w:sz w:val="22"/>
        </w:rPr>
        <w:t>, co stara się zapewnić Samorząd Województwa Kujawsko-Pomorskiego, realizując konsekwentnie swoją politykę oświatową.</w:t>
      </w:r>
    </w:p>
    <w:p w14:paraId="4B52AB1C" w14:textId="77777777" w:rsidR="00462FC2" w:rsidRPr="00A863AC" w:rsidRDefault="00462FC2" w:rsidP="00A863AC">
      <w:pPr>
        <w:spacing w:line="240" w:lineRule="auto"/>
        <w:ind w:firstLine="0"/>
        <w:jc w:val="both"/>
        <w:rPr>
          <w:rFonts w:asciiTheme="minorHAnsi" w:hAnsiTheme="minorHAnsi" w:cstheme="minorHAnsi"/>
          <w:sz w:val="22"/>
        </w:rPr>
      </w:pPr>
    </w:p>
    <w:p w14:paraId="3D7B39C6" w14:textId="77777777" w:rsidR="00462FC2" w:rsidRDefault="00462FC2" w:rsidP="005F54A3">
      <w:pPr>
        <w:pStyle w:val="Akapitzlist"/>
        <w:spacing w:line="240" w:lineRule="auto"/>
        <w:ind w:left="360" w:firstLine="0"/>
        <w:jc w:val="both"/>
        <w:rPr>
          <w:rFonts w:asciiTheme="minorHAnsi" w:hAnsiTheme="minorHAnsi" w:cstheme="minorHAnsi"/>
          <w:sz w:val="22"/>
        </w:rPr>
      </w:pPr>
    </w:p>
    <w:p w14:paraId="3B642A49" w14:textId="77777777" w:rsidR="00462FC2" w:rsidRPr="00462FC2" w:rsidRDefault="005F54A3" w:rsidP="005F54A3">
      <w:pPr>
        <w:spacing w:line="240" w:lineRule="auto"/>
        <w:ind w:firstLine="0"/>
        <w:jc w:val="both"/>
        <w:rPr>
          <w:rFonts w:asciiTheme="minorHAnsi" w:hAnsiTheme="minorHAnsi" w:cstheme="minorHAnsi"/>
          <w:b/>
          <w:sz w:val="22"/>
        </w:rPr>
      </w:pPr>
      <w:r w:rsidRPr="00462FC2">
        <w:rPr>
          <w:rFonts w:asciiTheme="minorHAnsi" w:hAnsiTheme="minorHAnsi" w:cstheme="minorHAnsi"/>
          <w:b/>
          <w:sz w:val="22"/>
        </w:rPr>
        <w:t>Tabela nr 11</w:t>
      </w:r>
    </w:p>
    <w:p w14:paraId="0CB705B2" w14:textId="77777777" w:rsidR="00462FC2" w:rsidRDefault="00462FC2" w:rsidP="00AF168A">
      <w:pPr>
        <w:spacing w:line="240" w:lineRule="auto"/>
        <w:ind w:firstLine="0"/>
        <w:rPr>
          <w:rFonts w:asciiTheme="minorHAnsi" w:hAnsiTheme="minorHAnsi" w:cstheme="minorHAnsi"/>
          <w:sz w:val="22"/>
        </w:rPr>
      </w:pPr>
    </w:p>
    <w:p w14:paraId="6462229A" w14:textId="77777777" w:rsidR="000E1E40" w:rsidRDefault="00FB5C77" w:rsidP="003F3982">
      <w:pPr>
        <w:spacing w:line="240" w:lineRule="auto"/>
        <w:ind w:firstLine="0"/>
        <w:jc w:val="center"/>
        <w:rPr>
          <w:rFonts w:asciiTheme="minorHAnsi" w:hAnsiTheme="minorHAnsi" w:cstheme="minorHAnsi"/>
          <w:sz w:val="22"/>
        </w:rPr>
      </w:pPr>
      <w:r w:rsidRPr="00FB5C77">
        <w:rPr>
          <w:noProof/>
          <w:lang w:eastAsia="pl-PL"/>
        </w:rPr>
        <w:drawing>
          <wp:inline distT="0" distB="0" distL="0" distR="0" wp14:anchorId="40813F5D" wp14:editId="3968B0BF">
            <wp:extent cx="4218305" cy="1402715"/>
            <wp:effectExtent l="0" t="0" r="0" b="6985"/>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18305" cy="1402715"/>
                    </a:xfrm>
                    <a:prstGeom prst="rect">
                      <a:avLst/>
                    </a:prstGeom>
                    <a:noFill/>
                    <a:ln>
                      <a:noFill/>
                    </a:ln>
                  </pic:spPr>
                </pic:pic>
              </a:graphicData>
            </a:graphic>
          </wp:inline>
        </w:drawing>
      </w:r>
    </w:p>
    <w:p w14:paraId="23D65CD7" w14:textId="77777777" w:rsidR="00462FC2" w:rsidRPr="00A863AC" w:rsidRDefault="00462FC2" w:rsidP="00462FC2">
      <w:pPr>
        <w:spacing w:line="240" w:lineRule="auto"/>
        <w:ind w:firstLine="0"/>
        <w:rPr>
          <w:rFonts w:asciiTheme="minorHAnsi" w:hAnsiTheme="minorHAnsi" w:cstheme="minorHAnsi"/>
          <w:b/>
          <w:sz w:val="22"/>
        </w:rPr>
      </w:pPr>
      <w:r w:rsidRPr="00A863AC">
        <w:rPr>
          <w:rFonts w:asciiTheme="minorHAnsi" w:hAnsiTheme="minorHAnsi" w:cstheme="minorHAnsi"/>
          <w:b/>
          <w:sz w:val="22"/>
        </w:rPr>
        <w:lastRenderedPageBreak/>
        <w:t xml:space="preserve">Tabela </w:t>
      </w:r>
      <w:r w:rsidR="00A863AC" w:rsidRPr="00A863AC">
        <w:rPr>
          <w:rFonts w:asciiTheme="minorHAnsi" w:hAnsiTheme="minorHAnsi" w:cstheme="minorHAnsi"/>
          <w:b/>
          <w:sz w:val="22"/>
        </w:rPr>
        <w:t>nr</w:t>
      </w:r>
      <w:r w:rsidR="00A863AC">
        <w:rPr>
          <w:rFonts w:asciiTheme="minorHAnsi" w:hAnsiTheme="minorHAnsi" w:cstheme="minorHAnsi"/>
          <w:b/>
          <w:sz w:val="22"/>
        </w:rPr>
        <w:t xml:space="preserve"> </w:t>
      </w:r>
      <w:r w:rsidRPr="00A863AC">
        <w:rPr>
          <w:rFonts w:asciiTheme="minorHAnsi" w:hAnsiTheme="minorHAnsi" w:cstheme="minorHAnsi"/>
          <w:b/>
          <w:sz w:val="22"/>
        </w:rPr>
        <w:t>12</w:t>
      </w:r>
    </w:p>
    <w:p w14:paraId="71B47759" w14:textId="77777777" w:rsidR="00073180" w:rsidRDefault="003F3982" w:rsidP="00462FC2">
      <w:pPr>
        <w:pStyle w:val="Akapitzlist"/>
        <w:spacing w:line="240" w:lineRule="auto"/>
        <w:ind w:left="360" w:firstLine="0"/>
        <w:jc w:val="center"/>
        <w:rPr>
          <w:rFonts w:asciiTheme="minorHAnsi" w:hAnsiTheme="minorHAnsi" w:cstheme="minorHAnsi"/>
          <w:b/>
          <w:sz w:val="28"/>
          <w:szCs w:val="28"/>
        </w:rPr>
      </w:pPr>
      <w:r w:rsidRPr="003F3982">
        <w:rPr>
          <w:noProof/>
          <w:lang w:eastAsia="pl-PL"/>
        </w:rPr>
        <w:drawing>
          <wp:inline distT="0" distB="0" distL="0" distR="0" wp14:anchorId="005160B0" wp14:editId="4CF6F67C">
            <wp:extent cx="5760720" cy="821596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8215960"/>
                    </a:xfrm>
                    <a:prstGeom prst="rect">
                      <a:avLst/>
                    </a:prstGeom>
                    <a:noFill/>
                    <a:ln>
                      <a:noFill/>
                    </a:ln>
                  </pic:spPr>
                </pic:pic>
              </a:graphicData>
            </a:graphic>
          </wp:inline>
        </w:drawing>
      </w:r>
    </w:p>
    <w:p w14:paraId="335389F8" w14:textId="77777777" w:rsidR="000E1E40" w:rsidRPr="003F3982" w:rsidRDefault="000E1E40" w:rsidP="003F3982">
      <w:pPr>
        <w:spacing w:line="240" w:lineRule="auto"/>
        <w:ind w:firstLine="0"/>
        <w:rPr>
          <w:rFonts w:asciiTheme="minorHAnsi" w:hAnsiTheme="minorHAnsi" w:cstheme="minorHAnsi"/>
          <w:b/>
          <w:sz w:val="20"/>
          <w:szCs w:val="20"/>
        </w:rPr>
      </w:pPr>
    </w:p>
    <w:p w14:paraId="26E0B3A8" w14:textId="77777777" w:rsidR="000E1E40" w:rsidRPr="003F3982" w:rsidRDefault="000E1E40" w:rsidP="003F3982">
      <w:pPr>
        <w:spacing w:line="240" w:lineRule="auto"/>
        <w:rPr>
          <w:rFonts w:asciiTheme="minorHAnsi" w:hAnsiTheme="minorHAnsi" w:cstheme="minorHAnsi"/>
          <w:b/>
          <w:sz w:val="20"/>
          <w:szCs w:val="20"/>
        </w:rPr>
      </w:pPr>
    </w:p>
    <w:p w14:paraId="1558EF3A" w14:textId="77777777" w:rsidR="00B546AE" w:rsidRDefault="00B546AE" w:rsidP="00B546AE">
      <w:pPr>
        <w:pStyle w:val="Akapitzlist"/>
        <w:spacing w:line="240" w:lineRule="auto"/>
        <w:ind w:left="1560" w:hanging="1198"/>
        <w:rPr>
          <w:rFonts w:asciiTheme="minorHAnsi" w:hAnsiTheme="minorHAnsi" w:cstheme="minorHAnsi"/>
          <w:b/>
          <w:sz w:val="20"/>
          <w:szCs w:val="20"/>
        </w:rPr>
      </w:pPr>
      <w:r w:rsidRPr="00B546AE">
        <w:rPr>
          <w:rFonts w:asciiTheme="minorHAnsi" w:hAnsiTheme="minorHAnsi" w:cstheme="minorHAnsi"/>
          <w:b/>
          <w:sz w:val="20"/>
          <w:szCs w:val="20"/>
        </w:rPr>
        <w:lastRenderedPageBreak/>
        <w:t xml:space="preserve">Wykres nr </w:t>
      </w:r>
      <w:r>
        <w:rPr>
          <w:rFonts w:asciiTheme="minorHAnsi" w:hAnsiTheme="minorHAnsi" w:cstheme="minorHAnsi"/>
          <w:b/>
          <w:sz w:val="20"/>
          <w:szCs w:val="20"/>
        </w:rPr>
        <w:t xml:space="preserve">4.  </w:t>
      </w:r>
      <w:r w:rsidRPr="00B546AE">
        <w:rPr>
          <w:rFonts w:asciiTheme="minorHAnsi" w:hAnsiTheme="minorHAnsi" w:cstheme="minorHAnsi"/>
          <w:sz w:val="20"/>
          <w:szCs w:val="20"/>
        </w:rPr>
        <w:t xml:space="preserve">Porównanie wydatków </w:t>
      </w:r>
      <w:r w:rsidR="00F8505C">
        <w:rPr>
          <w:rFonts w:asciiTheme="minorHAnsi" w:hAnsiTheme="minorHAnsi" w:cstheme="minorHAnsi"/>
          <w:sz w:val="20"/>
          <w:szCs w:val="20"/>
        </w:rPr>
        <w:t>ponoszonych na</w:t>
      </w:r>
      <w:r w:rsidRPr="00B546AE">
        <w:rPr>
          <w:rFonts w:asciiTheme="minorHAnsi" w:hAnsiTheme="minorHAnsi" w:cstheme="minorHAnsi"/>
          <w:sz w:val="20"/>
          <w:szCs w:val="20"/>
        </w:rPr>
        <w:t xml:space="preserve"> oświat</w:t>
      </w:r>
      <w:r w:rsidR="00F8505C">
        <w:rPr>
          <w:rFonts w:asciiTheme="minorHAnsi" w:hAnsiTheme="minorHAnsi" w:cstheme="minorHAnsi"/>
          <w:sz w:val="20"/>
          <w:szCs w:val="20"/>
        </w:rPr>
        <w:t>ę</w:t>
      </w:r>
      <w:r w:rsidRPr="00B546AE">
        <w:rPr>
          <w:rFonts w:asciiTheme="minorHAnsi" w:hAnsiTheme="minorHAnsi" w:cstheme="minorHAnsi"/>
          <w:sz w:val="20"/>
          <w:szCs w:val="20"/>
        </w:rPr>
        <w:t xml:space="preserve"> i edukacj</w:t>
      </w:r>
      <w:r w:rsidR="00F8505C">
        <w:rPr>
          <w:rFonts w:asciiTheme="minorHAnsi" w:hAnsiTheme="minorHAnsi" w:cstheme="minorHAnsi"/>
          <w:sz w:val="20"/>
          <w:szCs w:val="20"/>
        </w:rPr>
        <w:t>ę</w:t>
      </w:r>
      <w:r w:rsidRPr="00B546AE">
        <w:rPr>
          <w:rFonts w:asciiTheme="minorHAnsi" w:hAnsiTheme="minorHAnsi" w:cstheme="minorHAnsi"/>
          <w:sz w:val="20"/>
          <w:szCs w:val="20"/>
        </w:rPr>
        <w:t xml:space="preserve"> </w:t>
      </w:r>
      <w:r w:rsidR="006F41AC">
        <w:rPr>
          <w:rFonts w:asciiTheme="minorHAnsi" w:hAnsiTheme="minorHAnsi" w:cstheme="minorHAnsi"/>
          <w:sz w:val="20"/>
          <w:szCs w:val="20"/>
        </w:rPr>
        <w:t xml:space="preserve">z </w:t>
      </w:r>
      <w:r>
        <w:rPr>
          <w:rFonts w:asciiTheme="minorHAnsi" w:hAnsiTheme="minorHAnsi" w:cstheme="minorHAnsi"/>
          <w:sz w:val="20"/>
          <w:szCs w:val="20"/>
        </w:rPr>
        <w:t xml:space="preserve"> wysokości</w:t>
      </w:r>
      <w:r w:rsidR="006F41AC">
        <w:rPr>
          <w:rFonts w:asciiTheme="minorHAnsi" w:hAnsiTheme="minorHAnsi" w:cstheme="minorHAnsi"/>
          <w:sz w:val="20"/>
          <w:szCs w:val="20"/>
        </w:rPr>
        <w:t>ą</w:t>
      </w:r>
      <w:r>
        <w:rPr>
          <w:rFonts w:asciiTheme="minorHAnsi" w:hAnsiTheme="minorHAnsi" w:cstheme="minorHAnsi"/>
          <w:sz w:val="20"/>
          <w:szCs w:val="20"/>
        </w:rPr>
        <w:t xml:space="preserve"> subwencji oświatowej </w:t>
      </w:r>
      <w:r w:rsidR="00F8505C">
        <w:rPr>
          <w:rFonts w:asciiTheme="minorHAnsi" w:hAnsiTheme="minorHAnsi" w:cstheme="minorHAnsi"/>
          <w:sz w:val="20"/>
          <w:szCs w:val="20"/>
        </w:rPr>
        <w:t>w latach</w:t>
      </w:r>
      <w:r>
        <w:rPr>
          <w:rFonts w:asciiTheme="minorHAnsi" w:hAnsiTheme="minorHAnsi" w:cstheme="minorHAnsi"/>
          <w:sz w:val="20"/>
          <w:szCs w:val="20"/>
        </w:rPr>
        <w:t xml:space="preserve"> 2018</w:t>
      </w:r>
      <w:r w:rsidR="009B14CF">
        <w:rPr>
          <w:rFonts w:asciiTheme="minorHAnsi" w:hAnsiTheme="minorHAnsi" w:cstheme="minorHAnsi"/>
          <w:sz w:val="20"/>
          <w:szCs w:val="20"/>
        </w:rPr>
        <w:t xml:space="preserve"> -2020 </w:t>
      </w:r>
    </w:p>
    <w:p w14:paraId="0FDE4A95" w14:textId="77777777" w:rsidR="00B546AE" w:rsidRDefault="00B546AE" w:rsidP="00B546AE">
      <w:pPr>
        <w:pStyle w:val="Akapitzlist"/>
        <w:spacing w:line="240" w:lineRule="auto"/>
        <w:ind w:left="360" w:firstLine="0"/>
        <w:rPr>
          <w:rFonts w:asciiTheme="minorHAnsi" w:hAnsiTheme="minorHAnsi" w:cstheme="minorHAnsi"/>
          <w:b/>
          <w:sz w:val="20"/>
          <w:szCs w:val="20"/>
        </w:rPr>
      </w:pPr>
    </w:p>
    <w:p w14:paraId="5DDFE6AE" w14:textId="77777777" w:rsidR="00B546AE" w:rsidRPr="00B546AE" w:rsidRDefault="00B546AE" w:rsidP="00B546AE">
      <w:pPr>
        <w:pStyle w:val="Akapitzlist"/>
        <w:spacing w:line="240" w:lineRule="auto"/>
        <w:ind w:left="360" w:firstLine="0"/>
        <w:rPr>
          <w:rFonts w:asciiTheme="minorHAnsi" w:hAnsiTheme="minorHAnsi" w:cstheme="minorHAnsi"/>
          <w:b/>
          <w:sz w:val="20"/>
          <w:szCs w:val="20"/>
        </w:rPr>
      </w:pPr>
    </w:p>
    <w:p w14:paraId="71A19605" w14:textId="77777777" w:rsidR="00073180" w:rsidRDefault="00F8505C" w:rsidP="00F8505C">
      <w:pPr>
        <w:pStyle w:val="Akapitzlist"/>
        <w:spacing w:line="240" w:lineRule="auto"/>
        <w:ind w:left="360" w:firstLine="0"/>
        <w:jc w:val="center"/>
        <w:rPr>
          <w:rFonts w:asciiTheme="minorHAnsi" w:hAnsiTheme="minorHAnsi" w:cstheme="minorHAnsi"/>
          <w:b/>
          <w:sz w:val="28"/>
          <w:szCs w:val="28"/>
        </w:rPr>
      </w:pPr>
      <w:r>
        <w:rPr>
          <w:rFonts w:asciiTheme="minorHAnsi" w:hAnsiTheme="minorHAnsi" w:cstheme="minorHAnsi"/>
          <w:b/>
          <w:noProof/>
          <w:sz w:val="28"/>
          <w:szCs w:val="28"/>
          <w:lang w:eastAsia="pl-PL"/>
        </w:rPr>
        <w:drawing>
          <wp:inline distT="0" distB="0" distL="0" distR="0" wp14:anchorId="395AD5E1" wp14:editId="6CCBF100">
            <wp:extent cx="5191540" cy="3160166"/>
            <wp:effectExtent l="0" t="0" r="0" b="254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00343" cy="3165525"/>
                    </a:xfrm>
                    <a:prstGeom prst="rect">
                      <a:avLst/>
                    </a:prstGeom>
                    <a:noFill/>
                  </pic:spPr>
                </pic:pic>
              </a:graphicData>
            </a:graphic>
          </wp:inline>
        </w:drawing>
      </w:r>
    </w:p>
    <w:p w14:paraId="5F0544D6" w14:textId="77777777" w:rsidR="009B14CF" w:rsidRDefault="009B14CF" w:rsidP="00B546AE">
      <w:pPr>
        <w:pStyle w:val="Akapitzlist"/>
        <w:spacing w:line="240" w:lineRule="auto"/>
        <w:ind w:left="360" w:firstLine="0"/>
        <w:jc w:val="center"/>
        <w:rPr>
          <w:rFonts w:asciiTheme="minorHAnsi" w:hAnsiTheme="minorHAnsi" w:cstheme="minorHAnsi"/>
          <w:b/>
          <w:sz w:val="28"/>
          <w:szCs w:val="28"/>
        </w:rPr>
      </w:pPr>
    </w:p>
    <w:p w14:paraId="682EABDE" w14:textId="77777777" w:rsidR="00073180" w:rsidRPr="00F8505C" w:rsidRDefault="009B14CF" w:rsidP="00B832DC">
      <w:pPr>
        <w:spacing w:line="240" w:lineRule="auto"/>
        <w:ind w:left="1" w:firstLine="283"/>
        <w:jc w:val="both"/>
        <w:rPr>
          <w:rFonts w:asciiTheme="minorHAnsi" w:hAnsiTheme="minorHAnsi" w:cstheme="minorHAnsi"/>
          <w:sz w:val="22"/>
        </w:rPr>
      </w:pPr>
      <w:r w:rsidRPr="00F8505C">
        <w:rPr>
          <w:rFonts w:asciiTheme="minorHAnsi" w:hAnsiTheme="minorHAnsi" w:cstheme="minorHAnsi"/>
          <w:sz w:val="22"/>
        </w:rPr>
        <w:t xml:space="preserve">Istotnym elementem wydatków na oświatę są wynagrodzenia wraz z pochodnymi. Poniżej </w:t>
      </w:r>
      <w:r w:rsidR="006F41AC" w:rsidRPr="00F8505C">
        <w:rPr>
          <w:rFonts w:asciiTheme="minorHAnsi" w:hAnsiTheme="minorHAnsi" w:cstheme="minorHAnsi"/>
          <w:sz w:val="22"/>
        </w:rPr>
        <w:t>umieszczono tabelę prezentującą</w:t>
      </w:r>
      <w:r w:rsidR="00B832DC" w:rsidRPr="00F8505C">
        <w:rPr>
          <w:rFonts w:asciiTheme="minorHAnsi" w:hAnsiTheme="minorHAnsi" w:cstheme="minorHAnsi"/>
          <w:sz w:val="22"/>
        </w:rPr>
        <w:t xml:space="preserve"> wynagrodzenia wszystkich pracowników</w:t>
      </w:r>
      <w:r w:rsidR="006F41AC" w:rsidRPr="00F8505C">
        <w:rPr>
          <w:rFonts w:asciiTheme="minorHAnsi" w:hAnsiTheme="minorHAnsi" w:cstheme="minorHAnsi"/>
          <w:sz w:val="22"/>
        </w:rPr>
        <w:t>,</w:t>
      </w:r>
      <w:r w:rsidR="00B832DC" w:rsidRPr="00F8505C">
        <w:rPr>
          <w:rFonts w:asciiTheme="minorHAnsi" w:hAnsiTheme="minorHAnsi" w:cstheme="minorHAnsi"/>
          <w:sz w:val="22"/>
        </w:rPr>
        <w:t xml:space="preserve"> zatrudnionych w szkołach </w:t>
      </w:r>
      <w:r w:rsidR="00B832DC" w:rsidRPr="00F8505C">
        <w:rPr>
          <w:rFonts w:asciiTheme="minorHAnsi" w:hAnsiTheme="minorHAnsi" w:cstheme="minorHAnsi"/>
          <w:sz w:val="22"/>
        </w:rPr>
        <w:br/>
        <w:t>i placówkach oświatowych</w:t>
      </w:r>
      <w:r w:rsidR="006F41AC" w:rsidRPr="00F8505C">
        <w:rPr>
          <w:rFonts w:asciiTheme="minorHAnsi" w:hAnsiTheme="minorHAnsi" w:cstheme="minorHAnsi"/>
          <w:sz w:val="22"/>
        </w:rPr>
        <w:t>,</w:t>
      </w:r>
      <w:r w:rsidR="00B832DC" w:rsidRPr="00F8505C">
        <w:rPr>
          <w:rFonts w:asciiTheme="minorHAnsi" w:hAnsiTheme="minorHAnsi" w:cstheme="minorHAnsi"/>
          <w:sz w:val="22"/>
        </w:rPr>
        <w:t xml:space="preserve"> dla których organem prowadzącym jest Samorząd Województwa Kujawsko-Pomorskiego.</w:t>
      </w:r>
    </w:p>
    <w:p w14:paraId="61845397" w14:textId="77777777" w:rsidR="00FA7B9F" w:rsidRPr="00F8505C" w:rsidRDefault="00FA7B9F" w:rsidP="00B832DC">
      <w:pPr>
        <w:spacing w:line="240" w:lineRule="auto"/>
        <w:ind w:firstLine="0"/>
        <w:jc w:val="both"/>
        <w:rPr>
          <w:sz w:val="22"/>
        </w:rPr>
      </w:pPr>
    </w:p>
    <w:p w14:paraId="2C87AFEF" w14:textId="77777777" w:rsidR="00F8505C" w:rsidRDefault="00F8505C" w:rsidP="00B832DC">
      <w:pPr>
        <w:spacing w:line="240" w:lineRule="auto"/>
        <w:ind w:firstLine="0"/>
        <w:jc w:val="both"/>
      </w:pPr>
    </w:p>
    <w:p w14:paraId="6C7522C3" w14:textId="77777777" w:rsidR="00AF168A" w:rsidRPr="00FA7B9F" w:rsidRDefault="00F8505C" w:rsidP="00F8505C">
      <w:pPr>
        <w:spacing w:line="240" w:lineRule="auto"/>
        <w:ind w:left="1843" w:hanging="1843"/>
        <w:jc w:val="both"/>
        <w:rPr>
          <w:sz w:val="20"/>
          <w:szCs w:val="20"/>
        </w:rPr>
      </w:pPr>
      <w:r>
        <w:rPr>
          <w:b/>
        </w:rPr>
        <w:t xml:space="preserve">Wykres </w:t>
      </w:r>
      <w:r w:rsidR="00FA7B9F" w:rsidRPr="00F8505C">
        <w:rPr>
          <w:b/>
        </w:rPr>
        <w:t>nr 5</w:t>
      </w:r>
      <w:r>
        <w:rPr>
          <w:sz w:val="20"/>
          <w:szCs w:val="20"/>
        </w:rPr>
        <w:t xml:space="preserve">. </w:t>
      </w:r>
      <w:r w:rsidR="00FA7B9F" w:rsidRPr="00FA7B9F">
        <w:rPr>
          <w:sz w:val="20"/>
          <w:szCs w:val="20"/>
        </w:rPr>
        <w:t xml:space="preserve">Porównanie </w:t>
      </w:r>
      <w:r>
        <w:rPr>
          <w:sz w:val="20"/>
          <w:szCs w:val="20"/>
        </w:rPr>
        <w:t xml:space="preserve">wynagrodzeń pracowników z </w:t>
      </w:r>
      <w:r w:rsidR="00FA7B9F" w:rsidRPr="00FA7B9F">
        <w:rPr>
          <w:sz w:val="20"/>
          <w:szCs w:val="20"/>
        </w:rPr>
        <w:t xml:space="preserve">wysokością subwencji oświatowej </w:t>
      </w:r>
      <w:r>
        <w:rPr>
          <w:sz w:val="20"/>
          <w:szCs w:val="20"/>
        </w:rPr>
        <w:br/>
      </w:r>
      <w:r w:rsidR="00FA7B9F" w:rsidRPr="00FA7B9F">
        <w:rPr>
          <w:sz w:val="20"/>
          <w:szCs w:val="20"/>
        </w:rPr>
        <w:t xml:space="preserve">w </w:t>
      </w:r>
      <w:r>
        <w:rPr>
          <w:sz w:val="20"/>
          <w:szCs w:val="20"/>
        </w:rPr>
        <w:t>latach</w:t>
      </w:r>
      <w:r w:rsidR="00FA7B9F" w:rsidRPr="00FA7B9F">
        <w:rPr>
          <w:sz w:val="20"/>
          <w:szCs w:val="20"/>
        </w:rPr>
        <w:t xml:space="preserve"> 2018 -2020 </w:t>
      </w:r>
    </w:p>
    <w:p w14:paraId="64C382DB" w14:textId="77777777" w:rsidR="00FA7B9F" w:rsidRDefault="00FA7B9F" w:rsidP="00B832DC">
      <w:pPr>
        <w:spacing w:line="240" w:lineRule="auto"/>
        <w:ind w:firstLine="0"/>
        <w:jc w:val="both"/>
      </w:pPr>
    </w:p>
    <w:p w14:paraId="3B7FFAAE" w14:textId="77777777" w:rsidR="00AF168A" w:rsidRDefault="00980A6D" w:rsidP="000E1E40">
      <w:pPr>
        <w:spacing w:line="240" w:lineRule="auto"/>
        <w:ind w:firstLine="0"/>
        <w:jc w:val="center"/>
      </w:pPr>
      <w:r>
        <w:rPr>
          <w:noProof/>
          <w:lang w:eastAsia="pl-PL"/>
        </w:rPr>
        <w:drawing>
          <wp:inline distT="0" distB="0" distL="0" distR="0" wp14:anchorId="66E98C27" wp14:editId="28B29773">
            <wp:extent cx="5340544" cy="2956373"/>
            <wp:effectExtent l="0" t="0" r="12700" b="1587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7C0A700" w14:textId="77777777" w:rsidR="000E1E40" w:rsidRDefault="000E1E40" w:rsidP="009B14CF">
      <w:pPr>
        <w:spacing w:line="240" w:lineRule="auto"/>
        <w:ind w:firstLine="0"/>
        <w:rPr>
          <w:b/>
        </w:rPr>
      </w:pPr>
    </w:p>
    <w:p w14:paraId="74D370E8" w14:textId="77777777" w:rsidR="003F3982" w:rsidRPr="009B14CF" w:rsidRDefault="003F3982" w:rsidP="009B14CF">
      <w:pPr>
        <w:spacing w:line="240" w:lineRule="auto"/>
        <w:ind w:firstLine="0"/>
        <w:rPr>
          <w:rFonts w:asciiTheme="minorHAnsi" w:hAnsiTheme="minorHAnsi" w:cstheme="minorHAnsi"/>
          <w:b/>
          <w:sz w:val="28"/>
          <w:szCs w:val="28"/>
        </w:rPr>
      </w:pPr>
    </w:p>
    <w:p w14:paraId="6E9F602D" w14:textId="77777777" w:rsidR="00F40CA9" w:rsidRDefault="003945AF" w:rsidP="00F40CA9">
      <w:pPr>
        <w:pStyle w:val="Akapitzlist"/>
        <w:numPr>
          <w:ilvl w:val="0"/>
          <w:numId w:val="19"/>
        </w:numPr>
        <w:spacing w:line="240" w:lineRule="auto"/>
        <w:rPr>
          <w:rFonts w:asciiTheme="minorHAnsi" w:hAnsiTheme="minorHAnsi" w:cstheme="minorHAnsi"/>
          <w:b/>
          <w:bCs/>
          <w:sz w:val="28"/>
          <w:szCs w:val="28"/>
        </w:rPr>
      </w:pPr>
      <w:r w:rsidRPr="00243D49">
        <w:rPr>
          <w:rFonts w:asciiTheme="minorHAnsi" w:hAnsiTheme="minorHAnsi" w:cstheme="minorHAnsi"/>
          <w:b/>
          <w:bCs/>
          <w:sz w:val="28"/>
          <w:szCs w:val="28"/>
        </w:rPr>
        <w:lastRenderedPageBreak/>
        <w:t>Wyniki egzaminów</w:t>
      </w:r>
    </w:p>
    <w:p w14:paraId="73398DC3" w14:textId="77777777" w:rsidR="008D576A" w:rsidRDefault="008D576A" w:rsidP="008D576A">
      <w:pPr>
        <w:pStyle w:val="Akapitzlist"/>
        <w:spacing w:line="240" w:lineRule="auto"/>
        <w:ind w:left="360" w:firstLine="0"/>
        <w:rPr>
          <w:rFonts w:asciiTheme="minorHAnsi" w:hAnsiTheme="minorHAnsi" w:cstheme="minorHAnsi"/>
          <w:b/>
          <w:bCs/>
          <w:sz w:val="28"/>
          <w:szCs w:val="28"/>
        </w:rPr>
      </w:pPr>
    </w:p>
    <w:p w14:paraId="020075F1" w14:textId="77777777" w:rsidR="008D576A" w:rsidRDefault="008D576A" w:rsidP="008D576A">
      <w:pPr>
        <w:numPr>
          <w:ilvl w:val="1"/>
          <w:numId w:val="19"/>
        </w:numPr>
        <w:spacing w:line="240" w:lineRule="auto"/>
        <w:rPr>
          <w:rFonts w:asciiTheme="minorHAnsi" w:hAnsiTheme="minorHAnsi" w:cstheme="minorHAnsi"/>
          <w:b/>
          <w:bCs/>
          <w:szCs w:val="24"/>
        </w:rPr>
      </w:pPr>
      <w:r w:rsidRPr="008D576A">
        <w:rPr>
          <w:rFonts w:asciiTheme="minorHAnsi" w:hAnsiTheme="minorHAnsi" w:cstheme="minorHAnsi"/>
          <w:b/>
          <w:bCs/>
          <w:szCs w:val="24"/>
        </w:rPr>
        <w:t xml:space="preserve">Egzamin </w:t>
      </w:r>
      <w:r>
        <w:rPr>
          <w:rFonts w:asciiTheme="minorHAnsi" w:hAnsiTheme="minorHAnsi" w:cstheme="minorHAnsi"/>
          <w:b/>
          <w:bCs/>
          <w:szCs w:val="24"/>
        </w:rPr>
        <w:t>ósmoklasisty</w:t>
      </w:r>
    </w:p>
    <w:p w14:paraId="66B95B04" w14:textId="77777777" w:rsidR="008D576A" w:rsidRDefault="008D576A" w:rsidP="008D576A">
      <w:pPr>
        <w:spacing w:line="240" w:lineRule="auto"/>
        <w:ind w:left="786" w:firstLine="0"/>
        <w:rPr>
          <w:rFonts w:asciiTheme="minorHAnsi" w:hAnsiTheme="minorHAnsi" w:cstheme="minorHAnsi"/>
          <w:b/>
          <w:bCs/>
          <w:szCs w:val="24"/>
        </w:rPr>
      </w:pPr>
    </w:p>
    <w:p w14:paraId="6FE598B2" w14:textId="77777777" w:rsidR="008D576A" w:rsidRPr="008D576A" w:rsidRDefault="008D576A" w:rsidP="008D576A">
      <w:pPr>
        <w:spacing w:line="240" w:lineRule="auto"/>
        <w:ind w:firstLine="0"/>
        <w:rPr>
          <w:rFonts w:asciiTheme="minorHAnsi" w:hAnsiTheme="minorHAnsi" w:cstheme="minorHAnsi"/>
          <w:b/>
          <w:bCs/>
          <w:i/>
          <w:sz w:val="20"/>
          <w:szCs w:val="20"/>
        </w:rPr>
      </w:pPr>
      <w:r w:rsidRPr="000E1E40">
        <w:rPr>
          <w:rFonts w:asciiTheme="minorHAnsi" w:hAnsiTheme="minorHAnsi" w:cstheme="minorHAnsi"/>
          <w:b/>
          <w:bCs/>
          <w:i/>
          <w:sz w:val="20"/>
          <w:szCs w:val="20"/>
        </w:rPr>
        <w:t>Tabela nr 1</w:t>
      </w:r>
      <w:r w:rsidR="00C07EFB">
        <w:rPr>
          <w:rFonts w:asciiTheme="minorHAnsi" w:hAnsiTheme="minorHAnsi" w:cstheme="minorHAnsi"/>
          <w:b/>
          <w:bCs/>
          <w:i/>
          <w:sz w:val="20"/>
          <w:szCs w:val="20"/>
        </w:rPr>
        <w:t>3</w:t>
      </w:r>
    </w:p>
    <w:p w14:paraId="561FD940" w14:textId="77777777" w:rsidR="00C16AF9" w:rsidRDefault="00C07EFB" w:rsidP="000346AD">
      <w:pPr>
        <w:spacing w:line="240" w:lineRule="auto"/>
        <w:ind w:firstLine="0"/>
        <w:jc w:val="center"/>
        <w:rPr>
          <w:rFonts w:asciiTheme="minorHAnsi" w:hAnsiTheme="minorHAnsi" w:cstheme="minorHAnsi"/>
          <w:b/>
          <w:bCs/>
          <w:sz w:val="28"/>
          <w:szCs w:val="28"/>
        </w:rPr>
      </w:pPr>
      <w:r w:rsidRPr="00C07EFB">
        <w:rPr>
          <w:noProof/>
          <w:lang w:eastAsia="pl-PL"/>
        </w:rPr>
        <w:drawing>
          <wp:inline distT="0" distB="0" distL="0" distR="0" wp14:anchorId="6668E41A" wp14:editId="6103A4AA">
            <wp:extent cx="4834279" cy="2861954"/>
            <wp:effectExtent l="0" t="0" r="4445"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52161" cy="2872540"/>
                    </a:xfrm>
                    <a:prstGeom prst="rect">
                      <a:avLst/>
                    </a:prstGeom>
                    <a:noFill/>
                    <a:ln>
                      <a:noFill/>
                    </a:ln>
                  </pic:spPr>
                </pic:pic>
              </a:graphicData>
            </a:graphic>
          </wp:inline>
        </w:drawing>
      </w:r>
    </w:p>
    <w:p w14:paraId="1EDE5E5E" w14:textId="77777777" w:rsidR="00AD684B" w:rsidRDefault="00AD684B" w:rsidP="000346AD">
      <w:pPr>
        <w:spacing w:line="240" w:lineRule="auto"/>
        <w:ind w:firstLine="0"/>
        <w:jc w:val="center"/>
        <w:rPr>
          <w:rFonts w:asciiTheme="minorHAnsi" w:hAnsiTheme="minorHAnsi" w:cstheme="minorHAnsi"/>
          <w:b/>
          <w:bCs/>
          <w:sz w:val="28"/>
          <w:szCs w:val="28"/>
        </w:rPr>
      </w:pPr>
    </w:p>
    <w:p w14:paraId="53D70820" w14:textId="77777777" w:rsidR="00AD684B" w:rsidRDefault="00AD684B" w:rsidP="000346AD">
      <w:pPr>
        <w:spacing w:line="240" w:lineRule="auto"/>
        <w:ind w:firstLine="0"/>
        <w:jc w:val="center"/>
        <w:rPr>
          <w:rFonts w:asciiTheme="minorHAnsi" w:hAnsiTheme="minorHAnsi" w:cstheme="minorHAnsi"/>
          <w:b/>
          <w:bCs/>
          <w:sz w:val="28"/>
          <w:szCs w:val="28"/>
        </w:rPr>
      </w:pPr>
    </w:p>
    <w:p w14:paraId="7B5F9481" w14:textId="77777777" w:rsidR="00AD684B" w:rsidRPr="000346AD" w:rsidRDefault="00AD684B" w:rsidP="000346AD">
      <w:pPr>
        <w:spacing w:line="240" w:lineRule="auto"/>
        <w:ind w:firstLine="0"/>
        <w:jc w:val="center"/>
        <w:rPr>
          <w:rFonts w:asciiTheme="minorHAnsi" w:hAnsiTheme="minorHAnsi" w:cstheme="minorHAnsi"/>
          <w:b/>
          <w:bCs/>
          <w:sz w:val="28"/>
          <w:szCs w:val="28"/>
        </w:rPr>
      </w:pPr>
    </w:p>
    <w:p w14:paraId="1CD113C0" w14:textId="77777777" w:rsidR="00964ACC" w:rsidRPr="00260CEA" w:rsidRDefault="00964ACC" w:rsidP="00260CEA">
      <w:pPr>
        <w:pStyle w:val="Akapitzlist"/>
        <w:numPr>
          <w:ilvl w:val="1"/>
          <w:numId w:val="19"/>
        </w:numPr>
        <w:spacing w:line="240" w:lineRule="auto"/>
        <w:rPr>
          <w:rFonts w:asciiTheme="minorHAnsi" w:hAnsiTheme="minorHAnsi" w:cstheme="minorHAnsi"/>
          <w:b/>
          <w:bCs/>
          <w:szCs w:val="24"/>
        </w:rPr>
      </w:pPr>
      <w:r w:rsidRPr="00260CEA">
        <w:rPr>
          <w:rFonts w:asciiTheme="minorHAnsi" w:hAnsiTheme="minorHAnsi" w:cstheme="minorHAnsi"/>
          <w:b/>
          <w:bCs/>
          <w:szCs w:val="24"/>
        </w:rPr>
        <w:t>Egzamin maturalny</w:t>
      </w:r>
    </w:p>
    <w:p w14:paraId="1BEF5C08" w14:textId="77777777" w:rsidR="00243D49" w:rsidRPr="007102B2" w:rsidRDefault="00243D49" w:rsidP="00243D49">
      <w:pPr>
        <w:pStyle w:val="Akapitzlist"/>
        <w:spacing w:line="240" w:lineRule="auto"/>
        <w:ind w:firstLine="0"/>
        <w:rPr>
          <w:rFonts w:asciiTheme="minorHAnsi" w:hAnsiTheme="minorHAnsi" w:cstheme="minorHAnsi"/>
          <w:b/>
          <w:bCs/>
          <w:szCs w:val="24"/>
        </w:rPr>
      </w:pPr>
    </w:p>
    <w:p w14:paraId="48AA69FC" w14:textId="77777777" w:rsidR="00260CEA" w:rsidRDefault="00964ACC" w:rsidP="00012D5D">
      <w:pPr>
        <w:spacing w:line="240" w:lineRule="auto"/>
        <w:ind w:firstLine="0"/>
        <w:rPr>
          <w:noProof/>
          <w:lang w:eastAsia="pl-PL"/>
        </w:rPr>
      </w:pPr>
      <w:r w:rsidRPr="000E1E40">
        <w:rPr>
          <w:rFonts w:asciiTheme="minorHAnsi" w:hAnsiTheme="minorHAnsi" w:cstheme="minorHAnsi"/>
          <w:b/>
          <w:bCs/>
          <w:i/>
          <w:sz w:val="20"/>
          <w:szCs w:val="20"/>
        </w:rPr>
        <w:t>Tabela nr</w:t>
      </w:r>
      <w:r w:rsidR="00F37030" w:rsidRPr="000E1E40">
        <w:rPr>
          <w:rFonts w:asciiTheme="minorHAnsi" w:hAnsiTheme="minorHAnsi" w:cstheme="minorHAnsi"/>
          <w:b/>
          <w:bCs/>
          <w:i/>
          <w:sz w:val="20"/>
          <w:szCs w:val="20"/>
        </w:rPr>
        <w:t xml:space="preserve"> 1</w:t>
      </w:r>
      <w:r w:rsidR="00C07EFB">
        <w:rPr>
          <w:rFonts w:asciiTheme="minorHAnsi" w:hAnsiTheme="minorHAnsi" w:cstheme="minorHAnsi"/>
          <w:b/>
          <w:bCs/>
          <w:i/>
          <w:sz w:val="20"/>
          <w:szCs w:val="20"/>
        </w:rPr>
        <w:t>4</w:t>
      </w:r>
    </w:p>
    <w:p w14:paraId="4CB0C289" w14:textId="77777777" w:rsidR="003B585C" w:rsidRPr="00012D5D" w:rsidRDefault="003B585C" w:rsidP="00012D5D">
      <w:pPr>
        <w:spacing w:line="240" w:lineRule="auto"/>
        <w:ind w:firstLine="0"/>
        <w:rPr>
          <w:rFonts w:asciiTheme="minorHAnsi" w:hAnsiTheme="minorHAnsi" w:cstheme="minorHAnsi"/>
          <w:b/>
          <w:bCs/>
          <w:i/>
          <w:sz w:val="20"/>
          <w:szCs w:val="20"/>
        </w:rPr>
      </w:pPr>
    </w:p>
    <w:p w14:paraId="3423E161" w14:textId="77777777" w:rsidR="00AA1466" w:rsidRDefault="00DE25EC" w:rsidP="00260CEA">
      <w:pPr>
        <w:spacing w:line="240" w:lineRule="auto"/>
        <w:ind w:firstLine="0"/>
        <w:rPr>
          <w:rFonts w:asciiTheme="minorHAnsi" w:hAnsiTheme="minorHAnsi" w:cstheme="minorHAnsi"/>
          <w:b/>
          <w:bCs/>
          <w:highlight w:val="yellow"/>
        </w:rPr>
      </w:pPr>
      <w:r w:rsidRPr="00DE25EC">
        <w:rPr>
          <w:noProof/>
          <w:lang w:eastAsia="pl-PL"/>
        </w:rPr>
        <w:drawing>
          <wp:inline distT="0" distB="0" distL="0" distR="0" wp14:anchorId="63D10B30" wp14:editId="65A70CD2">
            <wp:extent cx="5761355" cy="2055591"/>
            <wp:effectExtent l="0" t="0" r="0" b="190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1355" cy="2055591"/>
                    </a:xfrm>
                    <a:prstGeom prst="rect">
                      <a:avLst/>
                    </a:prstGeom>
                    <a:noFill/>
                    <a:ln>
                      <a:noFill/>
                    </a:ln>
                  </pic:spPr>
                </pic:pic>
              </a:graphicData>
            </a:graphic>
          </wp:inline>
        </w:drawing>
      </w:r>
    </w:p>
    <w:p w14:paraId="5F8A1762" w14:textId="77777777" w:rsidR="00AA1466" w:rsidRDefault="00AA1466" w:rsidP="00260CEA">
      <w:pPr>
        <w:spacing w:line="240" w:lineRule="auto"/>
        <w:ind w:firstLine="0"/>
        <w:rPr>
          <w:rFonts w:asciiTheme="minorHAnsi" w:hAnsiTheme="minorHAnsi" w:cstheme="minorHAnsi"/>
          <w:b/>
          <w:bCs/>
          <w:highlight w:val="yellow"/>
        </w:rPr>
      </w:pPr>
    </w:p>
    <w:p w14:paraId="4FAFFFF0" w14:textId="77777777" w:rsidR="000E1E40" w:rsidRDefault="000E1E40" w:rsidP="00260CEA">
      <w:pPr>
        <w:spacing w:line="240" w:lineRule="auto"/>
        <w:ind w:firstLine="0"/>
        <w:rPr>
          <w:rFonts w:asciiTheme="minorHAnsi" w:hAnsiTheme="minorHAnsi" w:cstheme="minorHAnsi"/>
          <w:b/>
          <w:bCs/>
          <w:highlight w:val="yellow"/>
        </w:rPr>
      </w:pPr>
    </w:p>
    <w:p w14:paraId="2DFA8543" w14:textId="77777777" w:rsidR="000E1E40" w:rsidRDefault="000E1E40" w:rsidP="00260CEA">
      <w:pPr>
        <w:spacing w:line="240" w:lineRule="auto"/>
        <w:ind w:firstLine="0"/>
        <w:rPr>
          <w:rFonts w:asciiTheme="minorHAnsi" w:hAnsiTheme="minorHAnsi" w:cstheme="minorHAnsi"/>
          <w:b/>
          <w:bCs/>
          <w:highlight w:val="yellow"/>
        </w:rPr>
      </w:pPr>
    </w:p>
    <w:p w14:paraId="7ED72477" w14:textId="77777777" w:rsidR="000E1E40" w:rsidRDefault="000E1E40" w:rsidP="00260CEA">
      <w:pPr>
        <w:spacing w:line="240" w:lineRule="auto"/>
        <w:ind w:firstLine="0"/>
        <w:rPr>
          <w:rFonts w:asciiTheme="minorHAnsi" w:hAnsiTheme="minorHAnsi" w:cstheme="minorHAnsi"/>
          <w:b/>
          <w:bCs/>
          <w:highlight w:val="yellow"/>
        </w:rPr>
      </w:pPr>
    </w:p>
    <w:p w14:paraId="1E9EF43A" w14:textId="77777777" w:rsidR="000E1E40" w:rsidRDefault="000E1E40" w:rsidP="00260CEA">
      <w:pPr>
        <w:spacing w:line="240" w:lineRule="auto"/>
        <w:ind w:firstLine="0"/>
        <w:rPr>
          <w:rFonts w:asciiTheme="minorHAnsi" w:hAnsiTheme="minorHAnsi" w:cstheme="minorHAnsi"/>
          <w:b/>
          <w:bCs/>
          <w:highlight w:val="yellow"/>
        </w:rPr>
      </w:pPr>
    </w:p>
    <w:p w14:paraId="530C0672" w14:textId="77777777" w:rsidR="000E1E40" w:rsidRDefault="000E1E40" w:rsidP="00260CEA">
      <w:pPr>
        <w:spacing w:line="240" w:lineRule="auto"/>
        <w:ind w:firstLine="0"/>
        <w:rPr>
          <w:rFonts w:asciiTheme="minorHAnsi" w:hAnsiTheme="minorHAnsi" w:cstheme="minorHAnsi"/>
          <w:b/>
          <w:bCs/>
          <w:highlight w:val="yellow"/>
        </w:rPr>
      </w:pPr>
    </w:p>
    <w:p w14:paraId="0F603828" w14:textId="77777777" w:rsidR="00C07EFB" w:rsidRDefault="00C07EFB" w:rsidP="00260CEA">
      <w:pPr>
        <w:spacing w:line="240" w:lineRule="auto"/>
        <w:ind w:firstLine="0"/>
        <w:rPr>
          <w:rFonts w:asciiTheme="minorHAnsi" w:hAnsiTheme="minorHAnsi" w:cstheme="minorHAnsi"/>
          <w:b/>
          <w:bCs/>
          <w:highlight w:val="yellow"/>
        </w:rPr>
      </w:pPr>
    </w:p>
    <w:p w14:paraId="795709DB" w14:textId="77777777" w:rsidR="00DE25EC" w:rsidRDefault="00DE25EC" w:rsidP="00260CEA">
      <w:pPr>
        <w:spacing w:line="240" w:lineRule="auto"/>
        <w:ind w:firstLine="0"/>
        <w:rPr>
          <w:rFonts w:asciiTheme="minorHAnsi" w:hAnsiTheme="minorHAnsi" w:cstheme="minorHAnsi"/>
          <w:b/>
          <w:bCs/>
          <w:highlight w:val="yellow"/>
        </w:rPr>
      </w:pPr>
    </w:p>
    <w:p w14:paraId="1B2200A9" w14:textId="77777777" w:rsidR="003B585C" w:rsidRDefault="003B585C" w:rsidP="00260CEA">
      <w:pPr>
        <w:spacing w:line="240" w:lineRule="auto"/>
        <w:ind w:firstLine="0"/>
        <w:rPr>
          <w:rFonts w:asciiTheme="minorHAnsi" w:hAnsiTheme="minorHAnsi" w:cstheme="minorHAnsi"/>
          <w:b/>
          <w:bCs/>
          <w:highlight w:val="yellow"/>
        </w:rPr>
      </w:pPr>
    </w:p>
    <w:p w14:paraId="02800EAB" w14:textId="77777777" w:rsidR="00243D49" w:rsidRDefault="005F2CF0" w:rsidP="00E75F49">
      <w:pPr>
        <w:pStyle w:val="Akapitzlist"/>
        <w:numPr>
          <w:ilvl w:val="1"/>
          <w:numId w:val="19"/>
        </w:numPr>
        <w:spacing w:line="240" w:lineRule="auto"/>
        <w:rPr>
          <w:rFonts w:asciiTheme="minorHAnsi" w:hAnsiTheme="minorHAnsi" w:cstheme="minorHAnsi"/>
          <w:b/>
          <w:bCs/>
        </w:rPr>
      </w:pPr>
      <w:r w:rsidRPr="00E75F49">
        <w:rPr>
          <w:rFonts w:asciiTheme="minorHAnsi" w:hAnsiTheme="minorHAnsi" w:cstheme="minorHAnsi"/>
          <w:b/>
          <w:bCs/>
        </w:rPr>
        <w:lastRenderedPageBreak/>
        <w:t>Egzamin potwierdzający kwalifikacje w zawodzie</w:t>
      </w:r>
    </w:p>
    <w:p w14:paraId="05BF5D3D" w14:textId="77777777" w:rsidR="00E75F49" w:rsidRPr="00E75F49" w:rsidRDefault="00E75F49" w:rsidP="00E75F49">
      <w:pPr>
        <w:pStyle w:val="Akapitzlist"/>
        <w:spacing w:line="240" w:lineRule="auto"/>
        <w:ind w:left="786" w:firstLine="0"/>
        <w:rPr>
          <w:rFonts w:asciiTheme="minorHAnsi" w:hAnsiTheme="minorHAnsi" w:cstheme="minorHAnsi"/>
          <w:b/>
          <w:bCs/>
        </w:rPr>
      </w:pPr>
    </w:p>
    <w:p w14:paraId="19689999" w14:textId="77777777" w:rsidR="00F67590" w:rsidRPr="00E75F49" w:rsidRDefault="005F2CF0" w:rsidP="00857A3F">
      <w:pPr>
        <w:spacing w:line="240" w:lineRule="auto"/>
        <w:ind w:firstLine="0"/>
        <w:rPr>
          <w:rFonts w:asciiTheme="minorHAnsi" w:hAnsiTheme="minorHAnsi" w:cstheme="minorHAnsi"/>
          <w:b/>
          <w:bCs/>
          <w:i/>
          <w:sz w:val="20"/>
          <w:szCs w:val="20"/>
        </w:rPr>
      </w:pPr>
      <w:r w:rsidRPr="000E1E40">
        <w:rPr>
          <w:rFonts w:asciiTheme="minorHAnsi" w:hAnsiTheme="minorHAnsi" w:cstheme="minorHAnsi"/>
          <w:b/>
          <w:bCs/>
          <w:i/>
          <w:sz w:val="20"/>
          <w:szCs w:val="20"/>
        </w:rPr>
        <w:t>Tabela nr</w:t>
      </w:r>
      <w:r w:rsidR="00F37030" w:rsidRPr="000E1E40">
        <w:rPr>
          <w:rFonts w:asciiTheme="minorHAnsi" w:hAnsiTheme="minorHAnsi" w:cstheme="minorHAnsi"/>
          <w:b/>
          <w:bCs/>
          <w:i/>
          <w:sz w:val="20"/>
          <w:szCs w:val="20"/>
        </w:rPr>
        <w:t xml:space="preserve"> 1</w:t>
      </w:r>
      <w:r w:rsidR="00C07EFB">
        <w:rPr>
          <w:rFonts w:asciiTheme="minorHAnsi" w:hAnsiTheme="minorHAnsi" w:cstheme="minorHAnsi"/>
          <w:b/>
          <w:bCs/>
          <w:i/>
          <w:sz w:val="20"/>
          <w:szCs w:val="20"/>
        </w:rPr>
        <w:t>5</w:t>
      </w:r>
    </w:p>
    <w:p w14:paraId="5CD94209" w14:textId="77777777" w:rsidR="00AA1466" w:rsidRPr="00D87293" w:rsidRDefault="00BE1628" w:rsidP="00D87293">
      <w:pPr>
        <w:spacing w:line="240" w:lineRule="auto"/>
        <w:ind w:firstLine="0"/>
        <w:jc w:val="both"/>
        <w:rPr>
          <w:rFonts w:asciiTheme="minorHAnsi" w:hAnsiTheme="minorHAnsi" w:cstheme="minorHAnsi"/>
          <w:sz w:val="22"/>
        </w:rPr>
      </w:pPr>
      <w:bookmarkStart w:id="60" w:name="_MON_1441094119"/>
      <w:bookmarkStart w:id="61" w:name="_MON_1440482104"/>
      <w:bookmarkStart w:id="62" w:name="_Toc495258530"/>
      <w:bookmarkEnd w:id="60"/>
      <w:bookmarkEnd w:id="61"/>
      <w:r w:rsidRPr="00BE1628">
        <w:rPr>
          <w:noProof/>
          <w:lang w:eastAsia="pl-PL"/>
        </w:rPr>
        <w:drawing>
          <wp:inline distT="0" distB="0" distL="0" distR="0" wp14:anchorId="54A3D311" wp14:editId="2BE519E7">
            <wp:extent cx="5761355" cy="5757239"/>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1355" cy="5757239"/>
                    </a:xfrm>
                    <a:prstGeom prst="rect">
                      <a:avLst/>
                    </a:prstGeom>
                    <a:noFill/>
                    <a:ln>
                      <a:noFill/>
                    </a:ln>
                  </pic:spPr>
                </pic:pic>
              </a:graphicData>
            </a:graphic>
          </wp:inline>
        </w:drawing>
      </w:r>
    </w:p>
    <w:p w14:paraId="15C73E75" w14:textId="77777777" w:rsidR="0022722B" w:rsidRPr="00341853" w:rsidRDefault="0022722B" w:rsidP="00362EDA">
      <w:pPr>
        <w:ind w:firstLine="0"/>
        <w:rPr>
          <w:rFonts w:asciiTheme="minorHAnsi" w:hAnsiTheme="minorHAnsi"/>
          <w:sz w:val="22"/>
        </w:rPr>
      </w:pPr>
      <w:bookmarkStart w:id="63" w:name="_Toc495258531"/>
      <w:bookmarkEnd w:id="62"/>
    </w:p>
    <w:p w14:paraId="17B3CEF2" w14:textId="77777777" w:rsidR="00416E2C" w:rsidRPr="000E1E40" w:rsidRDefault="009003ED" w:rsidP="00E609E2">
      <w:pPr>
        <w:pStyle w:val="Nagwek3"/>
        <w:numPr>
          <w:ilvl w:val="0"/>
          <w:numId w:val="19"/>
        </w:numPr>
        <w:spacing w:line="240" w:lineRule="auto"/>
        <w:rPr>
          <w:rFonts w:asciiTheme="minorHAnsi" w:hAnsiTheme="minorHAnsi" w:cstheme="minorHAnsi"/>
          <w:szCs w:val="24"/>
        </w:rPr>
      </w:pPr>
      <w:r w:rsidRPr="000E1E40">
        <w:rPr>
          <w:rFonts w:asciiTheme="minorHAnsi" w:hAnsiTheme="minorHAnsi" w:cstheme="minorHAnsi"/>
          <w:szCs w:val="24"/>
        </w:rPr>
        <w:t>KUJAWSKO-POMORSKIE CENTRA EDUKACJI NAUCZYCIELI</w:t>
      </w:r>
      <w:bookmarkEnd w:id="63"/>
    </w:p>
    <w:p w14:paraId="6816D57B" w14:textId="77777777" w:rsidR="00E609E2" w:rsidRPr="00E609E2" w:rsidRDefault="00E609E2" w:rsidP="00E609E2"/>
    <w:p w14:paraId="4F08B908" w14:textId="77777777" w:rsidR="00465CC7" w:rsidRDefault="0053054D" w:rsidP="008D576A">
      <w:pPr>
        <w:spacing w:line="240" w:lineRule="auto"/>
        <w:jc w:val="both"/>
        <w:rPr>
          <w:rFonts w:asciiTheme="minorHAnsi" w:hAnsiTheme="minorHAnsi"/>
          <w:sz w:val="22"/>
        </w:rPr>
      </w:pPr>
      <w:r w:rsidRPr="00E75F49">
        <w:rPr>
          <w:rFonts w:asciiTheme="minorHAnsi" w:hAnsiTheme="minorHAnsi"/>
          <w:sz w:val="22"/>
        </w:rPr>
        <w:t xml:space="preserve">Kujawsko-Pomorskie Centra Edukacji Nauczycieli posiadają możliwości prawne </w:t>
      </w:r>
      <w:r w:rsidRPr="00E75F49">
        <w:rPr>
          <w:rFonts w:asciiTheme="minorHAnsi" w:hAnsiTheme="minorHAnsi"/>
          <w:sz w:val="22"/>
        </w:rPr>
        <w:br/>
        <w:t>i organizacyjne do realizacji potrzeb szkoleniowych nauczycieli z województwa</w:t>
      </w:r>
      <w:r w:rsidR="00761808">
        <w:rPr>
          <w:rFonts w:asciiTheme="minorHAnsi" w:hAnsiTheme="minorHAnsi"/>
          <w:sz w:val="22"/>
        </w:rPr>
        <w:t>,</w:t>
      </w:r>
      <w:r w:rsidRPr="00E75F49">
        <w:rPr>
          <w:rFonts w:asciiTheme="minorHAnsi" w:hAnsiTheme="minorHAnsi"/>
          <w:sz w:val="22"/>
        </w:rPr>
        <w:t xml:space="preserve"> </w:t>
      </w:r>
      <w:r w:rsidR="00761808">
        <w:rPr>
          <w:rFonts w:asciiTheme="minorHAnsi" w:hAnsiTheme="minorHAnsi"/>
          <w:sz w:val="22"/>
        </w:rPr>
        <w:t xml:space="preserve">które wykorzystują </w:t>
      </w:r>
      <w:r w:rsidR="00761808">
        <w:rPr>
          <w:rFonts w:asciiTheme="minorHAnsi" w:hAnsiTheme="minorHAnsi"/>
          <w:sz w:val="22"/>
        </w:rPr>
        <w:br/>
      </w:r>
      <w:r w:rsidRPr="00E75F49">
        <w:rPr>
          <w:rFonts w:asciiTheme="minorHAnsi" w:hAnsiTheme="minorHAnsi"/>
          <w:sz w:val="22"/>
        </w:rPr>
        <w:t xml:space="preserve">w sposób skuteczny i efektywny. </w:t>
      </w:r>
      <w:r w:rsidR="002F4D8A">
        <w:rPr>
          <w:rFonts w:asciiTheme="minorHAnsi" w:hAnsiTheme="minorHAnsi"/>
          <w:sz w:val="22"/>
        </w:rPr>
        <w:t>P</w:t>
      </w:r>
      <w:r w:rsidRPr="00E75F49">
        <w:rPr>
          <w:rFonts w:asciiTheme="minorHAnsi" w:hAnsiTheme="minorHAnsi"/>
          <w:sz w:val="22"/>
        </w:rPr>
        <w:t>lanują, realizują, monitorują i modyfikują procesy edukacyjne</w:t>
      </w:r>
      <w:r w:rsidR="00761808">
        <w:rPr>
          <w:rFonts w:asciiTheme="minorHAnsi" w:hAnsiTheme="minorHAnsi"/>
          <w:sz w:val="22"/>
        </w:rPr>
        <w:t>;</w:t>
      </w:r>
      <w:r w:rsidRPr="00E75F49">
        <w:rPr>
          <w:rFonts w:asciiTheme="minorHAnsi" w:hAnsiTheme="minorHAnsi"/>
          <w:sz w:val="22"/>
        </w:rPr>
        <w:t xml:space="preserve"> oferta placówek jest bardzo bogata w różne formy doskonalenia zawodowego nauczycieli, wydarzenia kulturalne, działania integrujące społeczność lokalną, co sprzyja rozwojowi edukacji </w:t>
      </w:r>
      <w:r w:rsidR="00761808">
        <w:rPr>
          <w:rFonts w:asciiTheme="minorHAnsi" w:hAnsiTheme="minorHAnsi"/>
          <w:sz w:val="22"/>
        </w:rPr>
        <w:br/>
      </w:r>
      <w:r w:rsidRPr="00E75F49">
        <w:rPr>
          <w:rFonts w:asciiTheme="minorHAnsi" w:hAnsiTheme="minorHAnsi"/>
          <w:sz w:val="22"/>
        </w:rPr>
        <w:t>w regionie i realizacji Strategii Województwa w zakresie edukacji.</w:t>
      </w:r>
      <w:r w:rsidR="008550D6">
        <w:rPr>
          <w:rFonts w:asciiTheme="minorHAnsi" w:hAnsiTheme="minorHAnsi"/>
          <w:sz w:val="22"/>
        </w:rPr>
        <w:t xml:space="preserve"> </w:t>
      </w:r>
    </w:p>
    <w:p w14:paraId="1CAF5095" w14:textId="77777777" w:rsidR="003D19E3" w:rsidRDefault="00376977" w:rsidP="006F1F47">
      <w:pPr>
        <w:spacing w:line="240" w:lineRule="auto"/>
        <w:jc w:val="both"/>
        <w:rPr>
          <w:rFonts w:asciiTheme="minorHAnsi" w:hAnsiTheme="minorHAnsi"/>
          <w:sz w:val="22"/>
        </w:rPr>
      </w:pPr>
      <w:r w:rsidRPr="00376977">
        <w:rPr>
          <w:rFonts w:asciiTheme="minorHAnsi" w:hAnsiTheme="minorHAnsi"/>
          <w:sz w:val="22"/>
        </w:rPr>
        <w:t>Kujawsko-Pomorski</w:t>
      </w:r>
      <w:r>
        <w:rPr>
          <w:rFonts w:asciiTheme="minorHAnsi" w:hAnsiTheme="minorHAnsi"/>
          <w:sz w:val="22"/>
        </w:rPr>
        <w:t>e</w:t>
      </w:r>
      <w:r w:rsidRPr="00376977">
        <w:rPr>
          <w:rFonts w:asciiTheme="minorHAnsi" w:hAnsiTheme="minorHAnsi"/>
          <w:sz w:val="22"/>
        </w:rPr>
        <w:t xml:space="preserve"> Centrum Edukacji Nauczycieli w Toruniu</w:t>
      </w:r>
      <w:r>
        <w:rPr>
          <w:rFonts w:asciiTheme="minorHAnsi" w:hAnsiTheme="minorHAnsi"/>
          <w:sz w:val="22"/>
        </w:rPr>
        <w:t xml:space="preserve"> oraz </w:t>
      </w:r>
      <w:r w:rsidRPr="00376977">
        <w:rPr>
          <w:rFonts w:asciiTheme="minorHAnsi" w:hAnsiTheme="minorHAnsi"/>
          <w:sz w:val="22"/>
        </w:rPr>
        <w:t>Kujawsko-Pomorskie Centrum Edukacji Nauczycieli</w:t>
      </w:r>
      <w:r>
        <w:rPr>
          <w:rFonts w:asciiTheme="minorHAnsi" w:hAnsiTheme="minorHAnsi"/>
          <w:sz w:val="22"/>
        </w:rPr>
        <w:t xml:space="preserve"> w Bydgoszczy dnia 22 lipca 2020 r. decyzją Kujawsko-Pomorskiego Kuratora Oświaty otrzymały</w:t>
      </w:r>
      <w:r w:rsidR="00761808">
        <w:rPr>
          <w:rFonts w:asciiTheme="minorHAnsi" w:hAnsiTheme="minorHAnsi"/>
          <w:sz w:val="22"/>
        </w:rPr>
        <w:t xml:space="preserve"> akredytację</w:t>
      </w:r>
      <w:r w:rsidR="00E609E2">
        <w:rPr>
          <w:rFonts w:asciiTheme="minorHAnsi" w:hAnsiTheme="minorHAnsi"/>
          <w:sz w:val="22"/>
        </w:rPr>
        <w:t xml:space="preserve">, natomiast </w:t>
      </w:r>
      <w:r w:rsidR="00E609E2" w:rsidRPr="00E609E2">
        <w:rPr>
          <w:rFonts w:asciiTheme="minorHAnsi" w:hAnsiTheme="minorHAnsi"/>
          <w:sz w:val="22"/>
        </w:rPr>
        <w:t>Kujawsko-Pomorskie Centrum Edukacji Nauczycieli</w:t>
      </w:r>
      <w:r>
        <w:rPr>
          <w:rFonts w:asciiTheme="minorHAnsi" w:hAnsiTheme="minorHAnsi"/>
          <w:sz w:val="22"/>
        </w:rPr>
        <w:t xml:space="preserve"> </w:t>
      </w:r>
      <w:r w:rsidR="00E96970">
        <w:rPr>
          <w:rFonts w:asciiTheme="minorHAnsi" w:hAnsiTheme="minorHAnsi"/>
          <w:sz w:val="22"/>
        </w:rPr>
        <w:br/>
      </w:r>
      <w:r w:rsidR="00E609E2">
        <w:rPr>
          <w:rFonts w:asciiTheme="minorHAnsi" w:hAnsiTheme="minorHAnsi"/>
          <w:sz w:val="22"/>
        </w:rPr>
        <w:t>we Włocławku ww. akredytacj</w:t>
      </w:r>
      <w:r w:rsidR="00761808">
        <w:rPr>
          <w:rFonts w:asciiTheme="minorHAnsi" w:hAnsiTheme="minorHAnsi"/>
          <w:sz w:val="22"/>
        </w:rPr>
        <w:t>ę</w:t>
      </w:r>
      <w:r w:rsidR="00E609E2">
        <w:rPr>
          <w:rFonts w:asciiTheme="minorHAnsi" w:hAnsiTheme="minorHAnsi"/>
          <w:sz w:val="22"/>
        </w:rPr>
        <w:t xml:space="preserve"> otrzymało </w:t>
      </w:r>
      <w:r w:rsidR="00761808">
        <w:rPr>
          <w:rFonts w:asciiTheme="minorHAnsi" w:hAnsiTheme="minorHAnsi"/>
          <w:sz w:val="22"/>
        </w:rPr>
        <w:t xml:space="preserve">dnia </w:t>
      </w:r>
      <w:r w:rsidR="00E609E2">
        <w:rPr>
          <w:rFonts w:asciiTheme="minorHAnsi" w:hAnsiTheme="minorHAnsi"/>
          <w:sz w:val="22"/>
        </w:rPr>
        <w:t xml:space="preserve">6 sierpnia 2020 r. </w:t>
      </w:r>
      <w:r>
        <w:rPr>
          <w:rFonts w:asciiTheme="minorHAnsi" w:hAnsiTheme="minorHAnsi"/>
          <w:sz w:val="22"/>
        </w:rPr>
        <w:t>Zgodnie z art. 184 ust. 7 Ustawy Prawo Oświatowe (</w:t>
      </w:r>
      <w:r w:rsidR="0075077A" w:rsidRPr="0075077A">
        <w:rPr>
          <w:rFonts w:asciiTheme="minorHAnsi" w:hAnsiTheme="minorHAnsi"/>
          <w:sz w:val="22"/>
        </w:rPr>
        <w:t>Dz. U. z 2021 r. poz. 1082</w:t>
      </w:r>
      <w:r w:rsidR="00E609E2">
        <w:rPr>
          <w:rFonts w:asciiTheme="minorHAnsi" w:hAnsiTheme="minorHAnsi"/>
          <w:sz w:val="22"/>
        </w:rPr>
        <w:t>) a</w:t>
      </w:r>
      <w:r w:rsidR="00E609E2" w:rsidRPr="00E609E2">
        <w:rPr>
          <w:rFonts w:asciiTheme="minorHAnsi" w:hAnsiTheme="minorHAnsi"/>
          <w:sz w:val="22"/>
        </w:rPr>
        <w:t>kredytację przyznaje się na okres 5 lat</w:t>
      </w:r>
      <w:r w:rsidR="00E609E2">
        <w:rPr>
          <w:rFonts w:asciiTheme="minorHAnsi" w:hAnsiTheme="minorHAnsi"/>
          <w:sz w:val="22"/>
        </w:rPr>
        <w:t>.</w:t>
      </w:r>
    </w:p>
    <w:p w14:paraId="0CB33475" w14:textId="77777777" w:rsidR="006B20BB" w:rsidRDefault="006B20BB" w:rsidP="00E75F49">
      <w:pPr>
        <w:spacing w:line="240" w:lineRule="auto"/>
        <w:ind w:firstLine="0"/>
        <w:rPr>
          <w:rFonts w:asciiTheme="minorHAnsi" w:hAnsiTheme="minorHAnsi"/>
          <w:sz w:val="22"/>
        </w:rPr>
      </w:pPr>
    </w:p>
    <w:p w14:paraId="51F01530" w14:textId="77777777" w:rsidR="008444D1" w:rsidRPr="00E75F49" w:rsidRDefault="008444D1" w:rsidP="00E75F49">
      <w:pPr>
        <w:spacing w:line="240" w:lineRule="auto"/>
        <w:ind w:firstLine="0"/>
        <w:rPr>
          <w:rFonts w:asciiTheme="minorHAnsi" w:hAnsiTheme="minorHAnsi" w:cstheme="minorHAnsi"/>
          <w:b/>
          <w:szCs w:val="24"/>
        </w:rPr>
      </w:pPr>
      <w:r w:rsidRPr="00E75F49">
        <w:rPr>
          <w:rFonts w:asciiTheme="minorHAnsi" w:hAnsiTheme="minorHAnsi" w:cstheme="minorHAnsi"/>
          <w:b/>
          <w:szCs w:val="24"/>
        </w:rPr>
        <w:t>KPCEN Toruń</w:t>
      </w:r>
    </w:p>
    <w:p w14:paraId="0269C47C" w14:textId="77777777" w:rsidR="008C05BC" w:rsidRPr="007102B2" w:rsidRDefault="008C05BC" w:rsidP="00857A3F">
      <w:pPr>
        <w:pStyle w:val="Akapitzlist"/>
        <w:spacing w:line="240" w:lineRule="auto"/>
        <w:ind w:left="1077" w:firstLine="0"/>
        <w:rPr>
          <w:rFonts w:asciiTheme="minorHAnsi" w:hAnsiTheme="minorHAnsi" w:cstheme="minorHAnsi"/>
          <w:b/>
          <w:sz w:val="22"/>
        </w:rPr>
      </w:pPr>
    </w:p>
    <w:p w14:paraId="2EA367B2" w14:textId="77777777" w:rsidR="00C30CEE" w:rsidRPr="00243D49" w:rsidRDefault="00C30CEE" w:rsidP="00857A3F">
      <w:pPr>
        <w:spacing w:line="240" w:lineRule="auto"/>
        <w:ind w:firstLine="0"/>
        <w:rPr>
          <w:rFonts w:asciiTheme="minorHAnsi" w:hAnsiTheme="minorHAnsi" w:cstheme="minorHAnsi"/>
          <w:b/>
          <w:bCs/>
          <w:i/>
          <w:sz w:val="20"/>
          <w:szCs w:val="20"/>
        </w:rPr>
      </w:pPr>
      <w:r w:rsidRPr="000E1E40">
        <w:rPr>
          <w:rFonts w:asciiTheme="minorHAnsi" w:hAnsiTheme="minorHAnsi" w:cstheme="minorHAnsi"/>
          <w:b/>
          <w:bCs/>
          <w:i/>
          <w:sz w:val="20"/>
          <w:szCs w:val="20"/>
        </w:rPr>
        <w:t>Tabela nr 1</w:t>
      </w:r>
      <w:r w:rsidR="00C07EFB">
        <w:rPr>
          <w:rFonts w:asciiTheme="minorHAnsi" w:hAnsiTheme="minorHAnsi" w:cstheme="minorHAnsi"/>
          <w:b/>
          <w:bCs/>
          <w:i/>
          <w:sz w:val="20"/>
          <w:szCs w:val="20"/>
        </w:rPr>
        <w:t>6</w:t>
      </w:r>
    </w:p>
    <w:p w14:paraId="4DCDD64E" w14:textId="77777777" w:rsidR="00C340B7" w:rsidRPr="00063951" w:rsidRDefault="00C340B7" w:rsidP="00063951">
      <w:pPr>
        <w:spacing w:line="240" w:lineRule="auto"/>
        <w:ind w:firstLine="0"/>
        <w:jc w:val="center"/>
        <w:rPr>
          <w:rFonts w:asciiTheme="minorHAnsi" w:hAnsiTheme="minorHAnsi" w:cstheme="minorHAnsi"/>
          <w:b/>
          <w:bCs/>
          <w:sz w:val="22"/>
        </w:rPr>
      </w:pPr>
    </w:p>
    <w:p w14:paraId="6CA3597B" w14:textId="77777777" w:rsidR="00326AE4" w:rsidRDefault="00DE23BE" w:rsidP="004640F0">
      <w:pPr>
        <w:spacing w:line="240" w:lineRule="auto"/>
        <w:ind w:firstLine="0"/>
        <w:jc w:val="both"/>
        <w:rPr>
          <w:rFonts w:asciiTheme="minorHAnsi" w:hAnsiTheme="minorHAnsi" w:cstheme="minorHAnsi"/>
          <w:sz w:val="22"/>
        </w:rPr>
      </w:pPr>
      <w:r w:rsidRPr="00DE23BE">
        <w:rPr>
          <w:noProof/>
          <w:lang w:eastAsia="pl-PL"/>
        </w:rPr>
        <w:drawing>
          <wp:inline distT="0" distB="0" distL="0" distR="0" wp14:anchorId="0F1F8DE2" wp14:editId="4892DE35">
            <wp:extent cx="5760720" cy="371766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3717665"/>
                    </a:xfrm>
                    <a:prstGeom prst="rect">
                      <a:avLst/>
                    </a:prstGeom>
                    <a:noFill/>
                    <a:ln>
                      <a:noFill/>
                    </a:ln>
                  </pic:spPr>
                </pic:pic>
              </a:graphicData>
            </a:graphic>
          </wp:inline>
        </w:drawing>
      </w:r>
    </w:p>
    <w:p w14:paraId="51ACBA25" w14:textId="77777777" w:rsidR="00514430" w:rsidRDefault="00514430" w:rsidP="004640F0">
      <w:pPr>
        <w:spacing w:line="240" w:lineRule="auto"/>
        <w:ind w:firstLine="0"/>
        <w:jc w:val="both"/>
        <w:rPr>
          <w:rFonts w:asciiTheme="minorHAnsi" w:hAnsiTheme="minorHAnsi" w:cstheme="minorHAnsi"/>
          <w:sz w:val="22"/>
        </w:rPr>
      </w:pPr>
    </w:p>
    <w:p w14:paraId="6A6DFE06" w14:textId="77777777" w:rsidR="00481F0D" w:rsidRDefault="00075E92" w:rsidP="004640F0">
      <w:pPr>
        <w:spacing w:line="240" w:lineRule="auto"/>
        <w:ind w:firstLine="0"/>
        <w:jc w:val="both"/>
        <w:rPr>
          <w:rFonts w:asciiTheme="minorHAnsi" w:hAnsiTheme="minorHAnsi" w:cstheme="minorHAnsi"/>
          <w:sz w:val="22"/>
        </w:rPr>
      </w:pPr>
      <w:r w:rsidRPr="00075E92">
        <w:rPr>
          <w:rFonts w:asciiTheme="minorHAnsi" w:hAnsiTheme="minorHAnsi" w:cstheme="minorHAnsi"/>
          <w:sz w:val="22"/>
        </w:rPr>
        <w:t xml:space="preserve">W Kujawsko-Pomorskim Centrum Edukacji Nauczycieli w Toruniu zatrudnionych jest 6 nauczycieli doradców metodycznych. Obejmują oni swoim oddziaływaniem nauczycieli wychowania fizycznego, języka angielskiego, matematyki, języka polskiego (szkoły podstawowe) oraz historii (szkoły ponadpodstawowe) na obszarze powiatów byłego województwa toruńskiego. Prowadzone przez doradców metodycznych </w:t>
      </w:r>
      <w:r w:rsidR="00424147" w:rsidRPr="00075E92">
        <w:rPr>
          <w:rFonts w:asciiTheme="minorHAnsi" w:hAnsiTheme="minorHAnsi" w:cstheme="minorHAnsi"/>
          <w:sz w:val="22"/>
        </w:rPr>
        <w:t xml:space="preserve">wsparcie </w:t>
      </w:r>
      <w:r w:rsidRPr="00075E92">
        <w:rPr>
          <w:rFonts w:asciiTheme="minorHAnsi" w:hAnsiTheme="minorHAnsi" w:cstheme="minorHAnsi"/>
          <w:sz w:val="22"/>
        </w:rPr>
        <w:t xml:space="preserve">obejmuje następujące formy zajęć: konsultacje indywidualne </w:t>
      </w:r>
      <w:r>
        <w:rPr>
          <w:rFonts w:asciiTheme="minorHAnsi" w:hAnsiTheme="minorHAnsi" w:cstheme="minorHAnsi"/>
          <w:sz w:val="22"/>
        </w:rPr>
        <w:br/>
      </w:r>
      <w:r w:rsidRPr="00075E92">
        <w:rPr>
          <w:rFonts w:asciiTheme="minorHAnsi" w:hAnsiTheme="minorHAnsi" w:cstheme="minorHAnsi"/>
          <w:sz w:val="22"/>
        </w:rPr>
        <w:t>i zbiorowe, zajęcia edukacyjne, zajęcia otwarte, sieci samokształcenia i współpracy oraz</w:t>
      </w:r>
      <w:r w:rsidR="00CB0842">
        <w:rPr>
          <w:rFonts w:asciiTheme="minorHAnsi" w:hAnsiTheme="minorHAnsi" w:cstheme="minorHAnsi"/>
          <w:sz w:val="22"/>
        </w:rPr>
        <w:t xml:space="preserve"> kursy, seminaria, warsztaty</w:t>
      </w:r>
      <w:r w:rsidR="008C685E">
        <w:rPr>
          <w:rFonts w:asciiTheme="minorHAnsi" w:hAnsiTheme="minorHAnsi" w:cstheme="minorHAnsi"/>
          <w:sz w:val="22"/>
        </w:rPr>
        <w:t>,</w:t>
      </w:r>
      <w:r w:rsidR="00CB0842">
        <w:rPr>
          <w:rFonts w:asciiTheme="minorHAnsi" w:hAnsiTheme="minorHAnsi" w:cstheme="minorHAnsi"/>
          <w:sz w:val="22"/>
        </w:rPr>
        <w:t xml:space="preserve"> konferencje, wykłady i </w:t>
      </w:r>
      <w:r w:rsidRPr="00075E92">
        <w:rPr>
          <w:rFonts w:asciiTheme="minorHAnsi" w:hAnsiTheme="minorHAnsi" w:cstheme="minorHAnsi"/>
          <w:sz w:val="22"/>
        </w:rPr>
        <w:t xml:space="preserve"> inne formy doskonalenia. W ramach podejmowanych działań doradcy metodyczni przeprowadzili 164 szkolenia w czasie 341 godzin dydaktycznych dla 1070 nauczycieli</w:t>
      </w:r>
      <w:r w:rsidR="004640F0" w:rsidRPr="008550D6">
        <w:rPr>
          <w:rFonts w:asciiTheme="minorHAnsi" w:hAnsiTheme="minorHAnsi" w:cstheme="minorHAnsi"/>
          <w:sz w:val="22"/>
        </w:rPr>
        <w:t>.</w:t>
      </w:r>
      <w:r w:rsidR="00DA5AFF">
        <w:rPr>
          <w:rFonts w:asciiTheme="minorHAnsi" w:hAnsiTheme="minorHAnsi" w:cstheme="minorHAnsi"/>
          <w:sz w:val="22"/>
        </w:rPr>
        <w:t xml:space="preserve"> Na uwagę zasługuje również duże zaangażowanie pracowników toruńskiego Kujawsko – Pomorskiego Centrum Edukacji Nauczycieli w uruchomienie i prowadzenie toruńskiej szkoły internetowej. Realizacja tego projektu w istotny sposób wspomogła placówki oświatowe województwa kujawsko-pomorskiego w realizacji programów nauczania w czasie trwającej pandemii.</w:t>
      </w:r>
    </w:p>
    <w:p w14:paraId="18B70B31" w14:textId="77777777" w:rsidR="00DA5AFF" w:rsidRPr="008550D6" w:rsidRDefault="00DA5AFF" w:rsidP="004640F0">
      <w:pPr>
        <w:spacing w:line="240" w:lineRule="auto"/>
        <w:ind w:firstLine="0"/>
        <w:jc w:val="both"/>
        <w:rPr>
          <w:rFonts w:asciiTheme="minorHAnsi" w:hAnsiTheme="minorHAnsi" w:cstheme="minorHAnsi"/>
          <w:sz w:val="22"/>
        </w:rPr>
      </w:pPr>
    </w:p>
    <w:p w14:paraId="41351691" w14:textId="77777777" w:rsidR="00AA1466" w:rsidRDefault="00AA1466" w:rsidP="00E75F49">
      <w:pPr>
        <w:spacing w:line="240" w:lineRule="auto"/>
        <w:ind w:firstLine="0"/>
        <w:rPr>
          <w:rFonts w:asciiTheme="minorHAnsi" w:hAnsiTheme="minorHAnsi" w:cstheme="minorHAnsi"/>
          <w:sz w:val="22"/>
        </w:rPr>
      </w:pPr>
    </w:p>
    <w:p w14:paraId="2CAF8242" w14:textId="77777777" w:rsidR="000E1E40" w:rsidRDefault="000E1E40" w:rsidP="00E75F49">
      <w:pPr>
        <w:spacing w:line="240" w:lineRule="auto"/>
        <w:ind w:firstLine="0"/>
        <w:rPr>
          <w:rFonts w:asciiTheme="minorHAnsi" w:hAnsiTheme="minorHAnsi" w:cstheme="minorHAnsi"/>
          <w:sz w:val="22"/>
        </w:rPr>
      </w:pPr>
    </w:p>
    <w:p w14:paraId="6424DFB0" w14:textId="77777777" w:rsidR="000E1E40" w:rsidRDefault="000E1E40" w:rsidP="00E75F49">
      <w:pPr>
        <w:spacing w:line="240" w:lineRule="auto"/>
        <w:ind w:firstLine="0"/>
        <w:rPr>
          <w:rFonts w:asciiTheme="minorHAnsi" w:hAnsiTheme="minorHAnsi" w:cstheme="minorHAnsi"/>
          <w:sz w:val="22"/>
        </w:rPr>
      </w:pPr>
    </w:p>
    <w:p w14:paraId="75A6483D" w14:textId="77777777" w:rsidR="000E1E40" w:rsidRDefault="000E1E40" w:rsidP="00E75F49">
      <w:pPr>
        <w:spacing w:line="240" w:lineRule="auto"/>
        <w:ind w:firstLine="0"/>
        <w:rPr>
          <w:rFonts w:asciiTheme="minorHAnsi" w:hAnsiTheme="minorHAnsi" w:cstheme="minorHAnsi"/>
          <w:sz w:val="22"/>
        </w:rPr>
      </w:pPr>
    </w:p>
    <w:p w14:paraId="072E3C2F" w14:textId="77777777" w:rsidR="000E1E40" w:rsidRDefault="000E1E40" w:rsidP="00E75F49">
      <w:pPr>
        <w:spacing w:line="240" w:lineRule="auto"/>
        <w:ind w:firstLine="0"/>
        <w:rPr>
          <w:rFonts w:asciiTheme="minorHAnsi" w:hAnsiTheme="minorHAnsi" w:cstheme="minorHAnsi"/>
          <w:sz w:val="22"/>
        </w:rPr>
      </w:pPr>
    </w:p>
    <w:p w14:paraId="13C77978" w14:textId="77777777" w:rsidR="000E1E40" w:rsidRDefault="000E1E40" w:rsidP="00E75F49">
      <w:pPr>
        <w:spacing w:line="240" w:lineRule="auto"/>
        <w:ind w:firstLine="0"/>
        <w:rPr>
          <w:rFonts w:asciiTheme="minorHAnsi" w:hAnsiTheme="minorHAnsi" w:cstheme="minorHAnsi"/>
          <w:sz w:val="22"/>
        </w:rPr>
      </w:pPr>
    </w:p>
    <w:p w14:paraId="668BB261" w14:textId="77777777" w:rsidR="000E1E40" w:rsidRDefault="000E1E40" w:rsidP="00E75F49">
      <w:pPr>
        <w:spacing w:line="240" w:lineRule="auto"/>
        <w:ind w:firstLine="0"/>
        <w:rPr>
          <w:rFonts w:asciiTheme="minorHAnsi" w:hAnsiTheme="minorHAnsi" w:cstheme="minorHAnsi"/>
          <w:sz w:val="22"/>
        </w:rPr>
      </w:pPr>
    </w:p>
    <w:p w14:paraId="18471F83" w14:textId="77777777" w:rsidR="000E1E40" w:rsidRDefault="000E1E40" w:rsidP="00E75F49">
      <w:pPr>
        <w:spacing w:line="240" w:lineRule="auto"/>
        <w:ind w:firstLine="0"/>
        <w:rPr>
          <w:rFonts w:asciiTheme="minorHAnsi" w:hAnsiTheme="minorHAnsi" w:cstheme="minorHAnsi"/>
          <w:sz w:val="22"/>
        </w:rPr>
      </w:pPr>
    </w:p>
    <w:p w14:paraId="7B90AA1F" w14:textId="77777777" w:rsidR="000E1E40" w:rsidRDefault="000E1E40" w:rsidP="00E75F49">
      <w:pPr>
        <w:spacing w:line="240" w:lineRule="auto"/>
        <w:ind w:firstLine="0"/>
        <w:rPr>
          <w:rFonts w:asciiTheme="minorHAnsi" w:hAnsiTheme="minorHAnsi" w:cstheme="minorHAnsi"/>
          <w:sz w:val="22"/>
        </w:rPr>
      </w:pPr>
    </w:p>
    <w:p w14:paraId="77DB56AD" w14:textId="77777777" w:rsidR="000E1E40" w:rsidRDefault="000E1E40" w:rsidP="00E75F49">
      <w:pPr>
        <w:spacing w:line="240" w:lineRule="auto"/>
        <w:ind w:firstLine="0"/>
        <w:rPr>
          <w:rFonts w:asciiTheme="minorHAnsi" w:hAnsiTheme="minorHAnsi" w:cstheme="minorHAnsi"/>
          <w:sz w:val="22"/>
        </w:rPr>
      </w:pPr>
    </w:p>
    <w:p w14:paraId="34992EF2" w14:textId="77777777" w:rsidR="0022722B" w:rsidRDefault="0022722B" w:rsidP="00E75F49">
      <w:pPr>
        <w:spacing w:line="240" w:lineRule="auto"/>
        <w:ind w:firstLine="0"/>
        <w:rPr>
          <w:rFonts w:asciiTheme="minorHAnsi" w:hAnsiTheme="minorHAnsi" w:cstheme="minorHAnsi"/>
          <w:b/>
          <w:szCs w:val="24"/>
        </w:rPr>
      </w:pPr>
    </w:p>
    <w:p w14:paraId="73AADCBE" w14:textId="77777777" w:rsidR="008444D1" w:rsidRPr="00E75F49" w:rsidRDefault="008444D1" w:rsidP="00E75F49">
      <w:pPr>
        <w:spacing w:line="240" w:lineRule="auto"/>
        <w:ind w:firstLine="0"/>
        <w:rPr>
          <w:rFonts w:asciiTheme="minorHAnsi" w:hAnsiTheme="minorHAnsi" w:cstheme="minorHAnsi"/>
          <w:b/>
          <w:szCs w:val="24"/>
        </w:rPr>
      </w:pPr>
      <w:r w:rsidRPr="00E75F49">
        <w:rPr>
          <w:rFonts w:asciiTheme="minorHAnsi" w:hAnsiTheme="minorHAnsi" w:cstheme="minorHAnsi"/>
          <w:b/>
          <w:szCs w:val="24"/>
        </w:rPr>
        <w:lastRenderedPageBreak/>
        <w:t>KPCEN Bydgoszcz</w:t>
      </w:r>
    </w:p>
    <w:p w14:paraId="7CE35543" w14:textId="77777777" w:rsidR="00B77FC2" w:rsidRPr="007102B2" w:rsidRDefault="00B77FC2" w:rsidP="00857A3F">
      <w:pPr>
        <w:pStyle w:val="Akapitzlist"/>
        <w:spacing w:line="240" w:lineRule="auto"/>
        <w:ind w:left="1077" w:firstLine="0"/>
        <w:rPr>
          <w:rFonts w:asciiTheme="minorHAnsi" w:hAnsiTheme="minorHAnsi" w:cstheme="minorHAnsi"/>
          <w:b/>
          <w:sz w:val="22"/>
        </w:rPr>
      </w:pPr>
    </w:p>
    <w:p w14:paraId="384AEF70" w14:textId="77777777" w:rsidR="00C30CEE" w:rsidRPr="00243D49" w:rsidRDefault="00C30CEE" w:rsidP="00857A3F">
      <w:pPr>
        <w:spacing w:line="240" w:lineRule="auto"/>
        <w:ind w:firstLine="0"/>
        <w:rPr>
          <w:rFonts w:asciiTheme="minorHAnsi" w:hAnsiTheme="minorHAnsi" w:cstheme="minorHAnsi"/>
          <w:b/>
          <w:bCs/>
          <w:i/>
          <w:sz w:val="20"/>
          <w:szCs w:val="20"/>
        </w:rPr>
      </w:pPr>
      <w:r w:rsidRPr="000E1E40">
        <w:rPr>
          <w:rFonts w:asciiTheme="minorHAnsi" w:hAnsiTheme="minorHAnsi" w:cstheme="minorHAnsi"/>
          <w:b/>
          <w:bCs/>
          <w:i/>
          <w:sz w:val="20"/>
          <w:szCs w:val="20"/>
        </w:rPr>
        <w:t>Tabela nr 1</w:t>
      </w:r>
      <w:r w:rsidR="00C07EFB">
        <w:rPr>
          <w:rFonts w:asciiTheme="minorHAnsi" w:hAnsiTheme="minorHAnsi" w:cstheme="minorHAnsi"/>
          <w:b/>
          <w:bCs/>
          <w:i/>
          <w:sz w:val="20"/>
          <w:szCs w:val="20"/>
        </w:rPr>
        <w:t>7</w:t>
      </w:r>
    </w:p>
    <w:p w14:paraId="2DD07E85" w14:textId="77777777" w:rsidR="004C262B" w:rsidRDefault="0029115E" w:rsidP="004C262B">
      <w:pPr>
        <w:spacing w:line="240" w:lineRule="auto"/>
        <w:ind w:firstLine="0"/>
        <w:rPr>
          <w:rFonts w:asciiTheme="minorHAnsi" w:hAnsiTheme="minorHAnsi" w:cstheme="minorHAnsi"/>
          <w:b/>
          <w:szCs w:val="24"/>
        </w:rPr>
      </w:pPr>
      <w:r w:rsidRPr="0029115E">
        <w:rPr>
          <w:noProof/>
          <w:lang w:eastAsia="pl-PL"/>
        </w:rPr>
        <w:drawing>
          <wp:inline distT="0" distB="0" distL="0" distR="0" wp14:anchorId="45637F8E" wp14:editId="15213E6F">
            <wp:extent cx="5760720" cy="3715884"/>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3715884"/>
                    </a:xfrm>
                    <a:prstGeom prst="rect">
                      <a:avLst/>
                    </a:prstGeom>
                    <a:noFill/>
                    <a:ln>
                      <a:noFill/>
                    </a:ln>
                  </pic:spPr>
                </pic:pic>
              </a:graphicData>
            </a:graphic>
          </wp:inline>
        </w:drawing>
      </w:r>
    </w:p>
    <w:p w14:paraId="32927E32" w14:textId="77777777" w:rsidR="004C262B" w:rsidRPr="004C262B" w:rsidRDefault="004C262B" w:rsidP="004C262B">
      <w:pPr>
        <w:spacing w:line="240" w:lineRule="auto"/>
        <w:ind w:firstLine="0"/>
        <w:rPr>
          <w:rFonts w:asciiTheme="minorHAnsi" w:hAnsiTheme="minorHAnsi" w:cstheme="minorHAnsi"/>
          <w:b/>
          <w:szCs w:val="24"/>
        </w:rPr>
      </w:pPr>
    </w:p>
    <w:p w14:paraId="390021C0" w14:textId="77777777" w:rsidR="0029115E" w:rsidRPr="0029115E" w:rsidRDefault="00C36B50" w:rsidP="0029115E">
      <w:pPr>
        <w:spacing w:line="240" w:lineRule="auto"/>
        <w:ind w:left="5" w:firstLine="421"/>
        <w:jc w:val="both"/>
        <w:rPr>
          <w:rFonts w:asciiTheme="minorHAnsi" w:hAnsiTheme="minorHAnsi" w:cstheme="minorHAnsi"/>
          <w:sz w:val="22"/>
        </w:rPr>
      </w:pPr>
      <w:r w:rsidRPr="0029115E">
        <w:rPr>
          <w:rFonts w:asciiTheme="minorHAnsi" w:hAnsiTheme="minorHAnsi" w:cstheme="minorHAnsi"/>
          <w:sz w:val="22"/>
        </w:rPr>
        <w:t xml:space="preserve">W Kujawsko-Pomorskim Centrum Edukacji Nauczycieli w </w:t>
      </w:r>
      <w:r w:rsidR="004640F0" w:rsidRPr="0029115E">
        <w:rPr>
          <w:rFonts w:asciiTheme="minorHAnsi" w:hAnsiTheme="minorHAnsi" w:cstheme="minorHAnsi"/>
          <w:sz w:val="22"/>
        </w:rPr>
        <w:t>Bydgoszczy</w:t>
      </w:r>
      <w:r w:rsidR="003D19E3">
        <w:rPr>
          <w:rFonts w:asciiTheme="minorHAnsi" w:hAnsiTheme="minorHAnsi" w:cstheme="minorHAnsi"/>
          <w:sz w:val="22"/>
        </w:rPr>
        <w:t xml:space="preserve"> zatrudnionych jest</w:t>
      </w:r>
      <w:r w:rsidRPr="0029115E">
        <w:rPr>
          <w:rFonts w:asciiTheme="minorHAnsi" w:hAnsiTheme="minorHAnsi" w:cstheme="minorHAnsi"/>
          <w:sz w:val="22"/>
        </w:rPr>
        <w:t xml:space="preserve"> </w:t>
      </w:r>
      <w:r w:rsidR="004C262B" w:rsidRPr="0029115E">
        <w:rPr>
          <w:rFonts w:asciiTheme="minorHAnsi" w:hAnsiTheme="minorHAnsi" w:cstheme="minorHAnsi"/>
          <w:sz w:val="22"/>
        </w:rPr>
        <w:br/>
      </w:r>
      <w:r w:rsidR="0029115E" w:rsidRPr="0029115E">
        <w:rPr>
          <w:rFonts w:asciiTheme="minorHAnsi" w:hAnsiTheme="minorHAnsi" w:cstheme="minorHAnsi"/>
          <w:sz w:val="22"/>
        </w:rPr>
        <w:t>16</w:t>
      </w:r>
      <w:r w:rsidRPr="0029115E">
        <w:rPr>
          <w:rFonts w:asciiTheme="minorHAnsi" w:hAnsiTheme="minorHAnsi" w:cstheme="minorHAnsi"/>
          <w:sz w:val="22"/>
        </w:rPr>
        <w:t xml:space="preserve"> doradców metodycznych. Głównymi zadaniami wynikającymi z Rozporządzenia Ministra Edukacji Narodowej w sprawie placówek doskonalenia nauczycieli było wspomaganie nauczycieli oraz rad pedagogicznych w rozwijaniu umiejętności metodycznych, planowaniu, organizowaniu i badaniu efektów</w:t>
      </w:r>
      <w:r w:rsidR="004C262B" w:rsidRPr="0029115E">
        <w:rPr>
          <w:rFonts w:asciiTheme="minorHAnsi" w:hAnsiTheme="minorHAnsi" w:cstheme="minorHAnsi"/>
          <w:sz w:val="22"/>
        </w:rPr>
        <w:t xml:space="preserve"> procesu dydaktyczno-wychowawcz</w:t>
      </w:r>
      <w:r w:rsidRPr="0029115E">
        <w:rPr>
          <w:rFonts w:asciiTheme="minorHAnsi" w:hAnsiTheme="minorHAnsi" w:cstheme="minorHAnsi"/>
          <w:sz w:val="22"/>
        </w:rPr>
        <w:t>ego,</w:t>
      </w:r>
      <w:r w:rsidR="0029115E" w:rsidRPr="0029115E">
        <w:rPr>
          <w:rFonts w:asciiTheme="minorHAnsi" w:hAnsiTheme="minorHAnsi" w:cstheme="minorHAnsi"/>
          <w:sz w:val="22"/>
        </w:rPr>
        <w:t xml:space="preserve"> z uwzględnieniem zróżnicowanych potrzeb uczniów</w:t>
      </w:r>
      <w:r w:rsidRPr="0029115E">
        <w:rPr>
          <w:rFonts w:asciiTheme="minorHAnsi" w:hAnsiTheme="minorHAnsi" w:cstheme="minorHAnsi"/>
          <w:sz w:val="22"/>
        </w:rPr>
        <w:t xml:space="preserve"> opracowywaniu, doborze i adaptacji programów </w:t>
      </w:r>
      <w:r w:rsidR="004C262B" w:rsidRPr="0029115E">
        <w:rPr>
          <w:rFonts w:asciiTheme="minorHAnsi" w:hAnsiTheme="minorHAnsi" w:cstheme="minorHAnsi"/>
          <w:sz w:val="22"/>
        </w:rPr>
        <w:t xml:space="preserve">nauczania, podejmowaniu innowacyjnych działań. </w:t>
      </w:r>
      <w:r w:rsidR="0029115E" w:rsidRPr="0029115E">
        <w:rPr>
          <w:rFonts w:asciiTheme="minorHAnsi" w:hAnsiTheme="minorHAnsi" w:cstheme="minorHAnsi"/>
          <w:sz w:val="22"/>
        </w:rPr>
        <w:t>Zadania realizowane były poprzez różne formy pracy, np. zajęcia warsztatowe, otwarte zajęcia edukacyjne, konsultacje oraz inne wspomagające pracę dydaktyczno-wychowawczą nauczycieli. Doradcy zrealizowali m.in. 43 formy warsztatowe, w któryc</w:t>
      </w:r>
      <w:r w:rsidR="003D19E3">
        <w:rPr>
          <w:rFonts w:asciiTheme="minorHAnsi" w:hAnsiTheme="minorHAnsi" w:cstheme="minorHAnsi"/>
          <w:sz w:val="22"/>
        </w:rPr>
        <w:t xml:space="preserve">h uczestniczyło 410 nauczycieli. </w:t>
      </w:r>
      <w:r w:rsidR="0029115E" w:rsidRPr="0029115E">
        <w:rPr>
          <w:rFonts w:asciiTheme="minorHAnsi" w:hAnsiTheme="minorHAnsi" w:cstheme="minorHAnsi"/>
          <w:sz w:val="22"/>
        </w:rPr>
        <w:t xml:space="preserve"> </w:t>
      </w:r>
    </w:p>
    <w:p w14:paraId="551B9791" w14:textId="77777777" w:rsidR="003D19E3" w:rsidRPr="0029115E" w:rsidRDefault="0029115E" w:rsidP="0029115E">
      <w:pPr>
        <w:spacing w:line="240" w:lineRule="auto"/>
        <w:ind w:firstLine="0"/>
        <w:jc w:val="both"/>
        <w:rPr>
          <w:rFonts w:asciiTheme="minorHAnsi" w:hAnsiTheme="minorHAnsi" w:cstheme="minorHAnsi"/>
          <w:sz w:val="22"/>
        </w:rPr>
      </w:pPr>
      <w:r w:rsidRPr="0029115E">
        <w:rPr>
          <w:rFonts w:asciiTheme="minorHAnsi" w:hAnsiTheme="minorHAnsi" w:cstheme="minorHAnsi"/>
          <w:sz w:val="22"/>
        </w:rPr>
        <w:t xml:space="preserve">Na podkreślenie zasługuje również zaangażowanie doradców w prowadzenie sieci współpracy </w:t>
      </w:r>
      <w:r w:rsidRPr="0029115E">
        <w:rPr>
          <w:rFonts w:asciiTheme="minorHAnsi" w:hAnsiTheme="minorHAnsi" w:cstheme="minorHAnsi"/>
          <w:sz w:val="22"/>
        </w:rPr>
        <w:br/>
        <w:t>i samokształcenia</w:t>
      </w:r>
      <w:r w:rsidR="003D19E3">
        <w:rPr>
          <w:rFonts w:asciiTheme="minorHAnsi" w:hAnsiTheme="minorHAnsi" w:cstheme="minorHAnsi"/>
          <w:sz w:val="22"/>
        </w:rPr>
        <w:t xml:space="preserve">. </w:t>
      </w:r>
    </w:p>
    <w:p w14:paraId="1E928732" w14:textId="77777777" w:rsidR="00326AE4" w:rsidRPr="0029115E" w:rsidRDefault="00326AE4" w:rsidP="003D19E3">
      <w:pPr>
        <w:spacing w:line="240" w:lineRule="auto"/>
        <w:ind w:firstLine="0"/>
        <w:jc w:val="both"/>
        <w:rPr>
          <w:rFonts w:asciiTheme="minorHAnsi" w:hAnsiTheme="minorHAnsi" w:cstheme="minorHAnsi"/>
          <w:sz w:val="22"/>
        </w:rPr>
      </w:pPr>
    </w:p>
    <w:p w14:paraId="765943C1" w14:textId="77777777" w:rsidR="0029115E" w:rsidRPr="0029115E" w:rsidRDefault="0029115E" w:rsidP="00943FD3">
      <w:pPr>
        <w:spacing w:line="240" w:lineRule="auto"/>
        <w:ind w:firstLine="0"/>
        <w:rPr>
          <w:rFonts w:asciiTheme="minorHAnsi" w:hAnsiTheme="minorHAnsi" w:cstheme="minorHAnsi"/>
          <w:b/>
          <w:sz w:val="22"/>
        </w:rPr>
      </w:pPr>
    </w:p>
    <w:p w14:paraId="598944F6" w14:textId="77777777" w:rsidR="0022722B" w:rsidRDefault="0022722B" w:rsidP="00943FD3">
      <w:pPr>
        <w:spacing w:line="240" w:lineRule="auto"/>
        <w:ind w:firstLine="0"/>
        <w:rPr>
          <w:rFonts w:asciiTheme="minorHAnsi" w:hAnsiTheme="minorHAnsi" w:cstheme="minorHAnsi"/>
          <w:b/>
          <w:szCs w:val="24"/>
        </w:rPr>
      </w:pPr>
    </w:p>
    <w:p w14:paraId="02278955" w14:textId="77777777" w:rsidR="006D3469" w:rsidRDefault="006D3469" w:rsidP="00943FD3">
      <w:pPr>
        <w:spacing w:line="240" w:lineRule="auto"/>
        <w:ind w:firstLine="0"/>
        <w:rPr>
          <w:rFonts w:asciiTheme="minorHAnsi" w:hAnsiTheme="minorHAnsi" w:cstheme="minorHAnsi"/>
          <w:b/>
          <w:szCs w:val="24"/>
        </w:rPr>
      </w:pPr>
    </w:p>
    <w:p w14:paraId="41CC2DF0" w14:textId="77777777" w:rsidR="006F1F47" w:rsidRDefault="006F1F47" w:rsidP="00943FD3">
      <w:pPr>
        <w:spacing w:line="240" w:lineRule="auto"/>
        <w:ind w:firstLine="0"/>
        <w:rPr>
          <w:rFonts w:asciiTheme="minorHAnsi" w:hAnsiTheme="minorHAnsi" w:cstheme="minorHAnsi"/>
          <w:b/>
          <w:szCs w:val="24"/>
        </w:rPr>
      </w:pPr>
    </w:p>
    <w:p w14:paraId="510B2289" w14:textId="77777777" w:rsidR="006F1F47" w:rsidRDefault="006F1F47" w:rsidP="00943FD3">
      <w:pPr>
        <w:spacing w:line="240" w:lineRule="auto"/>
        <w:ind w:firstLine="0"/>
        <w:rPr>
          <w:rFonts w:asciiTheme="minorHAnsi" w:hAnsiTheme="minorHAnsi" w:cstheme="minorHAnsi"/>
          <w:b/>
          <w:szCs w:val="24"/>
        </w:rPr>
      </w:pPr>
    </w:p>
    <w:p w14:paraId="3338C427" w14:textId="77777777" w:rsidR="006F1F47" w:rsidRDefault="006F1F47" w:rsidP="00943FD3">
      <w:pPr>
        <w:spacing w:line="240" w:lineRule="auto"/>
        <w:ind w:firstLine="0"/>
        <w:rPr>
          <w:rFonts w:asciiTheme="minorHAnsi" w:hAnsiTheme="minorHAnsi" w:cstheme="minorHAnsi"/>
          <w:b/>
          <w:szCs w:val="24"/>
        </w:rPr>
      </w:pPr>
    </w:p>
    <w:p w14:paraId="23C9D29A" w14:textId="77777777" w:rsidR="006F1F47" w:rsidRDefault="006F1F47" w:rsidP="00943FD3">
      <w:pPr>
        <w:spacing w:line="240" w:lineRule="auto"/>
        <w:ind w:firstLine="0"/>
        <w:rPr>
          <w:rFonts w:asciiTheme="minorHAnsi" w:hAnsiTheme="minorHAnsi" w:cstheme="minorHAnsi"/>
          <w:b/>
          <w:szCs w:val="24"/>
        </w:rPr>
      </w:pPr>
    </w:p>
    <w:p w14:paraId="10A12DE6" w14:textId="77777777" w:rsidR="006F1F47" w:rsidRDefault="006F1F47" w:rsidP="00943FD3">
      <w:pPr>
        <w:spacing w:line="240" w:lineRule="auto"/>
        <w:ind w:firstLine="0"/>
        <w:rPr>
          <w:rFonts w:asciiTheme="minorHAnsi" w:hAnsiTheme="minorHAnsi" w:cstheme="minorHAnsi"/>
          <w:b/>
          <w:szCs w:val="24"/>
        </w:rPr>
      </w:pPr>
    </w:p>
    <w:p w14:paraId="126A7CC4" w14:textId="77777777" w:rsidR="006F1F47" w:rsidRDefault="006F1F47" w:rsidP="00943FD3">
      <w:pPr>
        <w:spacing w:line="240" w:lineRule="auto"/>
        <w:ind w:firstLine="0"/>
        <w:rPr>
          <w:rFonts w:asciiTheme="minorHAnsi" w:hAnsiTheme="minorHAnsi" w:cstheme="minorHAnsi"/>
          <w:b/>
          <w:szCs w:val="24"/>
        </w:rPr>
      </w:pPr>
    </w:p>
    <w:p w14:paraId="1A412520" w14:textId="77777777" w:rsidR="006F1F47" w:rsidRDefault="006F1F47" w:rsidP="00943FD3">
      <w:pPr>
        <w:spacing w:line="240" w:lineRule="auto"/>
        <w:ind w:firstLine="0"/>
        <w:rPr>
          <w:rFonts w:asciiTheme="minorHAnsi" w:hAnsiTheme="minorHAnsi" w:cstheme="minorHAnsi"/>
          <w:b/>
          <w:szCs w:val="24"/>
        </w:rPr>
      </w:pPr>
    </w:p>
    <w:p w14:paraId="5039FFC3" w14:textId="77777777" w:rsidR="006F1F47" w:rsidRDefault="006F1F47" w:rsidP="00943FD3">
      <w:pPr>
        <w:spacing w:line="240" w:lineRule="auto"/>
        <w:ind w:firstLine="0"/>
        <w:rPr>
          <w:rFonts w:asciiTheme="minorHAnsi" w:hAnsiTheme="minorHAnsi" w:cstheme="minorHAnsi"/>
          <w:b/>
          <w:szCs w:val="24"/>
        </w:rPr>
      </w:pPr>
    </w:p>
    <w:p w14:paraId="5C15AC16" w14:textId="77777777" w:rsidR="006F1F47" w:rsidRDefault="006F1F47" w:rsidP="00943FD3">
      <w:pPr>
        <w:spacing w:line="240" w:lineRule="auto"/>
        <w:ind w:firstLine="0"/>
        <w:rPr>
          <w:rFonts w:asciiTheme="minorHAnsi" w:hAnsiTheme="minorHAnsi" w:cstheme="minorHAnsi"/>
          <w:b/>
          <w:szCs w:val="24"/>
        </w:rPr>
      </w:pPr>
    </w:p>
    <w:p w14:paraId="4677B670" w14:textId="77777777" w:rsidR="006F1F47" w:rsidRDefault="006F1F47" w:rsidP="00943FD3">
      <w:pPr>
        <w:spacing w:line="240" w:lineRule="auto"/>
        <w:ind w:firstLine="0"/>
        <w:rPr>
          <w:rFonts w:asciiTheme="minorHAnsi" w:hAnsiTheme="minorHAnsi" w:cstheme="minorHAnsi"/>
          <w:b/>
          <w:szCs w:val="24"/>
        </w:rPr>
      </w:pPr>
    </w:p>
    <w:p w14:paraId="799EB67C" w14:textId="77777777" w:rsidR="008444D1" w:rsidRPr="00943FD3" w:rsidRDefault="008444D1" w:rsidP="00943FD3">
      <w:pPr>
        <w:spacing w:line="240" w:lineRule="auto"/>
        <w:ind w:firstLine="0"/>
        <w:rPr>
          <w:rFonts w:asciiTheme="minorHAnsi" w:hAnsiTheme="minorHAnsi" w:cstheme="minorHAnsi"/>
          <w:b/>
          <w:szCs w:val="24"/>
        </w:rPr>
      </w:pPr>
      <w:r w:rsidRPr="00943FD3">
        <w:rPr>
          <w:rFonts w:asciiTheme="minorHAnsi" w:hAnsiTheme="minorHAnsi" w:cstheme="minorHAnsi"/>
          <w:b/>
          <w:szCs w:val="24"/>
        </w:rPr>
        <w:lastRenderedPageBreak/>
        <w:t>KPCEN Włocławek</w:t>
      </w:r>
    </w:p>
    <w:p w14:paraId="58CB9E0B" w14:textId="77777777" w:rsidR="00B77FC2" w:rsidRPr="007102B2" w:rsidRDefault="00B77FC2" w:rsidP="00857A3F">
      <w:pPr>
        <w:pStyle w:val="Akapitzlist"/>
        <w:spacing w:line="240" w:lineRule="auto"/>
        <w:ind w:left="1077" w:firstLine="0"/>
        <w:rPr>
          <w:rFonts w:asciiTheme="minorHAnsi" w:hAnsiTheme="minorHAnsi" w:cstheme="minorHAnsi"/>
          <w:b/>
          <w:sz w:val="22"/>
        </w:rPr>
      </w:pPr>
    </w:p>
    <w:p w14:paraId="167AF486" w14:textId="77777777" w:rsidR="00F37030" w:rsidRPr="00243D49" w:rsidRDefault="00F37030" w:rsidP="00857A3F">
      <w:pPr>
        <w:spacing w:line="240" w:lineRule="auto"/>
        <w:ind w:firstLine="0"/>
        <w:rPr>
          <w:rFonts w:asciiTheme="minorHAnsi" w:hAnsiTheme="minorHAnsi" w:cstheme="minorHAnsi"/>
          <w:b/>
          <w:bCs/>
          <w:i/>
          <w:sz w:val="20"/>
          <w:szCs w:val="20"/>
        </w:rPr>
      </w:pPr>
      <w:r w:rsidRPr="006D3469">
        <w:rPr>
          <w:rFonts w:asciiTheme="minorHAnsi" w:hAnsiTheme="minorHAnsi" w:cstheme="minorHAnsi"/>
          <w:b/>
          <w:bCs/>
          <w:i/>
          <w:sz w:val="20"/>
          <w:szCs w:val="20"/>
        </w:rPr>
        <w:t>Tabela nr 1</w:t>
      </w:r>
      <w:r w:rsidR="00C07EFB">
        <w:rPr>
          <w:rFonts w:asciiTheme="minorHAnsi" w:hAnsiTheme="minorHAnsi" w:cstheme="minorHAnsi"/>
          <w:b/>
          <w:bCs/>
          <w:i/>
          <w:sz w:val="20"/>
          <w:szCs w:val="20"/>
        </w:rPr>
        <w:t>8</w:t>
      </w:r>
    </w:p>
    <w:p w14:paraId="06037B12" w14:textId="77777777" w:rsidR="00C30CEE" w:rsidRDefault="00A8759B" w:rsidP="00D84BED">
      <w:pPr>
        <w:spacing w:line="240" w:lineRule="auto"/>
        <w:ind w:firstLine="0"/>
        <w:jc w:val="center"/>
        <w:rPr>
          <w:rFonts w:asciiTheme="minorHAnsi" w:hAnsiTheme="minorHAnsi" w:cstheme="minorHAnsi"/>
          <w:b/>
          <w:bCs/>
          <w:sz w:val="22"/>
        </w:rPr>
      </w:pPr>
      <w:r w:rsidRPr="00A8759B">
        <w:rPr>
          <w:noProof/>
          <w:lang w:eastAsia="pl-PL"/>
        </w:rPr>
        <w:drawing>
          <wp:inline distT="0" distB="0" distL="0" distR="0" wp14:anchorId="3764E59E" wp14:editId="34C9A834">
            <wp:extent cx="5760720" cy="387012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3870125"/>
                    </a:xfrm>
                    <a:prstGeom prst="rect">
                      <a:avLst/>
                    </a:prstGeom>
                    <a:noFill/>
                    <a:ln>
                      <a:noFill/>
                    </a:ln>
                  </pic:spPr>
                </pic:pic>
              </a:graphicData>
            </a:graphic>
          </wp:inline>
        </w:drawing>
      </w:r>
    </w:p>
    <w:p w14:paraId="4E951277" w14:textId="77777777" w:rsidR="004640F0" w:rsidRDefault="004640F0" w:rsidP="004640F0">
      <w:pPr>
        <w:spacing w:line="240" w:lineRule="auto"/>
        <w:ind w:firstLine="0"/>
        <w:rPr>
          <w:rFonts w:asciiTheme="minorHAnsi" w:hAnsiTheme="minorHAnsi" w:cstheme="minorHAnsi"/>
          <w:b/>
          <w:bCs/>
          <w:sz w:val="22"/>
        </w:rPr>
      </w:pPr>
    </w:p>
    <w:p w14:paraId="47F25086" w14:textId="77777777" w:rsidR="006D3469" w:rsidRPr="006D3469" w:rsidRDefault="004640F0" w:rsidP="006D3469">
      <w:pPr>
        <w:spacing w:line="240" w:lineRule="auto"/>
        <w:ind w:firstLine="426"/>
        <w:jc w:val="both"/>
        <w:rPr>
          <w:rFonts w:asciiTheme="minorHAnsi" w:hAnsiTheme="minorHAnsi" w:cstheme="minorHAnsi"/>
          <w:bCs/>
          <w:sz w:val="22"/>
        </w:rPr>
      </w:pPr>
      <w:r w:rsidRPr="004640F0">
        <w:rPr>
          <w:rFonts w:asciiTheme="minorHAnsi" w:hAnsiTheme="minorHAnsi" w:cstheme="minorHAnsi"/>
          <w:bCs/>
          <w:sz w:val="22"/>
        </w:rPr>
        <w:t>W Kujawsko-Pomorskim Centrum Edukacji Nauczycieli</w:t>
      </w:r>
      <w:r>
        <w:rPr>
          <w:rFonts w:asciiTheme="minorHAnsi" w:hAnsiTheme="minorHAnsi" w:cstheme="minorHAnsi"/>
          <w:bCs/>
          <w:sz w:val="22"/>
        </w:rPr>
        <w:t xml:space="preserve"> we Włocławku </w:t>
      </w:r>
      <w:r w:rsidR="005276CD">
        <w:rPr>
          <w:rFonts w:asciiTheme="minorHAnsi" w:hAnsiTheme="minorHAnsi" w:cstheme="minorHAnsi"/>
          <w:bCs/>
          <w:sz w:val="22"/>
        </w:rPr>
        <w:t>zatrudniony jest jeden doradca metodyczny (nauczyciel matematyki). Głównym</w:t>
      </w:r>
      <w:r w:rsidR="00B91870">
        <w:rPr>
          <w:rFonts w:asciiTheme="minorHAnsi" w:hAnsiTheme="minorHAnsi" w:cstheme="minorHAnsi"/>
          <w:bCs/>
          <w:sz w:val="22"/>
        </w:rPr>
        <w:t xml:space="preserve"> jego </w:t>
      </w:r>
      <w:r w:rsidR="005276CD">
        <w:rPr>
          <w:rFonts w:asciiTheme="minorHAnsi" w:hAnsiTheme="minorHAnsi" w:cstheme="minorHAnsi"/>
          <w:bCs/>
          <w:sz w:val="22"/>
        </w:rPr>
        <w:t xml:space="preserve"> zadaniem było świadczenie pomocy nauczycielom i szkołom podstawowym. Prace ukierunkowano na problemy nauczycieli i szkół </w:t>
      </w:r>
      <w:r w:rsidR="00F1318A">
        <w:rPr>
          <w:rFonts w:asciiTheme="minorHAnsi" w:hAnsiTheme="minorHAnsi" w:cstheme="minorHAnsi"/>
          <w:bCs/>
          <w:sz w:val="22"/>
        </w:rPr>
        <w:br/>
      </w:r>
      <w:r w:rsidR="005276CD">
        <w:rPr>
          <w:rFonts w:asciiTheme="minorHAnsi" w:hAnsiTheme="minorHAnsi" w:cstheme="minorHAnsi"/>
          <w:bCs/>
          <w:sz w:val="22"/>
        </w:rPr>
        <w:t>w ramach ob</w:t>
      </w:r>
      <w:r w:rsidR="00F1318A">
        <w:rPr>
          <w:rFonts w:asciiTheme="minorHAnsi" w:hAnsiTheme="minorHAnsi" w:cstheme="minorHAnsi"/>
          <w:bCs/>
          <w:sz w:val="22"/>
        </w:rPr>
        <w:t xml:space="preserve">szarów: wspomaganie/wspieranie, współpraca, szkolenia, informowanie, konsultacje. </w:t>
      </w:r>
      <w:r w:rsidR="00A8759B">
        <w:rPr>
          <w:rFonts w:asciiTheme="minorHAnsi" w:hAnsiTheme="minorHAnsi" w:cstheme="minorHAnsi"/>
          <w:bCs/>
          <w:sz w:val="22"/>
        </w:rPr>
        <w:t xml:space="preserve">Doradca </w:t>
      </w:r>
      <w:r w:rsidR="0022722B">
        <w:rPr>
          <w:rFonts w:asciiTheme="minorHAnsi" w:hAnsiTheme="minorHAnsi" w:cstheme="minorHAnsi"/>
          <w:bCs/>
          <w:sz w:val="22"/>
        </w:rPr>
        <w:t>metodyczny</w:t>
      </w:r>
      <w:r w:rsidR="00A8759B">
        <w:rPr>
          <w:rFonts w:asciiTheme="minorHAnsi" w:hAnsiTheme="minorHAnsi" w:cstheme="minorHAnsi"/>
          <w:bCs/>
          <w:sz w:val="22"/>
        </w:rPr>
        <w:t xml:space="preserve"> w roku szkolnym 2020/2021 przeprowadził następujące formy doskonalenia nauczycieli: warszta</w:t>
      </w:r>
      <w:r w:rsidR="00B91870">
        <w:rPr>
          <w:rFonts w:asciiTheme="minorHAnsi" w:hAnsiTheme="minorHAnsi" w:cstheme="minorHAnsi"/>
          <w:bCs/>
          <w:sz w:val="22"/>
        </w:rPr>
        <w:t>ty, szkolenia, seminaria, sieci współpracy,</w:t>
      </w:r>
      <w:r w:rsidR="00A8759B">
        <w:rPr>
          <w:rFonts w:asciiTheme="minorHAnsi" w:hAnsiTheme="minorHAnsi" w:cstheme="minorHAnsi"/>
          <w:bCs/>
          <w:sz w:val="22"/>
        </w:rPr>
        <w:t xml:space="preserve"> konsultacje. </w:t>
      </w:r>
      <w:r w:rsidR="00F1318A">
        <w:rPr>
          <w:rFonts w:asciiTheme="minorHAnsi" w:hAnsiTheme="minorHAnsi" w:cstheme="minorHAnsi"/>
          <w:bCs/>
          <w:sz w:val="22"/>
        </w:rPr>
        <w:t xml:space="preserve">Pomoc dostosowywano do poziomu rozwoju zawodowego nauczycieli. W ramach doradztwa metodycznego wsparcie otrzymało </w:t>
      </w:r>
      <w:r w:rsidR="00A8759B">
        <w:rPr>
          <w:rFonts w:asciiTheme="minorHAnsi" w:hAnsiTheme="minorHAnsi" w:cstheme="minorHAnsi"/>
          <w:bCs/>
          <w:sz w:val="22"/>
        </w:rPr>
        <w:t>135</w:t>
      </w:r>
      <w:r w:rsidR="00F1318A">
        <w:rPr>
          <w:rFonts w:asciiTheme="minorHAnsi" w:hAnsiTheme="minorHAnsi" w:cstheme="minorHAnsi"/>
          <w:bCs/>
          <w:sz w:val="22"/>
        </w:rPr>
        <w:t xml:space="preserve"> nauczycieli.</w:t>
      </w:r>
    </w:p>
    <w:p w14:paraId="3607F0BC" w14:textId="77777777" w:rsidR="00AA1466" w:rsidRPr="00D84BED" w:rsidRDefault="00AA1466" w:rsidP="004640F0">
      <w:pPr>
        <w:spacing w:line="240" w:lineRule="auto"/>
        <w:ind w:firstLine="0"/>
        <w:rPr>
          <w:rFonts w:asciiTheme="minorHAnsi" w:hAnsiTheme="minorHAnsi" w:cstheme="minorHAnsi"/>
          <w:b/>
          <w:bCs/>
          <w:sz w:val="22"/>
        </w:rPr>
      </w:pPr>
    </w:p>
    <w:p w14:paraId="69AB1DC8" w14:textId="77777777" w:rsidR="00943FD3" w:rsidRPr="006D3469" w:rsidRDefault="00F74A53" w:rsidP="00416E2C">
      <w:pPr>
        <w:pStyle w:val="Nagwek3"/>
        <w:numPr>
          <w:ilvl w:val="0"/>
          <w:numId w:val="19"/>
        </w:numPr>
        <w:spacing w:line="240" w:lineRule="auto"/>
        <w:jc w:val="both"/>
        <w:rPr>
          <w:rFonts w:asciiTheme="minorHAnsi" w:hAnsiTheme="minorHAnsi" w:cstheme="minorHAnsi"/>
          <w:szCs w:val="24"/>
        </w:rPr>
      </w:pPr>
      <w:bookmarkStart w:id="64" w:name="_Toc495258532"/>
      <w:r w:rsidRPr="006D3469">
        <w:rPr>
          <w:rFonts w:asciiTheme="minorHAnsi" w:hAnsiTheme="minorHAnsi" w:cstheme="minorHAnsi"/>
          <w:szCs w:val="24"/>
        </w:rPr>
        <w:t>Kontrole</w:t>
      </w:r>
      <w:bookmarkEnd w:id="64"/>
    </w:p>
    <w:p w14:paraId="64A2786A" w14:textId="77777777" w:rsidR="0026157A" w:rsidRPr="0026157A" w:rsidRDefault="0026157A" w:rsidP="0026157A"/>
    <w:p w14:paraId="47F276E3" w14:textId="77777777" w:rsidR="00DD01E4" w:rsidRPr="007102B2" w:rsidRDefault="00CA2355" w:rsidP="00416E2C">
      <w:pPr>
        <w:spacing w:line="240" w:lineRule="auto"/>
        <w:jc w:val="both"/>
        <w:rPr>
          <w:rFonts w:asciiTheme="minorHAnsi" w:hAnsiTheme="minorHAnsi" w:cstheme="minorHAnsi"/>
          <w:sz w:val="22"/>
        </w:rPr>
      </w:pPr>
      <w:r w:rsidRPr="007102B2">
        <w:rPr>
          <w:rFonts w:asciiTheme="minorHAnsi" w:hAnsiTheme="minorHAnsi" w:cstheme="minorHAnsi"/>
          <w:sz w:val="22"/>
        </w:rPr>
        <w:t xml:space="preserve">Departament </w:t>
      </w:r>
      <w:r w:rsidR="005D4903">
        <w:rPr>
          <w:rFonts w:asciiTheme="minorHAnsi" w:hAnsiTheme="minorHAnsi" w:cstheme="minorHAnsi"/>
          <w:sz w:val="22"/>
        </w:rPr>
        <w:t>Edukacji</w:t>
      </w:r>
      <w:r w:rsidRPr="007102B2">
        <w:rPr>
          <w:rFonts w:asciiTheme="minorHAnsi" w:hAnsiTheme="minorHAnsi" w:cstheme="minorHAnsi"/>
          <w:sz w:val="22"/>
        </w:rPr>
        <w:t xml:space="preserve"> Urzę</w:t>
      </w:r>
      <w:r w:rsidR="009A4DE8">
        <w:rPr>
          <w:rFonts w:asciiTheme="minorHAnsi" w:hAnsiTheme="minorHAnsi" w:cstheme="minorHAnsi"/>
          <w:sz w:val="22"/>
        </w:rPr>
        <w:t xml:space="preserve">du Marszałkowskiego w Toruniu, </w:t>
      </w:r>
      <w:r w:rsidRPr="00F35D25">
        <w:rPr>
          <w:rFonts w:asciiTheme="minorHAnsi" w:hAnsiTheme="minorHAnsi" w:cstheme="minorHAnsi"/>
          <w:sz w:val="22"/>
        </w:rPr>
        <w:t>w</w:t>
      </w:r>
      <w:r w:rsidR="00F35D25" w:rsidRPr="00F35D25">
        <w:rPr>
          <w:rFonts w:asciiTheme="minorHAnsi" w:hAnsiTheme="minorHAnsi" w:cstheme="minorHAnsi"/>
          <w:sz w:val="22"/>
        </w:rPr>
        <w:t xml:space="preserve"> </w:t>
      </w:r>
      <w:r w:rsidR="00FE3044">
        <w:rPr>
          <w:rFonts w:asciiTheme="minorHAnsi" w:hAnsiTheme="minorHAnsi" w:cstheme="minorHAnsi"/>
          <w:sz w:val="22"/>
        </w:rPr>
        <w:t>2020</w:t>
      </w:r>
      <w:r w:rsidR="00F35D25" w:rsidRPr="00F35D25">
        <w:rPr>
          <w:rFonts w:asciiTheme="minorHAnsi" w:hAnsiTheme="minorHAnsi" w:cstheme="minorHAnsi"/>
          <w:sz w:val="22"/>
        </w:rPr>
        <w:t xml:space="preserve"> </w:t>
      </w:r>
      <w:r w:rsidRPr="00F35D25">
        <w:rPr>
          <w:rFonts w:asciiTheme="minorHAnsi" w:hAnsiTheme="minorHAnsi" w:cstheme="minorHAnsi"/>
          <w:sz w:val="22"/>
        </w:rPr>
        <w:t xml:space="preserve">r. </w:t>
      </w:r>
      <w:r w:rsidRPr="007102B2">
        <w:rPr>
          <w:rFonts w:asciiTheme="minorHAnsi" w:hAnsiTheme="minorHAnsi" w:cstheme="minorHAnsi"/>
          <w:sz w:val="22"/>
        </w:rPr>
        <w:t xml:space="preserve">przeprowadził </w:t>
      </w:r>
      <w:r w:rsidR="00BD2F0E">
        <w:rPr>
          <w:rFonts w:asciiTheme="minorHAnsi" w:hAnsiTheme="minorHAnsi" w:cstheme="minorHAnsi"/>
          <w:sz w:val="22"/>
        </w:rPr>
        <w:t>dwie</w:t>
      </w:r>
      <w:r w:rsidR="00DB5E9C">
        <w:rPr>
          <w:rFonts w:asciiTheme="minorHAnsi" w:hAnsiTheme="minorHAnsi" w:cstheme="minorHAnsi"/>
          <w:sz w:val="22"/>
        </w:rPr>
        <w:t xml:space="preserve"> </w:t>
      </w:r>
      <w:r w:rsidRPr="007102B2">
        <w:rPr>
          <w:rFonts w:asciiTheme="minorHAnsi" w:hAnsiTheme="minorHAnsi" w:cstheme="minorHAnsi"/>
          <w:sz w:val="22"/>
        </w:rPr>
        <w:t>kontrole problemowe w następujących szkołac</w:t>
      </w:r>
      <w:r w:rsidR="009A4DE8">
        <w:rPr>
          <w:rFonts w:asciiTheme="minorHAnsi" w:hAnsiTheme="minorHAnsi" w:cstheme="minorHAnsi"/>
          <w:sz w:val="22"/>
        </w:rPr>
        <w:t xml:space="preserve">h i placówkach oświatowych, dla </w:t>
      </w:r>
      <w:r w:rsidRPr="007102B2">
        <w:rPr>
          <w:rFonts w:asciiTheme="minorHAnsi" w:hAnsiTheme="minorHAnsi" w:cstheme="minorHAnsi"/>
          <w:sz w:val="22"/>
        </w:rPr>
        <w:t>których organem prowadzącym jest Samorząd Województwa Kujawsko – Pomorskiego:</w:t>
      </w:r>
    </w:p>
    <w:p w14:paraId="3BC7D063" w14:textId="77777777" w:rsidR="005D4903" w:rsidRDefault="00FE3044" w:rsidP="00D84BED">
      <w:pPr>
        <w:pStyle w:val="Akapitzlist"/>
        <w:numPr>
          <w:ilvl w:val="0"/>
          <w:numId w:val="22"/>
        </w:numPr>
        <w:spacing w:line="240" w:lineRule="auto"/>
        <w:jc w:val="both"/>
        <w:rPr>
          <w:rFonts w:asciiTheme="minorHAnsi" w:hAnsiTheme="minorHAnsi" w:cstheme="minorHAnsi"/>
          <w:sz w:val="22"/>
        </w:rPr>
      </w:pPr>
      <w:r>
        <w:rPr>
          <w:rFonts w:asciiTheme="minorHAnsi" w:hAnsiTheme="minorHAnsi" w:cstheme="minorHAnsi"/>
          <w:sz w:val="22"/>
        </w:rPr>
        <w:t>Zespół Szkół Specjalnych dla Dzieci i Młodzieży Przewlekle Chorych i Niepełnosprawnych Nr 1 w Ciechocinku</w:t>
      </w:r>
      <w:r w:rsidR="00D84BED">
        <w:rPr>
          <w:rFonts w:asciiTheme="minorHAnsi" w:hAnsiTheme="minorHAnsi" w:cstheme="minorHAnsi"/>
          <w:sz w:val="22"/>
        </w:rPr>
        <w:t>,</w:t>
      </w:r>
    </w:p>
    <w:p w14:paraId="7B922B58" w14:textId="77777777" w:rsidR="00BD2F0E" w:rsidRPr="009A2EDD" w:rsidRDefault="00FE3044" w:rsidP="009A2EDD">
      <w:pPr>
        <w:pStyle w:val="Akapitzlist"/>
        <w:numPr>
          <w:ilvl w:val="0"/>
          <w:numId w:val="22"/>
        </w:numPr>
        <w:spacing w:line="240" w:lineRule="auto"/>
        <w:jc w:val="both"/>
        <w:rPr>
          <w:rFonts w:asciiTheme="minorHAnsi" w:hAnsiTheme="minorHAnsi" w:cstheme="minorHAnsi"/>
          <w:sz w:val="22"/>
        </w:rPr>
      </w:pPr>
      <w:r w:rsidRPr="00FE3044">
        <w:rPr>
          <w:rFonts w:asciiTheme="minorHAnsi" w:hAnsiTheme="minorHAnsi" w:cstheme="minorHAnsi"/>
          <w:sz w:val="22"/>
        </w:rPr>
        <w:t>Kujawsko-Pomorski Specjaln</w:t>
      </w:r>
      <w:r>
        <w:rPr>
          <w:rFonts w:asciiTheme="minorHAnsi" w:hAnsiTheme="minorHAnsi" w:cstheme="minorHAnsi"/>
          <w:sz w:val="22"/>
        </w:rPr>
        <w:t>y</w:t>
      </w:r>
      <w:r w:rsidRPr="00FE3044">
        <w:rPr>
          <w:rFonts w:asciiTheme="minorHAnsi" w:hAnsiTheme="minorHAnsi" w:cstheme="minorHAnsi"/>
          <w:sz w:val="22"/>
        </w:rPr>
        <w:t xml:space="preserve"> Ośrod</w:t>
      </w:r>
      <w:r>
        <w:rPr>
          <w:rFonts w:asciiTheme="minorHAnsi" w:hAnsiTheme="minorHAnsi" w:cstheme="minorHAnsi"/>
          <w:sz w:val="22"/>
        </w:rPr>
        <w:t>ek</w:t>
      </w:r>
      <w:r w:rsidRPr="00FE3044">
        <w:rPr>
          <w:rFonts w:asciiTheme="minorHAnsi" w:hAnsiTheme="minorHAnsi" w:cstheme="minorHAnsi"/>
          <w:sz w:val="22"/>
        </w:rPr>
        <w:t xml:space="preserve"> Szkolno-Wychowawczego nr 2 dla Dzieci </w:t>
      </w:r>
      <w:r>
        <w:rPr>
          <w:rFonts w:asciiTheme="minorHAnsi" w:hAnsiTheme="minorHAnsi" w:cstheme="minorHAnsi"/>
          <w:sz w:val="22"/>
        </w:rPr>
        <w:br/>
      </w:r>
      <w:r w:rsidRPr="00FE3044">
        <w:rPr>
          <w:rFonts w:asciiTheme="minorHAnsi" w:hAnsiTheme="minorHAnsi" w:cstheme="minorHAnsi"/>
          <w:sz w:val="22"/>
        </w:rPr>
        <w:t>i Młodzieży Słabo Słyszącej i Niesłyszącej im. gen. Stanisława Maczka w Bydgoszczy,</w:t>
      </w:r>
    </w:p>
    <w:p w14:paraId="3195D6D1" w14:textId="77777777" w:rsidR="00C340B7" w:rsidRDefault="009A2EDD" w:rsidP="009A2EDD">
      <w:pPr>
        <w:spacing w:line="240" w:lineRule="auto"/>
        <w:ind w:left="2" w:firstLine="424"/>
        <w:jc w:val="both"/>
        <w:rPr>
          <w:rFonts w:asciiTheme="minorHAnsi" w:hAnsiTheme="minorHAnsi" w:cstheme="minorHAnsi"/>
          <w:sz w:val="22"/>
        </w:rPr>
      </w:pPr>
      <w:r>
        <w:rPr>
          <w:rFonts w:asciiTheme="minorHAnsi" w:hAnsiTheme="minorHAnsi" w:cstheme="minorHAnsi"/>
          <w:sz w:val="22"/>
        </w:rPr>
        <w:t xml:space="preserve"> </w:t>
      </w:r>
      <w:r>
        <w:rPr>
          <w:rFonts w:asciiTheme="minorHAnsi" w:hAnsiTheme="minorHAnsi" w:cstheme="minorHAnsi"/>
          <w:sz w:val="22"/>
        </w:rPr>
        <w:tab/>
      </w:r>
      <w:r w:rsidR="00CA2355" w:rsidRPr="007102B2">
        <w:rPr>
          <w:rFonts w:asciiTheme="minorHAnsi" w:hAnsiTheme="minorHAnsi" w:cstheme="minorHAnsi"/>
          <w:sz w:val="22"/>
        </w:rPr>
        <w:t>Kontrol</w:t>
      </w:r>
      <w:r w:rsidR="00FE3044">
        <w:rPr>
          <w:rFonts w:asciiTheme="minorHAnsi" w:hAnsiTheme="minorHAnsi" w:cstheme="minorHAnsi"/>
          <w:sz w:val="22"/>
        </w:rPr>
        <w:t>e</w:t>
      </w:r>
      <w:r w:rsidR="00CA2355" w:rsidRPr="007102B2">
        <w:rPr>
          <w:rFonts w:asciiTheme="minorHAnsi" w:hAnsiTheme="minorHAnsi" w:cstheme="minorHAnsi"/>
          <w:sz w:val="22"/>
        </w:rPr>
        <w:t xml:space="preserve"> swym zakresem obejmował</w:t>
      </w:r>
      <w:r w:rsidR="00FE3044">
        <w:rPr>
          <w:rFonts w:asciiTheme="minorHAnsi" w:hAnsiTheme="minorHAnsi" w:cstheme="minorHAnsi"/>
          <w:sz w:val="22"/>
        </w:rPr>
        <w:t>y</w:t>
      </w:r>
      <w:r w:rsidR="00CA2355" w:rsidRPr="007102B2">
        <w:rPr>
          <w:rFonts w:asciiTheme="minorHAnsi" w:hAnsiTheme="minorHAnsi" w:cstheme="minorHAnsi"/>
          <w:sz w:val="22"/>
        </w:rPr>
        <w:t xml:space="preserve"> m.in.</w:t>
      </w:r>
      <w:r w:rsidR="00BD2F0E">
        <w:rPr>
          <w:rFonts w:asciiTheme="minorHAnsi" w:hAnsiTheme="minorHAnsi" w:cstheme="minorHAnsi"/>
          <w:sz w:val="22"/>
        </w:rPr>
        <w:t xml:space="preserve">, </w:t>
      </w:r>
      <w:r w:rsidR="00CA2355" w:rsidRPr="007102B2">
        <w:rPr>
          <w:rFonts w:asciiTheme="minorHAnsi" w:hAnsiTheme="minorHAnsi" w:cstheme="minorHAnsi"/>
          <w:sz w:val="22"/>
        </w:rPr>
        <w:t>akta osobowe pracowników,</w:t>
      </w:r>
      <w:r w:rsidR="00123E8F">
        <w:rPr>
          <w:rFonts w:asciiTheme="minorHAnsi" w:hAnsiTheme="minorHAnsi" w:cstheme="minorHAnsi"/>
          <w:sz w:val="22"/>
        </w:rPr>
        <w:t xml:space="preserve"> </w:t>
      </w:r>
      <w:r w:rsidR="00F61976">
        <w:rPr>
          <w:rFonts w:asciiTheme="minorHAnsi" w:hAnsiTheme="minorHAnsi" w:cstheme="minorHAnsi"/>
          <w:sz w:val="22"/>
        </w:rPr>
        <w:t>dyscyplin</w:t>
      </w:r>
      <w:r w:rsidR="008B2345">
        <w:rPr>
          <w:rFonts w:asciiTheme="minorHAnsi" w:hAnsiTheme="minorHAnsi" w:cstheme="minorHAnsi"/>
          <w:sz w:val="22"/>
        </w:rPr>
        <w:t>ę</w:t>
      </w:r>
      <w:r w:rsidR="00F61976">
        <w:rPr>
          <w:rFonts w:asciiTheme="minorHAnsi" w:hAnsiTheme="minorHAnsi" w:cstheme="minorHAnsi"/>
          <w:sz w:val="22"/>
        </w:rPr>
        <w:t xml:space="preserve"> czasu pracy, skargi i wnioski, </w:t>
      </w:r>
      <w:r w:rsidR="000F5689">
        <w:rPr>
          <w:rFonts w:asciiTheme="minorHAnsi" w:hAnsiTheme="minorHAnsi" w:cstheme="minorHAnsi"/>
          <w:sz w:val="22"/>
        </w:rPr>
        <w:t>dosko</w:t>
      </w:r>
      <w:r w:rsidR="00FE3044">
        <w:rPr>
          <w:rFonts w:asciiTheme="minorHAnsi" w:hAnsiTheme="minorHAnsi" w:cstheme="minorHAnsi"/>
          <w:sz w:val="22"/>
        </w:rPr>
        <w:t>nalenie zawodowe nauczycieli</w:t>
      </w:r>
      <w:r w:rsidR="000F5689">
        <w:rPr>
          <w:rFonts w:asciiTheme="minorHAnsi" w:hAnsiTheme="minorHAnsi" w:cstheme="minorHAnsi"/>
          <w:sz w:val="22"/>
        </w:rPr>
        <w:t xml:space="preserve">, </w:t>
      </w:r>
      <w:r w:rsidR="00DB5E9C">
        <w:rPr>
          <w:rFonts w:asciiTheme="minorHAnsi" w:hAnsiTheme="minorHAnsi" w:cstheme="minorHAnsi"/>
          <w:sz w:val="22"/>
        </w:rPr>
        <w:t>system motywowania pracowników</w:t>
      </w:r>
      <w:r w:rsidR="00CA2355" w:rsidRPr="007102B2">
        <w:rPr>
          <w:rFonts w:asciiTheme="minorHAnsi" w:hAnsiTheme="minorHAnsi" w:cstheme="minorHAnsi"/>
          <w:sz w:val="22"/>
        </w:rPr>
        <w:t>, dokumentację związaną z dotacją podręc</w:t>
      </w:r>
      <w:r w:rsidR="00E1224B">
        <w:rPr>
          <w:rFonts w:asciiTheme="minorHAnsi" w:hAnsiTheme="minorHAnsi" w:cstheme="minorHAnsi"/>
          <w:sz w:val="22"/>
        </w:rPr>
        <w:t xml:space="preserve">znikową, </w:t>
      </w:r>
      <w:r w:rsidR="00C14F9A">
        <w:rPr>
          <w:rFonts w:asciiTheme="minorHAnsi" w:hAnsiTheme="minorHAnsi" w:cstheme="minorHAnsi"/>
          <w:sz w:val="22"/>
        </w:rPr>
        <w:t>regulaminy jednostki</w:t>
      </w:r>
      <w:r w:rsidR="00DB5E9C">
        <w:rPr>
          <w:rFonts w:asciiTheme="minorHAnsi" w:hAnsiTheme="minorHAnsi" w:cstheme="minorHAnsi"/>
          <w:sz w:val="22"/>
        </w:rPr>
        <w:t xml:space="preserve">. </w:t>
      </w:r>
      <w:r w:rsidR="00CA2355" w:rsidRPr="007102B2">
        <w:rPr>
          <w:rFonts w:asciiTheme="minorHAnsi" w:hAnsiTheme="minorHAnsi" w:cstheme="minorHAnsi"/>
          <w:sz w:val="22"/>
        </w:rPr>
        <w:t>Po każdej przeprowadzonej kontroli został sporządzony protokół zawierający</w:t>
      </w:r>
      <w:r w:rsidR="00C14F9A">
        <w:rPr>
          <w:rFonts w:asciiTheme="minorHAnsi" w:hAnsiTheme="minorHAnsi" w:cstheme="minorHAnsi"/>
          <w:sz w:val="22"/>
        </w:rPr>
        <w:t xml:space="preserve"> ustalenia kontroli i zalecenia</w:t>
      </w:r>
      <w:r w:rsidR="00E1224B">
        <w:rPr>
          <w:rFonts w:asciiTheme="minorHAnsi" w:hAnsiTheme="minorHAnsi" w:cstheme="minorHAnsi"/>
          <w:sz w:val="22"/>
        </w:rPr>
        <w:t>. Wszystkie zalecenia zostały usunięte podczas kontroli lub w terminie wyznaczonym w protokole.</w:t>
      </w:r>
    </w:p>
    <w:p w14:paraId="5C5ECF8A" w14:textId="77777777" w:rsidR="00C340B7" w:rsidRDefault="00BD2F0E" w:rsidP="009A2EDD">
      <w:pPr>
        <w:spacing w:line="240" w:lineRule="auto"/>
        <w:ind w:firstLine="426"/>
        <w:jc w:val="both"/>
        <w:rPr>
          <w:rFonts w:asciiTheme="minorHAnsi" w:hAnsiTheme="minorHAnsi" w:cstheme="minorHAnsi"/>
          <w:sz w:val="22"/>
        </w:rPr>
      </w:pPr>
      <w:r>
        <w:rPr>
          <w:rFonts w:asciiTheme="minorHAnsi" w:hAnsiTheme="minorHAnsi" w:cstheme="minorHAnsi"/>
          <w:sz w:val="22"/>
        </w:rPr>
        <w:lastRenderedPageBreak/>
        <w:t>P</w:t>
      </w:r>
      <w:r w:rsidRPr="00BD2F0E">
        <w:rPr>
          <w:rFonts w:asciiTheme="minorHAnsi" w:hAnsiTheme="minorHAnsi" w:cstheme="minorHAnsi"/>
          <w:sz w:val="22"/>
        </w:rPr>
        <w:t xml:space="preserve">rzeprowadzona została również </w:t>
      </w:r>
      <w:r>
        <w:rPr>
          <w:rFonts w:asciiTheme="minorHAnsi" w:hAnsiTheme="minorHAnsi" w:cstheme="minorHAnsi"/>
          <w:sz w:val="22"/>
        </w:rPr>
        <w:t xml:space="preserve">jedna </w:t>
      </w:r>
      <w:r w:rsidRPr="00BD2F0E">
        <w:rPr>
          <w:rFonts w:asciiTheme="minorHAnsi" w:hAnsiTheme="minorHAnsi" w:cstheme="minorHAnsi"/>
          <w:sz w:val="22"/>
        </w:rPr>
        <w:t>kontrola w trybie uproszczonym w Kujawsko-Pomorskim Specjalnym Ośrodku Szkolno-Wychowawczym im. Janusza Korczaka w Toruniu</w:t>
      </w:r>
      <w:r>
        <w:rPr>
          <w:rFonts w:asciiTheme="minorHAnsi" w:hAnsiTheme="minorHAnsi" w:cstheme="minorHAnsi"/>
          <w:sz w:val="22"/>
        </w:rPr>
        <w:t>, która swoim zakresem obejmowała dokumentację dotyczącą pracow</w:t>
      </w:r>
      <w:r w:rsidR="00FD30AB">
        <w:rPr>
          <w:rFonts w:asciiTheme="minorHAnsi" w:hAnsiTheme="minorHAnsi" w:cstheme="minorHAnsi"/>
          <w:sz w:val="22"/>
        </w:rPr>
        <w:t xml:space="preserve">ników administracji i obsługi. </w:t>
      </w:r>
      <w:r>
        <w:rPr>
          <w:rFonts w:asciiTheme="minorHAnsi" w:hAnsiTheme="minorHAnsi" w:cstheme="minorHAnsi"/>
          <w:sz w:val="22"/>
        </w:rPr>
        <w:t>Z przeprowadzonej kontroli został sporządzony raport.</w:t>
      </w:r>
    </w:p>
    <w:p w14:paraId="3C4CC324" w14:textId="77777777" w:rsidR="00AA1466" w:rsidRDefault="00AA1466" w:rsidP="00416E2C">
      <w:pPr>
        <w:spacing w:line="240" w:lineRule="auto"/>
        <w:ind w:firstLine="0"/>
        <w:jc w:val="both"/>
        <w:rPr>
          <w:rFonts w:asciiTheme="minorHAnsi" w:hAnsiTheme="minorHAnsi" w:cstheme="minorHAnsi"/>
          <w:sz w:val="22"/>
        </w:rPr>
      </w:pPr>
    </w:p>
    <w:p w14:paraId="67E70608" w14:textId="77777777" w:rsidR="00AA1466" w:rsidRDefault="009A2EDD" w:rsidP="009A2EDD">
      <w:pPr>
        <w:spacing w:line="240" w:lineRule="auto"/>
        <w:ind w:firstLine="426"/>
        <w:jc w:val="both"/>
        <w:rPr>
          <w:rFonts w:asciiTheme="minorHAnsi" w:hAnsiTheme="minorHAnsi" w:cstheme="minorHAnsi"/>
          <w:sz w:val="22"/>
        </w:rPr>
      </w:pPr>
      <w:r w:rsidRPr="009A2EDD">
        <w:rPr>
          <w:rFonts w:asciiTheme="minorHAnsi" w:hAnsiTheme="minorHAnsi" w:cstheme="minorHAnsi"/>
          <w:sz w:val="22"/>
        </w:rPr>
        <w:t xml:space="preserve">Wydział Edukacji i Nadzoru </w:t>
      </w:r>
      <w:r>
        <w:rPr>
          <w:rFonts w:asciiTheme="minorHAnsi" w:hAnsiTheme="minorHAnsi" w:cstheme="minorHAnsi"/>
          <w:sz w:val="22"/>
        </w:rPr>
        <w:t xml:space="preserve">w Departamencie Edukacji </w:t>
      </w:r>
      <w:r w:rsidRPr="009A2EDD">
        <w:rPr>
          <w:rFonts w:asciiTheme="minorHAnsi" w:hAnsiTheme="minorHAnsi" w:cstheme="minorHAnsi"/>
          <w:sz w:val="22"/>
        </w:rPr>
        <w:t>w 2020 r. miał zaplanowanych dwanaście kontroli w Szkołach i Placówkach Oświatowych dla których organem prowadzącym jest Samorząd Województwa Kujawsk</w:t>
      </w:r>
      <w:r w:rsidR="0083185F">
        <w:rPr>
          <w:rFonts w:asciiTheme="minorHAnsi" w:hAnsiTheme="minorHAnsi" w:cstheme="minorHAnsi"/>
          <w:sz w:val="22"/>
        </w:rPr>
        <w:t>o</w:t>
      </w:r>
      <w:r w:rsidRPr="009A2EDD">
        <w:rPr>
          <w:rFonts w:asciiTheme="minorHAnsi" w:hAnsiTheme="minorHAnsi" w:cstheme="minorHAnsi"/>
          <w:sz w:val="22"/>
        </w:rPr>
        <w:t>-Pomorskiego. Jednakże ze względu na sytuację epidemiologiczną przeprowadzone zostały trzy kontrole natomiast dziewięciu nie udało się przeprowadzić. Część kontroli została przeniesiona na 2021 r.</w:t>
      </w:r>
    </w:p>
    <w:p w14:paraId="24DF4576" w14:textId="77777777" w:rsidR="00AA1466" w:rsidRDefault="00AA1466" w:rsidP="00416E2C">
      <w:pPr>
        <w:spacing w:line="240" w:lineRule="auto"/>
        <w:ind w:firstLine="0"/>
        <w:jc w:val="both"/>
        <w:rPr>
          <w:rFonts w:asciiTheme="minorHAnsi" w:hAnsiTheme="minorHAnsi" w:cstheme="minorHAnsi"/>
          <w:sz w:val="22"/>
        </w:rPr>
      </w:pPr>
    </w:p>
    <w:p w14:paraId="24789091" w14:textId="77777777" w:rsidR="00AA1466" w:rsidRDefault="00AA1466" w:rsidP="00416E2C">
      <w:pPr>
        <w:spacing w:line="240" w:lineRule="auto"/>
        <w:ind w:firstLine="0"/>
        <w:jc w:val="both"/>
        <w:rPr>
          <w:rFonts w:asciiTheme="minorHAnsi" w:hAnsiTheme="minorHAnsi" w:cstheme="minorHAnsi"/>
          <w:sz w:val="22"/>
        </w:rPr>
      </w:pPr>
    </w:p>
    <w:p w14:paraId="404ED634" w14:textId="77777777" w:rsidR="00AA1466" w:rsidRDefault="00AA1466" w:rsidP="00416E2C">
      <w:pPr>
        <w:spacing w:line="240" w:lineRule="auto"/>
        <w:ind w:firstLine="0"/>
        <w:jc w:val="both"/>
        <w:rPr>
          <w:rFonts w:asciiTheme="minorHAnsi" w:hAnsiTheme="minorHAnsi" w:cstheme="minorHAnsi"/>
          <w:sz w:val="22"/>
        </w:rPr>
      </w:pPr>
    </w:p>
    <w:p w14:paraId="2B7C6654" w14:textId="77777777" w:rsidR="00AA1466" w:rsidRDefault="00AA1466" w:rsidP="00416E2C">
      <w:pPr>
        <w:spacing w:line="240" w:lineRule="auto"/>
        <w:ind w:firstLine="0"/>
        <w:jc w:val="both"/>
        <w:rPr>
          <w:rFonts w:asciiTheme="minorHAnsi" w:hAnsiTheme="minorHAnsi" w:cstheme="minorHAnsi"/>
          <w:sz w:val="22"/>
        </w:rPr>
      </w:pPr>
    </w:p>
    <w:p w14:paraId="5E6E6B65" w14:textId="77777777" w:rsidR="00AA1466" w:rsidRDefault="00AA1466" w:rsidP="00416E2C">
      <w:pPr>
        <w:spacing w:line="240" w:lineRule="auto"/>
        <w:ind w:firstLine="0"/>
        <w:jc w:val="both"/>
        <w:rPr>
          <w:rFonts w:asciiTheme="minorHAnsi" w:hAnsiTheme="minorHAnsi" w:cstheme="minorHAnsi"/>
          <w:sz w:val="22"/>
        </w:rPr>
      </w:pPr>
    </w:p>
    <w:p w14:paraId="4D1AFB73" w14:textId="77777777" w:rsidR="00AA1466" w:rsidRDefault="00AA1466" w:rsidP="00416E2C">
      <w:pPr>
        <w:spacing w:line="240" w:lineRule="auto"/>
        <w:ind w:firstLine="0"/>
        <w:jc w:val="both"/>
        <w:rPr>
          <w:rFonts w:asciiTheme="minorHAnsi" w:hAnsiTheme="minorHAnsi" w:cstheme="minorHAnsi"/>
          <w:sz w:val="22"/>
        </w:rPr>
      </w:pPr>
    </w:p>
    <w:p w14:paraId="1F2D4AFD" w14:textId="77777777" w:rsidR="00AA1466" w:rsidRDefault="00AA1466" w:rsidP="00416E2C">
      <w:pPr>
        <w:spacing w:line="240" w:lineRule="auto"/>
        <w:ind w:firstLine="0"/>
        <w:jc w:val="both"/>
        <w:rPr>
          <w:rFonts w:asciiTheme="minorHAnsi" w:hAnsiTheme="minorHAnsi" w:cstheme="minorHAnsi"/>
          <w:sz w:val="22"/>
        </w:rPr>
      </w:pPr>
    </w:p>
    <w:p w14:paraId="27A28814" w14:textId="77777777" w:rsidR="00AA1466" w:rsidRDefault="00AA1466" w:rsidP="00416E2C">
      <w:pPr>
        <w:spacing w:line="240" w:lineRule="auto"/>
        <w:ind w:firstLine="0"/>
        <w:jc w:val="both"/>
        <w:rPr>
          <w:rFonts w:asciiTheme="minorHAnsi" w:hAnsiTheme="minorHAnsi" w:cstheme="minorHAnsi"/>
          <w:sz w:val="22"/>
        </w:rPr>
      </w:pPr>
    </w:p>
    <w:p w14:paraId="214B3BA3" w14:textId="77777777" w:rsidR="00AA1466" w:rsidRDefault="00AA1466" w:rsidP="00416E2C">
      <w:pPr>
        <w:spacing w:line="240" w:lineRule="auto"/>
        <w:ind w:firstLine="0"/>
        <w:jc w:val="both"/>
        <w:rPr>
          <w:rFonts w:asciiTheme="minorHAnsi" w:hAnsiTheme="minorHAnsi" w:cstheme="minorHAnsi"/>
          <w:sz w:val="22"/>
        </w:rPr>
      </w:pPr>
    </w:p>
    <w:p w14:paraId="5E3BA3EB" w14:textId="77777777" w:rsidR="00AA1466" w:rsidRDefault="00AA1466" w:rsidP="00416E2C">
      <w:pPr>
        <w:spacing w:line="240" w:lineRule="auto"/>
        <w:ind w:firstLine="0"/>
        <w:jc w:val="both"/>
        <w:rPr>
          <w:rFonts w:asciiTheme="minorHAnsi" w:hAnsiTheme="minorHAnsi" w:cstheme="minorHAnsi"/>
          <w:sz w:val="22"/>
        </w:rPr>
      </w:pPr>
    </w:p>
    <w:p w14:paraId="310C680E" w14:textId="77777777" w:rsidR="00AA1466" w:rsidRDefault="00AA1466" w:rsidP="00416E2C">
      <w:pPr>
        <w:spacing w:line="240" w:lineRule="auto"/>
        <w:ind w:firstLine="0"/>
        <w:jc w:val="both"/>
        <w:rPr>
          <w:rFonts w:asciiTheme="minorHAnsi" w:hAnsiTheme="minorHAnsi" w:cstheme="minorHAnsi"/>
          <w:sz w:val="22"/>
        </w:rPr>
      </w:pPr>
    </w:p>
    <w:p w14:paraId="4400BA53" w14:textId="77777777" w:rsidR="00AA1466" w:rsidRDefault="00AA1466" w:rsidP="00416E2C">
      <w:pPr>
        <w:spacing w:line="240" w:lineRule="auto"/>
        <w:ind w:firstLine="0"/>
        <w:jc w:val="both"/>
        <w:rPr>
          <w:rFonts w:asciiTheme="minorHAnsi" w:hAnsiTheme="minorHAnsi" w:cstheme="minorHAnsi"/>
          <w:sz w:val="22"/>
        </w:rPr>
      </w:pPr>
    </w:p>
    <w:p w14:paraId="6AF8E8CD" w14:textId="77777777" w:rsidR="00AA1466" w:rsidRDefault="00AA1466" w:rsidP="00416E2C">
      <w:pPr>
        <w:spacing w:line="240" w:lineRule="auto"/>
        <w:ind w:firstLine="0"/>
        <w:jc w:val="both"/>
        <w:rPr>
          <w:rFonts w:asciiTheme="minorHAnsi" w:hAnsiTheme="minorHAnsi" w:cstheme="minorHAnsi"/>
          <w:sz w:val="22"/>
        </w:rPr>
      </w:pPr>
    </w:p>
    <w:p w14:paraId="6A07FAD4" w14:textId="77777777" w:rsidR="00217A5B" w:rsidRDefault="00217A5B" w:rsidP="00416E2C">
      <w:pPr>
        <w:spacing w:line="240" w:lineRule="auto"/>
        <w:ind w:firstLine="0"/>
        <w:jc w:val="both"/>
        <w:rPr>
          <w:rFonts w:asciiTheme="minorHAnsi" w:hAnsiTheme="minorHAnsi" w:cstheme="minorHAnsi"/>
          <w:sz w:val="22"/>
        </w:rPr>
      </w:pPr>
    </w:p>
    <w:p w14:paraId="4F2E88AE" w14:textId="77777777" w:rsidR="00217A5B" w:rsidRDefault="00217A5B" w:rsidP="00416E2C">
      <w:pPr>
        <w:spacing w:line="240" w:lineRule="auto"/>
        <w:ind w:firstLine="0"/>
        <w:jc w:val="both"/>
        <w:rPr>
          <w:rFonts w:asciiTheme="minorHAnsi" w:hAnsiTheme="minorHAnsi" w:cstheme="minorHAnsi"/>
          <w:sz w:val="22"/>
        </w:rPr>
      </w:pPr>
    </w:p>
    <w:p w14:paraId="473E6A1B" w14:textId="77777777" w:rsidR="00217A5B" w:rsidRDefault="00217A5B" w:rsidP="00416E2C">
      <w:pPr>
        <w:spacing w:line="240" w:lineRule="auto"/>
        <w:ind w:firstLine="0"/>
        <w:jc w:val="both"/>
        <w:rPr>
          <w:rFonts w:asciiTheme="minorHAnsi" w:hAnsiTheme="minorHAnsi" w:cstheme="minorHAnsi"/>
          <w:sz w:val="22"/>
        </w:rPr>
      </w:pPr>
    </w:p>
    <w:p w14:paraId="4079610E" w14:textId="77777777" w:rsidR="00217A5B" w:rsidRDefault="00217A5B" w:rsidP="00416E2C">
      <w:pPr>
        <w:spacing w:line="240" w:lineRule="auto"/>
        <w:ind w:firstLine="0"/>
        <w:jc w:val="both"/>
        <w:rPr>
          <w:rFonts w:asciiTheme="minorHAnsi" w:hAnsiTheme="minorHAnsi" w:cstheme="minorHAnsi"/>
          <w:sz w:val="22"/>
        </w:rPr>
      </w:pPr>
    </w:p>
    <w:p w14:paraId="0B8D285C" w14:textId="77777777" w:rsidR="00217A5B" w:rsidRDefault="00217A5B" w:rsidP="00416E2C">
      <w:pPr>
        <w:spacing w:line="240" w:lineRule="auto"/>
        <w:ind w:firstLine="0"/>
        <w:jc w:val="both"/>
        <w:rPr>
          <w:rFonts w:asciiTheme="minorHAnsi" w:hAnsiTheme="minorHAnsi" w:cstheme="minorHAnsi"/>
          <w:sz w:val="22"/>
        </w:rPr>
      </w:pPr>
    </w:p>
    <w:p w14:paraId="415215D5" w14:textId="77777777" w:rsidR="00217A5B" w:rsidRDefault="00217A5B" w:rsidP="00416E2C">
      <w:pPr>
        <w:spacing w:line="240" w:lineRule="auto"/>
        <w:ind w:firstLine="0"/>
        <w:jc w:val="both"/>
        <w:rPr>
          <w:rFonts w:asciiTheme="minorHAnsi" w:hAnsiTheme="minorHAnsi" w:cstheme="minorHAnsi"/>
          <w:sz w:val="22"/>
        </w:rPr>
      </w:pPr>
    </w:p>
    <w:p w14:paraId="051C6001" w14:textId="77777777" w:rsidR="00217A5B" w:rsidRDefault="00217A5B" w:rsidP="00416E2C">
      <w:pPr>
        <w:spacing w:line="240" w:lineRule="auto"/>
        <w:ind w:firstLine="0"/>
        <w:jc w:val="both"/>
        <w:rPr>
          <w:rFonts w:asciiTheme="minorHAnsi" w:hAnsiTheme="minorHAnsi" w:cstheme="minorHAnsi"/>
          <w:sz w:val="22"/>
        </w:rPr>
      </w:pPr>
    </w:p>
    <w:p w14:paraId="2C9BAEC0" w14:textId="77777777" w:rsidR="00217A5B" w:rsidRDefault="00217A5B" w:rsidP="00416E2C">
      <w:pPr>
        <w:spacing w:line="240" w:lineRule="auto"/>
        <w:ind w:firstLine="0"/>
        <w:jc w:val="both"/>
        <w:rPr>
          <w:rFonts w:asciiTheme="minorHAnsi" w:hAnsiTheme="minorHAnsi" w:cstheme="minorHAnsi"/>
          <w:sz w:val="22"/>
        </w:rPr>
      </w:pPr>
    </w:p>
    <w:p w14:paraId="6B8BD1EA" w14:textId="77777777" w:rsidR="00217A5B" w:rsidRDefault="00217A5B" w:rsidP="00416E2C">
      <w:pPr>
        <w:spacing w:line="240" w:lineRule="auto"/>
        <w:ind w:firstLine="0"/>
        <w:jc w:val="both"/>
        <w:rPr>
          <w:rFonts w:asciiTheme="minorHAnsi" w:hAnsiTheme="minorHAnsi" w:cstheme="minorHAnsi"/>
          <w:sz w:val="22"/>
        </w:rPr>
      </w:pPr>
    </w:p>
    <w:p w14:paraId="6E00F9DD" w14:textId="77777777" w:rsidR="00217A5B" w:rsidRDefault="00217A5B" w:rsidP="00416E2C">
      <w:pPr>
        <w:spacing w:line="240" w:lineRule="auto"/>
        <w:ind w:firstLine="0"/>
        <w:jc w:val="both"/>
        <w:rPr>
          <w:rFonts w:asciiTheme="minorHAnsi" w:hAnsiTheme="minorHAnsi" w:cstheme="minorHAnsi"/>
          <w:sz w:val="22"/>
        </w:rPr>
      </w:pPr>
    </w:p>
    <w:p w14:paraId="367E76DE" w14:textId="77777777" w:rsidR="00217A5B" w:rsidRDefault="00217A5B" w:rsidP="00416E2C">
      <w:pPr>
        <w:spacing w:line="240" w:lineRule="auto"/>
        <w:ind w:firstLine="0"/>
        <w:jc w:val="both"/>
        <w:rPr>
          <w:rFonts w:asciiTheme="minorHAnsi" w:hAnsiTheme="minorHAnsi" w:cstheme="minorHAnsi"/>
          <w:sz w:val="22"/>
        </w:rPr>
      </w:pPr>
    </w:p>
    <w:p w14:paraId="2CA2E590" w14:textId="77777777" w:rsidR="00AA1466" w:rsidRDefault="00AA1466" w:rsidP="00416E2C">
      <w:pPr>
        <w:spacing w:line="240" w:lineRule="auto"/>
        <w:ind w:firstLine="0"/>
        <w:jc w:val="both"/>
        <w:rPr>
          <w:rFonts w:asciiTheme="minorHAnsi" w:hAnsiTheme="minorHAnsi" w:cstheme="minorHAnsi"/>
          <w:sz w:val="22"/>
        </w:rPr>
      </w:pPr>
    </w:p>
    <w:p w14:paraId="004D80A9" w14:textId="77777777" w:rsidR="006D3469" w:rsidRDefault="006D3469" w:rsidP="00416E2C">
      <w:pPr>
        <w:spacing w:line="240" w:lineRule="auto"/>
        <w:ind w:firstLine="0"/>
        <w:jc w:val="both"/>
        <w:rPr>
          <w:rFonts w:asciiTheme="minorHAnsi" w:hAnsiTheme="minorHAnsi" w:cstheme="minorHAnsi"/>
          <w:sz w:val="22"/>
        </w:rPr>
      </w:pPr>
    </w:p>
    <w:p w14:paraId="384D817A" w14:textId="77777777" w:rsidR="006D3469" w:rsidRDefault="006D3469" w:rsidP="00416E2C">
      <w:pPr>
        <w:spacing w:line="240" w:lineRule="auto"/>
        <w:ind w:firstLine="0"/>
        <w:jc w:val="both"/>
        <w:rPr>
          <w:rFonts w:asciiTheme="minorHAnsi" w:hAnsiTheme="minorHAnsi" w:cstheme="minorHAnsi"/>
          <w:sz w:val="22"/>
        </w:rPr>
      </w:pPr>
    </w:p>
    <w:p w14:paraId="106CF400" w14:textId="77777777" w:rsidR="006D3469" w:rsidRDefault="006D3469" w:rsidP="00416E2C">
      <w:pPr>
        <w:spacing w:line="240" w:lineRule="auto"/>
        <w:ind w:firstLine="0"/>
        <w:jc w:val="both"/>
        <w:rPr>
          <w:rFonts w:asciiTheme="minorHAnsi" w:hAnsiTheme="minorHAnsi" w:cstheme="minorHAnsi"/>
          <w:sz w:val="22"/>
        </w:rPr>
      </w:pPr>
    </w:p>
    <w:p w14:paraId="3ED95B39" w14:textId="77777777" w:rsidR="006D3469" w:rsidRDefault="006D3469" w:rsidP="00416E2C">
      <w:pPr>
        <w:spacing w:line="240" w:lineRule="auto"/>
        <w:ind w:firstLine="0"/>
        <w:jc w:val="both"/>
        <w:rPr>
          <w:rFonts w:asciiTheme="minorHAnsi" w:hAnsiTheme="minorHAnsi" w:cstheme="minorHAnsi"/>
          <w:sz w:val="22"/>
        </w:rPr>
      </w:pPr>
    </w:p>
    <w:p w14:paraId="338D6E87" w14:textId="77777777" w:rsidR="006D3469" w:rsidRDefault="006D3469" w:rsidP="00416E2C">
      <w:pPr>
        <w:spacing w:line="240" w:lineRule="auto"/>
        <w:ind w:firstLine="0"/>
        <w:jc w:val="both"/>
        <w:rPr>
          <w:rFonts w:asciiTheme="minorHAnsi" w:hAnsiTheme="minorHAnsi" w:cstheme="minorHAnsi"/>
          <w:sz w:val="22"/>
        </w:rPr>
      </w:pPr>
    </w:p>
    <w:p w14:paraId="53D5FC32" w14:textId="77777777" w:rsidR="006D3469" w:rsidRDefault="006D3469" w:rsidP="00416E2C">
      <w:pPr>
        <w:spacing w:line="240" w:lineRule="auto"/>
        <w:ind w:firstLine="0"/>
        <w:jc w:val="both"/>
        <w:rPr>
          <w:rFonts w:asciiTheme="minorHAnsi" w:hAnsiTheme="minorHAnsi" w:cstheme="minorHAnsi"/>
          <w:sz w:val="22"/>
        </w:rPr>
      </w:pPr>
    </w:p>
    <w:p w14:paraId="5338EB1F" w14:textId="77777777" w:rsidR="006D3469" w:rsidRDefault="006D3469" w:rsidP="00416E2C">
      <w:pPr>
        <w:spacing w:line="240" w:lineRule="auto"/>
        <w:ind w:firstLine="0"/>
        <w:jc w:val="both"/>
        <w:rPr>
          <w:rFonts w:asciiTheme="minorHAnsi" w:hAnsiTheme="minorHAnsi" w:cstheme="minorHAnsi"/>
          <w:sz w:val="22"/>
        </w:rPr>
      </w:pPr>
    </w:p>
    <w:p w14:paraId="49A0DFC0" w14:textId="77777777" w:rsidR="006D3469" w:rsidRDefault="006D3469" w:rsidP="00416E2C">
      <w:pPr>
        <w:spacing w:line="240" w:lineRule="auto"/>
        <w:ind w:firstLine="0"/>
        <w:jc w:val="both"/>
        <w:rPr>
          <w:rFonts w:asciiTheme="minorHAnsi" w:hAnsiTheme="minorHAnsi" w:cstheme="minorHAnsi"/>
          <w:sz w:val="22"/>
        </w:rPr>
      </w:pPr>
    </w:p>
    <w:p w14:paraId="3BB49A46" w14:textId="77777777" w:rsidR="006D3469" w:rsidRDefault="006D3469" w:rsidP="00416E2C">
      <w:pPr>
        <w:spacing w:line="240" w:lineRule="auto"/>
        <w:ind w:firstLine="0"/>
        <w:jc w:val="both"/>
        <w:rPr>
          <w:rFonts w:asciiTheme="minorHAnsi" w:hAnsiTheme="minorHAnsi" w:cstheme="minorHAnsi"/>
          <w:sz w:val="22"/>
        </w:rPr>
      </w:pPr>
    </w:p>
    <w:p w14:paraId="1A8F3AE3" w14:textId="77777777" w:rsidR="006D3469" w:rsidRDefault="006D3469" w:rsidP="00416E2C">
      <w:pPr>
        <w:spacing w:line="240" w:lineRule="auto"/>
        <w:ind w:firstLine="0"/>
        <w:jc w:val="both"/>
        <w:rPr>
          <w:rFonts w:asciiTheme="minorHAnsi" w:hAnsiTheme="minorHAnsi" w:cstheme="minorHAnsi"/>
          <w:sz w:val="22"/>
        </w:rPr>
      </w:pPr>
    </w:p>
    <w:p w14:paraId="03D2C693" w14:textId="77777777" w:rsidR="006D3469" w:rsidRDefault="006D3469" w:rsidP="00416E2C">
      <w:pPr>
        <w:spacing w:line="240" w:lineRule="auto"/>
        <w:ind w:firstLine="0"/>
        <w:jc w:val="both"/>
        <w:rPr>
          <w:rFonts w:asciiTheme="minorHAnsi" w:hAnsiTheme="minorHAnsi" w:cstheme="minorHAnsi"/>
          <w:sz w:val="22"/>
        </w:rPr>
      </w:pPr>
    </w:p>
    <w:p w14:paraId="48189A0B" w14:textId="77777777" w:rsidR="006D3469" w:rsidRDefault="006D3469" w:rsidP="00416E2C">
      <w:pPr>
        <w:spacing w:line="240" w:lineRule="auto"/>
        <w:ind w:firstLine="0"/>
        <w:jc w:val="both"/>
        <w:rPr>
          <w:rFonts w:asciiTheme="minorHAnsi" w:hAnsiTheme="minorHAnsi" w:cstheme="minorHAnsi"/>
          <w:sz w:val="22"/>
        </w:rPr>
      </w:pPr>
    </w:p>
    <w:p w14:paraId="72DA6B04" w14:textId="77777777" w:rsidR="006D3469" w:rsidRDefault="006D3469" w:rsidP="00416E2C">
      <w:pPr>
        <w:spacing w:line="240" w:lineRule="auto"/>
        <w:ind w:firstLine="0"/>
        <w:jc w:val="both"/>
        <w:rPr>
          <w:rFonts w:asciiTheme="minorHAnsi" w:hAnsiTheme="minorHAnsi" w:cstheme="minorHAnsi"/>
          <w:sz w:val="22"/>
        </w:rPr>
      </w:pPr>
    </w:p>
    <w:p w14:paraId="40485C2F" w14:textId="77777777" w:rsidR="006F1F47" w:rsidRDefault="006F1F47" w:rsidP="00416E2C">
      <w:pPr>
        <w:spacing w:line="240" w:lineRule="auto"/>
        <w:ind w:firstLine="0"/>
        <w:jc w:val="both"/>
        <w:rPr>
          <w:rFonts w:asciiTheme="minorHAnsi" w:hAnsiTheme="minorHAnsi" w:cstheme="minorHAnsi"/>
          <w:sz w:val="22"/>
        </w:rPr>
      </w:pPr>
    </w:p>
    <w:p w14:paraId="330547EC" w14:textId="77777777" w:rsidR="006D3469" w:rsidRDefault="006D3469" w:rsidP="00416E2C">
      <w:pPr>
        <w:spacing w:line="240" w:lineRule="auto"/>
        <w:ind w:firstLine="0"/>
        <w:jc w:val="both"/>
        <w:rPr>
          <w:rFonts w:asciiTheme="minorHAnsi" w:hAnsiTheme="minorHAnsi" w:cstheme="minorHAnsi"/>
          <w:sz w:val="22"/>
        </w:rPr>
      </w:pPr>
    </w:p>
    <w:p w14:paraId="6CA50232" w14:textId="77777777" w:rsidR="000716E8" w:rsidRDefault="000716E8" w:rsidP="00416E2C">
      <w:pPr>
        <w:spacing w:line="240" w:lineRule="auto"/>
        <w:ind w:firstLine="0"/>
        <w:jc w:val="both"/>
        <w:rPr>
          <w:rFonts w:asciiTheme="minorHAnsi" w:hAnsiTheme="minorHAnsi" w:cstheme="minorHAnsi"/>
          <w:sz w:val="22"/>
        </w:rPr>
      </w:pPr>
    </w:p>
    <w:p w14:paraId="115233B9" w14:textId="77777777" w:rsidR="004626A3" w:rsidRDefault="004626A3" w:rsidP="00416E2C">
      <w:pPr>
        <w:spacing w:line="240" w:lineRule="auto"/>
        <w:ind w:firstLine="0"/>
        <w:jc w:val="both"/>
        <w:rPr>
          <w:rFonts w:asciiTheme="minorHAnsi" w:hAnsiTheme="minorHAnsi" w:cstheme="minorHAnsi"/>
          <w:sz w:val="22"/>
        </w:rPr>
      </w:pPr>
    </w:p>
    <w:p w14:paraId="199707EB" w14:textId="77777777" w:rsidR="009C1753" w:rsidRDefault="009C1753" w:rsidP="009C1753">
      <w:pPr>
        <w:pStyle w:val="Akapitzlist"/>
        <w:numPr>
          <w:ilvl w:val="0"/>
          <w:numId w:val="19"/>
        </w:numPr>
        <w:spacing w:line="240" w:lineRule="auto"/>
        <w:jc w:val="both"/>
        <w:rPr>
          <w:rFonts w:asciiTheme="minorHAnsi" w:hAnsiTheme="minorHAnsi" w:cstheme="minorHAnsi"/>
          <w:b/>
          <w:sz w:val="22"/>
        </w:rPr>
      </w:pPr>
      <w:r w:rsidRPr="009C1753">
        <w:rPr>
          <w:rFonts w:asciiTheme="minorHAnsi" w:hAnsiTheme="minorHAnsi" w:cstheme="minorHAnsi"/>
          <w:b/>
          <w:sz w:val="22"/>
        </w:rPr>
        <w:lastRenderedPageBreak/>
        <w:t>PODSUMOWANIE</w:t>
      </w:r>
    </w:p>
    <w:p w14:paraId="52176F54" w14:textId="77777777" w:rsidR="009C1753" w:rsidRDefault="009C1753" w:rsidP="009C1753">
      <w:pPr>
        <w:pStyle w:val="Akapitzlist"/>
        <w:spacing w:line="240" w:lineRule="auto"/>
        <w:ind w:left="360" w:firstLine="0"/>
        <w:jc w:val="both"/>
        <w:rPr>
          <w:rFonts w:asciiTheme="minorHAnsi" w:hAnsiTheme="minorHAnsi" w:cstheme="minorHAnsi"/>
          <w:b/>
          <w:sz w:val="22"/>
        </w:rPr>
      </w:pPr>
    </w:p>
    <w:p w14:paraId="6816C2C1" w14:textId="77777777" w:rsidR="00235B46" w:rsidRPr="00235B46" w:rsidRDefault="00235B46" w:rsidP="00235B46">
      <w:pPr>
        <w:spacing w:line="240" w:lineRule="auto"/>
        <w:ind w:firstLine="0"/>
        <w:jc w:val="both"/>
        <w:rPr>
          <w:rFonts w:asciiTheme="minorHAnsi" w:hAnsiTheme="minorHAnsi" w:cstheme="minorHAnsi"/>
          <w:sz w:val="22"/>
        </w:rPr>
      </w:pPr>
      <w:r w:rsidRPr="00235B46">
        <w:rPr>
          <w:rFonts w:asciiTheme="minorHAnsi" w:hAnsiTheme="minorHAnsi" w:cstheme="minorHAnsi"/>
          <w:sz w:val="22"/>
        </w:rPr>
        <w:t>R</w:t>
      </w:r>
      <w:r>
        <w:rPr>
          <w:rFonts w:asciiTheme="minorHAnsi" w:hAnsiTheme="minorHAnsi" w:cstheme="minorHAnsi"/>
          <w:sz w:val="22"/>
        </w:rPr>
        <w:t>ok szkolny 2020/2021 był kolejnym rokiem, w którym wzrosły nakłady na działalność</w:t>
      </w:r>
      <w:r w:rsidR="008F2625">
        <w:rPr>
          <w:rFonts w:asciiTheme="minorHAnsi" w:hAnsiTheme="minorHAnsi" w:cstheme="minorHAnsi"/>
          <w:sz w:val="22"/>
        </w:rPr>
        <w:t xml:space="preserve"> placówek i szkół, dla których Samorząd Województwa Kujawsko-Pomorskiego, jest organem prowadzącym</w:t>
      </w:r>
      <w:r w:rsidR="0083185F">
        <w:rPr>
          <w:rFonts w:asciiTheme="minorHAnsi" w:hAnsiTheme="minorHAnsi" w:cstheme="minorHAnsi"/>
          <w:sz w:val="22"/>
        </w:rPr>
        <w:t>.</w:t>
      </w:r>
      <w:r w:rsidR="008F2625">
        <w:rPr>
          <w:rFonts w:asciiTheme="minorHAnsi" w:hAnsiTheme="minorHAnsi" w:cstheme="minorHAnsi"/>
          <w:sz w:val="22"/>
        </w:rPr>
        <w:t xml:space="preserve"> Przełożyło się to w istotny sposób na poprawę warunków pracy i nauki.</w:t>
      </w:r>
    </w:p>
    <w:p w14:paraId="4C3A4CC4" w14:textId="77777777" w:rsidR="009C1753" w:rsidRPr="009C1753" w:rsidRDefault="009C1753" w:rsidP="00235B46">
      <w:pPr>
        <w:spacing w:line="240" w:lineRule="auto"/>
        <w:ind w:firstLine="0"/>
        <w:jc w:val="both"/>
        <w:rPr>
          <w:rFonts w:asciiTheme="minorHAnsi" w:hAnsiTheme="minorHAnsi" w:cstheme="minorHAnsi"/>
          <w:sz w:val="22"/>
        </w:rPr>
      </w:pPr>
      <w:r w:rsidRPr="009C1753">
        <w:rPr>
          <w:rFonts w:asciiTheme="minorHAnsi" w:hAnsiTheme="minorHAnsi" w:cstheme="minorHAnsi"/>
          <w:sz w:val="22"/>
        </w:rPr>
        <w:t>W</w:t>
      </w:r>
      <w:r w:rsidR="00797288">
        <w:rPr>
          <w:rFonts w:asciiTheme="minorHAnsi" w:hAnsiTheme="minorHAnsi" w:cstheme="minorHAnsi"/>
          <w:sz w:val="22"/>
        </w:rPr>
        <w:t xml:space="preserve"> tym</w:t>
      </w:r>
      <w:r w:rsidR="008F2625">
        <w:rPr>
          <w:rFonts w:asciiTheme="minorHAnsi" w:hAnsiTheme="minorHAnsi" w:cstheme="minorHAnsi"/>
          <w:sz w:val="22"/>
        </w:rPr>
        <w:t xml:space="preserve"> </w:t>
      </w:r>
      <w:r w:rsidR="00797288">
        <w:rPr>
          <w:rFonts w:asciiTheme="minorHAnsi" w:hAnsiTheme="minorHAnsi" w:cstheme="minorHAnsi"/>
          <w:sz w:val="22"/>
        </w:rPr>
        <w:t xml:space="preserve">roku szkolnym, </w:t>
      </w:r>
      <w:r w:rsidRPr="009C1753">
        <w:rPr>
          <w:rFonts w:asciiTheme="minorHAnsi" w:hAnsiTheme="minorHAnsi" w:cstheme="minorHAnsi"/>
          <w:sz w:val="22"/>
        </w:rPr>
        <w:t>w szkołach i placówkach oświatowych</w:t>
      </w:r>
      <w:r w:rsidR="008F2625">
        <w:rPr>
          <w:rFonts w:asciiTheme="minorHAnsi" w:hAnsiTheme="minorHAnsi" w:cstheme="minorHAnsi"/>
          <w:sz w:val="22"/>
        </w:rPr>
        <w:t xml:space="preserve"> </w:t>
      </w:r>
      <w:r w:rsidR="00471407">
        <w:rPr>
          <w:rFonts w:asciiTheme="minorHAnsi" w:hAnsiTheme="minorHAnsi" w:cstheme="minorHAnsi"/>
          <w:sz w:val="22"/>
        </w:rPr>
        <w:t xml:space="preserve">prowadzonych przez </w:t>
      </w:r>
      <w:r w:rsidR="00471407" w:rsidRPr="00471407">
        <w:rPr>
          <w:rFonts w:asciiTheme="minorHAnsi" w:hAnsiTheme="minorHAnsi" w:cstheme="minorHAnsi"/>
          <w:sz w:val="22"/>
        </w:rPr>
        <w:t>Samorząd Województwa Kujawsko-Pomorskiego</w:t>
      </w:r>
      <w:r w:rsidR="008F2625">
        <w:rPr>
          <w:rFonts w:asciiTheme="minorHAnsi" w:hAnsiTheme="minorHAnsi" w:cstheme="minorHAnsi"/>
          <w:sz w:val="22"/>
        </w:rPr>
        <w:t>,</w:t>
      </w:r>
      <w:r w:rsidR="004319DE">
        <w:rPr>
          <w:rFonts w:asciiTheme="minorHAnsi" w:hAnsiTheme="minorHAnsi" w:cstheme="minorHAnsi"/>
          <w:sz w:val="22"/>
        </w:rPr>
        <w:t xml:space="preserve"> </w:t>
      </w:r>
      <w:r w:rsidRPr="009C1753">
        <w:rPr>
          <w:rFonts w:asciiTheme="minorHAnsi" w:hAnsiTheme="minorHAnsi" w:cstheme="minorHAnsi"/>
          <w:sz w:val="22"/>
        </w:rPr>
        <w:t>8</w:t>
      </w:r>
      <w:r w:rsidR="007A379A">
        <w:rPr>
          <w:rFonts w:asciiTheme="minorHAnsi" w:hAnsiTheme="minorHAnsi" w:cstheme="minorHAnsi"/>
          <w:sz w:val="22"/>
        </w:rPr>
        <w:t>0</w:t>
      </w:r>
      <w:r w:rsidRPr="009C1753">
        <w:rPr>
          <w:rFonts w:asciiTheme="minorHAnsi" w:hAnsiTheme="minorHAnsi" w:cstheme="minorHAnsi"/>
          <w:sz w:val="22"/>
        </w:rPr>
        <w:t>% wszystkich nauczycieli posiad</w:t>
      </w:r>
      <w:r w:rsidR="00471407">
        <w:rPr>
          <w:rFonts w:asciiTheme="minorHAnsi" w:hAnsiTheme="minorHAnsi" w:cstheme="minorHAnsi"/>
          <w:sz w:val="22"/>
        </w:rPr>
        <w:t xml:space="preserve">ało </w:t>
      </w:r>
      <w:r w:rsidRPr="009C1753">
        <w:rPr>
          <w:rFonts w:asciiTheme="minorHAnsi" w:hAnsiTheme="minorHAnsi" w:cstheme="minorHAnsi"/>
          <w:sz w:val="22"/>
        </w:rPr>
        <w:t>najwyższe stopnie awansu zawodo</w:t>
      </w:r>
      <w:r w:rsidR="008F2625">
        <w:rPr>
          <w:rFonts w:asciiTheme="minorHAnsi" w:hAnsiTheme="minorHAnsi" w:cstheme="minorHAnsi"/>
          <w:sz w:val="22"/>
        </w:rPr>
        <w:t>wego – nauczyciela mianowanego</w:t>
      </w:r>
      <w:r w:rsidR="00DD524E">
        <w:rPr>
          <w:rFonts w:asciiTheme="minorHAnsi" w:hAnsiTheme="minorHAnsi" w:cstheme="minorHAnsi"/>
          <w:sz w:val="22"/>
        </w:rPr>
        <w:t xml:space="preserve"> </w:t>
      </w:r>
      <w:r w:rsidRPr="009C1753">
        <w:rPr>
          <w:rFonts w:asciiTheme="minorHAnsi" w:hAnsiTheme="minorHAnsi" w:cstheme="minorHAnsi"/>
          <w:sz w:val="22"/>
        </w:rPr>
        <w:t xml:space="preserve">i dyplomowanego, a </w:t>
      </w:r>
      <w:r w:rsidR="00F36A59">
        <w:rPr>
          <w:rFonts w:asciiTheme="minorHAnsi" w:hAnsiTheme="minorHAnsi" w:cstheme="minorHAnsi"/>
          <w:sz w:val="22"/>
        </w:rPr>
        <w:t xml:space="preserve">55 </w:t>
      </w:r>
      <w:r w:rsidRPr="009C1753">
        <w:rPr>
          <w:rFonts w:asciiTheme="minorHAnsi" w:hAnsiTheme="minorHAnsi" w:cstheme="minorHAnsi"/>
          <w:sz w:val="22"/>
        </w:rPr>
        <w:t>z</w:t>
      </w:r>
      <w:r w:rsidR="00951778">
        <w:rPr>
          <w:rFonts w:asciiTheme="minorHAnsi" w:hAnsiTheme="minorHAnsi" w:cstheme="minorHAnsi"/>
          <w:sz w:val="22"/>
        </w:rPr>
        <w:t>ostało uhonorowanych nagrodami Ministra Edukacji i Nauki, Kujawsko-Pomorskiego Kuratora Oświaty oraz medalami Komisji Edukacji Narodowej i za Długoletni</w:t>
      </w:r>
      <w:r w:rsidR="00F65F66">
        <w:rPr>
          <w:rFonts w:asciiTheme="minorHAnsi" w:hAnsiTheme="minorHAnsi" w:cstheme="minorHAnsi"/>
          <w:sz w:val="22"/>
        </w:rPr>
        <w:t>ą Służbę.</w:t>
      </w:r>
      <w:r w:rsidR="00143315">
        <w:rPr>
          <w:rFonts w:asciiTheme="minorHAnsi" w:hAnsiTheme="minorHAnsi" w:cstheme="minorHAnsi"/>
          <w:sz w:val="22"/>
        </w:rPr>
        <w:t xml:space="preserve"> Przyznano też 2</w:t>
      </w:r>
      <w:r w:rsidR="00F36A59">
        <w:rPr>
          <w:rFonts w:asciiTheme="minorHAnsi" w:hAnsiTheme="minorHAnsi" w:cstheme="minorHAnsi"/>
          <w:sz w:val="22"/>
        </w:rPr>
        <w:t>6</w:t>
      </w:r>
      <w:r w:rsidR="00143315">
        <w:rPr>
          <w:rFonts w:asciiTheme="minorHAnsi" w:hAnsiTheme="minorHAnsi" w:cstheme="minorHAnsi"/>
          <w:sz w:val="22"/>
        </w:rPr>
        <w:t xml:space="preserve"> </w:t>
      </w:r>
      <w:r w:rsidR="007A379A">
        <w:rPr>
          <w:rFonts w:asciiTheme="minorHAnsi" w:hAnsiTheme="minorHAnsi" w:cstheme="minorHAnsi"/>
          <w:sz w:val="22"/>
        </w:rPr>
        <w:t>nagród</w:t>
      </w:r>
      <w:r w:rsidR="00143315">
        <w:rPr>
          <w:rFonts w:asciiTheme="minorHAnsi" w:hAnsiTheme="minorHAnsi" w:cstheme="minorHAnsi"/>
          <w:sz w:val="22"/>
        </w:rPr>
        <w:t xml:space="preserve"> Zarządu Województwa. Dwoje nauczycieli uzyskało </w:t>
      </w:r>
      <w:r w:rsidR="0019071B">
        <w:rPr>
          <w:rFonts w:asciiTheme="minorHAnsi" w:hAnsiTheme="minorHAnsi" w:cstheme="minorHAnsi"/>
          <w:sz w:val="22"/>
        </w:rPr>
        <w:t>wyróżnienia w konkursie o tytuł</w:t>
      </w:r>
      <w:r w:rsidR="00143315">
        <w:rPr>
          <w:rFonts w:asciiTheme="minorHAnsi" w:hAnsiTheme="minorHAnsi" w:cstheme="minorHAnsi"/>
          <w:sz w:val="22"/>
        </w:rPr>
        <w:t xml:space="preserve"> Lidera Edukacji.</w:t>
      </w:r>
    </w:p>
    <w:p w14:paraId="739FCF32" w14:textId="77777777" w:rsidR="009C1753" w:rsidRDefault="009C1753" w:rsidP="009C1753">
      <w:pPr>
        <w:spacing w:line="240" w:lineRule="auto"/>
        <w:ind w:firstLine="0"/>
        <w:jc w:val="both"/>
        <w:rPr>
          <w:rFonts w:asciiTheme="minorHAnsi" w:hAnsiTheme="minorHAnsi" w:cstheme="minorHAnsi"/>
          <w:sz w:val="22"/>
        </w:rPr>
      </w:pPr>
      <w:r w:rsidRPr="009C1753">
        <w:rPr>
          <w:rFonts w:asciiTheme="minorHAnsi" w:hAnsiTheme="minorHAnsi" w:cstheme="minorHAnsi"/>
          <w:sz w:val="22"/>
        </w:rPr>
        <w:t xml:space="preserve">Realizowanych jest </w:t>
      </w:r>
      <w:r w:rsidR="00505F0C">
        <w:rPr>
          <w:rFonts w:asciiTheme="minorHAnsi" w:hAnsiTheme="minorHAnsi" w:cstheme="minorHAnsi"/>
          <w:sz w:val="22"/>
        </w:rPr>
        <w:t>6</w:t>
      </w:r>
      <w:r w:rsidRPr="009C1753">
        <w:rPr>
          <w:rFonts w:asciiTheme="minorHAnsi" w:hAnsiTheme="minorHAnsi" w:cstheme="minorHAnsi"/>
          <w:sz w:val="22"/>
        </w:rPr>
        <w:t xml:space="preserve"> projek</w:t>
      </w:r>
      <w:r w:rsidR="00930953">
        <w:rPr>
          <w:rFonts w:asciiTheme="minorHAnsi" w:hAnsiTheme="minorHAnsi" w:cstheme="minorHAnsi"/>
          <w:sz w:val="22"/>
        </w:rPr>
        <w:t>t</w:t>
      </w:r>
      <w:r w:rsidR="00F149EB">
        <w:rPr>
          <w:rFonts w:asciiTheme="minorHAnsi" w:hAnsiTheme="minorHAnsi" w:cstheme="minorHAnsi"/>
          <w:sz w:val="22"/>
        </w:rPr>
        <w:t>ów</w:t>
      </w:r>
      <w:r w:rsidRPr="009C1753">
        <w:rPr>
          <w:rFonts w:asciiTheme="minorHAnsi" w:hAnsiTheme="minorHAnsi" w:cstheme="minorHAnsi"/>
          <w:sz w:val="22"/>
        </w:rPr>
        <w:t xml:space="preserve"> </w:t>
      </w:r>
      <w:r w:rsidR="00080021">
        <w:rPr>
          <w:rFonts w:asciiTheme="minorHAnsi" w:hAnsiTheme="minorHAnsi" w:cstheme="minorHAnsi"/>
          <w:sz w:val="22"/>
        </w:rPr>
        <w:t xml:space="preserve">edukacyjnych w jednostkach oświatowych </w:t>
      </w:r>
      <w:r w:rsidRPr="009C1753">
        <w:rPr>
          <w:rFonts w:asciiTheme="minorHAnsi" w:hAnsiTheme="minorHAnsi" w:cstheme="minorHAnsi"/>
          <w:sz w:val="22"/>
        </w:rPr>
        <w:t xml:space="preserve">z wykorzystaniem funduszy unijnych, które przyczynią się do podniesienia poziomu usług edukacyjnych w zakresie szkolnictwa zawodowego, poprzez budowę, rozbudowę i modernizację budynków oraz poprzez utworzenie </w:t>
      </w:r>
      <w:r w:rsidR="0083185F">
        <w:rPr>
          <w:rFonts w:asciiTheme="minorHAnsi" w:hAnsiTheme="minorHAnsi" w:cstheme="minorHAnsi"/>
          <w:sz w:val="22"/>
        </w:rPr>
        <w:br/>
      </w:r>
      <w:r w:rsidRPr="009C1753">
        <w:rPr>
          <w:rFonts w:asciiTheme="minorHAnsi" w:hAnsiTheme="minorHAnsi" w:cstheme="minorHAnsi"/>
          <w:sz w:val="22"/>
        </w:rPr>
        <w:t>i doposażenie nowych pracowni i gabinetów kształcenia zawodowego. Zwiększy się również dostępność do edukacji przedszkolnej dla dzieci z różnymi rodzajami niepełnosprawności.</w:t>
      </w:r>
    </w:p>
    <w:p w14:paraId="54DCA2C1" w14:textId="77777777" w:rsidR="00B71274" w:rsidRPr="009C1753" w:rsidRDefault="00293B02" w:rsidP="00293B02">
      <w:pPr>
        <w:spacing w:line="240" w:lineRule="auto"/>
        <w:ind w:firstLine="0"/>
        <w:jc w:val="both"/>
        <w:rPr>
          <w:rFonts w:asciiTheme="minorHAnsi" w:hAnsiTheme="minorHAnsi" w:cstheme="minorHAnsi"/>
          <w:sz w:val="22"/>
        </w:rPr>
      </w:pPr>
      <w:r>
        <w:rPr>
          <w:rFonts w:asciiTheme="minorHAnsi" w:hAnsiTheme="minorHAnsi" w:cstheme="minorHAnsi"/>
          <w:sz w:val="22"/>
        </w:rPr>
        <w:t xml:space="preserve">Na podstawie Ustawy z dnia 14 grudnia 2016 r. Prawo oświatowe </w:t>
      </w:r>
      <w:r w:rsidRPr="00293B02">
        <w:rPr>
          <w:rFonts w:asciiTheme="minorHAnsi" w:hAnsiTheme="minorHAnsi" w:cstheme="minorHAnsi"/>
          <w:sz w:val="22"/>
        </w:rPr>
        <w:t>(</w:t>
      </w:r>
      <w:r w:rsidR="00F36A59" w:rsidRPr="00F36A59">
        <w:rPr>
          <w:rFonts w:asciiTheme="minorHAnsi" w:hAnsiTheme="minorHAnsi" w:cstheme="minorHAnsi"/>
          <w:sz w:val="22"/>
        </w:rPr>
        <w:t>Dz. U. z 2021 r. poz. 1082</w:t>
      </w:r>
      <w:r>
        <w:rPr>
          <w:rFonts w:asciiTheme="minorHAnsi" w:hAnsiTheme="minorHAnsi" w:cstheme="minorHAnsi"/>
          <w:sz w:val="22"/>
        </w:rPr>
        <w:t xml:space="preserve">) </w:t>
      </w:r>
      <w:r>
        <w:rPr>
          <w:rFonts w:asciiTheme="minorHAnsi" w:hAnsiTheme="minorHAnsi" w:cstheme="minorHAnsi"/>
          <w:sz w:val="22"/>
        </w:rPr>
        <w:br/>
        <w:t>w</w:t>
      </w:r>
      <w:r w:rsidRPr="00293B02">
        <w:rPr>
          <w:rFonts w:asciiTheme="minorHAnsi" w:hAnsiTheme="minorHAnsi" w:cstheme="minorHAnsi"/>
          <w:sz w:val="22"/>
        </w:rPr>
        <w:t xml:space="preserve"> </w:t>
      </w:r>
      <w:r>
        <w:rPr>
          <w:rFonts w:asciiTheme="minorHAnsi" w:hAnsiTheme="minorHAnsi" w:cstheme="minorHAnsi"/>
          <w:sz w:val="22"/>
        </w:rPr>
        <w:t xml:space="preserve">związku z   Rozporządzeniem Ministra Edukacji Narodowej z dnia 11 października 2018 r. </w:t>
      </w:r>
      <w:r w:rsidRPr="00293B02">
        <w:rPr>
          <w:rFonts w:asciiTheme="minorHAnsi" w:hAnsiTheme="minorHAnsi" w:cstheme="minorHAnsi"/>
          <w:sz w:val="22"/>
        </w:rPr>
        <w:t>w sprawie akredytacji pl</w:t>
      </w:r>
      <w:r>
        <w:rPr>
          <w:rFonts w:asciiTheme="minorHAnsi" w:hAnsiTheme="minorHAnsi" w:cstheme="minorHAnsi"/>
          <w:sz w:val="22"/>
        </w:rPr>
        <w:t xml:space="preserve">acówek doskonalenia nauczycieli </w:t>
      </w:r>
      <w:r w:rsidRPr="00293B02">
        <w:rPr>
          <w:rFonts w:asciiTheme="minorHAnsi" w:hAnsiTheme="minorHAnsi" w:cstheme="minorHAnsi"/>
          <w:sz w:val="22"/>
        </w:rPr>
        <w:t xml:space="preserve">(Dz. U. poz. 2029) </w:t>
      </w:r>
      <w:r w:rsidR="00B71274" w:rsidRPr="00B71274">
        <w:rPr>
          <w:rFonts w:asciiTheme="minorHAnsi" w:hAnsiTheme="minorHAnsi" w:cstheme="minorHAnsi"/>
          <w:sz w:val="22"/>
        </w:rPr>
        <w:t>Kujawsko-Pomorski</w:t>
      </w:r>
      <w:r w:rsidR="00B71274">
        <w:rPr>
          <w:rFonts w:asciiTheme="minorHAnsi" w:hAnsiTheme="minorHAnsi" w:cstheme="minorHAnsi"/>
          <w:sz w:val="22"/>
        </w:rPr>
        <w:t>e</w:t>
      </w:r>
      <w:r w:rsidR="00B71274" w:rsidRPr="00B71274">
        <w:rPr>
          <w:rFonts w:asciiTheme="minorHAnsi" w:hAnsiTheme="minorHAnsi" w:cstheme="minorHAnsi"/>
          <w:sz w:val="22"/>
        </w:rPr>
        <w:t xml:space="preserve"> </w:t>
      </w:r>
      <w:r w:rsidRPr="00B71274">
        <w:rPr>
          <w:rFonts w:asciiTheme="minorHAnsi" w:hAnsiTheme="minorHAnsi" w:cstheme="minorHAnsi"/>
          <w:sz w:val="22"/>
        </w:rPr>
        <w:t>Centra</w:t>
      </w:r>
      <w:r w:rsidR="00B71274" w:rsidRPr="00B71274">
        <w:rPr>
          <w:rFonts w:asciiTheme="minorHAnsi" w:hAnsiTheme="minorHAnsi" w:cstheme="minorHAnsi"/>
          <w:sz w:val="22"/>
        </w:rPr>
        <w:t xml:space="preserve"> Edukacji Nauczycieli</w:t>
      </w:r>
      <w:r>
        <w:rPr>
          <w:rFonts w:asciiTheme="minorHAnsi" w:hAnsiTheme="minorHAnsi" w:cstheme="minorHAnsi"/>
          <w:sz w:val="22"/>
        </w:rPr>
        <w:t xml:space="preserve"> otrzymały akredytację.</w:t>
      </w:r>
    </w:p>
    <w:p w14:paraId="2F5CAE0A" w14:textId="77777777" w:rsidR="00293B02" w:rsidRDefault="00D43E9B" w:rsidP="00235B46">
      <w:pPr>
        <w:spacing w:line="240" w:lineRule="auto"/>
        <w:ind w:firstLine="0"/>
        <w:jc w:val="both"/>
        <w:rPr>
          <w:rFonts w:asciiTheme="minorHAnsi" w:hAnsiTheme="minorHAnsi" w:cstheme="minorHAnsi"/>
          <w:sz w:val="22"/>
        </w:rPr>
      </w:pPr>
      <w:r>
        <w:rPr>
          <w:rFonts w:asciiTheme="minorHAnsi" w:hAnsiTheme="minorHAnsi" w:cstheme="minorHAnsi"/>
          <w:sz w:val="22"/>
        </w:rPr>
        <w:t xml:space="preserve">W </w:t>
      </w:r>
      <w:r w:rsidRPr="00D43E9B">
        <w:rPr>
          <w:rFonts w:asciiTheme="minorHAnsi" w:hAnsiTheme="minorHAnsi" w:cstheme="minorHAnsi"/>
          <w:sz w:val="22"/>
        </w:rPr>
        <w:t>związku z występującym na terenie Polski wysokim zagrożeniem epidemiologic</w:t>
      </w:r>
      <w:r w:rsidR="00362EDA">
        <w:rPr>
          <w:rFonts w:asciiTheme="minorHAnsi" w:hAnsiTheme="minorHAnsi" w:cstheme="minorHAnsi"/>
          <w:sz w:val="22"/>
        </w:rPr>
        <w:t xml:space="preserve">znym związanym </w:t>
      </w:r>
      <w:r w:rsidR="0083185F">
        <w:rPr>
          <w:rFonts w:asciiTheme="minorHAnsi" w:hAnsiTheme="minorHAnsi" w:cstheme="minorHAnsi"/>
          <w:sz w:val="22"/>
        </w:rPr>
        <w:br/>
      </w:r>
      <w:r>
        <w:rPr>
          <w:rFonts w:asciiTheme="minorHAnsi" w:hAnsiTheme="minorHAnsi" w:cstheme="minorHAnsi"/>
          <w:sz w:val="22"/>
        </w:rPr>
        <w:t>z koronawirusem (SARS-CoV-2) szkoły i placówki oświatowe</w:t>
      </w:r>
      <w:r w:rsidR="0083185F">
        <w:rPr>
          <w:rFonts w:asciiTheme="minorHAnsi" w:hAnsiTheme="minorHAnsi" w:cstheme="minorHAnsi"/>
          <w:sz w:val="22"/>
        </w:rPr>
        <w:t>,</w:t>
      </w:r>
      <w:r>
        <w:rPr>
          <w:rFonts w:asciiTheme="minorHAnsi" w:hAnsiTheme="minorHAnsi" w:cstheme="minorHAnsi"/>
          <w:sz w:val="22"/>
        </w:rPr>
        <w:t xml:space="preserve"> dla których organem prowadzącym jest Samorząd Województwa Kujawsko-Pomorskiego</w:t>
      </w:r>
      <w:r w:rsidR="0083185F">
        <w:rPr>
          <w:rFonts w:asciiTheme="minorHAnsi" w:hAnsiTheme="minorHAnsi" w:cstheme="minorHAnsi"/>
          <w:sz w:val="22"/>
        </w:rPr>
        <w:t>,</w:t>
      </w:r>
      <w:r>
        <w:rPr>
          <w:rFonts w:asciiTheme="minorHAnsi" w:hAnsiTheme="minorHAnsi" w:cstheme="minorHAnsi"/>
          <w:sz w:val="22"/>
        </w:rPr>
        <w:t xml:space="preserve"> prowadziły ogra</w:t>
      </w:r>
      <w:r w:rsidR="00362EDA">
        <w:rPr>
          <w:rFonts w:asciiTheme="minorHAnsi" w:hAnsiTheme="minorHAnsi" w:cstheme="minorHAnsi"/>
          <w:sz w:val="22"/>
        </w:rPr>
        <w:t>niczoną działalność</w:t>
      </w:r>
      <w:r w:rsidR="00B83FBD">
        <w:rPr>
          <w:rFonts w:asciiTheme="minorHAnsi" w:hAnsiTheme="minorHAnsi" w:cstheme="minorHAnsi"/>
          <w:sz w:val="22"/>
        </w:rPr>
        <w:t>. Wprowadziły między innymi nauczanie hybrydowe i zdalne</w:t>
      </w:r>
      <w:r w:rsidR="0083185F">
        <w:rPr>
          <w:rFonts w:asciiTheme="minorHAnsi" w:hAnsiTheme="minorHAnsi" w:cstheme="minorHAnsi"/>
          <w:sz w:val="22"/>
        </w:rPr>
        <w:t>,</w:t>
      </w:r>
      <w:r w:rsidR="00B83FBD">
        <w:rPr>
          <w:rFonts w:asciiTheme="minorHAnsi" w:hAnsiTheme="minorHAnsi" w:cstheme="minorHAnsi"/>
          <w:sz w:val="22"/>
        </w:rPr>
        <w:t xml:space="preserve"> a tam</w:t>
      </w:r>
      <w:r w:rsidR="0083185F">
        <w:rPr>
          <w:rFonts w:asciiTheme="minorHAnsi" w:hAnsiTheme="minorHAnsi" w:cstheme="minorHAnsi"/>
          <w:sz w:val="22"/>
        </w:rPr>
        <w:t>,</w:t>
      </w:r>
      <w:r w:rsidR="00B83FBD">
        <w:rPr>
          <w:rFonts w:asciiTheme="minorHAnsi" w:hAnsiTheme="minorHAnsi" w:cstheme="minorHAnsi"/>
          <w:sz w:val="22"/>
        </w:rPr>
        <w:t xml:space="preserve"> gdzie to było możliwe, również stacjonarne. </w:t>
      </w:r>
      <w:r w:rsidR="00362EDA">
        <w:rPr>
          <w:rFonts w:asciiTheme="minorHAnsi" w:hAnsiTheme="minorHAnsi" w:cstheme="minorHAnsi"/>
          <w:sz w:val="22"/>
        </w:rPr>
        <w:t xml:space="preserve"> </w:t>
      </w:r>
      <w:r w:rsidR="0083185F">
        <w:rPr>
          <w:rFonts w:asciiTheme="minorHAnsi" w:hAnsiTheme="minorHAnsi" w:cstheme="minorHAnsi"/>
          <w:sz w:val="22"/>
        </w:rPr>
        <w:br/>
      </w:r>
      <w:r w:rsidR="00DD524E">
        <w:rPr>
          <w:rFonts w:asciiTheme="minorHAnsi" w:hAnsiTheme="minorHAnsi" w:cstheme="minorHAnsi"/>
          <w:sz w:val="22"/>
        </w:rPr>
        <w:t>W Specjalnych Ośrodkach Szkolno-</w:t>
      </w:r>
      <w:r>
        <w:rPr>
          <w:rFonts w:asciiTheme="minorHAnsi" w:hAnsiTheme="minorHAnsi" w:cstheme="minorHAnsi"/>
          <w:sz w:val="22"/>
        </w:rPr>
        <w:t>Wychowawczych na mocy uchwał zarządu z</w:t>
      </w:r>
      <w:r w:rsidR="00395795">
        <w:rPr>
          <w:rFonts w:asciiTheme="minorHAnsi" w:hAnsiTheme="minorHAnsi" w:cstheme="minorHAnsi"/>
          <w:sz w:val="22"/>
        </w:rPr>
        <w:t>a</w:t>
      </w:r>
      <w:r>
        <w:rPr>
          <w:rFonts w:asciiTheme="minorHAnsi" w:hAnsiTheme="minorHAnsi" w:cstheme="minorHAnsi"/>
          <w:sz w:val="22"/>
        </w:rPr>
        <w:t>wieszono zajęcia dydaktyczno-wychowawczo-opiekuńcze</w:t>
      </w:r>
      <w:r w:rsidR="00362EDA">
        <w:rPr>
          <w:rFonts w:asciiTheme="minorHAnsi" w:hAnsiTheme="minorHAnsi" w:cstheme="minorHAnsi"/>
          <w:sz w:val="22"/>
        </w:rPr>
        <w:t xml:space="preserve"> a następnie wprowadzono zdalne </w:t>
      </w:r>
      <w:r>
        <w:rPr>
          <w:rFonts w:asciiTheme="minorHAnsi" w:hAnsiTheme="minorHAnsi" w:cstheme="minorHAnsi"/>
          <w:sz w:val="22"/>
        </w:rPr>
        <w:t xml:space="preserve">nauczanie. </w:t>
      </w:r>
      <w:r w:rsidR="00160524">
        <w:rPr>
          <w:rFonts w:asciiTheme="minorHAnsi" w:hAnsiTheme="minorHAnsi" w:cstheme="minorHAnsi"/>
          <w:sz w:val="22"/>
        </w:rPr>
        <w:t>Czas pandemii spowodował też potrzebę poszukiwania rozwiązań organizacyjnych i technicznych, pozwalających na utrzymanie ciągłości procesu nauczania. Samorząd Województwa Kujawsko-Pomorskiego czynnie włączył się do tych działań i poza istniejący</w:t>
      </w:r>
      <w:r w:rsidR="00F75276">
        <w:rPr>
          <w:rFonts w:asciiTheme="minorHAnsi" w:hAnsiTheme="minorHAnsi" w:cstheme="minorHAnsi"/>
          <w:sz w:val="22"/>
        </w:rPr>
        <w:t>mi już platformami edukacyjnymi</w:t>
      </w:r>
      <w:r w:rsidR="00160524">
        <w:rPr>
          <w:rFonts w:asciiTheme="minorHAnsi" w:hAnsiTheme="minorHAnsi" w:cstheme="minorHAnsi"/>
          <w:sz w:val="22"/>
        </w:rPr>
        <w:t xml:space="preserve"> została utworzona, ciesząca się dużym zainteresowaniem i powodzeniem, Kujawsko-Pomorska Szkoła Internetowa.</w:t>
      </w:r>
      <w:r w:rsidR="00E33E71">
        <w:rPr>
          <w:rFonts w:asciiTheme="minorHAnsi" w:hAnsiTheme="minorHAnsi" w:cstheme="minorHAnsi"/>
          <w:sz w:val="22"/>
        </w:rPr>
        <w:t xml:space="preserve">                                                </w:t>
      </w:r>
    </w:p>
    <w:p w14:paraId="118D8D01" w14:textId="77777777" w:rsidR="00F1318A" w:rsidRDefault="00F1318A" w:rsidP="00416E2C">
      <w:pPr>
        <w:spacing w:line="240" w:lineRule="auto"/>
        <w:ind w:firstLine="0"/>
        <w:jc w:val="both"/>
        <w:rPr>
          <w:rFonts w:asciiTheme="minorHAnsi" w:hAnsiTheme="minorHAnsi" w:cstheme="minorHAnsi"/>
          <w:sz w:val="22"/>
        </w:rPr>
      </w:pPr>
    </w:p>
    <w:p w14:paraId="7E670AE5" w14:textId="77777777" w:rsidR="00F1318A" w:rsidRDefault="00F1318A" w:rsidP="00416E2C">
      <w:pPr>
        <w:spacing w:line="240" w:lineRule="auto"/>
        <w:ind w:firstLine="0"/>
        <w:jc w:val="both"/>
        <w:rPr>
          <w:rFonts w:asciiTheme="minorHAnsi" w:hAnsiTheme="minorHAnsi" w:cstheme="minorHAnsi"/>
          <w:sz w:val="22"/>
        </w:rPr>
      </w:pPr>
    </w:p>
    <w:p w14:paraId="5219E17C" w14:textId="77777777" w:rsidR="00F149EB" w:rsidRDefault="00F149EB" w:rsidP="00416E2C">
      <w:pPr>
        <w:spacing w:line="240" w:lineRule="auto"/>
        <w:ind w:firstLine="0"/>
        <w:jc w:val="both"/>
        <w:rPr>
          <w:rFonts w:asciiTheme="minorHAnsi" w:hAnsiTheme="minorHAnsi" w:cstheme="minorHAnsi"/>
          <w:sz w:val="22"/>
        </w:rPr>
      </w:pPr>
    </w:p>
    <w:p w14:paraId="45EC3A46" w14:textId="77777777" w:rsidR="00AA1466" w:rsidRDefault="00AA1466" w:rsidP="00416E2C">
      <w:pPr>
        <w:spacing w:line="240" w:lineRule="auto"/>
        <w:ind w:firstLine="0"/>
        <w:jc w:val="both"/>
        <w:rPr>
          <w:rFonts w:asciiTheme="minorHAnsi" w:hAnsiTheme="minorHAnsi" w:cstheme="minorHAnsi"/>
          <w:sz w:val="22"/>
        </w:rPr>
      </w:pPr>
    </w:p>
    <w:p w14:paraId="12845C4F" w14:textId="77777777" w:rsidR="00AA1466" w:rsidRDefault="00AA1466" w:rsidP="00416E2C">
      <w:pPr>
        <w:spacing w:line="240" w:lineRule="auto"/>
        <w:ind w:firstLine="0"/>
        <w:jc w:val="both"/>
        <w:rPr>
          <w:rFonts w:asciiTheme="minorHAnsi" w:hAnsiTheme="minorHAnsi" w:cstheme="minorHAnsi"/>
          <w:sz w:val="22"/>
        </w:rPr>
      </w:pPr>
    </w:p>
    <w:p w14:paraId="7AD6041C" w14:textId="77777777" w:rsidR="00AA1466" w:rsidRDefault="00AA1466" w:rsidP="00416E2C">
      <w:pPr>
        <w:spacing w:line="240" w:lineRule="auto"/>
        <w:ind w:firstLine="0"/>
        <w:jc w:val="both"/>
        <w:rPr>
          <w:rFonts w:asciiTheme="minorHAnsi" w:hAnsiTheme="minorHAnsi" w:cstheme="minorHAnsi"/>
          <w:sz w:val="22"/>
        </w:rPr>
      </w:pPr>
    </w:p>
    <w:p w14:paraId="7F6895F6" w14:textId="77777777" w:rsidR="00AA1466" w:rsidRDefault="00AA1466" w:rsidP="00416E2C">
      <w:pPr>
        <w:spacing w:line="240" w:lineRule="auto"/>
        <w:ind w:firstLine="0"/>
        <w:jc w:val="both"/>
        <w:rPr>
          <w:rFonts w:asciiTheme="minorHAnsi" w:hAnsiTheme="minorHAnsi" w:cstheme="minorHAnsi"/>
          <w:sz w:val="22"/>
        </w:rPr>
      </w:pPr>
    </w:p>
    <w:p w14:paraId="6A4DFEDE" w14:textId="77777777" w:rsidR="00AA1466" w:rsidRDefault="00AA1466" w:rsidP="00416E2C">
      <w:pPr>
        <w:spacing w:line="240" w:lineRule="auto"/>
        <w:ind w:firstLine="0"/>
        <w:jc w:val="both"/>
        <w:rPr>
          <w:rFonts w:asciiTheme="minorHAnsi" w:hAnsiTheme="minorHAnsi" w:cstheme="minorHAnsi"/>
          <w:sz w:val="22"/>
        </w:rPr>
      </w:pPr>
    </w:p>
    <w:p w14:paraId="4D377845" w14:textId="77777777" w:rsidR="00AA1466" w:rsidRDefault="00AA1466" w:rsidP="00416E2C">
      <w:pPr>
        <w:spacing w:line="240" w:lineRule="auto"/>
        <w:ind w:firstLine="0"/>
        <w:jc w:val="both"/>
        <w:rPr>
          <w:rFonts w:asciiTheme="minorHAnsi" w:hAnsiTheme="minorHAnsi" w:cstheme="minorHAnsi"/>
          <w:sz w:val="22"/>
        </w:rPr>
      </w:pPr>
    </w:p>
    <w:p w14:paraId="640DBEF0" w14:textId="77777777" w:rsidR="00AA1466" w:rsidRDefault="00AA1466" w:rsidP="00416E2C">
      <w:pPr>
        <w:spacing w:line="240" w:lineRule="auto"/>
        <w:ind w:firstLine="0"/>
        <w:jc w:val="both"/>
        <w:rPr>
          <w:rFonts w:asciiTheme="minorHAnsi" w:hAnsiTheme="minorHAnsi" w:cstheme="minorHAnsi"/>
          <w:sz w:val="22"/>
        </w:rPr>
      </w:pPr>
    </w:p>
    <w:p w14:paraId="7E62EF26" w14:textId="77777777" w:rsidR="00AA1466" w:rsidRDefault="00AA1466" w:rsidP="00416E2C">
      <w:pPr>
        <w:spacing w:line="240" w:lineRule="auto"/>
        <w:ind w:firstLine="0"/>
        <w:jc w:val="both"/>
        <w:rPr>
          <w:rFonts w:asciiTheme="minorHAnsi" w:hAnsiTheme="minorHAnsi" w:cstheme="minorHAnsi"/>
          <w:sz w:val="22"/>
        </w:rPr>
      </w:pPr>
    </w:p>
    <w:p w14:paraId="347D8F93" w14:textId="77777777" w:rsidR="00AA1466" w:rsidRDefault="00AA1466" w:rsidP="00416E2C">
      <w:pPr>
        <w:spacing w:line="240" w:lineRule="auto"/>
        <w:ind w:firstLine="0"/>
        <w:jc w:val="both"/>
        <w:rPr>
          <w:rFonts w:asciiTheme="minorHAnsi" w:hAnsiTheme="minorHAnsi" w:cstheme="minorHAnsi"/>
          <w:sz w:val="22"/>
        </w:rPr>
      </w:pPr>
    </w:p>
    <w:p w14:paraId="4FF9BD2A" w14:textId="77777777" w:rsidR="00AA1466" w:rsidRDefault="00AA1466" w:rsidP="00416E2C">
      <w:pPr>
        <w:spacing w:line="240" w:lineRule="auto"/>
        <w:ind w:firstLine="0"/>
        <w:jc w:val="both"/>
        <w:rPr>
          <w:rFonts w:asciiTheme="minorHAnsi" w:hAnsiTheme="minorHAnsi" w:cstheme="minorHAnsi"/>
          <w:sz w:val="22"/>
        </w:rPr>
      </w:pPr>
    </w:p>
    <w:p w14:paraId="3ADAC807" w14:textId="77777777" w:rsidR="00AA1466" w:rsidRDefault="00AA1466" w:rsidP="00416E2C">
      <w:pPr>
        <w:spacing w:line="240" w:lineRule="auto"/>
        <w:ind w:firstLine="0"/>
        <w:jc w:val="both"/>
        <w:rPr>
          <w:rFonts w:asciiTheme="minorHAnsi" w:hAnsiTheme="minorHAnsi" w:cstheme="minorHAnsi"/>
          <w:sz w:val="22"/>
        </w:rPr>
      </w:pPr>
    </w:p>
    <w:p w14:paraId="7638913A" w14:textId="77777777" w:rsidR="00AA1466" w:rsidRDefault="00AA1466" w:rsidP="00416E2C">
      <w:pPr>
        <w:spacing w:line="240" w:lineRule="auto"/>
        <w:ind w:firstLine="0"/>
        <w:jc w:val="both"/>
        <w:rPr>
          <w:rFonts w:asciiTheme="minorHAnsi" w:hAnsiTheme="minorHAnsi" w:cstheme="minorHAnsi"/>
          <w:sz w:val="22"/>
        </w:rPr>
      </w:pPr>
    </w:p>
    <w:p w14:paraId="7328525B" w14:textId="77777777" w:rsidR="00AA1466" w:rsidRDefault="00AA1466" w:rsidP="00416E2C">
      <w:pPr>
        <w:spacing w:line="240" w:lineRule="auto"/>
        <w:ind w:firstLine="0"/>
        <w:jc w:val="both"/>
        <w:rPr>
          <w:rFonts w:asciiTheme="minorHAnsi" w:hAnsiTheme="minorHAnsi" w:cstheme="minorHAnsi"/>
          <w:sz w:val="22"/>
        </w:rPr>
      </w:pPr>
    </w:p>
    <w:p w14:paraId="6CEC69A9" w14:textId="77777777" w:rsidR="00AA1466" w:rsidRDefault="00AA1466" w:rsidP="00416E2C">
      <w:pPr>
        <w:spacing w:line="240" w:lineRule="auto"/>
        <w:ind w:firstLine="0"/>
        <w:jc w:val="both"/>
        <w:rPr>
          <w:rFonts w:asciiTheme="minorHAnsi" w:hAnsiTheme="minorHAnsi" w:cstheme="minorHAnsi"/>
          <w:sz w:val="22"/>
        </w:rPr>
      </w:pPr>
    </w:p>
    <w:p w14:paraId="449E7B4B" w14:textId="77777777" w:rsidR="00C0007E" w:rsidRDefault="00C0007E" w:rsidP="00416E2C">
      <w:pPr>
        <w:spacing w:line="240" w:lineRule="auto"/>
        <w:ind w:firstLine="0"/>
        <w:jc w:val="both"/>
        <w:rPr>
          <w:rFonts w:asciiTheme="minorHAnsi" w:hAnsiTheme="minorHAnsi" w:cstheme="minorHAnsi"/>
          <w:sz w:val="22"/>
        </w:rPr>
      </w:pPr>
    </w:p>
    <w:p w14:paraId="0EECD2AD" w14:textId="77777777" w:rsidR="00AA1466" w:rsidRDefault="00AA1466" w:rsidP="00416E2C">
      <w:pPr>
        <w:spacing w:line="240" w:lineRule="auto"/>
        <w:ind w:firstLine="0"/>
        <w:jc w:val="both"/>
        <w:rPr>
          <w:rFonts w:asciiTheme="minorHAnsi" w:hAnsiTheme="minorHAnsi" w:cstheme="minorHAnsi"/>
          <w:sz w:val="22"/>
        </w:rPr>
      </w:pPr>
    </w:p>
    <w:p w14:paraId="2E5AF5F0" w14:textId="77777777" w:rsidR="00F1318A" w:rsidRDefault="00F1318A" w:rsidP="00416E2C">
      <w:pPr>
        <w:spacing w:line="240" w:lineRule="auto"/>
        <w:ind w:firstLine="0"/>
        <w:jc w:val="both"/>
        <w:rPr>
          <w:rFonts w:asciiTheme="minorHAnsi" w:hAnsiTheme="minorHAnsi" w:cstheme="minorHAnsi"/>
          <w:sz w:val="22"/>
        </w:rPr>
      </w:pPr>
    </w:p>
    <w:p w14:paraId="7299CFC7" w14:textId="77777777" w:rsidR="000716E8" w:rsidRDefault="000716E8" w:rsidP="00416E2C">
      <w:pPr>
        <w:spacing w:line="240" w:lineRule="auto"/>
        <w:ind w:firstLine="0"/>
        <w:jc w:val="both"/>
        <w:rPr>
          <w:rFonts w:asciiTheme="minorHAnsi" w:hAnsiTheme="minorHAnsi" w:cstheme="minorHAnsi"/>
          <w:sz w:val="22"/>
        </w:rPr>
      </w:pPr>
    </w:p>
    <w:p w14:paraId="11C4EC19" w14:textId="77777777" w:rsidR="000716E8" w:rsidRPr="00416E2C" w:rsidRDefault="000716E8" w:rsidP="00416E2C">
      <w:pPr>
        <w:spacing w:line="240" w:lineRule="auto"/>
        <w:ind w:firstLine="0"/>
        <w:jc w:val="both"/>
        <w:rPr>
          <w:rFonts w:asciiTheme="minorHAnsi" w:hAnsiTheme="minorHAnsi" w:cstheme="minorHAnsi"/>
          <w:sz w:val="22"/>
        </w:rPr>
      </w:pPr>
    </w:p>
    <w:p w14:paraId="4AA236A6" w14:textId="77777777" w:rsidR="00243D49" w:rsidRDefault="009F4D7B" w:rsidP="000F6AD9">
      <w:pPr>
        <w:pStyle w:val="Nagwek1"/>
        <w:numPr>
          <w:ilvl w:val="0"/>
          <w:numId w:val="19"/>
        </w:numPr>
        <w:spacing w:line="240" w:lineRule="auto"/>
        <w:jc w:val="both"/>
        <w:rPr>
          <w:rFonts w:asciiTheme="minorHAnsi" w:hAnsiTheme="minorHAnsi" w:cstheme="minorHAnsi"/>
          <w:sz w:val="28"/>
        </w:rPr>
      </w:pPr>
      <w:bookmarkStart w:id="65" w:name="_Toc495258533"/>
      <w:r w:rsidRPr="000F6AD9">
        <w:rPr>
          <w:rFonts w:asciiTheme="minorHAnsi" w:hAnsiTheme="minorHAnsi" w:cstheme="minorHAnsi"/>
          <w:sz w:val="28"/>
        </w:rPr>
        <w:lastRenderedPageBreak/>
        <w:t>Spis tabel</w:t>
      </w:r>
      <w:bookmarkEnd w:id="65"/>
    </w:p>
    <w:p w14:paraId="4C1767A7" w14:textId="77777777" w:rsidR="000F6AD9" w:rsidRPr="000F6AD9" w:rsidRDefault="000F6AD9" w:rsidP="000F6AD9"/>
    <w:p w14:paraId="38F05A58" w14:textId="77777777" w:rsidR="00296529" w:rsidRPr="007102B2" w:rsidRDefault="005077A3" w:rsidP="00CC6111">
      <w:pPr>
        <w:ind w:firstLine="0"/>
        <w:jc w:val="both"/>
        <w:rPr>
          <w:rFonts w:asciiTheme="minorHAnsi" w:hAnsiTheme="minorHAnsi" w:cstheme="minorHAnsi"/>
          <w:sz w:val="22"/>
        </w:rPr>
      </w:pPr>
      <w:r w:rsidRPr="003A699D">
        <w:rPr>
          <w:rFonts w:asciiTheme="minorHAnsi" w:hAnsiTheme="minorHAnsi" w:cstheme="minorHAnsi"/>
          <w:b/>
          <w:sz w:val="22"/>
        </w:rPr>
        <w:t>Tabela nr 1.</w:t>
      </w:r>
      <w:r w:rsidRPr="007102B2">
        <w:rPr>
          <w:rFonts w:asciiTheme="minorHAnsi" w:hAnsiTheme="minorHAnsi" w:cstheme="minorHAnsi"/>
          <w:sz w:val="22"/>
        </w:rPr>
        <w:t xml:space="preserve"> Stan organizacji szkół i placówek oświatowych, dla których organem prowadzącym jest Samorząd Województwa Kujawsko-</w:t>
      </w:r>
      <w:r w:rsidR="003A699D">
        <w:rPr>
          <w:rFonts w:asciiTheme="minorHAnsi" w:hAnsiTheme="minorHAnsi" w:cstheme="minorHAnsi"/>
          <w:sz w:val="22"/>
        </w:rPr>
        <w:t xml:space="preserve">Pomorskiego w roku szkolnym </w:t>
      </w:r>
      <w:r w:rsidR="006D3469">
        <w:rPr>
          <w:rFonts w:asciiTheme="minorHAnsi" w:hAnsiTheme="minorHAnsi" w:cstheme="minorHAnsi"/>
          <w:sz w:val="22"/>
        </w:rPr>
        <w:t>2020/2021</w:t>
      </w:r>
      <w:r w:rsidR="00FD30AB">
        <w:rPr>
          <w:rFonts w:asciiTheme="minorHAnsi" w:hAnsiTheme="minorHAnsi" w:cstheme="minorHAnsi"/>
          <w:sz w:val="22"/>
        </w:rPr>
        <w:t>………………</w:t>
      </w:r>
      <w:r w:rsidR="003A699D">
        <w:rPr>
          <w:rFonts w:asciiTheme="minorHAnsi" w:hAnsiTheme="minorHAnsi" w:cstheme="minorHAnsi"/>
          <w:sz w:val="22"/>
        </w:rPr>
        <w:t>..................</w:t>
      </w:r>
      <w:r w:rsidR="00CC6111">
        <w:rPr>
          <w:rFonts w:asciiTheme="minorHAnsi" w:hAnsiTheme="minorHAnsi" w:cstheme="minorHAnsi"/>
          <w:sz w:val="22"/>
        </w:rPr>
        <w:t>.</w:t>
      </w:r>
      <w:r w:rsidR="00D609B9">
        <w:rPr>
          <w:rFonts w:asciiTheme="minorHAnsi" w:hAnsiTheme="minorHAnsi" w:cstheme="minorHAnsi"/>
          <w:sz w:val="22"/>
        </w:rPr>
        <w:t>..</w:t>
      </w:r>
      <w:r w:rsidR="00D639D6">
        <w:rPr>
          <w:rFonts w:asciiTheme="minorHAnsi" w:hAnsiTheme="minorHAnsi" w:cstheme="minorHAnsi"/>
          <w:sz w:val="22"/>
        </w:rPr>
        <w:t>4</w:t>
      </w:r>
    </w:p>
    <w:p w14:paraId="77C6B24A" w14:textId="77777777" w:rsidR="005077A3" w:rsidRPr="007102B2" w:rsidRDefault="0003404A" w:rsidP="00CC6111">
      <w:pPr>
        <w:tabs>
          <w:tab w:val="left" w:pos="8931"/>
        </w:tabs>
        <w:ind w:firstLine="0"/>
        <w:jc w:val="both"/>
        <w:rPr>
          <w:rFonts w:asciiTheme="minorHAnsi" w:hAnsiTheme="minorHAnsi" w:cstheme="minorHAnsi"/>
          <w:sz w:val="22"/>
        </w:rPr>
      </w:pPr>
      <w:r w:rsidRPr="003A699D">
        <w:rPr>
          <w:rFonts w:asciiTheme="minorHAnsi" w:hAnsiTheme="minorHAnsi" w:cstheme="minorHAnsi"/>
          <w:b/>
          <w:sz w:val="22"/>
        </w:rPr>
        <w:t>Tabela nr 2.</w:t>
      </w:r>
      <w:r>
        <w:rPr>
          <w:rFonts w:asciiTheme="minorHAnsi" w:hAnsiTheme="minorHAnsi" w:cstheme="minorHAnsi"/>
          <w:sz w:val="22"/>
        </w:rPr>
        <w:t xml:space="preserve"> </w:t>
      </w:r>
      <w:r w:rsidR="005077A3" w:rsidRPr="007102B2">
        <w:rPr>
          <w:rFonts w:asciiTheme="minorHAnsi" w:hAnsiTheme="minorHAnsi" w:cstheme="minorHAnsi"/>
          <w:sz w:val="22"/>
        </w:rPr>
        <w:t>Uczniowie o s</w:t>
      </w:r>
      <w:r w:rsidR="00B7405C" w:rsidRPr="007102B2">
        <w:rPr>
          <w:rFonts w:asciiTheme="minorHAnsi" w:hAnsiTheme="minorHAnsi" w:cstheme="minorHAnsi"/>
          <w:sz w:val="22"/>
        </w:rPr>
        <w:t>pecjalnych potrzebach</w:t>
      </w:r>
      <w:r w:rsidR="005077A3" w:rsidRPr="007102B2">
        <w:rPr>
          <w:rFonts w:asciiTheme="minorHAnsi" w:hAnsiTheme="minorHAnsi" w:cstheme="minorHAnsi"/>
          <w:sz w:val="22"/>
        </w:rPr>
        <w:t xml:space="preserve"> edukacy</w:t>
      </w:r>
      <w:r w:rsidR="007E0FE1">
        <w:rPr>
          <w:rFonts w:asciiTheme="minorHAnsi" w:hAnsiTheme="minorHAnsi" w:cstheme="minorHAnsi"/>
          <w:sz w:val="22"/>
        </w:rPr>
        <w:t>j</w:t>
      </w:r>
      <w:r>
        <w:rPr>
          <w:rFonts w:asciiTheme="minorHAnsi" w:hAnsiTheme="minorHAnsi" w:cstheme="minorHAnsi"/>
          <w:sz w:val="22"/>
        </w:rPr>
        <w:t>nych</w:t>
      </w:r>
      <w:r w:rsidR="00D639D6">
        <w:rPr>
          <w:rFonts w:asciiTheme="minorHAnsi" w:hAnsiTheme="minorHAnsi" w:cstheme="minorHAnsi"/>
          <w:sz w:val="22"/>
        </w:rPr>
        <w:t>…………………………………………..</w:t>
      </w:r>
      <w:r w:rsidR="003A699D">
        <w:rPr>
          <w:rFonts w:asciiTheme="minorHAnsi" w:hAnsiTheme="minorHAnsi" w:cstheme="minorHAnsi"/>
          <w:sz w:val="22"/>
        </w:rPr>
        <w:t>…………</w:t>
      </w:r>
      <w:r w:rsidR="00D609B9">
        <w:rPr>
          <w:rFonts w:asciiTheme="minorHAnsi" w:hAnsiTheme="minorHAnsi" w:cstheme="minorHAnsi"/>
          <w:sz w:val="22"/>
        </w:rPr>
        <w:t>….</w:t>
      </w:r>
      <w:r w:rsidR="007E0FE1">
        <w:rPr>
          <w:rFonts w:asciiTheme="minorHAnsi" w:hAnsiTheme="minorHAnsi" w:cstheme="minorHAnsi"/>
          <w:sz w:val="22"/>
        </w:rPr>
        <w:t>5</w:t>
      </w:r>
    </w:p>
    <w:p w14:paraId="1CB2B64C" w14:textId="77777777" w:rsidR="005077A3" w:rsidRPr="007102B2" w:rsidRDefault="005077A3" w:rsidP="00CC6111">
      <w:pPr>
        <w:ind w:firstLine="0"/>
        <w:jc w:val="both"/>
        <w:rPr>
          <w:rFonts w:asciiTheme="minorHAnsi" w:hAnsiTheme="minorHAnsi" w:cstheme="minorHAnsi"/>
          <w:sz w:val="22"/>
        </w:rPr>
      </w:pPr>
      <w:r w:rsidRPr="003A699D">
        <w:rPr>
          <w:rFonts w:asciiTheme="minorHAnsi" w:hAnsiTheme="minorHAnsi" w:cstheme="minorHAnsi"/>
          <w:b/>
          <w:sz w:val="22"/>
        </w:rPr>
        <w:t>Tabela nr 3.</w:t>
      </w:r>
      <w:r w:rsidRPr="007102B2">
        <w:rPr>
          <w:rFonts w:asciiTheme="minorHAnsi" w:hAnsiTheme="minorHAnsi" w:cstheme="minorHAnsi"/>
          <w:sz w:val="22"/>
        </w:rPr>
        <w:t xml:space="preserve"> </w:t>
      </w:r>
      <w:r w:rsidR="003D707D" w:rsidRPr="007102B2">
        <w:rPr>
          <w:rFonts w:asciiTheme="minorHAnsi" w:hAnsiTheme="minorHAnsi" w:cstheme="minorHAnsi"/>
          <w:sz w:val="22"/>
        </w:rPr>
        <w:t>Absol</w:t>
      </w:r>
      <w:r w:rsidR="007E0FE1">
        <w:rPr>
          <w:rFonts w:asciiTheme="minorHAnsi" w:hAnsiTheme="minorHAnsi" w:cstheme="minorHAnsi"/>
          <w:sz w:val="22"/>
        </w:rPr>
        <w:t xml:space="preserve">wenci w roku szkolnym </w:t>
      </w:r>
      <w:r w:rsidR="006D3469">
        <w:rPr>
          <w:rFonts w:asciiTheme="minorHAnsi" w:hAnsiTheme="minorHAnsi" w:cstheme="minorHAnsi"/>
          <w:sz w:val="22"/>
        </w:rPr>
        <w:t>2020/2021</w:t>
      </w:r>
      <w:r w:rsidR="00DA4A8B" w:rsidRPr="007102B2">
        <w:rPr>
          <w:rFonts w:asciiTheme="minorHAnsi" w:hAnsiTheme="minorHAnsi" w:cstheme="minorHAnsi"/>
          <w:sz w:val="22"/>
        </w:rPr>
        <w:t>………………………………………</w:t>
      </w:r>
      <w:r w:rsidR="00FD30AB">
        <w:rPr>
          <w:rFonts w:asciiTheme="minorHAnsi" w:hAnsiTheme="minorHAnsi" w:cstheme="minorHAnsi"/>
          <w:sz w:val="22"/>
        </w:rPr>
        <w:t>………………………………</w:t>
      </w:r>
      <w:r w:rsidR="00D609B9">
        <w:rPr>
          <w:rFonts w:asciiTheme="minorHAnsi" w:hAnsiTheme="minorHAnsi" w:cstheme="minorHAnsi"/>
          <w:sz w:val="22"/>
        </w:rPr>
        <w:t>…</w:t>
      </w:r>
      <w:r w:rsidR="007E0FE1">
        <w:rPr>
          <w:rFonts w:asciiTheme="minorHAnsi" w:hAnsiTheme="minorHAnsi" w:cstheme="minorHAnsi"/>
          <w:sz w:val="22"/>
        </w:rPr>
        <w:t>5</w:t>
      </w:r>
    </w:p>
    <w:p w14:paraId="0F084D5D" w14:textId="77777777" w:rsidR="003D707D" w:rsidRPr="007102B2" w:rsidRDefault="00DA4A8B" w:rsidP="00CC6111">
      <w:pPr>
        <w:ind w:firstLine="0"/>
        <w:jc w:val="both"/>
        <w:rPr>
          <w:rFonts w:asciiTheme="minorHAnsi" w:hAnsiTheme="minorHAnsi" w:cstheme="minorHAnsi"/>
          <w:sz w:val="22"/>
        </w:rPr>
      </w:pPr>
      <w:r w:rsidRPr="003A699D">
        <w:rPr>
          <w:rFonts w:asciiTheme="minorHAnsi" w:hAnsiTheme="minorHAnsi" w:cstheme="minorHAnsi"/>
          <w:b/>
          <w:sz w:val="22"/>
        </w:rPr>
        <w:t>Tabela nr 4.</w:t>
      </w:r>
      <w:r w:rsidRPr="007102B2">
        <w:rPr>
          <w:rFonts w:asciiTheme="minorHAnsi" w:hAnsiTheme="minorHAnsi" w:cstheme="minorHAnsi"/>
          <w:sz w:val="22"/>
        </w:rPr>
        <w:t xml:space="preserve"> Pracow</w:t>
      </w:r>
      <w:r w:rsidR="007E0FE1">
        <w:rPr>
          <w:rFonts w:asciiTheme="minorHAnsi" w:hAnsiTheme="minorHAnsi" w:cstheme="minorHAnsi"/>
          <w:sz w:val="22"/>
        </w:rPr>
        <w:t>nie……………………………………</w:t>
      </w:r>
      <w:r w:rsidR="00FD30AB">
        <w:rPr>
          <w:rFonts w:asciiTheme="minorHAnsi" w:hAnsiTheme="minorHAnsi" w:cstheme="minorHAnsi"/>
          <w:sz w:val="22"/>
        </w:rPr>
        <w:t>………………………………………………………………………………</w:t>
      </w:r>
      <w:r w:rsidR="00D609B9">
        <w:rPr>
          <w:rFonts w:asciiTheme="minorHAnsi" w:hAnsiTheme="minorHAnsi" w:cstheme="minorHAnsi"/>
          <w:sz w:val="22"/>
        </w:rPr>
        <w:t>….</w:t>
      </w:r>
      <w:r w:rsidR="007E0FE1">
        <w:rPr>
          <w:rFonts w:asciiTheme="minorHAnsi" w:hAnsiTheme="minorHAnsi" w:cstheme="minorHAnsi"/>
          <w:sz w:val="22"/>
        </w:rPr>
        <w:t>6</w:t>
      </w:r>
    </w:p>
    <w:p w14:paraId="4C8CB4C3" w14:textId="77777777" w:rsidR="00296529" w:rsidRPr="007102B2" w:rsidRDefault="003D707D" w:rsidP="00CC6111">
      <w:pPr>
        <w:ind w:firstLine="0"/>
        <w:jc w:val="both"/>
        <w:rPr>
          <w:rFonts w:asciiTheme="minorHAnsi" w:hAnsiTheme="minorHAnsi" w:cstheme="minorHAnsi"/>
          <w:sz w:val="22"/>
        </w:rPr>
      </w:pPr>
      <w:r w:rsidRPr="003A699D">
        <w:rPr>
          <w:rFonts w:asciiTheme="minorHAnsi" w:hAnsiTheme="minorHAnsi" w:cstheme="minorHAnsi"/>
          <w:b/>
          <w:sz w:val="22"/>
        </w:rPr>
        <w:t>Tabela nr 5.</w:t>
      </w:r>
      <w:r w:rsidRPr="007102B2">
        <w:rPr>
          <w:rFonts w:asciiTheme="minorHAnsi" w:hAnsiTheme="minorHAnsi" w:cstheme="minorHAnsi"/>
          <w:sz w:val="22"/>
        </w:rPr>
        <w:t xml:space="preserve"> Kadra nauczycielska </w:t>
      </w:r>
      <w:r w:rsidR="007E0FE1">
        <w:rPr>
          <w:rFonts w:asciiTheme="minorHAnsi" w:hAnsiTheme="minorHAnsi" w:cstheme="minorHAnsi"/>
          <w:sz w:val="22"/>
        </w:rPr>
        <w:t xml:space="preserve">zatrudniona w roku szkolnym </w:t>
      </w:r>
      <w:r w:rsidR="006D3469">
        <w:rPr>
          <w:rFonts w:asciiTheme="minorHAnsi" w:hAnsiTheme="minorHAnsi" w:cstheme="minorHAnsi"/>
          <w:sz w:val="22"/>
        </w:rPr>
        <w:t>2020/2021</w:t>
      </w:r>
      <w:r w:rsidR="00B6614F">
        <w:rPr>
          <w:rFonts w:asciiTheme="minorHAnsi" w:hAnsiTheme="minorHAnsi" w:cstheme="minorHAnsi"/>
          <w:sz w:val="22"/>
        </w:rPr>
        <w:t xml:space="preserve"> ……….……………………………</w:t>
      </w:r>
      <w:r w:rsidR="009F064A">
        <w:rPr>
          <w:rFonts w:asciiTheme="minorHAnsi" w:hAnsiTheme="minorHAnsi" w:cstheme="minorHAnsi"/>
          <w:sz w:val="22"/>
        </w:rPr>
        <w:t>20</w:t>
      </w:r>
      <w:r w:rsidR="00B6614F">
        <w:rPr>
          <w:rFonts w:asciiTheme="minorHAnsi" w:hAnsiTheme="minorHAnsi" w:cstheme="minorHAnsi"/>
          <w:sz w:val="22"/>
        </w:rPr>
        <w:t xml:space="preserve"> </w:t>
      </w:r>
    </w:p>
    <w:p w14:paraId="4CFF7DB9" w14:textId="77777777" w:rsidR="003D707D" w:rsidRPr="007102B2" w:rsidRDefault="003D707D" w:rsidP="00CC6111">
      <w:pPr>
        <w:ind w:firstLine="0"/>
        <w:jc w:val="both"/>
        <w:rPr>
          <w:rFonts w:asciiTheme="minorHAnsi" w:hAnsiTheme="minorHAnsi" w:cstheme="minorHAnsi"/>
          <w:sz w:val="22"/>
        </w:rPr>
      </w:pPr>
      <w:r w:rsidRPr="003A699D">
        <w:rPr>
          <w:rFonts w:asciiTheme="minorHAnsi" w:hAnsiTheme="minorHAnsi" w:cstheme="minorHAnsi"/>
          <w:b/>
          <w:sz w:val="22"/>
        </w:rPr>
        <w:t>Tabela nr 6.</w:t>
      </w:r>
      <w:r w:rsidRPr="007102B2">
        <w:rPr>
          <w:rFonts w:asciiTheme="minorHAnsi" w:hAnsiTheme="minorHAnsi" w:cstheme="minorHAnsi"/>
          <w:sz w:val="22"/>
        </w:rPr>
        <w:t xml:space="preserve"> Awans zawodowy nauczy</w:t>
      </w:r>
      <w:r w:rsidR="00DA4A8B" w:rsidRPr="007102B2">
        <w:rPr>
          <w:rFonts w:asciiTheme="minorHAnsi" w:hAnsiTheme="minorHAnsi" w:cstheme="minorHAnsi"/>
          <w:sz w:val="22"/>
        </w:rPr>
        <w:t>cieli w roku szkoln</w:t>
      </w:r>
      <w:r w:rsidR="007E0FE1">
        <w:rPr>
          <w:rFonts w:asciiTheme="minorHAnsi" w:hAnsiTheme="minorHAnsi" w:cstheme="minorHAnsi"/>
          <w:sz w:val="22"/>
        </w:rPr>
        <w:t xml:space="preserve">ym </w:t>
      </w:r>
      <w:r w:rsidR="006D3469">
        <w:rPr>
          <w:rFonts w:asciiTheme="minorHAnsi" w:hAnsiTheme="minorHAnsi" w:cstheme="minorHAnsi"/>
          <w:sz w:val="22"/>
        </w:rPr>
        <w:t>2020/2021</w:t>
      </w:r>
      <w:r w:rsidR="007E0FE1">
        <w:rPr>
          <w:rFonts w:asciiTheme="minorHAnsi" w:hAnsiTheme="minorHAnsi" w:cstheme="minorHAnsi"/>
          <w:sz w:val="22"/>
        </w:rPr>
        <w:t>………</w:t>
      </w:r>
      <w:r w:rsidR="00454C91">
        <w:rPr>
          <w:rFonts w:asciiTheme="minorHAnsi" w:hAnsiTheme="minorHAnsi" w:cstheme="minorHAnsi"/>
          <w:sz w:val="22"/>
        </w:rPr>
        <w:t>…………..........................</w:t>
      </w:r>
      <w:r w:rsidR="00D609B9">
        <w:rPr>
          <w:rFonts w:asciiTheme="minorHAnsi" w:hAnsiTheme="minorHAnsi" w:cstheme="minorHAnsi"/>
          <w:sz w:val="22"/>
        </w:rPr>
        <w:t>.</w:t>
      </w:r>
      <w:r w:rsidR="009F064A">
        <w:rPr>
          <w:rFonts w:asciiTheme="minorHAnsi" w:hAnsiTheme="minorHAnsi" w:cstheme="minorHAnsi"/>
          <w:sz w:val="22"/>
        </w:rPr>
        <w:t>21</w:t>
      </w:r>
    </w:p>
    <w:p w14:paraId="0086F6BB" w14:textId="77777777" w:rsidR="00296529" w:rsidRPr="007102B2" w:rsidRDefault="003D707D" w:rsidP="00CC6111">
      <w:pPr>
        <w:ind w:firstLine="0"/>
        <w:jc w:val="both"/>
        <w:rPr>
          <w:rFonts w:asciiTheme="minorHAnsi" w:hAnsiTheme="minorHAnsi" w:cstheme="minorHAnsi"/>
          <w:sz w:val="22"/>
        </w:rPr>
      </w:pPr>
      <w:r w:rsidRPr="003A699D">
        <w:rPr>
          <w:rFonts w:asciiTheme="minorHAnsi" w:hAnsiTheme="minorHAnsi" w:cstheme="minorHAnsi"/>
          <w:b/>
          <w:sz w:val="22"/>
        </w:rPr>
        <w:t>Tabela nr 7.</w:t>
      </w:r>
      <w:r w:rsidRPr="007102B2">
        <w:rPr>
          <w:rFonts w:asciiTheme="minorHAnsi" w:hAnsiTheme="minorHAnsi" w:cstheme="minorHAnsi"/>
          <w:sz w:val="22"/>
        </w:rPr>
        <w:t xml:space="preserve"> Kadra nauczycielska według stopnia awansu</w:t>
      </w:r>
      <w:r w:rsidR="003A699D">
        <w:rPr>
          <w:rFonts w:asciiTheme="minorHAnsi" w:hAnsiTheme="minorHAnsi" w:cstheme="minorHAnsi"/>
          <w:sz w:val="22"/>
        </w:rPr>
        <w:t xml:space="preserve"> zawodowego w roku szkolnym </w:t>
      </w:r>
      <w:r w:rsidR="006D3469">
        <w:rPr>
          <w:rFonts w:asciiTheme="minorHAnsi" w:hAnsiTheme="minorHAnsi" w:cstheme="minorHAnsi"/>
          <w:sz w:val="22"/>
        </w:rPr>
        <w:t>2020/2021</w:t>
      </w:r>
      <w:r w:rsidR="00B6614F">
        <w:rPr>
          <w:rFonts w:asciiTheme="minorHAnsi" w:hAnsiTheme="minorHAnsi" w:cstheme="minorHAnsi"/>
          <w:sz w:val="22"/>
        </w:rPr>
        <w:t>………………………………………………………………………………………………………………</w:t>
      </w:r>
      <w:r w:rsidR="003A699D">
        <w:rPr>
          <w:rFonts w:asciiTheme="minorHAnsi" w:hAnsiTheme="minorHAnsi" w:cstheme="minorHAnsi"/>
          <w:sz w:val="22"/>
        </w:rPr>
        <w:t>…………………..</w:t>
      </w:r>
      <w:r w:rsidR="00CC6111">
        <w:rPr>
          <w:rFonts w:asciiTheme="minorHAnsi" w:hAnsiTheme="minorHAnsi" w:cstheme="minorHAnsi"/>
          <w:sz w:val="22"/>
        </w:rPr>
        <w:t>.....22</w:t>
      </w:r>
    </w:p>
    <w:p w14:paraId="54B41336" w14:textId="77777777" w:rsidR="003A699D" w:rsidRPr="007102B2" w:rsidRDefault="00B77FC2" w:rsidP="003A699D">
      <w:pPr>
        <w:ind w:firstLine="0"/>
        <w:jc w:val="both"/>
        <w:rPr>
          <w:rFonts w:asciiTheme="minorHAnsi" w:hAnsiTheme="minorHAnsi" w:cstheme="minorHAnsi"/>
          <w:sz w:val="22"/>
        </w:rPr>
      </w:pPr>
      <w:r w:rsidRPr="003A699D">
        <w:rPr>
          <w:rFonts w:asciiTheme="minorHAnsi" w:hAnsiTheme="minorHAnsi" w:cstheme="minorHAnsi"/>
          <w:b/>
          <w:sz w:val="22"/>
        </w:rPr>
        <w:t>Tabela nr 8.</w:t>
      </w:r>
      <w:r w:rsidRPr="007102B2">
        <w:rPr>
          <w:rFonts w:asciiTheme="minorHAnsi" w:hAnsiTheme="minorHAnsi" w:cstheme="minorHAnsi"/>
          <w:sz w:val="22"/>
        </w:rPr>
        <w:t xml:space="preserve"> </w:t>
      </w:r>
      <w:r w:rsidR="003D707D" w:rsidRPr="007102B2">
        <w:rPr>
          <w:rFonts w:asciiTheme="minorHAnsi" w:hAnsiTheme="minorHAnsi" w:cstheme="minorHAnsi"/>
          <w:sz w:val="22"/>
        </w:rPr>
        <w:t>Nagrody otrzymane przez pracowników szkoły/pla</w:t>
      </w:r>
      <w:r w:rsidR="00621116">
        <w:rPr>
          <w:rFonts w:asciiTheme="minorHAnsi" w:hAnsiTheme="minorHAnsi" w:cstheme="minorHAnsi"/>
          <w:sz w:val="22"/>
        </w:rPr>
        <w:t xml:space="preserve">cówki w roku szkolnym </w:t>
      </w:r>
      <w:r w:rsidR="006D3469">
        <w:rPr>
          <w:rFonts w:asciiTheme="minorHAnsi" w:hAnsiTheme="minorHAnsi" w:cstheme="minorHAnsi"/>
          <w:sz w:val="22"/>
        </w:rPr>
        <w:t>2020/2021</w:t>
      </w:r>
      <w:r w:rsidR="00DA4A8B" w:rsidRPr="007102B2">
        <w:rPr>
          <w:rFonts w:asciiTheme="minorHAnsi" w:hAnsiTheme="minorHAnsi" w:cstheme="minorHAnsi"/>
          <w:sz w:val="22"/>
        </w:rPr>
        <w:t>…………</w:t>
      </w:r>
      <w:r w:rsidR="00621116">
        <w:rPr>
          <w:rFonts w:asciiTheme="minorHAnsi" w:hAnsiTheme="minorHAnsi" w:cstheme="minorHAnsi"/>
          <w:sz w:val="22"/>
        </w:rPr>
        <w:t>…………………………………………………</w:t>
      </w:r>
      <w:r w:rsidR="00296529">
        <w:rPr>
          <w:rFonts w:asciiTheme="minorHAnsi" w:hAnsiTheme="minorHAnsi" w:cstheme="minorHAnsi"/>
          <w:sz w:val="22"/>
        </w:rPr>
        <w:t>………………………………………………………</w:t>
      </w:r>
      <w:r w:rsidR="003A699D">
        <w:rPr>
          <w:rFonts w:asciiTheme="minorHAnsi" w:hAnsiTheme="minorHAnsi" w:cstheme="minorHAnsi"/>
          <w:sz w:val="22"/>
        </w:rPr>
        <w:t>…………………..</w:t>
      </w:r>
      <w:r w:rsidR="009F064A">
        <w:rPr>
          <w:rFonts w:asciiTheme="minorHAnsi" w:hAnsiTheme="minorHAnsi" w:cstheme="minorHAnsi"/>
          <w:sz w:val="22"/>
        </w:rPr>
        <w:t>24</w:t>
      </w:r>
    </w:p>
    <w:p w14:paraId="1B51F010" w14:textId="77777777" w:rsidR="00296529" w:rsidRPr="007102B2" w:rsidRDefault="00B77FC2" w:rsidP="003A699D">
      <w:pPr>
        <w:ind w:firstLine="0"/>
        <w:jc w:val="both"/>
        <w:rPr>
          <w:rFonts w:asciiTheme="minorHAnsi" w:hAnsiTheme="minorHAnsi" w:cstheme="minorHAnsi"/>
          <w:sz w:val="22"/>
        </w:rPr>
      </w:pPr>
      <w:r w:rsidRPr="003A699D">
        <w:rPr>
          <w:rFonts w:asciiTheme="minorHAnsi" w:hAnsiTheme="minorHAnsi" w:cstheme="minorHAnsi"/>
          <w:b/>
          <w:sz w:val="22"/>
        </w:rPr>
        <w:t>Tabela nr 9.</w:t>
      </w:r>
      <w:r w:rsidRPr="007102B2">
        <w:rPr>
          <w:rFonts w:asciiTheme="minorHAnsi" w:hAnsiTheme="minorHAnsi" w:cstheme="minorHAnsi"/>
          <w:sz w:val="22"/>
        </w:rPr>
        <w:t xml:space="preserve"> Formy kształcenia i dosko</w:t>
      </w:r>
      <w:r w:rsidR="00DA4A8B" w:rsidRPr="007102B2">
        <w:rPr>
          <w:rFonts w:asciiTheme="minorHAnsi" w:hAnsiTheme="minorHAnsi" w:cstheme="minorHAnsi"/>
          <w:sz w:val="22"/>
        </w:rPr>
        <w:t>nalenia n</w:t>
      </w:r>
      <w:r w:rsidR="00621116">
        <w:rPr>
          <w:rFonts w:asciiTheme="minorHAnsi" w:hAnsiTheme="minorHAnsi" w:cstheme="minorHAnsi"/>
          <w:sz w:val="22"/>
        </w:rPr>
        <w:t>auczyciel</w:t>
      </w:r>
      <w:r w:rsidR="00454C91">
        <w:rPr>
          <w:rFonts w:asciiTheme="minorHAnsi" w:hAnsiTheme="minorHAnsi" w:cstheme="minorHAnsi"/>
          <w:sz w:val="22"/>
        </w:rPr>
        <w:t>i w roku 2</w:t>
      </w:r>
      <w:r w:rsidR="00EA7307">
        <w:rPr>
          <w:rFonts w:asciiTheme="minorHAnsi" w:hAnsiTheme="minorHAnsi" w:cstheme="minorHAnsi"/>
          <w:sz w:val="22"/>
        </w:rPr>
        <w:t>0</w:t>
      </w:r>
      <w:r w:rsidR="009F064A">
        <w:rPr>
          <w:rFonts w:asciiTheme="minorHAnsi" w:hAnsiTheme="minorHAnsi" w:cstheme="minorHAnsi"/>
          <w:sz w:val="22"/>
        </w:rPr>
        <w:t>20</w:t>
      </w:r>
      <w:r w:rsidR="00454C91">
        <w:rPr>
          <w:rFonts w:asciiTheme="minorHAnsi" w:hAnsiTheme="minorHAnsi" w:cstheme="minorHAnsi"/>
          <w:sz w:val="22"/>
        </w:rPr>
        <w:t>……………………………………………</w:t>
      </w:r>
      <w:r w:rsidR="003A699D">
        <w:rPr>
          <w:rFonts w:asciiTheme="minorHAnsi" w:hAnsiTheme="minorHAnsi" w:cstheme="minorHAnsi"/>
          <w:sz w:val="22"/>
        </w:rPr>
        <w:t>.</w:t>
      </w:r>
      <w:r w:rsidR="00597E16">
        <w:rPr>
          <w:rFonts w:asciiTheme="minorHAnsi" w:hAnsiTheme="minorHAnsi" w:cstheme="minorHAnsi"/>
          <w:sz w:val="22"/>
        </w:rPr>
        <w:t>2</w:t>
      </w:r>
      <w:r w:rsidR="009F064A">
        <w:rPr>
          <w:rFonts w:asciiTheme="minorHAnsi" w:hAnsiTheme="minorHAnsi" w:cstheme="minorHAnsi"/>
          <w:sz w:val="22"/>
        </w:rPr>
        <w:t>5</w:t>
      </w:r>
    </w:p>
    <w:p w14:paraId="317354E7" w14:textId="77777777" w:rsidR="003D707D" w:rsidRDefault="003D707D" w:rsidP="003A699D">
      <w:pPr>
        <w:ind w:firstLine="0"/>
        <w:jc w:val="both"/>
        <w:rPr>
          <w:rFonts w:asciiTheme="minorHAnsi" w:hAnsiTheme="minorHAnsi" w:cstheme="minorHAnsi"/>
          <w:color w:val="000000" w:themeColor="text1"/>
          <w:sz w:val="22"/>
        </w:rPr>
      </w:pPr>
      <w:r w:rsidRPr="003A699D">
        <w:rPr>
          <w:rFonts w:asciiTheme="minorHAnsi" w:hAnsiTheme="minorHAnsi" w:cstheme="minorHAnsi"/>
          <w:b/>
          <w:color w:val="000000" w:themeColor="text1"/>
          <w:sz w:val="22"/>
        </w:rPr>
        <w:t>Tabela nr 10.</w:t>
      </w:r>
      <w:r w:rsidRPr="007102B2">
        <w:rPr>
          <w:rFonts w:asciiTheme="minorHAnsi" w:hAnsiTheme="minorHAnsi" w:cstheme="minorHAnsi"/>
          <w:color w:val="000000" w:themeColor="text1"/>
          <w:sz w:val="22"/>
        </w:rPr>
        <w:t xml:space="preserve"> Osoby zatrudnione na stanowiskach niepedagogiczn</w:t>
      </w:r>
      <w:r w:rsidR="003A699D">
        <w:rPr>
          <w:rFonts w:asciiTheme="minorHAnsi" w:hAnsiTheme="minorHAnsi" w:cstheme="minorHAnsi"/>
          <w:color w:val="000000" w:themeColor="text1"/>
          <w:sz w:val="22"/>
        </w:rPr>
        <w:t>ych…………………………………………….</w:t>
      </w:r>
      <w:r w:rsidR="00454C91">
        <w:rPr>
          <w:rFonts w:asciiTheme="minorHAnsi" w:hAnsiTheme="minorHAnsi" w:cstheme="minorHAnsi"/>
          <w:color w:val="000000" w:themeColor="text1"/>
          <w:sz w:val="22"/>
        </w:rPr>
        <w:t>2</w:t>
      </w:r>
      <w:r w:rsidR="009F064A">
        <w:rPr>
          <w:rFonts w:asciiTheme="minorHAnsi" w:hAnsiTheme="minorHAnsi" w:cstheme="minorHAnsi"/>
          <w:color w:val="000000" w:themeColor="text1"/>
          <w:sz w:val="22"/>
        </w:rPr>
        <w:t>6</w:t>
      </w:r>
    </w:p>
    <w:p w14:paraId="308CF983" w14:textId="77777777" w:rsidR="00296529" w:rsidRDefault="009F064A" w:rsidP="003A699D">
      <w:pPr>
        <w:ind w:firstLine="0"/>
        <w:jc w:val="both"/>
        <w:rPr>
          <w:rFonts w:asciiTheme="minorHAnsi" w:hAnsiTheme="minorHAnsi" w:cstheme="minorHAnsi"/>
          <w:color w:val="000000" w:themeColor="text1"/>
          <w:sz w:val="22"/>
        </w:rPr>
      </w:pPr>
      <w:r w:rsidRPr="003A699D">
        <w:rPr>
          <w:rFonts w:asciiTheme="minorHAnsi" w:hAnsiTheme="minorHAnsi" w:cstheme="minorHAnsi"/>
          <w:b/>
          <w:color w:val="000000" w:themeColor="text1"/>
          <w:sz w:val="22"/>
        </w:rPr>
        <w:t>Tabela nr 11.</w:t>
      </w:r>
      <w:r>
        <w:rPr>
          <w:rFonts w:asciiTheme="minorHAnsi" w:hAnsiTheme="minorHAnsi" w:cstheme="minorHAnsi"/>
          <w:color w:val="000000" w:themeColor="text1"/>
          <w:sz w:val="22"/>
        </w:rPr>
        <w:t xml:space="preserve"> Wysokość subwencji oświatowej ……………………………………………………………………………….</w:t>
      </w:r>
      <w:r w:rsidR="003A699D">
        <w:rPr>
          <w:rFonts w:asciiTheme="minorHAnsi" w:hAnsiTheme="minorHAnsi" w:cstheme="minorHAnsi"/>
          <w:color w:val="000000" w:themeColor="text1"/>
          <w:sz w:val="22"/>
        </w:rPr>
        <w:t>.</w:t>
      </w:r>
      <w:r>
        <w:rPr>
          <w:rFonts w:asciiTheme="minorHAnsi" w:hAnsiTheme="minorHAnsi" w:cstheme="minorHAnsi"/>
          <w:color w:val="000000" w:themeColor="text1"/>
          <w:sz w:val="22"/>
        </w:rPr>
        <w:t>27</w:t>
      </w:r>
    </w:p>
    <w:p w14:paraId="2B4CD708" w14:textId="77777777" w:rsidR="009F064A" w:rsidRDefault="009F064A" w:rsidP="003A699D">
      <w:pPr>
        <w:ind w:firstLine="0"/>
        <w:jc w:val="both"/>
        <w:rPr>
          <w:rFonts w:asciiTheme="minorHAnsi" w:hAnsiTheme="minorHAnsi" w:cstheme="minorHAnsi"/>
          <w:color w:val="000000" w:themeColor="text1"/>
          <w:sz w:val="22"/>
        </w:rPr>
      </w:pPr>
      <w:r w:rsidRPr="00CC6111">
        <w:rPr>
          <w:rFonts w:asciiTheme="minorHAnsi" w:hAnsiTheme="minorHAnsi" w:cstheme="minorHAnsi"/>
          <w:b/>
          <w:color w:val="000000" w:themeColor="text1"/>
          <w:sz w:val="22"/>
        </w:rPr>
        <w:t>Tabela nr 12.</w:t>
      </w:r>
      <w:r>
        <w:rPr>
          <w:rFonts w:asciiTheme="minorHAnsi" w:hAnsiTheme="minorHAnsi" w:cstheme="minorHAnsi"/>
          <w:color w:val="000000" w:themeColor="text1"/>
          <w:sz w:val="22"/>
        </w:rPr>
        <w:t xml:space="preserve"> Wysokość wydatków na zadania realizowane przez jednostki…………………………………….</w:t>
      </w:r>
      <w:r w:rsidR="003A699D">
        <w:rPr>
          <w:rFonts w:asciiTheme="minorHAnsi" w:hAnsiTheme="minorHAnsi" w:cstheme="minorHAnsi"/>
          <w:color w:val="000000" w:themeColor="text1"/>
          <w:sz w:val="22"/>
        </w:rPr>
        <w:t>.</w:t>
      </w:r>
      <w:r>
        <w:rPr>
          <w:rFonts w:asciiTheme="minorHAnsi" w:hAnsiTheme="minorHAnsi" w:cstheme="minorHAnsi"/>
          <w:color w:val="000000" w:themeColor="text1"/>
          <w:sz w:val="22"/>
        </w:rPr>
        <w:t>28</w:t>
      </w:r>
    </w:p>
    <w:p w14:paraId="3DE2097A" w14:textId="77777777" w:rsidR="00892452" w:rsidRPr="007102B2" w:rsidRDefault="00892452" w:rsidP="003A699D">
      <w:pPr>
        <w:ind w:firstLine="0"/>
        <w:jc w:val="both"/>
        <w:rPr>
          <w:rFonts w:asciiTheme="minorHAnsi" w:hAnsiTheme="minorHAnsi" w:cstheme="minorHAnsi"/>
          <w:color w:val="000000" w:themeColor="text1"/>
          <w:sz w:val="22"/>
        </w:rPr>
      </w:pPr>
      <w:r w:rsidRPr="00CC6111">
        <w:rPr>
          <w:rFonts w:asciiTheme="minorHAnsi" w:hAnsiTheme="minorHAnsi" w:cstheme="minorHAnsi"/>
          <w:b/>
          <w:color w:val="000000" w:themeColor="text1"/>
          <w:sz w:val="22"/>
        </w:rPr>
        <w:t>Tabela nr 1</w:t>
      </w:r>
      <w:r w:rsidR="00C07EFB" w:rsidRPr="00CC6111">
        <w:rPr>
          <w:rFonts w:asciiTheme="minorHAnsi" w:hAnsiTheme="minorHAnsi" w:cstheme="minorHAnsi"/>
          <w:b/>
          <w:color w:val="000000" w:themeColor="text1"/>
          <w:sz w:val="22"/>
        </w:rPr>
        <w:t>3</w:t>
      </w:r>
      <w:r w:rsidRPr="00CC6111">
        <w:rPr>
          <w:rFonts w:asciiTheme="minorHAnsi" w:hAnsiTheme="minorHAnsi" w:cstheme="minorHAnsi"/>
          <w:b/>
          <w:color w:val="000000" w:themeColor="text1"/>
          <w:sz w:val="22"/>
        </w:rPr>
        <w:t>.</w:t>
      </w:r>
      <w:r w:rsidRPr="00892452">
        <w:t xml:space="preserve"> </w:t>
      </w:r>
      <w:r w:rsidRPr="00892452">
        <w:rPr>
          <w:rFonts w:asciiTheme="minorHAnsi" w:hAnsiTheme="minorHAnsi" w:cstheme="minorHAnsi"/>
          <w:color w:val="000000" w:themeColor="text1"/>
          <w:sz w:val="22"/>
        </w:rPr>
        <w:t>Wyniki egzaminu</w:t>
      </w:r>
      <w:r>
        <w:rPr>
          <w:rFonts w:asciiTheme="minorHAnsi" w:hAnsiTheme="minorHAnsi" w:cstheme="minorHAnsi"/>
          <w:color w:val="000000" w:themeColor="text1"/>
          <w:sz w:val="22"/>
        </w:rPr>
        <w:t xml:space="preserve"> ósmoklasisty……</w:t>
      </w:r>
      <w:r w:rsidR="00296529">
        <w:rPr>
          <w:rFonts w:asciiTheme="minorHAnsi" w:hAnsiTheme="minorHAnsi" w:cstheme="minorHAnsi"/>
          <w:color w:val="000000" w:themeColor="text1"/>
          <w:sz w:val="22"/>
        </w:rPr>
        <w:t>………………………………………………………………………………</w:t>
      </w:r>
      <w:r w:rsidR="003A699D">
        <w:rPr>
          <w:rFonts w:asciiTheme="minorHAnsi" w:hAnsiTheme="minorHAnsi" w:cstheme="minorHAnsi"/>
          <w:color w:val="000000" w:themeColor="text1"/>
          <w:sz w:val="22"/>
        </w:rPr>
        <w:t>.</w:t>
      </w:r>
      <w:r w:rsidR="00BC0EEF">
        <w:rPr>
          <w:rFonts w:asciiTheme="minorHAnsi" w:hAnsiTheme="minorHAnsi" w:cstheme="minorHAnsi"/>
          <w:color w:val="000000" w:themeColor="text1"/>
          <w:sz w:val="22"/>
        </w:rPr>
        <w:t>3</w:t>
      </w:r>
      <w:r w:rsidR="007E0D39">
        <w:rPr>
          <w:rFonts w:asciiTheme="minorHAnsi" w:hAnsiTheme="minorHAnsi" w:cstheme="minorHAnsi"/>
          <w:color w:val="000000" w:themeColor="text1"/>
          <w:sz w:val="22"/>
        </w:rPr>
        <w:t>0</w:t>
      </w:r>
    </w:p>
    <w:p w14:paraId="2392504F" w14:textId="77777777" w:rsidR="003D707D" w:rsidRPr="007102B2" w:rsidRDefault="003D707D" w:rsidP="003A699D">
      <w:pPr>
        <w:ind w:firstLine="0"/>
        <w:jc w:val="both"/>
        <w:rPr>
          <w:rFonts w:asciiTheme="minorHAnsi" w:hAnsiTheme="minorHAnsi" w:cstheme="minorHAnsi"/>
          <w:color w:val="000000" w:themeColor="text1"/>
          <w:sz w:val="22"/>
        </w:rPr>
      </w:pPr>
      <w:r w:rsidRPr="00CC6111">
        <w:rPr>
          <w:rFonts w:asciiTheme="minorHAnsi" w:hAnsiTheme="minorHAnsi" w:cstheme="minorHAnsi"/>
          <w:b/>
          <w:color w:val="000000" w:themeColor="text1"/>
          <w:sz w:val="22"/>
        </w:rPr>
        <w:t xml:space="preserve">Tabela nr </w:t>
      </w:r>
      <w:r w:rsidR="00DA4A8B" w:rsidRPr="00CC6111">
        <w:rPr>
          <w:rFonts w:asciiTheme="minorHAnsi" w:hAnsiTheme="minorHAnsi" w:cstheme="minorHAnsi"/>
          <w:b/>
          <w:color w:val="000000" w:themeColor="text1"/>
          <w:sz w:val="22"/>
        </w:rPr>
        <w:t>1</w:t>
      </w:r>
      <w:r w:rsidR="00C07EFB" w:rsidRPr="00CC6111">
        <w:rPr>
          <w:rFonts w:asciiTheme="minorHAnsi" w:hAnsiTheme="minorHAnsi" w:cstheme="minorHAnsi"/>
          <w:b/>
          <w:color w:val="000000" w:themeColor="text1"/>
          <w:sz w:val="22"/>
        </w:rPr>
        <w:t>4</w:t>
      </w:r>
      <w:r w:rsidR="00DA4A8B" w:rsidRPr="00CC6111">
        <w:rPr>
          <w:rFonts w:asciiTheme="minorHAnsi" w:hAnsiTheme="minorHAnsi" w:cstheme="minorHAnsi"/>
          <w:b/>
          <w:color w:val="000000" w:themeColor="text1"/>
          <w:sz w:val="22"/>
        </w:rPr>
        <w:t>.</w:t>
      </w:r>
      <w:r w:rsidR="00DA4A8B" w:rsidRPr="007102B2">
        <w:rPr>
          <w:rFonts w:asciiTheme="minorHAnsi" w:hAnsiTheme="minorHAnsi" w:cstheme="minorHAnsi"/>
          <w:color w:val="000000" w:themeColor="text1"/>
          <w:sz w:val="22"/>
        </w:rPr>
        <w:t xml:space="preserve"> Wyniki egzaminu ma</w:t>
      </w:r>
      <w:r w:rsidR="00DA0E73">
        <w:rPr>
          <w:rFonts w:asciiTheme="minorHAnsi" w:hAnsiTheme="minorHAnsi" w:cstheme="minorHAnsi"/>
          <w:color w:val="000000" w:themeColor="text1"/>
          <w:sz w:val="22"/>
        </w:rPr>
        <w:t>turalnego……………………………………………….........</w:t>
      </w:r>
      <w:r w:rsidR="00454C91">
        <w:rPr>
          <w:rFonts w:asciiTheme="minorHAnsi" w:hAnsiTheme="minorHAnsi" w:cstheme="minorHAnsi"/>
          <w:color w:val="000000" w:themeColor="text1"/>
          <w:sz w:val="22"/>
        </w:rPr>
        <w:t>..............................</w:t>
      </w:r>
      <w:r w:rsidR="00BC0EEF">
        <w:rPr>
          <w:rFonts w:asciiTheme="minorHAnsi" w:hAnsiTheme="minorHAnsi" w:cstheme="minorHAnsi"/>
          <w:color w:val="000000" w:themeColor="text1"/>
          <w:sz w:val="22"/>
        </w:rPr>
        <w:t>3</w:t>
      </w:r>
      <w:r w:rsidR="007E0D39">
        <w:rPr>
          <w:rFonts w:asciiTheme="minorHAnsi" w:hAnsiTheme="minorHAnsi" w:cstheme="minorHAnsi"/>
          <w:color w:val="000000" w:themeColor="text1"/>
          <w:sz w:val="22"/>
        </w:rPr>
        <w:t>0</w:t>
      </w:r>
    </w:p>
    <w:p w14:paraId="3F1FA903" w14:textId="77777777" w:rsidR="003D707D" w:rsidRPr="007102B2" w:rsidRDefault="003D707D" w:rsidP="003A699D">
      <w:pPr>
        <w:ind w:firstLine="0"/>
        <w:jc w:val="both"/>
        <w:rPr>
          <w:rFonts w:asciiTheme="minorHAnsi" w:hAnsiTheme="minorHAnsi" w:cstheme="minorHAnsi"/>
          <w:color w:val="000000" w:themeColor="text1"/>
          <w:sz w:val="22"/>
        </w:rPr>
      </w:pPr>
      <w:r w:rsidRPr="00CC6111">
        <w:rPr>
          <w:rFonts w:asciiTheme="minorHAnsi" w:hAnsiTheme="minorHAnsi" w:cstheme="minorHAnsi"/>
          <w:b/>
          <w:color w:val="000000" w:themeColor="text1"/>
          <w:sz w:val="22"/>
        </w:rPr>
        <w:t>Tabela nr 1</w:t>
      </w:r>
      <w:r w:rsidR="00C07EFB" w:rsidRPr="00CC6111">
        <w:rPr>
          <w:rFonts w:asciiTheme="minorHAnsi" w:hAnsiTheme="minorHAnsi" w:cstheme="minorHAnsi"/>
          <w:b/>
          <w:color w:val="000000" w:themeColor="text1"/>
          <w:sz w:val="22"/>
        </w:rPr>
        <w:t>5</w:t>
      </w:r>
      <w:r w:rsidRPr="00CC6111">
        <w:rPr>
          <w:rFonts w:asciiTheme="minorHAnsi" w:hAnsiTheme="minorHAnsi" w:cstheme="minorHAnsi"/>
          <w:b/>
          <w:color w:val="000000" w:themeColor="text1"/>
          <w:sz w:val="22"/>
        </w:rPr>
        <w:t>.</w:t>
      </w:r>
      <w:r w:rsidRPr="007102B2">
        <w:rPr>
          <w:rFonts w:asciiTheme="minorHAnsi" w:hAnsiTheme="minorHAnsi" w:cstheme="minorHAnsi"/>
          <w:color w:val="000000" w:themeColor="text1"/>
          <w:sz w:val="22"/>
        </w:rPr>
        <w:t xml:space="preserve"> Zdawalność egzaminu potwier</w:t>
      </w:r>
      <w:r w:rsidR="00DA4A8B" w:rsidRPr="007102B2">
        <w:rPr>
          <w:rFonts w:asciiTheme="minorHAnsi" w:hAnsiTheme="minorHAnsi" w:cstheme="minorHAnsi"/>
          <w:color w:val="000000" w:themeColor="text1"/>
          <w:sz w:val="22"/>
        </w:rPr>
        <w:t>dzające</w:t>
      </w:r>
      <w:r w:rsidR="00DA0E73">
        <w:rPr>
          <w:rFonts w:asciiTheme="minorHAnsi" w:hAnsiTheme="minorHAnsi" w:cstheme="minorHAnsi"/>
          <w:color w:val="000000" w:themeColor="text1"/>
          <w:sz w:val="22"/>
        </w:rPr>
        <w:t>go kwal</w:t>
      </w:r>
      <w:r w:rsidR="00454C91">
        <w:rPr>
          <w:rFonts w:asciiTheme="minorHAnsi" w:hAnsiTheme="minorHAnsi" w:cstheme="minorHAnsi"/>
          <w:color w:val="000000" w:themeColor="text1"/>
          <w:sz w:val="22"/>
        </w:rPr>
        <w:t xml:space="preserve">ifikacje </w:t>
      </w:r>
      <w:r w:rsidR="001C3257">
        <w:rPr>
          <w:rFonts w:asciiTheme="minorHAnsi" w:hAnsiTheme="minorHAnsi" w:cstheme="minorHAnsi"/>
          <w:color w:val="000000" w:themeColor="text1"/>
          <w:sz w:val="22"/>
        </w:rPr>
        <w:t>w zawodzie………………………………..</w:t>
      </w:r>
      <w:r w:rsidR="00AA714E">
        <w:rPr>
          <w:rFonts w:asciiTheme="minorHAnsi" w:hAnsiTheme="minorHAnsi" w:cstheme="minorHAnsi"/>
          <w:color w:val="000000" w:themeColor="text1"/>
          <w:sz w:val="22"/>
        </w:rPr>
        <w:t>3</w:t>
      </w:r>
      <w:r w:rsidR="007E0D39">
        <w:rPr>
          <w:rFonts w:asciiTheme="minorHAnsi" w:hAnsiTheme="minorHAnsi" w:cstheme="minorHAnsi"/>
          <w:color w:val="000000" w:themeColor="text1"/>
          <w:sz w:val="22"/>
        </w:rPr>
        <w:t>1</w:t>
      </w:r>
    </w:p>
    <w:p w14:paraId="3CA3A86A" w14:textId="77777777" w:rsidR="00296529" w:rsidRPr="007102B2" w:rsidRDefault="003D707D" w:rsidP="003A699D">
      <w:pPr>
        <w:ind w:firstLine="0"/>
        <w:jc w:val="both"/>
        <w:rPr>
          <w:rFonts w:asciiTheme="minorHAnsi" w:hAnsiTheme="minorHAnsi" w:cstheme="minorHAnsi"/>
          <w:color w:val="000000" w:themeColor="text1"/>
          <w:sz w:val="22"/>
        </w:rPr>
      </w:pPr>
      <w:r w:rsidRPr="00CC6111">
        <w:rPr>
          <w:rFonts w:asciiTheme="minorHAnsi" w:hAnsiTheme="minorHAnsi" w:cstheme="minorHAnsi"/>
          <w:b/>
          <w:color w:val="000000" w:themeColor="text1"/>
          <w:sz w:val="22"/>
        </w:rPr>
        <w:t>Tabela nr 1</w:t>
      </w:r>
      <w:r w:rsidR="00C07EFB" w:rsidRPr="00CC6111">
        <w:rPr>
          <w:rFonts w:asciiTheme="minorHAnsi" w:hAnsiTheme="minorHAnsi" w:cstheme="minorHAnsi"/>
          <w:b/>
          <w:color w:val="000000" w:themeColor="text1"/>
          <w:sz w:val="22"/>
        </w:rPr>
        <w:t>6</w:t>
      </w:r>
      <w:r w:rsidRPr="007102B2">
        <w:rPr>
          <w:rFonts w:asciiTheme="minorHAnsi" w:hAnsiTheme="minorHAnsi" w:cstheme="minorHAnsi"/>
          <w:color w:val="000000" w:themeColor="text1"/>
          <w:sz w:val="22"/>
        </w:rPr>
        <w:t>.</w:t>
      </w:r>
      <w:r w:rsidRPr="007102B2">
        <w:rPr>
          <w:rFonts w:asciiTheme="minorHAnsi" w:hAnsiTheme="minorHAnsi" w:cstheme="minorHAnsi"/>
          <w:sz w:val="22"/>
        </w:rPr>
        <w:t xml:space="preserve"> </w:t>
      </w:r>
      <w:r w:rsidRPr="007102B2">
        <w:rPr>
          <w:rFonts w:asciiTheme="minorHAnsi" w:hAnsiTheme="minorHAnsi" w:cstheme="minorHAnsi"/>
          <w:color w:val="000000" w:themeColor="text1"/>
          <w:sz w:val="22"/>
        </w:rPr>
        <w:t xml:space="preserve">Zrealizowane formy doskonalenia nauczycieli wg </w:t>
      </w:r>
      <w:r w:rsidR="00892452" w:rsidRPr="00892452">
        <w:rPr>
          <w:rFonts w:asciiTheme="minorHAnsi" w:hAnsiTheme="minorHAnsi" w:cstheme="minorHAnsi"/>
          <w:color w:val="000000" w:themeColor="text1"/>
          <w:sz w:val="22"/>
        </w:rPr>
        <w:t xml:space="preserve">Rozporządzenia Ministra Edukacji Narodowej z dnia </w:t>
      </w:r>
      <w:r w:rsidR="00B6614F">
        <w:rPr>
          <w:rFonts w:asciiTheme="minorHAnsi" w:hAnsiTheme="minorHAnsi" w:cstheme="minorHAnsi"/>
          <w:color w:val="000000" w:themeColor="text1"/>
          <w:sz w:val="22"/>
        </w:rPr>
        <w:t>28 maja 2019</w:t>
      </w:r>
      <w:r w:rsidR="00802F9B">
        <w:rPr>
          <w:rFonts w:asciiTheme="minorHAnsi" w:hAnsiTheme="minorHAnsi" w:cstheme="minorHAnsi"/>
          <w:color w:val="000000" w:themeColor="text1"/>
          <w:sz w:val="22"/>
        </w:rPr>
        <w:t xml:space="preserve"> r.</w:t>
      </w:r>
      <w:r w:rsidR="00892452" w:rsidRPr="00892452">
        <w:rPr>
          <w:rFonts w:asciiTheme="minorHAnsi" w:hAnsiTheme="minorHAnsi" w:cstheme="minorHAnsi"/>
          <w:color w:val="000000" w:themeColor="text1"/>
          <w:sz w:val="22"/>
        </w:rPr>
        <w:t xml:space="preserve"> w sprawie placówek doskonalenia nauczycieli </w:t>
      </w:r>
      <w:r w:rsidR="00802F9B">
        <w:rPr>
          <w:rFonts w:asciiTheme="minorHAnsi" w:hAnsiTheme="minorHAnsi" w:cstheme="minorHAnsi"/>
          <w:color w:val="000000" w:themeColor="text1"/>
          <w:sz w:val="22"/>
        </w:rPr>
        <w:br/>
      </w:r>
      <w:r w:rsidR="00892452" w:rsidRPr="00892452">
        <w:rPr>
          <w:rFonts w:asciiTheme="minorHAnsi" w:hAnsiTheme="minorHAnsi" w:cstheme="minorHAnsi"/>
          <w:color w:val="000000" w:themeColor="text1"/>
          <w:sz w:val="22"/>
        </w:rPr>
        <w:t xml:space="preserve">(Dz. U. poz. </w:t>
      </w:r>
      <w:r w:rsidR="00B6614F">
        <w:rPr>
          <w:rFonts w:asciiTheme="minorHAnsi" w:hAnsiTheme="minorHAnsi" w:cstheme="minorHAnsi"/>
          <w:color w:val="000000" w:themeColor="text1"/>
          <w:sz w:val="22"/>
        </w:rPr>
        <w:t>1045</w:t>
      </w:r>
      <w:r w:rsidR="00892452" w:rsidRPr="00892452">
        <w:rPr>
          <w:rFonts w:asciiTheme="minorHAnsi" w:hAnsiTheme="minorHAnsi" w:cstheme="minorHAnsi"/>
          <w:color w:val="000000" w:themeColor="text1"/>
          <w:sz w:val="22"/>
        </w:rPr>
        <w:t>)</w:t>
      </w:r>
      <w:r w:rsidR="00CD3CDA">
        <w:rPr>
          <w:rFonts w:asciiTheme="minorHAnsi" w:hAnsiTheme="minorHAnsi" w:cstheme="minorHAnsi"/>
          <w:color w:val="000000" w:themeColor="text1"/>
          <w:sz w:val="22"/>
        </w:rPr>
        <w:t xml:space="preserve"> – KPCEN </w:t>
      </w:r>
      <w:r w:rsidRPr="007102B2">
        <w:rPr>
          <w:rFonts w:asciiTheme="minorHAnsi" w:hAnsiTheme="minorHAnsi" w:cstheme="minorHAnsi"/>
          <w:color w:val="000000" w:themeColor="text1"/>
          <w:sz w:val="22"/>
        </w:rPr>
        <w:t>Toruń</w:t>
      </w:r>
      <w:r w:rsidR="00DA0E73">
        <w:rPr>
          <w:rFonts w:asciiTheme="minorHAnsi" w:hAnsiTheme="minorHAnsi" w:cstheme="minorHAnsi"/>
          <w:color w:val="000000" w:themeColor="text1"/>
          <w:sz w:val="22"/>
        </w:rPr>
        <w:t>…………………………………………</w:t>
      </w:r>
      <w:r w:rsidR="00CD3CDA">
        <w:rPr>
          <w:rFonts w:asciiTheme="minorHAnsi" w:hAnsiTheme="minorHAnsi" w:cstheme="minorHAnsi"/>
          <w:color w:val="000000" w:themeColor="text1"/>
          <w:sz w:val="22"/>
        </w:rPr>
        <w:t>……………………………………</w:t>
      </w:r>
      <w:r w:rsidR="003A699D">
        <w:rPr>
          <w:rFonts w:asciiTheme="minorHAnsi" w:hAnsiTheme="minorHAnsi" w:cstheme="minorHAnsi"/>
          <w:color w:val="000000" w:themeColor="text1"/>
          <w:sz w:val="22"/>
        </w:rPr>
        <w:t>……………………..</w:t>
      </w:r>
      <w:r w:rsidR="00AA714E">
        <w:rPr>
          <w:rFonts w:asciiTheme="minorHAnsi" w:hAnsiTheme="minorHAnsi" w:cstheme="minorHAnsi"/>
          <w:color w:val="000000" w:themeColor="text1"/>
          <w:sz w:val="22"/>
        </w:rPr>
        <w:t>3</w:t>
      </w:r>
      <w:r w:rsidR="007E0D39">
        <w:rPr>
          <w:rFonts w:asciiTheme="minorHAnsi" w:hAnsiTheme="minorHAnsi" w:cstheme="minorHAnsi"/>
          <w:color w:val="000000" w:themeColor="text1"/>
          <w:sz w:val="22"/>
        </w:rPr>
        <w:t>2</w:t>
      </w:r>
    </w:p>
    <w:p w14:paraId="6D80B98E" w14:textId="77777777" w:rsidR="00296529" w:rsidRPr="007102B2" w:rsidRDefault="00327AF3" w:rsidP="003A699D">
      <w:pPr>
        <w:ind w:firstLine="0"/>
        <w:jc w:val="both"/>
        <w:rPr>
          <w:rFonts w:asciiTheme="minorHAnsi" w:hAnsiTheme="minorHAnsi" w:cstheme="minorHAnsi"/>
          <w:color w:val="000000" w:themeColor="text1"/>
          <w:sz w:val="22"/>
        </w:rPr>
      </w:pPr>
      <w:r w:rsidRPr="00CC6111">
        <w:rPr>
          <w:rFonts w:asciiTheme="minorHAnsi" w:hAnsiTheme="minorHAnsi" w:cstheme="minorHAnsi"/>
          <w:b/>
          <w:color w:val="000000" w:themeColor="text1"/>
          <w:sz w:val="22"/>
        </w:rPr>
        <w:t xml:space="preserve">Tabela nr </w:t>
      </w:r>
      <w:r w:rsidR="00AA714E" w:rsidRPr="00CC6111">
        <w:rPr>
          <w:rFonts w:asciiTheme="minorHAnsi" w:hAnsiTheme="minorHAnsi" w:cstheme="minorHAnsi"/>
          <w:b/>
          <w:color w:val="000000" w:themeColor="text1"/>
          <w:sz w:val="22"/>
        </w:rPr>
        <w:t>1</w:t>
      </w:r>
      <w:r w:rsidR="00C07EFB" w:rsidRPr="00CC6111">
        <w:rPr>
          <w:rFonts w:asciiTheme="minorHAnsi" w:hAnsiTheme="minorHAnsi" w:cstheme="minorHAnsi"/>
          <w:b/>
          <w:color w:val="000000" w:themeColor="text1"/>
          <w:sz w:val="22"/>
        </w:rPr>
        <w:t>7</w:t>
      </w:r>
      <w:r w:rsidRPr="00CC6111">
        <w:rPr>
          <w:rFonts w:asciiTheme="minorHAnsi" w:hAnsiTheme="minorHAnsi" w:cstheme="minorHAnsi"/>
          <w:b/>
          <w:color w:val="000000" w:themeColor="text1"/>
          <w:sz w:val="22"/>
        </w:rPr>
        <w:t>.</w:t>
      </w:r>
      <w:r w:rsidRPr="007102B2">
        <w:rPr>
          <w:rFonts w:asciiTheme="minorHAnsi" w:hAnsiTheme="minorHAnsi" w:cstheme="minorHAnsi"/>
          <w:sz w:val="22"/>
        </w:rPr>
        <w:t xml:space="preserve"> </w:t>
      </w:r>
      <w:r w:rsidRPr="007102B2">
        <w:rPr>
          <w:rFonts w:asciiTheme="minorHAnsi" w:hAnsiTheme="minorHAnsi" w:cstheme="minorHAnsi"/>
          <w:color w:val="000000" w:themeColor="text1"/>
          <w:sz w:val="22"/>
        </w:rPr>
        <w:t xml:space="preserve">Zrealizowane formy doskonalenia nauczycieli wg </w:t>
      </w:r>
      <w:r w:rsidR="00892452" w:rsidRPr="00892452">
        <w:rPr>
          <w:rFonts w:asciiTheme="minorHAnsi" w:hAnsiTheme="minorHAnsi" w:cstheme="minorHAnsi"/>
          <w:color w:val="000000" w:themeColor="text1"/>
          <w:sz w:val="22"/>
        </w:rPr>
        <w:t xml:space="preserve">Rozporządzenia Ministra Edukacji Narodowej z dnia </w:t>
      </w:r>
      <w:r w:rsidR="00B6614F">
        <w:rPr>
          <w:rFonts w:asciiTheme="minorHAnsi" w:hAnsiTheme="minorHAnsi" w:cstheme="minorHAnsi"/>
          <w:color w:val="000000" w:themeColor="text1"/>
          <w:sz w:val="22"/>
        </w:rPr>
        <w:t>28 maja 2019</w:t>
      </w:r>
      <w:r w:rsidR="00802F9B" w:rsidRPr="00802F9B">
        <w:rPr>
          <w:rFonts w:asciiTheme="minorHAnsi" w:hAnsiTheme="minorHAnsi" w:cstheme="minorHAnsi"/>
          <w:color w:val="000000" w:themeColor="text1"/>
          <w:sz w:val="22"/>
        </w:rPr>
        <w:t xml:space="preserve"> </w:t>
      </w:r>
      <w:r w:rsidR="00892452" w:rsidRPr="00892452">
        <w:rPr>
          <w:rFonts w:asciiTheme="minorHAnsi" w:hAnsiTheme="minorHAnsi" w:cstheme="minorHAnsi"/>
          <w:color w:val="000000" w:themeColor="text1"/>
          <w:sz w:val="22"/>
        </w:rPr>
        <w:t xml:space="preserve">r. w sprawie placówek doskonalenia nauczycieli (Dz. U. poz. </w:t>
      </w:r>
      <w:r w:rsidR="00B6614F">
        <w:rPr>
          <w:rFonts w:asciiTheme="minorHAnsi" w:hAnsiTheme="minorHAnsi" w:cstheme="minorHAnsi"/>
          <w:color w:val="000000" w:themeColor="text1"/>
          <w:sz w:val="22"/>
        </w:rPr>
        <w:t>1045</w:t>
      </w:r>
      <w:r w:rsidR="00892452" w:rsidRPr="00892452">
        <w:rPr>
          <w:rFonts w:asciiTheme="minorHAnsi" w:hAnsiTheme="minorHAnsi" w:cstheme="minorHAnsi"/>
          <w:color w:val="000000" w:themeColor="text1"/>
          <w:sz w:val="22"/>
        </w:rPr>
        <w:t>)</w:t>
      </w:r>
      <w:r w:rsidRPr="007102B2">
        <w:rPr>
          <w:rFonts w:asciiTheme="minorHAnsi" w:hAnsiTheme="minorHAnsi" w:cstheme="minorHAnsi"/>
          <w:color w:val="000000" w:themeColor="text1"/>
          <w:sz w:val="22"/>
        </w:rPr>
        <w:t xml:space="preserve"> - KPCEN Bydgoszcz</w:t>
      </w:r>
      <w:r w:rsidR="00CD3CDA">
        <w:rPr>
          <w:rFonts w:asciiTheme="minorHAnsi" w:hAnsiTheme="minorHAnsi" w:cstheme="minorHAnsi"/>
          <w:color w:val="000000" w:themeColor="text1"/>
          <w:sz w:val="22"/>
        </w:rPr>
        <w:t>……………………………</w:t>
      </w:r>
      <w:r w:rsidR="00DA0E73">
        <w:rPr>
          <w:rFonts w:asciiTheme="minorHAnsi" w:hAnsiTheme="minorHAnsi" w:cstheme="minorHAnsi"/>
          <w:color w:val="000000" w:themeColor="text1"/>
          <w:sz w:val="22"/>
        </w:rPr>
        <w:t>……</w:t>
      </w:r>
      <w:r w:rsidR="00802F9B">
        <w:rPr>
          <w:rFonts w:asciiTheme="minorHAnsi" w:hAnsiTheme="minorHAnsi" w:cstheme="minorHAnsi"/>
          <w:color w:val="000000" w:themeColor="text1"/>
          <w:sz w:val="22"/>
        </w:rPr>
        <w:t>……………………………………………</w:t>
      </w:r>
      <w:r w:rsidR="00B6614F">
        <w:rPr>
          <w:rFonts w:asciiTheme="minorHAnsi" w:hAnsiTheme="minorHAnsi" w:cstheme="minorHAnsi"/>
          <w:color w:val="000000" w:themeColor="text1"/>
          <w:sz w:val="22"/>
        </w:rPr>
        <w:t>…..</w:t>
      </w:r>
      <w:r w:rsidR="00802F9B">
        <w:rPr>
          <w:rFonts w:asciiTheme="minorHAnsi" w:hAnsiTheme="minorHAnsi" w:cstheme="minorHAnsi"/>
          <w:color w:val="000000" w:themeColor="text1"/>
          <w:sz w:val="22"/>
        </w:rPr>
        <w:t>.</w:t>
      </w:r>
      <w:r w:rsidR="003A699D">
        <w:rPr>
          <w:rFonts w:asciiTheme="minorHAnsi" w:hAnsiTheme="minorHAnsi" w:cstheme="minorHAnsi"/>
          <w:color w:val="000000" w:themeColor="text1"/>
          <w:sz w:val="22"/>
        </w:rPr>
        <w:t>...........................................</w:t>
      </w:r>
      <w:r w:rsidR="00AA714E">
        <w:rPr>
          <w:rFonts w:asciiTheme="minorHAnsi" w:hAnsiTheme="minorHAnsi" w:cstheme="minorHAnsi"/>
          <w:color w:val="000000" w:themeColor="text1"/>
          <w:sz w:val="22"/>
        </w:rPr>
        <w:t>33</w:t>
      </w:r>
    </w:p>
    <w:p w14:paraId="7E5B6EA0" w14:textId="77777777" w:rsidR="005077A3" w:rsidRPr="007102B2" w:rsidRDefault="00327AF3" w:rsidP="003A699D">
      <w:pPr>
        <w:ind w:firstLine="0"/>
        <w:jc w:val="both"/>
        <w:rPr>
          <w:rFonts w:asciiTheme="minorHAnsi" w:hAnsiTheme="minorHAnsi" w:cstheme="minorHAnsi"/>
          <w:color w:val="000000" w:themeColor="text1"/>
          <w:sz w:val="22"/>
        </w:rPr>
      </w:pPr>
      <w:r w:rsidRPr="00CC6111">
        <w:rPr>
          <w:rFonts w:asciiTheme="minorHAnsi" w:hAnsiTheme="minorHAnsi" w:cstheme="minorHAnsi"/>
          <w:b/>
          <w:color w:val="000000" w:themeColor="text1"/>
          <w:sz w:val="22"/>
        </w:rPr>
        <w:t>Tabela nr 1</w:t>
      </w:r>
      <w:r w:rsidR="00C07EFB" w:rsidRPr="00CC6111">
        <w:rPr>
          <w:rFonts w:asciiTheme="minorHAnsi" w:hAnsiTheme="minorHAnsi" w:cstheme="minorHAnsi"/>
          <w:b/>
          <w:color w:val="000000" w:themeColor="text1"/>
          <w:sz w:val="22"/>
        </w:rPr>
        <w:t>8</w:t>
      </w:r>
      <w:r w:rsidRPr="00CC6111">
        <w:rPr>
          <w:rFonts w:asciiTheme="minorHAnsi" w:hAnsiTheme="minorHAnsi" w:cstheme="minorHAnsi"/>
          <w:b/>
          <w:color w:val="000000" w:themeColor="text1"/>
          <w:sz w:val="22"/>
        </w:rPr>
        <w:t>.</w:t>
      </w:r>
      <w:r w:rsidRPr="007102B2">
        <w:rPr>
          <w:rFonts w:asciiTheme="minorHAnsi" w:hAnsiTheme="minorHAnsi" w:cstheme="minorHAnsi"/>
          <w:color w:val="000000" w:themeColor="text1"/>
          <w:sz w:val="22"/>
        </w:rPr>
        <w:t xml:space="preserve"> Zrealizowane formy doskonalenia nauczycieli wg </w:t>
      </w:r>
      <w:r w:rsidR="00892452" w:rsidRPr="00892452">
        <w:rPr>
          <w:rFonts w:asciiTheme="minorHAnsi" w:hAnsiTheme="minorHAnsi" w:cstheme="minorHAnsi"/>
          <w:color w:val="000000" w:themeColor="text1"/>
          <w:sz w:val="22"/>
        </w:rPr>
        <w:t xml:space="preserve">Rozporządzenia Ministra Edukacji Narodowej z dnia </w:t>
      </w:r>
      <w:r w:rsidR="00CD3CDA" w:rsidRPr="00CD3CDA">
        <w:rPr>
          <w:rFonts w:asciiTheme="minorHAnsi" w:hAnsiTheme="minorHAnsi" w:cstheme="minorHAnsi"/>
          <w:color w:val="000000" w:themeColor="text1"/>
          <w:sz w:val="22"/>
        </w:rPr>
        <w:t>28 maja 2019 r. w sprawie placówek doskonalenia nauczycieli (Dz. U. poz. 1045)</w:t>
      </w:r>
      <w:r w:rsidRPr="007102B2">
        <w:rPr>
          <w:rFonts w:asciiTheme="minorHAnsi" w:hAnsiTheme="minorHAnsi" w:cstheme="minorHAnsi"/>
          <w:color w:val="000000" w:themeColor="text1"/>
          <w:sz w:val="22"/>
        </w:rPr>
        <w:t xml:space="preserve"> - KPCEN Włocławek</w:t>
      </w:r>
      <w:r w:rsidR="00CD3CDA">
        <w:rPr>
          <w:rFonts w:asciiTheme="minorHAnsi" w:hAnsiTheme="minorHAnsi" w:cstheme="minorHAnsi"/>
          <w:color w:val="000000" w:themeColor="text1"/>
          <w:sz w:val="22"/>
        </w:rPr>
        <w:t>…………………………</w:t>
      </w:r>
      <w:r w:rsidR="00DA0E73">
        <w:rPr>
          <w:rFonts w:asciiTheme="minorHAnsi" w:hAnsiTheme="minorHAnsi" w:cstheme="minorHAnsi"/>
          <w:color w:val="000000" w:themeColor="text1"/>
          <w:sz w:val="22"/>
        </w:rPr>
        <w:t>……</w:t>
      </w:r>
      <w:r w:rsidR="00296529">
        <w:rPr>
          <w:rFonts w:asciiTheme="minorHAnsi" w:hAnsiTheme="minorHAnsi" w:cstheme="minorHAnsi"/>
          <w:color w:val="000000" w:themeColor="text1"/>
          <w:sz w:val="22"/>
        </w:rPr>
        <w:t>……………………………………...</w:t>
      </w:r>
      <w:r w:rsidR="00CD3CDA">
        <w:rPr>
          <w:rFonts w:asciiTheme="minorHAnsi" w:hAnsiTheme="minorHAnsi" w:cstheme="minorHAnsi"/>
          <w:color w:val="000000" w:themeColor="text1"/>
          <w:sz w:val="22"/>
        </w:rPr>
        <w:t>...........</w:t>
      </w:r>
      <w:r w:rsidR="003A699D">
        <w:rPr>
          <w:rFonts w:asciiTheme="minorHAnsi" w:hAnsiTheme="minorHAnsi" w:cstheme="minorHAnsi"/>
          <w:color w:val="000000" w:themeColor="text1"/>
          <w:sz w:val="22"/>
        </w:rPr>
        <w:t>.............................................3</w:t>
      </w:r>
      <w:r w:rsidR="007E0D39">
        <w:rPr>
          <w:rFonts w:asciiTheme="minorHAnsi" w:hAnsiTheme="minorHAnsi" w:cstheme="minorHAnsi"/>
          <w:color w:val="000000" w:themeColor="text1"/>
          <w:sz w:val="22"/>
        </w:rPr>
        <w:t>4</w:t>
      </w:r>
    </w:p>
    <w:p w14:paraId="14AFDBA6" w14:textId="77777777" w:rsidR="00DA4A8B" w:rsidRDefault="00DA4A8B" w:rsidP="003A699D">
      <w:pPr>
        <w:ind w:firstLine="0"/>
        <w:jc w:val="both"/>
        <w:rPr>
          <w:rFonts w:asciiTheme="minorHAnsi" w:hAnsiTheme="minorHAnsi" w:cstheme="minorHAnsi"/>
          <w:sz w:val="22"/>
        </w:rPr>
      </w:pPr>
    </w:p>
    <w:p w14:paraId="398A3BF5" w14:textId="77777777" w:rsidR="003A699D" w:rsidRDefault="003A699D" w:rsidP="003A699D">
      <w:pPr>
        <w:ind w:firstLine="0"/>
        <w:jc w:val="both"/>
        <w:rPr>
          <w:rFonts w:asciiTheme="minorHAnsi" w:hAnsiTheme="minorHAnsi" w:cstheme="minorHAnsi"/>
          <w:sz w:val="22"/>
        </w:rPr>
      </w:pPr>
    </w:p>
    <w:p w14:paraId="072AF8E1" w14:textId="77777777" w:rsidR="003A699D" w:rsidRDefault="003A699D" w:rsidP="003A699D">
      <w:pPr>
        <w:ind w:firstLine="0"/>
        <w:jc w:val="both"/>
        <w:rPr>
          <w:rFonts w:asciiTheme="minorHAnsi" w:hAnsiTheme="minorHAnsi" w:cstheme="minorHAnsi"/>
          <w:sz w:val="22"/>
        </w:rPr>
      </w:pPr>
    </w:p>
    <w:p w14:paraId="169A7F2C" w14:textId="77777777" w:rsidR="003A699D" w:rsidRDefault="003A699D" w:rsidP="003A699D">
      <w:pPr>
        <w:ind w:firstLine="0"/>
        <w:jc w:val="both"/>
        <w:rPr>
          <w:rFonts w:asciiTheme="minorHAnsi" w:hAnsiTheme="minorHAnsi" w:cstheme="minorHAnsi"/>
          <w:sz w:val="22"/>
        </w:rPr>
      </w:pPr>
    </w:p>
    <w:p w14:paraId="400D6DA3" w14:textId="77777777" w:rsidR="000716E8" w:rsidRDefault="000716E8" w:rsidP="003A699D">
      <w:pPr>
        <w:ind w:firstLine="0"/>
        <w:jc w:val="both"/>
        <w:rPr>
          <w:rFonts w:asciiTheme="minorHAnsi" w:hAnsiTheme="minorHAnsi" w:cstheme="minorHAnsi"/>
          <w:sz w:val="22"/>
        </w:rPr>
      </w:pPr>
    </w:p>
    <w:p w14:paraId="5E33D7F6" w14:textId="77777777" w:rsidR="003A699D" w:rsidRPr="007102B2" w:rsidRDefault="003A699D" w:rsidP="003A699D">
      <w:pPr>
        <w:ind w:firstLine="0"/>
        <w:jc w:val="both"/>
        <w:rPr>
          <w:rFonts w:asciiTheme="minorHAnsi" w:hAnsiTheme="minorHAnsi" w:cstheme="minorHAnsi"/>
          <w:sz w:val="22"/>
        </w:rPr>
      </w:pPr>
    </w:p>
    <w:p w14:paraId="05F0D8BB" w14:textId="77777777" w:rsidR="00243D49" w:rsidRDefault="00050656" w:rsidP="00FD30AB">
      <w:pPr>
        <w:pStyle w:val="Nagwek1"/>
        <w:numPr>
          <w:ilvl w:val="0"/>
          <w:numId w:val="19"/>
        </w:numPr>
        <w:spacing w:line="240" w:lineRule="auto"/>
        <w:ind w:left="0" w:firstLine="0"/>
        <w:jc w:val="both"/>
        <w:rPr>
          <w:rFonts w:asciiTheme="minorHAnsi" w:hAnsiTheme="minorHAnsi" w:cstheme="minorHAnsi"/>
          <w:sz w:val="28"/>
        </w:rPr>
      </w:pPr>
      <w:bookmarkStart w:id="66" w:name="_Toc495258534"/>
      <w:r>
        <w:rPr>
          <w:rFonts w:asciiTheme="minorHAnsi" w:hAnsiTheme="minorHAnsi" w:cstheme="minorHAnsi"/>
          <w:sz w:val="28"/>
        </w:rPr>
        <w:lastRenderedPageBreak/>
        <w:t xml:space="preserve"> </w:t>
      </w:r>
      <w:r w:rsidR="00B11F0C" w:rsidRPr="00243D49">
        <w:rPr>
          <w:rFonts w:asciiTheme="minorHAnsi" w:hAnsiTheme="minorHAnsi" w:cstheme="minorHAnsi"/>
          <w:sz w:val="28"/>
        </w:rPr>
        <w:t>Spis wykresów</w:t>
      </w:r>
      <w:bookmarkEnd w:id="66"/>
    </w:p>
    <w:p w14:paraId="03B721AE" w14:textId="77777777" w:rsidR="00296529" w:rsidRPr="00296529" w:rsidRDefault="00296529" w:rsidP="00FD30AB">
      <w:pPr>
        <w:spacing w:line="240" w:lineRule="auto"/>
        <w:ind w:firstLine="0"/>
        <w:jc w:val="both"/>
      </w:pPr>
    </w:p>
    <w:p w14:paraId="2393B5FA" w14:textId="77777777" w:rsidR="00327AF3" w:rsidRPr="007102B2" w:rsidRDefault="00327AF3" w:rsidP="00CC6111">
      <w:pPr>
        <w:ind w:firstLine="0"/>
        <w:jc w:val="both"/>
        <w:rPr>
          <w:rFonts w:asciiTheme="minorHAnsi" w:hAnsiTheme="minorHAnsi" w:cstheme="minorHAnsi"/>
          <w:sz w:val="22"/>
        </w:rPr>
      </w:pPr>
      <w:r w:rsidRPr="00D609B9">
        <w:rPr>
          <w:rFonts w:asciiTheme="minorHAnsi" w:hAnsiTheme="minorHAnsi" w:cstheme="minorHAnsi"/>
          <w:b/>
          <w:sz w:val="22"/>
        </w:rPr>
        <w:t>Wykres nr 1.</w:t>
      </w:r>
      <w:r w:rsidR="00D609B9">
        <w:rPr>
          <w:rFonts w:asciiTheme="minorHAnsi" w:hAnsiTheme="minorHAnsi" w:cstheme="minorHAnsi"/>
          <w:sz w:val="22"/>
        </w:rPr>
        <w:t xml:space="preserve"> </w:t>
      </w:r>
      <w:r w:rsidRPr="007102B2">
        <w:rPr>
          <w:rFonts w:asciiTheme="minorHAnsi" w:hAnsiTheme="minorHAnsi" w:cstheme="minorHAnsi"/>
          <w:sz w:val="22"/>
        </w:rPr>
        <w:t xml:space="preserve">Liczba nauczycieli wg stopnia awansu </w:t>
      </w:r>
      <w:r w:rsidR="00621116">
        <w:rPr>
          <w:rFonts w:asciiTheme="minorHAnsi" w:hAnsiTheme="minorHAnsi" w:cstheme="minorHAnsi"/>
          <w:sz w:val="22"/>
        </w:rPr>
        <w:t>zawodowego</w:t>
      </w:r>
      <w:r w:rsidR="00D555D5">
        <w:rPr>
          <w:rFonts w:asciiTheme="minorHAnsi" w:hAnsiTheme="minorHAnsi" w:cstheme="minorHAnsi"/>
          <w:sz w:val="22"/>
        </w:rPr>
        <w:t xml:space="preserve"> 2020/2021</w:t>
      </w:r>
      <w:r w:rsidR="00621116">
        <w:rPr>
          <w:rFonts w:asciiTheme="minorHAnsi" w:hAnsiTheme="minorHAnsi" w:cstheme="minorHAnsi"/>
          <w:sz w:val="22"/>
        </w:rPr>
        <w:t>…………..</w:t>
      </w:r>
      <w:r w:rsidR="00D609B9">
        <w:rPr>
          <w:rFonts w:asciiTheme="minorHAnsi" w:hAnsiTheme="minorHAnsi" w:cstheme="minorHAnsi"/>
          <w:sz w:val="22"/>
        </w:rPr>
        <w:t>..........................</w:t>
      </w:r>
      <w:r w:rsidR="009F064A">
        <w:rPr>
          <w:rFonts w:asciiTheme="minorHAnsi" w:hAnsiTheme="minorHAnsi" w:cstheme="minorHAnsi"/>
          <w:sz w:val="22"/>
        </w:rPr>
        <w:t>23</w:t>
      </w:r>
    </w:p>
    <w:p w14:paraId="74B90046" w14:textId="77777777" w:rsidR="00327AF3" w:rsidRDefault="004E7ED4" w:rsidP="00CC6111">
      <w:pPr>
        <w:ind w:firstLine="0"/>
        <w:jc w:val="both"/>
        <w:rPr>
          <w:rFonts w:asciiTheme="minorHAnsi" w:hAnsiTheme="minorHAnsi" w:cstheme="minorHAnsi"/>
          <w:sz w:val="22"/>
        </w:rPr>
      </w:pPr>
      <w:r w:rsidRPr="00D609B9">
        <w:rPr>
          <w:rFonts w:asciiTheme="minorHAnsi" w:hAnsiTheme="minorHAnsi" w:cstheme="minorHAnsi"/>
          <w:b/>
          <w:sz w:val="22"/>
        </w:rPr>
        <w:t xml:space="preserve">Wykres nr </w:t>
      </w:r>
      <w:r w:rsidR="00AD7527" w:rsidRPr="00D609B9">
        <w:rPr>
          <w:rFonts w:asciiTheme="minorHAnsi" w:hAnsiTheme="minorHAnsi" w:cstheme="minorHAnsi"/>
          <w:b/>
          <w:sz w:val="22"/>
        </w:rPr>
        <w:t>2</w:t>
      </w:r>
      <w:r w:rsidR="00327AF3" w:rsidRPr="00D609B9">
        <w:rPr>
          <w:rFonts w:asciiTheme="minorHAnsi" w:hAnsiTheme="minorHAnsi" w:cstheme="minorHAnsi"/>
          <w:b/>
          <w:sz w:val="22"/>
        </w:rPr>
        <w:t>.</w:t>
      </w:r>
      <w:r w:rsidR="00327AF3" w:rsidRPr="007102B2">
        <w:rPr>
          <w:rFonts w:asciiTheme="minorHAnsi" w:hAnsiTheme="minorHAnsi" w:cstheme="minorHAnsi"/>
          <w:sz w:val="22"/>
        </w:rPr>
        <w:t xml:space="preserve"> Pracownicy administracji i obsługi</w:t>
      </w:r>
      <w:r w:rsidR="00621116">
        <w:rPr>
          <w:rFonts w:asciiTheme="minorHAnsi" w:hAnsiTheme="minorHAnsi" w:cstheme="minorHAnsi"/>
          <w:sz w:val="22"/>
        </w:rPr>
        <w:t xml:space="preserve"> (wg licz</w:t>
      </w:r>
      <w:r w:rsidR="00454C91">
        <w:rPr>
          <w:rFonts w:asciiTheme="minorHAnsi" w:hAnsiTheme="minorHAnsi" w:cstheme="minorHAnsi"/>
          <w:sz w:val="22"/>
        </w:rPr>
        <w:t>by osób)……………………………………………………</w:t>
      </w:r>
      <w:r w:rsidR="00CC6111">
        <w:rPr>
          <w:rFonts w:asciiTheme="minorHAnsi" w:hAnsiTheme="minorHAnsi" w:cstheme="minorHAnsi"/>
          <w:sz w:val="22"/>
        </w:rPr>
        <w:t>…</w:t>
      </w:r>
      <w:r w:rsidR="009F064A">
        <w:rPr>
          <w:rFonts w:asciiTheme="minorHAnsi" w:hAnsiTheme="minorHAnsi" w:cstheme="minorHAnsi"/>
          <w:sz w:val="22"/>
        </w:rPr>
        <w:t>26</w:t>
      </w:r>
    </w:p>
    <w:p w14:paraId="784C7011" w14:textId="77777777" w:rsidR="00857A3F" w:rsidRDefault="00621116" w:rsidP="00CC6111">
      <w:pPr>
        <w:ind w:firstLine="0"/>
        <w:jc w:val="both"/>
        <w:rPr>
          <w:rFonts w:asciiTheme="minorHAnsi" w:hAnsiTheme="minorHAnsi" w:cstheme="minorHAnsi"/>
          <w:sz w:val="22"/>
        </w:rPr>
      </w:pPr>
      <w:r w:rsidRPr="00D609B9">
        <w:rPr>
          <w:rFonts w:asciiTheme="minorHAnsi" w:hAnsiTheme="minorHAnsi" w:cstheme="minorHAnsi"/>
          <w:b/>
          <w:sz w:val="22"/>
        </w:rPr>
        <w:t xml:space="preserve">Wykres nr </w:t>
      </w:r>
      <w:r w:rsidR="00AD7527" w:rsidRPr="00D609B9">
        <w:rPr>
          <w:rFonts w:asciiTheme="minorHAnsi" w:hAnsiTheme="minorHAnsi" w:cstheme="minorHAnsi"/>
          <w:b/>
          <w:sz w:val="22"/>
        </w:rPr>
        <w:t>3</w:t>
      </w:r>
      <w:r w:rsidRPr="00D609B9">
        <w:rPr>
          <w:rFonts w:asciiTheme="minorHAnsi" w:hAnsiTheme="minorHAnsi" w:cstheme="minorHAnsi"/>
          <w:b/>
          <w:sz w:val="22"/>
        </w:rPr>
        <w:t>.</w:t>
      </w:r>
      <w:r>
        <w:rPr>
          <w:rFonts w:asciiTheme="minorHAnsi" w:hAnsiTheme="minorHAnsi" w:cstheme="minorHAnsi"/>
          <w:sz w:val="22"/>
        </w:rPr>
        <w:t xml:space="preserve"> Pracownicy administracji i obsługi (wg licz</w:t>
      </w:r>
      <w:r w:rsidR="00454C91">
        <w:rPr>
          <w:rFonts w:asciiTheme="minorHAnsi" w:hAnsiTheme="minorHAnsi" w:cstheme="minorHAnsi"/>
          <w:sz w:val="22"/>
        </w:rPr>
        <w:t>by etatów)………………………………………………….</w:t>
      </w:r>
      <w:r w:rsidR="00CC6111">
        <w:rPr>
          <w:rFonts w:asciiTheme="minorHAnsi" w:hAnsiTheme="minorHAnsi" w:cstheme="minorHAnsi"/>
          <w:sz w:val="22"/>
        </w:rPr>
        <w:t>.</w:t>
      </w:r>
      <w:r w:rsidR="009F064A">
        <w:rPr>
          <w:rFonts w:asciiTheme="minorHAnsi" w:hAnsiTheme="minorHAnsi" w:cstheme="minorHAnsi"/>
          <w:sz w:val="22"/>
        </w:rPr>
        <w:t>27</w:t>
      </w:r>
    </w:p>
    <w:p w14:paraId="27743915" w14:textId="77777777" w:rsidR="009F064A" w:rsidRDefault="009F064A" w:rsidP="00CC6111">
      <w:pPr>
        <w:ind w:firstLine="0"/>
        <w:jc w:val="both"/>
        <w:rPr>
          <w:rFonts w:asciiTheme="minorHAnsi" w:hAnsiTheme="minorHAnsi" w:cstheme="minorHAnsi"/>
          <w:sz w:val="22"/>
        </w:rPr>
      </w:pPr>
      <w:r w:rsidRPr="00D609B9">
        <w:rPr>
          <w:rFonts w:asciiTheme="minorHAnsi" w:hAnsiTheme="minorHAnsi" w:cstheme="minorHAnsi"/>
          <w:b/>
          <w:sz w:val="22"/>
        </w:rPr>
        <w:t>Wykres nr 4.</w:t>
      </w:r>
      <w:r w:rsidRPr="009F064A">
        <w:rPr>
          <w:rFonts w:asciiTheme="minorHAnsi" w:hAnsiTheme="minorHAnsi" w:cstheme="minorHAnsi"/>
          <w:sz w:val="20"/>
          <w:szCs w:val="20"/>
        </w:rPr>
        <w:t xml:space="preserve"> </w:t>
      </w:r>
      <w:r w:rsidRPr="009F064A">
        <w:rPr>
          <w:rFonts w:asciiTheme="minorHAnsi" w:hAnsiTheme="minorHAnsi" w:cstheme="minorHAnsi"/>
          <w:sz w:val="22"/>
        </w:rPr>
        <w:t xml:space="preserve">Porównanie wydatków ponoszonych na oświatę i edukację z  wysokością subwencji oświatowej w latach 2018 -2020 </w:t>
      </w:r>
      <w:r w:rsidR="00045AB6">
        <w:rPr>
          <w:rFonts w:asciiTheme="minorHAnsi" w:hAnsiTheme="minorHAnsi" w:cstheme="minorHAnsi"/>
          <w:sz w:val="22"/>
        </w:rPr>
        <w:t>.</w:t>
      </w:r>
      <w:r>
        <w:rPr>
          <w:rFonts w:asciiTheme="minorHAnsi" w:hAnsiTheme="minorHAnsi" w:cstheme="minorHAnsi"/>
          <w:sz w:val="22"/>
        </w:rPr>
        <w:t>…</w:t>
      </w:r>
      <w:r w:rsidR="00045AB6">
        <w:rPr>
          <w:rFonts w:asciiTheme="minorHAnsi" w:hAnsiTheme="minorHAnsi" w:cstheme="minorHAnsi"/>
          <w:sz w:val="22"/>
        </w:rPr>
        <w:t>.</w:t>
      </w:r>
      <w:r>
        <w:rPr>
          <w:rFonts w:asciiTheme="minorHAnsi" w:hAnsiTheme="minorHAnsi" w:cstheme="minorHAnsi"/>
          <w:sz w:val="22"/>
        </w:rPr>
        <w:t>……………………………………………………………………………</w:t>
      </w:r>
      <w:r w:rsidR="003A699D">
        <w:rPr>
          <w:rFonts w:asciiTheme="minorHAnsi" w:hAnsiTheme="minorHAnsi" w:cstheme="minorHAnsi"/>
          <w:sz w:val="22"/>
        </w:rPr>
        <w:t>…………………….</w:t>
      </w:r>
      <w:r>
        <w:rPr>
          <w:rFonts w:asciiTheme="minorHAnsi" w:hAnsiTheme="minorHAnsi" w:cstheme="minorHAnsi"/>
          <w:sz w:val="22"/>
        </w:rPr>
        <w:t>29</w:t>
      </w:r>
    </w:p>
    <w:p w14:paraId="30BEACAD" w14:textId="77777777" w:rsidR="009F064A" w:rsidRPr="009F064A" w:rsidRDefault="009F064A" w:rsidP="00CC6111">
      <w:pPr>
        <w:ind w:firstLine="0"/>
        <w:jc w:val="both"/>
        <w:rPr>
          <w:rFonts w:asciiTheme="minorHAnsi" w:hAnsiTheme="minorHAnsi" w:cstheme="minorHAnsi"/>
          <w:sz w:val="22"/>
        </w:rPr>
      </w:pPr>
      <w:r w:rsidRPr="00D609B9">
        <w:rPr>
          <w:rFonts w:asciiTheme="minorHAnsi" w:hAnsiTheme="minorHAnsi" w:cstheme="minorHAnsi"/>
          <w:b/>
          <w:sz w:val="22"/>
        </w:rPr>
        <w:t>Wykres nr 5.</w:t>
      </w:r>
      <w:r>
        <w:rPr>
          <w:rFonts w:asciiTheme="minorHAnsi" w:hAnsiTheme="minorHAnsi" w:cstheme="minorHAnsi"/>
          <w:sz w:val="22"/>
        </w:rPr>
        <w:t xml:space="preserve"> </w:t>
      </w:r>
      <w:r w:rsidRPr="009F064A">
        <w:rPr>
          <w:rFonts w:asciiTheme="minorHAnsi" w:hAnsiTheme="minorHAnsi" w:cstheme="minorHAnsi"/>
          <w:sz w:val="22"/>
        </w:rPr>
        <w:t xml:space="preserve">Porównanie wynagrodzeń pracowników z wysokością subwencji oświatowej </w:t>
      </w:r>
      <w:r w:rsidRPr="009F064A">
        <w:rPr>
          <w:rFonts w:asciiTheme="minorHAnsi" w:hAnsiTheme="minorHAnsi" w:cstheme="minorHAnsi"/>
          <w:sz w:val="22"/>
        </w:rPr>
        <w:br/>
        <w:t xml:space="preserve">w latach 2018 -2020 </w:t>
      </w:r>
      <w:r w:rsidR="00045AB6">
        <w:rPr>
          <w:rFonts w:asciiTheme="minorHAnsi" w:hAnsiTheme="minorHAnsi" w:cstheme="minorHAnsi"/>
          <w:sz w:val="22"/>
        </w:rPr>
        <w:t>.</w:t>
      </w:r>
      <w:r>
        <w:rPr>
          <w:rFonts w:asciiTheme="minorHAnsi" w:hAnsiTheme="minorHAnsi" w:cstheme="minorHAnsi"/>
          <w:sz w:val="22"/>
        </w:rPr>
        <w:t>……………………………………………………………………………………………………</w:t>
      </w:r>
      <w:r w:rsidR="003A699D">
        <w:rPr>
          <w:rFonts w:asciiTheme="minorHAnsi" w:hAnsiTheme="minorHAnsi" w:cstheme="minorHAnsi"/>
          <w:sz w:val="22"/>
        </w:rPr>
        <w:t>…………………..</w:t>
      </w:r>
      <w:r>
        <w:rPr>
          <w:rFonts w:asciiTheme="minorHAnsi" w:hAnsiTheme="minorHAnsi" w:cstheme="minorHAnsi"/>
          <w:sz w:val="22"/>
        </w:rPr>
        <w:t>29</w:t>
      </w:r>
    </w:p>
    <w:p w14:paraId="1DF33EB8" w14:textId="77777777" w:rsidR="009F064A" w:rsidRPr="00296529" w:rsidRDefault="009F064A" w:rsidP="00CC6111">
      <w:pPr>
        <w:ind w:left="1134" w:hanging="1134"/>
        <w:rPr>
          <w:rFonts w:asciiTheme="minorHAnsi" w:hAnsiTheme="minorHAnsi" w:cstheme="minorHAnsi"/>
          <w:sz w:val="22"/>
        </w:rPr>
      </w:pPr>
    </w:p>
    <w:sectPr w:rsidR="009F064A" w:rsidRPr="00296529" w:rsidSect="003A699D">
      <w:footerReference w:type="default" r:id="rId31"/>
      <w:pgSz w:w="11906" w:h="16838" w:code="9"/>
      <w:pgMar w:top="1417" w:right="1416"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7BEC" w14:textId="77777777" w:rsidR="00ED5DF2" w:rsidRDefault="00ED5DF2" w:rsidP="00591AD8">
      <w:pPr>
        <w:spacing w:line="240" w:lineRule="auto"/>
      </w:pPr>
      <w:r>
        <w:separator/>
      </w:r>
    </w:p>
  </w:endnote>
  <w:endnote w:type="continuationSeparator" w:id="0">
    <w:p w14:paraId="58777BB5" w14:textId="77777777" w:rsidR="00ED5DF2" w:rsidRDefault="00ED5DF2" w:rsidP="00591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634341"/>
      <w:docPartObj>
        <w:docPartGallery w:val="Page Numbers (Bottom of Page)"/>
        <w:docPartUnique/>
      </w:docPartObj>
    </w:sdtPr>
    <w:sdtEndPr/>
    <w:sdtContent>
      <w:p w14:paraId="6DA394B8" w14:textId="77777777" w:rsidR="00C70412" w:rsidRDefault="00C70412" w:rsidP="00D03E8A">
        <w:pPr>
          <w:pStyle w:val="Stopka"/>
          <w:jc w:val="center"/>
        </w:pPr>
        <w:r>
          <w:rPr>
            <w:noProof/>
          </w:rPr>
          <w:fldChar w:fldCharType="begin"/>
        </w:r>
        <w:r>
          <w:rPr>
            <w:noProof/>
          </w:rPr>
          <w:instrText>PAGE   \* MERGEFORMAT</w:instrText>
        </w:r>
        <w:r>
          <w:rPr>
            <w:noProof/>
          </w:rPr>
          <w:fldChar w:fldCharType="separate"/>
        </w:r>
        <w:r w:rsidR="00EB7B00">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40B4" w14:textId="77777777" w:rsidR="00ED5DF2" w:rsidRDefault="00ED5DF2" w:rsidP="00591AD8">
      <w:pPr>
        <w:spacing w:line="240" w:lineRule="auto"/>
      </w:pPr>
      <w:r>
        <w:separator/>
      </w:r>
    </w:p>
  </w:footnote>
  <w:footnote w:type="continuationSeparator" w:id="0">
    <w:p w14:paraId="2C14CC49" w14:textId="77777777" w:rsidR="00ED5DF2" w:rsidRDefault="00ED5DF2" w:rsidP="00591A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284"/>
        </w:tabs>
        <w:ind w:left="284" w:firstLine="0"/>
      </w:pPr>
      <w:rPr>
        <w:rFonts w:ascii="Symbol" w:hAnsi="Symbol" w:cs="Calibri"/>
        <w:lang w:val="en-US"/>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023D0B12"/>
    <w:multiLevelType w:val="hybridMultilevel"/>
    <w:tmpl w:val="DEF053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DF376B"/>
    <w:multiLevelType w:val="multilevel"/>
    <w:tmpl w:val="72D02C02"/>
    <w:lvl w:ilvl="0">
      <w:start w:val="1"/>
      <w:numFmt w:val="bullet"/>
      <w:lvlText w:val=""/>
      <w:lvlJc w:val="left"/>
      <w:pPr>
        <w:tabs>
          <w:tab w:val="num" w:pos="644"/>
        </w:tabs>
        <w:ind w:left="644" w:hanging="360"/>
      </w:pPr>
      <w:rPr>
        <w:rFonts w:ascii="Symbol" w:hAnsi="Symbol" w:cs="Symbol" w:hint="default"/>
        <w:sz w:val="20"/>
        <w:szCs w:val="20"/>
      </w:rPr>
    </w:lvl>
    <w:lvl w:ilvl="1">
      <w:start w:val="1"/>
      <w:numFmt w:val="bullet"/>
      <w:lvlText w:val="o"/>
      <w:lvlJc w:val="left"/>
      <w:pPr>
        <w:tabs>
          <w:tab w:val="num" w:pos="1364"/>
        </w:tabs>
        <w:ind w:left="1364" w:hanging="360"/>
      </w:pPr>
      <w:rPr>
        <w:rFonts w:ascii="Courier New" w:hAnsi="Courier New" w:cs="Courier New" w:hint="default"/>
        <w:sz w:val="20"/>
        <w:szCs w:val="20"/>
      </w:rPr>
    </w:lvl>
    <w:lvl w:ilvl="2">
      <w:start w:val="1"/>
      <w:numFmt w:val="bullet"/>
      <w:lvlText w:val=""/>
      <w:lvlJc w:val="left"/>
      <w:pPr>
        <w:tabs>
          <w:tab w:val="num" w:pos="2084"/>
        </w:tabs>
        <w:ind w:left="2084" w:hanging="360"/>
      </w:pPr>
      <w:rPr>
        <w:rFonts w:ascii="Wingdings" w:hAnsi="Wingdings" w:cs="Wingdings" w:hint="default"/>
        <w:sz w:val="20"/>
        <w:szCs w:val="20"/>
      </w:rPr>
    </w:lvl>
    <w:lvl w:ilvl="3">
      <w:start w:val="1"/>
      <w:numFmt w:val="bullet"/>
      <w:lvlText w:val=""/>
      <w:lvlJc w:val="left"/>
      <w:pPr>
        <w:tabs>
          <w:tab w:val="num" w:pos="2804"/>
        </w:tabs>
        <w:ind w:left="2804" w:hanging="360"/>
      </w:pPr>
      <w:rPr>
        <w:rFonts w:ascii="Wingdings" w:hAnsi="Wingdings" w:cs="Wingdings" w:hint="default"/>
        <w:sz w:val="20"/>
        <w:szCs w:val="20"/>
      </w:rPr>
    </w:lvl>
    <w:lvl w:ilvl="4">
      <w:start w:val="1"/>
      <w:numFmt w:val="bullet"/>
      <w:lvlText w:val=""/>
      <w:lvlJc w:val="left"/>
      <w:pPr>
        <w:tabs>
          <w:tab w:val="num" w:pos="3524"/>
        </w:tabs>
        <w:ind w:left="3524" w:hanging="360"/>
      </w:pPr>
      <w:rPr>
        <w:rFonts w:ascii="Wingdings" w:hAnsi="Wingdings" w:cs="Wingdings" w:hint="default"/>
        <w:sz w:val="20"/>
        <w:szCs w:val="20"/>
      </w:rPr>
    </w:lvl>
    <w:lvl w:ilvl="5">
      <w:start w:val="1"/>
      <w:numFmt w:val="bullet"/>
      <w:lvlText w:val=""/>
      <w:lvlJc w:val="left"/>
      <w:pPr>
        <w:tabs>
          <w:tab w:val="num" w:pos="4244"/>
        </w:tabs>
        <w:ind w:left="4244" w:hanging="360"/>
      </w:pPr>
      <w:rPr>
        <w:rFonts w:ascii="Wingdings" w:hAnsi="Wingdings" w:cs="Wingdings" w:hint="default"/>
        <w:sz w:val="20"/>
        <w:szCs w:val="20"/>
      </w:rPr>
    </w:lvl>
    <w:lvl w:ilvl="6">
      <w:start w:val="1"/>
      <w:numFmt w:val="bullet"/>
      <w:lvlText w:val=""/>
      <w:lvlJc w:val="left"/>
      <w:pPr>
        <w:tabs>
          <w:tab w:val="num" w:pos="4964"/>
        </w:tabs>
        <w:ind w:left="4964" w:hanging="360"/>
      </w:pPr>
      <w:rPr>
        <w:rFonts w:ascii="Wingdings" w:hAnsi="Wingdings" w:cs="Wingdings" w:hint="default"/>
        <w:sz w:val="20"/>
        <w:szCs w:val="20"/>
      </w:rPr>
    </w:lvl>
    <w:lvl w:ilvl="7">
      <w:start w:val="1"/>
      <w:numFmt w:val="bullet"/>
      <w:lvlText w:val=""/>
      <w:lvlJc w:val="left"/>
      <w:pPr>
        <w:tabs>
          <w:tab w:val="num" w:pos="5684"/>
        </w:tabs>
        <w:ind w:left="5684" w:hanging="360"/>
      </w:pPr>
      <w:rPr>
        <w:rFonts w:ascii="Wingdings" w:hAnsi="Wingdings" w:cs="Wingdings" w:hint="default"/>
        <w:sz w:val="20"/>
        <w:szCs w:val="20"/>
      </w:rPr>
    </w:lvl>
    <w:lvl w:ilvl="8">
      <w:start w:val="1"/>
      <w:numFmt w:val="bullet"/>
      <w:lvlText w:val=""/>
      <w:lvlJc w:val="left"/>
      <w:pPr>
        <w:tabs>
          <w:tab w:val="num" w:pos="6404"/>
        </w:tabs>
        <w:ind w:left="6404" w:hanging="360"/>
      </w:pPr>
      <w:rPr>
        <w:rFonts w:ascii="Wingdings" w:hAnsi="Wingdings" w:cs="Wingdings" w:hint="default"/>
        <w:sz w:val="20"/>
        <w:szCs w:val="20"/>
      </w:rPr>
    </w:lvl>
  </w:abstractNum>
  <w:abstractNum w:abstractNumId="4" w15:restartNumberingAfterBreak="0">
    <w:nsid w:val="054D19D5"/>
    <w:multiLevelType w:val="hybridMultilevel"/>
    <w:tmpl w:val="13421CE0"/>
    <w:lvl w:ilvl="0" w:tplc="71A0668A">
      <w:start w:val="1"/>
      <w:numFmt w:val="lowerLetter"/>
      <w:lvlText w:val="%1)"/>
      <w:lvlJc w:val="left"/>
      <w:pPr>
        <w:tabs>
          <w:tab w:val="num" w:pos="1068"/>
        </w:tabs>
        <w:ind w:left="1068" w:hanging="360"/>
      </w:pPr>
      <w:rPr>
        <w:rFonts w:hint="default"/>
      </w:rPr>
    </w:lvl>
    <w:lvl w:ilvl="1" w:tplc="31168702">
      <w:start w:val="1"/>
      <w:numFmt w:val="lowerLetter"/>
      <w:lvlText w:val="%2)"/>
      <w:lvlJc w:val="left"/>
      <w:pPr>
        <w:tabs>
          <w:tab w:val="num" w:pos="1068"/>
        </w:tabs>
        <w:ind w:left="1068" w:hanging="360"/>
      </w:pPr>
      <w:rPr>
        <w:rFonts w:hint="default"/>
      </w:rPr>
    </w:lvl>
    <w:lvl w:ilvl="2" w:tplc="0415001B" w:tentative="1">
      <w:start w:val="1"/>
      <w:numFmt w:val="lowerRoman"/>
      <w:lvlText w:val="%3."/>
      <w:lvlJc w:val="right"/>
      <w:pPr>
        <w:tabs>
          <w:tab w:val="num" w:pos="1808"/>
        </w:tabs>
        <w:ind w:left="1808" w:hanging="180"/>
      </w:pPr>
    </w:lvl>
    <w:lvl w:ilvl="3" w:tplc="0415000F" w:tentative="1">
      <w:start w:val="1"/>
      <w:numFmt w:val="decimal"/>
      <w:lvlText w:val="%4."/>
      <w:lvlJc w:val="left"/>
      <w:pPr>
        <w:tabs>
          <w:tab w:val="num" w:pos="2528"/>
        </w:tabs>
        <w:ind w:left="2528" w:hanging="360"/>
      </w:pPr>
    </w:lvl>
    <w:lvl w:ilvl="4" w:tplc="04150019" w:tentative="1">
      <w:start w:val="1"/>
      <w:numFmt w:val="lowerLetter"/>
      <w:lvlText w:val="%5."/>
      <w:lvlJc w:val="left"/>
      <w:pPr>
        <w:tabs>
          <w:tab w:val="num" w:pos="3248"/>
        </w:tabs>
        <w:ind w:left="3248" w:hanging="360"/>
      </w:pPr>
    </w:lvl>
    <w:lvl w:ilvl="5" w:tplc="0415001B" w:tentative="1">
      <w:start w:val="1"/>
      <w:numFmt w:val="lowerRoman"/>
      <w:lvlText w:val="%6."/>
      <w:lvlJc w:val="right"/>
      <w:pPr>
        <w:tabs>
          <w:tab w:val="num" w:pos="3968"/>
        </w:tabs>
        <w:ind w:left="3968" w:hanging="180"/>
      </w:pPr>
    </w:lvl>
    <w:lvl w:ilvl="6" w:tplc="0415000F" w:tentative="1">
      <w:start w:val="1"/>
      <w:numFmt w:val="decimal"/>
      <w:lvlText w:val="%7."/>
      <w:lvlJc w:val="left"/>
      <w:pPr>
        <w:tabs>
          <w:tab w:val="num" w:pos="4688"/>
        </w:tabs>
        <w:ind w:left="4688" w:hanging="360"/>
      </w:pPr>
    </w:lvl>
    <w:lvl w:ilvl="7" w:tplc="04150019" w:tentative="1">
      <w:start w:val="1"/>
      <w:numFmt w:val="lowerLetter"/>
      <w:lvlText w:val="%8."/>
      <w:lvlJc w:val="left"/>
      <w:pPr>
        <w:tabs>
          <w:tab w:val="num" w:pos="5408"/>
        </w:tabs>
        <w:ind w:left="5408" w:hanging="360"/>
      </w:pPr>
    </w:lvl>
    <w:lvl w:ilvl="8" w:tplc="0415001B" w:tentative="1">
      <w:start w:val="1"/>
      <w:numFmt w:val="lowerRoman"/>
      <w:lvlText w:val="%9."/>
      <w:lvlJc w:val="right"/>
      <w:pPr>
        <w:tabs>
          <w:tab w:val="num" w:pos="6128"/>
        </w:tabs>
        <w:ind w:left="6128" w:hanging="180"/>
      </w:pPr>
    </w:lvl>
  </w:abstractNum>
  <w:abstractNum w:abstractNumId="5" w15:restartNumberingAfterBreak="0">
    <w:nsid w:val="067039D1"/>
    <w:multiLevelType w:val="hybridMultilevel"/>
    <w:tmpl w:val="984C15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8533F6"/>
    <w:multiLevelType w:val="hybridMultilevel"/>
    <w:tmpl w:val="62001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5C6160"/>
    <w:multiLevelType w:val="hybridMultilevel"/>
    <w:tmpl w:val="DE2E31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831269"/>
    <w:multiLevelType w:val="hybridMultilevel"/>
    <w:tmpl w:val="FC66A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0E23BA"/>
    <w:multiLevelType w:val="hybridMultilevel"/>
    <w:tmpl w:val="2FCAE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DA55C4"/>
    <w:multiLevelType w:val="hybridMultilevel"/>
    <w:tmpl w:val="DD8E1490"/>
    <w:lvl w:ilvl="0" w:tplc="EB5E0876">
      <w:start w:val="1"/>
      <w:numFmt w:val="decimal"/>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 w15:restartNumberingAfterBreak="0">
    <w:nsid w:val="17B5422A"/>
    <w:multiLevelType w:val="hybridMultilevel"/>
    <w:tmpl w:val="EF3466AC"/>
    <w:lvl w:ilvl="0" w:tplc="7D10405E">
      <w:start w:val="1"/>
      <w:numFmt w:val="lowerLetter"/>
      <w:lvlText w:val="%1)"/>
      <w:lvlJc w:val="left"/>
      <w:pPr>
        <w:tabs>
          <w:tab w:val="num" w:pos="1776"/>
        </w:tabs>
        <w:ind w:left="1776" w:hanging="360"/>
      </w:pPr>
      <w:rPr>
        <w:rFonts w:hint="default"/>
      </w:rPr>
    </w:lvl>
    <w:lvl w:ilvl="1" w:tplc="04150019" w:tentative="1">
      <w:start w:val="1"/>
      <w:numFmt w:val="lowerLetter"/>
      <w:lvlText w:val="%2."/>
      <w:lvlJc w:val="left"/>
      <w:pPr>
        <w:tabs>
          <w:tab w:val="num" w:pos="1776"/>
        </w:tabs>
        <w:ind w:left="1776" w:hanging="360"/>
      </w:pPr>
    </w:lvl>
    <w:lvl w:ilvl="2" w:tplc="0415001B" w:tentative="1">
      <w:start w:val="1"/>
      <w:numFmt w:val="lowerRoman"/>
      <w:lvlText w:val="%3."/>
      <w:lvlJc w:val="right"/>
      <w:pPr>
        <w:tabs>
          <w:tab w:val="num" w:pos="2496"/>
        </w:tabs>
        <w:ind w:left="2496" w:hanging="180"/>
      </w:pPr>
    </w:lvl>
    <w:lvl w:ilvl="3" w:tplc="0415000F" w:tentative="1">
      <w:start w:val="1"/>
      <w:numFmt w:val="decimal"/>
      <w:lvlText w:val="%4."/>
      <w:lvlJc w:val="left"/>
      <w:pPr>
        <w:tabs>
          <w:tab w:val="num" w:pos="3216"/>
        </w:tabs>
        <w:ind w:left="3216" w:hanging="360"/>
      </w:pPr>
    </w:lvl>
    <w:lvl w:ilvl="4" w:tplc="04150019" w:tentative="1">
      <w:start w:val="1"/>
      <w:numFmt w:val="lowerLetter"/>
      <w:lvlText w:val="%5."/>
      <w:lvlJc w:val="left"/>
      <w:pPr>
        <w:tabs>
          <w:tab w:val="num" w:pos="3936"/>
        </w:tabs>
        <w:ind w:left="3936" w:hanging="360"/>
      </w:pPr>
    </w:lvl>
    <w:lvl w:ilvl="5" w:tplc="0415001B" w:tentative="1">
      <w:start w:val="1"/>
      <w:numFmt w:val="lowerRoman"/>
      <w:lvlText w:val="%6."/>
      <w:lvlJc w:val="right"/>
      <w:pPr>
        <w:tabs>
          <w:tab w:val="num" w:pos="4656"/>
        </w:tabs>
        <w:ind w:left="4656" w:hanging="180"/>
      </w:pPr>
    </w:lvl>
    <w:lvl w:ilvl="6" w:tplc="0415000F" w:tentative="1">
      <w:start w:val="1"/>
      <w:numFmt w:val="decimal"/>
      <w:lvlText w:val="%7."/>
      <w:lvlJc w:val="left"/>
      <w:pPr>
        <w:tabs>
          <w:tab w:val="num" w:pos="5376"/>
        </w:tabs>
        <w:ind w:left="5376" w:hanging="360"/>
      </w:pPr>
    </w:lvl>
    <w:lvl w:ilvl="7" w:tplc="04150019" w:tentative="1">
      <w:start w:val="1"/>
      <w:numFmt w:val="lowerLetter"/>
      <w:lvlText w:val="%8."/>
      <w:lvlJc w:val="left"/>
      <w:pPr>
        <w:tabs>
          <w:tab w:val="num" w:pos="6096"/>
        </w:tabs>
        <w:ind w:left="6096" w:hanging="360"/>
      </w:pPr>
    </w:lvl>
    <w:lvl w:ilvl="8" w:tplc="0415001B" w:tentative="1">
      <w:start w:val="1"/>
      <w:numFmt w:val="lowerRoman"/>
      <w:lvlText w:val="%9."/>
      <w:lvlJc w:val="right"/>
      <w:pPr>
        <w:tabs>
          <w:tab w:val="num" w:pos="6816"/>
        </w:tabs>
        <w:ind w:left="6816" w:hanging="180"/>
      </w:pPr>
    </w:lvl>
  </w:abstractNum>
  <w:abstractNum w:abstractNumId="12" w15:restartNumberingAfterBreak="0">
    <w:nsid w:val="1A293F0E"/>
    <w:multiLevelType w:val="hybridMultilevel"/>
    <w:tmpl w:val="8FCCE9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807223"/>
    <w:multiLevelType w:val="hybridMultilevel"/>
    <w:tmpl w:val="070A72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057B98"/>
    <w:multiLevelType w:val="hybridMultilevel"/>
    <w:tmpl w:val="6DC0C188"/>
    <w:lvl w:ilvl="0" w:tplc="EBFCC12C">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6F28E8"/>
    <w:multiLevelType w:val="multilevel"/>
    <w:tmpl w:val="ABA442F2"/>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26489F"/>
    <w:multiLevelType w:val="multilevel"/>
    <w:tmpl w:val="DDE410C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07073C2"/>
    <w:multiLevelType w:val="hybridMultilevel"/>
    <w:tmpl w:val="576A01F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15:restartNumberingAfterBreak="0">
    <w:nsid w:val="30F138D7"/>
    <w:multiLevelType w:val="hybridMultilevel"/>
    <w:tmpl w:val="DDA48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372B76"/>
    <w:multiLevelType w:val="hybridMultilevel"/>
    <w:tmpl w:val="08EE119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785BAA"/>
    <w:multiLevelType w:val="hybridMultilevel"/>
    <w:tmpl w:val="9140C9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4D40E3"/>
    <w:multiLevelType w:val="hybridMultilevel"/>
    <w:tmpl w:val="F38E1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7A97CF2"/>
    <w:multiLevelType w:val="multilevel"/>
    <w:tmpl w:val="3CEED314"/>
    <w:lvl w:ilvl="0">
      <w:start w:val="1"/>
      <w:numFmt w:val="decimal"/>
      <w:lvlText w:val="%1"/>
      <w:lvlJc w:val="left"/>
      <w:pPr>
        <w:ind w:left="360" w:hanging="360"/>
      </w:pPr>
      <w:rPr>
        <w:rFonts w:eastAsiaTheme="minorHAnsi" w:hint="default"/>
        <w:b w:val="0"/>
        <w:sz w:val="22"/>
      </w:rPr>
    </w:lvl>
    <w:lvl w:ilvl="1">
      <w:start w:val="3"/>
      <w:numFmt w:val="decimal"/>
      <w:lvlText w:val="%1.%2"/>
      <w:lvlJc w:val="left"/>
      <w:pPr>
        <w:ind w:left="1116" w:hanging="360"/>
      </w:pPr>
      <w:rPr>
        <w:rFonts w:eastAsiaTheme="minorHAnsi" w:hint="default"/>
        <w:b w:val="0"/>
        <w:sz w:val="22"/>
      </w:rPr>
    </w:lvl>
    <w:lvl w:ilvl="2">
      <w:start w:val="1"/>
      <w:numFmt w:val="decimal"/>
      <w:lvlText w:val="%1.%2.%3"/>
      <w:lvlJc w:val="left"/>
      <w:pPr>
        <w:ind w:left="2232" w:hanging="720"/>
      </w:pPr>
      <w:rPr>
        <w:rFonts w:eastAsiaTheme="minorHAnsi" w:hint="default"/>
        <w:b w:val="0"/>
        <w:sz w:val="22"/>
      </w:rPr>
    </w:lvl>
    <w:lvl w:ilvl="3">
      <w:start w:val="1"/>
      <w:numFmt w:val="decimal"/>
      <w:lvlText w:val="%1.%2.%3.%4"/>
      <w:lvlJc w:val="left"/>
      <w:pPr>
        <w:ind w:left="2988" w:hanging="720"/>
      </w:pPr>
      <w:rPr>
        <w:rFonts w:eastAsiaTheme="minorHAnsi" w:hint="default"/>
        <w:b w:val="0"/>
        <w:sz w:val="22"/>
      </w:rPr>
    </w:lvl>
    <w:lvl w:ilvl="4">
      <w:start w:val="1"/>
      <w:numFmt w:val="decimal"/>
      <w:lvlText w:val="%1.%2.%3.%4.%5"/>
      <w:lvlJc w:val="left"/>
      <w:pPr>
        <w:ind w:left="4104" w:hanging="1080"/>
      </w:pPr>
      <w:rPr>
        <w:rFonts w:eastAsiaTheme="minorHAnsi" w:hint="default"/>
        <w:b w:val="0"/>
        <w:sz w:val="22"/>
      </w:rPr>
    </w:lvl>
    <w:lvl w:ilvl="5">
      <w:start w:val="1"/>
      <w:numFmt w:val="decimal"/>
      <w:lvlText w:val="%1.%2.%3.%4.%5.%6"/>
      <w:lvlJc w:val="left"/>
      <w:pPr>
        <w:ind w:left="4860" w:hanging="1080"/>
      </w:pPr>
      <w:rPr>
        <w:rFonts w:eastAsiaTheme="minorHAnsi" w:hint="default"/>
        <w:b w:val="0"/>
        <w:sz w:val="22"/>
      </w:rPr>
    </w:lvl>
    <w:lvl w:ilvl="6">
      <w:start w:val="1"/>
      <w:numFmt w:val="decimal"/>
      <w:lvlText w:val="%1.%2.%3.%4.%5.%6.%7"/>
      <w:lvlJc w:val="left"/>
      <w:pPr>
        <w:ind w:left="5976" w:hanging="1440"/>
      </w:pPr>
      <w:rPr>
        <w:rFonts w:eastAsiaTheme="minorHAnsi" w:hint="default"/>
        <w:b w:val="0"/>
        <w:sz w:val="22"/>
      </w:rPr>
    </w:lvl>
    <w:lvl w:ilvl="7">
      <w:start w:val="1"/>
      <w:numFmt w:val="decimal"/>
      <w:lvlText w:val="%1.%2.%3.%4.%5.%6.%7.%8"/>
      <w:lvlJc w:val="left"/>
      <w:pPr>
        <w:ind w:left="6732" w:hanging="1440"/>
      </w:pPr>
      <w:rPr>
        <w:rFonts w:eastAsiaTheme="minorHAnsi" w:hint="default"/>
        <w:b w:val="0"/>
        <w:sz w:val="22"/>
      </w:rPr>
    </w:lvl>
    <w:lvl w:ilvl="8">
      <w:start w:val="1"/>
      <w:numFmt w:val="decimal"/>
      <w:lvlText w:val="%1.%2.%3.%4.%5.%6.%7.%8.%9"/>
      <w:lvlJc w:val="left"/>
      <w:pPr>
        <w:ind w:left="7848" w:hanging="1800"/>
      </w:pPr>
      <w:rPr>
        <w:rFonts w:eastAsiaTheme="minorHAnsi" w:hint="default"/>
        <w:b w:val="0"/>
        <w:sz w:val="22"/>
      </w:rPr>
    </w:lvl>
  </w:abstractNum>
  <w:abstractNum w:abstractNumId="23" w15:restartNumberingAfterBreak="0">
    <w:nsid w:val="37CA6D97"/>
    <w:multiLevelType w:val="hybridMultilevel"/>
    <w:tmpl w:val="62CCC594"/>
    <w:lvl w:ilvl="0" w:tplc="58E81338">
      <w:start w:val="11"/>
      <w:numFmt w:val="upperRoman"/>
      <w:lvlText w:val="%1."/>
      <w:lvlJc w:val="left"/>
      <w:pPr>
        <w:tabs>
          <w:tab w:val="num" w:pos="0"/>
        </w:tabs>
        <w:ind w:left="1080" w:hanging="720"/>
      </w:pPr>
      <w:rPr>
        <w:rFonts w:hint="default"/>
        <w:sz w:val="24"/>
        <w:szCs w:val="24"/>
      </w:rPr>
    </w:lvl>
    <w:lvl w:ilvl="1" w:tplc="68A615B4">
      <w:start w:val="1"/>
      <w:numFmt w:val="lowerLetter"/>
      <w:lvlText w:val="%2."/>
      <w:lvlJc w:val="left"/>
      <w:pPr>
        <w:tabs>
          <w:tab w:val="num" w:pos="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8986456"/>
    <w:multiLevelType w:val="hybridMultilevel"/>
    <w:tmpl w:val="791811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9B62D86"/>
    <w:multiLevelType w:val="hybridMultilevel"/>
    <w:tmpl w:val="141E05C8"/>
    <w:lvl w:ilvl="0" w:tplc="DEAC1A2A">
      <w:start w:val="1"/>
      <w:numFmt w:val="upperRoman"/>
      <w:lvlText w:val="%1."/>
      <w:lvlJc w:val="left"/>
      <w:pPr>
        <w:ind w:left="1112" w:hanging="720"/>
      </w:pPr>
      <w:rPr>
        <w:rFonts w:hint="default"/>
      </w:rPr>
    </w:lvl>
    <w:lvl w:ilvl="1" w:tplc="04150019">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 w15:restartNumberingAfterBreak="0">
    <w:nsid w:val="3F9F7764"/>
    <w:multiLevelType w:val="hybridMultilevel"/>
    <w:tmpl w:val="B02AC9E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7" w15:restartNumberingAfterBreak="0">
    <w:nsid w:val="410061A6"/>
    <w:multiLevelType w:val="hybridMultilevel"/>
    <w:tmpl w:val="CC50AA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2C71E20"/>
    <w:multiLevelType w:val="hybridMultilevel"/>
    <w:tmpl w:val="CD8AC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41D5F3B"/>
    <w:multiLevelType w:val="hybridMultilevel"/>
    <w:tmpl w:val="1D1400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870E3B"/>
    <w:multiLevelType w:val="hybridMultilevel"/>
    <w:tmpl w:val="98F20B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6723710"/>
    <w:multiLevelType w:val="hybridMultilevel"/>
    <w:tmpl w:val="2BACC0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4E31FA"/>
    <w:multiLevelType w:val="hybridMultilevel"/>
    <w:tmpl w:val="D60C01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E606D0C"/>
    <w:multiLevelType w:val="hybridMultilevel"/>
    <w:tmpl w:val="8E6C4C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32F674A"/>
    <w:multiLevelType w:val="multilevel"/>
    <w:tmpl w:val="287C690C"/>
    <w:lvl w:ilvl="0">
      <w:start w:val="3"/>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53AE71D0"/>
    <w:multiLevelType w:val="hybridMultilevel"/>
    <w:tmpl w:val="BFE8BBE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5C3409"/>
    <w:multiLevelType w:val="hybridMultilevel"/>
    <w:tmpl w:val="E54C31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D0A10FF"/>
    <w:multiLevelType w:val="multilevel"/>
    <w:tmpl w:val="ABA442F2"/>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DB0655A"/>
    <w:multiLevelType w:val="multilevel"/>
    <w:tmpl w:val="724E91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0D45FF5"/>
    <w:multiLevelType w:val="multilevel"/>
    <w:tmpl w:val="068C8F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BF7A46"/>
    <w:multiLevelType w:val="hybridMultilevel"/>
    <w:tmpl w:val="3EFEF1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9D00DDE"/>
    <w:multiLevelType w:val="hybridMultilevel"/>
    <w:tmpl w:val="5F64E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F93364A"/>
    <w:multiLevelType w:val="hybridMultilevel"/>
    <w:tmpl w:val="10E0CC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6F3412"/>
    <w:multiLevelType w:val="hybridMultilevel"/>
    <w:tmpl w:val="E1622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F028D0"/>
    <w:multiLevelType w:val="multilevel"/>
    <w:tmpl w:val="DC52E77E"/>
    <w:lvl w:ilvl="0">
      <w:start w:val="1"/>
      <w:numFmt w:val="decimal"/>
      <w:lvlText w:val="%1."/>
      <w:lvlJc w:val="left"/>
      <w:pPr>
        <w:ind w:left="360" w:hanging="360"/>
      </w:pPr>
      <w:rPr>
        <w:rFonts w:hint="default"/>
        <w:sz w:val="24"/>
      </w:rPr>
    </w:lvl>
    <w:lvl w:ilvl="1">
      <w:start w:val="2"/>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45" w15:restartNumberingAfterBreak="0">
    <w:nsid w:val="7BC22066"/>
    <w:multiLevelType w:val="multilevel"/>
    <w:tmpl w:val="287C690C"/>
    <w:lvl w:ilvl="0">
      <w:start w:val="3"/>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7CA06C49"/>
    <w:multiLevelType w:val="multilevel"/>
    <w:tmpl w:val="287C690C"/>
    <w:lvl w:ilvl="0">
      <w:start w:val="3"/>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7" w15:restartNumberingAfterBreak="0">
    <w:nsid w:val="7FA23AC6"/>
    <w:multiLevelType w:val="hybridMultilevel"/>
    <w:tmpl w:val="924E373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8"/>
  </w:num>
  <w:num w:numId="2">
    <w:abstractNumId w:val="41"/>
  </w:num>
  <w:num w:numId="3">
    <w:abstractNumId w:val="25"/>
  </w:num>
  <w:num w:numId="4">
    <w:abstractNumId w:val="29"/>
  </w:num>
  <w:num w:numId="5">
    <w:abstractNumId w:val="42"/>
  </w:num>
  <w:num w:numId="6">
    <w:abstractNumId w:val="23"/>
  </w:num>
  <w:num w:numId="7">
    <w:abstractNumId w:val="3"/>
  </w:num>
  <w:num w:numId="8">
    <w:abstractNumId w:val="43"/>
  </w:num>
  <w:num w:numId="9">
    <w:abstractNumId w:val="13"/>
  </w:num>
  <w:num w:numId="10">
    <w:abstractNumId w:val="10"/>
  </w:num>
  <w:num w:numId="11">
    <w:abstractNumId w:val="4"/>
  </w:num>
  <w:num w:numId="12">
    <w:abstractNumId w:val="11"/>
  </w:num>
  <w:num w:numId="13">
    <w:abstractNumId w:val="0"/>
  </w:num>
  <w:num w:numId="14">
    <w:abstractNumId w:val="1"/>
  </w:num>
  <w:num w:numId="15">
    <w:abstractNumId w:val="27"/>
  </w:num>
  <w:num w:numId="16">
    <w:abstractNumId w:val="6"/>
  </w:num>
  <w:num w:numId="17">
    <w:abstractNumId w:val="16"/>
  </w:num>
  <w:num w:numId="18">
    <w:abstractNumId w:val="39"/>
  </w:num>
  <w:num w:numId="19">
    <w:abstractNumId w:val="46"/>
  </w:num>
  <w:num w:numId="20">
    <w:abstractNumId w:val="45"/>
  </w:num>
  <w:num w:numId="21">
    <w:abstractNumId w:val="34"/>
  </w:num>
  <w:num w:numId="22">
    <w:abstractNumId w:val="26"/>
  </w:num>
  <w:num w:numId="23">
    <w:abstractNumId w:val="18"/>
  </w:num>
  <w:num w:numId="24">
    <w:abstractNumId w:val="20"/>
  </w:num>
  <w:num w:numId="25">
    <w:abstractNumId w:val="2"/>
  </w:num>
  <w:num w:numId="26">
    <w:abstractNumId w:val="12"/>
  </w:num>
  <w:num w:numId="27">
    <w:abstractNumId w:val="7"/>
  </w:num>
  <w:num w:numId="28">
    <w:abstractNumId w:val="24"/>
  </w:num>
  <w:num w:numId="29">
    <w:abstractNumId w:val="47"/>
  </w:num>
  <w:num w:numId="30">
    <w:abstractNumId w:val="19"/>
  </w:num>
  <w:num w:numId="31">
    <w:abstractNumId w:val="37"/>
  </w:num>
  <w:num w:numId="32">
    <w:abstractNumId w:val="15"/>
  </w:num>
  <w:num w:numId="33">
    <w:abstractNumId w:val="44"/>
  </w:num>
  <w:num w:numId="34">
    <w:abstractNumId w:val="22"/>
  </w:num>
  <w:num w:numId="35">
    <w:abstractNumId w:val="14"/>
  </w:num>
  <w:num w:numId="36">
    <w:abstractNumId w:val="31"/>
  </w:num>
  <w:num w:numId="37">
    <w:abstractNumId w:val="35"/>
  </w:num>
  <w:num w:numId="38">
    <w:abstractNumId w:val="28"/>
  </w:num>
  <w:num w:numId="39">
    <w:abstractNumId w:val="17"/>
  </w:num>
  <w:num w:numId="40">
    <w:abstractNumId w:val="21"/>
  </w:num>
  <w:num w:numId="41">
    <w:abstractNumId w:val="8"/>
  </w:num>
  <w:num w:numId="42">
    <w:abstractNumId w:val="9"/>
  </w:num>
  <w:num w:numId="43">
    <w:abstractNumId w:val="32"/>
  </w:num>
  <w:num w:numId="44">
    <w:abstractNumId w:val="36"/>
  </w:num>
  <w:num w:numId="45">
    <w:abstractNumId w:val="5"/>
  </w:num>
  <w:num w:numId="46">
    <w:abstractNumId w:val="30"/>
  </w:num>
  <w:num w:numId="47">
    <w:abstractNumId w:val="33"/>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367"/>
    <w:rsid w:val="00006EF4"/>
    <w:rsid w:val="00011EBD"/>
    <w:rsid w:val="00012D5D"/>
    <w:rsid w:val="000135D0"/>
    <w:rsid w:val="00021AB4"/>
    <w:rsid w:val="00022BC0"/>
    <w:rsid w:val="00023F52"/>
    <w:rsid w:val="00030AC0"/>
    <w:rsid w:val="000312CD"/>
    <w:rsid w:val="00031725"/>
    <w:rsid w:val="000327B8"/>
    <w:rsid w:val="0003404A"/>
    <w:rsid w:val="000346AD"/>
    <w:rsid w:val="00034C4D"/>
    <w:rsid w:val="00036550"/>
    <w:rsid w:val="00036AAD"/>
    <w:rsid w:val="00036AEB"/>
    <w:rsid w:val="00036F7E"/>
    <w:rsid w:val="000414C4"/>
    <w:rsid w:val="000428D9"/>
    <w:rsid w:val="00043484"/>
    <w:rsid w:val="000439C2"/>
    <w:rsid w:val="00043F35"/>
    <w:rsid w:val="00045AB6"/>
    <w:rsid w:val="00046152"/>
    <w:rsid w:val="00047BC5"/>
    <w:rsid w:val="00050656"/>
    <w:rsid w:val="0005127D"/>
    <w:rsid w:val="0005192F"/>
    <w:rsid w:val="00052009"/>
    <w:rsid w:val="00052C8D"/>
    <w:rsid w:val="000530CF"/>
    <w:rsid w:val="00054FB7"/>
    <w:rsid w:val="00055978"/>
    <w:rsid w:val="000572FA"/>
    <w:rsid w:val="0006284A"/>
    <w:rsid w:val="00063536"/>
    <w:rsid w:val="00063951"/>
    <w:rsid w:val="00063B76"/>
    <w:rsid w:val="00066897"/>
    <w:rsid w:val="000716E8"/>
    <w:rsid w:val="0007227B"/>
    <w:rsid w:val="00072B54"/>
    <w:rsid w:val="0007305D"/>
    <w:rsid w:val="00073180"/>
    <w:rsid w:val="0007344F"/>
    <w:rsid w:val="00074925"/>
    <w:rsid w:val="000755F2"/>
    <w:rsid w:val="00075E92"/>
    <w:rsid w:val="00076418"/>
    <w:rsid w:val="0007662D"/>
    <w:rsid w:val="00077113"/>
    <w:rsid w:val="00080021"/>
    <w:rsid w:val="0008147C"/>
    <w:rsid w:val="000850DF"/>
    <w:rsid w:val="00086A34"/>
    <w:rsid w:val="00086E14"/>
    <w:rsid w:val="0009060C"/>
    <w:rsid w:val="0009090D"/>
    <w:rsid w:val="00092668"/>
    <w:rsid w:val="000929E0"/>
    <w:rsid w:val="00092B44"/>
    <w:rsid w:val="00092BC0"/>
    <w:rsid w:val="000A1999"/>
    <w:rsid w:val="000A1F72"/>
    <w:rsid w:val="000A37DA"/>
    <w:rsid w:val="000A41AD"/>
    <w:rsid w:val="000A4866"/>
    <w:rsid w:val="000A50C3"/>
    <w:rsid w:val="000A72F9"/>
    <w:rsid w:val="000B1A52"/>
    <w:rsid w:val="000B207F"/>
    <w:rsid w:val="000B2C6C"/>
    <w:rsid w:val="000B38D0"/>
    <w:rsid w:val="000B4346"/>
    <w:rsid w:val="000B6AD4"/>
    <w:rsid w:val="000C0C17"/>
    <w:rsid w:val="000C297D"/>
    <w:rsid w:val="000C3964"/>
    <w:rsid w:val="000C59AA"/>
    <w:rsid w:val="000C6DC3"/>
    <w:rsid w:val="000C7179"/>
    <w:rsid w:val="000D0430"/>
    <w:rsid w:val="000D141C"/>
    <w:rsid w:val="000D3DD0"/>
    <w:rsid w:val="000D3DFF"/>
    <w:rsid w:val="000D462C"/>
    <w:rsid w:val="000D7C4F"/>
    <w:rsid w:val="000E03D0"/>
    <w:rsid w:val="000E0960"/>
    <w:rsid w:val="000E1E40"/>
    <w:rsid w:val="000E5DD3"/>
    <w:rsid w:val="000F0853"/>
    <w:rsid w:val="000F5689"/>
    <w:rsid w:val="000F6AD9"/>
    <w:rsid w:val="0010181A"/>
    <w:rsid w:val="00102EF5"/>
    <w:rsid w:val="00104C94"/>
    <w:rsid w:val="00104FEA"/>
    <w:rsid w:val="0010652F"/>
    <w:rsid w:val="0010717C"/>
    <w:rsid w:val="00107379"/>
    <w:rsid w:val="00107A5E"/>
    <w:rsid w:val="00107CE0"/>
    <w:rsid w:val="00111703"/>
    <w:rsid w:val="00113E87"/>
    <w:rsid w:val="001157CE"/>
    <w:rsid w:val="0012002B"/>
    <w:rsid w:val="00120B01"/>
    <w:rsid w:val="001215D7"/>
    <w:rsid w:val="00123E8F"/>
    <w:rsid w:val="001260F9"/>
    <w:rsid w:val="001264C8"/>
    <w:rsid w:val="001312CF"/>
    <w:rsid w:val="00137BE5"/>
    <w:rsid w:val="001420B5"/>
    <w:rsid w:val="0014305D"/>
    <w:rsid w:val="00143315"/>
    <w:rsid w:val="001433C9"/>
    <w:rsid w:val="00144981"/>
    <w:rsid w:val="001451D5"/>
    <w:rsid w:val="00146133"/>
    <w:rsid w:val="00150C3B"/>
    <w:rsid w:val="001541CB"/>
    <w:rsid w:val="00155E33"/>
    <w:rsid w:val="00160524"/>
    <w:rsid w:val="00160F15"/>
    <w:rsid w:val="00161770"/>
    <w:rsid w:val="00161E52"/>
    <w:rsid w:val="001626F9"/>
    <w:rsid w:val="00163F12"/>
    <w:rsid w:val="00164792"/>
    <w:rsid w:val="0016739B"/>
    <w:rsid w:val="001706E1"/>
    <w:rsid w:val="00171638"/>
    <w:rsid w:val="001725D9"/>
    <w:rsid w:val="001742FB"/>
    <w:rsid w:val="00174556"/>
    <w:rsid w:val="001746DE"/>
    <w:rsid w:val="00176116"/>
    <w:rsid w:val="001826DB"/>
    <w:rsid w:val="00183588"/>
    <w:rsid w:val="00187094"/>
    <w:rsid w:val="00187DEA"/>
    <w:rsid w:val="0019071B"/>
    <w:rsid w:val="00190E3B"/>
    <w:rsid w:val="001939AF"/>
    <w:rsid w:val="0019429E"/>
    <w:rsid w:val="001A7BEE"/>
    <w:rsid w:val="001B06CF"/>
    <w:rsid w:val="001B1573"/>
    <w:rsid w:val="001B33A0"/>
    <w:rsid w:val="001B464F"/>
    <w:rsid w:val="001C1818"/>
    <w:rsid w:val="001C3257"/>
    <w:rsid w:val="001C354F"/>
    <w:rsid w:val="001C58F7"/>
    <w:rsid w:val="001C5F65"/>
    <w:rsid w:val="001C6645"/>
    <w:rsid w:val="001C6F55"/>
    <w:rsid w:val="001D1C99"/>
    <w:rsid w:val="001D520D"/>
    <w:rsid w:val="001D53E2"/>
    <w:rsid w:val="001D56EE"/>
    <w:rsid w:val="001D627B"/>
    <w:rsid w:val="001D67EB"/>
    <w:rsid w:val="001D7760"/>
    <w:rsid w:val="001D7F02"/>
    <w:rsid w:val="001E0C7A"/>
    <w:rsid w:val="001E4537"/>
    <w:rsid w:val="001E57A3"/>
    <w:rsid w:val="001E7BC7"/>
    <w:rsid w:val="001F392C"/>
    <w:rsid w:val="001F621E"/>
    <w:rsid w:val="0020045F"/>
    <w:rsid w:val="00204545"/>
    <w:rsid w:val="00205E77"/>
    <w:rsid w:val="0020784F"/>
    <w:rsid w:val="00207D50"/>
    <w:rsid w:val="00210750"/>
    <w:rsid w:val="0021729F"/>
    <w:rsid w:val="00217A5B"/>
    <w:rsid w:val="002203E3"/>
    <w:rsid w:val="0022054A"/>
    <w:rsid w:val="00220DE8"/>
    <w:rsid w:val="00221FD2"/>
    <w:rsid w:val="00222544"/>
    <w:rsid w:val="002231E3"/>
    <w:rsid w:val="002234ED"/>
    <w:rsid w:val="0022463A"/>
    <w:rsid w:val="00224A97"/>
    <w:rsid w:val="00224AED"/>
    <w:rsid w:val="00224CCF"/>
    <w:rsid w:val="0022722B"/>
    <w:rsid w:val="00227448"/>
    <w:rsid w:val="00230DA5"/>
    <w:rsid w:val="00230E66"/>
    <w:rsid w:val="00231367"/>
    <w:rsid w:val="0023552C"/>
    <w:rsid w:val="00235B46"/>
    <w:rsid w:val="00237AF2"/>
    <w:rsid w:val="00243D49"/>
    <w:rsid w:val="002461A9"/>
    <w:rsid w:val="00250E0B"/>
    <w:rsid w:val="00252007"/>
    <w:rsid w:val="00252791"/>
    <w:rsid w:val="0025282A"/>
    <w:rsid w:val="00260CEA"/>
    <w:rsid w:val="00261149"/>
    <w:rsid w:val="0026157A"/>
    <w:rsid w:val="002620F3"/>
    <w:rsid w:val="00262DBC"/>
    <w:rsid w:val="00263DE5"/>
    <w:rsid w:val="00265CAD"/>
    <w:rsid w:val="00270E96"/>
    <w:rsid w:val="002712BD"/>
    <w:rsid w:val="002712FE"/>
    <w:rsid w:val="00271AF2"/>
    <w:rsid w:val="00272B27"/>
    <w:rsid w:val="00274A16"/>
    <w:rsid w:val="002765DB"/>
    <w:rsid w:val="0028043F"/>
    <w:rsid w:val="00282D4F"/>
    <w:rsid w:val="00286DD5"/>
    <w:rsid w:val="002878EC"/>
    <w:rsid w:val="00287ACE"/>
    <w:rsid w:val="0029115E"/>
    <w:rsid w:val="00291722"/>
    <w:rsid w:val="002919B7"/>
    <w:rsid w:val="00293948"/>
    <w:rsid w:val="00293B02"/>
    <w:rsid w:val="00296529"/>
    <w:rsid w:val="0029729F"/>
    <w:rsid w:val="002A01FC"/>
    <w:rsid w:val="002A0E8C"/>
    <w:rsid w:val="002A1532"/>
    <w:rsid w:val="002A444E"/>
    <w:rsid w:val="002A613D"/>
    <w:rsid w:val="002A763F"/>
    <w:rsid w:val="002B0EE2"/>
    <w:rsid w:val="002B396E"/>
    <w:rsid w:val="002B3D99"/>
    <w:rsid w:val="002B78BA"/>
    <w:rsid w:val="002C3EDB"/>
    <w:rsid w:val="002C45D9"/>
    <w:rsid w:val="002C666F"/>
    <w:rsid w:val="002D3E18"/>
    <w:rsid w:val="002D554E"/>
    <w:rsid w:val="002D5AC1"/>
    <w:rsid w:val="002D6CFD"/>
    <w:rsid w:val="002D77C0"/>
    <w:rsid w:val="002E3DD1"/>
    <w:rsid w:val="002E4541"/>
    <w:rsid w:val="002E4598"/>
    <w:rsid w:val="002F2698"/>
    <w:rsid w:val="002F3548"/>
    <w:rsid w:val="002F4D8A"/>
    <w:rsid w:val="003040EA"/>
    <w:rsid w:val="003051F8"/>
    <w:rsid w:val="00311BE2"/>
    <w:rsid w:val="00311E91"/>
    <w:rsid w:val="00312915"/>
    <w:rsid w:val="00315B84"/>
    <w:rsid w:val="00316199"/>
    <w:rsid w:val="00316F99"/>
    <w:rsid w:val="00317B52"/>
    <w:rsid w:val="0032404E"/>
    <w:rsid w:val="00324AD7"/>
    <w:rsid w:val="00326AE4"/>
    <w:rsid w:val="00327AF3"/>
    <w:rsid w:val="003321CB"/>
    <w:rsid w:val="00333648"/>
    <w:rsid w:val="0033490B"/>
    <w:rsid w:val="003349BB"/>
    <w:rsid w:val="00334BC5"/>
    <w:rsid w:val="00335DEB"/>
    <w:rsid w:val="00341853"/>
    <w:rsid w:val="00341FE8"/>
    <w:rsid w:val="00343D44"/>
    <w:rsid w:val="00344163"/>
    <w:rsid w:val="00345762"/>
    <w:rsid w:val="00362EDA"/>
    <w:rsid w:val="003703F0"/>
    <w:rsid w:val="003715C4"/>
    <w:rsid w:val="00376977"/>
    <w:rsid w:val="00377F05"/>
    <w:rsid w:val="00380119"/>
    <w:rsid w:val="00383792"/>
    <w:rsid w:val="00385E45"/>
    <w:rsid w:val="0038619B"/>
    <w:rsid w:val="00386287"/>
    <w:rsid w:val="00387A54"/>
    <w:rsid w:val="00387DF6"/>
    <w:rsid w:val="00390986"/>
    <w:rsid w:val="00390D42"/>
    <w:rsid w:val="003945AF"/>
    <w:rsid w:val="00394FEA"/>
    <w:rsid w:val="00395795"/>
    <w:rsid w:val="00396F40"/>
    <w:rsid w:val="003A074F"/>
    <w:rsid w:val="003A1066"/>
    <w:rsid w:val="003A428E"/>
    <w:rsid w:val="003A699D"/>
    <w:rsid w:val="003B27BA"/>
    <w:rsid w:val="003B2E08"/>
    <w:rsid w:val="003B585C"/>
    <w:rsid w:val="003B6110"/>
    <w:rsid w:val="003C1623"/>
    <w:rsid w:val="003C35C1"/>
    <w:rsid w:val="003C52DE"/>
    <w:rsid w:val="003C5D28"/>
    <w:rsid w:val="003D19D7"/>
    <w:rsid w:val="003D19E3"/>
    <w:rsid w:val="003D2E35"/>
    <w:rsid w:val="003D6A47"/>
    <w:rsid w:val="003D707D"/>
    <w:rsid w:val="003E0881"/>
    <w:rsid w:val="003E2099"/>
    <w:rsid w:val="003E2BED"/>
    <w:rsid w:val="003E3624"/>
    <w:rsid w:val="003E4303"/>
    <w:rsid w:val="003E5B8D"/>
    <w:rsid w:val="003F26EE"/>
    <w:rsid w:val="003F2A23"/>
    <w:rsid w:val="003F36C9"/>
    <w:rsid w:val="003F3982"/>
    <w:rsid w:val="00404A42"/>
    <w:rsid w:val="00405C3C"/>
    <w:rsid w:val="004077FF"/>
    <w:rsid w:val="00412109"/>
    <w:rsid w:val="004152BF"/>
    <w:rsid w:val="004152DB"/>
    <w:rsid w:val="00416239"/>
    <w:rsid w:val="00416E2C"/>
    <w:rsid w:val="00420F2B"/>
    <w:rsid w:val="004212D6"/>
    <w:rsid w:val="00422D70"/>
    <w:rsid w:val="004235FF"/>
    <w:rsid w:val="00424147"/>
    <w:rsid w:val="00424D64"/>
    <w:rsid w:val="00425C37"/>
    <w:rsid w:val="004265B1"/>
    <w:rsid w:val="00427E5F"/>
    <w:rsid w:val="00430791"/>
    <w:rsid w:val="00430B69"/>
    <w:rsid w:val="0043112B"/>
    <w:rsid w:val="004319DE"/>
    <w:rsid w:val="0043411D"/>
    <w:rsid w:val="004348F2"/>
    <w:rsid w:val="00441DC4"/>
    <w:rsid w:val="00444153"/>
    <w:rsid w:val="00444DBB"/>
    <w:rsid w:val="00450529"/>
    <w:rsid w:val="00454968"/>
    <w:rsid w:val="00454C91"/>
    <w:rsid w:val="00456013"/>
    <w:rsid w:val="00460618"/>
    <w:rsid w:val="00461BAE"/>
    <w:rsid w:val="004626A3"/>
    <w:rsid w:val="00462FC2"/>
    <w:rsid w:val="004640F0"/>
    <w:rsid w:val="00465924"/>
    <w:rsid w:val="00465CC7"/>
    <w:rsid w:val="00470C7A"/>
    <w:rsid w:val="00471407"/>
    <w:rsid w:val="004714D1"/>
    <w:rsid w:val="00471933"/>
    <w:rsid w:val="00474A61"/>
    <w:rsid w:val="004779FD"/>
    <w:rsid w:val="00481F0D"/>
    <w:rsid w:val="004821E0"/>
    <w:rsid w:val="00485D4A"/>
    <w:rsid w:val="00490518"/>
    <w:rsid w:val="004908C1"/>
    <w:rsid w:val="004926F9"/>
    <w:rsid w:val="00494D55"/>
    <w:rsid w:val="0049694D"/>
    <w:rsid w:val="004A203D"/>
    <w:rsid w:val="004A2641"/>
    <w:rsid w:val="004A6D3B"/>
    <w:rsid w:val="004A6E66"/>
    <w:rsid w:val="004B565C"/>
    <w:rsid w:val="004B7985"/>
    <w:rsid w:val="004C0DC8"/>
    <w:rsid w:val="004C262B"/>
    <w:rsid w:val="004C32D5"/>
    <w:rsid w:val="004C6583"/>
    <w:rsid w:val="004C6C4D"/>
    <w:rsid w:val="004C71E1"/>
    <w:rsid w:val="004D0684"/>
    <w:rsid w:val="004D6542"/>
    <w:rsid w:val="004D6D2E"/>
    <w:rsid w:val="004E3791"/>
    <w:rsid w:val="004E7353"/>
    <w:rsid w:val="004E7ED4"/>
    <w:rsid w:val="004F3A2F"/>
    <w:rsid w:val="004F4675"/>
    <w:rsid w:val="004F5D7C"/>
    <w:rsid w:val="004F6913"/>
    <w:rsid w:val="0050218B"/>
    <w:rsid w:val="005040EA"/>
    <w:rsid w:val="00504758"/>
    <w:rsid w:val="005047A9"/>
    <w:rsid w:val="00505700"/>
    <w:rsid w:val="00505F0C"/>
    <w:rsid w:val="005077A3"/>
    <w:rsid w:val="00514430"/>
    <w:rsid w:val="00514A9F"/>
    <w:rsid w:val="005155FD"/>
    <w:rsid w:val="0052377D"/>
    <w:rsid w:val="005276CD"/>
    <w:rsid w:val="0053054D"/>
    <w:rsid w:val="00531EF9"/>
    <w:rsid w:val="00532AB7"/>
    <w:rsid w:val="005349D2"/>
    <w:rsid w:val="005356DA"/>
    <w:rsid w:val="00537FB3"/>
    <w:rsid w:val="00540103"/>
    <w:rsid w:val="0054039E"/>
    <w:rsid w:val="00541F20"/>
    <w:rsid w:val="00542D81"/>
    <w:rsid w:val="00542DB8"/>
    <w:rsid w:val="00545107"/>
    <w:rsid w:val="0054546D"/>
    <w:rsid w:val="00545ECD"/>
    <w:rsid w:val="00547259"/>
    <w:rsid w:val="00547494"/>
    <w:rsid w:val="00553E25"/>
    <w:rsid w:val="00556360"/>
    <w:rsid w:val="00556905"/>
    <w:rsid w:val="00557D2C"/>
    <w:rsid w:val="005642CF"/>
    <w:rsid w:val="0056479B"/>
    <w:rsid w:val="00566BB8"/>
    <w:rsid w:val="00572E5E"/>
    <w:rsid w:val="00575A2C"/>
    <w:rsid w:val="0057725E"/>
    <w:rsid w:val="00577EA3"/>
    <w:rsid w:val="005809D2"/>
    <w:rsid w:val="00582FE8"/>
    <w:rsid w:val="00583CE8"/>
    <w:rsid w:val="00586B2B"/>
    <w:rsid w:val="00590F91"/>
    <w:rsid w:val="005917F8"/>
    <w:rsid w:val="00591AD8"/>
    <w:rsid w:val="005924E8"/>
    <w:rsid w:val="00593D1E"/>
    <w:rsid w:val="00595903"/>
    <w:rsid w:val="00595E1B"/>
    <w:rsid w:val="00596F4F"/>
    <w:rsid w:val="00597E16"/>
    <w:rsid w:val="005A0046"/>
    <w:rsid w:val="005A06EC"/>
    <w:rsid w:val="005A0E73"/>
    <w:rsid w:val="005A78AE"/>
    <w:rsid w:val="005B0D78"/>
    <w:rsid w:val="005B2B6E"/>
    <w:rsid w:val="005B34D7"/>
    <w:rsid w:val="005B605F"/>
    <w:rsid w:val="005C0411"/>
    <w:rsid w:val="005C05DA"/>
    <w:rsid w:val="005C14C1"/>
    <w:rsid w:val="005C376B"/>
    <w:rsid w:val="005C5E55"/>
    <w:rsid w:val="005C69D5"/>
    <w:rsid w:val="005D14AF"/>
    <w:rsid w:val="005D2D96"/>
    <w:rsid w:val="005D3256"/>
    <w:rsid w:val="005D4761"/>
    <w:rsid w:val="005D4903"/>
    <w:rsid w:val="005D7B1B"/>
    <w:rsid w:val="005E10C4"/>
    <w:rsid w:val="005E1625"/>
    <w:rsid w:val="005E343A"/>
    <w:rsid w:val="005E355D"/>
    <w:rsid w:val="005E63EF"/>
    <w:rsid w:val="005E6F47"/>
    <w:rsid w:val="005E778A"/>
    <w:rsid w:val="005F05FB"/>
    <w:rsid w:val="005F163A"/>
    <w:rsid w:val="005F2CF0"/>
    <w:rsid w:val="005F3255"/>
    <w:rsid w:val="005F519B"/>
    <w:rsid w:val="005F54A3"/>
    <w:rsid w:val="00604AD8"/>
    <w:rsid w:val="006050AE"/>
    <w:rsid w:val="00605C8F"/>
    <w:rsid w:val="00607A58"/>
    <w:rsid w:val="00621116"/>
    <w:rsid w:val="00623712"/>
    <w:rsid w:val="006254F0"/>
    <w:rsid w:val="00631A1A"/>
    <w:rsid w:val="00632655"/>
    <w:rsid w:val="00632EA3"/>
    <w:rsid w:val="0063396F"/>
    <w:rsid w:val="00642CB1"/>
    <w:rsid w:val="00645087"/>
    <w:rsid w:val="0064599A"/>
    <w:rsid w:val="00646D17"/>
    <w:rsid w:val="006479A3"/>
    <w:rsid w:val="00647B70"/>
    <w:rsid w:val="00650A4C"/>
    <w:rsid w:val="00660379"/>
    <w:rsid w:val="0066132E"/>
    <w:rsid w:val="006614E5"/>
    <w:rsid w:val="00663302"/>
    <w:rsid w:val="00666280"/>
    <w:rsid w:val="00667159"/>
    <w:rsid w:val="00675C19"/>
    <w:rsid w:val="0067789F"/>
    <w:rsid w:val="0068551B"/>
    <w:rsid w:val="00691BD1"/>
    <w:rsid w:val="006926B7"/>
    <w:rsid w:val="006940F6"/>
    <w:rsid w:val="0069424A"/>
    <w:rsid w:val="00694980"/>
    <w:rsid w:val="006958C0"/>
    <w:rsid w:val="006961A1"/>
    <w:rsid w:val="006966B8"/>
    <w:rsid w:val="006A16C7"/>
    <w:rsid w:val="006A33E1"/>
    <w:rsid w:val="006A3E5C"/>
    <w:rsid w:val="006A524C"/>
    <w:rsid w:val="006A5A69"/>
    <w:rsid w:val="006A6022"/>
    <w:rsid w:val="006B1F8E"/>
    <w:rsid w:val="006B20BB"/>
    <w:rsid w:val="006B3D76"/>
    <w:rsid w:val="006B4E19"/>
    <w:rsid w:val="006B656A"/>
    <w:rsid w:val="006B6D1A"/>
    <w:rsid w:val="006B7305"/>
    <w:rsid w:val="006B78D6"/>
    <w:rsid w:val="006C03AD"/>
    <w:rsid w:val="006C1809"/>
    <w:rsid w:val="006C43EC"/>
    <w:rsid w:val="006C677D"/>
    <w:rsid w:val="006C6DC7"/>
    <w:rsid w:val="006D041C"/>
    <w:rsid w:val="006D0569"/>
    <w:rsid w:val="006D2389"/>
    <w:rsid w:val="006D3190"/>
    <w:rsid w:val="006D3469"/>
    <w:rsid w:val="006D69C4"/>
    <w:rsid w:val="006D7FDD"/>
    <w:rsid w:val="006E07C4"/>
    <w:rsid w:val="006E4A2A"/>
    <w:rsid w:val="006E4DA2"/>
    <w:rsid w:val="006E54AB"/>
    <w:rsid w:val="006E579A"/>
    <w:rsid w:val="006F049D"/>
    <w:rsid w:val="006F1B7B"/>
    <w:rsid w:val="006F1F47"/>
    <w:rsid w:val="006F41AC"/>
    <w:rsid w:val="006F5842"/>
    <w:rsid w:val="006F5887"/>
    <w:rsid w:val="006F7A55"/>
    <w:rsid w:val="00702E3A"/>
    <w:rsid w:val="00703070"/>
    <w:rsid w:val="00703939"/>
    <w:rsid w:val="0070678F"/>
    <w:rsid w:val="00707313"/>
    <w:rsid w:val="007101CB"/>
    <w:rsid w:val="007102B2"/>
    <w:rsid w:val="00712220"/>
    <w:rsid w:val="00714E6B"/>
    <w:rsid w:val="00715F54"/>
    <w:rsid w:val="00721F62"/>
    <w:rsid w:val="00726B30"/>
    <w:rsid w:val="007308E3"/>
    <w:rsid w:val="00737F2B"/>
    <w:rsid w:val="0074022E"/>
    <w:rsid w:val="007421D5"/>
    <w:rsid w:val="00743681"/>
    <w:rsid w:val="00746E2A"/>
    <w:rsid w:val="0075077A"/>
    <w:rsid w:val="007511F3"/>
    <w:rsid w:val="007513C0"/>
    <w:rsid w:val="0075282A"/>
    <w:rsid w:val="00752CF6"/>
    <w:rsid w:val="007578B3"/>
    <w:rsid w:val="0076159B"/>
    <w:rsid w:val="00761808"/>
    <w:rsid w:val="00761DBA"/>
    <w:rsid w:val="00761F09"/>
    <w:rsid w:val="0076265C"/>
    <w:rsid w:val="00762FB9"/>
    <w:rsid w:val="007647C3"/>
    <w:rsid w:val="00765D01"/>
    <w:rsid w:val="00766ABB"/>
    <w:rsid w:val="0076732A"/>
    <w:rsid w:val="00771AA4"/>
    <w:rsid w:val="00773169"/>
    <w:rsid w:val="007733E0"/>
    <w:rsid w:val="007772A8"/>
    <w:rsid w:val="00784D1C"/>
    <w:rsid w:val="00785268"/>
    <w:rsid w:val="007855D5"/>
    <w:rsid w:val="00790F06"/>
    <w:rsid w:val="0079163C"/>
    <w:rsid w:val="007963AC"/>
    <w:rsid w:val="00796A23"/>
    <w:rsid w:val="00797288"/>
    <w:rsid w:val="007A379A"/>
    <w:rsid w:val="007A42AE"/>
    <w:rsid w:val="007A482F"/>
    <w:rsid w:val="007A485D"/>
    <w:rsid w:val="007A4ED7"/>
    <w:rsid w:val="007A529B"/>
    <w:rsid w:val="007A7578"/>
    <w:rsid w:val="007B6712"/>
    <w:rsid w:val="007B7533"/>
    <w:rsid w:val="007C01F9"/>
    <w:rsid w:val="007C166E"/>
    <w:rsid w:val="007C1A3A"/>
    <w:rsid w:val="007C2237"/>
    <w:rsid w:val="007C5198"/>
    <w:rsid w:val="007C5670"/>
    <w:rsid w:val="007D00BC"/>
    <w:rsid w:val="007D05A5"/>
    <w:rsid w:val="007D0B74"/>
    <w:rsid w:val="007D2C70"/>
    <w:rsid w:val="007D4F62"/>
    <w:rsid w:val="007D7D25"/>
    <w:rsid w:val="007E05E0"/>
    <w:rsid w:val="007E0D39"/>
    <w:rsid w:val="007E0FE1"/>
    <w:rsid w:val="007F039B"/>
    <w:rsid w:val="007F32C0"/>
    <w:rsid w:val="007F4B00"/>
    <w:rsid w:val="0080163D"/>
    <w:rsid w:val="00802F9B"/>
    <w:rsid w:val="00804836"/>
    <w:rsid w:val="00805AD2"/>
    <w:rsid w:val="00806946"/>
    <w:rsid w:val="00807222"/>
    <w:rsid w:val="0081049B"/>
    <w:rsid w:val="00820C93"/>
    <w:rsid w:val="008210C5"/>
    <w:rsid w:val="00821611"/>
    <w:rsid w:val="00823E71"/>
    <w:rsid w:val="00826695"/>
    <w:rsid w:val="00827B93"/>
    <w:rsid w:val="00830AA8"/>
    <w:rsid w:val="0083185F"/>
    <w:rsid w:val="00836CCB"/>
    <w:rsid w:val="008377BF"/>
    <w:rsid w:val="0084008F"/>
    <w:rsid w:val="008400AE"/>
    <w:rsid w:val="00842023"/>
    <w:rsid w:val="00842138"/>
    <w:rsid w:val="00843845"/>
    <w:rsid w:val="008444D1"/>
    <w:rsid w:val="00846C29"/>
    <w:rsid w:val="00850108"/>
    <w:rsid w:val="00850305"/>
    <w:rsid w:val="00852187"/>
    <w:rsid w:val="00852DFD"/>
    <w:rsid w:val="008537A2"/>
    <w:rsid w:val="008550D6"/>
    <w:rsid w:val="008563C3"/>
    <w:rsid w:val="00857A3F"/>
    <w:rsid w:val="0086222C"/>
    <w:rsid w:val="00862448"/>
    <w:rsid w:val="008632B2"/>
    <w:rsid w:val="00865833"/>
    <w:rsid w:val="00866B4B"/>
    <w:rsid w:val="008678E3"/>
    <w:rsid w:val="008709C6"/>
    <w:rsid w:val="008714A3"/>
    <w:rsid w:val="0087153D"/>
    <w:rsid w:val="00880C98"/>
    <w:rsid w:val="00884664"/>
    <w:rsid w:val="00885328"/>
    <w:rsid w:val="00886AFF"/>
    <w:rsid w:val="00892452"/>
    <w:rsid w:val="0089299D"/>
    <w:rsid w:val="00892D5B"/>
    <w:rsid w:val="0089305D"/>
    <w:rsid w:val="00894FDF"/>
    <w:rsid w:val="00896E16"/>
    <w:rsid w:val="008A1ADD"/>
    <w:rsid w:val="008A1EF4"/>
    <w:rsid w:val="008A49EA"/>
    <w:rsid w:val="008A4BC8"/>
    <w:rsid w:val="008A5973"/>
    <w:rsid w:val="008A6F73"/>
    <w:rsid w:val="008A75C8"/>
    <w:rsid w:val="008B2345"/>
    <w:rsid w:val="008B59AD"/>
    <w:rsid w:val="008C05BC"/>
    <w:rsid w:val="008C3229"/>
    <w:rsid w:val="008C5160"/>
    <w:rsid w:val="008C685E"/>
    <w:rsid w:val="008D0130"/>
    <w:rsid w:val="008D10A1"/>
    <w:rsid w:val="008D145B"/>
    <w:rsid w:val="008D2838"/>
    <w:rsid w:val="008D3AD2"/>
    <w:rsid w:val="008D576A"/>
    <w:rsid w:val="008E25E9"/>
    <w:rsid w:val="008E56B5"/>
    <w:rsid w:val="008E5A91"/>
    <w:rsid w:val="008F04F1"/>
    <w:rsid w:val="008F0D68"/>
    <w:rsid w:val="008F2625"/>
    <w:rsid w:val="008F39A0"/>
    <w:rsid w:val="008F43BA"/>
    <w:rsid w:val="008F4A10"/>
    <w:rsid w:val="008F55FE"/>
    <w:rsid w:val="008F6175"/>
    <w:rsid w:val="008F7D6B"/>
    <w:rsid w:val="009003ED"/>
    <w:rsid w:val="00902FF5"/>
    <w:rsid w:val="0090687B"/>
    <w:rsid w:val="009101D5"/>
    <w:rsid w:val="0091132F"/>
    <w:rsid w:val="00911F99"/>
    <w:rsid w:val="00912760"/>
    <w:rsid w:val="00914D7E"/>
    <w:rsid w:val="00915438"/>
    <w:rsid w:val="00915CE4"/>
    <w:rsid w:val="00916718"/>
    <w:rsid w:val="00916AF1"/>
    <w:rsid w:val="00917A81"/>
    <w:rsid w:val="0092103A"/>
    <w:rsid w:val="00921243"/>
    <w:rsid w:val="00921EAD"/>
    <w:rsid w:val="0092281B"/>
    <w:rsid w:val="0092464A"/>
    <w:rsid w:val="00924DB5"/>
    <w:rsid w:val="00927797"/>
    <w:rsid w:val="00930953"/>
    <w:rsid w:val="00930DDA"/>
    <w:rsid w:val="0093149E"/>
    <w:rsid w:val="0093434B"/>
    <w:rsid w:val="0093493F"/>
    <w:rsid w:val="009355E3"/>
    <w:rsid w:val="009365E6"/>
    <w:rsid w:val="00937700"/>
    <w:rsid w:val="00943FD3"/>
    <w:rsid w:val="00944242"/>
    <w:rsid w:val="00945CCD"/>
    <w:rsid w:val="00947B78"/>
    <w:rsid w:val="00951778"/>
    <w:rsid w:val="00953EC9"/>
    <w:rsid w:val="009543DF"/>
    <w:rsid w:val="009544B0"/>
    <w:rsid w:val="009556E1"/>
    <w:rsid w:val="009571CA"/>
    <w:rsid w:val="00957653"/>
    <w:rsid w:val="009616D8"/>
    <w:rsid w:val="0096471A"/>
    <w:rsid w:val="00964ACC"/>
    <w:rsid w:val="00966DE0"/>
    <w:rsid w:val="0097058B"/>
    <w:rsid w:val="00970742"/>
    <w:rsid w:val="009716F1"/>
    <w:rsid w:val="0097180F"/>
    <w:rsid w:val="009718B3"/>
    <w:rsid w:val="00977B9D"/>
    <w:rsid w:val="009806DC"/>
    <w:rsid w:val="00980A6D"/>
    <w:rsid w:val="0098238E"/>
    <w:rsid w:val="00984415"/>
    <w:rsid w:val="00984CD4"/>
    <w:rsid w:val="009855D8"/>
    <w:rsid w:val="0099398A"/>
    <w:rsid w:val="00993C9B"/>
    <w:rsid w:val="00997EFF"/>
    <w:rsid w:val="009A2662"/>
    <w:rsid w:val="009A2EDD"/>
    <w:rsid w:val="009A4537"/>
    <w:rsid w:val="009A4B4C"/>
    <w:rsid w:val="009A4DE8"/>
    <w:rsid w:val="009A56B6"/>
    <w:rsid w:val="009A6542"/>
    <w:rsid w:val="009A6772"/>
    <w:rsid w:val="009A6B3A"/>
    <w:rsid w:val="009A7939"/>
    <w:rsid w:val="009B015A"/>
    <w:rsid w:val="009B14CF"/>
    <w:rsid w:val="009B16A0"/>
    <w:rsid w:val="009B2B4C"/>
    <w:rsid w:val="009B45A9"/>
    <w:rsid w:val="009B49D3"/>
    <w:rsid w:val="009B6795"/>
    <w:rsid w:val="009B7EED"/>
    <w:rsid w:val="009C1753"/>
    <w:rsid w:val="009C1A76"/>
    <w:rsid w:val="009C3960"/>
    <w:rsid w:val="009C7168"/>
    <w:rsid w:val="009D4B24"/>
    <w:rsid w:val="009E0B6B"/>
    <w:rsid w:val="009E1297"/>
    <w:rsid w:val="009E3808"/>
    <w:rsid w:val="009E4396"/>
    <w:rsid w:val="009E4CB3"/>
    <w:rsid w:val="009E4CF4"/>
    <w:rsid w:val="009E56F0"/>
    <w:rsid w:val="009F064A"/>
    <w:rsid w:val="009F164E"/>
    <w:rsid w:val="009F174B"/>
    <w:rsid w:val="009F246B"/>
    <w:rsid w:val="009F2562"/>
    <w:rsid w:val="009F34D5"/>
    <w:rsid w:val="009F4D7B"/>
    <w:rsid w:val="009F4F57"/>
    <w:rsid w:val="009F6304"/>
    <w:rsid w:val="00A00066"/>
    <w:rsid w:val="00A0070E"/>
    <w:rsid w:val="00A02762"/>
    <w:rsid w:val="00A047EF"/>
    <w:rsid w:val="00A0701B"/>
    <w:rsid w:val="00A1117F"/>
    <w:rsid w:val="00A1373D"/>
    <w:rsid w:val="00A157FC"/>
    <w:rsid w:val="00A17281"/>
    <w:rsid w:val="00A17387"/>
    <w:rsid w:val="00A17927"/>
    <w:rsid w:val="00A23107"/>
    <w:rsid w:val="00A24535"/>
    <w:rsid w:val="00A24C45"/>
    <w:rsid w:val="00A277AD"/>
    <w:rsid w:val="00A30A39"/>
    <w:rsid w:val="00A326BC"/>
    <w:rsid w:val="00A349D3"/>
    <w:rsid w:val="00A40A9A"/>
    <w:rsid w:val="00A432A4"/>
    <w:rsid w:val="00A45628"/>
    <w:rsid w:val="00A62419"/>
    <w:rsid w:val="00A66C42"/>
    <w:rsid w:val="00A67E77"/>
    <w:rsid w:val="00A67E83"/>
    <w:rsid w:val="00A70155"/>
    <w:rsid w:val="00A72CBD"/>
    <w:rsid w:val="00A736CF"/>
    <w:rsid w:val="00A76E81"/>
    <w:rsid w:val="00A7794F"/>
    <w:rsid w:val="00A77B97"/>
    <w:rsid w:val="00A836E2"/>
    <w:rsid w:val="00A85558"/>
    <w:rsid w:val="00A863AC"/>
    <w:rsid w:val="00A8759B"/>
    <w:rsid w:val="00A90213"/>
    <w:rsid w:val="00A920C1"/>
    <w:rsid w:val="00A978E9"/>
    <w:rsid w:val="00AA0C17"/>
    <w:rsid w:val="00AA1466"/>
    <w:rsid w:val="00AA1A59"/>
    <w:rsid w:val="00AA685F"/>
    <w:rsid w:val="00AA714E"/>
    <w:rsid w:val="00AA78A9"/>
    <w:rsid w:val="00AA7FD8"/>
    <w:rsid w:val="00AB0052"/>
    <w:rsid w:val="00AB0516"/>
    <w:rsid w:val="00AB2338"/>
    <w:rsid w:val="00AB2BEE"/>
    <w:rsid w:val="00AB3455"/>
    <w:rsid w:val="00AB669B"/>
    <w:rsid w:val="00AB7596"/>
    <w:rsid w:val="00AB7C38"/>
    <w:rsid w:val="00AC13F4"/>
    <w:rsid w:val="00AC202C"/>
    <w:rsid w:val="00AC272C"/>
    <w:rsid w:val="00AC3DAA"/>
    <w:rsid w:val="00AC55F8"/>
    <w:rsid w:val="00AC6138"/>
    <w:rsid w:val="00AC704E"/>
    <w:rsid w:val="00AD1D42"/>
    <w:rsid w:val="00AD684B"/>
    <w:rsid w:val="00AD6916"/>
    <w:rsid w:val="00AD7527"/>
    <w:rsid w:val="00AE4992"/>
    <w:rsid w:val="00AE600D"/>
    <w:rsid w:val="00AE6512"/>
    <w:rsid w:val="00AF13A2"/>
    <w:rsid w:val="00AF168A"/>
    <w:rsid w:val="00AF4481"/>
    <w:rsid w:val="00AF61C5"/>
    <w:rsid w:val="00AF6548"/>
    <w:rsid w:val="00AF65D8"/>
    <w:rsid w:val="00AF7F28"/>
    <w:rsid w:val="00B02179"/>
    <w:rsid w:val="00B038F1"/>
    <w:rsid w:val="00B041E4"/>
    <w:rsid w:val="00B05BC1"/>
    <w:rsid w:val="00B10C16"/>
    <w:rsid w:val="00B11AC4"/>
    <w:rsid w:val="00B11B50"/>
    <w:rsid w:val="00B11F0C"/>
    <w:rsid w:val="00B11F51"/>
    <w:rsid w:val="00B12F17"/>
    <w:rsid w:val="00B1353A"/>
    <w:rsid w:val="00B15C96"/>
    <w:rsid w:val="00B15FD6"/>
    <w:rsid w:val="00B20717"/>
    <w:rsid w:val="00B2494F"/>
    <w:rsid w:val="00B2509D"/>
    <w:rsid w:val="00B307A4"/>
    <w:rsid w:val="00B308D8"/>
    <w:rsid w:val="00B32A97"/>
    <w:rsid w:val="00B336A7"/>
    <w:rsid w:val="00B3395D"/>
    <w:rsid w:val="00B33E27"/>
    <w:rsid w:val="00B44263"/>
    <w:rsid w:val="00B479A0"/>
    <w:rsid w:val="00B50B79"/>
    <w:rsid w:val="00B546AE"/>
    <w:rsid w:val="00B55124"/>
    <w:rsid w:val="00B60D31"/>
    <w:rsid w:val="00B61087"/>
    <w:rsid w:val="00B616C4"/>
    <w:rsid w:val="00B622A5"/>
    <w:rsid w:val="00B6263E"/>
    <w:rsid w:val="00B62B84"/>
    <w:rsid w:val="00B64366"/>
    <w:rsid w:val="00B64E81"/>
    <w:rsid w:val="00B65E35"/>
    <w:rsid w:val="00B6614F"/>
    <w:rsid w:val="00B6638C"/>
    <w:rsid w:val="00B66E39"/>
    <w:rsid w:val="00B70A0D"/>
    <w:rsid w:val="00B71274"/>
    <w:rsid w:val="00B7378C"/>
    <w:rsid w:val="00B7405C"/>
    <w:rsid w:val="00B7483A"/>
    <w:rsid w:val="00B752F4"/>
    <w:rsid w:val="00B77FC2"/>
    <w:rsid w:val="00B82A81"/>
    <w:rsid w:val="00B832DC"/>
    <w:rsid w:val="00B83FBD"/>
    <w:rsid w:val="00B857AC"/>
    <w:rsid w:val="00B860A9"/>
    <w:rsid w:val="00B86ED3"/>
    <w:rsid w:val="00B87B63"/>
    <w:rsid w:val="00B90139"/>
    <w:rsid w:val="00B90DB6"/>
    <w:rsid w:val="00B9153D"/>
    <w:rsid w:val="00B91870"/>
    <w:rsid w:val="00B9638C"/>
    <w:rsid w:val="00B96548"/>
    <w:rsid w:val="00B97C28"/>
    <w:rsid w:val="00B97DFD"/>
    <w:rsid w:val="00BA1D3B"/>
    <w:rsid w:val="00BA2D3F"/>
    <w:rsid w:val="00BA3EF4"/>
    <w:rsid w:val="00BA459C"/>
    <w:rsid w:val="00BA49BF"/>
    <w:rsid w:val="00BA5F42"/>
    <w:rsid w:val="00BA6319"/>
    <w:rsid w:val="00BA6629"/>
    <w:rsid w:val="00BB0D4B"/>
    <w:rsid w:val="00BB1D5A"/>
    <w:rsid w:val="00BB516D"/>
    <w:rsid w:val="00BC03E9"/>
    <w:rsid w:val="00BC0EEF"/>
    <w:rsid w:val="00BC1919"/>
    <w:rsid w:val="00BC2DCB"/>
    <w:rsid w:val="00BC51DD"/>
    <w:rsid w:val="00BC5DC2"/>
    <w:rsid w:val="00BC7684"/>
    <w:rsid w:val="00BD004E"/>
    <w:rsid w:val="00BD2566"/>
    <w:rsid w:val="00BD2E25"/>
    <w:rsid w:val="00BD2F0E"/>
    <w:rsid w:val="00BD4323"/>
    <w:rsid w:val="00BD5211"/>
    <w:rsid w:val="00BD56CE"/>
    <w:rsid w:val="00BD73BE"/>
    <w:rsid w:val="00BE000C"/>
    <w:rsid w:val="00BE1628"/>
    <w:rsid w:val="00BE241D"/>
    <w:rsid w:val="00BE6AA3"/>
    <w:rsid w:val="00BF2107"/>
    <w:rsid w:val="00BF4E04"/>
    <w:rsid w:val="00C0007E"/>
    <w:rsid w:val="00C008D9"/>
    <w:rsid w:val="00C01618"/>
    <w:rsid w:val="00C02209"/>
    <w:rsid w:val="00C03AD1"/>
    <w:rsid w:val="00C04A36"/>
    <w:rsid w:val="00C05A6C"/>
    <w:rsid w:val="00C074E1"/>
    <w:rsid w:val="00C07EFB"/>
    <w:rsid w:val="00C12EAA"/>
    <w:rsid w:val="00C145DA"/>
    <w:rsid w:val="00C14F9A"/>
    <w:rsid w:val="00C14FC4"/>
    <w:rsid w:val="00C1510C"/>
    <w:rsid w:val="00C16754"/>
    <w:rsid w:val="00C16AF9"/>
    <w:rsid w:val="00C17F2D"/>
    <w:rsid w:val="00C2215B"/>
    <w:rsid w:val="00C225D4"/>
    <w:rsid w:val="00C22ACC"/>
    <w:rsid w:val="00C23B7C"/>
    <w:rsid w:val="00C241C0"/>
    <w:rsid w:val="00C25069"/>
    <w:rsid w:val="00C25945"/>
    <w:rsid w:val="00C2617B"/>
    <w:rsid w:val="00C273BE"/>
    <w:rsid w:val="00C30CEE"/>
    <w:rsid w:val="00C3313E"/>
    <w:rsid w:val="00C340B7"/>
    <w:rsid w:val="00C36B50"/>
    <w:rsid w:val="00C37E12"/>
    <w:rsid w:val="00C405DA"/>
    <w:rsid w:val="00C43FA8"/>
    <w:rsid w:val="00C4461A"/>
    <w:rsid w:val="00C447B1"/>
    <w:rsid w:val="00C45A45"/>
    <w:rsid w:val="00C509B8"/>
    <w:rsid w:val="00C50AF7"/>
    <w:rsid w:val="00C5201C"/>
    <w:rsid w:val="00C54A57"/>
    <w:rsid w:val="00C54CE6"/>
    <w:rsid w:val="00C56149"/>
    <w:rsid w:val="00C622DE"/>
    <w:rsid w:val="00C62B7C"/>
    <w:rsid w:val="00C63F79"/>
    <w:rsid w:val="00C6485B"/>
    <w:rsid w:val="00C66CD2"/>
    <w:rsid w:val="00C6706A"/>
    <w:rsid w:val="00C70412"/>
    <w:rsid w:val="00C70836"/>
    <w:rsid w:val="00C711DB"/>
    <w:rsid w:val="00C712E8"/>
    <w:rsid w:val="00C71A95"/>
    <w:rsid w:val="00C7529D"/>
    <w:rsid w:val="00C771F6"/>
    <w:rsid w:val="00C80D9C"/>
    <w:rsid w:val="00C81DCC"/>
    <w:rsid w:val="00C823DC"/>
    <w:rsid w:val="00C8275C"/>
    <w:rsid w:val="00C8367E"/>
    <w:rsid w:val="00C90348"/>
    <w:rsid w:val="00C90C4D"/>
    <w:rsid w:val="00C93AFB"/>
    <w:rsid w:val="00C93BFF"/>
    <w:rsid w:val="00C94586"/>
    <w:rsid w:val="00C970E8"/>
    <w:rsid w:val="00CA0586"/>
    <w:rsid w:val="00CA0948"/>
    <w:rsid w:val="00CA1164"/>
    <w:rsid w:val="00CA2355"/>
    <w:rsid w:val="00CA3B8A"/>
    <w:rsid w:val="00CA4276"/>
    <w:rsid w:val="00CB0842"/>
    <w:rsid w:val="00CB515D"/>
    <w:rsid w:val="00CB69FD"/>
    <w:rsid w:val="00CB78BE"/>
    <w:rsid w:val="00CB7B6C"/>
    <w:rsid w:val="00CC0AD1"/>
    <w:rsid w:val="00CC124D"/>
    <w:rsid w:val="00CC13F5"/>
    <w:rsid w:val="00CC2B5C"/>
    <w:rsid w:val="00CC3239"/>
    <w:rsid w:val="00CC604B"/>
    <w:rsid w:val="00CC6111"/>
    <w:rsid w:val="00CC63EC"/>
    <w:rsid w:val="00CC6956"/>
    <w:rsid w:val="00CD0912"/>
    <w:rsid w:val="00CD191B"/>
    <w:rsid w:val="00CD25E3"/>
    <w:rsid w:val="00CD33DA"/>
    <w:rsid w:val="00CD3CDA"/>
    <w:rsid w:val="00CD48B7"/>
    <w:rsid w:val="00CD51C8"/>
    <w:rsid w:val="00CD5F41"/>
    <w:rsid w:val="00CD77AA"/>
    <w:rsid w:val="00CE0DE0"/>
    <w:rsid w:val="00CE4789"/>
    <w:rsid w:val="00CE4C0C"/>
    <w:rsid w:val="00CF0060"/>
    <w:rsid w:val="00CF2C57"/>
    <w:rsid w:val="00CF3CFE"/>
    <w:rsid w:val="00CF6E0A"/>
    <w:rsid w:val="00CF6E12"/>
    <w:rsid w:val="00CF6E8A"/>
    <w:rsid w:val="00CF7309"/>
    <w:rsid w:val="00D01426"/>
    <w:rsid w:val="00D02328"/>
    <w:rsid w:val="00D03E8A"/>
    <w:rsid w:val="00D044CB"/>
    <w:rsid w:val="00D0601D"/>
    <w:rsid w:val="00D0633F"/>
    <w:rsid w:val="00D0761F"/>
    <w:rsid w:val="00D24585"/>
    <w:rsid w:val="00D25AE3"/>
    <w:rsid w:val="00D26823"/>
    <w:rsid w:val="00D27B89"/>
    <w:rsid w:val="00D31ECF"/>
    <w:rsid w:val="00D40443"/>
    <w:rsid w:val="00D43E9B"/>
    <w:rsid w:val="00D44C9A"/>
    <w:rsid w:val="00D45D04"/>
    <w:rsid w:val="00D50724"/>
    <w:rsid w:val="00D5143C"/>
    <w:rsid w:val="00D54A5A"/>
    <w:rsid w:val="00D555D5"/>
    <w:rsid w:val="00D56B29"/>
    <w:rsid w:val="00D57070"/>
    <w:rsid w:val="00D609B9"/>
    <w:rsid w:val="00D60DF2"/>
    <w:rsid w:val="00D61FA8"/>
    <w:rsid w:val="00D62FAA"/>
    <w:rsid w:val="00D639D6"/>
    <w:rsid w:val="00D67835"/>
    <w:rsid w:val="00D712B3"/>
    <w:rsid w:val="00D730A5"/>
    <w:rsid w:val="00D743CF"/>
    <w:rsid w:val="00D74984"/>
    <w:rsid w:val="00D74DCB"/>
    <w:rsid w:val="00D82AB9"/>
    <w:rsid w:val="00D84380"/>
    <w:rsid w:val="00D84BED"/>
    <w:rsid w:val="00D87293"/>
    <w:rsid w:val="00D91D33"/>
    <w:rsid w:val="00D93D81"/>
    <w:rsid w:val="00D955F2"/>
    <w:rsid w:val="00D95647"/>
    <w:rsid w:val="00D969C4"/>
    <w:rsid w:val="00D96FF2"/>
    <w:rsid w:val="00DA0984"/>
    <w:rsid w:val="00DA0E73"/>
    <w:rsid w:val="00DA2E36"/>
    <w:rsid w:val="00DA386C"/>
    <w:rsid w:val="00DA4A8B"/>
    <w:rsid w:val="00DA5AFF"/>
    <w:rsid w:val="00DA6E79"/>
    <w:rsid w:val="00DA718C"/>
    <w:rsid w:val="00DB4443"/>
    <w:rsid w:val="00DB5E9C"/>
    <w:rsid w:val="00DB7ED8"/>
    <w:rsid w:val="00DC3048"/>
    <w:rsid w:val="00DC65E8"/>
    <w:rsid w:val="00DC6856"/>
    <w:rsid w:val="00DC6AF3"/>
    <w:rsid w:val="00DD01E4"/>
    <w:rsid w:val="00DD089A"/>
    <w:rsid w:val="00DD29BE"/>
    <w:rsid w:val="00DD524E"/>
    <w:rsid w:val="00DD6833"/>
    <w:rsid w:val="00DD6A73"/>
    <w:rsid w:val="00DD7989"/>
    <w:rsid w:val="00DE23BE"/>
    <w:rsid w:val="00DE25EC"/>
    <w:rsid w:val="00DE3D15"/>
    <w:rsid w:val="00DE6D73"/>
    <w:rsid w:val="00DE752F"/>
    <w:rsid w:val="00DE763D"/>
    <w:rsid w:val="00DE7D19"/>
    <w:rsid w:val="00DF27C9"/>
    <w:rsid w:val="00DF448A"/>
    <w:rsid w:val="00DF53E8"/>
    <w:rsid w:val="00E0297E"/>
    <w:rsid w:val="00E02AFA"/>
    <w:rsid w:val="00E03686"/>
    <w:rsid w:val="00E041BA"/>
    <w:rsid w:val="00E069AB"/>
    <w:rsid w:val="00E1029C"/>
    <w:rsid w:val="00E1213D"/>
    <w:rsid w:val="00E1224B"/>
    <w:rsid w:val="00E12CFD"/>
    <w:rsid w:val="00E15400"/>
    <w:rsid w:val="00E15B11"/>
    <w:rsid w:val="00E221B3"/>
    <w:rsid w:val="00E26887"/>
    <w:rsid w:val="00E32C1F"/>
    <w:rsid w:val="00E33CA8"/>
    <w:rsid w:val="00E33E71"/>
    <w:rsid w:val="00E3462A"/>
    <w:rsid w:val="00E34AFB"/>
    <w:rsid w:val="00E34C55"/>
    <w:rsid w:val="00E3638C"/>
    <w:rsid w:val="00E371F3"/>
    <w:rsid w:val="00E454FC"/>
    <w:rsid w:val="00E46261"/>
    <w:rsid w:val="00E47448"/>
    <w:rsid w:val="00E4792F"/>
    <w:rsid w:val="00E47EE1"/>
    <w:rsid w:val="00E5173C"/>
    <w:rsid w:val="00E531CF"/>
    <w:rsid w:val="00E54D52"/>
    <w:rsid w:val="00E55D10"/>
    <w:rsid w:val="00E609E2"/>
    <w:rsid w:val="00E61654"/>
    <w:rsid w:val="00E618B5"/>
    <w:rsid w:val="00E64FB1"/>
    <w:rsid w:val="00E65FAE"/>
    <w:rsid w:val="00E71D42"/>
    <w:rsid w:val="00E73465"/>
    <w:rsid w:val="00E734C7"/>
    <w:rsid w:val="00E75F49"/>
    <w:rsid w:val="00E762CE"/>
    <w:rsid w:val="00E77DCA"/>
    <w:rsid w:val="00E77EAA"/>
    <w:rsid w:val="00E80061"/>
    <w:rsid w:val="00E81B5F"/>
    <w:rsid w:val="00E829DD"/>
    <w:rsid w:val="00E86E4D"/>
    <w:rsid w:val="00E87060"/>
    <w:rsid w:val="00E90891"/>
    <w:rsid w:val="00E90A8C"/>
    <w:rsid w:val="00E9392F"/>
    <w:rsid w:val="00E93AC3"/>
    <w:rsid w:val="00E94260"/>
    <w:rsid w:val="00E94BE1"/>
    <w:rsid w:val="00E94F62"/>
    <w:rsid w:val="00E966BE"/>
    <w:rsid w:val="00E96970"/>
    <w:rsid w:val="00E97BC6"/>
    <w:rsid w:val="00E97F22"/>
    <w:rsid w:val="00E97FEC"/>
    <w:rsid w:val="00EA02FD"/>
    <w:rsid w:val="00EA040B"/>
    <w:rsid w:val="00EA3D32"/>
    <w:rsid w:val="00EA4254"/>
    <w:rsid w:val="00EA45F8"/>
    <w:rsid w:val="00EA5A55"/>
    <w:rsid w:val="00EA7307"/>
    <w:rsid w:val="00EA755A"/>
    <w:rsid w:val="00EA7656"/>
    <w:rsid w:val="00EA7C80"/>
    <w:rsid w:val="00EB4601"/>
    <w:rsid w:val="00EB4EA0"/>
    <w:rsid w:val="00EB7B00"/>
    <w:rsid w:val="00EC1D2F"/>
    <w:rsid w:val="00EC3B4E"/>
    <w:rsid w:val="00EC4011"/>
    <w:rsid w:val="00EC473D"/>
    <w:rsid w:val="00EC729F"/>
    <w:rsid w:val="00EC743E"/>
    <w:rsid w:val="00ED1F21"/>
    <w:rsid w:val="00ED2046"/>
    <w:rsid w:val="00ED5DF2"/>
    <w:rsid w:val="00ED7E17"/>
    <w:rsid w:val="00EE1653"/>
    <w:rsid w:val="00EE3E74"/>
    <w:rsid w:val="00EE4E91"/>
    <w:rsid w:val="00EE4F2E"/>
    <w:rsid w:val="00EF0FFC"/>
    <w:rsid w:val="00EF57AE"/>
    <w:rsid w:val="00EF76F8"/>
    <w:rsid w:val="00EF7C60"/>
    <w:rsid w:val="00F0138B"/>
    <w:rsid w:val="00F028B7"/>
    <w:rsid w:val="00F0312F"/>
    <w:rsid w:val="00F1318A"/>
    <w:rsid w:val="00F13CB3"/>
    <w:rsid w:val="00F149EB"/>
    <w:rsid w:val="00F159BF"/>
    <w:rsid w:val="00F15BEE"/>
    <w:rsid w:val="00F20830"/>
    <w:rsid w:val="00F23FEE"/>
    <w:rsid w:val="00F24A7F"/>
    <w:rsid w:val="00F25238"/>
    <w:rsid w:val="00F26794"/>
    <w:rsid w:val="00F26939"/>
    <w:rsid w:val="00F33002"/>
    <w:rsid w:val="00F33463"/>
    <w:rsid w:val="00F33EC5"/>
    <w:rsid w:val="00F35D25"/>
    <w:rsid w:val="00F36A59"/>
    <w:rsid w:val="00F37030"/>
    <w:rsid w:val="00F373D7"/>
    <w:rsid w:val="00F40CA9"/>
    <w:rsid w:val="00F42917"/>
    <w:rsid w:val="00F43196"/>
    <w:rsid w:val="00F4411B"/>
    <w:rsid w:val="00F53F54"/>
    <w:rsid w:val="00F55CBD"/>
    <w:rsid w:val="00F576D7"/>
    <w:rsid w:val="00F60591"/>
    <w:rsid w:val="00F60E9C"/>
    <w:rsid w:val="00F61976"/>
    <w:rsid w:val="00F64E51"/>
    <w:rsid w:val="00F65F66"/>
    <w:rsid w:val="00F67590"/>
    <w:rsid w:val="00F71712"/>
    <w:rsid w:val="00F74A53"/>
    <w:rsid w:val="00F74A81"/>
    <w:rsid w:val="00F75276"/>
    <w:rsid w:val="00F766C4"/>
    <w:rsid w:val="00F84E4D"/>
    <w:rsid w:val="00F8505C"/>
    <w:rsid w:val="00F868B5"/>
    <w:rsid w:val="00F87F23"/>
    <w:rsid w:val="00F87F8E"/>
    <w:rsid w:val="00F937D0"/>
    <w:rsid w:val="00F95817"/>
    <w:rsid w:val="00F959AB"/>
    <w:rsid w:val="00F960F5"/>
    <w:rsid w:val="00F96CA5"/>
    <w:rsid w:val="00F9733B"/>
    <w:rsid w:val="00FA0681"/>
    <w:rsid w:val="00FA56F5"/>
    <w:rsid w:val="00FA6247"/>
    <w:rsid w:val="00FA6860"/>
    <w:rsid w:val="00FA72E4"/>
    <w:rsid w:val="00FA7B9F"/>
    <w:rsid w:val="00FB12AC"/>
    <w:rsid w:val="00FB2CA2"/>
    <w:rsid w:val="00FB563F"/>
    <w:rsid w:val="00FB5C77"/>
    <w:rsid w:val="00FB5EDE"/>
    <w:rsid w:val="00FB67B2"/>
    <w:rsid w:val="00FB69FB"/>
    <w:rsid w:val="00FC189C"/>
    <w:rsid w:val="00FC5D95"/>
    <w:rsid w:val="00FC71BA"/>
    <w:rsid w:val="00FD1875"/>
    <w:rsid w:val="00FD30AB"/>
    <w:rsid w:val="00FD54AA"/>
    <w:rsid w:val="00FE190C"/>
    <w:rsid w:val="00FE3044"/>
    <w:rsid w:val="00FE305F"/>
    <w:rsid w:val="00FE35A3"/>
    <w:rsid w:val="00FE512C"/>
    <w:rsid w:val="00FE6631"/>
    <w:rsid w:val="00FE7218"/>
    <w:rsid w:val="00FF0833"/>
    <w:rsid w:val="00FF24BF"/>
    <w:rsid w:val="00FF2BC8"/>
    <w:rsid w:val="00FF3174"/>
    <w:rsid w:val="00FF33E2"/>
    <w:rsid w:val="00FF6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2180F"/>
  <w15:docId w15:val="{2A312280-181E-48AB-BCE8-32F8561A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5CE4"/>
    <w:pPr>
      <w:spacing w:after="0" w:line="360" w:lineRule="auto"/>
      <w:ind w:firstLine="357"/>
    </w:pPr>
    <w:rPr>
      <w:rFonts w:ascii="Times New Roman" w:hAnsi="Times New Roman"/>
      <w:sz w:val="24"/>
    </w:rPr>
  </w:style>
  <w:style w:type="paragraph" w:styleId="Nagwek1">
    <w:name w:val="heading 1"/>
    <w:basedOn w:val="Normalny"/>
    <w:next w:val="Normalny"/>
    <w:link w:val="Nagwek1Znak"/>
    <w:uiPriority w:val="9"/>
    <w:qFormat/>
    <w:rsid w:val="00866B4B"/>
    <w:pPr>
      <w:keepNext/>
      <w:keepLines/>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866B4B"/>
    <w:pPr>
      <w:keepNext/>
      <w:keepLines/>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866B4B"/>
    <w:pPr>
      <w:keepNext/>
      <w:keepLines/>
      <w:outlineLvl w:val="2"/>
    </w:pPr>
    <w:rPr>
      <w:rFonts w:eastAsiaTheme="majorEastAsia" w:cstheme="majorBidi"/>
      <w:b/>
      <w:bCs/>
    </w:rPr>
  </w:style>
  <w:style w:type="paragraph" w:styleId="Nagwek4">
    <w:name w:val="heading 4"/>
    <w:basedOn w:val="Normalny"/>
    <w:next w:val="Normalny"/>
    <w:link w:val="Nagwek4Znak"/>
    <w:uiPriority w:val="9"/>
    <w:unhideWhenUsed/>
    <w:qFormat/>
    <w:rsid w:val="001C354F"/>
    <w:pPr>
      <w:keepNext/>
      <w:keepLines/>
      <w:outlineLvl w:val="3"/>
    </w:pPr>
    <w:rPr>
      <w:rFonts w:eastAsiaTheme="majorEastAsia" w:cstheme="majorBidi"/>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66B4B"/>
    <w:rPr>
      <w:rFonts w:ascii="Times New Roman" w:eastAsiaTheme="majorEastAsia" w:hAnsi="Times New Roman" w:cstheme="majorBidi"/>
      <w:b/>
      <w:bCs/>
      <w:sz w:val="24"/>
      <w:szCs w:val="28"/>
    </w:rPr>
  </w:style>
  <w:style w:type="character" w:customStyle="1" w:styleId="Nagwek2Znak">
    <w:name w:val="Nagłówek 2 Znak"/>
    <w:basedOn w:val="Domylnaczcionkaakapitu"/>
    <w:link w:val="Nagwek2"/>
    <w:uiPriority w:val="9"/>
    <w:rsid w:val="00866B4B"/>
    <w:rPr>
      <w:rFonts w:ascii="Times New Roman" w:eastAsiaTheme="majorEastAsia" w:hAnsi="Times New Roman" w:cstheme="majorBidi"/>
      <w:b/>
      <w:bCs/>
      <w:sz w:val="24"/>
      <w:szCs w:val="26"/>
    </w:rPr>
  </w:style>
  <w:style w:type="character" w:customStyle="1" w:styleId="Nagwek3Znak">
    <w:name w:val="Nagłówek 3 Znak"/>
    <w:basedOn w:val="Domylnaczcionkaakapitu"/>
    <w:link w:val="Nagwek3"/>
    <w:uiPriority w:val="9"/>
    <w:rsid w:val="00866B4B"/>
    <w:rPr>
      <w:rFonts w:ascii="Times New Roman" w:eastAsiaTheme="majorEastAsia" w:hAnsi="Times New Roman" w:cstheme="majorBidi"/>
      <w:b/>
      <w:bCs/>
      <w:sz w:val="24"/>
    </w:rPr>
  </w:style>
  <w:style w:type="paragraph" w:styleId="Akapitzlist">
    <w:name w:val="List Paragraph"/>
    <w:basedOn w:val="Normalny"/>
    <w:uiPriority w:val="34"/>
    <w:qFormat/>
    <w:rsid w:val="001312CF"/>
    <w:pPr>
      <w:ind w:left="720"/>
      <w:contextualSpacing/>
    </w:pPr>
  </w:style>
  <w:style w:type="paragraph" w:styleId="Tekstprzypisukocowego">
    <w:name w:val="endnote text"/>
    <w:basedOn w:val="Normalny"/>
    <w:link w:val="TekstprzypisukocowegoZnak"/>
    <w:uiPriority w:val="99"/>
    <w:semiHidden/>
    <w:unhideWhenUsed/>
    <w:rsid w:val="00591AD8"/>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91AD8"/>
    <w:rPr>
      <w:sz w:val="20"/>
      <w:szCs w:val="20"/>
    </w:rPr>
  </w:style>
  <w:style w:type="character" w:styleId="Odwoanieprzypisukocowego">
    <w:name w:val="endnote reference"/>
    <w:basedOn w:val="Domylnaczcionkaakapitu"/>
    <w:uiPriority w:val="99"/>
    <w:semiHidden/>
    <w:unhideWhenUsed/>
    <w:rsid w:val="00591AD8"/>
    <w:rPr>
      <w:vertAlign w:val="superscript"/>
    </w:rPr>
  </w:style>
  <w:style w:type="character" w:customStyle="1" w:styleId="Nagwek4Znak">
    <w:name w:val="Nagłówek 4 Znak"/>
    <w:basedOn w:val="Domylnaczcionkaakapitu"/>
    <w:link w:val="Nagwek4"/>
    <w:uiPriority w:val="9"/>
    <w:rsid w:val="001C354F"/>
    <w:rPr>
      <w:rFonts w:ascii="Times New Roman" w:eastAsiaTheme="majorEastAsia" w:hAnsi="Times New Roman" w:cstheme="majorBidi"/>
      <w:bCs/>
      <w:i/>
      <w:iCs/>
      <w:sz w:val="24"/>
    </w:rPr>
  </w:style>
  <w:style w:type="paragraph" w:styleId="Tytu">
    <w:name w:val="Title"/>
    <w:basedOn w:val="Normalny"/>
    <w:next w:val="Normalny"/>
    <w:link w:val="TytuZnak"/>
    <w:uiPriority w:val="10"/>
    <w:qFormat/>
    <w:rsid w:val="00591AD8"/>
    <w:pPr>
      <w:contextualSpacing/>
    </w:pPr>
    <w:rPr>
      <w:rFonts w:eastAsiaTheme="majorEastAsia" w:cstheme="majorBidi"/>
      <w:i/>
      <w:spacing w:val="5"/>
      <w:kern w:val="28"/>
      <w:szCs w:val="52"/>
    </w:rPr>
  </w:style>
  <w:style w:type="character" w:customStyle="1" w:styleId="TytuZnak">
    <w:name w:val="Tytuł Znak"/>
    <w:basedOn w:val="Domylnaczcionkaakapitu"/>
    <w:link w:val="Tytu"/>
    <w:uiPriority w:val="10"/>
    <w:rsid w:val="00591AD8"/>
    <w:rPr>
      <w:rFonts w:ascii="Times New Roman" w:eastAsiaTheme="majorEastAsia" w:hAnsi="Times New Roman" w:cstheme="majorBidi"/>
      <w:i/>
      <w:spacing w:val="5"/>
      <w:kern w:val="28"/>
      <w:sz w:val="24"/>
      <w:szCs w:val="52"/>
    </w:rPr>
  </w:style>
  <w:style w:type="paragraph" w:styleId="Spisilustracji">
    <w:name w:val="table of figures"/>
    <w:basedOn w:val="Normalny"/>
    <w:next w:val="Normalny"/>
    <w:uiPriority w:val="99"/>
    <w:unhideWhenUsed/>
    <w:rsid w:val="00E61654"/>
  </w:style>
  <w:style w:type="character" w:styleId="Hipercze">
    <w:name w:val="Hyperlink"/>
    <w:basedOn w:val="Domylnaczcionkaakapitu"/>
    <w:uiPriority w:val="99"/>
    <w:unhideWhenUsed/>
    <w:rsid w:val="001C354F"/>
    <w:rPr>
      <w:color w:val="0000FF" w:themeColor="hyperlink"/>
      <w:u w:val="single"/>
    </w:rPr>
  </w:style>
  <w:style w:type="paragraph" w:styleId="Nagwekspisutreci">
    <w:name w:val="TOC Heading"/>
    <w:basedOn w:val="Nagwek1"/>
    <w:next w:val="Normalny"/>
    <w:uiPriority w:val="39"/>
    <w:unhideWhenUsed/>
    <w:qFormat/>
    <w:rsid w:val="00C62B7C"/>
    <w:pPr>
      <w:spacing w:before="480" w:line="276" w:lineRule="auto"/>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CF6E8A"/>
    <w:pPr>
      <w:tabs>
        <w:tab w:val="right" w:leader="dot" w:pos="9060"/>
      </w:tabs>
      <w:spacing w:after="100" w:line="240" w:lineRule="auto"/>
      <w:ind w:firstLine="0"/>
      <w:jc w:val="right"/>
    </w:pPr>
  </w:style>
  <w:style w:type="paragraph" w:styleId="Spistreci2">
    <w:name w:val="toc 2"/>
    <w:basedOn w:val="Normalny"/>
    <w:next w:val="Normalny"/>
    <w:autoRedefine/>
    <w:uiPriority w:val="39"/>
    <w:unhideWhenUsed/>
    <w:rsid w:val="00C62B7C"/>
    <w:pPr>
      <w:spacing w:after="100"/>
      <w:ind w:left="220"/>
    </w:pPr>
  </w:style>
  <w:style w:type="paragraph" w:styleId="Spistreci3">
    <w:name w:val="toc 3"/>
    <w:basedOn w:val="Normalny"/>
    <w:next w:val="Normalny"/>
    <w:autoRedefine/>
    <w:uiPriority w:val="39"/>
    <w:unhideWhenUsed/>
    <w:rsid w:val="00CE4789"/>
    <w:pPr>
      <w:tabs>
        <w:tab w:val="right" w:leader="dot" w:pos="9062"/>
      </w:tabs>
      <w:spacing w:after="100"/>
      <w:ind w:left="440"/>
      <w:jc w:val="right"/>
    </w:pPr>
  </w:style>
  <w:style w:type="paragraph" w:styleId="Tekstdymka">
    <w:name w:val="Balloon Text"/>
    <w:basedOn w:val="Normalny"/>
    <w:link w:val="TekstdymkaZnak"/>
    <w:uiPriority w:val="99"/>
    <w:semiHidden/>
    <w:unhideWhenUsed/>
    <w:rsid w:val="00C62B7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62B7C"/>
    <w:rPr>
      <w:rFonts w:ascii="Tahoma" w:hAnsi="Tahoma" w:cs="Tahoma"/>
      <w:sz w:val="16"/>
      <w:szCs w:val="16"/>
    </w:rPr>
  </w:style>
  <w:style w:type="paragraph" w:styleId="Nagwek">
    <w:name w:val="header"/>
    <w:basedOn w:val="Normalny"/>
    <w:link w:val="NagwekZnak"/>
    <w:uiPriority w:val="99"/>
    <w:unhideWhenUsed/>
    <w:rsid w:val="00AB669B"/>
    <w:pPr>
      <w:tabs>
        <w:tab w:val="center" w:pos="4536"/>
        <w:tab w:val="right" w:pos="9072"/>
      </w:tabs>
      <w:spacing w:line="240" w:lineRule="auto"/>
    </w:pPr>
  </w:style>
  <w:style w:type="character" w:customStyle="1" w:styleId="NagwekZnak">
    <w:name w:val="Nagłówek Znak"/>
    <w:basedOn w:val="Domylnaczcionkaakapitu"/>
    <w:link w:val="Nagwek"/>
    <w:uiPriority w:val="99"/>
    <w:rsid w:val="00AB669B"/>
  </w:style>
  <w:style w:type="paragraph" w:styleId="Stopka">
    <w:name w:val="footer"/>
    <w:basedOn w:val="Normalny"/>
    <w:link w:val="StopkaZnak"/>
    <w:uiPriority w:val="99"/>
    <w:unhideWhenUsed/>
    <w:rsid w:val="00AB669B"/>
    <w:pPr>
      <w:tabs>
        <w:tab w:val="center" w:pos="4536"/>
        <w:tab w:val="right" w:pos="9072"/>
      </w:tabs>
      <w:spacing w:line="240" w:lineRule="auto"/>
    </w:pPr>
  </w:style>
  <w:style w:type="character" w:customStyle="1" w:styleId="StopkaZnak">
    <w:name w:val="Stopka Znak"/>
    <w:basedOn w:val="Domylnaczcionkaakapitu"/>
    <w:link w:val="Stopka"/>
    <w:uiPriority w:val="99"/>
    <w:rsid w:val="00AB669B"/>
  </w:style>
  <w:style w:type="character" w:styleId="Pogrubienie">
    <w:name w:val="Strong"/>
    <w:basedOn w:val="Domylnaczcionkaakapitu"/>
    <w:uiPriority w:val="22"/>
    <w:qFormat/>
    <w:rsid w:val="00C03AD1"/>
    <w:rPr>
      <w:b/>
      <w:bCs/>
    </w:rPr>
  </w:style>
  <w:style w:type="paragraph" w:customStyle="1" w:styleId="Akapitzlist1">
    <w:name w:val="Akapit z listą1"/>
    <w:basedOn w:val="Normalny"/>
    <w:rsid w:val="00A326BC"/>
    <w:pPr>
      <w:spacing w:after="200" w:line="276" w:lineRule="auto"/>
      <w:ind w:left="720" w:firstLine="0"/>
    </w:pPr>
    <w:rPr>
      <w:rFonts w:ascii="Calibri" w:eastAsia="Times New Roman" w:hAnsi="Calibri" w:cs="Times New Roman"/>
      <w:sz w:val="22"/>
      <w:lang w:eastAsia="pl-PL"/>
    </w:rPr>
  </w:style>
  <w:style w:type="paragraph" w:styleId="NormalnyWeb">
    <w:name w:val="Normal (Web)"/>
    <w:basedOn w:val="Normalny"/>
    <w:semiHidden/>
    <w:rsid w:val="007C5670"/>
    <w:pPr>
      <w:suppressAutoHyphens/>
      <w:spacing w:before="280" w:after="119" w:line="100" w:lineRule="atLeast"/>
      <w:ind w:firstLine="0"/>
    </w:pPr>
    <w:rPr>
      <w:rFonts w:eastAsia="Times New Roman" w:cs="Calibri"/>
      <w:kern w:val="1"/>
      <w:szCs w:val="24"/>
      <w:lang w:eastAsia="ar-SA"/>
    </w:rPr>
  </w:style>
  <w:style w:type="table" w:styleId="Tabela-Siatka">
    <w:name w:val="Table Grid"/>
    <w:basedOn w:val="Standardowy"/>
    <w:uiPriority w:val="39"/>
    <w:rsid w:val="00AC3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62B84"/>
    <w:rPr>
      <w:sz w:val="16"/>
      <w:szCs w:val="16"/>
    </w:rPr>
  </w:style>
  <w:style w:type="paragraph" w:styleId="Tekstkomentarza">
    <w:name w:val="annotation text"/>
    <w:basedOn w:val="Normalny"/>
    <w:link w:val="TekstkomentarzaZnak"/>
    <w:uiPriority w:val="99"/>
    <w:semiHidden/>
    <w:unhideWhenUsed/>
    <w:rsid w:val="00B62B8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62B84"/>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B62B84"/>
    <w:rPr>
      <w:b/>
      <w:bCs/>
    </w:rPr>
  </w:style>
  <w:style w:type="character" w:customStyle="1" w:styleId="TematkomentarzaZnak">
    <w:name w:val="Temat komentarza Znak"/>
    <w:basedOn w:val="TekstkomentarzaZnak"/>
    <w:link w:val="Tematkomentarza"/>
    <w:uiPriority w:val="99"/>
    <w:semiHidden/>
    <w:rsid w:val="00B62B84"/>
    <w:rPr>
      <w:rFonts w:ascii="Times New Roman" w:hAnsi="Times New Roman"/>
      <w:b/>
      <w:bCs/>
      <w:sz w:val="20"/>
      <w:szCs w:val="20"/>
    </w:rPr>
  </w:style>
  <w:style w:type="table" w:customStyle="1" w:styleId="Tabela-Siatka1">
    <w:name w:val="Tabela - Siatka1"/>
    <w:basedOn w:val="Standardowy"/>
    <w:next w:val="Tabela-Siatka"/>
    <w:uiPriority w:val="39"/>
    <w:rsid w:val="00390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C3239"/>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3239"/>
    <w:rPr>
      <w:rFonts w:ascii="Times New Roman" w:hAnsi="Times New Roman"/>
      <w:sz w:val="20"/>
      <w:szCs w:val="20"/>
    </w:rPr>
  </w:style>
  <w:style w:type="character" w:styleId="Odwoanieprzypisudolnego">
    <w:name w:val="footnote reference"/>
    <w:basedOn w:val="Domylnaczcionkaakapitu"/>
    <w:uiPriority w:val="99"/>
    <w:semiHidden/>
    <w:unhideWhenUsed/>
    <w:rsid w:val="00CC32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542">
      <w:bodyDiv w:val="1"/>
      <w:marLeft w:val="0"/>
      <w:marRight w:val="0"/>
      <w:marTop w:val="0"/>
      <w:marBottom w:val="0"/>
      <w:divBdr>
        <w:top w:val="none" w:sz="0" w:space="0" w:color="auto"/>
        <w:left w:val="none" w:sz="0" w:space="0" w:color="auto"/>
        <w:bottom w:val="none" w:sz="0" w:space="0" w:color="auto"/>
        <w:right w:val="none" w:sz="0" w:space="0" w:color="auto"/>
      </w:divBdr>
    </w:div>
    <w:div w:id="69037201">
      <w:bodyDiv w:val="1"/>
      <w:marLeft w:val="0"/>
      <w:marRight w:val="0"/>
      <w:marTop w:val="0"/>
      <w:marBottom w:val="0"/>
      <w:divBdr>
        <w:top w:val="none" w:sz="0" w:space="0" w:color="auto"/>
        <w:left w:val="none" w:sz="0" w:space="0" w:color="auto"/>
        <w:bottom w:val="none" w:sz="0" w:space="0" w:color="auto"/>
        <w:right w:val="none" w:sz="0" w:space="0" w:color="auto"/>
      </w:divBdr>
    </w:div>
    <w:div w:id="95449604">
      <w:bodyDiv w:val="1"/>
      <w:marLeft w:val="0"/>
      <w:marRight w:val="0"/>
      <w:marTop w:val="0"/>
      <w:marBottom w:val="0"/>
      <w:divBdr>
        <w:top w:val="none" w:sz="0" w:space="0" w:color="auto"/>
        <w:left w:val="none" w:sz="0" w:space="0" w:color="auto"/>
        <w:bottom w:val="none" w:sz="0" w:space="0" w:color="auto"/>
        <w:right w:val="none" w:sz="0" w:space="0" w:color="auto"/>
      </w:divBdr>
    </w:div>
    <w:div w:id="158230901">
      <w:bodyDiv w:val="1"/>
      <w:marLeft w:val="0"/>
      <w:marRight w:val="0"/>
      <w:marTop w:val="0"/>
      <w:marBottom w:val="0"/>
      <w:divBdr>
        <w:top w:val="none" w:sz="0" w:space="0" w:color="auto"/>
        <w:left w:val="none" w:sz="0" w:space="0" w:color="auto"/>
        <w:bottom w:val="none" w:sz="0" w:space="0" w:color="auto"/>
        <w:right w:val="none" w:sz="0" w:space="0" w:color="auto"/>
      </w:divBdr>
    </w:div>
    <w:div w:id="223106769">
      <w:bodyDiv w:val="1"/>
      <w:marLeft w:val="0"/>
      <w:marRight w:val="0"/>
      <w:marTop w:val="0"/>
      <w:marBottom w:val="0"/>
      <w:divBdr>
        <w:top w:val="none" w:sz="0" w:space="0" w:color="auto"/>
        <w:left w:val="none" w:sz="0" w:space="0" w:color="auto"/>
        <w:bottom w:val="none" w:sz="0" w:space="0" w:color="auto"/>
        <w:right w:val="none" w:sz="0" w:space="0" w:color="auto"/>
      </w:divBdr>
    </w:div>
    <w:div w:id="227107801">
      <w:bodyDiv w:val="1"/>
      <w:marLeft w:val="0"/>
      <w:marRight w:val="0"/>
      <w:marTop w:val="0"/>
      <w:marBottom w:val="0"/>
      <w:divBdr>
        <w:top w:val="none" w:sz="0" w:space="0" w:color="auto"/>
        <w:left w:val="none" w:sz="0" w:space="0" w:color="auto"/>
        <w:bottom w:val="none" w:sz="0" w:space="0" w:color="auto"/>
        <w:right w:val="none" w:sz="0" w:space="0" w:color="auto"/>
      </w:divBdr>
    </w:div>
    <w:div w:id="232470924">
      <w:bodyDiv w:val="1"/>
      <w:marLeft w:val="0"/>
      <w:marRight w:val="0"/>
      <w:marTop w:val="0"/>
      <w:marBottom w:val="0"/>
      <w:divBdr>
        <w:top w:val="none" w:sz="0" w:space="0" w:color="auto"/>
        <w:left w:val="none" w:sz="0" w:space="0" w:color="auto"/>
        <w:bottom w:val="none" w:sz="0" w:space="0" w:color="auto"/>
        <w:right w:val="none" w:sz="0" w:space="0" w:color="auto"/>
      </w:divBdr>
    </w:div>
    <w:div w:id="297958230">
      <w:bodyDiv w:val="1"/>
      <w:marLeft w:val="0"/>
      <w:marRight w:val="0"/>
      <w:marTop w:val="0"/>
      <w:marBottom w:val="0"/>
      <w:divBdr>
        <w:top w:val="none" w:sz="0" w:space="0" w:color="auto"/>
        <w:left w:val="none" w:sz="0" w:space="0" w:color="auto"/>
        <w:bottom w:val="none" w:sz="0" w:space="0" w:color="auto"/>
        <w:right w:val="none" w:sz="0" w:space="0" w:color="auto"/>
      </w:divBdr>
    </w:div>
    <w:div w:id="315963095">
      <w:bodyDiv w:val="1"/>
      <w:marLeft w:val="0"/>
      <w:marRight w:val="0"/>
      <w:marTop w:val="0"/>
      <w:marBottom w:val="0"/>
      <w:divBdr>
        <w:top w:val="none" w:sz="0" w:space="0" w:color="auto"/>
        <w:left w:val="none" w:sz="0" w:space="0" w:color="auto"/>
        <w:bottom w:val="none" w:sz="0" w:space="0" w:color="auto"/>
        <w:right w:val="none" w:sz="0" w:space="0" w:color="auto"/>
      </w:divBdr>
    </w:div>
    <w:div w:id="504438641">
      <w:bodyDiv w:val="1"/>
      <w:marLeft w:val="0"/>
      <w:marRight w:val="0"/>
      <w:marTop w:val="0"/>
      <w:marBottom w:val="0"/>
      <w:divBdr>
        <w:top w:val="none" w:sz="0" w:space="0" w:color="auto"/>
        <w:left w:val="none" w:sz="0" w:space="0" w:color="auto"/>
        <w:bottom w:val="none" w:sz="0" w:space="0" w:color="auto"/>
        <w:right w:val="none" w:sz="0" w:space="0" w:color="auto"/>
      </w:divBdr>
    </w:div>
    <w:div w:id="586888050">
      <w:bodyDiv w:val="1"/>
      <w:marLeft w:val="0"/>
      <w:marRight w:val="0"/>
      <w:marTop w:val="0"/>
      <w:marBottom w:val="0"/>
      <w:divBdr>
        <w:top w:val="none" w:sz="0" w:space="0" w:color="auto"/>
        <w:left w:val="none" w:sz="0" w:space="0" w:color="auto"/>
        <w:bottom w:val="none" w:sz="0" w:space="0" w:color="auto"/>
        <w:right w:val="none" w:sz="0" w:space="0" w:color="auto"/>
      </w:divBdr>
    </w:div>
    <w:div w:id="627780114">
      <w:bodyDiv w:val="1"/>
      <w:marLeft w:val="0"/>
      <w:marRight w:val="0"/>
      <w:marTop w:val="0"/>
      <w:marBottom w:val="0"/>
      <w:divBdr>
        <w:top w:val="none" w:sz="0" w:space="0" w:color="auto"/>
        <w:left w:val="none" w:sz="0" w:space="0" w:color="auto"/>
        <w:bottom w:val="none" w:sz="0" w:space="0" w:color="auto"/>
        <w:right w:val="none" w:sz="0" w:space="0" w:color="auto"/>
      </w:divBdr>
    </w:div>
    <w:div w:id="630213226">
      <w:bodyDiv w:val="1"/>
      <w:marLeft w:val="0"/>
      <w:marRight w:val="0"/>
      <w:marTop w:val="0"/>
      <w:marBottom w:val="0"/>
      <w:divBdr>
        <w:top w:val="none" w:sz="0" w:space="0" w:color="auto"/>
        <w:left w:val="none" w:sz="0" w:space="0" w:color="auto"/>
        <w:bottom w:val="none" w:sz="0" w:space="0" w:color="auto"/>
        <w:right w:val="none" w:sz="0" w:space="0" w:color="auto"/>
      </w:divBdr>
    </w:div>
    <w:div w:id="674722648">
      <w:bodyDiv w:val="1"/>
      <w:marLeft w:val="0"/>
      <w:marRight w:val="0"/>
      <w:marTop w:val="0"/>
      <w:marBottom w:val="0"/>
      <w:divBdr>
        <w:top w:val="none" w:sz="0" w:space="0" w:color="auto"/>
        <w:left w:val="none" w:sz="0" w:space="0" w:color="auto"/>
        <w:bottom w:val="none" w:sz="0" w:space="0" w:color="auto"/>
        <w:right w:val="none" w:sz="0" w:space="0" w:color="auto"/>
      </w:divBdr>
    </w:div>
    <w:div w:id="695541133">
      <w:bodyDiv w:val="1"/>
      <w:marLeft w:val="0"/>
      <w:marRight w:val="0"/>
      <w:marTop w:val="0"/>
      <w:marBottom w:val="0"/>
      <w:divBdr>
        <w:top w:val="none" w:sz="0" w:space="0" w:color="auto"/>
        <w:left w:val="none" w:sz="0" w:space="0" w:color="auto"/>
        <w:bottom w:val="none" w:sz="0" w:space="0" w:color="auto"/>
        <w:right w:val="none" w:sz="0" w:space="0" w:color="auto"/>
      </w:divBdr>
    </w:div>
    <w:div w:id="742412843">
      <w:bodyDiv w:val="1"/>
      <w:marLeft w:val="0"/>
      <w:marRight w:val="0"/>
      <w:marTop w:val="0"/>
      <w:marBottom w:val="0"/>
      <w:divBdr>
        <w:top w:val="none" w:sz="0" w:space="0" w:color="auto"/>
        <w:left w:val="none" w:sz="0" w:space="0" w:color="auto"/>
        <w:bottom w:val="none" w:sz="0" w:space="0" w:color="auto"/>
        <w:right w:val="none" w:sz="0" w:space="0" w:color="auto"/>
      </w:divBdr>
    </w:div>
    <w:div w:id="760641003">
      <w:bodyDiv w:val="1"/>
      <w:marLeft w:val="0"/>
      <w:marRight w:val="0"/>
      <w:marTop w:val="0"/>
      <w:marBottom w:val="0"/>
      <w:divBdr>
        <w:top w:val="none" w:sz="0" w:space="0" w:color="auto"/>
        <w:left w:val="none" w:sz="0" w:space="0" w:color="auto"/>
        <w:bottom w:val="none" w:sz="0" w:space="0" w:color="auto"/>
        <w:right w:val="none" w:sz="0" w:space="0" w:color="auto"/>
      </w:divBdr>
    </w:div>
    <w:div w:id="789711889">
      <w:bodyDiv w:val="1"/>
      <w:marLeft w:val="0"/>
      <w:marRight w:val="0"/>
      <w:marTop w:val="0"/>
      <w:marBottom w:val="0"/>
      <w:divBdr>
        <w:top w:val="none" w:sz="0" w:space="0" w:color="auto"/>
        <w:left w:val="none" w:sz="0" w:space="0" w:color="auto"/>
        <w:bottom w:val="none" w:sz="0" w:space="0" w:color="auto"/>
        <w:right w:val="none" w:sz="0" w:space="0" w:color="auto"/>
      </w:divBdr>
    </w:div>
    <w:div w:id="807164088">
      <w:bodyDiv w:val="1"/>
      <w:marLeft w:val="0"/>
      <w:marRight w:val="0"/>
      <w:marTop w:val="0"/>
      <w:marBottom w:val="0"/>
      <w:divBdr>
        <w:top w:val="none" w:sz="0" w:space="0" w:color="auto"/>
        <w:left w:val="none" w:sz="0" w:space="0" w:color="auto"/>
        <w:bottom w:val="none" w:sz="0" w:space="0" w:color="auto"/>
        <w:right w:val="none" w:sz="0" w:space="0" w:color="auto"/>
      </w:divBdr>
    </w:div>
    <w:div w:id="839000795">
      <w:bodyDiv w:val="1"/>
      <w:marLeft w:val="0"/>
      <w:marRight w:val="0"/>
      <w:marTop w:val="0"/>
      <w:marBottom w:val="0"/>
      <w:divBdr>
        <w:top w:val="none" w:sz="0" w:space="0" w:color="auto"/>
        <w:left w:val="none" w:sz="0" w:space="0" w:color="auto"/>
        <w:bottom w:val="none" w:sz="0" w:space="0" w:color="auto"/>
        <w:right w:val="none" w:sz="0" w:space="0" w:color="auto"/>
      </w:divBdr>
    </w:div>
    <w:div w:id="907886735">
      <w:bodyDiv w:val="1"/>
      <w:marLeft w:val="0"/>
      <w:marRight w:val="0"/>
      <w:marTop w:val="0"/>
      <w:marBottom w:val="0"/>
      <w:divBdr>
        <w:top w:val="none" w:sz="0" w:space="0" w:color="auto"/>
        <w:left w:val="none" w:sz="0" w:space="0" w:color="auto"/>
        <w:bottom w:val="none" w:sz="0" w:space="0" w:color="auto"/>
        <w:right w:val="none" w:sz="0" w:space="0" w:color="auto"/>
      </w:divBdr>
    </w:div>
    <w:div w:id="933396435">
      <w:bodyDiv w:val="1"/>
      <w:marLeft w:val="0"/>
      <w:marRight w:val="0"/>
      <w:marTop w:val="0"/>
      <w:marBottom w:val="0"/>
      <w:divBdr>
        <w:top w:val="none" w:sz="0" w:space="0" w:color="auto"/>
        <w:left w:val="none" w:sz="0" w:space="0" w:color="auto"/>
        <w:bottom w:val="none" w:sz="0" w:space="0" w:color="auto"/>
        <w:right w:val="none" w:sz="0" w:space="0" w:color="auto"/>
      </w:divBdr>
      <w:divsChild>
        <w:div w:id="678969730">
          <w:marLeft w:val="0"/>
          <w:marRight w:val="0"/>
          <w:marTop w:val="0"/>
          <w:marBottom w:val="0"/>
          <w:divBdr>
            <w:top w:val="none" w:sz="0" w:space="0" w:color="auto"/>
            <w:left w:val="none" w:sz="0" w:space="0" w:color="auto"/>
            <w:bottom w:val="none" w:sz="0" w:space="0" w:color="auto"/>
            <w:right w:val="none" w:sz="0" w:space="0" w:color="auto"/>
          </w:divBdr>
        </w:div>
        <w:div w:id="1187720560">
          <w:marLeft w:val="0"/>
          <w:marRight w:val="0"/>
          <w:marTop w:val="0"/>
          <w:marBottom w:val="0"/>
          <w:divBdr>
            <w:top w:val="none" w:sz="0" w:space="0" w:color="auto"/>
            <w:left w:val="none" w:sz="0" w:space="0" w:color="auto"/>
            <w:bottom w:val="none" w:sz="0" w:space="0" w:color="auto"/>
            <w:right w:val="none" w:sz="0" w:space="0" w:color="auto"/>
          </w:divBdr>
        </w:div>
      </w:divsChild>
    </w:div>
    <w:div w:id="962345044">
      <w:bodyDiv w:val="1"/>
      <w:marLeft w:val="0"/>
      <w:marRight w:val="0"/>
      <w:marTop w:val="0"/>
      <w:marBottom w:val="0"/>
      <w:divBdr>
        <w:top w:val="none" w:sz="0" w:space="0" w:color="auto"/>
        <w:left w:val="none" w:sz="0" w:space="0" w:color="auto"/>
        <w:bottom w:val="none" w:sz="0" w:space="0" w:color="auto"/>
        <w:right w:val="none" w:sz="0" w:space="0" w:color="auto"/>
      </w:divBdr>
    </w:div>
    <w:div w:id="967010912">
      <w:bodyDiv w:val="1"/>
      <w:marLeft w:val="0"/>
      <w:marRight w:val="0"/>
      <w:marTop w:val="0"/>
      <w:marBottom w:val="0"/>
      <w:divBdr>
        <w:top w:val="none" w:sz="0" w:space="0" w:color="auto"/>
        <w:left w:val="none" w:sz="0" w:space="0" w:color="auto"/>
        <w:bottom w:val="none" w:sz="0" w:space="0" w:color="auto"/>
        <w:right w:val="none" w:sz="0" w:space="0" w:color="auto"/>
      </w:divBdr>
    </w:div>
    <w:div w:id="982154115">
      <w:bodyDiv w:val="1"/>
      <w:marLeft w:val="0"/>
      <w:marRight w:val="0"/>
      <w:marTop w:val="0"/>
      <w:marBottom w:val="0"/>
      <w:divBdr>
        <w:top w:val="none" w:sz="0" w:space="0" w:color="auto"/>
        <w:left w:val="none" w:sz="0" w:space="0" w:color="auto"/>
        <w:bottom w:val="none" w:sz="0" w:space="0" w:color="auto"/>
        <w:right w:val="none" w:sz="0" w:space="0" w:color="auto"/>
      </w:divBdr>
    </w:div>
    <w:div w:id="1031610536">
      <w:bodyDiv w:val="1"/>
      <w:marLeft w:val="0"/>
      <w:marRight w:val="0"/>
      <w:marTop w:val="0"/>
      <w:marBottom w:val="0"/>
      <w:divBdr>
        <w:top w:val="none" w:sz="0" w:space="0" w:color="auto"/>
        <w:left w:val="none" w:sz="0" w:space="0" w:color="auto"/>
        <w:bottom w:val="none" w:sz="0" w:space="0" w:color="auto"/>
        <w:right w:val="none" w:sz="0" w:space="0" w:color="auto"/>
      </w:divBdr>
    </w:div>
    <w:div w:id="1057314255">
      <w:bodyDiv w:val="1"/>
      <w:marLeft w:val="0"/>
      <w:marRight w:val="0"/>
      <w:marTop w:val="0"/>
      <w:marBottom w:val="0"/>
      <w:divBdr>
        <w:top w:val="none" w:sz="0" w:space="0" w:color="auto"/>
        <w:left w:val="none" w:sz="0" w:space="0" w:color="auto"/>
        <w:bottom w:val="none" w:sz="0" w:space="0" w:color="auto"/>
        <w:right w:val="none" w:sz="0" w:space="0" w:color="auto"/>
      </w:divBdr>
    </w:div>
    <w:div w:id="1099839824">
      <w:bodyDiv w:val="1"/>
      <w:marLeft w:val="0"/>
      <w:marRight w:val="0"/>
      <w:marTop w:val="0"/>
      <w:marBottom w:val="0"/>
      <w:divBdr>
        <w:top w:val="none" w:sz="0" w:space="0" w:color="auto"/>
        <w:left w:val="none" w:sz="0" w:space="0" w:color="auto"/>
        <w:bottom w:val="none" w:sz="0" w:space="0" w:color="auto"/>
        <w:right w:val="none" w:sz="0" w:space="0" w:color="auto"/>
      </w:divBdr>
    </w:div>
    <w:div w:id="1160268369">
      <w:bodyDiv w:val="1"/>
      <w:marLeft w:val="0"/>
      <w:marRight w:val="0"/>
      <w:marTop w:val="0"/>
      <w:marBottom w:val="0"/>
      <w:divBdr>
        <w:top w:val="none" w:sz="0" w:space="0" w:color="auto"/>
        <w:left w:val="none" w:sz="0" w:space="0" w:color="auto"/>
        <w:bottom w:val="none" w:sz="0" w:space="0" w:color="auto"/>
        <w:right w:val="none" w:sz="0" w:space="0" w:color="auto"/>
      </w:divBdr>
      <w:divsChild>
        <w:div w:id="2038773788">
          <w:marLeft w:val="0"/>
          <w:marRight w:val="0"/>
          <w:marTop w:val="0"/>
          <w:marBottom w:val="0"/>
          <w:divBdr>
            <w:top w:val="none" w:sz="0" w:space="0" w:color="auto"/>
            <w:left w:val="none" w:sz="0" w:space="0" w:color="auto"/>
            <w:bottom w:val="none" w:sz="0" w:space="0" w:color="auto"/>
            <w:right w:val="none" w:sz="0" w:space="0" w:color="auto"/>
          </w:divBdr>
        </w:div>
        <w:div w:id="866791663">
          <w:marLeft w:val="0"/>
          <w:marRight w:val="0"/>
          <w:marTop w:val="0"/>
          <w:marBottom w:val="0"/>
          <w:divBdr>
            <w:top w:val="none" w:sz="0" w:space="0" w:color="auto"/>
            <w:left w:val="none" w:sz="0" w:space="0" w:color="auto"/>
            <w:bottom w:val="none" w:sz="0" w:space="0" w:color="auto"/>
            <w:right w:val="none" w:sz="0" w:space="0" w:color="auto"/>
          </w:divBdr>
        </w:div>
      </w:divsChild>
    </w:div>
    <w:div w:id="1161654101">
      <w:bodyDiv w:val="1"/>
      <w:marLeft w:val="0"/>
      <w:marRight w:val="0"/>
      <w:marTop w:val="0"/>
      <w:marBottom w:val="0"/>
      <w:divBdr>
        <w:top w:val="none" w:sz="0" w:space="0" w:color="auto"/>
        <w:left w:val="none" w:sz="0" w:space="0" w:color="auto"/>
        <w:bottom w:val="none" w:sz="0" w:space="0" w:color="auto"/>
        <w:right w:val="none" w:sz="0" w:space="0" w:color="auto"/>
      </w:divBdr>
    </w:div>
    <w:div w:id="1166045687">
      <w:bodyDiv w:val="1"/>
      <w:marLeft w:val="0"/>
      <w:marRight w:val="0"/>
      <w:marTop w:val="0"/>
      <w:marBottom w:val="0"/>
      <w:divBdr>
        <w:top w:val="none" w:sz="0" w:space="0" w:color="auto"/>
        <w:left w:val="none" w:sz="0" w:space="0" w:color="auto"/>
        <w:bottom w:val="none" w:sz="0" w:space="0" w:color="auto"/>
        <w:right w:val="none" w:sz="0" w:space="0" w:color="auto"/>
      </w:divBdr>
    </w:div>
    <w:div w:id="1172649818">
      <w:bodyDiv w:val="1"/>
      <w:marLeft w:val="0"/>
      <w:marRight w:val="0"/>
      <w:marTop w:val="0"/>
      <w:marBottom w:val="0"/>
      <w:divBdr>
        <w:top w:val="none" w:sz="0" w:space="0" w:color="auto"/>
        <w:left w:val="none" w:sz="0" w:space="0" w:color="auto"/>
        <w:bottom w:val="none" w:sz="0" w:space="0" w:color="auto"/>
        <w:right w:val="none" w:sz="0" w:space="0" w:color="auto"/>
      </w:divBdr>
    </w:div>
    <w:div w:id="1202127581">
      <w:bodyDiv w:val="1"/>
      <w:marLeft w:val="0"/>
      <w:marRight w:val="0"/>
      <w:marTop w:val="0"/>
      <w:marBottom w:val="0"/>
      <w:divBdr>
        <w:top w:val="none" w:sz="0" w:space="0" w:color="auto"/>
        <w:left w:val="none" w:sz="0" w:space="0" w:color="auto"/>
        <w:bottom w:val="none" w:sz="0" w:space="0" w:color="auto"/>
        <w:right w:val="none" w:sz="0" w:space="0" w:color="auto"/>
      </w:divBdr>
    </w:div>
    <w:div w:id="1203980313">
      <w:bodyDiv w:val="1"/>
      <w:marLeft w:val="0"/>
      <w:marRight w:val="0"/>
      <w:marTop w:val="0"/>
      <w:marBottom w:val="0"/>
      <w:divBdr>
        <w:top w:val="none" w:sz="0" w:space="0" w:color="auto"/>
        <w:left w:val="none" w:sz="0" w:space="0" w:color="auto"/>
        <w:bottom w:val="none" w:sz="0" w:space="0" w:color="auto"/>
        <w:right w:val="none" w:sz="0" w:space="0" w:color="auto"/>
      </w:divBdr>
    </w:div>
    <w:div w:id="1226531519">
      <w:bodyDiv w:val="1"/>
      <w:marLeft w:val="0"/>
      <w:marRight w:val="0"/>
      <w:marTop w:val="0"/>
      <w:marBottom w:val="0"/>
      <w:divBdr>
        <w:top w:val="none" w:sz="0" w:space="0" w:color="auto"/>
        <w:left w:val="none" w:sz="0" w:space="0" w:color="auto"/>
        <w:bottom w:val="none" w:sz="0" w:space="0" w:color="auto"/>
        <w:right w:val="none" w:sz="0" w:space="0" w:color="auto"/>
      </w:divBdr>
    </w:div>
    <w:div w:id="1226725699">
      <w:bodyDiv w:val="1"/>
      <w:marLeft w:val="0"/>
      <w:marRight w:val="0"/>
      <w:marTop w:val="0"/>
      <w:marBottom w:val="0"/>
      <w:divBdr>
        <w:top w:val="none" w:sz="0" w:space="0" w:color="auto"/>
        <w:left w:val="none" w:sz="0" w:space="0" w:color="auto"/>
        <w:bottom w:val="none" w:sz="0" w:space="0" w:color="auto"/>
        <w:right w:val="none" w:sz="0" w:space="0" w:color="auto"/>
      </w:divBdr>
    </w:div>
    <w:div w:id="1240870697">
      <w:bodyDiv w:val="1"/>
      <w:marLeft w:val="0"/>
      <w:marRight w:val="0"/>
      <w:marTop w:val="0"/>
      <w:marBottom w:val="0"/>
      <w:divBdr>
        <w:top w:val="none" w:sz="0" w:space="0" w:color="auto"/>
        <w:left w:val="none" w:sz="0" w:space="0" w:color="auto"/>
        <w:bottom w:val="none" w:sz="0" w:space="0" w:color="auto"/>
        <w:right w:val="none" w:sz="0" w:space="0" w:color="auto"/>
      </w:divBdr>
    </w:div>
    <w:div w:id="1259411339">
      <w:bodyDiv w:val="1"/>
      <w:marLeft w:val="0"/>
      <w:marRight w:val="0"/>
      <w:marTop w:val="0"/>
      <w:marBottom w:val="0"/>
      <w:divBdr>
        <w:top w:val="none" w:sz="0" w:space="0" w:color="auto"/>
        <w:left w:val="none" w:sz="0" w:space="0" w:color="auto"/>
        <w:bottom w:val="none" w:sz="0" w:space="0" w:color="auto"/>
        <w:right w:val="none" w:sz="0" w:space="0" w:color="auto"/>
      </w:divBdr>
    </w:div>
    <w:div w:id="1265336115">
      <w:bodyDiv w:val="1"/>
      <w:marLeft w:val="0"/>
      <w:marRight w:val="0"/>
      <w:marTop w:val="0"/>
      <w:marBottom w:val="0"/>
      <w:divBdr>
        <w:top w:val="none" w:sz="0" w:space="0" w:color="auto"/>
        <w:left w:val="none" w:sz="0" w:space="0" w:color="auto"/>
        <w:bottom w:val="none" w:sz="0" w:space="0" w:color="auto"/>
        <w:right w:val="none" w:sz="0" w:space="0" w:color="auto"/>
      </w:divBdr>
    </w:div>
    <w:div w:id="1296183560">
      <w:bodyDiv w:val="1"/>
      <w:marLeft w:val="0"/>
      <w:marRight w:val="0"/>
      <w:marTop w:val="0"/>
      <w:marBottom w:val="0"/>
      <w:divBdr>
        <w:top w:val="none" w:sz="0" w:space="0" w:color="auto"/>
        <w:left w:val="none" w:sz="0" w:space="0" w:color="auto"/>
        <w:bottom w:val="none" w:sz="0" w:space="0" w:color="auto"/>
        <w:right w:val="none" w:sz="0" w:space="0" w:color="auto"/>
      </w:divBdr>
    </w:div>
    <w:div w:id="1306280329">
      <w:bodyDiv w:val="1"/>
      <w:marLeft w:val="0"/>
      <w:marRight w:val="0"/>
      <w:marTop w:val="0"/>
      <w:marBottom w:val="0"/>
      <w:divBdr>
        <w:top w:val="none" w:sz="0" w:space="0" w:color="auto"/>
        <w:left w:val="none" w:sz="0" w:space="0" w:color="auto"/>
        <w:bottom w:val="none" w:sz="0" w:space="0" w:color="auto"/>
        <w:right w:val="none" w:sz="0" w:space="0" w:color="auto"/>
      </w:divBdr>
    </w:div>
    <w:div w:id="1308629830">
      <w:bodyDiv w:val="1"/>
      <w:marLeft w:val="0"/>
      <w:marRight w:val="0"/>
      <w:marTop w:val="0"/>
      <w:marBottom w:val="0"/>
      <w:divBdr>
        <w:top w:val="none" w:sz="0" w:space="0" w:color="auto"/>
        <w:left w:val="none" w:sz="0" w:space="0" w:color="auto"/>
        <w:bottom w:val="none" w:sz="0" w:space="0" w:color="auto"/>
        <w:right w:val="none" w:sz="0" w:space="0" w:color="auto"/>
      </w:divBdr>
    </w:div>
    <w:div w:id="1361512029">
      <w:bodyDiv w:val="1"/>
      <w:marLeft w:val="0"/>
      <w:marRight w:val="0"/>
      <w:marTop w:val="0"/>
      <w:marBottom w:val="0"/>
      <w:divBdr>
        <w:top w:val="none" w:sz="0" w:space="0" w:color="auto"/>
        <w:left w:val="none" w:sz="0" w:space="0" w:color="auto"/>
        <w:bottom w:val="none" w:sz="0" w:space="0" w:color="auto"/>
        <w:right w:val="none" w:sz="0" w:space="0" w:color="auto"/>
      </w:divBdr>
    </w:div>
    <w:div w:id="1362392188">
      <w:bodyDiv w:val="1"/>
      <w:marLeft w:val="0"/>
      <w:marRight w:val="0"/>
      <w:marTop w:val="0"/>
      <w:marBottom w:val="0"/>
      <w:divBdr>
        <w:top w:val="none" w:sz="0" w:space="0" w:color="auto"/>
        <w:left w:val="none" w:sz="0" w:space="0" w:color="auto"/>
        <w:bottom w:val="none" w:sz="0" w:space="0" w:color="auto"/>
        <w:right w:val="none" w:sz="0" w:space="0" w:color="auto"/>
      </w:divBdr>
    </w:div>
    <w:div w:id="1368993842">
      <w:bodyDiv w:val="1"/>
      <w:marLeft w:val="0"/>
      <w:marRight w:val="0"/>
      <w:marTop w:val="0"/>
      <w:marBottom w:val="0"/>
      <w:divBdr>
        <w:top w:val="none" w:sz="0" w:space="0" w:color="auto"/>
        <w:left w:val="none" w:sz="0" w:space="0" w:color="auto"/>
        <w:bottom w:val="none" w:sz="0" w:space="0" w:color="auto"/>
        <w:right w:val="none" w:sz="0" w:space="0" w:color="auto"/>
      </w:divBdr>
      <w:divsChild>
        <w:div w:id="347026533">
          <w:marLeft w:val="0"/>
          <w:marRight w:val="0"/>
          <w:marTop w:val="0"/>
          <w:marBottom w:val="0"/>
          <w:divBdr>
            <w:top w:val="none" w:sz="0" w:space="0" w:color="auto"/>
            <w:left w:val="none" w:sz="0" w:space="0" w:color="auto"/>
            <w:bottom w:val="none" w:sz="0" w:space="0" w:color="auto"/>
            <w:right w:val="none" w:sz="0" w:space="0" w:color="auto"/>
          </w:divBdr>
        </w:div>
        <w:div w:id="386879998">
          <w:marLeft w:val="0"/>
          <w:marRight w:val="0"/>
          <w:marTop w:val="0"/>
          <w:marBottom w:val="0"/>
          <w:divBdr>
            <w:top w:val="none" w:sz="0" w:space="0" w:color="auto"/>
            <w:left w:val="none" w:sz="0" w:space="0" w:color="auto"/>
            <w:bottom w:val="none" w:sz="0" w:space="0" w:color="auto"/>
            <w:right w:val="none" w:sz="0" w:space="0" w:color="auto"/>
          </w:divBdr>
        </w:div>
        <w:div w:id="603154839">
          <w:marLeft w:val="0"/>
          <w:marRight w:val="0"/>
          <w:marTop w:val="0"/>
          <w:marBottom w:val="0"/>
          <w:divBdr>
            <w:top w:val="none" w:sz="0" w:space="0" w:color="auto"/>
            <w:left w:val="none" w:sz="0" w:space="0" w:color="auto"/>
            <w:bottom w:val="none" w:sz="0" w:space="0" w:color="auto"/>
            <w:right w:val="none" w:sz="0" w:space="0" w:color="auto"/>
          </w:divBdr>
        </w:div>
        <w:div w:id="1715501670">
          <w:marLeft w:val="0"/>
          <w:marRight w:val="0"/>
          <w:marTop w:val="0"/>
          <w:marBottom w:val="0"/>
          <w:divBdr>
            <w:top w:val="none" w:sz="0" w:space="0" w:color="auto"/>
            <w:left w:val="none" w:sz="0" w:space="0" w:color="auto"/>
            <w:bottom w:val="none" w:sz="0" w:space="0" w:color="auto"/>
            <w:right w:val="none" w:sz="0" w:space="0" w:color="auto"/>
          </w:divBdr>
        </w:div>
        <w:div w:id="1366170917">
          <w:marLeft w:val="0"/>
          <w:marRight w:val="0"/>
          <w:marTop w:val="0"/>
          <w:marBottom w:val="0"/>
          <w:divBdr>
            <w:top w:val="none" w:sz="0" w:space="0" w:color="auto"/>
            <w:left w:val="none" w:sz="0" w:space="0" w:color="auto"/>
            <w:bottom w:val="none" w:sz="0" w:space="0" w:color="auto"/>
            <w:right w:val="none" w:sz="0" w:space="0" w:color="auto"/>
          </w:divBdr>
        </w:div>
        <w:div w:id="649091698">
          <w:marLeft w:val="0"/>
          <w:marRight w:val="0"/>
          <w:marTop w:val="0"/>
          <w:marBottom w:val="0"/>
          <w:divBdr>
            <w:top w:val="none" w:sz="0" w:space="0" w:color="auto"/>
            <w:left w:val="none" w:sz="0" w:space="0" w:color="auto"/>
            <w:bottom w:val="none" w:sz="0" w:space="0" w:color="auto"/>
            <w:right w:val="none" w:sz="0" w:space="0" w:color="auto"/>
          </w:divBdr>
        </w:div>
        <w:div w:id="1874465383">
          <w:marLeft w:val="0"/>
          <w:marRight w:val="0"/>
          <w:marTop w:val="0"/>
          <w:marBottom w:val="0"/>
          <w:divBdr>
            <w:top w:val="none" w:sz="0" w:space="0" w:color="auto"/>
            <w:left w:val="none" w:sz="0" w:space="0" w:color="auto"/>
            <w:bottom w:val="none" w:sz="0" w:space="0" w:color="auto"/>
            <w:right w:val="none" w:sz="0" w:space="0" w:color="auto"/>
          </w:divBdr>
        </w:div>
        <w:div w:id="111217781">
          <w:marLeft w:val="0"/>
          <w:marRight w:val="0"/>
          <w:marTop w:val="0"/>
          <w:marBottom w:val="0"/>
          <w:divBdr>
            <w:top w:val="none" w:sz="0" w:space="0" w:color="auto"/>
            <w:left w:val="none" w:sz="0" w:space="0" w:color="auto"/>
            <w:bottom w:val="none" w:sz="0" w:space="0" w:color="auto"/>
            <w:right w:val="none" w:sz="0" w:space="0" w:color="auto"/>
          </w:divBdr>
        </w:div>
        <w:div w:id="1974751058">
          <w:marLeft w:val="0"/>
          <w:marRight w:val="0"/>
          <w:marTop w:val="0"/>
          <w:marBottom w:val="0"/>
          <w:divBdr>
            <w:top w:val="none" w:sz="0" w:space="0" w:color="auto"/>
            <w:left w:val="none" w:sz="0" w:space="0" w:color="auto"/>
            <w:bottom w:val="none" w:sz="0" w:space="0" w:color="auto"/>
            <w:right w:val="none" w:sz="0" w:space="0" w:color="auto"/>
          </w:divBdr>
        </w:div>
        <w:div w:id="540870401">
          <w:marLeft w:val="0"/>
          <w:marRight w:val="0"/>
          <w:marTop w:val="0"/>
          <w:marBottom w:val="0"/>
          <w:divBdr>
            <w:top w:val="none" w:sz="0" w:space="0" w:color="auto"/>
            <w:left w:val="none" w:sz="0" w:space="0" w:color="auto"/>
            <w:bottom w:val="none" w:sz="0" w:space="0" w:color="auto"/>
            <w:right w:val="none" w:sz="0" w:space="0" w:color="auto"/>
          </w:divBdr>
        </w:div>
        <w:div w:id="1238662556">
          <w:marLeft w:val="0"/>
          <w:marRight w:val="0"/>
          <w:marTop w:val="0"/>
          <w:marBottom w:val="0"/>
          <w:divBdr>
            <w:top w:val="none" w:sz="0" w:space="0" w:color="auto"/>
            <w:left w:val="none" w:sz="0" w:space="0" w:color="auto"/>
            <w:bottom w:val="none" w:sz="0" w:space="0" w:color="auto"/>
            <w:right w:val="none" w:sz="0" w:space="0" w:color="auto"/>
          </w:divBdr>
        </w:div>
        <w:div w:id="100682607">
          <w:marLeft w:val="0"/>
          <w:marRight w:val="0"/>
          <w:marTop w:val="0"/>
          <w:marBottom w:val="0"/>
          <w:divBdr>
            <w:top w:val="none" w:sz="0" w:space="0" w:color="auto"/>
            <w:left w:val="none" w:sz="0" w:space="0" w:color="auto"/>
            <w:bottom w:val="none" w:sz="0" w:space="0" w:color="auto"/>
            <w:right w:val="none" w:sz="0" w:space="0" w:color="auto"/>
          </w:divBdr>
        </w:div>
        <w:div w:id="101265059">
          <w:marLeft w:val="0"/>
          <w:marRight w:val="0"/>
          <w:marTop w:val="0"/>
          <w:marBottom w:val="0"/>
          <w:divBdr>
            <w:top w:val="none" w:sz="0" w:space="0" w:color="auto"/>
            <w:left w:val="none" w:sz="0" w:space="0" w:color="auto"/>
            <w:bottom w:val="none" w:sz="0" w:space="0" w:color="auto"/>
            <w:right w:val="none" w:sz="0" w:space="0" w:color="auto"/>
          </w:divBdr>
        </w:div>
        <w:div w:id="1235967576">
          <w:marLeft w:val="0"/>
          <w:marRight w:val="0"/>
          <w:marTop w:val="0"/>
          <w:marBottom w:val="0"/>
          <w:divBdr>
            <w:top w:val="none" w:sz="0" w:space="0" w:color="auto"/>
            <w:left w:val="none" w:sz="0" w:space="0" w:color="auto"/>
            <w:bottom w:val="none" w:sz="0" w:space="0" w:color="auto"/>
            <w:right w:val="none" w:sz="0" w:space="0" w:color="auto"/>
          </w:divBdr>
        </w:div>
        <w:div w:id="38288362">
          <w:marLeft w:val="0"/>
          <w:marRight w:val="0"/>
          <w:marTop w:val="0"/>
          <w:marBottom w:val="0"/>
          <w:divBdr>
            <w:top w:val="none" w:sz="0" w:space="0" w:color="auto"/>
            <w:left w:val="none" w:sz="0" w:space="0" w:color="auto"/>
            <w:bottom w:val="none" w:sz="0" w:space="0" w:color="auto"/>
            <w:right w:val="none" w:sz="0" w:space="0" w:color="auto"/>
          </w:divBdr>
        </w:div>
        <w:div w:id="629632885">
          <w:marLeft w:val="0"/>
          <w:marRight w:val="0"/>
          <w:marTop w:val="0"/>
          <w:marBottom w:val="0"/>
          <w:divBdr>
            <w:top w:val="none" w:sz="0" w:space="0" w:color="auto"/>
            <w:left w:val="none" w:sz="0" w:space="0" w:color="auto"/>
            <w:bottom w:val="none" w:sz="0" w:space="0" w:color="auto"/>
            <w:right w:val="none" w:sz="0" w:space="0" w:color="auto"/>
          </w:divBdr>
        </w:div>
        <w:div w:id="2049643279">
          <w:marLeft w:val="0"/>
          <w:marRight w:val="0"/>
          <w:marTop w:val="0"/>
          <w:marBottom w:val="0"/>
          <w:divBdr>
            <w:top w:val="none" w:sz="0" w:space="0" w:color="auto"/>
            <w:left w:val="none" w:sz="0" w:space="0" w:color="auto"/>
            <w:bottom w:val="none" w:sz="0" w:space="0" w:color="auto"/>
            <w:right w:val="none" w:sz="0" w:space="0" w:color="auto"/>
          </w:divBdr>
        </w:div>
        <w:div w:id="751775312">
          <w:marLeft w:val="0"/>
          <w:marRight w:val="0"/>
          <w:marTop w:val="0"/>
          <w:marBottom w:val="0"/>
          <w:divBdr>
            <w:top w:val="none" w:sz="0" w:space="0" w:color="auto"/>
            <w:left w:val="none" w:sz="0" w:space="0" w:color="auto"/>
            <w:bottom w:val="none" w:sz="0" w:space="0" w:color="auto"/>
            <w:right w:val="none" w:sz="0" w:space="0" w:color="auto"/>
          </w:divBdr>
        </w:div>
        <w:div w:id="1405369677">
          <w:marLeft w:val="0"/>
          <w:marRight w:val="0"/>
          <w:marTop w:val="0"/>
          <w:marBottom w:val="0"/>
          <w:divBdr>
            <w:top w:val="none" w:sz="0" w:space="0" w:color="auto"/>
            <w:left w:val="none" w:sz="0" w:space="0" w:color="auto"/>
            <w:bottom w:val="none" w:sz="0" w:space="0" w:color="auto"/>
            <w:right w:val="none" w:sz="0" w:space="0" w:color="auto"/>
          </w:divBdr>
        </w:div>
        <w:div w:id="1525055132">
          <w:marLeft w:val="0"/>
          <w:marRight w:val="0"/>
          <w:marTop w:val="0"/>
          <w:marBottom w:val="0"/>
          <w:divBdr>
            <w:top w:val="none" w:sz="0" w:space="0" w:color="auto"/>
            <w:left w:val="none" w:sz="0" w:space="0" w:color="auto"/>
            <w:bottom w:val="none" w:sz="0" w:space="0" w:color="auto"/>
            <w:right w:val="none" w:sz="0" w:space="0" w:color="auto"/>
          </w:divBdr>
        </w:div>
        <w:div w:id="1342396731">
          <w:marLeft w:val="0"/>
          <w:marRight w:val="0"/>
          <w:marTop w:val="0"/>
          <w:marBottom w:val="0"/>
          <w:divBdr>
            <w:top w:val="none" w:sz="0" w:space="0" w:color="auto"/>
            <w:left w:val="none" w:sz="0" w:space="0" w:color="auto"/>
            <w:bottom w:val="none" w:sz="0" w:space="0" w:color="auto"/>
            <w:right w:val="none" w:sz="0" w:space="0" w:color="auto"/>
          </w:divBdr>
        </w:div>
      </w:divsChild>
    </w:div>
    <w:div w:id="1389723346">
      <w:bodyDiv w:val="1"/>
      <w:marLeft w:val="0"/>
      <w:marRight w:val="0"/>
      <w:marTop w:val="0"/>
      <w:marBottom w:val="0"/>
      <w:divBdr>
        <w:top w:val="none" w:sz="0" w:space="0" w:color="auto"/>
        <w:left w:val="none" w:sz="0" w:space="0" w:color="auto"/>
        <w:bottom w:val="none" w:sz="0" w:space="0" w:color="auto"/>
        <w:right w:val="none" w:sz="0" w:space="0" w:color="auto"/>
      </w:divBdr>
    </w:div>
    <w:div w:id="1416829288">
      <w:bodyDiv w:val="1"/>
      <w:marLeft w:val="0"/>
      <w:marRight w:val="0"/>
      <w:marTop w:val="0"/>
      <w:marBottom w:val="0"/>
      <w:divBdr>
        <w:top w:val="none" w:sz="0" w:space="0" w:color="auto"/>
        <w:left w:val="none" w:sz="0" w:space="0" w:color="auto"/>
        <w:bottom w:val="none" w:sz="0" w:space="0" w:color="auto"/>
        <w:right w:val="none" w:sz="0" w:space="0" w:color="auto"/>
      </w:divBdr>
      <w:divsChild>
        <w:div w:id="441455329">
          <w:marLeft w:val="0"/>
          <w:marRight w:val="0"/>
          <w:marTop w:val="0"/>
          <w:marBottom w:val="0"/>
          <w:divBdr>
            <w:top w:val="none" w:sz="0" w:space="0" w:color="auto"/>
            <w:left w:val="none" w:sz="0" w:space="0" w:color="auto"/>
            <w:bottom w:val="none" w:sz="0" w:space="0" w:color="auto"/>
            <w:right w:val="none" w:sz="0" w:space="0" w:color="auto"/>
          </w:divBdr>
        </w:div>
        <w:div w:id="1217667402">
          <w:marLeft w:val="0"/>
          <w:marRight w:val="0"/>
          <w:marTop w:val="0"/>
          <w:marBottom w:val="0"/>
          <w:divBdr>
            <w:top w:val="none" w:sz="0" w:space="0" w:color="auto"/>
            <w:left w:val="none" w:sz="0" w:space="0" w:color="auto"/>
            <w:bottom w:val="none" w:sz="0" w:space="0" w:color="auto"/>
            <w:right w:val="none" w:sz="0" w:space="0" w:color="auto"/>
          </w:divBdr>
        </w:div>
        <w:div w:id="614795427">
          <w:marLeft w:val="0"/>
          <w:marRight w:val="0"/>
          <w:marTop w:val="0"/>
          <w:marBottom w:val="0"/>
          <w:divBdr>
            <w:top w:val="none" w:sz="0" w:space="0" w:color="auto"/>
            <w:left w:val="none" w:sz="0" w:space="0" w:color="auto"/>
            <w:bottom w:val="none" w:sz="0" w:space="0" w:color="auto"/>
            <w:right w:val="none" w:sz="0" w:space="0" w:color="auto"/>
          </w:divBdr>
        </w:div>
        <w:div w:id="1375617294">
          <w:marLeft w:val="0"/>
          <w:marRight w:val="0"/>
          <w:marTop w:val="0"/>
          <w:marBottom w:val="0"/>
          <w:divBdr>
            <w:top w:val="none" w:sz="0" w:space="0" w:color="auto"/>
            <w:left w:val="none" w:sz="0" w:space="0" w:color="auto"/>
            <w:bottom w:val="none" w:sz="0" w:space="0" w:color="auto"/>
            <w:right w:val="none" w:sz="0" w:space="0" w:color="auto"/>
          </w:divBdr>
        </w:div>
        <w:div w:id="1196505222">
          <w:marLeft w:val="0"/>
          <w:marRight w:val="0"/>
          <w:marTop w:val="0"/>
          <w:marBottom w:val="0"/>
          <w:divBdr>
            <w:top w:val="none" w:sz="0" w:space="0" w:color="auto"/>
            <w:left w:val="none" w:sz="0" w:space="0" w:color="auto"/>
            <w:bottom w:val="none" w:sz="0" w:space="0" w:color="auto"/>
            <w:right w:val="none" w:sz="0" w:space="0" w:color="auto"/>
          </w:divBdr>
        </w:div>
        <w:div w:id="64305967">
          <w:marLeft w:val="0"/>
          <w:marRight w:val="0"/>
          <w:marTop w:val="0"/>
          <w:marBottom w:val="0"/>
          <w:divBdr>
            <w:top w:val="none" w:sz="0" w:space="0" w:color="auto"/>
            <w:left w:val="none" w:sz="0" w:space="0" w:color="auto"/>
            <w:bottom w:val="none" w:sz="0" w:space="0" w:color="auto"/>
            <w:right w:val="none" w:sz="0" w:space="0" w:color="auto"/>
          </w:divBdr>
        </w:div>
        <w:div w:id="236983674">
          <w:marLeft w:val="0"/>
          <w:marRight w:val="0"/>
          <w:marTop w:val="0"/>
          <w:marBottom w:val="0"/>
          <w:divBdr>
            <w:top w:val="none" w:sz="0" w:space="0" w:color="auto"/>
            <w:left w:val="none" w:sz="0" w:space="0" w:color="auto"/>
            <w:bottom w:val="none" w:sz="0" w:space="0" w:color="auto"/>
            <w:right w:val="none" w:sz="0" w:space="0" w:color="auto"/>
          </w:divBdr>
        </w:div>
        <w:div w:id="1725711931">
          <w:marLeft w:val="0"/>
          <w:marRight w:val="0"/>
          <w:marTop w:val="0"/>
          <w:marBottom w:val="0"/>
          <w:divBdr>
            <w:top w:val="none" w:sz="0" w:space="0" w:color="auto"/>
            <w:left w:val="none" w:sz="0" w:space="0" w:color="auto"/>
            <w:bottom w:val="none" w:sz="0" w:space="0" w:color="auto"/>
            <w:right w:val="none" w:sz="0" w:space="0" w:color="auto"/>
          </w:divBdr>
        </w:div>
        <w:div w:id="1831828834">
          <w:marLeft w:val="0"/>
          <w:marRight w:val="0"/>
          <w:marTop w:val="0"/>
          <w:marBottom w:val="0"/>
          <w:divBdr>
            <w:top w:val="none" w:sz="0" w:space="0" w:color="auto"/>
            <w:left w:val="none" w:sz="0" w:space="0" w:color="auto"/>
            <w:bottom w:val="none" w:sz="0" w:space="0" w:color="auto"/>
            <w:right w:val="none" w:sz="0" w:space="0" w:color="auto"/>
          </w:divBdr>
        </w:div>
        <w:div w:id="1414203065">
          <w:marLeft w:val="0"/>
          <w:marRight w:val="0"/>
          <w:marTop w:val="0"/>
          <w:marBottom w:val="0"/>
          <w:divBdr>
            <w:top w:val="none" w:sz="0" w:space="0" w:color="auto"/>
            <w:left w:val="none" w:sz="0" w:space="0" w:color="auto"/>
            <w:bottom w:val="none" w:sz="0" w:space="0" w:color="auto"/>
            <w:right w:val="none" w:sz="0" w:space="0" w:color="auto"/>
          </w:divBdr>
        </w:div>
        <w:div w:id="1726832460">
          <w:marLeft w:val="0"/>
          <w:marRight w:val="0"/>
          <w:marTop w:val="0"/>
          <w:marBottom w:val="0"/>
          <w:divBdr>
            <w:top w:val="none" w:sz="0" w:space="0" w:color="auto"/>
            <w:left w:val="none" w:sz="0" w:space="0" w:color="auto"/>
            <w:bottom w:val="none" w:sz="0" w:space="0" w:color="auto"/>
            <w:right w:val="none" w:sz="0" w:space="0" w:color="auto"/>
          </w:divBdr>
        </w:div>
        <w:div w:id="202140765">
          <w:marLeft w:val="0"/>
          <w:marRight w:val="0"/>
          <w:marTop w:val="0"/>
          <w:marBottom w:val="0"/>
          <w:divBdr>
            <w:top w:val="none" w:sz="0" w:space="0" w:color="auto"/>
            <w:left w:val="none" w:sz="0" w:space="0" w:color="auto"/>
            <w:bottom w:val="none" w:sz="0" w:space="0" w:color="auto"/>
            <w:right w:val="none" w:sz="0" w:space="0" w:color="auto"/>
          </w:divBdr>
        </w:div>
        <w:div w:id="1332443425">
          <w:marLeft w:val="0"/>
          <w:marRight w:val="0"/>
          <w:marTop w:val="0"/>
          <w:marBottom w:val="0"/>
          <w:divBdr>
            <w:top w:val="none" w:sz="0" w:space="0" w:color="auto"/>
            <w:left w:val="none" w:sz="0" w:space="0" w:color="auto"/>
            <w:bottom w:val="none" w:sz="0" w:space="0" w:color="auto"/>
            <w:right w:val="none" w:sz="0" w:space="0" w:color="auto"/>
          </w:divBdr>
        </w:div>
        <w:div w:id="476798641">
          <w:marLeft w:val="0"/>
          <w:marRight w:val="0"/>
          <w:marTop w:val="0"/>
          <w:marBottom w:val="0"/>
          <w:divBdr>
            <w:top w:val="none" w:sz="0" w:space="0" w:color="auto"/>
            <w:left w:val="none" w:sz="0" w:space="0" w:color="auto"/>
            <w:bottom w:val="none" w:sz="0" w:space="0" w:color="auto"/>
            <w:right w:val="none" w:sz="0" w:space="0" w:color="auto"/>
          </w:divBdr>
        </w:div>
        <w:div w:id="1472208337">
          <w:marLeft w:val="0"/>
          <w:marRight w:val="0"/>
          <w:marTop w:val="0"/>
          <w:marBottom w:val="0"/>
          <w:divBdr>
            <w:top w:val="none" w:sz="0" w:space="0" w:color="auto"/>
            <w:left w:val="none" w:sz="0" w:space="0" w:color="auto"/>
            <w:bottom w:val="none" w:sz="0" w:space="0" w:color="auto"/>
            <w:right w:val="none" w:sz="0" w:space="0" w:color="auto"/>
          </w:divBdr>
        </w:div>
        <w:div w:id="1965845237">
          <w:marLeft w:val="0"/>
          <w:marRight w:val="0"/>
          <w:marTop w:val="0"/>
          <w:marBottom w:val="0"/>
          <w:divBdr>
            <w:top w:val="none" w:sz="0" w:space="0" w:color="auto"/>
            <w:left w:val="none" w:sz="0" w:space="0" w:color="auto"/>
            <w:bottom w:val="none" w:sz="0" w:space="0" w:color="auto"/>
            <w:right w:val="none" w:sz="0" w:space="0" w:color="auto"/>
          </w:divBdr>
        </w:div>
        <w:div w:id="1456412570">
          <w:marLeft w:val="0"/>
          <w:marRight w:val="0"/>
          <w:marTop w:val="0"/>
          <w:marBottom w:val="0"/>
          <w:divBdr>
            <w:top w:val="none" w:sz="0" w:space="0" w:color="auto"/>
            <w:left w:val="none" w:sz="0" w:space="0" w:color="auto"/>
            <w:bottom w:val="none" w:sz="0" w:space="0" w:color="auto"/>
            <w:right w:val="none" w:sz="0" w:space="0" w:color="auto"/>
          </w:divBdr>
        </w:div>
        <w:div w:id="1804272898">
          <w:marLeft w:val="0"/>
          <w:marRight w:val="0"/>
          <w:marTop w:val="0"/>
          <w:marBottom w:val="0"/>
          <w:divBdr>
            <w:top w:val="none" w:sz="0" w:space="0" w:color="auto"/>
            <w:left w:val="none" w:sz="0" w:space="0" w:color="auto"/>
            <w:bottom w:val="none" w:sz="0" w:space="0" w:color="auto"/>
            <w:right w:val="none" w:sz="0" w:space="0" w:color="auto"/>
          </w:divBdr>
        </w:div>
        <w:div w:id="403721309">
          <w:marLeft w:val="0"/>
          <w:marRight w:val="0"/>
          <w:marTop w:val="0"/>
          <w:marBottom w:val="0"/>
          <w:divBdr>
            <w:top w:val="none" w:sz="0" w:space="0" w:color="auto"/>
            <w:left w:val="none" w:sz="0" w:space="0" w:color="auto"/>
            <w:bottom w:val="none" w:sz="0" w:space="0" w:color="auto"/>
            <w:right w:val="none" w:sz="0" w:space="0" w:color="auto"/>
          </w:divBdr>
        </w:div>
        <w:div w:id="456140969">
          <w:marLeft w:val="0"/>
          <w:marRight w:val="0"/>
          <w:marTop w:val="0"/>
          <w:marBottom w:val="0"/>
          <w:divBdr>
            <w:top w:val="none" w:sz="0" w:space="0" w:color="auto"/>
            <w:left w:val="none" w:sz="0" w:space="0" w:color="auto"/>
            <w:bottom w:val="none" w:sz="0" w:space="0" w:color="auto"/>
            <w:right w:val="none" w:sz="0" w:space="0" w:color="auto"/>
          </w:divBdr>
        </w:div>
        <w:div w:id="1625623445">
          <w:marLeft w:val="0"/>
          <w:marRight w:val="0"/>
          <w:marTop w:val="0"/>
          <w:marBottom w:val="0"/>
          <w:divBdr>
            <w:top w:val="none" w:sz="0" w:space="0" w:color="auto"/>
            <w:left w:val="none" w:sz="0" w:space="0" w:color="auto"/>
            <w:bottom w:val="none" w:sz="0" w:space="0" w:color="auto"/>
            <w:right w:val="none" w:sz="0" w:space="0" w:color="auto"/>
          </w:divBdr>
        </w:div>
      </w:divsChild>
    </w:div>
    <w:div w:id="1452549540">
      <w:bodyDiv w:val="1"/>
      <w:marLeft w:val="0"/>
      <w:marRight w:val="0"/>
      <w:marTop w:val="0"/>
      <w:marBottom w:val="0"/>
      <w:divBdr>
        <w:top w:val="none" w:sz="0" w:space="0" w:color="auto"/>
        <w:left w:val="none" w:sz="0" w:space="0" w:color="auto"/>
        <w:bottom w:val="none" w:sz="0" w:space="0" w:color="auto"/>
        <w:right w:val="none" w:sz="0" w:space="0" w:color="auto"/>
      </w:divBdr>
    </w:div>
    <w:div w:id="1496145522">
      <w:bodyDiv w:val="1"/>
      <w:marLeft w:val="0"/>
      <w:marRight w:val="0"/>
      <w:marTop w:val="0"/>
      <w:marBottom w:val="0"/>
      <w:divBdr>
        <w:top w:val="none" w:sz="0" w:space="0" w:color="auto"/>
        <w:left w:val="none" w:sz="0" w:space="0" w:color="auto"/>
        <w:bottom w:val="none" w:sz="0" w:space="0" w:color="auto"/>
        <w:right w:val="none" w:sz="0" w:space="0" w:color="auto"/>
      </w:divBdr>
    </w:div>
    <w:div w:id="1522937466">
      <w:bodyDiv w:val="1"/>
      <w:marLeft w:val="0"/>
      <w:marRight w:val="0"/>
      <w:marTop w:val="0"/>
      <w:marBottom w:val="0"/>
      <w:divBdr>
        <w:top w:val="none" w:sz="0" w:space="0" w:color="auto"/>
        <w:left w:val="none" w:sz="0" w:space="0" w:color="auto"/>
        <w:bottom w:val="none" w:sz="0" w:space="0" w:color="auto"/>
        <w:right w:val="none" w:sz="0" w:space="0" w:color="auto"/>
      </w:divBdr>
    </w:div>
    <w:div w:id="1540967263">
      <w:bodyDiv w:val="1"/>
      <w:marLeft w:val="0"/>
      <w:marRight w:val="0"/>
      <w:marTop w:val="0"/>
      <w:marBottom w:val="0"/>
      <w:divBdr>
        <w:top w:val="none" w:sz="0" w:space="0" w:color="auto"/>
        <w:left w:val="none" w:sz="0" w:space="0" w:color="auto"/>
        <w:bottom w:val="none" w:sz="0" w:space="0" w:color="auto"/>
        <w:right w:val="none" w:sz="0" w:space="0" w:color="auto"/>
      </w:divBdr>
    </w:div>
    <w:div w:id="1572740438">
      <w:bodyDiv w:val="1"/>
      <w:marLeft w:val="0"/>
      <w:marRight w:val="0"/>
      <w:marTop w:val="0"/>
      <w:marBottom w:val="0"/>
      <w:divBdr>
        <w:top w:val="none" w:sz="0" w:space="0" w:color="auto"/>
        <w:left w:val="none" w:sz="0" w:space="0" w:color="auto"/>
        <w:bottom w:val="none" w:sz="0" w:space="0" w:color="auto"/>
        <w:right w:val="none" w:sz="0" w:space="0" w:color="auto"/>
      </w:divBdr>
    </w:div>
    <w:div w:id="1582057826">
      <w:bodyDiv w:val="1"/>
      <w:marLeft w:val="0"/>
      <w:marRight w:val="0"/>
      <w:marTop w:val="0"/>
      <w:marBottom w:val="0"/>
      <w:divBdr>
        <w:top w:val="none" w:sz="0" w:space="0" w:color="auto"/>
        <w:left w:val="none" w:sz="0" w:space="0" w:color="auto"/>
        <w:bottom w:val="none" w:sz="0" w:space="0" w:color="auto"/>
        <w:right w:val="none" w:sz="0" w:space="0" w:color="auto"/>
      </w:divBdr>
    </w:div>
    <w:div w:id="1658848321">
      <w:bodyDiv w:val="1"/>
      <w:marLeft w:val="0"/>
      <w:marRight w:val="0"/>
      <w:marTop w:val="0"/>
      <w:marBottom w:val="0"/>
      <w:divBdr>
        <w:top w:val="none" w:sz="0" w:space="0" w:color="auto"/>
        <w:left w:val="none" w:sz="0" w:space="0" w:color="auto"/>
        <w:bottom w:val="none" w:sz="0" w:space="0" w:color="auto"/>
        <w:right w:val="none" w:sz="0" w:space="0" w:color="auto"/>
      </w:divBdr>
    </w:div>
    <w:div w:id="1661077594">
      <w:bodyDiv w:val="1"/>
      <w:marLeft w:val="0"/>
      <w:marRight w:val="0"/>
      <w:marTop w:val="0"/>
      <w:marBottom w:val="0"/>
      <w:divBdr>
        <w:top w:val="none" w:sz="0" w:space="0" w:color="auto"/>
        <w:left w:val="none" w:sz="0" w:space="0" w:color="auto"/>
        <w:bottom w:val="none" w:sz="0" w:space="0" w:color="auto"/>
        <w:right w:val="none" w:sz="0" w:space="0" w:color="auto"/>
      </w:divBdr>
    </w:div>
    <w:div w:id="1666974385">
      <w:bodyDiv w:val="1"/>
      <w:marLeft w:val="0"/>
      <w:marRight w:val="0"/>
      <w:marTop w:val="0"/>
      <w:marBottom w:val="0"/>
      <w:divBdr>
        <w:top w:val="none" w:sz="0" w:space="0" w:color="auto"/>
        <w:left w:val="none" w:sz="0" w:space="0" w:color="auto"/>
        <w:bottom w:val="none" w:sz="0" w:space="0" w:color="auto"/>
        <w:right w:val="none" w:sz="0" w:space="0" w:color="auto"/>
      </w:divBdr>
    </w:div>
    <w:div w:id="1676834351">
      <w:bodyDiv w:val="1"/>
      <w:marLeft w:val="0"/>
      <w:marRight w:val="0"/>
      <w:marTop w:val="0"/>
      <w:marBottom w:val="0"/>
      <w:divBdr>
        <w:top w:val="none" w:sz="0" w:space="0" w:color="auto"/>
        <w:left w:val="none" w:sz="0" w:space="0" w:color="auto"/>
        <w:bottom w:val="none" w:sz="0" w:space="0" w:color="auto"/>
        <w:right w:val="none" w:sz="0" w:space="0" w:color="auto"/>
      </w:divBdr>
    </w:div>
    <w:div w:id="1707170518">
      <w:bodyDiv w:val="1"/>
      <w:marLeft w:val="0"/>
      <w:marRight w:val="0"/>
      <w:marTop w:val="0"/>
      <w:marBottom w:val="0"/>
      <w:divBdr>
        <w:top w:val="none" w:sz="0" w:space="0" w:color="auto"/>
        <w:left w:val="none" w:sz="0" w:space="0" w:color="auto"/>
        <w:bottom w:val="none" w:sz="0" w:space="0" w:color="auto"/>
        <w:right w:val="none" w:sz="0" w:space="0" w:color="auto"/>
      </w:divBdr>
    </w:div>
    <w:div w:id="1762608289">
      <w:bodyDiv w:val="1"/>
      <w:marLeft w:val="0"/>
      <w:marRight w:val="0"/>
      <w:marTop w:val="0"/>
      <w:marBottom w:val="0"/>
      <w:divBdr>
        <w:top w:val="none" w:sz="0" w:space="0" w:color="auto"/>
        <w:left w:val="none" w:sz="0" w:space="0" w:color="auto"/>
        <w:bottom w:val="none" w:sz="0" w:space="0" w:color="auto"/>
        <w:right w:val="none" w:sz="0" w:space="0" w:color="auto"/>
      </w:divBdr>
    </w:div>
    <w:div w:id="1766076569">
      <w:bodyDiv w:val="1"/>
      <w:marLeft w:val="0"/>
      <w:marRight w:val="0"/>
      <w:marTop w:val="0"/>
      <w:marBottom w:val="0"/>
      <w:divBdr>
        <w:top w:val="none" w:sz="0" w:space="0" w:color="auto"/>
        <w:left w:val="none" w:sz="0" w:space="0" w:color="auto"/>
        <w:bottom w:val="none" w:sz="0" w:space="0" w:color="auto"/>
        <w:right w:val="none" w:sz="0" w:space="0" w:color="auto"/>
      </w:divBdr>
    </w:div>
    <w:div w:id="1774280347">
      <w:bodyDiv w:val="1"/>
      <w:marLeft w:val="0"/>
      <w:marRight w:val="0"/>
      <w:marTop w:val="0"/>
      <w:marBottom w:val="0"/>
      <w:divBdr>
        <w:top w:val="none" w:sz="0" w:space="0" w:color="auto"/>
        <w:left w:val="none" w:sz="0" w:space="0" w:color="auto"/>
        <w:bottom w:val="none" w:sz="0" w:space="0" w:color="auto"/>
        <w:right w:val="none" w:sz="0" w:space="0" w:color="auto"/>
      </w:divBdr>
    </w:div>
    <w:div w:id="1789161594">
      <w:bodyDiv w:val="1"/>
      <w:marLeft w:val="0"/>
      <w:marRight w:val="0"/>
      <w:marTop w:val="0"/>
      <w:marBottom w:val="0"/>
      <w:divBdr>
        <w:top w:val="none" w:sz="0" w:space="0" w:color="auto"/>
        <w:left w:val="none" w:sz="0" w:space="0" w:color="auto"/>
        <w:bottom w:val="none" w:sz="0" w:space="0" w:color="auto"/>
        <w:right w:val="none" w:sz="0" w:space="0" w:color="auto"/>
      </w:divBdr>
    </w:div>
    <w:div w:id="1800683865">
      <w:bodyDiv w:val="1"/>
      <w:marLeft w:val="0"/>
      <w:marRight w:val="0"/>
      <w:marTop w:val="0"/>
      <w:marBottom w:val="0"/>
      <w:divBdr>
        <w:top w:val="none" w:sz="0" w:space="0" w:color="auto"/>
        <w:left w:val="none" w:sz="0" w:space="0" w:color="auto"/>
        <w:bottom w:val="none" w:sz="0" w:space="0" w:color="auto"/>
        <w:right w:val="none" w:sz="0" w:space="0" w:color="auto"/>
      </w:divBdr>
    </w:div>
    <w:div w:id="1810780510">
      <w:bodyDiv w:val="1"/>
      <w:marLeft w:val="0"/>
      <w:marRight w:val="0"/>
      <w:marTop w:val="0"/>
      <w:marBottom w:val="0"/>
      <w:divBdr>
        <w:top w:val="none" w:sz="0" w:space="0" w:color="auto"/>
        <w:left w:val="none" w:sz="0" w:space="0" w:color="auto"/>
        <w:bottom w:val="none" w:sz="0" w:space="0" w:color="auto"/>
        <w:right w:val="none" w:sz="0" w:space="0" w:color="auto"/>
      </w:divBdr>
    </w:div>
    <w:div w:id="1971477814">
      <w:bodyDiv w:val="1"/>
      <w:marLeft w:val="0"/>
      <w:marRight w:val="0"/>
      <w:marTop w:val="0"/>
      <w:marBottom w:val="0"/>
      <w:divBdr>
        <w:top w:val="none" w:sz="0" w:space="0" w:color="auto"/>
        <w:left w:val="none" w:sz="0" w:space="0" w:color="auto"/>
        <w:bottom w:val="none" w:sz="0" w:space="0" w:color="auto"/>
        <w:right w:val="none" w:sz="0" w:space="0" w:color="auto"/>
      </w:divBdr>
    </w:div>
    <w:div w:id="1978684009">
      <w:bodyDiv w:val="1"/>
      <w:marLeft w:val="0"/>
      <w:marRight w:val="0"/>
      <w:marTop w:val="0"/>
      <w:marBottom w:val="0"/>
      <w:divBdr>
        <w:top w:val="none" w:sz="0" w:space="0" w:color="auto"/>
        <w:left w:val="none" w:sz="0" w:space="0" w:color="auto"/>
        <w:bottom w:val="none" w:sz="0" w:space="0" w:color="auto"/>
        <w:right w:val="none" w:sz="0" w:space="0" w:color="auto"/>
      </w:divBdr>
    </w:div>
    <w:div w:id="2042852872">
      <w:bodyDiv w:val="1"/>
      <w:marLeft w:val="0"/>
      <w:marRight w:val="0"/>
      <w:marTop w:val="0"/>
      <w:marBottom w:val="0"/>
      <w:divBdr>
        <w:top w:val="none" w:sz="0" w:space="0" w:color="auto"/>
        <w:left w:val="none" w:sz="0" w:space="0" w:color="auto"/>
        <w:bottom w:val="none" w:sz="0" w:space="0" w:color="auto"/>
        <w:right w:val="none" w:sz="0" w:space="0" w:color="auto"/>
      </w:divBdr>
    </w:div>
    <w:div w:id="2045135206">
      <w:bodyDiv w:val="1"/>
      <w:marLeft w:val="0"/>
      <w:marRight w:val="0"/>
      <w:marTop w:val="0"/>
      <w:marBottom w:val="0"/>
      <w:divBdr>
        <w:top w:val="none" w:sz="0" w:space="0" w:color="auto"/>
        <w:left w:val="none" w:sz="0" w:space="0" w:color="auto"/>
        <w:bottom w:val="none" w:sz="0" w:space="0" w:color="auto"/>
        <w:right w:val="none" w:sz="0" w:space="0" w:color="auto"/>
      </w:divBdr>
    </w:div>
    <w:div w:id="2052684826">
      <w:bodyDiv w:val="1"/>
      <w:marLeft w:val="0"/>
      <w:marRight w:val="0"/>
      <w:marTop w:val="0"/>
      <w:marBottom w:val="0"/>
      <w:divBdr>
        <w:top w:val="none" w:sz="0" w:space="0" w:color="auto"/>
        <w:left w:val="none" w:sz="0" w:space="0" w:color="auto"/>
        <w:bottom w:val="none" w:sz="0" w:space="0" w:color="auto"/>
        <w:right w:val="none" w:sz="0" w:space="0" w:color="auto"/>
      </w:divBdr>
    </w:div>
    <w:div w:id="2126145882">
      <w:bodyDiv w:val="1"/>
      <w:marLeft w:val="0"/>
      <w:marRight w:val="0"/>
      <w:marTop w:val="0"/>
      <w:marBottom w:val="0"/>
      <w:divBdr>
        <w:top w:val="none" w:sz="0" w:space="0" w:color="auto"/>
        <w:left w:val="none" w:sz="0" w:space="0" w:color="auto"/>
        <w:bottom w:val="none" w:sz="0" w:space="0" w:color="auto"/>
        <w:right w:val="none" w:sz="0" w:space="0" w:color="auto"/>
      </w:divBdr>
    </w:div>
    <w:div w:id="21399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chart" Target="charts/chart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emf"/><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19.emf"/><Relationship Id="rId30" Type="http://schemas.openxmlformats.org/officeDocument/2006/relationships/image" Target="media/image22.emf"/><Relationship Id="rId8"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svr-store4\UMWKP\UMWKP_EK\EK-I\A.%20Szpak\2020-2021%20Informacja%20o%20stanie%20realizacji%20zada&#324;%20o&#347;wiatowych\tabele%20do%20informacji%20-%20zbior&#243;wk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sz="1050"/>
              <a:t>Wynagrodzenia pracowników a subwencja oświatowa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manualLayout>
          <c:layoutTarget val="inner"/>
          <c:xMode val="edge"/>
          <c:yMode val="edge"/>
          <c:x val="0.14678662890962607"/>
          <c:y val="0.12672843463063069"/>
          <c:w val="0.83095742774186609"/>
          <c:h val="0.6898338600243592"/>
        </c:manualLayout>
      </c:layout>
      <c:barChart>
        <c:barDir val="col"/>
        <c:grouping val="clustered"/>
        <c:varyColors val="0"/>
        <c:ser>
          <c:idx val="0"/>
          <c:order val="0"/>
          <c:tx>
            <c:strRef>
              <c:f>Arkusz2!$A$42</c:f>
              <c:strCache>
                <c:ptCount val="1"/>
                <c:pt idx="0">
                  <c:v>wynagrodzenia </c:v>
                </c:pt>
              </c:strCache>
            </c:strRef>
          </c:tx>
          <c:spPr>
            <a:solidFill>
              <a:srgbClr val="00B0F0">
                <a:alpha val="85000"/>
              </a:srgbClr>
            </a:solidFill>
            <a:ln w="9525" cap="flat" cmpd="sng" algn="ctr">
              <a:solidFill>
                <a:schemeClr val="lt1">
                  <a:alpha val="50000"/>
                </a:schemeClr>
              </a:solidFill>
              <a:round/>
            </a:ln>
            <a:effectLst/>
          </c:spPr>
          <c:invertIfNegative val="0"/>
          <c:dPt>
            <c:idx val="0"/>
            <c:invertIfNegative val="0"/>
            <c:bubble3D val="0"/>
            <c:spPr>
              <a:solidFill>
                <a:srgbClr val="29A3FF">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1-027F-4F07-BA75-11DDDE8F40B9}"/>
              </c:ext>
            </c:extLst>
          </c:dPt>
          <c:dPt>
            <c:idx val="1"/>
            <c:invertIfNegative val="0"/>
            <c:bubble3D val="0"/>
            <c:spPr>
              <a:solidFill>
                <a:srgbClr val="29A3FF">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3-027F-4F07-BA75-11DDDE8F40B9}"/>
              </c:ext>
            </c:extLst>
          </c:dPt>
          <c:dPt>
            <c:idx val="2"/>
            <c:invertIfNegative val="0"/>
            <c:bubble3D val="0"/>
            <c:spPr>
              <a:solidFill>
                <a:srgbClr val="29A3FF">
                  <a:alpha val="84706"/>
                </a:srgbClr>
              </a:solidFill>
              <a:ln w="9525" cap="flat" cmpd="sng" algn="ctr">
                <a:solidFill>
                  <a:schemeClr val="lt1">
                    <a:alpha val="50000"/>
                  </a:schemeClr>
                </a:solidFill>
                <a:round/>
              </a:ln>
              <a:effectLst/>
            </c:spPr>
            <c:extLst>
              <c:ext xmlns:c16="http://schemas.microsoft.com/office/drawing/2014/chart" uri="{C3380CC4-5D6E-409C-BE32-E72D297353CC}">
                <c16:uniqueId val="{00000005-027F-4F07-BA75-11DDDE8F40B9}"/>
              </c:ext>
            </c:extLst>
          </c:dPt>
          <c:dLbls>
            <c:dLbl>
              <c:idx val="0"/>
              <c:layout>
                <c:manualLayout>
                  <c:x val="0"/>
                  <c:y val="0.3626243442481761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7F-4F07-BA75-11DDDE8F40B9}"/>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Arkusz2!$B$41:$D$41</c:f>
              <c:strCache>
                <c:ptCount val="3"/>
                <c:pt idx="0">
                  <c:v>2018 r.</c:v>
                </c:pt>
                <c:pt idx="1">
                  <c:v>2019 r.</c:v>
                </c:pt>
                <c:pt idx="2">
                  <c:v>2020 r.</c:v>
                </c:pt>
              </c:strCache>
            </c:strRef>
          </c:cat>
          <c:val>
            <c:numRef>
              <c:f>Arkusz2!$B$42:$D$42</c:f>
              <c:numCache>
                <c:formatCode>#\ ##0.00\ "zł"</c:formatCode>
                <c:ptCount val="3"/>
                <c:pt idx="0">
                  <c:v>64590537.829999998</c:v>
                </c:pt>
                <c:pt idx="1">
                  <c:v>68400631.810000002</c:v>
                </c:pt>
                <c:pt idx="2">
                  <c:v>71519600.159999996</c:v>
                </c:pt>
              </c:numCache>
            </c:numRef>
          </c:val>
          <c:extLst>
            <c:ext xmlns:c16="http://schemas.microsoft.com/office/drawing/2014/chart" uri="{C3380CC4-5D6E-409C-BE32-E72D297353CC}">
              <c16:uniqueId val="{00000006-027F-4F07-BA75-11DDDE8F40B9}"/>
            </c:ext>
          </c:extLst>
        </c:ser>
        <c:ser>
          <c:idx val="1"/>
          <c:order val="1"/>
          <c:tx>
            <c:strRef>
              <c:f>Arkusz2!$A$43</c:f>
              <c:strCache>
                <c:ptCount val="1"/>
                <c:pt idx="0">
                  <c:v>wysokość subwencji oświatowej</c:v>
                </c:pt>
              </c:strCache>
            </c:strRef>
          </c:tx>
          <c:spPr>
            <a:solidFill>
              <a:srgbClr val="FF0000">
                <a:alpha val="85000"/>
              </a:srgbClr>
            </a:solidFill>
            <a:ln w="9525" cap="flat" cmpd="sng" algn="ctr">
              <a:solidFill>
                <a:schemeClr val="lt1">
                  <a:alpha val="50000"/>
                </a:schemeClr>
              </a:solidFill>
              <a:round/>
            </a:ln>
            <a:effectLst/>
          </c:spPr>
          <c:invertIfNegative val="0"/>
          <c:dLbls>
            <c:dLbl>
              <c:idx val="0"/>
              <c:layout>
                <c:manualLayout>
                  <c:x val="0"/>
                  <c:y val="0.2921708093252742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7F-4F07-BA75-11DDDE8F40B9}"/>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Arkusz2!$B$41:$D$41</c:f>
              <c:strCache>
                <c:ptCount val="3"/>
                <c:pt idx="0">
                  <c:v>2018 r.</c:v>
                </c:pt>
                <c:pt idx="1">
                  <c:v>2019 r.</c:v>
                </c:pt>
                <c:pt idx="2">
                  <c:v>2020 r.</c:v>
                </c:pt>
              </c:strCache>
            </c:strRef>
          </c:cat>
          <c:val>
            <c:numRef>
              <c:f>Arkusz2!$B$43:$D$43</c:f>
              <c:numCache>
                <c:formatCode>#\ ##0.00\ "zł"</c:formatCode>
                <c:ptCount val="3"/>
                <c:pt idx="0">
                  <c:v>56314791</c:v>
                </c:pt>
                <c:pt idx="1">
                  <c:v>59051090</c:v>
                </c:pt>
                <c:pt idx="2">
                  <c:v>64249824</c:v>
                </c:pt>
              </c:numCache>
            </c:numRef>
          </c:val>
          <c:extLst>
            <c:ext xmlns:c16="http://schemas.microsoft.com/office/drawing/2014/chart" uri="{C3380CC4-5D6E-409C-BE32-E72D297353CC}">
              <c16:uniqueId val="{00000008-027F-4F07-BA75-11DDDE8F40B9}"/>
            </c:ext>
          </c:extLst>
        </c:ser>
        <c:dLbls>
          <c:dLblPos val="inEnd"/>
          <c:showLegendKey val="0"/>
          <c:showVal val="1"/>
          <c:showCatName val="0"/>
          <c:showSerName val="0"/>
          <c:showPercent val="0"/>
          <c:showBubbleSize val="0"/>
        </c:dLbls>
        <c:gapWidth val="65"/>
        <c:axId val="310895152"/>
        <c:axId val="310889272"/>
      </c:barChart>
      <c:catAx>
        <c:axId val="310895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310889272"/>
        <c:crosses val="autoZero"/>
        <c:auto val="1"/>
        <c:lblAlgn val="ctr"/>
        <c:lblOffset val="100"/>
        <c:noMultiLvlLbl val="0"/>
      </c:catAx>
      <c:valAx>
        <c:axId val="310889272"/>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 ##0.00\ &quot;zł&quot;"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3108951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chart>
  <c:spPr>
    <a:noFill/>
    <a:ln w="9525" cap="flat" cmpd="sng" algn="ctr">
      <a:solidFill>
        <a:schemeClr val="bg1"/>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C9A7C-67CC-4D6A-A058-DDCD9CB3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8998</Words>
  <Characters>53988</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Okonek</dc:creator>
  <cp:lastModifiedBy>Anna Sobierajska</cp:lastModifiedBy>
  <cp:revision>2</cp:revision>
  <cp:lastPrinted>2021-10-01T05:51:00Z</cp:lastPrinted>
  <dcterms:created xsi:type="dcterms:W3CDTF">2021-10-07T11:09:00Z</dcterms:created>
  <dcterms:modified xsi:type="dcterms:W3CDTF">2021-10-07T11:09:00Z</dcterms:modified>
</cp:coreProperties>
</file>